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Look w:val="01E0" w:firstRow="1" w:lastRow="1" w:firstColumn="1" w:lastColumn="1" w:noHBand="0" w:noVBand="0"/>
      </w:tblPr>
      <w:tblGrid>
        <w:gridCol w:w="4320"/>
        <w:gridCol w:w="1800"/>
        <w:gridCol w:w="4087"/>
      </w:tblGrid>
      <w:tr w:rsidR="00383716" w:rsidRPr="00710486" w:rsidTr="00383716">
        <w:trPr>
          <w:trHeight w:val="410"/>
        </w:trPr>
        <w:tc>
          <w:tcPr>
            <w:tcW w:w="10207" w:type="dxa"/>
            <w:gridSpan w:val="3"/>
            <w:shd w:val="clear" w:color="auto" w:fill="auto"/>
          </w:tcPr>
          <w:p w:rsidR="00383716" w:rsidRPr="00710486" w:rsidRDefault="00383716" w:rsidP="00383716">
            <w:pPr>
              <w:jc w:val="center"/>
              <w:rPr>
                <w:b/>
                <w:sz w:val="22"/>
                <w:szCs w:val="22"/>
              </w:rPr>
            </w:pPr>
            <w:r w:rsidRPr="003B32DC">
              <w:rPr>
                <w:i/>
                <w:sz w:val="22"/>
                <w:szCs w:val="22"/>
                <w:lang w:val="kk-KZ"/>
              </w:rPr>
              <w:t xml:space="preserve">Қазақстан Республикасы Әділет Министрлігінде 2017 жылғы </w:t>
            </w:r>
            <w:r>
              <w:rPr>
                <w:i/>
                <w:sz w:val="22"/>
                <w:szCs w:val="22"/>
                <w:lang w:val="kk-KZ"/>
              </w:rPr>
              <w:t>26</w:t>
            </w:r>
            <w:r w:rsidRPr="003B32DC">
              <w:rPr>
                <w:i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B32DC">
              <w:rPr>
                <w:i/>
                <w:sz w:val="22"/>
                <w:szCs w:val="22"/>
                <w:lang w:val="kk-KZ"/>
              </w:rPr>
              <w:t>қантарда</w:t>
            </w:r>
            <w:proofErr w:type="spellEnd"/>
            <w:r w:rsidRPr="003B32DC">
              <w:rPr>
                <w:i/>
                <w:sz w:val="22"/>
                <w:szCs w:val="22"/>
                <w:lang w:val="kk-KZ"/>
              </w:rPr>
              <w:t xml:space="preserve"> № 14</w:t>
            </w:r>
            <w:r>
              <w:rPr>
                <w:i/>
                <w:sz w:val="22"/>
                <w:szCs w:val="22"/>
                <w:lang w:val="kk-KZ"/>
              </w:rPr>
              <w:t xml:space="preserve">741 </w:t>
            </w:r>
            <w:r w:rsidRPr="003B32DC">
              <w:rPr>
                <w:i/>
                <w:sz w:val="22"/>
                <w:szCs w:val="22"/>
                <w:lang w:val="kk-KZ"/>
              </w:rPr>
              <w:t>тіркелген</w:t>
            </w:r>
          </w:p>
        </w:tc>
      </w:tr>
      <w:tr w:rsidR="00383716" w:rsidRPr="00710486" w:rsidTr="00383716">
        <w:trPr>
          <w:trHeight w:val="1418"/>
        </w:trPr>
        <w:tc>
          <w:tcPr>
            <w:tcW w:w="4320" w:type="dxa"/>
            <w:shd w:val="clear" w:color="auto" w:fill="auto"/>
          </w:tcPr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10486">
              <w:rPr>
                <w:b/>
                <w:sz w:val="22"/>
                <w:szCs w:val="22"/>
                <w:lang w:val="kk-KZ"/>
              </w:rPr>
              <w:t xml:space="preserve"> «ҚАЗАҚСТАН РЕСПУБЛИКАСЫНЫҢ</w:t>
            </w:r>
          </w:p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10486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83716" w:rsidRPr="00710486" w:rsidRDefault="00383716" w:rsidP="00A32EF1">
            <w:pPr>
              <w:jc w:val="center"/>
              <w:rPr>
                <w:sz w:val="22"/>
                <w:szCs w:val="22"/>
              </w:rPr>
            </w:pPr>
            <w:r w:rsidRPr="00710486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383716" w:rsidRPr="00710486" w:rsidRDefault="00383716" w:rsidP="00A32EF1">
            <w:pPr>
              <w:jc w:val="center"/>
              <w:rPr>
                <w:sz w:val="22"/>
                <w:szCs w:val="22"/>
                <w:lang w:val="kk-KZ"/>
              </w:rPr>
            </w:pPr>
            <w:r w:rsidRPr="00710486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383716" w:rsidRPr="00710486" w:rsidRDefault="00383716" w:rsidP="00A32EF1">
            <w:pPr>
              <w:rPr>
                <w:sz w:val="22"/>
                <w:szCs w:val="22"/>
                <w:lang w:val="kk-KZ"/>
              </w:rPr>
            </w:pPr>
            <w:r w:rsidRPr="00710486">
              <w:rPr>
                <w:noProof/>
                <w:sz w:val="22"/>
                <w:szCs w:val="22"/>
              </w:rPr>
              <w:drawing>
                <wp:inline distT="0" distB="0" distL="0" distR="0" wp14:anchorId="0319539F" wp14:editId="7DA9A744">
                  <wp:extent cx="97155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shd w:val="clear" w:color="auto" w:fill="auto"/>
          </w:tcPr>
          <w:p w:rsidR="00383716" w:rsidRPr="00710486" w:rsidRDefault="00383716" w:rsidP="00A32EF1">
            <w:pPr>
              <w:jc w:val="center"/>
              <w:rPr>
                <w:sz w:val="22"/>
                <w:szCs w:val="22"/>
              </w:rPr>
            </w:pPr>
            <w:r w:rsidRPr="00710486">
              <w:rPr>
                <w:sz w:val="22"/>
                <w:szCs w:val="22"/>
              </w:rPr>
              <w:t>РЕСПУБЛИКАНСКОЕ ГОСУДАР</w:t>
            </w:r>
            <w:r w:rsidRPr="00710486">
              <w:rPr>
                <w:sz w:val="22"/>
                <w:szCs w:val="22"/>
                <w:lang w:val="kk-KZ"/>
              </w:rPr>
              <w:t>С</w:t>
            </w:r>
            <w:r w:rsidRPr="00710486">
              <w:rPr>
                <w:sz w:val="22"/>
                <w:szCs w:val="22"/>
              </w:rPr>
              <w:t>ТВЕННОЕ УЧРЕЖДЕНИЕ</w:t>
            </w:r>
          </w:p>
          <w:p w:rsidR="00383716" w:rsidRPr="00710486" w:rsidRDefault="00383716" w:rsidP="00A32EF1">
            <w:pPr>
              <w:jc w:val="center"/>
              <w:rPr>
                <w:sz w:val="22"/>
                <w:szCs w:val="22"/>
              </w:rPr>
            </w:pPr>
          </w:p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</w:rPr>
            </w:pPr>
            <w:r w:rsidRPr="00710486">
              <w:rPr>
                <w:b/>
                <w:sz w:val="22"/>
                <w:szCs w:val="22"/>
              </w:rPr>
              <w:t>«НАЦИОНАЛЬНЫЙ БАНК</w:t>
            </w:r>
          </w:p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</w:rPr>
            </w:pPr>
            <w:r w:rsidRPr="00710486">
              <w:rPr>
                <w:b/>
                <w:sz w:val="22"/>
                <w:szCs w:val="22"/>
              </w:rPr>
              <w:t>РЕСПУБЛИКИ КАЗАХСТАН»</w:t>
            </w:r>
          </w:p>
          <w:p w:rsidR="00383716" w:rsidRPr="00710486" w:rsidRDefault="00383716" w:rsidP="00A32E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3716" w:rsidRPr="00710486" w:rsidTr="00383716">
        <w:trPr>
          <w:trHeight w:val="505"/>
        </w:trPr>
        <w:tc>
          <w:tcPr>
            <w:tcW w:w="4320" w:type="dxa"/>
            <w:shd w:val="clear" w:color="auto" w:fill="auto"/>
          </w:tcPr>
          <w:p w:rsidR="00383716" w:rsidRPr="00710486" w:rsidRDefault="00383716" w:rsidP="00710486">
            <w:pPr>
              <w:jc w:val="center"/>
              <w:rPr>
                <w:b/>
                <w:sz w:val="22"/>
                <w:szCs w:val="22"/>
              </w:rPr>
            </w:pPr>
            <w:r w:rsidRPr="00710486">
              <w:rPr>
                <w:b/>
                <w:sz w:val="22"/>
                <w:szCs w:val="22"/>
              </w:rPr>
              <w:t xml:space="preserve">БАСҚАРМАСЫНЫҢ </w:t>
            </w:r>
          </w:p>
          <w:p w:rsidR="00383716" w:rsidRPr="00710486" w:rsidRDefault="00383716" w:rsidP="0071048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10486">
              <w:rPr>
                <w:b/>
                <w:sz w:val="22"/>
                <w:szCs w:val="22"/>
                <w:lang w:val="kk-KZ"/>
              </w:rPr>
              <w:t>ҚАУЛЫСЫ</w:t>
            </w:r>
          </w:p>
          <w:p w:rsidR="00383716" w:rsidRPr="00710486" w:rsidRDefault="00383716" w:rsidP="0071048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383716" w:rsidRPr="00710486" w:rsidRDefault="00383716" w:rsidP="00710486">
            <w:pPr>
              <w:ind w:left="158"/>
              <w:rPr>
                <w:sz w:val="22"/>
                <w:szCs w:val="22"/>
                <w:lang w:val="kk-KZ"/>
              </w:rPr>
            </w:pPr>
          </w:p>
        </w:tc>
        <w:tc>
          <w:tcPr>
            <w:tcW w:w="4087" w:type="dxa"/>
            <w:shd w:val="clear" w:color="auto" w:fill="auto"/>
          </w:tcPr>
          <w:p w:rsidR="00383716" w:rsidRPr="00710486" w:rsidRDefault="00383716" w:rsidP="0071048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10486">
              <w:rPr>
                <w:b/>
                <w:sz w:val="22"/>
                <w:szCs w:val="22"/>
                <w:lang w:val="kk-KZ"/>
              </w:rPr>
              <w:t xml:space="preserve">ПОСТАНОВЛЕНИЕ </w:t>
            </w:r>
          </w:p>
          <w:p w:rsidR="00383716" w:rsidRPr="00710486" w:rsidRDefault="00383716" w:rsidP="00710486">
            <w:pPr>
              <w:jc w:val="center"/>
              <w:rPr>
                <w:b/>
                <w:sz w:val="22"/>
                <w:szCs w:val="22"/>
              </w:rPr>
            </w:pPr>
            <w:r w:rsidRPr="00710486">
              <w:rPr>
                <w:b/>
                <w:sz w:val="22"/>
                <w:szCs w:val="22"/>
                <w:lang w:val="kk-KZ"/>
              </w:rPr>
              <w:t>ПРАВЛЕНИЯ</w:t>
            </w:r>
          </w:p>
        </w:tc>
      </w:tr>
    </w:tbl>
    <w:p w:rsidR="00060D8C" w:rsidRDefault="00060D8C" w:rsidP="003D73A8">
      <w:pPr>
        <w:jc w:val="both"/>
        <w:rPr>
          <w:sz w:val="16"/>
          <w:szCs w:val="16"/>
          <w:lang w:val="kk-KZ"/>
        </w:rPr>
      </w:pPr>
    </w:p>
    <w:p w:rsidR="003D73A8" w:rsidRPr="00FD7ADE" w:rsidRDefault="003D73A8" w:rsidP="003D73A8">
      <w:pPr>
        <w:spacing w:before="240"/>
        <w:ind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2016 жылғы 28 қараша</w:t>
      </w:r>
      <w:r w:rsidRPr="003D73A8"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  <w:lang w:val="kk-KZ"/>
        </w:rPr>
        <w:t xml:space="preserve">      </w:t>
      </w:r>
      <w:r w:rsidRPr="003D73A8">
        <w:rPr>
          <w:sz w:val="28"/>
          <w:szCs w:val="28"/>
          <w:lang w:val="kk-KZ"/>
        </w:rPr>
        <w:t xml:space="preserve">                      </w:t>
      </w:r>
      <w:r>
        <w:rPr>
          <w:sz w:val="28"/>
          <w:szCs w:val="28"/>
          <w:lang w:val="kk-KZ"/>
        </w:rPr>
        <w:t xml:space="preserve">   </w:t>
      </w:r>
      <w:r w:rsidRPr="003D73A8"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  <w:lang w:val="kk-KZ"/>
        </w:rPr>
        <w:t xml:space="preserve">  </w:t>
      </w:r>
      <w:r w:rsidRPr="003D73A8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272</w:t>
      </w:r>
    </w:p>
    <w:p w:rsidR="003D73A8" w:rsidRPr="003D73A8" w:rsidRDefault="003D73A8" w:rsidP="003D73A8">
      <w:pPr>
        <w:jc w:val="both"/>
        <w:rPr>
          <w:sz w:val="16"/>
          <w:szCs w:val="16"/>
          <w:lang w:val="kk-KZ"/>
        </w:rPr>
      </w:pPr>
    </w:p>
    <w:p w:rsidR="003D73A8" w:rsidRPr="003D73A8" w:rsidRDefault="003D73A8" w:rsidP="003D73A8">
      <w:pPr>
        <w:ind w:firstLine="400"/>
        <w:jc w:val="both"/>
        <w:rPr>
          <w:sz w:val="28"/>
          <w:szCs w:val="28"/>
          <w:lang w:val="kk-KZ"/>
        </w:rPr>
      </w:pPr>
      <w:r w:rsidRPr="003D73A8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ind w:right="4959"/>
        <w:jc w:val="both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  <w:lang w:val="kk-KZ"/>
        </w:rPr>
        <w:t>Микроқаржы</w:t>
      </w:r>
      <w:proofErr w:type="spellEnd"/>
      <w:r>
        <w:rPr>
          <w:b/>
          <w:bCs/>
          <w:sz w:val="28"/>
          <w:szCs w:val="28"/>
          <w:lang w:val="kk-KZ"/>
        </w:rPr>
        <w:t xml:space="preserve"> ұйымдары</w:t>
      </w:r>
      <w:r w:rsidRPr="003547C8">
        <w:rPr>
          <w:b/>
          <w:bCs/>
          <w:sz w:val="28"/>
          <w:szCs w:val="28"/>
          <w:lang w:val="kk-KZ"/>
        </w:rPr>
        <w:t xml:space="preserve"> есептілігінің тізбесін, нысандарын, ұсыну мерзімдерін және оларды табыс ету қағидаларын бекіту туралы </w:t>
      </w:r>
    </w:p>
    <w:p w:rsidR="000D4710" w:rsidRDefault="000D4710" w:rsidP="000D4710">
      <w:pPr>
        <w:ind w:firstLine="708"/>
        <w:jc w:val="both"/>
        <w:rPr>
          <w:sz w:val="28"/>
          <w:szCs w:val="28"/>
          <w:lang w:val="kk-KZ"/>
        </w:rPr>
      </w:pPr>
    </w:p>
    <w:p w:rsidR="000D4710" w:rsidRPr="00A04D16" w:rsidRDefault="000D4710" w:rsidP="000D471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«Қазақстан Республикасының Ұлттық Банкі туралы» 1995 жылғы                     30 наурыздағы,</w:t>
      </w:r>
      <w:r w:rsidRPr="00E56651">
        <w:rPr>
          <w:sz w:val="28"/>
          <w:szCs w:val="28"/>
          <w:lang w:val="kk-KZ"/>
        </w:rPr>
        <w:t xml:space="preserve"> </w:t>
      </w:r>
      <w:r w:rsidRPr="00A04D16">
        <w:rPr>
          <w:sz w:val="28"/>
          <w:szCs w:val="28"/>
          <w:lang w:val="kk-KZ"/>
        </w:rPr>
        <w:t xml:space="preserve">«Мемлекеттік статистика туралы» 2010 </w:t>
      </w:r>
      <w:r>
        <w:rPr>
          <w:sz w:val="28"/>
          <w:szCs w:val="28"/>
          <w:lang w:val="kk-KZ"/>
        </w:rPr>
        <w:t xml:space="preserve">жылғы </w:t>
      </w:r>
      <w:r w:rsidRPr="00A04D16">
        <w:rPr>
          <w:sz w:val="28"/>
          <w:szCs w:val="28"/>
          <w:lang w:val="kk-KZ"/>
        </w:rPr>
        <w:t xml:space="preserve">19 </w:t>
      </w:r>
      <w:r>
        <w:rPr>
          <w:sz w:val="28"/>
          <w:szCs w:val="28"/>
          <w:lang w:val="kk-KZ"/>
        </w:rPr>
        <w:t>наурыздағы және</w:t>
      </w:r>
      <w:r w:rsidRPr="00A04D16">
        <w:rPr>
          <w:sz w:val="28"/>
          <w:szCs w:val="28"/>
          <w:lang w:val="kk-KZ"/>
        </w:rPr>
        <w:t xml:space="preserve"> «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туралы</w:t>
      </w:r>
      <w:r w:rsidRPr="00A04D16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2012 жылғы 26 қарашадағы </w:t>
      </w:r>
      <w:r w:rsidRPr="00A04D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Қазақстан Республикасының заңдарына сәйкес Қазақстан Республикасы Ұлттық Банкінің Басқармасы   </w:t>
      </w:r>
      <w:r>
        <w:rPr>
          <w:b/>
          <w:bCs/>
          <w:sz w:val="28"/>
          <w:szCs w:val="28"/>
          <w:lang w:val="kk-KZ"/>
        </w:rPr>
        <w:t>ҚАУЛЫ ЕТЕДІ</w:t>
      </w:r>
      <w:r w:rsidRPr="00A04D16">
        <w:rPr>
          <w:sz w:val="28"/>
          <w:szCs w:val="28"/>
          <w:lang w:val="kk-KZ"/>
        </w:rPr>
        <w:t>: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1.</w:t>
      </w:r>
      <w:r w:rsidRPr="00D230C0"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Мыналар</w:t>
      </w:r>
      <w:r w:rsidRPr="00A04D16">
        <w:rPr>
          <w:sz w:val="28"/>
          <w:szCs w:val="28"/>
          <w:lang w:val="kk-KZ"/>
        </w:rPr>
        <w:t>: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 xml:space="preserve">1) </w:t>
      </w:r>
      <w:r w:rsidRPr="003547C8">
        <w:rPr>
          <w:sz w:val="28"/>
          <w:lang w:val="kk-KZ"/>
        </w:rPr>
        <w:t xml:space="preserve">осы қаулыға 1-қосымшаға сәйкес 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</w:t>
      </w:r>
      <w:r w:rsidRPr="003547C8">
        <w:rPr>
          <w:sz w:val="28"/>
          <w:lang w:val="kk-KZ"/>
        </w:rPr>
        <w:t>есептілігінің тізбесі</w:t>
      </w:r>
      <w:r w:rsidRPr="00A04D16">
        <w:rPr>
          <w:sz w:val="28"/>
          <w:szCs w:val="28"/>
          <w:lang w:val="kk-KZ"/>
        </w:rPr>
        <w:t>;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 xml:space="preserve">2) </w:t>
      </w:r>
      <w:r w:rsidRPr="003547C8">
        <w:rPr>
          <w:sz w:val="28"/>
          <w:lang w:val="kk-KZ"/>
        </w:rPr>
        <w:t xml:space="preserve">осы қаулыға </w:t>
      </w:r>
      <w:r>
        <w:rPr>
          <w:sz w:val="28"/>
          <w:lang w:val="kk-KZ"/>
        </w:rPr>
        <w:t>2</w:t>
      </w:r>
      <w:r w:rsidRPr="003547C8">
        <w:rPr>
          <w:sz w:val="28"/>
          <w:lang w:val="kk-KZ"/>
        </w:rPr>
        <w:t xml:space="preserve">-қосымшаға сәйкес </w:t>
      </w:r>
      <w:r>
        <w:rPr>
          <w:sz w:val="28"/>
          <w:lang w:val="kk-KZ"/>
        </w:rPr>
        <w:t xml:space="preserve">банктерде </w:t>
      </w:r>
      <w:r w:rsidRPr="003547C8">
        <w:rPr>
          <w:sz w:val="28"/>
          <w:lang w:val="kk-KZ"/>
        </w:rPr>
        <w:t>орналастырылған салымдар</w:t>
      </w:r>
      <w:r>
        <w:rPr>
          <w:sz w:val="28"/>
          <w:lang w:val="kk-KZ"/>
        </w:rPr>
        <w:t>дың, корреспонденттік және ағымдағы шоттардың талдамасы</w:t>
      </w:r>
      <w:r w:rsidRPr="003547C8">
        <w:rPr>
          <w:sz w:val="28"/>
          <w:lang w:val="kk-KZ"/>
        </w:rPr>
        <w:t xml:space="preserve"> туралы есептің нысаны</w:t>
      </w:r>
      <w:r w:rsidRPr="00A04D16">
        <w:rPr>
          <w:sz w:val="28"/>
          <w:szCs w:val="28"/>
          <w:lang w:val="kk-KZ"/>
        </w:rPr>
        <w:t>;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 xml:space="preserve">3) </w:t>
      </w:r>
      <w:r w:rsidRPr="003547C8">
        <w:rPr>
          <w:sz w:val="28"/>
          <w:lang w:val="kk-KZ"/>
        </w:rPr>
        <w:t xml:space="preserve">осы қаулыға </w:t>
      </w:r>
      <w:r>
        <w:rPr>
          <w:sz w:val="28"/>
          <w:lang w:val="kk-KZ"/>
        </w:rPr>
        <w:t>3</w:t>
      </w:r>
      <w:r w:rsidRPr="003547C8">
        <w:rPr>
          <w:sz w:val="28"/>
          <w:lang w:val="kk-KZ"/>
        </w:rPr>
        <w:t xml:space="preserve">-қосымшаға сәйкес </w:t>
      </w:r>
      <w:r>
        <w:rPr>
          <w:sz w:val="28"/>
          <w:lang w:val="kk-KZ"/>
        </w:rPr>
        <w:t>заңды тұлғалардың капиталына инвестициялардың құрылымы туралы есептің нысаны</w:t>
      </w:r>
      <w:r w:rsidRPr="00A04D16">
        <w:rPr>
          <w:sz w:val="28"/>
          <w:szCs w:val="28"/>
          <w:lang w:val="kk-KZ"/>
        </w:rPr>
        <w:t>;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 xml:space="preserve">4) </w:t>
      </w:r>
      <w:r w:rsidRPr="003547C8">
        <w:rPr>
          <w:sz w:val="28"/>
          <w:lang w:val="kk-KZ"/>
        </w:rPr>
        <w:t xml:space="preserve">осы қаулыға </w:t>
      </w:r>
      <w:r>
        <w:rPr>
          <w:sz w:val="28"/>
          <w:lang w:val="kk-KZ"/>
        </w:rPr>
        <w:t>4</w:t>
      </w:r>
      <w:r w:rsidRPr="003547C8">
        <w:rPr>
          <w:sz w:val="28"/>
          <w:lang w:val="kk-KZ"/>
        </w:rPr>
        <w:t xml:space="preserve">-қосымшаға сәйкес </w:t>
      </w:r>
      <w:r>
        <w:rPr>
          <w:sz w:val="28"/>
          <w:lang w:val="kk-KZ"/>
        </w:rPr>
        <w:t>тартылған ақшаның негізгі көздері туралы есептің нысаны</w:t>
      </w:r>
      <w:r w:rsidRPr="00A04D16">
        <w:rPr>
          <w:sz w:val="28"/>
          <w:szCs w:val="28"/>
          <w:lang w:val="kk-KZ"/>
        </w:rPr>
        <w:t>;</w:t>
      </w:r>
    </w:p>
    <w:p w:rsidR="000D4710" w:rsidRPr="00A04D16" w:rsidRDefault="000D4710" w:rsidP="000D471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A04D16">
        <w:rPr>
          <w:rFonts w:eastAsia="Calibri"/>
          <w:sz w:val="28"/>
          <w:szCs w:val="28"/>
          <w:lang w:val="kk-KZ" w:eastAsia="en-US"/>
        </w:rPr>
        <w:t xml:space="preserve">5) </w:t>
      </w:r>
      <w:r w:rsidRPr="003547C8">
        <w:rPr>
          <w:sz w:val="28"/>
          <w:lang w:val="kk-KZ"/>
        </w:rPr>
        <w:t xml:space="preserve">осы қаулыға </w:t>
      </w:r>
      <w:r>
        <w:rPr>
          <w:sz w:val="28"/>
          <w:lang w:val="kk-KZ"/>
        </w:rPr>
        <w:t>5</w:t>
      </w:r>
      <w:r w:rsidRPr="003547C8">
        <w:rPr>
          <w:sz w:val="28"/>
          <w:lang w:val="kk-KZ"/>
        </w:rPr>
        <w:t xml:space="preserve">-қосымшаға сәйкес </w:t>
      </w:r>
      <w:r>
        <w:rPr>
          <w:sz w:val="28"/>
          <w:lang w:val="kk-KZ"/>
        </w:rPr>
        <w:t>микрокредиттер, оның ішінде негізгі борыш және (немесе) есептелген сыйақы бойынша мерзімі өткен берешегі бар микрокредиттер туралы нақтыланған, сондай-ақ резервтердің (</w:t>
      </w:r>
      <w:proofErr w:type="spellStart"/>
      <w:r>
        <w:rPr>
          <w:sz w:val="28"/>
          <w:lang w:val="kk-KZ"/>
        </w:rPr>
        <w:t>провизиялардың</w:t>
      </w:r>
      <w:proofErr w:type="spellEnd"/>
      <w:r>
        <w:rPr>
          <w:sz w:val="28"/>
          <w:lang w:val="kk-KZ"/>
        </w:rPr>
        <w:t>) мөлшері туралы есептің нысаны</w:t>
      </w:r>
      <w:r>
        <w:rPr>
          <w:rFonts w:eastAsia="Calibri"/>
          <w:sz w:val="28"/>
          <w:szCs w:val="28"/>
          <w:lang w:val="kk-KZ" w:eastAsia="en-US"/>
        </w:rPr>
        <w:t>;</w:t>
      </w:r>
    </w:p>
    <w:p w:rsidR="000D4710" w:rsidRPr="00A04D16" w:rsidRDefault="000D4710" w:rsidP="000D471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A04D16">
        <w:rPr>
          <w:rFonts w:eastAsia="Calibri"/>
          <w:sz w:val="28"/>
          <w:szCs w:val="28"/>
          <w:lang w:val="kk-KZ" w:eastAsia="en-US"/>
        </w:rPr>
        <w:t xml:space="preserve">6) </w:t>
      </w:r>
      <w:r w:rsidRPr="003547C8">
        <w:rPr>
          <w:sz w:val="28"/>
          <w:lang w:val="kk-KZ"/>
        </w:rPr>
        <w:t xml:space="preserve">осы қаулыға </w:t>
      </w:r>
      <w:r>
        <w:rPr>
          <w:sz w:val="28"/>
          <w:lang w:val="kk-KZ"/>
        </w:rPr>
        <w:t>6</w:t>
      </w:r>
      <w:r w:rsidRPr="003547C8">
        <w:rPr>
          <w:sz w:val="28"/>
          <w:lang w:val="kk-KZ"/>
        </w:rPr>
        <w:t xml:space="preserve">-қосымшаға сәйкес 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</w:t>
      </w:r>
      <w:r w:rsidRPr="003547C8">
        <w:rPr>
          <w:bCs/>
          <w:sz w:val="28"/>
          <w:szCs w:val="28"/>
          <w:lang w:val="kk-KZ"/>
        </w:rPr>
        <w:t xml:space="preserve">ның есептілікті </w:t>
      </w:r>
      <w:r w:rsidR="00A555F9">
        <w:rPr>
          <w:bCs/>
          <w:sz w:val="28"/>
          <w:szCs w:val="28"/>
          <w:lang w:val="kk-KZ"/>
        </w:rPr>
        <w:t>табыс ету</w:t>
      </w:r>
      <w:r w:rsidRPr="003547C8">
        <w:rPr>
          <w:bCs/>
          <w:sz w:val="28"/>
          <w:szCs w:val="28"/>
          <w:lang w:val="kk-KZ"/>
        </w:rPr>
        <w:t xml:space="preserve"> қағидалары бекітілсін</w:t>
      </w:r>
      <w:r w:rsidRPr="00A04D16">
        <w:rPr>
          <w:rFonts w:eastAsia="Calibri"/>
          <w:sz w:val="28"/>
          <w:szCs w:val="28"/>
          <w:lang w:val="kk-KZ" w:eastAsia="en-US"/>
        </w:rPr>
        <w:t>.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color w:val="auto"/>
          <w:sz w:val="28"/>
          <w:szCs w:val="20"/>
          <w:lang w:val="kk-KZ"/>
        </w:rPr>
        <w:t>2.</w:t>
      </w:r>
      <w:r w:rsidRPr="00A04D16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</w:t>
      </w:r>
      <w:r w:rsidRPr="003547C8">
        <w:rPr>
          <w:sz w:val="28"/>
          <w:szCs w:val="28"/>
          <w:lang w:val="kk-KZ"/>
        </w:rPr>
        <w:t xml:space="preserve"> </w:t>
      </w:r>
      <w:r w:rsidRPr="003547C8">
        <w:rPr>
          <w:sz w:val="28"/>
          <w:lang w:val="kk-KZ"/>
        </w:rPr>
        <w:t>Қазақстан Республикасы Ұлттық Банкін</w:t>
      </w:r>
      <w:r>
        <w:rPr>
          <w:sz w:val="28"/>
          <w:lang w:val="kk-KZ"/>
        </w:rPr>
        <w:t>ің аумақтық филиалына (</w:t>
      </w:r>
      <w:proofErr w:type="spellStart"/>
      <w:r>
        <w:rPr>
          <w:sz w:val="28"/>
          <w:lang w:val="kk-KZ"/>
        </w:rPr>
        <w:t>микроқаржы</w:t>
      </w:r>
      <w:proofErr w:type="spellEnd"/>
      <w:r>
        <w:rPr>
          <w:sz w:val="28"/>
          <w:lang w:val="kk-KZ"/>
        </w:rPr>
        <w:t xml:space="preserve"> ұйымының орналасқан жері бойынша)</w:t>
      </w:r>
      <w:r w:rsidRPr="003547C8">
        <w:rPr>
          <w:sz w:val="28"/>
          <w:lang w:val="kk-KZ"/>
        </w:rPr>
        <w:t xml:space="preserve"> осы</w:t>
      </w:r>
      <w:r>
        <w:rPr>
          <w:sz w:val="28"/>
          <w:lang w:val="kk-KZ"/>
        </w:rPr>
        <w:t xml:space="preserve"> </w:t>
      </w:r>
      <w:r w:rsidRPr="003547C8">
        <w:rPr>
          <w:sz w:val="28"/>
          <w:lang w:val="kk-KZ"/>
        </w:rPr>
        <w:t>қаулының</w:t>
      </w:r>
      <w:r>
        <w:rPr>
          <w:sz w:val="28"/>
          <w:lang w:val="kk-KZ"/>
        </w:rPr>
        <w:t xml:space="preserve"> </w:t>
      </w:r>
      <w:r w:rsidRPr="003547C8">
        <w:rPr>
          <w:sz w:val="28"/>
          <w:lang w:val="kk-KZ"/>
        </w:rPr>
        <w:t>1-тармағының</w:t>
      </w:r>
      <w:r w:rsidRPr="003547C8">
        <w:rPr>
          <w:sz w:val="28"/>
          <w:szCs w:val="28"/>
          <w:lang w:val="kk-KZ"/>
        </w:rPr>
        <w:t xml:space="preserve"> 2), 3)</w:t>
      </w:r>
      <w:r>
        <w:rPr>
          <w:sz w:val="28"/>
          <w:szCs w:val="28"/>
          <w:lang w:val="kk-KZ"/>
        </w:rPr>
        <w:t xml:space="preserve">, </w:t>
      </w:r>
      <w:r w:rsidRPr="003547C8">
        <w:rPr>
          <w:sz w:val="28"/>
          <w:szCs w:val="28"/>
          <w:lang w:val="kk-KZ"/>
        </w:rPr>
        <w:t>4)</w:t>
      </w:r>
      <w:r w:rsidRPr="003547C8">
        <w:rPr>
          <w:sz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 xml:space="preserve">және </w:t>
      </w:r>
      <w:r>
        <w:rPr>
          <w:sz w:val="28"/>
          <w:szCs w:val="28"/>
          <w:lang w:val="kk-KZ"/>
        </w:rPr>
        <w:t xml:space="preserve">5) </w:t>
      </w:r>
      <w:r w:rsidRPr="003547C8">
        <w:rPr>
          <w:sz w:val="28"/>
          <w:lang w:val="kk-KZ"/>
        </w:rPr>
        <w:t xml:space="preserve">тармақшаларында көзделген </w:t>
      </w:r>
      <w:r w:rsidRPr="003547C8">
        <w:rPr>
          <w:sz w:val="28"/>
          <w:lang w:val="kk-KZ"/>
        </w:rPr>
        <w:lastRenderedPageBreak/>
        <w:t xml:space="preserve">есептілікті </w:t>
      </w:r>
      <w:r>
        <w:rPr>
          <w:sz w:val="28"/>
          <w:lang w:val="kk-KZ"/>
        </w:rPr>
        <w:t>тоқсан</w:t>
      </w:r>
      <w:r w:rsidRPr="003547C8">
        <w:rPr>
          <w:sz w:val="28"/>
          <w:lang w:val="kk-KZ"/>
        </w:rPr>
        <w:t xml:space="preserve"> сайын есепті </w:t>
      </w:r>
      <w:r>
        <w:rPr>
          <w:sz w:val="28"/>
          <w:lang w:val="kk-KZ"/>
        </w:rPr>
        <w:t>тоқсанн</w:t>
      </w:r>
      <w:r w:rsidRPr="003547C8">
        <w:rPr>
          <w:sz w:val="28"/>
          <w:lang w:val="kk-KZ"/>
        </w:rPr>
        <w:t>ан кейінгі айдың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>жиырмасыншы</w:t>
      </w:r>
      <w:r w:rsidRPr="003547C8">
        <w:rPr>
          <w:sz w:val="28"/>
          <w:lang w:val="kk-KZ"/>
        </w:rPr>
        <w:t xml:space="preserve"> күніне дейін </w:t>
      </w:r>
      <w:r w:rsidRPr="003547C8">
        <w:rPr>
          <w:sz w:val="28"/>
          <w:szCs w:val="28"/>
          <w:lang w:val="kk-KZ"/>
        </w:rPr>
        <w:t xml:space="preserve">(қоса алғанда) </w:t>
      </w:r>
      <w:r w:rsidRPr="003547C8">
        <w:rPr>
          <w:sz w:val="28"/>
          <w:lang w:val="kk-KZ"/>
        </w:rPr>
        <w:t>ұсынады</w:t>
      </w:r>
      <w:r w:rsidRPr="00A04D16">
        <w:rPr>
          <w:sz w:val="28"/>
          <w:szCs w:val="28"/>
          <w:lang w:val="kk-KZ"/>
        </w:rPr>
        <w:t>.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3.</w:t>
      </w:r>
      <w:r w:rsidRPr="00A04D16">
        <w:rPr>
          <w:color w:val="auto"/>
          <w:sz w:val="28"/>
          <w:szCs w:val="28"/>
          <w:lang w:val="kk-KZ"/>
        </w:rPr>
        <w:t xml:space="preserve"> </w:t>
      </w:r>
      <w:r w:rsidRPr="003547C8">
        <w:rPr>
          <w:bCs/>
          <w:sz w:val="28"/>
          <w:szCs w:val="28"/>
          <w:lang w:val="kk-KZ"/>
        </w:rPr>
        <w:t>«</w:t>
      </w:r>
      <w:proofErr w:type="spellStart"/>
      <w:r w:rsidRPr="008E0B1A">
        <w:rPr>
          <w:bCs/>
          <w:sz w:val="28"/>
          <w:szCs w:val="28"/>
          <w:lang w:val="kk-KZ"/>
        </w:rPr>
        <w:t>Микроқаржы</w:t>
      </w:r>
      <w:proofErr w:type="spellEnd"/>
      <w:r w:rsidRPr="008E0B1A">
        <w:rPr>
          <w:bCs/>
          <w:sz w:val="28"/>
          <w:szCs w:val="28"/>
          <w:lang w:val="kk-KZ"/>
        </w:rPr>
        <w:t xml:space="preserve"> ұйымының есептілік беру тізбесін, нысандарын және қағидаларын бекіту туралы</w:t>
      </w:r>
      <w:r>
        <w:rPr>
          <w:bCs/>
          <w:sz w:val="28"/>
          <w:szCs w:val="28"/>
          <w:lang w:val="kk-KZ"/>
        </w:rPr>
        <w:t xml:space="preserve">» </w:t>
      </w:r>
      <w:r w:rsidRPr="008E0B1A">
        <w:rPr>
          <w:bCs/>
          <w:sz w:val="28"/>
          <w:szCs w:val="28"/>
          <w:lang w:val="kk-KZ"/>
        </w:rPr>
        <w:t xml:space="preserve">Қазақстан Республикасы Ұлттық Банкі Басқармасының 2012 жылғы 24 желтоқсандағы № 373 </w:t>
      </w:r>
      <w:r w:rsidRPr="003547C8">
        <w:rPr>
          <w:bCs/>
          <w:sz w:val="28"/>
          <w:szCs w:val="28"/>
          <w:lang w:val="kk-KZ"/>
        </w:rPr>
        <w:t xml:space="preserve">қаулысының (Нормативтік құқықтық актілерді мемлекеттік тіркеу тізілімінде № </w:t>
      </w:r>
      <w:r>
        <w:rPr>
          <w:sz w:val="28"/>
          <w:szCs w:val="28"/>
          <w:lang w:val="kk-KZ"/>
        </w:rPr>
        <w:t>8340</w:t>
      </w:r>
      <w:r w:rsidRPr="003547C8">
        <w:rPr>
          <w:sz w:val="28"/>
          <w:szCs w:val="28"/>
          <w:lang w:val="kk-KZ"/>
        </w:rPr>
        <w:t xml:space="preserve"> </w:t>
      </w:r>
      <w:r w:rsidRPr="003547C8">
        <w:rPr>
          <w:bCs/>
          <w:sz w:val="28"/>
          <w:szCs w:val="28"/>
          <w:lang w:val="kk-KZ"/>
        </w:rPr>
        <w:t>тіркелген</w:t>
      </w:r>
      <w:r w:rsidRPr="003547C8">
        <w:rPr>
          <w:sz w:val="28"/>
          <w:szCs w:val="28"/>
          <w:lang w:val="kk-KZ"/>
        </w:rPr>
        <w:t>, 201</w:t>
      </w:r>
      <w:r>
        <w:rPr>
          <w:sz w:val="28"/>
          <w:szCs w:val="28"/>
          <w:lang w:val="kk-KZ"/>
        </w:rPr>
        <w:t>3</w:t>
      </w:r>
      <w:r w:rsidRPr="003547C8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18 мамырда</w:t>
      </w:r>
      <w:r w:rsidRPr="003547C8">
        <w:rPr>
          <w:sz w:val="28"/>
          <w:szCs w:val="28"/>
          <w:lang w:val="kk-KZ"/>
        </w:rPr>
        <w:t xml:space="preserve"> «Егемен Қазақстан» газетінде </w:t>
      </w:r>
      <w:r w:rsidRPr="008E0B1A">
        <w:rPr>
          <w:sz w:val="28"/>
          <w:szCs w:val="28"/>
          <w:lang w:val="kk-KZ"/>
        </w:rPr>
        <w:t>№ 129 (28068)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 xml:space="preserve">жарияланған) </w:t>
      </w:r>
      <w:r w:rsidRPr="003547C8">
        <w:rPr>
          <w:rStyle w:val="s1"/>
          <w:b w:val="0"/>
          <w:sz w:val="28"/>
          <w:szCs w:val="28"/>
          <w:lang w:val="kk-KZ"/>
        </w:rPr>
        <w:t>күші жойылды деп танылсын</w:t>
      </w:r>
      <w:r w:rsidRPr="00A04D16">
        <w:rPr>
          <w:sz w:val="28"/>
          <w:szCs w:val="28"/>
          <w:lang w:val="kk-KZ"/>
        </w:rPr>
        <w:t>.</w:t>
      </w:r>
      <w:r w:rsidRPr="00A04D16">
        <w:rPr>
          <w:lang w:val="kk-KZ"/>
        </w:rPr>
        <w:t xml:space="preserve"> </w:t>
      </w:r>
      <w:r w:rsidRPr="008E0B1A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1A38E3">
        <w:rPr>
          <w:rFonts w:eastAsia="Calibri"/>
          <w:sz w:val="28"/>
          <w:szCs w:val="28"/>
        </w:rPr>
        <w:t xml:space="preserve">4. </w:t>
      </w:r>
      <w:r w:rsidRPr="003547C8">
        <w:rPr>
          <w:sz w:val="28"/>
          <w:lang w:val="kk-KZ"/>
        </w:rPr>
        <w:t>Зерттеулер және статистика департаменті (</w:t>
      </w:r>
      <w:proofErr w:type="spellStart"/>
      <w:r w:rsidRPr="003547C8">
        <w:rPr>
          <w:sz w:val="28"/>
          <w:lang w:val="kk-KZ"/>
        </w:rPr>
        <w:t>Тутушкин</w:t>
      </w:r>
      <w:proofErr w:type="spellEnd"/>
      <w:r w:rsidRPr="003547C8">
        <w:rPr>
          <w:sz w:val="28"/>
          <w:lang w:val="kk-KZ"/>
        </w:rPr>
        <w:t xml:space="preserve"> В.А.) Қазақстан Республикасының заңнамасында белгіленген тәртіппен</w:t>
      </w:r>
      <w:r w:rsidRPr="003547C8">
        <w:rPr>
          <w:sz w:val="28"/>
          <w:szCs w:val="28"/>
          <w:lang w:val="kk-KZ"/>
        </w:rPr>
        <w:t>:</w:t>
      </w:r>
    </w:p>
    <w:p w:rsidR="000D4710" w:rsidRPr="003547C8" w:rsidRDefault="000D4710" w:rsidP="000D47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1) </w:t>
      </w:r>
      <w:r w:rsidRPr="003547C8">
        <w:rPr>
          <w:sz w:val="28"/>
          <w:lang w:val="kk-KZ"/>
        </w:rPr>
        <w:t>Заң департаментімен (Сәрсенова Н.В.) бірлесіп осы қаулыны Қазақстан Республикасының Әділет министрлігінде мемлекеттік тіркеуді</w:t>
      </w:r>
      <w:r w:rsidRPr="003547C8">
        <w:rPr>
          <w:sz w:val="28"/>
          <w:szCs w:val="28"/>
          <w:lang w:val="kk-KZ"/>
        </w:rPr>
        <w:t>;</w:t>
      </w:r>
    </w:p>
    <w:p w:rsidR="000D4710" w:rsidRPr="003547C8" w:rsidRDefault="000D4710" w:rsidP="000D47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2) осы қаулыны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</w:t>
      </w:r>
      <w:r w:rsidR="001B3E6F"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Қазақстан Республикасының Әділет министрлігінде мемлекеттік тіркелгеннен кейін оны Қазақстан Республикасының Ұлттық Банкі алған күннен бастап</w:t>
      </w:r>
      <w:r w:rsidRPr="003547C8">
        <w:rPr>
          <w:sz w:val="28"/>
          <w:szCs w:val="28"/>
          <w:shd w:val="clear" w:color="auto" w:fill="FFFFFF"/>
          <w:lang w:val="kk-KZ"/>
        </w:rPr>
        <w:t xml:space="preserve"> күнтізбелік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он</w:t>
      </w:r>
      <w:r w:rsidRPr="003547C8">
        <w:rPr>
          <w:sz w:val="28"/>
          <w:szCs w:val="28"/>
          <w:shd w:val="clear" w:color="auto" w:fill="FFFFFF"/>
          <w:lang w:val="kk-KZ"/>
        </w:rPr>
        <w:t xml:space="preserve"> күн ішінде</w:t>
      </w:r>
      <w:r w:rsidRPr="003547C8">
        <w:rPr>
          <w:sz w:val="28"/>
          <w:szCs w:val="28"/>
          <w:lang w:val="kk-KZ"/>
        </w:rPr>
        <w:t xml:space="preserve"> Қазақстан Республикасы нормативтік құқықтық актілерінің мемлекеттік тізіліміне, </w:t>
      </w:r>
      <w:r w:rsidRPr="003547C8">
        <w:rPr>
          <w:sz w:val="28"/>
          <w:szCs w:val="28"/>
          <w:shd w:val="clear" w:color="auto" w:fill="FFFFFF"/>
          <w:lang w:val="kk-KZ"/>
        </w:rPr>
        <w:t xml:space="preserve">Қазақстан Республикасы нормативтік құқықтық актілерінің эталондық бақылау банкіне енгізуге </w:t>
      </w:r>
      <w:r w:rsidRPr="003547C8">
        <w:rPr>
          <w:sz w:val="28"/>
          <w:szCs w:val="28"/>
          <w:lang w:val="kk-KZ"/>
        </w:rPr>
        <w:t xml:space="preserve">жіберуді; </w:t>
      </w:r>
    </w:p>
    <w:p w:rsidR="000D4710" w:rsidRPr="003547C8" w:rsidRDefault="000D4710" w:rsidP="000D47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3) осы қаулы ресми жарияланғаннан кейін оны Қазақстан Республикасы Ұлттық Банкінің ресми </w:t>
      </w:r>
      <w:proofErr w:type="spellStart"/>
      <w:r w:rsidRPr="003547C8">
        <w:rPr>
          <w:sz w:val="28"/>
          <w:szCs w:val="28"/>
          <w:lang w:val="kk-KZ"/>
        </w:rPr>
        <w:t>интернет-ресурсына</w:t>
      </w:r>
      <w:proofErr w:type="spellEnd"/>
      <w:r w:rsidRPr="003547C8">
        <w:rPr>
          <w:sz w:val="28"/>
          <w:szCs w:val="28"/>
          <w:lang w:val="kk-KZ"/>
        </w:rPr>
        <w:t xml:space="preserve"> орналастыруды қамтамасыз етсін.</w:t>
      </w:r>
    </w:p>
    <w:p w:rsidR="000D4710" w:rsidRPr="003547C8" w:rsidRDefault="000D4710" w:rsidP="000D47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5. </w:t>
      </w:r>
      <w:r>
        <w:rPr>
          <w:sz w:val="28"/>
          <w:szCs w:val="28"/>
          <w:lang w:val="kk-KZ"/>
        </w:rPr>
        <w:t xml:space="preserve">Қаржылық қызметтерді тұтынушылардың құқықтарын қорғау және сыртқы коммуникациялар басқармасы </w:t>
      </w:r>
      <w:r w:rsidRPr="003547C8">
        <w:rPr>
          <w:sz w:val="28"/>
          <w:szCs w:val="28"/>
          <w:lang w:val="kk-KZ"/>
        </w:rPr>
        <w:t>(</w:t>
      </w:r>
      <w:proofErr w:type="spellStart"/>
      <w:r>
        <w:rPr>
          <w:sz w:val="28"/>
          <w:szCs w:val="28"/>
          <w:lang w:val="kk-KZ"/>
        </w:rPr>
        <w:t>Терентьев</w:t>
      </w:r>
      <w:proofErr w:type="spellEnd"/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 w:rsidRPr="003547C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Л</w:t>
      </w:r>
      <w:r w:rsidRPr="003547C8">
        <w:rPr>
          <w:sz w:val="28"/>
          <w:szCs w:val="28"/>
          <w:lang w:val="kk-KZ"/>
        </w:rPr>
        <w:t xml:space="preserve">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</w:p>
    <w:p w:rsidR="000D4710" w:rsidRPr="003547C8" w:rsidRDefault="000D4710" w:rsidP="000D47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6. Осы қаулының орындалуын бақылау Қазақстан Республикасының Ұлттық Банкі Төрағасының орынбасары Ғ.О. </w:t>
      </w:r>
      <w:proofErr w:type="spellStart"/>
      <w:r w:rsidRPr="003547C8">
        <w:rPr>
          <w:sz w:val="28"/>
          <w:szCs w:val="28"/>
          <w:lang w:val="kk-KZ"/>
        </w:rPr>
        <w:t>Пірматовқа</w:t>
      </w:r>
      <w:proofErr w:type="spellEnd"/>
      <w:r w:rsidRPr="003547C8">
        <w:rPr>
          <w:sz w:val="28"/>
          <w:szCs w:val="28"/>
          <w:lang w:val="kk-KZ"/>
        </w:rPr>
        <w:t xml:space="preserve"> жүктелсін.</w:t>
      </w:r>
    </w:p>
    <w:p w:rsidR="0026700F" w:rsidRPr="0026700F" w:rsidRDefault="000D4710" w:rsidP="0026700F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26700F">
        <w:rPr>
          <w:sz w:val="28"/>
          <w:szCs w:val="28"/>
          <w:lang w:val="kk-KZ"/>
        </w:rPr>
        <w:t xml:space="preserve">7. </w:t>
      </w:r>
      <w:r w:rsidR="0026700F" w:rsidRPr="0026700F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="0026700F" w:rsidRPr="0026700F">
        <w:rPr>
          <w:spacing w:val="-4"/>
          <w:sz w:val="28"/>
          <w:szCs w:val="28"/>
          <w:lang w:val="kk-KZ"/>
        </w:rPr>
        <w:t>.</w:t>
      </w:r>
    </w:p>
    <w:p w:rsidR="000D4710" w:rsidRDefault="000D4710" w:rsidP="0026700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131D78" w:rsidDel="00131D78">
        <w:rPr>
          <w:sz w:val="28"/>
          <w:szCs w:val="28"/>
          <w:lang w:val="kk-KZ"/>
        </w:rPr>
        <w:t xml:space="preserve"> </w:t>
      </w:r>
    </w:p>
    <w:p w:rsidR="001B3E6F" w:rsidRPr="003547C8" w:rsidRDefault="001B3E6F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3547C8" w:rsidRDefault="000D4710" w:rsidP="000D4710">
      <w:pPr>
        <w:ind w:firstLine="709"/>
        <w:rPr>
          <w:b/>
          <w:sz w:val="28"/>
          <w:szCs w:val="28"/>
          <w:lang w:val="kk-KZ"/>
        </w:rPr>
      </w:pPr>
      <w:r w:rsidRPr="003547C8">
        <w:rPr>
          <w:b/>
          <w:sz w:val="28"/>
          <w:szCs w:val="28"/>
          <w:lang w:val="kk-KZ"/>
        </w:rPr>
        <w:t>Ұлттық Банк</w:t>
      </w:r>
    </w:p>
    <w:p w:rsidR="000D4710" w:rsidRPr="003547C8" w:rsidRDefault="000D4710" w:rsidP="000D4710">
      <w:pPr>
        <w:ind w:firstLine="709"/>
        <w:rPr>
          <w:b/>
          <w:sz w:val="28"/>
          <w:szCs w:val="28"/>
          <w:lang w:val="kk-KZ"/>
        </w:rPr>
      </w:pPr>
      <w:r w:rsidRPr="003547C8">
        <w:rPr>
          <w:b/>
          <w:sz w:val="28"/>
          <w:szCs w:val="28"/>
          <w:lang w:val="kk-KZ"/>
        </w:rPr>
        <w:t xml:space="preserve">   Төрағасы                                                                   </w:t>
      </w:r>
      <w:r w:rsidRPr="003547C8">
        <w:rPr>
          <w:rStyle w:val="s0"/>
          <w:b/>
          <w:bCs/>
          <w:color w:val="auto"/>
          <w:sz w:val="28"/>
          <w:szCs w:val="28"/>
          <w:lang w:val="kk-KZ"/>
        </w:rPr>
        <w:t>Д. Ақышев</w:t>
      </w:r>
      <w:r w:rsidRPr="003547C8">
        <w:rPr>
          <w:sz w:val="28"/>
          <w:szCs w:val="28"/>
          <w:lang w:val="kk-KZ"/>
        </w:rPr>
        <w:t xml:space="preserve"> </w:t>
      </w:r>
    </w:p>
    <w:p w:rsidR="004019CC" w:rsidRDefault="004019CC" w:rsidP="003D73A8">
      <w:pPr>
        <w:rPr>
          <w:sz w:val="28"/>
          <w:szCs w:val="28"/>
          <w:lang w:val="kk-KZ"/>
        </w:rPr>
      </w:pPr>
    </w:p>
    <w:p w:rsidR="00D17C6C" w:rsidRPr="00D17C6C" w:rsidRDefault="00D17C6C" w:rsidP="00D17C6C">
      <w:pPr>
        <w:rPr>
          <w:sz w:val="28"/>
          <w:szCs w:val="28"/>
          <w:lang w:val="kk-KZ"/>
        </w:rPr>
      </w:pPr>
      <w:r w:rsidRPr="00D17C6C">
        <w:rPr>
          <w:sz w:val="28"/>
          <w:szCs w:val="28"/>
          <w:lang w:val="kk-KZ"/>
        </w:rPr>
        <w:t>КЕЛІСІЛДІ</w:t>
      </w:r>
    </w:p>
    <w:p w:rsidR="00D17C6C" w:rsidRPr="00D17C6C" w:rsidRDefault="00D17C6C" w:rsidP="00D17C6C">
      <w:pPr>
        <w:rPr>
          <w:sz w:val="28"/>
          <w:szCs w:val="28"/>
          <w:lang w:val="kk-KZ"/>
        </w:rPr>
      </w:pPr>
      <w:r w:rsidRPr="00D17C6C">
        <w:rPr>
          <w:sz w:val="28"/>
          <w:szCs w:val="28"/>
          <w:lang w:val="kk-KZ"/>
        </w:rPr>
        <w:t xml:space="preserve">Қазақстан Республикасының </w:t>
      </w:r>
    </w:p>
    <w:p w:rsidR="00D17C6C" w:rsidRPr="00D17C6C" w:rsidRDefault="00D17C6C" w:rsidP="00D17C6C">
      <w:pPr>
        <w:rPr>
          <w:sz w:val="28"/>
          <w:szCs w:val="28"/>
          <w:lang w:val="kk-KZ"/>
        </w:rPr>
      </w:pPr>
      <w:r w:rsidRPr="00D17C6C">
        <w:rPr>
          <w:sz w:val="28"/>
          <w:szCs w:val="28"/>
          <w:lang w:val="kk-KZ"/>
        </w:rPr>
        <w:t>Ұлттық экономика министрлігі</w:t>
      </w:r>
    </w:p>
    <w:p w:rsidR="00D17C6C" w:rsidRPr="00D17C6C" w:rsidRDefault="00D17C6C" w:rsidP="00D17C6C">
      <w:pPr>
        <w:rPr>
          <w:sz w:val="28"/>
          <w:szCs w:val="28"/>
          <w:lang w:val="kk-KZ"/>
        </w:rPr>
      </w:pPr>
      <w:r w:rsidRPr="00D17C6C">
        <w:rPr>
          <w:sz w:val="28"/>
          <w:szCs w:val="28"/>
          <w:lang w:val="kk-KZ"/>
        </w:rPr>
        <w:t>Статистика комитетінің Төрағасы</w:t>
      </w:r>
    </w:p>
    <w:p w:rsidR="00D17C6C" w:rsidRPr="00D17C6C" w:rsidRDefault="00D17C6C" w:rsidP="00D17C6C">
      <w:pPr>
        <w:rPr>
          <w:sz w:val="28"/>
          <w:szCs w:val="28"/>
          <w:lang w:val="kk-KZ"/>
        </w:rPr>
      </w:pPr>
      <w:r w:rsidRPr="00D17C6C">
        <w:rPr>
          <w:sz w:val="28"/>
          <w:szCs w:val="28"/>
          <w:lang w:val="kk-KZ"/>
        </w:rPr>
        <w:t>___________________________</w:t>
      </w:r>
    </w:p>
    <w:p w:rsidR="00710486" w:rsidRPr="007B392A" w:rsidRDefault="00D17C6C" w:rsidP="00D17C6C">
      <w:pPr>
        <w:rPr>
          <w:color w:val="auto"/>
          <w:sz w:val="28"/>
          <w:szCs w:val="28"/>
          <w:lang w:val="kk-KZ"/>
        </w:rPr>
      </w:pPr>
      <w:r w:rsidRPr="00D17C6C">
        <w:rPr>
          <w:sz w:val="28"/>
          <w:szCs w:val="28"/>
          <w:lang w:val="kk-KZ"/>
        </w:rPr>
        <w:t>201</w:t>
      </w:r>
      <w:r>
        <w:rPr>
          <w:sz w:val="28"/>
          <w:szCs w:val="28"/>
          <w:lang w:val="kk-KZ"/>
        </w:rPr>
        <w:t xml:space="preserve">7 </w:t>
      </w:r>
      <w:r w:rsidRPr="00D17C6C">
        <w:rPr>
          <w:sz w:val="28"/>
          <w:szCs w:val="28"/>
          <w:lang w:val="kk-KZ"/>
        </w:rPr>
        <w:t>жылғы</w:t>
      </w:r>
      <w:r w:rsidR="00041F4E">
        <w:rPr>
          <w:sz w:val="28"/>
          <w:szCs w:val="28"/>
          <w:lang w:val="en-US"/>
        </w:rPr>
        <w:t xml:space="preserve"> 27</w:t>
      </w:r>
      <w:r w:rsidR="00041F4E">
        <w:rPr>
          <w:sz w:val="28"/>
          <w:szCs w:val="28"/>
          <w:lang w:val="kk-KZ"/>
        </w:rPr>
        <w:t xml:space="preserve"> желтоқсан</w:t>
      </w:r>
      <w:bookmarkStart w:id="0" w:name="_GoBack"/>
      <w:bookmarkEnd w:id="0"/>
    </w:p>
    <w:p w:rsidR="00710486" w:rsidRPr="007B392A" w:rsidRDefault="00710486" w:rsidP="00710486">
      <w:pPr>
        <w:rPr>
          <w:color w:val="auto"/>
          <w:sz w:val="28"/>
          <w:szCs w:val="28"/>
          <w:lang w:val="kk-KZ"/>
        </w:rPr>
      </w:pP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lastRenderedPageBreak/>
        <w:t>Қазақстан Республикасы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Ұлттық Банкі Басқармасының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2016 жылғы </w:t>
      </w:r>
      <w:r w:rsidR="00B41023">
        <w:rPr>
          <w:sz w:val="28"/>
          <w:szCs w:val="28"/>
          <w:lang w:val="kk-KZ"/>
        </w:rPr>
        <w:t>28 қарашадағы</w:t>
      </w:r>
      <w:r w:rsidRPr="003547C8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№</w:t>
      </w:r>
      <w:r w:rsidR="004019CC">
        <w:rPr>
          <w:sz w:val="28"/>
          <w:szCs w:val="28"/>
          <w:lang w:val="kk-KZ"/>
        </w:rPr>
        <w:t xml:space="preserve"> </w:t>
      </w:r>
      <w:r w:rsidR="00B41023">
        <w:rPr>
          <w:sz w:val="28"/>
          <w:szCs w:val="28"/>
          <w:lang w:val="kk-KZ"/>
        </w:rPr>
        <w:t>272</w:t>
      </w:r>
      <w:r w:rsidRPr="003547C8">
        <w:rPr>
          <w:sz w:val="28"/>
          <w:szCs w:val="28"/>
          <w:lang w:val="kk-KZ"/>
        </w:rPr>
        <w:t xml:space="preserve"> қаулысына </w:t>
      </w:r>
    </w:p>
    <w:p w:rsidR="000D4710" w:rsidRPr="003547C8" w:rsidRDefault="000D4710" w:rsidP="000D4710">
      <w:pPr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1-қосымша</w:t>
      </w:r>
    </w:p>
    <w:p w:rsidR="000D4710" w:rsidRPr="00A04D16" w:rsidRDefault="000D4710" w:rsidP="000D4710">
      <w:pPr>
        <w:ind w:firstLine="400"/>
        <w:jc w:val="right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 </w:t>
      </w:r>
    </w:p>
    <w:p w:rsidR="000D4710" w:rsidRPr="00A04D16" w:rsidRDefault="000D4710" w:rsidP="000D4710">
      <w:pPr>
        <w:ind w:firstLine="400"/>
        <w:jc w:val="right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 </w:t>
      </w:r>
    </w:p>
    <w:p w:rsidR="000D4710" w:rsidRPr="00461A5F" w:rsidRDefault="000D4710" w:rsidP="000D4710">
      <w:pPr>
        <w:jc w:val="center"/>
        <w:rPr>
          <w:bCs/>
          <w:sz w:val="28"/>
          <w:szCs w:val="28"/>
          <w:lang w:val="kk-KZ"/>
        </w:rPr>
      </w:pPr>
      <w:proofErr w:type="spellStart"/>
      <w:r w:rsidRPr="00461A5F">
        <w:rPr>
          <w:bCs/>
          <w:sz w:val="28"/>
          <w:szCs w:val="28"/>
          <w:lang w:val="kk-KZ"/>
        </w:rPr>
        <w:t>Микроқаржы</w:t>
      </w:r>
      <w:proofErr w:type="spellEnd"/>
      <w:r w:rsidRPr="00461A5F">
        <w:rPr>
          <w:bCs/>
          <w:sz w:val="28"/>
          <w:szCs w:val="28"/>
          <w:lang w:val="kk-KZ"/>
        </w:rPr>
        <w:t xml:space="preserve"> ұйымдары есептілігінің тізбесі</w:t>
      </w:r>
    </w:p>
    <w:p w:rsidR="000D4710" w:rsidRPr="003547C8" w:rsidRDefault="000D4710" w:rsidP="000D4710">
      <w:pPr>
        <w:jc w:val="center"/>
        <w:rPr>
          <w:sz w:val="28"/>
          <w:szCs w:val="28"/>
          <w:lang w:val="kk-KZ"/>
        </w:rPr>
      </w:pPr>
    </w:p>
    <w:p w:rsidR="000D4710" w:rsidRDefault="000D4710" w:rsidP="000D4710">
      <w:pPr>
        <w:ind w:firstLine="709"/>
        <w:jc w:val="both"/>
        <w:rPr>
          <w:sz w:val="28"/>
          <w:szCs w:val="28"/>
          <w:lang w:val="kk-KZ"/>
        </w:rPr>
      </w:pP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ұйымдары</w:t>
      </w:r>
      <w:r w:rsidRPr="003547C8">
        <w:rPr>
          <w:bCs/>
          <w:sz w:val="28"/>
          <w:szCs w:val="28"/>
          <w:lang w:val="kk-KZ"/>
        </w:rPr>
        <w:t xml:space="preserve">ның </w:t>
      </w:r>
      <w:r w:rsidRPr="003547C8">
        <w:rPr>
          <w:sz w:val="28"/>
          <w:szCs w:val="28"/>
          <w:lang w:val="kk-KZ"/>
        </w:rPr>
        <w:t>есептілігіне</w:t>
      </w:r>
      <w:r w:rsidRPr="003547C8">
        <w:rPr>
          <w:b/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мыналар кіреді: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1)</w:t>
      </w:r>
      <w:r w:rsidRPr="00A04D16">
        <w:rPr>
          <w:lang w:val="kk-KZ"/>
        </w:rPr>
        <w:t xml:space="preserve"> </w:t>
      </w:r>
      <w:r>
        <w:rPr>
          <w:sz w:val="28"/>
          <w:lang w:val="kk-KZ"/>
        </w:rPr>
        <w:t xml:space="preserve">банктерде </w:t>
      </w:r>
      <w:r w:rsidRPr="003547C8">
        <w:rPr>
          <w:sz w:val="28"/>
          <w:lang w:val="kk-KZ"/>
        </w:rPr>
        <w:t>орналастырылған салымдар</w:t>
      </w:r>
      <w:r>
        <w:rPr>
          <w:sz w:val="28"/>
          <w:lang w:val="kk-KZ"/>
        </w:rPr>
        <w:t>дың, корреспонденттік және ағымдағы шоттардың талдамасы</w:t>
      </w:r>
      <w:r w:rsidRPr="003547C8">
        <w:rPr>
          <w:sz w:val="28"/>
          <w:lang w:val="kk-KZ"/>
        </w:rPr>
        <w:t xml:space="preserve"> туралы есеп</w:t>
      </w:r>
      <w:r w:rsidRPr="00A04D16">
        <w:rPr>
          <w:sz w:val="28"/>
          <w:szCs w:val="28"/>
          <w:lang w:val="kk-KZ"/>
        </w:rPr>
        <w:t>;</w:t>
      </w:r>
    </w:p>
    <w:p w:rsidR="000D4710" w:rsidRPr="0030516D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 xml:space="preserve">2) </w:t>
      </w:r>
      <w:r>
        <w:rPr>
          <w:sz w:val="28"/>
          <w:lang w:val="kk-KZ"/>
        </w:rPr>
        <w:t>заңды тұлғалардың капиталына инвестициялардың құрылымы туралы есеп</w:t>
      </w:r>
      <w:r w:rsidRPr="0030516D">
        <w:rPr>
          <w:sz w:val="28"/>
          <w:szCs w:val="28"/>
          <w:lang w:val="kk-KZ"/>
        </w:rPr>
        <w:t>;</w:t>
      </w:r>
    </w:p>
    <w:p w:rsidR="000D4710" w:rsidRPr="0030516D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 xml:space="preserve">3) </w:t>
      </w:r>
      <w:r>
        <w:rPr>
          <w:sz w:val="28"/>
          <w:lang w:val="kk-KZ"/>
        </w:rPr>
        <w:t>тартылған ақшаның негізгі көздері туралы есеп</w:t>
      </w:r>
      <w:r w:rsidRPr="0030516D">
        <w:rPr>
          <w:sz w:val="28"/>
          <w:szCs w:val="28"/>
          <w:lang w:val="kk-KZ"/>
        </w:rPr>
        <w:t>;</w:t>
      </w:r>
    </w:p>
    <w:p w:rsidR="000D4710" w:rsidRPr="0030516D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0516D">
        <w:rPr>
          <w:rFonts w:eastAsia="Calibri"/>
          <w:sz w:val="28"/>
          <w:szCs w:val="28"/>
          <w:lang w:val="kk-KZ" w:eastAsia="en-US"/>
        </w:rPr>
        <w:t xml:space="preserve">4) </w:t>
      </w:r>
      <w:r>
        <w:rPr>
          <w:sz w:val="28"/>
          <w:lang w:val="kk-KZ"/>
        </w:rPr>
        <w:t>микрокредиттер, оның ішінде негізгі борыш және (немесе) есептелген сыйақы бойынша мерзімі өткен берешегі бар микрокредиттер туралы нақтыланған, сондай-ақ резервтердің (</w:t>
      </w:r>
      <w:proofErr w:type="spellStart"/>
      <w:r>
        <w:rPr>
          <w:sz w:val="28"/>
          <w:lang w:val="kk-KZ"/>
        </w:rPr>
        <w:t>провизиялардың</w:t>
      </w:r>
      <w:proofErr w:type="spellEnd"/>
      <w:r>
        <w:rPr>
          <w:sz w:val="28"/>
          <w:lang w:val="kk-KZ"/>
        </w:rPr>
        <w:t>) мөлшері туралы есеп</w:t>
      </w:r>
      <w:r w:rsidRPr="0030516D">
        <w:rPr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br w:type="page"/>
      </w:r>
      <w:r w:rsidRPr="003547C8">
        <w:rPr>
          <w:sz w:val="28"/>
          <w:szCs w:val="28"/>
          <w:lang w:val="kk-KZ"/>
        </w:rPr>
        <w:lastRenderedPageBreak/>
        <w:t>Қазақстан Республикасы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Ұлттық Банкі Басқармасының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2016 жылғы </w:t>
      </w:r>
      <w:r w:rsidR="00A80DA1">
        <w:rPr>
          <w:sz w:val="28"/>
          <w:szCs w:val="28"/>
          <w:lang w:val="kk-KZ"/>
        </w:rPr>
        <w:t>28 қарашадағы</w:t>
      </w:r>
      <w:r w:rsidRPr="003547C8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№ </w:t>
      </w:r>
      <w:r w:rsidR="00A80DA1">
        <w:rPr>
          <w:sz w:val="28"/>
          <w:szCs w:val="28"/>
          <w:lang w:val="kk-KZ"/>
        </w:rPr>
        <w:t>272</w:t>
      </w:r>
      <w:r w:rsidRPr="003547C8">
        <w:rPr>
          <w:sz w:val="28"/>
          <w:szCs w:val="28"/>
          <w:lang w:val="kk-KZ"/>
        </w:rPr>
        <w:t xml:space="preserve"> қаулысына </w:t>
      </w:r>
    </w:p>
    <w:p w:rsidR="000D4710" w:rsidRPr="003547C8" w:rsidRDefault="000D4710" w:rsidP="000D471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3547C8">
        <w:rPr>
          <w:sz w:val="28"/>
          <w:szCs w:val="28"/>
          <w:lang w:val="kk-KZ"/>
        </w:rPr>
        <w:t>-қосымша</w:t>
      </w:r>
    </w:p>
    <w:p w:rsidR="000D4710" w:rsidRPr="00A04D16" w:rsidRDefault="000D4710" w:rsidP="000D4710">
      <w:pPr>
        <w:ind w:firstLine="709"/>
        <w:jc w:val="right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spacing w:after="240"/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Әкімшілік деректер жинауға арналған нысан</w:t>
      </w:r>
    </w:p>
    <w:p w:rsidR="000D4710" w:rsidRPr="003547C8" w:rsidRDefault="000D4710" w:rsidP="000D4710">
      <w:pPr>
        <w:jc w:val="center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 xml:space="preserve">Банктерде </w:t>
      </w:r>
      <w:r w:rsidRPr="003547C8">
        <w:rPr>
          <w:sz w:val="28"/>
          <w:lang w:val="kk-KZ"/>
        </w:rPr>
        <w:t>орналастырылған салымдар</w:t>
      </w:r>
      <w:r>
        <w:rPr>
          <w:sz w:val="28"/>
          <w:lang w:val="kk-KZ"/>
        </w:rPr>
        <w:t>дың, корреспонденттік және ағымдағы шоттардың талдамасы</w:t>
      </w:r>
      <w:r w:rsidRPr="003547C8">
        <w:rPr>
          <w:sz w:val="28"/>
          <w:lang w:val="kk-KZ"/>
        </w:rPr>
        <w:t xml:space="preserve"> туралы есеп</w:t>
      </w:r>
    </w:p>
    <w:p w:rsidR="000D4710" w:rsidRPr="003547C8" w:rsidRDefault="000D4710" w:rsidP="000D4710">
      <w:pPr>
        <w:ind w:firstLine="709"/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Есепті кезең</w:t>
      </w:r>
      <w:r w:rsidRPr="003547C8">
        <w:rPr>
          <w:bCs/>
          <w:sz w:val="28"/>
          <w:szCs w:val="28"/>
          <w:lang w:val="kk-KZ"/>
        </w:rPr>
        <w:t xml:space="preserve">: </w:t>
      </w:r>
      <w:r w:rsidRPr="003547C8">
        <w:rPr>
          <w:sz w:val="28"/>
          <w:szCs w:val="28"/>
          <w:lang w:val="kk-KZ"/>
        </w:rPr>
        <w:t>20__жылғы «___»________</w:t>
      </w:r>
      <w:r w:rsidR="004019CC">
        <w:rPr>
          <w:sz w:val="28"/>
          <w:szCs w:val="28"/>
          <w:lang w:val="kk-KZ"/>
        </w:rPr>
        <w:t>_______</w:t>
      </w:r>
      <w:r w:rsidRPr="003547C8">
        <w:rPr>
          <w:sz w:val="28"/>
          <w:szCs w:val="28"/>
          <w:lang w:val="kk-KZ"/>
        </w:rPr>
        <w:t xml:space="preserve"> жағдай бойынша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Индекс: </w:t>
      </w:r>
      <w:r w:rsidRPr="0030516D">
        <w:rPr>
          <w:sz w:val="28"/>
          <w:szCs w:val="28"/>
          <w:lang w:val="kk-KZ"/>
        </w:rPr>
        <w:t>ҚС</w:t>
      </w:r>
      <w:r w:rsidRPr="00A04D16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СКАШ</w:t>
      </w:r>
      <w:r w:rsidRPr="00A04D16">
        <w:rPr>
          <w:sz w:val="28"/>
          <w:szCs w:val="28"/>
          <w:lang w:val="kk-KZ"/>
        </w:rPr>
        <w:t xml:space="preserve"> 2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Кезеңділігі: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Ұсынатындар: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Нысан қайда ұсынылады: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Ұлттық Банкі</w:t>
      </w:r>
      <w:r>
        <w:rPr>
          <w:sz w:val="28"/>
          <w:szCs w:val="28"/>
          <w:lang w:val="kk-KZ"/>
        </w:rPr>
        <w:t>нің аумақтық филиалы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Ұсыну мерзімі: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сайын, </w:t>
      </w:r>
      <w:r w:rsidRPr="003547C8">
        <w:rPr>
          <w:sz w:val="28"/>
          <w:lang w:val="kk-KZ"/>
        </w:rPr>
        <w:t xml:space="preserve">есепті </w:t>
      </w:r>
      <w:r>
        <w:rPr>
          <w:sz w:val="28"/>
          <w:lang w:val="kk-KZ"/>
        </w:rPr>
        <w:t>тоқсанн</w:t>
      </w:r>
      <w:r w:rsidRPr="003547C8">
        <w:rPr>
          <w:sz w:val="28"/>
          <w:lang w:val="kk-KZ"/>
        </w:rPr>
        <w:t>ан кейінгі айдың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>жиырмасыншы</w:t>
      </w:r>
      <w:r w:rsidRPr="003547C8">
        <w:rPr>
          <w:sz w:val="28"/>
          <w:lang w:val="kk-KZ"/>
        </w:rPr>
        <w:t xml:space="preserve"> күніне дейін </w:t>
      </w:r>
      <w:r w:rsidRPr="003547C8">
        <w:rPr>
          <w:sz w:val="28"/>
          <w:szCs w:val="28"/>
          <w:lang w:val="kk-KZ"/>
        </w:rPr>
        <w:t>(қоса алғанда)</w:t>
      </w:r>
    </w:p>
    <w:p w:rsidR="007B392A" w:rsidRDefault="007B392A">
      <w:pPr>
        <w:spacing w:after="200" w:line="276" w:lineRule="auto"/>
        <w:rPr>
          <w:rStyle w:val="s0"/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br w:type="page"/>
      </w:r>
    </w:p>
    <w:p w:rsidR="000D4710" w:rsidRPr="00A04D16" w:rsidRDefault="000D4710" w:rsidP="000D4710">
      <w:pPr>
        <w:jc w:val="right"/>
        <w:rPr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lastRenderedPageBreak/>
        <w:t>Нысан</w:t>
      </w:r>
    </w:p>
    <w:p w:rsidR="000D4710" w:rsidRPr="00B800C8" w:rsidRDefault="000D4710" w:rsidP="000D4710">
      <w:pPr>
        <w:jc w:val="center"/>
        <w:rPr>
          <w:sz w:val="22"/>
          <w:szCs w:val="22"/>
          <w:lang w:val="kk-KZ"/>
        </w:rPr>
      </w:pPr>
    </w:p>
    <w:p w:rsidR="000D4710" w:rsidRPr="00A04D16" w:rsidRDefault="000D4710" w:rsidP="000D4710">
      <w:pPr>
        <w:jc w:val="center"/>
        <w:rPr>
          <w:sz w:val="22"/>
          <w:szCs w:val="22"/>
          <w:lang w:val="kk-KZ"/>
        </w:rPr>
      </w:pPr>
      <w:r w:rsidRPr="00A04D16">
        <w:rPr>
          <w:sz w:val="22"/>
          <w:szCs w:val="22"/>
          <w:lang w:val="kk-KZ"/>
        </w:rPr>
        <w:t>_______________________________________________________</w:t>
      </w:r>
    </w:p>
    <w:p w:rsidR="000D4710" w:rsidRPr="00A04D16" w:rsidRDefault="000D4710" w:rsidP="000D4710">
      <w:pPr>
        <w:jc w:val="center"/>
        <w:rPr>
          <w:sz w:val="22"/>
          <w:szCs w:val="22"/>
          <w:lang w:val="kk-KZ"/>
        </w:rPr>
      </w:pPr>
      <w:r w:rsidRPr="00A04D16">
        <w:rPr>
          <w:sz w:val="22"/>
          <w:szCs w:val="22"/>
          <w:lang w:val="kk-KZ"/>
        </w:rPr>
        <w:t>(</w:t>
      </w:r>
      <w:proofErr w:type="spellStart"/>
      <w:r>
        <w:rPr>
          <w:sz w:val="22"/>
          <w:szCs w:val="22"/>
          <w:lang w:val="kk-KZ"/>
        </w:rPr>
        <w:t>микроқаржы</w:t>
      </w:r>
      <w:proofErr w:type="spellEnd"/>
      <w:r>
        <w:rPr>
          <w:sz w:val="22"/>
          <w:szCs w:val="22"/>
          <w:lang w:val="kk-KZ"/>
        </w:rPr>
        <w:t xml:space="preserve"> ұйымының атауы</w:t>
      </w:r>
      <w:r w:rsidRPr="00A04D16">
        <w:rPr>
          <w:sz w:val="22"/>
          <w:szCs w:val="22"/>
          <w:lang w:val="kk-KZ"/>
        </w:rPr>
        <w:t>)</w:t>
      </w:r>
    </w:p>
    <w:p w:rsidR="000D4710" w:rsidRPr="0030516D" w:rsidRDefault="000D4710" w:rsidP="000D4710">
      <w:pPr>
        <w:ind w:firstLine="709"/>
        <w:jc w:val="right"/>
        <w:rPr>
          <w:sz w:val="22"/>
          <w:szCs w:val="22"/>
          <w:lang w:val="kk-KZ"/>
        </w:rPr>
      </w:pPr>
      <w:r w:rsidRPr="0030516D">
        <w:rPr>
          <w:sz w:val="22"/>
          <w:szCs w:val="22"/>
          <w:lang w:val="kk-KZ"/>
        </w:rPr>
        <w:t>(мың теңге)</w:t>
      </w:r>
      <w:r w:rsidRPr="00715326">
        <w:rPr>
          <w:sz w:val="22"/>
          <w:szCs w:val="22"/>
          <w:lang w:val="kk-KZ"/>
        </w:rPr>
        <w:t> 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2126"/>
        <w:gridCol w:w="2268"/>
      </w:tblGrid>
      <w:tr w:rsidR="000D4710" w:rsidRPr="00795D43" w:rsidTr="00A80DA1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795D43" w:rsidRDefault="000D4710" w:rsidP="00A80DA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kk-KZ"/>
              </w:rPr>
              <w:t>р</w:t>
            </w:r>
            <w:r w:rsidRPr="00795D43">
              <w:rPr>
                <w:bCs/>
                <w:color w:val="auto"/>
                <w:sz w:val="22"/>
                <w:szCs w:val="22"/>
              </w:rPr>
              <w:t>/</w:t>
            </w:r>
            <w:r>
              <w:rPr>
                <w:bCs/>
                <w:color w:val="auto"/>
                <w:sz w:val="22"/>
                <w:szCs w:val="22"/>
                <w:lang w:val="kk-KZ"/>
              </w:rPr>
              <w:t>с</w:t>
            </w:r>
            <w:r w:rsidRPr="00795D43">
              <w:rPr>
                <w:bCs/>
                <w:color w:val="auto"/>
                <w:sz w:val="22"/>
                <w:szCs w:val="22"/>
              </w:rPr>
              <w:t xml:space="preserve"> №</w:t>
            </w:r>
          </w:p>
          <w:p w:rsidR="000D4710" w:rsidRPr="00795D43" w:rsidRDefault="000D4710" w:rsidP="00A80DA1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795D43" w:rsidRDefault="000D4710" w:rsidP="00A80DA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Атауы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795D43" w:rsidRDefault="000D4710" w:rsidP="00A80DA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Резиденттік елі</w:t>
            </w:r>
            <w:r w:rsidRPr="00795D4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bCs/>
                <w:color w:val="auto"/>
                <w:sz w:val="22"/>
                <w:szCs w:val="22"/>
                <w:lang w:val="kk-KZ"/>
              </w:rPr>
            </w:pPr>
            <w:r w:rsidRPr="00795D43">
              <w:rPr>
                <w:bCs/>
                <w:color w:val="auto"/>
                <w:sz w:val="22"/>
                <w:szCs w:val="22"/>
              </w:rPr>
              <w:t>С</w:t>
            </w:r>
            <w:r>
              <w:rPr>
                <w:bCs/>
                <w:color w:val="auto"/>
                <w:sz w:val="22"/>
                <w:szCs w:val="22"/>
                <w:lang w:val="kk-KZ"/>
              </w:rPr>
              <w:t>омасы</w:t>
            </w:r>
          </w:p>
        </w:tc>
      </w:tr>
      <w:tr w:rsidR="000D4710" w:rsidRPr="00795D43" w:rsidTr="00A80DA1">
        <w:trPr>
          <w:trHeight w:val="97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795D43" w:rsidRDefault="000D4710" w:rsidP="00A80DA1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795D43" w:rsidRDefault="000D4710" w:rsidP="00A80DA1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795D43" w:rsidRDefault="000D4710" w:rsidP="00A80DA1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795D43" w:rsidRDefault="000D4710" w:rsidP="00A80DA1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4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Корреспондент</w:t>
            </w:r>
            <w:r>
              <w:rPr>
                <w:color w:val="auto"/>
                <w:sz w:val="22"/>
                <w:szCs w:val="22"/>
                <w:lang w:val="kk-KZ"/>
              </w:rPr>
              <w:t>тік шоттар</w:t>
            </w:r>
            <w:r w:rsidRPr="00795D4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Ағымдағы шоттар</w:t>
            </w:r>
            <w:r w:rsidRPr="00795D4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710" w:rsidRPr="00795D43" w:rsidRDefault="000D4710" w:rsidP="00A80DA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4710" w:rsidRPr="00795D43" w:rsidTr="00A80DA1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F563CD" w:rsidRDefault="000D4710" w:rsidP="00A80DA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Т</w:t>
            </w:r>
            <w:proofErr w:type="spellStart"/>
            <w:r w:rsidRPr="00A04D16">
              <w:rPr>
                <w:color w:val="auto"/>
                <w:sz w:val="22"/>
                <w:szCs w:val="22"/>
              </w:rPr>
              <w:t>алап</w:t>
            </w:r>
            <w:proofErr w:type="spellEnd"/>
            <w:r w:rsidRPr="00A04D1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04D16">
              <w:rPr>
                <w:color w:val="auto"/>
                <w:sz w:val="22"/>
                <w:szCs w:val="22"/>
              </w:rPr>
              <w:t>еткенге</w:t>
            </w:r>
            <w:proofErr w:type="spellEnd"/>
            <w:r w:rsidRPr="00A04D1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04D16">
              <w:rPr>
                <w:color w:val="auto"/>
                <w:sz w:val="22"/>
                <w:szCs w:val="22"/>
              </w:rPr>
              <w:t>дейінгі</w:t>
            </w:r>
            <w:proofErr w:type="spellEnd"/>
            <w:r w:rsidRPr="00A04D1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04D16">
              <w:rPr>
                <w:color w:val="auto"/>
                <w:sz w:val="22"/>
                <w:szCs w:val="22"/>
              </w:rPr>
              <w:t>салымдар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A04D16" w:rsidRDefault="000D4710" w:rsidP="00A80DA1">
            <w:pPr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Мерзімді салымдар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A04D16" w:rsidRDefault="000D4710" w:rsidP="00A80DA1">
            <w:pPr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Шартты салымдар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  <w:tr w:rsidR="000D4710" w:rsidRPr="00795D43" w:rsidTr="00A80DA1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A04D16" w:rsidRDefault="000D4710" w:rsidP="00A80DA1">
            <w:pPr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710" w:rsidRPr="00795D43" w:rsidRDefault="000D4710" w:rsidP="00A80DA1">
            <w:pPr>
              <w:rPr>
                <w:color w:val="auto"/>
                <w:sz w:val="22"/>
                <w:szCs w:val="22"/>
              </w:rPr>
            </w:pPr>
            <w:r w:rsidRPr="00795D43">
              <w:rPr>
                <w:color w:val="auto"/>
                <w:sz w:val="22"/>
                <w:szCs w:val="22"/>
              </w:rPr>
              <w:t> </w:t>
            </w:r>
          </w:p>
        </w:tc>
      </w:tr>
    </w:tbl>
    <w:p w:rsidR="000D4710" w:rsidRPr="00795D43" w:rsidRDefault="000D4710" w:rsidP="000D4710">
      <w:pPr>
        <w:ind w:firstLine="709"/>
        <w:jc w:val="both"/>
        <w:rPr>
          <w:sz w:val="22"/>
          <w:szCs w:val="22"/>
        </w:rPr>
      </w:pPr>
    </w:p>
    <w:p w:rsidR="000D4710" w:rsidRPr="003547C8" w:rsidRDefault="000D4710" w:rsidP="000D4710">
      <w:pPr>
        <w:tabs>
          <w:tab w:val="left" w:pos="993"/>
        </w:tabs>
        <w:jc w:val="both"/>
        <w:rPr>
          <w:lang w:val="kk-KZ"/>
        </w:rPr>
      </w:pPr>
      <w:proofErr w:type="spellStart"/>
      <w:r w:rsidRPr="003547C8">
        <w:rPr>
          <w:lang w:val="kk-KZ"/>
        </w:rPr>
        <w:t>Бiрiншi</w:t>
      </w:r>
      <w:proofErr w:type="spellEnd"/>
      <w:r w:rsidRPr="003547C8">
        <w:rPr>
          <w:lang w:val="kk-KZ"/>
        </w:rPr>
        <w:t xml:space="preserve"> басшы немесе есепке қол қоюға уәкілетті тұлға </w:t>
      </w:r>
    </w:p>
    <w:p w:rsidR="004019CC" w:rsidRDefault="000D4710" w:rsidP="004019CC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</w:t>
      </w:r>
      <w:r w:rsidR="003D73A8">
        <w:rPr>
          <w:lang w:val="kk-KZ"/>
        </w:rPr>
        <w:t>_</w:t>
      </w:r>
      <w:r w:rsidRPr="003547C8">
        <w:rPr>
          <w:lang w:val="kk-KZ"/>
        </w:rPr>
        <w:t>__</w:t>
      </w:r>
      <w:r w:rsidR="003D73A8">
        <w:rPr>
          <w:lang w:val="kk-KZ"/>
        </w:rPr>
        <w:t>____________</w:t>
      </w:r>
      <w:r w:rsidR="004019CC">
        <w:rPr>
          <w:lang w:val="kk-KZ"/>
        </w:rPr>
        <w:t>________</w:t>
      </w:r>
      <w:r>
        <w:rPr>
          <w:lang w:val="kk-KZ"/>
        </w:rPr>
        <w:t xml:space="preserve">         </w:t>
      </w:r>
      <w:r w:rsidR="004019CC">
        <w:rPr>
          <w:lang w:val="kk-KZ"/>
        </w:rPr>
        <w:t>___________________</w:t>
      </w:r>
      <w:r>
        <w:rPr>
          <w:lang w:val="kk-KZ"/>
        </w:rPr>
        <w:t xml:space="preserve">                             </w:t>
      </w:r>
    </w:p>
    <w:p w:rsidR="000D4710" w:rsidRPr="003547C8" w:rsidRDefault="004019CC" w:rsidP="004019CC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</w:t>
      </w:r>
      <w:r w:rsidR="000D4710"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="000D4710" w:rsidRPr="003547C8">
        <w:rPr>
          <w:lang w:val="kk-KZ"/>
        </w:rPr>
        <w:t xml:space="preserve">)                                                                           </w:t>
      </w:r>
      <w:r>
        <w:rPr>
          <w:lang w:val="kk-KZ"/>
        </w:rPr>
        <w:t>қолы</w:t>
      </w:r>
      <w:r w:rsidR="000D4710" w:rsidRPr="003547C8">
        <w:rPr>
          <w:lang w:val="kk-KZ"/>
        </w:rPr>
        <w:t xml:space="preserve">                                                               </w:t>
      </w:r>
    </w:p>
    <w:p w:rsidR="000D4710" w:rsidRPr="003547C8" w:rsidRDefault="000D4710" w:rsidP="000D4710">
      <w:pPr>
        <w:rPr>
          <w:lang w:val="kk-KZ"/>
        </w:rPr>
      </w:pPr>
      <w:r w:rsidRPr="003547C8">
        <w:rPr>
          <w:lang w:val="kk-KZ"/>
        </w:rPr>
        <w:t xml:space="preserve"> </w:t>
      </w:r>
    </w:p>
    <w:p w:rsidR="000D4710" w:rsidRDefault="000D4710" w:rsidP="000D4710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Бас</w:t>
      </w:r>
      <w:r>
        <w:rPr>
          <w:lang w:val="kk-KZ"/>
        </w:rPr>
        <w:t xml:space="preserve"> </w:t>
      </w:r>
      <w:r w:rsidRPr="003547C8">
        <w:rPr>
          <w:lang w:val="kk-KZ"/>
        </w:rPr>
        <w:t>бухгалтер</w:t>
      </w:r>
      <w:r>
        <w:rPr>
          <w:lang w:val="kk-KZ"/>
        </w:rPr>
        <w:t xml:space="preserve"> </w:t>
      </w:r>
      <w:r w:rsidRPr="003547C8">
        <w:rPr>
          <w:lang w:val="kk-KZ"/>
        </w:rPr>
        <w:t>немесе</w:t>
      </w:r>
      <w:r>
        <w:rPr>
          <w:lang w:val="kk-KZ"/>
        </w:rPr>
        <w:t xml:space="preserve"> </w:t>
      </w:r>
      <w:r w:rsidRPr="003547C8">
        <w:rPr>
          <w:lang w:val="kk-KZ"/>
        </w:rPr>
        <w:t>есепке</w:t>
      </w:r>
      <w:r>
        <w:rPr>
          <w:lang w:val="kk-KZ"/>
        </w:rPr>
        <w:t xml:space="preserve"> </w:t>
      </w:r>
      <w:r w:rsidRPr="003547C8">
        <w:rPr>
          <w:lang w:val="kk-KZ"/>
        </w:rPr>
        <w:t xml:space="preserve">қол қоюға уәкілетті тұлға </w:t>
      </w:r>
    </w:p>
    <w:p w:rsidR="000D4710" w:rsidRPr="003547C8" w:rsidRDefault="000D4710" w:rsidP="000D4710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____________________________________</w:t>
      </w:r>
      <w:r w:rsidR="004019CC" w:rsidRPr="004019CC">
        <w:rPr>
          <w:lang w:val="kk-KZ"/>
        </w:rPr>
        <w:t>____________________</w:t>
      </w:r>
      <w:r w:rsidRPr="003547C8">
        <w:rPr>
          <w:lang w:val="kk-KZ"/>
        </w:rPr>
        <w:t xml:space="preserve">    </w:t>
      </w:r>
      <w:r>
        <w:rPr>
          <w:lang w:val="kk-KZ"/>
        </w:rPr>
        <w:t xml:space="preserve">    </w:t>
      </w:r>
      <w:r w:rsidR="004019CC">
        <w:rPr>
          <w:lang w:val="kk-KZ"/>
        </w:rPr>
        <w:t>____________________</w:t>
      </w:r>
      <w:r>
        <w:rPr>
          <w:lang w:val="kk-KZ"/>
        </w:rPr>
        <w:t xml:space="preserve">         </w:t>
      </w:r>
      <w:r w:rsidR="004019CC">
        <w:rPr>
          <w:lang w:val="kk-KZ"/>
        </w:rPr>
        <w:t xml:space="preserve">                </w:t>
      </w:r>
    </w:p>
    <w:p w:rsidR="000D4710" w:rsidRDefault="000D4710" w:rsidP="000D4710">
      <w:pPr>
        <w:rPr>
          <w:lang w:val="kk-KZ"/>
        </w:rPr>
      </w:pPr>
      <w:r w:rsidRPr="003547C8">
        <w:rPr>
          <w:lang w:val="kk-KZ"/>
        </w:rPr>
        <w:t>тегі, аты, әкесінің аты (</w:t>
      </w:r>
      <w:r w:rsidR="004019CC">
        <w:rPr>
          <w:lang w:val="kk-KZ"/>
        </w:rPr>
        <w:t>бар болса</w:t>
      </w:r>
      <w:r w:rsidRPr="003547C8">
        <w:rPr>
          <w:lang w:val="kk-KZ"/>
        </w:rPr>
        <w:t xml:space="preserve">)             </w:t>
      </w:r>
      <w:r w:rsidR="004019CC">
        <w:rPr>
          <w:lang w:val="kk-KZ"/>
        </w:rPr>
        <w:t xml:space="preserve">                                                             қолы</w:t>
      </w:r>
    </w:p>
    <w:p w:rsidR="000D4710" w:rsidRDefault="000D4710" w:rsidP="000D4710">
      <w:pPr>
        <w:rPr>
          <w:lang w:val="kk-KZ"/>
        </w:rPr>
      </w:pPr>
    </w:p>
    <w:p w:rsidR="000D4710" w:rsidRDefault="000D4710" w:rsidP="000D4710">
      <w:pPr>
        <w:rPr>
          <w:lang w:val="kk-KZ"/>
        </w:rPr>
      </w:pPr>
      <w:r w:rsidRPr="003547C8">
        <w:rPr>
          <w:lang w:val="kk-KZ"/>
        </w:rPr>
        <w:t xml:space="preserve">Орындаушы </w:t>
      </w:r>
    </w:p>
    <w:p w:rsidR="000D4710" w:rsidRPr="003547C8" w:rsidRDefault="000D4710" w:rsidP="000D4710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____________________________________</w:t>
      </w:r>
      <w:r w:rsidR="004019CC" w:rsidRPr="004019CC">
        <w:rPr>
          <w:lang w:val="kk-KZ"/>
        </w:rPr>
        <w:t>_____________________</w:t>
      </w:r>
      <w:r>
        <w:rPr>
          <w:lang w:val="kk-KZ"/>
        </w:rPr>
        <w:t xml:space="preserve">         </w:t>
      </w:r>
      <w:r w:rsidRPr="003547C8">
        <w:rPr>
          <w:lang w:val="kk-KZ"/>
        </w:rPr>
        <w:t>____________</w:t>
      </w:r>
      <w:r w:rsidR="004019CC">
        <w:rPr>
          <w:lang w:val="kk-KZ"/>
        </w:rPr>
        <w:t>______</w:t>
      </w:r>
      <w:r w:rsidRPr="003547C8">
        <w:rPr>
          <w:lang w:val="kk-KZ"/>
        </w:rPr>
        <w:t xml:space="preserve"> </w:t>
      </w:r>
    </w:p>
    <w:p w:rsidR="004019CC" w:rsidRDefault="000D4710" w:rsidP="004019CC">
      <w:pPr>
        <w:rPr>
          <w:lang w:val="kk-KZ"/>
        </w:rPr>
      </w:pPr>
      <w:r w:rsidRPr="003547C8">
        <w:rPr>
          <w:lang w:val="kk-KZ"/>
        </w:rPr>
        <w:t>тегі, аты, әкесінің аты (</w:t>
      </w:r>
      <w:r w:rsidR="004019CC">
        <w:rPr>
          <w:lang w:val="kk-KZ"/>
        </w:rPr>
        <w:t>бар болса</w:t>
      </w:r>
      <w:r w:rsidRPr="003547C8">
        <w:rPr>
          <w:lang w:val="kk-KZ"/>
        </w:rPr>
        <w:t xml:space="preserve">)     </w:t>
      </w:r>
      <w:r w:rsidR="0000763E">
        <w:rPr>
          <w:lang w:val="kk-KZ"/>
        </w:rPr>
        <w:t xml:space="preserve"> </w:t>
      </w:r>
      <w:r w:rsidRPr="003547C8">
        <w:rPr>
          <w:lang w:val="kk-KZ"/>
        </w:rPr>
        <w:t xml:space="preserve">        </w:t>
      </w:r>
      <w:r w:rsidR="004019CC">
        <w:rPr>
          <w:lang w:val="kk-KZ"/>
        </w:rPr>
        <w:t xml:space="preserve">                                                             қолы</w:t>
      </w:r>
    </w:p>
    <w:p w:rsidR="000D4710" w:rsidRDefault="000D4710" w:rsidP="000D4710">
      <w:pPr>
        <w:rPr>
          <w:lang w:val="kk-KZ"/>
        </w:rPr>
      </w:pPr>
    </w:p>
    <w:p w:rsidR="000D4710" w:rsidRPr="003547C8" w:rsidRDefault="000D4710" w:rsidP="000D4710">
      <w:pPr>
        <w:rPr>
          <w:lang w:val="kk-KZ"/>
        </w:rPr>
      </w:pPr>
      <w:r w:rsidRPr="003547C8">
        <w:rPr>
          <w:lang w:val="kk-KZ"/>
        </w:rPr>
        <w:t>Телефон</w:t>
      </w:r>
      <w:r w:rsidR="004019CC">
        <w:rPr>
          <w:lang w:val="kk-KZ"/>
        </w:rPr>
        <w:t xml:space="preserve"> </w:t>
      </w:r>
      <w:r w:rsidR="001B3E6F">
        <w:rPr>
          <w:lang w:val="kk-KZ"/>
        </w:rPr>
        <w:t>н</w:t>
      </w:r>
      <w:r w:rsidR="00060D8C">
        <w:rPr>
          <w:lang w:val="kk-KZ"/>
        </w:rPr>
        <w:t>ө</w:t>
      </w:r>
      <w:r w:rsidR="001B3E6F">
        <w:rPr>
          <w:lang w:val="kk-KZ"/>
        </w:rPr>
        <w:t>мері</w:t>
      </w:r>
      <w:r w:rsidR="004019CC">
        <w:rPr>
          <w:lang w:val="kk-KZ"/>
        </w:rPr>
        <w:t xml:space="preserve"> </w:t>
      </w:r>
      <w:r w:rsidRPr="003547C8">
        <w:rPr>
          <w:lang w:val="kk-KZ"/>
        </w:rPr>
        <w:t xml:space="preserve">:_________________________ </w:t>
      </w:r>
    </w:p>
    <w:p w:rsidR="000D4710" w:rsidRDefault="000D4710" w:rsidP="000D4710">
      <w:pPr>
        <w:rPr>
          <w:lang w:val="kk-KZ"/>
        </w:rPr>
      </w:pPr>
    </w:p>
    <w:p w:rsidR="00805A9A" w:rsidRPr="00461A5F" w:rsidRDefault="00805A9A" w:rsidP="00805A9A">
      <w:pPr>
        <w:rPr>
          <w:lang w:val="kk-KZ"/>
        </w:rPr>
      </w:pPr>
      <w:r w:rsidRPr="00805A9A">
        <w:rPr>
          <w:lang w:val="kk-KZ"/>
        </w:rPr>
        <w:t>Қол қойылған күні 20</w:t>
      </w:r>
      <w:r w:rsidRPr="00461A5F">
        <w:rPr>
          <w:lang w:val="kk-KZ"/>
        </w:rPr>
        <w:t>__</w:t>
      </w:r>
      <w:r w:rsidRPr="00805A9A">
        <w:rPr>
          <w:lang w:val="kk-KZ"/>
        </w:rPr>
        <w:t xml:space="preserve"> жылғы « </w:t>
      </w:r>
      <w:r w:rsidRPr="00461A5F">
        <w:rPr>
          <w:lang w:val="kk-KZ"/>
        </w:rPr>
        <w:t>___</w:t>
      </w:r>
      <w:r w:rsidRPr="00805A9A">
        <w:rPr>
          <w:lang w:val="kk-KZ"/>
        </w:rPr>
        <w:t xml:space="preserve">» </w:t>
      </w:r>
      <w:r w:rsidRPr="00461A5F">
        <w:rPr>
          <w:lang w:val="kk-KZ"/>
        </w:rPr>
        <w:t>___________</w:t>
      </w:r>
    </w:p>
    <w:p w:rsidR="004019CC" w:rsidRPr="003547C8" w:rsidRDefault="004019CC" w:rsidP="000D4710">
      <w:pPr>
        <w:rPr>
          <w:lang w:val="kk-KZ"/>
        </w:rPr>
      </w:pPr>
    </w:p>
    <w:p w:rsidR="000D4710" w:rsidRPr="003547C8" w:rsidRDefault="000D4710" w:rsidP="000D4710">
      <w:pPr>
        <w:rPr>
          <w:lang w:val="kk-KZ"/>
        </w:rPr>
      </w:pPr>
      <w:r w:rsidRPr="003547C8">
        <w:rPr>
          <w:lang w:val="kk-KZ"/>
        </w:rPr>
        <w:t>Мөр орны (бар болса)</w:t>
      </w:r>
    </w:p>
    <w:p w:rsidR="000D4710" w:rsidRPr="003547C8" w:rsidRDefault="000D4710" w:rsidP="000D4710">
      <w:pPr>
        <w:rPr>
          <w:lang w:val="kk-KZ"/>
        </w:rPr>
      </w:pPr>
    </w:p>
    <w:p w:rsidR="000D4710" w:rsidRDefault="004019CC" w:rsidP="000D4710">
      <w:pPr>
        <w:jc w:val="both"/>
        <w:rPr>
          <w:lang w:val="kk-KZ"/>
        </w:rPr>
      </w:pPr>
      <w:r w:rsidRPr="004019CC">
        <w:rPr>
          <w:lang w:val="kk-KZ"/>
        </w:rPr>
        <w:t>Ескерту</w:t>
      </w:r>
      <w:r>
        <w:rPr>
          <w:lang w:val="kk-KZ"/>
        </w:rPr>
        <w:t>:</w:t>
      </w:r>
      <w:r w:rsidRPr="004019CC">
        <w:rPr>
          <w:lang w:val="kk-KZ"/>
        </w:rPr>
        <w:t xml:space="preserve"> </w:t>
      </w:r>
      <w:r>
        <w:rPr>
          <w:lang w:val="kk-KZ"/>
        </w:rPr>
        <w:t>ә</w:t>
      </w:r>
      <w:r w:rsidR="000D4710" w:rsidRPr="0030516D">
        <w:rPr>
          <w:lang w:val="kk-KZ"/>
        </w:rPr>
        <w:t>кімшілік деректер жинауға арналған нысанды толтыру бойынша</w:t>
      </w:r>
      <w:r w:rsidR="000D4710">
        <w:rPr>
          <w:lang w:val="kk-KZ"/>
        </w:rPr>
        <w:t xml:space="preserve"> </w:t>
      </w:r>
      <w:r w:rsidR="000D4710" w:rsidRPr="0030516D">
        <w:rPr>
          <w:lang w:val="kk-KZ"/>
        </w:rPr>
        <w:t>түсіндірме</w:t>
      </w:r>
      <w:r w:rsidR="000D4710" w:rsidRPr="0030516D" w:rsidDel="00F23B1C">
        <w:rPr>
          <w:sz w:val="28"/>
          <w:szCs w:val="28"/>
          <w:lang w:val="kk-KZ"/>
        </w:rPr>
        <w:t xml:space="preserve"> </w:t>
      </w:r>
      <w:r w:rsidR="000D4710" w:rsidRPr="0030516D">
        <w:rPr>
          <w:lang w:val="kk-KZ"/>
        </w:rPr>
        <w:t>осы нысанға қосымшада</w:t>
      </w:r>
      <w:r w:rsidR="000D4710">
        <w:rPr>
          <w:lang w:val="kk-KZ"/>
        </w:rPr>
        <w:t xml:space="preserve"> </w:t>
      </w:r>
      <w:r w:rsidR="000D4710" w:rsidRPr="0030516D">
        <w:rPr>
          <w:lang w:val="kk-KZ"/>
        </w:rPr>
        <w:t>келтірілген</w:t>
      </w:r>
    </w:p>
    <w:p w:rsidR="007B392A" w:rsidRDefault="007B392A">
      <w:pPr>
        <w:spacing w:after="200" w:line="276" w:lineRule="auto"/>
        <w:rPr>
          <w:sz w:val="28"/>
          <w:lang w:val="kk-KZ"/>
        </w:rPr>
      </w:pPr>
      <w:r>
        <w:rPr>
          <w:sz w:val="28"/>
          <w:lang w:val="kk-KZ"/>
        </w:rPr>
        <w:br w:type="page"/>
      </w:r>
    </w:p>
    <w:p w:rsidR="000D4710" w:rsidRDefault="000D4710" w:rsidP="000D4710">
      <w:pPr>
        <w:ind w:firstLine="5670"/>
        <w:jc w:val="right"/>
        <w:rPr>
          <w:sz w:val="28"/>
          <w:lang w:val="kk-KZ"/>
        </w:rPr>
      </w:pPr>
      <w:r>
        <w:rPr>
          <w:sz w:val="28"/>
          <w:lang w:val="kk-KZ"/>
        </w:rPr>
        <w:lastRenderedPageBreak/>
        <w:t xml:space="preserve">Банктерде </w:t>
      </w:r>
      <w:r w:rsidRPr="003547C8">
        <w:rPr>
          <w:sz w:val="28"/>
          <w:lang w:val="kk-KZ"/>
        </w:rPr>
        <w:t>орналастырылған салымдар</w:t>
      </w:r>
      <w:r>
        <w:rPr>
          <w:sz w:val="28"/>
          <w:lang w:val="kk-KZ"/>
        </w:rPr>
        <w:t xml:space="preserve">дың, корреспонденттік </w:t>
      </w:r>
    </w:p>
    <w:p w:rsidR="000D4710" w:rsidRDefault="000D4710" w:rsidP="000D4710">
      <w:pPr>
        <w:ind w:firstLine="5670"/>
        <w:jc w:val="right"/>
        <w:rPr>
          <w:sz w:val="28"/>
          <w:lang w:val="kk-KZ"/>
        </w:rPr>
      </w:pPr>
      <w:r>
        <w:rPr>
          <w:sz w:val="28"/>
          <w:lang w:val="kk-KZ"/>
        </w:rPr>
        <w:t>және ағымдағы шоттардың талдамасы</w:t>
      </w:r>
      <w:r w:rsidRPr="003547C8">
        <w:rPr>
          <w:sz w:val="28"/>
          <w:lang w:val="kk-KZ"/>
        </w:rPr>
        <w:t xml:space="preserve"> туралы есеп</w:t>
      </w:r>
      <w:r w:rsidRPr="00FF423B">
        <w:rPr>
          <w:sz w:val="28"/>
          <w:lang w:val="kk-KZ"/>
        </w:rPr>
        <w:t xml:space="preserve"> </w:t>
      </w:r>
      <w:r w:rsidRPr="00A04D16">
        <w:rPr>
          <w:sz w:val="28"/>
          <w:lang w:val="kk-KZ"/>
        </w:rPr>
        <w:t>нысаны</w:t>
      </w:r>
      <w:r>
        <w:rPr>
          <w:sz w:val="28"/>
          <w:lang w:val="kk-KZ"/>
        </w:rPr>
        <w:t>на</w:t>
      </w:r>
    </w:p>
    <w:p w:rsidR="000D4710" w:rsidRDefault="000D4710" w:rsidP="000D4710">
      <w:pPr>
        <w:ind w:firstLine="5670"/>
        <w:jc w:val="right"/>
        <w:rPr>
          <w:sz w:val="28"/>
          <w:lang w:val="kk-KZ"/>
        </w:rPr>
      </w:pPr>
      <w:r>
        <w:rPr>
          <w:sz w:val="28"/>
          <w:lang w:val="kk-KZ"/>
        </w:rPr>
        <w:t>қосымша</w:t>
      </w:r>
    </w:p>
    <w:p w:rsidR="000D4710" w:rsidRPr="00A04D16" w:rsidRDefault="000D4710" w:rsidP="000D4710">
      <w:pPr>
        <w:ind w:firstLine="5670"/>
        <w:jc w:val="right"/>
        <w:rPr>
          <w:bCs/>
          <w:sz w:val="28"/>
          <w:szCs w:val="28"/>
          <w:lang w:val="kk-KZ"/>
        </w:rPr>
      </w:pPr>
    </w:p>
    <w:p w:rsidR="000D4710" w:rsidRPr="00A04D16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Әкімшілік деректер жинауға арналған нысанды </w:t>
      </w: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толтыру бойынша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түсіндірме</w:t>
      </w:r>
      <w:r w:rsidRPr="003547C8">
        <w:rPr>
          <w:bCs/>
          <w:sz w:val="28"/>
          <w:szCs w:val="28"/>
          <w:lang w:val="kk-KZ"/>
        </w:rPr>
        <w:br/>
      </w:r>
    </w:p>
    <w:p w:rsidR="000D4710" w:rsidRPr="003547C8" w:rsidRDefault="000D4710" w:rsidP="000D4710">
      <w:pPr>
        <w:jc w:val="center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 xml:space="preserve">Банктерде </w:t>
      </w:r>
      <w:r w:rsidRPr="003547C8">
        <w:rPr>
          <w:sz w:val="28"/>
          <w:lang w:val="kk-KZ"/>
        </w:rPr>
        <w:t>орналастырылған салымдар</w:t>
      </w:r>
      <w:r>
        <w:rPr>
          <w:sz w:val="28"/>
          <w:lang w:val="kk-KZ"/>
        </w:rPr>
        <w:t>дың, корреспонденттік және ағымдағы шоттардың талдамасы</w:t>
      </w:r>
      <w:r w:rsidRPr="003547C8">
        <w:rPr>
          <w:sz w:val="28"/>
          <w:lang w:val="kk-KZ"/>
        </w:rPr>
        <w:t xml:space="preserve"> туралы есеп</w:t>
      </w:r>
    </w:p>
    <w:p w:rsidR="000D4710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1</w:t>
      </w:r>
      <w:r w:rsidR="00C64A46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Жалпы ережелер</w:t>
      </w:r>
    </w:p>
    <w:p w:rsidR="000D4710" w:rsidRPr="003547C8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b/>
          <w:bCs/>
          <w:sz w:val="28"/>
          <w:szCs w:val="28"/>
          <w:lang w:val="kk-KZ"/>
        </w:rPr>
        <w:t> 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1. Осы түсіндірме (бұдан әрі – Түсіндірме)</w:t>
      </w:r>
      <w:r w:rsidRPr="003547C8" w:rsidDel="0026637D"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r>
        <w:rPr>
          <w:sz w:val="28"/>
          <w:lang w:val="kk-KZ"/>
        </w:rPr>
        <w:t xml:space="preserve">Банктерде </w:t>
      </w:r>
      <w:r w:rsidRPr="003547C8">
        <w:rPr>
          <w:sz w:val="28"/>
          <w:lang w:val="kk-KZ"/>
        </w:rPr>
        <w:t>орналастырылған салымдар</w:t>
      </w:r>
      <w:r>
        <w:rPr>
          <w:sz w:val="28"/>
          <w:lang w:val="kk-KZ"/>
        </w:rPr>
        <w:t>дың, корреспонденттік және ағымдағы шоттардың талдамасы</w:t>
      </w:r>
      <w:r w:rsidRPr="003547C8">
        <w:rPr>
          <w:sz w:val="28"/>
          <w:lang w:val="kk-KZ"/>
        </w:rPr>
        <w:t xml:space="preserve"> туралы есеп</w:t>
      </w:r>
      <w:r w:rsidRPr="003547C8">
        <w:rPr>
          <w:sz w:val="28"/>
          <w:szCs w:val="28"/>
          <w:lang w:val="kk-KZ"/>
        </w:rPr>
        <w:t xml:space="preserve">» </w:t>
      </w:r>
      <w:r w:rsidRPr="003547C8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3547C8">
        <w:rPr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2. Нысан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</w:t>
      </w:r>
      <w:r w:rsidRPr="003547C8">
        <w:rPr>
          <w:sz w:val="28"/>
          <w:szCs w:val="28"/>
          <w:lang w:val="kk-KZ"/>
        </w:rPr>
        <w:t>туралы» 20</w:t>
      </w:r>
      <w:r>
        <w:rPr>
          <w:sz w:val="28"/>
          <w:szCs w:val="28"/>
          <w:lang w:val="kk-KZ"/>
        </w:rPr>
        <w:t>12</w:t>
      </w:r>
      <w:r w:rsidRPr="003547C8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26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қараша</w:t>
      </w:r>
      <w:r w:rsidRPr="003547C8">
        <w:rPr>
          <w:sz w:val="28"/>
          <w:szCs w:val="28"/>
          <w:lang w:val="kk-KZ"/>
        </w:rPr>
        <w:t>дағы</w:t>
      </w:r>
      <w:r w:rsidRPr="003547C8">
        <w:rPr>
          <w:rStyle w:val="s0"/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Қазақстан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Республикасы</w:t>
      </w:r>
      <w:r>
        <w:rPr>
          <w:sz w:val="28"/>
          <w:szCs w:val="28"/>
          <w:lang w:val="kk-KZ"/>
        </w:rPr>
        <w:t xml:space="preserve">ның </w:t>
      </w:r>
      <w:r w:rsidRPr="003547C8">
        <w:rPr>
          <w:sz w:val="28"/>
          <w:szCs w:val="28"/>
          <w:lang w:val="kk-KZ"/>
        </w:rPr>
        <w:t>Заңы</w:t>
      </w:r>
      <w:r>
        <w:rPr>
          <w:sz w:val="28"/>
          <w:szCs w:val="28"/>
          <w:lang w:val="kk-KZ"/>
        </w:rPr>
        <w:t xml:space="preserve"> 27-бабының 4) тармақшасы</w:t>
      </w:r>
      <w:r w:rsidRPr="003547C8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а </w:t>
      </w:r>
      <w:r w:rsidRPr="003547C8">
        <w:rPr>
          <w:sz w:val="28"/>
          <w:szCs w:val="28"/>
          <w:lang w:val="kk-KZ"/>
        </w:rPr>
        <w:t>сәйкес әзірленді.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3. Нысанды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 тоқсан </w:t>
      </w:r>
      <w:r w:rsidRPr="003547C8">
        <w:rPr>
          <w:sz w:val="28"/>
          <w:szCs w:val="28"/>
          <w:lang w:val="kk-KZ"/>
        </w:rPr>
        <w:t xml:space="preserve">сайын жасайды және есепті кезеңнің соңындағы </w:t>
      </w:r>
      <w:r w:rsidRPr="003547C8">
        <w:rPr>
          <w:bCs/>
          <w:sz w:val="28"/>
          <w:szCs w:val="28"/>
          <w:lang w:val="kk-KZ"/>
        </w:rPr>
        <w:t>жағдай бойынша</w:t>
      </w:r>
      <w:r w:rsidRPr="003547C8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0D4710" w:rsidRPr="003547C8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461A5F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bCs/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2</w:t>
      </w:r>
      <w:r w:rsidR="00C64A46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Нысанды толтыру бойынша түсіндірме</w:t>
      </w: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5. </w:t>
      </w:r>
      <w:r>
        <w:rPr>
          <w:sz w:val="28"/>
          <w:szCs w:val="28"/>
          <w:lang w:val="kk-KZ"/>
        </w:rPr>
        <w:t>2</w:t>
      </w:r>
      <w:r w:rsidRPr="0014676C">
        <w:rPr>
          <w:sz w:val="28"/>
          <w:szCs w:val="28"/>
          <w:lang w:val="kk-KZ"/>
        </w:rPr>
        <w:t xml:space="preserve">-бағанда </w:t>
      </w:r>
      <w:r>
        <w:rPr>
          <w:sz w:val="28"/>
          <w:szCs w:val="28"/>
          <w:lang w:val="kk-KZ"/>
        </w:rPr>
        <w:t>с</w:t>
      </w:r>
      <w:r w:rsidRPr="0014676C">
        <w:rPr>
          <w:sz w:val="28"/>
          <w:szCs w:val="28"/>
          <w:lang w:val="kk-KZ"/>
        </w:rPr>
        <w:t>алым орналастырылған және (немесе)  корреспонденттік және (немесе) ағымдағы шот ашылған банктің атауы</w:t>
      </w:r>
      <w:r>
        <w:rPr>
          <w:sz w:val="28"/>
          <w:szCs w:val="28"/>
          <w:lang w:val="kk-KZ"/>
        </w:rPr>
        <w:t xml:space="preserve"> </w:t>
      </w:r>
      <w:r w:rsidRPr="0014676C">
        <w:rPr>
          <w:sz w:val="28"/>
          <w:szCs w:val="28"/>
          <w:lang w:val="kk-KZ"/>
        </w:rPr>
        <w:t>көрсетіледі</w:t>
      </w:r>
      <w:r>
        <w:rPr>
          <w:sz w:val="28"/>
          <w:szCs w:val="28"/>
          <w:lang w:val="kk-KZ"/>
        </w:rPr>
        <w:t>.</w:t>
      </w:r>
    </w:p>
    <w:p w:rsidR="000D4710" w:rsidRPr="00A04D16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6. 3</w:t>
      </w:r>
      <w:r w:rsidRPr="0014676C">
        <w:rPr>
          <w:sz w:val="28"/>
          <w:szCs w:val="28"/>
          <w:lang w:val="kk-KZ"/>
        </w:rPr>
        <w:t xml:space="preserve">-бағанда </w:t>
      </w:r>
      <w:r>
        <w:rPr>
          <w:sz w:val="28"/>
          <w:szCs w:val="28"/>
          <w:lang w:val="kk-KZ"/>
        </w:rPr>
        <w:t>с</w:t>
      </w:r>
      <w:r w:rsidRPr="0014676C">
        <w:rPr>
          <w:sz w:val="28"/>
          <w:szCs w:val="28"/>
          <w:lang w:val="kk-KZ"/>
        </w:rPr>
        <w:t xml:space="preserve">алым орналастырылған және (немесе)  корреспонденттік және (немесе) ағымдағы шот ашылған банктің </w:t>
      </w:r>
      <w:r>
        <w:rPr>
          <w:color w:val="auto"/>
          <w:sz w:val="28"/>
          <w:szCs w:val="28"/>
          <w:lang w:val="kk-KZ"/>
        </w:rPr>
        <w:t>р</w:t>
      </w:r>
      <w:r w:rsidRPr="0030516D">
        <w:rPr>
          <w:color w:val="auto"/>
          <w:sz w:val="28"/>
          <w:szCs w:val="28"/>
          <w:lang w:val="kk-KZ"/>
        </w:rPr>
        <w:t>езиденттік елі</w:t>
      </w:r>
      <w:r>
        <w:rPr>
          <w:sz w:val="28"/>
          <w:szCs w:val="28"/>
          <w:lang w:val="kk-KZ"/>
        </w:rPr>
        <w:t xml:space="preserve"> </w:t>
      </w:r>
      <w:r w:rsidRPr="0014676C">
        <w:rPr>
          <w:sz w:val="28"/>
          <w:szCs w:val="28"/>
          <w:lang w:val="kk-KZ"/>
        </w:rPr>
        <w:t>көрсетіледі</w:t>
      </w:r>
      <w:r>
        <w:rPr>
          <w:sz w:val="28"/>
          <w:szCs w:val="28"/>
          <w:lang w:val="kk-KZ"/>
        </w:rPr>
        <w:t>.</w:t>
      </w:r>
    </w:p>
    <w:p w:rsidR="000D4710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</w:t>
      </w:r>
      <w:r w:rsidRPr="00A04D16">
        <w:rPr>
          <w:bCs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4</w:t>
      </w:r>
      <w:r w:rsidRPr="003547C8">
        <w:rPr>
          <w:sz w:val="28"/>
          <w:szCs w:val="28"/>
          <w:lang w:val="kk-KZ"/>
        </w:rPr>
        <w:t>-бағанда</w:t>
      </w:r>
      <w:r w:rsidRPr="00A04D16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корреспонденттік, ағымдағы шоттың, </w:t>
      </w:r>
      <w:r>
        <w:rPr>
          <w:color w:val="auto"/>
          <w:sz w:val="28"/>
          <w:szCs w:val="28"/>
          <w:lang w:val="kk-KZ"/>
        </w:rPr>
        <w:t>т</w:t>
      </w:r>
      <w:r w:rsidRPr="00A04D16">
        <w:rPr>
          <w:color w:val="auto"/>
          <w:sz w:val="28"/>
          <w:szCs w:val="28"/>
          <w:lang w:val="kk-KZ"/>
        </w:rPr>
        <w:t>алап еткенге дейінгі салым</w:t>
      </w:r>
      <w:r>
        <w:rPr>
          <w:color w:val="auto"/>
          <w:sz w:val="28"/>
          <w:szCs w:val="28"/>
          <w:lang w:val="kk-KZ"/>
        </w:rPr>
        <w:t>ның, мерзімді, шартты салымның баланстық құны көрсетіледі</w:t>
      </w:r>
      <w:r w:rsidRPr="00A04D16">
        <w:rPr>
          <w:bCs/>
          <w:sz w:val="28"/>
          <w:szCs w:val="28"/>
          <w:lang w:val="kk-KZ"/>
        </w:rPr>
        <w:t>.</w:t>
      </w:r>
    </w:p>
    <w:p w:rsidR="000D4710" w:rsidRPr="00A04D16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8. </w:t>
      </w:r>
      <w:r w:rsidRPr="003547C8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04D16">
        <w:rPr>
          <w:bCs/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A04D16">
        <w:rPr>
          <w:bCs/>
          <w:sz w:val="28"/>
          <w:szCs w:val="28"/>
          <w:lang w:val="kk-KZ"/>
        </w:rPr>
        <w:br w:type="page"/>
      </w:r>
      <w:r w:rsidRPr="003547C8">
        <w:rPr>
          <w:sz w:val="28"/>
          <w:szCs w:val="28"/>
          <w:lang w:val="kk-KZ"/>
        </w:rPr>
        <w:lastRenderedPageBreak/>
        <w:t>Қазақстан Республикасы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Ұлттық Банкі Басқармасының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2016 жылғы </w:t>
      </w:r>
      <w:r w:rsidR="0000763E">
        <w:rPr>
          <w:sz w:val="28"/>
          <w:szCs w:val="28"/>
          <w:lang w:val="kk-KZ"/>
        </w:rPr>
        <w:t>28 қарашадағы</w:t>
      </w:r>
      <w:r w:rsidRPr="003547C8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№ </w:t>
      </w:r>
      <w:r w:rsidR="0000763E">
        <w:rPr>
          <w:sz w:val="28"/>
          <w:szCs w:val="28"/>
          <w:lang w:val="kk-KZ"/>
        </w:rPr>
        <w:t>272</w:t>
      </w:r>
      <w:r w:rsidRPr="003547C8">
        <w:rPr>
          <w:sz w:val="28"/>
          <w:szCs w:val="28"/>
          <w:lang w:val="kk-KZ"/>
        </w:rPr>
        <w:t xml:space="preserve"> қаулысына </w:t>
      </w:r>
    </w:p>
    <w:p w:rsidR="000D4710" w:rsidRPr="003547C8" w:rsidRDefault="000D4710" w:rsidP="000D471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3547C8">
        <w:rPr>
          <w:sz w:val="28"/>
          <w:szCs w:val="28"/>
          <w:lang w:val="kk-KZ"/>
        </w:rPr>
        <w:t>-қосымша</w:t>
      </w:r>
    </w:p>
    <w:p w:rsidR="000D4710" w:rsidRPr="0030516D" w:rsidRDefault="000D4710" w:rsidP="000D4710">
      <w:pPr>
        <w:jc w:val="right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spacing w:after="240"/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Әкімшілік деректер жинауға арналған нысан</w:t>
      </w:r>
    </w:p>
    <w:p w:rsidR="000D4710" w:rsidRPr="003547C8" w:rsidRDefault="000D4710" w:rsidP="000D4710">
      <w:pPr>
        <w:jc w:val="center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>Заңды тұлғалардың капиталына инвестициялардың құрылымы</w:t>
      </w:r>
      <w:r w:rsidRPr="003547C8">
        <w:rPr>
          <w:sz w:val="28"/>
          <w:lang w:val="kk-KZ"/>
        </w:rPr>
        <w:t xml:space="preserve"> туралы есеп</w:t>
      </w:r>
    </w:p>
    <w:p w:rsidR="000D4710" w:rsidRPr="003547C8" w:rsidRDefault="000D4710" w:rsidP="000D4710">
      <w:pPr>
        <w:ind w:firstLine="709"/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Есепті кезең</w:t>
      </w:r>
      <w:r w:rsidRPr="003547C8">
        <w:rPr>
          <w:bCs/>
          <w:sz w:val="28"/>
          <w:szCs w:val="28"/>
          <w:lang w:val="kk-KZ"/>
        </w:rPr>
        <w:t xml:space="preserve">: </w:t>
      </w:r>
      <w:r w:rsidRPr="003547C8">
        <w:rPr>
          <w:sz w:val="28"/>
          <w:szCs w:val="28"/>
          <w:lang w:val="kk-KZ"/>
        </w:rPr>
        <w:t>20__жылғы «___»________</w:t>
      </w:r>
      <w:r w:rsidR="00805A9A">
        <w:rPr>
          <w:sz w:val="28"/>
          <w:szCs w:val="28"/>
          <w:lang w:val="kk-KZ"/>
        </w:rPr>
        <w:t>___________</w:t>
      </w:r>
      <w:r w:rsidRPr="003547C8">
        <w:rPr>
          <w:sz w:val="28"/>
          <w:szCs w:val="28"/>
          <w:lang w:val="kk-KZ"/>
        </w:rPr>
        <w:t xml:space="preserve"> жағдай бойынша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Индекс: </w:t>
      </w:r>
      <w:r w:rsidRPr="0030516D">
        <w:rPr>
          <w:sz w:val="28"/>
          <w:szCs w:val="28"/>
          <w:lang w:val="kk-KZ"/>
        </w:rPr>
        <w:t>ҚС</w:t>
      </w:r>
      <w:r w:rsidRPr="00533C69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ЗТКИ 3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Кезеңділігі: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Ұсынатындар: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Нысан қайда ұсынылады: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Ұлттық Банкі</w:t>
      </w:r>
      <w:r>
        <w:rPr>
          <w:sz w:val="28"/>
          <w:szCs w:val="28"/>
          <w:lang w:val="kk-KZ"/>
        </w:rPr>
        <w:t>нің аумақтық филиалы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Ұсыну мерзімі: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сайын, </w:t>
      </w:r>
      <w:r w:rsidRPr="003547C8">
        <w:rPr>
          <w:sz w:val="28"/>
          <w:lang w:val="kk-KZ"/>
        </w:rPr>
        <w:t xml:space="preserve">есепті </w:t>
      </w:r>
      <w:r>
        <w:rPr>
          <w:sz w:val="28"/>
          <w:lang w:val="kk-KZ"/>
        </w:rPr>
        <w:t>тоқсанн</w:t>
      </w:r>
      <w:r w:rsidRPr="003547C8">
        <w:rPr>
          <w:sz w:val="28"/>
          <w:lang w:val="kk-KZ"/>
        </w:rPr>
        <w:t>ан кейінгі айдың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>жиырмасыншы</w:t>
      </w:r>
      <w:r w:rsidRPr="003547C8">
        <w:rPr>
          <w:sz w:val="28"/>
          <w:lang w:val="kk-KZ"/>
        </w:rPr>
        <w:t xml:space="preserve"> күніне дейін </w:t>
      </w:r>
      <w:r w:rsidRPr="003547C8">
        <w:rPr>
          <w:sz w:val="28"/>
          <w:szCs w:val="28"/>
          <w:lang w:val="kk-KZ"/>
        </w:rPr>
        <w:t>(қоса алғанда)</w:t>
      </w:r>
    </w:p>
    <w:p w:rsidR="000D4710" w:rsidRPr="00B800C8" w:rsidRDefault="000D4710" w:rsidP="000D4710">
      <w:pPr>
        <w:jc w:val="center"/>
        <w:rPr>
          <w:bCs/>
          <w:sz w:val="28"/>
          <w:szCs w:val="28"/>
          <w:highlight w:val="yellow"/>
          <w:lang w:val="kk-KZ"/>
        </w:rPr>
      </w:pPr>
    </w:p>
    <w:p w:rsidR="007B392A" w:rsidRDefault="007B392A">
      <w:pPr>
        <w:spacing w:after="200" w:line="276" w:lineRule="auto"/>
        <w:rPr>
          <w:rStyle w:val="s0"/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br w:type="page"/>
      </w:r>
    </w:p>
    <w:p w:rsidR="000D4710" w:rsidRPr="00A04D16" w:rsidRDefault="000D4710" w:rsidP="000D4710">
      <w:pPr>
        <w:jc w:val="right"/>
        <w:rPr>
          <w:sz w:val="22"/>
          <w:szCs w:val="22"/>
          <w:lang w:val="kk-KZ"/>
        </w:rPr>
      </w:pPr>
      <w:r w:rsidRPr="00A04D16">
        <w:rPr>
          <w:rStyle w:val="s0"/>
          <w:sz w:val="22"/>
          <w:szCs w:val="22"/>
          <w:lang w:val="kk-KZ"/>
        </w:rPr>
        <w:lastRenderedPageBreak/>
        <w:t>Нысан</w:t>
      </w:r>
    </w:p>
    <w:p w:rsidR="000D4710" w:rsidRPr="00A04D16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A04D16" w:rsidRDefault="000D4710" w:rsidP="000D4710">
      <w:pPr>
        <w:jc w:val="center"/>
        <w:rPr>
          <w:sz w:val="28"/>
          <w:szCs w:val="28"/>
        </w:rPr>
      </w:pPr>
      <w:r w:rsidRPr="00A04D16">
        <w:rPr>
          <w:sz w:val="28"/>
          <w:szCs w:val="28"/>
        </w:rPr>
        <w:t>_______________________________________________________</w:t>
      </w:r>
    </w:p>
    <w:p w:rsidR="000D4710" w:rsidRPr="00060D8C" w:rsidRDefault="000D4710" w:rsidP="000D4710">
      <w:pPr>
        <w:jc w:val="center"/>
        <w:rPr>
          <w:sz w:val="22"/>
          <w:szCs w:val="22"/>
        </w:rPr>
      </w:pPr>
      <w:r w:rsidRPr="00060D8C">
        <w:rPr>
          <w:sz w:val="22"/>
          <w:szCs w:val="22"/>
        </w:rPr>
        <w:t>(</w:t>
      </w:r>
      <w:proofErr w:type="spellStart"/>
      <w:r w:rsidRPr="00060D8C">
        <w:rPr>
          <w:sz w:val="22"/>
          <w:szCs w:val="22"/>
          <w:lang w:val="kk-KZ"/>
        </w:rPr>
        <w:t>микроқаржы</w:t>
      </w:r>
      <w:proofErr w:type="spellEnd"/>
      <w:r w:rsidRPr="00060D8C">
        <w:rPr>
          <w:sz w:val="22"/>
          <w:szCs w:val="22"/>
          <w:lang w:val="kk-KZ"/>
        </w:rPr>
        <w:t xml:space="preserve"> ұйымының атауы</w:t>
      </w:r>
      <w:r w:rsidRPr="00060D8C">
        <w:rPr>
          <w:sz w:val="22"/>
          <w:szCs w:val="22"/>
        </w:rPr>
        <w:t>)</w:t>
      </w:r>
    </w:p>
    <w:p w:rsidR="000D4710" w:rsidRPr="005E21B6" w:rsidRDefault="000D4710" w:rsidP="000D4710">
      <w:pPr>
        <w:jc w:val="center"/>
        <w:rPr>
          <w:sz w:val="28"/>
          <w:szCs w:val="28"/>
        </w:rPr>
      </w:pPr>
    </w:p>
    <w:p w:rsidR="000D4710" w:rsidRPr="005E21B6" w:rsidRDefault="000D4710" w:rsidP="000D4710">
      <w:pPr>
        <w:jc w:val="right"/>
        <w:rPr>
          <w:i/>
          <w:sz w:val="28"/>
          <w:szCs w:val="28"/>
        </w:rPr>
      </w:pPr>
      <w:r w:rsidRPr="00A04D16">
        <w:rPr>
          <w:i/>
          <w:sz w:val="28"/>
          <w:szCs w:val="28"/>
        </w:rPr>
        <w:t xml:space="preserve"> </w:t>
      </w:r>
    </w:p>
    <w:tbl>
      <w:tblPr>
        <w:tblW w:w="474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763"/>
        <w:gridCol w:w="1383"/>
        <w:gridCol w:w="1120"/>
        <w:gridCol w:w="2291"/>
        <w:gridCol w:w="1241"/>
        <w:gridCol w:w="1054"/>
      </w:tblGrid>
      <w:tr w:rsidR="00060D8C" w:rsidRPr="00060D8C" w:rsidTr="00060D8C">
        <w:trPr>
          <w:jc w:val="center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proofErr w:type="spellStart"/>
            <w:r w:rsidRPr="00060D8C">
              <w:rPr>
                <w:sz w:val="20"/>
                <w:szCs w:val="20"/>
                <w:lang w:val="kk-KZ"/>
              </w:rPr>
              <w:t>р/с</w:t>
            </w:r>
            <w:proofErr w:type="spellEnd"/>
            <w:r w:rsidRPr="00060D8C">
              <w:rPr>
                <w:sz w:val="20"/>
                <w:szCs w:val="20"/>
              </w:rPr>
              <w:t xml:space="preserve"> №</w:t>
            </w:r>
          </w:p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  <w:lang w:val="kk-KZ"/>
              </w:rPr>
            </w:pPr>
            <w:r w:rsidRPr="00060D8C">
              <w:rPr>
                <w:sz w:val="20"/>
                <w:szCs w:val="20"/>
                <w:lang w:val="kk-KZ"/>
              </w:rPr>
              <w:t>Заңды тұлғаның атауы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060D8C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Баланс</w:t>
            </w:r>
            <w:r w:rsidRPr="00060D8C">
              <w:rPr>
                <w:sz w:val="20"/>
                <w:szCs w:val="20"/>
                <w:lang w:val="kk-KZ"/>
              </w:rPr>
              <w:t>тық құны</w:t>
            </w:r>
            <w:r w:rsidRPr="00060D8C">
              <w:rPr>
                <w:sz w:val="20"/>
                <w:szCs w:val="20"/>
              </w:rPr>
              <w:t xml:space="preserve"> (</w:t>
            </w:r>
            <w:r w:rsidRPr="00060D8C">
              <w:rPr>
                <w:sz w:val="20"/>
                <w:szCs w:val="20"/>
                <w:lang w:val="kk-KZ"/>
              </w:rPr>
              <w:t>мың теңге</w:t>
            </w:r>
            <w:r w:rsidRPr="00060D8C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  <w:lang w:val="kk-KZ"/>
              </w:rPr>
            </w:pPr>
            <w:r w:rsidRPr="00060D8C">
              <w:rPr>
                <w:sz w:val="20"/>
                <w:szCs w:val="20"/>
                <w:lang w:val="kk-KZ"/>
              </w:rPr>
              <w:t>Саны</w:t>
            </w:r>
          </w:p>
          <w:p w:rsidR="000D4710" w:rsidRPr="00060D8C" w:rsidRDefault="000D4710" w:rsidP="00060D8C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(</w:t>
            </w:r>
            <w:r w:rsidRPr="00060D8C">
              <w:rPr>
                <w:sz w:val="20"/>
                <w:szCs w:val="20"/>
                <w:lang w:val="kk-KZ"/>
              </w:rPr>
              <w:t>дана</w:t>
            </w:r>
            <w:r w:rsidRPr="00060D8C">
              <w:rPr>
                <w:sz w:val="20"/>
                <w:szCs w:val="20"/>
              </w:rPr>
              <w:t>)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proofErr w:type="spellStart"/>
            <w:r w:rsidRPr="00060D8C">
              <w:rPr>
                <w:sz w:val="20"/>
                <w:szCs w:val="20"/>
              </w:rPr>
              <w:t>Эмитенттің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жарғылық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капиталында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қатысу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үлесі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proofErr w:type="spellStart"/>
            <w:r w:rsidRPr="00060D8C">
              <w:rPr>
                <w:sz w:val="20"/>
                <w:szCs w:val="20"/>
              </w:rPr>
              <w:t>Сатып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алу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кү</w:t>
            </w:r>
            <w:proofErr w:type="gramStart"/>
            <w:r w:rsidRPr="00060D8C">
              <w:rPr>
                <w:sz w:val="20"/>
                <w:szCs w:val="20"/>
              </w:rPr>
              <w:t>н</w:t>
            </w:r>
            <w:proofErr w:type="gramEnd"/>
            <w:r w:rsidRPr="00060D8C">
              <w:rPr>
                <w:sz w:val="20"/>
                <w:szCs w:val="20"/>
              </w:rPr>
              <w:t>і</w:t>
            </w:r>
            <w:proofErr w:type="spellEnd"/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  <w:lang w:val="kk-KZ"/>
              </w:rPr>
            </w:pPr>
            <w:r w:rsidRPr="00060D8C">
              <w:rPr>
                <w:sz w:val="20"/>
                <w:szCs w:val="20"/>
                <w:lang w:val="kk-KZ"/>
              </w:rPr>
              <w:t>Ескерту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7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1.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  <w:lang w:val="kk-KZ"/>
              </w:rPr>
              <w:t>Жай</w:t>
            </w:r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акци</w:t>
            </w:r>
            <w:r w:rsidRPr="00060D8C">
              <w:rPr>
                <w:sz w:val="20"/>
                <w:szCs w:val="20"/>
                <w:lang w:val="kk-KZ"/>
              </w:rPr>
              <w:t>ялар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1.1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…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proofErr w:type="spellStart"/>
            <w:r w:rsidRPr="00060D8C">
              <w:rPr>
                <w:sz w:val="20"/>
                <w:szCs w:val="20"/>
              </w:rPr>
              <w:t>Артықшылықты</w:t>
            </w:r>
            <w:proofErr w:type="spellEnd"/>
            <w:r w:rsidRPr="00060D8C">
              <w:rPr>
                <w:sz w:val="20"/>
                <w:szCs w:val="20"/>
              </w:rPr>
              <w:t xml:space="preserve"> </w:t>
            </w:r>
            <w:proofErr w:type="spellStart"/>
            <w:r w:rsidRPr="00060D8C">
              <w:rPr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2.1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…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proofErr w:type="spellStart"/>
            <w:r w:rsidRPr="00060D8C">
              <w:rPr>
                <w:sz w:val="20"/>
                <w:szCs w:val="20"/>
              </w:rPr>
              <w:t>Салымдар</w:t>
            </w:r>
            <w:proofErr w:type="spellEnd"/>
            <w:r w:rsidRPr="00060D8C">
              <w:rPr>
                <w:sz w:val="20"/>
                <w:szCs w:val="20"/>
              </w:rPr>
              <w:t xml:space="preserve"> мен </w:t>
            </w:r>
            <w:proofErr w:type="spellStart"/>
            <w:r w:rsidRPr="00060D8C">
              <w:rPr>
                <w:sz w:val="20"/>
                <w:szCs w:val="20"/>
              </w:rPr>
              <w:t>пайлар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3.1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…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  <w:tr w:rsidR="00060D8C" w:rsidRPr="00060D8C" w:rsidTr="00060D8C">
        <w:trPr>
          <w:jc w:val="center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jc w:val="center"/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  <w:lang w:val="kk-KZ"/>
              </w:rPr>
            </w:pPr>
            <w:r w:rsidRPr="00060D8C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710" w:rsidRPr="00060D8C" w:rsidRDefault="000D4710" w:rsidP="00A80DA1">
            <w:pPr>
              <w:rPr>
                <w:sz w:val="20"/>
                <w:szCs w:val="20"/>
              </w:rPr>
            </w:pPr>
            <w:r w:rsidRPr="00060D8C">
              <w:rPr>
                <w:sz w:val="20"/>
                <w:szCs w:val="20"/>
              </w:rPr>
              <w:t> </w:t>
            </w:r>
          </w:p>
        </w:tc>
      </w:tr>
    </w:tbl>
    <w:p w:rsidR="000D4710" w:rsidRPr="00060D8C" w:rsidRDefault="000D4710" w:rsidP="000D4710">
      <w:pPr>
        <w:ind w:firstLine="709"/>
        <w:jc w:val="both"/>
        <w:rPr>
          <w:sz w:val="20"/>
          <w:szCs w:val="20"/>
        </w:rPr>
      </w:pPr>
      <w:r w:rsidRPr="00060D8C">
        <w:rPr>
          <w:sz w:val="20"/>
          <w:szCs w:val="20"/>
        </w:rPr>
        <w:t> </w:t>
      </w: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proofErr w:type="spellStart"/>
      <w:r w:rsidRPr="003547C8">
        <w:rPr>
          <w:lang w:val="kk-KZ"/>
        </w:rPr>
        <w:t>Бiрiншi</w:t>
      </w:r>
      <w:proofErr w:type="spellEnd"/>
      <w:r w:rsidRPr="003547C8">
        <w:rPr>
          <w:lang w:val="kk-KZ"/>
        </w:rPr>
        <w:t xml:space="preserve"> басшы немесе есепке қол қоюға уәкілетті тұлға </w:t>
      </w:r>
    </w:p>
    <w:p w:rsidR="00805A9A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</w:t>
      </w:r>
      <w:r>
        <w:rPr>
          <w:lang w:val="kk-KZ"/>
        </w:rPr>
        <w:t>_</w:t>
      </w:r>
      <w:r w:rsidRPr="003547C8">
        <w:rPr>
          <w:lang w:val="kk-KZ"/>
        </w:rPr>
        <w:t>__</w:t>
      </w:r>
      <w:r>
        <w:rPr>
          <w:lang w:val="kk-KZ"/>
        </w:rPr>
        <w:t xml:space="preserve">____________________         ___________________                             </w:t>
      </w: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</w:t>
      </w: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                                                              </w:t>
      </w:r>
      <w:r>
        <w:rPr>
          <w:lang w:val="kk-KZ"/>
        </w:rPr>
        <w:t>қолы</w:t>
      </w:r>
      <w:r w:rsidRPr="003547C8">
        <w:rPr>
          <w:lang w:val="kk-KZ"/>
        </w:rPr>
        <w:t xml:space="preserve">                                                               </w:t>
      </w:r>
    </w:p>
    <w:p w:rsidR="00805A9A" w:rsidRPr="003547C8" w:rsidRDefault="00805A9A" w:rsidP="00805A9A">
      <w:pPr>
        <w:rPr>
          <w:lang w:val="kk-KZ"/>
        </w:rPr>
      </w:pPr>
      <w:r w:rsidRPr="003547C8">
        <w:rPr>
          <w:lang w:val="kk-KZ"/>
        </w:rPr>
        <w:t xml:space="preserve"> </w:t>
      </w:r>
    </w:p>
    <w:p w:rsidR="00805A9A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Бас</w:t>
      </w:r>
      <w:r>
        <w:rPr>
          <w:lang w:val="kk-KZ"/>
        </w:rPr>
        <w:t xml:space="preserve"> </w:t>
      </w:r>
      <w:r w:rsidRPr="003547C8">
        <w:rPr>
          <w:lang w:val="kk-KZ"/>
        </w:rPr>
        <w:t>бухгалтер</w:t>
      </w:r>
      <w:r>
        <w:rPr>
          <w:lang w:val="kk-KZ"/>
        </w:rPr>
        <w:t xml:space="preserve"> </w:t>
      </w:r>
      <w:r w:rsidRPr="003547C8">
        <w:rPr>
          <w:lang w:val="kk-KZ"/>
        </w:rPr>
        <w:t>немесе</w:t>
      </w:r>
      <w:r>
        <w:rPr>
          <w:lang w:val="kk-KZ"/>
        </w:rPr>
        <w:t xml:space="preserve"> </w:t>
      </w:r>
      <w:r w:rsidRPr="003547C8">
        <w:rPr>
          <w:lang w:val="kk-KZ"/>
        </w:rPr>
        <w:t>есепке</w:t>
      </w:r>
      <w:r>
        <w:rPr>
          <w:lang w:val="kk-KZ"/>
        </w:rPr>
        <w:t xml:space="preserve"> </w:t>
      </w:r>
      <w:r w:rsidRPr="003547C8">
        <w:rPr>
          <w:lang w:val="kk-KZ"/>
        </w:rPr>
        <w:t xml:space="preserve">қол қоюға уәкілетті тұлға </w:t>
      </w: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____________________________________</w:t>
      </w:r>
      <w:r w:rsidRPr="004019CC">
        <w:rPr>
          <w:lang w:val="kk-KZ"/>
        </w:rPr>
        <w:t>____________________</w:t>
      </w:r>
      <w:r w:rsidRPr="003547C8">
        <w:rPr>
          <w:lang w:val="kk-KZ"/>
        </w:rPr>
        <w:t xml:space="preserve">    </w:t>
      </w:r>
      <w:r>
        <w:rPr>
          <w:lang w:val="kk-KZ"/>
        </w:rPr>
        <w:t xml:space="preserve">    ____________________                         </w:t>
      </w:r>
    </w:p>
    <w:p w:rsidR="00805A9A" w:rsidRDefault="00805A9A" w:rsidP="00805A9A">
      <w:pPr>
        <w:rPr>
          <w:lang w:val="kk-KZ"/>
        </w:rPr>
      </w:pP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</w:t>
      </w:r>
      <w:r>
        <w:rPr>
          <w:lang w:val="kk-KZ"/>
        </w:rPr>
        <w:t xml:space="preserve">                                                             қолы</w:t>
      </w:r>
    </w:p>
    <w:p w:rsidR="00805A9A" w:rsidRDefault="00805A9A" w:rsidP="00805A9A">
      <w:pPr>
        <w:rPr>
          <w:lang w:val="kk-KZ"/>
        </w:rPr>
      </w:pPr>
    </w:p>
    <w:p w:rsidR="00805A9A" w:rsidRDefault="00805A9A" w:rsidP="00805A9A">
      <w:pPr>
        <w:rPr>
          <w:lang w:val="kk-KZ"/>
        </w:rPr>
      </w:pPr>
      <w:r w:rsidRPr="003547C8">
        <w:rPr>
          <w:lang w:val="kk-KZ"/>
        </w:rPr>
        <w:t xml:space="preserve">Орындаушы </w:t>
      </w: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____________________________________</w:t>
      </w:r>
      <w:r w:rsidRPr="004019CC">
        <w:rPr>
          <w:lang w:val="kk-KZ"/>
        </w:rPr>
        <w:t>_____________________</w:t>
      </w:r>
      <w:r>
        <w:rPr>
          <w:lang w:val="kk-KZ"/>
        </w:rPr>
        <w:t xml:space="preserve">         </w:t>
      </w:r>
      <w:r w:rsidRPr="003547C8">
        <w:rPr>
          <w:lang w:val="kk-KZ"/>
        </w:rPr>
        <w:t>____________</w:t>
      </w:r>
      <w:r>
        <w:rPr>
          <w:lang w:val="kk-KZ"/>
        </w:rPr>
        <w:t>______</w:t>
      </w:r>
      <w:r w:rsidRPr="003547C8">
        <w:rPr>
          <w:lang w:val="kk-KZ"/>
        </w:rPr>
        <w:t xml:space="preserve"> </w:t>
      </w:r>
    </w:p>
    <w:p w:rsidR="00805A9A" w:rsidRDefault="00805A9A" w:rsidP="00805A9A">
      <w:pPr>
        <w:rPr>
          <w:lang w:val="kk-KZ"/>
        </w:rPr>
      </w:pP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</w:t>
      </w:r>
      <w:r>
        <w:rPr>
          <w:lang w:val="kk-KZ"/>
        </w:rPr>
        <w:t xml:space="preserve"> </w:t>
      </w:r>
      <w:r w:rsidRPr="003547C8">
        <w:rPr>
          <w:lang w:val="kk-KZ"/>
        </w:rPr>
        <w:t xml:space="preserve">        </w:t>
      </w:r>
      <w:r>
        <w:rPr>
          <w:lang w:val="kk-KZ"/>
        </w:rPr>
        <w:t xml:space="preserve">                                                             қолы</w:t>
      </w:r>
    </w:p>
    <w:p w:rsidR="00805A9A" w:rsidRDefault="00805A9A" w:rsidP="00805A9A">
      <w:pPr>
        <w:rPr>
          <w:lang w:val="kk-KZ"/>
        </w:rPr>
      </w:pPr>
    </w:p>
    <w:p w:rsidR="00805A9A" w:rsidRPr="003547C8" w:rsidRDefault="00805A9A" w:rsidP="00805A9A">
      <w:pPr>
        <w:rPr>
          <w:lang w:val="kk-KZ"/>
        </w:rPr>
      </w:pPr>
      <w:r w:rsidRPr="003547C8">
        <w:rPr>
          <w:lang w:val="kk-KZ"/>
        </w:rPr>
        <w:t>Телефон</w:t>
      </w:r>
      <w:r>
        <w:rPr>
          <w:lang w:val="kk-KZ"/>
        </w:rPr>
        <w:t xml:space="preserve"> </w:t>
      </w:r>
      <w:proofErr w:type="spellStart"/>
      <w:r w:rsidR="00060D8C">
        <w:rPr>
          <w:lang w:val="kk-KZ"/>
        </w:rPr>
        <w:t>нөмері</w:t>
      </w:r>
      <w:proofErr w:type="spellEnd"/>
      <w:r w:rsidRPr="003547C8">
        <w:rPr>
          <w:lang w:val="kk-KZ"/>
        </w:rPr>
        <w:t>:</w:t>
      </w:r>
      <w:r w:rsidR="00060D8C" w:rsidRPr="00710486">
        <w:rPr>
          <w:lang w:val="kk-KZ"/>
        </w:rPr>
        <w:t xml:space="preserve"> </w:t>
      </w:r>
      <w:r w:rsidRPr="003547C8">
        <w:rPr>
          <w:lang w:val="kk-KZ"/>
        </w:rPr>
        <w:t xml:space="preserve">_________________________ </w:t>
      </w:r>
    </w:p>
    <w:p w:rsidR="00805A9A" w:rsidRDefault="00805A9A" w:rsidP="00805A9A">
      <w:pPr>
        <w:rPr>
          <w:lang w:val="kk-KZ"/>
        </w:rPr>
      </w:pPr>
    </w:p>
    <w:p w:rsidR="00805A9A" w:rsidRPr="00805A9A" w:rsidRDefault="00805A9A" w:rsidP="00805A9A">
      <w:pPr>
        <w:rPr>
          <w:lang w:val="kk-KZ"/>
        </w:rPr>
      </w:pPr>
      <w:r w:rsidRPr="00805A9A">
        <w:rPr>
          <w:lang w:val="kk-KZ"/>
        </w:rPr>
        <w:t>Қол қойылған күні 20__ жылғы « ___» ___________</w:t>
      </w:r>
    </w:p>
    <w:p w:rsidR="00805A9A" w:rsidRPr="003547C8" w:rsidRDefault="00805A9A" w:rsidP="00805A9A">
      <w:pPr>
        <w:rPr>
          <w:lang w:val="kk-KZ"/>
        </w:rPr>
      </w:pPr>
    </w:p>
    <w:p w:rsidR="00805A9A" w:rsidRPr="003547C8" w:rsidRDefault="00805A9A" w:rsidP="00805A9A">
      <w:pPr>
        <w:rPr>
          <w:lang w:val="kk-KZ"/>
        </w:rPr>
      </w:pPr>
      <w:r w:rsidRPr="003547C8">
        <w:rPr>
          <w:lang w:val="kk-KZ"/>
        </w:rPr>
        <w:t>Мөр орны (бар болса)</w:t>
      </w:r>
    </w:p>
    <w:p w:rsidR="00805A9A" w:rsidRPr="003547C8" w:rsidRDefault="00805A9A" w:rsidP="00805A9A">
      <w:pPr>
        <w:rPr>
          <w:lang w:val="kk-KZ"/>
        </w:rPr>
      </w:pPr>
    </w:p>
    <w:p w:rsidR="00805A9A" w:rsidRDefault="00805A9A" w:rsidP="00805A9A">
      <w:pPr>
        <w:jc w:val="both"/>
        <w:rPr>
          <w:lang w:val="kk-KZ"/>
        </w:rPr>
      </w:pPr>
      <w:r w:rsidRPr="004019CC">
        <w:rPr>
          <w:lang w:val="kk-KZ"/>
        </w:rPr>
        <w:t>Ескерту</w:t>
      </w:r>
      <w:r>
        <w:rPr>
          <w:lang w:val="kk-KZ"/>
        </w:rPr>
        <w:t>:</w:t>
      </w:r>
      <w:r w:rsidRPr="004019CC">
        <w:rPr>
          <w:lang w:val="kk-KZ"/>
        </w:rPr>
        <w:t xml:space="preserve"> </w:t>
      </w:r>
      <w:r>
        <w:rPr>
          <w:lang w:val="kk-KZ"/>
        </w:rPr>
        <w:t>ә</w:t>
      </w:r>
      <w:r w:rsidRPr="0030516D">
        <w:rPr>
          <w:lang w:val="kk-KZ"/>
        </w:rPr>
        <w:t>кімшілік деректер жинауға арналған нысанды толтыру бойынша</w:t>
      </w:r>
      <w:r>
        <w:rPr>
          <w:lang w:val="kk-KZ"/>
        </w:rPr>
        <w:t xml:space="preserve"> </w:t>
      </w:r>
      <w:r w:rsidRPr="0030516D">
        <w:rPr>
          <w:lang w:val="kk-KZ"/>
        </w:rPr>
        <w:t>түсіндірме</w:t>
      </w:r>
      <w:r w:rsidRPr="0030516D" w:rsidDel="00F23B1C">
        <w:rPr>
          <w:sz w:val="28"/>
          <w:szCs w:val="28"/>
          <w:lang w:val="kk-KZ"/>
        </w:rPr>
        <w:t xml:space="preserve"> </w:t>
      </w:r>
      <w:r w:rsidRPr="0030516D">
        <w:rPr>
          <w:lang w:val="kk-KZ"/>
        </w:rPr>
        <w:t>осы нысанға қосымшада</w:t>
      </w:r>
      <w:r>
        <w:rPr>
          <w:lang w:val="kk-KZ"/>
        </w:rPr>
        <w:t xml:space="preserve"> </w:t>
      </w:r>
      <w:r w:rsidRPr="0030516D">
        <w:rPr>
          <w:lang w:val="kk-KZ"/>
        </w:rPr>
        <w:t>келтірілген</w:t>
      </w:r>
    </w:p>
    <w:p w:rsidR="000D4710" w:rsidRDefault="000D4710" w:rsidP="000D4710">
      <w:pPr>
        <w:jc w:val="right"/>
        <w:rPr>
          <w:bCs/>
          <w:sz w:val="28"/>
          <w:szCs w:val="28"/>
          <w:highlight w:val="yellow"/>
          <w:lang w:val="kk-KZ"/>
        </w:rPr>
      </w:pPr>
    </w:p>
    <w:p w:rsidR="007B392A" w:rsidRDefault="007B392A">
      <w:pPr>
        <w:spacing w:after="200" w:line="276" w:lineRule="auto"/>
        <w:rPr>
          <w:sz w:val="28"/>
          <w:lang w:val="kk-KZ"/>
        </w:rPr>
      </w:pPr>
      <w:r>
        <w:rPr>
          <w:sz w:val="28"/>
          <w:lang w:val="kk-KZ"/>
        </w:rPr>
        <w:br w:type="page"/>
      </w:r>
    </w:p>
    <w:p w:rsidR="000D4710" w:rsidRDefault="000D4710" w:rsidP="000D4710">
      <w:pPr>
        <w:jc w:val="right"/>
        <w:rPr>
          <w:sz w:val="28"/>
          <w:lang w:val="kk-KZ"/>
        </w:rPr>
      </w:pPr>
      <w:r w:rsidRPr="005E21B6">
        <w:rPr>
          <w:sz w:val="28"/>
          <w:lang w:val="kk-KZ"/>
        </w:rPr>
        <w:lastRenderedPageBreak/>
        <w:t xml:space="preserve">Заңды тұлғалардың капиталына </w:t>
      </w:r>
    </w:p>
    <w:p w:rsidR="000D4710" w:rsidRDefault="000D4710" w:rsidP="000D4710">
      <w:pPr>
        <w:jc w:val="right"/>
        <w:rPr>
          <w:sz w:val="28"/>
          <w:lang w:val="kk-KZ"/>
        </w:rPr>
      </w:pPr>
      <w:r w:rsidRPr="005E21B6">
        <w:rPr>
          <w:sz w:val="28"/>
          <w:lang w:val="kk-KZ"/>
        </w:rPr>
        <w:t xml:space="preserve">инвестициялардың құрылымы </w:t>
      </w:r>
    </w:p>
    <w:p w:rsidR="000D4710" w:rsidRDefault="000D4710" w:rsidP="000D4710">
      <w:pPr>
        <w:jc w:val="right"/>
        <w:rPr>
          <w:sz w:val="28"/>
          <w:lang w:val="kk-KZ"/>
        </w:rPr>
      </w:pPr>
      <w:r w:rsidRPr="005E21B6">
        <w:rPr>
          <w:sz w:val="28"/>
          <w:lang w:val="kk-KZ"/>
        </w:rPr>
        <w:t>туралы есеп</w:t>
      </w:r>
      <w:r w:rsidRPr="00C30D47">
        <w:rPr>
          <w:sz w:val="28"/>
          <w:lang w:val="kk-KZ"/>
        </w:rPr>
        <w:t xml:space="preserve"> </w:t>
      </w:r>
      <w:r w:rsidRPr="00A04D16">
        <w:rPr>
          <w:sz w:val="28"/>
          <w:lang w:val="kk-KZ"/>
        </w:rPr>
        <w:t>нысаны</w:t>
      </w:r>
      <w:r>
        <w:rPr>
          <w:sz w:val="28"/>
          <w:lang w:val="kk-KZ"/>
        </w:rPr>
        <w:t>на</w:t>
      </w:r>
    </w:p>
    <w:p w:rsidR="000D4710" w:rsidRPr="005E21B6" w:rsidRDefault="000D4710" w:rsidP="000D4710">
      <w:pPr>
        <w:jc w:val="right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>қосымша</w:t>
      </w:r>
    </w:p>
    <w:p w:rsidR="000D4710" w:rsidRPr="00A04D16" w:rsidRDefault="000D4710" w:rsidP="000D4710">
      <w:pPr>
        <w:jc w:val="right"/>
        <w:rPr>
          <w:sz w:val="20"/>
          <w:szCs w:val="20"/>
          <w:highlight w:val="yellow"/>
          <w:lang w:val="kk-KZ"/>
        </w:rPr>
      </w:pPr>
    </w:p>
    <w:p w:rsidR="000D4710" w:rsidRPr="00A04D16" w:rsidRDefault="000D4710" w:rsidP="000D4710">
      <w:pPr>
        <w:jc w:val="center"/>
        <w:rPr>
          <w:sz w:val="20"/>
          <w:szCs w:val="20"/>
          <w:highlight w:val="yellow"/>
          <w:lang w:val="kk-KZ"/>
        </w:rPr>
      </w:pPr>
    </w:p>
    <w:p w:rsidR="000D4710" w:rsidRPr="00A04D16" w:rsidRDefault="000D4710" w:rsidP="000D4710">
      <w:pPr>
        <w:jc w:val="center"/>
        <w:rPr>
          <w:bCs/>
          <w:sz w:val="28"/>
          <w:szCs w:val="28"/>
          <w:highlight w:val="yellow"/>
          <w:lang w:val="kk-KZ"/>
        </w:rPr>
      </w:pPr>
    </w:p>
    <w:p w:rsidR="000D4710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Әкімшілік деректер жинауға арналған нысанды </w:t>
      </w: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толтыру бойынша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түсіндірме</w:t>
      </w:r>
      <w:r w:rsidRPr="003547C8">
        <w:rPr>
          <w:bCs/>
          <w:sz w:val="28"/>
          <w:szCs w:val="28"/>
          <w:lang w:val="kk-KZ"/>
        </w:rPr>
        <w:br/>
      </w:r>
    </w:p>
    <w:p w:rsidR="000D4710" w:rsidRPr="005E21B6" w:rsidRDefault="000D4710" w:rsidP="000D4710">
      <w:pPr>
        <w:jc w:val="center"/>
        <w:rPr>
          <w:b/>
          <w:sz w:val="28"/>
          <w:szCs w:val="28"/>
          <w:lang w:val="kk-KZ"/>
        </w:rPr>
      </w:pPr>
      <w:r w:rsidRPr="005E21B6">
        <w:rPr>
          <w:sz w:val="28"/>
          <w:lang w:val="kk-KZ"/>
        </w:rPr>
        <w:t>Заңды тұлғалардың капиталына инвестициялардың құрылымы туралы есеп</w:t>
      </w:r>
    </w:p>
    <w:p w:rsidR="000D4710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1</w:t>
      </w:r>
      <w:r w:rsidR="00C64A46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Жалпы ережелер</w:t>
      </w:r>
    </w:p>
    <w:p w:rsidR="000D4710" w:rsidRPr="00461A5F" w:rsidRDefault="000D4710" w:rsidP="000D4710">
      <w:pPr>
        <w:jc w:val="center"/>
        <w:rPr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 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1. Осы түсіндірме (бұдан әрі – Түсіндірме)</w:t>
      </w:r>
      <w:r w:rsidRPr="003547C8" w:rsidDel="0026637D"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r w:rsidRPr="005E21B6">
        <w:rPr>
          <w:sz w:val="28"/>
          <w:lang w:val="kk-KZ"/>
        </w:rPr>
        <w:t>Заңды тұлғалардың капиталына инвестициялардың құрылымы туралы есеп</w:t>
      </w:r>
      <w:r w:rsidRPr="003547C8">
        <w:rPr>
          <w:sz w:val="28"/>
          <w:szCs w:val="28"/>
          <w:lang w:val="kk-KZ"/>
        </w:rPr>
        <w:t xml:space="preserve">» </w:t>
      </w:r>
      <w:r w:rsidRPr="003547C8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3547C8">
        <w:rPr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2. Нысан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</w:t>
      </w:r>
      <w:r w:rsidRPr="003547C8">
        <w:rPr>
          <w:sz w:val="28"/>
          <w:szCs w:val="28"/>
          <w:lang w:val="kk-KZ"/>
        </w:rPr>
        <w:t>туралы» 20</w:t>
      </w:r>
      <w:r>
        <w:rPr>
          <w:sz w:val="28"/>
          <w:szCs w:val="28"/>
          <w:lang w:val="kk-KZ"/>
        </w:rPr>
        <w:t>12</w:t>
      </w:r>
      <w:r w:rsidRPr="003547C8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26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қараша</w:t>
      </w:r>
      <w:r w:rsidRPr="003547C8">
        <w:rPr>
          <w:sz w:val="28"/>
          <w:szCs w:val="28"/>
          <w:lang w:val="kk-KZ"/>
        </w:rPr>
        <w:t>дағы</w:t>
      </w:r>
      <w:r w:rsidRPr="003547C8">
        <w:rPr>
          <w:rStyle w:val="s0"/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Қазақстан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Республикасы</w:t>
      </w:r>
      <w:r>
        <w:rPr>
          <w:sz w:val="28"/>
          <w:szCs w:val="28"/>
          <w:lang w:val="kk-KZ"/>
        </w:rPr>
        <w:t xml:space="preserve">ның </w:t>
      </w:r>
      <w:r w:rsidRPr="003547C8">
        <w:rPr>
          <w:sz w:val="28"/>
          <w:szCs w:val="28"/>
          <w:lang w:val="kk-KZ"/>
        </w:rPr>
        <w:t>Заңы</w:t>
      </w:r>
      <w:r>
        <w:rPr>
          <w:sz w:val="28"/>
          <w:szCs w:val="28"/>
          <w:lang w:val="kk-KZ"/>
        </w:rPr>
        <w:t xml:space="preserve"> 27-бабының 4) тармақшасы</w:t>
      </w:r>
      <w:r w:rsidRPr="003547C8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а </w:t>
      </w:r>
      <w:r w:rsidRPr="003547C8">
        <w:rPr>
          <w:sz w:val="28"/>
          <w:szCs w:val="28"/>
          <w:lang w:val="kk-KZ"/>
        </w:rPr>
        <w:t>сәйкес әзірленді.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3. Нысанды </w:t>
      </w:r>
      <w:proofErr w:type="spellStart"/>
      <w:r w:rsidRPr="00530815">
        <w:rPr>
          <w:bCs/>
          <w:sz w:val="28"/>
          <w:szCs w:val="28"/>
          <w:lang w:val="kk-KZ"/>
        </w:rPr>
        <w:t>микроқаржы</w:t>
      </w:r>
      <w:proofErr w:type="spellEnd"/>
      <w:r w:rsidRPr="00530815">
        <w:rPr>
          <w:bCs/>
          <w:sz w:val="28"/>
          <w:szCs w:val="28"/>
          <w:lang w:val="kk-KZ"/>
        </w:rPr>
        <w:t xml:space="preserve"> ұйымы тоқсан </w:t>
      </w:r>
      <w:r w:rsidRPr="00530815">
        <w:rPr>
          <w:sz w:val="28"/>
          <w:szCs w:val="28"/>
          <w:lang w:val="kk-KZ"/>
        </w:rPr>
        <w:t>сайын ж</w:t>
      </w:r>
      <w:r w:rsidRPr="00A04D16">
        <w:rPr>
          <w:sz w:val="28"/>
          <w:szCs w:val="28"/>
          <w:lang w:val="kk-KZ"/>
        </w:rPr>
        <w:t xml:space="preserve">асайды және есепті кезеңнің соңындағы </w:t>
      </w:r>
      <w:r w:rsidRPr="00A04D16">
        <w:rPr>
          <w:bCs/>
          <w:sz w:val="28"/>
          <w:szCs w:val="28"/>
          <w:lang w:val="kk-KZ"/>
        </w:rPr>
        <w:t>жағдай бойынша</w:t>
      </w:r>
      <w:r w:rsidRPr="00A04D16">
        <w:rPr>
          <w:sz w:val="28"/>
          <w:szCs w:val="28"/>
          <w:lang w:val="kk-KZ"/>
        </w:rPr>
        <w:t xml:space="preserve"> толтырады.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0D4710" w:rsidRPr="00A04D16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A04D16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bCs/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2</w:t>
      </w:r>
      <w:r w:rsidR="00C64A46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Нысанды толтыру бойынша түсіндірме</w:t>
      </w:r>
    </w:p>
    <w:p w:rsidR="000D4710" w:rsidRPr="00A04D16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955AA4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5.</w:t>
      </w:r>
      <w:r w:rsidRPr="0030516D">
        <w:rPr>
          <w:lang w:val="kk-KZ"/>
        </w:rPr>
        <w:t xml:space="preserve"> </w:t>
      </w:r>
      <w:r w:rsidRPr="00955AA4">
        <w:rPr>
          <w:sz w:val="28"/>
          <w:szCs w:val="28"/>
          <w:lang w:val="kk-KZ"/>
        </w:rPr>
        <w:t xml:space="preserve">3-бағанда қаржы активі ол бойынша қалыптастырылған </w:t>
      </w:r>
      <w:proofErr w:type="spellStart"/>
      <w:r w:rsidRPr="00955AA4">
        <w:rPr>
          <w:sz w:val="28"/>
          <w:szCs w:val="28"/>
          <w:lang w:val="kk-KZ"/>
        </w:rPr>
        <w:t>провизиялар</w:t>
      </w:r>
      <w:proofErr w:type="spellEnd"/>
      <w:r w:rsidRPr="00955AA4">
        <w:rPr>
          <w:sz w:val="28"/>
          <w:szCs w:val="28"/>
          <w:lang w:val="kk-KZ"/>
        </w:rPr>
        <w:t xml:space="preserve"> (резервтер) шегерілгеннен кейін баланста танылатын баланстық құн сомасы көрсетіледі.</w:t>
      </w:r>
    </w:p>
    <w:p w:rsidR="000D4710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955AA4">
        <w:rPr>
          <w:sz w:val="28"/>
          <w:szCs w:val="28"/>
          <w:lang w:val="kk-KZ"/>
        </w:rPr>
        <w:t>6. 5-бағанда эмитенттің жарғылық капиталындағы қатысу үлесі үтірден кейін екі таңбамен көрсетіледі.</w:t>
      </w:r>
    </w:p>
    <w:p w:rsidR="000D4710" w:rsidRPr="00A04D16" w:rsidRDefault="000D4710" w:rsidP="000D47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A04D16">
        <w:rPr>
          <w:sz w:val="28"/>
          <w:szCs w:val="28"/>
          <w:lang w:val="kk-KZ"/>
        </w:rPr>
        <w:t xml:space="preserve"> Нысанның барлық деректері капиталында </w:t>
      </w:r>
      <w:proofErr w:type="spellStart"/>
      <w:r w:rsidRPr="00A04D16">
        <w:rPr>
          <w:sz w:val="28"/>
          <w:szCs w:val="28"/>
          <w:lang w:val="kk-KZ"/>
        </w:rPr>
        <w:t>микроқаржы</w:t>
      </w:r>
      <w:proofErr w:type="spellEnd"/>
      <w:r w:rsidRPr="00A04D16">
        <w:rPr>
          <w:sz w:val="28"/>
          <w:szCs w:val="28"/>
          <w:lang w:val="kk-KZ"/>
        </w:rPr>
        <w:t xml:space="preserve"> ұйымы қатысатын заңды тұлғалардың жай және артықшылықты акциялары, салымдары мен пайлары бөлігінде ұсынылады.</w:t>
      </w:r>
    </w:p>
    <w:p w:rsidR="000D4710" w:rsidRPr="00A04D16" w:rsidRDefault="000D4710" w:rsidP="000D4710">
      <w:pPr>
        <w:jc w:val="both"/>
        <w:rPr>
          <w:sz w:val="28"/>
          <w:szCs w:val="28"/>
          <w:highlight w:val="yellow"/>
          <w:lang w:val="kk-KZ"/>
        </w:rPr>
      </w:pPr>
      <w:r w:rsidRPr="00A04D16"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>8</w:t>
      </w:r>
      <w:r w:rsidRPr="00A04D16">
        <w:rPr>
          <w:sz w:val="28"/>
          <w:szCs w:val="28"/>
          <w:lang w:val="kk-KZ"/>
        </w:rPr>
        <w:t xml:space="preserve">. </w:t>
      </w:r>
      <w:r w:rsidRPr="00530815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04D16">
        <w:rPr>
          <w:sz w:val="28"/>
          <w:szCs w:val="28"/>
          <w:lang w:val="kk-KZ"/>
        </w:rPr>
        <w:t>.</w:t>
      </w:r>
      <w:r w:rsidRPr="00A04D16">
        <w:rPr>
          <w:sz w:val="28"/>
          <w:szCs w:val="28"/>
          <w:highlight w:val="yellow"/>
          <w:lang w:val="kk-KZ"/>
        </w:rPr>
        <w:br w:type="page"/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lastRenderedPageBreak/>
        <w:t>Қазақстан Республикасы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Ұлттық Банкі Басқармасының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2016 жылғы </w:t>
      </w:r>
      <w:r w:rsidR="00665539">
        <w:rPr>
          <w:sz w:val="28"/>
          <w:szCs w:val="28"/>
          <w:lang w:val="kk-KZ"/>
        </w:rPr>
        <w:t>28 қарашадағы</w:t>
      </w:r>
      <w:r w:rsidRPr="003547C8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№ </w:t>
      </w:r>
      <w:r w:rsidR="00665539">
        <w:rPr>
          <w:sz w:val="28"/>
          <w:szCs w:val="28"/>
          <w:lang w:val="kk-KZ"/>
        </w:rPr>
        <w:t>272</w:t>
      </w:r>
      <w:r w:rsidRPr="003547C8">
        <w:rPr>
          <w:sz w:val="28"/>
          <w:szCs w:val="28"/>
          <w:lang w:val="kk-KZ"/>
        </w:rPr>
        <w:t xml:space="preserve"> қаулысына </w:t>
      </w:r>
    </w:p>
    <w:p w:rsidR="000D4710" w:rsidRPr="003547C8" w:rsidRDefault="000D4710" w:rsidP="000D471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3547C8">
        <w:rPr>
          <w:sz w:val="28"/>
          <w:szCs w:val="28"/>
          <w:lang w:val="kk-KZ"/>
        </w:rPr>
        <w:t>-қосымша</w:t>
      </w:r>
    </w:p>
    <w:p w:rsidR="000D4710" w:rsidRPr="0030516D" w:rsidRDefault="000D4710" w:rsidP="000D4710">
      <w:pPr>
        <w:jc w:val="right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 </w:t>
      </w:r>
    </w:p>
    <w:p w:rsidR="000D4710" w:rsidRPr="0030516D" w:rsidRDefault="000D4710" w:rsidP="000D4710">
      <w:pPr>
        <w:jc w:val="right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 </w:t>
      </w:r>
    </w:p>
    <w:p w:rsidR="000D4710" w:rsidRPr="00715326" w:rsidRDefault="000D4710" w:rsidP="000D4710">
      <w:pPr>
        <w:spacing w:after="240"/>
        <w:jc w:val="center"/>
        <w:rPr>
          <w:sz w:val="28"/>
          <w:szCs w:val="28"/>
          <w:lang w:val="kk-KZ"/>
        </w:rPr>
      </w:pPr>
      <w:r w:rsidRPr="00715326">
        <w:rPr>
          <w:sz w:val="28"/>
          <w:szCs w:val="28"/>
          <w:lang w:val="kk-KZ"/>
        </w:rPr>
        <w:t>Әкімшілік деректер жинауға арналған нысан</w:t>
      </w:r>
    </w:p>
    <w:p w:rsidR="000D4710" w:rsidRPr="0030516D" w:rsidRDefault="000D4710" w:rsidP="000D4710">
      <w:pPr>
        <w:ind w:firstLine="709"/>
        <w:rPr>
          <w:sz w:val="28"/>
          <w:lang w:val="kk-KZ"/>
        </w:rPr>
      </w:pPr>
      <w:r w:rsidRPr="0030516D">
        <w:rPr>
          <w:sz w:val="28"/>
          <w:lang w:val="kk-KZ"/>
        </w:rPr>
        <w:t xml:space="preserve">                 Тартылған ақшаның негізгі көздері туралы есеп</w:t>
      </w:r>
    </w:p>
    <w:p w:rsidR="000D4710" w:rsidRPr="0030516D" w:rsidRDefault="000D4710" w:rsidP="000D4710">
      <w:pPr>
        <w:ind w:firstLine="709"/>
        <w:jc w:val="center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 </w:t>
      </w:r>
    </w:p>
    <w:p w:rsidR="000D4710" w:rsidRPr="0030516D" w:rsidRDefault="000D4710" w:rsidP="000D4710">
      <w:pPr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Есепті кезең</w:t>
      </w:r>
      <w:r w:rsidRPr="0030516D">
        <w:rPr>
          <w:bCs/>
          <w:sz w:val="28"/>
          <w:szCs w:val="28"/>
          <w:lang w:val="kk-KZ"/>
        </w:rPr>
        <w:t xml:space="preserve">: </w:t>
      </w:r>
      <w:r w:rsidRPr="0030516D">
        <w:rPr>
          <w:sz w:val="28"/>
          <w:szCs w:val="28"/>
          <w:lang w:val="kk-KZ"/>
        </w:rPr>
        <w:t>20__жылғы «___»________</w:t>
      </w:r>
      <w:r w:rsidR="00805A9A">
        <w:rPr>
          <w:sz w:val="28"/>
          <w:szCs w:val="28"/>
          <w:lang w:val="kk-KZ"/>
        </w:rPr>
        <w:t>____________</w:t>
      </w:r>
      <w:r w:rsidRPr="0030516D">
        <w:rPr>
          <w:sz w:val="28"/>
          <w:szCs w:val="28"/>
          <w:lang w:val="kk-KZ"/>
        </w:rPr>
        <w:t xml:space="preserve"> жағдай бойынша</w:t>
      </w:r>
    </w:p>
    <w:p w:rsidR="000D4710" w:rsidRPr="0030516D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Индекс: ҚС</w:t>
      </w:r>
      <w:r w:rsidRPr="00715326">
        <w:rPr>
          <w:sz w:val="28"/>
          <w:szCs w:val="28"/>
          <w:lang w:val="kk-KZ"/>
        </w:rPr>
        <w:t>_НК 3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Кезеңділігі: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Ұсынатындар: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Нысан қайда ұсынылады: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Ұлттық Банкі</w:t>
      </w:r>
      <w:r>
        <w:rPr>
          <w:sz w:val="28"/>
          <w:szCs w:val="28"/>
          <w:lang w:val="kk-KZ"/>
        </w:rPr>
        <w:t>нің аумақтық филиалы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Ұсыну мерзімі: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сайын, </w:t>
      </w:r>
      <w:r w:rsidRPr="003547C8">
        <w:rPr>
          <w:sz w:val="28"/>
          <w:lang w:val="kk-KZ"/>
        </w:rPr>
        <w:t xml:space="preserve">есепті </w:t>
      </w:r>
      <w:r>
        <w:rPr>
          <w:sz w:val="28"/>
          <w:lang w:val="kk-KZ"/>
        </w:rPr>
        <w:t>тоқсанн</w:t>
      </w:r>
      <w:r w:rsidRPr="003547C8">
        <w:rPr>
          <w:sz w:val="28"/>
          <w:lang w:val="kk-KZ"/>
        </w:rPr>
        <w:t>ан кейінгі айдың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>жиырмасыншы</w:t>
      </w:r>
      <w:r w:rsidRPr="003547C8">
        <w:rPr>
          <w:sz w:val="28"/>
          <w:lang w:val="kk-KZ"/>
        </w:rPr>
        <w:t xml:space="preserve"> күніне дейін </w:t>
      </w:r>
      <w:r w:rsidR="001B3E6F">
        <w:rPr>
          <w:sz w:val="28"/>
          <w:szCs w:val="28"/>
          <w:lang w:val="kk-KZ"/>
        </w:rPr>
        <w:t>(қоса алғанда)</w:t>
      </w:r>
    </w:p>
    <w:p w:rsidR="000D4710" w:rsidRPr="00B800C8" w:rsidRDefault="000D4710" w:rsidP="000D4710">
      <w:pPr>
        <w:jc w:val="both"/>
        <w:rPr>
          <w:sz w:val="28"/>
          <w:szCs w:val="28"/>
          <w:highlight w:val="yellow"/>
          <w:lang w:val="kk-KZ"/>
        </w:rPr>
      </w:pPr>
    </w:p>
    <w:p w:rsidR="000D4710" w:rsidRPr="00B800C8" w:rsidRDefault="000D4710" w:rsidP="000D4710">
      <w:pPr>
        <w:ind w:firstLine="709"/>
        <w:jc w:val="right"/>
        <w:rPr>
          <w:highlight w:val="yellow"/>
          <w:lang w:val="kk-KZ"/>
        </w:rPr>
      </w:pPr>
    </w:p>
    <w:p w:rsidR="000D4710" w:rsidRPr="00B800C8" w:rsidRDefault="000D4710" w:rsidP="000D4710">
      <w:pPr>
        <w:jc w:val="center"/>
        <w:rPr>
          <w:lang w:val="kk-KZ"/>
        </w:rPr>
      </w:pPr>
      <w:r w:rsidRPr="00B800C8">
        <w:rPr>
          <w:lang w:val="kk-KZ"/>
        </w:rPr>
        <w:t> </w:t>
      </w:r>
    </w:p>
    <w:p w:rsidR="000D4710" w:rsidRPr="00B800C8" w:rsidRDefault="000D4710" w:rsidP="000D4710">
      <w:pPr>
        <w:jc w:val="right"/>
        <w:rPr>
          <w:lang w:val="kk-KZ"/>
        </w:rPr>
        <w:sectPr w:rsidR="000D4710" w:rsidRPr="00B800C8" w:rsidSect="001B3E6F">
          <w:headerReference w:type="default" r:id="rId10"/>
          <w:footerReference w:type="default" r:id="rId11"/>
          <w:pgSz w:w="11906" w:h="16838"/>
          <w:pgMar w:top="1418" w:right="851" w:bottom="1418" w:left="1418" w:header="708" w:footer="708" w:gutter="0"/>
          <w:cols w:space="708"/>
          <w:docGrid w:linePitch="360"/>
        </w:sectPr>
      </w:pPr>
      <w:r w:rsidRPr="00B800C8">
        <w:rPr>
          <w:lang w:val="kk-KZ"/>
        </w:rPr>
        <w:t> </w:t>
      </w:r>
    </w:p>
    <w:p w:rsidR="000D4710" w:rsidRPr="00A04D16" w:rsidRDefault="000D4710" w:rsidP="000D4710">
      <w:pPr>
        <w:jc w:val="right"/>
        <w:rPr>
          <w:sz w:val="22"/>
          <w:szCs w:val="22"/>
          <w:lang w:val="kk-KZ"/>
        </w:rPr>
      </w:pPr>
      <w:r w:rsidRPr="00A04D16">
        <w:rPr>
          <w:rStyle w:val="s0"/>
          <w:sz w:val="22"/>
          <w:szCs w:val="22"/>
          <w:lang w:val="kk-KZ"/>
        </w:rPr>
        <w:lastRenderedPageBreak/>
        <w:t>Нысан</w:t>
      </w:r>
    </w:p>
    <w:p w:rsidR="000D4710" w:rsidRPr="00A04D16" w:rsidRDefault="000D4710" w:rsidP="000D4710">
      <w:pPr>
        <w:jc w:val="center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_______________________________________________________</w:t>
      </w:r>
    </w:p>
    <w:p w:rsidR="000D4710" w:rsidRPr="00060D8C" w:rsidRDefault="000D4710" w:rsidP="000D4710">
      <w:pPr>
        <w:jc w:val="center"/>
        <w:rPr>
          <w:lang w:val="kk-KZ"/>
        </w:rPr>
      </w:pPr>
      <w:r w:rsidRPr="00060D8C">
        <w:rPr>
          <w:lang w:val="kk-KZ"/>
        </w:rPr>
        <w:t>(</w:t>
      </w:r>
      <w:proofErr w:type="spellStart"/>
      <w:r w:rsidRPr="00060D8C">
        <w:rPr>
          <w:lang w:val="kk-KZ"/>
        </w:rPr>
        <w:t>микроқаржы</w:t>
      </w:r>
      <w:proofErr w:type="spellEnd"/>
      <w:r w:rsidRPr="00060D8C">
        <w:rPr>
          <w:lang w:val="kk-KZ"/>
        </w:rPr>
        <w:t xml:space="preserve"> ұйымының атауы)</w:t>
      </w:r>
    </w:p>
    <w:p w:rsidR="00805A9A" w:rsidRPr="00A04D16" w:rsidRDefault="000D4710" w:rsidP="000D4710">
      <w:pPr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</w:t>
      </w:r>
      <w:r w:rsidRPr="00A04D16" w:rsidDel="00410FE0">
        <w:rPr>
          <w:sz w:val="22"/>
          <w:szCs w:val="22"/>
          <w:lang w:val="kk-KZ"/>
        </w:rPr>
        <w:t xml:space="preserve"> </w:t>
      </w:r>
      <w:r w:rsidRPr="00A04D16">
        <w:rPr>
          <w:sz w:val="22"/>
          <w:szCs w:val="22"/>
          <w:lang w:val="kk-KZ"/>
        </w:rPr>
        <w:t>(мың теңге)</w:t>
      </w:r>
    </w:p>
    <w:tbl>
      <w:tblPr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16"/>
        <w:gridCol w:w="1653"/>
        <w:gridCol w:w="2126"/>
        <w:gridCol w:w="1134"/>
        <w:gridCol w:w="846"/>
        <w:gridCol w:w="983"/>
        <w:gridCol w:w="810"/>
        <w:gridCol w:w="1032"/>
        <w:gridCol w:w="865"/>
        <w:gridCol w:w="1030"/>
        <w:gridCol w:w="805"/>
        <w:gridCol w:w="1139"/>
        <w:gridCol w:w="750"/>
        <w:gridCol w:w="992"/>
        <w:gridCol w:w="581"/>
        <w:gridCol w:w="799"/>
      </w:tblGrid>
      <w:tr w:rsidR="000D4710" w:rsidRPr="00A04D16" w:rsidTr="009C7D80">
        <w:trPr>
          <w:trHeight w:val="28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р</w:t>
            </w:r>
            <w:r w:rsidRPr="00A04D16">
              <w:rPr>
                <w:color w:val="auto"/>
                <w:sz w:val="20"/>
                <w:szCs w:val="20"/>
              </w:rPr>
              <w:t>/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с</w:t>
            </w:r>
            <w:r w:rsidRPr="00A04D16">
              <w:rPr>
                <w:color w:val="auto"/>
                <w:sz w:val="20"/>
                <w:szCs w:val="20"/>
              </w:rPr>
              <w:t xml:space="preserve"> </w:t>
            </w:r>
            <w:r w:rsidRPr="00AF073A">
              <w:rPr>
                <w:color w:val="auto"/>
                <w:sz w:val="20"/>
                <w:szCs w:val="20"/>
              </w:rPr>
              <w:t xml:space="preserve">№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К</w:t>
            </w:r>
            <w:proofErr w:type="spellStart"/>
            <w:r w:rsidRPr="00AF073A">
              <w:rPr>
                <w:color w:val="auto"/>
                <w:sz w:val="20"/>
                <w:szCs w:val="20"/>
              </w:rPr>
              <w:t>редитор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дың</w:t>
            </w:r>
            <w:proofErr w:type="spellEnd"/>
            <w:r w:rsidRPr="00A04D16">
              <w:rPr>
                <w:color w:val="auto"/>
                <w:sz w:val="20"/>
                <w:szCs w:val="20"/>
                <w:lang w:val="kk-KZ"/>
              </w:rPr>
              <w:t xml:space="preserve"> атауы</w:t>
            </w:r>
            <w:r w:rsidRPr="00AF073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F073A">
              <w:rPr>
                <w:sz w:val="20"/>
                <w:szCs w:val="20"/>
                <w:lang w:val="kk-KZ"/>
              </w:rPr>
              <w:t>Бизнес – сәйкестендіру нөмірі (заңды тұлға үшін) немесе жеке сәйкестендіру нөмірі (жеке тұлға</w:t>
            </w:r>
            <w:r w:rsidRPr="00A04D16">
              <w:rPr>
                <w:sz w:val="20"/>
                <w:szCs w:val="20"/>
                <w:lang w:val="kk-KZ"/>
              </w:rPr>
              <w:t>, оның ішінде дара кәсіпкер үшін бар болса</w:t>
            </w:r>
            <w:r w:rsidRPr="00A04D16">
              <w:rPr>
                <w:rStyle w:val="s0"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Тіркелген елі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Қарыздар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F073A">
              <w:rPr>
                <w:color w:val="auto"/>
                <w:sz w:val="20"/>
                <w:szCs w:val="20"/>
              </w:rPr>
              <w:t>Кредитор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лық берешек</w:t>
            </w:r>
          </w:p>
        </w:tc>
        <w:tc>
          <w:tcPr>
            <w:tcW w:w="2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Өзге де көздер</w:t>
            </w:r>
            <w:r w:rsidRPr="00AF073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</w:tr>
      <w:tr w:rsidR="000D4710" w:rsidRPr="00A04D16" w:rsidTr="009C7D80">
        <w:trPr>
          <w:trHeight w:val="4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ұзақмерзімді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қысқамерзімді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ұзақмерзімді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қысқамерзімді</w:t>
            </w:r>
          </w:p>
        </w:tc>
        <w:tc>
          <w:tcPr>
            <w:tcW w:w="23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</w:tr>
      <w:tr w:rsidR="000D4710" w:rsidRPr="00A04D16" w:rsidTr="009C7D80">
        <w:trPr>
          <w:trHeight w:val="9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валютасында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валютасында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валютасында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валютасында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F073A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валютасында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ескерту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16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30516D" w:rsidRDefault="000D4710" w:rsidP="00A80DA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30516D">
              <w:rPr>
                <w:bCs/>
                <w:color w:val="auto"/>
                <w:sz w:val="20"/>
                <w:szCs w:val="20"/>
              </w:rPr>
              <w:t>1</w:t>
            </w:r>
            <w:proofErr w:type="spellStart"/>
            <w:r w:rsidRPr="0030516D">
              <w:rPr>
                <w:bCs/>
                <w:color w:val="auto"/>
                <w:sz w:val="20"/>
                <w:szCs w:val="20"/>
                <w:lang w:val="kk-KZ"/>
              </w:rPr>
              <w:t>-заңды</w:t>
            </w:r>
            <w:proofErr w:type="spellEnd"/>
            <w:r w:rsidRPr="0030516D">
              <w:rPr>
                <w:bCs/>
                <w:color w:val="auto"/>
                <w:sz w:val="20"/>
                <w:szCs w:val="20"/>
                <w:lang w:val="kk-KZ"/>
              </w:rPr>
              <w:t xml:space="preserve"> тұлға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1-заңды тұлға</w:t>
            </w:r>
            <w:r w:rsidRPr="00AF073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1.2.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1-заңды тұлғаның еншілес ұйымдары немесе ірі қатысушылары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F073A" w:rsidRDefault="000D4710" w:rsidP="00A80DA1">
            <w:pPr>
              <w:rPr>
                <w:color w:val="auto"/>
                <w:sz w:val="20"/>
                <w:szCs w:val="20"/>
              </w:rPr>
            </w:pPr>
            <w:r w:rsidRPr="00AF073A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F073A" w:rsidRDefault="000D4710" w:rsidP="00A80DA1">
            <w:pPr>
              <w:rPr>
                <w:color w:val="auto"/>
                <w:sz w:val="20"/>
                <w:szCs w:val="20"/>
              </w:rPr>
            </w:pPr>
            <w:r w:rsidRPr="00AF073A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1.3.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1-заңды тұлғаның еншілес ұйымдары немесе ірі қатысушылары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710" w:rsidRPr="0030516D" w:rsidRDefault="000D4710" w:rsidP="00A80DA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30516D">
              <w:rPr>
                <w:bCs/>
                <w:color w:val="auto"/>
                <w:sz w:val="20"/>
                <w:szCs w:val="20"/>
                <w:lang w:val="kk-KZ"/>
              </w:rPr>
              <w:t>2-заңды тұлға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3.1.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4.1.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0D471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A04D16" w:rsidRDefault="000D4710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E6F" w:rsidRPr="00A04D16" w:rsidRDefault="000D4710" w:rsidP="009C7D80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A9A" w:rsidRPr="00A04D16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lastRenderedPageBreak/>
              <w:t>р</w:t>
            </w:r>
            <w:r w:rsidRPr="00A04D16">
              <w:rPr>
                <w:color w:val="auto"/>
                <w:sz w:val="20"/>
                <w:szCs w:val="20"/>
              </w:rPr>
              <w:t>/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с</w:t>
            </w:r>
            <w:r w:rsidRPr="00A04D16">
              <w:rPr>
                <w:color w:val="auto"/>
                <w:sz w:val="20"/>
                <w:szCs w:val="20"/>
              </w:rPr>
              <w:t xml:space="preserve"> </w:t>
            </w:r>
            <w:r w:rsidRPr="00AF073A">
              <w:rPr>
                <w:color w:val="auto"/>
                <w:sz w:val="20"/>
                <w:szCs w:val="20"/>
              </w:rPr>
              <w:t xml:space="preserve">№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A9A" w:rsidRPr="00AF073A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К</w:t>
            </w:r>
            <w:proofErr w:type="spellStart"/>
            <w:r w:rsidRPr="00AF073A">
              <w:rPr>
                <w:color w:val="auto"/>
                <w:sz w:val="20"/>
                <w:szCs w:val="20"/>
              </w:rPr>
              <w:t>редитор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дың</w:t>
            </w:r>
            <w:proofErr w:type="spellEnd"/>
            <w:r w:rsidRPr="00A04D16">
              <w:rPr>
                <w:color w:val="auto"/>
                <w:sz w:val="20"/>
                <w:szCs w:val="20"/>
                <w:lang w:val="kk-KZ"/>
              </w:rPr>
              <w:t xml:space="preserve"> атауы</w:t>
            </w:r>
            <w:r w:rsidRPr="00AF073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A9A" w:rsidRPr="00A04D16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F073A">
              <w:rPr>
                <w:sz w:val="20"/>
                <w:szCs w:val="20"/>
                <w:lang w:val="kk-KZ"/>
              </w:rPr>
              <w:t>Бизнес – сәйкестендіру нөмірі (заңды тұлға үшін) немесе жеке сәйкестендіру нөмірі (жеке тұлға</w:t>
            </w:r>
            <w:r w:rsidRPr="00A04D16">
              <w:rPr>
                <w:sz w:val="20"/>
                <w:szCs w:val="20"/>
                <w:lang w:val="kk-KZ"/>
              </w:rPr>
              <w:t>, оның ішінде дара кәсіпкер үшін бар болса</w:t>
            </w:r>
            <w:r w:rsidRPr="00A04D16">
              <w:rPr>
                <w:rStyle w:val="s0"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A9A" w:rsidRPr="00AF073A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Тіркелген елі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Қарыздар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05A9A">
              <w:rPr>
                <w:color w:val="auto"/>
                <w:sz w:val="20"/>
                <w:szCs w:val="20"/>
              </w:rPr>
              <w:t>Кредиторлық</w:t>
            </w:r>
            <w:proofErr w:type="spellEnd"/>
            <w:r w:rsidRPr="00805A9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05A9A">
              <w:rPr>
                <w:color w:val="auto"/>
                <w:sz w:val="20"/>
                <w:szCs w:val="20"/>
              </w:rPr>
              <w:t>берешек</w:t>
            </w:r>
            <w:proofErr w:type="spellEnd"/>
          </w:p>
        </w:tc>
        <w:tc>
          <w:tcPr>
            <w:tcW w:w="2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Өзге де көздер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</w:t>
            </w: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A04D16">
              <w:rPr>
                <w:color w:val="auto"/>
                <w:sz w:val="20"/>
                <w:szCs w:val="20"/>
                <w:lang w:val="kk-KZ"/>
              </w:rPr>
              <w:t>ғы</w:t>
            </w:r>
            <w:proofErr w:type="spellEnd"/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A9A" w:rsidRPr="00A04D16" w:rsidTr="009C7D80">
        <w:trPr>
          <w:trHeight w:val="2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ұзақмерзімді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қысқамерзімді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05A9A">
              <w:rPr>
                <w:color w:val="auto"/>
                <w:sz w:val="20"/>
                <w:szCs w:val="20"/>
              </w:rPr>
              <w:t>ұ</w:t>
            </w:r>
            <w:proofErr w:type="gramStart"/>
            <w:r w:rsidRPr="00805A9A">
              <w:rPr>
                <w:color w:val="auto"/>
                <w:sz w:val="20"/>
                <w:szCs w:val="20"/>
              </w:rPr>
              <w:t>зақмерз</w:t>
            </w:r>
            <w:proofErr w:type="gramEnd"/>
            <w:r w:rsidRPr="00805A9A">
              <w:rPr>
                <w:color w:val="auto"/>
                <w:sz w:val="20"/>
                <w:szCs w:val="20"/>
              </w:rPr>
              <w:t>імді</w:t>
            </w:r>
            <w:proofErr w:type="spellEnd"/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қысқамерзімді</w:t>
            </w: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валютасында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ескерту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9A" w:rsidRPr="00A04D16" w:rsidRDefault="00805A9A" w:rsidP="00060D8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арлы</w:t>
            </w: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proofErr w:type="spellStart"/>
            <w:r w:rsidRPr="00A04D16">
              <w:rPr>
                <w:color w:val="auto"/>
                <w:sz w:val="20"/>
                <w:szCs w:val="20"/>
                <w:lang w:val="kk-KZ"/>
              </w:rPr>
              <w:t>ғы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</w:t>
            </w:r>
          </w:p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сында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805A9A">
              <w:rPr>
                <w:color w:val="auto"/>
                <w:sz w:val="20"/>
                <w:szCs w:val="20"/>
                <w:lang w:val="kk-KZ"/>
              </w:rPr>
              <w:t>барлы</w:t>
            </w:r>
          </w:p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05A9A">
              <w:rPr>
                <w:color w:val="auto"/>
                <w:sz w:val="20"/>
                <w:szCs w:val="20"/>
                <w:lang w:val="kk-KZ"/>
              </w:rPr>
              <w:t>ғы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</w:t>
            </w:r>
          </w:p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сында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</w:t>
            </w:r>
            <w:r w:rsidRPr="00A04D16">
              <w:rPr>
                <w:color w:val="auto"/>
                <w:sz w:val="20"/>
                <w:szCs w:val="20"/>
                <w:lang w:val="kk-KZ"/>
              </w:rPr>
              <w:t>арлы</w:t>
            </w:r>
          </w:p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A04D16">
              <w:rPr>
                <w:color w:val="auto"/>
                <w:sz w:val="20"/>
                <w:szCs w:val="20"/>
                <w:lang w:val="kk-KZ"/>
              </w:rPr>
              <w:t>ғы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</w:t>
            </w:r>
          </w:p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сында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оның ішінде шетел валюта</w:t>
            </w:r>
          </w:p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  <w:lang w:val="kk-KZ"/>
              </w:rPr>
              <w:t>сында</w:t>
            </w: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F073A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060D8C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A9A" w:rsidRPr="00A04D16" w:rsidRDefault="00805A9A" w:rsidP="00805A9A">
            <w:pPr>
              <w:jc w:val="center"/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16</w:t>
            </w:r>
          </w:p>
        </w:tc>
      </w:tr>
      <w:tr w:rsidR="009C7D8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7D8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7D80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80" w:rsidRPr="00A04D16" w:rsidRDefault="009C7D80" w:rsidP="00060D8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D80" w:rsidRPr="00A04D16" w:rsidRDefault="009C7D80" w:rsidP="00805A9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6.1.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7.1.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8.1.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9.1.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10.1.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</w:tr>
      <w:tr w:rsidR="00805A9A" w:rsidRPr="00A04D16" w:rsidTr="009C7D8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color w:val="auto"/>
                <w:sz w:val="20"/>
                <w:szCs w:val="20"/>
              </w:rPr>
            </w:pPr>
            <w:r w:rsidRPr="00A04D1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  <w:lang w:val="kk-KZ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  <w:lang w:val="kk-KZ"/>
              </w:rPr>
              <w:t>ЖИЫНТЫҒЫ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F073A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F073A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F073A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F073A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A9A" w:rsidRPr="00A04D16" w:rsidRDefault="00805A9A" w:rsidP="00A80DA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04D1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0D4710" w:rsidRDefault="000D4710" w:rsidP="000D4710">
      <w:pPr>
        <w:tabs>
          <w:tab w:val="left" w:pos="993"/>
        </w:tabs>
        <w:jc w:val="both"/>
        <w:rPr>
          <w:lang w:val="kk-KZ"/>
        </w:rPr>
      </w:pPr>
    </w:p>
    <w:p w:rsidR="000E1F05" w:rsidRDefault="000E1F05" w:rsidP="000E1F05">
      <w:pPr>
        <w:tabs>
          <w:tab w:val="left" w:pos="993"/>
        </w:tabs>
        <w:jc w:val="both"/>
        <w:rPr>
          <w:lang w:val="kk-KZ"/>
        </w:rPr>
      </w:pPr>
      <w:proofErr w:type="spellStart"/>
      <w:r w:rsidRPr="003547C8">
        <w:rPr>
          <w:lang w:val="kk-KZ"/>
        </w:rPr>
        <w:t>Бiрiншi</w:t>
      </w:r>
      <w:proofErr w:type="spellEnd"/>
      <w:r w:rsidRPr="003547C8">
        <w:rPr>
          <w:lang w:val="kk-KZ"/>
        </w:rPr>
        <w:t xml:space="preserve"> басшы немесе есепке қол қоюға уәкілетті тұлға ______________________________</w:t>
      </w:r>
      <w:r>
        <w:rPr>
          <w:lang w:val="kk-KZ"/>
        </w:rPr>
        <w:t xml:space="preserve">    ___________                             </w:t>
      </w:r>
    </w:p>
    <w:p w:rsidR="000E1F05" w:rsidRPr="003547C8" w:rsidRDefault="000E1F05" w:rsidP="000E1F05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</w:t>
      </w: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 </w:t>
      </w:r>
      <w:r>
        <w:rPr>
          <w:lang w:val="kk-KZ"/>
        </w:rPr>
        <w:t>қолы</w:t>
      </w:r>
      <w:r w:rsidRPr="003547C8">
        <w:rPr>
          <w:lang w:val="kk-KZ"/>
        </w:rPr>
        <w:t xml:space="preserve">                                                               </w:t>
      </w:r>
    </w:p>
    <w:p w:rsidR="000E1F05" w:rsidRPr="003547C8" w:rsidRDefault="000E1F05" w:rsidP="000E1F05">
      <w:pPr>
        <w:rPr>
          <w:lang w:val="kk-KZ"/>
        </w:rPr>
      </w:pPr>
      <w:r w:rsidRPr="003547C8">
        <w:rPr>
          <w:lang w:val="kk-KZ"/>
        </w:rPr>
        <w:t xml:space="preserve"> </w:t>
      </w:r>
    </w:p>
    <w:p w:rsidR="000E1F05" w:rsidRDefault="000E1F05" w:rsidP="000E1F05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Бас</w:t>
      </w:r>
      <w:r>
        <w:rPr>
          <w:lang w:val="kk-KZ"/>
        </w:rPr>
        <w:t xml:space="preserve"> </w:t>
      </w:r>
      <w:r w:rsidRPr="003547C8">
        <w:rPr>
          <w:lang w:val="kk-KZ"/>
        </w:rPr>
        <w:t>бухгалтер</w:t>
      </w:r>
      <w:r>
        <w:rPr>
          <w:lang w:val="kk-KZ"/>
        </w:rPr>
        <w:t xml:space="preserve"> </w:t>
      </w:r>
      <w:r w:rsidRPr="003547C8">
        <w:rPr>
          <w:lang w:val="kk-KZ"/>
        </w:rPr>
        <w:t>немесе</w:t>
      </w:r>
      <w:r>
        <w:rPr>
          <w:lang w:val="kk-KZ"/>
        </w:rPr>
        <w:t xml:space="preserve"> </w:t>
      </w:r>
      <w:r w:rsidRPr="003547C8">
        <w:rPr>
          <w:lang w:val="kk-KZ"/>
        </w:rPr>
        <w:t>есепке</w:t>
      </w:r>
      <w:r>
        <w:rPr>
          <w:lang w:val="kk-KZ"/>
        </w:rPr>
        <w:t xml:space="preserve"> </w:t>
      </w:r>
      <w:r w:rsidRPr="003547C8">
        <w:rPr>
          <w:lang w:val="kk-KZ"/>
        </w:rPr>
        <w:t>қол қоюға уәкілетті тұлға ______________________________</w:t>
      </w:r>
      <w:r>
        <w:rPr>
          <w:lang w:val="kk-KZ"/>
        </w:rPr>
        <w:t xml:space="preserve">    ___________                             </w:t>
      </w:r>
    </w:p>
    <w:p w:rsidR="000E1F05" w:rsidRPr="003547C8" w:rsidRDefault="000E1F05" w:rsidP="000E1F05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</w:t>
      </w: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 </w:t>
      </w:r>
      <w:r>
        <w:rPr>
          <w:lang w:val="kk-KZ"/>
        </w:rPr>
        <w:t>қолы</w:t>
      </w:r>
      <w:r w:rsidRPr="003547C8">
        <w:rPr>
          <w:lang w:val="kk-KZ"/>
        </w:rPr>
        <w:t xml:space="preserve">                                                               </w:t>
      </w:r>
    </w:p>
    <w:p w:rsidR="000E1F05" w:rsidRDefault="000E1F05" w:rsidP="000E1F05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lastRenderedPageBreak/>
        <w:t>Орындаушы______________________________</w:t>
      </w:r>
      <w:r>
        <w:rPr>
          <w:lang w:val="kk-KZ"/>
        </w:rPr>
        <w:t xml:space="preserve">    ___________                             </w:t>
      </w:r>
    </w:p>
    <w:p w:rsidR="000E1F05" w:rsidRPr="003547C8" w:rsidRDefault="000E1F05" w:rsidP="000E1F05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             </w:t>
      </w: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 </w:t>
      </w:r>
      <w:r>
        <w:rPr>
          <w:lang w:val="kk-KZ"/>
        </w:rPr>
        <w:t>қолы</w:t>
      </w:r>
      <w:r w:rsidRPr="003547C8">
        <w:rPr>
          <w:lang w:val="kk-KZ"/>
        </w:rPr>
        <w:t xml:space="preserve">                                                               </w:t>
      </w:r>
    </w:p>
    <w:p w:rsidR="000E1F05" w:rsidRDefault="000E1F05" w:rsidP="000E1F05">
      <w:pPr>
        <w:rPr>
          <w:lang w:val="kk-KZ"/>
        </w:rPr>
      </w:pPr>
      <w:r w:rsidRPr="003547C8">
        <w:rPr>
          <w:lang w:val="kk-KZ"/>
        </w:rPr>
        <w:t xml:space="preserve"> </w:t>
      </w:r>
    </w:p>
    <w:p w:rsidR="000E1F05" w:rsidRPr="003547C8" w:rsidRDefault="000E1F05" w:rsidP="000E1F05">
      <w:pPr>
        <w:rPr>
          <w:lang w:val="kk-KZ"/>
        </w:rPr>
      </w:pPr>
      <w:r w:rsidRPr="003547C8">
        <w:rPr>
          <w:lang w:val="kk-KZ"/>
        </w:rPr>
        <w:t>Телефон</w:t>
      </w:r>
      <w:r>
        <w:rPr>
          <w:lang w:val="kk-KZ"/>
        </w:rPr>
        <w:t xml:space="preserve"> </w:t>
      </w:r>
      <w:proofErr w:type="spellStart"/>
      <w:r w:rsidR="009C7D80">
        <w:rPr>
          <w:lang w:val="kk-KZ"/>
        </w:rPr>
        <w:t>нөмері</w:t>
      </w:r>
      <w:proofErr w:type="spellEnd"/>
      <w:r w:rsidRPr="003547C8">
        <w:rPr>
          <w:lang w:val="kk-KZ"/>
        </w:rPr>
        <w:t xml:space="preserve">:_________________________ </w:t>
      </w:r>
    </w:p>
    <w:p w:rsidR="000E1F05" w:rsidRDefault="000E1F05" w:rsidP="000E1F05">
      <w:pPr>
        <w:rPr>
          <w:lang w:val="kk-KZ"/>
        </w:rPr>
      </w:pPr>
    </w:p>
    <w:p w:rsidR="000E1F05" w:rsidRPr="00805A9A" w:rsidRDefault="000E1F05" w:rsidP="000E1F05">
      <w:pPr>
        <w:rPr>
          <w:lang w:val="kk-KZ"/>
        </w:rPr>
      </w:pPr>
      <w:r w:rsidRPr="00805A9A">
        <w:rPr>
          <w:lang w:val="kk-KZ"/>
        </w:rPr>
        <w:t>Қол қойылған күні 20__ жылғы « ___» ___________</w:t>
      </w:r>
    </w:p>
    <w:p w:rsidR="000E1F05" w:rsidRPr="003547C8" w:rsidRDefault="000E1F05" w:rsidP="000E1F05">
      <w:pPr>
        <w:rPr>
          <w:lang w:val="kk-KZ"/>
        </w:rPr>
      </w:pPr>
    </w:p>
    <w:p w:rsidR="000E1F05" w:rsidRPr="003547C8" w:rsidRDefault="000E1F05" w:rsidP="000E1F05">
      <w:pPr>
        <w:rPr>
          <w:lang w:val="kk-KZ"/>
        </w:rPr>
      </w:pPr>
      <w:r w:rsidRPr="003547C8">
        <w:rPr>
          <w:lang w:val="kk-KZ"/>
        </w:rPr>
        <w:t>Мөр орны (бар болса)</w:t>
      </w:r>
    </w:p>
    <w:p w:rsidR="000E1F05" w:rsidRPr="003547C8" w:rsidRDefault="000E1F05" w:rsidP="000E1F05">
      <w:pPr>
        <w:rPr>
          <w:lang w:val="kk-KZ"/>
        </w:rPr>
      </w:pPr>
    </w:p>
    <w:p w:rsidR="000E1F05" w:rsidRDefault="000E1F05" w:rsidP="000E1F05">
      <w:pPr>
        <w:jc w:val="both"/>
        <w:rPr>
          <w:lang w:val="kk-KZ"/>
        </w:rPr>
      </w:pPr>
      <w:r w:rsidRPr="004019CC">
        <w:rPr>
          <w:lang w:val="kk-KZ"/>
        </w:rPr>
        <w:t>Ескерту</w:t>
      </w:r>
      <w:r>
        <w:rPr>
          <w:lang w:val="kk-KZ"/>
        </w:rPr>
        <w:t>:</w:t>
      </w:r>
      <w:r w:rsidRPr="004019CC">
        <w:rPr>
          <w:lang w:val="kk-KZ"/>
        </w:rPr>
        <w:t xml:space="preserve"> </w:t>
      </w:r>
      <w:r>
        <w:rPr>
          <w:lang w:val="kk-KZ"/>
        </w:rPr>
        <w:t>ә</w:t>
      </w:r>
      <w:r w:rsidRPr="0030516D">
        <w:rPr>
          <w:lang w:val="kk-KZ"/>
        </w:rPr>
        <w:t>кімшілік деректер жинауға арналған нысанды толтыру бойынша</w:t>
      </w:r>
      <w:r>
        <w:rPr>
          <w:lang w:val="kk-KZ"/>
        </w:rPr>
        <w:t xml:space="preserve"> </w:t>
      </w:r>
      <w:r w:rsidRPr="0030516D">
        <w:rPr>
          <w:lang w:val="kk-KZ"/>
        </w:rPr>
        <w:t>түсіндірме</w:t>
      </w:r>
      <w:r w:rsidRPr="0030516D" w:rsidDel="00F23B1C">
        <w:rPr>
          <w:sz w:val="28"/>
          <w:szCs w:val="28"/>
          <w:lang w:val="kk-KZ"/>
        </w:rPr>
        <w:t xml:space="preserve"> </w:t>
      </w:r>
      <w:r w:rsidRPr="0030516D">
        <w:rPr>
          <w:lang w:val="kk-KZ"/>
        </w:rPr>
        <w:t>осы нысанға қосымшада</w:t>
      </w:r>
      <w:r>
        <w:rPr>
          <w:lang w:val="kk-KZ"/>
        </w:rPr>
        <w:t xml:space="preserve"> </w:t>
      </w:r>
      <w:r w:rsidRPr="0030516D">
        <w:rPr>
          <w:lang w:val="kk-KZ"/>
        </w:rPr>
        <w:t>келтірілген</w:t>
      </w:r>
    </w:p>
    <w:p w:rsidR="000D4710" w:rsidRPr="00A04D16" w:rsidRDefault="000D4710" w:rsidP="000D4710">
      <w:pPr>
        <w:rPr>
          <w:sz w:val="28"/>
          <w:szCs w:val="28"/>
          <w:highlight w:val="yellow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  <w:r w:rsidRPr="00A04D16">
        <w:rPr>
          <w:bCs/>
          <w:sz w:val="28"/>
          <w:szCs w:val="28"/>
          <w:lang w:val="kk-KZ"/>
        </w:rPr>
        <w:t xml:space="preserve">                                                                                         </w:t>
      </w: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right"/>
        <w:rPr>
          <w:bCs/>
          <w:sz w:val="28"/>
          <w:szCs w:val="28"/>
          <w:lang w:val="kk-KZ"/>
        </w:rPr>
      </w:pPr>
    </w:p>
    <w:p w:rsidR="000E1F05" w:rsidRDefault="000E1F05" w:rsidP="000D4710">
      <w:pPr>
        <w:jc w:val="right"/>
        <w:rPr>
          <w:bCs/>
          <w:sz w:val="28"/>
          <w:szCs w:val="28"/>
          <w:lang w:val="kk-KZ"/>
        </w:rPr>
        <w:sectPr w:rsidR="000E1F05" w:rsidSect="001B3E6F"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</w:p>
    <w:p w:rsidR="000D4710" w:rsidRPr="00A04D16" w:rsidRDefault="000D4710" w:rsidP="000D4710">
      <w:pPr>
        <w:jc w:val="right"/>
        <w:rPr>
          <w:sz w:val="28"/>
          <w:lang w:val="kk-KZ"/>
        </w:rPr>
      </w:pPr>
      <w:r w:rsidRPr="00A04D16">
        <w:rPr>
          <w:sz w:val="28"/>
          <w:lang w:val="kk-KZ"/>
        </w:rPr>
        <w:lastRenderedPageBreak/>
        <w:t>Тартылған ақшаның негізгі</w:t>
      </w:r>
    </w:p>
    <w:p w:rsidR="000D4710" w:rsidRDefault="000D4710" w:rsidP="000D4710">
      <w:pPr>
        <w:jc w:val="right"/>
        <w:rPr>
          <w:sz w:val="28"/>
          <w:lang w:val="kk-KZ"/>
        </w:rPr>
      </w:pPr>
      <w:r w:rsidRPr="00A04D16">
        <w:rPr>
          <w:sz w:val="28"/>
          <w:lang w:val="kk-KZ"/>
        </w:rPr>
        <w:t xml:space="preserve">                                                                                              көздері туралы есеп</w:t>
      </w:r>
      <w:r>
        <w:rPr>
          <w:sz w:val="28"/>
          <w:lang w:val="kk-KZ"/>
        </w:rPr>
        <w:t xml:space="preserve"> </w:t>
      </w:r>
      <w:r w:rsidRPr="00A04D16">
        <w:rPr>
          <w:sz w:val="28"/>
          <w:lang w:val="kk-KZ"/>
        </w:rPr>
        <w:t>нысанына қосымша</w:t>
      </w:r>
    </w:p>
    <w:p w:rsidR="000D4710" w:rsidRPr="00A04D16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Әкімшілік деректер жинауға арналған нысанды </w:t>
      </w: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толтыру бойынша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түсіндірме</w:t>
      </w:r>
      <w:r w:rsidRPr="003547C8">
        <w:rPr>
          <w:bCs/>
          <w:sz w:val="28"/>
          <w:szCs w:val="28"/>
          <w:lang w:val="kk-KZ"/>
        </w:rPr>
        <w:br/>
      </w:r>
    </w:p>
    <w:p w:rsidR="000D4710" w:rsidRDefault="000D4710" w:rsidP="000D4710">
      <w:pPr>
        <w:jc w:val="center"/>
        <w:rPr>
          <w:sz w:val="28"/>
          <w:lang w:val="kk-KZ"/>
        </w:rPr>
      </w:pPr>
      <w:r w:rsidRPr="00AF073A">
        <w:rPr>
          <w:sz w:val="28"/>
          <w:lang w:val="kk-KZ"/>
        </w:rPr>
        <w:t>Тартылған ақшаның негізгі көздері туралы есеп</w:t>
      </w:r>
    </w:p>
    <w:p w:rsidR="000D4710" w:rsidRPr="00AF073A" w:rsidRDefault="000D4710" w:rsidP="000D4710">
      <w:pPr>
        <w:jc w:val="center"/>
        <w:rPr>
          <w:bCs/>
          <w:sz w:val="28"/>
          <w:szCs w:val="28"/>
          <w:lang w:val="kk-KZ"/>
        </w:rPr>
      </w:pPr>
      <w:r w:rsidRPr="00AF073A" w:rsidDel="00501EB3">
        <w:rPr>
          <w:bCs/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1</w:t>
      </w:r>
      <w:r w:rsidR="00C64A46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Жалпы ережелер</w:t>
      </w:r>
    </w:p>
    <w:p w:rsidR="000D4710" w:rsidRPr="003547C8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b/>
          <w:bCs/>
          <w:sz w:val="28"/>
          <w:szCs w:val="28"/>
          <w:lang w:val="kk-KZ"/>
        </w:rPr>
        <w:t> </w:t>
      </w: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3547C8">
        <w:rPr>
          <w:sz w:val="28"/>
          <w:szCs w:val="28"/>
          <w:lang w:val="kk-KZ"/>
        </w:rPr>
        <w:t>1. Осы түсіндірме (бұдан әрі – Түсіндірме)</w:t>
      </w:r>
      <w:r w:rsidRPr="003547C8" w:rsidDel="0026637D"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r w:rsidRPr="00AF073A">
        <w:rPr>
          <w:sz w:val="28"/>
          <w:lang w:val="kk-KZ"/>
        </w:rPr>
        <w:t>Тартылған ақшаның негізгі көздері туралы есеп</w:t>
      </w:r>
      <w:r w:rsidRPr="003547C8">
        <w:rPr>
          <w:sz w:val="28"/>
          <w:szCs w:val="28"/>
          <w:lang w:val="kk-KZ"/>
        </w:rPr>
        <w:t xml:space="preserve">» </w:t>
      </w:r>
      <w:r w:rsidRPr="003547C8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3547C8">
        <w:rPr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2. Нысан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</w:t>
      </w:r>
      <w:r w:rsidRPr="003547C8">
        <w:rPr>
          <w:sz w:val="28"/>
          <w:szCs w:val="28"/>
          <w:lang w:val="kk-KZ"/>
        </w:rPr>
        <w:t>туралы» 20</w:t>
      </w:r>
      <w:r>
        <w:rPr>
          <w:sz w:val="28"/>
          <w:szCs w:val="28"/>
          <w:lang w:val="kk-KZ"/>
        </w:rPr>
        <w:t>12</w:t>
      </w:r>
      <w:r w:rsidRPr="003547C8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26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қараша</w:t>
      </w:r>
      <w:r w:rsidRPr="003547C8">
        <w:rPr>
          <w:sz w:val="28"/>
          <w:szCs w:val="28"/>
          <w:lang w:val="kk-KZ"/>
        </w:rPr>
        <w:t>дағы</w:t>
      </w:r>
      <w:r w:rsidRPr="003547C8">
        <w:rPr>
          <w:rStyle w:val="s0"/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Қазақстан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Республикасы</w:t>
      </w:r>
      <w:r>
        <w:rPr>
          <w:sz w:val="28"/>
          <w:szCs w:val="28"/>
          <w:lang w:val="kk-KZ"/>
        </w:rPr>
        <w:t xml:space="preserve">ның </w:t>
      </w:r>
      <w:r w:rsidRPr="003547C8">
        <w:rPr>
          <w:sz w:val="28"/>
          <w:szCs w:val="28"/>
          <w:lang w:val="kk-KZ"/>
        </w:rPr>
        <w:t>Заңы</w:t>
      </w:r>
      <w:r>
        <w:rPr>
          <w:sz w:val="28"/>
          <w:szCs w:val="28"/>
          <w:lang w:val="kk-KZ"/>
        </w:rPr>
        <w:t xml:space="preserve"> 27-бабының 4) тармақшасы</w:t>
      </w:r>
      <w:r w:rsidRPr="003547C8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а </w:t>
      </w:r>
      <w:r w:rsidRPr="003547C8">
        <w:rPr>
          <w:sz w:val="28"/>
          <w:szCs w:val="28"/>
          <w:lang w:val="kk-KZ"/>
        </w:rPr>
        <w:t>сәйкес әзірленді.</w:t>
      </w:r>
    </w:p>
    <w:p w:rsidR="000D4710" w:rsidRPr="00530815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3. Нысанды </w:t>
      </w:r>
      <w:proofErr w:type="spellStart"/>
      <w:r w:rsidRPr="00530815">
        <w:rPr>
          <w:bCs/>
          <w:sz w:val="28"/>
          <w:szCs w:val="28"/>
          <w:lang w:val="kk-KZ"/>
        </w:rPr>
        <w:t>микроқаржы</w:t>
      </w:r>
      <w:proofErr w:type="spellEnd"/>
      <w:r w:rsidRPr="00530815">
        <w:rPr>
          <w:bCs/>
          <w:sz w:val="28"/>
          <w:szCs w:val="28"/>
          <w:lang w:val="kk-KZ"/>
        </w:rPr>
        <w:t xml:space="preserve"> ұйымы тоқсан </w:t>
      </w:r>
      <w:r w:rsidRPr="00530815">
        <w:rPr>
          <w:sz w:val="28"/>
          <w:szCs w:val="28"/>
          <w:lang w:val="kk-KZ"/>
        </w:rPr>
        <w:t xml:space="preserve">сайын жасайды және есепті кезеңнің соңындағы </w:t>
      </w:r>
      <w:r w:rsidRPr="00530815">
        <w:rPr>
          <w:bCs/>
          <w:sz w:val="28"/>
          <w:szCs w:val="28"/>
          <w:lang w:val="kk-KZ"/>
        </w:rPr>
        <w:t>жағдай бойынша</w:t>
      </w:r>
      <w:r w:rsidRPr="00530815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0D4710" w:rsidRPr="00530815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530815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0D4710" w:rsidRPr="00530815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530815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bCs/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2</w:t>
      </w:r>
      <w:r w:rsidR="00C64A46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Нысанды толтыру бойынша түсіндірме</w:t>
      </w:r>
    </w:p>
    <w:p w:rsidR="000D4710" w:rsidRPr="00B800C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B800C8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 w:rsidRPr="00B800C8">
        <w:rPr>
          <w:bCs/>
          <w:sz w:val="28"/>
          <w:szCs w:val="28"/>
          <w:lang w:val="kk-KZ"/>
        </w:rPr>
        <w:t xml:space="preserve"> 5.  </w:t>
      </w:r>
      <w:r>
        <w:rPr>
          <w:bCs/>
          <w:sz w:val="28"/>
          <w:szCs w:val="28"/>
          <w:lang w:val="kk-KZ"/>
        </w:rPr>
        <w:t xml:space="preserve">Нысанды толтырған кезде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 жеке және заңды </w:t>
      </w:r>
      <w:proofErr w:type="spellStart"/>
      <w:r>
        <w:rPr>
          <w:bCs/>
          <w:sz w:val="28"/>
          <w:szCs w:val="28"/>
          <w:lang w:val="kk-KZ"/>
        </w:rPr>
        <w:t>тұлға-ұйымдардың</w:t>
      </w:r>
      <w:proofErr w:type="spellEnd"/>
      <w:r>
        <w:rPr>
          <w:bCs/>
          <w:sz w:val="28"/>
          <w:szCs w:val="28"/>
          <w:lang w:val="kk-KZ"/>
        </w:rPr>
        <w:t xml:space="preserve"> он ірі кредиторларын (азаю тәртібімен басқалармен салыстырғанда кредиттің ең үлкен мөлшерін ұсынған ұйымдар ұйымның ірі кредиторлары болып табылады)</w:t>
      </w:r>
      <w:r w:rsidRPr="00B800C8">
        <w:rPr>
          <w:bCs/>
          <w:sz w:val="28"/>
          <w:szCs w:val="28"/>
          <w:lang w:val="kk-KZ"/>
        </w:rPr>
        <w:t xml:space="preserve">. </w:t>
      </w:r>
    </w:p>
    <w:p w:rsidR="000D4710" w:rsidRPr="00B800C8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Бұл ретте</w:t>
      </w:r>
      <w:r w:rsidRPr="00B800C8">
        <w:rPr>
          <w:bCs/>
          <w:sz w:val="28"/>
          <w:szCs w:val="28"/>
          <w:lang w:val="kk-KZ"/>
        </w:rPr>
        <w:t xml:space="preserve">,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ұйымының заңды тұлғаның және оның ірі қатысушыларының (қатысу үлесі 10 және одан көп пайызды құрайтын)</w:t>
      </w:r>
      <w:proofErr w:type="spellStart"/>
      <w:r>
        <w:rPr>
          <w:bCs/>
          <w:sz w:val="28"/>
          <w:szCs w:val="28"/>
          <w:lang w:val="kk-KZ"/>
        </w:rPr>
        <w:t>/жиынтығында</w:t>
      </w:r>
      <w:proofErr w:type="spellEnd"/>
      <w:r>
        <w:rPr>
          <w:bCs/>
          <w:sz w:val="28"/>
          <w:szCs w:val="28"/>
          <w:lang w:val="kk-KZ"/>
        </w:rPr>
        <w:t xml:space="preserve">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ұйымының 10 ірі кредиторының қатарына кіретін еншілес ұйымдар</w:t>
      </w:r>
      <w:r w:rsidR="006F5953">
        <w:rPr>
          <w:bCs/>
          <w:sz w:val="28"/>
          <w:szCs w:val="28"/>
          <w:lang w:val="kk-KZ"/>
        </w:rPr>
        <w:t>д</w:t>
      </w:r>
      <w:r>
        <w:rPr>
          <w:bCs/>
          <w:sz w:val="28"/>
          <w:szCs w:val="28"/>
          <w:lang w:val="kk-KZ"/>
        </w:rPr>
        <w:t>ың алдында міндеттемелері болған жағдайда тиісті тармақтарда мұндай тұлға және оның</w:t>
      </w:r>
      <w:r w:rsidRPr="00DF19E5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ірі қатысушылары (қатысу үлесі 10 және одан көп </w:t>
      </w:r>
      <w:r w:rsidR="006F5953">
        <w:rPr>
          <w:bCs/>
          <w:sz w:val="28"/>
          <w:szCs w:val="28"/>
          <w:lang w:val="kk-KZ"/>
        </w:rPr>
        <w:t>пайызды құрайтын)/ еншілес ұйым</w:t>
      </w:r>
      <w:r>
        <w:rPr>
          <w:bCs/>
          <w:sz w:val="28"/>
          <w:szCs w:val="28"/>
          <w:lang w:val="kk-KZ"/>
        </w:rPr>
        <w:t xml:space="preserve"> бойынша мәліметтер көрсетіледі</w:t>
      </w:r>
      <w:r w:rsidRPr="00B800C8">
        <w:rPr>
          <w:bCs/>
          <w:sz w:val="28"/>
          <w:szCs w:val="28"/>
          <w:lang w:val="kk-KZ"/>
        </w:rPr>
        <w:t>.</w:t>
      </w:r>
    </w:p>
    <w:p w:rsidR="000D4710" w:rsidRPr="00B800C8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 w:rsidRPr="00B800C8">
        <w:rPr>
          <w:bCs/>
          <w:sz w:val="28"/>
          <w:szCs w:val="28"/>
          <w:lang w:val="kk-KZ"/>
        </w:rPr>
        <w:t xml:space="preserve">6. </w:t>
      </w:r>
      <w:r>
        <w:rPr>
          <w:bCs/>
          <w:sz w:val="28"/>
          <w:szCs w:val="28"/>
          <w:lang w:val="kk-KZ"/>
        </w:rPr>
        <w:t xml:space="preserve">Нысанда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</w:t>
      </w:r>
      <w:r w:rsidR="006F5953">
        <w:rPr>
          <w:bCs/>
          <w:sz w:val="28"/>
          <w:szCs w:val="28"/>
          <w:lang w:val="kk-KZ"/>
        </w:rPr>
        <w:t>мен</w:t>
      </w:r>
      <w:r>
        <w:rPr>
          <w:bCs/>
          <w:sz w:val="28"/>
          <w:szCs w:val="28"/>
          <w:lang w:val="kk-KZ"/>
        </w:rPr>
        <w:t xml:space="preserve"> тартылған ақшаның баланстық құнының сомасы көрсетіледі</w:t>
      </w:r>
      <w:r w:rsidRPr="00B800C8">
        <w:rPr>
          <w:bCs/>
          <w:sz w:val="28"/>
          <w:szCs w:val="28"/>
          <w:lang w:val="kk-KZ"/>
        </w:rPr>
        <w:t>.</w:t>
      </w:r>
    </w:p>
    <w:p w:rsidR="00805A9A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 w:rsidRPr="00B800C8">
        <w:rPr>
          <w:bCs/>
          <w:sz w:val="28"/>
          <w:szCs w:val="28"/>
          <w:lang w:val="kk-KZ"/>
        </w:rPr>
        <w:t xml:space="preserve">7. </w:t>
      </w:r>
      <w:r w:rsidRPr="003547C8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B800C8">
        <w:rPr>
          <w:bCs/>
          <w:sz w:val="28"/>
          <w:szCs w:val="28"/>
          <w:lang w:val="kk-KZ"/>
        </w:rPr>
        <w:t>.</w:t>
      </w:r>
      <w:r w:rsidR="00805A9A">
        <w:rPr>
          <w:bCs/>
          <w:sz w:val="28"/>
          <w:szCs w:val="28"/>
          <w:lang w:val="kk-KZ"/>
        </w:rPr>
        <w:br w:type="page"/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lastRenderedPageBreak/>
        <w:t>Қазақстан Республикасы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Ұлттық Банкі Басқармасының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2016 жылғы </w:t>
      </w:r>
      <w:r w:rsidR="000D1908">
        <w:rPr>
          <w:sz w:val="28"/>
          <w:szCs w:val="28"/>
          <w:lang w:val="kk-KZ"/>
        </w:rPr>
        <w:t xml:space="preserve">28 қарашадағы </w:t>
      </w:r>
      <w:r w:rsidRPr="003547C8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№ </w:t>
      </w:r>
      <w:r w:rsidR="000D1908">
        <w:rPr>
          <w:sz w:val="28"/>
          <w:szCs w:val="28"/>
          <w:lang w:val="kk-KZ"/>
        </w:rPr>
        <w:t>272</w:t>
      </w:r>
      <w:r w:rsidRPr="003547C8">
        <w:rPr>
          <w:sz w:val="28"/>
          <w:szCs w:val="28"/>
          <w:lang w:val="kk-KZ"/>
        </w:rPr>
        <w:t xml:space="preserve"> қаулысына </w:t>
      </w:r>
    </w:p>
    <w:p w:rsidR="000D4710" w:rsidRPr="003547C8" w:rsidRDefault="000D4710" w:rsidP="000D471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3547C8">
        <w:rPr>
          <w:sz w:val="28"/>
          <w:szCs w:val="28"/>
          <w:lang w:val="kk-KZ"/>
        </w:rPr>
        <w:t>-қосымша</w:t>
      </w:r>
    </w:p>
    <w:p w:rsidR="000D4710" w:rsidRPr="00A04D16" w:rsidRDefault="000D4710" w:rsidP="000D4710">
      <w:pPr>
        <w:ind w:firstLine="709"/>
        <w:jc w:val="right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 </w:t>
      </w:r>
    </w:p>
    <w:p w:rsidR="000D4710" w:rsidRPr="0030516D" w:rsidRDefault="000D4710" w:rsidP="000D4710">
      <w:pPr>
        <w:jc w:val="right"/>
        <w:rPr>
          <w:sz w:val="28"/>
          <w:szCs w:val="28"/>
          <w:lang w:val="kk-KZ"/>
        </w:rPr>
      </w:pPr>
      <w:r w:rsidRPr="0030516D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spacing w:after="240"/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Әкімшілік деректер жинауға арналған нысан</w:t>
      </w:r>
    </w:p>
    <w:p w:rsidR="000D4710" w:rsidRPr="003547C8" w:rsidRDefault="000D4710" w:rsidP="000D4710">
      <w:pPr>
        <w:jc w:val="center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>Микрокредиттер, оның ішінде негізгі борыш және (немесе) есептелген сыйақы бойынша мерзімі өткен берешегі бар микрокредиттер туралы нақтыланған, сондай-ақ резервтердің (</w:t>
      </w:r>
      <w:proofErr w:type="spellStart"/>
      <w:r>
        <w:rPr>
          <w:sz w:val="28"/>
          <w:lang w:val="kk-KZ"/>
        </w:rPr>
        <w:t>провизиялардың</w:t>
      </w:r>
      <w:proofErr w:type="spellEnd"/>
      <w:r>
        <w:rPr>
          <w:sz w:val="28"/>
          <w:lang w:val="kk-KZ"/>
        </w:rPr>
        <w:t>) мөлшері туралы есеп</w:t>
      </w:r>
    </w:p>
    <w:p w:rsidR="000D4710" w:rsidRPr="003547C8" w:rsidRDefault="000D4710" w:rsidP="000D4710">
      <w:pPr>
        <w:ind w:firstLine="709"/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 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Есепті кезең</w:t>
      </w:r>
      <w:r w:rsidRPr="003547C8">
        <w:rPr>
          <w:bCs/>
          <w:sz w:val="28"/>
          <w:szCs w:val="28"/>
          <w:lang w:val="kk-KZ"/>
        </w:rPr>
        <w:t xml:space="preserve">: </w:t>
      </w:r>
      <w:r w:rsidRPr="003547C8">
        <w:rPr>
          <w:sz w:val="28"/>
          <w:szCs w:val="28"/>
          <w:lang w:val="kk-KZ"/>
        </w:rPr>
        <w:t>20__жылғы «___»________</w:t>
      </w:r>
      <w:r w:rsidR="00805A9A">
        <w:rPr>
          <w:sz w:val="28"/>
          <w:szCs w:val="28"/>
          <w:lang w:val="kk-KZ"/>
        </w:rPr>
        <w:t>__________</w:t>
      </w:r>
      <w:r w:rsidRPr="003547C8">
        <w:rPr>
          <w:sz w:val="28"/>
          <w:szCs w:val="28"/>
          <w:lang w:val="kk-KZ"/>
        </w:rPr>
        <w:t xml:space="preserve"> жағдай бойынша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715326">
        <w:rPr>
          <w:sz w:val="28"/>
          <w:szCs w:val="28"/>
          <w:lang w:val="kk-KZ"/>
        </w:rPr>
        <w:t xml:space="preserve">Индекс: </w:t>
      </w:r>
      <w:r w:rsidRPr="0030516D">
        <w:rPr>
          <w:sz w:val="28"/>
          <w:szCs w:val="28"/>
          <w:lang w:val="kk-KZ"/>
        </w:rPr>
        <w:t>ҚС</w:t>
      </w:r>
      <w:r w:rsidRPr="00715326">
        <w:rPr>
          <w:sz w:val="28"/>
          <w:szCs w:val="28"/>
          <w:lang w:val="kk-KZ"/>
        </w:rPr>
        <w:t>_</w:t>
      </w:r>
      <w:r w:rsidRPr="0030516D">
        <w:rPr>
          <w:sz w:val="28"/>
          <w:szCs w:val="28"/>
          <w:lang w:val="kk-KZ"/>
        </w:rPr>
        <w:t>МБ-5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Кезеңділігі: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Ұсынатындар: </w:t>
      </w:r>
      <w:proofErr w:type="spellStart"/>
      <w:r>
        <w:rPr>
          <w:bCs/>
          <w:sz w:val="28"/>
          <w:szCs w:val="28"/>
          <w:lang w:val="kk-KZ"/>
        </w:rPr>
        <w:t>микроқаржы</w:t>
      </w:r>
      <w:proofErr w:type="spellEnd"/>
      <w:r>
        <w:rPr>
          <w:bCs/>
          <w:sz w:val="28"/>
          <w:szCs w:val="28"/>
          <w:lang w:val="kk-KZ"/>
        </w:rPr>
        <w:t xml:space="preserve"> ұйымы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Нысан қайда ұсынылады: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Ұлттық Банкі</w:t>
      </w:r>
      <w:r>
        <w:rPr>
          <w:sz w:val="28"/>
          <w:szCs w:val="28"/>
          <w:lang w:val="kk-KZ"/>
        </w:rPr>
        <w:t>нің аумақтық филиалы</w:t>
      </w:r>
    </w:p>
    <w:p w:rsidR="000D4710" w:rsidRPr="003547C8" w:rsidRDefault="000D4710" w:rsidP="000D4710">
      <w:pPr>
        <w:rPr>
          <w:sz w:val="28"/>
          <w:szCs w:val="28"/>
          <w:lang w:val="kk-KZ"/>
        </w:rPr>
      </w:pPr>
    </w:p>
    <w:p w:rsidR="000D4710" w:rsidRPr="003547C8" w:rsidRDefault="000D4710" w:rsidP="000D4710">
      <w:pPr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Ұсыну мерзімі: </w:t>
      </w:r>
      <w:r>
        <w:rPr>
          <w:sz w:val="28"/>
          <w:szCs w:val="28"/>
          <w:lang w:val="kk-KZ"/>
        </w:rPr>
        <w:t>тоқсан</w:t>
      </w:r>
      <w:r w:rsidRPr="003547C8">
        <w:rPr>
          <w:sz w:val="28"/>
          <w:szCs w:val="28"/>
          <w:lang w:val="kk-KZ"/>
        </w:rPr>
        <w:t xml:space="preserve"> сайын, </w:t>
      </w:r>
      <w:r w:rsidRPr="003547C8">
        <w:rPr>
          <w:sz w:val="28"/>
          <w:lang w:val="kk-KZ"/>
        </w:rPr>
        <w:t xml:space="preserve">есепті </w:t>
      </w:r>
      <w:r>
        <w:rPr>
          <w:sz w:val="28"/>
          <w:lang w:val="kk-KZ"/>
        </w:rPr>
        <w:t>тоқсанн</w:t>
      </w:r>
      <w:r w:rsidRPr="003547C8">
        <w:rPr>
          <w:sz w:val="28"/>
          <w:lang w:val="kk-KZ"/>
        </w:rPr>
        <w:t>ан кейінгі айдың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>жиырмасыншы</w:t>
      </w:r>
      <w:r w:rsidRPr="003547C8">
        <w:rPr>
          <w:sz w:val="28"/>
          <w:lang w:val="kk-KZ"/>
        </w:rPr>
        <w:t xml:space="preserve"> күніне дейін </w:t>
      </w:r>
      <w:r w:rsidR="001B3E6F">
        <w:rPr>
          <w:sz w:val="28"/>
          <w:szCs w:val="28"/>
          <w:lang w:val="kk-KZ"/>
        </w:rPr>
        <w:t>(қоса алғанда)</w:t>
      </w:r>
    </w:p>
    <w:p w:rsidR="000D4710" w:rsidRPr="00A04D16" w:rsidRDefault="000D4710" w:rsidP="000D4710">
      <w:pPr>
        <w:ind w:firstLine="709"/>
        <w:jc w:val="right"/>
        <w:rPr>
          <w:lang w:val="kk-KZ"/>
        </w:rPr>
      </w:pPr>
      <w:r w:rsidRPr="00A04D16">
        <w:rPr>
          <w:lang w:val="kk-KZ"/>
        </w:rPr>
        <w:br w:type="page"/>
      </w:r>
      <w:r>
        <w:rPr>
          <w:lang w:val="kk-KZ"/>
        </w:rPr>
        <w:lastRenderedPageBreak/>
        <w:t>Нысан</w:t>
      </w:r>
    </w:p>
    <w:p w:rsidR="000D4710" w:rsidRPr="0030516D" w:rsidRDefault="000D4710" w:rsidP="000D4710">
      <w:pPr>
        <w:ind w:firstLine="709"/>
        <w:jc w:val="center"/>
        <w:rPr>
          <w:lang w:val="kk-KZ"/>
        </w:rPr>
      </w:pPr>
      <w:r w:rsidRPr="0030516D">
        <w:rPr>
          <w:lang w:val="kk-KZ"/>
        </w:rPr>
        <w:t>_______________________________________________________</w:t>
      </w:r>
    </w:p>
    <w:p w:rsidR="000D4710" w:rsidRDefault="000D4710" w:rsidP="000D4710">
      <w:pPr>
        <w:ind w:firstLine="709"/>
        <w:jc w:val="center"/>
        <w:rPr>
          <w:lang w:val="kk-KZ"/>
        </w:rPr>
      </w:pPr>
      <w:r w:rsidRPr="0030516D">
        <w:rPr>
          <w:lang w:val="kk-KZ"/>
        </w:rPr>
        <w:t>(</w:t>
      </w:r>
      <w:proofErr w:type="spellStart"/>
      <w:r w:rsidRPr="00A04D16">
        <w:rPr>
          <w:lang w:val="kk-KZ"/>
        </w:rPr>
        <w:t>микроқаржы</w:t>
      </w:r>
      <w:proofErr w:type="spellEnd"/>
      <w:r w:rsidRPr="00A04D16">
        <w:rPr>
          <w:lang w:val="kk-KZ"/>
        </w:rPr>
        <w:t xml:space="preserve"> ұйымының атауы</w:t>
      </w:r>
      <w:r w:rsidRPr="0030516D">
        <w:rPr>
          <w:lang w:val="kk-KZ"/>
        </w:rPr>
        <w:t>)</w:t>
      </w:r>
    </w:p>
    <w:p w:rsidR="001B3E6F" w:rsidRPr="0030516D" w:rsidRDefault="001B3E6F" w:rsidP="000D4710">
      <w:pPr>
        <w:ind w:firstLine="709"/>
        <w:jc w:val="center"/>
        <w:rPr>
          <w:lang w:val="kk-KZ"/>
        </w:rPr>
      </w:pPr>
    </w:p>
    <w:p w:rsidR="000D4710" w:rsidRPr="0030516D" w:rsidRDefault="000D4710" w:rsidP="000D4710">
      <w:pPr>
        <w:ind w:firstLine="709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(мың теңге)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628"/>
        <w:gridCol w:w="1772"/>
        <w:gridCol w:w="1561"/>
        <w:gridCol w:w="1701"/>
      </w:tblGrid>
      <w:tr w:rsidR="000D4710" w:rsidRPr="00385EFB" w:rsidTr="00A80DA1">
        <w:trPr>
          <w:trHeight w:val="10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proofErr w:type="spellStart"/>
            <w:r>
              <w:rPr>
                <w:color w:val="auto"/>
                <w:sz w:val="20"/>
                <w:szCs w:val="20"/>
                <w:lang w:val="kk-KZ"/>
              </w:rPr>
              <w:t>р/с</w:t>
            </w:r>
            <w:proofErr w:type="spellEnd"/>
          </w:p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 №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Негізгі борыш</w:t>
            </w:r>
          </w:p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Есептелген сыйақы</w:t>
            </w:r>
          </w:p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Қамтамасыз етудің құны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Резервтер (</w:t>
            </w:r>
            <w:proofErr w:type="spellStart"/>
            <w:r>
              <w:rPr>
                <w:color w:val="auto"/>
                <w:sz w:val="20"/>
                <w:szCs w:val="20"/>
                <w:lang w:val="kk-KZ"/>
              </w:rPr>
              <w:t>провизиялар</w:t>
            </w:r>
            <w:proofErr w:type="spellEnd"/>
            <w:r>
              <w:rPr>
                <w:color w:val="auto"/>
                <w:sz w:val="20"/>
                <w:szCs w:val="20"/>
                <w:lang w:val="kk-KZ"/>
              </w:rPr>
              <w:t>)</w:t>
            </w:r>
          </w:p>
        </w:tc>
      </w:tr>
      <w:tr w:rsidR="000D4710" w:rsidRPr="00385EFB" w:rsidTr="00A80DA1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0516D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85EF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0516D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0516D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0516D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4</w:t>
            </w:r>
          </w:p>
        </w:tc>
      </w:tr>
      <w:tr w:rsidR="000D4710" w:rsidRPr="00385EFB" w:rsidTr="00A80DA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Заңды тұлғаларға берілген м</w:t>
            </w:r>
            <w:proofErr w:type="spellStart"/>
            <w:r w:rsidRPr="00385EFB">
              <w:rPr>
                <w:color w:val="auto"/>
                <w:sz w:val="20"/>
                <w:szCs w:val="20"/>
              </w:rPr>
              <w:t>икрокредит</w:t>
            </w:r>
            <w:proofErr w:type="spellEnd"/>
            <w:r>
              <w:rPr>
                <w:color w:val="auto"/>
                <w:sz w:val="20"/>
                <w:szCs w:val="20"/>
                <w:lang w:val="kk-KZ"/>
              </w:rPr>
              <w:t>тер</w:t>
            </w:r>
            <w:r w:rsidRPr="00385EFB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  <w:lang w:val="kk-KZ"/>
              </w:rPr>
              <w:t>оның ішінде</w:t>
            </w:r>
            <w:r w:rsidRPr="00385EFB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A04D16" w:rsidRDefault="000D4710" w:rsidP="00A80DA1">
            <w:pPr>
              <w:jc w:val="center"/>
              <w:rPr>
                <w:color w:val="auto"/>
                <w:sz w:val="20"/>
                <w:szCs w:val="20"/>
                <w:lang w:val="kk-KZ"/>
              </w:rPr>
            </w:pPr>
          </w:p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385EF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Мерзімі өткен берешегі жоқ м</w:t>
            </w:r>
            <w:proofErr w:type="spellStart"/>
            <w:r w:rsidRPr="00385EFB">
              <w:rPr>
                <w:color w:val="auto"/>
                <w:sz w:val="20"/>
                <w:szCs w:val="20"/>
              </w:rPr>
              <w:t>икрокредит</w:t>
            </w:r>
            <w:proofErr w:type="spellEnd"/>
            <w:r>
              <w:rPr>
                <w:color w:val="auto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385EF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04D16">
              <w:rPr>
                <w:sz w:val="20"/>
                <w:szCs w:val="20"/>
                <w:lang w:val="kk-KZ"/>
              </w:rPr>
              <w:t xml:space="preserve">егізгі борыш </w:t>
            </w:r>
            <w:proofErr w:type="spellStart"/>
            <w:r w:rsidRPr="00A04D16"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  <w:lang w:val="kk-KZ"/>
              </w:rPr>
              <w:t>/</w:t>
            </w:r>
            <w:proofErr w:type="spellEnd"/>
            <w:r w:rsidRPr="00A04D16">
              <w:rPr>
                <w:sz w:val="20"/>
                <w:szCs w:val="20"/>
                <w:lang w:val="kk-KZ"/>
              </w:rPr>
              <w:t xml:space="preserve"> немесе есептелген сыйақы бойынша мерзімі өткен берешегі бар микрокредиттер</w:t>
            </w:r>
            <w:r w:rsidRPr="00385EFB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  <w:lang w:val="kk-KZ"/>
              </w:rPr>
              <w:t>оның ішінде</w:t>
            </w:r>
            <w:r w:rsidRPr="00385EFB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1.2.1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 1 </w:t>
            </w:r>
            <w:r>
              <w:rPr>
                <w:color w:val="auto"/>
                <w:sz w:val="20"/>
                <w:szCs w:val="20"/>
                <w:lang w:val="kk-KZ"/>
              </w:rPr>
              <w:t>-</w:t>
            </w:r>
            <w:r w:rsidRPr="00385EF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kk-KZ"/>
              </w:rPr>
              <w:t>30</w:t>
            </w:r>
            <w:r w:rsidRPr="00385EF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kk-KZ"/>
              </w:rPr>
              <w:t>күнге дейін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1.2.2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31 </w:t>
            </w:r>
            <w:r>
              <w:rPr>
                <w:color w:val="auto"/>
                <w:sz w:val="20"/>
                <w:szCs w:val="20"/>
                <w:lang w:val="kk-KZ"/>
              </w:rPr>
              <w:t>-</w:t>
            </w:r>
            <w:r w:rsidRPr="00385EFB">
              <w:rPr>
                <w:color w:val="auto"/>
                <w:sz w:val="20"/>
                <w:szCs w:val="20"/>
              </w:rPr>
              <w:t xml:space="preserve"> 60 </w:t>
            </w:r>
            <w:r>
              <w:rPr>
                <w:color w:val="auto"/>
                <w:sz w:val="20"/>
                <w:szCs w:val="20"/>
                <w:lang w:val="kk-KZ"/>
              </w:rPr>
              <w:t>күнге дейін</w:t>
            </w:r>
            <w:r w:rsidRPr="00385EFB" w:rsidDel="001534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1.2.3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61 </w:t>
            </w:r>
            <w:r>
              <w:rPr>
                <w:color w:val="auto"/>
                <w:sz w:val="20"/>
                <w:szCs w:val="20"/>
                <w:lang w:val="kk-KZ"/>
              </w:rPr>
              <w:t>-</w:t>
            </w:r>
            <w:r w:rsidRPr="00385EFB">
              <w:rPr>
                <w:color w:val="auto"/>
                <w:sz w:val="20"/>
                <w:szCs w:val="20"/>
              </w:rPr>
              <w:t xml:space="preserve"> 90 </w:t>
            </w:r>
            <w:r>
              <w:rPr>
                <w:color w:val="auto"/>
                <w:sz w:val="20"/>
                <w:szCs w:val="20"/>
                <w:lang w:val="kk-KZ"/>
              </w:rPr>
              <w:t>күнге дейін</w:t>
            </w:r>
            <w:r w:rsidRPr="00385EFB" w:rsidDel="001534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1.2.4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90 </w:t>
            </w:r>
            <w:r>
              <w:rPr>
                <w:color w:val="auto"/>
                <w:sz w:val="20"/>
                <w:szCs w:val="20"/>
                <w:lang w:val="kk-KZ"/>
              </w:rPr>
              <w:t>күннен астам</w:t>
            </w:r>
            <w:r w:rsidRPr="00385EFB" w:rsidDel="001534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Жеке тұлғаларға берілген м</w:t>
            </w:r>
            <w:proofErr w:type="spellStart"/>
            <w:r w:rsidRPr="00385EFB">
              <w:rPr>
                <w:color w:val="auto"/>
                <w:sz w:val="20"/>
                <w:szCs w:val="20"/>
              </w:rPr>
              <w:t>икрокредит</w:t>
            </w:r>
            <w:proofErr w:type="spellEnd"/>
            <w:r>
              <w:rPr>
                <w:color w:val="auto"/>
                <w:sz w:val="20"/>
                <w:szCs w:val="20"/>
                <w:lang w:val="kk-KZ"/>
              </w:rPr>
              <w:t>тер</w:t>
            </w:r>
            <w:r w:rsidRPr="00385EFB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  <w:lang w:val="kk-KZ"/>
              </w:rPr>
              <w:t>оның ішінде</w:t>
            </w:r>
            <w:r w:rsidRPr="00385EFB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Мерзімі өткен берешегі жоқ м</w:t>
            </w:r>
            <w:proofErr w:type="spellStart"/>
            <w:r w:rsidRPr="00385EFB">
              <w:rPr>
                <w:color w:val="auto"/>
                <w:sz w:val="20"/>
                <w:szCs w:val="20"/>
              </w:rPr>
              <w:t>икрокредит</w:t>
            </w:r>
            <w:proofErr w:type="spellEnd"/>
            <w:r>
              <w:rPr>
                <w:color w:val="auto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96ACB">
              <w:rPr>
                <w:sz w:val="20"/>
                <w:szCs w:val="20"/>
                <w:lang w:val="kk-KZ"/>
              </w:rPr>
              <w:t xml:space="preserve">егізгі борыш </w:t>
            </w:r>
            <w:proofErr w:type="spellStart"/>
            <w:r w:rsidRPr="00A96ACB"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  <w:lang w:val="kk-KZ"/>
              </w:rPr>
              <w:t>/</w:t>
            </w:r>
            <w:proofErr w:type="spellEnd"/>
            <w:r w:rsidRPr="00A96ACB">
              <w:rPr>
                <w:sz w:val="20"/>
                <w:szCs w:val="20"/>
                <w:lang w:val="kk-KZ"/>
              </w:rPr>
              <w:t xml:space="preserve"> немесе есептелген сыйақы бойынша мерзімі өткен берешегі бар микрокредиттер</w:t>
            </w:r>
            <w:r w:rsidRPr="00385EFB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  <w:lang w:val="kk-KZ"/>
              </w:rPr>
              <w:t>оның ішінде</w:t>
            </w:r>
            <w:r w:rsidRPr="00385EFB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2.2.1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 1 </w:t>
            </w:r>
            <w:r>
              <w:rPr>
                <w:color w:val="auto"/>
                <w:sz w:val="20"/>
                <w:szCs w:val="20"/>
                <w:lang w:val="kk-KZ"/>
              </w:rPr>
              <w:t>-</w:t>
            </w:r>
            <w:r w:rsidRPr="00385EF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kk-KZ"/>
              </w:rPr>
              <w:t>30</w:t>
            </w:r>
            <w:r w:rsidRPr="00385EF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kk-KZ"/>
              </w:rPr>
              <w:t>күнге дейін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2.2.2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31 </w:t>
            </w:r>
            <w:r>
              <w:rPr>
                <w:color w:val="auto"/>
                <w:sz w:val="20"/>
                <w:szCs w:val="20"/>
                <w:lang w:val="kk-KZ"/>
              </w:rPr>
              <w:t>-</w:t>
            </w:r>
            <w:r w:rsidRPr="00385EFB">
              <w:rPr>
                <w:color w:val="auto"/>
                <w:sz w:val="20"/>
                <w:szCs w:val="20"/>
              </w:rPr>
              <w:t xml:space="preserve"> 60 </w:t>
            </w:r>
            <w:r>
              <w:rPr>
                <w:color w:val="auto"/>
                <w:sz w:val="20"/>
                <w:szCs w:val="20"/>
                <w:lang w:val="kk-KZ"/>
              </w:rPr>
              <w:t>күнге дейін</w:t>
            </w:r>
            <w:r w:rsidRPr="00385EFB" w:rsidDel="001534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2.2.3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61 </w:t>
            </w:r>
            <w:r>
              <w:rPr>
                <w:color w:val="auto"/>
                <w:sz w:val="20"/>
                <w:szCs w:val="20"/>
                <w:lang w:val="kk-KZ"/>
              </w:rPr>
              <w:t>-</w:t>
            </w:r>
            <w:r w:rsidRPr="00385EFB">
              <w:rPr>
                <w:color w:val="auto"/>
                <w:sz w:val="20"/>
                <w:szCs w:val="20"/>
              </w:rPr>
              <w:t xml:space="preserve"> 90 </w:t>
            </w:r>
            <w:r>
              <w:rPr>
                <w:color w:val="auto"/>
                <w:sz w:val="20"/>
                <w:szCs w:val="20"/>
                <w:lang w:val="kk-KZ"/>
              </w:rPr>
              <w:t>күнге дейін</w:t>
            </w:r>
            <w:r w:rsidRPr="00385EFB" w:rsidDel="001534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>2.2.4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 w:rsidRPr="00385EFB">
              <w:rPr>
                <w:color w:val="auto"/>
                <w:sz w:val="20"/>
                <w:szCs w:val="20"/>
              </w:rPr>
              <w:t xml:space="preserve">90 </w:t>
            </w:r>
            <w:r>
              <w:rPr>
                <w:color w:val="auto"/>
                <w:sz w:val="20"/>
                <w:szCs w:val="20"/>
                <w:lang w:val="kk-KZ"/>
              </w:rPr>
              <w:t>күннен астам</w:t>
            </w:r>
            <w:r w:rsidRPr="00385EFB" w:rsidDel="001534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D4710" w:rsidRPr="00385EFB" w:rsidTr="00A80D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710" w:rsidRPr="00385EFB" w:rsidRDefault="000D4710" w:rsidP="00A80DA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барлығы (1+2)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10" w:rsidRPr="00385EFB" w:rsidRDefault="000D4710" w:rsidP="00A80D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D4710" w:rsidRDefault="000D4710" w:rsidP="000D4710">
      <w:pPr>
        <w:ind w:firstLine="709"/>
        <w:jc w:val="center"/>
      </w:pP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proofErr w:type="spellStart"/>
      <w:r w:rsidRPr="003547C8">
        <w:rPr>
          <w:lang w:val="kk-KZ"/>
        </w:rPr>
        <w:t>Бiрiншi</w:t>
      </w:r>
      <w:proofErr w:type="spellEnd"/>
      <w:r w:rsidRPr="003547C8">
        <w:rPr>
          <w:lang w:val="kk-KZ"/>
        </w:rPr>
        <w:t xml:space="preserve"> басшы немесе есепке қол қоюға уәкілетті тұлға </w:t>
      </w:r>
    </w:p>
    <w:p w:rsidR="00805A9A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</w:t>
      </w:r>
      <w:r>
        <w:rPr>
          <w:lang w:val="kk-KZ"/>
        </w:rPr>
        <w:t>_</w:t>
      </w:r>
      <w:r w:rsidRPr="003547C8">
        <w:rPr>
          <w:lang w:val="kk-KZ"/>
        </w:rPr>
        <w:t>__</w:t>
      </w:r>
      <w:r>
        <w:rPr>
          <w:lang w:val="kk-KZ"/>
        </w:rPr>
        <w:t xml:space="preserve">____________________         ___________________                             </w:t>
      </w: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</w:t>
      </w: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                                                              </w:t>
      </w:r>
      <w:r>
        <w:rPr>
          <w:lang w:val="kk-KZ"/>
        </w:rPr>
        <w:t>қолы</w:t>
      </w:r>
      <w:r w:rsidRPr="003547C8">
        <w:rPr>
          <w:lang w:val="kk-KZ"/>
        </w:rPr>
        <w:t xml:space="preserve">                                                               </w:t>
      </w:r>
    </w:p>
    <w:p w:rsidR="00805A9A" w:rsidRPr="003547C8" w:rsidRDefault="00805A9A" w:rsidP="00805A9A">
      <w:pPr>
        <w:rPr>
          <w:lang w:val="kk-KZ"/>
        </w:rPr>
      </w:pPr>
      <w:r w:rsidRPr="003547C8">
        <w:rPr>
          <w:lang w:val="kk-KZ"/>
        </w:rPr>
        <w:t xml:space="preserve"> </w:t>
      </w:r>
    </w:p>
    <w:p w:rsidR="00805A9A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Бас</w:t>
      </w:r>
      <w:r>
        <w:rPr>
          <w:lang w:val="kk-KZ"/>
        </w:rPr>
        <w:t xml:space="preserve"> </w:t>
      </w:r>
      <w:r w:rsidRPr="003547C8">
        <w:rPr>
          <w:lang w:val="kk-KZ"/>
        </w:rPr>
        <w:t>бухгалтер</w:t>
      </w:r>
      <w:r>
        <w:rPr>
          <w:lang w:val="kk-KZ"/>
        </w:rPr>
        <w:t xml:space="preserve"> </w:t>
      </w:r>
      <w:r w:rsidRPr="003547C8">
        <w:rPr>
          <w:lang w:val="kk-KZ"/>
        </w:rPr>
        <w:t>немесе</w:t>
      </w:r>
      <w:r>
        <w:rPr>
          <w:lang w:val="kk-KZ"/>
        </w:rPr>
        <w:t xml:space="preserve"> </w:t>
      </w:r>
      <w:r w:rsidRPr="003547C8">
        <w:rPr>
          <w:lang w:val="kk-KZ"/>
        </w:rPr>
        <w:t>есепке</w:t>
      </w:r>
      <w:r>
        <w:rPr>
          <w:lang w:val="kk-KZ"/>
        </w:rPr>
        <w:t xml:space="preserve"> </w:t>
      </w:r>
      <w:r w:rsidRPr="003547C8">
        <w:rPr>
          <w:lang w:val="kk-KZ"/>
        </w:rPr>
        <w:t xml:space="preserve">қол қоюға уәкілетті тұлға </w:t>
      </w:r>
    </w:p>
    <w:p w:rsidR="00805A9A" w:rsidRPr="003547C8" w:rsidRDefault="00805A9A" w:rsidP="00805A9A">
      <w:pPr>
        <w:tabs>
          <w:tab w:val="left" w:pos="993"/>
        </w:tabs>
        <w:jc w:val="both"/>
        <w:rPr>
          <w:lang w:val="kk-KZ"/>
        </w:rPr>
      </w:pPr>
      <w:r w:rsidRPr="003547C8">
        <w:rPr>
          <w:lang w:val="kk-KZ"/>
        </w:rPr>
        <w:t>____________________________________</w:t>
      </w:r>
      <w:r w:rsidRPr="004019CC">
        <w:rPr>
          <w:lang w:val="kk-KZ"/>
        </w:rPr>
        <w:t>____________________</w:t>
      </w:r>
      <w:r w:rsidRPr="003547C8">
        <w:rPr>
          <w:lang w:val="kk-KZ"/>
        </w:rPr>
        <w:t xml:space="preserve">    </w:t>
      </w:r>
      <w:r>
        <w:rPr>
          <w:lang w:val="kk-KZ"/>
        </w:rPr>
        <w:t xml:space="preserve">    ____________________                         </w:t>
      </w:r>
    </w:p>
    <w:p w:rsidR="00805A9A" w:rsidRDefault="00805A9A" w:rsidP="00805A9A">
      <w:pPr>
        <w:rPr>
          <w:lang w:val="kk-KZ"/>
        </w:rPr>
      </w:pPr>
      <w:r w:rsidRPr="003547C8">
        <w:rPr>
          <w:lang w:val="kk-KZ"/>
        </w:rPr>
        <w:t>тегі, аты, әкесінің аты (</w:t>
      </w:r>
      <w:r>
        <w:rPr>
          <w:lang w:val="kk-KZ"/>
        </w:rPr>
        <w:t>бар болса</w:t>
      </w:r>
      <w:r w:rsidRPr="003547C8">
        <w:rPr>
          <w:lang w:val="kk-KZ"/>
        </w:rPr>
        <w:t xml:space="preserve">)             </w:t>
      </w:r>
      <w:r>
        <w:rPr>
          <w:lang w:val="kk-KZ"/>
        </w:rPr>
        <w:t xml:space="preserve">                                                             қолы</w:t>
      </w:r>
    </w:p>
    <w:p w:rsidR="00805A9A" w:rsidRDefault="00805A9A" w:rsidP="00805A9A">
      <w:pPr>
        <w:rPr>
          <w:lang w:val="kk-KZ"/>
        </w:rPr>
      </w:pPr>
    </w:p>
    <w:p w:rsidR="00805A9A" w:rsidRPr="003547C8" w:rsidRDefault="00805A9A" w:rsidP="001B3E6F">
      <w:pPr>
        <w:rPr>
          <w:lang w:val="kk-KZ"/>
        </w:rPr>
      </w:pPr>
      <w:r w:rsidRPr="003547C8">
        <w:rPr>
          <w:lang w:val="kk-KZ"/>
        </w:rPr>
        <w:t>Орындаушы ________________________</w:t>
      </w:r>
      <w:r w:rsidRPr="004019CC">
        <w:rPr>
          <w:lang w:val="kk-KZ"/>
        </w:rPr>
        <w:t>_____________________</w:t>
      </w:r>
      <w:r>
        <w:rPr>
          <w:lang w:val="kk-KZ"/>
        </w:rPr>
        <w:t xml:space="preserve">         </w:t>
      </w:r>
      <w:r w:rsidRPr="003547C8">
        <w:rPr>
          <w:lang w:val="kk-KZ"/>
        </w:rPr>
        <w:t>____________</w:t>
      </w:r>
      <w:r>
        <w:rPr>
          <w:lang w:val="kk-KZ"/>
        </w:rPr>
        <w:t>______</w:t>
      </w:r>
      <w:r w:rsidRPr="003547C8">
        <w:rPr>
          <w:lang w:val="kk-KZ"/>
        </w:rPr>
        <w:t xml:space="preserve"> </w:t>
      </w:r>
    </w:p>
    <w:p w:rsidR="00805A9A" w:rsidRDefault="001B3E6F" w:rsidP="00805A9A">
      <w:pPr>
        <w:rPr>
          <w:lang w:val="kk-KZ"/>
        </w:rPr>
      </w:pPr>
      <w:r>
        <w:rPr>
          <w:lang w:val="kk-KZ"/>
        </w:rPr>
        <w:t xml:space="preserve">                         </w:t>
      </w:r>
      <w:r w:rsidR="00805A9A" w:rsidRPr="003547C8">
        <w:rPr>
          <w:lang w:val="kk-KZ"/>
        </w:rPr>
        <w:t>тегі, аты, әкесінің аты (</w:t>
      </w:r>
      <w:r w:rsidR="00805A9A">
        <w:rPr>
          <w:lang w:val="kk-KZ"/>
        </w:rPr>
        <w:t>бар болса</w:t>
      </w:r>
      <w:r w:rsidR="00805A9A" w:rsidRPr="003547C8">
        <w:rPr>
          <w:lang w:val="kk-KZ"/>
        </w:rPr>
        <w:t xml:space="preserve">)     </w:t>
      </w:r>
      <w:r w:rsidR="00805A9A">
        <w:rPr>
          <w:lang w:val="kk-KZ"/>
        </w:rPr>
        <w:t xml:space="preserve"> </w:t>
      </w:r>
      <w:r w:rsidR="00805A9A" w:rsidRPr="003547C8">
        <w:rPr>
          <w:lang w:val="kk-KZ"/>
        </w:rPr>
        <w:t xml:space="preserve">        </w:t>
      </w:r>
      <w:r w:rsidR="00805A9A">
        <w:rPr>
          <w:lang w:val="kk-KZ"/>
        </w:rPr>
        <w:t xml:space="preserve">                                    қолы</w:t>
      </w:r>
    </w:p>
    <w:p w:rsidR="00805A9A" w:rsidRDefault="00805A9A" w:rsidP="00805A9A">
      <w:pPr>
        <w:rPr>
          <w:lang w:val="kk-KZ"/>
        </w:rPr>
      </w:pPr>
    </w:p>
    <w:p w:rsidR="00805A9A" w:rsidRPr="003547C8" w:rsidRDefault="00805A9A" w:rsidP="00805A9A">
      <w:pPr>
        <w:rPr>
          <w:lang w:val="kk-KZ"/>
        </w:rPr>
      </w:pPr>
      <w:r w:rsidRPr="003547C8">
        <w:rPr>
          <w:lang w:val="kk-KZ"/>
        </w:rPr>
        <w:lastRenderedPageBreak/>
        <w:t>Телефон</w:t>
      </w:r>
      <w:r>
        <w:rPr>
          <w:lang w:val="kk-KZ"/>
        </w:rPr>
        <w:t xml:space="preserve"> </w:t>
      </w:r>
      <w:proofErr w:type="spellStart"/>
      <w:r w:rsidR="009C7D80">
        <w:rPr>
          <w:lang w:val="kk-KZ"/>
        </w:rPr>
        <w:t>нөмері</w:t>
      </w:r>
      <w:proofErr w:type="spellEnd"/>
      <w:r w:rsidRPr="003547C8">
        <w:rPr>
          <w:lang w:val="kk-KZ"/>
        </w:rPr>
        <w:t xml:space="preserve">:_________________________ </w:t>
      </w:r>
    </w:p>
    <w:p w:rsidR="00805A9A" w:rsidRDefault="00805A9A" w:rsidP="00805A9A">
      <w:pPr>
        <w:rPr>
          <w:lang w:val="kk-KZ"/>
        </w:rPr>
      </w:pPr>
    </w:p>
    <w:p w:rsidR="00805A9A" w:rsidRPr="00805A9A" w:rsidRDefault="00805A9A" w:rsidP="00805A9A">
      <w:pPr>
        <w:rPr>
          <w:lang w:val="kk-KZ"/>
        </w:rPr>
      </w:pPr>
      <w:r w:rsidRPr="00805A9A">
        <w:rPr>
          <w:lang w:val="kk-KZ"/>
        </w:rPr>
        <w:t>Қол қойылған күні 20__ жылғы « ___» ___________</w:t>
      </w:r>
    </w:p>
    <w:p w:rsidR="00805A9A" w:rsidRPr="003547C8" w:rsidRDefault="00805A9A" w:rsidP="00805A9A">
      <w:pPr>
        <w:rPr>
          <w:lang w:val="kk-KZ"/>
        </w:rPr>
      </w:pPr>
    </w:p>
    <w:p w:rsidR="00805A9A" w:rsidRPr="003547C8" w:rsidRDefault="00805A9A" w:rsidP="00805A9A">
      <w:pPr>
        <w:rPr>
          <w:lang w:val="kk-KZ"/>
        </w:rPr>
      </w:pPr>
      <w:r w:rsidRPr="003547C8">
        <w:rPr>
          <w:lang w:val="kk-KZ"/>
        </w:rPr>
        <w:t>Мөр орны (бар болса)</w:t>
      </w:r>
    </w:p>
    <w:p w:rsidR="00805A9A" w:rsidRPr="003547C8" w:rsidRDefault="00805A9A" w:rsidP="00805A9A">
      <w:pPr>
        <w:rPr>
          <w:lang w:val="kk-KZ"/>
        </w:rPr>
      </w:pPr>
    </w:p>
    <w:p w:rsidR="00805A9A" w:rsidRDefault="00805A9A" w:rsidP="00805A9A">
      <w:pPr>
        <w:jc w:val="both"/>
        <w:rPr>
          <w:lang w:val="kk-KZ"/>
        </w:rPr>
      </w:pPr>
      <w:r w:rsidRPr="004019CC">
        <w:rPr>
          <w:lang w:val="kk-KZ"/>
        </w:rPr>
        <w:t>Ескерту</w:t>
      </w:r>
      <w:r>
        <w:rPr>
          <w:lang w:val="kk-KZ"/>
        </w:rPr>
        <w:t>:</w:t>
      </w:r>
      <w:r w:rsidRPr="004019CC">
        <w:rPr>
          <w:lang w:val="kk-KZ"/>
        </w:rPr>
        <w:t xml:space="preserve"> </w:t>
      </w:r>
      <w:r>
        <w:rPr>
          <w:lang w:val="kk-KZ"/>
        </w:rPr>
        <w:t>ә</w:t>
      </w:r>
      <w:r w:rsidRPr="0030516D">
        <w:rPr>
          <w:lang w:val="kk-KZ"/>
        </w:rPr>
        <w:t>кімшілік деректер жинауға арналған нысанды толтыру бойынша</w:t>
      </w:r>
      <w:r>
        <w:rPr>
          <w:lang w:val="kk-KZ"/>
        </w:rPr>
        <w:t xml:space="preserve"> </w:t>
      </w:r>
      <w:r w:rsidRPr="0030516D">
        <w:rPr>
          <w:lang w:val="kk-KZ"/>
        </w:rPr>
        <w:t>түсіндірме</w:t>
      </w:r>
      <w:r w:rsidRPr="0030516D" w:rsidDel="00F23B1C">
        <w:rPr>
          <w:sz w:val="28"/>
          <w:szCs w:val="28"/>
          <w:lang w:val="kk-KZ"/>
        </w:rPr>
        <w:t xml:space="preserve"> </w:t>
      </w:r>
      <w:r w:rsidRPr="0030516D">
        <w:rPr>
          <w:lang w:val="kk-KZ"/>
        </w:rPr>
        <w:t>осы нысанға қосымшада</w:t>
      </w:r>
      <w:r>
        <w:rPr>
          <w:lang w:val="kk-KZ"/>
        </w:rPr>
        <w:t xml:space="preserve"> </w:t>
      </w:r>
      <w:r w:rsidRPr="0030516D">
        <w:rPr>
          <w:lang w:val="kk-KZ"/>
        </w:rPr>
        <w:t>келтірілген</w:t>
      </w:r>
    </w:p>
    <w:p w:rsidR="00C64A46" w:rsidRDefault="00C64A46" w:rsidP="000D4710">
      <w:pPr>
        <w:jc w:val="both"/>
        <w:rPr>
          <w:lang w:val="kk-KZ"/>
        </w:rPr>
      </w:pPr>
    </w:p>
    <w:p w:rsidR="00C64A46" w:rsidRDefault="00C64A46" w:rsidP="000D4710">
      <w:pPr>
        <w:jc w:val="both"/>
        <w:rPr>
          <w:lang w:val="kk-KZ"/>
        </w:rPr>
      </w:pPr>
    </w:p>
    <w:p w:rsidR="000D4710" w:rsidRPr="003547C8" w:rsidRDefault="000D4710" w:rsidP="000D4710">
      <w:pPr>
        <w:rPr>
          <w:lang w:val="kk-KZ"/>
        </w:rPr>
      </w:pPr>
    </w:p>
    <w:p w:rsidR="000D4710" w:rsidRPr="00A04D16" w:rsidRDefault="000D4710" w:rsidP="000D4710">
      <w:pPr>
        <w:rPr>
          <w:bCs/>
          <w:sz w:val="28"/>
          <w:szCs w:val="28"/>
          <w:lang w:val="kk-KZ"/>
        </w:rPr>
      </w:pPr>
    </w:p>
    <w:p w:rsidR="00C64A46" w:rsidRDefault="000D4710" w:rsidP="000D4710">
      <w:pPr>
        <w:jc w:val="both"/>
        <w:rPr>
          <w:bCs/>
          <w:sz w:val="28"/>
          <w:szCs w:val="28"/>
          <w:lang w:val="kk-KZ"/>
        </w:rPr>
      </w:pPr>
      <w:r w:rsidRPr="00A04D16">
        <w:rPr>
          <w:bCs/>
          <w:sz w:val="28"/>
          <w:szCs w:val="28"/>
          <w:lang w:val="kk-KZ"/>
        </w:rPr>
        <w:br w:type="page"/>
      </w:r>
      <w:r>
        <w:rPr>
          <w:bCs/>
          <w:sz w:val="28"/>
          <w:szCs w:val="28"/>
          <w:lang w:val="kk-KZ"/>
        </w:rPr>
        <w:lastRenderedPageBreak/>
        <w:t xml:space="preserve">                                                                    </w:t>
      </w:r>
      <w:r w:rsidR="00D4364A">
        <w:rPr>
          <w:bCs/>
          <w:sz w:val="28"/>
          <w:szCs w:val="28"/>
          <w:lang w:val="kk-KZ"/>
        </w:rPr>
        <w:t xml:space="preserve">       </w:t>
      </w:r>
      <w:r w:rsidR="00C64A46">
        <w:rPr>
          <w:bCs/>
          <w:sz w:val="28"/>
          <w:szCs w:val="28"/>
          <w:lang w:val="kk-KZ"/>
        </w:rPr>
        <w:t xml:space="preserve">                        </w:t>
      </w:r>
    </w:p>
    <w:p w:rsidR="000D4710" w:rsidRDefault="00C64A46" w:rsidP="000D4710">
      <w:pPr>
        <w:jc w:val="both"/>
        <w:rPr>
          <w:sz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                           </w:t>
      </w:r>
      <w:r w:rsidR="000D4710">
        <w:rPr>
          <w:sz w:val="28"/>
          <w:lang w:val="kk-KZ"/>
        </w:rPr>
        <w:t>Микрокредиттер, оның ішінде негізгі</w:t>
      </w:r>
    </w:p>
    <w:p w:rsidR="000D4710" w:rsidRDefault="000D4710" w:rsidP="000D471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</w:t>
      </w:r>
      <w:r w:rsidR="00C64A46">
        <w:rPr>
          <w:sz w:val="28"/>
          <w:lang w:val="kk-KZ"/>
        </w:rPr>
        <w:t xml:space="preserve">  </w:t>
      </w:r>
      <w:r w:rsidR="00D4364A">
        <w:rPr>
          <w:sz w:val="28"/>
          <w:lang w:val="kk-KZ"/>
        </w:rPr>
        <w:t xml:space="preserve"> </w:t>
      </w:r>
      <w:r>
        <w:rPr>
          <w:sz w:val="28"/>
          <w:lang w:val="kk-KZ"/>
        </w:rPr>
        <w:t>борыш және (немесе) есептелген сыйақы</w:t>
      </w:r>
    </w:p>
    <w:p w:rsidR="000D4710" w:rsidRDefault="000D4710" w:rsidP="000D471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     </w:t>
      </w:r>
      <w:r w:rsidR="00C64A46">
        <w:rPr>
          <w:sz w:val="28"/>
          <w:lang w:val="kk-KZ"/>
        </w:rPr>
        <w:t xml:space="preserve">    </w:t>
      </w:r>
      <w:r w:rsidR="00D4364A">
        <w:rPr>
          <w:sz w:val="28"/>
          <w:lang w:val="kk-KZ"/>
        </w:rPr>
        <w:t xml:space="preserve"> </w:t>
      </w:r>
      <w:r>
        <w:rPr>
          <w:sz w:val="28"/>
          <w:lang w:val="kk-KZ"/>
        </w:rPr>
        <w:t>бойынша мерзімі өткен берешегі бар</w:t>
      </w:r>
    </w:p>
    <w:p w:rsidR="000D4710" w:rsidRDefault="000D4710" w:rsidP="000D471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     </w:t>
      </w:r>
      <w:r w:rsidR="00D4364A">
        <w:rPr>
          <w:sz w:val="28"/>
          <w:lang w:val="kk-KZ"/>
        </w:rPr>
        <w:t xml:space="preserve">   </w:t>
      </w:r>
      <w:r>
        <w:rPr>
          <w:sz w:val="28"/>
          <w:lang w:val="kk-KZ"/>
        </w:rPr>
        <w:t xml:space="preserve">микрокредиттер туралы нақтыланған, </w:t>
      </w:r>
    </w:p>
    <w:p w:rsidR="000D4710" w:rsidRDefault="000D4710" w:rsidP="000D471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</w:t>
      </w:r>
      <w:r w:rsidR="00D4364A">
        <w:rPr>
          <w:sz w:val="28"/>
          <w:lang w:val="kk-KZ"/>
        </w:rPr>
        <w:t xml:space="preserve"> </w:t>
      </w:r>
      <w:r>
        <w:rPr>
          <w:sz w:val="28"/>
          <w:lang w:val="kk-KZ"/>
        </w:rPr>
        <w:t>сондай-ақ резервтердің (</w:t>
      </w:r>
      <w:proofErr w:type="spellStart"/>
      <w:r>
        <w:rPr>
          <w:sz w:val="28"/>
          <w:lang w:val="kk-KZ"/>
        </w:rPr>
        <w:t>провизиялардың</w:t>
      </w:r>
      <w:proofErr w:type="spellEnd"/>
      <w:r>
        <w:rPr>
          <w:sz w:val="28"/>
          <w:lang w:val="kk-KZ"/>
        </w:rPr>
        <w:t xml:space="preserve">) </w:t>
      </w:r>
    </w:p>
    <w:p w:rsidR="000D4710" w:rsidRDefault="000D4710" w:rsidP="000D4710">
      <w:pPr>
        <w:jc w:val="right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                   мөлшері туралы </w:t>
      </w:r>
      <w:r w:rsidRPr="00A04D16">
        <w:rPr>
          <w:sz w:val="28"/>
          <w:lang w:val="kk-KZ"/>
        </w:rPr>
        <w:t>есеп</w:t>
      </w:r>
      <w:r>
        <w:rPr>
          <w:sz w:val="28"/>
          <w:lang w:val="kk-KZ"/>
        </w:rPr>
        <w:t xml:space="preserve"> </w:t>
      </w:r>
      <w:r w:rsidRPr="00A04D16">
        <w:rPr>
          <w:sz w:val="28"/>
          <w:lang w:val="kk-KZ"/>
        </w:rPr>
        <w:t>нысанына қосымша</w:t>
      </w:r>
    </w:p>
    <w:p w:rsidR="000D4710" w:rsidRPr="00131D7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Әкімшілік деректер жинауға арналған нысанды</w:t>
      </w:r>
    </w:p>
    <w:p w:rsidR="000D4710" w:rsidRPr="003547C8" w:rsidRDefault="000D4710" w:rsidP="000D4710">
      <w:pPr>
        <w:jc w:val="center"/>
        <w:rPr>
          <w:bCs/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 толтыру бойынша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түсіндірме</w:t>
      </w:r>
      <w:r w:rsidRPr="003547C8">
        <w:rPr>
          <w:bCs/>
          <w:sz w:val="28"/>
          <w:szCs w:val="28"/>
          <w:lang w:val="kk-KZ"/>
        </w:rPr>
        <w:br/>
      </w:r>
    </w:p>
    <w:p w:rsidR="000D4710" w:rsidRPr="003547C8" w:rsidRDefault="000D4710" w:rsidP="000D4710">
      <w:pPr>
        <w:jc w:val="center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>Микрокредиттер, оның ішінде негізгі борыш және (немесе) есептелген сыйақы бойынша мерзімі өткен берешегі бар микрокредиттер туралы нақтыланған, сондай-ақ резервтердің (</w:t>
      </w:r>
      <w:proofErr w:type="spellStart"/>
      <w:r>
        <w:rPr>
          <w:sz w:val="28"/>
          <w:lang w:val="kk-KZ"/>
        </w:rPr>
        <w:t>провизиялардың</w:t>
      </w:r>
      <w:proofErr w:type="spellEnd"/>
      <w:r>
        <w:rPr>
          <w:sz w:val="28"/>
          <w:lang w:val="kk-KZ"/>
        </w:rPr>
        <w:t>) мөлшері туралы есеп</w:t>
      </w:r>
    </w:p>
    <w:p w:rsidR="000D4710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1</w:t>
      </w:r>
      <w:r w:rsidR="009B071F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Жалпы ережелер</w:t>
      </w:r>
    </w:p>
    <w:p w:rsidR="000D4710" w:rsidRPr="003547C8" w:rsidRDefault="000D4710" w:rsidP="000D4710">
      <w:pPr>
        <w:jc w:val="center"/>
        <w:rPr>
          <w:sz w:val="28"/>
          <w:szCs w:val="28"/>
          <w:lang w:val="kk-KZ"/>
        </w:rPr>
      </w:pPr>
      <w:r w:rsidRPr="003547C8">
        <w:rPr>
          <w:b/>
          <w:bCs/>
          <w:sz w:val="28"/>
          <w:szCs w:val="28"/>
          <w:lang w:val="kk-KZ"/>
        </w:rPr>
        <w:t> 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1. Осы түсіндірме (бұдан әрі – Түсіндірме)</w:t>
      </w:r>
      <w:r w:rsidRPr="003547C8" w:rsidDel="0026637D"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r>
        <w:rPr>
          <w:sz w:val="28"/>
          <w:lang w:val="kk-KZ"/>
        </w:rPr>
        <w:t>Микрокредиттер, оның ішінде негізгі борыш және (немесе) есептелген сыйақы бойынша мерзімі өткен берешегі бар микрокредиттер туралы нақтыланған, сондай-ақ резервтердің (</w:t>
      </w:r>
      <w:proofErr w:type="spellStart"/>
      <w:r>
        <w:rPr>
          <w:sz w:val="28"/>
          <w:lang w:val="kk-KZ"/>
        </w:rPr>
        <w:t>провизиялардың</w:t>
      </w:r>
      <w:proofErr w:type="spellEnd"/>
      <w:r>
        <w:rPr>
          <w:sz w:val="28"/>
          <w:lang w:val="kk-KZ"/>
        </w:rPr>
        <w:t>) мөлшері туралы есеп</w:t>
      </w:r>
      <w:r w:rsidRPr="003547C8">
        <w:rPr>
          <w:sz w:val="28"/>
          <w:szCs w:val="28"/>
          <w:lang w:val="kk-KZ"/>
        </w:rPr>
        <w:t xml:space="preserve">» </w:t>
      </w:r>
      <w:r w:rsidRPr="003547C8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3547C8">
        <w:rPr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>2. Нысан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</w:t>
      </w:r>
      <w:r w:rsidRPr="003547C8">
        <w:rPr>
          <w:sz w:val="28"/>
          <w:szCs w:val="28"/>
          <w:lang w:val="kk-KZ"/>
        </w:rPr>
        <w:t>туралы» 20</w:t>
      </w:r>
      <w:r>
        <w:rPr>
          <w:sz w:val="28"/>
          <w:szCs w:val="28"/>
          <w:lang w:val="kk-KZ"/>
        </w:rPr>
        <w:t>12</w:t>
      </w:r>
      <w:r w:rsidRPr="003547C8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26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қараша</w:t>
      </w:r>
      <w:r w:rsidRPr="003547C8">
        <w:rPr>
          <w:sz w:val="28"/>
          <w:szCs w:val="28"/>
          <w:lang w:val="kk-KZ"/>
        </w:rPr>
        <w:t>дағы</w:t>
      </w:r>
      <w:r w:rsidRPr="003547C8">
        <w:rPr>
          <w:rStyle w:val="s0"/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Қазақстан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Республикасы</w:t>
      </w:r>
      <w:r>
        <w:rPr>
          <w:sz w:val="28"/>
          <w:szCs w:val="28"/>
          <w:lang w:val="kk-KZ"/>
        </w:rPr>
        <w:t xml:space="preserve">ның </w:t>
      </w:r>
      <w:r w:rsidRPr="003547C8">
        <w:rPr>
          <w:sz w:val="28"/>
          <w:szCs w:val="28"/>
          <w:lang w:val="kk-KZ"/>
        </w:rPr>
        <w:t>Заңы</w:t>
      </w:r>
      <w:r>
        <w:rPr>
          <w:sz w:val="28"/>
          <w:szCs w:val="28"/>
          <w:lang w:val="kk-KZ"/>
        </w:rPr>
        <w:t xml:space="preserve"> 27-бабының 4) тармақшасы</w:t>
      </w:r>
      <w:r w:rsidRPr="003547C8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а </w:t>
      </w:r>
      <w:r w:rsidRPr="003547C8">
        <w:rPr>
          <w:sz w:val="28"/>
          <w:szCs w:val="28"/>
          <w:lang w:val="kk-KZ"/>
        </w:rPr>
        <w:t>сәйкес әзірленді.</w:t>
      </w:r>
    </w:p>
    <w:p w:rsidR="000D4710" w:rsidRPr="00530815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3. Нысанды </w:t>
      </w:r>
      <w:proofErr w:type="spellStart"/>
      <w:r w:rsidRPr="00530815">
        <w:rPr>
          <w:bCs/>
          <w:sz w:val="28"/>
          <w:szCs w:val="28"/>
          <w:lang w:val="kk-KZ"/>
        </w:rPr>
        <w:t>микроқаржы</w:t>
      </w:r>
      <w:proofErr w:type="spellEnd"/>
      <w:r w:rsidRPr="00530815">
        <w:rPr>
          <w:bCs/>
          <w:sz w:val="28"/>
          <w:szCs w:val="28"/>
          <w:lang w:val="kk-KZ"/>
        </w:rPr>
        <w:t xml:space="preserve"> ұйымы тоқсан </w:t>
      </w:r>
      <w:r w:rsidRPr="00530815">
        <w:rPr>
          <w:sz w:val="28"/>
          <w:szCs w:val="28"/>
          <w:lang w:val="kk-KZ"/>
        </w:rPr>
        <w:t xml:space="preserve">сайын жасайды және есепті кезеңнің соңындағы </w:t>
      </w:r>
      <w:r w:rsidRPr="00530815">
        <w:rPr>
          <w:bCs/>
          <w:sz w:val="28"/>
          <w:szCs w:val="28"/>
          <w:lang w:val="kk-KZ"/>
        </w:rPr>
        <w:t>жағдай бойынша</w:t>
      </w:r>
      <w:r w:rsidRPr="00530815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0D4710" w:rsidRPr="00530815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530815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0D4710" w:rsidRPr="00530815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530815" w:rsidRDefault="000D4710" w:rsidP="000D4710">
      <w:pPr>
        <w:ind w:firstLine="400"/>
        <w:jc w:val="both"/>
        <w:rPr>
          <w:sz w:val="28"/>
          <w:szCs w:val="28"/>
          <w:lang w:val="kk-KZ"/>
        </w:rPr>
      </w:pPr>
    </w:p>
    <w:p w:rsidR="000D4710" w:rsidRPr="00461A5F" w:rsidRDefault="000D4710" w:rsidP="000D4710">
      <w:pPr>
        <w:jc w:val="center"/>
        <w:rPr>
          <w:bCs/>
          <w:sz w:val="28"/>
          <w:szCs w:val="28"/>
          <w:lang w:val="kk-KZ"/>
        </w:rPr>
      </w:pPr>
      <w:r w:rsidRPr="00461A5F">
        <w:rPr>
          <w:bCs/>
          <w:sz w:val="28"/>
          <w:szCs w:val="28"/>
          <w:lang w:val="kk-KZ"/>
        </w:rPr>
        <w:t>2</w:t>
      </w:r>
      <w:r w:rsidR="009B071F" w:rsidRPr="00461A5F">
        <w:rPr>
          <w:bCs/>
          <w:sz w:val="28"/>
          <w:szCs w:val="28"/>
          <w:lang w:val="kk-KZ"/>
        </w:rPr>
        <w:t>-тарау</w:t>
      </w:r>
      <w:r w:rsidRPr="00461A5F">
        <w:rPr>
          <w:bCs/>
          <w:sz w:val="28"/>
          <w:szCs w:val="28"/>
          <w:lang w:val="kk-KZ"/>
        </w:rPr>
        <w:t xml:space="preserve">. </w:t>
      </w:r>
      <w:r w:rsidRPr="00461A5F">
        <w:rPr>
          <w:sz w:val="28"/>
          <w:szCs w:val="28"/>
          <w:lang w:val="kk-KZ"/>
        </w:rPr>
        <w:t>Нысанды толтыру бойынша түсіндірме</w:t>
      </w:r>
    </w:p>
    <w:p w:rsidR="000D4710" w:rsidRPr="00B800C8" w:rsidRDefault="000D4710" w:rsidP="000D4710">
      <w:pPr>
        <w:jc w:val="center"/>
        <w:rPr>
          <w:bCs/>
          <w:sz w:val="28"/>
          <w:szCs w:val="28"/>
          <w:lang w:val="kk-KZ"/>
        </w:rPr>
      </w:pPr>
    </w:p>
    <w:p w:rsidR="000D4710" w:rsidRPr="00B800C8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 w:rsidRPr="00B800C8"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  <w:lang w:val="kk-KZ"/>
        </w:rPr>
        <w:t xml:space="preserve">Нысанда </w:t>
      </w:r>
      <w:r>
        <w:rPr>
          <w:sz w:val="28"/>
          <w:lang w:val="kk-KZ"/>
        </w:rPr>
        <w:t>негізгі борыш және (немесе) есептелген сыйақы бойынша мерзімі өткен берешегі бар микрокредиттер, сондай-ақ негізгі борыш және (немесе) есептелген сыйақы бойынша мерзімі өткен берешегі жоқ микрокредиттер туралы мәліметтер көрсетіледі</w:t>
      </w:r>
      <w:r w:rsidRPr="00B800C8">
        <w:rPr>
          <w:bCs/>
          <w:sz w:val="28"/>
          <w:szCs w:val="28"/>
          <w:lang w:val="kk-KZ"/>
        </w:rPr>
        <w:t xml:space="preserve">.  </w:t>
      </w:r>
    </w:p>
    <w:p w:rsidR="000D4710" w:rsidRDefault="000D4710" w:rsidP="000D4710">
      <w:pPr>
        <w:ind w:firstLine="709"/>
        <w:jc w:val="both"/>
        <w:rPr>
          <w:sz w:val="28"/>
          <w:lang w:val="kk-KZ"/>
        </w:rPr>
      </w:pPr>
      <w:r w:rsidRPr="00B800C8">
        <w:rPr>
          <w:bCs/>
          <w:sz w:val="28"/>
          <w:szCs w:val="28"/>
          <w:lang w:val="kk-KZ"/>
        </w:rPr>
        <w:t xml:space="preserve">6. </w:t>
      </w:r>
      <w:r>
        <w:rPr>
          <w:bCs/>
          <w:sz w:val="28"/>
          <w:szCs w:val="28"/>
          <w:lang w:val="kk-KZ"/>
        </w:rPr>
        <w:t xml:space="preserve">Нысандағы </w:t>
      </w:r>
      <w:r>
        <w:rPr>
          <w:sz w:val="28"/>
          <w:lang w:val="kk-KZ"/>
        </w:rPr>
        <w:t xml:space="preserve">микрокредиттер бойынша </w:t>
      </w:r>
      <w:r>
        <w:rPr>
          <w:bCs/>
          <w:sz w:val="28"/>
          <w:szCs w:val="28"/>
          <w:lang w:val="kk-KZ"/>
        </w:rPr>
        <w:t xml:space="preserve">деректер есепті күндегі жағдай бойынша </w:t>
      </w:r>
      <w:r>
        <w:rPr>
          <w:sz w:val="28"/>
          <w:lang w:val="kk-KZ"/>
        </w:rPr>
        <w:t xml:space="preserve">негізгі борыш және (немесе) есептелген сыйақы бойынша мерзімі </w:t>
      </w:r>
      <w:r>
        <w:rPr>
          <w:sz w:val="28"/>
          <w:lang w:val="kk-KZ"/>
        </w:rPr>
        <w:lastRenderedPageBreak/>
        <w:t xml:space="preserve">өткен берешек күндерінің санына байланысты келтіріледі. </w:t>
      </w:r>
      <w:r w:rsidRPr="00B800C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Нысанда есепті күнге дейін берілген микрокредиттер бойынша </w:t>
      </w:r>
      <w:r>
        <w:rPr>
          <w:sz w:val="28"/>
          <w:lang w:val="kk-KZ"/>
        </w:rPr>
        <w:t>негізгі борыштың және есептелген сыйақының барлық қалдығы, оның ішінде мерзімі өткен берешегін ескере отырып көрсетіледі.</w:t>
      </w:r>
    </w:p>
    <w:p w:rsidR="000D4710" w:rsidRDefault="000D4710" w:rsidP="000D4710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Негізгі борыш – микрокредит бойынша сыйақыны, </w:t>
      </w:r>
      <w:proofErr w:type="spellStart"/>
      <w:r>
        <w:rPr>
          <w:sz w:val="28"/>
          <w:lang w:val="kk-KZ"/>
        </w:rPr>
        <w:t>өсімпұлд</w:t>
      </w:r>
      <w:r w:rsidR="00D4364A">
        <w:rPr>
          <w:sz w:val="28"/>
          <w:lang w:val="kk-KZ"/>
        </w:rPr>
        <w:t>ы</w:t>
      </w:r>
      <w:proofErr w:type="spellEnd"/>
      <w:r>
        <w:rPr>
          <w:sz w:val="28"/>
          <w:lang w:val="kk-KZ"/>
        </w:rPr>
        <w:t xml:space="preserve"> және айыппұлды есептемегенде, кредиттеу кезеңнің белгілі сәтінде қарыз алушы </w:t>
      </w:r>
      <w:proofErr w:type="spellStart"/>
      <w:r>
        <w:rPr>
          <w:sz w:val="28"/>
          <w:lang w:val="kk-KZ"/>
        </w:rPr>
        <w:t>микроқаржы</w:t>
      </w:r>
      <w:proofErr w:type="spellEnd"/>
      <w:r>
        <w:rPr>
          <w:sz w:val="28"/>
          <w:lang w:val="kk-KZ"/>
        </w:rPr>
        <w:t xml:space="preserve"> ұйымына төлеуге тиіс өтелмеген борыштың сомасы.</w:t>
      </w:r>
    </w:p>
    <w:p w:rsidR="000D4710" w:rsidRDefault="000D4710" w:rsidP="000D4710">
      <w:pPr>
        <w:ind w:firstLine="709"/>
        <w:jc w:val="both"/>
        <w:rPr>
          <w:sz w:val="28"/>
          <w:lang w:val="kk-KZ"/>
        </w:rPr>
      </w:pPr>
      <w:r w:rsidRPr="0026700F">
        <w:rPr>
          <w:sz w:val="28"/>
          <w:szCs w:val="28"/>
          <w:lang w:val="kk-KZ"/>
        </w:rPr>
        <w:t xml:space="preserve">7. Нысанның 1-жолының мәні </w:t>
      </w:r>
      <w:r w:rsidR="0026700F" w:rsidRPr="0026700F">
        <w:rPr>
          <w:sz w:val="28"/>
          <w:szCs w:val="28"/>
          <w:lang w:val="kk-KZ"/>
        </w:rPr>
        <w:t>Нормативтік құқықтық актілерді мемлекеттік тіркеу тізілімінде № 8305 тіркелген</w:t>
      </w:r>
      <w:r w:rsidR="0026700F" w:rsidRPr="0026700F">
        <w:rPr>
          <w:lang w:val="kk-KZ"/>
        </w:rPr>
        <w:t xml:space="preserve"> </w:t>
      </w:r>
      <w:r w:rsidRPr="0026700F">
        <w:rPr>
          <w:sz w:val="28"/>
          <w:lang w:val="kk-KZ"/>
        </w:rPr>
        <w:t xml:space="preserve">«Берілген микрокредиттер бойынша активтер мен шартты міндеттемелерді жіктеуді жүзеге асыру және оларға қарсы </w:t>
      </w:r>
      <w:proofErr w:type="spellStart"/>
      <w:r w:rsidRPr="0026700F">
        <w:rPr>
          <w:sz w:val="28"/>
          <w:lang w:val="kk-KZ"/>
        </w:rPr>
        <w:t>провизиялар</w:t>
      </w:r>
      <w:proofErr w:type="spellEnd"/>
      <w:r w:rsidRPr="0026700F">
        <w:rPr>
          <w:sz w:val="28"/>
          <w:lang w:val="kk-KZ"/>
        </w:rPr>
        <w:t xml:space="preserve"> (резервтер) құру қағидаларын бекіту туралы» Қазақстан Республикасы Ұлттық Банкі Басқармасының 2012 жылғы 24 желтоқсандағы № 381 қаулысында</w:t>
      </w:r>
      <w:r w:rsidR="0026700F" w:rsidRPr="0026700F">
        <w:rPr>
          <w:sz w:val="28"/>
          <w:lang w:val="kk-KZ"/>
        </w:rPr>
        <w:t xml:space="preserve"> </w:t>
      </w:r>
      <w:r w:rsidRPr="0026700F">
        <w:rPr>
          <w:sz w:val="28"/>
          <w:lang w:val="kk-KZ"/>
        </w:rPr>
        <w:t>(бұдан әрі - №381 қаулы) белгіленген Берілген микрокредиттер бойынша активтер мен шартты міндеттемелерді жіктеу туралы есепке Нысанның 1 және 5-кестелеріндегі «барлығы (1+2+3)» деген жолдар сомасына сәйкес келеді.</w:t>
      </w:r>
    </w:p>
    <w:p w:rsidR="000D4710" w:rsidRPr="00715326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lang w:val="kk-KZ"/>
        </w:rPr>
        <w:t xml:space="preserve">Нысанның 2-жолының мәні №381 қаулыда белгіленген </w:t>
      </w:r>
      <w:r w:rsidRPr="008A01D3">
        <w:rPr>
          <w:sz w:val="28"/>
          <w:lang w:val="kk-KZ"/>
        </w:rPr>
        <w:t>Берілген микрокредиттер бойынша активтер мен шартты</w:t>
      </w:r>
      <w:r>
        <w:rPr>
          <w:sz w:val="28"/>
          <w:lang w:val="kk-KZ"/>
        </w:rPr>
        <w:t xml:space="preserve"> </w:t>
      </w:r>
      <w:r w:rsidRPr="008A01D3">
        <w:rPr>
          <w:sz w:val="28"/>
          <w:lang w:val="kk-KZ"/>
        </w:rPr>
        <w:t>міндеттемелерді жіктеу туралы есеп</w:t>
      </w:r>
      <w:r>
        <w:rPr>
          <w:sz w:val="28"/>
          <w:lang w:val="kk-KZ"/>
        </w:rPr>
        <w:t>ке Нысанның 2 және 6-кестелеріндегі «</w:t>
      </w:r>
      <w:r w:rsidRPr="007B36AE">
        <w:rPr>
          <w:sz w:val="28"/>
          <w:lang w:val="kk-KZ"/>
        </w:rPr>
        <w:t>барлығы (1+2+3)</w:t>
      </w:r>
      <w:r>
        <w:rPr>
          <w:sz w:val="28"/>
          <w:lang w:val="kk-KZ"/>
        </w:rPr>
        <w:t>» деген жолдар сомасына сәйкес келеді.</w:t>
      </w:r>
    </w:p>
    <w:p w:rsidR="000D4710" w:rsidRPr="0030516D" w:rsidRDefault="000D4710" w:rsidP="000D4710">
      <w:pPr>
        <w:ind w:firstLine="709"/>
        <w:jc w:val="both"/>
        <w:rPr>
          <w:bCs/>
          <w:sz w:val="28"/>
          <w:szCs w:val="28"/>
          <w:lang w:val="kk-KZ"/>
        </w:rPr>
      </w:pPr>
      <w:r w:rsidRPr="0030516D">
        <w:rPr>
          <w:bCs/>
          <w:sz w:val="28"/>
          <w:szCs w:val="28"/>
          <w:lang w:val="kk-KZ"/>
        </w:rPr>
        <w:br w:type="page"/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lastRenderedPageBreak/>
        <w:t>Қазақстан Республикасы</w:t>
      </w:r>
    </w:p>
    <w:p w:rsidR="000D4710" w:rsidRPr="003547C8" w:rsidRDefault="000D4710" w:rsidP="000D4710">
      <w:pPr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Ұлттық Банкі Басқармасының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2016 жылғы </w:t>
      </w:r>
      <w:r w:rsidR="00A555F9">
        <w:rPr>
          <w:sz w:val="28"/>
          <w:szCs w:val="28"/>
          <w:lang w:val="kk-KZ"/>
        </w:rPr>
        <w:t>28 қарашадағы</w:t>
      </w:r>
      <w:r w:rsidRPr="003547C8">
        <w:rPr>
          <w:sz w:val="28"/>
          <w:szCs w:val="28"/>
          <w:lang w:val="kk-KZ"/>
        </w:rPr>
        <w:t xml:space="preserve"> </w:t>
      </w:r>
    </w:p>
    <w:p w:rsidR="000D4710" w:rsidRPr="003547C8" w:rsidRDefault="000D4710" w:rsidP="000D4710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№ </w:t>
      </w:r>
      <w:r w:rsidR="00A555F9">
        <w:rPr>
          <w:sz w:val="28"/>
          <w:szCs w:val="28"/>
          <w:lang w:val="kk-KZ"/>
        </w:rPr>
        <w:t>272</w:t>
      </w:r>
      <w:r w:rsidRPr="003547C8">
        <w:rPr>
          <w:sz w:val="28"/>
          <w:szCs w:val="28"/>
          <w:lang w:val="kk-KZ"/>
        </w:rPr>
        <w:t xml:space="preserve"> қаулысына </w:t>
      </w:r>
    </w:p>
    <w:p w:rsidR="000D4710" w:rsidRPr="003547C8" w:rsidRDefault="000D4710" w:rsidP="000D471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3547C8">
        <w:rPr>
          <w:sz w:val="28"/>
          <w:szCs w:val="28"/>
          <w:lang w:val="kk-KZ"/>
        </w:rPr>
        <w:t>-қосымша</w:t>
      </w:r>
    </w:p>
    <w:p w:rsidR="000D4710" w:rsidRPr="00A04D16" w:rsidRDefault="000D4710" w:rsidP="000D4710">
      <w:pPr>
        <w:jc w:val="right"/>
        <w:rPr>
          <w:sz w:val="28"/>
          <w:szCs w:val="28"/>
          <w:lang w:val="kk-KZ"/>
        </w:rPr>
      </w:pPr>
      <w:r w:rsidRPr="00A04D16">
        <w:rPr>
          <w:sz w:val="28"/>
          <w:szCs w:val="28"/>
          <w:lang w:val="kk-KZ"/>
        </w:rPr>
        <w:t> </w:t>
      </w:r>
    </w:p>
    <w:p w:rsidR="000D4710" w:rsidRPr="00A04D16" w:rsidRDefault="000D4710" w:rsidP="000D4710">
      <w:pPr>
        <w:jc w:val="center"/>
        <w:rPr>
          <w:sz w:val="28"/>
          <w:szCs w:val="28"/>
          <w:lang w:val="kk-KZ"/>
        </w:rPr>
      </w:pPr>
      <w:bookmarkStart w:id="1" w:name="sub1001399889"/>
      <w:bookmarkStart w:id="2" w:name="sub1004687034"/>
      <w:bookmarkStart w:id="3" w:name="sub1004921035"/>
      <w:bookmarkStart w:id="4" w:name="sub1001399911"/>
      <w:bookmarkStart w:id="5" w:name="sub1001399888"/>
    </w:p>
    <w:p w:rsidR="000D4710" w:rsidRPr="00461A5F" w:rsidRDefault="000D4710" w:rsidP="000D4710">
      <w:pPr>
        <w:jc w:val="center"/>
        <w:rPr>
          <w:rStyle w:val="s1"/>
          <w:b w:val="0"/>
          <w:sz w:val="28"/>
          <w:szCs w:val="28"/>
          <w:lang w:val="kk-KZ"/>
        </w:rPr>
      </w:pPr>
      <w:proofErr w:type="spellStart"/>
      <w:r w:rsidRPr="00461A5F">
        <w:rPr>
          <w:rStyle w:val="s1"/>
          <w:b w:val="0"/>
          <w:sz w:val="28"/>
          <w:szCs w:val="28"/>
          <w:lang w:val="kk-KZ"/>
        </w:rPr>
        <w:t>Микроқаржы</w:t>
      </w:r>
      <w:proofErr w:type="spellEnd"/>
      <w:r w:rsidRPr="00461A5F">
        <w:rPr>
          <w:rStyle w:val="s1"/>
          <w:b w:val="0"/>
          <w:sz w:val="28"/>
          <w:szCs w:val="28"/>
          <w:lang w:val="kk-KZ"/>
        </w:rPr>
        <w:t xml:space="preserve"> ұйымының есептілікті </w:t>
      </w:r>
    </w:p>
    <w:p w:rsidR="000D4710" w:rsidRPr="00461A5F" w:rsidRDefault="00A555F9" w:rsidP="000D4710">
      <w:pPr>
        <w:jc w:val="center"/>
        <w:rPr>
          <w:b/>
          <w:sz w:val="28"/>
          <w:szCs w:val="28"/>
          <w:lang w:val="kk-KZ"/>
        </w:rPr>
      </w:pPr>
      <w:r w:rsidRPr="00461A5F">
        <w:rPr>
          <w:rStyle w:val="s1"/>
          <w:b w:val="0"/>
          <w:sz w:val="28"/>
          <w:szCs w:val="28"/>
          <w:lang w:val="kk-KZ"/>
        </w:rPr>
        <w:t>табыс ету</w:t>
      </w:r>
      <w:r w:rsidR="000D4710" w:rsidRPr="00461A5F">
        <w:rPr>
          <w:rStyle w:val="s1"/>
          <w:b w:val="0"/>
          <w:sz w:val="28"/>
          <w:szCs w:val="28"/>
          <w:lang w:val="kk-KZ"/>
        </w:rPr>
        <w:t xml:space="preserve"> қағидалары </w:t>
      </w:r>
    </w:p>
    <w:p w:rsidR="000D4710" w:rsidRPr="00A04D16" w:rsidRDefault="000D4710" w:rsidP="000D4710">
      <w:pPr>
        <w:jc w:val="center"/>
        <w:rPr>
          <w:sz w:val="28"/>
          <w:szCs w:val="28"/>
          <w:lang w:val="kk-KZ"/>
        </w:rPr>
      </w:pPr>
      <w:r w:rsidRPr="00A04D16">
        <w:rPr>
          <w:rStyle w:val="s1"/>
          <w:sz w:val="28"/>
          <w:szCs w:val="28"/>
          <w:lang w:val="kk-KZ"/>
        </w:rPr>
        <w:t> </w:t>
      </w:r>
    </w:p>
    <w:p w:rsidR="000D4710" w:rsidRPr="003547C8" w:rsidRDefault="000D4710" w:rsidP="000D4710">
      <w:pPr>
        <w:ind w:firstLine="708"/>
        <w:jc w:val="both"/>
        <w:rPr>
          <w:rStyle w:val="s0"/>
          <w:sz w:val="28"/>
          <w:szCs w:val="28"/>
          <w:lang w:val="kk-KZ"/>
        </w:rPr>
      </w:pPr>
      <w:r w:rsidRPr="00A04D16">
        <w:rPr>
          <w:rStyle w:val="s0"/>
          <w:sz w:val="28"/>
          <w:szCs w:val="28"/>
          <w:lang w:val="kk-KZ"/>
        </w:rPr>
        <w:t xml:space="preserve">1. </w:t>
      </w:r>
      <w:proofErr w:type="spellStart"/>
      <w:r>
        <w:rPr>
          <w:rStyle w:val="s0"/>
          <w:sz w:val="28"/>
          <w:szCs w:val="28"/>
          <w:lang w:val="kk-KZ"/>
        </w:rPr>
        <w:t>Микроқаржы</w:t>
      </w:r>
      <w:proofErr w:type="spellEnd"/>
      <w:r>
        <w:rPr>
          <w:rStyle w:val="s0"/>
          <w:sz w:val="28"/>
          <w:szCs w:val="28"/>
          <w:lang w:val="kk-KZ"/>
        </w:rPr>
        <w:t xml:space="preserve"> ұйы</w:t>
      </w:r>
      <w:r w:rsidRPr="003547C8">
        <w:rPr>
          <w:rStyle w:val="s0"/>
          <w:sz w:val="28"/>
          <w:szCs w:val="28"/>
          <w:lang w:val="kk-KZ"/>
        </w:rPr>
        <w:t xml:space="preserve">мының есептілікті </w:t>
      </w:r>
      <w:r w:rsidR="0036361E">
        <w:rPr>
          <w:rStyle w:val="s0"/>
          <w:sz w:val="28"/>
          <w:szCs w:val="28"/>
          <w:lang w:val="kk-KZ"/>
        </w:rPr>
        <w:t>табыс ет</w:t>
      </w:r>
      <w:r w:rsidRPr="003547C8">
        <w:rPr>
          <w:rStyle w:val="s0"/>
          <w:sz w:val="28"/>
          <w:szCs w:val="28"/>
          <w:lang w:val="kk-KZ"/>
        </w:rPr>
        <w:t>у қағидалары (бұдан әрі - Қағидалар)</w:t>
      </w:r>
      <w:r>
        <w:rPr>
          <w:rStyle w:val="s0"/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ұйымдары </w:t>
      </w:r>
      <w:r w:rsidRPr="003547C8">
        <w:rPr>
          <w:sz w:val="28"/>
          <w:szCs w:val="28"/>
          <w:lang w:val="kk-KZ"/>
        </w:rPr>
        <w:t>туралы» 20</w:t>
      </w:r>
      <w:r>
        <w:rPr>
          <w:sz w:val="28"/>
          <w:szCs w:val="28"/>
          <w:lang w:val="kk-KZ"/>
        </w:rPr>
        <w:t>12</w:t>
      </w:r>
      <w:r w:rsidRPr="003547C8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 қарашадағы</w:t>
      </w:r>
      <w:r w:rsidRPr="003547C8">
        <w:rPr>
          <w:rStyle w:val="s0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Қазақстан </w:t>
      </w:r>
      <w:r w:rsidRPr="003547C8">
        <w:rPr>
          <w:sz w:val="28"/>
          <w:szCs w:val="28"/>
          <w:lang w:val="kk-KZ"/>
        </w:rPr>
        <w:t>Республикасының</w:t>
      </w:r>
      <w:r>
        <w:rPr>
          <w:sz w:val="28"/>
          <w:szCs w:val="28"/>
          <w:lang w:val="kk-KZ"/>
        </w:rPr>
        <w:t xml:space="preserve"> </w:t>
      </w:r>
      <w:r w:rsidRPr="003547C8">
        <w:rPr>
          <w:sz w:val="28"/>
          <w:szCs w:val="28"/>
          <w:lang w:val="kk-KZ"/>
        </w:rPr>
        <w:t>Заңы</w:t>
      </w:r>
      <w:r>
        <w:rPr>
          <w:sz w:val="28"/>
          <w:szCs w:val="28"/>
          <w:lang w:val="kk-KZ"/>
        </w:rPr>
        <w:t>на</w:t>
      </w:r>
      <w:r w:rsidRPr="003547C8">
        <w:rPr>
          <w:sz w:val="28"/>
          <w:szCs w:val="28"/>
          <w:lang w:val="kk-KZ"/>
        </w:rPr>
        <w:t xml:space="preserve"> сәйкес әзірленді және </w:t>
      </w:r>
      <w:proofErr w:type="spellStart"/>
      <w:r>
        <w:rPr>
          <w:rStyle w:val="s0"/>
          <w:sz w:val="28"/>
          <w:szCs w:val="28"/>
          <w:lang w:val="kk-KZ"/>
        </w:rPr>
        <w:t>микроқаржы</w:t>
      </w:r>
      <w:proofErr w:type="spellEnd"/>
      <w:r>
        <w:rPr>
          <w:rStyle w:val="s0"/>
          <w:sz w:val="28"/>
          <w:szCs w:val="28"/>
          <w:lang w:val="kk-KZ"/>
        </w:rPr>
        <w:t xml:space="preserve"> ұйы</w:t>
      </w:r>
      <w:r w:rsidRPr="003547C8">
        <w:rPr>
          <w:rStyle w:val="s0"/>
          <w:sz w:val="28"/>
          <w:szCs w:val="28"/>
          <w:lang w:val="kk-KZ"/>
        </w:rPr>
        <w:t>мының</w:t>
      </w:r>
      <w:r w:rsidRPr="003547C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орналасқан жері бойынша </w:t>
      </w:r>
      <w:r w:rsidRPr="003547C8">
        <w:rPr>
          <w:sz w:val="28"/>
          <w:szCs w:val="28"/>
          <w:lang w:val="kk-KZ"/>
        </w:rPr>
        <w:t>Қазақстан Республикасы Ұлттық Банкін</w:t>
      </w:r>
      <w:r>
        <w:rPr>
          <w:sz w:val="28"/>
          <w:szCs w:val="28"/>
          <w:lang w:val="kk-KZ"/>
        </w:rPr>
        <w:t xml:space="preserve">ің аумақтық филиалына </w:t>
      </w:r>
      <w:r w:rsidRPr="003547C8">
        <w:rPr>
          <w:sz w:val="28"/>
          <w:szCs w:val="28"/>
          <w:lang w:val="kk-KZ"/>
        </w:rPr>
        <w:t xml:space="preserve"> (бұдан әрі – уәкілетті орган</w:t>
      </w:r>
      <w:r>
        <w:rPr>
          <w:sz w:val="28"/>
          <w:szCs w:val="28"/>
          <w:lang w:val="kk-KZ"/>
        </w:rPr>
        <w:t>ның филиалы</w:t>
      </w:r>
      <w:r w:rsidRPr="003547C8">
        <w:rPr>
          <w:sz w:val="28"/>
          <w:szCs w:val="28"/>
          <w:lang w:val="kk-KZ"/>
        </w:rPr>
        <w:t xml:space="preserve">) </w:t>
      </w:r>
      <w:proofErr w:type="spellStart"/>
      <w:r>
        <w:rPr>
          <w:rStyle w:val="s0"/>
          <w:sz w:val="28"/>
          <w:szCs w:val="28"/>
          <w:lang w:val="kk-KZ"/>
        </w:rPr>
        <w:t>микроқаржы</w:t>
      </w:r>
      <w:proofErr w:type="spellEnd"/>
      <w:r>
        <w:rPr>
          <w:rStyle w:val="s0"/>
          <w:sz w:val="28"/>
          <w:szCs w:val="28"/>
          <w:lang w:val="kk-KZ"/>
        </w:rPr>
        <w:t xml:space="preserve"> ұйы</w:t>
      </w:r>
      <w:r w:rsidRPr="003547C8">
        <w:rPr>
          <w:rStyle w:val="s0"/>
          <w:sz w:val="28"/>
          <w:szCs w:val="28"/>
          <w:lang w:val="kk-KZ"/>
        </w:rPr>
        <w:t>мының</w:t>
      </w:r>
      <w:r w:rsidRPr="003547C8">
        <w:rPr>
          <w:sz w:val="28"/>
          <w:szCs w:val="28"/>
          <w:lang w:val="kk-KZ"/>
        </w:rPr>
        <w:t xml:space="preserve"> есептілік</w:t>
      </w:r>
      <w:r>
        <w:rPr>
          <w:sz w:val="28"/>
          <w:szCs w:val="28"/>
          <w:lang w:val="kk-KZ"/>
        </w:rPr>
        <w:t>ті</w:t>
      </w:r>
      <w:r w:rsidRPr="003547C8">
        <w:rPr>
          <w:sz w:val="28"/>
          <w:szCs w:val="28"/>
          <w:lang w:val="kk-KZ"/>
        </w:rPr>
        <w:t xml:space="preserve"> </w:t>
      </w:r>
      <w:r w:rsidR="0036361E">
        <w:rPr>
          <w:sz w:val="28"/>
          <w:szCs w:val="28"/>
          <w:lang w:val="kk-KZ"/>
        </w:rPr>
        <w:t>табыс ет</w:t>
      </w:r>
      <w:r w:rsidRPr="003547C8">
        <w:rPr>
          <w:sz w:val="28"/>
          <w:szCs w:val="28"/>
          <w:lang w:val="kk-KZ"/>
        </w:rPr>
        <w:t xml:space="preserve">у </w:t>
      </w:r>
      <w:r>
        <w:rPr>
          <w:sz w:val="28"/>
          <w:szCs w:val="28"/>
          <w:lang w:val="kk-KZ"/>
        </w:rPr>
        <w:t xml:space="preserve">мерзімдері мен </w:t>
      </w:r>
      <w:r w:rsidRPr="003547C8">
        <w:rPr>
          <w:sz w:val="28"/>
          <w:szCs w:val="28"/>
          <w:lang w:val="kk-KZ"/>
        </w:rPr>
        <w:t>тәртібін айқындайды</w:t>
      </w:r>
      <w:r w:rsidRPr="003547C8">
        <w:rPr>
          <w:rStyle w:val="s0"/>
          <w:sz w:val="28"/>
          <w:szCs w:val="28"/>
          <w:lang w:val="kk-KZ"/>
        </w:rPr>
        <w:t>.</w:t>
      </w:r>
    </w:p>
    <w:p w:rsidR="000D4710" w:rsidRDefault="000D4710" w:rsidP="000D4710">
      <w:pPr>
        <w:ind w:firstLine="709"/>
        <w:jc w:val="both"/>
        <w:rPr>
          <w:sz w:val="28"/>
          <w:szCs w:val="28"/>
          <w:lang w:val="kk-KZ"/>
        </w:rPr>
      </w:pPr>
      <w:r w:rsidRPr="003547C8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Есептілік </w:t>
      </w:r>
      <w:r w:rsidRPr="003547C8">
        <w:rPr>
          <w:sz w:val="28"/>
          <w:szCs w:val="28"/>
          <w:lang w:val="kk-KZ"/>
        </w:rPr>
        <w:t>уәкілетті орган</w:t>
      </w:r>
      <w:r>
        <w:rPr>
          <w:sz w:val="28"/>
          <w:szCs w:val="28"/>
          <w:lang w:val="kk-KZ"/>
        </w:rPr>
        <w:t xml:space="preserve">ның филиалына электрондық форматта </w:t>
      </w:r>
      <w:r w:rsidR="0036361E">
        <w:rPr>
          <w:sz w:val="28"/>
          <w:szCs w:val="28"/>
          <w:lang w:val="kk-KZ"/>
        </w:rPr>
        <w:t>табыс етіледі</w:t>
      </w:r>
      <w:r>
        <w:rPr>
          <w:sz w:val="28"/>
          <w:szCs w:val="28"/>
          <w:lang w:val="kk-KZ"/>
        </w:rPr>
        <w:t>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3547C8">
        <w:rPr>
          <w:sz w:val="28"/>
          <w:szCs w:val="28"/>
          <w:lang w:val="kk-KZ"/>
        </w:rPr>
        <w:t xml:space="preserve">Есептіліктегі деректер </w:t>
      </w:r>
      <w:r>
        <w:rPr>
          <w:sz w:val="28"/>
          <w:szCs w:val="28"/>
          <w:lang w:val="kk-KZ"/>
        </w:rPr>
        <w:t>ұлттық валюта</w:t>
      </w:r>
      <w:r w:rsidRPr="003547C8">
        <w:rPr>
          <w:sz w:val="28"/>
          <w:szCs w:val="28"/>
          <w:lang w:val="kk-KZ"/>
        </w:rPr>
        <w:t xml:space="preserve"> – теңгемен көрсетіледі.</w:t>
      </w:r>
    </w:p>
    <w:p w:rsidR="000D4710" w:rsidRPr="003547C8" w:rsidRDefault="000D4710" w:rsidP="000D47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3547C8">
        <w:rPr>
          <w:sz w:val="28"/>
          <w:szCs w:val="28"/>
          <w:lang w:val="kk-KZ"/>
        </w:rPr>
        <w:t xml:space="preserve">. Есепті күндегі жағдай бойынша қағаз тасымалдағыштағы есептілікке бірінші басшы, бас бухгалтер немесе олар есепке қол қоюға уәкілеттік берген тұлғалар қол қояды, мөрмен расталады және </w:t>
      </w:r>
      <w:proofErr w:type="spellStart"/>
      <w:r>
        <w:rPr>
          <w:sz w:val="28"/>
          <w:szCs w:val="28"/>
          <w:lang w:val="kk-KZ"/>
        </w:rPr>
        <w:t>микроқаржы</w:t>
      </w:r>
      <w:proofErr w:type="spellEnd"/>
      <w:r>
        <w:rPr>
          <w:sz w:val="28"/>
          <w:szCs w:val="28"/>
          <w:lang w:val="kk-KZ"/>
        </w:rPr>
        <w:t xml:space="preserve"> ұйымын</w:t>
      </w:r>
      <w:r w:rsidRPr="003547C8">
        <w:rPr>
          <w:sz w:val="28"/>
          <w:szCs w:val="28"/>
          <w:lang w:val="kk-KZ"/>
        </w:rPr>
        <w:t xml:space="preserve">да сақталады. </w:t>
      </w:r>
    </w:p>
    <w:p w:rsidR="000D4710" w:rsidRDefault="000D4710" w:rsidP="000D4710">
      <w:pPr>
        <w:ind w:firstLine="708"/>
        <w:jc w:val="both"/>
        <w:rPr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5</w:t>
      </w:r>
      <w:r w:rsidRPr="003547C8">
        <w:rPr>
          <w:rStyle w:val="s0"/>
          <w:sz w:val="28"/>
          <w:szCs w:val="28"/>
          <w:lang w:val="kk-KZ"/>
        </w:rPr>
        <w:t xml:space="preserve">. </w:t>
      </w:r>
      <w:r>
        <w:rPr>
          <w:rStyle w:val="s0"/>
          <w:sz w:val="28"/>
          <w:szCs w:val="28"/>
          <w:lang w:val="kk-KZ"/>
        </w:rPr>
        <w:t xml:space="preserve">Электрондық форматта </w:t>
      </w:r>
      <w:r w:rsidR="0036361E">
        <w:rPr>
          <w:rStyle w:val="s0"/>
          <w:sz w:val="28"/>
          <w:szCs w:val="28"/>
          <w:lang w:val="kk-KZ"/>
        </w:rPr>
        <w:t>табыс етілеті</w:t>
      </w:r>
      <w:r>
        <w:rPr>
          <w:rStyle w:val="s0"/>
          <w:sz w:val="28"/>
          <w:szCs w:val="28"/>
          <w:lang w:val="kk-KZ"/>
        </w:rPr>
        <w:t>н деректердің қағаз тасымалдағыштағы деректермен сәйкестігін бірінші басшы, бас бухгалтер немесе олар уәкілеттік берген тұлғалар қамтамасыз етеді</w:t>
      </w:r>
      <w:bookmarkStart w:id="6" w:name="SUB101"/>
      <w:bookmarkStart w:id="7" w:name="SUB300"/>
      <w:bookmarkStart w:id="8" w:name="SUB400"/>
      <w:bookmarkStart w:id="9" w:name="SUB500"/>
      <w:bookmarkStart w:id="10" w:name="SUB6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04D16">
        <w:rPr>
          <w:sz w:val="28"/>
          <w:szCs w:val="28"/>
          <w:lang w:val="kk-KZ"/>
        </w:rPr>
        <w:t>.</w:t>
      </w:r>
      <w:bookmarkStart w:id="11" w:name="SUB700"/>
      <w:bookmarkStart w:id="12" w:name="SUB800"/>
      <w:bookmarkEnd w:id="11"/>
      <w:bookmarkEnd w:id="12"/>
    </w:p>
    <w:p w:rsidR="000D4710" w:rsidRPr="00A04D16" w:rsidRDefault="000D4710" w:rsidP="000D4710">
      <w:pPr>
        <w:jc w:val="both"/>
        <w:rPr>
          <w:lang w:val="kk-KZ"/>
        </w:rPr>
      </w:pPr>
    </w:p>
    <w:p w:rsidR="000D4710" w:rsidRPr="00B800C8" w:rsidRDefault="000D4710" w:rsidP="000D4710">
      <w:pPr>
        <w:rPr>
          <w:lang w:val="kk-KZ"/>
        </w:rPr>
      </w:pPr>
    </w:p>
    <w:p w:rsidR="00C6785B" w:rsidRPr="000D4710" w:rsidRDefault="00C6785B">
      <w:pPr>
        <w:rPr>
          <w:lang w:val="kk-KZ"/>
        </w:rPr>
      </w:pPr>
    </w:p>
    <w:sectPr w:rsidR="00C6785B" w:rsidRPr="000D4710" w:rsidSect="001B3E6F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91" w:rsidRDefault="00000C91">
      <w:r>
        <w:separator/>
      </w:r>
    </w:p>
  </w:endnote>
  <w:endnote w:type="continuationSeparator" w:id="0">
    <w:p w:rsidR="00000C91" w:rsidRDefault="0000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8C" w:rsidRDefault="00060D8C" w:rsidP="00A80D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91" w:rsidRDefault="00000C91">
      <w:r>
        <w:separator/>
      </w:r>
    </w:p>
  </w:footnote>
  <w:footnote w:type="continuationSeparator" w:id="0">
    <w:p w:rsidR="00000C91" w:rsidRDefault="0000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8C" w:rsidRDefault="00060D8C">
    <w:pPr>
      <w:pStyle w:val="a3"/>
      <w:jc w:val="center"/>
    </w:pPr>
    <w:r w:rsidRPr="008B3AA1">
      <w:rPr>
        <w:sz w:val="28"/>
        <w:szCs w:val="28"/>
      </w:rPr>
      <w:fldChar w:fldCharType="begin"/>
    </w:r>
    <w:r w:rsidRPr="008B3AA1">
      <w:rPr>
        <w:sz w:val="28"/>
        <w:szCs w:val="28"/>
      </w:rPr>
      <w:instrText>PAGE   \* MERGEFORMAT</w:instrText>
    </w:r>
    <w:r w:rsidRPr="008B3AA1">
      <w:rPr>
        <w:sz w:val="28"/>
        <w:szCs w:val="28"/>
      </w:rPr>
      <w:fldChar w:fldCharType="separate"/>
    </w:r>
    <w:r w:rsidR="00041F4E">
      <w:rPr>
        <w:noProof/>
        <w:sz w:val="28"/>
        <w:szCs w:val="28"/>
      </w:rPr>
      <w:t>2</w:t>
    </w:r>
    <w:r w:rsidRPr="008B3AA1">
      <w:rPr>
        <w:sz w:val="28"/>
        <w:szCs w:val="28"/>
      </w:rPr>
      <w:fldChar w:fldCharType="end"/>
    </w:r>
  </w:p>
  <w:p w:rsidR="00060D8C" w:rsidRPr="005B10D5" w:rsidRDefault="00060D8C" w:rsidP="00A80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6CA"/>
    <w:multiLevelType w:val="hybridMultilevel"/>
    <w:tmpl w:val="2DD23ED8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5A5B237E"/>
    <w:multiLevelType w:val="hybridMultilevel"/>
    <w:tmpl w:val="E8BC30CC"/>
    <w:lvl w:ilvl="0" w:tplc="3FCABA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674ADF"/>
    <w:multiLevelType w:val="hybridMultilevel"/>
    <w:tmpl w:val="11180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6572B"/>
    <w:multiLevelType w:val="hybridMultilevel"/>
    <w:tmpl w:val="9F12F4C0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76A018EB"/>
    <w:multiLevelType w:val="hybridMultilevel"/>
    <w:tmpl w:val="2C9CA38E"/>
    <w:lvl w:ilvl="0" w:tplc="1A161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04984"/>
    <w:multiLevelType w:val="hybridMultilevel"/>
    <w:tmpl w:val="3AF8A6FE"/>
    <w:lvl w:ilvl="0" w:tplc="56464D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85"/>
    <w:rsid w:val="00000C91"/>
    <w:rsid w:val="000049A9"/>
    <w:rsid w:val="0000763E"/>
    <w:rsid w:val="00024085"/>
    <w:rsid w:val="00041F4E"/>
    <w:rsid w:val="00060D8C"/>
    <w:rsid w:val="000C2CE9"/>
    <w:rsid w:val="000C3DD5"/>
    <w:rsid w:val="000D1908"/>
    <w:rsid w:val="000D4710"/>
    <w:rsid w:val="000E1F05"/>
    <w:rsid w:val="00132DB3"/>
    <w:rsid w:val="00136C03"/>
    <w:rsid w:val="00143DAE"/>
    <w:rsid w:val="0014537B"/>
    <w:rsid w:val="001716E0"/>
    <w:rsid w:val="001A273B"/>
    <w:rsid w:val="001B3E6F"/>
    <w:rsid w:val="001E076E"/>
    <w:rsid w:val="001F20C2"/>
    <w:rsid w:val="00226B5B"/>
    <w:rsid w:val="002354E9"/>
    <w:rsid w:val="002424E5"/>
    <w:rsid w:val="002452E1"/>
    <w:rsid w:val="00256885"/>
    <w:rsid w:val="0026700F"/>
    <w:rsid w:val="00287AA3"/>
    <w:rsid w:val="00287D59"/>
    <w:rsid w:val="00294496"/>
    <w:rsid w:val="002A6769"/>
    <w:rsid w:val="002C637E"/>
    <w:rsid w:val="002E0834"/>
    <w:rsid w:val="002F1E34"/>
    <w:rsid w:val="00301BD9"/>
    <w:rsid w:val="003100DE"/>
    <w:rsid w:val="00323776"/>
    <w:rsid w:val="00343151"/>
    <w:rsid w:val="0035025B"/>
    <w:rsid w:val="0036183F"/>
    <w:rsid w:val="0036361E"/>
    <w:rsid w:val="00365F50"/>
    <w:rsid w:val="003801C9"/>
    <w:rsid w:val="00383716"/>
    <w:rsid w:val="00392132"/>
    <w:rsid w:val="003D73A8"/>
    <w:rsid w:val="003E5DCC"/>
    <w:rsid w:val="004019CC"/>
    <w:rsid w:val="0040712E"/>
    <w:rsid w:val="00420EB6"/>
    <w:rsid w:val="00431568"/>
    <w:rsid w:val="0044347C"/>
    <w:rsid w:val="00461A5F"/>
    <w:rsid w:val="00476955"/>
    <w:rsid w:val="004A1A6D"/>
    <w:rsid w:val="004A2DF8"/>
    <w:rsid w:val="00541BCC"/>
    <w:rsid w:val="005443D3"/>
    <w:rsid w:val="005460A8"/>
    <w:rsid w:val="0055496B"/>
    <w:rsid w:val="005772ED"/>
    <w:rsid w:val="0058241C"/>
    <w:rsid w:val="0059275D"/>
    <w:rsid w:val="005B18DA"/>
    <w:rsid w:val="005B3627"/>
    <w:rsid w:val="005C0850"/>
    <w:rsid w:val="00641DDD"/>
    <w:rsid w:val="00661F06"/>
    <w:rsid w:val="00665539"/>
    <w:rsid w:val="0067123F"/>
    <w:rsid w:val="00672CE3"/>
    <w:rsid w:val="00682A14"/>
    <w:rsid w:val="006940FE"/>
    <w:rsid w:val="006E282F"/>
    <w:rsid w:val="006F5953"/>
    <w:rsid w:val="00710486"/>
    <w:rsid w:val="0071725D"/>
    <w:rsid w:val="007174D7"/>
    <w:rsid w:val="00747AED"/>
    <w:rsid w:val="007815D6"/>
    <w:rsid w:val="007B392A"/>
    <w:rsid w:val="00805A9A"/>
    <w:rsid w:val="00850A55"/>
    <w:rsid w:val="008D4721"/>
    <w:rsid w:val="008F2BD6"/>
    <w:rsid w:val="0091730C"/>
    <w:rsid w:val="00944905"/>
    <w:rsid w:val="0095403F"/>
    <w:rsid w:val="0095596A"/>
    <w:rsid w:val="00962551"/>
    <w:rsid w:val="00986348"/>
    <w:rsid w:val="009B071F"/>
    <w:rsid w:val="009B3798"/>
    <w:rsid w:val="009C7100"/>
    <w:rsid w:val="009C7D80"/>
    <w:rsid w:val="00A03207"/>
    <w:rsid w:val="00A15575"/>
    <w:rsid w:val="00A555F9"/>
    <w:rsid w:val="00A66F7D"/>
    <w:rsid w:val="00A80DA1"/>
    <w:rsid w:val="00A83CC8"/>
    <w:rsid w:val="00A90450"/>
    <w:rsid w:val="00A951DE"/>
    <w:rsid w:val="00AC0D95"/>
    <w:rsid w:val="00AE6B22"/>
    <w:rsid w:val="00B0255A"/>
    <w:rsid w:val="00B17C17"/>
    <w:rsid w:val="00B41023"/>
    <w:rsid w:val="00BC6C88"/>
    <w:rsid w:val="00C0101A"/>
    <w:rsid w:val="00C12BC6"/>
    <w:rsid w:val="00C34750"/>
    <w:rsid w:val="00C421D2"/>
    <w:rsid w:val="00C54405"/>
    <w:rsid w:val="00C64A46"/>
    <w:rsid w:val="00C6785B"/>
    <w:rsid w:val="00C7169C"/>
    <w:rsid w:val="00C85219"/>
    <w:rsid w:val="00CA14F9"/>
    <w:rsid w:val="00CA4F37"/>
    <w:rsid w:val="00D16E79"/>
    <w:rsid w:val="00D17C6C"/>
    <w:rsid w:val="00D4364A"/>
    <w:rsid w:val="00DB4671"/>
    <w:rsid w:val="00E168E7"/>
    <w:rsid w:val="00E3711E"/>
    <w:rsid w:val="00E671BF"/>
    <w:rsid w:val="00EA3AF2"/>
    <w:rsid w:val="00EF36E6"/>
    <w:rsid w:val="00F473D2"/>
    <w:rsid w:val="00F64DBF"/>
    <w:rsid w:val="00F719B3"/>
    <w:rsid w:val="00F814C9"/>
    <w:rsid w:val="00FE189A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D4710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71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D4710"/>
    <w:rPr>
      <w:rFonts w:ascii="Consolas" w:eastAsia="Times New Roman" w:hAnsi="Consolas" w:cs="Times New Roman"/>
      <w:color w:val="000000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0D4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 w:val="x-none" w:eastAsia="x-none"/>
    </w:rPr>
  </w:style>
  <w:style w:type="paragraph" w:customStyle="1" w:styleId="s8">
    <w:name w:val="s8"/>
    <w:basedOn w:val="a"/>
    <w:rsid w:val="000D4710"/>
    <w:rPr>
      <w:i/>
      <w:iCs/>
      <w:color w:val="333399"/>
    </w:rPr>
  </w:style>
  <w:style w:type="paragraph" w:customStyle="1" w:styleId="msochpdefault">
    <w:name w:val="msochpdefault"/>
    <w:basedOn w:val="a"/>
    <w:rsid w:val="000D4710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rsid w:val="000D471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2">
    <w:name w:val="s2"/>
    <w:rsid w:val="000D471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rsid w:val="000D471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1">
    <w:name w:val="s1"/>
    <w:rsid w:val="000D471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7">
    <w:name w:val="s7"/>
    <w:rsid w:val="000D471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9">
    <w:name w:val="s9"/>
    <w:rsid w:val="000D471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0D47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sid w:val="000D47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2">
    <w:name w:val="s12"/>
    <w:rsid w:val="000D471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rsid w:val="000D4710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14">
    <w:name w:val="s14"/>
    <w:rsid w:val="000D4710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rsid w:val="000D471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5">
    <w:name w:val="s5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u w:val="none"/>
      <w:effect w:val="none"/>
    </w:rPr>
  </w:style>
  <w:style w:type="character" w:customStyle="1" w:styleId="s16">
    <w:name w:val="s16"/>
    <w:rsid w:val="000D4710"/>
    <w:rPr>
      <w:rFonts w:ascii="Courier New" w:hAnsi="Courier New" w:cs="Courier New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9">
    <w:name w:val="s19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u w:val="none"/>
      <w:effect w:val="none"/>
    </w:rPr>
  </w:style>
  <w:style w:type="character" w:customStyle="1" w:styleId="s17">
    <w:name w:val="s17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">
    <w:name w:val="s18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0D47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D471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D47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D471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7">
    <w:name w:val="Текст выноски Знак"/>
    <w:basedOn w:val="a0"/>
    <w:link w:val="a8"/>
    <w:uiPriority w:val="99"/>
    <w:semiHidden/>
    <w:rsid w:val="000D4710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8">
    <w:name w:val="Balloon Text"/>
    <w:basedOn w:val="a"/>
    <w:link w:val="a7"/>
    <w:uiPriority w:val="99"/>
    <w:semiHidden/>
    <w:unhideWhenUsed/>
    <w:rsid w:val="000D4710"/>
    <w:rPr>
      <w:rFonts w:ascii="Arial" w:hAnsi="Arial"/>
      <w:sz w:val="16"/>
      <w:szCs w:val="16"/>
      <w:lang w:val="x-none" w:eastAsia="x-none"/>
    </w:rPr>
  </w:style>
  <w:style w:type="paragraph" w:styleId="a9">
    <w:name w:val="No Spacing"/>
    <w:uiPriority w:val="1"/>
    <w:qFormat/>
    <w:rsid w:val="000D47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rsid w:val="000D471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Знак Знак Знак Знак Знак Знак"/>
    <w:basedOn w:val="a"/>
    <w:autoRedefine/>
    <w:rsid w:val="0026700F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D4710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71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D4710"/>
    <w:rPr>
      <w:rFonts w:ascii="Consolas" w:eastAsia="Times New Roman" w:hAnsi="Consolas" w:cs="Times New Roman"/>
      <w:color w:val="000000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0D4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 w:val="x-none" w:eastAsia="x-none"/>
    </w:rPr>
  </w:style>
  <w:style w:type="paragraph" w:customStyle="1" w:styleId="s8">
    <w:name w:val="s8"/>
    <w:basedOn w:val="a"/>
    <w:rsid w:val="000D4710"/>
    <w:rPr>
      <w:i/>
      <w:iCs/>
      <w:color w:val="333399"/>
    </w:rPr>
  </w:style>
  <w:style w:type="paragraph" w:customStyle="1" w:styleId="msochpdefault">
    <w:name w:val="msochpdefault"/>
    <w:basedOn w:val="a"/>
    <w:rsid w:val="000D4710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rsid w:val="000D471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2">
    <w:name w:val="s2"/>
    <w:rsid w:val="000D471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rsid w:val="000D471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1">
    <w:name w:val="s1"/>
    <w:rsid w:val="000D471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7">
    <w:name w:val="s7"/>
    <w:rsid w:val="000D471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9">
    <w:name w:val="s9"/>
    <w:rsid w:val="000D471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0D47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sid w:val="000D47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2">
    <w:name w:val="s12"/>
    <w:rsid w:val="000D471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rsid w:val="000D4710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14">
    <w:name w:val="s14"/>
    <w:rsid w:val="000D4710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rsid w:val="000D471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5">
    <w:name w:val="s5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u w:val="none"/>
      <w:effect w:val="none"/>
    </w:rPr>
  </w:style>
  <w:style w:type="character" w:customStyle="1" w:styleId="s16">
    <w:name w:val="s16"/>
    <w:rsid w:val="000D4710"/>
    <w:rPr>
      <w:rFonts w:ascii="Courier New" w:hAnsi="Courier New" w:cs="Courier New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9">
    <w:name w:val="s19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u w:val="none"/>
      <w:effect w:val="none"/>
    </w:rPr>
  </w:style>
  <w:style w:type="character" w:customStyle="1" w:styleId="s17">
    <w:name w:val="s17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">
    <w:name w:val="s18"/>
    <w:rsid w:val="000D47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0D47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D471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D47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D471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7">
    <w:name w:val="Текст выноски Знак"/>
    <w:basedOn w:val="a0"/>
    <w:link w:val="a8"/>
    <w:uiPriority w:val="99"/>
    <w:semiHidden/>
    <w:rsid w:val="000D4710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8">
    <w:name w:val="Balloon Text"/>
    <w:basedOn w:val="a"/>
    <w:link w:val="a7"/>
    <w:uiPriority w:val="99"/>
    <w:semiHidden/>
    <w:unhideWhenUsed/>
    <w:rsid w:val="000D4710"/>
    <w:rPr>
      <w:rFonts w:ascii="Arial" w:hAnsi="Arial"/>
      <w:sz w:val="16"/>
      <w:szCs w:val="16"/>
      <w:lang w:val="x-none" w:eastAsia="x-none"/>
    </w:rPr>
  </w:style>
  <w:style w:type="paragraph" w:styleId="a9">
    <w:name w:val="No Spacing"/>
    <w:uiPriority w:val="1"/>
    <w:qFormat/>
    <w:rsid w:val="000D47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rsid w:val="000D471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Знак Знак Знак Знак Знак Знак"/>
    <w:basedOn w:val="a"/>
    <w:autoRedefine/>
    <w:rsid w:val="0026700F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678D-EFEA-4A45-B4CC-F2B2067C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Zhaklin Baigunussova</dc:creator>
  <cp:lastModifiedBy>Alua Tazhenova</cp:lastModifiedBy>
  <cp:revision>5</cp:revision>
  <cp:lastPrinted>2017-01-19T06:25:00Z</cp:lastPrinted>
  <dcterms:created xsi:type="dcterms:W3CDTF">2017-02-02T02:57:00Z</dcterms:created>
  <dcterms:modified xsi:type="dcterms:W3CDTF">2017-02-06T03:51:00Z</dcterms:modified>
</cp:coreProperties>
</file>