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080" w:type="dxa"/>
        <w:tblInd w:w="108" w:type="dxa"/>
        <w:tblLayout w:type="fixed"/>
        <w:tblLook w:val="01E0" w:firstRow="1" w:lastRow="1" w:firstColumn="1" w:lastColumn="1" w:noHBand="0" w:noVBand="0"/>
      </w:tblPr>
      <w:tblGrid>
        <w:gridCol w:w="4320"/>
        <w:gridCol w:w="1800"/>
        <w:gridCol w:w="3960"/>
      </w:tblGrid>
      <w:tr w:rsidR="00B64C56" w:rsidRPr="006E62D3" w:rsidTr="00B64C56">
        <w:trPr>
          <w:trHeight w:val="410"/>
        </w:trPr>
        <w:tc>
          <w:tcPr>
            <w:tcW w:w="10080" w:type="dxa"/>
            <w:gridSpan w:val="3"/>
            <w:shd w:val="clear" w:color="auto" w:fill="auto"/>
          </w:tcPr>
          <w:p w:rsidR="00B64C56" w:rsidRPr="00B44938" w:rsidRDefault="00B64C56" w:rsidP="00B64C56">
            <w:pPr>
              <w:tabs>
                <w:tab w:val="left" w:pos="-3544"/>
              </w:tabs>
              <w:ind w:right="-2"/>
              <w:jc w:val="both"/>
              <w:rPr>
                <w:b/>
                <w:sz w:val="22"/>
                <w:szCs w:val="22"/>
              </w:rPr>
            </w:pPr>
            <w:bookmarkStart w:id="0" w:name="_GoBack"/>
            <w:bookmarkEnd w:id="0"/>
            <w:r w:rsidRPr="003B32DC">
              <w:rPr>
                <w:i/>
                <w:sz w:val="22"/>
                <w:szCs w:val="22"/>
                <w:lang w:val="kk-KZ"/>
              </w:rPr>
              <w:t xml:space="preserve">Қазақстан Республикасы Әділет Министрлігінде 2017 жылғы </w:t>
            </w:r>
            <w:r>
              <w:rPr>
                <w:i/>
                <w:sz w:val="22"/>
                <w:szCs w:val="22"/>
                <w:lang w:val="kk-KZ"/>
              </w:rPr>
              <w:t>25</w:t>
            </w:r>
            <w:r w:rsidRPr="003B32DC">
              <w:rPr>
                <w:i/>
                <w:sz w:val="22"/>
                <w:szCs w:val="22"/>
                <w:lang w:val="kk-KZ"/>
              </w:rPr>
              <w:t xml:space="preserve"> қантарда № 14</w:t>
            </w:r>
            <w:r>
              <w:rPr>
                <w:i/>
                <w:sz w:val="22"/>
                <w:szCs w:val="22"/>
                <w:lang w:val="kk-KZ"/>
              </w:rPr>
              <w:t xml:space="preserve">729 </w:t>
            </w:r>
            <w:r w:rsidRPr="003B32DC">
              <w:rPr>
                <w:i/>
                <w:sz w:val="22"/>
                <w:szCs w:val="22"/>
                <w:lang w:val="kk-KZ"/>
              </w:rPr>
              <w:t xml:space="preserve">тіркелген </w:t>
            </w:r>
          </w:p>
        </w:tc>
      </w:tr>
      <w:tr w:rsidR="00B64C56" w:rsidRPr="006E62D3" w:rsidTr="00B64C56">
        <w:trPr>
          <w:trHeight w:val="1260"/>
        </w:trPr>
        <w:tc>
          <w:tcPr>
            <w:tcW w:w="4320" w:type="dxa"/>
            <w:shd w:val="clear" w:color="auto" w:fill="auto"/>
          </w:tcPr>
          <w:p w:rsidR="00B64C56" w:rsidRPr="00B44938" w:rsidRDefault="00B64C56" w:rsidP="0044259C">
            <w:pPr>
              <w:jc w:val="center"/>
              <w:rPr>
                <w:b/>
                <w:sz w:val="22"/>
                <w:szCs w:val="22"/>
                <w:lang w:val="kk-KZ"/>
              </w:rPr>
            </w:pPr>
            <w:r w:rsidRPr="00B44938">
              <w:rPr>
                <w:b/>
                <w:sz w:val="22"/>
                <w:szCs w:val="22"/>
                <w:lang w:val="kk-KZ"/>
              </w:rPr>
              <w:t>«ҚАЗАҚСТАН РЕСПУБЛИКАСЫНЫҢ</w:t>
            </w:r>
          </w:p>
          <w:p w:rsidR="00B64C56" w:rsidRPr="00B44938" w:rsidRDefault="00B64C56" w:rsidP="0044259C">
            <w:pPr>
              <w:jc w:val="center"/>
              <w:rPr>
                <w:b/>
                <w:sz w:val="22"/>
                <w:szCs w:val="22"/>
                <w:lang w:val="kk-KZ"/>
              </w:rPr>
            </w:pPr>
            <w:r w:rsidRPr="00B44938">
              <w:rPr>
                <w:b/>
                <w:sz w:val="22"/>
                <w:szCs w:val="22"/>
                <w:lang w:val="kk-KZ"/>
              </w:rPr>
              <w:t>ҰЛТТЫҚ БАНКІ»</w:t>
            </w:r>
          </w:p>
          <w:p w:rsidR="00B64C56" w:rsidRPr="00B44938" w:rsidRDefault="00B64C56" w:rsidP="0044259C">
            <w:pPr>
              <w:jc w:val="center"/>
              <w:rPr>
                <w:b/>
                <w:sz w:val="22"/>
                <w:szCs w:val="22"/>
                <w:lang w:val="kk-KZ"/>
              </w:rPr>
            </w:pPr>
          </w:p>
          <w:p w:rsidR="00B64C56" w:rsidRPr="00B44938" w:rsidRDefault="00B64C56" w:rsidP="0044259C">
            <w:pPr>
              <w:jc w:val="center"/>
              <w:rPr>
                <w:sz w:val="22"/>
                <w:szCs w:val="22"/>
                <w:lang w:val="kk-KZ"/>
              </w:rPr>
            </w:pPr>
            <w:r w:rsidRPr="00B44938">
              <w:rPr>
                <w:sz w:val="22"/>
                <w:szCs w:val="22"/>
                <w:lang w:val="kk-KZ"/>
              </w:rPr>
              <w:t xml:space="preserve">РЕСПУБЛИКАЛЫҚ </w:t>
            </w:r>
          </w:p>
          <w:p w:rsidR="00B64C56" w:rsidRPr="00B44938" w:rsidRDefault="00B64C56" w:rsidP="0044259C">
            <w:pPr>
              <w:jc w:val="center"/>
              <w:rPr>
                <w:b/>
                <w:sz w:val="22"/>
                <w:szCs w:val="22"/>
              </w:rPr>
            </w:pPr>
            <w:r w:rsidRPr="00B44938">
              <w:rPr>
                <w:sz w:val="22"/>
                <w:szCs w:val="22"/>
                <w:lang w:val="kk-KZ"/>
              </w:rPr>
              <w:t>МЕМЛЕКЕТТІК</w:t>
            </w:r>
            <w:r w:rsidRPr="00B44938">
              <w:rPr>
                <w:sz w:val="22"/>
                <w:szCs w:val="22"/>
              </w:rPr>
              <w:t xml:space="preserve"> </w:t>
            </w:r>
            <w:r w:rsidRPr="00B44938">
              <w:rPr>
                <w:sz w:val="22"/>
                <w:szCs w:val="22"/>
                <w:lang w:val="kk-KZ"/>
              </w:rPr>
              <w:t>МЕКЕМЕСІ</w:t>
            </w:r>
          </w:p>
          <w:p w:rsidR="00B64C56" w:rsidRPr="00B44938" w:rsidRDefault="00B64C56" w:rsidP="0044259C">
            <w:pPr>
              <w:jc w:val="center"/>
              <w:rPr>
                <w:b/>
                <w:sz w:val="22"/>
                <w:szCs w:val="22"/>
              </w:rPr>
            </w:pPr>
          </w:p>
        </w:tc>
        <w:tc>
          <w:tcPr>
            <w:tcW w:w="1800" w:type="dxa"/>
            <w:shd w:val="clear" w:color="auto" w:fill="auto"/>
          </w:tcPr>
          <w:p w:rsidR="00B64C56" w:rsidRPr="00B44938" w:rsidRDefault="00B64C56" w:rsidP="0044259C">
            <w:pPr>
              <w:jc w:val="center"/>
              <w:rPr>
                <w:sz w:val="22"/>
                <w:szCs w:val="22"/>
                <w:lang w:val="kk-KZ"/>
              </w:rPr>
            </w:pPr>
            <w:r w:rsidRPr="00B44938">
              <w:rPr>
                <w:sz w:val="22"/>
                <w:szCs w:val="22"/>
                <w:lang w:val="kk-KZ"/>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3.75pt;height:66.75pt">
                  <v:imagedata r:id="rId7" o:title=""/>
                </v:shape>
              </w:pict>
            </w:r>
          </w:p>
        </w:tc>
        <w:tc>
          <w:tcPr>
            <w:tcW w:w="3960" w:type="dxa"/>
            <w:shd w:val="clear" w:color="auto" w:fill="auto"/>
          </w:tcPr>
          <w:p w:rsidR="00B64C56" w:rsidRPr="00B44938" w:rsidRDefault="00B64C56" w:rsidP="0044259C">
            <w:pPr>
              <w:jc w:val="center"/>
              <w:rPr>
                <w:sz w:val="22"/>
                <w:szCs w:val="22"/>
              </w:rPr>
            </w:pPr>
            <w:r w:rsidRPr="00B44938">
              <w:rPr>
                <w:sz w:val="22"/>
                <w:szCs w:val="22"/>
              </w:rPr>
              <w:t xml:space="preserve">РЕСПУБЛИКАНСКОЕ </w:t>
            </w:r>
          </w:p>
          <w:p w:rsidR="00B64C56" w:rsidRPr="00B44938" w:rsidRDefault="00B64C56" w:rsidP="0044259C">
            <w:pPr>
              <w:jc w:val="center"/>
              <w:rPr>
                <w:sz w:val="22"/>
                <w:szCs w:val="22"/>
              </w:rPr>
            </w:pPr>
            <w:r w:rsidRPr="00B44938">
              <w:rPr>
                <w:sz w:val="22"/>
                <w:szCs w:val="22"/>
              </w:rPr>
              <w:t>ГОСУДАР</w:t>
            </w:r>
            <w:r w:rsidRPr="00B44938">
              <w:rPr>
                <w:sz w:val="22"/>
                <w:szCs w:val="22"/>
                <w:lang w:val="kk-KZ"/>
              </w:rPr>
              <w:t>С</w:t>
            </w:r>
            <w:r w:rsidRPr="00B44938">
              <w:rPr>
                <w:sz w:val="22"/>
                <w:szCs w:val="22"/>
              </w:rPr>
              <w:t>ТВЕННОЕ УЧРЕЖДЕНИЕ</w:t>
            </w:r>
          </w:p>
          <w:p w:rsidR="00B64C56" w:rsidRPr="00B44938" w:rsidRDefault="00B64C56" w:rsidP="0044259C">
            <w:pPr>
              <w:jc w:val="center"/>
              <w:rPr>
                <w:b/>
                <w:sz w:val="22"/>
                <w:szCs w:val="22"/>
              </w:rPr>
            </w:pPr>
          </w:p>
          <w:p w:rsidR="00B64C56" w:rsidRPr="00B44938" w:rsidRDefault="00B64C56" w:rsidP="0044259C">
            <w:pPr>
              <w:jc w:val="center"/>
              <w:rPr>
                <w:b/>
                <w:sz w:val="22"/>
                <w:szCs w:val="22"/>
              </w:rPr>
            </w:pPr>
            <w:r w:rsidRPr="00B44938">
              <w:rPr>
                <w:b/>
                <w:sz w:val="22"/>
                <w:szCs w:val="22"/>
              </w:rPr>
              <w:t>«НАЦИОНАЛЬНЫЙ БАНК</w:t>
            </w:r>
          </w:p>
          <w:p w:rsidR="00B64C56" w:rsidRPr="00B44938" w:rsidRDefault="00B64C56" w:rsidP="0044259C">
            <w:pPr>
              <w:jc w:val="center"/>
              <w:rPr>
                <w:b/>
                <w:sz w:val="22"/>
                <w:szCs w:val="22"/>
              </w:rPr>
            </w:pPr>
            <w:r w:rsidRPr="00B44938">
              <w:rPr>
                <w:b/>
                <w:sz w:val="22"/>
                <w:szCs w:val="22"/>
              </w:rPr>
              <w:t>РЕСПУБЛИКИ КАЗАХСТАН»</w:t>
            </w:r>
          </w:p>
        </w:tc>
      </w:tr>
      <w:tr w:rsidR="00B64C56" w:rsidRPr="006E62D3" w:rsidTr="00B64C56">
        <w:trPr>
          <w:trHeight w:val="373"/>
        </w:trPr>
        <w:tc>
          <w:tcPr>
            <w:tcW w:w="4320" w:type="dxa"/>
            <w:shd w:val="clear" w:color="auto" w:fill="auto"/>
          </w:tcPr>
          <w:p w:rsidR="00B64C56" w:rsidRPr="00B44938" w:rsidRDefault="00B64C56" w:rsidP="006E0EF2">
            <w:pPr>
              <w:jc w:val="center"/>
              <w:rPr>
                <w:b/>
                <w:sz w:val="22"/>
                <w:szCs w:val="22"/>
                <w:lang w:val="kk-KZ"/>
              </w:rPr>
            </w:pPr>
            <w:r w:rsidRPr="00B44938">
              <w:rPr>
                <w:b/>
                <w:sz w:val="22"/>
                <w:szCs w:val="22"/>
              </w:rPr>
              <w:t>БА</w:t>
            </w:r>
            <w:r w:rsidRPr="00B44938">
              <w:rPr>
                <w:b/>
                <w:sz w:val="22"/>
                <w:szCs w:val="22"/>
                <w:lang w:val="kk-KZ"/>
              </w:rPr>
              <w:t>СҚАРМАСЫНЫҢ</w:t>
            </w:r>
          </w:p>
          <w:p w:rsidR="00B64C56" w:rsidRPr="00B44938" w:rsidRDefault="00B64C56" w:rsidP="006E0EF2">
            <w:pPr>
              <w:jc w:val="center"/>
              <w:rPr>
                <w:b/>
                <w:sz w:val="22"/>
                <w:szCs w:val="22"/>
                <w:lang w:val="kk-KZ"/>
              </w:rPr>
            </w:pPr>
            <w:r w:rsidRPr="00B44938">
              <w:rPr>
                <w:b/>
                <w:sz w:val="22"/>
                <w:szCs w:val="22"/>
                <w:lang w:val="kk-KZ"/>
              </w:rPr>
              <w:t>ҚАУЛЫСЫ</w:t>
            </w:r>
          </w:p>
        </w:tc>
        <w:tc>
          <w:tcPr>
            <w:tcW w:w="1800" w:type="dxa"/>
            <w:shd w:val="clear" w:color="auto" w:fill="auto"/>
          </w:tcPr>
          <w:p w:rsidR="00B64C56" w:rsidRPr="00B44938" w:rsidRDefault="00B64C56" w:rsidP="006E0EF2">
            <w:pPr>
              <w:ind w:left="158"/>
              <w:rPr>
                <w:sz w:val="22"/>
                <w:szCs w:val="22"/>
                <w:lang w:val="kk-KZ"/>
              </w:rPr>
            </w:pPr>
          </w:p>
        </w:tc>
        <w:tc>
          <w:tcPr>
            <w:tcW w:w="3960" w:type="dxa"/>
            <w:shd w:val="clear" w:color="auto" w:fill="auto"/>
          </w:tcPr>
          <w:p w:rsidR="00B64C56" w:rsidRPr="00B44938" w:rsidRDefault="00B64C56" w:rsidP="006E0EF2">
            <w:pPr>
              <w:jc w:val="center"/>
              <w:rPr>
                <w:b/>
                <w:sz w:val="22"/>
                <w:szCs w:val="22"/>
                <w:lang w:val="kk-KZ"/>
              </w:rPr>
            </w:pPr>
            <w:r w:rsidRPr="00B44938">
              <w:rPr>
                <w:b/>
                <w:sz w:val="22"/>
                <w:szCs w:val="22"/>
                <w:lang w:val="kk-KZ"/>
              </w:rPr>
              <w:t xml:space="preserve">ПОСТАНОВЛЕНИЕ </w:t>
            </w:r>
          </w:p>
          <w:p w:rsidR="00B64C56" w:rsidRPr="00B44938" w:rsidRDefault="00B64C56" w:rsidP="006E0EF2">
            <w:pPr>
              <w:jc w:val="center"/>
              <w:rPr>
                <w:b/>
                <w:sz w:val="22"/>
                <w:szCs w:val="22"/>
              </w:rPr>
            </w:pPr>
            <w:r w:rsidRPr="00B44938">
              <w:rPr>
                <w:b/>
                <w:sz w:val="22"/>
                <w:szCs w:val="22"/>
                <w:lang w:val="kk-KZ"/>
              </w:rPr>
              <w:t>ПРАВЛЕНИЯ</w:t>
            </w:r>
          </w:p>
        </w:tc>
      </w:tr>
      <w:tr w:rsidR="00B64C56" w:rsidRPr="006E62D3" w:rsidTr="00B64C56">
        <w:trPr>
          <w:trHeight w:val="818"/>
        </w:trPr>
        <w:tc>
          <w:tcPr>
            <w:tcW w:w="4320" w:type="dxa"/>
            <w:shd w:val="clear" w:color="auto" w:fill="auto"/>
          </w:tcPr>
          <w:p w:rsidR="00B64C56" w:rsidRPr="00B44938" w:rsidRDefault="00B64C56" w:rsidP="006E0EF2">
            <w:pPr>
              <w:jc w:val="center"/>
              <w:rPr>
                <w:sz w:val="22"/>
                <w:szCs w:val="22"/>
                <w:lang w:val="en-US"/>
              </w:rPr>
            </w:pPr>
          </w:p>
          <w:p w:rsidR="00B64C56" w:rsidRPr="00B44938" w:rsidRDefault="00B64C56" w:rsidP="006E0EF2">
            <w:pPr>
              <w:jc w:val="center"/>
              <w:rPr>
                <w:sz w:val="22"/>
                <w:szCs w:val="22"/>
                <w:lang w:val="en-US"/>
              </w:rPr>
            </w:pPr>
            <w:r w:rsidRPr="00B44938">
              <w:rPr>
                <w:sz w:val="22"/>
                <w:szCs w:val="22"/>
              </w:rPr>
              <w:t>2016 жылғы 28 қараша</w:t>
            </w:r>
          </w:p>
          <w:p w:rsidR="00B64C56" w:rsidRPr="00B44938" w:rsidRDefault="00B64C56" w:rsidP="00F24243">
            <w:pPr>
              <w:jc w:val="center"/>
              <w:rPr>
                <w:sz w:val="22"/>
                <w:szCs w:val="22"/>
                <w:lang w:val="en-US"/>
              </w:rPr>
            </w:pPr>
            <w:r w:rsidRPr="00B44938">
              <w:rPr>
                <w:sz w:val="22"/>
                <w:szCs w:val="22"/>
                <w:lang w:val="kk-KZ"/>
              </w:rPr>
              <w:t xml:space="preserve"> </w:t>
            </w:r>
          </w:p>
          <w:p w:rsidR="00B64C56" w:rsidRPr="00B44938" w:rsidRDefault="00B64C56" w:rsidP="00F24243">
            <w:pPr>
              <w:jc w:val="center"/>
              <w:rPr>
                <w:sz w:val="22"/>
                <w:szCs w:val="22"/>
                <w:lang w:val="kk-KZ"/>
              </w:rPr>
            </w:pPr>
            <w:r w:rsidRPr="00B44938">
              <w:rPr>
                <w:sz w:val="22"/>
                <w:szCs w:val="22"/>
              </w:rPr>
              <w:t>Алматы</w:t>
            </w:r>
            <w:r w:rsidRPr="00B44938">
              <w:rPr>
                <w:sz w:val="22"/>
                <w:szCs w:val="22"/>
                <w:lang w:val="kk-KZ"/>
              </w:rPr>
              <w:t xml:space="preserve"> қаласы </w:t>
            </w:r>
          </w:p>
        </w:tc>
        <w:tc>
          <w:tcPr>
            <w:tcW w:w="1800" w:type="dxa"/>
            <w:shd w:val="clear" w:color="auto" w:fill="auto"/>
          </w:tcPr>
          <w:p w:rsidR="00B64C56" w:rsidRPr="00B44938" w:rsidRDefault="00B64C56" w:rsidP="006E0EF2">
            <w:pPr>
              <w:jc w:val="center"/>
              <w:rPr>
                <w:sz w:val="22"/>
                <w:szCs w:val="22"/>
              </w:rPr>
            </w:pPr>
          </w:p>
        </w:tc>
        <w:tc>
          <w:tcPr>
            <w:tcW w:w="3960" w:type="dxa"/>
            <w:shd w:val="clear" w:color="auto" w:fill="auto"/>
          </w:tcPr>
          <w:p w:rsidR="00B64C56" w:rsidRPr="00B44938" w:rsidRDefault="00B64C56" w:rsidP="006E0EF2">
            <w:pPr>
              <w:jc w:val="center"/>
              <w:rPr>
                <w:sz w:val="22"/>
                <w:szCs w:val="22"/>
              </w:rPr>
            </w:pPr>
          </w:p>
          <w:p w:rsidR="00B64C56" w:rsidRPr="00B44938" w:rsidRDefault="00B64C56" w:rsidP="006E0EF2">
            <w:pPr>
              <w:jc w:val="center"/>
              <w:rPr>
                <w:sz w:val="22"/>
                <w:szCs w:val="22"/>
                <w:lang w:val="en-US"/>
              </w:rPr>
            </w:pPr>
            <w:r w:rsidRPr="00B44938">
              <w:rPr>
                <w:sz w:val="22"/>
                <w:szCs w:val="22"/>
              </w:rPr>
              <w:t xml:space="preserve">№ </w:t>
            </w:r>
            <w:r w:rsidRPr="00B44938">
              <w:rPr>
                <w:sz w:val="22"/>
                <w:szCs w:val="22"/>
                <w:lang w:val="kk-KZ"/>
              </w:rPr>
              <w:t>273</w:t>
            </w:r>
          </w:p>
          <w:p w:rsidR="00B64C56" w:rsidRPr="00B44938" w:rsidRDefault="00B64C56" w:rsidP="006E0EF2">
            <w:pPr>
              <w:jc w:val="center"/>
              <w:rPr>
                <w:sz w:val="22"/>
                <w:szCs w:val="22"/>
                <w:lang w:val="en-US"/>
              </w:rPr>
            </w:pPr>
          </w:p>
          <w:p w:rsidR="00B64C56" w:rsidRPr="00B44938" w:rsidRDefault="00B64C56" w:rsidP="006E0EF2">
            <w:pPr>
              <w:jc w:val="center"/>
              <w:rPr>
                <w:sz w:val="22"/>
                <w:szCs w:val="22"/>
              </w:rPr>
            </w:pPr>
            <w:r w:rsidRPr="00B44938">
              <w:rPr>
                <w:sz w:val="22"/>
                <w:szCs w:val="22"/>
              </w:rPr>
              <w:t>город Алматы</w:t>
            </w:r>
          </w:p>
        </w:tc>
      </w:tr>
    </w:tbl>
    <w:p w:rsidR="00FF5205" w:rsidRPr="008C1A15" w:rsidRDefault="008C1A15" w:rsidP="008C1A15">
      <w:pPr>
        <w:ind w:right="4962"/>
        <w:jc w:val="both"/>
        <w:rPr>
          <w:b/>
          <w:bCs/>
          <w:color w:val="auto"/>
          <w:sz w:val="28"/>
          <w:szCs w:val="28"/>
          <w:lang w:val="kk-KZ"/>
        </w:rPr>
      </w:pPr>
      <w:r>
        <w:rPr>
          <w:b/>
          <w:bCs/>
          <w:color w:val="auto"/>
          <w:sz w:val="28"/>
          <w:szCs w:val="28"/>
          <w:lang w:val="kk-KZ"/>
        </w:rPr>
        <w:t xml:space="preserve">«Екiншi деңгейдегi банктердің пруденциялық нормативтердің орындалуы туралы есептілігінің </w:t>
      </w:r>
      <w:r w:rsidR="00FF5205" w:rsidRPr="00311991">
        <w:rPr>
          <w:b/>
          <w:bCs/>
          <w:color w:val="auto"/>
          <w:sz w:val="28"/>
          <w:szCs w:val="28"/>
          <w:lang w:val="kk-KZ"/>
        </w:rPr>
        <w:t>тізбесі</w:t>
      </w:r>
      <w:r>
        <w:rPr>
          <w:b/>
          <w:bCs/>
          <w:color w:val="auto"/>
          <w:sz w:val="28"/>
          <w:szCs w:val="28"/>
          <w:lang w:val="kk-KZ"/>
        </w:rPr>
        <w:t xml:space="preserve">н, нысандарын, мерзімдерін және оларды табыс ету қағидаларын </w:t>
      </w:r>
      <w:r w:rsidR="00FF5205" w:rsidRPr="00311991">
        <w:rPr>
          <w:b/>
          <w:bCs/>
          <w:color w:val="auto"/>
          <w:sz w:val="28"/>
          <w:szCs w:val="28"/>
          <w:lang w:val="kk-KZ"/>
        </w:rPr>
        <w:t>бекіту</w:t>
      </w:r>
      <w:r>
        <w:rPr>
          <w:b/>
          <w:bCs/>
          <w:color w:val="auto"/>
          <w:sz w:val="28"/>
          <w:szCs w:val="28"/>
          <w:lang w:val="kk-KZ"/>
        </w:rPr>
        <w:t xml:space="preserve"> туралы» Қазақстан Республикасы Ұлттық Банкі Басқармасының </w:t>
      </w:r>
      <w:r w:rsidR="00FF5205" w:rsidRPr="00311991">
        <w:rPr>
          <w:b/>
          <w:bCs/>
          <w:sz w:val="28"/>
          <w:szCs w:val="28"/>
          <w:lang w:val="kk-KZ"/>
        </w:rPr>
        <w:t>2015 жылғы</w:t>
      </w:r>
      <w:r w:rsidR="00FF5205" w:rsidRPr="00311991">
        <w:rPr>
          <w:b/>
          <w:bCs/>
          <w:color w:val="auto"/>
          <w:sz w:val="28"/>
          <w:szCs w:val="28"/>
          <w:lang w:val="kk-KZ"/>
        </w:rPr>
        <w:t xml:space="preserve"> 8 мамырдағы № 75 </w:t>
      </w:r>
      <w:r w:rsidR="00FF5205" w:rsidRPr="00311991">
        <w:rPr>
          <w:b/>
          <w:bCs/>
          <w:sz w:val="28"/>
          <w:szCs w:val="28"/>
          <w:lang w:val="kk-KZ"/>
        </w:rPr>
        <w:t>қаулысына</w:t>
      </w:r>
      <w:r>
        <w:rPr>
          <w:b/>
          <w:bCs/>
          <w:color w:val="auto"/>
          <w:sz w:val="28"/>
          <w:szCs w:val="28"/>
          <w:lang w:val="kk-KZ"/>
        </w:rPr>
        <w:t xml:space="preserve"> </w:t>
      </w:r>
      <w:r w:rsidR="00FF5205" w:rsidRPr="00311991">
        <w:rPr>
          <w:b/>
          <w:bCs/>
          <w:sz w:val="28"/>
          <w:szCs w:val="28"/>
          <w:lang w:val="kk-KZ"/>
        </w:rPr>
        <w:t>өзгерістер енгізу туралы</w:t>
      </w:r>
    </w:p>
    <w:p w:rsidR="00FF5205" w:rsidRDefault="00FF5205" w:rsidP="00FF5205">
      <w:pPr>
        <w:jc w:val="both"/>
        <w:rPr>
          <w:color w:val="auto"/>
          <w:sz w:val="28"/>
          <w:szCs w:val="28"/>
          <w:lang w:val="kk-KZ"/>
        </w:rPr>
      </w:pPr>
    </w:p>
    <w:p w:rsidR="008C1A15" w:rsidRPr="00311991" w:rsidRDefault="008C1A15" w:rsidP="00FF5205">
      <w:pPr>
        <w:jc w:val="both"/>
        <w:rPr>
          <w:color w:val="auto"/>
          <w:sz w:val="28"/>
          <w:szCs w:val="28"/>
          <w:lang w:val="kk-KZ"/>
        </w:rPr>
      </w:pPr>
    </w:p>
    <w:p w:rsidR="00AA1147" w:rsidRPr="00311991" w:rsidRDefault="00AA1147" w:rsidP="00B85582">
      <w:pPr>
        <w:ind w:firstLine="709"/>
        <w:jc w:val="both"/>
        <w:rPr>
          <w:b/>
          <w:color w:val="auto"/>
          <w:sz w:val="28"/>
          <w:szCs w:val="28"/>
          <w:lang w:val="kk-KZ"/>
        </w:rPr>
      </w:pPr>
      <w:r w:rsidRPr="00311991">
        <w:rPr>
          <w:color w:val="auto"/>
          <w:sz w:val="28"/>
          <w:szCs w:val="28"/>
          <w:lang w:val="kk-KZ"/>
        </w:rPr>
        <w:t xml:space="preserve">Екiншi деңгейдегi банктердің қызметін реттейтін </w:t>
      </w:r>
      <w:r w:rsidRPr="00311991">
        <w:rPr>
          <w:rStyle w:val="s0"/>
          <w:sz w:val="28"/>
          <w:szCs w:val="28"/>
          <w:lang w:val="kk-KZ"/>
        </w:rPr>
        <w:t xml:space="preserve">Қазақстан Республикасының нормативтік құқықтық актілерін жетілдіру мақсатында </w:t>
      </w:r>
      <w:r w:rsidRPr="00311991">
        <w:rPr>
          <w:color w:val="auto"/>
          <w:sz w:val="28"/>
          <w:szCs w:val="28"/>
          <w:lang w:val="kk-KZ"/>
        </w:rPr>
        <w:t xml:space="preserve">және </w:t>
      </w:r>
      <w:r w:rsidRPr="00311991">
        <w:rPr>
          <w:sz w:val="28"/>
          <w:lang w:val="kk-KZ"/>
        </w:rPr>
        <w:t xml:space="preserve">«Мемлекеттік статистика туралы» 2010 жылғы 19 наурыздағы </w:t>
      </w:r>
      <w:r w:rsidRPr="00311991">
        <w:rPr>
          <w:sz w:val="28"/>
          <w:szCs w:val="28"/>
          <w:lang w:val="kk-KZ"/>
        </w:rPr>
        <w:t>Қазақстан Республикасы</w:t>
      </w:r>
      <w:r w:rsidR="001B3317" w:rsidRPr="00311991">
        <w:rPr>
          <w:color w:val="auto"/>
          <w:sz w:val="28"/>
          <w:szCs w:val="28"/>
          <w:lang w:val="kk-KZ"/>
        </w:rPr>
        <w:t>ның</w:t>
      </w:r>
      <w:r w:rsidRPr="00311991">
        <w:rPr>
          <w:color w:val="auto"/>
          <w:sz w:val="28"/>
          <w:szCs w:val="28"/>
          <w:lang w:val="kk-KZ"/>
        </w:rPr>
        <w:t xml:space="preserve"> Заңына сәйкес </w:t>
      </w:r>
      <w:r w:rsidRPr="00311991">
        <w:rPr>
          <w:sz w:val="28"/>
          <w:szCs w:val="28"/>
          <w:lang w:val="kk-KZ"/>
        </w:rPr>
        <w:t xml:space="preserve">Қазақстан Республикасы Ұлттық Банкінің Басқармасы </w:t>
      </w:r>
      <w:r w:rsidRPr="00311991">
        <w:rPr>
          <w:b/>
          <w:sz w:val="28"/>
          <w:szCs w:val="28"/>
          <w:lang w:val="kk-KZ"/>
        </w:rPr>
        <w:t>ҚАУЛЫ ЕТЕДІ</w:t>
      </w:r>
      <w:r w:rsidRPr="00311991">
        <w:rPr>
          <w:b/>
          <w:color w:val="auto"/>
          <w:sz w:val="28"/>
          <w:szCs w:val="28"/>
          <w:lang w:val="kk-KZ"/>
        </w:rPr>
        <w:t>:</w:t>
      </w:r>
    </w:p>
    <w:p w:rsidR="00AA1147" w:rsidRPr="00311991" w:rsidRDefault="00AA1147" w:rsidP="00B85582">
      <w:pPr>
        <w:numPr>
          <w:ilvl w:val="0"/>
          <w:numId w:val="1"/>
        </w:numPr>
        <w:ind w:left="0" w:firstLine="709"/>
        <w:jc w:val="both"/>
        <w:rPr>
          <w:color w:val="auto"/>
          <w:sz w:val="28"/>
          <w:szCs w:val="28"/>
          <w:lang w:val="kk-KZ"/>
        </w:rPr>
      </w:pPr>
      <w:r w:rsidRPr="00311991">
        <w:rPr>
          <w:sz w:val="28"/>
          <w:szCs w:val="28"/>
          <w:lang w:val="kk-KZ"/>
        </w:rPr>
        <w:t>«Екiншi деңгейдегi банктердің пруденциялық нормативтердің орындалуы туралы есептілігінің тізбесін, нысандарын, мерзімдерін және оларды табыс ету қағидаларын бекіту туралы» Қазақстан Республикасы Ұлттық Банкі Басқармасының 2015 жылғы 8 мамырдағы</w:t>
      </w:r>
      <w:r w:rsidRPr="00311991" w:rsidDel="00A75441">
        <w:rPr>
          <w:sz w:val="28"/>
          <w:szCs w:val="28"/>
          <w:lang w:val="kk-KZ"/>
        </w:rPr>
        <w:t xml:space="preserve"> </w:t>
      </w:r>
      <w:r w:rsidRPr="00311991">
        <w:rPr>
          <w:sz w:val="28"/>
          <w:szCs w:val="28"/>
          <w:lang w:val="kk-KZ"/>
        </w:rPr>
        <w:t xml:space="preserve">№ 75 қаулысына (Нормативтік құқықтық актілерді мемлекеттік тіркеу тізілімінде № 11162 тіркелген, </w:t>
      </w:r>
      <w:r w:rsidR="00A43A64" w:rsidRPr="00311991">
        <w:rPr>
          <w:sz w:val="28"/>
          <w:szCs w:val="28"/>
          <w:lang w:val="kk-KZ"/>
        </w:rPr>
        <w:br/>
      </w:r>
      <w:r w:rsidRPr="00311991">
        <w:rPr>
          <w:sz w:val="28"/>
          <w:szCs w:val="28"/>
          <w:lang w:val="kk-KZ"/>
        </w:rPr>
        <w:t xml:space="preserve">2015 жылғы 2 маусымда </w:t>
      </w:r>
      <w:hyperlink r:id="rId8" w:tooltip="http://adilet.zan.kz/kaz/origins/V1600013596" w:history="1">
        <w:r w:rsidRPr="00311991">
          <w:rPr>
            <w:color w:val="auto"/>
            <w:sz w:val="28"/>
            <w:szCs w:val="28"/>
            <w:lang w:val="kk-KZ"/>
          </w:rPr>
          <w:t>Қазақстан Республикасы нормативтік құқықтық актілерінің «Әділет» ақпараттық-құқықтық жүйесінде</w:t>
        </w:r>
      </w:hyperlink>
      <w:r w:rsidRPr="00311991">
        <w:rPr>
          <w:color w:val="auto"/>
          <w:sz w:val="28"/>
          <w:szCs w:val="28"/>
          <w:lang w:val="kk-KZ"/>
        </w:rPr>
        <w:t xml:space="preserve"> жарияланған</w:t>
      </w:r>
      <w:r w:rsidRPr="00311991">
        <w:rPr>
          <w:sz w:val="28"/>
          <w:szCs w:val="28"/>
          <w:lang w:val="kk-KZ"/>
        </w:rPr>
        <w:t>) мынадай өзгерістер енгізілсін</w:t>
      </w:r>
      <w:r w:rsidRPr="00311991">
        <w:rPr>
          <w:color w:val="auto"/>
          <w:sz w:val="28"/>
          <w:szCs w:val="28"/>
          <w:lang w:val="kk-KZ"/>
        </w:rPr>
        <w:t>:</w:t>
      </w:r>
    </w:p>
    <w:p w:rsidR="00AA1147" w:rsidRPr="00311991" w:rsidRDefault="00AA1147" w:rsidP="00B85582">
      <w:pPr>
        <w:ind w:firstLine="709"/>
        <w:jc w:val="both"/>
        <w:rPr>
          <w:color w:val="auto"/>
          <w:sz w:val="28"/>
          <w:szCs w:val="28"/>
          <w:lang w:val="kk-KZ"/>
        </w:rPr>
      </w:pPr>
      <w:bookmarkStart w:id="1" w:name="sub1004598140"/>
      <w:bookmarkStart w:id="2" w:name="sub1004598141"/>
      <w:bookmarkStart w:id="3" w:name="sub1004598150"/>
      <w:bookmarkStart w:id="4" w:name="sub1004598154"/>
      <w:bookmarkStart w:id="5" w:name="sub1004598155"/>
      <w:bookmarkStart w:id="6" w:name="sub1004591474"/>
      <w:r w:rsidRPr="00311991">
        <w:rPr>
          <w:color w:val="auto"/>
          <w:sz w:val="28"/>
          <w:szCs w:val="28"/>
          <w:lang w:val="kk-KZ"/>
        </w:rPr>
        <w:t>1</w:t>
      </w:r>
      <w:r w:rsidRPr="00311991">
        <w:rPr>
          <w:rStyle w:val="s1a"/>
          <w:b w:val="0"/>
          <w:sz w:val="28"/>
          <w:szCs w:val="28"/>
          <w:lang w:val="kk-KZ"/>
        </w:rPr>
        <w:t>-тармақтың</w:t>
      </w:r>
      <w:r w:rsidRPr="00311991">
        <w:rPr>
          <w:color w:val="auto"/>
          <w:sz w:val="28"/>
          <w:szCs w:val="28"/>
          <w:lang w:val="kk-KZ"/>
        </w:rPr>
        <w:t xml:space="preserve"> 9) тармақшасы алынып тасталсын; </w:t>
      </w:r>
    </w:p>
    <w:p w:rsidR="00AA1147" w:rsidRPr="00311991" w:rsidRDefault="00AA1147" w:rsidP="00B85582">
      <w:pPr>
        <w:ind w:firstLine="709"/>
        <w:jc w:val="both"/>
        <w:rPr>
          <w:color w:val="auto"/>
          <w:sz w:val="28"/>
          <w:szCs w:val="28"/>
          <w:lang w:val="kk-KZ"/>
        </w:rPr>
      </w:pPr>
      <w:r w:rsidRPr="00311991">
        <w:rPr>
          <w:color w:val="auto"/>
          <w:sz w:val="28"/>
          <w:szCs w:val="28"/>
          <w:lang w:val="kk-KZ"/>
        </w:rPr>
        <w:t>2</w:t>
      </w:r>
      <w:r w:rsidRPr="00311991">
        <w:rPr>
          <w:rStyle w:val="s1a"/>
          <w:b w:val="0"/>
          <w:sz w:val="28"/>
          <w:szCs w:val="28"/>
          <w:lang w:val="kk-KZ"/>
        </w:rPr>
        <w:t>-тармақ мынадай редакцияда жазылсын</w:t>
      </w:r>
      <w:r w:rsidRPr="00311991">
        <w:rPr>
          <w:color w:val="auto"/>
          <w:sz w:val="28"/>
          <w:szCs w:val="28"/>
          <w:lang w:val="kk-KZ"/>
        </w:rPr>
        <w:t>:</w:t>
      </w:r>
    </w:p>
    <w:p w:rsidR="00AA1147" w:rsidRPr="00311991" w:rsidRDefault="00AA1147" w:rsidP="00B85582">
      <w:pPr>
        <w:ind w:firstLine="709"/>
        <w:jc w:val="both"/>
        <w:rPr>
          <w:color w:val="auto"/>
          <w:sz w:val="28"/>
          <w:szCs w:val="28"/>
          <w:lang w:val="kk-KZ"/>
        </w:rPr>
      </w:pPr>
      <w:r w:rsidRPr="00311991">
        <w:rPr>
          <w:color w:val="auto"/>
          <w:sz w:val="28"/>
          <w:szCs w:val="28"/>
          <w:lang w:val="kk-KZ"/>
        </w:rPr>
        <w:t>«2. Екiншi деңгейдегi банктер Қазақстан Республикасының Ұлттық Банкіне</w:t>
      </w:r>
      <w:r w:rsidRPr="00311991">
        <w:rPr>
          <w:rStyle w:val="s0"/>
          <w:color w:val="auto"/>
          <w:sz w:val="28"/>
          <w:szCs w:val="28"/>
          <w:lang w:val="kk-KZ"/>
        </w:rPr>
        <w:t xml:space="preserve"> электрондық форматта</w:t>
      </w:r>
      <w:r w:rsidRPr="00311991">
        <w:rPr>
          <w:color w:val="auto"/>
          <w:sz w:val="28"/>
          <w:szCs w:val="28"/>
          <w:lang w:val="kk-KZ"/>
        </w:rPr>
        <w:t>:</w:t>
      </w:r>
    </w:p>
    <w:p w:rsidR="00AA1147" w:rsidRPr="00311991" w:rsidRDefault="00AA1147" w:rsidP="00B85582">
      <w:pPr>
        <w:ind w:firstLine="709"/>
        <w:jc w:val="both"/>
        <w:rPr>
          <w:color w:val="auto"/>
          <w:sz w:val="28"/>
          <w:szCs w:val="28"/>
          <w:lang w:val="kk-KZ"/>
        </w:rPr>
      </w:pPr>
      <w:r w:rsidRPr="00311991">
        <w:rPr>
          <w:color w:val="auto"/>
          <w:sz w:val="28"/>
          <w:szCs w:val="28"/>
          <w:lang w:val="kk-KZ"/>
        </w:rPr>
        <w:t>1) ай сайын осы қаулының 1-тармағының 2), 3), 4), 5), 6), 7), 8), 10), 11), 12), 13), 15), 16), 17), 18), 19) және 20) тармақшаларында көзделген есептілікті – есепті айдан кейінгі айдың жетінші жұмыс күнінен кешіктірмей;</w:t>
      </w:r>
    </w:p>
    <w:p w:rsidR="00AA1147" w:rsidRPr="00311991" w:rsidRDefault="00AA1147" w:rsidP="00B85582">
      <w:pPr>
        <w:autoSpaceDE/>
        <w:autoSpaceDN/>
        <w:ind w:firstLine="709"/>
        <w:jc w:val="both"/>
        <w:rPr>
          <w:color w:val="auto"/>
          <w:sz w:val="28"/>
          <w:szCs w:val="28"/>
          <w:lang w:val="kk-KZ"/>
        </w:rPr>
      </w:pPr>
      <w:r w:rsidRPr="00311991">
        <w:rPr>
          <w:color w:val="auto"/>
          <w:sz w:val="28"/>
          <w:szCs w:val="28"/>
          <w:lang w:val="kk-KZ"/>
        </w:rPr>
        <w:lastRenderedPageBreak/>
        <w:t xml:space="preserve">2) ай сайын осы қаулының 1-тармағының 20-1) тармақшасында көзделген есептілікті – есепті </w:t>
      </w:r>
      <w:r w:rsidR="00A43A64" w:rsidRPr="00311991">
        <w:rPr>
          <w:color w:val="auto"/>
          <w:sz w:val="28"/>
          <w:szCs w:val="28"/>
          <w:lang w:val="kk-KZ"/>
        </w:rPr>
        <w:t xml:space="preserve">күннен кейінгі айдың оныншы жұмыс күнінен </w:t>
      </w:r>
      <w:r w:rsidRPr="00311991">
        <w:rPr>
          <w:color w:val="auto"/>
          <w:sz w:val="28"/>
          <w:szCs w:val="28"/>
          <w:lang w:val="kk-KZ"/>
        </w:rPr>
        <w:t>кешіктірмей;</w:t>
      </w:r>
    </w:p>
    <w:p w:rsidR="00AA1147" w:rsidRPr="00311991" w:rsidRDefault="00AA1147" w:rsidP="00B85582">
      <w:pPr>
        <w:ind w:firstLine="709"/>
        <w:jc w:val="both"/>
        <w:rPr>
          <w:color w:val="auto"/>
          <w:sz w:val="28"/>
          <w:szCs w:val="28"/>
          <w:lang w:val="kk-KZ"/>
        </w:rPr>
      </w:pPr>
      <w:r w:rsidRPr="00311991">
        <w:rPr>
          <w:color w:val="auto"/>
          <w:sz w:val="28"/>
          <w:szCs w:val="28"/>
          <w:lang w:val="kk-KZ"/>
        </w:rPr>
        <w:t xml:space="preserve">3) апта сайын осы қаулының 1-тармағының 14) тармақшасында көзделген есептілікті – есепті аптадан кейінгі аптаның </w:t>
      </w:r>
      <w:r w:rsidRPr="00311991">
        <w:rPr>
          <w:lang w:val="kk-KZ"/>
        </w:rPr>
        <w:t>бесінші</w:t>
      </w:r>
      <w:r w:rsidR="0055451A" w:rsidRPr="00311991">
        <w:rPr>
          <w:color w:val="auto"/>
          <w:sz w:val="28"/>
          <w:szCs w:val="28"/>
          <w:lang w:val="kk-KZ"/>
        </w:rPr>
        <w:t xml:space="preserve"> жұмыс күнінен кешіктірмей.</w:t>
      </w:r>
    </w:p>
    <w:p w:rsidR="00487351" w:rsidRPr="00311991" w:rsidRDefault="00487351" w:rsidP="00487351">
      <w:pPr>
        <w:ind w:firstLine="709"/>
        <w:jc w:val="both"/>
        <w:rPr>
          <w:color w:val="auto"/>
          <w:sz w:val="28"/>
          <w:szCs w:val="28"/>
          <w:lang w:val="kk-KZ"/>
        </w:rPr>
      </w:pPr>
      <w:bookmarkStart w:id="7" w:name="sub1000101763"/>
      <w:bookmarkStart w:id="8" w:name="sub1004591468"/>
      <w:bookmarkStart w:id="9" w:name="SUB2"/>
      <w:bookmarkEnd w:id="1"/>
      <w:bookmarkEnd w:id="2"/>
      <w:bookmarkEnd w:id="3"/>
      <w:bookmarkEnd w:id="4"/>
      <w:bookmarkEnd w:id="5"/>
      <w:bookmarkEnd w:id="9"/>
      <w:r w:rsidRPr="00311991">
        <w:rPr>
          <w:color w:val="auto"/>
          <w:sz w:val="28"/>
          <w:szCs w:val="28"/>
          <w:lang w:val="kk-KZ"/>
        </w:rPr>
        <w:t xml:space="preserve">Есепті аптада күнтізбелік ай </w:t>
      </w:r>
      <w:r>
        <w:rPr>
          <w:color w:val="auto"/>
          <w:sz w:val="28"/>
          <w:szCs w:val="28"/>
          <w:lang w:val="kk-KZ"/>
        </w:rPr>
        <w:t xml:space="preserve">аяқталған кезде осы </w:t>
      </w:r>
      <w:r w:rsidRPr="00311991">
        <w:rPr>
          <w:color w:val="auto"/>
          <w:sz w:val="28"/>
          <w:szCs w:val="28"/>
          <w:lang w:val="kk-KZ"/>
        </w:rPr>
        <w:t>тарма</w:t>
      </w:r>
      <w:r>
        <w:rPr>
          <w:color w:val="auto"/>
          <w:sz w:val="28"/>
          <w:szCs w:val="28"/>
          <w:lang w:val="kk-KZ"/>
        </w:rPr>
        <w:t>қт</w:t>
      </w:r>
      <w:r w:rsidRPr="00311991">
        <w:rPr>
          <w:color w:val="auto"/>
          <w:sz w:val="28"/>
          <w:szCs w:val="28"/>
          <w:lang w:val="kk-KZ"/>
        </w:rPr>
        <w:t>ың 3) тармақшасында көзделген есептілік аяқталатын айға жататын есепті аптаның күнтізбелік күндері үшін және аяқталатын айдан кейінгі айдың есепті аптасының күнтізбелік күндері үшін жеке-жеке аяқталатын айдан кейінгі айдың жетінші жұмыс күнінен кешіктірмей ұсынылады</w:t>
      </w:r>
      <w:r w:rsidRPr="00311991">
        <w:rPr>
          <w:bCs/>
          <w:sz w:val="28"/>
          <w:szCs w:val="28"/>
          <w:lang w:val="kk-KZ"/>
        </w:rPr>
        <w:t>.»;</w:t>
      </w:r>
    </w:p>
    <w:p w:rsidR="00AA1147" w:rsidRPr="00311991" w:rsidRDefault="00AA1147" w:rsidP="00B85582">
      <w:pPr>
        <w:ind w:firstLine="709"/>
        <w:jc w:val="both"/>
        <w:rPr>
          <w:color w:val="auto"/>
          <w:sz w:val="28"/>
          <w:szCs w:val="28"/>
          <w:lang w:val="kk-KZ"/>
        </w:rPr>
      </w:pPr>
      <w:r w:rsidRPr="00311991">
        <w:rPr>
          <w:color w:val="auto"/>
          <w:sz w:val="28"/>
          <w:szCs w:val="28"/>
          <w:lang w:val="kk-KZ"/>
        </w:rPr>
        <w:t>1-қосымша</w:t>
      </w:r>
      <w:r w:rsidRPr="00311991">
        <w:rPr>
          <w:color w:val="auto"/>
          <w:sz w:val="28"/>
          <w:lang w:val="kk-KZ"/>
        </w:rPr>
        <w:t xml:space="preserve"> осы қаулыға 1-қосымшаға сәйкес</w:t>
      </w:r>
      <w:r w:rsidRPr="00311991">
        <w:rPr>
          <w:color w:val="auto"/>
          <w:sz w:val="28"/>
          <w:szCs w:val="28"/>
          <w:lang w:val="kk-KZ"/>
        </w:rPr>
        <w:t xml:space="preserve"> редакцияда жазылсын;</w:t>
      </w:r>
    </w:p>
    <w:p w:rsidR="00AA1147" w:rsidRPr="00311991" w:rsidRDefault="00AA1147" w:rsidP="00B85582">
      <w:pPr>
        <w:ind w:firstLine="709"/>
        <w:jc w:val="both"/>
        <w:rPr>
          <w:color w:val="auto"/>
          <w:sz w:val="28"/>
          <w:szCs w:val="28"/>
          <w:lang w:val="kk-KZ"/>
        </w:rPr>
      </w:pPr>
      <w:r w:rsidRPr="00311991">
        <w:rPr>
          <w:color w:val="auto"/>
          <w:sz w:val="28"/>
          <w:szCs w:val="28"/>
          <w:lang w:val="kk-KZ"/>
        </w:rPr>
        <w:t>2-қосымша</w:t>
      </w:r>
      <w:r w:rsidRPr="00311991">
        <w:rPr>
          <w:color w:val="auto"/>
          <w:sz w:val="28"/>
          <w:lang w:val="kk-KZ"/>
        </w:rPr>
        <w:t xml:space="preserve"> осы қаулыға 2-қосымшаға сәйкес</w:t>
      </w:r>
      <w:r w:rsidRPr="00311991">
        <w:rPr>
          <w:color w:val="auto"/>
          <w:sz w:val="28"/>
          <w:szCs w:val="28"/>
          <w:lang w:val="kk-KZ"/>
        </w:rPr>
        <w:t xml:space="preserve"> редакцияда жазылсын;</w:t>
      </w:r>
    </w:p>
    <w:p w:rsidR="00AA1147" w:rsidRPr="00311991" w:rsidRDefault="00AA1147" w:rsidP="00B85582">
      <w:pPr>
        <w:ind w:firstLine="709"/>
        <w:jc w:val="both"/>
        <w:rPr>
          <w:color w:val="auto"/>
          <w:sz w:val="28"/>
          <w:szCs w:val="28"/>
          <w:lang w:val="kk-KZ"/>
        </w:rPr>
      </w:pPr>
      <w:r w:rsidRPr="00311991">
        <w:rPr>
          <w:color w:val="auto"/>
          <w:sz w:val="28"/>
          <w:szCs w:val="28"/>
          <w:lang w:val="kk-KZ"/>
        </w:rPr>
        <w:t>3-қосымша</w:t>
      </w:r>
      <w:r w:rsidRPr="00311991">
        <w:rPr>
          <w:color w:val="auto"/>
          <w:sz w:val="28"/>
          <w:lang w:val="kk-KZ"/>
        </w:rPr>
        <w:t xml:space="preserve"> осы қаулыға 3-қосымшаға сәйкес</w:t>
      </w:r>
      <w:r w:rsidRPr="00311991">
        <w:rPr>
          <w:color w:val="auto"/>
          <w:sz w:val="28"/>
          <w:szCs w:val="28"/>
          <w:lang w:val="kk-KZ"/>
        </w:rPr>
        <w:t xml:space="preserve"> редакцияда жазылсын;</w:t>
      </w:r>
    </w:p>
    <w:p w:rsidR="00AA1147" w:rsidRPr="00311991" w:rsidRDefault="00AA1147" w:rsidP="00B85582">
      <w:pPr>
        <w:ind w:firstLine="709"/>
        <w:jc w:val="both"/>
        <w:rPr>
          <w:color w:val="auto"/>
          <w:sz w:val="28"/>
          <w:szCs w:val="28"/>
          <w:lang w:val="kk-KZ"/>
        </w:rPr>
      </w:pPr>
      <w:r w:rsidRPr="00311991">
        <w:rPr>
          <w:color w:val="auto"/>
          <w:sz w:val="28"/>
          <w:szCs w:val="28"/>
          <w:lang w:val="kk-KZ"/>
        </w:rPr>
        <w:t>4-қосымша</w:t>
      </w:r>
      <w:r w:rsidRPr="00311991">
        <w:rPr>
          <w:color w:val="auto"/>
          <w:sz w:val="28"/>
          <w:lang w:val="kk-KZ"/>
        </w:rPr>
        <w:t xml:space="preserve"> осы қаулыға 4-қосымшаға сәйкес</w:t>
      </w:r>
      <w:r w:rsidRPr="00311991">
        <w:rPr>
          <w:color w:val="auto"/>
          <w:sz w:val="28"/>
          <w:szCs w:val="28"/>
          <w:lang w:val="kk-KZ"/>
        </w:rPr>
        <w:t xml:space="preserve"> редакцияда жазылсын;</w:t>
      </w:r>
    </w:p>
    <w:p w:rsidR="00AA1147" w:rsidRPr="00311991" w:rsidRDefault="00AA1147" w:rsidP="00B85582">
      <w:pPr>
        <w:ind w:firstLine="709"/>
        <w:jc w:val="both"/>
        <w:rPr>
          <w:color w:val="auto"/>
          <w:sz w:val="28"/>
          <w:szCs w:val="28"/>
          <w:lang w:val="kk-KZ"/>
        </w:rPr>
      </w:pPr>
      <w:r w:rsidRPr="00311991">
        <w:rPr>
          <w:color w:val="auto"/>
          <w:sz w:val="28"/>
          <w:szCs w:val="28"/>
          <w:lang w:val="kk-KZ"/>
        </w:rPr>
        <w:t>5-қосымша</w:t>
      </w:r>
      <w:r w:rsidRPr="00311991">
        <w:rPr>
          <w:color w:val="auto"/>
          <w:sz w:val="28"/>
          <w:lang w:val="kk-KZ"/>
        </w:rPr>
        <w:t xml:space="preserve"> осы қаулыға 5-қосымшаға сәйкес</w:t>
      </w:r>
      <w:r w:rsidRPr="00311991">
        <w:rPr>
          <w:color w:val="auto"/>
          <w:sz w:val="28"/>
          <w:szCs w:val="28"/>
          <w:lang w:val="kk-KZ"/>
        </w:rPr>
        <w:t xml:space="preserve"> редакцияда жазылсын;</w:t>
      </w:r>
    </w:p>
    <w:p w:rsidR="00AA1147" w:rsidRPr="00311991" w:rsidRDefault="00AA1147" w:rsidP="00B85582">
      <w:pPr>
        <w:ind w:firstLine="709"/>
        <w:jc w:val="both"/>
        <w:rPr>
          <w:color w:val="auto"/>
          <w:sz w:val="28"/>
          <w:szCs w:val="28"/>
          <w:lang w:val="kk-KZ"/>
        </w:rPr>
      </w:pPr>
      <w:r w:rsidRPr="00311991">
        <w:rPr>
          <w:color w:val="auto"/>
          <w:sz w:val="28"/>
          <w:szCs w:val="28"/>
          <w:lang w:val="kk-KZ"/>
        </w:rPr>
        <w:t>6-қосымша</w:t>
      </w:r>
      <w:r w:rsidRPr="00311991">
        <w:rPr>
          <w:color w:val="auto"/>
          <w:sz w:val="28"/>
          <w:lang w:val="kk-KZ"/>
        </w:rPr>
        <w:t xml:space="preserve"> осы қаулыға 6-қосымшаға сәйкес</w:t>
      </w:r>
      <w:r w:rsidRPr="00311991">
        <w:rPr>
          <w:color w:val="auto"/>
          <w:sz w:val="28"/>
          <w:szCs w:val="28"/>
          <w:lang w:val="kk-KZ"/>
        </w:rPr>
        <w:t xml:space="preserve"> редакцияда жазылсын;</w:t>
      </w:r>
    </w:p>
    <w:p w:rsidR="00AA1147" w:rsidRPr="00311991" w:rsidRDefault="00AA1147" w:rsidP="00B85582">
      <w:pPr>
        <w:ind w:firstLine="709"/>
        <w:jc w:val="both"/>
        <w:rPr>
          <w:color w:val="auto"/>
          <w:sz w:val="28"/>
          <w:szCs w:val="28"/>
          <w:lang w:val="kk-KZ"/>
        </w:rPr>
      </w:pPr>
      <w:r w:rsidRPr="00311991">
        <w:rPr>
          <w:color w:val="auto"/>
          <w:sz w:val="28"/>
          <w:szCs w:val="28"/>
          <w:lang w:val="kk-KZ"/>
        </w:rPr>
        <w:t>7-қосымша</w:t>
      </w:r>
      <w:r w:rsidRPr="00311991">
        <w:rPr>
          <w:color w:val="auto"/>
          <w:sz w:val="28"/>
          <w:lang w:val="kk-KZ"/>
        </w:rPr>
        <w:t xml:space="preserve"> осы қаулыға 7-қосымшаға сәйкес</w:t>
      </w:r>
      <w:r w:rsidRPr="00311991">
        <w:rPr>
          <w:color w:val="auto"/>
          <w:sz w:val="28"/>
          <w:szCs w:val="28"/>
          <w:lang w:val="kk-KZ"/>
        </w:rPr>
        <w:t xml:space="preserve"> редакцияда жазылсын;</w:t>
      </w:r>
    </w:p>
    <w:p w:rsidR="00AA1147" w:rsidRPr="00311991" w:rsidRDefault="00AA1147" w:rsidP="00B85582">
      <w:pPr>
        <w:ind w:firstLine="709"/>
        <w:jc w:val="both"/>
        <w:rPr>
          <w:color w:val="auto"/>
          <w:sz w:val="28"/>
          <w:szCs w:val="28"/>
          <w:lang w:val="kk-KZ"/>
        </w:rPr>
      </w:pPr>
      <w:r w:rsidRPr="00311991">
        <w:rPr>
          <w:color w:val="auto"/>
          <w:sz w:val="28"/>
          <w:szCs w:val="28"/>
          <w:lang w:val="kk-KZ"/>
        </w:rPr>
        <w:t>8-қосымша</w:t>
      </w:r>
      <w:r w:rsidRPr="00311991">
        <w:rPr>
          <w:color w:val="auto"/>
          <w:sz w:val="28"/>
          <w:lang w:val="kk-KZ"/>
        </w:rPr>
        <w:t xml:space="preserve"> осы қаулыға 8-қосымшаға сәйкес</w:t>
      </w:r>
      <w:r w:rsidRPr="00311991">
        <w:rPr>
          <w:color w:val="auto"/>
          <w:sz w:val="28"/>
          <w:szCs w:val="28"/>
          <w:lang w:val="kk-KZ"/>
        </w:rPr>
        <w:t xml:space="preserve"> редакцияда жазылсын;</w:t>
      </w:r>
    </w:p>
    <w:p w:rsidR="00AA1147" w:rsidRPr="00311991" w:rsidRDefault="00AA1147" w:rsidP="00B85582">
      <w:pPr>
        <w:ind w:firstLine="709"/>
        <w:jc w:val="both"/>
        <w:rPr>
          <w:color w:val="auto"/>
          <w:sz w:val="28"/>
          <w:szCs w:val="28"/>
          <w:lang w:val="kk-KZ"/>
        </w:rPr>
      </w:pPr>
      <w:r w:rsidRPr="00311991">
        <w:rPr>
          <w:color w:val="auto"/>
          <w:sz w:val="28"/>
          <w:szCs w:val="28"/>
          <w:lang w:val="kk-KZ"/>
        </w:rPr>
        <w:t>10-қосымша</w:t>
      </w:r>
      <w:r w:rsidRPr="00311991">
        <w:rPr>
          <w:color w:val="auto"/>
          <w:sz w:val="28"/>
          <w:lang w:val="kk-KZ"/>
        </w:rPr>
        <w:t xml:space="preserve"> осы қаулыға 9-қосымшаға сәйкес</w:t>
      </w:r>
      <w:r w:rsidRPr="00311991">
        <w:rPr>
          <w:color w:val="auto"/>
          <w:sz w:val="28"/>
          <w:szCs w:val="28"/>
          <w:lang w:val="kk-KZ"/>
        </w:rPr>
        <w:t xml:space="preserve"> редакцияда жазылсын;</w:t>
      </w:r>
    </w:p>
    <w:p w:rsidR="00AA1147" w:rsidRPr="00311991" w:rsidRDefault="00AA1147" w:rsidP="00B85582">
      <w:pPr>
        <w:ind w:firstLine="709"/>
        <w:jc w:val="both"/>
        <w:rPr>
          <w:color w:val="auto"/>
          <w:sz w:val="28"/>
          <w:szCs w:val="28"/>
          <w:lang w:val="kk-KZ"/>
        </w:rPr>
      </w:pPr>
      <w:r w:rsidRPr="00311991">
        <w:rPr>
          <w:color w:val="auto"/>
          <w:sz w:val="28"/>
          <w:szCs w:val="28"/>
          <w:lang w:val="kk-KZ"/>
        </w:rPr>
        <w:t>11-қосымша</w:t>
      </w:r>
      <w:r w:rsidRPr="00311991">
        <w:rPr>
          <w:color w:val="auto"/>
          <w:sz w:val="28"/>
          <w:lang w:val="kk-KZ"/>
        </w:rPr>
        <w:t xml:space="preserve"> осы қаулыға 10-қосымшаға сәйкес</w:t>
      </w:r>
      <w:r w:rsidRPr="00311991">
        <w:rPr>
          <w:color w:val="auto"/>
          <w:sz w:val="28"/>
          <w:szCs w:val="28"/>
          <w:lang w:val="kk-KZ"/>
        </w:rPr>
        <w:t xml:space="preserve"> редакцияда жазылсын;</w:t>
      </w:r>
    </w:p>
    <w:p w:rsidR="00AA1147" w:rsidRPr="00311991" w:rsidRDefault="00AA1147" w:rsidP="00B85582">
      <w:pPr>
        <w:ind w:firstLine="709"/>
        <w:jc w:val="both"/>
        <w:rPr>
          <w:color w:val="auto"/>
          <w:sz w:val="28"/>
          <w:szCs w:val="28"/>
          <w:lang w:val="kk-KZ"/>
        </w:rPr>
      </w:pPr>
      <w:r w:rsidRPr="00311991">
        <w:rPr>
          <w:color w:val="auto"/>
          <w:sz w:val="28"/>
          <w:szCs w:val="28"/>
          <w:lang w:val="kk-KZ"/>
        </w:rPr>
        <w:t>12-қосымша</w:t>
      </w:r>
      <w:r w:rsidRPr="00311991">
        <w:rPr>
          <w:color w:val="auto"/>
          <w:sz w:val="28"/>
          <w:lang w:val="kk-KZ"/>
        </w:rPr>
        <w:t xml:space="preserve"> осы қаулыға 11-қосымшаға сәйкес</w:t>
      </w:r>
      <w:r w:rsidRPr="00311991">
        <w:rPr>
          <w:color w:val="auto"/>
          <w:sz w:val="28"/>
          <w:szCs w:val="28"/>
          <w:lang w:val="kk-KZ"/>
        </w:rPr>
        <w:t xml:space="preserve"> редакцияда жазылсын;</w:t>
      </w:r>
    </w:p>
    <w:p w:rsidR="00AA1147" w:rsidRPr="00311991" w:rsidRDefault="00AA1147" w:rsidP="00B85582">
      <w:pPr>
        <w:ind w:firstLine="709"/>
        <w:jc w:val="both"/>
        <w:rPr>
          <w:color w:val="auto"/>
          <w:sz w:val="28"/>
          <w:szCs w:val="28"/>
          <w:lang w:val="kk-KZ"/>
        </w:rPr>
      </w:pPr>
      <w:r w:rsidRPr="00311991">
        <w:rPr>
          <w:color w:val="auto"/>
          <w:sz w:val="28"/>
          <w:szCs w:val="28"/>
          <w:lang w:val="kk-KZ"/>
        </w:rPr>
        <w:t>13-қосымша</w:t>
      </w:r>
      <w:r w:rsidRPr="00311991">
        <w:rPr>
          <w:color w:val="auto"/>
          <w:sz w:val="28"/>
          <w:lang w:val="kk-KZ"/>
        </w:rPr>
        <w:t xml:space="preserve"> осы қаулыға 12-қосымшаға сәйкес</w:t>
      </w:r>
      <w:r w:rsidRPr="00311991">
        <w:rPr>
          <w:color w:val="auto"/>
          <w:sz w:val="28"/>
          <w:szCs w:val="28"/>
          <w:lang w:val="kk-KZ"/>
        </w:rPr>
        <w:t xml:space="preserve"> редакцияда жазылсын;</w:t>
      </w:r>
    </w:p>
    <w:p w:rsidR="00AA1147" w:rsidRPr="00311991" w:rsidRDefault="00AA1147" w:rsidP="00B85582">
      <w:pPr>
        <w:ind w:firstLine="709"/>
        <w:jc w:val="both"/>
        <w:rPr>
          <w:color w:val="auto"/>
          <w:sz w:val="28"/>
          <w:szCs w:val="28"/>
          <w:lang w:val="kk-KZ"/>
        </w:rPr>
      </w:pPr>
      <w:r w:rsidRPr="00311991">
        <w:rPr>
          <w:color w:val="auto"/>
          <w:sz w:val="28"/>
          <w:szCs w:val="28"/>
          <w:lang w:val="kk-KZ"/>
        </w:rPr>
        <w:t>14-қосымша</w:t>
      </w:r>
      <w:r w:rsidRPr="00311991">
        <w:rPr>
          <w:color w:val="auto"/>
          <w:sz w:val="28"/>
          <w:lang w:val="kk-KZ"/>
        </w:rPr>
        <w:t xml:space="preserve"> осы қаулыға 13-қосымшаға сәйкес</w:t>
      </w:r>
      <w:r w:rsidRPr="00311991">
        <w:rPr>
          <w:color w:val="auto"/>
          <w:sz w:val="28"/>
          <w:szCs w:val="28"/>
          <w:lang w:val="kk-KZ"/>
        </w:rPr>
        <w:t xml:space="preserve"> редакцияда жазылсын;</w:t>
      </w:r>
    </w:p>
    <w:p w:rsidR="00AA1147" w:rsidRPr="00311991" w:rsidRDefault="00AA1147" w:rsidP="00B85582">
      <w:pPr>
        <w:ind w:firstLine="709"/>
        <w:jc w:val="both"/>
        <w:rPr>
          <w:color w:val="auto"/>
          <w:sz w:val="28"/>
          <w:szCs w:val="28"/>
          <w:lang w:val="kk-KZ"/>
        </w:rPr>
      </w:pPr>
      <w:r w:rsidRPr="00311991">
        <w:rPr>
          <w:color w:val="auto"/>
          <w:sz w:val="28"/>
          <w:szCs w:val="28"/>
          <w:lang w:val="kk-KZ"/>
        </w:rPr>
        <w:t>15-қосымша</w:t>
      </w:r>
      <w:r w:rsidRPr="00311991">
        <w:rPr>
          <w:color w:val="auto"/>
          <w:sz w:val="28"/>
          <w:lang w:val="kk-KZ"/>
        </w:rPr>
        <w:t xml:space="preserve"> осы қаулыға 14-қосымшаға сәйкес</w:t>
      </w:r>
      <w:r w:rsidRPr="00311991">
        <w:rPr>
          <w:color w:val="auto"/>
          <w:sz w:val="28"/>
          <w:szCs w:val="28"/>
          <w:lang w:val="kk-KZ"/>
        </w:rPr>
        <w:t xml:space="preserve"> редакцияда жазылсын;</w:t>
      </w:r>
    </w:p>
    <w:p w:rsidR="00AA1147" w:rsidRPr="00311991" w:rsidRDefault="00AA1147" w:rsidP="00B85582">
      <w:pPr>
        <w:ind w:firstLine="709"/>
        <w:jc w:val="both"/>
        <w:rPr>
          <w:color w:val="auto"/>
          <w:sz w:val="28"/>
          <w:szCs w:val="28"/>
          <w:lang w:val="kk-KZ"/>
        </w:rPr>
      </w:pPr>
      <w:r w:rsidRPr="00311991">
        <w:rPr>
          <w:color w:val="auto"/>
          <w:sz w:val="28"/>
          <w:szCs w:val="28"/>
          <w:lang w:val="kk-KZ"/>
        </w:rPr>
        <w:t>16-қосымша</w:t>
      </w:r>
      <w:r w:rsidRPr="00311991">
        <w:rPr>
          <w:color w:val="auto"/>
          <w:sz w:val="28"/>
          <w:lang w:val="kk-KZ"/>
        </w:rPr>
        <w:t xml:space="preserve"> осы қаулыға 15-қосымшаға сәйкес</w:t>
      </w:r>
      <w:r w:rsidRPr="00311991">
        <w:rPr>
          <w:color w:val="auto"/>
          <w:sz w:val="28"/>
          <w:szCs w:val="28"/>
          <w:lang w:val="kk-KZ"/>
        </w:rPr>
        <w:t xml:space="preserve"> редакцияда жазылсын;</w:t>
      </w:r>
    </w:p>
    <w:p w:rsidR="00AA1147" w:rsidRPr="00311991" w:rsidRDefault="00AA1147" w:rsidP="00B85582">
      <w:pPr>
        <w:ind w:firstLine="709"/>
        <w:jc w:val="both"/>
        <w:rPr>
          <w:color w:val="auto"/>
          <w:sz w:val="28"/>
          <w:szCs w:val="28"/>
          <w:lang w:val="kk-KZ"/>
        </w:rPr>
      </w:pPr>
      <w:r w:rsidRPr="00311991">
        <w:rPr>
          <w:color w:val="auto"/>
          <w:sz w:val="28"/>
          <w:szCs w:val="28"/>
          <w:lang w:val="kk-KZ"/>
        </w:rPr>
        <w:t>17-қосымша</w:t>
      </w:r>
      <w:r w:rsidRPr="00311991">
        <w:rPr>
          <w:color w:val="auto"/>
          <w:sz w:val="28"/>
          <w:lang w:val="kk-KZ"/>
        </w:rPr>
        <w:t xml:space="preserve"> осы қаулыға 16-қосымшаға сәйкес</w:t>
      </w:r>
      <w:r w:rsidRPr="00311991">
        <w:rPr>
          <w:color w:val="auto"/>
          <w:sz w:val="28"/>
          <w:szCs w:val="28"/>
          <w:lang w:val="kk-KZ"/>
        </w:rPr>
        <w:t xml:space="preserve"> редакцияда жазылсын;</w:t>
      </w:r>
    </w:p>
    <w:p w:rsidR="00AA1147" w:rsidRPr="00311991" w:rsidRDefault="00AA1147" w:rsidP="00B85582">
      <w:pPr>
        <w:ind w:firstLine="709"/>
        <w:jc w:val="both"/>
        <w:rPr>
          <w:color w:val="auto"/>
          <w:sz w:val="28"/>
          <w:szCs w:val="28"/>
          <w:lang w:val="kk-KZ"/>
        </w:rPr>
      </w:pPr>
      <w:r w:rsidRPr="00311991">
        <w:rPr>
          <w:color w:val="auto"/>
          <w:sz w:val="28"/>
          <w:szCs w:val="28"/>
          <w:lang w:val="kk-KZ"/>
        </w:rPr>
        <w:t>18-қосымша</w:t>
      </w:r>
      <w:r w:rsidRPr="00311991">
        <w:rPr>
          <w:color w:val="auto"/>
          <w:sz w:val="28"/>
          <w:lang w:val="kk-KZ"/>
        </w:rPr>
        <w:t xml:space="preserve"> осы қаулыға 17-қосымшаға сәйкес</w:t>
      </w:r>
      <w:r w:rsidRPr="00311991">
        <w:rPr>
          <w:color w:val="auto"/>
          <w:sz w:val="28"/>
          <w:szCs w:val="28"/>
          <w:lang w:val="kk-KZ"/>
        </w:rPr>
        <w:t xml:space="preserve"> редакцияда жазылсын;</w:t>
      </w:r>
    </w:p>
    <w:p w:rsidR="00AA1147" w:rsidRPr="00311991" w:rsidRDefault="00AA1147" w:rsidP="00B85582">
      <w:pPr>
        <w:ind w:firstLine="709"/>
        <w:jc w:val="both"/>
        <w:rPr>
          <w:color w:val="auto"/>
          <w:sz w:val="28"/>
          <w:szCs w:val="28"/>
          <w:lang w:val="kk-KZ"/>
        </w:rPr>
      </w:pPr>
      <w:r w:rsidRPr="00311991">
        <w:rPr>
          <w:color w:val="auto"/>
          <w:sz w:val="28"/>
          <w:szCs w:val="28"/>
          <w:lang w:val="kk-KZ"/>
        </w:rPr>
        <w:t>19-қосымша</w:t>
      </w:r>
      <w:r w:rsidRPr="00311991">
        <w:rPr>
          <w:color w:val="auto"/>
          <w:sz w:val="28"/>
          <w:lang w:val="kk-KZ"/>
        </w:rPr>
        <w:t xml:space="preserve"> осы қаулыға 18-қосымшаға сәйкес</w:t>
      </w:r>
      <w:r w:rsidRPr="00311991">
        <w:rPr>
          <w:color w:val="auto"/>
          <w:sz w:val="28"/>
          <w:szCs w:val="28"/>
          <w:lang w:val="kk-KZ"/>
        </w:rPr>
        <w:t xml:space="preserve"> редакцияда жазылсын;</w:t>
      </w:r>
    </w:p>
    <w:p w:rsidR="00AA1147" w:rsidRPr="00311991" w:rsidRDefault="00ED3B55" w:rsidP="00B85582">
      <w:pPr>
        <w:ind w:firstLine="709"/>
        <w:jc w:val="both"/>
        <w:rPr>
          <w:color w:val="auto"/>
          <w:sz w:val="28"/>
          <w:szCs w:val="28"/>
          <w:lang w:val="kk-KZ"/>
        </w:rPr>
      </w:pPr>
      <w:r w:rsidRPr="00311991">
        <w:rPr>
          <w:color w:val="auto"/>
          <w:sz w:val="28"/>
          <w:szCs w:val="28"/>
          <w:lang w:val="kk-KZ"/>
        </w:rPr>
        <w:t>2</w:t>
      </w:r>
      <w:r w:rsidR="00AA1147" w:rsidRPr="00311991">
        <w:rPr>
          <w:color w:val="auto"/>
          <w:sz w:val="28"/>
          <w:szCs w:val="28"/>
          <w:lang w:val="kk-KZ"/>
        </w:rPr>
        <w:t>0-қосымша</w:t>
      </w:r>
      <w:r w:rsidR="00AA1147" w:rsidRPr="00311991">
        <w:rPr>
          <w:color w:val="auto"/>
          <w:sz w:val="28"/>
          <w:lang w:val="kk-KZ"/>
        </w:rPr>
        <w:t xml:space="preserve"> осы қаулыға 19-қосымшаға сәйкес</w:t>
      </w:r>
      <w:r w:rsidR="00AA1147" w:rsidRPr="00311991">
        <w:rPr>
          <w:color w:val="auto"/>
          <w:sz w:val="28"/>
          <w:szCs w:val="28"/>
          <w:lang w:val="kk-KZ"/>
        </w:rPr>
        <w:t xml:space="preserve"> редакцияда жазылсын.</w:t>
      </w:r>
    </w:p>
    <w:p w:rsidR="00AA1147" w:rsidRPr="00311991" w:rsidRDefault="00AA1147" w:rsidP="00B85582">
      <w:pPr>
        <w:ind w:firstLine="709"/>
        <w:jc w:val="both"/>
        <w:rPr>
          <w:color w:val="auto"/>
          <w:sz w:val="28"/>
          <w:szCs w:val="28"/>
          <w:lang w:val="kk-KZ"/>
        </w:rPr>
      </w:pPr>
      <w:r w:rsidRPr="00311991">
        <w:rPr>
          <w:color w:val="auto"/>
          <w:sz w:val="28"/>
          <w:szCs w:val="28"/>
          <w:lang w:val="kk-KZ"/>
        </w:rPr>
        <w:t xml:space="preserve">2. </w:t>
      </w:r>
      <w:r w:rsidRPr="00311991">
        <w:rPr>
          <w:sz w:val="28"/>
          <w:lang w:val="kk-KZ"/>
        </w:rPr>
        <w:t>Зерттеулер және статистика департаменті (Тутушкин В.А.) Қазақстан Республикасының заңнамасында белгіленген тәртіппен</w:t>
      </w:r>
      <w:r w:rsidRPr="00311991">
        <w:rPr>
          <w:color w:val="auto"/>
          <w:sz w:val="28"/>
          <w:szCs w:val="28"/>
          <w:lang w:val="kk-KZ"/>
        </w:rPr>
        <w:t>:</w:t>
      </w:r>
    </w:p>
    <w:p w:rsidR="00AA1147" w:rsidRPr="00311991" w:rsidRDefault="00AA1147" w:rsidP="00B85582">
      <w:pPr>
        <w:ind w:firstLine="709"/>
        <w:jc w:val="both"/>
        <w:rPr>
          <w:sz w:val="28"/>
          <w:szCs w:val="28"/>
          <w:lang w:val="kk-KZ"/>
        </w:rPr>
      </w:pPr>
      <w:r w:rsidRPr="00311991">
        <w:rPr>
          <w:color w:val="auto"/>
          <w:sz w:val="28"/>
          <w:szCs w:val="28"/>
          <w:lang w:val="kk-KZ"/>
        </w:rPr>
        <w:t xml:space="preserve">1) </w:t>
      </w:r>
      <w:r w:rsidRPr="00311991">
        <w:rPr>
          <w:sz w:val="28"/>
          <w:lang w:val="kk-KZ"/>
        </w:rPr>
        <w:t>Заң департаментімен (Сәрсенова Н.В.) бірлесіп осы қаулыны Қазақстан Республикасының Әділет министрлігінде мемлекеттік тіркеуді</w:t>
      </w:r>
      <w:r w:rsidRPr="00311991">
        <w:rPr>
          <w:sz w:val="28"/>
          <w:szCs w:val="28"/>
          <w:lang w:val="kk-KZ"/>
        </w:rPr>
        <w:t>;</w:t>
      </w:r>
    </w:p>
    <w:p w:rsidR="00AA1147" w:rsidRPr="00311991" w:rsidRDefault="00AA1147" w:rsidP="00B85582">
      <w:pPr>
        <w:tabs>
          <w:tab w:val="left" w:pos="1134"/>
        </w:tabs>
        <w:adjustRightInd w:val="0"/>
        <w:ind w:firstLine="709"/>
        <w:jc w:val="both"/>
        <w:rPr>
          <w:sz w:val="28"/>
          <w:szCs w:val="28"/>
          <w:lang w:val="kk-KZ"/>
        </w:rPr>
      </w:pPr>
      <w:r w:rsidRPr="00311991">
        <w:rPr>
          <w:color w:val="auto"/>
          <w:sz w:val="28"/>
          <w:szCs w:val="28"/>
          <w:lang w:val="kk-KZ"/>
        </w:rPr>
        <w:t xml:space="preserve">2) </w:t>
      </w:r>
      <w:r w:rsidRPr="00311991">
        <w:rPr>
          <w:sz w:val="28"/>
          <w:szCs w:val="28"/>
          <w:lang w:val="kk-KZ"/>
        </w:rPr>
        <w:t>осы қаулыны «Қазақстан Респу</w:t>
      </w:r>
      <w:r w:rsidRPr="00311991">
        <w:rPr>
          <w:sz w:val="28"/>
          <w:szCs w:val="28"/>
          <w:lang w:val="kk-KZ"/>
        </w:rPr>
        <w:t>б</w:t>
      </w:r>
      <w:r w:rsidRPr="00311991">
        <w:rPr>
          <w:sz w:val="28"/>
          <w:szCs w:val="28"/>
          <w:lang w:val="kk-KZ"/>
        </w:rPr>
        <w:t>ликасы Әділет министрлігінің Республикалық құқықтық ақпарат орталығы» шаруашылық жүргізу құқығындағы республикалық мемлекеттік кәсіпорнына</w:t>
      </w:r>
      <w:r w:rsidR="0051097A">
        <w:rPr>
          <w:sz w:val="28"/>
          <w:szCs w:val="28"/>
          <w:lang w:val="kk-KZ"/>
        </w:rPr>
        <w:t xml:space="preserve"> </w:t>
      </w:r>
      <w:r w:rsidRPr="00311991">
        <w:rPr>
          <w:sz w:val="28"/>
          <w:szCs w:val="28"/>
          <w:lang w:val="kk-KZ"/>
        </w:rPr>
        <w:t>Қазақстан Республикасының Әділет министрлігінде мемлекеттік тіркелген</w:t>
      </w:r>
      <w:r w:rsidR="00033560" w:rsidRPr="00311991">
        <w:rPr>
          <w:sz w:val="28"/>
          <w:szCs w:val="28"/>
          <w:lang w:val="kk-KZ"/>
        </w:rPr>
        <w:t xml:space="preserve"> күн</w:t>
      </w:r>
      <w:r w:rsidRPr="00311991">
        <w:rPr>
          <w:sz w:val="28"/>
          <w:szCs w:val="28"/>
          <w:lang w:val="kk-KZ"/>
        </w:rPr>
        <w:t xml:space="preserve">нен </w:t>
      </w:r>
      <w:r w:rsidR="00033560" w:rsidRPr="00311991">
        <w:rPr>
          <w:sz w:val="28"/>
          <w:szCs w:val="28"/>
          <w:lang w:val="kk-KZ"/>
        </w:rPr>
        <w:t>бастап</w:t>
      </w:r>
      <w:r w:rsidRPr="00311991">
        <w:rPr>
          <w:sz w:val="28"/>
          <w:szCs w:val="28"/>
          <w:lang w:val="kk-KZ"/>
        </w:rPr>
        <w:t xml:space="preserve"> </w:t>
      </w:r>
      <w:r w:rsidR="00033560" w:rsidRPr="00311991">
        <w:rPr>
          <w:sz w:val="28"/>
          <w:szCs w:val="28"/>
          <w:lang w:val="kk-KZ"/>
        </w:rPr>
        <w:t>күнтізбелік он</w:t>
      </w:r>
      <w:r w:rsidRPr="00311991">
        <w:rPr>
          <w:sz w:val="28"/>
          <w:szCs w:val="28"/>
          <w:lang w:val="kk-KZ"/>
        </w:rPr>
        <w:t xml:space="preserve"> </w:t>
      </w:r>
      <w:r w:rsidR="00033560" w:rsidRPr="00311991">
        <w:rPr>
          <w:sz w:val="28"/>
          <w:szCs w:val="28"/>
          <w:lang w:val="kk-KZ"/>
        </w:rPr>
        <w:t>күн</w:t>
      </w:r>
      <w:r w:rsidRPr="00311991">
        <w:rPr>
          <w:sz w:val="28"/>
          <w:szCs w:val="28"/>
          <w:lang w:val="kk-KZ"/>
        </w:rPr>
        <w:t xml:space="preserve"> ішінде Қазақстан Республикасы нормативтік құқықтық актілерінің мемлекеттік тізіліміне, Қазақстан Республикасы нормативтік құқықтық актілерінің эталондық бақылау банкіне енгізуге жіберуді; </w:t>
      </w:r>
    </w:p>
    <w:p w:rsidR="00AA1147" w:rsidRPr="00311991" w:rsidRDefault="00AA1147" w:rsidP="00B85582">
      <w:pPr>
        <w:ind w:firstLine="709"/>
        <w:jc w:val="both"/>
        <w:rPr>
          <w:color w:val="auto"/>
          <w:sz w:val="28"/>
          <w:szCs w:val="28"/>
          <w:lang w:val="kk-KZ"/>
        </w:rPr>
      </w:pPr>
      <w:r w:rsidRPr="00311991">
        <w:rPr>
          <w:color w:val="auto"/>
          <w:sz w:val="28"/>
          <w:szCs w:val="28"/>
          <w:lang w:val="kk-KZ"/>
        </w:rPr>
        <w:t xml:space="preserve">3) </w:t>
      </w:r>
      <w:r w:rsidRPr="00311991">
        <w:rPr>
          <w:sz w:val="28"/>
          <w:szCs w:val="28"/>
          <w:lang w:val="kk-KZ"/>
        </w:rPr>
        <w:t>осы қаулы ресми жарияланғаннан кейін оны Қазақстан Республикасы Ұлттық Банкінің ресми интернет-ресурсына орналастыруды қамтамасыз етсін</w:t>
      </w:r>
      <w:r w:rsidRPr="00311991">
        <w:rPr>
          <w:color w:val="auto"/>
          <w:sz w:val="28"/>
          <w:szCs w:val="28"/>
          <w:lang w:val="kk-KZ"/>
        </w:rPr>
        <w:t>.</w:t>
      </w:r>
    </w:p>
    <w:p w:rsidR="0011142A" w:rsidRPr="00311991" w:rsidRDefault="00AA1147" w:rsidP="00B85582">
      <w:pPr>
        <w:ind w:firstLine="709"/>
        <w:jc w:val="both"/>
        <w:rPr>
          <w:color w:val="auto"/>
          <w:sz w:val="28"/>
          <w:szCs w:val="28"/>
          <w:lang w:val="kk-KZ"/>
        </w:rPr>
      </w:pPr>
      <w:r w:rsidRPr="00311991">
        <w:rPr>
          <w:color w:val="auto"/>
          <w:sz w:val="28"/>
          <w:szCs w:val="28"/>
          <w:lang w:val="kk-KZ"/>
        </w:rPr>
        <w:lastRenderedPageBreak/>
        <w:t xml:space="preserve">3. </w:t>
      </w:r>
      <w:r w:rsidR="0011142A" w:rsidRPr="00311991">
        <w:rPr>
          <w:sz w:val="28"/>
          <w:szCs w:val="28"/>
          <w:lang w:val="kk-KZ"/>
        </w:rPr>
        <w:t>Қаржылық қызметтерді тұтынушылардың құқықтарын қорғау және сыртқы коммуникациялар басқармасы</w:t>
      </w:r>
      <w:r w:rsidR="0011142A" w:rsidRPr="00311991">
        <w:rPr>
          <w:rFonts w:ascii="Calibri" w:hAnsi="Calibri"/>
          <w:sz w:val="28"/>
          <w:lang w:val="kk-KZ"/>
        </w:rPr>
        <w:t xml:space="preserve"> </w:t>
      </w:r>
      <w:r w:rsidR="0011142A" w:rsidRPr="00311991">
        <w:rPr>
          <w:color w:val="auto"/>
          <w:sz w:val="28"/>
          <w:szCs w:val="28"/>
          <w:lang w:val="kk-KZ"/>
        </w:rPr>
        <w:t>(Терентьев А.Л.) осы қаулыны Қазақстан Республикасының Әділет министрлігінде мемлекеттік тіркелгеннен кейін күнтізбелік он күн ішінде мерзімді баспасөз басылымдарында ресми жариялауға жіберуді қамтамасыз етсін.</w:t>
      </w:r>
    </w:p>
    <w:p w:rsidR="0011142A" w:rsidRPr="00311991" w:rsidRDefault="00AA1147" w:rsidP="00B85582">
      <w:pPr>
        <w:ind w:firstLine="709"/>
        <w:jc w:val="both"/>
        <w:rPr>
          <w:color w:val="auto"/>
          <w:sz w:val="28"/>
          <w:szCs w:val="28"/>
          <w:lang w:val="kk-KZ"/>
        </w:rPr>
      </w:pPr>
      <w:r w:rsidRPr="00311991">
        <w:rPr>
          <w:color w:val="auto"/>
          <w:sz w:val="28"/>
          <w:szCs w:val="28"/>
          <w:lang w:val="kk-KZ"/>
        </w:rPr>
        <w:t xml:space="preserve">4. </w:t>
      </w:r>
      <w:r w:rsidR="0011142A" w:rsidRPr="00311991">
        <w:rPr>
          <w:sz w:val="28"/>
          <w:szCs w:val="28"/>
          <w:lang w:val="kk-KZ"/>
        </w:rPr>
        <w:t>Осы қаулының орындалуын бақылау Қазақстан Республикасының Ұлттық Банкі Төрағасының орынбасары Ғ.О. Пірматовқа жүктелсін</w:t>
      </w:r>
      <w:r w:rsidR="0011142A" w:rsidRPr="00311991">
        <w:rPr>
          <w:color w:val="auto"/>
          <w:sz w:val="28"/>
          <w:szCs w:val="28"/>
          <w:lang w:val="kk-KZ"/>
        </w:rPr>
        <w:t>.</w:t>
      </w:r>
    </w:p>
    <w:p w:rsidR="00AA1147" w:rsidRDefault="00AA1147" w:rsidP="00B85582">
      <w:pPr>
        <w:ind w:firstLine="709"/>
        <w:jc w:val="both"/>
        <w:rPr>
          <w:color w:val="auto"/>
          <w:sz w:val="28"/>
          <w:szCs w:val="28"/>
          <w:lang w:val="kk-KZ"/>
        </w:rPr>
      </w:pPr>
      <w:r w:rsidRPr="00311991">
        <w:rPr>
          <w:color w:val="auto"/>
          <w:sz w:val="28"/>
          <w:szCs w:val="28"/>
          <w:lang w:val="kk-KZ"/>
        </w:rPr>
        <w:t xml:space="preserve">5. </w:t>
      </w:r>
      <w:r w:rsidR="001E15E9">
        <w:rPr>
          <w:sz w:val="28"/>
          <w:szCs w:val="28"/>
          <w:lang w:val="kk-KZ"/>
        </w:rPr>
        <w:t>Осы қаулы алғашқы ресми жарияланған күнінен кейін күнтізбелік он күн өткен соң қолданысқа енгізіледі</w:t>
      </w:r>
      <w:r w:rsidRPr="00311991">
        <w:rPr>
          <w:color w:val="auto"/>
          <w:sz w:val="28"/>
          <w:szCs w:val="28"/>
          <w:lang w:val="kk-KZ"/>
        </w:rPr>
        <w:t>.</w:t>
      </w:r>
    </w:p>
    <w:p w:rsidR="00AA1147" w:rsidRPr="00311991" w:rsidRDefault="00AA1147" w:rsidP="00AA1147">
      <w:pPr>
        <w:ind w:firstLine="709"/>
        <w:jc w:val="both"/>
        <w:rPr>
          <w:color w:val="auto"/>
          <w:sz w:val="28"/>
          <w:szCs w:val="28"/>
          <w:lang w:val="kk-KZ"/>
        </w:rPr>
      </w:pPr>
    </w:p>
    <w:p w:rsidR="00AA1147" w:rsidRPr="00311991" w:rsidRDefault="00AA1147" w:rsidP="00AA1147">
      <w:pPr>
        <w:tabs>
          <w:tab w:val="left" w:pos="993"/>
        </w:tabs>
        <w:jc w:val="both"/>
        <w:rPr>
          <w:color w:val="auto"/>
          <w:sz w:val="28"/>
          <w:szCs w:val="28"/>
          <w:lang w:val="kk-KZ"/>
        </w:rPr>
      </w:pPr>
    </w:p>
    <w:p w:rsidR="00AA1147" w:rsidRPr="00311991" w:rsidRDefault="00AA1147" w:rsidP="00AA1147">
      <w:pPr>
        <w:ind w:firstLine="709"/>
        <w:rPr>
          <w:b/>
          <w:sz w:val="28"/>
          <w:szCs w:val="28"/>
          <w:lang w:val="kk-KZ"/>
        </w:rPr>
      </w:pPr>
      <w:r w:rsidRPr="00311991">
        <w:rPr>
          <w:b/>
          <w:sz w:val="28"/>
          <w:szCs w:val="28"/>
          <w:lang w:val="kk-KZ"/>
        </w:rPr>
        <w:t>Ұлттық Банк</w:t>
      </w:r>
    </w:p>
    <w:p w:rsidR="00AA1147" w:rsidRPr="00311991" w:rsidRDefault="00AA1147" w:rsidP="00AA1147">
      <w:pPr>
        <w:tabs>
          <w:tab w:val="left" w:pos="993"/>
        </w:tabs>
        <w:ind w:firstLine="709"/>
        <w:jc w:val="both"/>
        <w:rPr>
          <w:color w:val="auto"/>
          <w:sz w:val="28"/>
          <w:szCs w:val="28"/>
          <w:lang w:val="kk-KZ"/>
        </w:rPr>
      </w:pPr>
      <w:r w:rsidRPr="00311991">
        <w:rPr>
          <w:b/>
          <w:sz w:val="28"/>
          <w:szCs w:val="28"/>
          <w:lang w:val="kk-KZ"/>
        </w:rPr>
        <w:t xml:space="preserve">   Төрағасы                                                     </w:t>
      </w:r>
      <w:r w:rsidR="008C1A15">
        <w:rPr>
          <w:b/>
          <w:sz w:val="28"/>
          <w:szCs w:val="28"/>
          <w:lang w:val="kk-KZ"/>
        </w:rPr>
        <w:t xml:space="preserve">        </w:t>
      </w:r>
      <w:r w:rsidRPr="00311991">
        <w:rPr>
          <w:b/>
          <w:sz w:val="28"/>
          <w:szCs w:val="28"/>
          <w:lang w:val="kk-KZ"/>
        </w:rPr>
        <w:t xml:space="preserve">              </w:t>
      </w:r>
      <w:r w:rsidRPr="00311991">
        <w:rPr>
          <w:rStyle w:val="s0"/>
          <w:b/>
          <w:color w:val="auto"/>
          <w:sz w:val="28"/>
          <w:szCs w:val="28"/>
          <w:lang w:val="kk-KZ"/>
        </w:rPr>
        <w:t>Д. Ақышев</w:t>
      </w:r>
      <w:r w:rsidRPr="00311991">
        <w:rPr>
          <w:color w:val="auto"/>
          <w:sz w:val="28"/>
          <w:szCs w:val="28"/>
          <w:lang w:val="kk-KZ"/>
        </w:rPr>
        <w:t xml:space="preserve"> </w:t>
      </w:r>
    </w:p>
    <w:p w:rsidR="00AA1147" w:rsidRPr="00311991" w:rsidRDefault="00AA1147" w:rsidP="00AA1147">
      <w:pPr>
        <w:tabs>
          <w:tab w:val="left" w:pos="993"/>
        </w:tabs>
        <w:jc w:val="both"/>
        <w:rPr>
          <w:color w:val="auto"/>
          <w:sz w:val="28"/>
          <w:szCs w:val="28"/>
          <w:lang w:val="kk-KZ"/>
        </w:rPr>
      </w:pPr>
    </w:p>
    <w:p w:rsidR="00AA1147" w:rsidRPr="00311991" w:rsidRDefault="00AA1147" w:rsidP="00AA1147">
      <w:pPr>
        <w:tabs>
          <w:tab w:val="left" w:pos="993"/>
        </w:tabs>
        <w:jc w:val="both"/>
        <w:rPr>
          <w:color w:val="auto"/>
          <w:sz w:val="28"/>
          <w:szCs w:val="28"/>
          <w:lang w:val="kk-KZ"/>
        </w:rPr>
      </w:pPr>
    </w:p>
    <w:p w:rsidR="00AA1147" w:rsidRPr="00311991" w:rsidRDefault="00AA1147" w:rsidP="00AA1147">
      <w:pPr>
        <w:tabs>
          <w:tab w:val="left" w:pos="993"/>
        </w:tabs>
        <w:jc w:val="both"/>
        <w:rPr>
          <w:color w:val="auto"/>
          <w:sz w:val="28"/>
          <w:szCs w:val="28"/>
          <w:lang w:val="kk-KZ"/>
        </w:rPr>
      </w:pPr>
    </w:p>
    <w:p w:rsidR="00AA1147" w:rsidRPr="00311991" w:rsidRDefault="00AA1147" w:rsidP="00AA1147">
      <w:pPr>
        <w:tabs>
          <w:tab w:val="left" w:pos="993"/>
        </w:tabs>
        <w:jc w:val="both"/>
        <w:rPr>
          <w:color w:val="auto"/>
          <w:sz w:val="28"/>
          <w:szCs w:val="28"/>
          <w:lang w:val="kk-KZ"/>
        </w:rPr>
      </w:pPr>
    </w:p>
    <w:p w:rsidR="00622A3E" w:rsidRDefault="00622A3E" w:rsidP="00622A3E">
      <w:pPr>
        <w:rPr>
          <w:sz w:val="28"/>
          <w:szCs w:val="28"/>
        </w:rPr>
      </w:pPr>
    </w:p>
    <w:p w:rsidR="00622A3E" w:rsidRDefault="00622A3E" w:rsidP="00622A3E">
      <w:pPr>
        <w:rPr>
          <w:sz w:val="28"/>
          <w:szCs w:val="28"/>
        </w:rPr>
      </w:pPr>
    </w:p>
    <w:p w:rsidR="00622A3E" w:rsidRDefault="00622A3E" w:rsidP="00622A3E">
      <w:pPr>
        <w:rPr>
          <w:sz w:val="28"/>
          <w:szCs w:val="28"/>
        </w:rPr>
      </w:pPr>
    </w:p>
    <w:p w:rsidR="00622A3E" w:rsidRDefault="00622A3E" w:rsidP="00622A3E">
      <w:pPr>
        <w:rPr>
          <w:sz w:val="28"/>
          <w:szCs w:val="28"/>
        </w:rPr>
      </w:pPr>
    </w:p>
    <w:p w:rsidR="00622A3E" w:rsidRDefault="00622A3E" w:rsidP="00622A3E">
      <w:pPr>
        <w:rPr>
          <w:sz w:val="28"/>
          <w:szCs w:val="28"/>
        </w:rPr>
      </w:pPr>
    </w:p>
    <w:p w:rsidR="00622A3E" w:rsidRDefault="00622A3E" w:rsidP="00622A3E">
      <w:pPr>
        <w:rPr>
          <w:sz w:val="28"/>
          <w:szCs w:val="28"/>
        </w:rPr>
      </w:pPr>
    </w:p>
    <w:p w:rsidR="00622A3E" w:rsidRDefault="00622A3E" w:rsidP="00622A3E">
      <w:pPr>
        <w:rPr>
          <w:sz w:val="28"/>
          <w:szCs w:val="28"/>
        </w:rPr>
      </w:pPr>
    </w:p>
    <w:p w:rsidR="00622A3E" w:rsidRDefault="00622A3E" w:rsidP="00622A3E">
      <w:pPr>
        <w:rPr>
          <w:sz w:val="28"/>
          <w:szCs w:val="28"/>
        </w:rPr>
      </w:pPr>
    </w:p>
    <w:p w:rsidR="00622A3E" w:rsidRDefault="00622A3E" w:rsidP="00622A3E">
      <w:pPr>
        <w:rPr>
          <w:sz w:val="28"/>
          <w:szCs w:val="28"/>
        </w:rPr>
      </w:pPr>
    </w:p>
    <w:p w:rsidR="00622A3E" w:rsidRDefault="00622A3E" w:rsidP="00622A3E">
      <w:pPr>
        <w:rPr>
          <w:sz w:val="28"/>
          <w:szCs w:val="28"/>
        </w:rPr>
      </w:pPr>
    </w:p>
    <w:p w:rsidR="00622A3E" w:rsidRDefault="00622A3E" w:rsidP="00622A3E">
      <w:pPr>
        <w:rPr>
          <w:sz w:val="28"/>
          <w:szCs w:val="28"/>
        </w:rPr>
      </w:pPr>
    </w:p>
    <w:p w:rsidR="00622A3E" w:rsidRDefault="00622A3E" w:rsidP="00622A3E">
      <w:pPr>
        <w:rPr>
          <w:sz w:val="28"/>
          <w:szCs w:val="28"/>
        </w:rPr>
      </w:pPr>
    </w:p>
    <w:p w:rsidR="00415979" w:rsidRDefault="00415979" w:rsidP="00622A3E">
      <w:pPr>
        <w:rPr>
          <w:sz w:val="28"/>
          <w:szCs w:val="28"/>
        </w:rPr>
      </w:pPr>
    </w:p>
    <w:p w:rsidR="00415979" w:rsidRDefault="00415979" w:rsidP="00622A3E">
      <w:pPr>
        <w:rPr>
          <w:sz w:val="28"/>
          <w:szCs w:val="28"/>
        </w:rPr>
      </w:pPr>
    </w:p>
    <w:p w:rsidR="00415979" w:rsidRDefault="00415979" w:rsidP="00622A3E">
      <w:pPr>
        <w:rPr>
          <w:sz w:val="28"/>
          <w:szCs w:val="28"/>
        </w:rPr>
      </w:pPr>
    </w:p>
    <w:p w:rsidR="00150B8A" w:rsidRDefault="00150B8A" w:rsidP="00622A3E">
      <w:pPr>
        <w:rPr>
          <w:sz w:val="28"/>
          <w:szCs w:val="28"/>
        </w:rPr>
      </w:pPr>
    </w:p>
    <w:p w:rsidR="00150B8A" w:rsidRDefault="00150B8A" w:rsidP="00622A3E">
      <w:pPr>
        <w:rPr>
          <w:sz w:val="28"/>
          <w:szCs w:val="28"/>
        </w:rPr>
      </w:pPr>
    </w:p>
    <w:p w:rsidR="00150B8A" w:rsidRDefault="00150B8A" w:rsidP="00622A3E">
      <w:pPr>
        <w:rPr>
          <w:sz w:val="28"/>
          <w:szCs w:val="28"/>
        </w:rPr>
      </w:pPr>
    </w:p>
    <w:p w:rsidR="00150B8A" w:rsidRDefault="00150B8A" w:rsidP="00622A3E">
      <w:pPr>
        <w:rPr>
          <w:sz w:val="28"/>
          <w:szCs w:val="28"/>
        </w:rPr>
      </w:pPr>
    </w:p>
    <w:p w:rsidR="00622A3E" w:rsidRPr="00B90809" w:rsidRDefault="00622A3E" w:rsidP="00622A3E">
      <w:pPr>
        <w:rPr>
          <w:sz w:val="28"/>
          <w:szCs w:val="28"/>
        </w:rPr>
      </w:pPr>
      <w:r w:rsidRPr="00B90809">
        <w:rPr>
          <w:sz w:val="28"/>
          <w:szCs w:val="28"/>
        </w:rPr>
        <w:t>«</w:t>
      </w:r>
      <w:r w:rsidRPr="00B90809">
        <w:rPr>
          <w:sz w:val="28"/>
          <w:szCs w:val="28"/>
          <w:lang w:val="kk-KZ"/>
        </w:rPr>
        <w:t>КЕЛІСІЛДІ</w:t>
      </w:r>
      <w:r w:rsidRPr="00B90809">
        <w:rPr>
          <w:sz w:val="28"/>
          <w:szCs w:val="28"/>
        </w:rPr>
        <w:t>»</w:t>
      </w:r>
    </w:p>
    <w:p w:rsidR="00622A3E" w:rsidRPr="00B90809" w:rsidRDefault="00622A3E" w:rsidP="00622A3E">
      <w:pPr>
        <w:rPr>
          <w:sz w:val="28"/>
          <w:szCs w:val="28"/>
        </w:rPr>
      </w:pPr>
      <w:r w:rsidRPr="00B90809">
        <w:rPr>
          <w:sz w:val="28"/>
          <w:szCs w:val="28"/>
        </w:rPr>
        <w:t>Қазақстан</w:t>
      </w:r>
      <w:r>
        <w:rPr>
          <w:sz w:val="28"/>
          <w:szCs w:val="28"/>
          <w:lang w:val="kk-KZ"/>
        </w:rPr>
        <w:t xml:space="preserve"> </w:t>
      </w:r>
      <w:r w:rsidRPr="00B90809">
        <w:rPr>
          <w:sz w:val="28"/>
          <w:szCs w:val="28"/>
        </w:rPr>
        <w:t>Республикасының</w:t>
      </w:r>
    </w:p>
    <w:p w:rsidR="00622A3E" w:rsidRPr="00B90809" w:rsidRDefault="00622A3E" w:rsidP="00622A3E">
      <w:pPr>
        <w:rPr>
          <w:sz w:val="28"/>
          <w:szCs w:val="28"/>
        </w:rPr>
      </w:pPr>
      <w:r w:rsidRPr="00B90809">
        <w:rPr>
          <w:sz w:val="28"/>
          <w:szCs w:val="28"/>
        </w:rPr>
        <w:t>Ұлттық экономика министрлігі</w:t>
      </w:r>
    </w:p>
    <w:p w:rsidR="00622A3E" w:rsidRDefault="00622A3E" w:rsidP="00622A3E">
      <w:pPr>
        <w:rPr>
          <w:sz w:val="28"/>
          <w:szCs w:val="28"/>
        </w:rPr>
      </w:pPr>
      <w:r w:rsidRPr="00B90809">
        <w:rPr>
          <w:sz w:val="28"/>
          <w:szCs w:val="28"/>
        </w:rPr>
        <w:t>Статистика комитеті</w:t>
      </w:r>
      <w:r w:rsidRPr="00B90809">
        <w:rPr>
          <w:sz w:val="28"/>
          <w:szCs w:val="28"/>
          <w:lang w:val="kk-KZ"/>
        </w:rPr>
        <w:t>нің</w:t>
      </w:r>
      <w:r w:rsidRPr="00B90809">
        <w:rPr>
          <w:sz w:val="28"/>
          <w:szCs w:val="28"/>
        </w:rPr>
        <w:t xml:space="preserve"> Төрағасы</w:t>
      </w:r>
    </w:p>
    <w:p w:rsidR="00622A3E" w:rsidRPr="00B90809" w:rsidRDefault="00622A3E" w:rsidP="00622A3E">
      <w:pPr>
        <w:rPr>
          <w:sz w:val="28"/>
          <w:szCs w:val="28"/>
        </w:rPr>
      </w:pPr>
      <w:r w:rsidRPr="00B90809">
        <w:rPr>
          <w:sz w:val="28"/>
          <w:szCs w:val="28"/>
        </w:rPr>
        <w:t xml:space="preserve">_______________ Н. </w:t>
      </w:r>
      <w:r w:rsidRPr="00B90809">
        <w:rPr>
          <w:sz w:val="28"/>
          <w:szCs w:val="28"/>
          <w:lang w:val="kk-KZ"/>
        </w:rPr>
        <w:t>Айдапкелов</w:t>
      </w:r>
    </w:p>
    <w:p w:rsidR="00AA1147" w:rsidRPr="009C18D3" w:rsidRDefault="00622A3E" w:rsidP="00AA1147">
      <w:pPr>
        <w:rPr>
          <w:color w:val="FFFFFF"/>
          <w:sz w:val="28"/>
          <w:szCs w:val="28"/>
          <w:lang w:val="kk-KZ"/>
        </w:rPr>
      </w:pPr>
      <w:r w:rsidRPr="00B90809">
        <w:rPr>
          <w:sz w:val="28"/>
          <w:szCs w:val="28"/>
        </w:rPr>
        <w:t xml:space="preserve">2016жылғы </w:t>
      </w:r>
      <w:r w:rsidR="00A85A13" w:rsidRPr="00A85A13">
        <w:rPr>
          <w:sz w:val="28"/>
          <w:szCs w:val="28"/>
        </w:rPr>
        <w:t xml:space="preserve">23 </w:t>
      </w:r>
      <w:r w:rsidR="00A85A13">
        <w:rPr>
          <w:sz w:val="28"/>
          <w:szCs w:val="28"/>
          <w:lang w:val="kk-KZ"/>
        </w:rPr>
        <w:t>желтоқсан</w:t>
      </w:r>
      <w:r w:rsidR="00AA1147" w:rsidRPr="009C18D3">
        <w:rPr>
          <w:color w:val="FFFFFF"/>
          <w:sz w:val="28"/>
          <w:szCs w:val="28"/>
          <w:lang w:val="kk-KZ"/>
        </w:rPr>
        <w:t>ІДІ»</w:t>
      </w:r>
    </w:p>
    <w:p w:rsidR="00AA1147" w:rsidRPr="00311991" w:rsidRDefault="00AA1147" w:rsidP="00AA1147">
      <w:pPr>
        <w:rPr>
          <w:color w:val="auto"/>
          <w:sz w:val="28"/>
          <w:szCs w:val="28"/>
          <w:lang w:val="kk-KZ"/>
        </w:rPr>
      </w:pPr>
      <w:r w:rsidRPr="009C18D3">
        <w:rPr>
          <w:color w:val="FFFFFF"/>
          <w:sz w:val="28"/>
          <w:szCs w:val="28"/>
          <w:lang w:val="kk-KZ"/>
        </w:rPr>
        <w:t>2016 жылғы «___» _____________</w:t>
      </w:r>
      <w:r w:rsidRPr="00311991">
        <w:rPr>
          <w:color w:val="auto"/>
          <w:sz w:val="28"/>
          <w:szCs w:val="28"/>
          <w:lang w:val="kk-KZ"/>
        </w:rPr>
        <w:br w:type="page"/>
      </w:r>
    </w:p>
    <w:p w:rsidR="00AA1147" w:rsidRPr="00233B2B" w:rsidRDefault="00AA1147" w:rsidP="00AA1147">
      <w:pPr>
        <w:ind w:left="5103"/>
        <w:jc w:val="right"/>
        <w:rPr>
          <w:sz w:val="20"/>
          <w:szCs w:val="20"/>
          <w:lang w:val="kk-KZ"/>
        </w:rPr>
      </w:pPr>
      <w:r w:rsidRPr="00233B2B">
        <w:rPr>
          <w:sz w:val="20"/>
          <w:szCs w:val="20"/>
          <w:lang w:val="kk-KZ"/>
        </w:rPr>
        <w:t>Қазақстан Республикасы</w:t>
      </w:r>
    </w:p>
    <w:p w:rsidR="00AA1147" w:rsidRPr="00233B2B" w:rsidRDefault="00AA1147" w:rsidP="00AA1147">
      <w:pPr>
        <w:ind w:left="5103"/>
        <w:jc w:val="right"/>
        <w:rPr>
          <w:sz w:val="20"/>
          <w:szCs w:val="20"/>
          <w:lang w:val="kk-KZ"/>
        </w:rPr>
      </w:pPr>
      <w:r w:rsidRPr="00233B2B">
        <w:rPr>
          <w:sz w:val="20"/>
          <w:szCs w:val="20"/>
          <w:lang w:val="kk-KZ"/>
        </w:rPr>
        <w:t xml:space="preserve">Ұлттық Банкі Басқармасының </w:t>
      </w:r>
    </w:p>
    <w:p w:rsidR="00AA1147" w:rsidRPr="00233B2B" w:rsidRDefault="00DD775A" w:rsidP="00AA1147">
      <w:pPr>
        <w:widowControl w:val="0"/>
        <w:snapToGrid w:val="0"/>
        <w:ind w:left="5103"/>
        <w:jc w:val="right"/>
        <w:rPr>
          <w:sz w:val="20"/>
          <w:szCs w:val="20"/>
          <w:lang w:val="kk-KZ"/>
        </w:rPr>
      </w:pPr>
      <w:r w:rsidRPr="00233B2B">
        <w:rPr>
          <w:sz w:val="20"/>
          <w:szCs w:val="20"/>
          <w:lang w:val="kk-KZ"/>
        </w:rPr>
        <w:t>2016 жылғы 28 қарашадағы</w:t>
      </w:r>
      <w:r w:rsidR="00AA1147" w:rsidRPr="00233B2B">
        <w:rPr>
          <w:sz w:val="20"/>
          <w:szCs w:val="20"/>
          <w:lang w:val="kk-KZ"/>
        </w:rPr>
        <w:t xml:space="preserve"> </w:t>
      </w:r>
    </w:p>
    <w:p w:rsidR="00AA1147" w:rsidRPr="00233B2B" w:rsidRDefault="00DD775A" w:rsidP="00AA1147">
      <w:pPr>
        <w:widowControl w:val="0"/>
        <w:snapToGrid w:val="0"/>
        <w:ind w:left="5103"/>
        <w:jc w:val="right"/>
        <w:rPr>
          <w:sz w:val="20"/>
          <w:szCs w:val="20"/>
          <w:lang w:val="kk-KZ"/>
        </w:rPr>
      </w:pPr>
      <w:r w:rsidRPr="00233B2B">
        <w:rPr>
          <w:sz w:val="20"/>
          <w:szCs w:val="20"/>
          <w:lang w:val="kk-KZ"/>
        </w:rPr>
        <w:t>№ 273</w:t>
      </w:r>
      <w:r w:rsidR="00AA1147" w:rsidRPr="00233B2B">
        <w:rPr>
          <w:sz w:val="20"/>
          <w:szCs w:val="20"/>
          <w:lang w:val="kk-KZ"/>
        </w:rPr>
        <w:t xml:space="preserve"> қаулысына </w:t>
      </w:r>
    </w:p>
    <w:p w:rsidR="00AA1147" w:rsidRPr="00233B2B" w:rsidRDefault="00AA1147" w:rsidP="00AA1147">
      <w:pPr>
        <w:ind w:firstLine="426"/>
        <w:jc w:val="right"/>
        <w:rPr>
          <w:color w:val="auto"/>
          <w:sz w:val="20"/>
          <w:szCs w:val="20"/>
          <w:lang w:val="kk-KZ"/>
        </w:rPr>
      </w:pPr>
      <w:r w:rsidRPr="00233B2B">
        <w:rPr>
          <w:sz w:val="20"/>
          <w:szCs w:val="20"/>
          <w:lang w:val="kk-KZ"/>
        </w:rPr>
        <w:t>1-қосымша</w:t>
      </w:r>
    </w:p>
    <w:p w:rsidR="00AA1147" w:rsidRPr="00233B2B" w:rsidRDefault="00AA1147" w:rsidP="00AA1147">
      <w:pPr>
        <w:ind w:firstLine="709"/>
        <w:jc w:val="right"/>
        <w:rPr>
          <w:color w:val="auto"/>
          <w:sz w:val="20"/>
          <w:szCs w:val="20"/>
          <w:lang w:val="kk-KZ"/>
        </w:rPr>
      </w:pPr>
    </w:p>
    <w:p w:rsidR="00AA1147" w:rsidRPr="00233B2B" w:rsidRDefault="00AA1147" w:rsidP="00AA1147">
      <w:pPr>
        <w:ind w:left="5529" w:hanging="142"/>
        <w:jc w:val="right"/>
        <w:rPr>
          <w:color w:val="auto"/>
          <w:sz w:val="20"/>
          <w:szCs w:val="20"/>
          <w:lang w:val="kk-KZ"/>
        </w:rPr>
      </w:pPr>
      <w:r w:rsidRPr="00233B2B">
        <w:rPr>
          <w:color w:val="auto"/>
          <w:sz w:val="20"/>
          <w:szCs w:val="20"/>
          <w:lang w:val="kk-KZ"/>
        </w:rPr>
        <w:t>Қазақстан Республикасы</w:t>
      </w:r>
    </w:p>
    <w:p w:rsidR="00AA1147" w:rsidRPr="00233B2B" w:rsidRDefault="00AA1147" w:rsidP="00AA1147">
      <w:pPr>
        <w:ind w:left="5529" w:hanging="142"/>
        <w:jc w:val="right"/>
        <w:rPr>
          <w:color w:val="auto"/>
          <w:sz w:val="20"/>
          <w:szCs w:val="20"/>
          <w:lang w:val="kk-KZ"/>
        </w:rPr>
      </w:pPr>
      <w:r w:rsidRPr="00233B2B">
        <w:rPr>
          <w:color w:val="auto"/>
          <w:sz w:val="20"/>
          <w:szCs w:val="20"/>
          <w:lang w:val="kk-KZ"/>
        </w:rPr>
        <w:t xml:space="preserve">Ұлттық Банкі Басқармасының </w:t>
      </w:r>
    </w:p>
    <w:p w:rsidR="00AA1147" w:rsidRPr="00233B2B" w:rsidRDefault="00AA1147" w:rsidP="00AA1147">
      <w:pPr>
        <w:widowControl w:val="0"/>
        <w:snapToGrid w:val="0"/>
        <w:ind w:firstLine="5387"/>
        <w:jc w:val="right"/>
        <w:rPr>
          <w:color w:val="auto"/>
          <w:sz w:val="20"/>
          <w:szCs w:val="20"/>
          <w:lang w:val="kk-KZ"/>
        </w:rPr>
      </w:pPr>
      <w:r w:rsidRPr="00233B2B">
        <w:rPr>
          <w:color w:val="auto"/>
          <w:sz w:val="20"/>
          <w:szCs w:val="20"/>
          <w:lang w:val="kk-KZ"/>
        </w:rPr>
        <w:t xml:space="preserve">2015 жылғы 8 мамырдағы </w:t>
      </w:r>
    </w:p>
    <w:p w:rsidR="00AA1147" w:rsidRPr="00233B2B" w:rsidRDefault="00AA1147" w:rsidP="00AA1147">
      <w:pPr>
        <w:widowControl w:val="0"/>
        <w:snapToGrid w:val="0"/>
        <w:ind w:left="5529" w:hanging="142"/>
        <w:jc w:val="right"/>
        <w:rPr>
          <w:color w:val="auto"/>
          <w:sz w:val="20"/>
          <w:szCs w:val="20"/>
          <w:lang w:val="kk-KZ"/>
        </w:rPr>
      </w:pPr>
      <w:r w:rsidRPr="00233B2B">
        <w:rPr>
          <w:color w:val="auto"/>
          <w:sz w:val="20"/>
          <w:szCs w:val="20"/>
          <w:lang w:val="kk-KZ"/>
        </w:rPr>
        <w:t xml:space="preserve">№ 75 қаулысына </w:t>
      </w:r>
    </w:p>
    <w:p w:rsidR="00AA1147" w:rsidRPr="00233B2B" w:rsidRDefault="00AA1147" w:rsidP="00AA1147">
      <w:pPr>
        <w:ind w:firstLine="426"/>
        <w:contextualSpacing/>
        <w:jc w:val="right"/>
        <w:rPr>
          <w:color w:val="auto"/>
          <w:sz w:val="20"/>
          <w:szCs w:val="20"/>
          <w:lang w:val="kk-KZ"/>
        </w:rPr>
      </w:pPr>
      <w:r w:rsidRPr="00233B2B">
        <w:rPr>
          <w:color w:val="auto"/>
          <w:sz w:val="20"/>
          <w:szCs w:val="20"/>
          <w:lang w:val="kk-KZ"/>
        </w:rPr>
        <w:t>1-қосымша</w:t>
      </w:r>
    </w:p>
    <w:p w:rsidR="00AA1147" w:rsidRPr="00233B2B" w:rsidRDefault="00AA1147" w:rsidP="00AA1147">
      <w:pPr>
        <w:ind w:firstLine="426"/>
        <w:contextualSpacing/>
        <w:rPr>
          <w:color w:val="auto"/>
          <w:sz w:val="20"/>
          <w:szCs w:val="20"/>
          <w:lang w:val="kk-KZ"/>
        </w:rPr>
      </w:pPr>
      <w:r w:rsidRPr="00233B2B">
        <w:rPr>
          <w:color w:val="auto"/>
          <w:sz w:val="20"/>
          <w:szCs w:val="20"/>
          <w:lang w:val="kk-KZ"/>
        </w:rPr>
        <w:t> </w:t>
      </w:r>
    </w:p>
    <w:p w:rsidR="00AA1147" w:rsidRPr="00233B2B" w:rsidRDefault="00AA1147" w:rsidP="00AA1147">
      <w:pPr>
        <w:ind w:firstLine="426"/>
        <w:contextualSpacing/>
        <w:rPr>
          <w:color w:val="auto"/>
          <w:sz w:val="20"/>
          <w:szCs w:val="20"/>
          <w:lang w:val="kk-KZ"/>
        </w:rPr>
      </w:pPr>
      <w:r w:rsidRPr="00233B2B">
        <w:rPr>
          <w:color w:val="auto"/>
          <w:sz w:val="20"/>
          <w:szCs w:val="20"/>
          <w:lang w:val="kk-KZ"/>
        </w:rPr>
        <w:t> </w:t>
      </w:r>
    </w:p>
    <w:p w:rsidR="00AA1147" w:rsidRPr="00233B2B" w:rsidRDefault="00AA1147" w:rsidP="00AA1147">
      <w:pPr>
        <w:contextualSpacing/>
        <w:jc w:val="center"/>
        <w:rPr>
          <w:color w:val="auto"/>
          <w:sz w:val="20"/>
          <w:szCs w:val="20"/>
          <w:lang w:val="kk-KZ"/>
        </w:rPr>
      </w:pPr>
      <w:r w:rsidRPr="00233B2B">
        <w:rPr>
          <w:color w:val="auto"/>
          <w:sz w:val="20"/>
          <w:szCs w:val="20"/>
          <w:lang w:val="kk-KZ"/>
        </w:rPr>
        <w:t xml:space="preserve">Екiншi деңгейдегі банктердің </w:t>
      </w:r>
      <w:r w:rsidRPr="00233B2B">
        <w:rPr>
          <w:bCs/>
          <w:color w:val="auto"/>
          <w:sz w:val="20"/>
          <w:szCs w:val="20"/>
          <w:lang w:val="kk-KZ"/>
        </w:rPr>
        <w:t xml:space="preserve">пруденциялық нормативтердің орындалуы туралы </w:t>
      </w:r>
      <w:r w:rsidRPr="00233B2B">
        <w:rPr>
          <w:rStyle w:val="s1a"/>
          <w:b w:val="0"/>
          <w:color w:val="auto"/>
          <w:sz w:val="20"/>
          <w:szCs w:val="20"/>
          <w:lang w:val="kk-KZ"/>
        </w:rPr>
        <w:t>есептілігінің тізбесі</w:t>
      </w:r>
    </w:p>
    <w:p w:rsidR="00AA1147" w:rsidRPr="00233B2B" w:rsidRDefault="00AA1147" w:rsidP="00AA1147">
      <w:pPr>
        <w:contextualSpacing/>
        <w:jc w:val="center"/>
        <w:rPr>
          <w:color w:val="auto"/>
          <w:sz w:val="20"/>
          <w:szCs w:val="20"/>
          <w:lang w:val="kk-KZ"/>
        </w:rPr>
      </w:pPr>
      <w:r w:rsidRPr="00233B2B">
        <w:rPr>
          <w:rStyle w:val="S1"/>
          <w:rFonts w:ascii="Times New Roman" w:hAnsi="Times New Roman" w:cs="Times New Roman"/>
          <w:b w:val="0"/>
          <w:color w:val="auto"/>
          <w:sz w:val="20"/>
          <w:szCs w:val="20"/>
          <w:lang w:val="kk-KZ"/>
        </w:rPr>
        <w:t> </w:t>
      </w:r>
    </w:p>
    <w:p w:rsidR="00AA1147" w:rsidRPr="00233B2B" w:rsidRDefault="00AA1147" w:rsidP="00DD775A">
      <w:pPr>
        <w:autoSpaceDE/>
        <w:autoSpaceDN/>
        <w:ind w:firstLine="709"/>
        <w:contextualSpacing/>
        <w:jc w:val="both"/>
        <w:rPr>
          <w:rFonts w:eastAsia="Calibri"/>
          <w:color w:val="auto"/>
          <w:sz w:val="20"/>
          <w:szCs w:val="20"/>
          <w:lang w:val="kk-KZ" w:eastAsia="en-US"/>
        </w:rPr>
      </w:pPr>
      <w:r w:rsidRPr="00233B2B">
        <w:rPr>
          <w:color w:val="auto"/>
          <w:sz w:val="20"/>
          <w:szCs w:val="20"/>
          <w:lang w:val="kk-KZ"/>
        </w:rPr>
        <w:t xml:space="preserve">Екiншi деңгейдегі банктердің </w:t>
      </w:r>
      <w:r w:rsidRPr="00233B2B">
        <w:rPr>
          <w:bCs/>
          <w:color w:val="auto"/>
          <w:sz w:val="20"/>
          <w:szCs w:val="20"/>
          <w:lang w:val="kk-KZ"/>
        </w:rPr>
        <w:t xml:space="preserve">пруденциялық нормативтердің орындалуы туралы </w:t>
      </w:r>
      <w:r w:rsidRPr="00233B2B">
        <w:rPr>
          <w:rStyle w:val="s1a"/>
          <w:b w:val="0"/>
          <w:color w:val="auto"/>
          <w:sz w:val="20"/>
          <w:szCs w:val="20"/>
          <w:lang w:val="kk-KZ"/>
        </w:rPr>
        <w:t xml:space="preserve">есептілігіне </w:t>
      </w:r>
      <w:r w:rsidRPr="00233B2B">
        <w:rPr>
          <w:color w:val="auto"/>
          <w:sz w:val="20"/>
          <w:szCs w:val="20"/>
          <w:lang w:val="kk-KZ"/>
        </w:rPr>
        <w:t>мыналар кіреді</w:t>
      </w:r>
      <w:r w:rsidRPr="00233B2B">
        <w:rPr>
          <w:rFonts w:eastAsia="Calibri"/>
          <w:color w:val="auto"/>
          <w:sz w:val="20"/>
          <w:szCs w:val="20"/>
          <w:lang w:val="kk-KZ" w:eastAsia="en-US"/>
        </w:rPr>
        <w:t>:</w:t>
      </w:r>
    </w:p>
    <w:p w:rsidR="00AA1147" w:rsidRPr="00233B2B" w:rsidRDefault="00AA1147" w:rsidP="00DD775A">
      <w:pPr>
        <w:autoSpaceDE/>
        <w:autoSpaceDN/>
        <w:ind w:firstLine="709"/>
        <w:contextualSpacing/>
        <w:jc w:val="both"/>
        <w:rPr>
          <w:rFonts w:eastAsia="Calibri"/>
          <w:color w:val="auto"/>
          <w:sz w:val="20"/>
          <w:szCs w:val="20"/>
          <w:lang w:val="kk-KZ" w:eastAsia="en-US"/>
        </w:rPr>
      </w:pPr>
      <w:r w:rsidRPr="00233B2B">
        <w:rPr>
          <w:rFonts w:eastAsia="Calibri"/>
          <w:color w:val="auto"/>
          <w:sz w:val="20"/>
          <w:szCs w:val="20"/>
          <w:lang w:val="kk-KZ" w:eastAsia="en-US"/>
        </w:rPr>
        <w:t xml:space="preserve">1) </w:t>
      </w:r>
      <w:r w:rsidRPr="00233B2B">
        <w:rPr>
          <w:bCs/>
          <w:color w:val="auto"/>
          <w:sz w:val="20"/>
          <w:szCs w:val="20"/>
          <w:lang w:val="kk-KZ"/>
        </w:rPr>
        <w:t xml:space="preserve">пруденциялық нормативтердің орындалуы туралы </w:t>
      </w:r>
      <w:r w:rsidRPr="00233B2B">
        <w:rPr>
          <w:rStyle w:val="s1a"/>
          <w:b w:val="0"/>
          <w:color w:val="auto"/>
          <w:sz w:val="20"/>
          <w:szCs w:val="20"/>
          <w:lang w:val="kk-KZ"/>
        </w:rPr>
        <w:t>есеп</w:t>
      </w:r>
      <w:r w:rsidRPr="00233B2B">
        <w:rPr>
          <w:rFonts w:eastAsia="Calibri"/>
          <w:color w:val="auto"/>
          <w:sz w:val="20"/>
          <w:szCs w:val="20"/>
          <w:lang w:val="kk-KZ" w:eastAsia="en-US"/>
        </w:rPr>
        <w:t>;</w:t>
      </w:r>
    </w:p>
    <w:p w:rsidR="00AA1147" w:rsidRPr="00233B2B" w:rsidRDefault="00AA1147" w:rsidP="00DD775A">
      <w:pPr>
        <w:autoSpaceDE/>
        <w:autoSpaceDN/>
        <w:ind w:firstLine="709"/>
        <w:contextualSpacing/>
        <w:jc w:val="both"/>
        <w:rPr>
          <w:rFonts w:eastAsia="Calibri"/>
          <w:color w:val="auto"/>
          <w:sz w:val="20"/>
          <w:szCs w:val="20"/>
          <w:lang w:val="kk-KZ" w:eastAsia="en-US"/>
        </w:rPr>
      </w:pPr>
      <w:r w:rsidRPr="00233B2B">
        <w:rPr>
          <w:rFonts w:eastAsia="Calibri"/>
          <w:color w:val="auto"/>
          <w:sz w:val="20"/>
          <w:szCs w:val="20"/>
          <w:lang w:val="kk-KZ" w:eastAsia="en-US"/>
        </w:rPr>
        <w:t xml:space="preserve">2) </w:t>
      </w:r>
      <w:r w:rsidRPr="00233B2B">
        <w:rPr>
          <w:color w:val="auto"/>
          <w:sz w:val="20"/>
          <w:szCs w:val="20"/>
          <w:lang w:val="kk-KZ"/>
        </w:rPr>
        <w:t>кредиттік тәуекел ескеріле отырып мөлшерленген активтердің талдамасы туралы есеп</w:t>
      </w:r>
      <w:r w:rsidRPr="00233B2B">
        <w:rPr>
          <w:rFonts w:eastAsia="Calibri"/>
          <w:color w:val="auto"/>
          <w:sz w:val="20"/>
          <w:szCs w:val="20"/>
          <w:lang w:val="kk-KZ" w:eastAsia="en-US"/>
        </w:rPr>
        <w:t>;</w:t>
      </w:r>
    </w:p>
    <w:p w:rsidR="00AA1147" w:rsidRPr="00233B2B" w:rsidRDefault="00AA1147" w:rsidP="00DD775A">
      <w:pPr>
        <w:autoSpaceDE/>
        <w:autoSpaceDN/>
        <w:ind w:firstLine="709"/>
        <w:contextualSpacing/>
        <w:jc w:val="both"/>
        <w:rPr>
          <w:rFonts w:eastAsia="Calibri"/>
          <w:color w:val="auto"/>
          <w:sz w:val="20"/>
          <w:szCs w:val="20"/>
          <w:lang w:val="kk-KZ" w:eastAsia="en-US"/>
        </w:rPr>
      </w:pPr>
      <w:r w:rsidRPr="00233B2B">
        <w:rPr>
          <w:rFonts w:eastAsia="Calibri"/>
          <w:color w:val="auto"/>
          <w:sz w:val="20"/>
          <w:szCs w:val="20"/>
          <w:lang w:val="kk-KZ" w:eastAsia="en-US"/>
        </w:rPr>
        <w:t xml:space="preserve">3) </w:t>
      </w:r>
      <w:r w:rsidRPr="00233B2B">
        <w:rPr>
          <w:color w:val="auto"/>
          <w:sz w:val="20"/>
          <w:szCs w:val="20"/>
          <w:lang w:val="kk-KZ"/>
        </w:rPr>
        <w:t xml:space="preserve">кредиттік тәуекел ескеріле отырып мөлшерленген </w:t>
      </w:r>
      <w:r w:rsidRPr="00233B2B">
        <w:rPr>
          <w:bCs/>
          <w:color w:val="auto"/>
          <w:sz w:val="20"/>
          <w:szCs w:val="20"/>
          <w:lang w:val="kk-KZ"/>
        </w:rPr>
        <w:t>шартты және ықтимал міндеттемелердің</w:t>
      </w:r>
      <w:r w:rsidRPr="00233B2B">
        <w:rPr>
          <w:color w:val="auto"/>
          <w:sz w:val="20"/>
          <w:szCs w:val="20"/>
          <w:lang w:val="kk-KZ"/>
        </w:rPr>
        <w:t xml:space="preserve"> талдамасы туралы есеп</w:t>
      </w:r>
      <w:r w:rsidRPr="00233B2B">
        <w:rPr>
          <w:rFonts w:eastAsia="Calibri"/>
          <w:color w:val="auto"/>
          <w:sz w:val="20"/>
          <w:szCs w:val="20"/>
          <w:lang w:val="kk-KZ" w:eastAsia="en-US"/>
        </w:rPr>
        <w:t>;</w:t>
      </w:r>
    </w:p>
    <w:p w:rsidR="00AA1147" w:rsidRPr="00233B2B" w:rsidRDefault="00AA1147" w:rsidP="00DD775A">
      <w:pPr>
        <w:autoSpaceDE/>
        <w:autoSpaceDN/>
        <w:ind w:firstLine="709"/>
        <w:contextualSpacing/>
        <w:jc w:val="both"/>
        <w:rPr>
          <w:rFonts w:eastAsia="Calibri"/>
          <w:color w:val="auto"/>
          <w:sz w:val="20"/>
          <w:szCs w:val="20"/>
          <w:lang w:val="kk-KZ" w:eastAsia="en-US"/>
        </w:rPr>
      </w:pPr>
      <w:r w:rsidRPr="00233B2B">
        <w:rPr>
          <w:rFonts w:eastAsia="Calibri"/>
          <w:color w:val="auto"/>
          <w:sz w:val="20"/>
          <w:szCs w:val="20"/>
          <w:lang w:val="kk-KZ" w:eastAsia="en-US"/>
        </w:rPr>
        <w:t xml:space="preserve">4) </w:t>
      </w:r>
      <w:r w:rsidRPr="00233B2B">
        <w:rPr>
          <w:color w:val="auto"/>
          <w:sz w:val="20"/>
          <w:szCs w:val="20"/>
          <w:lang w:val="kk-KZ"/>
        </w:rPr>
        <w:t xml:space="preserve">кредиттік тәуекел ескеріле отырып мөлшерленген туынды қаржы құралдары бойынша </w:t>
      </w:r>
      <w:r w:rsidRPr="00233B2B">
        <w:rPr>
          <w:bCs/>
          <w:color w:val="auto"/>
          <w:sz w:val="20"/>
          <w:szCs w:val="20"/>
          <w:lang w:val="kk-KZ"/>
        </w:rPr>
        <w:t xml:space="preserve">шартты және ықтимал талаптар мен міндеттемелердің </w:t>
      </w:r>
      <w:r w:rsidRPr="00233B2B">
        <w:rPr>
          <w:color w:val="auto"/>
          <w:sz w:val="20"/>
          <w:szCs w:val="20"/>
          <w:lang w:val="kk-KZ"/>
        </w:rPr>
        <w:t>талдамасы туралы есеп</w:t>
      </w:r>
      <w:r w:rsidRPr="00233B2B">
        <w:rPr>
          <w:rFonts w:eastAsia="Calibri"/>
          <w:color w:val="auto"/>
          <w:sz w:val="20"/>
          <w:szCs w:val="20"/>
          <w:lang w:val="kk-KZ" w:eastAsia="en-US"/>
        </w:rPr>
        <w:t>;</w:t>
      </w:r>
    </w:p>
    <w:p w:rsidR="00AA1147" w:rsidRPr="00233B2B" w:rsidRDefault="00AA1147" w:rsidP="00DD775A">
      <w:pPr>
        <w:autoSpaceDE/>
        <w:autoSpaceDN/>
        <w:ind w:firstLine="709"/>
        <w:contextualSpacing/>
        <w:jc w:val="both"/>
        <w:rPr>
          <w:rFonts w:eastAsia="Calibri"/>
          <w:color w:val="auto"/>
          <w:sz w:val="20"/>
          <w:szCs w:val="20"/>
          <w:lang w:val="kk-KZ" w:eastAsia="en-US"/>
        </w:rPr>
      </w:pPr>
      <w:r w:rsidRPr="00233B2B">
        <w:rPr>
          <w:rFonts w:eastAsia="Calibri"/>
          <w:color w:val="auto"/>
          <w:sz w:val="20"/>
          <w:szCs w:val="20"/>
          <w:lang w:val="kk-KZ" w:eastAsia="en-US"/>
        </w:rPr>
        <w:t xml:space="preserve">5) </w:t>
      </w:r>
      <w:r w:rsidRPr="00233B2B">
        <w:rPr>
          <w:bCs/>
          <w:color w:val="auto"/>
          <w:sz w:val="20"/>
          <w:szCs w:val="20"/>
          <w:lang w:val="kk-KZ"/>
        </w:rPr>
        <w:t xml:space="preserve">айрықша пайыздық тәуекелді есептеудің (валюталар бөлігінде) </w:t>
      </w:r>
      <w:r w:rsidRPr="00233B2B">
        <w:rPr>
          <w:color w:val="auto"/>
          <w:sz w:val="20"/>
          <w:szCs w:val="20"/>
          <w:lang w:val="kk-KZ"/>
        </w:rPr>
        <w:t>талдамасы туралы есеп</w:t>
      </w:r>
      <w:r w:rsidRPr="00233B2B">
        <w:rPr>
          <w:rFonts w:eastAsia="Calibri"/>
          <w:color w:val="auto"/>
          <w:sz w:val="20"/>
          <w:szCs w:val="20"/>
          <w:lang w:val="kk-KZ" w:eastAsia="en-US"/>
        </w:rPr>
        <w:t>;</w:t>
      </w:r>
    </w:p>
    <w:p w:rsidR="00AA1147" w:rsidRPr="00233B2B" w:rsidRDefault="00AA1147" w:rsidP="00DD775A">
      <w:pPr>
        <w:autoSpaceDE/>
        <w:autoSpaceDN/>
        <w:ind w:firstLine="709"/>
        <w:contextualSpacing/>
        <w:jc w:val="both"/>
        <w:rPr>
          <w:rFonts w:eastAsia="Calibri"/>
          <w:color w:val="auto"/>
          <w:sz w:val="20"/>
          <w:szCs w:val="20"/>
          <w:lang w:val="kk-KZ" w:eastAsia="en-US"/>
        </w:rPr>
      </w:pPr>
      <w:r w:rsidRPr="00233B2B">
        <w:rPr>
          <w:rFonts w:eastAsia="Calibri"/>
          <w:color w:val="auto"/>
          <w:sz w:val="20"/>
          <w:szCs w:val="20"/>
          <w:lang w:val="kk-KZ" w:eastAsia="en-US"/>
        </w:rPr>
        <w:t xml:space="preserve">6) </w:t>
      </w:r>
      <w:r w:rsidRPr="00233B2B">
        <w:rPr>
          <w:color w:val="auto"/>
          <w:sz w:val="20"/>
          <w:szCs w:val="20"/>
          <w:lang w:val="kk-KZ"/>
        </w:rPr>
        <w:t xml:space="preserve">уақыт аралықтары бойынша ашық </w:t>
      </w:r>
      <w:r w:rsidRPr="00233B2B">
        <w:rPr>
          <w:bCs/>
          <w:color w:val="auto"/>
          <w:sz w:val="20"/>
          <w:szCs w:val="20"/>
          <w:lang w:val="kk-KZ"/>
        </w:rPr>
        <w:t xml:space="preserve">позицияларды бөлу (валюталар бөлігінде) </w:t>
      </w:r>
      <w:r w:rsidRPr="00233B2B">
        <w:rPr>
          <w:color w:val="auto"/>
          <w:sz w:val="20"/>
          <w:szCs w:val="20"/>
          <w:lang w:val="kk-KZ"/>
        </w:rPr>
        <w:t>туралы есеп</w:t>
      </w:r>
      <w:r w:rsidRPr="00233B2B">
        <w:rPr>
          <w:rFonts w:eastAsia="Calibri"/>
          <w:color w:val="auto"/>
          <w:sz w:val="20"/>
          <w:szCs w:val="20"/>
          <w:lang w:val="kk-KZ" w:eastAsia="en-US"/>
        </w:rPr>
        <w:t>;</w:t>
      </w:r>
    </w:p>
    <w:p w:rsidR="00AA1147" w:rsidRPr="00233B2B" w:rsidRDefault="00AA1147" w:rsidP="00DD775A">
      <w:pPr>
        <w:autoSpaceDE/>
        <w:autoSpaceDN/>
        <w:ind w:firstLine="709"/>
        <w:contextualSpacing/>
        <w:jc w:val="both"/>
        <w:rPr>
          <w:rFonts w:eastAsia="Calibri"/>
          <w:color w:val="auto"/>
          <w:sz w:val="20"/>
          <w:szCs w:val="20"/>
          <w:lang w:val="kk-KZ" w:eastAsia="en-US"/>
        </w:rPr>
      </w:pPr>
      <w:r w:rsidRPr="00233B2B">
        <w:rPr>
          <w:rFonts w:eastAsia="Calibri"/>
          <w:color w:val="auto"/>
          <w:sz w:val="20"/>
          <w:szCs w:val="20"/>
          <w:lang w:val="kk-KZ" w:eastAsia="en-US"/>
        </w:rPr>
        <w:t xml:space="preserve">7) </w:t>
      </w:r>
      <w:r w:rsidRPr="00233B2B">
        <w:rPr>
          <w:color w:val="auto"/>
          <w:sz w:val="20"/>
          <w:szCs w:val="20"/>
          <w:lang w:val="kk-KZ"/>
        </w:rPr>
        <w:t xml:space="preserve">жалпы </w:t>
      </w:r>
      <w:r w:rsidRPr="00233B2B">
        <w:rPr>
          <w:bCs/>
          <w:color w:val="auto"/>
          <w:sz w:val="20"/>
          <w:szCs w:val="20"/>
          <w:lang w:val="kk-KZ"/>
        </w:rPr>
        <w:t xml:space="preserve">пайыздық тәуекелді есептеудің (валюталар бөлігінде) </w:t>
      </w:r>
      <w:r w:rsidRPr="00233B2B">
        <w:rPr>
          <w:color w:val="auto"/>
          <w:sz w:val="20"/>
          <w:szCs w:val="20"/>
          <w:lang w:val="kk-KZ"/>
        </w:rPr>
        <w:t>талдамасы туралы есеп</w:t>
      </w:r>
      <w:r w:rsidRPr="00233B2B">
        <w:rPr>
          <w:rFonts w:eastAsia="Calibri"/>
          <w:color w:val="auto"/>
          <w:sz w:val="20"/>
          <w:szCs w:val="20"/>
          <w:lang w:val="kk-KZ" w:eastAsia="en-US"/>
        </w:rPr>
        <w:t>;</w:t>
      </w:r>
    </w:p>
    <w:p w:rsidR="00AA1147" w:rsidRPr="00233B2B" w:rsidRDefault="00AA1147" w:rsidP="00DD775A">
      <w:pPr>
        <w:ind w:firstLine="709"/>
        <w:contextualSpacing/>
        <w:jc w:val="both"/>
        <w:rPr>
          <w:color w:val="auto"/>
          <w:sz w:val="20"/>
          <w:szCs w:val="20"/>
          <w:lang w:val="kk-KZ"/>
        </w:rPr>
      </w:pPr>
      <w:r w:rsidRPr="00233B2B">
        <w:rPr>
          <w:rFonts w:eastAsia="Calibri"/>
          <w:color w:val="auto"/>
          <w:sz w:val="20"/>
          <w:szCs w:val="20"/>
          <w:lang w:val="kk-KZ" w:eastAsia="en-US"/>
        </w:rPr>
        <w:t xml:space="preserve">8) </w:t>
      </w:r>
      <w:r w:rsidRPr="00233B2B">
        <w:rPr>
          <w:color w:val="auto"/>
          <w:sz w:val="20"/>
          <w:szCs w:val="20"/>
          <w:lang w:val="kk-KZ"/>
        </w:rPr>
        <w:t xml:space="preserve">бір қарыз алушыға келетін тәуекелдің (қарыз алушылар </w:t>
      </w:r>
      <w:r w:rsidRPr="00233B2B">
        <w:rPr>
          <w:bCs/>
          <w:color w:val="auto"/>
          <w:sz w:val="20"/>
          <w:szCs w:val="20"/>
          <w:lang w:val="kk-KZ"/>
        </w:rPr>
        <w:t>бөлігінде</w:t>
      </w:r>
      <w:r w:rsidRPr="00233B2B">
        <w:rPr>
          <w:color w:val="auto"/>
          <w:sz w:val="20"/>
          <w:szCs w:val="20"/>
          <w:lang w:val="kk-KZ"/>
        </w:rPr>
        <w:t>) ең жоғары мөлшерінің талдамасы туралы есеп;</w:t>
      </w:r>
    </w:p>
    <w:p w:rsidR="00AA1147" w:rsidRPr="00233B2B" w:rsidRDefault="00AA1147" w:rsidP="00DD775A">
      <w:pPr>
        <w:ind w:firstLine="709"/>
        <w:contextualSpacing/>
        <w:jc w:val="both"/>
        <w:rPr>
          <w:color w:val="auto"/>
          <w:sz w:val="20"/>
          <w:szCs w:val="20"/>
          <w:lang w:val="kk-KZ"/>
        </w:rPr>
      </w:pPr>
      <w:r w:rsidRPr="00233B2B">
        <w:rPr>
          <w:color w:val="auto"/>
          <w:sz w:val="20"/>
          <w:szCs w:val="20"/>
          <w:lang w:val="kk-KZ"/>
        </w:rPr>
        <w:t xml:space="preserve">9) </w:t>
      </w:r>
      <w:r w:rsidRPr="00233B2B">
        <w:rPr>
          <w:bCs/>
          <w:color w:val="auto"/>
          <w:sz w:val="20"/>
          <w:szCs w:val="20"/>
          <w:lang w:val="kk-KZ"/>
        </w:rPr>
        <w:t xml:space="preserve">k4 </w:t>
      </w:r>
      <w:r w:rsidRPr="00233B2B">
        <w:rPr>
          <w:color w:val="auto"/>
          <w:sz w:val="20"/>
          <w:szCs w:val="20"/>
          <w:lang w:val="kk-KZ"/>
        </w:rPr>
        <w:t>ағымдағы өтімділік</w:t>
      </w:r>
      <w:r w:rsidRPr="00233B2B">
        <w:rPr>
          <w:bCs/>
          <w:color w:val="auto"/>
          <w:sz w:val="20"/>
          <w:szCs w:val="20"/>
          <w:lang w:val="kk-KZ"/>
        </w:rPr>
        <w:t xml:space="preserve"> коэффициентінің </w:t>
      </w:r>
      <w:r w:rsidRPr="00233B2B">
        <w:rPr>
          <w:color w:val="auto"/>
          <w:sz w:val="20"/>
          <w:szCs w:val="20"/>
          <w:lang w:val="kk-KZ"/>
        </w:rPr>
        <w:t>талдамасы туралы есеп;</w:t>
      </w:r>
    </w:p>
    <w:p w:rsidR="00AA1147" w:rsidRPr="00233B2B" w:rsidRDefault="00AA1147" w:rsidP="00DD775A">
      <w:pPr>
        <w:ind w:firstLine="709"/>
        <w:contextualSpacing/>
        <w:jc w:val="both"/>
        <w:rPr>
          <w:color w:val="auto"/>
          <w:sz w:val="20"/>
          <w:szCs w:val="20"/>
          <w:lang w:val="kk-KZ"/>
        </w:rPr>
      </w:pPr>
      <w:r w:rsidRPr="00233B2B">
        <w:rPr>
          <w:color w:val="auto"/>
          <w:sz w:val="20"/>
          <w:szCs w:val="20"/>
          <w:lang w:val="kk-KZ"/>
        </w:rPr>
        <w:t xml:space="preserve">10) </w:t>
      </w:r>
      <w:r w:rsidRPr="00233B2B">
        <w:rPr>
          <w:bCs/>
          <w:color w:val="auto"/>
          <w:sz w:val="20"/>
          <w:szCs w:val="20"/>
          <w:lang w:val="kk-KZ"/>
        </w:rPr>
        <w:t>k4-1, k4-2, k4-3</w:t>
      </w:r>
      <w:r w:rsidRPr="00233B2B">
        <w:rPr>
          <w:color w:val="auto"/>
          <w:sz w:val="20"/>
          <w:szCs w:val="20"/>
          <w:lang w:val="kk-KZ"/>
        </w:rPr>
        <w:t xml:space="preserve"> мерзімді өтімділік</w:t>
      </w:r>
      <w:r w:rsidRPr="00233B2B">
        <w:rPr>
          <w:bCs/>
          <w:color w:val="auto"/>
          <w:sz w:val="20"/>
          <w:szCs w:val="20"/>
          <w:lang w:val="kk-KZ"/>
        </w:rPr>
        <w:t xml:space="preserve"> коэффициенттерінің </w:t>
      </w:r>
      <w:r w:rsidRPr="00233B2B">
        <w:rPr>
          <w:color w:val="auto"/>
          <w:sz w:val="20"/>
          <w:szCs w:val="20"/>
          <w:lang w:val="kk-KZ"/>
        </w:rPr>
        <w:t>талдамасы туралы есеп;</w:t>
      </w:r>
    </w:p>
    <w:p w:rsidR="00AA1147" w:rsidRPr="00233B2B" w:rsidRDefault="00AA1147" w:rsidP="00DD775A">
      <w:pPr>
        <w:ind w:firstLine="709"/>
        <w:contextualSpacing/>
        <w:jc w:val="both"/>
        <w:rPr>
          <w:color w:val="auto"/>
          <w:sz w:val="20"/>
          <w:szCs w:val="20"/>
          <w:lang w:val="kk-KZ"/>
        </w:rPr>
      </w:pPr>
      <w:r w:rsidRPr="00233B2B">
        <w:rPr>
          <w:color w:val="auto"/>
          <w:sz w:val="20"/>
          <w:szCs w:val="20"/>
          <w:lang w:val="kk-KZ"/>
        </w:rPr>
        <w:t xml:space="preserve">11) </w:t>
      </w:r>
      <w:r w:rsidRPr="00233B2B">
        <w:rPr>
          <w:bCs/>
          <w:color w:val="auto"/>
          <w:sz w:val="20"/>
          <w:szCs w:val="20"/>
          <w:lang w:val="kk-KZ"/>
        </w:rPr>
        <w:t>k4-4, k4-5,  k4-6</w:t>
      </w:r>
      <w:r w:rsidRPr="00233B2B">
        <w:rPr>
          <w:color w:val="auto"/>
          <w:sz w:val="20"/>
          <w:szCs w:val="20"/>
          <w:lang w:val="kk-KZ"/>
        </w:rPr>
        <w:t xml:space="preserve">  мерзімді валюталық өтімділік</w:t>
      </w:r>
      <w:r w:rsidRPr="00233B2B">
        <w:rPr>
          <w:bCs/>
          <w:color w:val="auto"/>
          <w:sz w:val="20"/>
          <w:szCs w:val="20"/>
          <w:lang w:val="kk-KZ"/>
        </w:rPr>
        <w:t xml:space="preserve"> коэффициенттерінің </w:t>
      </w:r>
      <w:r w:rsidRPr="00233B2B">
        <w:rPr>
          <w:color w:val="auto"/>
          <w:sz w:val="20"/>
          <w:szCs w:val="20"/>
          <w:lang w:val="kk-KZ"/>
        </w:rPr>
        <w:t>талдамасы туралы есеп;</w:t>
      </w:r>
    </w:p>
    <w:p w:rsidR="00AA1147" w:rsidRPr="00233B2B" w:rsidRDefault="00AA1147" w:rsidP="00DD775A">
      <w:pPr>
        <w:ind w:firstLine="709"/>
        <w:contextualSpacing/>
        <w:jc w:val="both"/>
        <w:rPr>
          <w:color w:val="auto"/>
          <w:sz w:val="20"/>
          <w:szCs w:val="20"/>
          <w:lang w:val="kk-KZ"/>
        </w:rPr>
      </w:pPr>
      <w:r w:rsidRPr="00233B2B">
        <w:rPr>
          <w:color w:val="auto"/>
          <w:sz w:val="20"/>
          <w:szCs w:val="20"/>
          <w:lang w:val="kk-KZ"/>
        </w:rPr>
        <w:t xml:space="preserve">12) аптаның </w:t>
      </w:r>
      <w:r w:rsidRPr="00233B2B">
        <w:rPr>
          <w:bCs/>
          <w:color w:val="auto"/>
          <w:sz w:val="20"/>
          <w:szCs w:val="20"/>
          <w:lang w:val="kk-KZ"/>
        </w:rPr>
        <w:t>(</w:t>
      </w:r>
      <w:r w:rsidRPr="00233B2B">
        <w:rPr>
          <w:color w:val="auto"/>
          <w:sz w:val="20"/>
          <w:szCs w:val="20"/>
          <w:lang w:val="kk-KZ"/>
        </w:rPr>
        <w:t>айдың</w:t>
      </w:r>
      <w:r w:rsidRPr="00233B2B">
        <w:rPr>
          <w:bCs/>
          <w:color w:val="auto"/>
          <w:sz w:val="20"/>
          <w:szCs w:val="20"/>
          <w:lang w:val="kk-KZ"/>
        </w:rPr>
        <w:t>)</w:t>
      </w:r>
      <w:r w:rsidRPr="00233B2B">
        <w:rPr>
          <w:color w:val="auto"/>
          <w:sz w:val="20"/>
          <w:szCs w:val="20"/>
          <w:lang w:val="kk-KZ"/>
        </w:rPr>
        <w:t xml:space="preserve"> әрбір жұмыс күні үшін әрбір шетел валютасы бойынша валюталық </w:t>
      </w:r>
      <w:r w:rsidRPr="00233B2B">
        <w:rPr>
          <w:bCs/>
          <w:color w:val="auto"/>
          <w:sz w:val="20"/>
          <w:szCs w:val="20"/>
          <w:lang w:val="kk-KZ"/>
        </w:rPr>
        <w:t xml:space="preserve">позициялар және  </w:t>
      </w:r>
      <w:r w:rsidRPr="00233B2B">
        <w:rPr>
          <w:color w:val="auto"/>
          <w:sz w:val="20"/>
          <w:szCs w:val="20"/>
          <w:lang w:val="kk-KZ"/>
        </w:rPr>
        <w:t xml:space="preserve">валюталық </w:t>
      </w:r>
      <w:r w:rsidRPr="00233B2B">
        <w:rPr>
          <w:bCs/>
          <w:color w:val="auto"/>
          <w:sz w:val="20"/>
          <w:szCs w:val="20"/>
          <w:lang w:val="kk-KZ"/>
        </w:rPr>
        <w:t xml:space="preserve">нетто-позиция </w:t>
      </w:r>
      <w:r w:rsidRPr="00233B2B">
        <w:rPr>
          <w:color w:val="auto"/>
          <w:sz w:val="20"/>
          <w:szCs w:val="20"/>
          <w:lang w:val="kk-KZ"/>
        </w:rPr>
        <w:t>туралы есеп;</w:t>
      </w:r>
    </w:p>
    <w:p w:rsidR="00AA1147" w:rsidRPr="00233B2B" w:rsidRDefault="00AA1147" w:rsidP="00DD775A">
      <w:pPr>
        <w:ind w:firstLine="709"/>
        <w:contextualSpacing/>
        <w:jc w:val="both"/>
        <w:rPr>
          <w:color w:val="auto"/>
          <w:sz w:val="20"/>
          <w:szCs w:val="20"/>
          <w:lang w:val="kk-KZ"/>
        </w:rPr>
      </w:pPr>
      <w:r w:rsidRPr="00233B2B">
        <w:rPr>
          <w:color w:val="auto"/>
          <w:sz w:val="20"/>
          <w:szCs w:val="20"/>
          <w:lang w:val="kk-KZ"/>
        </w:rPr>
        <w:t xml:space="preserve">13) ішкі активтердің, ішкі және өзге </w:t>
      </w:r>
      <w:r w:rsidRPr="00233B2B">
        <w:rPr>
          <w:bCs/>
          <w:color w:val="auto"/>
          <w:sz w:val="20"/>
          <w:szCs w:val="20"/>
          <w:lang w:val="kk-KZ"/>
        </w:rPr>
        <w:t xml:space="preserve">міндеттемелердің орташа айлық шамасын, қаражат бөлігін </w:t>
      </w:r>
      <w:r w:rsidRPr="00233B2B">
        <w:rPr>
          <w:color w:val="auto"/>
          <w:sz w:val="20"/>
          <w:szCs w:val="20"/>
          <w:lang w:val="kk-KZ"/>
        </w:rPr>
        <w:t xml:space="preserve">ішкі активтерге орналастыру </w:t>
      </w:r>
      <w:r w:rsidRPr="00233B2B">
        <w:rPr>
          <w:bCs/>
          <w:color w:val="auto"/>
          <w:sz w:val="20"/>
          <w:szCs w:val="20"/>
          <w:lang w:val="kk-KZ"/>
        </w:rPr>
        <w:t xml:space="preserve">коэффициентін есептеу </w:t>
      </w:r>
      <w:r w:rsidRPr="00233B2B">
        <w:rPr>
          <w:color w:val="auto"/>
          <w:sz w:val="20"/>
          <w:szCs w:val="20"/>
          <w:lang w:val="kk-KZ"/>
        </w:rPr>
        <w:t>туралы есеп;</w:t>
      </w:r>
    </w:p>
    <w:p w:rsidR="00AA1147" w:rsidRPr="00233B2B" w:rsidRDefault="00AA1147" w:rsidP="00DD775A">
      <w:pPr>
        <w:ind w:firstLine="709"/>
        <w:contextualSpacing/>
        <w:jc w:val="both"/>
        <w:rPr>
          <w:color w:val="auto"/>
          <w:sz w:val="20"/>
          <w:szCs w:val="20"/>
          <w:lang w:val="kk-KZ"/>
        </w:rPr>
      </w:pPr>
      <w:r w:rsidRPr="00233B2B">
        <w:rPr>
          <w:color w:val="auto"/>
          <w:sz w:val="20"/>
          <w:szCs w:val="20"/>
          <w:lang w:val="kk-KZ"/>
        </w:rPr>
        <w:t xml:space="preserve">14) банктерді Қазақстан Республикасының бейрезиденттері алдындағы міндеттемелерге капиталдандыру </w:t>
      </w:r>
      <w:r w:rsidRPr="00233B2B">
        <w:rPr>
          <w:bCs/>
          <w:color w:val="auto"/>
          <w:sz w:val="20"/>
          <w:szCs w:val="20"/>
          <w:lang w:val="kk-KZ"/>
        </w:rPr>
        <w:t xml:space="preserve">коэффициенттерінің </w:t>
      </w:r>
      <w:r w:rsidRPr="00233B2B">
        <w:rPr>
          <w:color w:val="auto"/>
          <w:sz w:val="20"/>
          <w:szCs w:val="20"/>
          <w:lang w:val="kk-KZ"/>
        </w:rPr>
        <w:t>талдамасы туралы есеп;</w:t>
      </w:r>
    </w:p>
    <w:p w:rsidR="00AA1147" w:rsidRPr="00233B2B" w:rsidRDefault="00AA1147" w:rsidP="00DD775A">
      <w:pPr>
        <w:ind w:firstLine="709"/>
        <w:contextualSpacing/>
        <w:jc w:val="both"/>
        <w:rPr>
          <w:color w:val="auto"/>
          <w:sz w:val="20"/>
          <w:szCs w:val="20"/>
          <w:lang w:val="kk-KZ"/>
        </w:rPr>
      </w:pPr>
      <w:r w:rsidRPr="00233B2B">
        <w:rPr>
          <w:color w:val="auto"/>
          <w:sz w:val="20"/>
          <w:szCs w:val="20"/>
          <w:lang w:val="kk-KZ"/>
        </w:rPr>
        <w:t xml:space="preserve">15) </w:t>
      </w:r>
      <w:r w:rsidRPr="00233B2B">
        <w:rPr>
          <w:bCs/>
          <w:color w:val="auto"/>
          <w:sz w:val="20"/>
          <w:szCs w:val="20"/>
          <w:lang w:val="kk-KZ"/>
        </w:rPr>
        <w:t xml:space="preserve">секьюритилендіру кезінде меншікті капиталдың жеткіліктілігі коэффициенттерін есептеу </w:t>
      </w:r>
      <w:r w:rsidRPr="00233B2B">
        <w:rPr>
          <w:color w:val="auto"/>
          <w:sz w:val="20"/>
          <w:szCs w:val="20"/>
          <w:lang w:val="kk-KZ"/>
        </w:rPr>
        <w:t>туралы есеп;</w:t>
      </w:r>
    </w:p>
    <w:p w:rsidR="00AA1147" w:rsidRPr="00233B2B" w:rsidRDefault="00AA1147" w:rsidP="00DD775A">
      <w:pPr>
        <w:ind w:firstLine="709"/>
        <w:contextualSpacing/>
        <w:jc w:val="both"/>
        <w:rPr>
          <w:color w:val="auto"/>
          <w:sz w:val="20"/>
          <w:szCs w:val="20"/>
          <w:lang w:val="kk-KZ"/>
        </w:rPr>
      </w:pPr>
      <w:r w:rsidRPr="00233B2B">
        <w:rPr>
          <w:color w:val="auto"/>
          <w:sz w:val="20"/>
          <w:szCs w:val="20"/>
          <w:lang w:val="kk-KZ"/>
        </w:rPr>
        <w:t xml:space="preserve">16) </w:t>
      </w:r>
      <w:r w:rsidRPr="00233B2B">
        <w:rPr>
          <w:bCs/>
          <w:color w:val="auto"/>
          <w:sz w:val="20"/>
          <w:szCs w:val="20"/>
          <w:lang w:val="kk-KZ"/>
        </w:rPr>
        <w:t xml:space="preserve">исламдық банктер ұсынатын </w:t>
      </w:r>
      <w:r w:rsidRPr="00233B2B">
        <w:rPr>
          <w:color w:val="auto"/>
          <w:sz w:val="20"/>
          <w:szCs w:val="20"/>
          <w:lang w:val="kk-KZ"/>
        </w:rPr>
        <w:t>кредиттік тәуекел ескеріле отырып мөлшерленген активтердің талдамасы туралы есеп;</w:t>
      </w:r>
    </w:p>
    <w:p w:rsidR="00AA1147" w:rsidRPr="00233B2B" w:rsidRDefault="00AA1147" w:rsidP="00DD775A">
      <w:pPr>
        <w:ind w:firstLine="709"/>
        <w:contextualSpacing/>
        <w:jc w:val="both"/>
        <w:rPr>
          <w:color w:val="auto"/>
          <w:sz w:val="20"/>
          <w:szCs w:val="20"/>
          <w:lang w:val="kk-KZ"/>
        </w:rPr>
      </w:pPr>
      <w:r w:rsidRPr="00233B2B">
        <w:rPr>
          <w:color w:val="auto"/>
          <w:sz w:val="20"/>
          <w:szCs w:val="20"/>
          <w:lang w:val="kk-KZ"/>
        </w:rPr>
        <w:t xml:space="preserve">17) </w:t>
      </w:r>
      <w:r w:rsidRPr="00233B2B">
        <w:rPr>
          <w:bCs/>
          <w:color w:val="auto"/>
          <w:sz w:val="20"/>
          <w:szCs w:val="20"/>
          <w:lang w:val="kk-KZ"/>
        </w:rPr>
        <w:t xml:space="preserve">исламдық банктер ұсынатын </w:t>
      </w:r>
      <w:r w:rsidRPr="00233B2B">
        <w:rPr>
          <w:color w:val="auto"/>
          <w:sz w:val="20"/>
          <w:szCs w:val="20"/>
          <w:lang w:val="kk-KZ"/>
        </w:rPr>
        <w:t>кредиттік тәуекел ескеріле отырып мөлшерленген</w:t>
      </w:r>
      <w:r w:rsidRPr="00233B2B">
        <w:rPr>
          <w:bCs/>
          <w:color w:val="auto"/>
          <w:sz w:val="20"/>
          <w:szCs w:val="20"/>
          <w:lang w:val="kk-KZ"/>
        </w:rPr>
        <w:t xml:space="preserve"> шартты және ықтимал міндеттемелердің</w:t>
      </w:r>
      <w:r w:rsidRPr="00233B2B">
        <w:rPr>
          <w:color w:val="auto"/>
          <w:sz w:val="20"/>
          <w:szCs w:val="20"/>
          <w:lang w:val="kk-KZ"/>
        </w:rPr>
        <w:t xml:space="preserve"> талдамасы туралы есеп;</w:t>
      </w:r>
    </w:p>
    <w:p w:rsidR="00AA1147" w:rsidRPr="00233B2B" w:rsidRDefault="00AA1147" w:rsidP="00DD775A">
      <w:pPr>
        <w:ind w:firstLine="709"/>
        <w:contextualSpacing/>
        <w:jc w:val="both"/>
        <w:rPr>
          <w:color w:val="auto"/>
          <w:sz w:val="20"/>
          <w:szCs w:val="20"/>
          <w:lang w:val="kk-KZ"/>
        </w:rPr>
      </w:pPr>
      <w:r w:rsidRPr="00233B2B">
        <w:rPr>
          <w:color w:val="auto"/>
          <w:sz w:val="20"/>
          <w:szCs w:val="20"/>
          <w:lang w:val="kk-KZ"/>
        </w:rPr>
        <w:t xml:space="preserve">18) </w:t>
      </w:r>
      <w:r w:rsidRPr="00233B2B">
        <w:rPr>
          <w:bCs/>
          <w:color w:val="auto"/>
          <w:sz w:val="20"/>
          <w:szCs w:val="20"/>
          <w:lang w:val="kk-KZ"/>
        </w:rPr>
        <w:t xml:space="preserve">исламдық банктер ұсынатын тауар-материалдық қорлардың нарықтық құнының өзгеруіне байланысты нарықтық тәуекелдің </w:t>
      </w:r>
      <w:r w:rsidRPr="00233B2B">
        <w:rPr>
          <w:color w:val="auto"/>
          <w:sz w:val="20"/>
          <w:szCs w:val="20"/>
          <w:lang w:val="kk-KZ"/>
        </w:rPr>
        <w:t>талдамасы туралы есеп;</w:t>
      </w:r>
    </w:p>
    <w:p w:rsidR="00AA1147" w:rsidRPr="00233B2B" w:rsidRDefault="00AA1147" w:rsidP="00DD775A">
      <w:pPr>
        <w:ind w:firstLine="709"/>
        <w:jc w:val="both"/>
        <w:rPr>
          <w:color w:val="auto"/>
          <w:sz w:val="20"/>
          <w:szCs w:val="20"/>
          <w:lang w:val="kk-KZ"/>
        </w:rPr>
      </w:pPr>
      <w:r w:rsidRPr="00233B2B">
        <w:rPr>
          <w:color w:val="auto"/>
          <w:sz w:val="20"/>
          <w:szCs w:val="20"/>
          <w:lang w:val="kk-KZ"/>
        </w:rPr>
        <w:t>19</w:t>
      </w:r>
      <w:r w:rsidRPr="00233B2B">
        <w:rPr>
          <w:rFonts w:eastAsia="Calibri"/>
          <w:color w:val="auto"/>
          <w:sz w:val="20"/>
          <w:szCs w:val="20"/>
          <w:lang w:val="kk-KZ" w:eastAsia="en-US"/>
        </w:rPr>
        <w:t xml:space="preserve">) </w:t>
      </w:r>
      <w:r w:rsidRPr="00233B2B">
        <w:rPr>
          <w:color w:val="auto"/>
          <w:sz w:val="20"/>
          <w:szCs w:val="20"/>
          <w:lang w:val="kk-KZ"/>
        </w:rPr>
        <w:t>өтімділікті өтеу коэффициентінің талдамасы туралы есеп</w:t>
      </w:r>
      <w:r w:rsidRPr="00233B2B">
        <w:rPr>
          <w:rFonts w:eastAsia="Calibri"/>
          <w:color w:val="auto"/>
          <w:sz w:val="20"/>
          <w:szCs w:val="20"/>
          <w:lang w:val="kk-KZ" w:eastAsia="en-US"/>
        </w:rPr>
        <w:t>.</w:t>
      </w:r>
    </w:p>
    <w:p w:rsidR="00AA1147" w:rsidRPr="00233B2B" w:rsidRDefault="00AA1147" w:rsidP="00AA1147">
      <w:pPr>
        <w:ind w:left="5103"/>
        <w:jc w:val="right"/>
        <w:rPr>
          <w:color w:val="auto"/>
          <w:sz w:val="20"/>
          <w:szCs w:val="20"/>
          <w:lang w:val="kk-KZ"/>
        </w:rPr>
      </w:pPr>
      <w:r w:rsidRPr="00233B2B">
        <w:rPr>
          <w:color w:val="auto"/>
          <w:sz w:val="20"/>
          <w:szCs w:val="20"/>
          <w:lang w:val="kk-KZ"/>
        </w:rPr>
        <w:br w:type="page"/>
        <w:t>Қазақстан Республикасы</w:t>
      </w:r>
    </w:p>
    <w:p w:rsidR="00AA1147" w:rsidRPr="00233B2B" w:rsidRDefault="00AA1147" w:rsidP="00AA1147">
      <w:pPr>
        <w:ind w:left="5103"/>
        <w:jc w:val="right"/>
        <w:rPr>
          <w:color w:val="auto"/>
          <w:sz w:val="20"/>
          <w:szCs w:val="20"/>
          <w:lang w:val="kk-KZ"/>
        </w:rPr>
      </w:pPr>
      <w:r w:rsidRPr="00233B2B">
        <w:rPr>
          <w:color w:val="auto"/>
          <w:sz w:val="20"/>
          <w:szCs w:val="20"/>
          <w:lang w:val="kk-KZ"/>
        </w:rPr>
        <w:t xml:space="preserve">Ұлттық Банкі Басқармасының </w:t>
      </w:r>
    </w:p>
    <w:p w:rsidR="00DD775A" w:rsidRPr="00233B2B" w:rsidRDefault="00DD775A" w:rsidP="00DD775A">
      <w:pPr>
        <w:widowControl w:val="0"/>
        <w:snapToGrid w:val="0"/>
        <w:ind w:left="5529" w:hanging="142"/>
        <w:jc w:val="right"/>
        <w:rPr>
          <w:color w:val="auto"/>
          <w:sz w:val="20"/>
          <w:szCs w:val="20"/>
          <w:lang w:val="kk-KZ"/>
        </w:rPr>
      </w:pPr>
      <w:r w:rsidRPr="00233B2B">
        <w:rPr>
          <w:color w:val="auto"/>
          <w:sz w:val="20"/>
          <w:szCs w:val="20"/>
          <w:lang w:val="kk-KZ"/>
        </w:rPr>
        <w:t xml:space="preserve">2016 жылғы 28 қарашадағы </w:t>
      </w:r>
    </w:p>
    <w:p w:rsidR="00AA1147" w:rsidRPr="00233B2B" w:rsidRDefault="00DD775A" w:rsidP="00DD775A">
      <w:pPr>
        <w:widowControl w:val="0"/>
        <w:snapToGrid w:val="0"/>
        <w:ind w:left="5529" w:hanging="142"/>
        <w:jc w:val="right"/>
        <w:rPr>
          <w:color w:val="auto"/>
          <w:sz w:val="20"/>
          <w:szCs w:val="20"/>
          <w:lang w:val="kk-KZ"/>
        </w:rPr>
      </w:pPr>
      <w:r w:rsidRPr="00233B2B">
        <w:rPr>
          <w:color w:val="auto"/>
          <w:sz w:val="20"/>
          <w:szCs w:val="20"/>
          <w:lang w:val="kk-KZ"/>
        </w:rPr>
        <w:t>№ 273 қаулысына</w:t>
      </w:r>
      <w:r w:rsidR="00AA1147" w:rsidRPr="00233B2B">
        <w:rPr>
          <w:color w:val="auto"/>
          <w:sz w:val="20"/>
          <w:szCs w:val="20"/>
          <w:lang w:val="kk-KZ"/>
        </w:rPr>
        <w:t xml:space="preserve"> </w:t>
      </w:r>
    </w:p>
    <w:p w:rsidR="00AA1147" w:rsidRPr="00233B2B" w:rsidRDefault="00AA1147" w:rsidP="00AA1147">
      <w:pPr>
        <w:jc w:val="right"/>
        <w:rPr>
          <w:color w:val="auto"/>
          <w:sz w:val="20"/>
          <w:szCs w:val="20"/>
          <w:lang w:val="kk-KZ"/>
        </w:rPr>
      </w:pPr>
      <w:r w:rsidRPr="00233B2B">
        <w:rPr>
          <w:color w:val="auto"/>
          <w:sz w:val="20"/>
          <w:szCs w:val="20"/>
          <w:lang w:val="kk-KZ"/>
        </w:rPr>
        <w:t>2-қосымша</w:t>
      </w:r>
    </w:p>
    <w:p w:rsidR="00AA1147" w:rsidRPr="00233B2B" w:rsidRDefault="00AA1147" w:rsidP="008C1A15">
      <w:pPr>
        <w:rPr>
          <w:color w:val="auto"/>
          <w:sz w:val="20"/>
          <w:szCs w:val="20"/>
          <w:lang w:val="kk-KZ"/>
        </w:rPr>
      </w:pPr>
    </w:p>
    <w:p w:rsidR="00AA1147" w:rsidRPr="00233B2B" w:rsidRDefault="00AA1147" w:rsidP="00AA1147">
      <w:pPr>
        <w:ind w:left="5529" w:hanging="142"/>
        <w:jc w:val="right"/>
        <w:rPr>
          <w:color w:val="auto"/>
          <w:sz w:val="20"/>
          <w:szCs w:val="20"/>
          <w:lang w:val="kk-KZ"/>
        </w:rPr>
      </w:pPr>
      <w:r w:rsidRPr="00233B2B">
        <w:rPr>
          <w:color w:val="auto"/>
          <w:sz w:val="20"/>
          <w:szCs w:val="20"/>
          <w:lang w:val="kk-KZ"/>
        </w:rPr>
        <w:t>Қазақстан Республикасы</w:t>
      </w:r>
    </w:p>
    <w:p w:rsidR="00AA1147" w:rsidRPr="00233B2B" w:rsidRDefault="00AA1147" w:rsidP="00AA1147">
      <w:pPr>
        <w:ind w:left="5529" w:hanging="142"/>
        <w:jc w:val="right"/>
        <w:rPr>
          <w:color w:val="auto"/>
          <w:sz w:val="20"/>
          <w:szCs w:val="20"/>
          <w:lang w:val="kk-KZ"/>
        </w:rPr>
      </w:pPr>
      <w:r w:rsidRPr="00233B2B">
        <w:rPr>
          <w:color w:val="auto"/>
          <w:sz w:val="20"/>
          <w:szCs w:val="20"/>
          <w:lang w:val="kk-KZ"/>
        </w:rPr>
        <w:t xml:space="preserve">Ұлттық Банкі Басқармасының </w:t>
      </w:r>
    </w:p>
    <w:p w:rsidR="00AA1147" w:rsidRPr="00233B2B" w:rsidRDefault="00AA1147" w:rsidP="00AA1147">
      <w:pPr>
        <w:widowControl w:val="0"/>
        <w:snapToGrid w:val="0"/>
        <w:ind w:firstLine="5387"/>
        <w:jc w:val="right"/>
        <w:rPr>
          <w:color w:val="auto"/>
          <w:sz w:val="20"/>
          <w:szCs w:val="20"/>
          <w:lang w:val="kk-KZ"/>
        </w:rPr>
      </w:pPr>
      <w:r w:rsidRPr="00233B2B">
        <w:rPr>
          <w:color w:val="auto"/>
          <w:sz w:val="20"/>
          <w:szCs w:val="20"/>
          <w:lang w:val="kk-KZ"/>
        </w:rPr>
        <w:t xml:space="preserve">2015 жылғы 8 мамырдағы </w:t>
      </w:r>
    </w:p>
    <w:p w:rsidR="00AA1147" w:rsidRPr="00233B2B" w:rsidRDefault="00AA1147" w:rsidP="00AA1147">
      <w:pPr>
        <w:ind w:firstLine="426"/>
        <w:jc w:val="right"/>
        <w:rPr>
          <w:color w:val="auto"/>
          <w:sz w:val="20"/>
          <w:szCs w:val="20"/>
          <w:lang w:val="kk-KZ"/>
        </w:rPr>
      </w:pPr>
      <w:r w:rsidRPr="00233B2B">
        <w:rPr>
          <w:color w:val="auto"/>
          <w:sz w:val="20"/>
          <w:szCs w:val="20"/>
          <w:lang w:val="kk-KZ"/>
        </w:rPr>
        <w:t>№ 75 қаулысына</w:t>
      </w:r>
    </w:p>
    <w:p w:rsidR="00AA1147" w:rsidRPr="00233B2B" w:rsidRDefault="00AA1147" w:rsidP="00AA1147">
      <w:pPr>
        <w:ind w:firstLine="426"/>
        <w:jc w:val="right"/>
        <w:rPr>
          <w:color w:val="auto"/>
          <w:sz w:val="20"/>
          <w:szCs w:val="20"/>
          <w:lang w:val="kk-KZ"/>
        </w:rPr>
      </w:pPr>
      <w:r w:rsidRPr="00233B2B">
        <w:rPr>
          <w:color w:val="auto"/>
          <w:sz w:val="20"/>
          <w:szCs w:val="20"/>
          <w:lang w:val="kk-KZ"/>
        </w:rPr>
        <w:t>2-қосымша</w:t>
      </w:r>
    </w:p>
    <w:p w:rsidR="00AA1147" w:rsidRPr="00233B2B" w:rsidRDefault="00AA1147" w:rsidP="00AA1147">
      <w:pPr>
        <w:ind w:firstLine="426"/>
        <w:jc w:val="right"/>
        <w:rPr>
          <w:color w:val="auto"/>
          <w:sz w:val="20"/>
          <w:szCs w:val="20"/>
          <w:lang w:val="kk-KZ"/>
        </w:rPr>
      </w:pPr>
    </w:p>
    <w:p w:rsidR="00AA1147" w:rsidRPr="00233B2B" w:rsidRDefault="00AA1147" w:rsidP="00AA1147">
      <w:pPr>
        <w:ind w:firstLine="426"/>
        <w:jc w:val="right"/>
        <w:rPr>
          <w:color w:val="auto"/>
          <w:sz w:val="20"/>
          <w:szCs w:val="20"/>
          <w:lang w:val="kk-KZ"/>
        </w:rPr>
      </w:pPr>
      <w:r w:rsidRPr="00233B2B">
        <w:rPr>
          <w:color w:val="auto"/>
          <w:sz w:val="20"/>
          <w:szCs w:val="20"/>
          <w:lang w:val="kk-KZ"/>
        </w:rPr>
        <w:t xml:space="preserve"> </w:t>
      </w:r>
    </w:p>
    <w:p w:rsidR="00AA1147" w:rsidRPr="00233B2B" w:rsidRDefault="00642BC2" w:rsidP="00856829">
      <w:pPr>
        <w:ind w:firstLine="709"/>
        <w:jc w:val="center"/>
        <w:rPr>
          <w:color w:val="auto"/>
          <w:sz w:val="20"/>
          <w:szCs w:val="20"/>
          <w:lang w:val="kk-KZ"/>
        </w:rPr>
      </w:pPr>
      <w:r w:rsidRPr="00233B2B">
        <w:rPr>
          <w:color w:val="auto"/>
          <w:sz w:val="20"/>
          <w:szCs w:val="20"/>
          <w:lang w:val="kk-KZ"/>
        </w:rPr>
        <w:t>Әкімшілік деректер жинауға арналған нысан</w:t>
      </w:r>
    </w:p>
    <w:p w:rsidR="00AA1147" w:rsidRPr="00233B2B" w:rsidRDefault="00AA1147" w:rsidP="00856829">
      <w:pPr>
        <w:ind w:firstLine="709"/>
        <w:jc w:val="center"/>
        <w:rPr>
          <w:color w:val="auto"/>
          <w:sz w:val="20"/>
          <w:szCs w:val="20"/>
          <w:lang w:val="kk-KZ"/>
        </w:rPr>
      </w:pPr>
    </w:p>
    <w:p w:rsidR="00AA1147" w:rsidRPr="00233B2B" w:rsidRDefault="00642BC2" w:rsidP="00856829">
      <w:pPr>
        <w:ind w:firstLine="709"/>
        <w:jc w:val="center"/>
        <w:rPr>
          <w:color w:val="auto"/>
          <w:sz w:val="20"/>
          <w:szCs w:val="20"/>
          <w:lang w:val="kk-KZ"/>
        </w:rPr>
      </w:pPr>
      <w:r w:rsidRPr="00233B2B">
        <w:rPr>
          <w:bCs/>
          <w:color w:val="auto"/>
          <w:sz w:val="20"/>
          <w:szCs w:val="20"/>
          <w:lang w:val="kk-KZ"/>
        </w:rPr>
        <w:t xml:space="preserve">Пруденциялық нормативтердің орындалуы туралы </w:t>
      </w:r>
      <w:r w:rsidRPr="00233B2B">
        <w:rPr>
          <w:rStyle w:val="s1a"/>
          <w:b w:val="0"/>
          <w:color w:val="auto"/>
          <w:sz w:val="20"/>
          <w:szCs w:val="20"/>
          <w:lang w:val="kk-KZ"/>
        </w:rPr>
        <w:t>есеп</w:t>
      </w:r>
    </w:p>
    <w:p w:rsidR="00AA1147" w:rsidRPr="00233B2B" w:rsidRDefault="00AA1147" w:rsidP="00856829">
      <w:pPr>
        <w:ind w:firstLine="709"/>
        <w:jc w:val="center"/>
        <w:rPr>
          <w:color w:val="auto"/>
          <w:sz w:val="20"/>
          <w:szCs w:val="20"/>
          <w:lang w:val="kk-KZ"/>
        </w:rPr>
      </w:pPr>
    </w:p>
    <w:p w:rsidR="00AA1147" w:rsidRPr="00233B2B" w:rsidRDefault="00642BC2" w:rsidP="00856829">
      <w:pPr>
        <w:ind w:firstLine="709"/>
        <w:jc w:val="center"/>
        <w:rPr>
          <w:color w:val="auto"/>
          <w:sz w:val="20"/>
          <w:szCs w:val="20"/>
          <w:lang w:val="kk-KZ"/>
        </w:rPr>
      </w:pPr>
      <w:r w:rsidRPr="00233B2B">
        <w:rPr>
          <w:color w:val="auto"/>
          <w:sz w:val="20"/>
          <w:szCs w:val="20"/>
          <w:lang w:val="kk-KZ"/>
        </w:rPr>
        <w:t>Есепті кезең</w:t>
      </w:r>
      <w:r w:rsidRPr="00233B2B">
        <w:rPr>
          <w:bCs/>
          <w:color w:val="auto"/>
          <w:sz w:val="20"/>
          <w:szCs w:val="20"/>
          <w:lang w:val="kk-KZ"/>
        </w:rPr>
        <w:t xml:space="preserve">: </w:t>
      </w:r>
      <w:r w:rsidRPr="00233B2B">
        <w:rPr>
          <w:color w:val="auto"/>
          <w:sz w:val="20"/>
          <w:szCs w:val="20"/>
          <w:lang w:val="kk-KZ"/>
        </w:rPr>
        <w:t>20__жылғы «___»________</w:t>
      </w:r>
    </w:p>
    <w:p w:rsidR="00AA1147" w:rsidRPr="00233B2B" w:rsidRDefault="00AA1147" w:rsidP="00856829">
      <w:pPr>
        <w:ind w:firstLine="709"/>
        <w:jc w:val="center"/>
        <w:rPr>
          <w:color w:val="auto"/>
          <w:sz w:val="20"/>
          <w:szCs w:val="20"/>
          <w:lang w:val="kk-KZ"/>
        </w:rPr>
      </w:pPr>
      <w:r w:rsidRPr="00233B2B">
        <w:rPr>
          <w:color w:val="auto"/>
          <w:sz w:val="20"/>
          <w:szCs w:val="20"/>
          <w:lang w:val="kk-KZ"/>
        </w:rPr>
        <w:t>________________________________________________</w:t>
      </w:r>
    </w:p>
    <w:p w:rsidR="00AA1147" w:rsidRPr="00233B2B" w:rsidRDefault="00AA1147" w:rsidP="00856829">
      <w:pPr>
        <w:ind w:firstLine="709"/>
        <w:jc w:val="center"/>
        <w:rPr>
          <w:color w:val="auto"/>
          <w:sz w:val="20"/>
          <w:szCs w:val="20"/>
          <w:lang w:val="kk-KZ"/>
        </w:rPr>
      </w:pPr>
      <w:r w:rsidRPr="00233B2B">
        <w:rPr>
          <w:color w:val="auto"/>
          <w:sz w:val="20"/>
          <w:szCs w:val="20"/>
          <w:lang w:val="kk-KZ"/>
        </w:rPr>
        <w:t>(</w:t>
      </w:r>
      <w:r w:rsidR="00642BC2" w:rsidRPr="00233B2B">
        <w:rPr>
          <w:rStyle w:val="s1a"/>
          <w:b w:val="0"/>
          <w:color w:val="auto"/>
          <w:sz w:val="20"/>
          <w:szCs w:val="20"/>
          <w:lang w:val="kk-KZ"/>
        </w:rPr>
        <w:t>банктің атауы</w:t>
      </w:r>
      <w:r w:rsidRPr="00233B2B">
        <w:rPr>
          <w:color w:val="auto"/>
          <w:sz w:val="20"/>
          <w:szCs w:val="20"/>
          <w:lang w:val="kk-KZ"/>
        </w:rPr>
        <w:t>)</w:t>
      </w:r>
    </w:p>
    <w:p w:rsidR="00AA1147" w:rsidRPr="00233B2B" w:rsidRDefault="00AA1147" w:rsidP="00856829">
      <w:pPr>
        <w:ind w:firstLine="709"/>
        <w:jc w:val="both"/>
        <w:rPr>
          <w:color w:val="auto"/>
          <w:sz w:val="20"/>
          <w:szCs w:val="20"/>
          <w:lang w:val="kk-KZ"/>
        </w:rPr>
      </w:pPr>
      <w:r w:rsidRPr="00233B2B">
        <w:rPr>
          <w:color w:val="auto"/>
          <w:sz w:val="20"/>
          <w:szCs w:val="20"/>
          <w:lang w:val="kk-KZ"/>
        </w:rPr>
        <w:t xml:space="preserve"> </w:t>
      </w:r>
    </w:p>
    <w:p w:rsidR="00AA1147" w:rsidRPr="00233B2B" w:rsidRDefault="00AA1147" w:rsidP="00856829">
      <w:pPr>
        <w:ind w:firstLine="709"/>
        <w:jc w:val="both"/>
        <w:rPr>
          <w:color w:val="auto"/>
          <w:sz w:val="20"/>
          <w:szCs w:val="20"/>
          <w:lang w:val="kk-KZ"/>
        </w:rPr>
      </w:pPr>
      <w:r w:rsidRPr="00233B2B">
        <w:rPr>
          <w:color w:val="auto"/>
          <w:sz w:val="20"/>
          <w:szCs w:val="20"/>
          <w:lang w:val="kk-KZ"/>
        </w:rPr>
        <w:t>Индекс: 1-BVU_Prud_norm</w:t>
      </w:r>
    </w:p>
    <w:p w:rsidR="00642BC2" w:rsidRPr="00233B2B" w:rsidRDefault="00642BC2" w:rsidP="00856829">
      <w:pPr>
        <w:ind w:firstLine="709"/>
        <w:jc w:val="both"/>
        <w:rPr>
          <w:sz w:val="20"/>
          <w:szCs w:val="20"/>
          <w:lang w:val="kk-KZ"/>
        </w:rPr>
      </w:pPr>
      <w:r w:rsidRPr="00233B2B">
        <w:rPr>
          <w:sz w:val="20"/>
          <w:szCs w:val="20"/>
          <w:lang w:val="kk-KZ"/>
        </w:rPr>
        <w:t>Кезеңділігі: ай сайын</w:t>
      </w:r>
    </w:p>
    <w:p w:rsidR="00642BC2" w:rsidRPr="00233B2B" w:rsidRDefault="00642BC2" w:rsidP="00856829">
      <w:pPr>
        <w:ind w:firstLine="709"/>
        <w:jc w:val="both"/>
        <w:rPr>
          <w:sz w:val="20"/>
          <w:szCs w:val="20"/>
          <w:lang w:val="kk-KZ"/>
        </w:rPr>
      </w:pPr>
      <w:r w:rsidRPr="00233B2B">
        <w:rPr>
          <w:sz w:val="20"/>
          <w:szCs w:val="20"/>
          <w:lang w:val="kk-KZ"/>
        </w:rPr>
        <w:t>Ұсынатындар: екiншi деңгейдегі банк</w:t>
      </w:r>
    </w:p>
    <w:p w:rsidR="00642BC2" w:rsidRPr="00233B2B" w:rsidRDefault="00642BC2" w:rsidP="00856829">
      <w:pPr>
        <w:ind w:firstLine="709"/>
        <w:jc w:val="both"/>
        <w:rPr>
          <w:sz w:val="20"/>
          <w:szCs w:val="20"/>
          <w:lang w:val="kk-KZ"/>
        </w:rPr>
      </w:pPr>
      <w:r w:rsidRPr="00233B2B">
        <w:rPr>
          <w:sz w:val="20"/>
          <w:szCs w:val="20"/>
          <w:lang w:val="kk-KZ"/>
        </w:rPr>
        <w:t>Нысан қайда ұсынылады: Қазақстан Республикасының Ұлттық Банкі</w:t>
      </w:r>
    </w:p>
    <w:p w:rsidR="00AA1147" w:rsidRPr="00233B2B" w:rsidRDefault="00642BC2" w:rsidP="00856829">
      <w:pPr>
        <w:ind w:firstLine="709"/>
        <w:jc w:val="both"/>
        <w:rPr>
          <w:color w:val="auto"/>
          <w:sz w:val="20"/>
          <w:szCs w:val="20"/>
          <w:lang w:val="kk-KZ"/>
        </w:rPr>
      </w:pPr>
      <w:r w:rsidRPr="00233B2B">
        <w:rPr>
          <w:sz w:val="20"/>
          <w:szCs w:val="20"/>
          <w:lang w:val="kk-KZ"/>
        </w:rPr>
        <w:t>Ұсыну мерзімі</w:t>
      </w:r>
      <w:r w:rsidR="00AA1147" w:rsidRPr="00233B2B">
        <w:rPr>
          <w:color w:val="auto"/>
          <w:sz w:val="20"/>
          <w:szCs w:val="20"/>
          <w:lang w:val="kk-KZ"/>
        </w:rPr>
        <w:t xml:space="preserve">: </w:t>
      </w:r>
      <w:r w:rsidRPr="00233B2B">
        <w:rPr>
          <w:color w:val="auto"/>
          <w:sz w:val="20"/>
          <w:szCs w:val="20"/>
          <w:lang w:val="kk-KZ"/>
        </w:rPr>
        <w:t xml:space="preserve">есепті айдан кейінгі айдың жетінші жұмыс күнінен </w:t>
      </w:r>
      <w:r w:rsidRPr="00233B2B">
        <w:rPr>
          <w:sz w:val="20"/>
          <w:szCs w:val="20"/>
          <w:lang w:val="kk-KZ"/>
        </w:rPr>
        <w:t>кеш емес</w:t>
      </w:r>
      <w:r w:rsidR="00AA1147" w:rsidRPr="00233B2B">
        <w:rPr>
          <w:color w:val="auto"/>
          <w:sz w:val="20"/>
          <w:szCs w:val="20"/>
          <w:lang w:val="kk-KZ"/>
        </w:rPr>
        <w:t>.</w:t>
      </w:r>
    </w:p>
    <w:p w:rsidR="00AA1147" w:rsidRPr="00233B2B" w:rsidRDefault="00AA1147" w:rsidP="00856829">
      <w:pPr>
        <w:ind w:firstLine="709"/>
        <w:jc w:val="right"/>
        <w:rPr>
          <w:color w:val="auto"/>
          <w:sz w:val="20"/>
          <w:szCs w:val="20"/>
          <w:lang w:val="kk-KZ"/>
        </w:rPr>
      </w:pPr>
      <w:r w:rsidRPr="00233B2B">
        <w:rPr>
          <w:color w:val="auto"/>
          <w:sz w:val="20"/>
          <w:szCs w:val="20"/>
          <w:lang w:val="kk-KZ"/>
        </w:rPr>
        <w:br w:type="page"/>
      </w:r>
      <w:r w:rsidR="00642BC2" w:rsidRPr="00233B2B">
        <w:rPr>
          <w:rFonts w:eastAsia="Calibri"/>
          <w:color w:val="auto"/>
          <w:sz w:val="20"/>
          <w:szCs w:val="20"/>
          <w:lang w:val="kk-KZ" w:eastAsia="en-US"/>
        </w:rPr>
        <w:t>Нысан</w:t>
      </w:r>
    </w:p>
    <w:p w:rsidR="00AA1147" w:rsidRPr="00233B2B" w:rsidRDefault="00AA1147" w:rsidP="00AA1147">
      <w:pPr>
        <w:ind w:firstLine="426"/>
        <w:jc w:val="right"/>
        <w:rPr>
          <w:color w:val="auto"/>
          <w:sz w:val="20"/>
          <w:szCs w:val="20"/>
          <w:lang w:val="kk-KZ"/>
        </w:rPr>
      </w:pPr>
      <w:r w:rsidRPr="00233B2B">
        <w:rPr>
          <w:color w:val="auto"/>
          <w:sz w:val="20"/>
          <w:szCs w:val="20"/>
          <w:lang w:val="kk-KZ"/>
        </w:rPr>
        <w:t>(</w:t>
      </w:r>
      <w:r w:rsidR="00642BC2" w:rsidRPr="00233B2B">
        <w:rPr>
          <w:rFonts w:eastAsia="Calibri"/>
          <w:color w:val="auto"/>
          <w:sz w:val="20"/>
          <w:szCs w:val="20"/>
          <w:lang w:val="kk-KZ" w:eastAsia="en-US"/>
        </w:rPr>
        <w:t>мың теңгемен</w:t>
      </w:r>
      <w:r w:rsidRPr="00233B2B">
        <w:rPr>
          <w:color w:val="auto"/>
          <w:sz w:val="20"/>
          <w:szCs w:val="20"/>
          <w:lang w:val="kk-KZ"/>
        </w:rPr>
        <w:t>)</w:t>
      </w:r>
    </w:p>
    <w:p w:rsidR="00AA1147" w:rsidRPr="00233B2B" w:rsidRDefault="00AA1147" w:rsidP="00AA1147">
      <w:pPr>
        <w:ind w:firstLine="426"/>
        <w:jc w:val="right"/>
        <w:rPr>
          <w:color w:val="auto"/>
          <w:sz w:val="20"/>
          <w:szCs w:val="20"/>
          <w:lang w:val="kk-KZ"/>
        </w:rPr>
      </w:pPr>
      <w:r w:rsidRPr="00233B2B">
        <w:rPr>
          <w:color w:val="auto"/>
          <w:sz w:val="20"/>
          <w:szCs w:val="20"/>
          <w:lang w:val="kk-KZ"/>
        </w:rPr>
        <w:t>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7938"/>
        <w:gridCol w:w="1134"/>
      </w:tblGrid>
      <w:tr w:rsidR="00AA1147" w:rsidRPr="00233B2B" w:rsidTr="002A3D01">
        <w:trPr>
          <w:trHeight w:val="300"/>
        </w:trPr>
        <w:tc>
          <w:tcPr>
            <w:tcW w:w="567" w:type="dxa"/>
            <w:shd w:val="clear" w:color="auto" w:fill="auto"/>
            <w:hideMark/>
          </w:tcPr>
          <w:p w:rsidR="00AA1147" w:rsidRPr="00233B2B" w:rsidRDefault="00AA1147" w:rsidP="002A3D01">
            <w:pPr>
              <w:autoSpaceDE/>
              <w:autoSpaceDN/>
              <w:jc w:val="center"/>
              <w:rPr>
                <w:color w:val="auto"/>
                <w:sz w:val="20"/>
                <w:szCs w:val="20"/>
                <w:lang w:val="kk-KZ"/>
              </w:rPr>
            </w:pPr>
            <w:r w:rsidRPr="00233B2B">
              <w:rPr>
                <w:color w:val="auto"/>
                <w:sz w:val="20"/>
                <w:szCs w:val="20"/>
                <w:lang w:val="kk-KZ"/>
              </w:rPr>
              <w:t>№</w:t>
            </w:r>
          </w:p>
        </w:tc>
        <w:tc>
          <w:tcPr>
            <w:tcW w:w="7938" w:type="dxa"/>
            <w:shd w:val="clear" w:color="auto" w:fill="auto"/>
            <w:hideMark/>
          </w:tcPr>
          <w:p w:rsidR="00AA1147" w:rsidRPr="00233B2B" w:rsidRDefault="00FF2359" w:rsidP="002A3D01">
            <w:pPr>
              <w:autoSpaceDE/>
              <w:autoSpaceDN/>
              <w:jc w:val="center"/>
              <w:rPr>
                <w:color w:val="auto"/>
                <w:sz w:val="20"/>
                <w:szCs w:val="20"/>
                <w:lang w:val="kk-KZ"/>
              </w:rPr>
            </w:pPr>
            <w:r w:rsidRPr="00233B2B">
              <w:rPr>
                <w:sz w:val="20"/>
                <w:szCs w:val="20"/>
                <w:lang w:val="kk-KZ"/>
              </w:rPr>
              <w:t xml:space="preserve">Атауы </w:t>
            </w:r>
          </w:p>
        </w:tc>
        <w:tc>
          <w:tcPr>
            <w:tcW w:w="1134" w:type="dxa"/>
            <w:shd w:val="clear" w:color="auto" w:fill="auto"/>
            <w:hideMark/>
          </w:tcPr>
          <w:p w:rsidR="00AA1147" w:rsidRPr="00233B2B" w:rsidRDefault="00FF2359" w:rsidP="002A3D01">
            <w:pPr>
              <w:autoSpaceDE/>
              <w:autoSpaceDN/>
              <w:jc w:val="center"/>
              <w:rPr>
                <w:color w:val="auto"/>
                <w:sz w:val="20"/>
                <w:szCs w:val="20"/>
                <w:lang w:val="kk-KZ"/>
              </w:rPr>
            </w:pPr>
            <w:r w:rsidRPr="00233B2B">
              <w:rPr>
                <w:sz w:val="20"/>
                <w:szCs w:val="20"/>
                <w:lang w:val="kk-KZ"/>
              </w:rPr>
              <w:t xml:space="preserve">Сомасы </w:t>
            </w:r>
          </w:p>
        </w:tc>
      </w:tr>
      <w:tr w:rsidR="00AA1147" w:rsidRPr="00233B2B" w:rsidTr="002A3D01">
        <w:trPr>
          <w:trHeight w:val="300"/>
        </w:trPr>
        <w:tc>
          <w:tcPr>
            <w:tcW w:w="567" w:type="dxa"/>
            <w:shd w:val="clear" w:color="auto" w:fill="auto"/>
            <w:hideMark/>
          </w:tcPr>
          <w:p w:rsidR="00AA1147" w:rsidRPr="00233B2B" w:rsidRDefault="00AA1147" w:rsidP="002A3D01">
            <w:pPr>
              <w:autoSpaceDE/>
              <w:autoSpaceDN/>
              <w:jc w:val="center"/>
              <w:rPr>
                <w:color w:val="auto"/>
                <w:sz w:val="20"/>
                <w:szCs w:val="20"/>
                <w:lang w:val="kk-KZ"/>
              </w:rPr>
            </w:pPr>
            <w:r w:rsidRPr="00233B2B">
              <w:rPr>
                <w:color w:val="auto"/>
                <w:sz w:val="20"/>
                <w:szCs w:val="20"/>
                <w:lang w:val="kk-KZ"/>
              </w:rPr>
              <w:t>1</w:t>
            </w:r>
          </w:p>
        </w:tc>
        <w:tc>
          <w:tcPr>
            <w:tcW w:w="7938" w:type="dxa"/>
            <w:shd w:val="clear" w:color="auto" w:fill="auto"/>
            <w:hideMark/>
          </w:tcPr>
          <w:p w:rsidR="00AA1147" w:rsidRPr="00233B2B" w:rsidRDefault="00AA1147" w:rsidP="002A3D01">
            <w:pPr>
              <w:autoSpaceDE/>
              <w:autoSpaceDN/>
              <w:jc w:val="center"/>
              <w:rPr>
                <w:color w:val="auto"/>
                <w:sz w:val="20"/>
                <w:szCs w:val="20"/>
                <w:lang w:val="kk-KZ"/>
              </w:rPr>
            </w:pPr>
            <w:r w:rsidRPr="00233B2B">
              <w:rPr>
                <w:color w:val="auto"/>
                <w:sz w:val="20"/>
                <w:szCs w:val="20"/>
                <w:lang w:val="kk-KZ"/>
              </w:rPr>
              <w:t>2</w:t>
            </w:r>
          </w:p>
        </w:tc>
        <w:tc>
          <w:tcPr>
            <w:tcW w:w="1134" w:type="dxa"/>
            <w:shd w:val="clear" w:color="auto" w:fill="auto"/>
            <w:hideMark/>
          </w:tcPr>
          <w:p w:rsidR="00AA1147" w:rsidRPr="00233B2B" w:rsidRDefault="00AA1147" w:rsidP="002A3D01">
            <w:pPr>
              <w:autoSpaceDE/>
              <w:autoSpaceDN/>
              <w:jc w:val="center"/>
              <w:rPr>
                <w:color w:val="auto"/>
                <w:sz w:val="20"/>
                <w:szCs w:val="20"/>
                <w:lang w:val="kk-KZ"/>
              </w:rPr>
            </w:pPr>
            <w:r w:rsidRPr="00233B2B">
              <w:rPr>
                <w:color w:val="auto"/>
                <w:sz w:val="20"/>
                <w:szCs w:val="20"/>
                <w:lang w:val="kk-KZ"/>
              </w:rPr>
              <w:t>3</w:t>
            </w:r>
          </w:p>
        </w:tc>
      </w:tr>
      <w:tr w:rsidR="00AA1147" w:rsidRPr="00233B2B" w:rsidTr="002A3D01">
        <w:trPr>
          <w:trHeight w:val="300"/>
        </w:trPr>
        <w:tc>
          <w:tcPr>
            <w:tcW w:w="567" w:type="dxa"/>
            <w:shd w:val="clear" w:color="auto" w:fill="auto"/>
            <w:hideMark/>
          </w:tcPr>
          <w:p w:rsidR="00AA1147" w:rsidRPr="00233B2B" w:rsidRDefault="00AA1147" w:rsidP="002A3D01">
            <w:pPr>
              <w:autoSpaceDE/>
              <w:autoSpaceDN/>
              <w:jc w:val="center"/>
              <w:rPr>
                <w:color w:val="auto"/>
                <w:sz w:val="20"/>
                <w:szCs w:val="20"/>
                <w:lang w:val="kk-KZ"/>
              </w:rPr>
            </w:pPr>
            <w:r w:rsidRPr="00233B2B">
              <w:rPr>
                <w:color w:val="auto"/>
                <w:sz w:val="20"/>
                <w:szCs w:val="20"/>
                <w:lang w:val="kk-KZ"/>
              </w:rPr>
              <w:t>1</w:t>
            </w:r>
          </w:p>
        </w:tc>
        <w:tc>
          <w:tcPr>
            <w:tcW w:w="7938" w:type="dxa"/>
            <w:shd w:val="clear" w:color="auto" w:fill="auto"/>
            <w:hideMark/>
          </w:tcPr>
          <w:p w:rsidR="00AA1147" w:rsidRPr="00233B2B" w:rsidRDefault="003274E8" w:rsidP="002A3D01">
            <w:pPr>
              <w:autoSpaceDE/>
              <w:autoSpaceDN/>
              <w:jc w:val="both"/>
              <w:rPr>
                <w:color w:val="auto"/>
                <w:sz w:val="20"/>
                <w:szCs w:val="20"/>
                <w:lang w:val="kk-KZ"/>
              </w:rPr>
            </w:pPr>
            <w:r w:rsidRPr="00233B2B">
              <w:rPr>
                <w:color w:val="auto"/>
                <w:sz w:val="20"/>
                <w:szCs w:val="20"/>
                <w:lang w:val="kk-KZ"/>
              </w:rPr>
              <w:t>Меншікті капиталдың ең аз мөлшері</w:t>
            </w:r>
          </w:p>
        </w:tc>
        <w:tc>
          <w:tcPr>
            <w:tcW w:w="1134" w:type="dxa"/>
            <w:shd w:val="clear" w:color="auto" w:fill="auto"/>
            <w:hideMark/>
          </w:tcPr>
          <w:p w:rsidR="00AA1147" w:rsidRPr="00233B2B" w:rsidRDefault="00AA1147" w:rsidP="002A3D01">
            <w:pPr>
              <w:autoSpaceDE/>
              <w:autoSpaceDN/>
              <w:rPr>
                <w:color w:val="auto"/>
                <w:sz w:val="20"/>
                <w:szCs w:val="20"/>
                <w:lang w:val="kk-KZ"/>
              </w:rPr>
            </w:pPr>
            <w:r w:rsidRPr="00233B2B">
              <w:rPr>
                <w:color w:val="auto"/>
                <w:sz w:val="20"/>
                <w:szCs w:val="20"/>
                <w:lang w:val="kk-KZ"/>
              </w:rPr>
              <w:t> </w:t>
            </w:r>
          </w:p>
        </w:tc>
      </w:tr>
      <w:tr w:rsidR="00AA1147" w:rsidRPr="00233B2B" w:rsidTr="002A3D01">
        <w:trPr>
          <w:trHeight w:val="300"/>
        </w:trPr>
        <w:tc>
          <w:tcPr>
            <w:tcW w:w="567" w:type="dxa"/>
            <w:shd w:val="clear" w:color="auto" w:fill="auto"/>
            <w:hideMark/>
          </w:tcPr>
          <w:p w:rsidR="00AA1147" w:rsidRPr="00233B2B" w:rsidRDefault="00AA1147" w:rsidP="002A3D01">
            <w:pPr>
              <w:autoSpaceDE/>
              <w:autoSpaceDN/>
              <w:jc w:val="center"/>
              <w:rPr>
                <w:color w:val="auto"/>
                <w:sz w:val="20"/>
                <w:szCs w:val="20"/>
                <w:lang w:val="kk-KZ"/>
              </w:rPr>
            </w:pPr>
            <w:r w:rsidRPr="00233B2B">
              <w:rPr>
                <w:color w:val="auto"/>
                <w:sz w:val="20"/>
                <w:szCs w:val="20"/>
                <w:lang w:val="kk-KZ"/>
              </w:rPr>
              <w:t>2</w:t>
            </w:r>
          </w:p>
        </w:tc>
        <w:tc>
          <w:tcPr>
            <w:tcW w:w="7938" w:type="dxa"/>
            <w:shd w:val="clear" w:color="auto" w:fill="auto"/>
            <w:hideMark/>
          </w:tcPr>
          <w:p w:rsidR="00AA1147" w:rsidRPr="00233B2B" w:rsidRDefault="009E3F16" w:rsidP="002A3D01">
            <w:pPr>
              <w:autoSpaceDE/>
              <w:autoSpaceDN/>
              <w:jc w:val="both"/>
              <w:rPr>
                <w:color w:val="auto"/>
                <w:sz w:val="20"/>
                <w:szCs w:val="20"/>
                <w:lang w:val="kk-KZ"/>
              </w:rPr>
            </w:pPr>
            <w:r w:rsidRPr="00233B2B">
              <w:rPr>
                <w:color w:val="auto"/>
                <w:sz w:val="20"/>
                <w:szCs w:val="20"/>
                <w:lang w:val="kk-KZ"/>
              </w:rPr>
              <w:t>Меншікті капитал</w:t>
            </w:r>
          </w:p>
        </w:tc>
        <w:tc>
          <w:tcPr>
            <w:tcW w:w="1134" w:type="dxa"/>
            <w:shd w:val="clear" w:color="auto" w:fill="auto"/>
            <w:hideMark/>
          </w:tcPr>
          <w:p w:rsidR="00AA1147" w:rsidRPr="00233B2B" w:rsidRDefault="00AA1147" w:rsidP="002A3D01">
            <w:pPr>
              <w:autoSpaceDE/>
              <w:autoSpaceDN/>
              <w:rPr>
                <w:color w:val="auto"/>
                <w:sz w:val="20"/>
                <w:szCs w:val="20"/>
                <w:lang w:val="kk-KZ"/>
              </w:rPr>
            </w:pPr>
            <w:r w:rsidRPr="00233B2B">
              <w:rPr>
                <w:color w:val="auto"/>
                <w:sz w:val="20"/>
                <w:szCs w:val="20"/>
                <w:lang w:val="kk-KZ"/>
              </w:rPr>
              <w:t> </w:t>
            </w:r>
          </w:p>
        </w:tc>
      </w:tr>
      <w:tr w:rsidR="00AA1147" w:rsidRPr="00233B2B" w:rsidTr="002A3D01">
        <w:trPr>
          <w:trHeight w:val="300"/>
        </w:trPr>
        <w:tc>
          <w:tcPr>
            <w:tcW w:w="567" w:type="dxa"/>
            <w:shd w:val="clear" w:color="auto" w:fill="auto"/>
            <w:hideMark/>
          </w:tcPr>
          <w:p w:rsidR="00AA1147" w:rsidRPr="00233B2B" w:rsidRDefault="00AA1147" w:rsidP="002A3D01">
            <w:pPr>
              <w:autoSpaceDE/>
              <w:autoSpaceDN/>
              <w:jc w:val="center"/>
              <w:rPr>
                <w:color w:val="auto"/>
                <w:sz w:val="20"/>
                <w:szCs w:val="20"/>
                <w:lang w:val="kk-KZ"/>
              </w:rPr>
            </w:pPr>
            <w:r w:rsidRPr="00233B2B">
              <w:rPr>
                <w:color w:val="auto"/>
                <w:sz w:val="20"/>
                <w:szCs w:val="20"/>
                <w:lang w:val="kk-KZ"/>
              </w:rPr>
              <w:t>3</w:t>
            </w:r>
          </w:p>
        </w:tc>
        <w:tc>
          <w:tcPr>
            <w:tcW w:w="7938" w:type="dxa"/>
            <w:shd w:val="clear" w:color="auto" w:fill="auto"/>
            <w:hideMark/>
          </w:tcPr>
          <w:p w:rsidR="00AA1147" w:rsidRPr="00233B2B" w:rsidRDefault="009E3F16" w:rsidP="002A3D01">
            <w:pPr>
              <w:autoSpaceDE/>
              <w:autoSpaceDN/>
              <w:jc w:val="both"/>
              <w:rPr>
                <w:color w:val="auto"/>
                <w:sz w:val="20"/>
                <w:szCs w:val="20"/>
                <w:lang w:val="kk-KZ"/>
              </w:rPr>
            </w:pPr>
            <w:r w:rsidRPr="00233B2B">
              <w:rPr>
                <w:color w:val="auto"/>
                <w:sz w:val="20"/>
                <w:szCs w:val="20"/>
                <w:lang w:val="kk-KZ"/>
              </w:rPr>
              <w:t>Бірінші деңгейдегі капитал</w:t>
            </w:r>
          </w:p>
        </w:tc>
        <w:tc>
          <w:tcPr>
            <w:tcW w:w="1134" w:type="dxa"/>
            <w:shd w:val="clear" w:color="auto" w:fill="auto"/>
            <w:hideMark/>
          </w:tcPr>
          <w:p w:rsidR="00AA1147" w:rsidRPr="00233B2B" w:rsidRDefault="00AA1147" w:rsidP="002A3D01">
            <w:pPr>
              <w:autoSpaceDE/>
              <w:autoSpaceDN/>
              <w:rPr>
                <w:color w:val="auto"/>
                <w:sz w:val="20"/>
                <w:szCs w:val="20"/>
                <w:lang w:val="kk-KZ"/>
              </w:rPr>
            </w:pPr>
            <w:r w:rsidRPr="00233B2B">
              <w:rPr>
                <w:color w:val="auto"/>
                <w:sz w:val="20"/>
                <w:szCs w:val="20"/>
                <w:lang w:val="kk-KZ"/>
              </w:rPr>
              <w:t> </w:t>
            </w:r>
          </w:p>
        </w:tc>
      </w:tr>
      <w:tr w:rsidR="00AA1147" w:rsidRPr="00233B2B" w:rsidTr="002A3D01">
        <w:trPr>
          <w:trHeight w:val="300"/>
        </w:trPr>
        <w:tc>
          <w:tcPr>
            <w:tcW w:w="567" w:type="dxa"/>
            <w:shd w:val="clear" w:color="auto" w:fill="auto"/>
            <w:hideMark/>
          </w:tcPr>
          <w:p w:rsidR="00AA1147" w:rsidRPr="00233B2B" w:rsidRDefault="00AA1147" w:rsidP="002A3D01">
            <w:pPr>
              <w:autoSpaceDE/>
              <w:autoSpaceDN/>
              <w:jc w:val="center"/>
              <w:rPr>
                <w:color w:val="auto"/>
                <w:sz w:val="20"/>
                <w:szCs w:val="20"/>
                <w:lang w:val="kk-KZ"/>
              </w:rPr>
            </w:pPr>
            <w:r w:rsidRPr="00233B2B">
              <w:rPr>
                <w:color w:val="auto"/>
                <w:sz w:val="20"/>
                <w:szCs w:val="20"/>
                <w:lang w:val="kk-KZ"/>
              </w:rPr>
              <w:t>4</w:t>
            </w:r>
          </w:p>
        </w:tc>
        <w:tc>
          <w:tcPr>
            <w:tcW w:w="7938" w:type="dxa"/>
            <w:shd w:val="clear" w:color="auto" w:fill="auto"/>
            <w:hideMark/>
          </w:tcPr>
          <w:p w:rsidR="00AA1147" w:rsidRPr="00233B2B" w:rsidRDefault="009E3F16" w:rsidP="002A3D01">
            <w:pPr>
              <w:autoSpaceDE/>
              <w:autoSpaceDN/>
              <w:jc w:val="both"/>
              <w:rPr>
                <w:color w:val="auto"/>
                <w:sz w:val="20"/>
                <w:szCs w:val="20"/>
                <w:lang w:val="kk-KZ"/>
              </w:rPr>
            </w:pPr>
            <w:r w:rsidRPr="00233B2B">
              <w:rPr>
                <w:color w:val="auto"/>
                <w:sz w:val="20"/>
                <w:szCs w:val="20"/>
                <w:lang w:val="kk-KZ"/>
              </w:rPr>
              <w:t>Мынадай сома ретіндегі негізгі капитал</w:t>
            </w:r>
          </w:p>
        </w:tc>
        <w:tc>
          <w:tcPr>
            <w:tcW w:w="1134" w:type="dxa"/>
            <w:shd w:val="clear" w:color="auto" w:fill="auto"/>
            <w:hideMark/>
          </w:tcPr>
          <w:p w:rsidR="00AA1147" w:rsidRPr="00233B2B" w:rsidRDefault="00AA1147" w:rsidP="002A3D01">
            <w:pPr>
              <w:autoSpaceDE/>
              <w:autoSpaceDN/>
              <w:rPr>
                <w:color w:val="auto"/>
                <w:sz w:val="20"/>
                <w:szCs w:val="20"/>
                <w:lang w:val="kk-KZ"/>
              </w:rPr>
            </w:pPr>
            <w:r w:rsidRPr="00233B2B">
              <w:rPr>
                <w:color w:val="auto"/>
                <w:sz w:val="20"/>
                <w:szCs w:val="20"/>
                <w:lang w:val="kk-KZ"/>
              </w:rPr>
              <w:t> </w:t>
            </w:r>
          </w:p>
        </w:tc>
      </w:tr>
      <w:tr w:rsidR="00AA1147" w:rsidRPr="00233B2B" w:rsidTr="002A3D01">
        <w:trPr>
          <w:trHeight w:val="300"/>
        </w:trPr>
        <w:tc>
          <w:tcPr>
            <w:tcW w:w="567" w:type="dxa"/>
            <w:shd w:val="clear" w:color="auto" w:fill="auto"/>
            <w:hideMark/>
          </w:tcPr>
          <w:p w:rsidR="00AA1147" w:rsidRPr="00233B2B" w:rsidRDefault="00AA1147" w:rsidP="002A3D01">
            <w:pPr>
              <w:autoSpaceDE/>
              <w:autoSpaceDN/>
              <w:jc w:val="center"/>
              <w:rPr>
                <w:color w:val="auto"/>
                <w:sz w:val="20"/>
                <w:szCs w:val="20"/>
                <w:lang w:val="kk-KZ"/>
              </w:rPr>
            </w:pPr>
            <w:r w:rsidRPr="00233B2B">
              <w:rPr>
                <w:color w:val="auto"/>
                <w:sz w:val="20"/>
                <w:szCs w:val="20"/>
                <w:lang w:val="kk-KZ"/>
              </w:rPr>
              <w:t>5</w:t>
            </w:r>
          </w:p>
        </w:tc>
        <w:tc>
          <w:tcPr>
            <w:tcW w:w="7938" w:type="dxa"/>
            <w:shd w:val="clear" w:color="auto" w:fill="auto"/>
            <w:hideMark/>
          </w:tcPr>
          <w:p w:rsidR="00AA1147" w:rsidRPr="00233B2B" w:rsidRDefault="009E3F16" w:rsidP="002A3D01">
            <w:pPr>
              <w:autoSpaceDE/>
              <w:autoSpaceDN/>
              <w:jc w:val="both"/>
              <w:rPr>
                <w:color w:val="auto"/>
                <w:sz w:val="20"/>
                <w:szCs w:val="20"/>
                <w:lang w:val="kk-KZ"/>
              </w:rPr>
            </w:pPr>
            <w:r w:rsidRPr="00233B2B">
              <w:rPr>
                <w:color w:val="auto"/>
                <w:sz w:val="20"/>
                <w:szCs w:val="20"/>
                <w:lang w:val="kk-KZ"/>
              </w:rPr>
              <w:t>Ақы төленген жай акциялар</w:t>
            </w:r>
          </w:p>
        </w:tc>
        <w:tc>
          <w:tcPr>
            <w:tcW w:w="1134" w:type="dxa"/>
            <w:shd w:val="clear" w:color="auto" w:fill="auto"/>
            <w:hideMark/>
          </w:tcPr>
          <w:p w:rsidR="00AA1147" w:rsidRPr="00233B2B" w:rsidRDefault="00AA1147" w:rsidP="002A3D01">
            <w:pPr>
              <w:autoSpaceDE/>
              <w:autoSpaceDN/>
              <w:rPr>
                <w:color w:val="auto"/>
                <w:sz w:val="20"/>
                <w:szCs w:val="20"/>
                <w:lang w:val="kk-KZ"/>
              </w:rPr>
            </w:pPr>
            <w:r w:rsidRPr="00233B2B">
              <w:rPr>
                <w:color w:val="auto"/>
                <w:sz w:val="20"/>
                <w:szCs w:val="20"/>
                <w:lang w:val="kk-KZ"/>
              </w:rPr>
              <w:t> </w:t>
            </w:r>
          </w:p>
        </w:tc>
      </w:tr>
      <w:tr w:rsidR="00AA1147" w:rsidRPr="00233B2B" w:rsidTr="002A3D01">
        <w:trPr>
          <w:trHeight w:val="300"/>
        </w:trPr>
        <w:tc>
          <w:tcPr>
            <w:tcW w:w="567" w:type="dxa"/>
            <w:shd w:val="clear" w:color="auto" w:fill="auto"/>
            <w:hideMark/>
          </w:tcPr>
          <w:p w:rsidR="00AA1147" w:rsidRPr="00233B2B" w:rsidRDefault="00AA1147" w:rsidP="002A3D01">
            <w:pPr>
              <w:autoSpaceDE/>
              <w:autoSpaceDN/>
              <w:jc w:val="center"/>
              <w:rPr>
                <w:color w:val="auto"/>
                <w:sz w:val="20"/>
                <w:szCs w:val="20"/>
                <w:lang w:val="kk-KZ"/>
              </w:rPr>
            </w:pPr>
            <w:r w:rsidRPr="00233B2B">
              <w:rPr>
                <w:color w:val="auto"/>
                <w:sz w:val="20"/>
                <w:szCs w:val="20"/>
                <w:lang w:val="kk-KZ"/>
              </w:rPr>
              <w:t>6</w:t>
            </w:r>
          </w:p>
        </w:tc>
        <w:tc>
          <w:tcPr>
            <w:tcW w:w="7938" w:type="dxa"/>
            <w:shd w:val="clear" w:color="auto" w:fill="auto"/>
            <w:hideMark/>
          </w:tcPr>
          <w:p w:rsidR="00AA1147" w:rsidRPr="00233B2B" w:rsidRDefault="009E3F16" w:rsidP="002A3D01">
            <w:pPr>
              <w:autoSpaceDE/>
              <w:autoSpaceDN/>
              <w:jc w:val="both"/>
              <w:rPr>
                <w:color w:val="auto"/>
                <w:sz w:val="20"/>
                <w:szCs w:val="20"/>
                <w:lang w:val="kk-KZ"/>
              </w:rPr>
            </w:pPr>
            <w:r w:rsidRPr="00233B2B">
              <w:rPr>
                <w:color w:val="auto"/>
                <w:sz w:val="20"/>
                <w:szCs w:val="20"/>
                <w:lang w:val="kk-KZ"/>
              </w:rPr>
              <w:t>Қосымша ақы төленген капитал</w:t>
            </w:r>
          </w:p>
        </w:tc>
        <w:tc>
          <w:tcPr>
            <w:tcW w:w="1134" w:type="dxa"/>
            <w:shd w:val="clear" w:color="auto" w:fill="auto"/>
            <w:hideMark/>
          </w:tcPr>
          <w:p w:rsidR="00AA1147" w:rsidRPr="00233B2B" w:rsidRDefault="00AA1147" w:rsidP="002A3D01">
            <w:pPr>
              <w:autoSpaceDE/>
              <w:autoSpaceDN/>
              <w:rPr>
                <w:color w:val="auto"/>
                <w:sz w:val="20"/>
                <w:szCs w:val="20"/>
                <w:lang w:val="kk-KZ"/>
              </w:rPr>
            </w:pPr>
            <w:r w:rsidRPr="00233B2B">
              <w:rPr>
                <w:color w:val="auto"/>
                <w:sz w:val="20"/>
                <w:szCs w:val="20"/>
                <w:lang w:val="kk-KZ"/>
              </w:rPr>
              <w:t> </w:t>
            </w:r>
          </w:p>
        </w:tc>
      </w:tr>
      <w:tr w:rsidR="009421AA" w:rsidRPr="00233B2B" w:rsidTr="002133AF">
        <w:trPr>
          <w:trHeight w:val="300"/>
        </w:trPr>
        <w:tc>
          <w:tcPr>
            <w:tcW w:w="567" w:type="dxa"/>
            <w:shd w:val="clear" w:color="auto" w:fill="auto"/>
            <w:hideMark/>
          </w:tcPr>
          <w:p w:rsidR="009421AA" w:rsidRPr="00233B2B" w:rsidRDefault="009421AA" w:rsidP="002A3D01">
            <w:pPr>
              <w:autoSpaceDE/>
              <w:autoSpaceDN/>
              <w:jc w:val="center"/>
              <w:rPr>
                <w:color w:val="auto"/>
                <w:sz w:val="20"/>
                <w:szCs w:val="20"/>
                <w:lang w:val="kk-KZ"/>
              </w:rPr>
            </w:pPr>
            <w:r w:rsidRPr="00233B2B">
              <w:rPr>
                <w:color w:val="auto"/>
                <w:sz w:val="20"/>
                <w:szCs w:val="20"/>
                <w:lang w:val="kk-KZ"/>
              </w:rPr>
              <w:t>7</w:t>
            </w:r>
          </w:p>
        </w:tc>
        <w:tc>
          <w:tcPr>
            <w:tcW w:w="7938" w:type="dxa"/>
            <w:shd w:val="clear" w:color="auto" w:fill="auto"/>
            <w:vAlign w:val="center"/>
            <w:hideMark/>
          </w:tcPr>
          <w:p w:rsidR="009421AA" w:rsidRPr="00233B2B" w:rsidRDefault="009421AA" w:rsidP="002133AF">
            <w:pPr>
              <w:rPr>
                <w:color w:val="auto"/>
                <w:sz w:val="20"/>
                <w:szCs w:val="20"/>
                <w:lang w:val="kk-KZ"/>
              </w:rPr>
            </w:pPr>
            <w:r w:rsidRPr="00233B2B">
              <w:rPr>
                <w:sz w:val="20"/>
                <w:szCs w:val="20"/>
                <w:lang w:val="kk-KZ"/>
              </w:rPr>
              <w:t>Өткен жылдардың бөлінбеген таза кірісі</w:t>
            </w:r>
          </w:p>
        </w:tc>
        <w:tc>
          <w:tcPr>
            <w:tcW w:w="1134" w:type="dxa"/>
            <w:shd w:val="clear" w:color="auto" w:fill="auto"/>
            <w:hideMark/>
          </w:tcPr>
          <w:p w:rsidR="009421AA" w:rsidRPr="00233B2B" w:rsidRDefault="009421AA" w:rsidP="002A3D01">
            <w:pPr>
              <w:autoSpaceDE/>
              <w:autoSpaceDN/>
              <w:rPr>
                <w:color w:val="auto"/>
                <w:sz w:val="20"/>
                <w:szCs w:val="20"/>
                <w:lang w:val="kk-KZ"/>
              </w:rPr>
            </w:pPr>
            <w:r w:rsidRPr="00233B2B">
              <w:rPr>
                <w:color w:val="auto"/>
                <w:sz w:val="20"/>
                <w:szCs w:val="20"/>
                <w:lang w:val="kk-KZ"/>
              </w:rPr>
              <w:t> </w:t>
            </w:r>
          </w:p>
        </w:tc>
      </w:tr>
      <w:tr w:rsidR="009421AA" w:rsidRPr="00233B2B" w:rsidTr="002133AF">
        <w:trPr>
          <w:trHeight w:val="300"/>
        </w:trPr>
        <w:tc>
          <w:tcPr>
            <w:tcW w:w="567" w:type="dxa"/>
            <w:shd w:val="clear" w:color="auto" w:fill="auto"/>
            <w:hideMark/>
          </w:tcPr>
          <w:p w:rsidR="009421AA" w:rsidRPr="00233B2B" w:rsidRDefault="009421AA" w:rsidP="002A3D01">
            <w:pPr>
              <w:autoSpaceDE/>
              <w:autoSpaceDN/>
              <w:jc w:val="center"/>
              <w:rPr>
                <w:color w:val="auto"/>
                <w:sz w:val="20"/>
                <w:szCs w:val="20"/>
                <w:lang w:val="kk-KZ"/>
              </w:rPr>
            </w:pPr>
            <w:r w:rsidRPr="00233B2B">
              <w:rPr>
                <w:color w:val="auto"/>
                <w:sz w:val="20"/>
                <w:szCs w:val="20"/>
                <w:lang w:val="kk-KZ"/>
              </w:rPr>
              <w:t>8</w:t>
            </w:r>
          </w:p>
        </w:tc>
        <w:tc>
          <w:tcPr>
            <w:tcW w:w="7938" w:type="dxa"/>
            <w:shd w:val="clear" w:color="auto" w:fill="auto"/>
            <w:vAlign w:val="center"/>
            <w:hideMark/>
          </w:tcPr>
          <w:p w:rsidR="009421AA" w:rsidRPr="00233B2B" w:rsidRDefault="009421AA" w:rsidP="002133AF">
            <w:pPr>
              <w:rPr>
                <w:color w:val="auto"/>
                <w:sz w:val="20"/>
                <w:szCs w:val="20"/>
                <w:lang w:val="kk-KZ"/>
              </w:rPr>
            </w:pPr>
            <w:r w:rsidRPr="00233B2B">
              <w:rPr>
                <w:sz w:val="20"/>
                <w:szCs w:val="20"/>
                <w:lang w:val="kk-KZ"/>
              </w:rPr>
              <w:t>Ағымдағы жылдың бөлінбеген таза кірісі</w:t>
            </w:r>
          </w:p>
        </w:tc>
        <w:tc>
          <w:tcPr>
            <w:tcW w:w="1134" w:type="dxa"/>
            <w:shd w:val="clear" w:color="auto" w:fill="auto"/>
            <w:hideMark/>
          </w:tcPr>
          <w:p w:rsidR="009421AA" w:rsidRPr="00233B2B" w:rsidRDefault="009421AA" w:rsidP="002A3D01">
            <w:pPr>
              <w:autoSpaceDE/>
              <w:autoSpaceDN/>
              <w:rPr>
                <w:color w:val="auto"/>
                <w:sz w:val="20"/>
                <w:szCs w:val="20"/>
                <w:lang w:val="kk-KZ"/>
              </w:rPr>
            </w:pPr>
            <w:r w:rsidRPr="00233B2B">
              <w:rPr>
                <w:color w:val="auto"/>
                <w:sz w:val="20"/>
                <w:szCs w:val="20"/>
                <w:lang w:val="kk-KZ"/>
              </w:rPr>
              <w:t> </w:t>
            </w:r>
          </w:p>
        </w:tc>
      </w:tr>
      <w:tr w:rsidR="009421AA" w:rsidRPr="00233B2B" w:rsidTr="002133AF">
        <w:trPr>
          <w:trHeight w:val="300"/>
        </w:trPr>
        <w:tc>
          <w:tcPr>
            <w:tcW w:w="567" w:type="dxa"/>
            <w:shd w:val="clear" w:color="auto" w:fill="auto"/>
            <w:hideMark/>
          </w:tcPr>
          <w:p w:rsidR="009421AA" w:rsidRPr="00233B2B" w:rsidRDefault="009421AA" w:rsidP="002A3D01">
            <w:pPr>
              <w:autoSpaceDE/>
              <w:autoSpaceDN/>
              <w:jc w:val="center"/>
              <w:rPr>
                <w:color w:val="auto"/>
                <w:sz w:val="20"/>
                <w:szCs w:val="20"/>
                <w:lang w:val="kk-KZ"/>
              </w:rPr>
            </w:pPr>
            <w:r w:rsidRPr="00233B2B">
              <w:rPr>
                <w:color w:val="auto"/>
                <w:sz w:val="20"/>
                <w:szCs w:val="20"/>
                <w:lang w:val="kk-KZ"/>
              </w:rPr>
              <w:t>9</w:t>
            </w:r>
          </w:p>
        </w:tc>
        <w:tc>
          <w:tcPr>
            <w:tcW w:w="7938" w:type="dxa"/>
            <w:shd w:val="clear" w:color="auto" w:fill="auto"/>
            <w:vAlign w:val="center"/>
            <w:hideMark/>
          </w:tcPr>
          <w:p w:rsidR="009421AA" w:rsidRPr="00233B2B" w:rsidRDefault="009421AA" w:rsidP="002133AF">
            <w:pPr>
              <w:rPr>
                <w:color w:val="auto"/>
                <w:sz w:val="20"/>
                <w:szCs w:val="20"/>
                <w:lang w:val="kk-KZ"/>
              </w:rPr>
            </w:pPr>
            <w:r w:rsidRPr="00233B2B">
              <w:rPr>
                <w:rStyle w:val="s0"/>
                <w:color w:val="auto"/>
                <w:sz w:val="20"/>
                <w:szCs w:val="20"/>
                <w:lang w:val="kk-KZ"/>
              </w:rPr>
              <w:t>Жинақталған ашып көрсетілген резерв</w:t>
            </w:r>
          </w:p>
        </w:tc>
        <w:tc>
          <w:tcPr>
            <w:tcW w:w="1134" w:type="dxa"/>
            <w:shd w:val="clear" w:color="auto" w:fill="auto"/>
            <w:hideMark/>
          </w:tcPr>
          <w:p w:rsidR="009421AA" w:rsidRPr="00233B2B" w:rsidRDefault="009421AA" w:rsidP="002A3D01">
            <w:pPr>
              <w:autoSpaceDE/>
              <w:autoSpaceDN/>
              <w:rPr>
                <w:color w:val="auto"/>
                <w:sz w:val="20"/>
                <w:szCs w:val="20"/>
                <w:lang w:val="kk-KZ"/>
              </w:rPr>
            </w:pPr>
            <w:r w:rsidRPr="00233B2B">
              <w:rPr>
                <w:color w:val="auto"/>
                <w:sz w:val="20"/>
                <w:szCs w:val="20"/>
                <w:lang w:val="kk-KZ"/>
              </w:rPr>
              <w:t> </w:t>
            </w:r>
          </w:p>
        </w:tc>
      </w:tr>
      <w:tr w:rsidR="009421AA" w:rsidRPr="00233B2B" w:rsidTr="002133AF">
        <w:trPr>
          <w:trHeight w:val="450"/>
        </w:trPr>
        <w:tc>
          <w:tcPr>
            <w:tcW w:w="567" w:type="dxa"/>
            <w:shd w:val="clear" w:color="auto" w:fill="auto"/>
            <w:hideMark/>
          </w:tcPr>
          <w:p w:rsidR="009421AA" w:rsidRPr="00233B2B" w:rsidRDefault="009421AA" w:rsidP="002A3D01">
            <w:pPr>
              <w:autoSpaceDE/>
              <w:autoSpaceDN/>
              <w:jc w:val="center"/>
              <w:rPr>
                <w:color w:val="auto"/>
                <w:sz w:val="20"/>
                <w:szCs w:val="20"/>
                <w:lang w:val="kk-KZ"/>
              </w:rPr>
            </w:pPr>
            <w:r w:rsidRPr="00233B2B">
              <w:rPr>
                <w:color w:val="auto"/>
                <w:sz w:val="20"/>
                <w:szCs w:val="20"/>
                <w:lang w:val="kk-KZ"/>
              </w:rPr>
              <w:t>10</w:t>
            </w:r>
          </w:p>
        </w:tc>
        <w:tc>
          <w:tcPr>
            <w:tcW w:w="7938" w:type="dxa"/>
            <w:shd w:val="clear" w:color="auto" w:fill="auto"/>
            <w:vAlign w:val="center"/>
            <w:hideMark/>
          </w:tcPr>
          <w:p w:rsidR="009421AA" w:rsidRPr="00233B2B" w:rsidRDefault="009421AA" w:rsidP="002133AF">
            <w:pPr>
              <w:rPr>
                <w:color w:val="auto"/>
                <w:sz w:val="20"/>
                <w:szCs w:val="20"/>
                <w:lang w:val="kk-KZ"/>
              </w:rPr>
            </w:pPr>
            <w:r w:rsidRPr="00233B2B">
              <w:rPr>
                <w:color w:val="auto"/>
                <w:sz w:val="20"/>
                <w:szCs w:val="20"/>
                <w:lang w:val="kk-KZ"/>
              </w:rPr>
              <w:t xml:space="preserve">Сату үшін қолда бар негізгі қаражатты және қаржы активтерінің құнын қайта бағалау резервтері </w:t>
            </w:r>
          </w:p>
        </w:tc>
        <w:tc>
          <w:tcPr>
            <w:tcW w:w="1134" w:type="dxa"/>
            <w:shd w:val="clear" w:color="auto" w:fill="auto"/>
            <w:hideMark/>
          </w:tcPr>
          <w:p w:rsidR="009421AA" w:rsidRPr="00233B2B" w:rsidRDefault="009421AA" w:rsidP="002A3D01">
            <w:pPr>
              <w:autoSpaceDE/>
              <w:autoSpaceDN/>
              <w:rPr>
                <w:color w:val="auto"/>
                <w:sz w:val="20"/>
                <w:szCs w:val="20"/>
                <w:lang w:val="kk-KZ"/>
              </w:rPr>
            </w:pPr>
            <w:r w:rsidRPr="00233B2B">
              <w:rPr>
                <w:color w:val="auto"/>
                <w:sz w:val="20"/>
                <w:szCs w:val="20"/>
                <w:lang w:val="kk-KZ"/>
              </w:rPr>
              <w:t> </w:t>
            </w:r>
          </w:p>
        </w:tc>
      </w:tr>
      <w:tr w:rsidR="00AA1147" w:rsidRPr="00233B2B" w:rsidTr="002A3D01">
        <w:trPr>
          <w:trHeight w:val="300"/>
        </w:trPr>
        <w:tc>
          <w:tcPr>
            <w:tcW w:w="567" w:type="dxa"/>
            <w:shd w:val="clear" w:color="auto" w:fill="auto"/>
            <w:hideMark/>
          </w:tcPr>
          <w:p w:rsidR="00AA1147" w:rsidRPr="00233B2B" w:rsidRDefault="00AA1147" w:rsidP="002A3D01">
            <w:pPr>
              <w:autoSpaceDE/>
              <w:autoSpaceDN/>
              <w:jc w:val="center"/>
              <w:rPr>
                <w:color w:val="auto"/>
                <w:sz w:val="20"/>
                <w:szCs w:val="20"/>
                <w:lang w:val="kk-KZ"/>
              </w:rPr>
            </w:pPr>
            <w:r w:rsidRPr="00233B2B">
              <w:rPr>
                <w:color w:val="auto"/>
                <w:sz w:val="20"/>
                <w:szCs w:val="20"/>
                <w:lang w:val="kk-KZ"/>
              </w:rPr>
              <w:t>11</w:t>
            </w:r>
          </w:p>
        </w:tc>
        <w:tc>
          <w:tcPr>
            <w:tcW w:w="7938" w:type="dxa"/>
            <w:shd w:val="clear" w:color="auto" w:fill="auto"/>
            <w:hideMark/>
          </w:tcPr>
          <w:p w:rsidR="00AA1147" w:rsidRPr="00233B2B" w:rsidRDefault="009421AA" w:rsidP="009421AA">
            <w:pPr>
              <w:autoSpaceDE/>
              <w:autoSpaceDN/>
              <w:jc w:val="both"/>
              <w:rPr>
                <w:color w:val="auto"/>
                <w:sz w:val="20"/>
                <w:szCs w:val="20"/>
                <w:lang w:val="kk-KZ"/>
              </w:rPr>
            </w:pPr>
            <w:r w:rsidRPr="00233B2B">
              <w:rPr>
                <w:rStyle w:val="s0"/>
                <w:color w:val="auto"/>
                <w:sz w:val="20"/>
                <w:szCs w:val="20"/>
                <w:lang w:val="kk-KZ"/>
              </w:rPr>
              <w:t>Мыналарды шегергендегі негізгі</w:t>
            </w:r>
            <w:r w:rsidRPr="00233B2B">
              <w:rPr>
                <w:color w:val="auto"/>
                <w:sz w:val="20"/>
                <w:szCs w:val="20"/>
                <w:lang w:val="kk-KZ"/>
              </w:rPr>
              <w:t xml:space="preserve"> капитал</w:t>
            </w:r>
            <w:r w:rsidR="00AA1147" w:rsidRPr="00233B2B">
              <w:rPr>
                <w:color w:val="auto"/>
                <w:sz w:val="20"/>
                <w:szCs w:val="20"/>
                <w:lang w:val="kk-KZ"/>
              </w:rPr>
              <w:t>:</w:t>
            </w:r>
          </w:p>
        </w:tc>
        <w:tc>
          <w:tcPr>
            <w:tcW w:w="1134" w:type="dxa"/>
            <w:shd w:val="clear" w:color="auto" w:fill="auto"/>
            <w:hideMark/>
          </w:tcPr>
          <w:p w:rsidR="00AA1147" w:rsidRPr="00233B2B" w:rsidRDefault="00AA1147" w:rsidP="002A3D01">
            <w:pPr>
              <w:autoSpaceDE/>
              <w:autoSpaceDN/>
              <w:rPr>
                <w:color w:val="auto"/>
                <w:sz w:val="20"/>
                <w:szCs w:val="20"/>
                <w:lang w:val="kk-KZ"/>
              </w:rPr>
            </w:pPr>
            <w:r w:rsidRPr="00233B2B">
              <w:rPr>
                <w:color w:val="auto"/>
                <w:sz w:val="20"/>
                <w:szCs w:val="20"/>
                <w:lang w:val="kk-KZ"/>
              </w:rPr>
              <w:t> </w:t>
            </w:r>
          </w:p>
        </w:tc>
      </w:tr>
      <w:tr w:rsidR="009421AA" w:rsidRPr="00233B2B" w:rsidTr="002133AF">
        <w:trPr>
          <w:trHeight w:val="300"/>
        </w:trPr>
        <w:tc>
          <w:tcPr>
            <w:tcW w:w="567" w:type="dxa"/>
            <w:shd w:val="clear" w:color="auto" w:fill="auto"/>
            <w:hideMark/>
          </w:tcPr>
          <w:p w:rsidR="009421AA" w:rsidRPr="00233B2B" w:rsidRDefault="009421AA" w:rsidP="002A3D01">
            <w:pPr>
              <w:autoSpaceDE/>
              <w:autoSpaceDN/>
              <w:jc w:val="center"/>
              <w:rPr>
                <w:color w:val="auto"/>
                <w:sz w:val="20"/>
                <w:szCs w:val="20"/>
                <w:lang w:val="kk-KZ"/>
              </w:rPr>
            </w:pPr>
            <w:r w:rsidRPr="00233B2B">
              <w:rPr>
                <w:color w:val="auto"/>
                <w:sz w:val="20"/>
                <w:szCs w:val="20"/>
                <w:lang w:val="kk-KZ"/>
              </w:rPr>
              <w:t>11.1</w:t>
            </w:r>
          </w:p>
        </w:tc>
        <w:tc>
          <w:tcPr>
            <w:tcW w:w="7938" w:type="dxa"/>
            <w:shd w:val="clear" w:color="auto" w:fill="auto"/>
            <w:vAlign w:val="center"/>
            <w:hideMark/>
          </w:tcPr>
          <w:p w:rsidR="009421AA" w:rsidRPr="00233B2B" w:rsidRDefault="009421AA" w:rsidP="002133AF">
            <w:pPr>
              <w:rPr>
                <w:color w:val="auto"/>
                <w:sz w:val="20"/>
                <w:szCs w:val="20"/>
                <w:lang w:val="kk-KZ"/>
              </w:rPr>
            </w:pPr>
            <w:r w:rsidRPr="00233B2B">
              <w:rPr>
                <w:color w:val="auto"/>
                <w:sz w:val="20"/>
                <w:szCs w:val="20"/>
                <w:lang w:val="kk-KZ"/>
              </w:rPr>
              <w:t>меншікті сатып алынған жай акциялар</w:t>
            </w:r>
          </w:p>
        </w:tc>
        <w:tc>
          <w:tcPr>
            <w:tcW w:w="1134" w:type="dxa"/>
            <w:shd w:val="clear" w:color="auto" w:fill="auto"/>
            <w:hideMark/>
          </w:tcPr>
          <w:p w:rsidR="009421AA" w:rsidRPr="00233B2B" w:rsidRDefault="009421AA" w:rsidP="002A3D01">
            <w:pPr>
              <w:autoSpaceDE/>
              <w:autoSpaceDN/>
              <w:rPr>
                <w:color w:val="auto"/>
                <w:sz w:val="20"/>
                <w:szCs w:val="20"/>
                <w:lang w:val="kk-KZ"/>
              </w:rPr>
            </w:pPr>
            <w:r w:rsidRPr="00233B2B">
              <w:rPr>
                <w:color w:val="auto"/>
                <w:sz w:val="20"/>
                <w:szCs w:val="20"/>
                <w:lang w:val="kk-KZ"/>
              </w:rPr>
              <w:t> </w:t>
            </w:r>
          </w:p>
        </w:tc>
      </w:tr>
      <w:tr w:rsidR="009421AA" w:rsidRPr="00233B2B" w:rsidTr="002133AF">
        <w:trPr>
          <w:trHeight w:val="300"/>
        </w:trPr>
        <w:tc>
          <w:tcPr>
            <w:tcW w:w="567" w:type="dxa"/>
            <w:shd w:val="clear" w:color="auto" w:fill="auto"/>
            <w:hideMark/>
          </w:tcPr>
          <w:p w:rsidR="009421AA" w:rsidRPr="00233B2B" w:rsidRDefault="009421AA" w:rsidP="002A3D01">
            <w:pPr>
              <w:autoSpaceDE/>
              <w:autoSpaceDN/>
              <w:jc w:val="center"/>
              <w:rPr>
                <w:color w:val="auto"/>
                <w:sz w:val="20"/>
                <w:szCs w:val="20"/>
                <w:lang w:val="kk-KZ"/>
              </w:rPr>
            </w:pPr>
            <w:r w:rsidRPr="00233B2B">
              <w:rPr>
                <w:color w:val="auto"/>
                <w:sz w:val="20"/>
                <w:szCs w:val="20"/>
                <w:lang w:val="kk-KZ"/>
              </w:rPr>
              <w:t>11.2</w:t>
            </w:r>
          </w:p>
        </w:tc>
        <w:tc>
          <w:tcPr>
            <w:tcW w:w="7938" w:type="dxa"/>
            <w:shd w:val="clear" w:color="auto" w:fill="auto"/>
            <w:vAlign w:val="center"/>
            <w:hideMark/>
          </w:tcPr>
          <w:p w:rsidR="009421AA" w:rsidRPr="00233B2B" w:rsidRDefault="009421AA" w:rsidP="002133AF">
            <w:pPr>
              <w:rPr>
                <w:color w:val="auto"/>
                <w:sz w:val="20"/>
                <w:szCs w:val="20"/>
                <w:lang w:val="kk-KZ"/>
              </w:rPr>
            </w:pPr>
            <w:r w:rsidRPr="00233B2B">
              <w:rPr>
                <w:color w:val="auto"/>
                <w:sz w:val="20"/>
                <w:szCs w:val="20"/>
                <w:lang w:val="kk-KZ"/>
              </w:rPr>
              <w:t xml:space="preserve">гудвилл қосқанда, материалдық емес активтер </w:t>
            </w:r>
          </w:p>
        </w:tc>
        <w:tc>
          <w:tcPr>
            <w:tcW w:w="1134" w:type="dxa"/>
            <w:shd w:val="clear" w:color="auto" w:fill="auto"/>
            <w:hideMark/>
          </w:tcPr>
          <w:p w:rsidR="009421AA" w:rsidRPr="00233B2B" w:rsidRDefault="009421AA" w:rsidP="002A3D01">
            <w:pPr>
              <w:autoSpaceDE/>
              <w:autoSpaceDN/>
              <w:rPr>
                <w:color w:val="auto"/>
                <w:sz w:val="20"/>
                <w:szCs w:val="20"/>
                <w:lang w:val="kk-KZ"/>
              </w:rPr>
            </w:pPr>
            <w:r w:rsidRPr="00233B2B">
              <w:rPr>
                <w:color w:val="auto"/>
                <w:sz w:val="20"/>
                <w:szCs w:val="20"/>
                <w:lang w:val="kk-KZ"/>
              </w:rPr>
              <w:t> </w:t>
            </w:r>
          </w:p>
        </w:tc>
      </w:tr>
      <w:tr w:rsidR="009421AA" w:rsidRPr="00233B2B" w:rsidTr="002133AF">
        <w:trPr>
          <w:trHeight w:val="300"/>
        </w:trPr>
        <w:tc>
          <w:tcPr>
            <w:tcW w:w="567" w:type="dxa"/>
            <w:shd w:val="clear" w:color="auto" w:fill="auto"/>
            <w:hideMark/>
          </w:tcPr>
          <w:p w:rsidR="009421AA" w:rsidRPr="00233B2B" w:rsidRDefault="009421AA" w:rsidP="002A3D01">
            <w:pPr>
              <w:autoSpaceDE/>
              <w:autoSpaceDN/>
              <w:jc w:val="center"/>
              <w:rPr>
                <w:color w:val="auto"/>
                <w:sz w:val="20"/>
                <w:szCs w:val="20"/>
                <w:lang w:val="kk-KZ"/>
              </w:rPr>
            </w:pPr>
            <w:r w:rsidRPr="00233B2B">
              <w:rPr>
                <w:color w:val="auto"/>
                <w:sz w:val="20"/>
                <w:szCs w:val="20"/>
                <w:lang w:val="kk-KZ"/>
              </w:rPr>
              <w:t>11.3</w:t>
            </w:r>
          </w:p>
        </w:tc>
        <w:tc>
          <w:tcPr>
            <w:tcW w:w="7938" w:type="dxa"/>
            <w:shd w:val="clear" w:color="auto" w:fill="auto"/>
            <w:vAlign w:val="center"/>
            <w:hideMark/>
          </w:tcPr>
          <w:p w:rsidR="009421AA" w:rsidRPr="00233B2B" w:rsidRDefault="009421AA" w:rsidP="002133AF">
            <w:pPr>
              <w:rPr>
                <w:color w:val="auto"/>
                <w:sz w:val="20"/>
                <w:szCs w:val="20"/>
                <w:lang w:val="kk-KZ"/>
              </w:rPr>
            </w:pPr>
            <w:r w:rsidRPr="00233B2B">
              <w:rPr>
                <w:sz w:val="20"/>
                <w:szCs w:val="20"/>
                <w:lang w:val="kk-KZ"/>
              </w:rPr>
              <w:t>өткен жылдардың шығыны</w:t>
            </w:r>
          </w:p>
        </w:tc>
        <w:tc>
          <w:tcPr>
            <w:tcW w:w="1134" w:type="dxa"/>
            <w:shd w:val="clear" w:color="auto" w:fill="auto"/>
            <w:hideMark/>
          </w:tcPr>
          <w:p w:rsidR="009421AA" w:rsidRPr="00233B2B" w:rsidRDefault="009421AA" w:rsidP="002A3D01">
            <w:pPr>
              <w:autoSpaceDE/>
              <w:autoSpaceDN/>
              <w:rPr>
                <w:color w:val="auto"/>
                <w:sz w:val="20"/>
                <w:szCs w:val="20"/>
                <w:lang w:val="kk-KZ"/>
              </w:rPr>
            </w:pPr>
            <w:r w:rsidRPr="00233B2B">
              <w:rPr>
                <w:color w:val="auto"/>
                <w:sz w:val="20"/>
                <w:szCs w:val="20"/>
                <w:lang w:val="kk-KZ"/>
              </w:rPr>
              <w:t> </w:t>
            </w:r>
          </w:p>
        </w:tc>
      </w:tr>
      <w:tr w:rsidR="009421AA" w:rsidRPr="00233B2B" w:rsidTr="002133AF">
        <w:trPr>
          <w:trHeight w:val="300"/>
        </w:trPr>
        <w:tc>
          <w:tcPr>
            <w:tcW w:w="567" w:type="dxa"/>
            <w:shd w:val="clear" w:color="auto" w:fill="auto"/>
            <w:hideMark/>
          </w:tcPr>
          <w:p w:rsidR="009421AA" w:rsidRPr="00233B2B" w:rsidRDefault="009421AA" w:rsidP="002A3D01">
            <w:pPr>
              <w:autoSpaceDE/>
              <w:autoSpaceDN/>
              <w:jc w:val="center"/>
              <w:rPr>
                <w:color w:val="auto"/>
                <w:sz w:val="20"/>
                <w:szCs w:val="20"/>
                <w:lang w:val="kk-KZ"/>
              </w:rPr>
            </w:pPr>
            <w:r w:rsidRPr="00233B2B">
              <w:rPr>
                <w:color w:val="auto"/>
                <w:sz w:val="20"/>
                <w:szCs w:val="20"/>
                <w:lang w:val="kk-KZ"/>
              </w:rPr>
              <w:t>11.4</w:t>
            </w:r>
          </w:p>
        </w:tc>
        <w:tc>
          <w:tcPr>
            <w:tcW w:w="7938" w:type="dxa"/>
            <w:shd w:val="clear" w:color="auto" w:fill="auto"/>
            <w:vAlign w:val="center"/>
            <w:hideMark/>
          </w:tcPr>
          <w:p w:rsidR="009421AA" w:rsidRPr="00233B2B" w:rsidRDefault="009421AA" w:rsidP="002133AF">
            <w:pPr>
              <w:rPr>
                <w:color w:val="auto"/>
                <w:sz w:val="20"/>
                <w:szCs w:val="20"/>
                <w:lang w:val="kk-KZ"/>
              </w:rPr>
            </w:pPr>
            <w:r w:rsidRPr="00233B2B">
              <w:rPr>
                <w:sz w:val="20"/>
                <w:szCs w:val="20"/>
                <w:lang w:val="kk-KZ"/>
              </w:rPr>
              <w:t>ағымдағы жылдың шығыны</w:t>
            </w:r>
          </w:p>
        </w:tc>
        <w:tc>
          <w:tcPr>
            <w:tcW w:w="1134" w:type="dxa"/>
            <w:shd w:val="clear" w:color="auto" w:fill="auto"/>
            <w:hideMark/>
          </w:tcPr>
          <w:p w:rsidR="009421AA" w:rsidRPr="00233B2B" w:rsidRDefault="009421AA" w:rsidP="002A3D01">
            <w:pPr>
              <w:autoSpaceDE/>
              <w:autoSpaceDN/>
              <w:rPr>
                <w:color w:val="auto"/>
                <w:sz w:val="20"/>
                <w:szCs w:val="20"/>
                <w:lang w:val="kk-KZ"/>
              </w:rPr>
            </w:pPr>
            <w:r w:rsidRPr="00233B2B">
              <w:rPr>
                <w:color w:val="auto"/>
                <w:sz w:val="20"/>
                <w:szCs w:val="20"/>
                <w:lang w:val="kk-KZ"/>
              </w:rPr>
              <w:t> </w:t>
            </w:r>
          </w:p>
        </w:tc>
      </w:tr>
      <w:tr w:rsidR="009421AA" w:rsidRPr="00233B2B" w:rsidTr="002133AF">
        <w:trPr>
          <w:trHeight w:val="675"/>
        </w:trPr>
        <w:tc>
          <w:tcPr>
            <w:tcW w:w="567" w:type="dxa"/>
            <w:shd w:val="clear" w:color="auto" w:fill="auto"/>
            <w:hideMark/>
          </w:tcPr>
          <w:p w:rsidR="009421AA" w:rsidRPr="00233B2B" w:rsidRDefault="009421AA" w:rsidP="002A3D01">
            <w:pPr>
              <w:autoSpaceDE/>
              <w:autoSpaceDN/>
              <w:jc w:val="center"/>
              <w:rPr>
                <w:color w:val="auto"/>
                <w:sz w:val="20"/>
                <w:szCs w:val="20"/>
                <w:lang w:val="kk-KZ"/>
              </w:rPr>
            </w:pPr>
            <w:r w:rsidRPr="00233B2B">
              <w:rPr>
                <w:color w:val="auto"/>
                <w:sz w:val="20"/>
                <w:szCs w:val="20"/>
                <w:lang w:val="kk-KZ"/>
              </w:rPr>
              <w:t>11.5</w:t>
            </w:r>
          </w:p>
        </w:tc>
        <w:tc>
          <w:tcPr>
            <w:tcW w:w="7938" w:type="dxa"/>
            <w:shd w:val="clear" w:color="auto" w:fill="auto"/>
            <w:vAlign w:val="center"/>
            <w:hideMark/>
          </w:tcPr>
          <w:p w:rsidR="009421AA" w:rsidRPr="00233B2B" w:rsidRDefault="009421AA" w:rsidP="002133AF">
            <w:pPr>
              <w:rPr>
                <w:color w:val="auto"/>
                <w:sz w:val="20"/>
                <w:szCs w:val="20"/>
                <w:lang w:val="kk-KZ"/>
              </w:rPr>
            </w:pPr>
            <w:r w:rsidRPr="00233B2B">
              <w:rPr>
                <w:color w:val="auto"/>
                <w:sz w:val="20"/>
                <w:szCs w:val="20"/>
                <w:lang w:val="kk-KZ"/>
              </w:rPr>
              <w:t xml:space="preserve">шегерілетін уақыт айырмашылықтарына қатысты танылған кейінге қалдырылған салық активтерінің бөлігін қоспағанда, кейінге қалдырылған салық міндеттемелерін шегергендегі кейінге қалдырылған салық активі </w:t>
            </w:r>
          </w:p>
        </w:tc>
        <w:tc>
          <w:tcPr>
            <w:tcW w:w="1134" w:type="dxa"/>
            <w:shd w:val="clear" w:color="auto" w:fill="auto"/>
            <w:hideMark/>
          </w:tcPr>
          <w:p w:rsidR="009421AA" w:rsidRPr="00233B2B" w:rsidRDefault="009421AA" w:rsidP="002A3D01">
            <w:pPr>
              <w:autoSpaceDE/>
              <w:autoSpaceDN/>
              <w:rPr>
                <w:color w:val="auto"/>
                <w:sz w:val="20"/>
                <w:szCs w:val="20"/>
                <w:lang w:val="kk-KZ"/>
              </w:rPr>
            </w:pPr>
            <w:r w:rsidRPr="00233B2B">
              <w:rPr>
                <w:color w:val="auto"/>
                <w:sz w:val="20"/>
                <w:szCs w:val="20"/>
                <w:lang w:val="kk-KZ"/>
              </w:rPr>
              <w:t> </w:t>
            </w:r>
          </w:p>
        </w:tc>
      </w:tr>
      <w:tr w:rsidR="009421AA" w:rsidRPr="00233B2B" w:rsidTr="002133AF">
        <w:trPr>
          <w:trHeight w:val="300"/>
        </w:trPr>
        <w:tc>
          <w:tcPr>
            <w:tcW w:w="567" w:type="dxa"/>
            <w:shd w:val="clear" w:color="auto" w:fill="auto"/>
            <w:hideMark/>
          </w:tcPr>
          <w:p w:rsidR="009421AA" w:rsidRPr="00233B2B" w:rsidRDefault="009421AA" w:rsidP="002A3D01">
            <w:pPr>
              <w:autoSpaceDE/>
              <w:autoSpaceDN/>
              <w:jc w:val="center"/>
              <w:rPr>
                <w:color w:val="auto"/>
                <w:sz w:val="20"/>
                <w:szCs w:val="20"/>
                <w:lang w:val="kk-KZ"/>
              </w:rPr>
            </w:pPr>
            <w:r w:rsidRPr="00233B2B">
              <w:rPr>
                <w:color w:val="auto"/>
                <w:sz w:val="20"/>
                <w:szCs w:val="20"/>
                <w:lang w:val="kk-KZ"/>
              </w:rPr>
              <w:t>11.6</w:t>
            </w:r>
          </w:p>
        </w:tc>
        <w:tc>
          <w:tcPr>
            <w:tcW w:w="7938" w:type="dxa"/>
            <w:shd w:val="clear" w:color="auto" w:fill="auto"/>
            <w:vAlign w:val="center"/>
            <w:hideMark/>
          </w:tcPr>
          <w:p w:rsidR="009421AA" w:rsidRPr="00233B2B" w:rsidRDefault="009421AA" w:rsidP="002133AF">
            <w:pPr>
              <w:rPr>
                <w:color w:val="auto"/>
                <w:sz w:val="20"/>
                <w:szCs w:val="20"/>
                <w:lang w:val="kk-KZ"/>
              </w:rPr>
            </w:pPr>
            <w:r w:rsidRPr="00233B2B">
              <w:rPr>
                <w:color w:val="auto"/>
                <w:sz w:val="20"/>
                <w:szCs w:val="20"/>
                <w:lang w:val="kk-KZ"/>
              </w:rPr>
              <w:t>басқа қайта бағалау жөніндегі резервтер</w:t>
            </w:r>
          </w:p>
        </w:tc>
        <w:tc>
          <w:tcPr>
            <w:tcW w:w="1134" w:type="dxa"/>
            <w:shd w:val="clear" w:color="auto" w:fill="auto"/>
            <w:hideMark/>
          </w:tcPr>
          <w:p w:rsidR="009421AA" w:rsidRPr="00233B2B" w:rsidRDefault="009421AA" w:rsidP="002A3D01">
            <w:pPr>
              <w:autoSpaceDE/>
              <w:autoSpaceDN/>
              <w:rPr>
                <w:color w:val="auto"/>
                <w:sz w:val="20"/>
                <w:szCs w:val="20"/>
                <w:lang w:val="kk-KZ"/>
              </w:rPr>
            </w:pPr>
            <w:r w:rsidRPr="00233B2B">
              <w:rPr>
                <w:color w:val="auto"/>
                <w:sz w:val="20"/>
                <w:szCs w:val="20"/>
                <w:lang w:val="kk-KZ"/>
              </w:rPr>
              <w:t> </w:t>
            </w:r>
          </w:p>
        </w:tc>
      </w:tr>
      <w:tr w:rsidR="009421AA" w:rsidRPr="00233B2B" w:rsidTr="002133AF">
        <w:trPr>
          <w:trHeight w:val="675"/>
        </w:trPr>
        <w:tc>
          <w:tcPr>
            <w:tcW w:w="567" w:type="dxa"/>
            <w:shd w:val="clear" w:color="auto" w:fill="auto"/>
            <w:hideMark/>
          </w:tcPr>
          <w:p w:rsidR="009421AA" w:rsidRPr="00233B2B" w:rsidRDefault="009421AA" w:rsidP="002A3D01">
            <w:pPr>
              <w:autoSpaceDE/>
              <w:autoSpaceDN/>
              <w:jc w:val="center"/>
              <w:rPr>
                <w:color w:val="auto"/>
                <w:sz w:val="20"/>
                <w:szCs w:val="20"/>
                <w:lang w:val="kk-KZ"/>
              </w:rPr>
            </w:pPr>
            <w:r w:rsidRPr="00233B2B">
              <w:rPr>
                <w:color w:val="auto"/>
                <w:sz w:val="20"/>
                <w:szCs w:val="20"/>
                <w:lang w:val="kk-KZ"/>
              </w:rPr>
              <w:t>11.7</w:t>
            </w:r>
          </w:p>
        </w:tc>
        <w:tc>
          <w:tcPr>
            <w:tcW w:w="7938" w:type="dxa"/>
            <w:shd w:val="clear" w:color="auto" w:fill="auto"/>
            <w:vAlign w:val="center"/>
            <w:hideMark/>
          </w:tcPr>
          <w:p w:rsidR="009421AA" w:rsidRPr="00233B2B" w:rsidRDefault="009421AA" w:rsidP="002133AF">
            <w:pPr>
              <w:rPr>
                <w:color w:val="auto"/>
                <w:sz w:val="20"/>
                <w:szCs w:val="20"/>
                <w:lang w:val="kk-KZ"/>
              </w:rPr>
            </w:pPr>
            <w:r w:rsidRPr="00233B2B">
              <w:rPr>
                <w:color w:val="auto"/>
                <w:sz w:val="20"/>
                <w:szCs w:val="20"/>
                <w:lang w:val="kk-KZ"/>
              </w:rPr>
              <w:t xml:space="preserve">активтерді секьюритилендіру бойынша транзакциялармен байланысты сатудан түскен кірістер. Мұндай кірістерге  секьюритилендіру талаптарынан болашақта күтумен алынған толық немесе ішінара кіріске байланысты болашақ кезеңдердің кірісі жатады </w:t>
            </w:r>
          </w:p>
        </w:tc>
        <w:tc>
          <w:tcPr>
            <w:tcW w:w="1134" w:type="dxa"/>
            <w:shd w:val="clear" w:color="auto" w:fill="auto"/>
            <w:hideMark/>
          </w:tcPr>
          <w:p w:rsidR="009421AA" w:rsidRPr="00233B2B" w:rsidRDefault="009421AA" w:rsidP="002A3D01">
            <w:pPr>
              <w:autoSpaceDE/>
              <w:autoSpaceDN/>
              <w:rPr>
                <w:color w:val="auto"/>
                <w:sz w:val="20"/>
                <w:szCs w:val="20"/>
                <w:lang w:val="kk-KZ"/>
              </w:rPr>
            </w:pPr>
            <w:r w:rsidRPr="00233B2B">
              <w:rPr>
                <w:color w:val="auto"/>
                <w:sz w:val="20"/>
                <w:szCs w:val="20"/>
                <w:lang w:val="kk-KZ"/>
              </w:rPr>
              <w:t> </w:t>
            </w:r>
          </w:p>
        </w:tc>
      </w:tr>
      <w:tr w:rsidR="009421AA" w:rsidRPr="00233B2B" w:rsidTr="002133AF">
        <w:trPr>
          <w:trHeight w:val="450"/>
        </w:trPr>
        <w:tc>
          <w:tcPr>
            <w:tcW w:w="567" w:type="dxa"/>
            <w:shd w:val="clear" w:color="auto" w:fill="auto"/>
            <w:hideMark/>
          </w:tcPr>
          <w:p w:rsidR="009421AA" w:rsidRPr="00233B2B" w:rsidRDefault="009421AA" w:rsidP="002A3D01">
            <w:pPr>
              <w:autoSpaceDE/>
              <w:autoSpaceDN/>
              <w:jc w:val="center"/>
              <w:rPr>
                <w:color w:val="auto"/>
                <w:sz w:val="20"/>
                <w:szCs w:val="20"/>
                <w:lang w:val="kk-KZ"/>
              </w:rPr>
            </w:pPr>
            <w:r w:rsidRPr="00233B2B">
              <w:rPr>
                <w:color w:val="auto"/>
                <w:sz w:val="20"/>
                <w:szCs w:val="20"/>
                <w:lang w:val="kk-KZ"/>
              </w:rPr>
              <w:t>11.8</w:t>
            </w:r>
          </w:p>
        </w:tc>
        <w:tc>
          <w:tcPr>
            <w:tcW w:w="7938" w:type="dxa"/>
            <w:shd w:val="clear" w:color="auto" w:fill="auto"/>
            <w:vAlign w:val="center"/>
            <w:hideMark/>
          </w:tcPr>
          <w:p w:rsidR="009421AA" w:rsidRPr="00233B2B" w:rsidRDefault="009421AA" w:rsidP="002133AF">
            <w:pPr>
              <w:rPr>
                <w:color w:val="auto"/>
                <w:sz w:val="20"/>
                <w:szCs w:val="20"/>
                <w:lang w:val="kk-KZ"/>
              </w:rPr>
            </w:pPr>
            <w:r w:rsidRPr="00233B2B">
              <w:rPr>
                <w:color w:val="auto"/>
                <w:sz w:val="20"/>
                <w:szCs w:val="20"/>
                <w:lang w:val="kk-KZ"/>
              </w:rPr>
              <w:t xml:space="preserve">осындай міндеттеме бойынша кредиттік тәуекелдің өзгеруіне байланысты қаржылық міндеттеменің әділ құнының өзгеруінен болған кірістер немесе шығындар  </w:t>
            </w:r>
          </w:p>
        </w:tc>
        <w:tc>
          <w:tcPr>
            <w:tcW w:w="1134" w:type="dxa"/>
            <w:shd w:val="clear" w:color="auto" w:fill="auto"/>
            <w:hideMark/>
          </w:tcPr>
          <w:p w:rsidR="009421AA" w:rsidRPr="00233B2B" w:rsidRDefault="009421AA" w:rsidP="002A3D01">
            <w:pPr>
              <w:autoSpaceDE/>
              <w:autoSpaceDN/>
              <w:rPr>
                <w:color w:val="auto"/>
                <w:sz w:val="20"/>
                <w:szCs w:val="20"/>
                <w:lang w:val="kk-KZ"/>
              </w:rPr>
            </w:pPr>
            <w:r w:rsidRPr="00233B2B">
              <w:rPr>
                <w:color w:val="auto"/>
                <w:sz w:val="20"/>
                <w:szCs w:val="20"/>
                <w:lang w:val="kk-KZ"/>
              </w:rPr>
              <w:t> </w:t>
            </w:r>
          </w:p>
        </w:tc>
      </w:tr>
      <w:tr w:rsidR="009421AA" w:rsidRPr="00233B2B" w:rsidTr="002133AF">
        <w:trPr>
          <w:trHeight w:val="450"/>
        </w:trPr>
        <w:tc>
          <w:tcPr>
            <w:tcW w:w="567" w:type="dxa"/>
            <w:shd w:val="clear" w:color="auto" w:fill="auto"/>
            <w:hideMark/>
          </w:tcPr>
          <w:p w:rsidR="009421AA" w:rsidRPr="00233B2B" w:rsidRDefault="009421AA" w:rsidP="002A3D01">
            <w:pPr>
              <w:autoSpaceDE/>
              <w:autoSpaceDN/>
              <w:jc w:val="center"/>
              <w:rPr>
                <w:color w:val="auto"/>
                <w:sz w:val="20"/>
                <w:szCs w:val="20"/>
                <w:lang w:val="kk-KZ"/>
              </w:rPr>
            </w:pPr>
            <w:r w:rsidRPr="00233B2B">
              <w:rPr>
                <w:color w:val="auto"/>
                <w:sz w:val="20"/>
                <w:szCs w:val="20"/>
                <w:lang w:val="kk-KZ"/>
              </w:rPr>
              <w:t>11.9</w:t>
            </w:r>
          </w:p>
        </w:tc>
        <w:tc>
          <w:tcPr>
            <w:tcW w:w="7938" w:type="dxa"/>
            <w:shd w:val="clear" w:color="auto" w:fill="auto"/>
            <w:vAlign w:val="center"/>
            <w:hideMark/>
          </w:tcPr>
          <w:p w:rsidR="009421AA" w:rsidRPr="00233B2B" w:rsidRDefault="009421AA" w:rsidP="002133AF">
            <w:pPr>
              <w:rPr>
                <w:color w:val="auto"/>
                <w:sz w:val="20"/>
                <w:szCs w:val="20"/>
                <w:lang w:val="kk-KZ"/>
              </w:rPr>
            </w:pPr>
            <w:r w:rsidRPr="00233B2B">
              <w:rPr>
                <w:color w:val="auto"/>
                <w:sz w:val="20"/>
                <w:szCs w:val="20"/>
                <w:lang w:val="kk-KZ"/>
              </w:rPr>
              <w:t xml:space="preserve">қосымша капиталдан шегерілуге жататын, бірақ оның деңгейінің жеткіліксіз болуына байланысты негізгі капиталдан шегерілетін реттеуіш түзетулер </w:t>
            </w:r>
          </w:p>
        </w:tc>
        <w:tc>
          <w:tcPr>
            <w:tcW w:w="1134" w:type="dxa"/>
            <w:shd w:val="clear" w:color="auto" w:fill="auto"/>
            <w:hideMark/>
          </w:tcPr>
          <w:p w:rsidR="009421AA" w:rsidRPr="00233B2B" w:rsidRDefault="009421AA" w:rsidP="002A3D01">
            <w:pPr>
              <w:autoSpaceDE/>
              <w:autoSpaceDN/>
              <w:rPr>
                <w:color w:val="auto"/>
                <w:sz w:val="20"/>
                <w:szCs w:val="20"/>
                <w:lang w:val="kk-KZ"/>
              </w:rPr>
            </w:pPr>
            <w:r w:rsidRPr="00233B2B">
              <w:rPr>
                <w:color w:val="auto"/>
                <w:sz w:val="20"/>
                <w:szCs w:val="20"/>
                <w:lang w:val="kk-KZ"/>
              </w:rPr>
              <w:t> </w:t>
            </w:r>
          </w:p>
        </w:tc>
      </w:tr>
      <w:tr w:rsidR="00AA1147" w:rsidRPr="00233B2B" w:rsidTr="002A3D01">
        <w:trPr>
          <w:trHeight w:val="1350"/>
        </w:trPr>
        <w:tc>
          <w:tcPr>
            <w:tcW w:w="567" w:type="dxa"/>
            <w:shd w:val="clear" w:color="auto" w:fill="auto"/>
            <w:hideMark/>
          </w:tcPr>
          <w:p w:rsidR="00AA1147" w:rsidRPr="00233B2B" w:rsidRDefault="00AA1147" w:rsidP="00E365CB">
            <w:pPr>
              <w:autoSpaceDE/>
              <w:autoSpaceDN/>
              <w:jc w:val="center"/>
              <w:rPr>
                <w:color w:val="auto"/>
                <w:sz w:val="20"/>
                <w:szCs w:val="20"/>
                <w:lang w:val="kk-KZ"/>
              </w:rPr>
            </w:pPr>
            <w:r w:rsidRPr="00233B2B">
              <w:rPr>
                <w:color w:val="auto"/>
                <w:sz w:val="20"/>
                <w:szCs w:val="20"/>
                <w:lang w:val="kk-KZ"/>
              </w:rPr>
              <w:t>11.1</w:t>
            </w:r>
            <w:r w:rsidR="00E365CB" w:rsidRPr="00233B2B">
              <w:rPr>
                <w:color w:val="auto"/>
                <w:sz w:val="20"/>
                <w:szCs w:val="20"/>
                <w:lang w:val="kk-KZ"/>
              </w:rPr>
              <w:t>0</w:t>
            </w:r>
          </w:p>
        </w:tc>
        <w:tc>
          <w:tcPr>
            <w:tcW w:w="7938" w:type="dxa"/>
            <w:shd w:val="clear" w:color="auto" w:fill="auto"/>
            <w:hideMark/>
          </w:tcPr>
          <w:p w:rsidR="00AA1147" w:rsidRPr="00233B2B" w:rsidRDefault="00D24082" w:rsidP="002A3D01">
            <w:pPr>
              <w:autoSpaceDE/>
              <w:autoSpaceDN/>
              <w:jc w:val="both"/>
              <w:rPr>
                <w:color w:val="auto"/>
                <w:sz w:val="20"/>
                <w:szCs w:val="20"/>
                <w:lang w:val="kk-KZ"/>
              </w:rPr>
            </w:pPr>
            <w:r w:rsidRPr="00233B2B">
              <w:rPr>
                <w:color w:val="auto"/>
                <w:sz w:val="20"/>
                <w:szCs w:val="20"/>
                <w:lang w:val="kk-KZ"/>
              </w:rPr>
              <w:t>инвестициялардың жалпы сомасындағы мерзімсіз қаржы құралдарына инвестициялардың үлесіне көбейтілген банк инвестицияларының асу сомасы (банктің реттеуіш түзетулер қолданылғаннан кейін жиынтығында банктің негізгі капиталының 10 (он) пайызынан асатын, 10 (он) пайыздан аз шығарылған акциялары (жарғылық капиталда қатысу үлестері) бар қаржы ұйымдарының қаржы құралдарына инвестициялары)</w:t>
            </w:r>
          </w:p>
        </w:tc>
        <w:tc>
          <w:tcPr>
            <w:tcW w:w="1134" w:type="dxa"/>
            <w:shd w:val="clear" w:color="auto" w:fill="auto"/>
            <w:hideMark/>
          </w:tcPr>
          <w:p w:rsidR="00AA1147" w:rsidRPr="00233B2B" w:rsidRDefault="00AA1147" w:rsidP="002A3D01">
            <w:pPr>
              <w:autoSpaceDE/>
              <w:autoSpaceDN/>
              <w:rPr>
                <w:color w:val="auto"/>
                <w:sz w:val="20"/>
                <w:szCs w:val="20"/>
                <w:lang w:val="kk-KZ"/>
              </w:rPr>
            </w:pPr>
            <w:r w:rsidRPr="00233B2B">
              <w:rPr>
                <w:color w:val="auto"/>
                <w:sz w:val="20"/>
                <w:szCs w:val="20"/>
                <w:lang w:val="kk-KZ"/>
              </w:rPr>
              <w:t> </w:t>
            </w:r>
          </w:p>
        </w:tc>
      </w:tr>
      <w:tr w:rsidR="00AA1147" w:rsidRPr="00233B2B" w:rsidTr="002A3D01">
        <w:trPr>
          <w:trHeight w:val="1350"/>
        </w:trPr>
        <w:tc>
          <w:tcPr>
            <w:tcW w:w="567" w:type="dxa"/>
            <w:shd w:val="clear" w:color="auto" w:fill="auto"/>
            <w:hideMark/>
          </w:tcPr>
          <w:p w:rsidR="00AA1147" w:rsidRPr="00233B2B" w:rsidRDefault="00AA1147" w:rsidP="00E365CB">
            <w:pPr>
              <w:autoSpaceDE/>
              <w:autoSpaceDN/>
              <w:jc w:val="center"/>
              <w:rPr>
                <w:color w:val="auto"/>
                <w:sz w:val="20"/>
                <w:szCs w:val="20"/>
                <w:lang w:val="kk-KZ"/>
              </w:rPr>
            </w:pPr>
            <w:r w:rsidRPr="00233B2B">
              <w:rPr>
                <w:color w:val="auto"/>
                <w:sz w:val="20"/>
                <w:szCs w:val="20"/>
                <w:lang w:val="kk-KZ"/>
              </w:rPr>
              <w:t>11.1</w:t>
            </w:r>
            <w:r w:rsidR="00E365CB" w:rsidRPr="00233B2B">
              <w:rPr>
                <w:color w:val="auto"/>
                <w:sz w:val="20"/>
                <w:szCs w:val="20"/>
                <w:lang w:val="kk-KZ"/>
              </w:rPr>
              <w:t>1</w:t>
            </w:r>
          </w:p>
        </w:tc>
        <w:tc>
          <w:tcPr>
            <w:tcW w:w="7938" w:type="dxa"/>
            <w:shd w:val="clear" w:color="auto" w:fill="auto"/>
            <w:hideMark/>
          </w:tcPr>
          <w:p w:rsidR="00AA1147" w:rsidRPr="00233B2B" w:rsidRDefault="00D94845" w:rsidP="00D94845">
            <w:pPr>
              <w:autoSpaceDE/>
              <w:autoSpaceDN/>
              <w:jc w:val="both"/>
              <w:rPr>
                <w:color w:val="auto"/>
                <w:sz w:val="20"/>
                <w:szCs w:val="20"/>
                <w:lang w:val="kk-KZ"/>
              </w:rPr>
            </w:pPr>
            <w:r w:rsidRPr="00233B2B">
              <w:rPr>
                <w:color w:val="auto"/>
                <w:sz w:val="20"/>
                <w:szCs w:val="20"/>
                <w:lang w:val="kk-KZ"/>
              </w:rPr>
              <w:t xml:space="preserve">банктің шығарылған акциялардың (жарғылық капиталда қатысу үлестерінің) 10 (он) және одан көп пайызы, сондай-ақ шегерілетін уақыт айырмаларына қатысты танылған кейінге қалдырылған салық активтерінің бөлігі бар қаржы ұйымының жай акцияларына банк инвестицияларының асу сомасы </w:t>
            </w:r>
            <w:r w:rsidR="00AA1147" w:rsidRPr="00233B2B">
              <w:rPr>
                <w:color w:val="auto"/>
                <w:sz w:val="20"/>
                <w:szCs w:val="20"/>
                <w:lang w:val="kk-KZ"/>
              </w:rPr>
              <w:t>(</w:t>
            </w:r>
            <w:r w:rsidRPr="00233B2B">
              <w:rPr>
                <w:color w:val="auto"/>
                <w:sz w:val="20"/>
                <w:szCs w:val="20"/>
                <w:lang w:val="kk-KZ"/>
              </w:rPr>
              <w:t>реттеуіш түзетулер қолданылғаннан кейін жиынтығында банктің негізгі капиталының 15 (он бес) пайызынан асатын</w:t>
            </w:r>
            <w:r w:rsidR="00AA1147" w:rsidRPr="00233B2B">
              <w:rPr>
                <w:color w:val="auto"/>
                <w:sz w:val="20"/>
                <w:szCs w:val="20"/>
                <w:lang w:val="kk-KZ"/>
              </w:rPr>
              <w:t>)</w:t>
            </w:r>
          </w:p>
        </w:tc>
        <w:tc>
          <w:tcPr>
            <w:tcW w:w="1134" w:type="dxa"/>
            <w:shd w:val="clear" w:color="auto" w:fill="auto"/>
            <w:hideMark/>
          </w:tcPr>
          <w:p w:rsidR="00AA1147" w:rsidRPr="00233B2B" w:rsidRDefault="00AA1147" w:rsidP="002A3D01">
            <w:pPr>
              <w:autoSpaceDE/>
              <w:autoSpaceDN/>
              <w:rPr>
                <w:color w:val="auto"/>
                <w:sz w:val="20"/>
                <w:szCs w:val="20"/>
                <w:lang w:val="kk-KZ"/>
              </w:rPr>
            </w:pPr>
            <w:r w:rsidRPr="00233B2B">
              <w:rPr>
                <w:color w:val="auto"/>
                <w:sz w:val="20"/>
                <w:szCs w:val="20"/>
                <w:lang w:val="kk-KZ"/>
              </w:rPr>
              <w:t> </w:t>
            </w:r>
          </w:p>
        </w:tc>
      </w:tr>
      <w:tr w:rsidR="00AA1147" w:rsidRPr="00233B2B" w:rsidTr="002A3D01">
        <w:trPr>
          <w:trHeight w:val="272"/>
        </w:trPr>
        <w:tc>
          <w:tcPr>
            <w:tcW w:w="567" w:type="dxa"/>
            <w:shd w:val="clear" w:color="auto" w:fill="auto"/>
            <w:hideMark/>
          </w:tcPr>
          <w:p w:rsidR="00AA1147" w:rsidRPr="00233B2B" w:rsidRDefault="00AA1147" w:rsidP="002A3D01">
            <w:pPr>
              <w:autoSpaceDE/>
              <w:autoSpaceDN/>
              <w:jc w:val="center"/>
              <w:rPr>
                <w:color w:val="auto"/>
                <w:sz w:val="20"/>
                <w:szCs w:val="20"/>
                <w:lang w:val="kk-KZ"/>
              </w:rPr>
            </w:pPr>
            <w:r w:rsidRPr="00233B2B">
              <w:rPr>
                <w:color w:val="auto"/>
                <w:sz w:val="20"/>
                <w:szCs w:val="20"/>
                <w:lang w:val="kk-KZ"/>
              </w:rPr>
              <w:t>12</w:t>
            </w:r>
          </w:p>
        </w:tc>
        <w:tc>
          <w:tcPr>
            <w:tcW w:w="7938" w:type="dxa"/>
            <w:shd w:val="clear" w:color="auto" w:fill="auto"/>
            <w:hideMark/>
          </w:tcPr>
          <w:p w:rsidR="00AA1147" w:rsidRPr="00233B2B" w:rsidRDefault="007C6753" w:rsidP="002A3D01">
            <w:pPr>
              <w:autoSpaceDE/>
              <w:autoSpaceDN/>
              <w:jc w:val="both"/>
              <w:rPr>
                <w:color w:val="auto"/>
                <w:sz w:val="20"/>
                <w:szCs w:val="20"/>
                <w:lang w:val="kk-KZ"/>
              </w:rPr>
            </w:pPr>
            <w:r w:rsidRPr="00233B2B">
              <w:rPr>
                <w:color w:val="auto"/>
                <w:sz w:val="20"/>
                <w:szCs w:val="20"/>
                <w:lang w:val="kk-KZ"/>
              </w:rPr>
              <w:t>Мына сома ретіндегі қосымша капитал</w:t>
            </w:r>
            <w:r w:rsidR="00AA1147" w:rsidRPr="00233B2B">
              <w:rPr>
                <w:color w:val="auto"/>
                <w:sz w:val="20"/>
                <w:szCs w:val="20"/>
                <w:lang w:val="kk-KZ"/>
              </w:rPr>
              <w:t>:</w:t>
            </w:r>
          </w:p>
        </w:tc>
        <w:tc>
          <w:tcPr>
            <w:tcW w:w="1134" w:type="dxa"/>
            <w:shd w:val="clear" w:color="auto" w:fill="auto"/>
            <w:hideMark/>
          </w:tcPr>
          <w:p w:rsidR="00AA1147" w:rsidRPr="00233B2B" w:rsidRDefault="00AA1147" w:rsidP="002A3D01">
            <w:pPr>
              <w:autoSpaceDE/>
              <w:autoSpaceDN/>
              <w:rPr>
                <w:color w:val="auto"/>
                <w:sz w:val="20"/>
                <w:szCs w:val="20"/>
                <w:lang w:val="kk-KZ"/>
              </w:rPr>
            </w:pPr>
            <w:r w:rsidRPr="00233B2B">
              <w:rPr>
                <w:color w:val="auto"/>
                <w:sz w:val="20"/>
                <w:szCs w:val="20"/>
                <w:lang w:val="kk-KZ"/>
              </w:rPr>
              <w:t> </w:t>
            </w:r>
          </w:p>
        </w:tc>
      </w:tr>
      <w:tr w:rsidR="00AF49EA" w:rsidRPr="00233B2B" w:rsidTr="002133AF">
        <w:trPr>
          <w:trHeight w:val="300"/>
        </w:trPr>
        <w:tc>
          <w:tcPr>
            <w:tcW w:w="567" w:type="dxa"/>
            <w:shd w:val="clear" w:color="auto" w:fill="auto"/>
            <w:hideMark/>
          </w:tcPr>
          <w:p w:rsidR="00AF49EA" w:rsidRPr="00233B2B" w:rsidRDefault="00AF49EA" w:rsidP="002A3D01">
            <w:pPr>
              <w:autoSpaceDE/>
              <w:autoSpaceDN/>
              <w:jc w:val="center"/>
              <w:rPr>
                <w:color w:val="auto"/>
                <w:sz w:val="20"/>
                <w:szCs w:val="20"/>
                <w:lang w:val="kk-KZ"/>
              </w:rPr>
            </w:pPr>
            <w:r w:rsidRPr="00233B2B">
              <w:rPr>
                <w:color w:val="auto"/>
                <w:sz w:val="20"/>
                <w:szCs w:val="20"/>
                <w:lang w:val="kk-KZ"/>
              </w:rPr>
              <w:t>12.1</w:t>
            </w:r>
          </w:p>
        </w:tc>
        <w:tc>
          <w:tcPr>
            <w:tcW w:w="7938" w:type="dxa"/>
            <w:shd w:val="clear" w:color="auto" w:fill="auto"/>
            <w:vAlign w:val="center"/>
            <w:hideMark/>
          </w:tcPr>
          <w:p w:rsidR="00AF49EA" w:rsidRPr="00233B2B" w:rsidRDefault="00AF49EA" w:rsidP="002133AF">
            <w:pPr>
              <w:rPr>
                <w:color w:val="auto"/>
                <w:sz w:val="20"/>
                <w:szCs w:val="20"/>
                <w:lang w:val="kk-KZ"/>
              </w:rPr>
            </w:pPr>
            <w:r w:rsidRPr="00233B2B">
              <w:rPr>
                <w:color w:val="auto"/>
                <w:sz w:val="20"/>
                <w:szCs w:val="20"/>
                <w:lang w:val="kk-KZ"/>
              </w:rPr>
              <w:t xml:space="preserve">нәтижесінде бір мезгілде бір тұлғада қаржы активі және қаржылық міндеттеме немесе басқа тұлғаның барлық өзінің міндеттемелерін шегергеннен кейін қалған заңды тұлға активтерінің үлесіне құқығын растайтын өзге қаржы құралы туындайтын критерийлерге сәйкес келетін мерзімсіз шарттар </w:t>
            </w:r>
          </w:p>
        </w:tc>
        <w:tc>
          <w:tcPr>
            <w:tcW w:w="1134" w:type="dxa"/>
            <w:shd w:val="clear" w:color="auto" w:fill="auto"/>
            <w:hideMark/>
          </w:tcPr>
          <w:p w:rsidR="00AF49EA" w:rsidRPr="00233B2B" w:rsidRDefault="00AF49EA" w:rsidP="002A3D01">
            <w:pPr>
              <w:autoSpaceDE/>
              <w:autoSpaceDN/>
              <w:rPr>
                <w:color w:val="auto"/>
                <w:sz w:val="20"/>
                <w:szCs w:val="20"/>
                <w:lang w:val="kk-KZ"/>
              </w:rPr>
            </w:pPr>
            <w:r w:rsidRPr="00233B2B">
              <w:rPr>
                <w:color w:val="auto"/>
                <w:sz w:val="20"/>
                <w:szCs w:val="20"/>
                <w:lang w:val="kk-KZ"/>
              </w:rPr>
              <w:t> </w:t>
            </w:r>
          </w:p>
        </w:tc>
      </w:tr>
      <w:tr w:rsidR="00AF49EA" w:rsidRPr="00233B2B" w:rsidTr="002133AF">
        <w:trPr>
          <w:trHeight w:val="342"/>
        </w:trPr>
        <w:tc>
          <w:tcPr>
            <w:tcW w:w="567" w:type="dxa"/>
            <w:shd w:val="clear" w:color="auto" w:fill="auto"/>
            <w:hideMark/>
          </w:tcPr>
          <w:p w:rsidR="00AF49EA" w:rsidRPr="00233B2B" w:rsidRDefault="00AF49EA" w:rsidP="002A3D01">
            <w:pPr>
              <w:autoSpaceDE/>
              <w:autoSpaceDN/>
              <w:jc w:val="center"/>
              <w:rPr>
                <w:color w:val="auto"/>
                <w:sz w:val="20"/>
                <w:szCs w:val="20"/>
                <w:lang w:val="kk-KZ"/>
              </w:rPr>
            </w:pPr>
            <w:r w:rsidRPr="00233B2B">
              <w:rPr>
                <w:color w:val="auto"/>
                <w:sz w:val="20"/>
                <w:szCs w:val="20"/>
                <w:lang w:val="kk-KZ"/>
              </w:rPr>
              <w:t>12.2</w:t>
            </w:r>
          </w:p>
        </w:tc>
        <w:tc>
          <w:tcPr>
            <w:tcW w:w="7938" w:type="dxa"/>
            <w:shd w:val="clear" w:color="auto" w:fill="auto"/>
            <w:vAlign w:val="center"/>
            <w:hideMark/>
          </w:tcPr>
          <w:p w:rsidR="00AF49EA" w:rsidRPr="00233B2B" w:rsidRDefault="00AF49EA" w:rsidP="002133AF">
            <w:pPr>
              <w:rPr>
                <w:color w:val="auto"/>
                <w:sz w:val="20"/>
                <w:szCs w:val="20"/>
                <w:lang w:val="kk-KZ"/>
              </w:rPr>
            </w:pPr>
            <w:r w:rsidRPr="00233B2B">
              <w:rPr>
                <w:color w:val="auto"/>
                <w:sz w:val="20"/>
                <w:szCs w:val="20"/>
                <w:lang w:val="kk-KZ"/>
              </w:rPr>
              <w:t xml:space="preserve">2015 жылғы 1 қаңтарға дейін тартылған мерзімсіз қаржы құралдары </w:t>
            </w:r>
          </w:p>
        </w:tc>
        <w:tc>
          <w:tcPr>
            <w:tcW w:w="1134" w:type="dxa"/>
            <w:shd w:val="clear" w:color="auto" w:fill="auto"/>
            <w:hideMark/>
          </w:tcPr>
          <w:p w:rsidR="00AF49EA" w:rsidRPr="00233B2B" w:rsidRDefault="00AF49EA" w:rsidP="002A3D01">
            <w:pPr>
              <w:autoSpaceDE/>
              <w:autoSpaceDN/>
              <w:rPr>
                <w:color w:val="auto"/>
                <w:sz w:val="20"/>
                <w:szCs w:val="20"/>
                <w:lang w:val="kk-KZ"/>
              </w:rPr>
            </w:pPr>
            <w:r w:rsidRPr="00233B2B">
              <w:rPr>
                <w:color w:val="auto"/>
                <w:sz w:val="20"/>
                <w:szCs w:val="20"/>
                <w:lang w:val="kk-KZ"/>
              </w:rPr>
              <w:t> </w:t>
            </w:r>
          </w:p>
        </w:tc>
      </w:tr>
      <w:tr w:rsidR="00AF49EA" w:rsidRPr="00233B2B" w:rsidTr="002133AF">
        <w:trPr>
          <w:trHeight w:val="300"/>
        </w:trPr>
        <w:tc>
          <w:tcPr>
            <w:tcW w:w="567" w:type="dxa"/>
            <w:shd w:val="clear" w:color="auto" w:fill="auto"/>
            <w:hideMark/>
          </w:tcPr>
          <w:p w:rsidR="00AF49EA" w:rsidRPr="00233B2B" w:rsidRDefault="00AF49EA" w:rsidP="002A3D01">
            <w:pPr>
              <w:autoSpaceDE/>
              <w:autoSpaceDN/>
              <w:jc w:val="center"/>
              <w:rPr>
                <w:color w:val="auto"/>
                <w:sz w:val="20"/>
                <w:szCs w:val="20"/>
                <w:lang w:val="kk-KZ"/>
              </w:rPr>
            </w:pPr>
            <w:r w:rsidRPr="00233B2B">
              <w:rPr>
                <w:color w:val="auto"/>
                <w:sz w:val="20"/>
                <w:szCs w:val="20"/>
                <w:lang w:val="kk-KZ"/>
              </w:rPr>
              <w:t>12.3</w:t>
            </w:r>
          </w:p>
        </w:tc>
        <w:tc>
          <w:tcPr>
            <w:tcW w:w="7938" w:type="dxa"/>
            <w:shd w:val="clear" w:color="auto" w:fill="auto"/>
            <w:vAlign w:val="center"/>
            <w:hideMark/>
          </w:tcPr>
          <w:p w:rsidR="00AF49EA" w:rsidRPr="00233B2B" w:rsidRDefault="00AF49EA" w:rsidP="002133AF">
            <w:pPr>
              <w:rPr>
                <w:color w:val="auto"/>
                <w:sz w:val="20"/>
                <w:szCs w:val="20"/>
                <w:lang w:val="kk-KZ"/>
              </w:rPr>
            </w:pPr>
            <w:r w:rsidRPr="00233B2B">
              <w:rPr>
                <w:color w:val="auto"/>
                <w:sz w:val="20"/>
                <w:szCs w:val="20"/>
                <w:lang w:val="kk-KZ"/>
              </w:rPr>
              <w:t xml:space="preserve">белгіленген критерийлерге сәйкес келетін, ақы төленген артықшылықты акциялар </w:t>
            </w:r>
          </w:p>
        </w:tc>
        <w:tc>
          <w:tcPr>
            <w:tcW w:w="1134" w:type="dxa"/>
            <w:shd w:val="clear" w:color="auto" w:fill="auto"/>
            <w:hideMark/>
          </w:tcPr>
          <w:p w:rsidR="00AF49EA" w:rsidRPr="00233B2B" w:rsidRDefault="00AF49EA" w:rsidP="002A3D01">
            <w:pPr>
              <w:autoSpaceDE/>
              <w:autoSpaceDN/>
              <w:rPr>
                <w:color w:val="auto"/>
                <w:sz w:val="20"/>
                <w:szCs w:val="20"/>
                <w:lang w:val="kk-KZ"/>
              </w:rPr>
            </w:pPr>
            <w:r w:rsidRPr="00233B2B">
              <w:rPr>
                <w:color w:val="auto"/>
                <w:sz w:val="20"/>
                <w:szCs w:val="20"/>
                <w:lang w:val="kk-KZ"/>
              </w:rPr>
              <w:t> </w:t>
            </w:r>
          </w:p>
        </w:tc>
      </w:tr>
      <w:tr w:rsidR="00AF49EA" w:rsidRPr="00233B2B" w:rsidTr="002133AF">
        <w:trPr>
          <w:trHeight w:val="263"/>
        </w:trPr>
        <w:tc>
          <w:tcPr>
            <w:tcW w:w="567" w:type="dxa"/>
            <w:shd w:val="clear" w:color="auto" w:fill="auto"/>
            <w:hideMark/>
          </w:tcPr>
          <w:p w:rsidR="00AF49EA" w:rsidRPr="00233B2B" w:rsidRDefault="00AF49EA" w:rsidP="002A3D01">
            <w:pPr>
              <w:autoSpaceDE/>
              <w:autoSpaceDN/>
              <w:jc w:val="center"/>
              <w:rPr>
                <w:color w:val="auto"/>
                <w:sz w:val="20"/>
                <w:szCs w:val="20"/>
                <w:lang w:val="kk-KZ"/>
              </w:rPr>
            </w:pPr>
            <w:r w:rsidRPr="00233B2B">
              <w:rPr>
                <w:color w:val="auto"/>
                <w:sz w:val="20"/>
                <w:szCs w:val="20"/>
                <w:lang w:val="kk-KZ"/>
              </w:rPr>
              <w:t>12.4</w:t>
            </w:r>
          </w:p>
        </w:tc>
        <w:tc>
          <w:tcPr>
            <w:tcW w:w="7938" w:type="dxa"/>
            <w:shd w:val="clear" w:color="auto" w:fill="auto"/>
            <w:vAlign w:val="center"/>
            <w:hideMark/>
          </w:tcPr>
          <w:p w:rsidR="00AF49EA" w:rsidRPr="00233B2B" w:rsidRDefault="00AF49EA" w:rsidP="002133AF">
            <w:pPr>
              <w:rPr>
                <w:color w:val="auto"/>
                <w:sz w:val="20"/>
                <w:szCs w:val="20"/>
                <w:lang w:val="kk-KZ"/>
              </w:rPr>
            </w:pPr>
            <w:r w:rsidRPr="00233B2B">
              <w:rPr>
                <w:color w:val="auto"/>
                <w:sz w:val="20"/>
                <w:szCs w:val="20"/>
                <w:lang w:val="kk-KZ"/>
              </w:rPr>
              <w:t>белгіленген критерийлерге сәйкес келмейтін, ақы төленген артықшылықты акциялар</w:t>
            </w:r>
          </w:p>
        </w:tc>
        <w:tc>
          <w:tcPr>
            <w:tcW w:w="1134" w:type="dxa"/>
            <w:shd w:val="clear" w:color="auto" w:fill="auto"/>
            <w:hideMark/>
          </w:tcPr>
          <w:p w:rsidR="00AF49EA" w:rsidRPr="00233B2B" w:rsidRDefault="00AF49EA" w:rsidP="002A3D01">
            <w:pPr>
              <w:autoSpaceDE/>
              <w:autoSpaceDN/>
              <w:rPr>
                <w:color w:val="auto"/>
                <w:sz w:val="20"/>
                <w:szCs w:val="20"/>
                <w:lang w:val="kk-KZ"/>
              </w:rPr>
            </w:pPr>
            <w:r w:rsidRPr="00233B2B">
              <w:rPr>
                <w:color w:val="auto"/>
                <w:sz w:val="20"/>
                <w:szCs w:val="20"/>
                <w:lang w:val="kk-KZ"/>
              </w:rPr>
              <w:t> </w:t>
            </w:r>
          </w:p>
        </w:tc>
      </w:tr>
      <w:tr w:rsidR="00AA1147" w:rsidRPr="00233B2B" w:rsidTr="002A3D01">
        <w:trPr>
          <w:trHeight w:val="227"/>
        </w:trPr>
        <w:tc>
          <w:tcPr>
            <w:tcW w:w="567" w:type="dxa"/>
            <w:shd w:val="clear" w:color="auto" w:fill="auto"/>
            <w:hideMark/>
          </w:tcPr>
          <w:p w:rsidR="00AA1147" w:rsidRPr="00233B2B" w:rsidRDefault="00AA1147" w:rsidP="002A3D01">
            <w:pPr>
              <w:autoSpaceDE/>
              <w:autoSpaceDN/>
              <w:jc w:val="center"/>
              <w:rPr>
                <w:color w:val="auto"/>
                <w:sz w:val="20"/>
                <w:szCs w:val="20"/>
                <w:lang w:val="kk-KZ"/>
              </w:rPr>
            </w:pPr>
            <w:r w:rsidRPr="00233B2B">
              <w:rPr>
                <w:color w:val="auto"/>
                <w:sz w:val="20"/>
                <w:szCs w:val="20"/>
                <w:lang w:val="kk-KZ"/>
              </w:rPr>
              <w:t>13</w:t>
            </w:r>
          </w:p>
        </w:tc>
        <w:tc>
          <w:tcPr>
            <w:tcW w:w="7938" w:type="dxa"/>
            <w:shd w:val="clear" w:color="auto" w:fill="auto"/>
            <w:hideMark/>
          </w:tcPr>
          <w:p w:rsidR="00AA1147" w:rsidRPr="00233B2B" w:rsidRDefault="00AF49EA" w:rsidP="002A3D01">
            <w:pPr>
              <w:autoSpaceDE/>
              <w:autoSpaceDN/>
              <w:jc w:val="both"/>
              <w:rPr>
                <w:color w:val="auto"/>
                <w:sz w:val="20"/>
                <w:szCs w:val="20"/>
                <w:lang w:val="kk-KZ"/>
              </w:rPr>
            </w:pPr>
            <w:r w:rsidRPr="00233B2B">
              <w:rPr>
                <w:rStyle w:val="s0"/>
                <w:color w:val="auto"/>
                <w:sz w:val="20"/>
                <w:szCs w:val="20"/>
                <w:lang w:val="kk-KZ"/>
              </w:rPr>
              <w:t xml:space="preserve">Мыналарды шегергендегі </w:t>
            </w:r>
            <w:r w:rsidRPr="00233B2B">
              <w:rPr>
                <w:color w:val="auto"/>
                <w:sz w:val="20"/>
                <w:szCs w:val="20"/>
                <w:lang w:val="kk-KZ"/>
              </w:rPr>
              <w:t>қосымша капитал</w:t>
            </w:r>
            <w:r w:rsidR="00AA1147" w:rsidRPr="00233B2B">
              <w:rPr>
                <w:color w:val="auto"/>
                <w:sz w:val="20"/>
                <w:szCs w:val="20"/>
                <w:lang w:val="kk-KZ"/>
              </w:rPr>
              <w:t>:</w:t>
            </w:r>
          </w:p>
        </w:tc>
        <w:tc>
          <w:tcPr>
            <w:tcW w:w="1134" w:type="dxa"/>
            <w:shd w:val="clear" w:color="auto" w:fill="auto"/>
            <w:hideMark/>
          </w:tcPr>
          <w:p w:rsidR="00AA1147" w:rsidRPr="00233B2B" w:rsidRDefault="00AA1147" w:rsidP="002A3D01">
            <w:pPr>
              <w:autoSpaceDE/>
              <w:autoSpaceDN/>
              <w:rPr>
                <w:color w:val="auto"/>
                <w:sz w:val="20"/>
                <w:szCs w:val="20"/>
                <w:lang w:val="kk-KZ"/>
              </w:rPr>
            </w:pPr>
            <w:r w:rsidRPr="00233B2B">
              <w:rPr>
                <w:color w:val="auto"/>
                <w:sz w:val="20"/>
                <w:szCs w:val="20"/>
                <w:lang w:val="kk-KZ"/>
              </w:rPr>
              <w:t> </w:t>
            </w:r>
          </w:p>
        </w:tc>
      </w:tr>
      <w:tr w:rsidR="00B21551" w:rsidRPr="00233B2B" w:rsidTr="002133AF">
        <w:trPr>
          <w:trHeight w:val="300"/>
        </w:trPr>
        <w:tc>
          <w:tcPr>
            <w:tcW w:w="567" w:type="dxa"/>
            <w:shd w:val="clear" w:color="auto" w:fill="auto"/>
            <w:hideMark/>
          </w:tcPr>
          <w:p w:rsidR="00B21551" w:rsidRPr="00233B2B" w:rsidRDefault="00B21551" w:rsidP="002A3D01">
            <w:pPr>
              <w:autoSpaceDE/>
              <w:autoSpaceDN/>
              <w:jc w:val="center"/>
              <w:rPr>
                <w:color w:val="auto"/>
                <w:sz w:val="20"/>
                <w:szCs w:val="20"/>
                <w:lang w:val="kk-KZ"/>
              </w:rPr>
            </w:pPr>
            <w:r w:rsidRPr="00233B2B">
              <w:rPr>
                <w:color w:val="auto"/>
                <w:sz w:val="20"/>
                <w:szCs w:val="20"/>
                <w:lang w:val="kk-KZ"/>
              </w:rPr>
              <w:t>13.1</w:t>
            </w:r>
          </w:p>
        </w:tc>
        <w:tc>
          <w:tcPr>
            <w:tcW w:w="7938" w:type="dxa"/>
            <w:shd w:val="clear" w:color="auto" w:fill="auto"/>
            <w:vAlign w:val="center"/>
            <w:hideMark/>
          </w:tcPr>
          <w:p w:rsidR="00B21551" w:rsidRPr="00233B2B" w:rsidRDefault="00B21551" w:rsidP="002133AF">
            <w:pPr>
              <w:rPr>
                <w:color w:val="auto"/>
                <w:sz w:val="20"/>
                <w:szCs w:val="20"/>
                <w:lang w:val="kk-KZ"/>
              </w:rPr>
            </w:pPr>
            <w:r w:rsidRPr="00233B2B">
              <w:rPr>
                <w:color w:val="auto"/>
                <w:sz w:val="20"/>
                <w:szCs w:val="20"/>
                <w:lang w:val="kk-KZ"/>
              </w:rPr>
              <w:t xml:space="preserve">тікелей не жанама тәсілмен меншікті мерзімсіз қаржы құралдарына банктің инвестициялары </w:t>
            </w:r>
          </w:p>
        </w:tc>
        <w:tc>
          <w:tcPr>
            <w:tcW w:w="1134" w:type="dxa"/>
            <w:shd w:val="clear" w:color="auto" w:fill="auto"/>
            <w:hideMark/>
          </w:tcPr>
          <w:p w:rsidR="00B21551" w:rsidRPr="00233B2B" w:rsidRDefault="00B21551" w:rsidP="002A3D01">
            <w:pPr>
              <w:autoSpaceDE/>
              <w:autoSpaceDN/>
              <w:rPr>
                <w:color w:val="auto"/>
                <w:sz w:val="20"/>
                <w:szCs w:val="20"/>
                <w:lang w:val="kk-KZ"/>
              </w:rPr>
            </w:pPr>
            <w:r w:rsidRPr="00233B2B">
              <w:rPr>
                <w:color w:val="auto"/>
                <w:sz w:val="20"/>
                <w:szCs w:val="20"/>
                <w:lang w:val="kk-KZ"/>
              </w:rPr>
              <w:t> </w:t>
            </w:r>
          </w:p>
        </w:tc>
      </w:tr>
      <w:tr w:rsidR="00B21551" w:rsidRPr="00233B2B" w:rsidTr="002133AF">
        <w:trPr>
          <w:trHeight w:val="282"/>
        </w:trPr>
        <w:tc>
          <w:tcPr>
            <w:tcW w:w="567" w:type="dxa"/>
            <w:shd w:val="clear" w:color="auto" w:fill="auto"/>
            <w:hideMark/>
          </w:tcPr>
          <w:p w:rsidR="00B21551" w:rsidRPr="00233B2B" w:rsidRDefault="00B21551" w:rsidP="002A3D01">
            <w:pPr>
              <w:autoSpaceDE/>
              <w:autoSpaceDN/>
              <w:jc w:val="center"/>
              <w:rPr>
                <w:color w:val="auto"/>
                <w:sz w:val="20"/>
                <w:szCs w:val="20"/>
                <w:lang w:val="kk-KZ"/>
              </w:rPr>
            </w:pPr>
            <w:r w:rsidRPr="00233B2B">
              <w:rPr>
                <w:color w:val="auto"/>
                <w:sz w:val="20"/>
                <w:szCs w:val="20"/>
                <w:lang w:val="kk-KZ"/>
              </w:rPr>
              <w:t>13.2</w:t>
            </w:r>
          </w:p>
        </w:tc>
        <w:tc>
          <w:tcPr>
            <w:tcW w:w="7938" w:type="dxa"/>
            <w:shd w:val="clear" w:color="auto" w:fill="auto"/>
            <w:vAlign w:val="center"/>
            <w:hideMark/>
          </w:tcPr>
          <w:p w:rsidR="00B21551" w:rsidRPr="00233B2B" w:rsidRDefault="00B21551" w:rsidP="002133AF">
            <w:pPr>
              <w:rPr>
                <w:color w:val="auto"/>
                <w:sz w:val="20"/>
                <w:szCs w:val="20"/>
                <w:lang w:val="kk-KZ"/>
              </w:rPr>
            </w:pPr>
            <w:r w:rsidRPr="00233B2B">
              <w:rPr>
                <w:color w:val="auto"/>
                <w:sz w:val="20"/>
                <w:szCs w:val="20"/>
                <w:lang w:val="kk-KZ"/>
              </w:rPr>
              <w:t>банктің сатып алынған меншікті артықшылықты акциялары</w:t>
            </w:r>
          </w:p>
        </w:tc>
        <w:tc>
          <w:tcPr>
            <w:tcW w:w="1134" w:type="dxa"/>
            <w:shd w:val="clear" w:color="auto" w:fill="auto"/>
            <w:hideMark/>
          </w:tcPr>
          <w:p w:rsidR="00B21551" w:rsidRPr="00233B2B" w:rsidRDefault="00B21551" w:rsidP="002A3D01">
            <w:pPr>
              <w:autoSpaceDE/>
              <w:autoSpaceDN/>
              <w:rPr>
                <w:color w:val="auto"/>
                <w:sz w:val="20"/>
                <w:szCs w:val="20"/>
                <w:lang w:val="kk-KZ"/>
              </w:rPr>
            </w:pPr>
            <w:r w:rsidRPr="00233B2B">
              <w:rPr>
                <w:color w:val="auto"/>
                <w:sz w:val="20"/>
                <w:szCs w:val="20"/>
                <w:lang w:val="kk-KZ"/>
              </w:rPr>
              <w:t> </w:t>
            </w:r>
          </w:p>
        </w:tc>
      </w:tr>
      <w:tr w:rsidR="00B21551" w:rsidRPr="00233B2B" w:rsidTr="002133AF">
        <w:trPr>
          <w:trHeight w:val="300"/>
        </w:trPr>
        <w:tc>
          <w:tcPr>
            <w:tcW w:w="567" w:type="dxa"/>
            <w:shd w:val="clear" w:color="auto" w:fill="auto"/>
            <w:hideMark/>
          </w:tcPr>
          <w:p w:rsidR="00B21551" w:rsidRPr="00233B2B" w:rsidRDefault="00B21551" w:rsidP="002A3D01">
            <w:pPr>
              <w:autoSpaceDE/>
              <w:autoSpaceDN/>
              <w:jc w:val="center"/>
              <w:rPr>
                <w:color w:val="auto"/>
                <w:sz w:val="20"/>
                <w:szCs w:val="20"/>
                <w:lang w:val="kk-KZ"/>
              </w:rPr>
            </w:pPr>
            <w:r w:rsidRPr="00233B2B">
              <w:rPr>
                <w:color w:val="auto"/>
                <w:sz w:val="20"/>
                <w:szCs w:val="20"/>
                <w:lang w:val="kk-KZ"/>
              </w:rPr>
              <w:t>13.3</w:t>
            </w:r>
          </w:p>
        </w:tc>
        <w:tc>
          <w:tcPr>
            <w:tcW w:w="7938" w:type="dxa"/>
            <w:shd w:val="clear" w:color="auto" w:fill="auto"/>
            <w:vAlign w:val="center"/>
            <w:hideMark/>
          </w:tcPr>
          <w:p w:rsidR="00B21551" w:rsidRPr="00233B2B" w:rsidRDefault="00B21551" w:rsidP="002133AF">
            <w:pPr>
              <w:rPr>
                <w:color w:val="auto"/>
                <w:sz w:val="20"/>
                <w:szCs w:val="20"/>
                <w:lang w:val="kk-KZ"/>
              </w:rPr>
            </w:pPr>
            <w:r w:rsidRPr="00233B2B">
              <w:rPr>
                <w:color w:val="auto"/>
                <w:sz w:val="20"/>
                <w:szCs w:val="20"/>
                <w:lang w:val="kk-KZ"/>
              </w:rPr>
              <w:t xml:space="preserve">инвестициялардың жалпы сомасындағы мерзімсіз қаржы құралдарына инвестициялардың үлесіне көбейтілген банк инвестицияларының асу сомасы (банктің реттеуіш түзетулер қолданылғаннан кейін жиынтығында банктің негізгі капиталының 10 (он) пайызынан асатын, 10 (он) пайыздан аз шығарылған акциялары (жарғылық капиталда қатысу үлестері) бар қаржы ұйымдарының қаржы құралдарына инвестициялары) </w:t>
            </w:r>
          </w:p>
        </w:tc>
        <w:tc>
          <w:tcPr>
            <w:tcW w:w="1134" w:type="dxa"/>
            <w:shd w:val="clear" w:color="auto" w:fill="auto"/>
            <w:hideMark/>
          </w:tcPr>
          <w:p w:rsidR="00B21551" w:rsidRPr="00233B2B" w:rsidRDefault="00B21551" w:rsidP="002A3D01">
            <w:pPr>
              <w:autoSpaceDE/>
              <w:autoSpaceDN/>
              <w:rPr>
                <w:color w:val="auto"/>
                <w:sz w:val="20"/>
                <w:szCs w:val="20"/>
                <w:lang w:val="kk-KZ"/>
              </w:rPr>
            </w:pPr>
            <w:r w:rsidRPr="00233B2B">
              <w:rPr>
                <w:color w:val="auto"/>
                <w:sz w:val="20"/>
                <w:szCs w:val="20"/>
                <w:lang w:val="kk-KZ"/>
              </w:rPr>
              <w:t> </w:t>
            </w:r>
          </w:p>
        </w:tc>
      </w:tr>
      <w:tr w:rsidR="00B21551" w:rsidRPr="00233B2B" w:rsidTr="002133AF">
        <w:trPr>
          <w:trHeight w:val="706"/>
        </w:trPr>
        <w:tc>
          <w:tcPr>
            <w:tcW w:w="567" w:type="dxa"/>
            <w:shd w:val="clear" w:color="auto" w:fill="auto"/>
            <w:hideMark/>
          </w:tcPr>
          <w:p w:rsidR="00B21551" w:rsidRPr="00233B2B" w:rsidRDefault="00B21551" w:rsidP="002A3D01">
            <w:pPr>
              <w:autoSpaceDE/>
              <w:autoSpaceDN/>
              <w:jc w:val="center"/>
              <w:rPr>
                <w:color w:val="auto"/>
                <w:sz w:val="20"/>
                <w:szCs w:val="20"/>
                <w:lang w:val="kk-KZ"/>
              </w:rPr>
            </w:pPr>
            <w:r w:rsidRPr="00233B2B">
              <w:rPr>
                <w:color w:val="auto"/>
                <w:sz w:val="20"/>
                <w:szCs w:val="20"/>
                <w:lang w:val="kk-KZ"/>
              </w:rPr>
              <w:t>13.4</w:t>
            </w:r>
          </w:p>
        </w:tc>
        <w:tc>
          <w:tcPr>
            <w:tcW w:w="7938" w:type="dxa"/>
            <w:shd w:val="clear" w:color="auto" w:fill="auto"/>
            <w:vAlign w:val="center"/>
            <w:hideMark/>
          </w:tcPr>
          <w:p w:rsidR="00B21551" w:rsidRPr="00233B2B" w:rsidRDefault="00B21551" w:rsidP="002133AF">
            <w:pPr>
              <w:rPr>
                <w:color w:val="auto"/>
                <w:sz w:val="20"/>
                <w:szCs w:val="20"/>
                <w:lang w:val="kk-KZ"/>
              </w:rPr>
            </w:pPr>
            <w:r w:rsidRPr="00233B2B">
              <w:rPr>
                <w:color w:val="auto"/>
                <w:sz w:val="20"/>
                <w:szCs w:val="20"/>
                <w:lang w:val="kk-KZ"/>
              </w:rPr>
              <w:t>банктің шығарылған акциялардың (жарғылық капиталда қатысу үлестерінің) 10 (он) және одан көп пайызы бар қаржы ұйымдарының мерзімсіз қаржы құралдарына банктің қосымша капиталдан шегерілуге жататын инвестициялары</w:t>
            </w:r>
          </w:p>
        </w:tc>
        <w:tc>
          <w:tcPr>
            <w:tcW w:w="1134" w:type="dxa"/>
            <w:shd w:val="clear" w:color="auto" w:fill="auto"/>
            <w:hideMark/>
          </w:tcPr>
          <w:p w:rsidR="00B21551" w:rsidRPr="00233B2B" w:rsidRDefault="00B21551" w:rsidP="002A3D01">
            <w:pPr>
              <w:autoSpaceDE/>
              <w:autoSpaceDN/>
              <w:rPr>
                <w:color w:val="auto"/>
                <w:sz w:val="20"/>
                <w:szCs w:val="20"/>
                <w:lang w:val="kk-KZ"/>
              </w:rPr>
            </w:pPr>
            <w:r w:rsidRPr="00233B2B">
              <w:rPr>
                <w:color w:val="auto"/>
                <w:sz w:val="20"/>
                <w:szCs w:val="20"/>
                <w:lang w:val="kk-KZ"/>
              </w:rPr>
              <w:t> </w:t>
            </w:r>
          </w:p>
        </w:tc>
      </w:tr>
      <w:tr w:rsidR="00B21551" w:rsidRPr="00233B2B" w:rsidTr="002133AF">
        <w:trPr>
          <w:trHeight w:val="409"/>
        </w:trPr>
        <w:tc>
          <w:tcPr>
            <w:tcW w:w="567" w:type="dxa"/>
            <w:shd w:val="clear" w:color="auto" w:fill="auto"/>
            <w:hideMark/>
          </w:tcPr>
          <w:p w:rsidR="00B21551" w:rsidRPr="00233B2B" w:rsidRDefault="00B21551" w:rsidP="002A3D01">
            <w:pPr>
              <w:autoSpaceDE/>
              <w:autoSpaceDN/>
              <w:jc w:val="center"/>
              <w:rPr>
                <w:color w:val="auto"/>
                <w:sz w:val="20"/>
                <w:szCs w:val="20"/>
                <w:lang w:val="kk-KZ"/>
              </w:rPr>
            </w:pPr>
            <w:r w:rsidRPr="00233B2B">
              <w:rPr>
                <w:color w:val="auto"/>
                <w:sz w:val="20"/>
                <w:szCs w:val="20"/>
                <w:lang w:val="kk-KZ"/>
              </w:rPr>
              <w:t>13.5</w:t>
            </w:r>
          </w:p>
        </w:tc>
        <w:tc>
          <w:tcPr>
            <w:tcW w:w="7938" w:type="dxa"/>
            <w:shd w:val="clear" w:color="auto" w:fill="auto"/>
            <w:vAlign w:val="center"/>
            <w:hideMark/>
          </w:tcPr>
          <w:p w:rsidR="00B21551" w:rsidRPr="00233B2B" w:rsidRDefault="00B21551" w:rsidP="002133AF">
            <w:pPr>
              <w:rPr>
                <w:color w:val="auto"/>
                <w:sz w:val="20"/>
                <w:szCs w:val="20"/>
                <w:lang w:val="kk-KZ"/>
              </w:rPr>
            </w:pPr>
            <w:r w:rsidRPr="00233B2B">
              <w:rPr>
                <w:color w:val="auto"/>
                <w:sz w:val="20"/>
                <w:szCs w:val="20"/>
                <w:lang w:val="kk-KZ"/>
              </w:rPr>
              <w:t>екінші деңгейдегі капиталдан шегерілуге жататын, бірақ оның деңгейінің жеткіліксіз болуына байланысты қосымша капиталдан шегерілетін реттеуіш түзетулер</w:t>
            </w:r>
          </w:p>
        </w:tc>
        <w:tc>
          <w:tcPr>
            <w:tcW w:w="1134" w:type="dxa"/>
            <w:shd w:val="clear" w:color="auto" w:fill="auto"/>
            <w:hideMark/>
          </w:tcPr>
          <w:p w:rsidR="00B21551" w:rsidRPr="00233B2B" w:rsidRDefault="00B21551" w:rsidP="002A3D01">
            <w:pPr>
              <w:autoSpaceDE/>
              <w:autoSpaceDN/>
              <w:rPr>
                <w:color w:val="auto"/>
                <w:sz w:val="20"/>
                <w:szCs w:val="20"/>
                <w:lang w:val="kk-KZ"/>
              </w:rPr>
            </w:pPr>
            <w:r w:rsidRPr="00233B2B">
              <w:rPr>
                <w:color w:val="auto"/>
                <w:sz w:val="20"/>
                <w:szCs w:val="20"/>
                <w:lang w:val="kk-KZ"/>
              </w:rPr>
              <w:t> </w:t>
            </w:r>
          </w:p>
        </w:tc>
      </w:tr>
      <w:tr w:rsidR="00B21551" w:rsidRPr="00233B2B" w:rsidTr="002133AF">
        <w:trPr>
          <w:trHeight w:val="216"/>
        </w:trPr>
        <w:tc>
          <w:tcPr>
            <w:tcW w:w="567" w:type="dxa"/>
            <w:shd w:val="clear" w:color="auto" w:fill="auto"/>
            <w:hideMark/>
          </w:tcPr>
          <w:p w:rsidR="00B21551" w:rsidRPr="00233B2B" w:rsidRDefault="00B21551" w:rsidP="002A3D01">
            <w:pPr>
              <w:autoSpaceDE/>
              <w:autoSpaceDN/>
              <w:jc w:val="center"/>
              <w:rPr>
                <w:color w:val="auto"/>
                <w:sz w:val="20"/>
                <w:szCs w:val="20"/>
                <w:lang w:val="kk-KZ"/>
              </w:rPr>
            </w:pPr>
            <w:r w:rsidRPr="00233B2B">
              <w:rPr>
                <w:color w:val="auto"/>
                <w:sz w:val="20"/>
                <w:szCs w:val="20"/>
                <w:lang w:val="kk-KZ"/>
              </w:rPr>
              <w:t>14</w:t>
            </w:r>
          </w:p>
        </w:tc>
        <w:tc>
          <w:tcPr>
            <w:tcW w:w="7938" w:type="dxa"/>
            <w:shd w:val="clear" w:color="auto" w:fill="auto"/>
            <w:vAlign w:val="center"/>
            <w:hideMark/>
          </w:tcPr>
          <w:p w:rsidR="00B21551" w:rsidRPr="00233B2B" w:rsidRDefault="00B21551" w:rsidP="002133AF">
            <w:pPr>
              <w:rPr>
                <w:color w:val="auto"/>
                <w:sz w:val="20"/>
                <w:szCs w:val="20"/>
                <w:lang w:val="kk-KZ"/>
              </w:rPr>
            </w:pPr>
            <w:r w:rsidRPr="00233B2B">
              <w:rPr>
                <w:color w:val="auto"/>
                <w:sz w:val="20"/>
                <w:szCs w:val="20"/>
                <w:lang w:val="kk-KZ"/>
              </w:rPr>
              <w:t>Екінші деңгейдегі капитал</w:t>
            </w:r>
          </w:p>
        </w:tc>
        <w:tc>
          <w:tcPr>
            <w:tcW w:w="1134" w:type="dxa"/>
            <w:shd w:val="clear" w:color="auto" w:fill="auto"/>
            <w:hideMark/>
          </w:tcPr>
          <w:p w:rsidR="00B21551" w:rsidRPr="00233B2B" w:rsidRDefault="00B21551" w:rsidP="002A3D01">
            <w:pPr>
              <w:autoSpaceDE/>
              <w:autoSpaceDN/>
              <w:rPr>
                <w:color w:val="auto"/>
                <w:sz w:val="20"/>
                <w:szCs w:val="20"/>
                <w:lang w:val="kk-KZ"/>
              </w:rPr>
            </w:pPr>
            <w:r w:rsidRPr="00233B2B">
              <w:rPr>
                <w:color w:val="auto"/>
                <w:sz w:val="20"/>
                <w:szCs w:val="20"/>
                <w:lang w:val="kk-KZ"/>
              </w:rPr>
              <w:t> </w:t>
            </w:r>
          </w:p>
        </w:tc>
      </w:tr>
      <w:tr w:rsidR="00B21551" w:rsidRPr="00233B2B" w:rsidTr="002133AF">
        <w:trPr>
          <w:trHeight w:val="300"/>
        </w:trPr>
        <w:tc>
          <w:tcPr>
            <w:tcW w:w="567" w:type="dxa"/>
            <w:shd w:val="clear" w:color="auto" w:fill="auto"/>
            <w:hideMark/>
          </w:tcPr>
          <w:p w:rsidR="00B21551" w:rsidRPr="00233B2B" w:rsidRDefault="00B21551" w:rsidP="002A3D01">
            <w:pPr>
              <w:autoSpaceDE/>
              <w:autoSpaceDN/>
              <w:jc w:val="center"/>
              <w:rPr>
                <w:color w:val="auto"/>
                <w:sz w:val="20"/>
                <w:szCs w:val="20"/>
                <w:lang w:val="kk-KZ"/>
              </w:rPr>
            </w:pPr>
            <w:r w:rsidRPr="00233B2B">
              <w:rPr>
                <w:color w:val="auto"/>
                <w:sz w:val="20"/>
                <w:szCs w:val="20"/>
                <w:lang w:val="kk-KZ"/>
              </w:rPr>
              <w:t>15</w:t>
            </w:r>
          </w:p>
        </w:tc>
        <w:tc>
          <w:tcPr>
            <w:tcW w:w="7938" w:type="dxa"/>
            <w:shd w:val="clear" w:color="auto" w:fill="auto"/>
            <w:vAlign w:val="center"/>
            <w:hideMark/>
          </w:tcPr>
          <w:p w:rsidR="00B21551" w:rsidRPr="00233B2B" w:rsidRDefault="00B21551" w:rsidP="002133AF">
            <w:pPr>
              <w:rPr>
                <w:color w:val="auto"/>
                <w:sz w:val="20"/>
                <w:szCs w:val="20"/>
                <w:lang w:val="kk-KZ"/>
              </w:rPr>
            </w:pPr>
            <w:r w:rsidRPr="00233B2B">
              <w:rPr>
                <w:sz w:val="20"/>
                <w:szCs w:val="20"/>
                <w:lang w:val="kk-KZ"/>
              </w:rPr>
              <w:t>Реттелген борыш</w:t>
            </w:r>
          </w:p>
        </w:tc>
        <w:tc>
          <w:tcPr>
            <w:tcW w:w="1134" w:type="dxa"/>
            <w:shd w:val="clear" w:color="auto" w:fill="auto"/>
            <w:hideMark/>
          </w:tcPr>
          <w:p w:rsidR="00B21551" w:rsidRPr="00233B2B" w:rsidRDefault="00B21551" w:rsidP="002A3D01">
            <w:pPr>
              <w:autoSpaceDE/>
              <w:autoSpaceDN/>
              <w:rPr>
                <w:color w:val="auto"/>
                <w:sz w:val="20"/>
                <w:szCs w:val="20"/>
                <w:lang w:val="kk-KZ"/>
              </w:rPr>
            </w:pPr>
            <w:r w:rsidRPr="00233B2B">
              <w:rPr>
                <w:color w:val="auto"/>
                <w:sz w:val="20"/>
                <w:szCs w:val="20"/>
                <w:lang w:val="kk-KZ"/>
              </w:rPr>
              <w:t> </w:t>
            </w:r>
          </w:p>
        </w:tc>
      </w:tr>
      <w:tr w:rsidR="00B21551" w:rsidRPr="00233B2B" w:rsidTr="002133AF">
        <w:trPr>
          <w:trHeight w:val="300"/>
        </w:trPr>
        <w:tc>
          <w:tcPr>
            <w:tcW w:w="567" w:type="dxa"/>
            <w:shd w:val="clear" w:color="auto" w:fill="auto"/>
            <w:hideMark/>
          </w:tcPr>
          <w:p w:rsidR="00B21551" w:rsidRPr="00233B2B" w:rsidRDefault="00B21551" w:rsidP="002A3D01">
            <w:pPr>
              <w:autoSpaceDE/>
              <w:autoSpaceDN/>
              <w:jc w:val="center"/>
              <w:rPr>
                <w:color w:val="auto"/>
                <w:sz w:val="20"/>
                <w:szCs w:val="20"/>
                <w:lang w:val="kk-KZ"/>
              </w:rPr>
            </w:pPr>
            <w:r w:rsidRPr="00233B2B">
              <w:rPr>
                <w:color w:val="auto"/>
                <w:sz w:val="20"/>
                <w:szCs w:val="20"/>
                <w:lang w:val="kk-KZ"/>
              </w:rPr>
              <w:t>16</w:t>
            </w:r>
          </w:p>
        </w:tc>
        <w:tc>
          <w:tcPr>
            <w:tcW w:w="7938" w:type="dxa"/>
            <w:shd w:val="clear" w:color="auto" w:fill="auto"/>
            <w:vAlign w:val="center"/>
            <w:hideMark/>
          </w:tcPr>
          <w:p w:rsidR="00B21551" w:rsidRPr="00233B2B" w:rsidRDefault="00B21551" w:rsidP="002133AF">
            <w:pPr>
              <w:rPr>
                <w:color w:val="auto"/>
                <w:sz w:val="20"/>
                <w:szCs w:val="20"/>
                <w:lang w:val="kk-KZ"/>
              </w:rPr>
            </w:pPr>
            <w:r w:rsidRPr="00233B2B">
              <w:rPr>
                <w:color w:val="auto"/>
                <w:sz w:val="20"/>
                <w:szCs w:val="20"/>
                <w:lang w:val="kk-KZ"/>
              </w:rPr>
              <w:t>2015 жылғы 1 қаңтарға дейін ұлттық валютамен тартылған реттелген борыш</w:t>
            </w:r>
          </w:p>
        </w:tc>
        <w:tc>
          <w:tcPr>
            <w:tcW w:w="1134" w:type="dxa"/>
            <w:shd w:val="clear" w:color="auto" w:fill="auto"/>
            <w:hideMark/>
          </w:tcPr>
          <w:p w:rsidR="00B21551" w:rsidRPr="00233B2B" w:rsidRDefault="00B21551" w:rsidP="002A3D01">
            <w:pPr>
              <w:autoSpaceDE/>
              <w:autoSpaceDN/>
              <w:rPr>
                <w:color w:val="auto"/>
                <w:sz w:val="20"/>
                <w:szCs w:val="20"/>
                <w:lang w:val="kk-KZ"/>
              </w:rPr>
            </w:pPr>
            <w:r w:rsidRPr="00233B2B">
              <w:rPr>
                <w:color w:val="auto"/>
                <w:sz w:val="20"/>
                <w:szCs w:val="20"/>
                <w:lang w:val="kk-KZ"/>
              </w:rPr>
              <w:t> </w:t>
            </w:r>
          </w:p>
        </w:tc>
      </w:tr>
      <w:tr w:rsidR="00B21551" w:rsidRPr="00233B2B" w:rsidTr="002133AF">
        <w:trPr>
          <w:trHeight w:val="357"/>
        </w:trPr>
        <w:tc>
          <w:tcPr>
            <w:tcW w:w="567" w:type="dxa"/>
            <w:shd w:val="clear" w:color="auto" w:fill="auto"/>
            <w:hideMark/>
          </w:tcPr>
          <w:p w:rsidR="00B21551" w:rsidRPr="00233B2B" w:rsidRDefault="00B21551" w:rsidP="002A3D01">
            <w:pPr>
              <w:autoSpaceDE/>
              <w:autoSpaceDN/>
              <w:jc w:val="center"/>
              <w:rPr>
                <w:color w:val="auto"/>
                <w:sz w:val="20"/>
                <w:szCs w:val="20"/>
                <w:lang w:val="kk-KZ"/>
              </w:rPr>
            </w:pPr>
            <w:r w:rsidRPr="00233B2B">
              <w:rPr>
                <w:color w:val="auto"/>
                <w:sz w:val="20"/>
                <w:szCs w:val="20"/>
                <w:lang w:val="kk-KZ"/>
              </w:rPr>
              <w:t>17</w:t>
            </w:r>
          </w:p>
        </w:tc>
        <w:tc>
          <w:tcPr>
            <w:tcW w:w="7938" w:type="dxa"/>
            <w:shd w:val="clear" w:color="auto" w:fill="auto"/>
            <w:vAlign w:val="center"/>
            <w:hideMark/>
          </w:tcPr>
          <w:p w:rsidR="00B21551" w:rsidRPr="00233B2B" w:rsidRDefault="00B21551" w:rsidP="002133AF">
            <w:pPr>
              <w:rPr>
                <w:color w:val="auto"/>
                <w:sz w:val="20"/>
                <w:szCs w:val="20"/>
                <w:lang w:val="kk-KZ"/>
              </w:rPr>
            </w:pPr>
            <w:r w:rsidRPr="00233B2B">
              <w:rPr>
                <w:color w:val="auto"/>
                <w:sz w:val="20"/>
                <w:szCs w:val="20"/>
                <w:lang w:val="kk-KZ"/>
              </w:rPr>
              <w:t>2015 жылғы 1 қаңтарға дейін шетел валютасымен тартылған реттелген борыш</w:t>
            </w:r>
          </w:p>
        </w:tc>
        <w:tc>
          <w:tcPr>
            <w:tcW w:w="1134" w:type="dxa"/>
            <w:shd w:val="clear" w:color="auto" w:fill="auto"/>
            <w:hideMark/>
          </w:tcPr>
          <w:p w:rsidR="00B21551" w:rsidRPr="00233B2B" w:rsidRDefault="00B21551" w:rsidP="002A3D01">
            <w:pPr>
              <w:autoSpaceDE/>
              <w:autoSpaceDN/>
              <w:rPr>
                <w:color w:val="auto"/>
                <w:sz w:val="20"/>
                <w:szCs w:val="20"/>
                <w:lang w:val="kk-KZ"/>
              </w:rPr>
            </w:pPr>
            <w:r w:rsidRPr="00233B2B">
              <w:rPr>
                <w:color w:val="auto"/>
                <w:sz w:val="20"/>
                <w:szCs w:val="20"/>
                <w:lang w:val="kk-KZ"/>
              </w:rPr>
              <w:t> </w:t>
            </w:r>
          </w:p>
        </w:tc>
      </w:tr>
      <w:tr w:rsidR="00AA1147" w:rsidRPr="00233B2B" w:rsidTr="002A3D01">
        <w:trPr>
          <w:trHeight w:val="307"/>
        </w:trPr>
        <w:tc>
          <w:tcPr>
            <w:tcW w:w="567" w:type="dxa"/>
            <w:shd w:val="clear" w:color="auto" w:fill="auto"/>
            <w:hideMark/>
          </w:tcPr>
          <w:p w:rsidR="00AA1147" w:rsidRPr="00233B2B" w:rsidRDefault="00AA1147" w:rsidP="002A3D01">
            <w:pPr>
              <w:autoSpaceDE/>
              <w:autoSpaceDN/>
              <w:jc w:val="center"/>
              <w:rPr>
                <w:color w:val="auto"/>
                <w:sz w:val="20"/>
                <w:szCs w:val="20"/>
                <w:lang w:val="kk-KZ"/>
              </w:rPr>
            </w:pPr>
            <w:r w:rsidRPr="00233B2B">
              <w:rPr>
                <w:color w:val="auto"/>
                <w:sz w:val="20"/>
                <w:szCs w:val="20"/>
                <w:lang w:val="kk-KZ"/>
              </w:rPr>
              <w:t>18</w:t>
            </w:r>
          </w:p>
        </w:tc>
        <w:tc>
          <w:tcPr>
            <w:tcW w:w="7938" w:type="dxa"/>
            <w:shd w:val="clear" w:color="auto" w:fill="auto"/>
            <w:hideMark/>
          </w:tcPr>
          <w:p w:rsidR="00AA1147" w:rsidRPr="00233B2B" w:rsidRDefault="00CD0144" w:rsidP="00CD0144">
            <w:pPr>
              <w:autoSpaceDE/>
              <w:autoSpaceDN/>
              <w:jc w:val="both"/>
              <w:rPr>
                <w:color w:val="auto"/>
                <w:sz w:val="20"/>
                <w:szCs w:val="20"/>
                <w:lang w:val="kk-KZ"/>
              </w:rPr>
            </w:pPr>
            <w:r w:rsidRPr="00233B2B">
              <w:rPr>
                <w:rStyle w:val="s0"/>
                <w:color w:val="auto"/>
                <w:sz w:val="20"/>
                <w:szCs w:val="20"/>
                <w:lang w:val="kk-KZ"/>
              </w:rPr>
              <w:t>Мыналарды шегергендегі</w:t>
            </w:r>
            <w:r w:rsidRPr="00233B2B">
              <w:rPr>
                <w:color w:val="auto"/>
                <w:sz w:val="20"/>
                <w:szCs w:val="20"/>
                <w:lang w:val="kk-KZ"/>
              </w:rPr>
              <w:t xml:space="preserve"> екінші деңгейдегі капитал</w:t>
            </w:r>
            <w:r w:rsidR="00AA1147" w:rsidRPr="00233B2B">
              <w:rPr>
                <w:color w:val="auto"/>
                <w:sz w:val="20"/>
                <w:szCs w:val="20"/>
                <w:lang w:val="kk-KZ"/>
              </w:rPr>
              <w:t>:</w:t>
            </w:r>
          </w:p>
        </w:tc>
        <w:tc>
          <w:tcPr>
            <w:tcW w:w="1134" w:type="dxa"/>
            <w:shd w:val="clear" w:color="auto" w:fill="auto"/>
            <w:hideMark/>
          </w:tcPr>
          <w:p w:rsidR="00AA1147" w:rsidRPr="00233B2B" w:rsidRDefault="00AA1147" w:rsidP="002A3D01">
            <w:pPr>
              <w:autoSpaceDE/>
              <w:autoSpaceDN/>
              <w:rPr>
                <w:color w:val="auto"/>
                <w:sz w:val="20"/>
                <w:szCs w:val="20"/>
                <w:lang w:val="kk-KZ"/>
              </w:rPr>
            </w:pPr>
            <w:r w:rsidRPr="00233B2B">
              <w:rPr>
                <w:color w:val="auto"/>
                <w:sz w:val="20"/>
                <w:szCs w:val="20"/>
                <w:lang w:val="kk-KZ"/>
              </w:rPr>
              <w:t> </w:t>
            </w:r>
          </w:p>
        </w:tc>
      </w:tr>
      <w:tr w:rsidR="002C3E3B" w:rsidRPr="00233B2B" w:rsidTr="002133AF">
        <w:trPr>
          <w:trHeight w:val="300"/>
        </w:trPr>
        <w:tc>
          <w:tcPr>
            <w:tcW w:w="567" w:type="dxa"/>
            <w:shd w:val="clear" w:color="auto" w:fill="auto"/>
            <w:hideMark/>
          </w:tcPr>
          <w:p w:rsidR="002C3E3B" w:rsidRPr="00233B2B" w:rsidRDefault="002C3E3B" w:rsidP="002A3D01">
            <w:pPr>
              <w:autoSpaceDE/>
              <w:autoSpaceDN/>
              <w:jc w:val="center"/>
              <w:rPr>
                <w:color w:val="auto"/>
                <w:sz w:val="20"/>
                <w:szCs w:val="20"/>
                <w:lang w:val="kk-KZ"/>
              </w:rPr>
            </w:pPr>
            <w:r w:rsidRPr="00233B2B">
              <w:rPr>
                <w:color w:val="auto"/>
                <w:sz w:val="20"/>
                <w:szCs w:val="20"/>
                <w:lang w:val="kk-KZ"/>
              </w:rPr>
              <w:t>18.1</w:t>
            </w:r>
          </w:p>
        </w:tc>
        <w:tc>
          <w:tcPr>
            <w:tcW w:w="7938" w:type="dxa"/>
            <w:shd w:val="clear" w:color="auto" w:fill="auto"/>
            <w:vAlign w:val="center"/>
            <w:hideMark/>
          </w:tcPr>
          <w:p w:rsidR="002C3E3B" w:rsidRPr="00233B2B" w:rsidRDefault="002C3E3B" w:rsidP="002133AF">
            <w:pPr>
              <w:rPr>
                <w:color w:val="auto"/>
                <w:sz w:val="20"/>
                <w:szCs w:val="20"/>
                <w:lang w:val="kk-KZ"/>
              </w:rPr>
            </w:pPr>
            <w:r w:rsidRPr="00233B2B">
              <w:rPr>
                <w:color w:val="auto"/>
                <w:sz w:val="20"/>
                <w:szCs w:val="20"/>
                <w:lang w:val="kk-KZ"/>
              </w:rPr>
              <w:t xml:space="preserve">банктің сатып алынған меншікті реттелген борышы (реттелген борышқа инвестициялар) </w:t>
            </w:r>
          </w:p>
        </w:tc>
        <w:tc>
          <w:tcPr>
            <w:tcW w:w="1134" w:type="dxa"/>
            <w:shd w:val="clear" w:color="auto" w:fill="auto"/>
            <w:hideMark/>
          </w:tcPr>
          <w:p w:rsidR="002C3E3B" w:rsidRPr="00233B2B" w:rsidRDefault="002C3E3B" w:rsidP="002A3D01">
            <w:pPr>
              <w:autoSpaceDE/>
              <w:autoSpaceDN/>
              <w:rPr>
                <w:color w:val="auto"/>
                <w:sz w:val="20"/>
                <w:szCs w:val="20"/>
                <w:lang w:val="kk-KZ"/>
              </w:rPr>
            </w:pPr>
            <w:r w:rsidRPr="00233B2B">
              <w:rPr>
                <w:color w:val="auto"/>
                <w:sz w:val="20"/>
                <w:szCs w:val="20"/>
                <w:lang w:val="kk-KZ"/>
              </w:rPr>
              <w:t> </w:t>
            </w:r>
          </w:p>
        </w:tc>
      </w:tr>
      <w:tr w:rsidR="002C3E3B" w:rsidRPr="00233B2B" w:rsidTr="002133AF">
        <w:trPr>
          <w:trHeight w:val="450"/>
        </w:trPr>
        <w:tc>
          <w:tcPr>
            <w:tcW w:w="567" w:type="dxa"/>
            <w:shd w:val="clear" w:color="auto" w:fill="auto"/>
            <w:hideMark/>
          </w:tcPr>
          <w:p w:rsidR="002C3E3B" w:rsidRPr="00233B2B" w:rsidRDefault="002C3E3B" w:rsidP="002A3D01">
            <w:pPr>
              <w:autoSpaceDE/>
              <w:autoSpaceDN/>
              <w:jc w:val="center"/>
              <w:rPr>
                <w:color w:val="auto"/>
                <w:sz w:val="20"/>
                <w:szCs w:val="20"/>
                <w:lang w:val="kk-KZ"/>
              </w:rPr>
            </w:pPr>
            <w:r w:rsidRPr="00233B2B">
              <w:rPr>
                <w:color w:val="auto"/>
                <w:sz w:val="20"/>
                <w:szCs w:val="20"/>
                <w:lang w:val="kk-KZ"/>
              </w:rPr>
              <w:t>18.2</w:t>
            </w:r>
          </w:p>
        </w:tc>
        <w:tc>
          <w:tcPr>
            <w:tcW w:w="7938" w:type="dxa"/>
            <w:shd w:val="clear" w:color="auto" w:fill="auto"/>
            <w:vAlign w:val="center"/>
            <w:hideMark/>
          </w:tcPr>
          <w:p w:rsidR="002C3E3B" w:rsidRPr="00233B2B" w:rsidRDefault="002C3E3B" w:rsidP="002133AF">
            <w:pPr>
              <w:rPr>
                <w:color w:val="auto"/>
                <w:sz w:val="20"/>
                <w:szCs w:val="20"/>
                <w:lang w:val="kk-KZ"/>
              </w:rPr>
            </w:pPr>
            <w:r w:rsidRPr="00233B2B">
              <w:rPr>
                <w:color w:val="auto"/>
                <w:sz w:val="20"/>
                <w:szCs w:val="20"/>
                <w:lang w:val="kk-KZ"/>
              </w:rPr>
              <w:t>инвестициялардың жалпы сомасындағы реттелген борышқа инвестициялардың үлесіне көбейтілген банк инвестицияларының асу сомасы (банктің реттеуіш түзетулер қолданылғаннан кейін жиынтығында банктің негізгі капиталының 10 пайызынан асатын, 10 пайыздан аз шығарылған акциялары (жарғылық капиталда қатысу үлестері) бар қаржы ұйымдарының қаржы құралдарына инвестициялары)</w:t>
            </w:r>
          </w:p>
        </w:tc>
        <w:tc>
          <w:tcPr>
            <w:tcW w:w="1134" w:type="dxa"/>
            <w:shd w:val="clear" w:color="auto" w:fill="auto"/>
            <w:hideMark/>
          </w:tcPr>
          <w:p w:rsidR="002C3E3B" w:rsidRPr="00233B2B" w:rsidRDefault="002C3E3B" w:rsidP="002A3D01">
            <w:pPr>
              <w:autoSpaceDE/>
              <w:autoSpaceDN/>
              <w:rPr>
                <w:color w:val="auto"/>
                <w:sz w:val="20"/>
                <w:szCs w:val="20"/>
                <w:lang w:val="kk-KZ"/>
              </w:rPr>
            </w:pPr>
            <w:r w:rsidRPr="00233B2B">
              <w:rPr>
                <w:color w:val="auto"/>
                <w:sz w:val="20"/>
                <w:szCs w:val="20"/>
                <w:lang w:val="kk-KZ"/>
              </w:rPr>
              <w:t> </w:t>
            </w:r>
          </w:p>
        </w:tc>
      </w:tr>
      <w:tr w:rsidR="002C3E3B" w:rsidRPr="00233B2B" w:rsidTr="002133AF">
        <w:trPr>
          <w:trHeight w:val="870"/>
        </w:trPr>
        <w:tc>
          <w:tcPr>
            <w:tcW w:w="567" w:type="dxa"/>
            <w:shd w:val="clear" w:color="auto" w:fill="auto"/>
            <w:hideMark/>
          </w:tcPr>
          <w:p w:rsidR="002C3E3B" w:rsidRPr="00233B2B" w:rsidRDefault="002C3E3B" w:rsidP="002A3D01">
            <w:pPr>
              <w:autoSpaceDE/>
              <w:autoSpaceDN/>
              <w:jc w:val="center"/>
              <w:rPr>
                <w:color w:val="auto"/>
                <w:sz w:val="20"/>
                <w:szCs w:val="20"/>
                <w:lang w:val="kk-KZ"/>
              </w:rPr>
            </w:pPr>
            <w:r w:rsidRPr="00233B2B">
              <w:rPr>
                <w:color w:val="auto"/>
                <w:sz w:val="20"/>
                <w:szCs w:val="20"/>
                <w:lang w:val="kk-KZ"/>
              </w:rPr>
              <w:t>18.3</w:t>
            </w:r>
          </w:p>
        </w:tc>
        <w:tc>
          <w:tcPr>
            <w:tcW w:w="7938" w:type="dxa"/>
            <w:shd w:val="clear" w:color="auto" w:fill="auto"/>
            <w:vAlign w:val="center"/>
            <w:hideMark/>
          </w:tcPr>
          <w:p w:rsidR="002C3E3B" w:rsidRPr="00233B2B" w:rsidRDefault="002C3E3B" w:rsidP="002133AF">
            <w:pPr>
              <w:rPr>
                <w:color w:val="auto"/>
                <w:sz w:val="20"/>
                <w:szCs w:val="20"/>
                <w:lang w:val="kk-KZ"/>
              </w:rPr>
            </w:pPr>
            <w:r w:rsidRPr="00233B2B">
              <w:rPr>
                <w:color w:val="auto"/>
                <w:sz w:val="20"/>
                <w:szCs w:val="20"/>
                <w:lang w:val="kk-KZ"/>
              </w:rPr>
              <w:t>банктің заңды тұлғаның шығарылған акцияларының (жарғылық капиталда қатысу үлестерінің) 10 және одан көп пайызы бар қаржы ұйымдарының реттелген борышына банктің екінші деңгейдегі капиталдан шегерілуге жататын инвестициялары</w:t>
            </w:r>
          </w:p>
        </w:tc>
        <w:tc>
          <w:tcPr>
            <w:tcW w:w="1134" w:type="dxa"/>
            <w:shd w:val="clear" w:color="auto" w:fill="auto"/>
            <w:hideMark/>
          </w:tcPr>
          <w:p w:rsidR="002C3E3B" w:rsidRPr="00233B2B" w:rsidRDefault="002C3E3B" w:rsidP="002A3D01">
            <w:pPr>
              <w:autoSpaceDE/>
              <w:autoSpaceDN/>
              <w:rPr>
                <w:color w:val="auto"/>
                <w:sz w:val="20"/>
                <w:szCs w:val="20"/>
                <w:lang w:val="kk-KZ"/>
              </w:rPr>
            </w:pPr>
            <w:r w:rsidRPr="00233B2B">
              <w:rPr>
                <w:color w:val="auto"/>
                <w:sz w:val="20"/>
                <w:szCs w:val="20"/>
                <w:lang w:val="kk-KZ"/>
              </w:rPr>
              <w:t> </w:t>
            </w:r>
          </w:p>
        </w:tc>
      </w:tr>
      <w:tr w:rsidR="00AA1147" w:rsidRPr="00233B2B" w:rsidTr="002A3D01">
        <w:trPr>
          <w:trHeight w:val="536"/>
        </w:trPr>
        <w:tc>
          <w:tcPr>
            <w:tcW w:w="567" w:type="dxa"/>
            <w:shd w:val="clear" w:color="auto" w:fill="auto"/>
            <w:hideMark/>
          </w:tcPr>
          <w:p w:rsidR="00AA1147" w:rsidRPr="00233B2B" w:rsidRDefault="00AA1147" w:rsidP="002A3D01">
            <w:pPr>
              <w:autoSpaceDE/>
              <w:autoSpaceDN/>
              <w:jc w:val="center"/>
              <w:rPr>
                <w:color w:val="auto"/>
                <w:sz w:val="20"/>
                <w:szCs w:val="20"/>
                <w:lang w:val="kk-KZ"/>
              </w:rPr>
            </w:pPr>
            <w:r w:rsidRPr="00233B2B">
              <w:rPr>
                <w:color w:val="auto"/>
                <w:sz w:val="20"/>
                <w:szCs w:val="20"/>
                <w:lang w:val="kk-KZ"/>
              </w:rPr>
              <w:t>19</w:t>
            </w:r>
          </w:p>
        </w:tc>
        <w:tc>
          <w:tcPr>
            <w:tcW w:w="7938" w:type="dxa"/>
            <w:shd w:val="clear" w:color="auto" w:fill="auto"/>
            <w:hideMark/>
          </w:tcPr>
          <w:p w:rsidR="00AA1147" w:rsidRPr="00233B2B" w:rsidRDefault="00DD2CEF" w:rsidP="00DD2CEF">
            <w:pPr>
              <w:autoSpaceDE/>
              <w:autoSpaceDN/>
              <w:jc w:val="both"/>
              <w:rPr>
                <w:color w:val="auto"/>
                <w:sz w:val="20"/>
                <w:szCs w:val="20"/>
                <w:lang w:val="kk-KZ"/>
              </w:rPr>
            </w:pPr>
            <w:r w:rsidRPr="00233B2B">
              <w:rPr>
                <w:color w:val="auto"/>
                <w:sz w:val="20"/>
                <w:szCs w:val="20"/>
                <w:lang w:val="kk-KZ"/>
              </w:rPr>
              <w:t xml:space="preserve">Бухгалтерлік баланс деректеріне сәйкес жеке тұлғалар </w:t>
            </w:r>
            <w:r w:rsidR="00AA1147" w:rsidRPr="00233B2B">
              <w:rPr>
                <w:color w:val="auto"/>
                <w:sz w:val="20"/>
                <w:szCs w:val="20"/>
                <w:lang w:val="kk-KZ"/>
              </w:rPr>
              <w:t>депозит</w:t>
            </w:r>
            <w:r w:rsidRPr="00233B2B">
              <w:rPr>
                <w:color w:val="auto"/>
                <w:sz w:val="20"/>
                <w:szCs w:val="20"/>
                <w:lang w:val="kk-KZ"/>
              </w:rPr>
              <w:t>терінің сомасы мен 5,5 көбейтілген меншікті капитал арасындағы оң айырма</w:t>
            </w:r>
            <w:r w:rsidR="00AA1147" w:rsidRPr="00233B2B">
              <w:rPr>
                <w:color w:val="auto"/>
                <w:sz w:val="20"/>
                <w:szCs w:val="20"/>
                <w:lang w:val="kk-KZ"/>
              </w:rPr>
              <w:t xml:space="preserve"> </w:t>
            </w:r>
          </w:p>
        </w:tc>
        <w:tc>
          <w:tcPr>
            <w:tcW w:w="1134" w:type="dxa"/>
            <w:shd w:val="clear" w:color="auto" w:fill="auto"/>
            <w:hideMark/>
          </w:tcPr>
          <w:p w:rsidR="00AA1147" w:rsidRPr="00233B2B" w:rsidRDefault="00AA1147" w:rsidP="002A3D01">
            <w:pPr>
              <w:autoSpaceDE/>
              <w:autoSpaceDN/>
              <w:rPr>
                <w:color w:val="auto"/>
                <w:sz w:val="20"/>
                <w:szCs w:val="20"/>
                <w:lang w:val="kk-KZ"/>
              </w:rPr>
            </w:pPr>
            <w:r w:rsidRPr="00233B2B">
              <w:rPr>
                <w:color w:val="auto"/>
                <w:sz w:val="20"/>
                <w:szCs w:val="20"/>
                <w:lang w:val="kk-KZ"/>
              </w:rPr>
              <w:t> </w:t>
            </w:r>
          </w:p>
        </w:tc>
      </w:tr>
      <w:tr w:rsidR="00AA1147" w:rsidRPr="00233B2B" w:rsidTr="002A3D01">
        <w:trPr>
          <w:trHeight w:val="145"/>
        </w:trPr>
        <w:tc>
          <w:tcPr>
            <w:tcW w:w="567" w:type="dxa"/>
            <w:shd w:val="clear" w:color="auto" w:fill="auto"/>
            <w:hideMark/>
          </w:tcPr>
          <w:p w:rsidR="00AA1147" w:rsidRPr="00233B2B" w:rsidRDefault="00AA1147" w:rsidP="002A3D01">
            <w:pPr>
              <w:autoSpaceDE/>
              <w:autoSpaceDN/>
              <w:jc w:val="center"/>
              <w:rPr>
                <w:color w:val="auto"/>
                <w:sz w:val="20"/>
                <w:szCs w:val="20"/>
                <w:lang w:val="kk-KZ"/>
              </w:rPr>
            </w:pPr>
            <w:r w:rsidRPr="00233B2B">
              <w:rPr>
                <w:color w:val="auto"/>
                <w:sz w:val="20"/>
                <w:szCs w:val="20"/>
                <w:lang w:val="kk-KZ"/>
              </w:rPr>
              <w:t>20</w:t>
            </w:r>
          </w:p>
        </w:tc>
        <w:tc>
          <w:tcPr>
            <w:tcW w:w="7938" w:type="dxa"/>
            <w:shd w:val="clear" w:color="auto" w:fill="auto"/>
            <w:hideMark/>
          </w:tcPr>
          <w:p w:rsidR="00AA1147" w:rsidRPr="00233B2B" w:rsidRDefault="005F727E" w:rsidP="002A3D01">
            <w:pPr>
              <w:autoSpaceDE/>
              <w:autoSpaceDN/>
              <w:jc w:val="both"/>
              <w:rPr>
                <w:color w:val="auto"/>
                <w:sz w:val="20"/>
                <w:szCs w:val="20"/>
                <w:lang w:val="kk-KZ"/>
              </w:rPr>
            </w:pPr>
            <w:r w:rsidRPr="00233B2B">
              <w:rPr>
                <w:color w:val="auto"/>
                <w:sz w:val="20"/>
                <w:szCs w:val="20"/>
                <w:lang w:val="kk-KZ"/>
              </w:rPr>
              <w:t>Меншікті капитал жеткіліктілігінің коэффициенті</w:t>
            </w:r>
            <w:r w:rsidRPr="00233B2B">
              <w:rPr>
                <w:sz w:val="20"/>
                <w:szCs w:val="20"/>
                <w:lang w:val="kk-KZ"/>
              </w:rPr>
              <w:t xml:space="preserve"> </w:t>
            </w:r>
            <w:r w:rsidR="00AA1147" w:rsidRPr="00233B2B">
              <w:rPr>
                <w:color w:val="auto"/>
                <w:sz w:val="20"/>
                <w:szCs w:val="20"/>
                <w:lang w:val="kk-KZ"/>
              </w:rPr>
              <w:t>(kl)</w:t>
            </w:r>
          </w:p>
        </w:tc>
        <w:tc>
          <w:tcPr>
            <w:tcW w:w="1134" w:type="dxa"/>
            <w:shd w:val="clear" w:color="auto" w:fill="auto"/>
            <w:hideMark/>
          </w:tcPr>
          <w:p w:rsidR="00AA1147" w:rsidRPr="00233B2B" w:rsidRDefault="00AA1147" w:rsidP="002A3D01">
            <w:pPr>
              <w:autoSpaceDE/>
              <w:autoSpaceDN/>
              <w:rPr>
                <w:color w:val="auto"/>
                <w:sz w:val="20"/>
                <w:szCs w:val="20"/>
                <w:lang w:val="kk-KZ"/>
              </w:rPr>
            </w:pPr>
            <w:r w:rsidRPr="00233B2B">
              <w:rPr>
                <w:color w:val="auto"/>
                <w:sz w:val="20"/>
                <w:szCs w:val="20"/>
                <w:lang w:val="kk-KZ"/>
              </w:rPr>
              <w:t> </w:t>
            </w:r>
          </w:p>
        </w:tc>
      </w:tr>
      <w:tr w:rsidR="00AA1147" w:rsidRPr="00233B2B" w:rsidTr="002A3D01">
        <w:trPr>
          <w:trHeight w:val="300"/>
        </w:trPr>
        <w:tc>
          <w:tcPr>
            <w:tcW w:w="567" w:type="dxa"/>
            <w:shd w:val="clear" w:color="auto" w:fill="auto"/>
            <w:hideMark/>
          </w:tcPr>
          <w:p w:rsidR="00AA1147" w:rsidRPr="00233B2B" w:rsidRDefault="00AA1147" w:rsidP="002A3D01">
            <w:pPr>
              <w:autoSpaceDE/>
              <w:autoSpaceDN/>
              <w:jc w:val="center"/>
              <w:rPr>
                <w:color w:val="auto"/>
                <w:sz w:val="20"/>
                <w:szCs w:val="20"/>
                <w:lang w:val="kk-KZ"/>
              </w:rPr>
            </w:pPr>
            <w:r w:rsidRPr="00233B2B">
              <w:rPr>
                <w:color w:val="auto"/>
                <w:sz w:val="20"/>
                <w:szCs w:val="20"/>
                <w:lang w:val="kk-KZ"/>
              </w:rPr>
              <w:t>21</w:t>
            </w:r>
          </w:p>
        </w:tc>
        <w:tc>
          <w:tcPr>
            <w:tcW w:w="7938" w:type="dxa"/>
            <w:shd w:val="clear" w:color="auto" w:fill="auto"/>
            <w:hideMark/>
          </w:tcPr>
          <w:p w:rsidR="00AA1147" w:rsidRPr="00233B2B" w:rsidRDefault="005F727E" w:rsidP="002A3D01">
            <w:pPr>
              <w:autoSpaceDE/>
              <w:autoSpaceDN/>
              <w:jc w:val="both"/>
              <w:rPr>
                <w:color w:val="auto"/>
                <w:sz w:val="20"/>
                <w:szCs w:val="20"/>
                <w:lang w:val="kk-KZ"/>
              </w:rPr>
            </w:pPr>
            <w:r w:rsidRPr="00233B2B">
              <w:rPr>
                <w:color w:val="auto"/>
                <w:sz w:val="20"/>
                <w:szCs w:val="20"/>
                <w:lang w:val="kk-KZ"/>
              </w:rPr>
              <w:t>Меншікті капитал жеткіліктілігінің коэффициенті</w:t>
            </w:r>
            <w:r w:rsidRPr="00233B2B">
              <w:rPr>
                <w:sz w:val="20"/>
                <w:szCs w:val="20"/>
                <w:lang w:val="kk-KZ"/>
              </w:rPr>
              <w:t xml:space="preserve"> </w:t>
            </w:r>
            <w:r w:rsidR="00AA1147" w:rsidRPr="00233B2B">
              <w:rPr>
                <w:color w:val="auto"/>
                <w:sz w:val="20"/>
                <w:szCs w:val="20"/>
                <w:lang w:val="kk-KZ"/>
              </w:rPr>
              <w:t>(kl-2)</w:t>
            </w:r>
          </w:p>
        </w:tc>
        <w:tc>
          <w:tcPr>
            <w:tcW w:w="1134" w:type="dxa"/>
            <w:shd w:val="clear" w:color="auto" w:fill="auto"/>
            <w:hideMark/>
          </w:tcPr>
          <w:p w:rsidR="00AA1147" w:rsidRPr="00233B2B" w:rsidRDefault="00AA1147" w:rsidP="002A3D01">
            <w:pPr>
              <w:autoSpaceDE/>
              <w:autoSpaceDN/>
              <w:rPr>
                <w:color w:val="auto"/>
                <w:sz w:val="20"/>
                <w:szCs w:val="20"/>
                <w:lang w:val="kk-KZ"/>
              </w:rPr>
            </w:pPr>
            <w:r w:rsidRPr="00233B2B">
              <w:rPr>
                <w:color w:val="auto"/>
                <w:sz w:val="20"/>
                <w:szCs w:val="20"/>
                <w:lang w:val="kk-KZ"/>
              </w:rPr>
              <w:t> </w:t>
            </w:r>
          </w:p>
        </w:tc>
      </w:tr>
      <w:tr w:rsidR="00AA1147" w:rsidRPr="00233B2B" w:rsidTr="002A3D01">
        <w:trPr>
          <w:trHeight w:val="300"/>
        </w:trPr>
        <w:tc>
          <w:tcPr>
            <w:tcW w:w="567" w:type="dxa"/>
            <w:shd w:val="clear" w:color="auto" w:fill="auto"/>
            <w:hideMark/>
          </w:tcPr>
          <w:p w:rsidR="00AA1147" w:rsidRPr="00233B2B" w:rsidRDefault="00AA1147" w:rsidP="002A3D01">
            <w:pPr>
              <w:autoSpaceDE/>
              <w:autoSpaceDN/>
              <w:jc w:val="center"/>
              <w:rPr>
                <w:color w:val="auto"/>
                <w:sz w:val="20"/>
                <w:szCs w:val="20"/>
                <w:lang w:val="kk-KZ"/>
              </w:rPr>
            </w:pPr>
            <w:r w:rsidRPr="00233B2B">
              <w:rPr>
                <w:color w:val="auto"/>
                <w:sz w:val="20"/>
                <w:szCs w:val="20"/>
                <w:lang w:val="kk-KZ"/>
              </w:rPr>
              <w:t>22</w:t>
            </w:r>
          </w:p>
        </w:tc>
        <w:tc>
          <w:tcPr>
            <w:tcW w:w="7938" w:type="dxa"/>
            <w:shd w:val="clear" w:color="auto" w:fill="auto"/>
            <w:hideMark/>
          </w:tcPr>
          <w:p w:rsidR="00AA1147" w:rsidRPr="00233B2B" w:rsidRDefault="005F727E" w:rsidP="002A3D01">
            <w:pPr>
              <w:autoSpaceDE/>
              <w:autoSpaceDN/>
              <w:jc w:val="both"/>
              <w:rPr>
                <w:color w:val="auto"/>
                <w:sz w:val="20"/>
                <w:szCs w:val="20"/>
                <w:lang w:val="kk-KZ"/>
              </w:rPr>
            </w:pPr>
            <w:r w:rsidRPr="00233B2B">
              <w:rPr>
                <w:color w:val="auto"/>
                <w:sz w:val="20"/>
                <w:szCs w:val="20"/>
                <w:lang w:val="kk-KZ"/>
              </w:rPr>
              <w:t>Меншікті капитал жеткіліктілігінің коэффициенті</w:t>
            </w:r>
            <w:r w:rsidRPr="00233B2B">
              <w:rPr>
                <w:sz w:val="20"/>
                <w:szCs w:val="20"/>
                <w:lang w:val="kk-KZ"/>
              </w:rPr>
              <w:t xml:space="preserve"> </w:t>
            </w:r>
            <w:r w:rsidR="00AA1147" w:rsidRPr="00233B2B">
              <w:rPr>
                <w:color w:val="auto"/>
                <w:sz w:val="20"/>
                <w:szCs w:val="20"/>
                <w:lang w:val="kk-KZ"/>
              </w:rPr>
              <w:t>(k2)</w:t>
            </w:r>
          </w:p>
        </w:tc>
        <w:tc>
          <w:tcPr>
            <w:tcW w:w="1134" w:type="dxa"/>
            <w:shd w:val="clear" w:color="auto" w:fill="auto"/>
            <w:hideMark/>
          </w:tcPr>
          <w:p w:rsidR="00AA1147" w:rsidRPr="00233B2B" w:rsidRDefault="00AA1147" w:rsidP="002A3D01">
            <w:pPr>
              <w:autoSpaceDE/>
              <w:autoSpaceDN/>
              <w:rPr>
                <w:color w:val="auto"/>
                <w:sz w:val="20"/>
                <w:szCs w:val="20"/>
                <w:lang w:val="kk-KZ"/>
              </w:rPr>
            </w:pPr>
            <w:r w:rsidRPr="00233B2B">
              <w:rPr>
                <w:color w:val="auto"/>
                <w:sz w:val="20"/>
                <w:szCs w:val="20"/>
                <w:lang w:val="kk-KZ"/>
              </w:rPr>
              <w:t> </w:t>
            </w:r>
          </w:p>
        </w:tc>
      </w:tr>
      <w:tr w:rsidR="002830AE" w:rsidRPr="00233B2B" w:rsidTr="002133AF">
        <w:trPr>
          <w:trHeight w:val="300"/>
        </w:trPr>
        <w:tc>
          <w:tcPr>
            <w:tcW w:w="567" w:type="dxa"/>
            <w:shd w:val="clear" w:color="auto" w:fill="auto"/>
            <w:hideMark/>
          </w:tcPr>
          <w:p w:rsidR="002830AE" w:rsidRPr="00233B2B" w:rsidRDefault="002830AE" w:rsidP="002A3D01">
            <w:pPr>
              <w:autoSpaceDE/>
              <w:autoSpaceDN/>
              <w:jc w:val="center"/>
              <w:rPr>
                <w:color w:val="auto"/>
                <w:sz w:val="20"/>
                <w:szCs w:val="20"/>
                <w:lang w:val="kk-KZ"/>
              </w:rPr>
            </w:pPr>
            <w:r w:rsidRPr="00233B2B">
              <w:rPr>
                <w:color w:val="auto"/>
                <w:sz w:val="20"/>
                <w:szCs w:val="20"/>
                <w:lang w:val="kk-KZ"/>
              </w:rPr>
              <w:t>23</w:t>
            </w:r>
          </w:p>
        </w:tc>
        <w:tc>
          <w:tcPr>
            <w:tcW w:w="7938" w:type="dxa"/>
            <w:shd w:val="clear" w:color="auto" w:fill="auto"/>
            <w:vAlign w:val="center"/>
            <w:hideMark/>
          </w:tcPr>
          <w:p w:rsidR="002830AE" w:rsidRPr="00233B2B" w:rsidRDefault="002830AE" w:rsidP="002133AF">
            <w:pPr>
              <w:rPr>
                <w:color w:val="auto"/>
                <w:sz w:val="20"/>
                <w:szCs w:val="20"/>
                <w:lang w:val="kk-KZ"/>
              </w:rPr>
            </w:pPr>
            <w:r w:rsidRPr="00233B2B">
              <w:rPr>
                <w:color w:val="auto"/>
                <w:sz w:val="20"/>
                <w:szCs w:val="20"/>
                <w:lang w:val="kk-KZ"/>
              </w:rPr>
              <w:t xml:space="preserve">Дивиденд төлеуді тоқтату және акцияларды кері сатып алу бөлігінде шектеу қойылатын банктің бөлінбеген таза кірісі </w:t>
            </w:r>
          </w:p>
        </w:tc>
        <w:tc>
          <w:tcPr>
            <w:tcW w:w="1134" w:type="dxa"/>
            <w:shd w:val="clear" w:color="auto" w:fill="auto"/>
            <w:hideMark/>
          </w:tcPr>
          <w:p w:rsidR="002830AE" w:rsidRPr="00233B2B" w:rsidRDefault="002830AE" w:rsidP="002A3D01">
            <w:pPr>
              <w:autoSpaceDE/>
              <w:autoSpaceDN/>
              <w:rPr>
                <w:color w:val="auto"/>
                <w:sz w:val="20"/>
                <w:szCs w:val="20"/>
                <w:lang w:val="kk-KZ"/>
              </w:rPr>
            </w:pPr>
            <w:r w:rsidRPr="00233B2B">
              <w:rPr>
                <w:color w:val="auto"/>
                <w:sz w:val="20"/>
                <w:szCs w:val="20"/>
                <w:lang w:val="kk-KZ"/>
              </w:rPr>
              <w:t> </w:t>
            </w:r>
          </w:p>
        </w:tc>
      </w:tr>
      <w:tr w:rsidR="002830AE" w:rsidRPr="00233B2B" w:rsidTr="002133AF">
        <w:trPr>
          <w:trHeight w:val="260"/>
        </w:trPr>
        <w:tc>
          <w:tcPr>
            <w:tcW w:w="567" w:type="dxa"/>
            <w:shd w:val="clear" w:color="auto" w:fill="auto"/>
            <w:hideMark/>
          </w:tcPr>
          <w:p w:rsidR="002830AE" w:rsidRPr="00233B2B" w:rsidRDefault="002830AE" w:rsidP="002A3D01">
            <w:pPr>
              <w:autoSpaceDE/>
              <w:autoSpaceDN/>
              <w:jc w:val="center"/>
              <w:rPr>
                <w:color w:val="auto"/>
                <w:sz w:val="20"/>
                <w:szCs w:val="20"/>
                <w:lang w:val="kk-KZ"/>
              </w:rPr>
            </w:pPr>
            <w:r w:rsidRPr="00233B2B">
              <w:rPr>
                <w:color w:val="auto"/>
                <w:sz w:val="20"/>
                <w:szCs w:val="20"/>
                <w:lang w:val="kk-KZ"/>
              </w:rPr>
              <w:t>24</w:t>
            </w:r>
          </w:p>
        </w:tc>
        <w:tc>
          <w:tcPr>
            <w:tcW w:w="7938" w:type="dxa"/>
            <w:shd w:val="clear" w:color="auto" w:fill="auto"/>
            <w:vAlign w:val="center"/>
            <w:hideMark/>
          </w:tcPr>
          <w:p w:rsidR="002830AE" w:rsidRPr="00233B2B" w:rsidRDefault="002830AE" w:rsidP="002133AF">
            <w:pPr>
              <w:rPr>
                <w:color w:val="auto"/>
                <w:sz w:val="20"/>
                <w:szCs w:val="20"/>
                <w:lang w:val="kk-KZ"/>
              </w:rPr>
            </w:pPr>
            <w:r w:rsidRPr="00233B2B">
              <w:rPr>
                <w:color w:val="auto"/>
                <w:sz w:val="20"/>
                <w:szCs w:val="20"/>
                <w:lang w:val="kk-KZ"/>
              </w:rPr>
              <w:t xml:space="preserve">Кастодиандық шарт талаптарында қабылданған инвестицияланбаған қаражат қалдықтары </w:t>
            </w:r>
          </w:p>
        </w:tc>
        <w:tc>
          <w:tcPr>
            <w:tcW w:w="1134" w:type="dxa"/>
            <w:shd w:val="clear" w:color="auto" w:fill="auto"/>
            <w:hideMark/>
          </w:tcPr>
          <w:p w:rsidR="002830AE" w:rsidRPr="00233B2B" w:rsidRDefault="002830AE" w:rsidP="002A3D01">
            <w:pPr>
              <w:autoSpaceDE/>
              <w:autoSpaceDN/>
              <w:rPr>
                <w:color w:val="auto"/>
                <w:sz w:val="20"/>
                <w:szCs w:val="20"/>
                <w:lang w:val="kk-KZ"/>
              </w:rPr>
            </w:pPr>
            <w:r w:rsidRPr="00233B2B">
              <w:rPr>
                <w:color w:val="auto"/>
                <w:sz w:val="20"/>
                <w:szCs w:val="20"/>
                <w:lang w:val="kk-KZ"/>
              </w:rPr>
              <w:t> </w:t>
            </w:r>
          </w:p>
        </w:tc>
      </w:tr>
      <w:tr w:rsidR="002830AE" w:rsidRPr="00233B2B" w:rsidTr="002133AF">
        <w:trPr>
          <w:trHeight w:val="225"/>
        </w:trPr>
        <w:tc>
          <w:tcPr>
            <w:tcW w:w="567" w:type="dxa"/>
            <w:shd w:val="clear" w:color="auto" w:fill="auto"/>
            <w:hideMark/>
          </w:tcPr>
          <w:p w:rsidR="002830AE" w:rsidRPr="00233B2B" w:rsidRDefault="002830AE" w:rsidP="002A3D01">
            <w:pPr>
              <w:autoSpaceDE/>
              <w:autoSpaceDN/>
              <w:jc w:val="center"/>
              <w:rPr>
                <w:color w:val="auto"/>
                <w:sz w:val="20"/>
                <w:szCs w:val="20"/>
                <w:lang w:val="kk-KZ"/>
              </w:rPr>
            </w:pPr>
            <w:r w:rsidRPr="00233B2B">
              <w:rPr>
                <w:color w:val="auto"/>
                <w:sz w:val="20"/>
                <w:szCs w:val="20"/>
                <w:lang w:val="kk-KZ"/>
              </w:rPr>
              <w:t>25</w:t>
            </w:r>
          </w:p>
        </w:tc>
        <w:tc>
          <w:tcPr>
            <w:tcW w:w="7938" w:type="dxa"/>
            <w:shd w:val="clear" w:color="auto" w:fill="auto"/>
            <w:vAlign w:val="center"/>
            <w:hideMark/>
          </w:tcPr>
          <w:p w:rsidR="002830AE" w:rsidRPr="00233B2B" w:rsidRDefault="002830AE" w:rsidP="002133AF">
            <w:pPr>
              <w:rPr>
                <w:color w:val="auto"/>
                <w:sz w:val="20"/>
                <w:szCs w:val="20"/>
                <w:lang w:val="kk-KZ"/>
              </w:rPr>
            </w:pPr>
            <w:r w:rsidRPr="00233B2B">
              <w:rPr>
                <w:sz w:val="20"/>
                <w:szCs w:val="20"/>
                <w:lang w:val="kk-KZ"/>
              </w:rPr>
              <w:t>Кредиттік тәуекел ескеріле отырып мөлшерленген активтер жиынтығы</w:t>
            </w:r>
          </w:p>
        </w:tc>
        <w:tc>
          <w:tcPr>
            <w:tcW w:w="1134" w:type="dxa"/>
            <w:shd w:val="clear" w:color="auto" w:fill="auto"/>
            <w:hideMark/>
          </w:tcPr>
          <w:p w:rsidR="002830AE" w:rsidRPr="00233B2B" w:rsidRDefault="002830AE" w:rsidP="002A3D01">
            <w:pPr>
              <w:autoSpaceDE/>
              <w:autoSpaceDN/>
              <w:rPr>
                <w:color w:val="auto"/>
                <w:sz w:val="20"/>
                <w:szCs w:val="20"/>
                <w:lang w:val="kk-KZ"/>
              </w:rPr>
            </w:pPr>
            <w:r w:rsidRPr="00233B2B">
              <w:rPr>
                <w:color w:val="auto"/>
                <w:sz w:val="20"/>
                <w:szCs w:val="20"/>
                <w:lang w:val="kk-KZ"/>
              </w:rPr>
              <w:t> </w:t>
            </w:r>
          </w:p>
        </w:tc>
      </w:tr>
      <w:tr w:rsidR="002830AE" w:rsidRPr="00233B2B" w:rsidTr="002133AF">
        <w:trPr>
          <w:trHeight w:val="300"/>
        </w:trPr>
        <w:tc>
          <w:tcPr>
            <w:tcW w:w="567" w:type="dxa"/>
            <w:shd w:val="clear" w:color="auto" w:fill="auto"/>
            <w:hideMark/>
          </w:tcPr>
          <w:p w:rsidR="002830AE" w:rsidRPr="00233B2B" w:rsidRDefault="002830AE" w:rsidP="002A3D01">
            <w:pPr>
              <w:autoSpaceDE/>
              <w:autoSpaceDN/>
              <w:jc w:val="center"/>
              <w:rPr>
                <w:color w:val="auto"/>
                <w:sz w:val="20"/>
                <w:szCs w:val="20"/>
                <w:lang w:val="kk-KZ"/>
              </w:rPr>
            </w:pPr>
            <w:r w:rsidRPr="00233B2B">
              <w:rPr>
                <w:color w:val="auto"/>
                <w:sz w:val="20"/>
                <w:szCs w:val="20"/>
                <w:lang w:val="kk-KZ"/>
              </w:rPr>
              <w:t>26</w:t>
            </w:r>
          </w:p>
        </w:tc>
        <w:tc>
          <w:tcPr>
            <w:tcW w:w="7938" w:type="dxa"/>
            <w:shd w:val="clear" w:color="auto" w:fill="auto"/>
            <w:vAlign w:val="center"/>
            <w:hideMark/>
          </w:tcPr>
          <w:p w:rsidR="002830AE" w:rsidRPr="00233B2B" w:rsidRDefault="002830AE" w:rsidP="002133AF">
            <w:pPr>
              <w:jc w:val="both"/>
              <w:rPr>
                <w:color w:val="auto"/>
                <w:sz w:val="20"/>
                <w:szCs w:val="20"/>
                <w:lang w:val="kk-KZ"/>
              </w:rPr>
            </w:pPr>
            <w:r w:rsidRPr="00233B2B">
              <w:rPr>
                <w:sz w:val="20"/>
                <w:szCs w:val="20"/>
                <w:lang w:val="kk-KZ"/>
              </w:rPr>
              <w:t>Кредиттік тәуекел ескеріле отырып мөлшерленген шартты және ықтимал міндеттемелер жиынтығы</w:t>
            </w:r>
          </w:p>
        </w:tc>
        <w:tc>
          <w:tcPr>
            <w:tcW w:w="1134" w:type="dxa"/>
            <w:shd w:val="clear" w:color="auto" w:fill="auto"/>
            <w:hideMark/>
          </w:tcPr>
          <w:p w:rsidR="002830AE" w:rsidRPr="00233B2B" w:rsidRDefault="002830AE" w:rsidP="002A3D01">
            <w:pPr>
              <w:autoSpaceDE/>
              <w:autoSpaceDN/>
              <w:rPr>
                <w:color w:val="auto"/>
                <w:sz w:val="20"/>
                <w:szCs w:val="20"/>
                <w:lang w:val="kk-KZ"/>
              </w:rPr>
            </w:pPr>
            <w:r w:rsidRPr="00233B2B">
              <w:rPr>
                <w:color w:val="auto"/>
                <w:sz w:val="20"/>
                <w:szCs w:val="20"/>
                <w:lang w:val="kk-KZ"/>
              </w:rPr>
              <w:t> </w:t>
            </w:r>
          </w:p>
        </w:tc>
      </w:tr>
      <w:tr w:rsidR="002830AE" w:rsidRPr="00233B2B" w:rsidTr="002133AF">
        <w:trPr>
          <w:trHeight w:val="306"/>
        </w:trPr>
        <w:tc>
          <w:tcPr>
            <w:tcW w:w="567" w:type="dxa"/>
            <w:shd w:val="clear" w:color="auto" w:fill="auto"/>
            <w:hideMark/>
          </w:tcPr>
          <w:p w:rsidR="002830AE" w:rsidRPr="00233B2B" w:rsidRDefault="002830AE" w:rsidP="002A3D01">
            <w:pPr>
              <w:autoSpaceDE/>
              <w:autoSpaceDN/>
              <w:jc w:val="center"/>
              <w:rPr>
                <w:color w:val="auto"/>
                <w:sz w:val="20"/>
                <w:szCs w:val="20"/>
                <w:lang w:val="kk-KZ"/>
              </w:rPr>
            </w:pPr>
            <w:r w:rsidRPr="00233B2B">
              <w:rPr>
                <w:color w:val="auto"/>
                <w:sz w:val="20"/>
                <w:szCs w:val="20"/>
                <w:lang w:val="kk-KZ"/>
              </w:rPr>
              <w:t>27</w:t>
            </w:r>
          </w:p>
        </w:tc>
        <w:tc>
          <w:tcPr>
            <w:tcW w:w="7938" w:type="dxa"/>
            <w:shd w:val="clear" w:color="auto" w:fill="auto"/>
            <w:vAlign w:val="center"/>
            <w:hideMark/>
          </w:tcPr>
          <w:p w:rsidR="002830AE" w:rsidRPr="00233B2B" w:rsidRDefault="002830AE" w:rsidP="002133AF">
            <w:pPr>
              <w:jc w:val="both"/>
              <w:rPr>
                <w:color w:val="auto"/>
                <w:sz w:val="20"/>
                <w:szCs w:val="20"/>
                <w:lang w:val="kk-KZ"/>
              </w:rPr>
            </w:pPr>
            <w:r w:rsidRPr="00233B2B">
              <w:rPr>
                <w:sz w:val="20"/>
                <w:szCs w:val="20"/>
                <w:lang w:val="kk-KZ"/>
              </w:rPr>
              <w:t>Кредиттік тәуекел ескеріле отырып мөлшерленген туынды қаржы құралдарының жиынтығы</w:t>
            </w:r>
          </w:p>
        </w:tc>
        <w:tc>
          <w:tcPr>
            <w:tcW w:w="1134" w:type="dxa"/>
            <w:shd w:val="clear" w:color="auto" w:fill="auto"/>
            <w:hideMark/>
          </w:tcPr>
          <w:p w:rsidR="002830AE" w:rsidRPr="00233B2B" w:rsidRDefault="002830AE" w:rsidP="002A3D01">
            <w:pPr>
              <w:autoSpaceDE/>
              <w:autoSpaceDN/>
              <w:rPr>
                <w:color w:val="auto"/>
                <w:sz w:val="20"/>
                <w:szCs w:val="20"/>
                <w:lang w:val="kk-KZ"/>
              </w:rPr>
            </w:pPr>
            <w:r w:rsidRPr="00233B2B">
              <w:rPr>
                <w:color w:val="auto"/>
                <w:sz w:val="20"/>
                <w:szCs w:val="20"/>
                <w:lang w:val="kk-KZ"/>
              </w:rPr>
              <w:t> </w:t>
            </w:r>
          </w:p>
        </w:tc>
      </w:tr>
      <w:tr w:rsidR="002830AE" w:rsidRPr="00233B2B" w:rsidTr="002A3D01">
        <w:trPr>
          <w:trHeight w:val="283"/>
        </w:trPr>
        <w:tc>
          <w:tcPr>
            <w:tcW w:w="567" w:type="dxa"/>
            <w:shd w:val="clear" w:color="auto" w:fill="auto"/>
            <w:hideMark/>
          </w:tcPr>
          <w:p w:rsidR="002830AE" w:rsidRPr="00233B2B" w:rsidRDefault="002830AE" w:rsidP="002A3D01">
            <w:pPr>
              <w:autoSpaceDE/>
              <w:autoSpaceDN/>
              <w:jc w:val="center"/>
              <w:rPr>
                <w:color w:val="auto"/>
                <w:sz w:val="20"/>
                <w:szCs w:val="20"/>
                <w:lang w:val="kk-KZ"/>
              </w:rPr>
            </w:pPr>
            <w:r w:rsidRPr="00233B2B">
              <w:rPr>
                <w:color w:val="auto"/>
                <w:sz w:val="20"/>
                <w:szCs w:val="20"/>
                <w:lang w:val="kk-KZ"/>
              </w:rPr>
              <w:t>28</w:t>
            </w:r>
          </w:p>
        </w:tc>
        <w:tc>
          <w:tcPr>
            <w:tcW w:w="7938" w:type="dxa"/>
            <w:shd w:val="clear" w:color="auto" w:fill="auto"/>
            <w:hideMark/>
          </w:tcPr>
          <w:p w:rsidR="002830AE" w:rsidRPr="00233B2B" w:rsidRDefault="002830AE" w:rsidP="002133AF">
            <w:pPr>
              <w:pStyle w:val="af2"/>
              <w:rPr>
                <w:sz w:val="20"/>
                <w:szCs w:val="20"/>
                <w:lang w:val="kk-KZ"/>
              </w:rPr>
            </w:pPr>
            <w:r w:rsidRPr="00233B2B">
              <w:rPr>
                <w:sz w:val="20"/>
                <w:szCs w:val="20"/>
                <w:lang w:val="kk-KZ"/>
              </w:rPr>
              <w:t>Айрықша пайыздық тәуекел</w:t>
            </w:r>
          </w:p>
        </w:tc>
        <w:tc>
          <w:tcPr>
            <w:tcW w:w="1134" w:type="dxa"/>
            <w:shd w:val="clear" w:color="auto" w:fill="auto"/>
            <w:hideMark/>
          </w:tcPr>
          <w:p w:rsidR="002830AE" w:rsidRPr="00233B2B" w:rsidRDefault="002830AE" w:rsidP="002A3D01">
            <w:pPr>
              <w:autoSpaceDE/>
              <w:autoSpaceDN/>
              <w:rPr>
                <w:color w:val="auto"/>
                <w:sz w:val="20"/>
                <w:szCs w:val="20"/>
                <w:lang w:val="kk-KZ"/>
              </w:rPr>
            </w:pPr>
            <w:r w:rsidRPr="00233B2B">
              <w:rPr>
                <w:color w:val="auto"/>
                <w:sz w:val="20"/>
                <w:szCs w:val="20"/>
                <w:lang w:val="kk-KZ"/>
              </w:rPr>
              <w:t> </w:t>
            </w:r>
          </w:p>
        </w:tc>
      </w:tr>
      <w:tr w:rsidR="002830AE" w:rsidRPr="00233B2B" w:rsidTr="002A3D01">
        <w:trPr>
          <w:trHeight w:val="300"/>
        </w:trPr>
        <w:tc>
          <w:tcPr>
            <w:tcW w:w="567" w:type="dxa"/>
            <w:shd w:val="clear" w:color="auto" w:fill="auto"/>
            <w:hideMark/>
          </w:tcPr>
          <w:p w:rsidR="002830AE" w:rsidRPr="00233B2B" w:rsidRDefault="002830AE" w:rsidP="002A3D01">
            <w:pPr>
              <w:autoSpaceDE/>
              <w:autoSpaceDN/>
              <w:jc w:val="center"/>
              <w:rPr>
                <w:color w:val="auto"/>
                <w:sz w:val="20"/>
                <w:szCs w:val="20"/>
                <w:lang w:val="kk-KZ"/>
              </w:rPr>
            </w:pPr>
            <w:r w:rsidRPr="00233B2B">
              <w:rPr>
                <w:color w:val="auto"/>
                <w:sz w:val="20"/>
                <w:szCs w:val="20"/>
                <w:lang w:val="kk-KZ"/>
              </w:rPr>
              <w:t>29</w:t>
            </w:r>
          </w:p>
        </w:tc>
        <w:tc>
          <w:tcPr>
            <w:tcW w:w="7938" w:type="dxa"/>
            <w:shd w:val="clear" w:color="auto" w:fill="auto"/>
            <w:hideMark/>
          </w:tcPr>
          <w:p w:rsidR="002830AE" w:rsidRPr="00233B2B" w:rsidRDefault="002830AE" w:rsidP="002133AF">
            <w:pPr>
              <w:pStyle w:val="af2"/>
              <w:rPr>
                <w:sz w:val="20"/>
                <w:szCs w:val="20"/>
                <w:lang w:val="kk-KZ"/>
              </w:rPr>
            </w:pPr>
            <w:r w:rsidRPr="00233B2B">
              <w:rPr>
                <w:sz w:val="20"/>
                <w:szCs w:val="20"/>
                <w:lang w:val="kk-KZ"/>
              </w:rPr>
              <w:t>Жалпы пайыздық тәуекел</w:t>
            </w:r>
          </w:p>
        </w:tc>
        <w:tc>
          <w:tcPr>
            <w:tcW w:w="1134" w:type="dxa"/>
            <w:shd w:val="clear" w:color="auto" w:fill="auto"/>
            <w:hideMark/>
          </w:tcPr>
          <w:p w:rsidR="002830AE" w:rsidRPr="00233B2B" w:rsidRDefault="002830AE" w:rsidP="002A3D01">
            <w:pPr>
              <w:autoSpaceDE/>
              <w:autoSpaceDN/>
              <w:rPr>
                <w:color w:val="auto"/>
                <w:sz w:val="20"/>
                <w:szCs w:val="20"/>
                <w:lang w:val="kk-KZ"/>
              </w:rPr>
            </w:pPr>
            <w:r w:rsidRPr="00233B2B">
              <w:rPr>
                <w:color w:val="auto"/>
                <w:sz w:val="20"/>
                <w:szCs w:val="20"/>
                <w:lang w:val="kk-KZ"/>
              </w:rPr>
              <w:t> </w:t>
            </w:r>
          </w:p>
        </w:tc>
      </w:tr>
      <w:tr w:rsidR="002830AE" w:rsidRPr="00233B2B" w:rsidTr="002A3D01">
        <w:trPr>
          <w:trHeight w:val="300"/>
        </w:trPr>
        <w:tc>
          <w:tcPr>
            <w:tcW w:w="567" w:type="dxa"/>
            <w:shd w:val="clear" w:color="auto" w:fill="auto"/>
            <w:hideMark/>
          </w:tcPr>
          <w:p w:rsidR="002830AE" w:rsidRPr="00233B2B" w:rsidRDefault="002830AE" w:rsidP="002A3D01">
            <w:pPr>
              <w:autoSpaceDE/>
              <w:autoSpaceDN/>
              <w:jc w:val="center"/>
              <w:rPr>
                <w:color w:val="auto"/>
                <w:sz w:val="20"/>
                <w:szCs w:val="20"/>
                <w:lang w:val="kk-KZ"/>
              </w:rPr>
            </w:pPr>
            <w:r w:rsidRPr="00233B2B">
              <w:rPr>
                <w:color w:val="auto"/>
                <w:sz w:val="20"/>
                <w:szCs w:val="20"/>
                <w:lang w:val="kk-KZ"/>
              </w:rPr>
              <w:t>30</w:t>
            </w:r>
          </w:p>
        </w:tc>
        <w:tc>
          <w:tcPr>
            <w:tcW w:w="7938" w:type="dxa"/>
            <w:shd w:val="clear" w:color="auto" w:fill="auto"/>
            <w:hideMark/>
          </w:tcPr>
          <w:p w:rsidR="002830AE" w:rsidRPr="00233B2B" w:rsidRDefault="002830AE" w:rsidP="002133AF">
            <w:pPr>
              <w:pStyle w:val="af2"/>
              <w:rPr>
                <w:sz w:val="20"/>
                <w:szCs w:val="20"/>
                <w:lang w:val="kk-KZ"/>
              </w:rPr>
            </w:pPr>
            <w:r w:rsidRPr="00233B2B">
              <w:rPr>
                <w:sz w:val="20"/>
                <w:szCs w:val="20"/>
                <w:lang w:val="kk-KZ"/>
              </w:rPr>
              <w:t>Сыйақы мөлшерлемесінің өзгеруіне байланысты нарықтық тәуекел жиынтығы</w:t>
            </w:r>
          </w:p>
        </w:tc>
        <w:tc>
          <w:tcPr>
            <w:tcW w:w="1134" w:type="dxa"/>
            <w:shd w:val="clear" w:color="auto" w:fill="auto"/>
            <w:hideMark/>
          </w:tcPr>
          <w:p w:rsidR="002830AE" w:rsidRPr="00233B2B" w:rsidRDefault="002830AE" w:rsidP="002A3D01">
            <w:pPr>
              <w:autoSpaceDE/>
              <w:autoSpaceDN/>
              <w:rPr>
                <w:color w:val="auto"/>
                <w:sz w:val="20"/>
                <w:szCs w:val="20"/>
                <w:lang w:val="kk-KZ"/>
              </w:rPr>
            </w:pPr>
            <w:r w:rsidRPr="00233B2B">
              <w:rPr>
                <w:color w:val="auto"/>
                <w:sz w:val="20"/>
                <w:szCs w:val="20"/>
                <w:lang w:val="kk-KZ"/>
              </w:rPr>
              <w:t> </w:t>
            </w:r>
          </w:p>
        </w:tc>
      </w:tr>
      <w:tr w:rsidR="002830AE" w:rsidRPr="00233B2B" w:rsidTr="002A3D01">
        <w:trPr>
          <w:trHeight w:val="300"/>
        </w:trPr>
        <w:tc>
          <w:tcPr>
            <w:tcW w:w="567" w:type="dxa"/>
            <w:shd w:val="clear" w:color="auto" w:fill="auto"/>
            <w:hideMark/>
          </w:tcPr>
          <w:p w:rsidR="002830AE" w:rsidRPr="00233B2B" w:rsidRDefault="002830AE" w:rsidP="002A3D01">
            <w:pPr>
              <w:autoSpaceDE/>
              <w:autoSpaceDN/>
              <w:jc w:val="center"/>
              <w:rPr>
                <w:color w:val="auto"/>
                <w:sz w:val="20"/>
                <w:szCs w:val="20"/>
                <w:lang w:val="kk-KZ"/>
              </w:rPr>
            </w:pPr>
            <w:r w:rsidRPr="00233B2B">
              <w:rPr>
                <w:color w:val="auto"/>
                <w:sz w:val="20"/>
                <w:szCs w:val="20"/>
                <w:lang w:val="kk-KZ"/>
              </w:rPr>
              <w:t>31</w:t>
            </w:r>
          </w:p>
        </w:tc>
        <w:tc>
          <w:tcPr>
            <w:tcW w:w="7938" w:type="dxa"/>
            <w:shd w:val="clear" w:color="auto" w:fill="auto"/>
            <w:hideMark/>
          </w:tcPr>
          <w:p w:rsidR="002830AE" w:rsidRPr="00233B2B" w:rsidRDefault="002830AE" w:rsidP="002133AF">
            <w:pPr>
              <w:pStyle w:val="af2"/>
              <w:rPr>
                <w:sz w:val="20"/>
                <w:szCs w:val="20"/>
                <w:lang w:val="kk-KZ"/>
              </w:rPr>
            </w:pPr>
            <w:r w:rsidRPr="00233B2B">
              <w:rPr>
                <w:sz w:val="20"/>
                <w:szCs w:val="20"/>
                <w:lang w:val="kk-KZ"/>
              </w:rPr>
              <w:t>Айрықша тәуекел</w:t>
            </w:r>
          </w:p>
        </w:tc>
        <w:tc>
          <w:tcPr>
            <w:tcW w:w="1134" w:type="dxa"/>
            <w:shd w:val="clear" w:color="auto" w:fill="auto"/>
            <w:hideMark/>
          </w:tcPr>
          <w:p w:rsidR="002830AE" w:rsidRPr="00233B2B" w:rsidRDefault="002830AE" w:rsidP="002A3D01">
            <w:pPr>
              <w:autoSpaceDE/>
              <w:autoSpaceDN/>
              <w:rPr>
                <w:color w:val="auto"/>
                <w:sz w:val="20"/>
                <w:szCs w:val="20"/>
                <w:lang w:val="kk-KZ"/>
              </w:rPr>
            </w:pPr>
            <w:r w:rsidRPr="00233B2B">
              <w:rPr>
                <w:color w:val="auto"/>
                <w:sz w:val="20"/>
                <w:szCs w:val="20"/>
                <w:lang w:val="kk-KZ"/>
              </w:rPr>
              <w:t> </w:t>
            </w:r>
          </w:p>
        </w:tc>
      </w:tr>
      <w:tr w:rsidR="002830AE" w:rsidRPr="00233B2B" w:rsidTr="002A3D01">
        <w:trPr>
          <w:trHeight w:val="300"/>
        </w:trPr>
        <w:tc>
          <w:tcPr>
            <w:tcW w:w="567" w:type="dxa"/>
            <w:shd w:val="clear" w:color="auto" w:fill="auto"/>
            <w:hideMark/>
          </w:tcPr>
          <w:p w:rsidR="002830AE" w:rsidRPr="00233B2B" w:rsidRDefault="002830AE" w:rsidP="002A3D01">
            <w:pPr>
              <w:autoSpaceDE/>
              <w:autoSpaceDN/>
              <w:jc w:val="center"/>
              <w:rPr>
                <w:color w:val="auto"/>
                <w:sz w:val="20"/>
                <w:szCs w:val="20"/>
                <w:lang w:val="kk-KZ"/>
              </w:rPr>
            </w:pPr>
            <w:r w:rsidRPr="00233B2B">
              <w:rPr>
                <w:color w:val="auto"/>
                <w:sz w:val="20"/>
                <w:szCs w:val="20"/>
                <w:lang w:val="kk-KZ"/>
              </w:rPr>
              <w:t>32</w:t>
            </w:r>
          </w:p>
        </w:tc>
        <w:tc>
          <w:tcPr>
            <w:tcW w:w="7938" w:type="dxa"/>
            <w:shd w:val="clear" w:color="auto" w:fill="auto"/>
            <w:hideMark/>
          </w:tcPr>
          <w:p w:rsidR="002830AE" w:rsidRPr="00233B2B" w:rsidRDefault="002830AE" w:rsidP="002133AF">
            <w:pPr>
              <w:pStyle w:val="af2"/>
              <w:spacing w:line="75" w:lineRule="atLeast"/>
              <w:rPr>
                <w:sz w:val="20"/>
                <w:szCs w:val="20"/>
                <w:lang w:val="kk-KZ"/>
              </w:rPr>
            </w:pPr>
            <w:r w:rsidRPr="00233B2B">
              <w:rPr>
                <w:sz w:val="20"/>
                <w:szCs w:val="20"/>
                <w:lang w:val="kk-KZ"/>
              </w:rPr>
              <w:t>Жалпы тәуекел</w:t>
            </w:r>
          </w:p>
        </w:tc>
        <w:tc>
          <w:tcPr>
            <w:tcW w:w="1134" w:type="dxa"/>
            <w:shd w:val="clear" w:color="auto" w:fill="auto"/>
            <w:hideMark/>
          </w:tcPr>
          <w:p w:rsidR="002830AE" w:rsidRPr="00233B2B" w:rsidRDefault="002830AE" w:rsidP="002A3D01">
            <w:pPr>
              <w:autoSpaceDE/>
              <w:autoSpaceDN/>
              <w:rPr>
                <w:color w:val="auto"/>
                <w:sz w:val="20"/>
                <w:szCs w:val="20"/>
                <w:lang w:val="kk-KZ"/>
              </w:rPr>
            </w:pPr>
            <w:r w:rsidRPr="00233B2B">
              <w:rPr>
                <w:color w:val="auto"/>
                <w:sz w:val="20"/>
                <w:szCs w:val="20"/>
                <w:lang w:val="kk-KZ"/>
              </w:rPr>
              <w:t> </w:t>
            </w:r>
          </w:p>
        </w:tc>
      </w:tr>
      <w:tr w:rsidR="002830AE" w:rsidRPr="00233B2B" w:rsidTr="002133AF">
        <w:trPr>
          <w:trHeight w:val="300"/>
        </w:trPr>
        <w:tc>
          <w:tcPr>
            <w:tcW w:w="567" w:type="dxa"/>
            <w:shd w:val="clear" w:color="auto" w:fill="auto"/>
            <w:hideMark/>
          </w:tcPr>
          <w:p w:rsidR="002830AE" w:rsidRPr="00233B2B" w:rsidRDefault="002830AE" w:rsidP="002A3D01">
            <w:pPr>
              <w:autoSpaceDE/>
              <w:autoSpaceDN/>
              <w:jc w:val="center"/>
              <w:rPr>
                <w:color w:val="auto"/>
                <w:sz w:val="20"/>
                <w:szCs w:val="20"/>
                <w:lang w:val="kk-KZ"/>
              </w:rPr>
            </w:pPr>
            <w:r w:rsidRPr="00233B2B">
              <w:rPr>
                <w:color w:val="auto"/>
                <w:sz w:val="20"/>
                <w:szCs w:val="20"/>
                <w:lang w:val="kk-KZ"/>
              </w:rPr>
              <w:t>33</w:t>
            </w:r>
          </w:p>
        </w:tc>
        <w:tc>
          <w:tcPr>
            <w:tcW w:w="7938" w:type="dxa"/>
            <w:shd w:val="clear" w:color="auto" w:fill="auto"/>
            <w:vAlign w:val="center"/>
            <w:hideMark/>
          </w:tcPr>
          <w:p w:rsidR="002830AE" w:rsidRPr="00233B2B" w:rsidRDefault="002830AE" w:rsidP="002133AF">
            <w:pPr>
              <w:jc w:val="both"/>
              <w:rPr>
                <w:color w:val="auto"/>
                <w:sz w:val="20"/>
                <w:szCs w:val="20"/>
                <w:lang w:val="kk-KZ"/>
              </w:rPr>
            </w:pPr>
            <w:r w:rsidRPr="00233B2B">
              <w:rPr>
                <w:sz w:val="20"/>
                <w:szCs w:val="20"/>
                <w:lang w:val="kk-KZ"/>
              </w:rPr>
              <w:t>Базалық активі акциялар немесе акциялардың индексі болып табылатын акциялардың нарықтық құнының және туынды қаржы құралдарының нарықтық құнының өзгеруіне байланысты нарықтық тәуекел жиынтығы</w:t>
            </w:r>
          </w:p>
        </w:tc>
        <w:tc>
          <w:tcPr>
            <w:tcW w:w="1134" w:type="dxa"/>
            <w:shd w:val="clear" w:color="auto" w:fill="auto"/>
            <w:hideMark/>
          </w:tcPr>
          <w:p w:rsidR="002830AE" w:rsidRPr="00233B2B" w:rsidRDefault="002830AE" w:rsidP="002A3D01">
            <w:pPr>
              <w:autoSpaceDE/>
              <w:autoSpaceDN/>
              <w:rPr>
                <w:color w:val="auto"/>
                <w:sz w:val="20"/>
                <w:szCs w:val="20"/>
                <w:lang w:val="kk-KZ"/>
              </w:rPr>
            </w:pPr>
            <w:r w:rsidRPr="00233B2B">
              <w:rPr>
                <w:color w:val="auto"/>
                <w:sz w:val="20"/>
                <w:szCs w:val="20"/>
                <w:lang w:val="kk-KZ"/>
              </w:rPr>
              <w:t> </w:t>
            </w:r>
          </w:p>
        </w:tc>
      </w:tr>
      <w:tr w:rsidR="00284C91" w:rsidRPr="00233B2B" w:rsidTr="002133AF">
        <w:trPr>
          <w:trHeight w:val="675"/>
        </w:trPr>
        <w:tc>
          <w:tcPr>
            <w:tcW w:w="567" w:type="dxa"/>
            <w:shd w:val="clear" w:color="auto" w:fill="auto"/>
            <w:hideMark/>
          </w:tcPr>
          <w:p w:rsidR="00284C91" w:rsidRPr="00233B2B" w:rsidRDefault="00284C91" w:rsidP="002A3D01">
            <w:pPr>
              <w:autoSpaceDE/>
              <w:autoSpaceDN/>
              <w:jc w:val="center"/>
              <w:rPr>
                <w:color w:val="auto"/>
                <w:sz w:val="20"/>
                <w:szCs w:val="20"/>
                <w:lang w:val="kk-KZ"/>
              </w:rPr>
            </w:pPr>
            <w:r w:rsidRPr="00233B2B">
              <w:rPr>
                <w:color w:val="auto"/>
                <w:sz w:val="20"/>
                <w:szCs w:val="20"/>
                <w:lang w:val="kk-KZ"/>
              </w:rPr>
              <w:t>34</w:t>
            </w:r>
          </w:p>
        </w:tc>
        <w:tc>
          <w:tcPr>
            <w:tcW w:w="7938" w:type="dxa"/>
            <w:shd w:val="clear" w:color="auto" w:fill="auto"/>
            <w:vAlign w:val="center"/>
            <w:hideMark/>
          </w:tcPr>
          <w:p w:rsidR="00284C91" w:rsidRPr="00233B2B" w:rsidRDefault="00284C91" w:rsidP="00D457F0">
            <w:pPr>
              <w:jc w:val="both"/>
              <w:rPr>
                <w:rStyle w:val="s0"/>
                <w:color w:val="auto"/>
                <w:sz w:val="20"/>
                <w:szCs w:val="20"/>
                <w:lang w:val="kk-KZ"/>
              </w:rPr>
            </w:pPr>
            <w:r w:rsidRPr="00233B2B">
              <w:rPr>
                <w:sz w:val="20"/>
                <w:szCs w:val="20"/>
                <w:lang w:val="kk-KZ"/>
              </w:rPr>
              <w:t>Шетел валюталарының айырбас бағамының (</w:t>
            </w:r>
            <w:r w:rsidR="00D457F0" w:rsidRPr="00233B2B">
              <w:rPr>
                <w:sz w:val="20"/>
                <w:szCs w:val="20"/>
                <w:lang w:val="kk-KZ"/>
              </w:rPr>
              <w:t>бағалы</w:t>
            </w:r>
            <w:r w:rsidRPr="00233B2B">
              <w:rPr>
                <w:sz w:val="20"/>
                <w:szCs w:val="20"/>
                <w:lang w:val="kk-KZ"/>
              </w:rPr>
              <w:t xml:space="preserve"> металдардың нарықтық құнының) өзгеруіне байланысты нарықтық тәуекел жиынтығы</w:t>
            </w:r>
          </w:p>
        </w:tc>
        <w:tc>
          <w:tcPr>
            <w:tcW w:w="1134" w:type="dxa"/>
            <w:shd w:val="clear" w:color="auto" w:fill="auto"/>
            <w:hideMark/>
          </w:tcPr>
          <w:p w:rsidR="00284C91" w:rsidRPr="00233B2B" w:rsidRDefault="00284C91" w:rsidP="002A3D01">
            <w:pPr>
              <w:autoSpaceDE/>
              <w:autoSpaceDN/>
              <w:rPr>
                <w:color w:val="auto"/>
                <w:sz w:val="20"/>
                <w:szCs w:val="20"/>
                <w:lang w:val="kk-KZ"/>
              </w:rPr>
            </w:pPr>
            <w:r w:rsidRPr="00233B2B">
              <w:rPr>
                <w:color w:val="auto"/>
                <w:sz w:val="20"/>
                <w:szCs w:val="20"/>
                <w:lang w:val="kk-KZ"/>
              </w:rPr>
              <w:t> </w:t>
            </w:r>
          </w:p>
        </w:tc>
      </w:tr>
      <w:tr w:rsidR="00284C91" w:rsidRPr="00233B2B" w:rsidTr="002133AF">
        <w:trPr>
          <w:trHeight w:val="450"/>
        </w:trPr>
        <w:tc>
          <w:tcPr>
            <w:tcW w:w="567" w:type="dxa"/>
            <w:shd w:val="clear" w:color="auto" w:fill="auto"/>
            <w:hideMark/>
          </w:tcPr>
          <w:p w:rsidR="00284C91" w:rsidRPr="00233B2B" w:rsidRDefault="00284C91" w:rsidP="002A3D01">
            <w:pPr>
              <w:autoSpaceDE/>
              <w:autoSpaceDN/>
              <w:jc w:val="center"/>
              <w:rPr>
                <w:color w:val="auto"/>
                <w:sz w:val="20"/>
                <w:szCs w:val="20"/>
                <w:lang w:val="kk-KZ"/>
              </w:rPr>
            </w:pPr>
            <w:r w:rsidRPr="00233B2B">
              <w:rPr>
                <w:color w:val="auto"/>
                <w:sz w:val="20"/>
                <w:szCs w:val="20"/>
                <w:lang w:val="kk-KZ"/>
              </w:rPr>
              <w:t>35</w:t>
            </w:r>
          </w:p>
        </w:tc>
        <w:tc>
          <w:tcPr>
            <w:tcW w:w="7938" w:type="dxa"/>
            <w:shd w:val="clear" w:color="auto" w:fill="auto"/>
            <w:vAlign w:val="center"/>
            <w:hideMark/>
          </w:tcPr>
          <w:p w:rsidR="00284C91" w:rsidRPr="00233B2B" w:rsidRDefault="00284C91" w:rsidP="002133AF">
            <w:pPr>
              <w:jc w:val="both"/>
              <w:rPr>
                <w:color w:val="auto"/>
                <w:sz w:val="20"/>
                <w:szCs w:val="20"/>
                <w:lang w:val="kk-KZ"/>
              </w:rPr>
            </w:pPr>
            <w:r w:rsidRPr="00233B2B">
              <w:rPr>
                <w:rStyle w:val="s0"/>
                <w:color w:val="auto"/>
                <w:sz w:val="20"/>
                <w:szCs w:val="20"/>
                <w:lang w:val="kk-KZ"/>
              </w:rPr>
              <w:t xml:space="preserve">Акциялардың </w:t>
            </w:r>
            <w:r w:rsidRPr="00233B2B">
              <w:rPr>
                <w:sz w:val="20"/>
                <w:szCs w:val="20"/>
                <w:lang w:val="kk-KZ"/>
              </w:rPr>
              <w:t>нарықтық құнының өзгеруіне байланысты нарықтық тәуекел жиынтығы</w:t>
            </w:r>
            <w:r w:rsidRPr="00233B2B">
              <w:rPr>
                <w:rStyle w:val="s0"/>
                <w:color w:val="auto"/>
                <w:sz w:val="20"/>
                <w:szCs w:val="20"/>
                <w:lang w:val="kk-KZ"/>
              </w:rPr>
              <w:t xml:space="preserve"> (сату мақсатында иеленген исламдық бағалы қағаздарды қоса алғанда)</w:t>
            </w:r>
          </w:p>
        </w:tc>
        <w:tc>
          <w:tcPr>
            <w:tcW w:w="1134" w:type="dxa"/>
            <w:shd w:val="clear" w:color="auto" w:fill="auto"/>
            <w:hideMark/>
          </w:tcPr>
          <w:p w:rsidR="00284C91" w:rsidRPr="00233B2B" w:rsidRDefault="00284C91" w:rsidP="002A3D01">
            <w:pPr>
              <w:autoSpaceDE/>
              <w:autoSpaceDN/>
              <w:rPr>
                <w:color w:val="auto"/>
                <w:sz w:val="20"/>
                <w:szCs w:val="20"/>
                <w:lang w:val="kk-KZ"/>
              </w:rPr>
            </w:pPr>
            <w:r w:rsidRPr="00233B2B">
              <w:rPr>
                <w:color w:val="auto"/>
                <w:sz w:val="20"/>
                <w:szCs w:val="20"/>
                <w:lang w:val="kk-KZ"/>
              </w:rPr>
              <w:t> </w:t>
            </w:r>
          </w:p>
        </w:tc>
      </w:tr>
      <w:tr w:rsidR="00284C91" w:rsidRPr="00233B2B" w:rsidTr="002133AF">
        <w:trPr>
          <w:trHeight w:val="450"/>
        </w:trPr>
        <w:tc>
          <w:tcPr>
            <w:tcW w:w="567" w:type="dxa"/>
            <w:shd w:val="clear" w:color="auto" w:fill="auto"/>
            <w:hideMark/>
          </w:tcPr>
          <w:p w:rsidR="00284C91" w:rsidRPr="00233B2B" w:rsidRDefault="00284C91" w:rsidP="002A3D01">
            <w:pPr>
              <w:autoSpaceDE/>
              <w:autoSpaceDN/>
              <w:jc w:val="center"/>
              <w:rPr>
                <w:color w:val="auto"/>
                <w:sz w:val="20"/>
                <w:szCs w:val="20"/>
                <w:lang w:val="kk-KZ"/>
              </w:rPr>
            </w:pPr>
            <w:r w:rsidRPr="00233B2B">
              <w:rPr>
                <w:color w:val="auto"/>
                <w:sz w:val="20"/>
                <w:szCs w:val="20"/>
                <w:lang w:val="kk-KZ"/>
              </w:rPr>
              <w:t>36</w:t>
            </w:r>
          </w:p>
        </w:tc>
        <w:tc>
          <w:tcPr>
            <w:tcW w:w="7938" w:type="dxa"/>
            <w:shd w:val="clear" w:color="auto" w:fill="auto"/>
            <w:vAlign w:val="center"/>
            <w:hideMark/>
          </w:tcPr>
          <w:p w:rsidR="00284C91" w:rsidRPr="00233B2B" w:rsidRDefault="00284C91" w:rsidP="002133AF">
            <w:pPr>
              <w:jc w:val="both"/>
              <w:rPr>
                <w:color w:val="auto"/>
                <w:sz w:val="20"/>
                <w:szCs w:val="20"/>
                <w:lang w:val="kk-KZ"/>
              </w:rPr>
            </w:pPr>
            <w:r w:rsidRPr="00233B2B">
              <w:rPr>
                <w:sz w:val="20"/>
                <w:szCs w:val="20"/>
                <w:lang w:val="kk-KZ"/>
              </w:rPr>
              <w:t>Тауар-материалдық қорлар бойынша нарықтық құнының өзгеруіне байланысты тәуекел жиынтығы</w:t>
            </w:r>
          </w:p>
        </w:tc>
        <w:tc>
          <w:tcPr>
            <w:tcW w:w="1134" w:type="dxa"/>
            <w:shd w:val="clear" w:color="auto" w:fill="auto"/>
            <w:hideMark/>
          </w:tcPr>
          <w:p w:rsidR="00284C91" w:rsidRPr="00233B2B" w:rsidRDefault="00284C91" w:rsidP="002A3D01">
            <w:pPr>
              <w:autoSpaceDE/>
              <w:autoSpaceDN/>
              <w:rPr>
                <w:color w:val="auto"/>
                <w:sz w:val="20"/>
                <w:szCs w:val="20"/>
                <w:lang w:val="kk-KZ"/>
              </w:rPr>
            </w:pPr>
            <w:r w:rsidRPr="00233B2B">
              <w:rPr>
                <w:color w:val="auto"/>
                <w:sz w:val="20"/>
                <w:szCs w:val="20"/>
                <w:lang w:val="kk-KZ"/>
              </w:rPr>
              <w:t> </w:t>
            </w:r>
          </w:p>
        </w:tc>
      </w:tr>
      <w:tr w:rsidR="00284C91" w:rsidRPr="00233B2B" w:rsidTr="002133AF">
        <w:trPr>
          <w:trHeight w:val="450"/>
        </w:trPr>
        <w:tc>
          <w:tcPr>
            <w:tcW w:w="567" w:type="dxa"/>
            <w:shd w:val="clear" w:color="auto" w:fill="auto"/>
            <w:hideMark/>
          </w:tcPr>
          <w:p w:rsidR="00284C91" w:rsidRPr="00233B2B" w:rsidRDefault="00284C91" w:rsidP="002A3D01">
            <w:pPr>
              <w:autoSpaceDE/>
              <w:autoSpaceDN/>
              <w:jc w:val="center"/>
              <w:rPr>
                <w:color w:val="auto"/>
                <w:sz w:val="20"/>
                <w:szCs w:val="20"/>
                <w:lang w:val="kk-KZ"/>
              </w:rPr>
            </w:pPr>
            <w:r w:rsidRPr="00233B2B">
              <w:rPr>
                <w:color w:val="auto"/>
                <w:sz w:val="20"/>
                <w:szCs w:val="20"/>
                <w:lang w:val="kk-KZ"/>
              </w:rPr>
              <w:t>37</w:t>
            </w:r>
          </w:p>
        </w:tc>
        <w:tc>
          <w:tcPr>
            <w:tcW w:w="7938" w:type="dxa"/>
            <w:shd w:val="clear" w:color="auto" w:fill="auto"/>
            <w:vAlign w:val="center"/>
            <w:hideMark/>
          </w:tcPr>
          <w:p w:rsidR="00284C91" w:rsidRPr="00233B2B" w:rsidRDefault="00284C91" w:rsidP="002133AF">
            <w:pPr>
              <w:rPr>
                <w:color w:val="auto"/>
                <w:sz w:val="20"/>
                <w:szCs w:val="20"/>
                <w:lang w:val="kk-KZ"/>
              </w:rPr>
            </w:pPr>
            <w:r w:rsidRPr="00233B2B">
              <w:rPr>
                <w:sz w:val="20"/>
                <w:szCs w:val="20"/>
                <w:lang w:val="kk-KZ"/>
              </w:rPr>
              <w:t xml:space="preserve">Нарықтық құнының өзгеруіне байланысты нарықтық тәуекелі бар қаржы құралдары бойынша ұзын және қысқа </w:t>
            </w:r>
            <w:r w:rsidRPr="00233B2B">
              <w:rPr>
                <w:color w:val="auto"/>
                <w:sz w:val="20"/>
                <w:szCs w:val="20"/>
                <w:lang w:val="kk-KZ"/>
              </w:rPr>
              <w:t>позициялар сомасы</w:t>
            </w:r>
          </w:p>
        </w:tc>
        <w:tc>
          <w:tcPr>
            <w:tcW w:w="1134" w:type="dxa"/>
            <w:shd w:val="clear" w:color="auto" w:fill="auto"/>
            <w:hideMark/>
          </w:tcPr>
          <w:p w:rsidR="00284C91" w:rsidRPr="00233B2B" w:rsidRDefault="00284C91" w:rsidP="002A3D01">
            <w:pPr>
              <w:autoSpaceDE/>
              <w:autoSpaceDN/>
              <w:rPr>
                <w:color w:val="auto"/>
                <w:sz w:val="20"/>
                <w:szCs w:val="20"/>
                <w:lang w:val="kk-KZ"/>
              </w:rPr>
            </w:pPr>
            <w:r w:rsidRPr="00233B2B">
              <w:rPr>
                <w:color w:val="auto"/>
                <w:sz w:val="20"/>
                <w:szCs w:val="20"/>
                <w:lang w:val="kk-KZ"/>
              </w:rPr>
              <w:t> </w:t>
            </w:r>
          </w:p>
        </w:tc>
      </w:tr>
      <w:tr w:rsidR="00284C91" w:rsidRPr="00233B2B" w:rsidTr="002133AF">
        <w:trPr>
          <w:trHeight w:val="450"/>
        </w:trPr>
        <w:tc>
          <w:tcPr>
            <w:tcW w:w="567" w:type="dxa"/>
            <w:shd w:val="clear" w:color="auto" w:fill="auto"/>
            <w:hideMark/>
          </w:tcPr>
          <w:p w:rsidR="00284C91" w:rsidRPr="00233B2B" w:rsidRDefault="00284C91" w:rsidP="002A3D01">
            <w:pPr>
              <w:autoSpaceDE/>
              <w:autoSpaceDN/>
              <w:jc w:val="center"/>
              <w:rPr>
                <w:color w:val="auto"/>
                <w:sz w:val="20"/>
                <w:szCs w:val="20"/>
                <w:lang w:val="kk-KZ"/>
              </w:rPr>
            </w:pPr>
            <w:r w:rsidRPr="00233B2B">
              <w:rPr>
                <w:color w:val="auto"/>
                <w:sz w:val="20"/>
                <w:szCs w:val="20"/>
                <w:lang w:val="kk-KZ"/>
              </w:rPr>
              <w:t>38</w:t>
            </w:r>
          </w:p>
        </w:tc>
        <w:tc>
          <w:tcPr>
            <w:tcW w:w="7938" w:type="dxa"/>
            <w:shd w:val="clear" w:color="auto" w:fill="auto"/>
            <w:vAlign w:val="center"/>
            <w:hideMark/>
          </w:tcPr>
          <w:p w:rsidR="00284C91" w:rsidRPr="00233B2B" w:rsidRDefault="00284C91" w:rsidP="002133AF">
            <w:pPr>
              <w:rPr>
                <w:color w:val="auto"/>
                <w:sz w:val="20"/>
                <w:szCs w:val="20"/>
                <w:lang w:val="kk-KZ"/>
              </w:rPr>
            </w:pPr>
            <w:r w:rsidRPr="00233B2B">
              <w:rPr>
                <w:sz w:val="20"/>
                <w:szCs w:val="20"/>
                <w:lang w:val="kk-KZ"/>
              </w:rPr>
              <w:t xml:space="preserve">Нарықтық құнының өзгеруіне байланысты нарықтық тәуекелі бар қаржы құралдары бойынша ұзын және қысқа </w:t>
            </w:r>
            <w:r w:rsidRPr="00233B2B">
              <w:rPr>
                <w:color w:val="auto"/>
                <w:sz w:val="20"/>
                <w:szCs w:val="20"/>
                <w:lang w:val="kk-KZ"/>
              </w:rPr>
              <w:t>позициялар сомасының айырмасы</w:t>
            </w:r>
          </w:p>
        </w:tc>
        <w:tc>
          <w:tcPr>
            <w:tcW w:w="1134" w:type="dxa"/>
            <w:shd w:val="clear" w:color="auto" w:fill="auto"/>
            <w:hideMark/>
          </w:tcPr>
          <w:p w:rsidR="00284C91" w:rsidRPr="00233B2B" w:rsidRDefault="00284C91" w:rsidP="002A3D01">
            <w:pPr>
              <w:autoSpaceDE/>
              <w:autoSpaceDN/>
              <w:rPr>
                <w:color w:val="auto"/>
                <w:sz w:val="20"/>
                <w:szCs w:val="20"/>
                <w:lang w:val="kk-KZ"/>
              </w:rPr>
            </w:pPr>
            <w:r w:rsidRPr="00233B2B">
              <w:rPr>
                <w:color w:val="auto"/>
                <w:sz w:val="20"/>
                <w:szCs w:val="20"/>
                <w:lang w:val="kk-KZ"/>
              </w:rPr>
              <w:t> </w:t>
            </w:r>
          </w:p>
        </w:tc>
      </w:tr>
      <w:tr w:rsidR="00284C91" w:rsidRPr="00233B2B" w:rsidTr="002133AF">
        <w:trPr>
          <w:trHeight w:val="252"/>
        </w:trPr>
        <w:tc>
          <w:tcPr>
            <w:tcW w:w="567" w:type="dxa"/>
            <w:shd w:val="clear" w:color="auto" w:fill="auto"/>
            <w:hideMark/>
          </w:tcPr>
          <w:p w:rsidR="00284C91" w:rsidRPr="00233B2B" w:rsidRDefault="00284C91" w:rsidP="002A3D01">
            <w:pPr>
              <w:autoSpaceDE/>
              <w:autoSpaceDN/>
              <w:jc w:val="center"/>
              <w:rPr>
                <w:color w:val="auto"/>
                <w:sz w:val="20"/>
                <w:szCs w:val="20"/>
                <w:lang w:val="kk-KZ"/>
              </w:rPr>
            </w:pPr>
            <w:r w:rsidRPr="00233B2B">
              <w:rPr>
                <w:color w:val="auto"/>
                <w:sz w:val="20"/>
                <w:szCs w:val="20"/>
                <w:lang w:val="kk-KZ"/>
              </w:rPr>
              <w:t>39</w:t>
            </w:r>
          </w:p>
        </w:tc>
        <w:tc>
          <w:tcPr>
            <w:tcW w:w="7938" w:type="dxa"/>
            <w:shd w:val="clear" w:color="auto" w:fill="auto"/>
            <w:vAlign w:val="center"/>
            <w:hideMark/>
          </w:tcPr>
          <w:p w:rsidR="00284C91" w:rsidRPr="00233B2B" w:rsidRDefault="00284C91" w:rsidP="002133AF">
            <w:pPr>
              <w:rPr>
                <w:color w:val="auto"/>
                <w:sz w:val="20"/>
                <w:szCs w:val="20"/>
                <w:lang w:val="kk-KZ"/>
              </w:rPr>
            </w:pPr>
            <w:r w:rsidRPr="00233B2B">
              <w:rPr>
                <w:sz w:val="20"/>
                <w:szCs w:val="20"/>
                <w:lang w:val="kk-KZ"/>
              </w:rPr>
              <w:t>Ашық валюталық позициялар сомасы</w:t>
            </w:r>
          </w:p>
        </w:tc>
        <w:tc>
          <w:tcPr>
            <w:tcW w:w="1134" w:type="dxa"/>
            <w:shd w:val="clear" w:color="auto" w:fill="auto"/>
            <w:hideMark/>
          </w:tcPr>
          <w:p w:rsidR="00284C91" w:rsidRPr="00233B2B" w:rsidRDefault="00284C91" w:rsidP="002A3D01">
            <w:pPr>
              <w:autoSpaceDE/>
              <w:autoSpaceDN/>
              <w:rPr>
                <w:color w:val="auto"/>
                <w:sz w:val="20"/>
                <w:szCs w:val="20"/>
                <w:lang w:val="kk-KZ"/>
              </w:rPr>
            </w:pPr>
            <w:r w:rsidRPr="00233B2B">
              <w:rPr>
                <w:color w:val="auto"/>
                <w:sz w:val="20"/>
                <w:szCs w:val="20"/>
                <w:lang w:val="kk-KZ"/>
              </w:rPr>
              <w:t> </w:t>
            </w:r>
          </w:p>
        </w:tc>
      </w:tr>
      <w:tr w:rsidR="00284C91" w:rsidRPr="00233B2B" w:rsidTr="002133AF">
        <w:trPr>
          <w:trHeight w:val="300"/>
        </w:trPr>
        <w:tc>
          <w:tcPr>
            <w:tcW w:w="567" w:type="dxa"/>
            <w:shd w:val="clear" w:color="auto" w:fill="auto"/>
            <w:hideMark/>
          </w:tcPr>
          <w:p w:rsidR="00284C91" w:rsidRPr="00233B2B" w:rsidRDefault="00284C91" w:rsidP="002A3D01">
            <w:pPr>
              <w:autoSpaceDE/>
              <w:autoSpaceDN/>
              <w:jc w:val="center"/>
              <w:rPr>
                <w:color w:val="auto"/>
                <w:sz w:val="20"/>
                <w:szCs w:val="20"/>
                <w:lang w:val="kk-KZ"/>
              </w:rPr>
            </w:pPr>
            <w:r w:rsidRPr="00233B2B">
              <w:rPr>
                <w:color w:val="auto"/>
                <w:sz w:val="20"/>
                <w:szCs w:val="20"/>
                <w:lang w:val="kk-KZ"/>
              </w:rPr>
              <w:t>40</w:t>
            </w:r>
          </w:p>
        </w:tc>
        <w:tc>
          <w:tcPr>
            <w:tcW w:w="7938" w:type="dxa"/>
            <w:shd w:val="clear" w:color="auto" w:fill="auto"/>
            <w:vAlign w:val="center"/>
            <w:hideMark/>
          </w:tcPr>
          <w:p w:rsidR="00284C91" w:rsidRPr="00233B2B" w:rsidRDefault="00284C91" w:rsidP="002133AF">
            <w:pPr>
              <w:rPr>
                <w:color w:val="auto"/>
                <w:sz w:val="20"/>
                <w:szCs w:val="20"/>
                <w:lang w:val="kk-KZ"/>
              </w:rPr>
            </w:pPr>
            <w:r w:rsidRPr="00233B2B">
              <w:rPr>
                <w:sz w:val="20"/>
                <w:szCs w:val="20"/>
                <w:lang w:val="kk-KZ"/>
              </w:rPr>
              <w:t>Нарықтық тәуекел ескеріле отырып</w:t>
            </w:r>
            <w:r w:rsidRPr="00233B2B">
              <w:rPr>
                <w:color w:val="auto"/>
                <w:sz w:val="20"/>
                <w:szCs w:val="20"/>
                <w:lang w:val="kk-KZ"/>
              </w:rPr>
              <w:t xml:space="preserve"> есептелген активтер және шартты және ықтимал талаптар мен міндеттемелер </w:t>
            </w:r>
          </w:p>
        </w:tc>
        <w:tc>
          <w:tcPr>
            <w:tcW w:w="1134" w:type="dxa"/>
            <w:shd w:val="clear" w:color="auto" w:fill="auto"/>
            <w:hideMark/>
          </w:tcPr>
          <w:p w:rsidR="00284C91" w:rsidRPr="00233B2B" w:rsidRDefault="00284C91" w:rsidP="002A3D01">
            <w:pPr>
              <w:autoSpaceDE/>
              <w:autoSpaceDN/>
              <w:rPr>
                <w:color w:val="auto"/>
                <w:sz w:val="20"/>
                <w:szCs w:val="20"/>
                <w:lang w:val="kk-KZ"/>
              </w:rPr>
            </w:pPr>
            <w:r w:rsidRPr="00233B2B">
              <w:rPr>
                <w:color w:val="auto"/>
                <w:sz w:val="20"/>
                <w:szCs w:val="20"/>
                <w:lang w:val="kk-KZ"/>
              </w:rPr>
              <w:t> </w:t>
            </w:r>
          </w:p>
        </w:tc>
      </w:tr>
      <w:tr w:rsidR="00284C91" w:rsidRPr="00233B2B" w:rsidTr="002133AF">
        <w:trPr>
          <w:trHeight w:val="327"/>
        </w:trPr>
        <w:tc>
          <w:tcPr>
            <w:tcW w:w="567" w:type="dxa"/>
            <w:shd w:val="clear" w:color="auto" w:fill="auto"/>
            <w:hideMark/>
          </w:tcPr>
          <w:p w:rsidR="00284C91" w:rsidRPr="00233B2B" w:rsidRDefault="00284C91" w:rsidP="002A3D01">
            <w:pPr>
              <w:autoSpaceDE/>
              <w:autoSpaceDN/>
              <w:jc w:val="center"/>
              <w:rPr>
                <w:color w:val="auto"/>
                <w:sz w:val="20"/>
                <w:szCs w:val="20"/>
                <w:lang w:val="kk-KZ"/>
              </w:rPr>
            </w:pPr>
            <w:r w:rsidRPr="00233B2B">
              <w:rPr>
                <w:color w:val="auto"/>
                <w:sz w:val="20"/>
                <w:szCs w:val="20"/>
                <w:lang w:val="kk-KZ"/>
              </w:rPr>
              <w:t>41</w:t>
            </w:r>
          </w:p>
        </w:tc>
        <w:tc>
          <w:tcPr>
            <w:tcW w:w="7938" w:type="dxa"/>
            <w:shd w:val="clear" w:color="auto" w:fill="auto"/>
            <w:vAlign w:val="center"/>
            <w:hideMark/>
          </w:tcPr>
          <w:p w:rsidR="00284C91" w:rsidRPr="00233B2B" w:rsidRDefault="00284C91" w:rsidP="002133AF">
            <w:pPr>
              <w:rPr>
                <w:color w:val="auto"/>
                <w:sz w:val="20"/>
                <w:szCs w:val="20"/>
                <w:lang w:val="kk-KZ"/>
              </w:rPr>
            </w:pPr>
            <w:r w:rsidRPr="00233B2B">
              <w:rPr>
                <w:sz w:val="20"/>
                <w:szCs w:val="20"/>
                <w:lang w:val="kk-KZ"/>
              </w:rPr>
              <w:t>Жалпы жылдық кірістің орташа шамасы</w:t>
            </w:r>
          </w:p>
        </w:tc>
        <w:tc>
          <w:tcPr>
            <w:tcW w:w="1134" w:type="dxa"/>
            <w:shd w:val="clear" w:color="auto" w:fill="auto"/>
            <w:hideMark/>
          </w:tcPr>
          <w:p w:rsidR="00284C91" w:rsidRPr="00233B2B" w:rsidRDefault="00284C91" w:rsidP="002A3D01">
            <w:pPr>
              <w:autoSpaceDE/>
              <w:autoSpaceDN/>
              <w:rPr>
                <w:color w:val="auto"/>
                <w:sz w:val="20"/>
                <w:szCs w:val="20"/>
                <w:lang w:val="kk-KZ"/>
              </w:rPr>
            </w:pPr>
            <w:r w:rsidRPr="00233B2B">
              <w:rPr>
                <w:color w:val="auto"/>
                <w:sz w:val="20"/>
                <w:szCs w:val="20"/>
                <w:lang w:val="kk-KZ"/>
              </w:rPr>
              <w:t> </w:t>
            </w:r>
          </w:p>
        </w:tc>
      </w:tr>
      <w:tr w:rsidR="00284C91" w:rsidRPr="00233B2B" w:rsidTr="002133AF">
        <w:trPr>
          <w:trHeight w:val="300"/>
        </w:trPr>
        <w:tc>
          <w:tcPr>
            <w:tcW w:w="567" w:type="dxa"/>
            <w:shd w:val="clear" w:color="auto" w:fill="auto"/>
            <w:hideMark/>
          </w:tcPr>
          <w:p w:rsidR="00284C91" w:rsidRPr="00233B2B" w:rsidRDefault="00284C91" w:rsidP="002A3D01">
            <w:pPr>
              <w:autoSpaceDE/>
              <w:autoSpaceDN/>
              <w:jc w:val="center"/>
              <w:rPr>
                <w:color w:val="auto"/>
                <w:sz w:val="20"/>
                <w:szCs w:val="20"/>
                <w:lang w:val="kk-KZ"/>
              </w:rPr>
            </w:pPr>
            <w:r w:rsidRPr="00233B2B">
              <w:rPr>
                <w:color w:val="auto"/>
                <w:sz w:val="20"/>
                <w:szCs w:val="20"/>
                <w:lang w:val="kk-KZ"/>
              </w:rPr>
              <w:t>42</w:t>
            </w:r>
          </w:p>
        </w:tc>
        <w:tc>
          <w:tcPr>
            <w:tcW w:w="7938" w:type="dxa"/>
            <w:shd w:val="clear" w:color="auto" w:fill="auto"/>
            <w:vAlign w:val="center"/>
            <w:hideMark/>
          </w:tcPr>
          <w:p w:rsidR="00284C91" w:rsidRPr="00233B2B" w:rsidRDefault="00284C91" w:rsidP="002133AF">
            <w:pPr>
              <w:rPr>
                <w:color w:val="auto"/>
                <w:sz w:val="20"/>
                <w:szCs w:val="20"/>
                <w:lang w:val="kk-KZ"/>
              </w:rPr>
            </w:pPr>
            <w:r w:rsidRPr="00233B2B">
              <w:rPr>
                <w:sz w:val="20"/>
                <w:szCs w:val="20"/>
                <w:lang w:val="kk-KZ"/>
              </w:rPr>
              <w:t>Операциялық тәуекел</w:t>
            </w:r>
          </w:p>
        </w:tc>
        <w:tc>
          <w:tcPr>
            <w:tcW w:w="1134" w:type="dxa"/>
            <w:shd w:val="clear" w:color="auto" w:fill="auto"/>
            <w:hideMark/>
          </w:tcPr>
          <w:p w:rsidR="00284C91" w:rsidRPr="00233B2B" w:rsidRDefault="00284C91" w:rsidP="002A3D01">
            <w:pPr>
              <w:autoSpaceDE/>
              <w:autoSpaceDN/>
              <w:rPr>
                <w:color w:val="auto"/>
                <w:sz w:val="20"/>
                <w:szCs w:val="20"/>
                <w:lang w:val="kk-KZ"/>
              </w:rPr>
            </w:pPr>
            <w:r w:rsidRPr="00233B2B">
              <w:rPr>
                <w:color w:val="auto"/>
                <w:sz w:val="20"/>
                <w:szCs w:val="20"/>
                <w:lang w:val="kk-KZ"/>
              </w:rPr>
              <w:t> </w:t>
            </w:r>
          </w:p>
        </w:tc>
      </w:tr>
      <w:tr w:rsidR="00284C91" w:rsidRPr="00233B2B" w:rsidTr="002A3D01">
        <w:trPr>
          <w:trHeight w:val="300"/>
        </w:trPr>
        <w:tc>
          <w:tcPr>
            <w:tcW w:w="567" w:type="dxa"/>
            <w:shd w:val="clear" w:color="auto" w:fill="auto"/>
            <w:hideMark/>
          </w:tcPr>
          <w:p w:rsidR="00284C91" w:rsidRPr="00233B2B" w:rsidRDefault="00284C91" w:rsidP="002A3D01">
            <w:pPr>
              <w:autoSpaceDE/>
              <w:autoSpaceDN/>
              <w:jc w:val="center"/>
              <w:rPr>
                <w:color w:val="auto"/>
                <w:sz w:val="20"/>
                <w:szCs w:val="20"/>
                <w:lang w:val="kk-KZ"/>
              </w:rPr>
            </w:pPr>
            <w:r w:rsidRPr="00233B2B">
              <w:rPr>
                <w:color w:val="auto"/>
                <w:sz w:val="20"/>
                <w:szCs w:val="20"/>
                <w:lang w:val="kk-KZ"/>
              </w:rPr>
              <w:t>43</w:t>
            </w:r>
          </w:p>
        </w:tc>
        <w:tc>
          <w:tcPr>
            <w:tcW w:w="7938" w:type="dxa"/>
            <w:shd w:val="clear" w:color="auto" w:fill="auto"/>
            <w:hideMark/>
          </w:tcPr>
          <w:p w:rsidR="00284C91" w:rsidRPr="00233B2B" w:rsidRDefault="00284C91" w:rsidP="002133AF">
            <w:pPr>
              <w:pStyle w:val="af2"/>
              <w:rPr>
                <w:sz w:val="20"/>
                <w:szCs w:val="20"/>
                <w:lang w:val="kk-KZ"/>
              </w:rPr>
            </w:pPr>
            <w:r w:rsidRPr="00233B2B">
              <w:rPr>
                <w:sz w:val="20"/>
                <w:szCs w:val="20"/>
                <w:lang w:val="kk-KZ"/>
              </w:rPr>
              <w:t>Бір қарыз алушының немесе банкпен айрықша қатынастармен байланысты емес өзара байланысты қарыз алушылар тобының банк алдындағы міндеттемелердің кез келген түрі бойынша жиынтық берешегі</w:t>
            </w:r>
          </w:p>
        </w:tc>
        <w:tc>
          <w:tcPr>
            <w:tcW w:w="1134" w:type="dxa"/>
            <w:shd w:val="clear" w:color="auto" w:fill="auto"/>
            <w:hideMark/>
          </w:tcPr>
          <w:p w:rsidR="00284C91" w:rsidRPr="00233B2B" w:rsidRDefault="00284C91" w:rsidP="002A3D01">
            <w:pPr>
              <w:autoSpaceDE/>
              <w:autoSpaceDN/>
              <w:rPr>
                <w:color w:val="auto"/>
                <w:sz w:val="20"/>
                <w:szCs w:val="20"/>
                <w:lang w:val="kk-KZ"/>
              </w:rPr>
            </w:pPr>
            <w:r w:rsidRPr="00233B2B">
              <w:rPr>
                <w:color w:val="auto"/>
                <w:sz w:val="20"/>
                <w:szCs w:val="20"/>
                <w:lang w:val="kk-KZ"/>
              </w:rPr>
              <w:t> </w:t>
            </w:r>
          </w:p>
        </w:tc>
      </w:tr>
      <w:tr w:rsidR="00284C91" w:rsidRPr="00233B2B" w:rsidTr="002A3D01">
        <w:trPr>
          <w:trHeight w:val="675"/>
        </w:trPr>
        <w:tc>
          <w:tcPr>
            <w:tcW w:w="567" w:type="dxa"/>
            <w:shd w:val="clear" w:color="auto" w:fill="auto"/>
            <w:hideMark/>
          </w:tcPr>
          <w:p w:rsidR="00284C91" w:rsidRPr="00233B2B" w:rsidRDefault="00284C91" w:rsidP="002A3D01">
            <w:pPr>
              <w:autoSpaceDE/>
              <w:autoSpaceDN/>
              <w:jc w:val="center"/>
              <w:rPr>
                <w:color w:val="auto"/>
                <w:sz w:val="20"/>
                <w:szCs w:val="20"/>
                <w:lang w:val="kk-KZ"/>
              </w:rPr>
            </w:pPr>
            <w:r w:rsidRPr="00233B2B">
              <w:rPr>
                <w:color w:val="auto"/>
                <w:sz w:val="20"/>
                <w:szCs w:val="20"/>
                <w:lang w:val="kk-KZ"/>
              </w:rPr>
              <w:t>44</w:t>
            </w:r>
          </w:p>
        </w:tc>
        <w:tc>
          <w:tcPr>
            <w:tcW w:w="7938" w:type="dxa"/>
            <w:shd w:val="clear" w:color="auto" w:fill="auto"/>
            <w:hideMark/>
          </w:tcPr>
          <w:p w:rsidR="00284C91" w:rsidRPr="00233B2B" w:rsidRDefault="00284C91" w:rsidP="002133AF">
            <w:pPr>
              <w:pStyle w:val="af2"/>
              <w:rPr>
                <w:sz w:val="20"/>
                <w:szCs w:val="20"/>
                <w:lang w:val="kk-KZ"/>
              </w:rPr>
            </w:pPr>
            <w:r w:rsidRPr="00233B2B">
              <w:rPr>
                <w:sz w:val="20"/>
                <w:szCs w:val="20"/>
                <w:lang w:val="kk-KZ"/>
              </w:rPr>
              <w:t>Банкпен айрықша қатынастармен байланысты емес бір қарыз алушыға келетін тәуекелдің ең жоғары мөлшерінің коэффициенті - (k3)</w:t>
            </w:r>
          </w:p>
        </w:tc>
        <w:tc>
          <w:tcPr>
            <w:tcW w:w="1134" w:type="dxa"/>
            <w:shd w:val="clear" w:color="auto" w:fill="auto"/>
            <w:hideMark/>
          </w:tcPr>
          <w:p w:rsidR="00284C91" w:rsidRPr="00233B2B" w:rsidRDefault="00284C91" w:rsidP="002A3D01">
            <w:pPr>
              <w:autoSpaceDE/>
              <w:autoSpaceDN/>
              <w:rPr>
                <w:color w:val="auto"/>
                <w:sz w:val="20"/>
                <w:szCs w:val="20"/>
                <w:lang w:val="kk-KZ"/>
              </w:rPr>
            </w:pPr>
            <w:r w:rsidRPr="00233B2B">
              <w:rPr>
                <w:color w:val="auto"/>
                <w:sz w:val="20"/>
                <w:szCs w:val="20"/>
                <w:lang w:val="kk-KZ"/>
              </w:rPr>
              <w:t> </w:t>
            </w:r>
          </w:p>
        </w:tc>
      </w:tr>
      <w:tr w:rsidR="00284C91" w:rsidRPr="00233B2B" w:rsidTr="002A3D01">
        <w:trPr>
          <w:trHeight w:val="450"/>
        </w:trPr>
        <w:tc>
          <w:tcPr>
            <w:tcW w:w="567" w:type="dxa"/>
            <w:shd w:val="clear" w:color="auto" w:fill="auto"/>
            <w:hideMark/>
          </w:tcPr>
          <w:p w:rsidR="00284C91" w:rsidRPr="00233B2B" w:rsidRDefault="00284C91" w:rsidP="002A3D01">
            <w:pPr>
              <w:autoSpaceDE/>
              <w:autoSpaceDN/>
              <w:jc w:val="center"/>
              <w:rPr>
                <w:color w:val="auto"/>
                <w:sz w:val="20"/>
                <w:szCs w:val="20"/>
                <w:lang w:val="kk-KZ"/>
              </w:rPr>
            </w:pPr>
            <w:r w:rsidRPr="00233B2B">
              <w:rPr>
                <w:color w:val="auto"/>
                <w:sz w:val="20"/>
                <w:szCs w:val="20"/>
                <w:lang w:val="kk-KZ"/>
              </w:rPr>
              <w:t>45</w:t>
            </w:r>
          </w:p>
        </w:tc>
        <w:tc>
          <w:tcPr>
            <w:tcW w:w="7938" w:type="dxa"/>
            <w:shd w:val="clear" w:color="auto" w:fill="auto"/>
            <w:hideMark/>
          </w:tcPr>
          <w:p w:rsidR="00284C91" w:rsidRPr="00233B2B" w:rsidRDefault="00284C91" w:rsidP="002133AF">
            <w:pPr>
              <w:pStyle w:val="af2"/>
              <w:rPr>
                <w:sz w:val="20"/>
                <w:szCs w:val="20"/>
                <w:lang w:val="kk-KZ"/>
              </w:rPr>
            </w:pPr>
            <w:r w:rsidRPr="00233B2B">
              <w:rPr>
                <w:sz w:val="20"/>
                <w:szCs w:val="20"/>
                <w:lang w:val="kk-KZ"/>
              </w:rPr>
              <w:t>Бір қарыз алушының немесе банкпен айрықша қатынастармен байланысты өзара байланысты қарыз алушылар тобының банк алдындағы міндеттемелердің кез келген түрі бойынша жиынтық берешегі</w:t>
            </w:r>
          </w:p>
        </w:tc>
        <w:tc>
          <w:tcPr>
            <w:tcW w:w="1134" w:type="dxa"/>
            <w:shd w:val="clear" w:color="auto" w:fill="auto"/>
            <w:hideMark/>
          </w:tcPr>
          <w:p w:rsidR="00284C91" w:rsidRPr="00233B2B" w:rsidRDefault="00284C91" w:rsidP="002A3D01">
            <w:pPr>
              <w:autoSpaceDE/>
              <w:autoSpaceDN/>
              <w:rPr>
                <w:color w:val="auto"/>
                <w:sz w:val="20"/>
                <w:szCs w:val="20"/>
                <w:lang w:val="kk-KZ"/>
              </w:rPr>
            </w:pPr>
            <w:r w:rsidRPr="00233B2B">
              <w:rPr>
                <w:color w:val="auto"/>
                <w:sz w:val="20"/>
                <w:szCs w:val="20"/>
                <w:lang w:val="kk-KZ"/>
              </w:rPr>
              <w:t> </w:t>
            </w:r>
          </w:p>
        </w:tc>
      </w:tr>
      <w:tr w:rsidR="00284C91" w:rsidRPr="00233B2B" w:rsidTr="002A3D01">
        <w:trPr>
          <w:trHeight w:val="675"/>
        </w:trPr>
        <w:tc>
          <w:tcPr>
            <w:tcW w:w="567" w:type="dxa"/>
            <w:shd w:val="clear" w:color="auto" w:fill="auto"/>
            <w:hideMark/>
          </w:tcPr>
          <w:p w:rsidR="00284C91" w:rsidRPr="00233B2B" w:rsidRDefault="00284C91" w:rsidP="002A3D01">
            <w:pPr>
              <w:autoSpaceDE/>
              <w:autoSpaceDN/>
              <w:jc w:val="center"/>
              <w:rPr>
                <w:color w:val="auto"/>
                <w:sz w:val="20"/>
                <w:szCs w:val="20"/>
                <w:lang w:val="kk-KZ"/>
              </w:rPr>
            </w:pPr>
            <w:r w:rsidRPr="00233B2B">
              <w:rPr>
                <w:color w:val="auto"/>
                <w:sz w:val="20"/>
                <w:szCs w:val="20"/>
                <w:lang w:val="kk-KZ"/>
              </w:rPr>
              <w:t>46</w:t>
            </w:r>
          </w:p>
        </w:tc>
        <w:tc>
          <w:tcPr>
            <w:tcW w:w="7938" w:type="dxa"/>
            <w:shd w:val="clear" w:color="auto" w:fill="auto"/>
            <w:hideMark/>
          </w:tcPr>
          <w:p w:rsidR="00284C91" w:rsidRPr="00233B2B" w:rsidRDefault="00284C91" w:rsidP="002133AF">
            <w:pPr>
              <w:pStyle w:val="af2"/>
              <w:rPr>
                <w:sz w:val="20"/>
                <w:szCs w:val="20"/>
                <w:lang w:val="kk-KZ"/>
              </w:rPr>
            </w:pPr>
            <w:r w:rsidRPr="00233B2B">
              <w:rPr>
                <w:sz w:val="20"/>
                <w:szCs w:val="20"/>
                <w:lang w:val="kk-KZ"/>
              </w:rPr>
              <w:t>Банкпен айрықша қатынастармен байланысты бір қарыз алушыға (қарыз алушылар тобына) келетін тәуекелдің ең жоғары мөлшерінің коэффициенті - (k3.1)</w:t>
            </w:r>
          </w:p>
        </w:tc>
        <w:tc>
          <w:tcPr>
            <w:tcW w:w="1134" w:type="dxa"/>
            <w:shd w:val="clear" w:color="auto" w:fill="auto"/>
            <w:hideMark/>
          </w:tcPr>
          <w:p w:rsidR="00284C91" w:rsidRPr="00233B2B" w:rsidRDefault="00284C91" w:rsidP="002A3D01">
            <w:pPr>
              <w:autoSpaceDE/>
              <w:autoSpaceDN/>
              <w:rPr>
                <w:color w:val="auto"/>
                <w:sz w:val="20"/>
                <w:szCs w:val="20"/>
                <w:lang w:val="kk-KZ"/>
              </w:rPr>
            </w:pPr>
            <w:r w:rsidRPr="00233B2B">
              <w:rPr>
                <w:color w:val="auto"/>
                <w:sz w:val="20"/>
                <w:szCs w:val="20"/>
                <w:lang w:val="kk-KZ"/>
              </w:rPr>
              <w:t> </w:t>
            </w:r>
          </w:p>
        </w:tc>
      </w:tr>
      <w:tr w:rsidR="00284C91" w:rsidRPr="00233B2B" w:rsidTr="002A3D01">
        <w:trPr>
          <w:trHeight w:val="450"/>
        </w:trPr>
        <w:tc>
          <w:tcPr>
            <w:tcW w:w="567" w:type="dxa"/>
            <w:shd w:val="clear" w:color="auto" w:fill="auto"/>
            <w:hideMark/>
          </w:tcPr>
          <w:p w:rsidR="00284C91" w:rsidRPr="00233B2B" w:rsidRDefault="00284C91" w:rsidP="002A3D01">
            <w:pPr>
              <w:autoSpaceDE/>
              <w:autoSpaceDN/>
              <w:jc w:val="center"/>
              <w:rPr>
                <w:color w:val="auto"/>
                <w:sz w:val="20"/>
                <w:szCs w:val="20"/>
                <w:lang w:val="kk-KZ"/>
              </w:rPr>
            </w:pPr>
            <w:r w:rsidRPr="00233B2B">
              <w:rPr>
                <w:color w:val="auto"/>
                <w:sz w:val="20"/>
                <w:szCs w:val="20"/>
                <w:lang w:val="kk-KZ"/>
              </w:rPr>
              <w:t>47</w:t>
            </w:r>
          </w:p>
        </w:tc>
        <w:tc>
          <w:tcPr>
            <w:tcW w:w="7938" w:type="dxa"/>
            <w:shd w:val="clear" w:color="auto" w:fill="auto"/>
            <w:hideMark/>
          </w:tcPr>
          <w:p w:rsidR="00284C91" w:rsidRPr="00233B2B" w:rsidRDefault="00284C91" w:rsidP="002133AF">
            <w:pPr>
              <w:pStyle w:val="af2"/>
              <w:rPr>
                <w:sz w:val="20"/>
                <w:szCs w:val="20"/>
                <w:lang w:val="kk-KZ"/>
              </w:rPr>
            </w:pPr>
            <w:r w:rsidRPr="00233B2B">
              <w:rPr>
                <w:sz w:val="20"/>
                <w:szCs w:val="20"/>
                <w:lang w:val="kk-KZ"/>
              </w:rPr>
              <w:t>Банкпен айрықша қатынастармен байланысты барлық қарыз алушылар бойынша тәуекелдер сомасы</w:t>
            </w:r>
          </w:p>
        </w:tc>
        <w:tc>
          <w:tcPr>
            <w:tcW w:w="1134" w:type="dxa"/>
            <w:shd w:val="clear" w:color="auto" w:fill="auto"/>
            <w:hideMark/>
          </w:tcPr>
          <w:p w:rsidR="00284C91" w:rsidRPr="00233B2B" w:rsidRDefault="00284C91" w:rsidP="002A3D01">
            <w:pPr>
              <w:autoSpaceDE/>
              <w:autoSpaceDN/>
              <w:rPr>
                <w:color w:val="auto"/>
                <w:sz w:val="20"/>
                <w:szCs w:val="20"/>
                <w:lang w:val="kk-KZ"/>
              </w:rPr>
            </w:pPr>
            <w:r w:rsidRPr="00233B2B">
              <w:rPr>
                <w:color w:val="auto"/>
                <w:sz w:val="20"/>
                <w:szCs w:val="20"/>
                <w:lang w:val="kk-KZ"/>
              </w:rPr>
              <w:t> </w:t>
            </w:r>
          </w:p>
        </w:tc>
      </w:tr>
      <w:tr w:rsidR="00284C91" w:rsidRPr="00233B2B" w:rsidTr="002A3D01">
        <w:trPr>
          <w:trHeight w:val="300"/>
        </w:trPr>
        <w:tc>
          <w:tcPr>
            <w:tcW w:w="567" w:type="dxa"/>
            <w:shd w:val="clear" w:color="auto" w:fill="auto"/>
            <w:hideMark/>
          </w:tcPr>
          <w:p w:rsidR="00284C91" w:rsidRPr="00233B2B" w:rsidRDefault="00284C91" w:rsidP="002A3D01">
            <w:pPr>
              <w:autoSpaceDE/>
              <w:autoSpaceDN/>
              <w:jc w:val="center"/>
              <w:rPr>
                <w:color w:val="auto"/>
                <w:sz w:val="20"/>
                <w:szCs w:val="20"/>
                <w:lang w:val="kk-KZ"/>
              </w:rPr>
            </w:pPr>
            <w:r w:rsidRPr="00233B2B">
              <w:rPr>
                <w:color w:val="auto"/>
                <w:sz w:val="20"/>
                <w:szCs w:val="20"/>
                <w:lang w:val="kk-KZ"/>
              </w:rPr>
              <w:t>48</w:t>
            </w:r>
          </w:p>
        </w:tc>
        <w:tc>
          <w:tcPr>
            <w:tcW w:w="7938" w:type="dxa"/>
            <w:shd w:val="clear" w:color="auto" w:fill="auto"/>
            <w:hideMark/>
          </w:tcPr>
          <w:p w:rsidR="00284C91" w:rsidRPr="00233B2B" w:rsidRDefault="00284C91" w:rsidP="002133AF">
            <w:pPr>
              <w:pStyle w:val="af2"/>
              <w:rPr>
                <w:sz w:val="20"/>
                <w:szCs w:val="20"/>
                <w:lang w:val="kk-KZ"/>
              </w:rPr>
            </w:pPr>
            <w:r w:rsidRPr="00233B2B">
              <w:rPr>
                <w:sz w:val="20"/>
                <w:szCs w:val="20"/>
                <w:lang w:val="kk-KZ"/>
              </w:rPr>
              <w:t>Банкпен айрықша қатынастармен байланысты қарыз алушылар бойынша тәуекелдер сомасының коэффициенті (Ро)</w:t>
            </w:r>
          </w:p>
        </w:tc>
        <w:tc>
          <w:tcPr>
            <w:tcW w:w="1134" w:type="dxa"/>
            <w:shd w:val="clear" w:color="auto" w:fill="auto"/>
            <w:hideMark/>
          </w:tcPr>
          <w:p w:rsidR="00284C91" w:rsidRPr="00233B2B" w:rsidRDefault="00284C91" w:rsidP="002A3D01">
            <w:pPr>
              <w:autoSpaceDE/>
              <w:autoSpaceDN/>
              <w:rPr>
                <w:color w:val="auto"/>
                <w:sz w:val="20"/>
                <w:szCs w:val="20"/>
                <w:lang w:val="kk-KZ"/>
              </w:rPr>
            </w:pPr>
            <w:r w:rsidRPr="00233B2B">
              <w:rPr>
                <w:color w:val="auto"/>
                <w:sz w:val="20"/>
                <w:szCs w:val="20"/>
                <w:lang w:val="kk-KZ"/>
              </w:rPr>
              <w:t> </w:t>
            </w:r>
          </w:p>
        </w:tc>
      </w:tr>
      <w:tr w:rsidR="00284C91" w:rsidRPr="00233B2B" w:rsidTr="002133AF">
        <w:trPr>
          <w:trHeight w:val="450"/>
        </w:trPr>
        <w:tc>
          <w:tcPr>
            <w:tcW w:w="567" w:type="dxa"/>
            <w:shd w:val="clear" w:color="auto" w:fill="auto"/>
            <w:hideMark/>
          </w:tcPr>
          <w:p w:rsidR="00284C91" w:rsidRPr="00233B2B" w:rsidRDefault="00284C91" w:rsidP="002A3D01">
            <w:pPr>
              <w:autoSpaceDE/>
              <w:autoSpaceDN/>
              <w:jc w:val="center"/>
              <w:rPr>
                <w:color w:val="auto"/>
                <w:sz w:val="20"/>
                <w:szCs w:val="20"/>
                <w:lang w:val="kk-KZ"/>
              </w:rPr>
            </w:pPr>
            <w:r w:rsidRPr="00233B2B">
              <w:rPr>
                <w:color w:val="auto"/>
                <w:sz w:val="20"/>
                <w:szCs w:val="20"/>
                <w:lang w:val="kk-KZ"/>
              </w:rPr>
              <w:t>49</w:t>
            </w:r>
          </w:p>
        </w:tc>
        <w:tc>
          <w:tcPr>
            <w:tcW w:w="7938" w:type="dxa"/>
            <w:shd w:val="clear" w:color="auto" w:fill="auto"/>
            <w:vAlign w:val="center"/>
            <w:hideMark/>
          </w:tcPr>
          <w:p w:rsidR="00284C91" w:rsidRPr="00233B2B" w:rsidRDefault="00284C91" w:rsidP="002133AF">
            <w:pPr>
              <w:rPr>
                <w:color w:val="auto"/>
                <w:sz w:val="20"/>
                <w:szCs w:val="20"/>
                <w:lang w:val="kk-KZ"/>
              </w:rPr>
            </w:pPr>
            <w:r w:rsidRPr="00233B2B">
              <w:rPr>
                <w:sz w:val="20"/>
                <w:szCs w:val="20"/>
                <w:lang w:val="kk-KZ"/>
              </w:rPr>
              <w:t>Тиісті қарыз алушылардың міндеттемелері бойынша бланктік қарыздың, қарыз алушы алдындағы не банктiң ағымдағы және содан кейiнгi екi ай iшiнде қарыз алушыға талаптары туындауы мүмкін үшінші тұлғалардың пайдасына қарыз алушы үшін қамтамасыз етiлмеген шартты мiндеттемелердің, сондай-ақ Қазақстан Республикасының тәуелсiз рейтингiнiң бiр тармағынан төмен болмайтын Standard &amp; Poor's агенттiгiнiң рейтингiсі немесе Fitch немесе Moody's Investors Service агенттiктерінiң (бұдан әрі – басқа рейтингілік агенттiктер) осыған ұқсас деңгейдегi рейтингiсі бар Қазақстан Республикасының резиденттеріне талаптарды және Standard &amp; Poor's агенттiгiнiң «А» рейтингiнен төмен емес рейтингi немесе одан басқа рейтингілік агенттiктердiң бiрiнiң осыған ұқсас деңгейдегi рейтингiсі бар резидент еместерді қоспағанда, Standard &amp; Poor's агенттігінің «А» рейтингісінен төмен емес немесе бір қарыз алушыға немесе өзара байланысты қарыз алушылар тобына қатысты басқа рейтингілік агенттіктердің бірінің осыған ұқсас деңгейдегі рейтингісі бар резидент еместерді қоспағанда, Қазақстан Республикасының оффшор аймақтарда тіркелген немесе азаматтары болып табылатын резидент еместері мiндеттемелерiнің ең жоғарғы сомасы</w:t>
            </w:r>
          </w:p>
        </w:tc>
        <w:tc>
          <w:tcPr>
            <w:tcW w:w="1134" w:type="dxa"/>
            <w:shd w:val="clear" w:color="auto" w:fill="auto"/>
            <w:hideMark/>
          </w:tcPr>
          <w:p w:rsidR="00284C91" w:rsidRPr="00233B2B" w:rsidRDefault="00284C91" w:rsidP="002A3D01">
            <w:pPr>
              <w:autoSpaceDE/>
              <w:autoSpaceDN/>
              <w:rPr>
                <w:color w:val="auto"/>
                <w:sz w:val="20"/>
                <w:szCs w:val="20"/>
                <w:lang w:val="kk-KZ"/>
              </w:rPr>
            </w:pPr>
            <w:r w:rsidRPr="00233B2B">
              <w:rPr>
                <w:color w:val="auto"/>
                <w:sz w:val="20"/>
                <w:szCs w:val="20"/>
                <w:lang w:val="kk-KZ"/>
              </w:rPr>
              <w:t> </w:t>
            </w:r>
          </w:p>
        </w:tc>
      </w:tr>
      <w:tr w:rsidR="00284C91" w:rsidRPr="00233B2B" w:rsidTr="002A3D01">
        <w:trPr>
          <w:trHeight w:val="357"/>
        </w:trPr>
        <w:tc>
          <w:tcPr>
            <w:tcW w:w="567" w:type="dxa"/>
            <w:shd w:val="clear" w:color="auto" w:fill="auto"/>
            <w:hideMark/>
          </w:tcPr>
          <w:p w:rsidR="00284C91" w:rsidRPr="00233B2B" w:rsidRDefault="00284C91" w:rsidP="002A3D01">
            <w:pPr>
              <w:autoSpaceDE/>
              <w:autoSpaceDN/>
              <w:jc w:val="center"/>
              <w:rPr>
                <w:color w:val="auto"/>
                <w:sz w:val="20"/>
                <w:szCs w:val="20"/>
                <w:lang w:val="kk-KZ"/>
              </w:rPr>
            </w:pPr>
            <w:r w:rsidRPr="00233B2B">
              <w:rPr>
                <w:color w:val="auto"/>
                <w:sz w:val="20"/>
                <w:szCs w:val="20"/>
                <w:lang w:val="kk-KZ"/>
              </w:rPr>
              <w:t>50</w:t>
            </w:r>
          </w:p>
        </w:tc>
        <w:tc>
          <w:tcPr>
            <w:tcW w:w="7938" w:type="dxa"/>
            <w:shd w:val="clear" w:color="auto" w:fill="auto"/>
            <w:hideMark/>
          </w:tcPr>
          <w:p w:rsidR="00284C91" w:rsidRPr="00233B2B" w:rsidRDefault="00284C91" w:rsidP="002133AF">
            <w:pPr>
              <w:pStyle w:val="af2"/>
              <w:rPr>
                <w:sz w:val="20"/>
                <w:szCs w:val="20"/>
                <w:lang w:val="kk-KZ"/>
              </w:rPr>
            </w:pPr>
            <w:r w:rsidRPr="00233B2B">
              <w:rPr>
                <w:sz w:val="20"/>
                <w:szCs w:val="20"/>
                <w:lang w:val="kk-KZ"/>
              </w:rPr>
              <w:t>Бланктік кредиттің ең жоғары мөлшерінің коэффициенті (Бк)</w:t>
            </w:r>
          </w:p>
        </w:tc>
        <w:tc>
          <w:tcPr>
            <w:tcW w:w="1134" w:type="dxa"/>
            <w:shd w:val="clear" w:color="auto" w:fill="auto"/>
            <w:hideMark/>
          </w:tcPr>
          <w:p w:rsidR="00284C91" w:rsidRPr="00233B2B" w:rsidRDefault="00284C91" w:rsidP="002A3D01">
            <w:pPr>
              <w:autoSpaceDE/>
              <w:autoSpaceDN/>
              <w:rPr>
                <w:color w:val="auto"/>
                <w:sz w:val="20"/>
                <w:szCs w:val="20"/>
                <w:lang w:val="kk-KZ"/>
              </w:rPr>
            </w:pPr>
            <w:r w:rsidRPr="00233B2B">
              <w:rPr>
                <w:color w:val="auto"/>
                <w:sz w:val="20"/>
                <w:szCs w:val="20"/>
                <w:lang w:val="kk-KZ"/>
              </w:rPr>
              <w:t> </w:t>
            </w:r>
          </w:p>
        </w:tc>
      </w:tr>
      <w:tr w:rsidR="00284C91" w:rsidRPr="00233B2B" w:rsidTr="002A3D01">
        <w:trPr>
          <w:trHeight w:val="300"/>
        </w:trPr>
        <w:tc>
          <w:tcPr>
            <w:tcW w:w="567" w:type="dxa"/>
            <w:shd w:val="clear" w:color="auto" w:fill="auto"/>
            <w:hideMark/>
          </w:tcPr>
          <w:p w:rsidR="00284C91" w:rsidRPr="00233B2B" w:rsidRDefault="00284C91" w:rsidP="002A3D01">
            <w:pPr>
              <w:autoSpaceDE/>
              <w:autoSpaceDN/>
              <w:jc w:val="center"/>
              <w:rPr>
                <w:color w:val="auto"/>
                <w:sz w:val="20"/>
                <w:szCs w:val="20"/>
                <w:lang w:val="kk-KZ"/>
              </w:rPr>
            </w:pPr>
            <w:r w:rsidRPr="00233B2B">
              <w:rPr>
                <w:color w:val="auto"/>
                <w:sz w:val="20"/>
                <w:szCs w:val="20"/>
                <w:lang w:val="kk-KZ"/>
              </w:rPr>
              <w:t>51</w:t>
            </w:r>
          </w:p>
        </w:tc>
        <w:tc>
          <w:tcPr>
            <w:tcW w:w="7938" w:type="dxa"/>
            <w:shd w:val="clear" w:color="auto" w:fill="auto"/>
            <w:hideMark/>
          </w:tcPr>
          <w:p w:rsidR="00284C91" w:rsidRPr="00233B2B" w:rsidRDefault="00284C91" w:rsidP="002133AF">
            <w:pPr>
              <w:pStyle w:val="af2"/>
              <w:rPr>
                <w:sz w:val="20"/>
                <w:szCs w:val="20"/>
                <w:lang w:val="kk-KZ"/>
              </w:rPr>
            </w:pPr>
            <w:r w:rsidRPr="00233B2B">
              <w:rPr>
                <w:sz w:val="20"/>
                <w:szCs w:val="20"/>
                <w:lang w:val="kk-KZ"/>
              </w:rPr>
              <w:t>Әрқайсысының мөлшері банктің меншікті капиталының 10 пайызынан асатын банктің бір қарыз алушыға келетін тәуекелдерінің жиынтық сомасы</w:t>
            </w:r>
          </w:p>
        </w:tc>
        <w:tc>
          <w:tcPr>
            <w:tcW w:w="1134" w:type="dxa"/>
            <w:shd w:val="clear" w:color="auto" w:fill="auto"/>
            <w:hideMark/>
          </w:tcPr>
          <w:p w:rsidR="00284C91" w:rsidRPr="00233B2B" w:rsidRDefault="00284C91" w:rsidP="002A3D01">
            <w:pPr>
              <w:autoSpaceDE/>
              <w:autoSpaceDN/>
              <w:rPr>
                <w:color w:val="auto"/>
                <w:sz w:val="20"/>
                <w:szCs w:val="20"/>
                <w:lang w:val="kk-KZ"/>
              </w:rPr>
            </w:pPr>
            <w:r w:rsidRPr="00233B2B">
              <w:rPr>
                <w:color w:val="auto"/>
                <w:sz w:val="20"/>
                <w:szCs w:val="20"/>
                <w:lang w:val="kk-KZ"/>
              </w:rPr>
              <w:t> </w:t>
            </w:r>
          </w:p>
        </w:tc>
      </w:tr>
      <w:tr w:rsidR="00284C91" w:rsidRPr="00233B2B" w:rsidTr="002A3D01">
        <w:trPr>
          <w:trHeight w:val="450"/>
        </w:trPr>
        <w:tc>
          <w:tcPr>
            <w:tcW w:w="567" w:type="dxa"/>
            <w:shd w:val="clear" w:color="auto" w:fill="auto"/>
            <w:hideMark/>
          </w:tcPr>
          <w:p w:rsidR="00284C91" w:rsidRPr="00233B2B" w:rsidRDefault="00284C91" w:rsidP="002A3D01">
            <w:pPr>
              <w:autoSpaceDE/>
              <w:autoSpaceDN/>
              <w:jc w:val="center"/>
              <w:rPr>
                <w:color w:val="auto"/>
                <w:sz w:val="20"/>
                <w:szCs w:val="20"/>
                <w:lang w:val="kk-KZ"/>
              </w:rPr>
            </w:pPr>
            <w:r w:rsidRPr="00233B2B">
              <w:rPr>
                <w:color w:val="auto"/>
                <w:sz w:val="20"/>
                <w:szCs w:val="20"/>
                <w:lang w:val="kk-KZ"/>
              </w:rPr>
              <w:t>52</w:t>
            </w:r>
          </w:p>
        </w:tc>
        <w:tc>
          <w:tcPr>
            <w:tcW w:w="7938" w:type="dxa"/>
            <w:shd w:val="clear" w:color="auto" w:fill="auto"/>
            <w:hideMark/>
          </w:tcPr>
          <w:p w:rsidR="00284C91" w:rsidRPr="00233B2B" w:rsidRDefault="00284C91" w:rsidP="002133AF">
            <w:pPr>
              <w:pStyle w:val="af2"/>
              <w:rPr>
                <w:sz w:val="20"/>
                <w:szCs w:val="20"/>
                <w:lang w:val="kk-KZ"/>
              </w:rPr>
            </w:pPr>
            <w:r w:rsidRPr="00233B2B">
              <w:rPr>
                <w:sz w:val="20"/>
                <w:szCs w:val="20"/>
                <w:lang w:val="kk-KZ"/>
              </w:rPr>
              <w:t>Әрқайсысының мөлшері меншікті капиталдың 10 пайызынан асатын бір қарыз алушыға келетін тәуекелдердің жиынтық сомасының коэффициенті (Рк)</w:t>
            </w:r>
          </w:p>
        </w:tc>
        <w:tc>
          <w:tcPr>
            <w:tcW w:w="1134" w:type="dxa"/>
            <w:shd w:val="clear" w:color="auto" w:fill="auto"/>
            <w:hideMark/>
          </w:tcPr>
          <w:p w:rsidR="00284C91" w:rsidRPr="00233B2B" w:rsidRDefault="00284C91" w:rsidP="002A3D01">
            <w:pPr>
              <w:autoSpaceDE/>
              <w:autoSpaceDN/>
              <w:rPr>
                <w:color w:val="auto"/>
                <w:sz w:val="20"/>
                <w:szCs w:val="20"/>
                <w:lang w:val="kk-KZ"/>
              </w:rPr>
            </w:pPr>
            <w:r w:rsidRPr="00233B2B">
              <w:rPr>
                <w:color w:val="auto"/>
                <w:sz w:val="20"/>
                <w:szCs w:val="20"/>
                <w:lang w:val="kk-KZ"/>
              </w:rPr>
              <w:t> </w:t>
            </w:r>
          </w:p>
        </w:tc>
      </w:tr>
      <w:tr w:rsidR="00284C91" w:rsidRPr="00233B2B" w:rsidTr="002133AF">
        <w:trPr>
          <w:trHeight w:val="450"/>
        </w:trPr>
        <w:tc>
          <w:tcPr>
            <w:tcW w:w="567" w:type="dxa"/>
            <w:shd w:val="clear" w:color="auto" w:fill="auto"/>
            <w:hideMark/>
          </w:tcPr>
          <w:p w:rsidR="00284C91" w:rsidRPr="00233B2B" w:rsidRDefault="00284C91" w:rsidP="002A3D01">
            <w:pPr>
              <w:autoSpaceDE/>
              <w:autoSpaceDN/>
              <w:jc w:val="center"/>
              <w:rPr>
                <w:color w:val="auto"/>
                <w:sz w:val="20"/>
                <w:szCs w:val="20"/>
                <w:lang w:val="kk-KZ"/>
              </w:rPr>
            </w:pPr>
            <w:r w:rsidRPr="00233B2B">
              <w:rPr>
                <w:color w:val="auto"/>
                <w:sz w:val="20"/>
                <w:szCs w:val="20"/>
                <w:lang w:val="kk-KZ"/>
              </w:rPr>
              <w:t>53</w:t>
            </w:r>
          </w:p>
        </w:tc>
        <w:tc>
          <w:tcPr>
            <w:tcW w:w="7938" w:type="dxa"/>
            <w:shd w:val="clear" w:color="auto" w:fill="auto"/>
            <w:vAlign w:val="center"/>
            <w:hideMark/>
          </w:tcPr>
          <w:p w:rsidR="00284C91" w:rsidRPr="00233B2B" w:rsidRDefault="00284C91" w:rsidP="002133AF">
            <w:pPr>
              <w:jc w:val="both"/>
              <w:rPr>
                <w:color w:val="auto"/>
                <w:sz w:val="20"/>
                <w:szCs w:val="20"/>
                <w:lang w:val="kk-KZ"/>
              </w:rPr>
            </w:pPr>
            <w:r w:rsidRPr="00233B2B">
              <w:rPr>
                <w:sz w:val="20"/>
                <w:szCs w:val="20"/>
                <w:lang w:val="kk-KZ"/>
              </w:rPr>
              <w:t>«Стрестік активтер қоры» акционерлік қоғамының арнайы қаржы компаниясына берілген секьюритилендірілген кредиттердің жиынтық сомасы</w:t>
            </w:r>
          </w:p>
        </w:tc>
        <w:tc>
          <w:tcPr>
            <w:tcW w:w="1134" w:type="dxa"/>
            <w:shd w:val="clear" w:color="auto" w:fill="auto"/>
            <w:hideMark/>
          </w:tcPr>
          <w:p w:rsidR="00284C91" w:rsidRPr="00233B2B" w:rsidRDefault="00284C91" w:rsidP="002A3D01">
            <w:pPr>
              <w:autoSpaceDE/>
              <w:autoSpaceDN/>
              <w:rPr>
                <w:color w:val="auto"/>
                <w:sz w:val="20"/>
                <w:szCs w:val="20"/>
                <w:lang w:val="kk-KZ"/>
              </w:rPr>
            </w:pPr>
            <w:r w:rsidRPr="00233B2B">
              <w:rPr>
                <w:color w:val="auto"/>
                <w:sz w:val="20"/>
                <w:szCs w:val="20"/>
                <w:lang w:val="kk-KZ"/>
              </w:rPr>
              <w:t> </w:t>
            </w:r>
          </w:p>
        </w:tc>
      </w:tr>
      <w:tr w:rsidR="00284C91" w:rsidRPr="00233B2B" w:rsidTr="002133AF">
        <w:trPr>
          <w:trHeight w:val="450"/>
        </w:trPr>
        <w:tc>
          <w:tcPr>
            <w:tcW w:w="567" w:type="dxa"/>
            <w:shd w:val="clear" w:color="auto" w:fill="auto"/>
            <w:hideMark/>
          </w:tcPr>
          <w:p w:rsidR="00284C91" w:rsidRPr="00233B2B" w:rsidRDefault="00284C91" w:rsidP="002A3D01">
            <w:pPr>
              <w:autoSpaceDE/>
              <w:autoSpaceDN/>
              <w:jc w:val="center"/>
              <w:rPr>
                <w:color w:val="auto"/>
                <w:sz w:val="20"/>
                <w:szCs w:val="20"/>
                <w:lang w:val="kk-KZ"/>
              </w:rPr>
            </w:pPr>
            <w:r w:rsidRPr="00233B2B">
              <w:rPr>
                <w:color w:val="auto"/>
                <w:sz w:val="20"/>
                <w:szCs w:val="20"/>
                <w:lang w:val="kk-KZ"/>
              </w:rPr>
              <w:t>54</w:t>
            </w:r>
          </w:p>
        </w:tc>
        <w:tc>
          <w:tcPr>
            <w:tcW w:w="7938" w:type="dxa"/>
            <w:shd w:val="clear" w:color="auto" w:fill="auto"/>
            <w:vAlign w:val="center"/>
            <w:hideMark/>
          </w:tcPr>
          <w:p w:rsidR="00284C91" w:rsidRPr="00233B2B" w:rsidRDefault="00284C91" w:rsidP="002133AF">
            <w:pPr>
              <w:jc w:val="both"/>
              <w:rPr>
                <w:color w:val="auto"/>
                <w:sz w:val="20"/>
                <w:szCs w:val="20"/>
                <w:lang w:val="kk-KZ"/>
              </w:rPr>
            </w:pPr>
            <w:r w:rsidRPr="00233B2B">
              <w:rPr>
                <w:sz w:val="20"/>
                <w:szCs w:val="20"/>
                <w:lang w:val="kk-KZ"/>
              </w:rPr>
              <w:t>«Стрестік активтер қоры» акционерлік қоғамының арнайы қаржы компаниясына берілген секьюритилендірілген кредиттердің жиынтық сомасының коэффициенті</w:t>
            </w:r>
          </w:p>
        </w:tc>
        <w:tc>
          <w:tcPr>
            <w:tcW w:w="1134" w:type="dxa"/>
            <w:shd w:val="clear" w:color="auto" w:fill="auto"/>
            <w:hideMark/>
          </w:tcPr>
          <w:p w:rsidR="00284C91" w:rsidRPr="00233B2B" w:rsidRDefault="00284C91" w:rsidP="002A3D01">
            <w:pPr>
              <w:autoSpaceDE/>
              <w:autoSpaceDN/>
              <w:rPr>
                <w:color w:val="auto"/>
                <w:sz w:val="20"/>
                <w:szCs w:val="20"/>
                <w:lang w:val="kk-KZ"/>
              </w:rPr>
            </w:pPr>
            <w:r w:rsidRPr="00233B2B">
              <w:rPr>
                <w:color w:val="auto"/>
                <w:sz w:val="20"/>
                <w:szCs w:val="20"/>
                <w:lang w:val="kk-KZ"/>
              </w:rPr>
              <w:t> </w:t>
            </w:r>
          </w:p>
        </w:tc>
      </w:tr>
      <w:tr w:rsidR="00284C91" w:rsidRPr="00233B2B" w:rsidTr="002133AF">
        <w:trPr>
          <w:trHeight w:val="215"/>
        </w:trPr>
        <w:tc>
          <w:tcPr>
            <w:tcW w:w="567" w:type="dxa"/>
            <w:shd w:val="clear" w:color="auto" w:fill="auto"/>
            <w:hideMark/>
          </w:tcPr>
          <w:p w:rsidR="00284C91" w:rsidRPr="00233B2B" w:rsidRDefault="00284C91" w:rsidP="002A3D01">
            <w:pPr>
              <w:autoSpaceDE/>
              <w:autoSpaceDN/>
              <w:jc w:val="center"/>
              <w:rPr>
                <w:color w:val="auto"/>
                <w:sz w:val="20"/>
                <w:szCs w:val="20"/>
                <w:lang w:val="kk-KZ"/>
              </w:rPr>
            </w:pPr>
            <w:r w:rsidRPr="00233B2B">
              <w:rPr>
                <w:color w:val="auto"/>
                <w:sz w:val="20"/>
                <w:szCs w:val="20"/>
                <w:lang w:val="kk-KZ"/>
              </w:rPr>
              <w:t>55</w:t>
            </w:r>
          </w:p>
        </w:tc>
        <w:tc>
          <w:tcPr>
            <w:tcW w:w="7938" w:type="dxa"/>
            <w:shd w:val="clear" w:color="auto" w:fill="auto"/>
            <w:vAlign w:val="center"/>
            <w:hideMark/>
          </w:tcPr>
          <w:p w:rsidR="00284C91" w:rsidRPr="00233B2B" w:rsidRDefault="00284C91" w:rsidP="002133AF">
            <w:pPr>
              <w:jc w:val="both"/>
              <w:rPr>
                <w:color w:val="auto"/>
                <w:sz w:val="20"/>
                <w:szCs w:val="20"/>
                <w:lang w:val="kk-KZ"/>
              </w:rPr>
            </w:pPr>
            <w:r w:rsidRPr="00233B2B">
              <w:rPr>
                <w:sz w:val="20"/>
                <w:szCs w:val="20"/>
                <w:lang w:val="kk-KZ"/>
              </w:rPr>
              <w:t>Өтімділігі жоғары активтер</w:t>
            </w:r>
          </w:p>
        </w:tc>
        <w:tc>
          <w:tcPr>
            <w:tcW w:w="1134" w:type="dxa"/>
            <w:shd w:val="clear" w:color="auto" w:fill="auto"/>
            <w:hideMark/>
          </w:tcPr>
          <w:p w:rsidR="00284C91" w:rsidRPr="00233B2B" w:rsidRDefault="00284C91" w:rsidP="002A3D01">
            <w:pPr>
              <w:autoSpaceDE/>
              <w:autoSpaceDN/>
              <w:rPr>
                <w:color w:val="auto"/>
                <w:sz w:val="20"/>
                <w:szCs w:val="20"/>
                <w:lang w:val="kk-KZ"/>
              </w:rPr>
            </w:pPr>
            <w:r w:rsidRPr="00233B2B">
              <w:rPr>
                <w:color w:val="auto"/>
                <w:sz w:val="20"/>
                <w:szCs w:val="20"/>
                <w:lang w:val="kk-KZ"/>
              </w:rPr>
              <w:t> </w:t>
            </w:r>
          </w:p>
        </w:tc>
      </w:tr>
      <w:tr w:rsidR="00284C91" w:rsidRPr="00233B2B" w:rsidTr="002133AF">
        <w:trPr>
          <w:trHeight w:val="300"/>
        </w:trPr>
        <w:tc>
          <w:tcPr>
            <w:tcW w:w="567" w:type="dxa"/>
            <w:shd w:val="clear" w:color="auto" w:fill="auto"/>
            <w:hideMark/>
          </w:tcPr>
          <w:p w:rsidR="00284C91" w:rsidRPr="00233B2B" w:rsidRDefault="00284C91" w:rsidP="002A3D01">
            <w:pPr>
              <w:autoSpaceDE/>
              <w:autoSpaceDN/>
              <w:jc w:val="center"/>
              <w:rPr>
                <w:color w:val="auto"/>
                <w:sz w:val="20"/>
                <w:szCs w:val="20"/>
                <w:lang w:val="kk-KZ"/>
              </w:rPr>
            </w:pPr>
            <w:r w:rsidRPr="00233B2B">
              <w:rPr>
                <w:color w:val="auto"/>
                <w:sz w:val="20"/>
                <w:szCs w:val="20"/>
                <w:lang w:val="kk-KZ"/>
              </w:rPr>
              <w:t>56</w:t>
            </w:r>
          </w:p>
        </w:tc>
        <w:tc>
          <w:tcPr>
            <w:tcW w:w="7938" w:type="dxa"/>
            <w:shd w:val="clear" w:color="auto" w:fill="auto"/>
            <w:vAlign w:val="center"/>
            <w:hideMark/>
          </w:tcPr>
          <w:p w:rsidR="00284C91" w:rsidRPr="00233B2B" w:rsidRDefault="00284C91" w:rsidP="002133AF">
            <w:pPr>
              <w:jc w:val="both"/>
              <w:rPr>
                <w:color w:val="auto"/>
                <w:sz w:val="20"/>
                <w:szCs w:val="20"/>
                <w:lang w:val="kk-KZ"/>
              </w:rPr>
            </w:pPr>
            <w:r w:rsidRPr="00233B2B">
              <w:rPr>
                <w:sz w:val="20"/>
                <w:szCs w:val="20"/>
                <w:lang w:val="kk-KZ"/>
              </w:rPr>
              <w:t>Талап етілгенге дейінгі міндеттемелер</w:t>
            </w:r>
          </w:p>
        </w:tc>
        <w:tc>
          <w:tcPr>
            <w:tcW w:w="1134" w:type="dxa"/>
            <w:shd w:val="clear" w:color="auto" w:fill="auto"/>
            <w:hideMark/>
          </w:tcPr>
          <w:p w:rsidR="00284C91" w:rsidRPr="00233B2B" w:rsidRDefault="00284C91" w:rsidP="002A3D01">
            <w:pPr>
              <w:autoSpaceDE/>
              <w:autoSpaceDN/>
              <w:rPr>
                <w:color w:val="auto"/>
                <w:sz w:val="20"/>
                <w:szCs w:val="20"/>
                <w:lang w:val="kk-KZ"/>
              </w:rPr>
            </w:pPr>
            <w:r w:rsidRPr="00233B2B">
              <w:rPr>
                <w:color w:val="auto"/>
                <w:sz w:val="20"/>
                <w:szCs w:val="20"/>
                <w:lang w:val="kk-KZ"/>
              </w:rPr>
              <w:t> </w:t>
            </w:r>
          </w:p>
        </w:tc>
      </w:tr>
      <w:tr w:rsidR="00284C91" w:rsidRPr="00233B2B" w:rsidTr="002133AF">
        <w:trPr>
          <w:trHeight w:val="300"/>
        </w:trPr>
        <w:tc>
          <w:tcPr>
            <w:tcW w:w="567" w:type="dxa"/>
            <w:shd w:val="clear" w:color="auto" w:fill="auto"/>
            <w:hideMark/>
          </w:tcPr>
          <w:p w:rsidR="00284C91" w:rsidRPr="00233B2B" w:rsidRDefault="00284C91" w:rsidP="002A3D01">
            <w:pPr>
              <w:autoSpaceDE/>
              <w:autoSpaceDN/>
              <w:jc w:val="center"/>
              <w:rPr>
                <w:color w:val="auto"/>
                <w:sz w:val="20"/>
                <w:szCs w:val="20"/>
                <w:lang w:val="kk-KZ"/>
              </w:rPr>
            </w:pPr>
            <w:r w:rsidRPr="00233B2B">
              <w:rPr>
                <w:color w:val="auto"/>
                <w:sz w:val="20"/>
                <w:szCs w:val="20"/>
                <w:lang w:val="kk-KZ"/>
              </w:rPr>
              <w:t>57</w:t>
            </w:r>
          </w:p>
        </w:tc>
        <w:tc>
          <w:tcPr>
            <w:tcW w:w="7938" w:type="dxa"/>
            <w:shd w:val="clear" w:color="auto" w:fill="auto"/>
            <w:vAlign w:val="center"/>
            <w:hideMark/>
          </w:tcPr>
          <w:p w:rsidR="00284C91" w:rsidRPr="00233B2B" w:rsidRDefault="00284C91" w:rsidP="002133AF">
            <w:pPr>
              <w:jc w:val="both"/>
              <w:rPr>
                <w:color w:val="auto"/>
                <w:sz w:val="20"/>
                <w:szCs w:val="20"/>
                <w:lang w:val="kk-KZ"/>
              </w:rPr>
            </w:pPr>
            <w:r w:rsidRPr="00233B2B">
              <w:rPr>
                <w:sz w:val="20"/>
                <w:szCs w:val="20"/>
                <w:lang w:val="kk-KZ"/>
              </w:rPr>
              <w:t>Ағымдағы өтімділік коэффициенті</w:t>
            </w:r>
            <w:r w:rsidRPr="00233B2B">
              <w:rPr>
                <w:rStyle w:val="HTML"/>
                <w:rFonts w:ascii="Times New Roman" w:hAnsi="Times New Roman"/>
                <w:color w:val="auto"/>
                <w:lang w:val="kk-KZ"/>
              </w:rPr>
              <w:t xml:space="preserve"> </w:t>
            </w:r>
            <w:r w:rsidRPr="00233B2B">
              <w:rPr>
                <w:rStyle w:val="s0"/>
                <w:color w:val="auto"/>
                <w:sz w:val="20"/>
                <w:szCs w:val="20"/>
                <w:lang w:val="kk-KZ"/>
              </w:rPr>
              <w:t>(k4)</w:t>
            </w:r>
          </w:p>
        </w:tc>
        <w:tc>
          <w:tcPr>
            <w:tcW w:w="1134" w:type="dxa"/>
            <w:shd w:val="clear" w:color="auto" w:fill="auto"/>
            <w:hideMark/>
          </w:tcPr>
          <w:p w:rsidR="00284C91" w:rsidRPr="00233B2B" w:rsidRDefault="00284C91" w:rsidP="002A3D01">
            <w:pPr>
              <w:autoSpaceDE/>
              <w:autoSpaceDN/>
              <w:rPr>
                <w:color w:val="auto"/>
                <w:sz w:val="20"/>
                <w:szCs w:val="20"/>
                <w:lang w:val="kk-KZ"/>
              </w:rPr>
            </w:pPr>
            <w:r w:rsidRPr="00233B2B">
              <w:rPr>
                <w:color w:val="auto"/>
                <w:sz w:val="20"/>
                <w:szCs w:val="20"/>
                <w:lang w:val="kk-KZ"/>
              </w:rPr>
              <w:t> </w:t>
            </w:r>
          </w:p>
        </w:tc>
      </w:tr>
      <w:tr w:rsidR="002263F8" w:rsidRPr="00233B2B" w:rsidTr="002133AF">
        <w:trPr>
          <w:trHeight w:val="300"/>
        </w:trPr>
        <w:tc>
          <w:tcPr>
            <w:tcW w:w="567" w:type="dxa"/>
            <w:shd w:val="clear" w:color="auto" w:fill="auto"/>
            <w:hideMark/>
          </w:tcPr>
          <w:p w:rsidR="002263F8" w:rsidRPr="00233B2B" w:rsidRDefault="002263F8" w:rsidP="002A3D01">
            <w:pPr>
              <w:autoSpaceDE/>
              <w:autoSpaceDN/>
              <w:jc w:val="center"/>
              <w:rPr>
                <w:color w:val="auto"/>
                <w:sz w:val="20"/>
                <w:szCs w:val="20"/>
                <w:lang w:val="kk-KZ"/>
              </w:rPr>
            </w:pPr>
            <w:r w:rsidRPr="00233B2B">
              <w:rPr>
                <w:color w:val="auto"/>
                <w:sz w:val="20"/>
                <w:szCs w:val="20"/>
                <w:lang w:val="kk-KZ"/>
              </w:rPr>
              <w:t>58</w:t>
            </w:r>
          </w:p>
        </w:tc>
        <w:tc>
          <w:tcPr>
            <w:tcW w:w="7938" w:type="dxa"/>
            <w:shd w:val="clear" w:color="auto" w:fill="auto"/>
            <w:vAlign w:val="center"/>
            <w:hideMark/>
          </w:tcPr>
          <w:p w:rsidR="002263F8" w:rsidRPr="00233B2B" w:rsidRDefault="002263F8" w:rsidP="002133AF">
            <w:pPr>
              <w:jc w:val="both"/>
              <w:rPr>
                <w:color w:val="auto"/>
                <w:sz w:val="20"/>
                <w:szCs w:val="20"/>
                <w:lang w:val="kk-KZ"/>
              </w:rPr>
            </w:pPr>
            <w:r w:rsidRPr="00233B2B">
              <w:rPr>
                <w:sz w:val="20"/>
                <w:szCs w:val="20"/>
                <w:lang w:val="kk-KZ"/>
              </w:rPr>
              <w:t>Өтеуге дейін жеті күнге дейін қоса алғанда қалған мерзімі бар мерзімді міндеттемелер</w:t>
            </w:r>
          </w:p>
        </w:tc>
        <w:tc>
          <w:tcPr>
            <w:tcW w:w="1134" w:type="dxa"/>
            <w:shd w:val="clear" w:color="auto" w:fill="auto"/>
            <w:hideMark/>
          </w:tcPr>
          <w:p w:rsidR="002263F8" w:rsidRPr="00233B2B" w:rsidRDefault="002263F8" w:rsidP="002A3D01">
            <w:pPr>
              <w:autoSpaceDE/>
              <w:autoSpaceDN/>
              <w:rPr>
                <w:color w:val="auto"/>
                <w:sz w:val="20"/>
                <w:szCs w:val="20"/>
                <w:lang w:val="kk-KZ"/>
              </w:rPr>
            </w:pPr>
            <w:r w:rsidRPr="00233B2B">
              <w:rPr>
                <w:color w:val="auto"/>
                <w:sz w:val="20"/>
                <w:szCs w:val="20"/>
                <w:lang w:val="kk-KZ"/>
              </w:rPr>
              <w:t> </w:t>
            </w:r>
          </w:p>
        </w:tc>
      </w:tr>
      <w:tr w:rsidR="002263F8" w:rsidRPr="00233B2B" w:rsidTr="002133AF">
        <w:trPr>
          <w:trHeight w:val="245"/>
        </w:trPr>
        <w:tc>
          <w:tcPr>
            <w:tcW w:w="567" w:type="dxa"/>
            <w:shd w:val="clear" w:color="auto" w:fill="auto"/>
            <w:hideMark/>
          </w:tcPr>
          <w:p w:rsidR="002263F8" w:rsidRPr="00233B2B" w:rsidRDefault="002263F8" w:rsidP="002A3D01">
            <w:pPr>
              <w:autoSpaceDE/>
              <w:autoSpaceDN/>
              <w:jc w:val="center"/>
              <w:rPr>
                <w:color w:val="auto"/>
                <w:sz w:val="20"/>
                <w:szCs w:val="20"/>
                <w:lang w:val="kk-KZ"/>
              </w:rPr>
            </w:pPr>
            <w:r w:rsidRPr="00233B2B">
              <w:rPr>
                <w:color w:val="auto"/>
                <w:sz w:val="20"/>
                <w:szCs w:val="20"/>
                <w:lang w:val="kk-KZ"/>
              </w:rPr>
              <w:t>59</w:t>
            </w:r>
          </w:p>
        </w:tc>
        <w:tc>
          <w:tcPr>
            <w:tcW w:w="7938" w:type="dxa"/>
            <w:shd w:val="clear" w:color="auto" w:fill="auto"/>
            <w:vAlign w:val="center"/>
            <w:hideMark/>
          </w:tcPr>
          <w:p w:rsidR="002263F8" w:rsidRPr="00233B2B" w:rsidRDefault="002263F8" w:rsidP="002133AF">
            <w:pPr>
              <w:jc w:val="both"/>
              <w:rPr>
                <w:color w:val="auto"/>
                <w:sz w:val="20"/>
                <w:szCs w:val="20"/>
                <w:lang w:val="kk-KZ"/>
              </w:rPr>
            </w:pPr>
            <w:r w:rsidRPr="00233B2B">
              <w:rPr>
                <w:sz w:val="20"/>
                <w:szCs w:val="20"/>
                <w:lang w:val="kk-KZ"/>
              </w:rPr>
              <w:t>Өтімділік коэффициенті</w:t>
            </w:r>
            <w:r w:rsidRPr="00233B2B">
              <w:rPr>
                <w:rStyle w:val="HTML"/>
                <w:rFonts w:ascii="Times New Roman" w:hAnsi="Times New Roman"/>
                <w:color w:val="auto"/>
                <w:lang w:val="kk-KZ"/>
              </w:rPr>
              <w:t xml:space="preserve"> </w:t>
            </w:r>
            <w:r w:rsidRPr="00233B2B">
              <w:rPr>
                <w:rStyle w:val="s0"/>
                <w:color w:val="auto"/>
                <w:sz w:val="20"/>
                <w:szCs w:val="20"/>
                <w:lang w:val="kk-KZ"/>
              </w:rPr>
              <w:t>(k4-1)</w:t>
            </w:r>
          </w:p>
        </w:tc>
        <w:tc>
          <w:tcPr>
            <w:tcW w:w="1134" w:type="dxa"/>
            <w:shd w:val="clear" w:color="auto" w:fill="auto"/>
            <w:hideMark/>
          </w:tcPr>
          <w:p w:rsidR="002263F8" w:rsidRPr="00233B2B" w:rsidRDefault="002263F8" w:rsidP="002A3D01">
            <w:pPr>
              <w:autoSpaceDE/>
              <w:autoSpaceDN/>
              <w:rPr>
                <w:color w:val="auto"/>
                <w:sz w:val="20"/>
                <w:szCs w:val="20"/>
                <w:lang w:val="kk-KZ"/>
              </w:rPr>
            </w:pPr>
            <w:r w:rsidRPr="00233B2B">
              <w:rPr>
                <w:color w:val="auto"/>
                <w:sz w:val="20"/>
                <w:szCs w:val="20"/>
                <w:lang w:val="kk-KZ"/>
              </w:rPr>
              <w:t> </w:t>
            </w:r>
          </w:p>
        </w:tc>
      </w:tr>
      <w:tr w:rsidR="002263F8" w:rsidRPr="00233B2B" w:rsidTr="002133AF">
        <w:trPr>
          <w:trHeight w:val="300"/>
        </w:trPr>
        <w:tc>
          <w:tcPr>
            <w:tcW w:w="567" w:type="dxa"/>
            <w:shd w:val="clear" w:color="auto" w:fill="auto"/>
            <w:hideMark/>
          </w:tcPr>
          <w:p w:rsidR="002263F8" w:rsidRPr="00233B2B" w:rsidRDefault="002263F8" w:rsidP="002A3D01">
            <w:pPr>
              <w:autoSpaceDE/>
              <w:autoSpaceDN/>
              <w:jc w:val="center"/>
              <w:rPr>
                <w:color w:val="auto"/>
                <w:sz w:val="20"/>
                <w:szCs w:val="20"/>
                <w:lang w:val="kk-KZ"/>
              </w:rPr>
            </w:pPr>
            <w:r w:rsidRPr="00233B2B">
              <w:rPr>
                <w:color w:val="auto"/>
                <w:sz w:val="20"/>
                <w:szCs w:val="20"/>
                <w:lang w:val="kk-KZ"/>
              </w:rPr>
              <w:t>60</w:t>
            </w:r>
          </w:p>
        </w:tc>
        <w:tc>
          <w:tcPr>
            <w:tcW w:w="7938" w:type="dxa"/>
            <w:shd w:val="clear" w:color="auto" w:fill="auto"/>
            <w:vAlign w:val="center"/>
            <w:hideMark/>
          </w:tcPr>
          <w:p w:rsidR="002263F8" w:rsidRPr="00233B2B" w:rsidRDefault="002263F8" w:rsidP="002133AF">
            <w:pPr>
              <w:jc w:val="both"/>
              <w:rPr>
                <w:color w:val="auto"/>
                <w:sz w:val="20"/>
                <w:szCs w:val="20"/>
                <w:lang w:val="kk-KZ"/>
              </w:rPr>
            </w:pPr>
            <w:r w:rsidRPr="00233B2B">
              <w:rPr>
                <w:sz w:val="20"/>
                <w:szCs w:val="20"/>
                <w:lang w:val="kk-KZ"/>
              </w:rPr>
              <w:t>Өтімділігі жоғары активтерді қоса алғанда, бір айға дейін қоса алғанда өтелгенге дейінгі қалған мерзімімен өтімді активтер</w:t>
            </w:r>
          </w:p>
        </w:tc>
        <w:tc>
          <w:tcPr>
            <w:tcW w:w="1134" w:type="dxa"/>
            <w:shd w:val="clear" w:color="auto" w:fill="auto"/>
            <w:hideMark/>
          </w:tcPr>
          <w:p w:rsidR="002263F8" w:rsidRPr="00233B2B" w:rsidRDefault="002263F8" w:rsidP="002A3D01">
            <w:pPr>
              <w:autoSpaceDE/>
              <w:autoSpaceDN/>
              <w:rPr>
                <w:color w:val="auto"/>
                <w:sz w:val="20"/>
                <w:szCs w:val="20"/>
                <w:lang w:val="kk-KZ"/>
              </w:rPr>
            </w:pPr>
            <w:r w:rsidRPr="00233B2B">
              <w:rPr>
                <w:color w:val="auto"/>
                <w:sz w:val="20"/>
                <w:szCs w:val="20"/>
                <w:lang w:val="kk-KZ"/>
              </w:rPr>
              <w:t> </w:t>
            </w:r>
          </w:p>
        </w:tc>
      </w:tr>
      <w:tr w:rsidR="002263F8" w:rsidRPr="00233B2B" w:rsidTr="002133AF">
        <w:trPr>
          <w:trHeight w:val="450"/>
        </w:trPr>
        <w:tc>
          <w:tcPr>
            <w:tcW w:w="567" w:type="dxa"/>
            <w:shd w:val="clear" w:color="auto" w:fill="auto"/>
            <w:hideMark/>
          </w:tcPr>
          <w:p w:rsidR="002263F8" w:rsidRPr="00233B2B" w:rsidRDefault="002263F8" w:rsidP="002A3D01">
            <w:pPr>
              <w:autoSpaceDE/>
              <w:autoSpaceDN/>
              <w:jc w:val="center"/>
              <w:rPr>
                <w:color w:val="auto"/>
                <w:sz w:val="20"/>
                <w:szCs w:val="20"/>
                <w:lang w:val="kk-KZ"/>
              </w:rPr>
            </w:pPr>
            <w:r w:rsidRPr="00233B2B">
              <w:rPr>
                <w:color w:val="auto"/>
                <w:sz w:val="20"/>
                <w:szCs w:val="20"/>
                <w:lang w:val="kk-KZ"/>
              </w:rPr>
              <w:t>61</w:t>
            </w:r>
          </w:p>
        </w:tc>
        <w:tc>
          <w:tcPr>
            <w:tcW w:w="7938" w:type="dxa"/>
            <w:shd w:val="clear" w:color="auto" w:fill="auto"/>
            <w:vAlign w:val="center"/>
            <w:hideMark/>
          </w:tcPr>
          <w:p w:rsidR="002263F8" w:rsidRPr="00233B2B" w:rsidRDefault="002263F8" w:rsidP="002133AF">
            <w:pPr>
              <w:jc w:val="both"/>
              <w:rPr>
                <w:color w:val="auto"/>
                <w:sz w:val="20"/>
                <w:szCs w:val="20"/>
                <w:lang w:val="kk-KZ"/>
              </w:rPr>
            </w:pPr>
            <w:r w:rsidRPr="00233B2B">
              <w:rPr>
                <w:sz w:val="20"/>
                <w:szCs w:val="20"/>
                <w:lang w:val="kk-KZ"/>
              </w:rPr>
              <w:t>Бір айға дейін қоса алғанда өтелгенге дейінгі қалған мерзімімен мерзімді міндеттемелер</w:t>
            </w:r>
          </w:p>
        </w:tc>
        <w:tc>
          <w:tcPr>
            <w:tcW w:w="1134" w:type="dxa"/>
            <w:shd w:val="clear" w:color="auto" w:fill="auto"/>
            <w:hideMark/>
          </w:tcPr>
          <w:p w:rsidR="002263F8" w:rsidRPr="00233B2B" w:rsidRDefault="002263F8" w:rsidP="002A3D01">
            <w:pPr>
              <w:autoSpaceDE/>
              <w:autoSpaceDN/>
              <w:rPr>
                <w:color w:val="auto"/>
                <w:sz w:val="20"/>
                <w:szCs w:val="20"/>
                <w:lang w:val="kk-KZ"/>
              </w:rPr>
            </w:pPr>
            <w:r w:rsidRPr="00233B2B">
              <w:rPr>
                <w:color w:val="auto"/>
                <w:sz w:val="20"/>
                <w:szCs w:val="20"/>
                <w:lang w:val="kk-KZ"/>
              </w:rPr>
              <w:t> </w:t>
            </w:r>
          </w:p>
        </w:tc>
      </w:tr>
      <w:tr w:rsidR="002263F8" w:rsidRPr="00233B2B" w:rsidTr="002133AF">
        <w:trPr>
          <w:trHeight w:val="325"/>
        </w:trPr>
        <w:tc>
          <w:tcPr>
            <w:tcW w:w="567" w:type="dxa"/>
            <w:shd w:val="clear" w:color="auto" w:fill="auto"/>
            <w:hideMark/>
          </w:tcPr>
          <w:p w:rsidR="002263F8" w:rsidRPr="00233B2B" w:rsidRDefault="002263F8" w:rsidP="002A3D01">
            <w:pPr>
              <w:autoSpaceDE/>
              <w:autoSpaceDN/>
              <w:jc w:val="center"/>
              <w:rPr>
                <w:color w:val="auto"/>
                <w:sz w:val="20"/>
                <w:szCs w:val="20"/>
                <w:lang w:val="kk-KZ"/>
              </w:rPr>
            </w:pPr>
            <w:r w:rsidRPr="00233B2B">
              <w:rPr>
                <w:color w:val="auto"/>
                <w:sz w:val="20"/>
                <w:szCs w:val="20"/>
                <w:lang w:val="kk-KZ"/>
              </w:rPr>
              <w:t>62</w:t>
            </w:r>
          </w:p>
        </w:tc>
        <w:tc>
          <w:tcPr>
            <w:tcW w:w="7938" w:type="dxa"/>
            <w:shd w:val="clear" w:color="auto" w:fill="auto"/>
            <w:vAlign w:val="center"/>
            <w:hideMark/>
          </w:tcPr>
          <w:p w:rsidR="002263F8" w:rsidRPr="00233B2B" w:rsidRDefault="002263F8" w:rsidP="002133AF">
            <w:pPr>
              <w:jc w:val="both"/>
              <w:rPr>
                <w:color w:val="auto"/>
                <w:sz w:val="20"/>
                <w:szCs w:val="20"/>
                <w:lang w:val="kk-KZ"/>
              </w:rPr>
            </w:pPr>
            <w:r w:rsidRPr="00233B2B">
              <w:rPr>
                <w:sz w:val="20"/>
                <w:szCs w:val="20"/>
                <w:lang w:val="kk-KZ"/>
              </w:rPr>
              <w:t>Өтімділік коэффициенті</w:t>
            </w:r>
            <w:r w:rsidRPr="00233B2B">
              <w:rPr>
                <w:rStyle w:val="HTML"/>
                <w:rFonts w:ascii="Times New Roman" w:hAnsi="Times New Roman"/>
                <w:color w:val="auto"/>
                <w:lang w:val="kk-KZ"/>
              </w:rPr>
              <w:t xml:space="preserve"> </w:t>
            </w:r>
            <w:r w:rsidRPr="00233B2B">
              <w:rPr>
                <w:rStyle w:val="s0"/>
                <w:color w:val="auto"/>
                <w:sz w:val="20"/>
                <w:szCs w:val="20"/>
                <w:lang w:val="kk-KZ"/>
              </w:rPr>
              <w:t>(k4-2)</w:t>
            </w:r>
          </w:p>
        </w:tc>
        <w:tc>
          <w:tcPr>
            <w:tcW w:w="1134" w:type="dxa"/>
            <w:shd w:val="clear" w:color="auto" w:fill="auto"/>
            <w:hideMark/>
          </w:tcPr>
          <w:p w:rsidR="002263F8" w:rsidRPr="00233B2B" w:rsidRDefault="002263F8" w:rsidP="002A3D01">
            <w:pPr>
              <w:autoSpaceDE/>
              <w:autoSpaceDN/>
              <w:rPr>
                <w:color w:val="auto"/>
                <w:sz w:val="20"/>
                <w:szCs w:val="20"/>
                <w:lang w:val="kk-KZ"/>
              </w:rPr>
            </w:pPr>
            <w:r w:rsidRPr="00233B2B">
              <w:rPr>
                <w:color w:val="auto"/>
                <w:sz w:val="20"/>
                <w:szCs w:val="20"/>
                <w:lang w:val="kk-KZ"/>
              </w:rPr>
              <w:t> </w:t>
            </w:r>
          </w:p>
        </w:tc>
      </w:tr>
      <w:tr w:rsidR="002263F8" w:rsidRPr="00233B2B" w:rsidTr="002A3D01">
        <w:trPr>
          <w:trHeight w:val="300"/>
        </w:trPr>
        <w:tc>
          <w:tcPr>
            <w:tcW w:w="567" w:type="dxa"/>
            <w:shd w:val="clear" w:color="auto" w:fill="auto"/>
            <w:hideMark/>
          </w:tcPr>
          <w:p w:rsidR="002263F8" w:rsidRPr="00233B2B" w:rsidRDefault="002263F8" w:rsidP="002A3D01">
            <w:pPr>
              <w:autoSpaceDE/>
              <w:autoSpaceDN/>
              <w:jc w:val="center"/>
              <w:rPr>
                <w:color w:val="auto"/>
                <w:sz w:val="20"/>
                <w:szCs w:val="20"/>
                <w:lang w:val="kk-KZ"/>
              </w:rPr>
            </w:pPr>
            <w:r w:rsidRPr="00233B2B">
              <w:rPr>
                <w:color w:val="auto"/>
                <w:sz w:val="20"/>
                <w:szCs w:val="20"/>
                <w:lang w:val="kk-KZ"/>
              </w:rPr>
              <w:t>63</w:t>
            </w:r>
          </w:p>
        </w:tc>
        <w:tc>
          <w:tcPr>
            <w:tcW w:w="7938" w:type="dxa"/>
            <w:shd w:val="clear" w:color="auto" w:fill="auto"/>
            <w:hideMark/>
          </w:tcPr>
          <w:p w:rsidR="002263F8" w:rsidRPr="00233B2B" w:rsidRDefault="002263F8" w:rsidP="002133AF">
            <w:pPr>
              <w:pStyle w:val="af2"/>
              <w:spacing w:line="75" w:lineRule="atLeast"/>
              <w:rPr>
                <w:sz w:val="20"/>
                <w:szCs w:val="20"/>
                <w:lang w:val="kk-KZ"/>
              </w:rPr>
            </w:pPr>
            <w:r w:rsidRPr="00233B2B">
              <w:rPr>
                <w:sz w:val="20"/>
                <w:szCs w:val="20"/>
                <w:lang w:val="kk-KZ"/>
              </w:rPr>
              <w:t>Өтімділігі жоғары активтерді қоса алғанда, үш айға дейін қоса алғанда өтелгенге дейінгі қалған мерзімімен өтімді активтер</w:t>
            </w:r>
          </w:p>
        </w:tc>
        <w:tc>
          <w:tcPr>
            <w:tcW w:w="1134" w:type="dxa"/>
            <w:shd w:val="clear" w:color="auto" w:fill="auto"/>
            <w:hideMark/>
          </w:tcPr>
          <w:p w:rsidR="002263F8" w:rsidRPr="00233B2B" w:rsidRDefault="002263F8" w:rsidP="002A3D01">
            <w:pPr>
              <w:autoSpaceDE/>
              <w:autoSpaceDN/>
              <w:rPr>
                <w:color w:val="auto"/>
                <w:sz w:val="20"/>
                <w:szCs w:val="20"/>
                <w:lang w:val="kk-KZ"/>
              </w:rPr>
            </w:pPr>
            <w:r w:rsidRPr="00233B2B">
              <w:rPr>
                <w:color w:val="auto"/>
                <w:sz w:val="20"/>
                <w:szCs w:val="20"/>
                <w:lang w:val="kk-KZ"/>
              </w:rPr>
              <w:t> </w:t>
            </w:r>
          </w:p>
        </w:tc>
      </w:tr>
      <w:tr w:rsidR="002263F8" w:rsidRPr="00233B2B" w:rsidTr="002A3D01">
        <w:trPr>
          <w:trHeight w:val="450"/>
        </w:trPr>
        <w:tc>
          <w:tcPr>
            <w:tcW w:w="567" w:type="dxa"/>
            <w:shd w:val="clear" w:color="auto" w:fill="auto"/>
            <w:hideMark/>
          </w:tcPr>
          <w:p w:rsidR="002263F8" w:rsidRPr="00233B2B" w:rsidRDefault="002263F8" w:rsidP="002A3D01">
            <w:pPr>
              <w:autoSpaceDE/>
              <w:autoSpaceDN/>
              <w:jc w:val="center"/>
              <w:rPr>
                <w:color w:val="auto"/>
                <w:sz w:val="20"/>
                <w:szCs w:val="20"/>
                <w:lang w:val="kk-KZ"/>
              </w:rPr>
            </w:pPr>
            <w:r w:rsidRPr="00233B2B">
              <w:rPr>
                <w:color w:val="auto"/>
                <w:sz w:val="20"/>
                <w:szCs w:val="20"/>
                <w:lang w:val="kk-KZ"/>
              </w:rPr>
              <w:t>64</w:t>
            </w:r>
          </w:p>
        </w:tc>
        <w:tc>
          <w:tcPr>
            <w:tcW w:w="7938" w:type="dxa"/>
            <w:shd w:val="clear" w:color="auto" w:fill="auto"/>
            <w:hideMark/>
          </w:tcPr>
          <w:p w:rsidR="002263F8" w:rsidRPr="00233B2B" w:rsidRDefault="002263F8" w:rsidP="002133AF">
            <w:pPr>
              <w:pStyle w:val="af2"/>
              <w:rPr>
                <w:sz w:val="20"/>
                <w:szCs w:val="20"/>
                <w:lang w:val="kk-KZ"/>
              </w:rPr>
            </w:pPr>
            <w:r w:rsidRPr="00233B2B">
              <w:rPr>
                <w:sz w:val="20"/>
                <w:szCs w:val="20"/>
                <w:lang w:val="kk-KZ"/>
              </w:rPr>
              <w:t>Үш айға дейін қоса алғанда өтелгенге дейінгі қалған мерзімімен мерзімді міндеттемелер</w:t>
            </w:r>
          </w:p>
        </w:tc>
        <w:tc>
          <w:tcPr>
            <w:tcW w:w="1134" w:type="dxa"/>
            <w:shd w:val="clear" w:color="auto" w:fill="auto"/>
            <w:hideMark/>
          </w:tcPr>
          <w:p w:rsidR="002263F8" w:rsidRPr="00233B2B" w:rsidRDefault="002263F8" w:rsidP="002A3D01">
            <w:pPr>
              <w:autoSpaceDE/>
              <w:autoSpaceDN/>
              <w:rPr>
                <w:color w:val="auto"/>
                <w:sz w:val="20"/>
                <w:szCs w:val="20"/>
                <w:lang w:val="kk-KZ"/>
              </w:rPr>
            </w:pPr>
            <w:r w:rsidRPr="00233B2B">
              <w:rPr>
                <w:color w:val="auto"/>
                <w:sz w:val="20"/>
                <w:szCs w:val="20"/>
                <w:lang w:val="kk-KZ"/>
              </w:rPr>
              <w:t> </w:t>
            </w:r>
          </w:p>
        </w:tc>
      </w:tr>
      <w:tr w:rsidR="002263F8" w:rsidRPr="00233B2B" w:rsidTr="002133AF">
        <w:trPr>
          <w:trHeight w:val="450"/>
        </w:trPr>
        <w:tc>
          <w:tcPr>
            <w:tcW w:w="567" w:type="dxa"/>
            <w:shd w:val="clear" w:color="auto" w:fill="auto"/>
            <w:hideMark/>
          </w:tcPr>
          <w:p w:rsidR="002263F8" w:rsidRPr="00233B2B" w:rsidRDefault="002263F8" w:rsidP="002A3D01">
            <w:pPr>
              <w:autoSpaceDE/>
              <w:autoSpaceDN/>
              <w:jc w:val="center"/>
              <w:rPr>
                <w:color w:val="auto"/>
                <w:sz w:val="20"/>
                <w:szCs w:val="20"/>
                <w:lang w:val="kk-KZ"/>
              </w:rPr>
            </w:pPr>
            <w:r w:rsidRPr="00233B2B">
              <w:rPr>
                <w:color w:val="auto"/>
                <w:sz w:val="20"/>
                <w:szCs w:val="20"/>
                <w:lang w:val="kk-KZ"/>
              </w:rPr>
              <w:t>65</w:t>
            </w:r>
          </w:p>
        </w:tc>
        <w:tc>
          <w:tcPr>
            <w:tcW w:w="7938" w:type="dxa"/>
            <w:shd w:val="clear" w:color="auto" w:fill="auto"/>
            <w:vAlign w:val="center"/>
            <w:hideMark/>
          </w:tcPr>
          <w:p w:rsidR="002263F8" w:rsidRPr="00233B2B" w:rsidRDefault="002263F8" w:rsidP="002133AF">
            <w:pPr>
              <w:jc w:val="both"/>
              <w:rPr>
                <w:color w:val="auto"/>
                <w:sz w:val="20"/>
                <w:szCs w:val="20"/>
                <w:lang w:val="kk-KZ"/>
              </w:rPr>
            </w:pPr>
            <w:r w:rsidRPr="00233B2B">
              <w:rPr>
                <w:sz w:val="20"/>
                <w:szCs w:val="20"/>
                <w:lang w:val="kk-KZ"/>
              </w:rPr>
              <w:t>Өтімділік коэффициенті</w:t>
            </w:r>
            <w:r w:rsidRPr="00233B2B">
              <w:rPr>
                <w:rStyle w:val="HTML"/>
                <w:rFonts w:ascii="Times New Roman" w:hAnsi="Times New Roman"/>
                <w:color w:val="auto"/>
                <w:lang w:val="kk-KZ"/>
              </w:rPr>
              <w:t xml:space="preserve"> </w:t>
            </w:r>
            <w:r w:rsidRPr="00233B2B">
              <w:rPr>
                <w:rStyle w:val="s0"/>
                <w:color w:val="auto"/>
                <w:sz w:val="20"/>
                <w:szCs w:val="20"/>
                <w:lang w:val="kk-KZ"/>
              </w:rPr>
              <w:t>(k4-3)</w:t>
            </w:r>
          </w:p>
        </w:tc>
        <w:tc>
          <w:tcPr>
            <w:tcW w:w="1134" w:type="dxa"/>
            <w:shd w:val="clear" w:color="auto" w:fill="auto"/>
            <w:hideMark/>
          </w:tcPr>
          <w:p w:rsidR="002263F8" w:rsidRPr="00233B2B" w:rsidRDefault="002263F8" w:rsidP="002A3D01">
            <w:pPr>
              <w:autoSpaceDE/>
              <w:autoSpaceDN/>
              <w:rPr>
                <w:color w:val="auto"/>
                <w:sz w:val="20"/>
                <w:szCs w:val="20"/>
                <w:lang w:val="kk-KZ"/>
              </w:rPr>
            </w:pPr>
            <w:r w:rsidRPr="00233B2B">
              <w:rPr>
                <w:color w:val="auto"/>
                <w:sz w:val="20"/>
                <w:szCs w:val="20"/>
                <w:lang w:val="kk-KZ"/>
              </w:rPr>
              <w:t> </w:t>
            </w:r>
          </w:p>
        </w:tc>
      </w:tr>
      <w:tr w:rsidR="002263F8" w:rsidRPr="00233B2B" w:rsidTr="002133AF">
        <w:trPr>
          <w:trHeight w:val="300"/>
        </w:trPr>
        <w:tc>
          <w:tcPr>
            <w:tcW w:w="567" w:type="dxa"/>
            <w:shd w:val="clear" w:color="auto" w:fill="auto"/>
            <w:hideMark/>
          </w:tcPr>
          <w:p w:rsidR="002263F8" w:rsidRPr="00233B2B" w:rsidRDefault="002263F8" w:rsidP="002A3D01">
            <w:pPr>
              <w:autoSpaceDE/>
              <w:autoSpaceDN/>
              <w:jc w:val="center"/>
              <w:rPr>
                <w:color w:val="auto"/>
                <w:sz w:val="20"/>
                <w:szCs w:val="20"/>
                <w:lang w:val="kk-KZ"/>
              </w:rPr>
            </w:pPr>
            <w:r w:rsidRPr="00233B2B">
              <w:rPr>
                <w:color w:val="auto"/>
                <w:sz w:val="20"/>
                <w:szCs w:val="20"/>
                <w:lang w:val="kk-KZ"/>
              </w:rPr>
              <w:t>66</w:t>
            </w:r>
          </w:p>
        </w:tc>
        <w:tc>
          <w:tcPr>
            <w:tcW w:w="7938" w:type="dxa"/>
            <w:shd w:val="clear" w:color="auto" w:fill="auto"/>
            <w:vAlign w:val="center"/>
            <w:hideMark/>
          </w:tcPr>
          <w:p w:rsidR="002263F8" w:rsidRPr="00233B2B" w:rsidRDefault="002263F8" w:rsidP="002133AF">
            <w:pPr>
              <w:jc w:val="both"/>
              <w:rPr>
                <w:color w:val="auto"/>
                <w:sz w:val="20"/>
                <w:szCs w:val="20"/>
                <w:lang w:val="kk-KZ"/>
              </w:rPr>
            </w:pPr>
            <w:r w:rsidRPr="00233B2B">
              <w:rPr>
                <w:sz w:val="20"/>
                <w:szCs w:val="20"/>
                <w:lang w:val="kk-KZ"/>
              </w:rPr>
              <w:t>k4-4 мерзімді валюталық өтімділік коэффициентін есептеуге арналған активтер:</w:t>
            </w:r>
          </w:p>
        </w:tc>
        <w:tc>
          <w:tcPr>
            <w:tcW w:w="1134" w:type="dxa"/>
            <w:shd w:val="clear" w:color="auto" w:fill="auto"/>
            <w:hideMark/>
          </w:tcPr>
          <w:p w:rsidR="002263F8" w:rsidRPr="00233B2B" w:rsidRDefault="002263F8" w:rsidP="002A3D01">
            <w:pPr>
              <w:autoSpaceDE/>
              <w:autoSpaceDN/>
              <w:rPr>
                <w:color w:val="auto"/>
                <w:sz w:val="20"/>
                <w:szCs w:val="20"/>
                <w:lang w:val="kk-KZ"/>
              </w:rPr>
            </w:pPr>
            <w:r w:rsidRPr="00233B2B">
              <w:rPr>
                <w:color w:val="auto"/>
                <w:sz w:val="20"/>
                <w:szCs w:val="20"/>
                <w:lang w:val="kk-KZ"/>
              </w:rPr>
              <w:t> </w:t>
            </w:r>
          </w:p>
        </w:tc>
      </w:tr>
      <w:tr w:rsidR="00AA1147" w:rsidRPr="00233B2B" w:rsidTr="002A3D01">
        <w:trPr>
          <w:trHeight w:val="300"/>
        </w:trPr>
        <w:tc>
          <w:tcPr>
            <w:tcW w:w="567" w:type="dxa"/>
            <w:shd w:val="clear" w:color="auto" w:fill="auto"/>
            <w:hideMark/>
          </w:tcPr>
          <w:p w:rsidR="00AA1147" w:rsidRPr="00233B2B" w:rsidRDefault="00AA1147" w:rsidP="002A3D01">
            <w:pPr>
              <w:autoSpaceDE/>
              <w:autoSpaceDN/>
              <w:jc w:val="center"/>
              <w:rPr>
                <w:color w:val="auto"/>
                <w:sz w:val="20"/>
                <w:szCs w:val="20"/>
                <w:lang w:val="kk-KZ"/>
              </w:rPr>
            </w:pPr>
            <w:r w:rsidRPr="00233B2B">
              <w:rPr>
                <w:color w:val="auto"/>
                <w:sz w:val="20"/>
                <w:szCs w:val="20"/>
                <w:lang w:val="kk-KZ"/>
              </w:rPr>
              <w:t>66.1</w:t>
            </w:r>
          </w:p>
        </w:tc>
        <w:tc>
          <w:tcPr>
            <w:tcW w:w="7938" w:type="dxa"/>
            <w:shd w:val="clear" w:color="auto" w:fill="auto"/>
            <w:hideMark/>
          </w:tcPr>
          <w:p w:rsidR="00AA1147" w:rsidRPr="00233B2B" w:rsidRDefault="00792739" w:rsidP="002A3D01">
            <w:pPr>
              <w:autoSpaceDE/>
              <w:autoSpaceDN/>
              <w:jc w:val="both"/>
              <w:rPr>
                <w:color w:val="auto"/>
                <w:sz w:val="20"/>
                <w:szCs w:val="20"/>
                <w:lang w:val="kk-KZ"/>
              </w:rPr>
            </w:pPr>
            <w:r w:rsidRPr="00233B2B">
              <w:rPr>
                <w:sz w:val="20"/>
                <w:szCs w:val="20"/>
                <w:lang w:val="kk-KZ"/>
              </w:rPr>
              <w:t>Standard&amp;Poor's агенттігінің «А»-дан төмен емес тәуелсіз рейтингі бар немесе басқа рейтингілік агенттіктердің бірінің осындай деңгейдегі рейтингісі бар елдердің шетел валюталары және «Eуpo» валютасы бойынша (жиынтығында валюталардың осы тобы бойынша соманы/коэффициентті көрсете отырып</w:t>
            </w:r>
            <w:r w:rsidR="00AA1147" w:rsidRPr="00233B2B">
              <w:rPr>
                <w:color w:val="auto"/>
                <w:sz w:val="20"/>
                <w:szCs w:val="20"/>
                <w:lang w:val="kk-KZ"/>
              </w:rPr>
              <w:t>)</w:t>
            </w:r>
          </w:p>
        </w:tc>
        <w:tc>
          <w:tcPr>
            <w:tcW w:w="1134" w:type="dxa"/>
            <w:shd w:val="clear" w:color="auto" w:fill="auto"/>
            <w:hideMark/>
          </w:tcPr>
          <w:p w:rsidR="00AA1147" w:rsidRPr="00233B2B" w:rsidRDefault="00AA1147" w:rsidP="002A3D01">
            <w:pPr>
              <w:autoSpaceDE/>
              <w:autoSpaceDN/>
              <w:rPr>
                <w:color w:val="auto"/>
                <w:sz w:val="20"/>
                <w:szCs w:val="20"/>
                <w:lang w:val="kk-KZ"/>
              </w:rPr>
            </w:pPr>
            <w:r w:rsidRPr="00233B2B">
              <w:rPr>
                <w:color w:val="auto"/>
                <w:sz w:val="20"/>
                <w:szCs w:val="20"/>
                <w:lang w:val="kk-KZ"/>
              </w:rPr>
              <w:t> </w:t>
            </w:r>
          </w:p>
        </w:tc>
      </w:tr>
      <w:tr w:rsidR="00AA1147" w:rsidRPr="00233B2B" w:rsidTr="002A3D01">
        <w:trPr>
          <w:trHeight w:val="900"/>
        </w:trPr>
        <w:tc>
          <w:tcPr>
            <w:tcW w:w="567" w:type="dxa"/>
            <w:shd w:val="clear" w:color="auto" w:fill="auto"/>
            <w:hideMark/>
          </w:tcPr>
          <w:p w:rsidR="00AA1147" w:rsidRPr="00233B2B" w:rsidRDefault="00AA1147" w:rsidP="002A3D01">
            <w:pPr>
              <w:autoSpaceDE/>
              <w:autoSpaceDN/>
              <w:jc w:val="center"/>
              <w:rPr>
                <w:color w:val="auto"/>
                <w:sz w:val="20"/>
                <w:szCs w:val="20"/>
                <w:lang w:val="kk-KZ"/>
              </w:rPr>
            </w:pPr>
            <w:r w:rsidRPr="00233B2B">
              <w:rPr>
                <w:color w:val="auto"/>
                <w:sz w:val="20"/>
                <w:szCs w:val="20"/>
                <w:lang w:val="kk-KZ"/>
              </w:rPr>
              <w:t>66.2</w:t>
            </w:r>
          </w:p>
        </w:tc>
        <w:tc>
          <w:tcPr>
            <w:tcW w:w="7938" w:type="dxa"/>
            <w:shd w:val="clear" w:color="auto" w:fill="auto"/>
            <w:hideMark/>
          </w:tcPr>
          <w:p w:rsidR="00AA1147" w:rsidRPr="00233B2B" w:rsidRDefault="00792739" w:rsidP="002A3D01">
            <w:pPr>
              <w:autoSpaceDE/>
              <w:autoSpaceDN/>
              <w:jc w:val="both"/>
              <w:rPr>
                <w:color w:val="auto"/>
                <w:sz w:val="20"/>
                <w:szCs w:val="20"/>
                <w:lang w:val="kk-KZ"/>
              </w:rPr>
            </w:pPr>
            <w:r w:rsidRPr="00233B2B">
              <w:rPr>
                <w:sz w:val="20"/>
                <w:szCs w:val="20"/>
                <w:lang w:val="kk-KZ"/>
              </w:rPr>
              <w:t>Standard&amp;Poor's агенттігінің «A»-дан төмен тәуелсіз рейтингі бар немесе басқа рейтингілік агенттіктердің бірінің осыған ұқсас деңгейіндегі рейтингісі бар немесе тиісті рейтингілік бағасы жоқ елдердің шетел валюталары бойынша</w:t>
            </w:r>
          </w:p>
        </w:tc>
        <w:tc>
          <w:tcPr>
            <w:tcW w:w="1134" w:type="dxa"/>
            <w:shd w:val="clear" w:color="auto" w:fill="auto"/>
            <w:hideMark/>
          </w:tcPr>
          <w:p w:rsidR="00AA1147" w:rsidRPr="00233B2B" w:rsidRDefault="00AA1147" w:rsidP="002A3D01">
            <w:pPr>
              <w:autoSpaceDE/>
              <w:autoSpaceDN/>
              <w:rPr>
                <w:color w:val="auto"/>
                <w:sz w:val="20"/>
                <w:szCs w:val="20"/>
                <w:lang w:val="kk-KZ"/>
              </w:rPr>
            </w:pPr>
            <w:r w:rsidRPr="00233B2B">
              <w:rPr>
                <w:color w:val="auto"/>
                <w:sz w:val="20"/>
                <w:szCs w:val="20"/>
                <w:lang w:val="kk-KZ"/>
              </w:rPr>
              <w:t> </w:t>
            </w:r>
          </w:p>
        </w:tc>
      </w:tr>
      <w:tr w:rsidR="00792739" w:rsidRPr="00233B2B" w:rsidTr="002A3D01">
        <w:trPr>
          <w:trHeight w:val="269"/>
        </w:trPr>
        <w:tc>
          <w:tcPr>
            <w:tcW w:w="567" w:type="dxa"/>
            <w:shd w:val="clear" w:color="auto" w:fill="auto"/>
            <w:hideMark/>
          </w:tcPr>
          <w:p w:rsidR="00792739" w:rsidRPr="00233B2B" w:rsidRDefault="00792739" w:rsidP="002A3D01">
            <w:pPr>
              <w:autoSpaceDE/>
              <w:autoSpaceDN/>
              <w:jc w:val="center"/>
              <w:rPr>
                <w:color w:val="auto"/>
                <w:sz w:val="20"/>
                <w:szCs w:val="20"/>
                <w:lang w:val="kk-KZ"/>
              </w:rPr>
            </w:pPr>
            <w:r w:rsidRPr="00233B2B">
              <w:rPr>
                <w:color w:val="auto"/>
                <w:sz w:val="20"/>
                <w:szCs w:val="20"/>
                <w:lang w:val="kk-KZ"/>
              </w:rPr>
              <w:t>66.3</w:t>
            </w:r>
          </w:p>
        </w:tc>
        <w:tc>
          <w:tcPr>
            <w:tcW w:w="7938" w:type="dxa"/>
            <w:shd w:val="clear" w:color="auto" w:fill="auto"/>
            <w:hideMark/>
          </w:tcPr>
          <w:p w:rsidR="00792739" w:rsidRPr="00233B2B" w:rsidRDefault="00792739" w:rsidP="002133AF">
            <w:pPr>
              <w:pStyle w:val="af2"/>
              <w:rPr>
                <w:sz w:val="20"/>
                <w:szCs w:val="20"/>
                <w:lang w:val="kk-KZ"/>
              </w:rPr>
            </w:pPr>
            <w:r w:rsidRPr="00233B2B">
              <w:rPr>
                <w:sz w:val="20"/>
                <w:szCs w:val="20"/>
                <w:lang w:val="kk-KZ"/>
              </w:rPr>
              <w:t>(валюта түрі көрсетіледі)</w:t>
            </w:r>
          </w:p>
        </w:tc>
        <w:tc>
          <w:tcPr>
            <w:tcW w:w="1134" w:type="dxa"/>
            <w:shd w:val="clear" w:color="auto" w:fill="auto"/>
            <w:hideMark/>
          </w:tcPr>
          <w:p w:rsidR="00792739" w:rsidRPr="00233B2B" w:rsidRDefault="00792739" w:rsidP="002A3D01">
            <w:pPr>
              <w:autoSpaceDE/>
              <w:autoSpaceDN/>
              <w:rPr>
                <w:color w:val="auto"/>
                <w:sz w:val="20"/>
                <w:szCs w:val="20"/>
                <w:lang w:val="kk-KZ"/>
              </w:rPr>
            </w:pPr>
            <w:r w:rsidRPr="00233B2B">
              <w:rPr>
                <w:color w:val="auto"/>
                <w:sz w:val="20"/>
                <w:szCs w:val="20"/>
                <w:lang w:val="kk-KZ"/>
              </w:rPr>
              <w:t> </w:t>
            </w:r>
          </w:p>
        </w:tc>
      </w:tr>
      <w:tr w:rsidR="00792739" w:rsidRPr="00233B2B" w:rsidTr="002A3D01">
        <w:trPr>
          <w:trHeight w:val="300"/>
        </w:trPr>
        <w:tc>
          <w:tcPr>
            <w:tcW w:w="567" w:type="dxa"/>
            <w:shd w:val="clear" w:color="auto" w:fill="auto"/>
            <w:hideMark/>
          </w:tcPr>
          <w:p w:rsidR="00792739" w:rsidRPr="00233B2B" w:rsidRDefault="00792739" w:rsidP="002A3D01">
            <w:pPr>
              <w:autoSpaceDE/>
              <w:autoSpaceDN/>
              <w:jc w:val="center"/>
              <w:rPr>
                <w:color w:val="auto"/>
                <w:sz w:val="20"/>
                <w:szCs w:val="20"/>
                <w:lang w:val="kk-KZ"/>
              </w:rPr>
            </w:pPr>
            <w:r w:rsidRPr="00233B2B">
              <w:rPr>
                <w:color w:val="auto"/>
                <w:sz w:val="20"/>
                <w:szCs w:val="20"/>
                <w:lang w:val="kk-KZ"/>
              </w:rPr>
              <w:t>66.4</w:t>
            </w:r>
          </w:p>
        </w:tc>
        <w:tc>
          <w:tcPr>
            <w:tcW w:w="7938" w:type="dxa"/>
            <w:shd w:val="clear" w:color="auto" w:fill="auto"/>
            <w:hideMark/>
          </w:tcPr>
          <w:p w:rsidR="00792739" w:rsidRPr="00233B2B" w:rsidRDefault="00792739" w:rsidP="002133AF">
            <w:pPr>
              <w:pStyle w:val="af2"/>
              <w:spacing w:line="75" w:lineRule="atLeast"/>
              <w:rPr>
                <w:sz w:val="20"/>
                <w:szCs w:val="20"/>
                <w:lang w:val="kk-KZ"/>
              </w:rPr>
            </w:pPr>
            <w:r w:rsidRPr="00233B2B">
              <w:rPr>
                <w:sz w:val="20"/>
                <w:szCs w:val="20"/>
                <w:lang w:val="kk-KZ"/>
              </w:rPr>
              <w:t>(валюта түрі көрсетіледі)</w:t>
            </w:r>
          </w:p>
        </w:tc>
        <w:tc>
          <w:tcPr>
            <w:tcW w:w="1134" w:type="dxa"/>
            <w:shd w:val="clear" w:color="auto" w:fill="auto"/>
            <w:hideMark/>
          </w:tcPr>
          <w:p w:rsidR="00792739" w:rsidRPr="00233B2B" w:rsidRDefault="00792739" w:rsidP="002A3D01">
            <w:pPr>
              <w:autoSpaceDE/>
              <w:autoSpaceDN/>
              <w:rPr>
                <w:color w:val="auto"/>
                <w:sz w:val="20"/>
                <w:szCs w:val="20"/>
                <w:lang w:val="kk-KZ"/>
              </w:rPr>
            </w:pPr>
            <w:r w:rsidRPr="00233B2B">
              <w:rPr>
                <w:color w:val="auto"/>
                <w:sz w:val="20"/>
                <w:szCs w:val="20"/>
                <w:lang w:val="kk-KZ"/>
              </w:rPr>
              <w:t> </w:t>
            </w:r>
          </w:p>
        </w:tc>
      </w:tr>
      <w:tr w:rsidR="00792739" w:rsidRPr="00233B2B" w:rsidTr="002A3D01">
        <w:trPr>
          <w:trHeight w:val="300"/>
        </w:trPr>
        <w:tc>
          <w:tcPr>
            <w:tcW w:w="567" w:type="dxa"/>
            <w:shd w:val="clear" w:color="auto" w:fill="auto"/>
            <w:hideMark/>
          </w:tcPr>
          <w:p w:rsidR="00792739" w:rsidRPr="00233B2B" w:rsidRDefault="00792739" w:rsidP="002A3D01">
            <w:pPr>
              <w:autoSpaceDE/>
              <w:autoSpaceDN/>
              <w:jc w:val="center"/>
              <w:rPr>
                <w:color w:val="auto"/>
                <w:sz w:val="20"/>
                <w:szCs w:val="20"/>
                <w:lang w:val="kk-KZ"/>
              </w:rPr>
            </w:pPr>
            <w:r w:rsidRPr="00233B2B">
              <w:rPr>
                <w:color w:val="auto"/>
                <w:sz w:val="20"/>
                <w:szCs w:val="20"/>
                <w:lang w:val="kk-KZ"/>
              </w:rPr>
              <w:t>67</w:t>
            </w:r>
          </w:p>
        </w:tc>
        <w:tc>
          <w:tcPr>
            <w:tcW w:w="7938" w:type="dxa"/>
            <w:shd w:val="clear" w:color="auto" w:fill="auto"/>
            <w:hideMark/>
          </w:tcPr>
          <w:p w:rsidR="00792739" w:rsidRPr="00233B2B" w:rsidRDefault="00792739" w:rsidP="002133AF">
            <w:pPr>
              <w:pStyle w:val="af2"/>
              <w:spacing w:line="75" w:lineRule="atLeast"/>
              <w:rPr>
                <w:sz w:val="20"/>
                <w:szCs w:val="20"/>
                <w:lang w:val="kk-KZ"/>
              </w:rPr>
            </w:pPr>
            <w:r w:rsidRPr="00233B2B">
              <w:rPr>
                <w:sz w:val="20"/>
                <w:szCs w:val="20"/>
                <w:lang w:val="kk-KZ"/>
              </w:rPr>
              <w:t>k4-4 мерзімді валюталық өтімділік коэффициентін есептеуге арналған міндеттемелер</w:t>
            </w:r>
          </w:p>
        </w:tc>
        <w:tc>
          <w:tcPr>
            <w:tcW w:w="1134" w:type="dxa"/>
            <w:shd w:val="clear" w:color="auto" w:fill="auto"/>
            <w:hideMark/>
          </w:tcPr>
          <w:p w:rsidR="00792739" w:rsidRPr="00233B2B" w:rsidRDefault="00792739" w:rsidP="002A3D01">
            <w:pPr>
              <w:autoSpaceDE/>
              <w:autoSpaceDN/>
              <w:rPr>
                <w:color w:val="auto"/>
                <w:sz w:val="20"/>
                <w:szCs w:val="20"/>
                <w:lang w:val="kk-KZ"/>
              </w:rPr>
            </w:pPr>
            <w:r w:rsidRPr="00233B2B">
              <w:rPr>
                <w:color w:val="auto"/>
                <w:sz w:val="20"/>
                <w:szCs w:val="20"/>
                <w:lang w:val="kk-KZ"/>
              </w:rPr>
              <w:t> </w:t>
            </w:r>
          </w:p>
        </w:tc>
      </w:tr>
      <w:tr w:rsidR="00AA1147" w:rsidRPr="00233B2B" w:rsidTr="002A3D01">
        <w:trPr>
          <w:trHeight w:val="450"/>
        </w:trPr>
        <w:tc>
          <w:tcPr>
            <w:tcW w:w="567" w:type="dxa"/>
            <w:shd w:val="clear" w:color="auto" w:fill="auto"/>
            <w:hideMark/>
          </w:tcPr>
          <w:p w:rsidR="00AA1147" w:rsidRPr="00233B2B" w:rsidRDefault="00AA1147" w:rsidP="002A3D01">
            <w:pPr>
              <w:autoSpaceDE/>
              <w:autoSpaceDN/>
              <w:jc w:val="center"/>
              <w:rPr>
                <w:color w:val="auto"/>
                <w:sz w:val="20"/>
                <w:szCs w:val="20"/>
                <w:lang w:val="kk-KZ"/>
              </w:rPr>
            </w:pPr>
            <w:r w:rsidRPr="00233B2B">
              <w:rPr>
                <w:color w:val="auto"/>
                <w:sz w:val="20"/>
                <w:szCs w:val="20"/>
                <w:lang w:val="kk-KZ"/>
              </w:rPr>
              <w:t>67.1</w:t>
            </w:r>
          </w:p>
        </w:tc>
        <w:tc>
          <w:tcPr>
            <w:tcW w:w="7938" w:type="dxa"/>
            <w:shd w:val="clear" w:color="auto" w:fill="auto"/>
            <w:hideMark/>
          </w:tcPr>
          <w:p w:rsidR="00AA1147" w:rsidRPr="00233B2B" w:rsidRDefault="00971FB8" w:rsidP="002A3D01">
            <w:pPr>
              <w:autoSpaceDE/>
              <w:autoSpaceDN/>
              <w:jc w:val="both"/>
              <w:rPr>
                <w:color w:val="auto"/>
                <w:sz w:val="20"/>
                <w:szCs w:val="20"/>
                <w:lang w:val="kk-KZ"/>
              </w:rPr>
            </w:pPr>
            <w:r w:rsidRPr="00233B2B">
              <w:rPr>
                <w:sz w:val="20"/>
                <w:szCs w:val="20"/>
                <w:lang w:val="kk-KZ"/>
              </w:rPr>
              <w:t>Standard&amp;Poor's агенттігінің «А»-дан төмен емес тәуелсіз рейтингі бар немесе басқа рейтингілік агенттіктердің бірінің осындай деңгейдегі рейтингісі бар елдердің шетел валюталары және «Eуpo» валютасы бойынша (жиынтығында валюталардың осы тобы бойынша соманы/коэффициентті көрсете отырып</w:t>
            </w:r>
            <w:r w:rsidR="00AA1147" w:rsidRPr="00233B2B">
              <w:rPr>
                <w:color w:val="auto"/>
                <w:sz w:val="20"/>
                <w:szCs w:val="20"/>
                <w:lang w:val="kk-KZ"/>
              </w:rPr>
              <w:t>)</w:t>
            </w:r>
          </w:p>
        </w:tc>
        <w:tc>
          <w:tcPr>
            <w:tcW w:w="1134" w:type="dxa"/>
            <w:shd w:val="clear" w:color="auto" w:fill="auto"/>
            <w:hideMark/>
          </w:tcPr>
          <w:p w:rsidR="00AA1147" w:rsidRPr="00233B2B" w:rsidRDefault="00AA1147" w:rsidP="002A3D01">
            <w:pPr>
              <w:autoSpaceDE/>
              <w:autoSpaceDN/>
              <w:rPr>
                <w:color w:val="auto"/>
                <w:sz w:val="20"/>
                <w:szCs w:val="20"/>
                <w:lang w:val="kk-KZ"/>
              </w:rPr>
            </w:pPr>
            <w:r w:rsidRPr="00233B2B">
              <w:rPr>
                <w:color w:val="auto"/>
                <w:sz w:val="20"/>
                <w:szCs w:val="20"/>
                <w:lang w:val="kk-KZ"/>
              </w:rPr>
              <w:t> </w:t>
            </w:r>
          </w:p>
        </w:tc>
      </w:tr>
      <w:tr w:rsidR="00AA1147" w:rsidRPr="00233B2B" w:rsidTr="002A3D01">
        <w:trPr>
          <w:trHeight w:val="900"/>
        </w:trPr>
        <w:tc>
          <w:tcPr>
            <w:tcW w:w="567" w:type="dxa"/>
            <w:shd w:val="clear" w:color="auto" w:fill="auto"/>
            <w:hideMark/>
          </w:tcPr>
          <w:p w:rsidR="00AA1147" w:rsidRPr="00233B2B" w:rsidRDefault="00AA1147" w:rsidP="002A3D01">
            <w:pPr>
              <w:autoSpaceDE/>
              <w:autoSpaceDN/>
              <w:jc w:val="center"/>
              <w:rPr>
                <w:color w:val="auto"/>
                <w:sz w:val="20"/>
                <w:szCs w:val="20"/>
                <w:lang w:val="kk-KZ"/>
              </w:rPr>
            </w:pPr>
            <w:r w:rsidRPr="00233B2B">
              <w:rPr>
                <w:color w:val="auto"/>
                <w:sz w:val="20"/>
                <w:szCs w:val="20"/>
                <w:lang w:val="kk-KZ"/>
              </w:rPr>
              <w:t>67.2</w:t>
            </w:r>
          </w:p>
        </w:tc>
        <w:tc>
          <w:tcPr>
            <w:tcW w:w="7938" w:type="dxa"/>
            <w:shd w:val="clear" w:color="auto" w:fill="auto"/>
            <w:hideMark/>
          </w:tcPr>
          <w:p w:rsidR="00AA1147" w:rsidRPr="00233B2B" w:rsidRDefault="00971FB8" w:rsidP="002A3D01">
            <w:pPr>
              <w:autoSpaceDE/>
              <w:autoSpaceDN/>
              <w:jc w:val="both"/>
              <w:rPr>
                <w:color w:val="auto"/>
                <w:sz w:val="20"/>
                <w:szCs w:val="20"/>
                <w:lang w:val="kk-KZ"/>
              </w:rPr>
            </w:pPr>
            <w:r w:rsidRPr="00233B2B">
              <w:rPr>
                <w:sz w:val="20"/>
                <w:szCs w:val="20"/>
                <w:lang w:val="kk-KZ"/>
              </w:rPr>
              <w:t>Standard&amp;Poor's агенттігінің «A»-дан төмен тәуелсіз рейтингі бар немесе басқа рейтингілік агенттіктердің бірінің осыған ұқсас деңгейіндегі рейтингісі бар немесе тиісті рейтингілік бағасы жоқ елдердің шетел валюталары бойынша</w:t>
            </w:r>
          </w:p>
        </w:tc>
        <w:tc>
          <w:tcPr>
            <w:tcW w:w="1134" w:type="dxa"/>
            <w:shd w:val="clear" w:color="auto" w:fill="auto"/>
            <w:hideMark/>
          </w:tcPr>
          <w:p w:rsidR="00AA1147" w:rsidRPr="00233B2B" w:rsidRDefault="00AA1147" w:rsidP="002A3D01">
            <w:pPr>
              <w:autoSpaceDE/>
              <w:autoSpaceDN/>
              <w:rPr>
                <w:color w:val="auto"/>
                <w:sz w:val="20"/>
                <w:szCs w:val="20"/>
                <w:lang w:val="kk-KZ"/>
              </w:rPr>
            </w:pPr>
            <w:r w:rsidRPr="00233B2B">
              <w:rPr>
                <w:color w:val="auto"/>
                <w:sz w:val="20"/>
                <w:szCs w:val="20"/>
                <w:lang w:val="kk-KZ"/>
              </w:rPr>
              <w:t> </w:t>
            </w:r>
          </w:p>
        </w:tc>
      </w:tr>
      <w:tr w:rsidR="00971FB8" w:rsidRPr="00233B2B" w:rsidTr="002A3D01">
        <w:trPr>
          <w:trHeight w:val="342"/>
        </w:trPr>
        <w:tc>
          <w:tcPr>
            <w:tcW w:w="567" w:type="dxa"/>
            <w:shd w:val="clear" w:color="auto" w:fill="auto"/>
            <w:hideMark/>
          </w:tcPr>
          <w:p w:rsidR="00971FB8" w:rsidRPr="00233B2B" w:rsidRDefault="00971FB8" w:rsidP="002A3D01">
            <w:pPr>
              <w:autoSpaceDE/>
              <w:autoSpaceDN/>
              <w:jc w:val="center"/>
              <w:rPr>
                <w:color w:val="auto"/>
                <w:sz w:val="20"/>
                <w:szCs w:val="20"/>
                <w:lang w:val="kk-KZ"/>
              </w:rPr>
            </w:pPr>
            <w:r w:rsidRPr="00233B2B">
              <w:rPr>
                <w:color w:val="auto"/>
                <w:sz w:val="20"/>
                <w:szCs w:val="20"/>
                <w:lang w:val="kk-KZ"/>
              </w:rPr>
              <w:t>67.3</w:t>
            </w:r>
          </w:p>
        </w:tc>
        <w:tc>
          <w:tcPr>
            <w:tcW w:w="7938" w:type="dxa"/>
            <w:shd w:val="clear" w:color="auto" w:fill="auto"/>
            <w:hideMark/>
          </w:tcPr>
          <w:p w:rsidR="00971FB8" w:rsidRPr="00233B2B" w:rsidRDefault="00971FB8" w:rsidP="002133AF">
            <w:pPr>
              <w:pStyle w:val="af2"/>
              <w:rPr>
                <w:sz w:val="20"/>
                <w:szCs w:val="20"/>
                <w:lang w:val="kk-KZ"/>
              </w:rPr>
            </w:pPr>
            <w:r w:rsidRPr="00233B2B">
              <w:rPr>
                <w:sz w:val="20"/>
                <w:szCs w:val="20"/>
                <w:lang w:val="kk-KZ"/>
              </w:rPr>
              <w:t>(валюта түрі көрсетіледі)</w:t>
            </w:r>
          </w:p>
        </w:tc>
        <w:tc>
          <w:tcPr>
            <w:tcW w:w="1134" w:type="dxa"/>
            <w:shd w:val="clear" w:color="auto" w:fill="auto"/>
            <w:hideMark/>
          </w:tcPr>
          <w:p w:rsidR="00971FB8" w:rsidRPr="00233B2B" w:rsidRDefault="00971FB8" w:rsidP="002A3D01">
            <w:pPr>
              <w:autoSpaceDE/>
              <w:autoSpaceDN/>
              <w:rPr>
                <w:color w:val="auto"/>
                <w:sz w:val="20"/>
                <w:szCs w:val="20"/>
                <w:lang w:val="kk-KZ"/>
              </w:rPr>
            </w:pPr>
            <w:r w:rsidRPr="00233B2B">
              <w:rPr>
                <w:color w:val="auto"/>
                <w:sz w:val="20"/>
                <w:szCs w:val="20"/>
                <w:lang w:val="kk-KZ"/>
              </w:rPr>
              <w:t> </w:t>
            </w:r>
          </w:p>
        </w:tc>
      </w:tr>
      <w:tr w:rsidR="00971FB8" w:rsidRPr="00233B2B" w:rsidTr="002A3D01">
        <w:trPr>
          <w:trHeight w:val="300"/>
        </w:trPr>
        <w:tc>
          <w:tcPr>
            <w:tcW w:w="567" w:type="dxa"/>
            <w:shd w:val="clear" w:color="auto" w:fill="auto"/>
            <w:hideMark/>
          </w:tcPr>
          <w:p w:rsidR="00971FB8" w:rsidRPr="00233B2B" w:rsidRDefault="00971FB8" w:rsidP="002A3D01">
            <w:pPr>
              <w:autoSpaceDE/>
              <w:autoSpaceDN/>
              <w:jc w:val="center"/>
              <w:rPr>
                <w:color w:val="auto"/>
                <w:sz w:val="20"/>
                <w:szCs w:val="20"/>
                <w:lang w:val="kk-KZ"/>
              </w:rPr>
            </w:pPr>
            <w:r w:rsidRPr="00233B2B">
              <w:rPr>
                <w:color w:val="auto"/>
                <w:sz w:val="20"/>
                <w:szCs w:val="20"/>
                <w:lang w:val="kk-KZ"/>
              </w:rPr>
              <w:t>67.4</w:t>
            </w:r>
          </w:p>
        </w:tc>
        <w:tc>
          <w:tcPr>
            <w:tcW w:w="7938" w:type="dxa"/>
            <w:shd w:val="clear" w:color="auto" w:fill="auto"/>
            <w:hideMark/>
          </w:tcPr>
          <w:p w:rsidR="00971FB8" w:rsidRPr="00233B2B" w:rsidRDefault="00971FB8" w:rsidP="002133AF">
            <w:pPr>
              <w:pStyle w:val="af2"/>
              <w:spacing w:line="75" w:lineRule="atLeast"/>
              <w:rPr>
                <w:sz w:val="20"/>
                <w:szCs w:val="20"/>
                <w:lang w:val="kk-KZ"/>
              </w:rPr>
            </w:pPr>
            <w:r w:rsidRPr="00233B2B">
              <w:rPr>
                <w:sz w:val="20"/>
                <w:szCs w:val="20"/>
                <w:lang w:val="kk-KZ"/>
              </w:rPr>
              <w:t>(валюта түрі көрсетіледі)</w:t>
            </w:r>
          </w:p>
        </w:tc>
        <w:tc>
          <w:tcPr>
            <w:tcW w:w="1134" w:type="dxa"/>
            <w:shd w:val="clear" w:color="auto" w:fill="auto"/>
            <w:hideMark/>
          </w:tcPr>
          <w:p w:rsidR="00971FB8" w:rsidRPr="00233B2B" w:rsidRDefault="00971FB8" w:rsidP="002A3D01">
            <w:pPr>
              <w:autoSpaceDE/>
              <w:autoSpaceDN/>
              <w:rPr>
                <w:color w:val="auto"/>
                <w:sz w:val="20"/>
                <w:szCs w:val="20"/>
                <w:lang w:val="kk-KZ"/>
              </w:rPr>
            </w:pPr>
            <w:r w:rsidRPr="00233B2B">
              <w:rPr>
                <w:color w:val="auto"/>
                <w:sz w:val="20"/>
                <w:szCs w:val="20"/>
                <w:lang w:val="kk-KZ"/>
              </w:rPr>
              <w:t> </w:t>
            </w:r>
          </w:p>
        </w:tc>
      </w:tr>
      <w:tr w:rsidR="00AA1147" w:rsidRPr="00233B2B" w:rsidTr="002A3D01">
        <w:trPr>
          <w:trHeight w:val="300"/>
        </w:trPr>
        <w:tc>
          <w:tcPr>
            <w:tcW w:w="567" w:type="dxa"/>
            <w:shd w:val="clear" w:color="auto" w:fill="auto"/>
            <w:hideMark/>
          </w:tcPr>
          <w:p w:rsidR="00AA1147" w:rsidRPr="00233B2B" w:rsidRDefault="00AA1147" w:rsidP="002A3D01">
            <w:pPr>
              <w:autoSpaceDE/>
              <w:autoSpaceDN/>
              <w:jc w:val="center"/>
              <w:rPr>
                <w:color w:val="auto"/>
                <w:sz w:val="20"/>
                <w:szCs w:val="20"/>
                <w:lang w:val="kk-KZ"/>
              </w:rPr>
            </w:pPr>
            <w:r w:rsidRPr="00233B2B">
              <w:rPr>
                <w:color w:val="auto"/>
                <w:sz w:val="20"/>
                <w:szCs w:val="20"/>
                <w:lang w:val="kk-KZ"/>
              </w:rPr>
              <w:t>68</w:t>
            </w:r>
          </w:p>
        </w:tc>
        <w:tc>
          <w:tcPr>
            <w:tcW w:w="7938" w:type="dxa"/>
            <w:shd w:val="clear" w:color="auto" w:fill="auto"/>
            <w:hideMark/>
          </w:tcPr>
          <w:p w:rsidR="00AA1147" w:rsidRPr="00233B2B" w:rsidRDefault="006C36DF" w:rsidP="006C36DF">
            <w:pPr>
              <w:autoSpaceDE/>
              <w:autoSpaceDN/>
              <w:jc w:val="both"/>
              <w:rPr>
                <w:color w:val="auto"/>
                <w:sz w:val="20"/>
                <w:szCs w:val="20"/>
                <w:lang w:val="kk-KZ"/>
              </w:rPr>
            </w:pPr>
            <w:r w:rsidRPr="00233B2B">
              <w:rPr>
                <w:sz w:val="20"/>
                <w:szCs w:val="20"/>
                <w:lang w:val="kk-KZ"/>
              </w:rPr>
              <w:t>Мерзімді валюталық өтімділік коэффициенті</w:t>
            </w:r>
            <w:r w:rsidRPr="00233B2B">
              <w:rPr>
                <w:color w:val="auto"/>
                <w:sz w:val="20"/>
                <w:szCs w:val="20"/>
                <w:lang w:val="kk-KZ"/>
              </w:rPr>
              <w:t xml:space="preserve"> </w:t>
            </w:r>
            <w:r w:rsidR="00AA1147" w:rsidRPr="00233B2B">
              <w:rPr>
                <w:color w:val="auto"/>
                <w:sz w:val="20"/>
                <w:szCs w:val="20"/>
                <w:lang w:val="kk-KZ"/>
              </w:rPr>
              <w:t>(k4-4):</w:t>
            </w:r>
          </w:p>
        </w:tc>
        <w:tc>
          <w:tcPr>
            <w:tcW w:w="1134" w:type="dxa"/>
            <w:shd w:val="clear" w:color="auto" w:fill="auto"/>
            <w:hideMark/>
          </w:tcPr>
          <w:p w:rsidR="00AA1147" w:rsidRPr="00233B2B" w:rsidRDefault="00AA1147" w:rsidP="002A3D01">
            <w:pPr>
              <w:autoSpaceDE/>
              <w:autoSpaceDN/>
              <w:rPr>
                <w:color w:val="auto"/>
                <w:sz w:val="20"/>
                <w:szCs w:val="20"/>
                <w:lang w:val="kk-KZ"/>
              </w:rPr>
            </w:pPr>
            <w:r w:rsidRPr="00233B2B">
              <w:rPr>
                <w:color w:val="auto"/>
                <w:sz w:val="20"/>
                <w:szCs w:val="20"/>
                <w:lang w:val="kk-KZ"/>
              </w:rPr>
              <w:t> </w:t>
            </w:r>
          </w:p>
        </w:tc>
      </w:tr>
      <w:tr w:rsidR="00347EDF" w:rsidRPr="00233B2B" w:rsidTr="002A3D01">
        <w:trPr>
          <w:trHeight w:val="300"/>
        </w:trPr>
        <w:tc>
          <w:tcPr>
            <w:tcW w:w="567" w:type="dxa"/>
            <w:shd w:val="clear" w:color="auto" w:fill="auto"/>
            <w:hideMark/>
          </w:tcPr>
          <w:p w:rsidR="00347EDF" w:rsidRPr="00233B2B" w:rsidRDefault="00347EDF" w:rsidP="002A3D01">
            <w:pPr>
              <w:autoSpaceDE/>
              <w:autoSpaceDN/>
              <w:jc w:val="center"/>
              <w:rPr>
                <w:color w:val="auto"/>
                <w:sz w:val="20"/>
                <w:szCs w:val="20"/>
                <w:lang w:val="kk-KZ"/>
              </w:rPr>
            </w:pPr>
            <w:r w:rsidRPr="00233B2B">
              <w:rPr>
                <w:color w:val="auto"/>
                <w:sz w:val="20"/>
                <w:szCs w:val="20"/>
                <w:lang w:val="kk-KZ"/>
              </w:rPr>
              <w:t>68.1</w:t>
            </w:r>
          </w:p>
        </w:tc>
        <w:tc>
          <w:tcPr>
            <w:tcW w:w="7938" w:type="dxa"/>
            <w:shd w:val="clear" w:color="auto" w:fill="auto"/>
            <w:hideMark/>
          </w:tcPr>
          <w:p w:rsidR="00347EDF" w:rsidRPr="00233B2B" w:rsidRDefault="00347EDF" w:rsidP="002133AF">
            <w:pPr>
              <w:autoSpaceDE/>
              <w:autoSpaceDN/>
              <w:jc w:val="both"/>
              <w:rPr>
                <w:color w:val="auto"/>
                <w:sz w:val="20"/>
                <w:szCs w:val="20"/>
                <w:lang w:val="kk-KZ"/>
              </w:rPr>
            </w:pPr>
            <w:r w:rsidRPr="00233B2B">
              <w:rPr>
                <w:sz w:val="20"/>
                <w:szCs w:val="20"/>
                <w:lang w:val="kk-KZ"/>
              </w:rPr>
              <w:t>Standard&amp;Poor's агенттігінің «А»-дан төмен емес тәуелсіз рейтингі бар немесе басқа рейтингілік агенттіктердің бірінің осындай деңгейдегі рейтингісі бар елдердің шетел валюталары және «Eуpo» валютасы бойынша (жиынтығында валюталардың осы тобы бойынша соманы/коэффициентті көрсете отырып</w:t>
            </w:r>
            <w:r w:rsidRPr="00233B2B">
              <w:rPr>
                <w:color w:val="auto"/>
                <w:sz w:val="20"/>
                <w:szCs w:val="20"/>
                <w:lang w:val="kk-KZ"/>
              </w:rPr>
              <w:t>)</w:t>
            </w:r>
          </w:p>
        </w:tc>
        <w:tc>
          <w:tcPr>
            <w:tcW w:w="1134" w:type="dxa"/>
            <w:shd w:val="clear" w:color="auto" w:fill="auto"/>
            <w:hideMark/>
          </w:tcPr>
          <w:p w:rsidR="00347EDF" w:rsidRPr="00233B2B" w:rsidRDefault="00347EDF" w:rsidP="002A3D01">
            <w:pPr>
              <w:autoSpaceDE/>
              <w:autoSpaceDN/>
              <w:rPr>
                <w:color w:val="auto"/>
                <w:sz w:val="20"/>
                <w:szCs w:val="20"/>
                <w:lang w:val="kk-KZ"/>
              </w:rPr>
            </w:pPr>
            <w:r w:rsidRPr="00233B2B">
              <w:rPr>
                <w:color w:val="auto"/>
                <w:sz w:val="20"/>
                <w:szCs w:val="20"/>
                <w:lang w:val="kk-KZ"/>
              </w:rPr>
              <w:t> </w:t>
            </w:r>
          </w:p>
        </w:tc>
      </w:tr>
      <w:tr w:rsidR="00347EDF" w:rsidRPr="00233B2B" w:rsidTr="002A3D01">
        <w:trPr>
          <w:trHeight w:val="900"/>
        </w:trPr>
        <w:tc>
          <w:tcPr>
            <w:tcW w:w="567" w:type="dxa"/>
            <w:shd w:val="clear" w:color="auto" w:fill="auto"/>
            <w:hideMark/>
          </w:tcPr>
          <w:p w:rsidR="00347EDF" w:rsidRPr="00233B2B" w:rsidRDefault="00347EDF" w:rsidP="002A3D01">
            <w:pPr>
              <w:autoSpaceDE/>
              <w:autoSpaceDN/>
              <w:jc w:val="center"/>
              <w:rPr>
                <w:color w:val="auto"/>
                <w:sz w:val="20"/>
                <w:szCs w:val="20"/>
                <w:lang w:val="kk-KZ"/>
              </w:rPr>
            </w:pPr>
            <w:r w:rsidRPr="00233B2B">
              <w:rPr>
                <w:color w:val="auto"/>
                <w:sz w:val="20"/>
                <w:szCs w:val="20"/>
                <w:lang w:val="kk-KZ"/>
              </w:rPr>
              <w:t>68.2</w:t>
            </w:r>
          </w:p>
        </w:tc>
        <w:tc>
          <w:tcPr>
            <w:tcW w:w="7938" w:type="dxa"/>
            <w:shd w:val="clear" w:color="auto" w:fill="auto"/>
            <w:hideMark/>
          </w:tcPr>
          <w:p w:rsidR="00347EDF" w:rsidRPr="00233B2B" w:rsidRDefault="00347EDF" w:rsidP="002133AF">
            <w:pPr>
              <w:autoSpaceDE/>
              <w:autoSpaceDN/>
              <w:jc w:val="both"/>
              <w:rPr>
                <w:color w:val="auto"/>
                <w:sz w:val="20"/>
                <w:szCs w:val="20"/>
                <w:lang w:val="kk-KZ"/>
              </w:rPr>
            </w:pPr>
            <w:r w:rsidRPr="00233B2B">
              <w:rPr>
                <w:sz w:val="20"/>
                <w:szCs w:val="20"/>
                <w:lang w:val="kk-KZ"/>
              </w:rPr>
              <w:t>Standard&amp;Poor's агенттігінің «A»-дан төмен тәуелсіз рейтингі бар немесе басқа рейтингілік агенттіктердің бірінің осыған ұқсас деңгейіндегі рейтингісі бар немесе тиісті рейтингілік бағасы жоқ елдердің шетел валюталары бойынша</w:t>
            </w:r>
          </w:p>
        </w:tc>
        <w:tc>
          <w:tcPr>
            <w:tcW w:w="1134" w:type="dxa"/>
            <w:shd w:val="clear" w:color="auto" w:fill="auto"/>
            <w:hideMark/>
          </w:tcPr>
          <w:p w:rsidR="00347EDF" w:rsidRPr="00233B2B" w:rsidRDefault="00347EDF" w:rsidP="002A3D01">
            <w:pPr>
              <w:autoSpaceDE/>
              <w:autoSpaceDN/>
              <w:rPr>
                <w:color w:val="auto"/>
                <w:sz w:val="20"/>
                <w:szCs w:val="20"/>
                <w:lang w:val="kk-KZ"/>
              </w:rPr>
            </w:pPr>
            <w:r w:rsidRPr="00233B2B">
              <w:rPr>
                <w:color w:val="auto"/>
                <w:sz w:val="20"/>
                <w:szCs w:val="20"/>
                <w:lang w:val="kk-KZ"/>
              </w:rPr>
              <w:t> </w:t>
            </w:r>
          </w:p>
        </w:tc>
      </w:tr>
      <w:tr w:rsidR="00347EDF" w:rsidRPr="00233B2B" w:rsidTr="002A3D01">
        <w:trPr>
          <w:trHeight w:val="288"/>
        </w:trPr>
        <w:tc>
          <w:tcPr>
            <w:tcW w:w="567" w:type="dxa"/>
            <w:shd w:val="clear" w:color="auto" w:fill="auto"/>
            <w:hideMark/>
          </w:tcPr>
          <w:p w:rsidR="00347EDF" w:rsidRPr="00233B2B" w:rsidRDefault="00347EDF" w:rsidP="002A3D01">
            <w:pPr>
              <w:autoSpaceDE/>
              <w:autoSpaceDN/>
              <w:jc w:val="center"/>
              <w:rPr>
                <w:color w:val="auto"/>
                <w:sz w:val="20"/>
                <w:szCs w:val="20"/>
                <w:lang w:val="kk-KZ"/>
              </w:rPr>
            </w:pPr>
            <w:r w:rsidRPr="00233B2B">
              <w:rPr>
                <w:color w:val="auto"/>
                <w:sz w:val="20"/>
                <w:szCs w:val="20"/>
                <w:lang w:val="kk-KZ"/>
              </w:rPr>
              <w:t>68.3</w:t>
            </w:r>
          </w:p>
        </w:tc>
        <w:tc>
          <w:tcPr>
            <w:tcW w:w="7938" w:type="dxa"/>
            <w:shd w:val="clear" w:color="auto" w:fill="auto"/>
            <w:hideMark/>
          </w:tcPr>
          <w:p w:rsidR="00347EDF" w:rsidRPr="00233B2B" w:rsidRDefault="00347EDF" w:rsidP="002133AF">
            <w:pPr>
              <w:pStyle w:val="af2"/>
              <w:rPr>
                <w:sz w:val="20"/>
                <w:szCs w:val="20"/>
                <w:lang w:val="kk-KZ"/>
              </w:rPr>
            </w:pPr>
            <w:r w:rsidRPr="00233B2B">
              <w:rPr>
                <w:sz w:val="20"/>
                <w:szCs w:val="20"/>
                <w:lang w:val="kk-KZ"/>
              </w:rPr>
              <w:t>(валюта түрі көрсетіледі)</w:t>
            </w:r>
          </w:p>
        </w:tc>
        <w:tc>
          <w:tcPr>
            <w:tcW w:w="1134" w:type="dxa"/>
            <w:shd w:val="clear" w:color="auto" w:fill="auto"/>
            <w:hideMark/>
          </w:tcPr>
          <w:p w:rsidR="00347EDF" w:rsidRPr="00233B2B" w:rsidRDefault="00347EDF" w:rsidP="002A3D01">
            <w:pPr>
              <w:autoSpaceDE/>
              <w:autoSpaceDN/>
              <w:rPr>
                <w:color w:val="auto"/>
                <w:sz w:val="20"/>
                <w:szCs w:val="20"/>
                <w:lang w:val="kk-KZ"/>
              </w:rPr>
            </w:pPr>
            <w:r w:rsidRPr="00233B2B">
              <w:rPr>
                <w:color w:val="auto"/>
                <w:sz w:val="20"/>
                <w:szCs w:val="20"/>
                <w:lang w:val="kk-KZ"/>
              </w:rPr>
              <w:t> </w:t>
            </w:r>
          </w:p>
        </w:tc>
      </w:tr>
      <w:tr w:rsidR="00347EDF" w:rsidRPr="00233B2B" w:rsidTr="002A3D01">
        <w:trPr>
          <w:trHeight w:val="300"/>
        </w:trPr>
        <w:tc>
          <w:tcPr>
            <w:tcW w:w="567" w:type="dxa"/>
            <w:shd w:val="clear" w:color="auto" w:fill="auto"/>
            <w:hideMark/>
          </w:tcPr>
          <w:p w:rsidR="00347EDF" w:rsidRPr="00233B2B" w:rsidRDefault="00347EDF" w:rsidP="002A3D01">
            <w:pPr>
              <w:autoSpaceDE/>
              <w:autoSpaceDN/>
              <w:jc w:val="center"/>
              <w:rPr>
                <w:color w:val="auto"/>
                <w:sz w:val="20"/>
                <w:szCs w:val="20"/>
                <w:lang w:val="kk-KZ"/>
              </w:rPr>
            </w:pPr>
            <w:r w:rsidRPr="00233B2B">
              <w:rPr>
                <w:color w:val="auto"/>
                <w:sz w:val="20"/>
                <w:szCs w:val="20"/>
                <w:lang w:val="kk-KZ"/>
              </w:rPr>
              <w:t>68.4</w:t>
            </w:r>
          </w:p>
        </w:tc>
        <w:tc>
          <w:tcPr>
            <w:tcW w:w="7938" w:type="dxa"/>
            <w:shd w:val="clear" w:color="auto" w:fill="auto"/>
            <w:hideMark/>
          </w:tcPr>
          <w:p w:rsidR="00347EDF" w:rsidRPr="00233B2B" w:rsidRDefault="00347EDF" w:rsidP="002133AF">
            <w:pPr>
              <w:pStyle w:val="af2"/>
              <w:spacing w:line="75" w:lineRule="atLeast"/>
              <w:rPr>
                <w:sz w:val="20"/>
                <w:szCs w:val="20"/>
                <w:lang w:val="kk-KZ"/>
              </w:rPr>
            </w:pPr>
            <w:r w:rsidRPr="00233B2B">
              <w:rPr>
                <w:sz w:val="20"/>
                <w:szCs w:val="20"/>
                <w:lang w:val="kk-KZ"/>
              </w:rPr>
              <w:t>(валюта түрі көрсетіледі)</w:t>
            </w:r>
          </w:p>
        </w:tc>
        <w:tc>
          <w:tcPr>
            <w:tcW w:w="1134" w:type="dxa"/>
            <w:shd w:val="clear" w:color="auto" w:fill="auto"/>
            <w:hideMark/>
          </w:tcPr>
          <w:p w:rsidR="00347EDF" w:rsidRPr="00233B2B" w:rsidRDefault="00347EDF" w:rsidP="002A3D01">
            <w:pPr>
              <w:autoSpaceDE/>
              <w:autoSpaceDN/>
              <w:rPr>
                <w:color w:val="auto"/>
                <w:sz w:val="20"/>
                <w:szCs w:val="20"/>
                <w:lang w:val="kk-KZ"/>
              </w:rPr>
            </w:pPr>
            <w:r w:rsidRPr="00233B2B">
              <w:rPr>
                <w:color w:val="auto"/>
                <w:sz w:val="20"/>
                <w:szCs w:val="20"/>
                <w:lang w:val="kk-KZ"/>
              </w:rPr>
              <w:t> </w:t>
            </w:r>
          </w:p>
        </w:tc>
      </w:tr>
      <w:tr w:rsidR="00AA1147" w:rsidRPr="00233B2B" w:rsidTr="002A3D01">
        <w:trPr>
          <w:trHeight w:val="300"/>
        </w:trPr>
        <w:tc>
          <w:tcPr>
            <w:tcW w:w="567" w:type="dxa"/>
            <w:shd w:val="clear" w:color="auto" w:fill="auto"/>
            <w:hideMark/>
          </w:tcPr>
          <w:p w:rsidR="00AA1147" w:rsidRPr="00233B2B" w:rsidRDefault="00AA1147" w:rsidP="002A3D01">
            <w:pPr>
              <w:autoSpaceDE/>
              <w:autoSpaceDN/>
              <w:jc w:val="center"/>
              <w:rPr>
                <w:color w:val="auto"/>
                <w:sz w:val="20"/>
                <w:szCs w:val="20"/>
                <w:lang w:val="kk-KZ"/>
              </w:rPr>
            </w:pPr>
            <w:r w:rsidRPr="00233B2B">
              <w:rPr>
                <w:color w:val="auto"/>
                <w:sz w:val="20"/>
                <w:szCs w:val="20"/>
                <w:lang w:val="kk-KZ"/>
              </w:rPr>
              <w:t>69</w:t>
            </w:r>
          </w:p>
        </w:tc>
        <w:tc>
          <w:tcPr>
            <w:tcW w:w="7938" w:type="dxa"/>
            <w:shd w:val="clear" w:color="auto" w:fill="auto"/>
            <w:hideMark/>
          </w:tcPr>
          <w:p w:rsidR="00AA1147" w:rsidRPr="00233B2B" w:rsidRDefault="004B3D62" w:rsidP="002A3D01">
            <w:pPr>
              <w:autoSpaceDE/>
              <w:autoSpaceDN/>
              <w:jc w:val="both"/>
              <w:rPr>
                <w:color w:val="auto"/>
                <w:sz w:val="20"/>
                <w:szCs w:val="20"/>
                <w:lang w:val="kk-KZ"/>
              </w:rPr>
            </w:pPr>
            <w:r w:rsidRPr="00233B2B">
              <w:rPr>
                <w:sz w:val="20"/>
                <w:szCs w:val="20"/>
                <w:lang w:val="kk-KZ"/>
              </w:rPr>
              <w:t>k4-5 мерзімді валюталық өтімділік коэффициентін есептеуге арналған активтер</w:t>
            </w:r>
            <w:r w:rsidR="00AA1147" w:rsidRPr="00233B2B">
              <w:rPr>
                <w:color w:val="auto"/>
                <w:sz w:val="20"/>
                <w:szCs w:val="20"/>
                <w:lang w:val="kk-KZ"/>
              </w:rPr>
              <w:t>:</w:t>
            </w:r>
          </w:p>
        </w:tc>
        <w:tc>
          <w:tcPr>
            <w:tcW w:w="1134" w:type="dxa"/>
            <w:shd w:val="clear" w:color="auto" w:fill="auto"/>
            <w:hideMark/>
          </w:tcPr>
          <w:p w:rsidR="00AA1147" w:rsidRPr="00233B2B" w:rsidRDefault="00AA1147" w:rsidP="002A3D01">
            <w:pPr>
              <w:autoSpaceDE/>
              <w:autoSpaceDN/>
              <w:rPr>
                <w:color w:val="auto"/>
                <w:sz w:val="20"/>
                <w:szCs w:val="20"/>
                <w:lang w:val="kk-KZ"/>
              </w:rPr>
            </w:pPr>
            <w:r w:rsidRPr="00233B2B">
              <w:rPr>
                <w:color w:val="auto"/>
                <w:sz w:val="20"/>
                <w:szCs w:val="20"/>
                <w:lang w:val="kk-KZ"/>
              </w:rPr>
              <w:t> </w:t>
            </w:r>
          </w:p>
        </w:tc>
      </w:tr>
      <w:tr w:rsidR="00DB279E" w:rsidRPr="00233B2B" w:rsidTr="002A3D01">
        <w:trPr>
          <w:trHeight w:val="300"/>
        </w:trPr>
        <w:tc>
          <w:tcPr>
            <w:tcW w:w="567" w:type="dxa"/>
            <w:shd w:val="clear" w:color="auto" w:fill="auto"/>
            <w:hideMark/>
          </w:tcPr>
          <w:p w:rsidR="00DB279E" w:rsidRPr="00233B2B" w:rsidRDefault="00DB279E" w:rsidP="002A3D01">
            <w:pPr>
              <w:autoSpaceDE/>
              <w:autoSpaceDN/>
              <w:jc w:val="center"/>
              <w:rPr>
                <w:color w:val="auto"/>
                <w:sz w:val="20"/>
                <w:szCs w:val="20"/>
                <w:lang w:val="kk-KZ"/>
              </w:rPr>
            </w:pPr>
            <w:r w:rsidRPr="00233B2B">
              <w:rPr>
                <w:color w:val="auto"/>
                <w:sz w:val="20"/>
                <w:szCs w:val="20"/>
                <w:lang w:val="kk-KZ"/>
              </w:rPr>
              <w:t>69.1</w:t>
            </w:r>
          </w:p>
        </w:tc>
        <w:tc>
          <w:tcPr>
            <w:tcW w:w="7938" w:type="dxa"/>
            <w:shd w:val="clear" w:color="auto" w:fill="auto"/>
            <w:hideMark/>
          </w:tcPr>
          <w:p w:rsidR="00DB279E" w:rsidRPr="00233B2B" w:rsidRDefault="00DB279E" w:rsidP="002133AF">
            <w:pPr>
              <w:autoSpaceDE/>
              <w:autoSpaceDN/>
              <w:jc w:val="both"/>
              <w:rPr>
                <w:color w:val="auto"/>
                <w:sz w:val="20"/>
                <w:szCs w:val="20"/>
                <w:lang w:val="kk-KZ"/>
              </w:rPr>
            </w:pPr>
            <w:r w:rsidRPr="00233B2B">
              <w:rPr>
                <w:sz w:val="20"/>
                <w:szCs w:val="20"/>
                <w:lang w:val="kk-KZ"/>
              </w:rPr>
              <w:t>Standard&amp;Poor's агенттігінің «А»-дан төмен емес тәуелсіз рейтингі бар немесе басқа рейтингілік агенттіктердің бірінің осындай деңгейдегі рейтингісі бар елдердің шетел валюталары және «Eуpo» валютасы бойынша (жиынтығында валюталардың осы тобы бойынша соманы/коэффициентті көрсете отырып</w:t>
            </w:r>
            <w:r w:rsidRPr="00233B2B">
              <w:rPr>
                <w:color w:val="auto"/>
                <w:sz w:val="20"/>
                <w:szCs w:val="20"/>
                <w:lang w:val="kk-KZ"/>
              </w:rPr>
              <w:t>)</w:t>
            </w:r>
          </w:p>
        </w:tc>
        <w:tc>
          <w:tcPr>
            <w:tcW w:w="1134" w:type="dxa"/>
            <w:shd w:val="clear" w:color="auto" w:fill="auto"/>
            <w:hideMark/>
          </w:tcPr>
          <w:p w:rsidR="00DB279E" w:rsidRPr="00233B2B" w:rsidRDefault="00DB279E" w:rsidP="002A3D01">
            <w:pPr>
              <w:autoSpaceDE/>
              <w:autoSpaceDN/>
              <w:rPr>
                <w:color w:val="auto"/>
                <w:sz w:val="20"/>
                <w:szCs w:val="20"/>
                <w:lang w:val="kk-KZ"/>
              </w:rPr>
            </w:pPr>
            <w:r w:rsidRPr="00233B2B">
              <w:rPr>
                <w:color w:val="auto"/>
                <w:sz w:val="20"/>
                <w:szCs w:val="20"/>
                <w:lang w:val="kk-KZ"/>
              </w:rPr>
              <w:t> </w:t>
            </w:r>
          </w:p>
        </w:tc>
      </w:tr>
      <w:tr w:rsidR="00DB279E" w:rsidRPr="00233B2B" w:rsidTr="002A3D01">
        <w:trPr>
          <w:trHeight w:val="900"/>
        </w:trPr>
        <w:tc>
          <w:tcPr>
            <w:tcW w:w="567" w:type="dxa"/>
            <w:shd w:val="clear" w:color="auto" w:fill="auto"/>
            <w:hideMark/>
          </w:tcPr>
          <w:p w:rsidR="00DB279E" w:rsidRPr="00233B2B" w:rsidRDefault="00DB279E" w:rsidP="002A3D01">
            <w:pPr>
              <w:autoSpaceDE/>
              <w:autoSpaceDN/>
              <w:jc w:val="center"/>
              <w:rPr>
                <w:color w:val="auto"/>
                <w:sz w:val="20"/>
                <w:szCs w:val="20"/>
                <w:lang w:val="kk-KZ"/>
              </w:rPr>
            </w:pPr>
            <w:r w:rsidRPr="00233B2B">
              <w:rPr>
                <w:color w:val="auto"/>
                <w:sz w:val="20"/>
                <w:szCs w:val="20"/>
                <w:lang w:val="kk-KZ"/>
              </w:rPr>
              <w:t>69.2</w:t>
            </w:r>
          </w:p>
        </w:tc>
        <w:tc>
          <w:tcPr>
            <w:tcW w:w="7938" w:type="dxa"/>
            <w:shd w:val="clear" w:color="auto" w:fill="auto"/>
            <w:hideMark/>
          </w:tcPr>
          <w:p w:rsidR="00DB279E" w:rsidRPr="00233B2B" w:rsidRDefault="00DB279E" w:rsidP="002133AF">
            <w:pPr>
              <w:autoSpaceDE/>
              <w:autoSpaceDN/>
              <w:jc w:val="both"/>
              <w:rPr>
                <w:color w:val="auto"/>
                <w:sz w:val="20"/>
                <w:szCs w:val="20"/>
                <w:lang w:val="kk-KZ"/>
              </w:rPr>
            </w:pPr>
            <w:r w:rsidRPr="00233B2B">
              <w:rPr>
                <w:sz w:val="20"/>
                <w:szCs w:val="20"/>
                <w:lang w:val="kk-KZ"/>
              </w:rPr>
              <w:t>Standard&amp;Poor's агенттігінің «A»-дан төмен тәуелсіз рейтингі бар немесе басқа рейтингілік агенттіктердің бірінің осыған ұқсас деңгейіндегі рейтингісі бар немесе тиісті рейтингілік бағасы жоқ елдердің шетел валюталары бойынша</w:t>
            </w:r>
          </w:p>
        </w:tc>
        <w:tc>
          <w:tcPr>
            <w:tcW w:w="1134" w:type="dxa"/>
            <w:shd w:val="clear" w:color="auto" w:fill="auto"/>
            <w:hideMark/>
          </w:tcPr>
          <w:p w:rsidR="00DB279E" w:rsidRPr="00233B2B" w:rsidRDefault="00DB279E" w:rsidP="002A3D01">
            <w:pPr>
              <w:autoSpaceDE/>
              <w:autoSpaceDN/>
              <w:rPr>
                <w:color w:val="auto"/>
                <w:sz w:val="20"/>
                <w:szCs w:val="20"/>
                <w:lang w:val="kk-KZ"/>
              </w:rPr>
            </w:pPr>
            <w:r w:rsidRPr="00233B2B">
              <w:rPr>
                <w:color w:val="auto"/>
                <w:sz w:val="20"/>
                <w:szCs w:val="20"/>
                <w:lang w:val="kk-KZ"/>
              </w:rPr>
              <w:t> </w:t>
            </w:r>
          </w:p>
        </w:tc>
      </w:tr>
      <w:tr w:rsidR="00DB279E" w:rsidRPr="00233B2B" w:rsidTr="002A3D01">
        <w:trPr>
          <w:trHeight w:val="233"/>
        </w:trPr>
        <w:tc>
          <w:tcPr>
            <w:tcW w:w="567" w:type="dxa"/>
            <w:shd w:val="clear" w:color="auto" w:fill="auto"/>
            <w:hideMark/>
          </w:tcPr>
          <w:p w:rsidR="00DB279E" w:rsidRPr="00233B2B" w:rsidRDefault="00DB279E" w:rsidP="002A3D01">
            <w:pPr>
              <w:autoSpaceDE/>
              <w:autoSpaceDN/>
              <w:jc w:val="center"/>
              <w:rPr>
                <w:color w:val="auto"/>
                <w:sz w:val="20"/>
                <w:szCs w:val="20"/>
                <w:lang w:val="kk-KZ"/>
              </w:rPr>
            </w:pPr>
            <w:r w:rsidRPr="00233B2B">
              <w:rPr>
                <w:color w:val="auto"/>
                <w:sz w:val="20"/>
                <w:szCs w:val="20"/>
                <w:lang w:val="kk-KZ"/>
              </w:rPr>
              <w:t>69.3</w:t>
            </w:r>
          </w:p>
        </w:tc>
        <w:tc>
          <w:tcPr>
            <w:tcW w:w="7938" w:type="dxa"/>
            <w:shd w:val="clear" w:color="auto" w:fill="auto"/>
            <w:hideMark/>
          </w:tcPr>
          <w:p w:rsidR="00DB279E" w:rsidRPr="00233B2B" w:rsidRDefault="00DB279E" w:rsidP="002133AF">
            <w:pPr>
              <w:pStyle w:val="af2"/>
              <w:rPr>
                <w:sz w:val="20"/>
                <w:szCs w:val="20"/>
                <w:lang w:val="kk-KZ"/>
              </w:rPr>
            </w:pPr>
            <w:r w:rsidRPr="00233B2B">
              <w:rPr>
                <w:sz w:val="20"/>
                <w:szCs w:val="20"/>
                <w:lang w:val="kk-KZ"/>
              </w:rPr>
              <w:t>(валюта түрі көрсетіледі)</w:t>
            </w:r>
          </w:p>
        </w:tc>
        <w:tc>
          <w:tcPr>
            <w:tcW w:w="1134" w:type="dxa"/>
            <w:shd w:val="clear" w:color="auto" w:fill="auto"/>
            <w:hideMark/>
          </w:tcPr>
          <w:p w:rsidR="00DB279E" w:rsidRPr="00233B2B" w:rsidRDefault="00DB279E" w:rsidP="002A3D01">
            <w:pPr>
              <w:autoSpaceDE/>
              <w:autoSpaceDN/>
              <w:rPr>
                <w:color w:val="auto"/>
                <w:sz w:val="20"/>
                <w:szCs w:val="20"/>
                <w:lang w:val="kk-KZ"/>
              </w:rPr>
            </w:pPr>
            <w:r w:rsidRPr="00233B2B">
              <w:rPr>
                <w:color w:val="auto"/>
                <w:sz w:val="20"/>
                <w:szCs w:val="20"/>
                <w:lang w:val="kk-KZ"/>
              </w:rPr>
              <w:t> </w:t>
            </w:r>
          </w:p>
        </w:tc>
      </w:tr>
      <w:tr w:rsidR="00DB279E" w:rsidRPr="00233B2B" w:rsidTr="002A3D01">
        <w:trPr>
          <w:trHeight w:val="300"/>
        </w:trPr>
        <w:tc>
          <w:tcPr>
            <w:tcW w:w="567" w:type="dxa"/>
            <w:shd w:val="clear" w:color="auto" w:fill="auto"/>
            <w:hideMark/>
          </w:tcPr>
          <w:p w:rsidR="00DB279E" w:rsidRPr="00233B2B" w:rsidRDefault="00DB279E" w:rsidP="002A3D01">
            <w:pPr>
              <w:autoSpaceDE/>
              <w:autoSpaceDN/>
              <w:jc w:val="center"/>
              <w:rPr>
                <w:color w:val="auto"/>
                <w:sz w:val="20"/>
                <w:szCs w:val="20"/>
                <w:lang w:val="kk-KZ"/>
              </w:rPr>
            </w:pPr>
            <w:r w:rsidRPr="00233B2B">
              <w:rPr>
                <w:color w:val="auto"/>
                <w:sz w:val="20"/>
                <w:szCs w:val="20"/>
                <w:lang w:val="kk-KZ"/>
              </w:rPr>
              <w:t>69.4</w:t>
            </w:r>
          </w:p>
        </w:tc>
        <w:tc>
          <w:tcPr>
            <w:tcW w:w="7938" w:type="dxa"/>
            <w:shd w:val="clear" w:color="auto" w:fill="auto"/>
            <w:hideMark/>
          </w:tcPr>
          <w:p w:rsidR="00DB279E" w:rsidRPr="00233B2B" w:rsidRDefault="00DB279E" w:rsidP="002133AF">
            <w:pPr>
              <w:pStyle w:val="af2"/>
              <w:spacing w:line="75" w:lineRule="atLeast"/>
              <w:rPr>
                <w:sz w:val="20"/>
                <w:szCs w:val="20"/>
                <w:lang w:val="kk-KZ"/>
              </w:rPr>
            </w:pPr>
            <w:r w:rsidRPr="00233B2B">
              <w:rPr>
                <w:sz w:val="20"/>
                <w:szCs w:val="20"/>
                <w:lang w:val="kk-KZ"/>
              </w:rPr>
              <w:t>(валюта түрі көрсетіледі)</w:t>
            </w:r>
          </w:p>
        </w:tc>
        <w:tc>
          <w:tcPr>
            <w:tcW w:w="1134" w:type="dxa"/>
            <w:shd w:val="clear" w:color="auto" w:fill="auto"/>
            <w:hideMark/>
          </w:tcPr>
          <w:p w:rsidR="00DB279E" w:rsidRPr="00233B2B" w:rsidRDefault="00DB279E" w:rsidP="002A3D01">
            <w:pPr>
              <w:autoSpaceDE/>
              <w:autoSpaceDN/>
              <w:rPr>
                <w:color w:val="auto"/>
                <w:sz w:val="20"/>
                <w:szCs w:val="20"/>
                <w:lang w:val="kk-KZ"/>
              </w:rPr>
            </w:pPr>
            <w:r w:rsidRPr="00233B2B">
              <w:rPr>
                <w:color w:val="auto"/>
                <w:sz w:val="20"/>
                <w:szCs w:val="20"/>
                <w:lang w:val="kk-KZ"/>
              </w:rPr>
              <w:t> </w:t>
            </w:r>
          </w:p>
        </w:tc>
      </w:tr>
      <w:tr w:rsidR="00AA1147" w:rsidRPr="00233B2B" w:rsidTr="002A3D01">
        <w:trPr>
          <w:trHeight w:val="300"/>
        </w:trPr>
        <w:tc>
          <w:tcPr>
            <w:tcW w:w="567" w:type="dxa"/>
            <w:shd w:val="clear" w:color="auto" w:fill="auto"/>
            <w:hideMark/>
          </w:tcPr>
          <w:p w:rsidR="00AA1147" w:rsidRPr="00233B2B" w:rsidRDefault="00AA1147" w:rsidP="002A3D01">
            <w:pPr>
              <w:autoSpaceDE/>
              <w:autoSpaceDN/>
              <w:jc w:val="center"/>
              <w:rPr>
                <w:color w:val="auto"/>
                <w:sz w:val="20"/>
                <w:szCs w:val="20"/>
                <w:lang w:val="kk-KZ"/>
              </w:rPr>
            </w:pPr>
            <w:r w:rsidRPr="00233B2B">
              <w:rPr>
                <w:color w:val="auto"/>
                <w:sz w:val="20"/>
                <w:szCs w:val="20"/>
                <w:lang w:val="kk-KZ"/>
              </w:rPr>
              <w:t>70</w:t>
            </w:r>
          </w:p>
        </w:tc>
        <w:tc>
          <w:tcPr>
            <w:tcW w:w="7938" w:type="dxa"/>
            <w:shd w:val="clear" w:color="auto" w:fill="auto"/>
            <w:hideMark/>
          </w:tcPr>
          <w:p w:rsidR="00AA1147" w:rsidRPr="00233B2B" w:rsidRDefault="002F55A9" w:rsidP="002F55A9">
            <w:pPr>
              <w:autoSpaceDE/>
              <w:autoSpaceDN/>
              <w:jc w:val="both"/>
              <w:rPr>
                <w:color w:val="auto"/>
                <w:sz w:val="20"/>
                <w:szCs w:val="20"/>
                <w:lang w:val="kk-KZ"/>
              </w:rPr>
            </w:pPr>
            <w:r w:rsidRPr="00233B2B">
              <w:rPr>
                <w:color w:val="auto"/>
                <w:sz w:val="20"/>
                <w:szCs w:val="20"/>
                <w:lang w:val="kk-KZ"/>
              </w:rPr>
              <w:t xml:space="preserve">90%-ға тең конверсия коэффициентіне көбейтілген </w:t>
            </w:r>
            <w:r w:rsidRPr="00233B2B">
              <w:rPr>
                <w:sz w:val="20"/>
                <w:szCs w:val="20"/>
                <w:lang w:val="kk-KZ"/>
              </w:rPr>
              <w:t>k4-5 мерзімді валюталық өтімділік коэффициентін есептеуге арналған міндеттемелер</w:t>
            </w:r>
          </w:p>
        </w:tc>
        <w:tc>
          <w:tcPr>
            <w:tcW w:w="1134" w:type="dxa"/>
            <w:shd w:val="clear" w:color="auto" w:fill="auto"/>
            <w:hideMark/>
          </w:tcPr>
          <w:p w:rsidR="00AA1147" w:rsidRPr="00233B2B" w:rsidRDefault="00AA1147" w:rsidP="002A3D01">
            <w:pPr>
              <w:autoSpaceDE/>
              <w:autoSpaceDN/>
              <w:rPr>
                <w:color w:val="auto"/>
                <w:sz w:val="20"/>
                <w:szCs w:val="20"/>
                <w:lang w:val="kk-KZ"/>
              </w:rPr>
            </w:pPr>
            <w:r w:rsidRPr="00233B2B">
              <w:rPr>
                <w:color w:val="auto"/>
                <w:sz w:val="20"/>
                <w:szCs w:val="20"/>
                <w:lang w:val="kk-KZ"/>
              </w:rPr>
              <w:t> </w:t>
            </w:r>
          </w:p>
        </w:tc>
      </w:tr>
      <w:tr w:rsidR="00EA2C23" w:rsidRPr="00233B2B" w:rsidTr="002A3D01">
        <w:trPr>
          <w:trHeight w:val="450"/>
        </w:trPr>
        <w:tc>
          <w:tcPr>
            <w:tcW w:w="567" w:type="dxa"/>
            <w:shd w:val="clear" w:color="auto" w:fill="auto"/>
            <w:hideMark/>
          </w:tcPr>
          <w:p w:rsidR="00EA2C23" w:rsidRPr="00233B2B" w:rsidRDefault="00EA2C23" w:rsidP="002A3D01">
            <w:pPr>
              <w:autoSpaceDE/>
              <w:autoSpaceDN/>
              <w:jc w:val="center"/>
              <w:rPr>
                <w:color w:val="auto"/>
                <w:sz w:val="20"/>
                <w:szCs w:val="20"/>
                <w:lang w:val="kk-KZ"/>
              </w:rPr>
            </w:pPr>
            <w:r w:rsidRPr="00233B2B">
              <w:rPr>
                <w:color w:val="auto"/>
                <w:sz w:val="20"/>
                <w:szCs w:val="20"/>
                <w:lang w:val="kk-KZ"/>
              </w:rPr>
              <w:t>70.1</w:t>
            </w:r>
          </w:p>
        </w:tc>
        <w:tc>
          <w:tcPr>
            <w:tcW w:w="7938" w:type="dxa"/>
            <w:shd w:val="clear" w:color="auto" w:fill="auto"/>
            <w:hideMark/>
          </w:tcPr>
          <w:p w:rsidR="00EA2C23" w:rsidRPr="00233B2B" w:rsidRDefault="00EA2C23" w:rsidP="002133AF">
            <w:pPr>
              <w:autoSpaceDE/>
              <w:autoSpaceDN/>
              <w:jc w:val="both"/>
              <w:rPr>
                <w:color w:val="auto"/>
                <w:sz w:val="20"/>
                <w:szCs w:val="20"/>
                <w:lang w:val="kk-KZ"/>
              </w:rPr>
            </w:pPr>
            <w:r w:rsidRPr="00233B2B">
              <w:rPr>
                <w:sz w:val="20"/>
                <w:szCs w:val="20"/>
                <w:lang w:val="kk-KZ"/>
              </w:rPr>
              <w:t>Standard&amp;Poor's агенттігінің «А»-дан төмен емес тәуелсіз рейтингі бар немесе басқа рейтингілік агенттіктердің бірінің осындай деңгейдегі рейтингісі бар елдердің шетел валюталары және «Eуpo» валютасы бойынша (жиынтығында валюталардың осы тобы бойынша соманы/коэффициентті көрсете отырып</w:t>
            </w:r>
            <w:r w:rsidRPr="00233B2B">
              <w:rPr>
                <w:color w:val="auto"/>
                <w:sz w:val="20"/>
                <w:szCs w:val="20"/>
                <w:lang w:val="kk-KZ"/>
              </w:rPr>
              <w:t>)</w:t>
            </w:r>
          </w:p>
        </w:tc>
        <w:tc>
          <w:tcPr>
            <w:tcW w:w="1134" w:type="dxa"/>
            <w:shd w:val="clear" w:color="auto" w:fill="auto"/>
            <w:hideMark/>
          </w:tcPr>
          <w:p w:rsidR="00EA2C23" w:rsidRPr="00233B2B" w:rsidRDefault="00EA2C23" w:rsidP="002A3D01">
            <w:pPr>
              <w:autoSpaceDE/>
              <w:autoSpaceDN/>
              <w:rPr>
                <w:color w:val="auto"/>
                <w:sz w:val="20"/>
                <w:szCs w:val="20"/>
                <w:lang w:val="kk-KZ"/>
              </w:rPr>
            </w:pPr>
            <w:r w:rsidRPr="00233B2B">
              <w:rPr>
                <w:color w:val="auto"/>
                <w:sz w:val="20"/>
                <w:szCs w:val="20"/>
                <w:lang w:val="kk-KZ"/>
              </w:rPr>
              <w:t> </w:t>
            </w:r>
          </w:p>
        </w:tc>
      </w:tr>
      <w:tr w:rsidR="00EA2C23" w:rsidRPr="00233B2B" w:rsidTr="002A3D01">
        <w:trPr>
          <w:trHeight w:val="900"/>
        </w:trPr>
        <w:tc>
          <w:tcPr>
            <w:tcW w:w="567" w:type="dxa"/>
            <w:shd w:val="clear" w:color="auto" w:fill="auto"/>
            <w:hideMark/>
          </w:tcPr>
          <w:p w:rsidR="00EA2C23" w:rsidRPr="00233B2B" w:rsidRDefault="00EA2C23" w:rsidP="002A3D01">
            <w:pPr>
              <w:autoSpaceDE/>
              <w:autoSpaceDN/>
              <w:jc w:val="center"/>
              <w:rPr>
                <w:color w:val="auto"/>
                <w:sz w:val="20"/>
                <w:szCs w:val="20"/>
                <w:lang w:val="kk-KZ"/>
              </w:rPr>
            </w:pPr>
            <w:r w:rsidRPr="00233B2B">
              <w:rPr>
                <w:color w:val="auto"/>
                <w:sz w:val="20"/>
                <w:szCs w:val="20"/>
                <w:lang w:val="kk-KZ"/>
              </w:rPr>
              <w:t>70.2</w:t>
            </w:r>
          </w:p>
        </w:tc>
        <w:tc>
          <w:tcPr>
            <w:tcW w:w="7938" w:type="dxa"/>
            <w:shd w:val="clear" w:color="auto" w:fill="auto"/>
            <w:hideMark/>
          </w:tcPr>
          <w:p w:rsidR="00EA2C23" w:rsidRPr="00233B2B" w:rsidRDefault="00EA2C23" w:rsidP="002133AF">
            <w:pPr>
              <w:autoSpaceDE/>
              <w:autoSpaceDN/>
              <w:jc w:val="both"/>
              <w:rPr>
                <w:color w:val="auto"/>
                <w:sz w:val="20"/>
                <w:szCs w:val="20"/>
                <w:lang w:val="kk-KZ"/>
              </w:rPr>
            </w:pPr>
            <w:r w:rsidRPr="00233B2B">
              <w:rPr>
                <w:sz w:val="20"/>
                <w:szCs w:val="20"/>
                <w:lang w:val="kk-KZ"/>
              </w:rPr>
              <w:t>Standard&amp;Poor's агенттігінің «A»-дан төмен тәуелсіз рейтингі бар немесе басқа рейтингілік агенттіктердің бірінің осыған ұқсас деңгейіндегі рейтингісі бар немесе тиісті рейтингілік бағасы жоқ елдердің шетел валюталары бойынша</w:t>
            </w:r>
          </w:p>
        </w:tc>
        <w:tc>
          <w:tcPr>
            <w:tcW w:w="1134" w:type="dxa"/>
            <w:shd w:val="clear" w:color="auto" w:fill="auto"/>
            <w:hideMark/>
          </w:tcPr>
          <w:p w:rsidR="00EA2C23" w:rsidRPr="00233B2B" w:rsidRDefault="00EA2C23" w:rsidP="002A3D01">
            <w:pPr>
              <w:autoSpaceDE/>
              <w:autoSpaceDN/>
              <w:rPr>
                <w:color w:val="auto"/>
                <w:sz w:val="20"/>
                <w:szCs w:val="20"/>
                <w:lang w:val="kk-KZ"/>
              </w:rPr>
            </w:pPr>
            <w:r w:rsidRPr="00233B2B">
              <w:rPr>
                <w:color w:val="auto"/>
                <w:sz w:val="20"/>
                <w:szCs w:val="20"/>
                <w:lang w:val="kk-KZ"/>
              </w:rPr>
              <w:t> </w:t>
            </w:r>
          </w:p>
        </w:tc>
      </w:tr>
      <w:tr w:rsidR="00EA2C23" w:rsidRPr="00233B2B" w:rsidTr="002A3D01">
        <w:trPr>
          <w:trHeight w:val="156"/>
        </w:trPr>
        <w:tc>
          <w:tcPr>
            <w:tcW w:w="567" w:type="dxa"/>
            <w:shd w:val="clear" w:color="auto" w:fill="auto"/>
            <w:hideMark/>
          </w:tcPr>
          <w:p w:rsidR="00EA2C23" w:rsidRPr="00233B2B" w:rsidRDefault="00EA2C23" w:rsidP="002A3D01">
            <w:pPr>
              <w:autoSpaceDE/>
              <w:autoSpaceDN/>
              <w:jc w:val="center"/>
              <w:rPr>
                <w:color w:val="auto"/>
                <w:sz w:val="20"/>
                <w:szCs w:val="20"/>
                <w:lang w:val="kk-KZ"/>
              </w:rPr>
            </w:pPr>
            <w:r w:rsidRPr="00233B2B">
              <w:rPr>
                <w:color w:val="auto"/>
                <w:sz w:val="20"/>
                <w:szCs w:val="20"/>
                <w:lang w:val="kk-KZ"/>
              </w:rPr>
              <w:t>70.3</w:t>
            </w:r>
          </w:p>
        </w:tc>
        <w:tc>
          <w:tcPr>
            <w:tcW w:w="7938" w:type="dxa"/>
            <w:shd w:val="clear" w:color="auto" w:fill="auto"/>
            <w:hideMark/>
          </w:tcPr>
          <w:p w:rsidR="00EA2C23" w:rsidRPr="00233B2B" w:rsidRDefault="00EA2C23" w:rsidP="002133AF">
            <w:pPr>
              <w:pStyle w:val="af2"/>
              <w:rPr>
                <w:sz w:val="20"/>
                <w:szCs w:val="20"/>
                <w:lang w:val="kk-KZ"/>
              </w:rPr>
            </w:pPr>
            <w:r w:rsidRPr="00233B2B">
              <w:rPr>
                <w:sz w:val="20"/>
                <w:szCs w:val="20"/>
                <w:lang w:val="kk-KZ"/>
              </w:rPr>
              <w:t>(валюта түрі көрсетіледі)</w:t>
            </w:r>
          </w:p>
        </w:tc>
        <w:tc>
          <w:tcPr>
            <w:tcW w:w="1134" w:type="dxa"/>
            <w:shd w:val="clear" w:color="auto" w:fill="auto"/>
            <w:hideMark/>
          </w:tcPr>
          <w:p w:rsidR="00EA2C23" w:rsidRPr="00233B2B" w:rsidRDefault="00EA2C23" w:rsidP="002A3D01">
            <w:pPr>
              <w:autoSpaceDE/>
              <w:autoSpaceDN/>
              <w:rPr>
                <w:color w:val="auto"/>
                <w:sz w:val="20"/>
                <w:szCs w:val="20"/>
                <w:lang w:val="kk-KZ"/>
              </w:rPr>
            </w:pPr>
            <w:r w:rsidRPr="00233B2B">
              <w:rPr>
                <w:color w:val="auto"/>
                <w:sz w:val="20"/>
                <w:szCs w:val="20"/>
                <w:lang w:val="kk-KZ"/>
              </w:rPr>
              <w:t> </w:t>
            </w:r>
          </w:p>
        </w:tc>
      </w:tr>
      <w:tr w:rsidR="00EA2C23" w:rsidRPr="00233B2B" w:rsidTr="002A3D01">
        <w:trPr>
          <w:trHeight w:val="300"/>
        </w:trPr>
        <w:tc>
          <w:tcPr>
            <w:tcW w:w="567" w:type="dxa"/>
            <w:shd w:val="clear" w:color="auto" w:fill="auto"/>
            <w:hideMark/>
          </w:tcPr>
          <w:p w:rsidR="00EA2C23" w:rsidRPr="00233B2B" w:rsidRDefault="00EA2C23" w:rsidP="002A3D01">
            <w:pPr>
              <w:autoSpaceDE/>
              <w:autoSpaceDN/>
              <w:jc w:val="center"/>
              <w:rPr>
                <w:color w:val="auto"/>
                <w:sz w:val="20"/>
                <w:szCs w:val="20"/>
                <w:lang w:val="kk-KZ"/>
              </w:rPr>
            </w:pPr>
            <w:r w:rsidRPr="00233B2B">
              <w:rPr>
                <w:color w:val="auto"/>
                <w:sz w:val="20"/>
                <w:szCs w:val="20"/>
                <w:lang w:val="kk-KZ"/>
              </w:rPr>
              <w:t>70.4</w:t>
            </w:r>
          </w:p>
        </w:tc>
        <w:tc>
          <w:tcPr>
            <w:tcW w:w="7938" w:type="dxa"/>
            <w:shd w:val="clear" w:color="auto" w:fill="auto"/>
            <w:hideMark/>
          </w:tcPr>
          <w:p w:rsidR="00EA2C23" w:rsidRPr="00233B2B" w:rsidRDefault="00EA2C23" w:rsidP="002133AF">
            <w:pPr>
              <w:pStyle w:val="af2"/>
              <w:spacing w:line="75" w:lineRule="atLeast"/>
              <w:rPr>
                <w:sz w:val="20"/>
                <w:szCs w:val="20"/>
                <w:lang w:val="kk-KZ"/>
              </w:rPr>
            </w:pPr>
            <w:r w:rsidRPr="00233B2B">
              <w:rPr>
                <w:sz w:val="20"/>
                <w:szCs w:val="20"/>
                <w:lang w:val="kk-KZ"/>
              </w:rPr>
              <w:t>(валюта түрі көрсетіледі)</w:t>
            </w:r>
          </w:p>
        </w:tc>
        <w:tc>
          <w:tcPr>
            <w:tcW w:w="1134" w:type="dxa"/>
            <w:shd w:val="clear" w:color="auto" w:fill="auto"/>
            <w:hideMark/>
          </w:tcPr>
          <w:p w:rsidR="00EA2C23" w:rsidRPr="00233B2B" w:rsidRDefault="00EA2C23" w:rsidP="002A3D01">
            <w:pPr>
              <w:autoSpaceDE/>
              <w:autoSpaceDN/>
              <w:rPr>
                <w:color w:val="auto"/>
                <w:sz w:val="20"/>
                <w:szCs w:val="20"/>
                <w:lang w:val="kk-KZ"/>
              </w:rPr>
            </w:pPr>
            <w:r w:rsidRPr="00233B2B">
              <w:rPr>
                <w:color w:val="auto"/>
                <w:sz w:val="20"/>
                <w:szCs w:val="20"/>
                <w:lang w:val="kk-KZ"/>
              </w:rPr>
              <w:t> </w:t>
            </w:r>
          </w:p>
        </w:tc>
      </w:tr>
      <w:tr w:rsidR="00AA1147" w:rsidRPr="00233B2B" w:rsidTr="002A3D01">
        <w:trPr>
          <w:trHeight w:val="300"/>
        </w:trPr>
        <w:tc>
          <w:tcPr>
            <w:tcW w:w="567" w:type="dxa"/>
            <w:shd w:val="clear" w:color="auto" w:fill="auto"/>
            <w:hideMark/>
          </w:tcPr>
          <w:p w:rsidR="00AA1147" w:rsidRPr="00233B2B" w:rsidRDefault="00AA1147" w:rsidP="002A3D01">
            <w:pPr>
              <w:autoSpaceDE/>
              <w:autoSpaceDN/>
              <w:jc w:val="center"/>
              <w:rPr>
                <w:color w:val="auto"/>
                <w:sz w:val="20"/>
                <w:szCs w:val="20"/>
                <w:lang w:val="kk-KZ"/>
              </w:rPr>
            </w:pPr>
            <w:r w:rsidRPr="00233B2B">
              <w:rPr>
                <w:color w:val="auto"/>
                <w:sz w:val="20"/>
                <w:szCs w:val="20"/>
                <w:lang w:val="kk-KZ"/>
              </w:rPr>
              <w:t>71</w:t>
            </w:r>
          </w:p>
        </w:tc>
        <w:tc>
          <w:tcPr>
            <w:tcW w:w="7938" w:type="dxa"/>
            <w:shd w:val="clear" w:color="auto" w:fill="auto"/>
            <w:hideMark/>
          </w:tcPr>
          <w:p w:rsidR="00AA1147" w:rsidRPr="00233B2B" w:rsidRDefault="00EA2C23" w:rsidP="002A3D01">
            <w:pPr>
              <w:autoSpaceDE/>
              <w:autoSpaceDN/>
              <w:jc w:val="both"/>
              <w:rPr>
                <w:color w:val="auto"/>
                <w:sz w:val="20"/>
                <w:szCs w:val="20"/>
                <w:lang w:val="kk-KZ"/>
              </w:rPr>
            </w:pPr>
            <w:r w:rsidRPr="00233B2B">
              <w:rPr>
                <w:sz w:val="20"/>
                <w:szCs w:val="20"/>
                <w:lang w:val="kk-KZ"/>
              </w:rPr>
              <w:t>Мерзімді валюталық өтімділік коэффициенті</w:t>
            </w:r>
            <w:r w:rsidRPr="00233B2B">
              <w:rPr>
                <w:color w:val="auto"/>
                <w:sz w:val="20"/>
                <w:szCs w:val="20"/>
                <w:lang w:val="kk-KZ"/>
              </w:rPr>
              <w:t xml:space="preserve"> </w:t>
            </w:r>
            <w:r w:rsidR="00AA1147" w:rsidRPr="00233B2B">
              <w:rPr>
                <w:color w:val="auto"/>
                <w:sz w:val="20"/>
                <w:szCs w:val="20"/>
                <w:lang w:val="kk-KZ"/>
              </w:rPr>
              <w:t>(k4-5):</w:t>
            </w:r>
          </w:p>
        </w:tc>
        <w:tc>
          <w:tcPr>
            <w:tcW w:w="1134" w:type="dxa"/>
            <w:shd w:val="clear" w:color="auto" w:fill="auto"/>
            <w:hideMark/>
          </w:tcPr>
          <w:p w:rsidR="00AA1147" w:rsidRPr="00233B2B" w:rsidRDefault="00AA1147" w:rsidP="002A3D01">
            <w:pPr>
              <w:autoSpaceDE/>
              <w:autoSpaceDN/>
              <w:rPr>
                <w:color w:val="auto"/>
                <w:sz w:val="20"/>
                <w:szCs w:val="20"/>
                <w:lang w:val="kk-KZ"/>
              </w:rPr>
            </w:pPr>
            <w:r w:rsidRPr="00233B2B">
              <w:rPr>
                <w:color w:val="auto"/>
                <w:sz w:val="20"/>
                <w:szCs w:val="20"/>
                <w:lang w:val="kk-KZ"/>
              </w:rPr>
              <w:t> </w:t>
            </w:r>
          </w:p>
        </w:tc>
      </w:tr>
      <w:tr w:rsidR="00C701E4" w:rsidRPr="00233B2B" w:rsidTr="002A3D01">
        <w:trPr>
          <w:trHeight w:val="300"/>
        </w:trPr>
        <w:tc>
          <w:tcPr>
            <w:tcW w:w="567" w:type="dxa"/>
            <w:shd w:val="clear" w:color="auto" w:fill="auto"/>
            <w:hideMark/>
          </w:tcPr>
          <w:p w:rsidR="00C701E4" w:rsidRPr="00233B2B" w:rsidRDefault="00C701E4" w:rsidP="002A3D01">
            <w:pPr>
              <w:autoSpaceDE/>
              <w:autoSpaceDN/>
              <w:jc w:val="center"/>
              <w:rPr>
                <w:color w:val="auto"/>
                <w:sz w:val="20"/>
                <w:szCs w:val="20"/>
                <w:lang w:val="kk-KZ"/>
              </w:rPr>
            </w:pPr>
            <w:r w:rsidRPr="00233B2B">
              <w:rPr>
                <w:color w:val="auto"/>
                <w:sz w:val="20"/>
                <w:szCs w:val="20"/>
                <w:lang w:val="kk-KZ"/>
              </w:rPr>
              <w:t>71.1</w:t>
            </w:r>
          </w:p>
        </w:tc>
        <w:tc>
          <w:tcPr>
            <w:tcW w:w="7938" w:type="dxa"/>
            <w:shd w:val="clear" w:color="auto" w:fill="auto"/>
            <w:hideMark/>
          </w:tcPr>
          <w:p w:rsidR="00C701E4" w:rsidRPr="00233B2B" w:rsidRDefault="00C701E4" w:rsidP="002133AF">
            <w:pPr>
              <w:autoSpaceDE/>
              <w:autoSpaceDN/>
              <w:jc w:val="both"/>
              <w:rPr>
                <w:color w:val="auto"/>
                <w:sz w:val="20"/>
                <w:szCs w:val="20"/>
                <w:lang w:val="kk-KZ"/>
              </w:rPr>
            </w:pPr>
            <w:r w:rsidRPr="00233B2B">
              <w:rPr>
                <w:sz w:val="20"/>
                <w:szCs w:val="20"/>
                <w:lang w:val="kk-KZ"/>
              </w:rPr>
              <w:t>Standard&amp;Poor's агенттігінің «А»-дан төмен емес тәуелсіз рейтингі бар немесе басқа рейтингілік агенттіктердің бірінің осындай деңгейдегі рейтингісі бар елдердің шетел валюталары және «Eуpo» валютасы бойынша (жиынтығында валюталардың осы тобы бойынша соманы/коэффициентті көрсете отырып</w:t>
            </w:r>
            <w:r w:rsidRPr="00233B2B">
              <w:rPr>
                <w:color w:val="auto"/>
                <w:sz w:val="20"/>
                <w:szCs w:val="20"/>
                <w:lang w:val="kk-KZ"/>
              </w:rPr>
              <w:t>)</w:t>
            </w:r>
          </w:p>
        </w:tc>
        <w:tc>
          <w:tcPr>
            <w:tcW w:w="1134" w:type="dxa"/>
            <w:shd w:val="clear" w:color="auto" w:fill="auto"/>
            <w:hideMark/>
          </w:tcPr>
          <w:p w:rsidR="00C701E4" w:rsidRPr="00233B2B" w:rsidRDefault="00C701E4" w:rsidP="002A3D01">
            <w:pPr>
              <w:autoSpaceDE/>
              <w:autoSpaceDN/>
              <w:rPr>
                <w:color w:val="auto"/>
                <w:sz w:val="20"/>
                <w:szCs w:val="20"/>
                <w:lang w:val="kk-KZ"/>
              </w:rPr>
            </w:pPr>
            <w:r w:rsidRPr="00233B2B">
              <w:rPr>
                <w:color w:val="auto"/>
                <w:sz w:val="20"/>
                <w:szCs w:val="20"/>
                <w:lang w:val="kk-KZ"/>
              </w:rPr>
              <w:t> </w:t>
            </w:r>
          </w:p>
        </w:tc>
      </w:tr>
      <w:tr w:rsidR="00C701E4" w:rsidRPr="00233B2B" w:rsidTr="002A3D01">
        <w:trPr>
          <w:trHeight w:val="900"/>
        </w:trPr>
        <w:tc>
          <w:tcPr>
            <w:tcW w:w="567" w:type="dxa"/>
            <w:shd w:val="clear" w:color="auto" w:fill="auto"/>
            <w:hideMark/>
          </w:tcPr>
          <w:p w:rsidR="00C701E4" w:rsidRPr="00233B2B" w:rsidRDefault="00C701E4" w:rsidP="002A3D01">
            <w:pPr>
              <w:autoSpaceDE/>
              <w:autoSpaceDN/>
              <w:jc w:val="center"/>
              <w:rPr>
                <w:color w:val="auto"/>
                <w:sz w:val="20"/>
                <w:szCs w:val="20"/>
                <w:lang w:val="kk-KZ"/>
              </w:rPr>
            </w:pPr>
            <w:r w:rsidRPr="00233B2B">
              <w:rPr>
                <w:color w:val="auto"/>
                <w:sz w:val="20"/>
                <w:szCs w:val="20"/>
                <w:lang w:val="kk-KZ"/>
              </w:rPr>
              <w:t>71.2</w:t>
            </w:r>
          </w:p>
        </w:tc>
        <w:tc>
          <w:tcPr>
            <w:tcW w:w="7938" w:type="dxa"/>
            <w:shd w:val="clear" w:color="auto" w:fill="auto"/>
            <w:hideMark/>
          </w:tcPr>
          <w:p w:rsidR="00C701E4" w:rsidRPr="00233B2B" w:rsidRDefault="00C701E4" w:rsidP="002133AF">
            <w:pPr>
              <w:autoSpaceDE/>
              <w:autoSpaceDN/>
              <w:jc w:val="both"/>
              <w:rPr>
                <w:color w:val="auto"/>
                <w:sz w:val="20"/>
                <w:szCs w:val="20"/>
                <w:lang w:val="kk-KZ"/>
              </w:rPr>
            </w:pPr>
            <w:r w:rsidRPr="00233B2B">
              <w:rPr>
                <w:sz w:val="20"/>
                <w:szCs w:val="20"/>
                <w:lang w:val="kk-KZ"/>
              </w:rPr>
              <w:t>Standard&amp;Poor's агенттігінің «A»-дан төмен тәуелсіз рейтингі бар немесе басқа рейтингілік агенттіктердің бірінің осыған ұқсас деңгейіндегі рейтингісі бар немесе тиісті рейтингілік бағасы жоқ елдердің шетел валюталары бойынша</w:t>
            </w:r>
          </w:p>
        </w:tc>
        <w:tc>
          <w:tcPr>
            <w:tcW w:w="1134" w:type="dxa"/>
            <w:shd w:val="clear" w:color="auto" w:fill="auto"/>
            <w:hideMark/>
          </w:tcPr>
          <w:p w:rsidR="00C701E4" w:rsidRPr="00233B2B" w:rsidRDefault="00C701E4" w:rsidP="002A3D01">
            <w:pPr>
              <w:autoSpaceDE/>
              <w:autoSpaceDN/>
              <w:rPr>
                <w:color w:val="auto"/>
                <w:sz w:val="20"/>
                <w:szCs w:val="20"/>
                <w:lang w:val="kk-KZ"/>
              </w:rPr>
            </w:pPr>
            <w:r w:rsidRPr="00233B2B">
              <w:rPr>
                <w:color w:val="auto"/>
                <w:sz w:val="20"/>
                <w:szCs w:val="20"/>
                <w:lang w:val="kk-KZ"/>
              </w:rPr>
              <w:t> </w:t>
            </w:r>
          </w:p>
        </w:tc>
      </w:tr>
      <w:tr w:rsidR="00C701E4" w:rsidRPr="00233B2B" w:rsidTr="002A3D01">
        <w:trPr>
          <w:trHeight w:val="243"/>
        </w:trPr>
        <w:tc>
          <w:tcPr>
            <w:tcW w:w="567" w:type="dxa"/>
            <w:shd w:val="clear" w:color="auto" w:fill="auto"/>
            <w:hideMark/>
          </w:tcPr>
          <w:p w:rsidR="00C701E4" w:rsidRPr="00233B2B" w:rsidRDefault="00C701E4" w:rsidP="002A3D01">
            <w:pPr>
              <w:autoSpaceDE/>
              <w:autoSpaceDN/>
              <w:jc w:val="center"/>
              <w:rPr>
                <w:color w:val="auto"/>
                <w:sz w:val="20"/>
                <w:szCs w:val="20"/>
                <w:lang w:val="kk-KZ"/>
              </w:rPr>
            </w:pPr>
            <w:r w:rsidRPr="00233B2B">
              <w:rPr>
                <w:color w:val="auto"/>
                <w:sz w:val="20"/>
                <w:szCs w:val="20"/>
                <w:lang w:val="kk-KZ"/>
              </w:rPr>
              <w:t>71.3</w:t>
            </w:r>
          </w:p>
        </w:tc>
        <w:tc>
          <w:tcPr>
            <w:tcW w:w="7938" w:type="dxa"/>
            <w:shd w:val="clear" w:color="auto" w:fill="auto"/>
            <w:hideMark/>
          </w:tcPr>
          <w:p w:rsidR="00C701E4" w:rsidRPr="00233B2B" w:rsidRDefault="00C701E4" w:rsidP="002133AF">
            <w:pPr>
              <w:pStyle w:val="af2"/>
              <w:rPr>
                <w:sz w:val="20"/>
                <w:szCs w:val="20"/>
                <w:lang w:val="kk-KZ"/>
              </w:rPr>
            </w:pPr>
            <w:r w:rsidRPr="00233B2B">
              <w:rPr>
                <w:sz w:val="20"/>
                <w:szCs w:val="20"/>
                <w:lang w:val="kk-KZ"/>
              </w:rPr>
              <w:t>(валюта түрі көрсетіледі)</w:t>
            </w:r>
          </w:p>
        </w:tc>
        <w:tc>
          <w:tcPr>
            <w:tcW w:w="1134" w:type="dxa"/>
            <w:shd w:val="clear" w:color="auto" w:fill="auto"/>
            <w:hideMark/>
          </w:tcPr>
          <w:p w:rsidR="00C701E4" w:rsidRPr="00233B2B" w:rsidRDefault="00C701E4" w:rsidP="002A3D01">
            <w:pPr>
              <w:autoSpaceDE/>
              <w:autoSpaceDN/>
              <w:rPr>
                <w:color w:val="auto"/>
                <w:sz w:val="20"/>
                <w:szCs w:val="20"/>
                <w:lang w:val="kk-KZ"/>
              </w:rPr>
            </w:pPr>
            <w:r w:rsidRPr="00233B2B">
              <w:rPr>
                <w:color w:val="auto"/>
                <w:sz w:val="20"/>
                <w:szCs w:val="20"/>
                <w:lang w:val="kk-KZ"/>
              </w:rPr>
              <w:t> </w:t>
            </w:r>
          </w:p>
        </w:tc>
      </w:tr>
      <w:tr w:rsidR="00C701E4" w:rsidRPr="00233B2B" w:rsidTr="002A3D01">
        <w:trPr>
          <w:trHeight w:val="300"/>
        </w:trPr>
        <w:tc>
          <w:tcPr>
            <w:tcW w:w="567" w:type="dxa"/>
            <w:shd w:val="clear" w:color="auto" w:fill="auto"/>
            <w:hideMark/>
          </w:tcPr>
          <w:p w:rsidR="00C701E4" w:rsidRPr="00233B2B" w:rsidRDefault="00C701E4" w:rsidP="002A3D01">
            <w:pPr>
              <w:autoSpaceDE/>
              <w:autoSpaceDN/>
              <w:jc w:val="center"/>
              <w:rPr>
                <w:color w:val="auto"/>
                <w:sz w:val="20"/>
                <w:szCs w:val="20"/>
                <w:lang w:val="kk-KZ"/>
              </w:rPr>
            </w:pPr>
            <w:r w:rsidRPr="00233B2B">
              <w:rPr>
                <w:color w:val="auto"/>
                <w:sz w:val="20"/>
                <w:szCs w:val="20"/>
                <w:lang w:val="kk-KZ"/>
              </w:rPr>
              <w:t>71.4</w:t>
            </w:r>
          </w:p>
        </w:tc>
        <w:tc>
          <w:tcPr>
            <w:tcW w:w="7938" w:type="dxa"/>
            <w:shd w:val="clear" w:color="auto" w:fill="auto"/>
            <w:hideMark/>
          </w:tcPr>
          <w:p w:rsidR="00C701E4" w:rsidRPr="00233B2B" w:rsidRDefault="00C701E4" w:rsidP="002133AF">
            <w:pPr>
              <w:pStyle w:val="af2"/>
              <w:spacing w:line="75" w:lineRule="atLeast"/>
              <w:rPr>
                <w:sz w:val="20"/>
                <w:szCs w:val="20"/>
                <w:lang w:val="kk-KZ"/>
              </w:rPr>
            </w:pPr>
            <w:r w:rsidRPr="00233B2B">
              <w:rPr>
                <w:sz w:val="20"/>
                <w:szCs w:val="20"/>
                <w:lang w:val="kk-KZ"/>
              </w:rPr>
              <w:t>(валюта түрі көрсетіледі)</w:t>
            </w:r>
          </w:p>
        </w:tc>
        <w:tc>
          <w:tcPr>
            <w:tcW w:w="1134" w:type="dxa"/>
            <w:shd w:val="clear" w:color="auto" w:fill="auto"/>
            <w:hideMark/>
          </w:tcPr>
          <w:p w:rsidR="00C701E4" w:rsidRPr="00233B2B" w:rsidRDefault="00C701E4" w:rsidP="002A3D01">
            <w:pPr>
              <w:autoSpaceDE/>
              <w:autoSpaceDN/>
              <w:rPr>
                <w:color w:val="auto"/>
                <w:sz w:val="20"/>
                <w:szCs w:val="20"/>
                <w:lang w:val="kk-KZ"/>
              </w:rPr>
            </w:pPr>
            <w:r w:rsidRPr="00233B2B">
              <w:rPr>
                <w:color w:val="auto"/>
                <w:sz w:val="20"/>
                <w:szCs w:val="20"/>
                <w:lang w:val="kk-KZ"/>
              </w:rPr>
              <w:t> </w:t>
            </w:r>
          </w:p>
        </w:tc>
      </w:tr>
      <w:tr w:rsidR="00AA1147" w:rsidRPr="00233B2B" w:rsidTr="002A3D01">
        <w:trPr>
          <w:trHeight w:val="300"/>
        </w:trPr>
        <w:tc>
          <w:tcPr>
            <w:tcW w:w="567" w:type="dxa"/>
            <w:shd w:val="clear" w:color="auto" w:fill="auto"/>
            <w:hideMark/>
          </w:tcPr>
          <w:p w:rsidR="00AA1147" w:rsidRPr="00233B2B" w:rsidRDefault="00AA1147" w:rsidP="002A3D01">
            <w:pPr>
              <w:autoSpaceDE/>
              <w:autoSpaceDN/>
              <w:jc w:val="center"/>
              <w:rPr>
                <w:color w:val="auto"/>
                <w:sz w:val="20"/>
                <w:szCs w:val="20"/>
                <w:lang w:val="kk-KZ"/>
              </w:rPr>
            </w:pPr>
            <w:r w:rsidRPr="00233B2B">
              <w:rPr>
                <w:color w:val="auto"/>
                <w:sz w:val="20"/>
                <w:szCs w:val="20"/>
                <w:lang w:val="kk-KZ"/>
              </w:rPr>
              <w:t>72</w:t>
            </w:r>
          </w:p>
        </w:tc>
        <w:tc>
          <w:tcPr>
            <w:tcW w:w="7938" w:type="dxa"/>
            <w:shd w:val="clear" w:color="auto" w:fill="auto"/>
            <w:hideMark/>
          </w:tcPr>
          <w:p w:rsidR="00AA1147" w:rsidRPr="00233B2B" w:rsidRDefault="00172E9B" w:rsidP="002A3D01">
            <w:pPr>
              <w:autoSpaceDE/>
              <w:autoSpaceDN/>
              <w:jc w:val="both"/>
              <w:rPr>
                <w:color w:val="auto"/>
                <w:sz w:val="20"/>
                <w:szCs w:val="20"/>
                <w:lang w:val="kk-KZ"/>
              </w:rPr>
            </w:pPr>
            <w:r w:rsidRPr="00233B2B">
              <w:rPr>
                <w:sz w:val="20"/>
                <w:szCs w:val="20"/>
                <w:lang w:val="kk-KZ"/>
              </w:rPr>
              <w:t>k4-6 мерзімді валюталық өтімділік коэффициентін есептеуге арналған активтер</w:t>
            </w:r>
            <w:r w:rsidR="00AA1147" w:rsidRPr="00233B2B">
              <w:rPr>
                <w:color w:val="auto"/>
                <w:sz w:val="20"/>
                <w:szCs w:val="20"/>
                <w:lang w:val="kk-KZ"/>
              </w:rPr>
              <w:t>:</w:t>
            </w:r>
          </w:p>
        </w:tc>
        <w:tc>
          <w:tcPr>
            <w:tcW w:w="1134" w:type="dxa"/>
            <w:shd w:val="clear" w:color="auto" w:fill="auto"/>
            <w:hideMark/>
          </w:tcPr>
          <w:p w:rsidR="00AA1147" w:rsidRPr="00233B2B" w:rsidRDefault="00AA1147" w:rsidP="002A3D01">
            <w:pPr>
              <w:autoSpaceDE/>
              <w:autoSpaceDN/>
              <w:rPr>
                <w:color w:val="auto"/>
                <w:sz w:val="20"/>
                <w:szCs w:val="20"/>
                <w:lang w:val="kk-KZ"/>
              </w:rPr>
            </w:pPr>
            <w:r w:rsidRPr="00233B2B">
              <w:rPr>
                <w:color w:val="auto"/>
                <w:sz w:val="20"/>
                <w:szCs w:val="20"/>
                <w:lang w:val="kk-KZ"/>
              </w:rPr>
              <w:t> </w:t>
            </w:r>
          </w:p>
        </w:tc>
      </w:tr>
      <w:tr w:rsidR="005F2D77" w:rsidRPr="00233B2B" w:rsidTr="002A3D01">
        <w:trPr>
          <w:trHeight w:val="300"/>
        </w:trPr>
        <w:tc>
          <w:tcPr>
            <w:tcW w:w="567" w:type="dxa"/>
            <w:shd w:val="clear" w:color="auto" w:fill="auto"/>
            <w:hideMark/>
          </w:tcPr>
          <w:p w:rsidR="005F2D77" w:rsidRPr="00233B2B" w:rsidRDefault="005F2D77" w:rsidP="002A3D01">
            <w:pPr>
              <w:autoSpaceDE/>
              <w:autoSpaceDN/>
              <w:jc w:val="center"/>
              <w:rPr>
                <w:color w:val="auto"/>
                <w:sz w:val="20"/>
                <w:szCs w:val="20"/>
                <w:lang w:val="kk-KZ"/>
              </w:rPr>
            </w:pPr>
            <w:r w:rsidRPr="00233B2B">
              <w:rPr>
                <w:color w:val="auto"/>
                <w:sz w:val="20"/>
                <w:szCs w:val="20"/>
                <w:lang w:val="kk-KZ"/>
              </w:rPr>
              <w:t>72.1</w:t>
            </w:r>
          </w:p>
        </w:tc>
        <w:tc>
          <w:tcPr>
            <w:tcW w:w="7938" w:type="dxa"/>
            <w:shd w:val="clear" w:color="auto" w:fill="auto"/>
            <w:hideMark/>
          </w:tcPr>
          <w:p w:rsidR="005F2D77" w:rsidRPr="00233B2B" w:rsidRDefault="005F2D77" w:rsidP="002133AF">
            <w:pPr>
              <w:autoSpaceDE/>
              <w:autoSpaceDN/>
              <w:jc w:val="both"/>
              <w:rPr>
                <w:color w:val="auto"/>
                <w:sz w:val="20"/>
                <w:szCs w:val="20"/>
                <w:lang w:val="kk-KZ"/>
              </w:rPr>
            </w:pPr>
            <w:r w:rsidRPr="00233B2B">
              <w:rPr>
                <w:sz w:val="20"/>
                <w:szCs w:val="20"/>
                <w:lang w:val="kk-KZ"/>
              </w:rPr>
              <w:t>Standard&amp;Poor's агенттігінің «А»-дан төмен емес тәуелсіз рейтингі бар немесе басқа рейтингілік агенттіктердің бірінің осындай деңгейдегі рейтингісі бар елдердің шетел валюталары және «Eуpo» валютасы бойынша (жиынтығында валюталардың осы тобы бойынша соманы/коэффициентті көрсете отырып</w:t>
            </w:r>
            <w:r w:rsidRPr="00233B2B">
              <w:rPr>
                <w:color w:val="auto"/>
                <w:sz w:val="20"/>
                <w:szCs w:val="20"/>
                <w:lang w:val="kk-KZ"/>
              </w:rPr>
              <w:t>)</w:t>
            </w:r>
          </w:p>
        </w:tc>
        <w:tc>
          <w:tcPr>
            <w:tcW w:w="1134" w:type="dxa"/>
            <w:shd w:val="clear" w:color="auto" w:fill="auto"/>
            <w:hideMark/>
          </w:tcPr>
          <w:p w:rsidR="005F2D77" w:rsidRPr="00233B2B" w:rsidRDefault="005F2D77" w:rsidP="002A3D01">
            <w:pPr>
              <w:autoSpaceDE/>
              <w:autoSpaceDN/>
              <w:rPr>
                <w:color w:val="auto"/>
                <w:sz w:val="20"/>
                <w:szCs w:val="20"/>
                <w:lang w:val="kk-KZ"/>
              </w:rPr>
            </w:pPr>
            <w:r w:rsidRPr="00233B2B">
              <w:rPr>
                <w:color w:val="auto"/>
                <w:sz w:val="20"/>
                <w:szCs w:val="20"/>
                <w:lang w:val="kk-KZ"/>
              </w:rPr>
              <w:t> </w:t>
            </w:r>
          </w:p>
        </w:tc>
      </w:tr>
      <w:tr w:rsidR="005F2D77" w:rsidRPr="00233B2B" w:rsidTr="002A3D01">
        <w:trPr>
          <w:trHeight w:val="900"/>
        </w:trPr>
        <w:tc>
          <w:tcPr>
            <w:tcW w:w="567" w:type="dxa"/>
            <w:shd w:val="clear" w:color="auto" w:fill="auto"/>
            <w:hideMark/>
          </w:tcPr>
          <w:p w:rsidR="005F2D77" w:rsidRPr="00233B2B" w:rsidRDefault="005F2D77" w:rsidP="002A3D01">
            <w:pPr>
              <w:autoSpaceDE/>
              <w:autoSpaceDN/>
              <w:jc w:val="center"/>
              <w:rPr>
                <w:color w:val="auto"/>
                <w:sz w:val="20"/>
                <w:szCs w:val="20"/>
                <w:lang w:val="kk-KZ"/>
              </w:rPr>
            </w:pPr>
            <w:r w:rsidRPr="00233B2B">
              <w:rPr>
                <w:color w:val="auto"/>
                <w:sz w:val="20"/>
                <w:szCs w:val="20"/>
                <w:lang w:val="kk-KZ"/>
              </w:rPr>
              <w:t>72.2</w:t>
            </w:r>
          </w:p>
        </w:tc>
        <w:tc>
          <w:tcPr>
            <w:tcW w:w="7938" w:type="dxa"/>
            <w:shd w:val="clear" w:color="auto" w:fill="auto"/>
            <w:hideMark/>
          </w:tcPr>
          <w:p w:rsidR="005F2D77" w:rsidRPr="00233B2B" w:rsidRDefault="005F2D77" w:rsidP="002133AF">
            <w:pPr>
              <w:autoSpaceDE/>
              <w:autoSpaceDN/>
              <w:jc w:val="both"/>
              <w:rPr>
                <w:color w:val="auto"/>
                <w:sz w:val="20"/>
                <w:szCs w:val="20"/>
                <w:lang w:val="kk-KZ"/>
              </w:rPr>
            </w:pPr>
            <w:r w:rsidRPr="00233B2B">
              <w:rPr>
                <w:sz w:val="20"/>
                <w:szCs w:val="20"/>
                <w:lang w:val="kk-KZ"/>
              </w:rPr>
              <w:t>Standard&amp;Poor's агенттігінің «A»-дан төмен тәуелсіз рейтингі бар немесе басқа рейтингілік агенттіктердің бірінің осыған ұқсас деңгейіндегі рейтингісі бар немесе тиісті рейтингілік бағасы жоқ елдердің шетел валюталары бойынша</w:t>
            </w:r>
          </w:p>
        </w:tc>
        <w:tc>
          <w:tcPr>
            <w:tcW w:w="1134" w:type="dxa"/>
            <w:shd w:val="clear" w:color="auto" w:fill="auto"/>
            <w:hideMark/>
          </w:tcPr>
          <w:p w:rsidR="005F2D77" w:rsidRPr="00233B2B" w:rsidRDefault="005F2D77" w:rsidP="002A3D01">
            <w:pPr>
              <w:autoSpaceDE/>
              <w:autoSpaceDN/>
              <w:rPr>
                <w:color w:val="auto"/>
                <w:sz w:val="20"/>
                <w:szCs w:val="20"/>
                <w:lang w:val="kk-KZ"/>
              </w:rPr>
            </w:pPr>
            <w:r w:rsidRPr="00233B2B">
              <w:rPr>
                <w:color w:val="auto"/>
                <w:sz w:val="20"/>
                <w:szCs w:val="20"/>
                <w:lang w:val="kk-KZ"/>
              </w:rPr>
              <w:t> </w:t>
            </w:r>
          </w:p>
        </w:tc>
      </w:tr>
      <w:tr w:rsidR="005F2D77" w:rsidRPr="00233B2B" w:rsidTr="002A3D01">
        <w:trPr>
          <w:trHeight w:val="461"/>
        </w:trPr>
        <w:tc>
          <w:tcPr>
            <w:tcW w:w="567" w:type="dxa"/>
            <w:shd w:val="clear" w:color="auto" w:fill="auto"/>
            <w:hideMark/>
          </w:tcPr>
          <w:p w:rsidR="005F2D77" w:rsidRPr="00233B2B" w:rsidRDefault="005F2D77" w:rsidP="002A3D01">
            <w:pPr>
              <w:autoSpaceDE/>
              <w:autoSpaceDN/>
              <w:jc w:val="center"/>
              <w:rPr>
                <w:color w:val="auto"/>
                <w:sz w:val="20"/>
                <w:szCs w:val="20"/>
                <w:lang w:val="kk-KZ"/>
              </w:rPr>
            </w:pPr>
            <w:r w:rsidRPr="00233B2B">
              <w:rPr>
                <w:color w:val="auto"/>
                <w:sz w:val="20"/>
                <w:szCs w:val="20"/>
                <w:lang w:val="kk-KZ"/>
              </w:rPr>
              <w:t>72.3</w:t>
            </w:r>
          </w:p>
        </w:tc>
        <w:tc>
          <w:tcPr>
            <w:tcW w:w="7938" w:type="dxa"/>
            <w:shd w:val="clear" w:color="auto" w:fill="auto"/>
            <w:hideMark/>
          </w:tcPr>
          <w:p w:rsidR="005F2D77" w:rsidRPr="00233B2B" w:rsidRDefault="005F2D77" w:rsidP="002133AF">
            <w:pPr>
              <w:pStyle w:val="af2"/>
              <w:rPr>
                <w:sz w:val="20"/>
                <w:szCs w:val="20"/>
                <w:lang w:val="kk-KZ"/>
              </w:rPr>
            </w:pPr>
            <w:r w:rsidRPr="00233B2B">
              <w:rPr>
                <w:sz w:val="20"/>
                <w:szCs w:val="20"/>
                <w:lang w:val="kk-KZ"/>
              </w:rPr>
              <w:t>(валюта түрі көрсетіледі)</w:t>
            </w:r>
          </w:p>
        </w:tc>
        <w:tc>
          <w:tcPr>
            <w:tcW w:w="1134" w:type="dxa"/>
            <w:shd w:val="clear" w:color="auto" w:fill="auto"/>
            <w:hideMark/>
          </w:tcPr>
          <w:p w:rsidR="005F2D77" w:rsidRPr="00233B2B" w:rsidRDefault="005F2D77" w:rsidP="002A3D01">
            <w:pPr>
              <w:autoSpaceDE/>
              <w:autoSpaceDN/>
              <w:rPr>
                <w:color w:val="auto"/>
                <w:sz w:val="20"/>
                <w:szCs w:val="20"/>
                <w:lang w:val="kk-KZ"/>
              </w:rPr>
            </w:pPr>
            <w:r w:rsidRPr="00233B2B">
              <w:rPr>
                <w:color w:val="auto"/>
                <w:sz w:val="20"/>
                <w:szCs w:val="20"/>
                <w:lang w:val="kk-KZ"/>
              </w:rPr>
              <w:t> </w:t>
            </w:r>
          </w:p>
        </w:tc>
      </w:tr>
      <w:tr w:rsidR="005F2D77" w:rsidRPr="00233B2B" w:rsidTr="002A3D01">
        <w:trPr>
          <w:trHeight w:val="300"/>
        </w:trPr>
        <w:tc>
          <w:tcPr>
            <w:tcW w:w="567" w:type="dxa"/>
            <w:shd w:val="clear" w:color="auto" w:fill="auto"/>
            <w:hideMark/>
          </w:tcPr>
          <w:p w:rsidR="005F2D77" w:rsidRPr="00233B2B" w:rsidRDefault="005F2D77" w:rsidP="002A3D01">
            <w:pPr>
              <w:autoSpaceDE/>
              <w:autoSpaceDN/>
              <w:jc w:val="center"/>
              <w:rPr>
                <w:color w:val="auto"/>
                <w:sz w:val="20"/>
                <w:szCs w:val="20"/>
                <w:lang w:val="kk-KZ"/>
              </w:rPr>
            </w:pPr>
            <w:r w:rsidRPr="00233B2B">
              <w:rPr>
                <w:color w:val="auto"/>
                <w:sz w:val="20"/>
                <w:szCs w:val="20"/>
                <w:lang w:val="kk-KZ"/>
              </w:rPr>
              <w:t>72.4</w:t>
            </w:r>
          </w:p>
        </w:tc>
        <w:tc>
          <w:tcPr>
            <w:tcW w:w="7938" w:type="dxa"/>
            <w:shd w:val="clear" w:color="auto" w:fill="auto"/>
            <w:hideMark/>
          </w:tcPr>
          <w:p w:rsidR="005F2D77" w:rsidRPr="00233B2B" w:rsidRDefault="005F2D77" w:rsidP="002133AF">
            <w:pPr>
              <w:pStyle w:val="af2"/>
              <w:spacing w:line="75" w:lineRule="atLeast"/>
              <w:rPr>
                <w:sz w:val="20"/>
                <w:szCs w:val="20"/>
                <w:lang w:val="kk-KZ"/>
              </w:rPr>
            </w:pPr>
            <w:r w:rsidRPr="00233B2B">
              <w:rPr>
                <w:sz w:val="20"/>
                <w:szCs w:val="20"/>
                <w:lang w:val="kk-KZ"/>
              </w:rPr>
              <w:t>(валюта түрі көрсетіледі)</w:t>
            </w:r>
          </w:p>
        </w:tc>
        <w:tc>
          <w:tcPr>
            <w:tcW w:w="1134" w:type="dxa"/>
            <w:shd w:val="clear" w:color="auto" w:fill="auto"/>
            <w:hideMark/>
          </w:tcPr>
          <w:p w:rsidR="005F2D77" w:rsidRPr="00233B2B" w:rsidRDefault="005F2D77" w:rsidP="002A3D01">
            <w:pPr>
              <w:autoSpaceDE/>
              <w:autoSpaceDN/>
              <w:rPr>
                <w:color w:val="auto"/>
                <w:sz w:val="20"/>
                <w:szCs w:val="20"/>
                <w:lang w:val="kk-KZ"/>
              </w:rPr>
            </w:pPr>
            <w:r w:rsidRPr="00233B2B">
              <w:rPr>
                <w:color w:val="auto"/>
                <w:sz w:val="20"/>
                <w:szCs w:val="20"/>
                <w:lang w:val="kk-KZ"/>
              </w:rPr>
              <w:t> </w:t>
            </w:r>
          </w:p>
        </w:tc>
      </w:tr>
      <w:tr w:rsidR="00AA1147" w:rsidRPr="00233B2B" w:rsidTr="002A3D01">
        <w:trPr>
          <w:trHeight w:val="300"/>
        </w:trPr>
        <w:tc>
          <w:tcPr>
            <w:tcW w:w="567" w:type="dxa"/>
            <w:shd w:val="clear" w:color="auto" w:fill="auto"/>
            <w:hideMark/>
          </w:tcPr>
          <w:p w:rsidR="00AA1147" w:rsidRPr="00233B2B" w:rsidRDefault="00AA1147" w:rsidP="002A3D01">
            <w:pPr>
              <w:autoSpaceDE/>
              <w:autoSpaceDN/>
              <w:jc w:val="center"/>
              <w:rPr>
                <w:color w:val="auto"/>
                <w:sz w:val="20"/>
                <w:szCs w:val="20"/>
                <w:lang w:val="kk-KZ"/>
              </w:rPr>
            </w:pPr>
            <w:r w:rsidRPr="00233B2B">
              <w:rPr>
                <w:color w:val="auto"/>
                <w:sz w:val="20"/>
                <w:szCs w:val="20"/>
                <w:lang w:val="kk-KZ"/>
              </w:rPr>
              <w:t>73</w:t>
            </w:r>
          </w:p>
        </w:tc>
        <w:tc>
          <w:tcPr>
            <w:tcW w:w="7938" w:type="dxa"/>
            <w:shd w:val="clear" w:color="auto" w:fill="auto"/>
            <w:hideMark/>
          </w:tcPr>
          <w:p w:rsidR="00AA1147" w:rsidRPr="00233B2B" w:rsidRDefault="00DD7339" w:rsidP="00DD7339">
            <w:pPr>
              <w:autoSpaceDE/>
              <w:autoSpaceDN/>
              <w:jc w:val="both"/>
              <w:rPr>
                <w:color w:val="auto"/>
                <w:sz w:val="20"/>
                <w:szCs w:val="20"/>
                <w:lang w:val="kk-KZ"/>
              </w:rPr>
            </w:pPr>
            <w:r w:rsidRPr="00233B2B">
              <w:rPr>
                <w:color w:val="auto"/>
                <w:sz w:val="20"/>
                <w:szCs w:val="20"/>
                <w:lang w:val="kk-KZ"/>
              </w:rPr>
              <w:t xml:space="preserve">80%-ға тең конверсия коэффициентіне көбейтілген </w:t>
            </w:r>
            <w:r w:rsidRPr="00233B2B">
              <w:rPr>
                <w:sz w:val="20"/>
                <w:szCs w:val="20"/>
                <w:lang w:val="kk-KZ"/>
              </w:rPr>
              <w:t>k4-6 мерзімді валюталық өтімділік коэффициентін есептеуге арналған міндеттемелер</w:t>
            </w:r>
          </w:p>
        </w:tc>
        <w:tc>
          <w:tcPr>
            <w:tcW w:w="1134" w:type="dxa"/>
            <w:shd w:val="clear" w:color="auto" w:fill="auto"/>
            <w:hideMark/>
          </w:tcPr>
          <w:p w:rsidR="00AA1147" w:rsidRPr="00233B2B" w:rsidRDefault="00AA1147" w:rsidP="002A3D01">
            <w:pPr>
              <w:autoSpaceDE/>
              <w:autoSpaceDN/>
              <w:rPr>
                <w:color w:val="auto"/>
                <w:sz w:val="20"/>
                <w:szCs w:val="20"/>
                <w:lang w:val="kk-KZ"/>
              </w:rPr>
            </w:pPr>
            <w:r w:rsidRPr="00233B2B">
              <w:rPr>
                <w:color w:val="auto"/>
                <w:sz w:val="20"/>
                <w:szCs w:val="20"/>
                <w:lang w:val="kk-KZ"/>
              </w:rPr>
              <w:t> </w:t>
            </w:r>
          </w:p>
        </w:tc>
      </w:tr>
      <w:tr w:rsidR="00DD7339" w:rsidRPr="00233B2B" w:rsidTr="002A3D01">
        <w:trPr>
          <w:trHeight w:val="450"/>
        </w:trPr>
        <w:tc>
          <w:tcPr>
            <w:tcW w:w="567" w:type="dxa"/>
            <w:shd w:val="clear" w:color="auto" w:fill="auto"/>
            <w:hideMark/>
          </w:tcPr>
          <w:p w:rsidR="00DD7339" w:rsidRPr="00233B2B" w:rsidRDefault="00DD7339" w:rsidP="002A3D01">
            <w:pPr>
              <w:autoSpaceDE/>
              <w:autoSpaceDN/>
              <w:jc w:val="center"/>
              <w:rPr>
                <w:color w:val="auto"/>
                <w:sz w:val="20"/>
                <w:szCs w:val="20"/>
                <w:lang w:val="kk-KZ"/>
              </w:rPr>
            </w:pPr>
            <w:r w:rsidRPr="00233B2B">
              <w:rPr>
                <w:color w:val="auto"/>
                <w:sz w:val="20"/>
                <w:szCs w:val="20"/>
                <w:lang w:val="kk-KZ"/>
              </w:rPr>
              <w:t>73.1</w:t>
            </w:r>
          </w:p>
        </w:tc>
        <w:tc>
          <w:tcPr>
            <w:tcW w:w="7938" w:type="dxa"/>
            <w:shd w:val="clear" w:color="auto" w:fill="auto"/>
            <w:hideMark/>
          </w:tcPr>
          <w:p w:rsidR="00DD7339" w:rsidRPr="00233B2B" w:rsidRDefault="00DD7339" w:rsidP="002133AF">
            <w:pPr>
              <w:autoSpaceDE/>
              <w:autoSpaceDN/>
              <w:jc w:val="both"/>
              <w:rPr>
                <w:color w:val="auto"/>
                <w:sz w:val="20"/>
                <w:szCs w:val="20"/>
                <w:lang w:val="kk-KZ"/>
              </w:rPr>
            </w:pPr>
            <w:r w:rsidRPr="00233B2B">
              <w:rPr>
                <w:sz w:val="20"/>
                <w:szCs w:val="20"/>
                <w:lang w:val="kk-KZ"/>
              </w:rPr>
              <w:t>Standard&amp;Poor's агенттігінің «А»-дан төмен емес тәуелсіз рейтингі бар немесе басқа рейтингілік агенттіктердің бірінің осындай деңгейдегі рейтингісі бар елдердің шетел валюталары және «Eуpo» валютасы бойынша (жиынтығында валюталардың осы тобы бойынша соманы/коэффициентті көрсете отырып</w:t>
            </w:r>
            <w:r w:rsidRPr="00233B2B">
              <w:rPr>
                <w:color w:val="auto"/>
                <w:sz w:val="20"/>
                <w:szCs w:val="20"/>
                <w:lang w:val="kk-KZ"/>
              </w:rPr>
              <w:t>)</w:t>
            </w:r>
          </w:p>
        </w:tc>
        <w:tc>
          <w:tcPr>
            <w:tcW w:w="1134" w:type="dxa"/>
            <w:shd w:val="clear" w:color="auto" w:fill="auto"/>
            <w:hideMark/>
          </w:tcPr>
          <w:p w:rsidR="00DD7339" w:rsidRPr="00233B2B" w:rsidRDefault="00DD7339" w:rsidP="002A3D01">
            <w:pPr>
              <w:autoSpaceDE/>
              <w:autoSpaceDN/>
              <w:rPr>
                <w:color w:val="auto"/>
                <w:sz w:val="20"/>
                <w:szCs w:val="20"/>
                <w:lang w:val="kk-KZ"/>
              </w:rPr>
            </w:pPr>
            <w:r w:rsidRPr="00233B2B">
              <w:rPr>
                <w:color w:val="auto"/>
                <w:sz w:val="20"/>
                <w:szCs w:val="20"/>
                <w:lang w:val="kk-KZ"/>
              </w:rPr>
              <w:t> </w:t>
            </w:r>
          </w:p>
        </w:tc>
      </w:tr>
      <w:tr w:rsidR="00DD7339" w:rsidRPr="00233B2B" w:rsidTr="002A3D01">
        <w:trPr>
          <w:trHeight w:val="900"/>
        </w:trPr>
        <w:tc>
          <w:tcPr>
            <w:tcW w:w="567" w:type="dxa"/>
            <w:shd w:val="clear" w:color="auto" w:fill="auto"/>
            <w:hideMark/>
          </w:tcPr>
          <w:p w:rsidR="00DD7339" w:rsidRPr="00233B2B" w:rsidRDefault="00DD7339" w:rsidP="002A3D01">
            <w:pPr>
              <w:autoSpaceDE/>
              <w:autoSpaceDN/>
              <w:jc w:val="center"/>
              <w:rPr>
                <w:color w:val="auto"/>
                <w:sz w:val="20"/>
                <w:szCs w:val="20"/>
                <w:lang w:val="kk-KZ"/>
              </w:rPr>
            </w:pPr>
            <w:r w:rsidRPr="00233B2B">
              <w:rPr>
                <w:color w:val="auto"/>
                <w:sz w:val="20"/>
                <w:szCs w:val="20"/>
                <w:lang w:val="kk-KZ"/>
              </w:rPr>
              <w:t>73.2</w:t>
            </w:r>
          </w:p>
        </w:tc>
        <w:tc>
          <w:tcPr>
            <w:tcW w:w="7938" w:type="dxa"/>
            <w:shd w:val="clear" w:color="auto" w:fill="auto"/>
            <w:hideMark/>
          </w:tcPr>
          <w:p w:rsidR="00DD7339" w:rsidRPr="00233B2B" w:rsidRDefault="00DD7339" w:rsidP="002133AF">
            <w:pPr>
              <w:autoSpaceDE/>
              <w:autoSpaceDN/>
              <w:jc w:val="both"/>
              <w:rPr>
                <w:color w:val="auto"/>
                <w:sz w:val="20"/>
                <w:szCs w:val="20"/>
                <w:lang w:val="kk-KZ"/>
              </w:rPr>
            </w:pPr>
            <w:r w:rsidRPr="00233B2B">
              <w:rPr>
                <w:sz w:val="20"/>
                <w:szCs w:val="20"/>
                <w:lang w:val="kk-KZ"/>
              </w:rPr>
              <w:t>Standard&amp;Poor's агенттігінің «A»-дан төмен тәуелсіз рейтингі бар немесе басқа рейтингілік агенттіктердің бірінің осыған ұқсас деңгейіндегі рейтингісі бар немесе тиісті рейтингілік бағасы жоқ елдердің шетел валюталары бойынша</w:t>
            </w:r>
          </w:p>
        </w:tc>
        <w:tc>
          <w:tcPr>
            <w:tcW w:w="1134" w:type="dxa"/>
            <w:shd w:val="clear" w:color="auto" w:fill="auto"/>
            <w:hideMark/>
          </w:tcPr>
          <w:p w:rsidR="00DD7339" w:rsidRPr="00233B2B" w:rsidRDefault="00DD7339" w:rsidP="002A3D01">
            <w:pPr>
              <w:autoSpaceDE/>
              <w:autoSpaceDN/>
              <w:rPr>
                <w:color w:val="auto"/>
                <w:sz w:val="20"/>
                <w:szCs w:val="20"/>
                <w:lang w:val="kk-KZ"/>
              </w:rPr>
            </w:pPr>
            <w:r w:rsidRPr="00233B2B">
              <w:rPr>
                <w:color w:val="auto"/>
                <w:sz w:val="20"/>
                <w:szCs w:val="20"/>
                <w:lang w:val="kk-KZ"/>
              </w:rPr>
              <w:t> </w:t>
            </w:r>
          </w:p>
        </w:tc>
      </w:tr>
      <w:tr w:rsidR="00DD7339" w:rsidRPr="00233B2B" w:rsidTr="002A3D01">
        <w:trPr>
          <w:trHeight w:val="275"/>
        </w:trPr>
        <w:tc>
          <w:tcPr>
            <w:tcW w:w="567" w:type="dxa"/>
            <w:shd w:val="clear" w:color="auto" w:fill="auto"/>
            <w:hideMark/>
          </w:tcPr>
          <w:p w:rsidR="00DD7339" w:rsidRPr="00233B2B" w:rsidRDefault="00DD7339" w:rsidP="002A3D01">
            <w:pPr>
              <w:autoSpaceDE/>
              <w:autoSpaceDN/>
              <w:jc w:val="center"/>
              <w:rPr>
                <w:color w:val="auto"/>
                <w:sz w:val="20"/>
                <w:szCs w:val="20"/>
                <w:lang w:val="kk-KZ"/>
              </w:rPr>
            </w:pPr>
            <w:r w:rsidRPr="00233B2B">
              <w:rPr>
                <w:color w:val="auto"/>
                <w:sz w:val="20"/>
                <w:szCs w:val="20"/>
                <w:lang w:val="kk-KZ"/>
              </w:rPr>
              <w:t>73.3</w:t>
            </w:r>
          </w:p>
        </w:tc>
        <w:tc>
          <w:tcPr>
            <w:tcW w:w="7938" w:type="dxa"/>
            <w:shd w:val="clear" w:color="auto" w:fill="auto"/>
            <w:hideMark/>
          </w:tcPr>
          <w:p w:rsidR="00DD7339" w:rsidRPr="00233B2B" w:rsidRDefault="00DD7339" w:rsidP="002133AF">
            <w:pPr>
              <w:pStyle w:val="af2"/>
              <w:rPr>
                <w:sz w:val="20"/>
                <w:szCs w:val="20"/>
                <w:lang w:val="kk-KZ"/>
              </w:rPr>
            </w:pPr>
            <w:r w:rsidRPr="00233B2B">
              <w:rPr>
                <w:sz w:val="20"/>
                <w:szCs w:val="20"/>
                <w:lang w:val="kk-KZ"/>
              </w:rPr>
              <w:t>(валюта түрі көрсетіледі)</w:t>
            </w:r>
          </w:p>
        </w:tc>
        <w:tc>
          <w:tcPr>
            <w:tcW w:w="1134" w:type="dxa"/>
            <w:shd w:val="clear" w:color="auto" w:fill="auto"/>
            <w:hideMark/>
          </w:tcPr>
          <w:p w:rsidR="00DD7339" w:rsidRPr="00233B2B" w:rsidRDefault="00DD7339" w:rsidP="002A3D01">
            <w:pPr>
              <w:autoSpaceDE/>
              <w:autoSpaceDN/>
              <w:rPr>
                <w:color w:val="auto"/>
                <w:sz w:val="20"/>
                <w:szCs w:val="20"/>
                <w:lang w:val="kk-KZ"/>
              </w:rPr>
            </w:pPr>
            <w:r w:rsidRPr="00233B2B">
              <w:rPr>
                <w:color w:val="auto"/>
                <w:sz w:val="20"/>
                <w:szCs w:val="20"/>
                <w:lang w:val="kk-KZ"/>
              </w:rPr>
              <w:t> </w:t>
            </w:r>
          </w:p>
        </w:tc>
      </w:tr>
      <w:tr w:rsidR="00DD7339" w:rsidRPr="00233B2B" w:rsidTr="002A3D01">
        <w:trPr>
          <w:trHeight w:val="300"/>
        </w:trPr>
        <w:tc>
          <w:tcPr>
            <w:tcW w:w="567" w:type="dxa"/>
            <w:shd w:val="clear" w:color="auto" w:fill="auto"/>
            <w:hideMark/>
          </w:tcPr>
          <w:p w:rsidR="00DD7339" w:rsidRPr="00233B2B" w:rsidRDefault="00DD7339" w:rsidP="002A3D01">
            <w:pPr>
              <w:autoSpaceDE/>
              <w:autoSpaceDN/>
              <w:jc w:val="center"/>
              <w:rPr>
                <w:color w:val="auto"/>
                <w:sz w:val="20"/>
                <w:szCs w:val="20"/>
                <w:lang w:val="kk-KZ"/>
              </w:rPr>
            </w:pPr>
            <w:r w:rsidRPr="00233B2B">
              <w:rPr>
                <w:color w:val="auto"/>
                <w:sz w:val="20"/>
                <w:szCs w:val="20"/>
                <w:lang w:val="kk-KZ"/>
              </w:rPr>
              <w:t>73.4</w:t>
            </w:r>
          </w:p>
        </w:tc>
        <w:tc>
          <w:tcPr>
            <w:tcW w:w="7938" w:type="dxa"/>
            <w:shd w:val="clear" w:color="auto" w:fill="auto"/>
            <w:hideMark/>
          </w:tcPr>
          <w:p w:rsidR="00DD7339" w:rsidRPr="00233B2B" w:rsidRDefault="00DD7339" w:rsidP="002133AF">
            <w:pPr>
              <w:pStyle w:val="af2"/>
              <w:spacing w:line="75" w:lineRule="atLeast"/>
              <w:rPr>
                <w:sz w:val="20"/>
                <w:szCs w:val="20"/>
                <w:lang w:val="kk-KZ"/>
              </w:rPr>
            </w:pPr>
            <w:r w:rsidRPr="00233B2B">
              <w:rPr>
                <w:sz w:val="20"/>
                <w:szCs w:val="20"/>
                <w:lang w:val="kk-KZ"/>
              </w:rPr>
              <w:t>(валюта түрі көрсетіледі)</w:t>
            </w:r>
          </w:p>
        </w:tc>
        <w:tc>
          <w:tcPr>
            <w:tcW w:w="1134" w:type="dxa"/>
            <w:shd w:val="clear" w:color="auto" w:fill="auto"/>
            <w:hideMark/>
          </w:tcPr>
          <w:p w:rsidR="00DD7339" w:rsidRPr="00233B2B" w:rsidRDefault="00DD7339" w:rsidP="002A3D01">
            <w:pPr>
              <w:autoSpaceDE/>
              <w:autoSpaceDN/>
              <w:rPr>
                <w:color w:val="auto"/>
                <w:sz w:val="20"/>
                <w:szCs w:val="20"/>
                <w:lang w:val="kk-KZ"/>
              </w:rPr>
            </w:pPr>
            <w:r w:rsidRPr="00233B2B">
              <w:rPr>
                <w:color w:val="auto"/>
                <w:sz w:val="20"/>
                <w:szCs w:val="20"/>
                <w:lang w:val="kk-KZ"/>
              </w:rPr>
              <w:t> </w:t>
            </w:r>
          </w:p>
        </w:tc>
      </w:tr>
      <w:tr w:rsidR="00AA1147" w:rsidRPr="00233B2B" w:rsidTr="002A3D01">
        <w:trPr>
          <w:trHeight w:val="300"/>
        </w:trPr>
        <w:tc>
          <w:tcPr>
            <w:tcW w:w="567" w:type="dxa"/>
            <w:shd w:val="clear" w:color="auto" w:fill="auto"/>
            <w:hideMark/>
          </w:tcPr>
          <w:p w:rsidR="00AA1147" w:rsidRPr="00233B2B" w:rsidRDefault="00AA1147" w:rsidP="002A3D01">
            <w:pPr>
              <w:autoSpaceDE/>
              <w:autoSpaceDN/>
              <w:jc w:val="center"/>
              <w:rPr>
                <w:color w:val="auto"/>
                <w:sz w:val="20"/>
                <w:szCs w:val="20"/>
                <w:lang w:val="kk-KZ"/>
              </w:rPr>
            </w:pPr>
            <w:r w:rsidRPr="00233B2B">
              <w:rPr>
                <w:color w:val="auto"/>
                <w:sz w:val="20"/>
                <w:szCs w:val="20"/>
                <w:lang w:val="kk-KZ"/>
              </w:rPr>
              <w:t>74</w:t>
            </w:r>
          </w:p>
        </w:tc>
        <w:tc>
          <w:tcPr>
            <w:tcW w:w="7938" w:type="dxa"/>
            <w:shd w:val="clear" w:color="auto" w:fill="auto"/>
            <w:hideMark/>
          </w:tcPr>
          <w:p w:rsidR="00AA1147" w:rsidRPr="00233B2B" w:rsidRDefault="00DD7339" w:rsidP="002A3D01">
            <w:pPr>
              <w:autoSpaceDE/>
              <w:autoSpaceDN/>
              <w:jc w:val="both"/>
              <w:rPr>
                <w:color w:val="auto"/>
                <w:sz w:val="20"/>
                <w:szCs w:val="20"/>
                <w:lang w:val="kk-KZ"/>
              </w:rPr>
            </w:pPr>
            <w:r w:rsidRPr="00233B2B">
              <w:rPr>
                <w:sz w:val="20"/>
                <w:szCs w:val="20"/>
                <w:lang w:val="kk-KZ"/>
              </w:rPr>
              <w:t>Мерзімді валюталық өтімділік коэффициенті</w:t>
            </w:r>
            <w:r w:rsidRPr="00233B2B">
              <w:rPr>
                <w:color w:val="auto"/>
                <w:sz w:val="20"/>
                <w:szCs w:val="20"/>
                <w:lang w:val="kk-KZ"/>
              </w:rPr>
              <w:t xml:space="preserve"> </w:t>
            </w:r>
            <w:r w:rsidR="00AA1147" w:rsidRPr="00233B2B">
              <w:rPr>
                <w:color w:val="auto"/>
                <w:sz w:val="20"/>
                <w:szCs w:val="20"/>
                <w:lang w:val="kk-KZ"/>
              </w:rPr>
              <w:t>(k4-6):</w:t>
            </w:r>
          </w:p>
        </w:tc>
        <w:tc>
          <w:tcPr>
            <w:tcW w:w="1134" w:type="dxa"/>
            <w:shd w:val="clear" w:color="auto" w:fill="auto"/>
            <w:hideMark/>
          </w:tcPr>
          <w:p w:rsidR="00AA1147" w:rsidRPr="00233B2B" w:rsidRDefault="00AA1147" w:rsidP="002A3D01">
            <w:pPr>
              <w:autoSpaceDE/>
              <w:autoSpaceDN/>
              <w:rPr>
                <w:color w:val="auto"/>
                <w:sz w:val="20"/>
                <w:szCs w:val="20"/>
                <w:lang w:val="kk-KZ"/>
              </w:rPr>
            </w:pPr>
            <w:r w:rsidRPr="00233B2B">
              <w:rPr>
                <w:color w:val="auto"/>
                <w:sz w:val="20"/>
                <w:szCs w:val="20"/>
                <w:lang w:val="kk-KZ"/>
              </w:rPr>
              <w:t> </w:t>
            </w:r>
          </w:p>
        </w:tc>
      </w:tr>
      <w:tr w:rsidR="00DD7339" w:rsidRPr="00233B2B" w:rsidTr="002A3D01">
        <w:trPr>
          <w:trHeight w:val="300"/>
        </w:trPr>
        <w:tc>
          <w:tcPr>
            <w:tcW w:w="567" w:type="dxa"/>
            <w:shd w:val="clear" w:color="auto" w:fill="auto"/>
            <w:hideMark/>
          </w:tcPr>
          <w:p w:rsidR="00DD7339" w:rsidRPr="00233B2B" w:rsidRDefault="00DD7339" w:rsidP="002A3D01">
            <w:pPr>
              <w:autoSpaceDE/>
              <w:autoSpaceDN/>
              <w:jc w:val="center"/>
              <w:rPr>
                <w:color w:val="auto"/>
                <w:sz w:val="20"/>
                <w:szCs w:val="20"/>
                <w:lang w:val="kk-KZ"/>
              </w:rPr>
            </w:pPr>
            <w:r w:rsidRPr="00233B2B">
              <w:rPr>
                <w:color w:val="auto"/>
                <w:sz w:val="20"/>
                <w:szCs w:val="20"/>
                <w:lang w:val="kk-KZ"/>
              </w:rPr>
              <w:t>74.1</w:t>
            </w:r>
          </w:p>
        </w:tc>
        <w:tc>
          <w:tcPr>
            <w:tcW w:w="7938" w:type="dxa"/>
            <w:shd w:val="clear" w:color="auto" w:fill="auto"/>
            <w:hideMark/>
          </w:tcPr>
          <w:p w:rsidR="00DD7339" w:rsidRPr="00233B2B" w:rsidRDefault="00DD7339" w:rsidP="002133AF">
            <w:pPr>
              <w:autoSpaceDE/>
              <w:autoSpaceDN/>
              <w:jc w:val="both"/>
              <w:rPr>
                <w:color w:val="auto"/>
                <w:sz w:val="20"/>
                <w:szCs w:val="20"/>
                <w:lang w:val="kk-KZ"/>
              </w:rPr>
            </w:pPr>
            <w:r w:rsidRPr="00233B2B">
              <w:rPr>
                <w:sz w:val="20"/>
                <w:szCs w:val="20"/>
                <w:lang w:val="kk-KZ"/>
              </w:rPr>
              <w:t>Standard&amp;Poor's агенттігінің «А»-дан төмен емес тәуелсіз рейтингі бар немесе басқа рейтингілік агенттіктердің бірінің осындай деңгейдегі рейтингісі бар елдердің шетел валюталары және «Eуpo» валютасы бойынша (жиынтығында валюталардың осы тобы бойынша соманы/коэффициентті көрсете отырып</w:t>
            </w:r>
            <w:r w:rsidRPr="00233B2B">
              <w:rPr>
                <w:color w:val="auto"/>
                <w:sz w:val="20"/>
                <w:szCs w:val="20"/>
                <w:lang w:val="kk-KZ"/>
              </w:rPr>
              <w:t>)</w:t>
            </w:r>
          </w:p>
        </w:tc>
        <w:tc>
          <w:tcPr>
            <w:tcW w:w="1134" w:type="dxa"/>
            <w:shd w:val="clear" w:color="auto" w:fill="auto"/>
            <w:hideMark/>
          </w:tcPr>
          <w:p w:rsidR="00DD7339" w:rsidRPr="00233B2B" w:rsidRDefault="00DD7339" w:rsidP="002A3D01">
            <w:pPr>
              <w:autoSpaceDE/>
              <w:autoSpaceDN/>
              <w:rPr>
                <w:color w:val="auto"/>
                <w:sz w:val="20"/>
                <w:szCs w:val="20"/>
                <w:lang w:val="kk-KZ"/>
              </w:rPr>
            </w:pPr>
            <w:r w:rsidRPr="00233B2B">
              <w:rPr>
                <w:color w:val="auto"/>
                <w:sz w:val="20"/>
                <w:szCs w:val="20"/>
                <w:lang w:val="kk-KZ"/>
              </w:rPr>
              <w:t> </w:t>
            </w:r>
          </w:p>
        </w:tc>
      </w:tr>
      <w:tr w:rsidR="00DD7339" w:rsidRPr="00233B2B" w:rsidTr="002A3D01">
        <w:trPr>
          <w:trHeight w:val="900"/>
        </w:trPr>
        <w:tc>
          <w:tcPr>
            <w:tcW w:w="567" w:type="dxa"/>
            <w:shd w:val="clear" w:color="auto" w:fill="auto"/>
            <w:hideMark/>
          </w:tcPr>
          <w:p w:rsidR="00DD7339" w:rsidRPr="00233B2B" w:rsidRDefault="00DD7339" w:rsidP="002A3D01">
            <w:pPr>
              <w:autoSpaceDE/>
              <w:autoSpaceDN/>
              <w:jc w:val="center"/>
              <w:rPr>
                <w:color w:val="auto"/>
                <w:sz w:val="20"/>
                <w:szCs w:val="20"/>
                <w:lang w:val="kk-KZ"/>
              </w:rPr>
            </w:pPr>
            <w:r w:rsidRPr="00233B2B">
              <w:rPr>
                <w:color w:val="auto"/>
                <w:sz w:val="20"/>
                <w:szCs w:val="20"/>
                <w:lang w:val="kk-KZ"/>
              </w:rPr>
              <w:t>74.2</w:t>
            </w:r>
          </w:p>
        </w:tc>
        <w:tc>
          <w:tcPr>
            <w:tcW w:w="7938" w:type="dxa"/>
            <w:shd w:val="clear" w:color="auto" w:fill="auto"/>
            <w:hideMark/>
          </w:tcPr>
          <w:p w:rsidR="00DD7339" w:rsidRPr="00233B2B" w:rsidRDefault="00DD7339" w:rsidP="002133AF">
            <w:pPr>
              <w:autoSpaceDE/>
              <w:autoSpaceDN/>
              <w:jc w:val="both"/>
              <w:rPr>
                <w:color w:val="auto"/>
                <w:sz w:val="20"/>
                <w:szCs w:val="20"/>
                <w:lang w:val="kk-KZ"/>
              </w:rPr>
            </w:pPr>
            <w:r w:rsidRPr="00233B2B">
              <w:rPr>
                <w:sz w:val="20"/>
                <w:szCs w:val="20"/>
                <w:lang w:val="kk-KZ"/>
              </w:rPr>
              <w:t>Standard&amp;Poor's агенттігінің «A»-дан төмен тәуелсіз рейтингі бар немесе басқа рейтингілік агенттіктердің бірінің осыған ұқсас деңгейіндегі рейтингісі бар немесе тиісті рейтингілік бағасы жоқ елдердің шетел валюталары бойынша</w:t>
            </w:r>
          </w:p>
        </w:tc>
        <w:tc>
          <w:tcPr>
            <w:tcW w:w="1134" w:type="dxa"/>
            <w:shd w:val="clear" w:color="auto" w:fill="auto"/>
            <w:hideMark/>
          </w:tcPr>
          <w:p w:rsidR="00DD7339" w:rsidRPr="00233B2B" w:rsidRDefault="00DD7339" w:rsidP="002A3D01">
            <w:pPr>
              <w:autoSpaceDE/>
              <w:autoSpaceDN/>
              <w:rPr>
                <w:color w:val="auto"/>
                <w:sz w:val="20"/>
                <w:szCs w:val="20"/>
                <w:lang w:val="kk-KZ"/>
              </w:rPr>
            </w:pPr>
            <w:r w:rsidRPr="00233B2B">
              <w:rPr>
                <w:color w:val="auto"/>
                <w:sz w:val="20"/>
                <w:szCs w:val="20"/>
                <w:lang w:val="kk-KZ"/>
              </w:rPr>
              <w:t> </w:t>
            </w:r>
          </w:p>
        </w:tc>
      </w:tr>
      <w:tr w:rsidR="00DD7339" w:rsidRPr="00233B2B" w:rsidTr="002A3D01">
        <w:trPr>
          <w:trHeight w:val="130"/>
        </w:trPr>
        <w:tc>
          <w:tcPr>
            <w:tcW w:w="567" w:type="dxa"/>
            <w:shd w:val="clear" w:color="auto" w:fill="auto"/>
            <w:hideMark/>
          </w:tcPr>
          <w:p w:rsidR="00DD7339" w:rsidRPr="00233B2B" w:rsidRDefault="00DD7339" w:rsidP="002A3D01">
            <w:pPr>
              <w:autoSpaceDE/>
              <w:autoSpaceDN/>
              <w:jc w:val="center"/>
              <w:rPr>
                <w:color w:val="auto"/>
                <w:sz w:val="20"/>
                <w:szCs w:val="20"/>
                <w:lang w:val="kk-KZ"/>
              </w:rPr>
            </w:pPr>
            <w:r w:rsidRPr="00233B2B">
              <w:rPr>
                <w:color w:val="auto"/>
                <w:sz w:val="20"/>
                <w:szCs w:val="20"/>
                <w:lang w:val="kk-KZ"/>
              </w:rPr>
              <w:t>74.3</w:t>
            </w:r>
          </w:p>
        </w:tc>
        <w:tc>
          <w:tcPr>
            <w:tcW w:w="7938" w:type="dxa"/>
            <w:shd w:val="clear" w:color="auto" w:fill="auto"/>
            <w:hideMark/>
          </w:tcPr>
          <w:p w:rsidR="00DD7339" w:rsidRPr="00233B2B" w:rsidRDefault="00DD7339" w:rsidP="002133AF">
            <w:pPr>
              <w:pStyle w:val="af2"/>
              <w:rPr>
                <w:sz w:val="20"/>
                <w:szCs w:val="20"/>
                <w:lang w:val="kk-KZ"/>
              </w:rPr>
            </w:pPr>
            <w:r w:rsidRPr="00233B2B">
              <w:rPr>
                <w:sz w:val="20"/>
                <w:szCs w:val="20"/>
                <w:lang w:val="kk-KZ"/>
              </w:rPr>
              <w:t>(валюта түрі көрсетіледі)</w:t>
            </w:r>
          </w:p>
        </w:tc>
        <w:tc>
          <w:tcPr>
            <w:tcW w:w="1134" w:type="dxa"/>
            <w:shd w:val="clear" w:color="auto" w:fill="auto"/>
            <w:hideMark/>
          </w:tcPr>
          <w:p w:rsidR="00DD7339" w:rsidRPr="00233B2B" w:rsidRDefault="00DD7339" w:rsidP="002A3D01">
            <w:pPr>
              <w:autoSpaceDE/>
              <w:autoSpaceDN/>
              <w:rPr>
                <w:color w:val="auto"/>
                <w:sz w:val="20"/>
                <w:szCs w:val="20"/>
                <w:lang w:val="kk-KZ"/>
              </w:rPr>
            </w:pPr>
            <w:r w:rsidRPr="00233B2B">
              <w:rPr>
                <w:color w:val="auto"/>
                <w:sz w:val="20"/>
                <w:szCs w:val="20"/>
                <w:lang w:val="kk-KZ"/>
              </w:rPr>
              <w:t> </w:t>
            </w:r>
          </w:p>
        </w:tc>
      </w:tr>
      <w:tr w:rsidR="00DD7339" w:rsidRPr="00233B2B" w:rsidTr="002A3D01">
        <w:trPr>
          <w:trHeight w:val="300"/>
        </w:trPr>
        <w:tc>
          <w:tcPr>
            <w:tcW w:w="567" w:type="dxa"/>
            <w:shd w:val="clear" w:color="auto" w:fill="auto"/>
            <w:hideMark/>
          </w:tcPr>
          <w:p w:rsidR="00DD7339" w:rsidRPr="00233B2B" w:rsidRDefault="00DD7339" w:rsidP="002A3D01">
            <w:pPr>
              <w:autoSpaceDE/>
              <w:autoSpaceDN/>
              <w:jc w:val="center"/>
              <w:rPr>
                <w:color w:val="auto"/>
                <w:sz w:val="20"/>
                <w:szCs w:val="20"/>
                <w:lang w:val="kk-KZ"/>
              </w:rPr>
            </w:pPr>
            <w:r w:rsidRPr="00233B2B">
              <w:rPr>
                <w:color w:val="auto"/>
                <w:sz w:val="20"/>
                <w:szCs w:val="20"/>
                <w:lang w:val="kk-KZ"/>
              </w:rPr>
              <w:t>74.4</w:t>
            </w:r>
          </w:p>
        </w:tc>
        <w:tc>
          <w:tcPr>
            <w:tcW w:w="7938" w:type="dxa"/>
            <w:shd w:val="clear" w:color="auto" w:fill="auto"/>
            <w:hideMark/>
          </w:tcPr>
          <w:p w:rsidR="00DD7339" w:rsidRPr="00233B2B" w:rsidRDefault="00DD7339" w:rsidP="002133AF">
            <w:pPr>
              <w:pStyle w:val="af2"/>
              <w:spacing w:line="75" w:lineRule="atLeast"/>
              <w:rPr>
                <w:sz w:val="20"/>
                <w:szCs w:val="20"/>
                <w:lang w:val="kk-KZ"/>
              </w:rPr>
            </w:pPr>
            <w:r w:rsidRPr="00233B2B">
              <w:rPr>
                <w:sz w:val="20"/>
                <w:szCs w:val="20"/>
                <w:lang w:val="kk-KZ"/>
              </w:rPr>
              <w:t>(валюта түрі көрсетіледі)</w:t>
            </w:r>
          </w:p>
        </w:tc>
        <w:tc>
          <w:tcPr>
            <w:tcW w:w="1134" w:type="dxa"/>
            <w:shd w:val="clear" w:color="auto" w:fill="auto"/>
            <w:hideMark/>
          </w:tcPr>
          <w:p w:rsidR="00DD7339" w:rsidRPr="00233B2B" w:rsidRDefault="00DD7339" w:rsidP="002A3D01">
            <w:pPr>
              <w:autoSpaceDE/>
              <w:autoSpaceDN/>
              <w:rPr>
                <w:color w:val="auto"/>
                <w:sz w:val="20"/>
                <w:szCs w:val="20"/>
                <w:lang w:val="kk-KZ"/>
              </w:rPr>
            </w:pPr>
            <w:r w:rsidRPr="00233B2B">
              <w:rPr>
                <w:color w:val="auto"/>
                <w:sz w:val="20"/>
                <w:szCs w:val="20"/>
                <w:lang w:val="kk-KZ"/>
              </w:rPr>
              <w:t> </w:t>
            </w:r>
          </w:p>
        </w:tc>
      </w:tr>
      <w:tr w:rsidR="00AA1147" w:rsidRPr="00233B2B" w:rsidTr="002A3D01">
        <w:trPr>
          <w:trHeight w:val="300"/>
        </w:trPr>
        <w:tc>
          <w:tcPr>
            <w:tcW w:w="567" w:type="dxa"/>
            <w:shd w:val="clear" w:color="auto" w:fill="auto"/>
            <w:hideMark/>
          </w:tcPr>
          <w:p w:rsidR="00AA1147" w:rsidRPr="00233B2B" w:rsidRDefault="00AA1147" w:rsidP="002A3D01">
            <w:pPr>
              <w:autoSpaceDE/>
              <w:autoSpaceDN/>
              <w:jc w:val="center"/>
              <w:rPr>
                <w:color w:val="auto"/>
                <w:sz w:val="20"/>
                <w:szCs w:val="20"/>
                <w:lang w:val="kk-KZ"/>
              </w:rPr>
            </w:pPr>
            <w:r w:rsidRPr="00233B2B">
              <w:rPr>
                <w:color w:val="auto"/>
                <w:sz w:val="20"/>
                <w:szCs w:val="20"/>
                <w:lang w:val="kk-KZ"/>
              </w:rPr>
              <w:t>75</w:t>
            </w:r>
          </w:p>
        </w:tc>
        <w:tc>
          <w:tcPr>
            <w:tcW w:w="7938" w:type="dxa"/>
            <w:shd w:val="clear" w:color="auto" w:fill="auto"/>
            <w:hideMark/>
          </w:tcPr>
          <w:p w:rsidR="00AA1147" w:rsidRPr="00233B2B" w:rsidRDefault="003B1705" w:rsidP="002A3D01">
            <w:pPr>
              <w:autoSpaceDE/>
              <w:autoSpaceDN/>
              <w:jc w:val="both"/>
              <w:rPr>
                <w:color w:val="auto"/>
                <w:sz w:val="20"/>
                <w:szCs w:val="20"/>
                <w:lang w:val="kk-KZ"/>
              </w:rPr>
            </w:pPr>
            <w:r w:rsidRPr="00233B2B">
              <w:rPr>
                <w:sz w:val="20"/>
                <w:szCs w:val="20"/>
                <w:lang w:val="kk-KZ"/>
              </w:rPr>
              <w:t>Банкте есепті кезең ішінде кредиторлар алдында мерзімі өткен міндеттемелердің болуы  (Иә/Жоқ</w:t>
            </w:r>
            <w:r w:rsidR="00AA1147" w:rsidRPr="00233B2B">
              <w:rPr>
                <w:sz w:val="20"/>
                <w:szCs w:val="20"/>
                <w:lang w:val="kk-KZ"/>
              </w:rPr>
              <w:t>)</w:t>
            </w:r>
          </w:p>
        </w:tc>
        <w:tc>
          <w:tcPr>
            <w:tcW w:w="1134" w:type="dxa"/>
            <w:shd w:val="clear" w:color="auto" w:fill="auto"/>
            <w:hideMark/>
          </w:tcPr>
          <w:p w:rsidR="00AA1147" w:rsidRPr="00233B2B" w:rsidRDefault="00AA1147" w:rsidP="002A3D01">
            <w:pPr>
              <w:autoSpaceDE/>
              <w:autoSpaceDN/>
              <w:rPr>
                <w:color w:val="auto"/>
                <w:sz w:val="20"/>
                <w:szCs w:val="20"/>
                <w:lang w:val="kk-KZ"/>
              </w:rPr>
            </w:pPr>
            <w:r w:rsidRPr="00233B2B">
              <w:rPr>
                <w:color w:val="auto"/>
                <w:sz w:val="20"/>
                <w:szCs w:val="20"/>
                <w:lang w:val="kk-KZ"/>
              </w:rPr>
              <w:t> </w:t>
            </w:r>
          </w:p>
        </w:tc>
      </w:tr>
      <w:tr w:rsidR="00AA1147" w:rsidRPr="00233B2B" w:rsidTr="002A3D01">
        <w:trPr>
          <w:trHeight w:val="675"/>
        </w:trPr>
        <w:tc>
          <w:tcPr>
            <w:tcW w:w="567" w:type="dxa"/>
            <w:shd w:val="clear" w:color="auto" w:fill="auto"/>
            <w:hideMark/>
          </w:tcPr>
          <w:p w:rsidR="00AA1147" w:rsidRPr="00233B2B" w:rsidRDefault="00AA1147" w:rsidP="002A3D01">
            <w:pPr>
              <w:autoSpaceDE/>
              <w:autoSpaceDN/>
              <w:jc w:val="center"/>
              <w:rPr>
                <w:color w:val="auto"/>
                <w:sz w:val="20"/>
                <w:szCs w:val="20"/>
                <w:lang w:val="kk-KZ"/>
              </w:rPr>
            </w:pPr>
            <w:r w:rsidRPr="00233B2B">
              <w:rPr>
                <w:color w:val="auto"/>
                <w:sz w:val="20"/>
                <w:szCs w:val="20"/>
                <w:lang w:val="kk-KZ"/>
              </w:rPr>
              <w:t>76</w:t>
            </w:r>
          </w:p>
        </w:tc>
        <w:tc>
          <w:tcPr>
            <w:tcW w:w="7938" w:type="dxa"/>
            <w:shd w:val="clear" w:color="auto" w:fill="auto"/>
            <w:hideMark/>
          </w:tcPr>
          <w:p w:rsidR="00AA1147" w:rsidRPr="00233B2B" w:rsidRDefault="003D7D8D" w:rsidP="002A3D01">
            <w:pPr>
              <w:autoSpaceDE/>
              <w:autoSpaceDN/>
              <w:jc w:val="both"/>
              <w:rPr>
                <w:color w:val="auto"/>
                <w:sz w:val="20"/>
                <w:szCs w:val="20"/>
                <w:lang w:val="kk-KZ"/>
              </w:rPr>
            </w:pPr>
            <w:r w:rsidRPr="00233B2B">
              <w:rPr>
                <w:rStyle w:val="s0"/>
                <w:color w:val="auto"/>
                <w:sz w:val="20"/>
                <w:szCs w:val="20"/>
                <w:lang w:val="kk-KZ"/>
              </w:rPr>
              <w:t>Банктің жеке тұлғалардың жаңадан тартылған депозиттері бойынша (теңгемен және шетел валютасымен) банктерге депозиттерге міндетті кепілдік беруді жүзеге асыратын ұйымның Директорлар кеңесінің сақтауы үшін белгіленетін және ұсынылатын сыйақының ең жоғары (ұсынылатын) мөлшерлемелерін асыруы (Иә/Жоқ)</w:t>
            </w:r>
          </w:p>
        </w:tc>
        <w:tc>
          <w:tcPr>
            <w:tcW w:w="1134" w:type="dxa"/>
            <w:shd w:val="clear" w:color="auto" w:fill="auto"/>
            <w:hideMark/>
          </w:tcPr>
          <w:p w:rsidR="00AA1147" w:rsidRPr="00233B2B" w:rsidRDefault="00AA1147" w:rsidP="002A3D01">
            <w:pPr>
              <w:autoSpaceDE/>
              <w:autoSpaceDN/>
              <w:rPr>
                <w:color w:val="auto"/>
                <w:sz w:val="20"/>
                <w:szCs w:val="20"/>
                <w:lang w:val="kk-KZ"/>
              </w:rPr>
            </w:pPr>
            <w:r w:rsidRPr="00233B2B">
              <w:rPr>
                <w:color w:val="auto"/>
                <w:sz w:val="20"/>
                <w:szCs w:val="20"/>
                <w:lang w:val="kk-KZ"/>
              </w:rPr>
              <w:t> </w:t>
            </w:r>
          </w:p>
        </w:tc>
      </w:tr>
      <w:tr w:rsidR="00AA1147" w:rsidRPr="00233B2B" w:rsidTr="002A3D01">
        <w:trPr>
          <w:trHeight w:val="331"/>
        </w:trPr>
        <w:tc>
          <w:tcPr>
            <w:tcW w:w="567" w:type="dxa"/>
            <w:shd w:val="clear" w:color="auto" w:fill="auto"/>
            <w:hideMark/>
          </w:tcPr>
          <w:p w:rsidR="00AA1147" w:rsidRPr="00233B2B" w:rsidRDefault="00AA1147" w:rsidP="002A3D01">
            <w:pPr>
              <w:autoSpaceDE/>
              <w:autoSpaceDN/>
              <w:jc w:val="center"/>
              <w:rPr>
                <w:color w:val="auto"/>
                <w:sz w:val="20"/>
                <w:szCs w:val="20"/>
                <w:lang w:val="kk-KZ"/>
              </w:rPr>
            </w:pPr>
            <w:r w:rsidRPr="00233B2B">
              <w:rPr>
                <w:color w:val="auto"/>
                <w:sz w:val="20"/>
                <w:szCs w:val="20"/>
                <w:lang w:val="kk-KZ"/>
              </w:rPr>
              <w:t>77</w:t>
            </w:r>
          </w:p>
        </w:tc>
        <w:tc>
          <w:tcPr>
            <w:tcW w:w="7938" w:type="dxa"/>
            <w:shd w:val="clear" w:color="auto" w:fill="auto"/>
            <w:hideMark/>
          </w:tcPr>
          <w:p w:rsidR="00AA1147" w:rsidRPr="00233B2B" w:rsidRDefault="00FF67AC" w:rsidP="00FF67AC">
            <w:pPr>
              <w:autoSpaceDE/>
              <w:autoSpaceDN/>
              <w:jc w:val="both"/>
              <w:rPr>
                <w:color w:val="auto"/>
                <w:sz w:val="20"/>
                <w:szCs w:val="20"/>
                <w:lang w:val="kk-KZ"/>
              </w:rPr>
            </w:pPr>
            <w:r w:rsidRPr="00233B2B">
              <w:rPr>
                <w:color w:val="auto"/>
                <w:sz w:val="20"/>
                <w:szCs w:val="20"/>
                <w:lang w:val="kk-KZ"/>
              </w:rPr>
              <w:t xml:space="preserve">Банкте уәкілетті орган мақұлдаған іс-шаралар жоспарын банктің уақтылы орындамау </w:t>
            </w:r>
            <w:r w:rsidR="00AA1147" w:rsidRPr="00233B2B">
              <w:rPr>
                <w:color w:val="auto"/>
                <w:sz w:val="20"/>
                <w:szCs w:val="20"/>
                <w:lang w:val="kk-KZ"/>
              </w:rPr>
              <w:t>факт</w:t>
            </w:r>
            <w:r w:rsidRPr="00233B2B">
              <w:rPr>
                <w:color w:val="auto"/>
                <w:sz w:val="20"/>
                <w:szCs w:val="20"/>
                <w:lang w:val="kk-KZ"/>
              </w:rPr>
              <w:t>ісінің болуы</w:t>
            </w:r>
            <w:r w:rsidR="00AA1147" w:rsidRPr="00233B2B">
              <w:rPr>
                <w:color w:val="auto"/>
                <w:sz w:val="20"/>
                <w:szCs w:val="20"/>
                <w:lang w:val="kk-KZ"/>
              </w:rPr>
              <w:t xml:space="preserve"> (</w:t>
            </w:r>
            <w:r w:rsidRPr="00233B2B">
              <w:rPr>
                <w:color w:val="auto"/>
                <w:sz w:val="20"/>
                <w:szCs w:val="20"/>
                <w:lang w:val="kk-KZ"/>
              </w:rPr>
              <w:t>Иә</w:t>
            </w:r>
            <w:r w:rsidR="00AA1147" w:rsidRPr="00233B2B">
              <w:rPr>
                <w:color w:val="auto"/>
                <w:sz w:val="20"/>
                <w:szCs w:val="20"/>
                <w:lang w:val="kk-KZ"/>
              </w:rPr>
              <w:t>/</w:t>
            </w:r>
            <w:r w:rsidRPr="00233B2B">
              <w:rPr>
                <w:color w:val="auto"/>
                <w:sz w:val="20"/>
                <w:szCs w:val="20"/>
                <w:lang w:val="kk-KZ"/>
              </w:rPr>
              <w:t>Жоқ</w:t>
            </w:r>
            <w:r w:rsidR="00AA1147" w:rsidRPr="00233B2B">
              <w:rPr>
                <w:color w:val="auto"/>
                <w:sz w:val="20"/>
                <w:szCs w:val="20"/>
                <w:lang w:val="kk-KZ"/>
              </w:rPr>
              <w:t>)</w:t>
            </w:r>
          </w:p>
        </w:tc>
        <w:tc>
          <w:tcPr>
            <w:tcW w:w="1134" w:type="dxa"/>
            <w:shd w:val="clear" w:color="auto" w:fill="auto"/>
            <w:hideMark/>
          </w:tcPr>
          <w:p w:rsidR="00AA1147" w:rsidRPr="00233B2B" w:rsidRDefault="00AA1147" w:rsidP="002A3D01">
            <w:pPr>
              <w:autoSpaceDE/>
              <w:autoSpaceDN/>
              <w:rPr>
                <w:color w:val="auto"/>
                <w:sz w:val="20"/>
                <w:szCs w:val="20"/>
                <w:lang w:val="kk-KZ"/>
              </w:rPr>
            </w:pPr>
            <w:r w:rsidRPr="00233B2B">
              <w:rPr>
                <w:color w:val="auto"/>
                <w:sz w:val="20"/>
                <w:szCs w:val="20"/>
                <w:lang w:val="kk-KZ"/>
              </w:rPr>
              <w:t> </w:t>
            </w:r>
          </w:p>
        </w:tc>
      </w:tr>
      <w:tr w:rsidR="00133D8E" w:rsidRPr="00233B2B" w:rsidTr="002A3D01">
        <w:trPr>
          <w:trHeight w:val="194"/>
        </w:trPr>
        <w:tc>
          <w:tcPr>
            <w:tcW w:w="567" w:type="dxa"/>
            <w:shd w:val="clear" w:color="auto" w:fill="auto"/>
            <w:hideMark/>
          </w:tcPr>
          <w:p w:rsidR="00133D8E" w:rsidRPr="00233B2B" w:rsidRDefault="00133D8E" w:rsidP="002A3D01">
            <w:pPr>
              <w:autoSpaceDE/>
              <w:autoSpaceDN/>
              <w:jc w:val="center"/>
              <w:rPr>
                <w:color w:val="auto"/>
                <w:sz w:val="20"/>
                <w:szCs w:val="20"/>
                <w:lang w:val="kk-KZ"/>
              </w:rPr>
            </w:pPr>
            <w:r w:rsidRPr="00233B2B">
              <w:rPr>
                <w:color w:val="auto"/>
                <w:sz w:val="20"/>
                <w:szCs w:val="20"/>
                <w:lang w:val="kk-KZ"/>
              </w:rPr>
              <w:t>78</w:t>
            </w:r>
          </w:p>
        </w:tc>
        <w:tc>
          <w:tcPr>
            <w:tcW w:w="7938" w:type="dxa"/>
            <w:shd w:val="clear" w:color="auto" w:fill="auto"/>
            <w:hideMark/>
          </w:tcPr>
          <w:p w:rsidR="00133D8E" w:rsidRPr="00233B2B" w:rsidRDefault="00133D8E" w:rsidP="00133D8E">
            <w:pPr>
              <w:pStyle w:val="af2"/>
              <w:spacing w:line="75" w:lineRule="atLeast"/>
              <w:rPr>
                <w:sz w:val="20"/>
                <w:szCs w:val="20"/>
                <w:lang w:val="kk-KZ"/>
              </w:rPr>
            </w:pPr>
            <w:r w:rsidRPr="00233B2B">
              <w:rPr>
                <w:sz w:val="20"/>
                <w:szCs w:val="20"/>
                <w:lang w:val="kk-KZ"/>
              </w:rPr>
              <w:t xml:space="preserve">Бейрезиденттер алдындағы қысқа мерзімді міндеттемелер </w:t>
            </w:r>
          </w:p>
        </w:tc>
        <w:tc>
          <w:tcPr>
            <w:tcW w:w="1134" w:type="dxa"/>
            <w:shd w:val="clear" w:color="auto" w:fill="auto"/>
            <w:hideMark/>
          </w:tcPr>
          <w:p w:rsidR="00133D8E" w:rsidRPr="00233B2B" w:rsidRDefault="00133D8E" w:rsidP="002A3D01">
            <w:pPr>
              <w:autoSpaceDE/>
              <w:autoSpaceDN/>
              <w:rPr>
                <w:color w:val="auto"/>
                <w:sz w:val="20"/>
                <w:szCs w:val="20"/>
                <w:lang w:val="kk-KZ"/>
              </w:rPr>
            </w:pPr>
            <w:r w:rsidRPr="00233B2B">
              <w:rPr>
                <w:color w:val="auto"/>
                <w:sz w:val="20"/>
                <w:szCs w:val="20"/>
                <w:lang w:val="kk-KZ"/>
              </w:rPr>
              <w:t> </w:t>
            </w:r>
          </w:p>
        </w:tc>
      </w:tr>
      <w:tr w:rsidR="00133D8E" w:rsidRPr="00233B2B" w:rsidTr="00B35E0F">
        <w:trPr>
          <w:trHeight w:val="300"/>
        </w:trPr>
        <w:tc>
          <w:tcPr>
            <w:tcW w:w="567" w:type="dxa"/>
            <w:shd w:val="clear" w:color="auto" w:fill="auto"/>
            <w:hideMark/>
          </w:tcPr>
          <w:p w:rsidR="00133D8E" w:rsidRPr="00233B2B" w:rsidRDefault="00133D8E" w:rsidP="002A3D01">
            <w:pPr>
              <w:autoSpaceDE/>
              <w:autoSpaceDN/>
              <w:jc w:val="center"/>
              <w:rPr>
                <w:color w:val="auto"/>
                <w:sz w:val="20"/>
                <w:szCs w:val="20"/>
                <w:lang w:val="kk-KZ"/>
              </w:rPr>
            </w:pPr>
            <w:r w:rsidRPr="00233B2B">
              <w:rPr>
                <w:color w:val="auto"/>
                <w:sz w:val="20"/>
                <w:szCs w:val="20"/>
                <w:lang w:val="kk-KZ"/>
              </w:rPr>
              <w:t>79</w:t>
            </w:r>
          </w:p>
        </w:tc>
        <w:tc>
          <w:tcPr>
            <w:tcW w:w="7938" w:type="dxa"/>
            <w:shd w:val="clear" w:color="auto" w:fill="auto"/>
            <w:vAlign w:val="center"/>
            <w:hideMark/>
          </w:tcPr>
          <w:p w:rsidR="00133D8E" w:rsidRPr="00233B2B" w:rsidRDefault="00133D8E" w:rsidP="00B35E0F">
            <w:pPr>
              <w:jc w:val="both"/>
              <w:rPr>
                <w:color w:val="auto"/>
                <w:sz w:val="20"/>
                <w:szCs w:val="20"/>
                <w:lang w:val="kk-KZ"/>
              </w:rPr>
            </w:pPr>
            <w:r w:rsidRPr="00233B2B">
              <w:rPr>
                <w:sz w:val="20"/>
                <w:szCs w:val="20"/>
                <w:lang w:val="kk-KZ"/>
              </w:rPr>
              <w:t>Бейрезиденттер алдындағы қысқа мерзімді міндеттемелердің ең жоғары лимитінің коэффициенті</w:t>
            </w:r>
            <w:r w:rsidRPr="00233B2B">
              <w:rPr>
                <w:rStyle w:val="HTML"/>
                <w:rFonts w:ascii="Times New Roman" w:hAnsi="Times New Roman"/>
                <w:color w:val="auto"/>
                <w:lang w:val="kk-KZ"/>
              </w:rPr>
              <w:t xml:space="preserve"> </w:t>
            </w:r>
            <w:r w:rsidRPr="00233B2B">
              <w:rPr>
                <w:rStyle w:val="s0"/>
                <w:color w:val="auto"/>
                <w:sz w:val="20"/>
                <w:szCs w:val="20"/>
                <w:lang w:val="kk-KZ"/>
              </w:rPr>
              <w:t>(k7)</w:t>
            </w:r>
          </w:p>
        </w:tc>
        <w:tc>
          <w:tcPr>
            <w:tcW w:w="1134" w:type="dxa"/>
            <w:shd w:val="clear" w:color="auto" w:fill="auto"/>
            <w:hideMark/>
          </w:tcPr>
          <w:p w:rsidR="00133D8E" w:rsidRPr="00233B2B" w:rsidRDefault="00133D8E" w:rsidP="002A3D01">
            <w:pPr>
              <w:autoSpaceDE/>
              <w:autoSpaceDN/>
              <w:rPr>
                <w:color w:val="auto"/>
                <w:sz w:val="20"/>
                <w:szCs w:val="20"/>
                <w:lang w:val="kk-KZ"/>
              </w:rPr>
            </w:pPr>
            <w:r w:rsidRPr="00233B2B">
              <w:rPr>
                <w:color w:val="auto"/>
                <w:sz w:val="20"/>
                <w:szCs w:val="20"/>
                <w:lang w:val="kk-KZ"/>
              </w:rPr>
              <w:t> </w:t>
            </w:r>
          </w:p>
        </w:tc>
      </w:tr>
      <w:tr w:rsidR="00133D8E" w:rsidRPr="00233B2B" w:rsidTr="002A3D01">
        <w:trPr>
          <w:trHeight w:val="283"/>
        </w:trPr>
        <w:tc>
          <w:tcPr>
            <w:tcW w:w="567" w:type="dxa"/>
            <w:shd w:val="clear" w:color="auto" w:fill="auto"/>
            <w:hideMark/>
          </w:tcPr>
          <w:p w:rsidR="00133D8E" w:rsidRPr="00233B2B" w:rsidRDefault="00133D8E" w:rsidP="002A3D01">
            <w:pPr>
              <w:autoSpaceDE/>
              <w:autoSpaceDN/>
              <w:jc w:val="center"/>
              <w:rPr>
                <w:color w:val="auto"/>
                <w:sz w:val="20"/>
                <w:szCs w:val="20"/>
                <w:lang w:val="kk-KZ"/>
              </w:rPr>
            </w:pPr>
            <w:r w:rsidRPr="00233B2B">
              <w:rPr>
                <w:color w:val="auto"/>
                <w:sz w:val="20"/>
                <w:szCs w:val="20"/>
                <w:lang w:val="kk-KZ"/>
              </w:rPr>
              <w:t>80</w:t>
            </w:r>
          </w:p>
        </w:tc>
        <w:tc>
          <w:tcPr>
            <w:tcW w:w="7938" w:type="dxa"/>
            <w:shd w:val="clear" w:color="auto" w:fill="auto"/>
            <w:hideMark/>
          </w:tcPr>
          <w:p w:rsidR="00133D8E" w:rsidRPr="00233B2B" w:rsidRDefault="00133D8E" w:rsidP="00133D8E">
            <w:pPr>
              <w:pStyle w:val="af2"/>
              <w:rPr>
                <w:sz w:val="20"/>
                <w:szCs w:val="20"/>
                <w:lang w:val="kk-KZ"/>
              </w:rPr>
            </w:pPr>
            <w:r w:rsidRPr="00233B2B">
              <w:rPr>
                <w:sz w:val="20"/>
                <w:szCs w:val="20"/>
                <w:lang w:val="kk-KZ"/>
              </w:rPr>
              <w:t>k8 коэффициенті есебіне енгізілетін бейрезиденттер алдындағы міндеттемелер</w:t>
            </w:r>
          </w:p>
        </w:tc>
        <w:tc>
          <w:tcPr>
            <w:tcW w:w="1134" w:type="dxa"/>
            <w:shd w:val="clear" w:color="auto" w:fill="auto"/>
            <w:hideMark/>
          </w:tcPr>
          <w:p w:rsidR="00133D8E" w:rsidRPr="00233B2B" w:rsidRDefault="00133D8E" w:rsidP="002A3D01">
            <w:pPr>
              <w:autoSpaceDE/>
              <w:autoSpaceDN/>
              <w:rPr>
                <w:color w:val="auto"/>
                <w:sz w:val="20"/>
                <w:szCs w:val="20"/>
                <w:lang w:val="kk-KZ"/>
              </w:rPr>
            </w:pPr>
            <w:r w:rsidRPr="00233B2B">
              <w:rPr>
                <w:color w:val="auto"/>
                <w:sz w:val="20"/>
                <w:szCs w:val="20"/>
                <w:lang w:val="kk-KZ"/>
              </w:rPr>
              <w:t> </w:t>
            </w:r>
          </w:p>
        </w:tc>
      </w:tr>
      <w:tr w:rsidR="00133D8E" w:rsidRPr="00233B2B" w:rsidTr="002A3D01">
        <w:trPr>
          <w:trHeight w:val="300"/>
        </w:trPr>
        <w:tc>
          <w:tcPr>
            <w:tcW w:w="567" w:type="dxa"/>
            <w:shd w:val="clear" w:color="auto" w:fill="auto"/>
            <w:hideMark/>
          </w:tcPr>
          <w:p w:rsidR="00133D8E" w:rsidRPr="00233B2B" w:rsidRDefault="00133D8E" w:rsidP="002A3D01">
            <w:pPr>
              <w:autoSpaceDE/>
              <w:autoSpaceDN/>
              <w:jc w:val="center"/>
              <w:rPr>
                <w:color w:val="auto"/>
                <w:sz w:val="20"/>
                <w:szCs w:val="20"/>
                <w:lang w:val="kk-KZ"/>
              </w:rPr>
            </w:pPr>
            <w:r w:rsidRPr="00233B2B">
              <w:rPr>
                <w:color w:val="auto"/>
                <w:sz w:val="20"/>
                <w:szCs w:val="20"/>
                <w:lang w:val="kk-KZ"/>
              </w:rPr>
              <w:t>81</w:t>
            </w:r>
          </w:p>
        </w:tc>
        <w:tc>
          <w:tcPr>
            <w:tcW w:w="7938" w:type="dxa"/>
            <w:shd w:val="clear" w:color="auto" w:fill="auto"/>
            <w:hideMark/>
          </w:tcPr>
          <w:p w:rsidR="00133D8E" w:rsidRPr="00233B2B" w:rsidRDefault="00133D8E" w:rsidP="00133D8E">
            <w:pPr>
              <w:pStyle w:val="af2"/>
              <w:rPr>
                <w:sz w:val="20"/>
                <w:szCs w:val="20"/>
                <w:lang w:val="kk-KZ"/>
              </w:rPr>
            </w:pPr>
            <w:r w:rsidRPr="00233B2B">
              <w:rPr>
                <w:sz w:val="20"/>
                <w:szCs w:val="20"/>
                <w:lang w:val="kk-KZ"/>
              </w:rPr>
              <w:t>Қазақстан Республикасының бейрезиденттері алдындағы міндеттемелерге банктерді капиталдандыру коэффициенті (k8)</w:t>
            </w:r>
          </w:p>
        </w:tc>
        <w:tc>
          <w:tcPr>
            <w:tcW w:w="1134" w:type="dxa"/>
            <w:shd w:val="clear" w:color="auto" w:fill="auto"/>
            <w:hideMark/>
          </w:tcPr>
          <w:p w:rsidR="00133D8E" w:rsidRPr="00233B2B" w:rsidRDefault="00133D8E" w:rsidP="002A3D01">
            <w:pPr>
              <w:autoSpaceDE/>
              <w:autoSpaceDN/>
              <w:rPr>
                <w:color w:val="auto"/>
                <w:sz w:val="20"/>
                <w:szCs w:val="20"/>
                <w:lang w:val="kk-KZ"/>
              </w:rPr>
            </w:pPr>
            <w:r w:rsidRPr="00233B2B">
              <w:rPr>
                <w:color w:val="auto"/>
                <w:sz w:val="20"/>
                <w:szCs w:val="20"/>
                <w:lang w:val="kk-KZ"/>
              </w:rPr>
              <w:t> </w:t>
            </w:r>
          </w:p>
        </w:tc>
      </w:tr>
      <w:tr w:rsidR="00133D8E" w:rsidRPr="00233B2B" w:rsidTr="002A3D01">
        <w:trPr>
          <w:trHeight w:val="450"/>
        </w:trPr>
        <w:tc>
          <w:tcPr>
            <w:tcW w:w="567" w:type="dxa"/>
            <w:shd w:val="clear" w:color="auto" w:fill="auto"/>
            <w:hideMark/>
          </w:tcPr>
          <w:p w:rsidR="00133D8E" w:rsidRPr="00233B2B" w:rsidRDefault="00133D8E" w:rsidP="002A3D01">
            <w:pPr>
              <w:autoSpaceDE/>
              <w:autoSpaceDN/>
              <w:jc w:val="center"/>
              <w:rPr>
                <w:color w:val="auto"/>
                <w:sz w:val="20"/>
                <w:szCs w:val="20"/>
                <w:lang w:val="kk-KZ"/>
              </w:rPr>
            </w:pPr>
            <w:r w:rsidRPr="00233B2B">
              <w:rPr>
                <w:color w:val="auto"/>
                <w:sz w:val="20"/>
                <w:szCs w:val="20"/>
                <w:lang w:val="kk-KZ"/>
              </w:rPr>
              <w:t>82</w:t>
            </w:r>
          </w:p>
        </w:tc>
        <w:tc>
          <w:tcPr>
            <w:tcW w:w="7938" w:type="dxa"/>
            <w:shd w:val="clear" w:color="auto" w:fill="auto"/>
            <w:hideMark/>
          </w:tcPr>
          <w:p w:rsidR="00133D8E" w:rsidRPr="00233B2B" w:rsidRDefault="00133D8E" w:rsidP="00133D8E">
            <w:pPr>
              <w:pStyle w:val="af2"/>
              <w:rPr>
                <w:sz w:val="20"/>
                <w:szCs w:val="20"/>
                <w:lang w:val="kk-KZ"/>
              </w:rPr>
            </w:pPr>
            <w:r w:rsidRPr="00233B2B">
              <w:rPr>
                <w:sz w:val="20"/>
                <w:szCs w:val="20"/>
                <w:lang w:val="kk-KZ"/>
              </w:rPr>
              <w:t>k9 коэффициенті есебіне енгізілетін бейрезиденттер алдындағы міндеттемелер және борыштық бағалы қағаздар</w:t>
            </w:r>
          </w:p>
        </w:tc>
        <w:tc>
          <w:tcPr>
            <w:tcW w:w="1134" w:type="dxa"/>
            <w:shd w:val="clear" w:color="auto" w:fill="auto"/>
            <w:hideMark/>
          </w:tcPr>
          <w:p w:rsidR="00133D8E" w:rsidRPr="00233B2B" w:rsidRDefault="00133D8E" w:rsidP="002A3D01">
            <w:pPr>
              <w:autoSpaceDE/>
              <w:autoSpaceDN/>
              <w:rPr>
                <w:color w:val="auto"/>
                <w:sz w:val="20"/>
                <w:szCs w:val="20"/>
                <w:lang w:val="kk-KZ"/>
              </w:rPr>
            </w:pPr>
            <w:r w:rsidRPr="00233B2B">
              <w:rPr>
                <w:color w:val="auto"/>
                <w:sz w:val="20"/>
                <w:szCs w:val="20"/>
                <w:lang w:val="kk-KZ"/>
              </w:rPr>
              <w:t> </w:t>
            </w:r>
          </w:p>
        </w:tc>
      </w:tr>
      <w:tr w:rsidR="00AA1147" w:rsidRPr="00233B2B" w:rsidTr="002A3D01">
        <w:trPr>
          <w:trHeight w:val="450"/>
        </w:trPr>
        <w:tc>
          <w:tcPr>
            <w:tcW w:w="567" w:type="dxa"/>
            <w:shd w:val="clear" w:color="auto" w:fill="auto"/>
            <w:hideMark/>
          </w:tcPr>
          <w:p w:rsidR="00AA1147" w:rsidRPr="00233B2B" w:rsidRDefault="00AA1147" w:rsidP="002A3D01">
            <w:pPr>
              <w:autoSpaceDE/>
              <w:autoSpaceDN/>
              <w:jc w:val="center"/>
              <w:rPr>
                <w:color w:val="auto"/>
                <w:sz w:val="20"/>
                <w:szCs w:val="20"/>
                <w:lang w:val="kk-KZ"/>
              </w:rPr>
            </w:pPr>
            <w:r w:rsidRPr="00233B2B">
              <w:rPr>
                <w:color w:val="auto"/>
                <w:sz w:val="20"/>
                <w:szCs w:val="20"/>
                <w:lang w:val="kk-KZ"/>
              </w:rPr>
              <w:t>83</w:t>
            </w:r>
          </w:p>
        </w:tc>
        <w:tc>
          <w:tcPr>
            <w:tcW w:w="7938" w:type="dxa"/>
            <w:shd w:val="clear" w:color="auto" w:fill="auto"/>
            <w:hideMark/>
          </w:tcPr>
          <w:p w:rsidR="00AA1147" w:rsidRPr="00233B2B" w:rsidRDefault="009F7748" w:rsidP="002A3D01">
            <w:pPr>
              <w:autoSpaceDE/>
              <w:autoSpaceDN/>
              <w:jc w:val="both"/>
              <w:rPr>
                <w:color w:val="auto"/>
                <w:sz w:val="20"/>
                <w:szCs w:val="20"/>
                <w:lang w:val="kk-KZ"/>
              </w:rPr>
            </w:pPr>
            <w:r w:rsidRPr="00233B2B">
              <w:rPr>
                <w:sz w:val="20"/>
                <w:szCs w:val="20"/>
                <w:lang w:val="kk-KZ"/>
              </w:rPr>
              <w:t>Қазақстан Республикасының бейрезиденттері алдындағы міндеттемелерге банктерді капиталдандыру коэффициенті (k9)</w:t>
            </w:r>
          </w:p>
        </w:tc>
        <w:tc>
          <w:tcPr>
            <w:tcW w:w="1134" w:type="dxa"/>
            <w:shd w:val="clear" w:color="auto" w:fill="auto"/>
            <w:hideMark/>
          </w:tcPr>
          <w:p w:rsidR="00AA1147" w:rsidRPr="00233B2B" w:rsidRDefault="00AA1147" w:rsidP="002A3D01">
            <w:pPr>
              <w:autoSpaceDE/>
              <w:autoSpaceDN/>
              <w:rPr>
                <w:color w:val="auto"/>
                <w:sz w:val="20"/>
                <w:szCs w:val="20"/>
                <w:lang w:val="kk-KZ"/>
              </w:rPr>
            </w:pPr>
            <w:r w:rsidRPr="00233B2B">
              <w:rPr>
                <w:color w:val="auto"/>
                <w:sz w:val="20"/>
                <w:szCs w:val="20"/>
                <w:lang w:val="kk-KZ"/>
              </w:rPr>
              <w:t> </w:t>
            </w:r>
          </w:p>
        </w:tc>
      </w:tr>
      <w:tr w:rsidR="009F7748" w:rsidRPr="00233B2B" w:rsidTr="00B35E0F">
        <w:trPr>
          <w:trHeight w:val="450"/>
        </w:trPr>
        <w:tc>
          <w:tcPr>
            <w:tcW w:w="567" w:type="dxa"/>
            <w:shd w:val="clear" w:color="auto" w:fill="auto"/>
            <w:hideMark/>
          </w:tcPr>
          <w:p w:rsidR="009F7748" w:rsidRPr="00233B2B" w:rsidRDefault="009F7748" w:rsidP="002A3D01">
            <w:pPr>
              <w:autoSpaceDE/>
              <w:autoSpaceDN/>
              <w:jc w:val="center"/>
              <w:rPr>
                <w:color w:val="auto"/>
                <w:sz w:val="20"/>
                <w:szCs w:val="20"/>
                <w:lang w:val="kk-KZ"/>
              </w:rPr>
            </w:pPr>
            <w:r w:rsidRPr="00233B2B">
              <w:rPr>
                <w:color w:val="auto"/>
                <w:sz w:val="20"/>
                <w:szCs w:val="20"/>
                <w:lang w:val="kk-KZ"/>
              </w:rPr>
              <w:t>84</w:t>
            </w:r>
          </w:p>
        </w:tc>
        <w:tc>
          <w:tcPr>
            <w:tcW w:w="7938" w:type="dxa"/>
            <w:shd w:val="clear" w:color="auto" w:fill="auto"/>
            <w:vAlign w:val="center"/>
            <w:hideMark/>
          </w:tcPr>
          <w:p w:rsidR="009F7748" w:rsidRPr="00233B2B" w:rsidRDefault="009F7748" w:rsidP="00B35E0F">
            <w:pPr>
              <w:jc w:val="both"/>
              <w:rPr>
                <w:color w:val="auto"/>
                <w:sz w:val="20"/>
                <w:szCs w:val="20"/>
                <w:lang w:val="kk-KZ"/>
              </w:rPr>
            </w:pPr>
            <w:r w:rsidRPr="00233B2B">
              <w:rPr>
                <w:color w:val="auto"/>
                <w:sz w:val="20"/>
                <w:szCs w:val="20"/>
                <w:lang w:val="kk-KZ"/>
              </w:rPr>
              <w:t xml:space="preserve">Инвестициялық депозит туралы шарт бойынша тартылған қаражат есебінен қаржыландырылатын активтер </w:t>
            </w:r>
          </w:p>
        </w:tc>
        <w:tc>
          <w:tcPr>
            <w:tcW w:w="1134" w:type="dxa"/>
            <w:shd w:val="clear" w:color="auto" w:fill="auto"/>
            <w:hideMark/>
          </w:tcPr>
          <w:p w:rsidR="009F7748" w:rsidRPr="00233B2B" w:rsidRDefault="009F7748" w:rsidP="002A3D01">
            <w:pPr>
              <w:autoSpaceDE/>
              <w:autoSpaceDN/>
              <w:rPr>
                <w:color w:val="auto"/>
                <w:sz w:val="20"/>
                <w:szCs w:val="20"/>
                <w:lang w:val="kk-KZ"/>
              </w:rPr>
            </w:pPr>
            <w:r w:rsidRPr="00233B2B">
              <w:rPr>
                <w:color w:val="auto"/>
                <w:sz w:val="20"/>
                <w:szCs w:val="20"/>
                <w:lang w:val="kk-KZ"/>
              </w:rPr>
              <w:t> </w:t>
            </w:r>
          </w:p>
        </w:tc>
      </w:tr>
      <w:tr w:rsidR="009F7748" w:rsidRPr="00233B2B" w:rsidTr="00B35E0F">
        <w:trPr>
          <w:trHeight w:val="79"/>
        </w:trPr>
        <w:tc>
          <w:tcPr>
            <w:tcW w:w="567" w:type="dxa"/>
            <w:shd w:val="clear" w:color="auto" w:fill="auto"/>
            <w:hideMark/>
          </w:tcPr>
          <w:p w:rsidR="009F7748" w:rsidRPr="00233B2B" w:rsidRDefault="009F7748" w:rsidP="002A3D01">
            <w:pPr>
              <w:autoSpaceDE/>
              <w:autoSpaceDN/>
              <w:jc w:val="center"/>
              <w:rPr>
                <w:color w:val="auto"/>
                <w:sz w:val="20"/>
                <w:szCs w:val="20"/>
                <w:lang w:val="kk-KZ"/>
              </w:rPr>
            </w:pPr>
            <w:r w:rsidRPr="00233B2B">
              <w:rPr>
                <w:color w:val="auto"/>
                <w:sz w:val="20"/>
                <w:szCs w:val="20"/>
                <w:lang w:val="kk-KZ"/>
              </w:rPr>
              <w:t>85</w:t>
            </w:r>
          </w:p>
        </w:tc>
        <w:tc>
          <w:tcPr>
            <w:tcW w:w="7938" w:type="dxa"/>
            <w:shd w:val="clear" w:color="auto" w:fill="auto"/>
            <w:vAlign w:val="center"/>
            <w:hideMark/>
          </w:tcPr>
          <w:p w:rsidR="009F7748" w:rsidRPr="00233B2B" w:rsidRDefault="009F7748" w:rsidP="00B35E0F">
            <w:pPr>
              <w:jc w:val="both"/>
              <w:rPr>
                <w:color w:val="auto"/>
                <w:sz w:val="20"/>
                <w:szCs w:val="20"/>
                <w:lang w:val="kk-KZ"/>
              </w:rPr>
            </w:pPr>
            <w:r w:rsidRPr="00233B2B">
              <w:rPr>
                <w:sz w:val="20"/>
                <w:szCs w:val="20"/>
                <w:lang w:val="kk-KZ"/>
              </w:rPr>
              <w:t>Қаражат бөлігін ішкі активтерге орналастыру коэффициенті</w:t>
            </w:r>
          </w:p>
        </w:tc>
        <w:tc>
          <w:tcPr>
            <w:tcW w:w="1134" w:type="dxa"/>
            <w:shd w:val="clear" w:color="auto" w:fill="auto"/>
            <w:hideMark/>
          </w:tcPr>
          <w:p w:rsidR="009F7748" w:rsidRPr="00233B2B" w:rsidRDefault="009F7748" w:rsidP="002A3D01">
            <w:pPr>
              <w:autoSpaceDE/>
              <w:autoSpaceDN/>
              <w:rPr>
                <w:color w:val="auto"/>
                <w:sz w:val="20"/>
                <w:szCs w:val="20"/>
                <w:lang w:val="kk-KZ"/>
              </w:rPr>
            </w:pPr>
            <w:r w:rsidRPr="00233B2B">
              <w:rPr>
                <w:color w:val="auto"/>
                <w:sz w:val="20"/>
                <w:szCs w:val="20"/>
                <w:lang w:val="kk-KZ"/>
              </w:rPr>
              <w:t> </w:t>
            </w:r>
          </w:p>
        </w:tc>
      </w:tr>
    </w:tbl>
    <w:p w:rsidR="00AA1147" w:rsidRPr="00233B2B" w:rsidRDefault="00AA1147" w:rsidP="00AA1147">
      <w:pPr>
        <w:autoSpaceDE/>
        <w:autoSpaceDN/>
        <w:rPr>
          <w:color w:val="auto"/>
          <w:sz w:val="20"/>
          <w:szCs w:val="20"/>
          <w:lang w:val="kk-KZ"/>
        </w:rPr>
      </w:pPr>
    </w:p>
    <w:p w:rsidR="00AA1147" w:rsidRPr="00233B2B" w:rsidRDefault="00AA1147" w:rsidP="00AA1147">
      <w:pPr>
        <w:autoSpaceDE/>
        <w:autoSpaceDN/>
        <w:rPr>
          <w:color w:val="auto"/>
          <w:sz w:val="20"/>
          <w:szCs w:val="20"/>
          <w:lang w:val="kk-KZ"/>
        </w:rPr>
      </w:pPr>
    </w:p>
    <w:p w:rsidR="006252D7" w:rsidRPr="00233B2B" w:rsidRDefault="006252D7" w:rsidP="006252D7">
      <w:pPr>
        <w:tabs>
          <w:tab w:val="left" w:pos="993"/>
        </w:tabs>
        <w:jc w:val="both"/>
        <w:rPr>
          <w:sz w:val="20"/>
          <w:szCs w:val="20"/>
          <w:lang w:val="kk-KZ"/>
        </w:rPr>
      </w:pPr>
      <w:r w:rsidRPr="00233B2B">
        <w:rPr>
          <w:sz w:val="20"/>
          <w:szCs w:val="20"/>
          <w:lang w:val="kk-KZ"/>
        </w:rPr>
        <w:t xml:space="preserve">Бiрiншi басшы немесе есепке қол қоюға уәкілетті тұлға </w:t>
      </w:r>
    </w:p>
    <w:p w:rsidR="006252D7" w:rsidRPr="00233B2B" w:rsidRDefault="006252D7" w:rsidP="006252D7">
      <w:pPr>
        <w:tabs>
          <w:tab w:val="left" w:pos="993"/>
        </w:tabs>
        <w:jc w:val="both"/>
        <w:rPr>
          <w:sz w:val="20"/>
          <w:szCs w:val="20"/>
          <w:lang w:val="kk-KZ"/>
        </w:rPr>
      </w:pPr>
      <w:r w:rsidRPr="00233B2B">
        <w:rPr>
          <w:sz w:val="20"/>
          <w:szCs w:val="20"/>
          <w:lang w:val="kk-KZ"/>
        </w:rPr>
        <w:t>________________________________</w:t>
      </w:r>
      <w:r w:rsidR="00047E27" w:rsidRPr="00233B2B">
        <w:rPr>
          <w:sz w:val="20"/>
          <w:szCs w:val="20"/>
          <w:lang w:val="kk-KZ"/>
        </w:rPr>
        <w:t>___________________________________________</w:t>
      </w:r>
      <w:r w:rsidRPr="00233B2B">
        <w:rPr>
          <w:sz w:val="20"/>
          <w:szCs w:val="20"/>
          <w:lang w:val="kk-KZ"/>
        </w:rPr>
        <w:t xml:space="preserve">____    ____________ </w:t>
      </w:r>
    </w:p>
    <w:p w:rsidR="006252D7" w:rsidRPr="00233B2B" w:rsidRDefault="006252D7" w:rsidP="006252D7">
      <w:pPr>
        <w:rPr>
          <w:sz w:val="20"/>
          <w:szCs w:val="20"/>
          <w:lang w:val="kk-KZ"/>
        </w:rPr>
      </w:pPr>
      <w:r w:rsidRPr="00233B2B">
        <w:rPr>
          <w:sz w:val="20"/>
          <w:szCs w:val="20"/>
          <w:lang w:val="kk-KZ"/>
        </w:rPr>
        <w:t>тегі, аты, әкесінің аты (</w:t>
      </w:r>
      <w:r w:rsidR="002E3BD8" w:rsidRPr="00233B2B">
        <w:rPr>
          <w:color w:val="auto"/>
          <w:sz w:val="20"/>
          <w:szCs w:val="20"/>
          <w:lang w:val="kk-KZ"/>
        </w:rPr>
        <w:t>егер жеке басын куәландыратын құжатта көрсетілген болса</w:t>
      </w:r>
      <w:r w:rsidRPr="00233B2B">
        <w:rPr>
          <w:sz w:val="20"/>
          <w:szCs w:val="20"/>
          <w:lang w:val="kk-KZ"/>
        </w:rPr>
        <w:t xml:space="preserve">)                         </w:t>
      </w:r>
      <w:r w:rsidR="00047E27" w:rsidRPr="00233B2B">
        <w:rPr>
          <w:sz w:val="20"/>
          <w:szCs w:val="20"/>
          <w:lang w:val="kk-KZ"/>
        </w:rPr>
        <w:t xml:space="preserve">       </w:t>
      </w:r>
      <w:r w:rsidRPr="00233B2B">
        <w:rPr>
          <w:sz w:val="20"/>
          <w:szCs w:val="20"/>
          <w:lang w:val="kk-KZ"/>
        </w:rPr>
        <w:t xml:space="preserve">күні                                                                                                                                     </w:t>
      </w:r>
    </w:p>
    <w:p w:rsidR="006252D7" w:rsidRPr="00233B2B" w:rsidRDefault="006252D7" w:rsidP="006252D7">
      <w:pPr>
        <w:rPr>
          <w:sz w:val="20"/>
          <w:szCs w:val="20"/>
          <w:lang w:val="kk-KZ"/>
        </w:rPr>
      </w:pPr>
      <w:r w:rsidRPr="00233B2B">
        <w:rPr>
          <w:sz w:val="20"/>
          <w:szCs w:val="20"/>
          <w:lang w:val="kk-KZ"/>
        </w:rPr>
        <w:t xml:space="preserve"> </w:t>
      </w:r>
    </w:p>
    <w:p w:rsidR="00047E27" w:rsidRPr="00233B2B" w:rsidRDefault="006252D7" w:rsidP="006252D7">
      <w:pPr>
        <w:tabs>
          <w:tab w:val="left" w:pos="993"/>
        </w:tabs>
        <w:jc w:val="both"/>
        <w:rPr>
          <w:sz w:val="20"/>
          <w:szCs w:val="20"/>
          <w:lang w:val="kk-KZ"/>
        </w:rPr>
      </w:pPr>
      <w:r w:rsidRPr="00233B2B">
        <w:rPr>
          <w:sz w:val="20"/>
          <w:szCs w:val="20"/>
          <w:lang w:val="kk-KZ"/>
        </w:rPr>
        <w:t xml:space="preserve">Бас бухгалтер немесе есепке қол қоюға уәкілетті тұлға </w:t>
      </w:r>
    </w:p>
    <w:p w:rsidR="006252D7" w:rsidRPr="00233B2B" w:rsidRDefault="006252D7" w:rsidP="006252D7">
      <w:pPr>
        <w:tabs>
          <w:tab w:val="left" w:pos="993"/>
        </w:tabs>
        <w:jc w:val="both"/>
        <w:rPr>
          <w:sz w:val="20"/>
          <w:szCs w:val="20"/>
          <w:lang w:val="kk-KZ"/>
        </w:rPr>
      </w:pPr>
      <w:r w:rsidRPr="00233B2B">
        <w:rPr>
          <w:sz w:val="20"/>
          <w:szCs w:val="20"/>
          <w:lang w:val="kk-KZ"/>
        </w:rPr>
        <w:t>_____________________________</w:t>
      </w:r>
      <w:r w:rsidR="00047E27" w:rsidRPr="00233B2B">
        <w:rPr>
          <w:sz w:val="20"/>
          <w:szCs w:val="20"/>
          <w:lang w:val="kk-KZ"/>
        </w:rPr>
        <w:t>____________________________________________</w:t>
      </w:r>
      <w:r w:rsidRPr="00233B2B">
        <w:rPr>
          <w:sz w:val="20"/>
          <w:szCs w:val="20"/>
          <w:lang w:val="kk-KZ"/>
        </w:rPr>
        <w:t xml:space="preserve">______    ____________ </w:t>
      </w:r>
    </w:p>
    <w:p w:rsidR="006252D7" w:rsidRPr="00233B2B" w:rsidRDefault="006252D7" w:rsidP="00047E27">
      <w:pPr>
        <w:rPr>
          <w:sz w:val="20"/>
          <w:szCs w:val="20"/>
          <w:lang w:val="kk-KZ"/>
        </w:rPr>
      </w:pPr>
      <w:r w:rsidRPr="00233B2B">
        <w:rPr>
          <w:sz w:val="20"/>
          <w:szCs w:val="20"/>
          <w:lang w:val="kk-KZ"/>
        </w:rPr>
        <w:t>тегі, аты, әкесінің аты (</w:t>
      </w:r>
      <w:r w:rsidR="001B3D94" w:rsidRPr="00233B2B">
        <w:rPr>
          <w:color w:val="auto"/>
          <w:sz w:val="20"/>
          <w:szCs w:val="20"/>
          <w:lang w:val="kk-KZ"/>
        </w:rPr>
        <w:t>егер жеке басын куәландыратын құжатта көрсетілген болса</w:t>
      </w:r>
      <w:r w:rsidRPr="00233B2B">
        <w:rPr>
          <w:sz w:val="20"/>
          <w:szCs w:val="20"/>
          <w:lang w:val="kk-KZ"/>
        </w:rPr>
        <w:t xml:space="preserve">)         </w:t>
      </w:r>
      <w:r w:rsidR="00047E27" w:rsidRPr="00233B2B">
        <w:rPr>
          <w:sz w:val="20"/>
          <w:szCs w:val="20"/>
          <w:lang w:val="kk-KZ"/>
        </w:rPr>
        <w:t xml:space="preserve">                </w:t>
      </w:r>
      <w:r w:rsidRPr="00233B2B">
        <w:rPr>
          <w:sz w:val="20"/>
          <w:szCs w:val="20"/>
          <w:lang w:val="kk-KZ"/>
        </w:rPr>
        <w:t xml:space="preserve">       күні</w:t>
      </w:r>
    </w:p>
    <w:p w:rsidR="006252D7" w:rsidRPr="00233B2B" w:rsidRDefault="006252D7" w:rsidP="006252D7">
      <w:pPr>
        <w:rPr>
          <w:sz w:val="20"/>
          <w:szCs w:val="20"/>
          <w:lang w:val="kk-KZ"/>
        </w:rPr>
      </w:pPr>
    </w:p>
    <w:p w:rsidR="006252D7" w:rsidRPr="00233B2B" w:rsidRDefault="006252D7" w:rsidP="006252D7">
      <w:pPr>
        <w:rPr>
          <w:sz w:val="20"/>
          <w:szCs w:val="20"/>
          <w:lang w:val="kk-KZ"/>
        </w:rPr>
      </w:pPr>
      <w:r w:rsidRPr="00233B2B">
        <w:rPr>
          <w:sz w:val="20"/>
          <w:szCs w:val="20"/>
          <w:lang w:val="kk-KZ"/>
        </w:rPr>
        <w:t xml:space="preserve"> </w:t>
      </w:r>
    </w:p>
    <w:p w:rsidR="006252D7" w:rsidRPr="00233B2B" w:rsidRDefault="006252D7" w:rsidP="006252D7">
      <w:pPr>
        <w:tabs>
          <w:tab w:val="left" w:pos="993"/>
        </w:tabs>
        <w:jc w:val="both"/>
        <w:rPr>
          <w:sz w:val="20"/>
          <w:szCs w:val="20"/>
          <w:lang w:val="kk-KZ"/>
        </w:rPr>
      </w:pPr>
      <w:r w:rsidRPr="00233B2B">
        <w:rPr>
          <w:sz w:val="20"/>
          <w:szCs w:val="20"/>
          <w:lang w:val="kk-KZ"/>
        </w:rPr>
        <w:t>Орындаушы ________________________________</w:t>
      </w:r>
      <w:r w:rsidR="00047E27" w:rsidRPr="00233B2B">
        <w:rPr>
          <w:sz w:val="20"/>
          <w:szCs w:val="20"/>
          <w:lang w:val="kk-KZ"/>
        </w:rPr>
        <w:t>_________________________________</w:t>
      </w:r>
      <w:r w:rsidRPr="00233B2B">
        <w:rPr>
          <w:sz w:val="20"/>
          <w:szCs w:val="20"/>
          <w:lang w:val="kk-KZ"/>
        </w:rPr>
        <w:t xml:space="preserve">____    ____________ </w:t>
      </w:r>
    </w:p>
    <w:p w:rsidR="006252D7" w:rsidRPr="00233B2B" w:rsidRDefault="006252D7" w:rsidP="006252D7">
      <w:pPr>
        <w:rPr>
          <w:sz w:val="20"/>
          <w:szCs w:val="20"/>
          <w:lang w:val="kk-KZ"/>
        </w:rPr>
      </w:pPr>
      <w:r w:rsidRPr="00233B2B">
        <w:rPr>
          <w:sz w:val="20"/>
          <w:szCs w:val="20"/>
          <w:lang w:val="kk-KZ"/>
        </w:rPr>
        <w:t>тегі, аты, әкесінің аты (</w:t>
      </w:r>
      <w:r w:rsidR="001B3D94" w:rsidRPr="00233B2B">
        <w:rPr>
          <w:color w:val="auto"/>
          <w:sz w:val="20"/>
          <w:szCs w:val="20"/>
          <w:lang w:val="kk-KZ"/>
        </w:rPr>
        <w:t>егер жеке басын куәландыратын құжатта көрсетілген болса</w:t>
      </w:r>
      <w:r w:rsidR="00047E27" w:rsidRPr="00233B2B">
        <w:rPr>
          <w:sz w:val="20"/>
          <w:szCs w:val="20"/>
          <w:lang w:val="kk-KZ"/>
        </w:rPr>
        <w:t xml:space="preserve">)                                </w:t>
      </w:r>
      <w:r w:rsidRPr="00233B2B">
        <w:rPr>
          <w:sz w:val="20"/>
          <w:szCs w:val="20"/>
          <w:lang w:val="kk-KZ"/>
        </w:rPr>
        <w:t>күні</w:t>
      </w:r>
    </w:p>
    <w:p w:rsidR="006252D7" w:rsidRPr="00233B2B" w:rsidRDefault="006252D7" w:rsidP="006252D7">
      <w:pPr>
        <w:rPr>
          <w:sz w:val="20"/>
          <w:szCs w:val="20"/>
          <w:lang w:val="kk-KZ"/>
        </w:rPr>
      </w:pPr>
      <w:r w:rsidRPr="00233B2B">
        <w:rPr>
          <w:sz w:val="20"/>
          <w:szCs w:val="20"/>
          <w:lang w:val="kk-KZ"/>
        </w:rPr>
        <w:t xml:space="preserve"> </w:t>
      </w:r>
    </w:p>
    <w:p w:rsidR="006252D7" w:rsidRPr="00233B2B" w:rsidRDefault="006252D7" w:rsidP="006252D7">
      <w:pPr>
        <w:rPr>
          <w:sz w:val="20"/>
          <w:szCs w:val="20"/>
          <w:lang w:val="kk-KZ"/>
        </w:rPr>
      </w:pPr>
      <w:r w:rsidRPr="00233B2B">
        <w:rPr>
          <w:sz w:val="20"/>
          <w:szCs w:val="20"/>
          <w:lang w:val="kk-KZ"/>
        </w:rPr>
        <w:t xml:space="preserve">Телефоны:_________________________ </w:t>
      </w:r>
    </w:p>
    <w:p w:rsidR="006252D7" w:rsidRPr="00233B2B" w:rsidRDefault="006252D7" w:rsidP="006252D7">
      <w:pPr>
        <w:rPr>
          <w:sz w:val="20"/>
          <w:szCs w:val="20"/>
          <w:lang w:val="kk-KZ"/>
        </w:rPr>
      </w:pPr>
    </w:p>
    <w:p w:rsidR="006252D7" w:rsidRPr="00233B2B" w:rsidRDefault="006252D7" w:rsidP="006252D7">
      <w:pPr>
        <w:rPr>
          <w:sz w:val="20"/>
          <w:szCs w:val="20"/>
          <w:lang w:val="kk-KZ"/>
        </w:rPr>
      </w:pPr>
      <w:r w:rsidRPr="00233B2B">
        <w:rPr>
          <w:sz w:val="20"/>
          <w:szCs w:val="20"/>
          <w:lang w:val="kk-KZ"/>
        </w:rPr>
        <w:t>Мөр орны (бар болса)</w:t>
      </w:r>
    </w:p>
    <w:p w:rsidR="006252D7" w:rsidRPr="00233B2B" w:rsidRDefault="006252D7" w:rsidP="006252D7">
      <w:pPr>
        <w:rPr>
          <w:sz w:val="20"/>
          <w:szCs w:val="20"/>
          <w:lang w:val="kk-KZ"/>
        </w:rPr>
      </w:pPr>
    </w:p>
    <w:p w:rsidR="006252D7" w:rsidRPr="00233B2B" w:rsidRDefault="006252D7" w:rsidP="006252D7">
      <w:pPr>
        <w:rPr>
          <w:sz w:val="20"/>
          <w:szCs w:val="20"/>
          <w:lang w:val="kk-KZ"/>
        </w:rPr>
      </w:pPr>
    </w:p>
    <w:p w:rsidR="00AA1147" w:rsidRPr="00233B2B" w:rsidRDefault="006252D7" w:rsidP="006252D7">
      <w:pPr>
        <w:autoSpaceDE/>
        <w:autoSpaceDN/>
        <w:jc w:val="both"/>
        <w:rPr>
          <w:rStyle w:val="S1"/>
          <w:rFonts w:ascii="Times New Roman" w:hAnsi="Times New Roman" w:cs="Times New Roman"/>
          <w:b w:val="0"/>
          <w:color w:val="auto"/>
          <w:sz w:val="20"/>
          <w:szCs w:val="20"/>
          <w:lang w:val="kk-KZ"/>
        </w:rPr>
      </w:pPr>
      <w:r w:rsidRPr="00233B2B">
        <w:rPr>
          <w:sz w:val="20"/>
          <w:szCs w:val="20"/>
          <w:lang w:val="kk-KZ"/>
        </w:rPr>
        <w:t>Әкімшілік деректер жинауға арналған нысанды толтыру бойынша түсіндірме осы нысанға қосымшада келтірілген</w:t>
      </w:r>
      <w:r w:rsidR="00AA1147" w:rsidRPr="00233B2B">
        <w:rPr>
          <w:rStyle w:val="S1"/>
          <w:rFonts w:ascii="Times New Roman" w:hAnsi="Times New Roman" w:cs="Times New Roman"/>
          <w:b w:val="0"/>
          <w:color w:val="auto"/>
          <w:sz w:val="20"/>
          <w:szCs w:val="20"/>
          <w:lang w:val="kk-KZ"/>
        </w:rPr>
        <w:t>.</w:t>
      </w:r>
    </w:p>
    <w:p w:rsidR="001B5F9D" w:rsidRPr="00233B2B" w:rsidRDefault="00AA1147" w:rsidP="00AA1147">
      <w:pPr>
        <w:ind w:firstLine="426"/>
        <w:jc w:val="right"/>
        <w:rPr>
          <w:bCs/>
          <w:color w:val="auto"/>
          <w:sz w:val="20"/>
          <w:szCs w:val="20"/>
          <w:lang w:val="kk-KZ"/>
        </w:rPr>
      </w:pPr>
      <w:r w:rsidRPr="00233B2B">
        <w:rPr>
          <w:color w:val="auto"/>
          <w:sz w:val="20"/>
          <w:szCs w:val="20"/>
          <w:lang w:val="kk-KZ"/>
        </w:rPr>
        <w:br w:type="page"/>
      </w:r>
      <w:r w:rsidR="001B5F9D" w:rsidRPr="00233B2B">
        <w:rPr>
          <w:bCs/>
          <w:color w:val="auto"/>
          <w:sz w:val="20"/>
          <w:szCs w:val="20"/>
          <w:lang w:val="kk-KZ"/>
        </w:rPr>
        <w:t xml:space="preserve">Пруденциялық нормативтердің </w:t>
      </w:r>
    </w:p>
    <w:p w:rsidR="001B5F9D" w:rsidRPr="00233B2B" w:rsidRDefault="001B5F9D" w:rsidP="00AA1147">
      <w:pPr>
        <w:ind w:firstLine="426"/>
        <w:jc w:val="right"/>
        <w:rPr>
          <w:rStyle w:val="s1a"/>
          <w:b w:val="0"/>
          <w:color w:val="auto"/>
          <w:sz w:val="20"/>
          <w:szCs w:val="20"/>
          <w:lang w:val="kk-KZ"/>
        </w:rPr>
      </w:pPr>
      <w:r w:rsidRPr="00233B2B">
        <w:rPr>
          <w:bCs/>
          <w:color w:val="auto"/>
          <w:sz w:val="20"/>
          <w:szCs w:val="20"/>
          <w:lang w:val="kk-KZ"/>
        </w:rPr>
        <w:t xml:space="preserve">орындалуы туралы </w:t>
      </w:r>
      <w:r w:rsidRPr="00233B2B">
        <w:rPr>
          <w:rStyle w:val="s1a"/>
          <w:b w:val="0"/>
          <w:color w:val="auto"/>
          <w:sz w:val="20"/>
          <w:szCs w:val="20"/>
          <w:lang w:val="kk-KZ"/>
        </w:rPr>
        <w:t>есеп нысанына</w:t>
      </w:r>
    </w:p>
    <w:p w:rsidR="00AA1147" w:rsidRPr="00233B2B" w:rsidRDefault="005C6C10" w:rsidP="005C6C10">
      <w:pPr>
        <w:ind w:firstLine="426"/>
        <w:jc w:val="right"/>
        <w:rPr>
          <w:color w:val="auto"/>
          <w:sz w:val="20"/>
          <w:szCs w:val="20"/>
          <w:lang w:val="kk-KZ"/>
        </w:rPr>
      </w:pPr>
      <w:r w:rsidRPr="00233B2B">
        <w:rPr>
          <w:color w:val="auto"/>
          <w:sz w:val="20"/>
          <w:szCs w:val="20"/>
          <w:lang w:val="kk-KZ"/>
        </w:rPr>
        <w:t>қосымша</w:t>
      </w:r>
      <w:r w:rsidR="001B5F9D" w:rsidRPr="00233B2B">
        <w:rPr>
          <w:color w:val="auto"/>
          <w:sz w:val="20"/>
          <w:szCs w:val="20"/>
          <w:lang w:val="kk-KZ"/>
        </w:rPr>
        <w:t xml:space="preserve"> </w:t>
      </w:r>
    </w:p>
    <w:p w:rsidR="00AA1147" w:rsidRPr="00233B2B" w:rsidRDefault="00AA1147" w:rsidP="00AA1147">
      <w:pPr>
        <w:ind w:firstLine="426"/>
        <w:jc w:val="center"/>
        <w:rPr>
          <w:color w:val="auto"/>
          <w:sz w:val="20"/>
          <w:szCs w:val="20"/>
          <w:lang w:val="kk-KZ"/>
        </w:rPr>
      </w:pPr>
    </w:p>
    <w:p w:rsidR="00AA1147" w:rsidRPr="00233B2B" w:rsidRDefault="00AA1147" w:rsidP="00AA1147">
      <w:pPr>
        <w:ind w:firstLine="426"/>
        <w:jc w:val="center"/>
        <w:rPr>
          <w:color w:val="auto"/>
          <w:sz w:val="20"/>
          <w:szCs w:val="20"/>
          <w:lang w:val="kk-KZ"/>
        </w:rPr>
      </w:pPr>
    </w:p>
    <w:p w:rsidR="005C6C10" w:rsidRPr="00233B2B" w:rsidRDefault="005C6C10" w:rsidP="005C6C10">
      <w:pPr>
        <w:jc w:val="center"/>
        <w:rPr>
          <w:color w:val="auto"/>
          <w:sz w:val="20"/>
          <w:szCs w:val="20"/>
          <w:lang w:val="kk-KZ"/>
        </w:rPr>
      </w:pPr>
      <w:r w:rsidRPr="00233B2B">
        <w:rPr>
          <w:color w:val="auto"/>
          <w:sz w:val="20"/>
          <w:szCs w:val="20"/>
          <w:lang w:val="kk-KZ"/>
        </w:rPr>
        <w:t>Әкімшілік деректер жинауға арналған нысанды толтыру бойынша</w:t>
      </w:r>
    </w:p>
    <w:p w:rsidR="005C6C10" w:rsidRPr="00233B2B" w:rsidRDefault="005C6C10" w:rsidP="005C6C10">
      <w:pPr>
        <w:jc w:val="center"/>
        <w:rPr>
          <w:color w:val="auto"/>
          <w:sz w:val="20"/>
          <w:szCs w:val="20"/>
          <w:lang w:val="kk-KZ"/>
        </w:rPr>
      </w:pPr>
      <w:r w:rsidRPr="00233B2B">
        <w:rPr>
          <w:color w:val="auto"/>
          <w:sz w:val="20"/>
          <w:szCs w:val="20"/>
          <w:lang w:val="kk-KZ"/>
        </w:rPr>
        <w:t>түсіндірме</w:t>
      </w:r>
    </w:p>
    <w:p w:rsidR="005C6C10" w:rsidRPr="00233B2B" w:rsidRDefault="005C6C10" w:rsidP="005C6C10">
      <w:pPr>
        <w:jc w:val="center"/>
        <w:rPr>
          <w:color w:val="auto"/>
          <w:sz w:val="20"/>
          <w:szCs w:val="20"/>
          <w:lang w:val="kk-KZ"/>
        </w:rPr>
      </w:pPr>
    </w:p>
    <w:p w:rsidR="00AA1147" w:rsidRPr="00233B2B" w:rsidRDefault="005C6C10" w:rsidP="005C6C10">
      <w:pPr>
        <w:ind w:firstLine="426"/>
        <w:jc w:val="center"/>
        <w:rPr>
          <w:color w:val="auto"/>
          <w:sz w:val="20"/>
          <w:szCs w:val="20"/>
          <w:lang w:val="kk-KZ"/>
        </w:rPr>
      </w:pPr>
      <w:r w:rsidRPr="00233B2B">
        <w:rPr>
          <w:bCs/>
          <w:color w:val="auto"/>
          <w:sz w:val="20"/>
          <w:szCs w:val="20"/>
          <w:lang w:val="kk-KZ"/>
        </w:rPr>
        <w:t xml:space="preserve">Пруденциялық нормативтердің орындалуы туралы </w:t>
      </w:r>
      <w:r w:rsidRPr="00233B2B">
        <w:rPr>
          <w:rStyle w:val="s1a"/>
          <w:b w:val="0"/>
          <w:color w:val="auto"/>
          <w:sz w:val="20"/>
          <w:szCs w:val="20"/>
          <w:lang w:val="kk-KZ"/>
        </w:rPr>
        <w:t>есеп</w:t>
      </w:r>
    </w:p>
    <w:p w:rsidR="00AA1147" w:rsidRPr="00233B2B" w:rsidRDefault="00AA1147" w:rsidP="00AA1147">
      <w:pPr>
        <w:ind w:firstLine="426"/>
        <w:jc w:val="center"/>
        <w:rPr>
          <w:color w:val="auto"/>
          <w:sz w:val="20"/>
          <w:szCs w:val="20"/>
          <w:lang w:val="kk-KZ"/>
        </w:rPr>
      </w:pPr>
    </w:p>
    <w:p w:rsidR="00AA1147" w:rsidRPr="00233B2B" w:rsidRDefault="00AA1147" w:rsidP="00AA1147">
      <w:pPr>
        <w:ind w:firstLine="426"/>
        <w:rPr>
          <w:color w:val="auto"/>
          <w:sz w:val="20"/>
          <w:szCs w:val="20"/>
          <w:lang w:val="kk-KZ"/>
        </w:rPr>
      </w:pPr>
      <w:r w:rsidRPr="00233B2B">
        <w:rPr>
          <w:color w:val="auto"/>
          <w:sz w:val="20"/>
          <w:szCs w:val="20"/>
          <w:lang w:val="kk-KZ"/>
        </w:rPr>
        <w:t> </w:t>
      </w:r>
    </w:p>
    <w:p w:rsidR="00AA1147" w:rsidRPr="00233B2B" w:rsidRDefault="00AA1147" w:rsidP="00AA1147">
      <w:pPr>
        <w:ind w:firstLine="426"/>
        <w:jc w:val="center"/>
        <w:rPr>
          <w:color w:val="auto"/>
          <w:sz w:val="20"/>
          <w:szCs w:val="20"/>
          <w:lang w:val="kk-KZ"/>
        </w:rPr>
      </w:pPr>
      <w:r w:rsidRPr="00233B2B">
        <w:rPr>
          <w:bCs/>
          <w:color w:val="auto"/>
          <w:sz w:val="20"/>
          <w:szCs w:val="20"/>
          <w:lang w:val="kk-KZ"/>
        </w:rPr>
        <w:t>1</w:t>
      </w:r>
      <w:r w:rsidR="00680C0D" w:rsidRPr="00233B2B">
        <w:rPr>
          <w:bCs/>
          <w:color w:val="auto"/>
          <w:sz w:val="20"/>
          <w:szCs w:val="20"/>
          <w:lang w:val="kk-KZ"/>
        </w:rPr>
        <w:t>-тарау</w:t>
      </w:r>
      <w:r w:rsidRPr="00233B2B">
        <w:rPr>
          <w:bCs/>
          <w:color w:val="auto"/>
          <w:sz w:val="20"/>
          <w:szCs w:val="20"/>
          <w:lang w:val="kk-KZ"/>
        </w:rPr>
        <w:t xml:space="preserve">. </w:t>
      </w:r>
      <w:r w:rsidR="005C6C10" w:rsidRPr="00233B2B">
        <w:rPr>
          <w:bCs/>
          <w:sz w:val="20"/>
          <w:szCs w:val="20"/>
          <w:lang w:val="kk-KZ"/>
        </w:rPr>
        <w:t>Жалпы ережелер</w:t>
      </w:r>
    </w:p>
    <w:p w:rsidR="00AA1147" w:rsidRPr="00233B2B" w:rsidRDefault="00AA1147" w:rsidP="00AA1147">
      <w:pPr>
        <w:ind w:firstLine="426"/>
        <w:jc w:val="center"/>
        <w:rPr>
          <w:color w:val="auto"/>
          <w:sz w:val="20"/>
          <w:szCs w:val="20"/>
          <w:lang w:val="kk-KZ"/>
        </w:rPr>
      </w:pPr>
      <w:r w:rsidRPr="00233B2B">
        <w:rPr>
          <w:color w:val="auto"/>
          <w:sz w:val="20"/>
          <w:szCs w:val="20"/>
          <w:lang w:val="kk-KZ"/>
        </w:rPr>
        <w:t> </w:t>
      </w:r>
    </w:p>
    <w:p w:rsidR="00AA1147" w:rsidRPr="00233B2B" w:rsidRDefault="00AA1147" w:rsidP="00AA1147">
      <w:pPr>
        <w:ind w:firstLine="709"/>
        <w:jc w:val="both"/>
        <w:rPr>
          <w:color w:val="auto"/>
          <w:sz w:val="20"/>
          <w:szCs w:val="20"/>
          <w:lang w:val="kk-KZ"/>
        </w:rPr>
      </w:pPr>
      <w:r w:rsidRPr="00233B2B">
        <w:rPr>
          <w:color w:val="auto"/>
          <w:sz w:val="20"/>
          <w:szCs w:val="20"/>
          <w:lang w:val="kk-KZ"/>
        </w:rPr>
        <w:t xml:space="preserve">1. </w:t>
      </w:r>
      <w:r w:rsidR="005C6C10" w:rsidRPr="00233B2B">
        <w:rPr>
          <w:color w:val="auto"/>
          <w:sz w:val="20"/>
          <w:szCs w:val="20"/>
          <w:lang w:val="kk-KZ"/>
        </w:rPr>
        <w:t xml:space="preserve">Осы түсіндірме </w:t>
      </w:r>
      <w:r w:rsidR="005C6C10" w:rsidRPr="00233B2B">
        <w:rPr>
          <w:bCs/>
          <w:color w:val="auto"/>
          <w:sz w:val="20"/>
          <w:szCs w:val="20"/>
          <w:lang w:val="kk-KZ"/>
        </w:rPr>
        <w:t xml:space="preserve">(бұдан әрі – </w:t>
      </w:r>
      <w:r w:rsidR="005C6C10" w:rsidRPr="00233B2B">
        <w:rPr>
          <w:color w:val="auto"/>
          <w:sz w:val="20"/>
          <w:szCs w:val="20"/>
          <w:lang w:val="kk-KZ"/>
        </w:rPr>
        <w:t>Түсіндірме</w:t>
      </w:r>
      <w:r w:rsidR="005C6C10" w:rsidRPr="00233B2B">
        <w:rPr>
          <w:bCs/>
          <w:color w:val="auto"/>
          <w:sz w:val="20"/>
          <w:szCs w:val="20"/>
          <w:lang w:val="kk-KZ"/>
        </w:rPr>
        <w:t>)</w:t>
      </w:r>
      <w:r w:rsidR="005C6C10" w:rsidRPr="00233B2B">
        <w:rPr>
          <w:color w:val="auto"/>
          <w:sz w:val="20"/>
          <w:szCs w:val="20"/>
          <w:lang w:val="kk-KZ"/>
        </w:rPr>
        <w:t xml:space="preserve"> «</w:t>
      </w:r>
      <w:r w:rsidR="005C6C10" w:rsidRPr="00233B2B">
        <w:rPr>
          <w:bCs/>
          <w:color w:val="auto"/>
          <w:sz w:val="20"/>
          <w:szCs w:val="20"/>
          <w:lang w:val="kk-KZ"/>
        </w:rPr>
        <w:t xml:space="preserve">Пруденциялық нормативтердің орындалуы туралы </w:t>
      </w:r>
      <w:r w:rsidR="005C6C10" w:rsidRPr="00233B2B">
        <w:rPr>
          <w:rStyle w:val="s1a"/>
          <w:b w:val="0"/>
          <w:color w:val="auto"/>
          <w:sz w:val="20"/>
          <w:szCs w:val="20"/>
          <w:lang w:val="kk-KZ"/>
        </w:rPr>
        <w:t>есеп</w:t>
      </w:r>
      <w:r w:rsidR="005C6C10" w:rsidRPr="00233B2B">
        <w:rPr>
          <w:color w:val="auto"/>
          <w:sz w:val="20"/>
          <w:szCs w:val="20"/>
          <w:lang w:val="kk-KZ"/>
        </w:rPr>
        <w:t xml:space="preserve">» </w:t>
      </w:r>
      <w:r w:rsidR="005C6C10" w:rsidRPr="00233B2B">
        <w:rPr>
          <w:bCs/>
          <w:color w:val="auto"/>
          <w:sz w:val="20"/>
          <w:szCs w:val="20"/>
          <w:lang w:val="kk-KZ"/>
        </w:rPr>
        <w:t>нысанын</w:t>
      </w:r>
      <w:r w:rsidR="005C6C10" w:rsidRPr="00233B2B">
        <w:rPr>
          <w:color w:val="auto"/>
          <w:sz w:val="20"/>
          <w:szCs w:val="20"/>
          <w:lang w:val="kk-KZ"/>
        </w:rPr>
        <w:t xml:space="preserve"> (бұдан әрі – </w:t>
      </w:r>
      <w:r w:rsidR="005C6C10" w:rsidRPr="00233B2B">
        <w:rPr>
          <w:bCs/>
          <w:color w:val="auto"/>
          <w:sz w:val="20"/>
          <w:szCs w:val="20"/>
          <w:lang w:val="kk-KZ"/>
        </w:rPr>
        <w:t>Нысан</w:t>
      </w:r>
      <w:r w:rsidR="005C6C10" w:rsidRPr="00233B2B">
        <w:rPr>
          <w:color w:val="auto"/>
          <w:sz w:val="20"/>
          <w:szCs w:val="20"/>
          <w:lang w:val="kk-KZ"/>
        </w:rPr>
        <w:t>) толтыру бойынша бірыңғай талаптарды айқындайды</w:t>
      </w:r>
      <w:r w:rsidRPr="00233B2B">
        <w:rPr>
          <w:color w:val="auto"/>
          <w:sz w:val="20"/>
          <w:szCs w:val="20"/>
          <w:lang w:val="kk-KZ"/>
        </w:rPr>
        <w:t>.</w:t>
      </w:r>
    </w:p>
    <w:p w:rsidR="00AA1147" w:rsidRPr="00233B2B" w:rsidRDefault="00AA1147" w:rsidP="00AA1147">
      <w:pPr>
        <w:ind w:firstLine="709"/>
        <w:jc w:val="both"/>
        <w:rPr>
          <w:color w:val="auto"/>
          <w:sz w:val="20"/>
          <w:szCs w:val="20"/>
          <w:lang w:val="kk-KZ"/>
        </w:rPr>
      </w:pPr>
      <w:r w:rsidRPr="00233B2B">
        <w:rPr>
          <w:color w:val="auto"/>
          <w:sz w:val="20"/>
          <w:szCs w:val="20"/>
          <w:lang w:val="kk-KZ"/>
        </w:rPr>
        <w:t xml:space="preserve">2. </w:t>
      </w:r>
      <w:bookmarkStart w:id="10" w:name="sub1000131287"/>
      <w:r w:rsidR="00F83C0B" w:rsidRPr="00233B2B">
        <w:rPr>
          <w:color w:val="auto"/>
          <w:sz w:val="20"/>
          <w:szCs w:val="20"/>
          <w:lang w:val="kk-KZ"/>
        </w:rPr>
        <w:t>Нысан</w:t>
      </w:r>
      <w:r w:rsidR="00A36534" w:rsidRPr="00233B2B">
        <w:rPr>
          <w:color w:val="auto"/>
          <w:sz w:val="20"/>
          <w:szCs w:val="20"/>
          <w:lang w:val="kk-KZ"/>
        </w:rPr>
        <w:t xml:space="preserve"> «Қазақстан Республикасындағы банктер және банк қызметі туралы» 1995 жылғы 31 тамыздағы Қазақстан Республикасының Заңына,</w:t>
      </w:r>
      <w:r w:rsidR="00F83C0B" w:rsidRPr="00233B2B">
        <w:rPr>
          <w:color w:val="auto"/>
          <w:sz w:val="20"/>
          <w:szCs w:val="20"/>
          <w:lang w:val="kk-KZ"/>
        </w:rPr>
        <w:t xml:space="preserve"> «Қаржы нарығы мен қаржы ұйымдарын мемлекеттiк реттеу, бақылау және қадағалау туралы» 2003 жылғы 4 шілдедегі Қазақстан Республикасы </w:t>
      </w:r>
      <w:r w:rsidR="00F83C0B" w:rsidRPr="00233B2B" w:rsidDel="00686061">
        <w:rPr>
          <w:color w:val="auto"/>
          <w:sz w:val="20"/>
          <w:szCs w:val="20"/>
          <w:lang w:val="kk-KZ"/>
        </w:rPr>
        <w:t xml:space="preserve"> </w:t>
      </w:r>
      <w:r w:rsidR="00F83C0B" w:rsidRPr="00233B2B">
        <w:rPr>
          <w:color w:val="auto"/>
          <w:sz w:val="20"/>
          <w:szCs w:val="20"/>
          <w:lang w:val="kk-KZ"/>
        </w:rPr>
        <w:t>Заңының 9-бабы 1-тармағының 6) тармақшасына</w:t>
      </w:r>
      <w:r w:rsidRPr="00233B2B">
        <w:rPr>
          <w:color w:val="auto"/>
          <w:sz w:val="20"/>
          <w:szCs w:val="20"/>
          <w:lang w:val="kk-KZ"/>
        </w:rPr>
        <w:t xml:space="preserve"> </w:t>
      </w:r>
      <w:r w:rsidR="00F83C0B" w:rsidRPr="00233B2B">
        <w:rPr>
          <w:color w:val="auto"/>
          <w:sz w:val="20"/>
          <w:szCs w:val="20"/>
          <w:lang w:val="kk-KZ"/>
        </w:rPr>
        <w:t>сәйкес әзірленді</w:t>
      </w:r>
      <w:r w:rsidRPr="00233B2B">
        <w:rPr>
          <w:color w:val="auto"/>
          <w:sz w:val="20"/>
          <w:szCs w:val="20"/>
          <w:lang w:val="kk-KZ"/>
        </w:rPr>
        <w:t>.</w:t>
      </w:r>
    </w:p>
    <w:p w:rsidR="00AA1147" w:rsidRPr="00233B2B" w:rsidRDefault="00AA1147" w:rsidP="00AA1147">
      <w:pPr>
        <w:ind w:firstLine="709"/>
        <w:jc w:val="both"/>
        <w:rPr>
          <w:color w:val="auto"/>
          <w:sz w:val="20"/>
          <w:szCs w:val="20"/>
          <w:lang w:val="kk-KZ"/>
        </w:rPr>
      </w:pPr>
      <w:r w:rsidRPr="00233B2B">
        <w:rPr>
          <w:color w:val="auto"/>
          <w:sz w:val="20"/>
          <w:szCs w:val="20"/>
          <w:lang w:val="kk-KZ"/>
        </w:rPr>
        <w:t xml:space="preserve">3. </w:t>
      </w:r>
      <w:r w:rsidR="00F83C0B" w:rsidRPr="00233B2B">
        <w:rPr>
          <w:color w:val="auto"/>
          <w:sz w:val="20"/>
          <w:szCs w:val="20"/>
          <w:lang w:val="kk-KZ"/>
        </w:rPr>
        <w:t xml:space="preserve">Нысанды екiншi деңгейдегi банктер </w:t>
      </w:r>
      <w:r w:rsidR="00F92C78" w:rsidRPr="00233B2B">
        <w:rPr>
          <w:color w:val="auto"/>
          <w:sz w:val="20"/>
          <w:szCs w:val="20"/>
          <w:lang w:val="kk-KZ"/>
        </w:rPr>
        <w:t xml:space="preserve">әр айдың біріндегі жағдай бойынша </w:t>
      </w:r>
      <w:r w:rsidR="00F83C0B" w:rsidRPr="00233B2B">
        <w:rPr>
          <w:color w:val="auto"/>
          <w:sz w:val="20"/>
          <w:szCs w:val="20"/>
          <w:lang w:val="kk-KZ"/>
        </w:rPr>
        <w:t>ай сайын жасайды. Нысандағы деректер мың теңгемен толтырылады</w:t>
      </w:r>
      <w:r w:rsidRPr="00233B2B">
        <w:rPr>
          <w:color w:val="auto"/>
          <w:sz w:val="20"/>
          <w:szCs w:val="20"/>
          <w:lang w:val="kk-KZ"/>
        </w:rPr>
        <w:t>.</w:t>
      </w:r>
    </w:p>
    <w:p w:rsidR="00AA1147" w:rsidRPr="00233B2B" w:rsidRDefault="00AA1147" w:rsidP="00AA1147">
      <w:pPr>
        <w:ind w:firstLine="709"/>
        <w:jc w:val="both"/>
        <w:rPr>
          <w:color w:val="auto"/>
          <w:sz w:val="20"/>
          <w:szCs w:val="20"/>
          <w:lang w:val="kk-KZ"/>
        </w:rPr>
      </w:pPr>
      <w:r w:rsidRPr="00233B2B">
        <w:rPr>
          <w:color w:val="auto"/>
          <w:sz w:val="20"/>
          <w:szCs w:val="20"/>
          <w:lang w:val="kk-KZ"/>
        </w:rPr>
        <w:t xml:space="preserve">4.  </w:t>
      </w:r>
      <w:r w:rsidR="00F83C0B" w:rsidRPr="00233B2B">
        <w:rPr>
          <w:sz w:val="20"/>
          <w:szCs w:val="20"/>
          <w:lang w:val="kk-KZ"/>
        </w:rPr>
        <w:t>Нысанға бірінші басшы, бас бухгалтер немесе олар есепке қол қоюға уәкілеттік берген тұлғалар және орындаушы қол қояды</w:t>
      </w:r>
      <w:r w:rsidRPr="00233B2B">
        <w:rPr>
          <w:color w:val="auto"/>
          <w:sz w:val="20"/>
          <w:szCs w:val="20"/>
          <w:lang w:val="kk-KZ"/>
        </w:rPr>
        <w:t>.</w:t>
      </w:r>
    </w:p>
    <w:p w:rsidR="00AA1147" w:rsidRPr="00233B2B" w:rsidRDefault="00AA1147" w:rsidP="00AA1147">
      <w:pPr>
        <w:ind w:firstLine="426"/>
        <w:rPr>
          <w:color w:val="auto"/>
          <w:sz w:val="20"/>
          <w:szCs w:val="20"/>
          <w:lang w:val="kk-KZ"/>
        </w:rPr>
      </w:pPr>
      <w:r w:rsidRPr="00233B2B">
        <w:rPr>
          <w:color w:val="auto"/>
          <w:sz w:val="20"/>
          <w:szCs w:val="20"/>
          <w:lang w:val="kk-KZ"/>
        </w:rPr>
        <w:t> </w:t>
      </w:r>
    </w:p>
    <w:p w:rsidR="00AA1147" w:rsidRPr="00233B2B" w:rsidRDefault="00AA1147" w:rsidP="00AA1147">
      <w:pPr>
        <w:ind w:firstLine="426"/>
        <w:rPr>
          <w:color w:val="auto"/>
          <w:sz w:val="20"/>
          <w:szCs w:val="20"/>
          <w:lang w:val="kk-KZ"/>
        </w:rPr>
      </w:pPr>
      <w:r w:rsidRPr="00233B2B">
        <w:rPr>
          <w:color w:val="auto"/>
          <w:sz w:val="20"/>
          <w:szCs w:val="20"/>
          <w:lang w:val="kk-KZ"/>
        </w:rPr>
        <w:t> </w:t>
      </w:r>
    </w:p>
    <w:p w:rsidR="00AA1147" w:rsidRPr="00233B2B" w:rsidRDefault="00AA1147" w:rsidP="00AA1147">
      <w:pPr>
        <w:jc w:val="center"/>
        <w:rPr>
          <w:b/>
          <w:color w:val="auto"/>
          <w:sz w:val="20"/>
          <w:szCs w:val="20"/>
          <w:lang w:val="kk-KZ"/>
        </w:rPr>
      </w:pPr>
      <w:r w:rsidRPr="00233B2B">
        <w:rPr>
          <w:rStyle w:val="S1"/>
          <w:rFonts w:ascii="Times New Roman" w:hAnsi="Times New Roman" w:cs="Times New Roman"/>
          <w:b w:val="0"/>
          <w:color w:val="auto"/>
          <w:sz w:val="20"/>
          <w:szCs w:val="20"/>
          <w:lang w:val="kk-KZ"/>
        </w:rPr>
        <w:t>2</w:t>
      </w:r>
      <w:r w:rsidR="00F92C78" w:rsidRPr="00233B2B">
        <w:rPr>
          <w:rStyle w:val="S1"/>
          <w:rFonts w:ascii="Times New Roman" w:hAnsi="Times New Roman" w:cs="Times New Roman"/>
          <w:b w:val="0"/>
          <w:color w:val="auto"/>
          <w:sz w:val="20"/>
          <w:szCs w:val="20"/>
          <w:lang w:val="kk-KZ"/>
        </w:rPr>
        <w:t>-тарау</w:t>
      </w:r>
      <w:r w:rsidRPr="00233B2B">
        <w:rPr>
          <w:rStyle w:val="S1"/>
          <w:rFonts w:ascii="Times New Roman" w:hAnsi="Times New Roman" w:cs="Times New Roman"/>
          <w:b w:val="0"/>
          <w:color w:val="auto"/>
          <w:sz w:val="20"/>
          <w:szCs w:val="20"/>
          <w:lang w:val="kk-KZ"/>
        </w:rPr>
        <w:t xml:space="preserve">. </w:t>
      </w:r>
      <w:r w:rsidR="004550AF" w:rsidRPr="00233B2B">
        <w:rPr>
          <w:sz w:val="20"/>
          <w:szCs w:val="20"/>
          <w:lang w:val="kk-KZ"/>
        </w:rPr>
        <w:t>Нысанды толтыру бойынша түсіндірме</w:t>
      </w:r>
    </w:p>
    <w:p w:rsidR="00AA1147" w:rsidRPr="00233B2B" w:rsidRDefault="00AA1147" w:rsidP="00AA1147">
      <w:pPr>
        <w:jc w:val="center"/>
        <w:rPr>
          <w:color w:val="auto"/>
          <w:sz w:val="20"/>
          <w:szCs w:val="20"/>
          <w:lang w:val="kk-KZ"/>
        </w:rPr>
      </w:pPr>
      <w:r w:rsidRPr="00233B2B">
        <w:rPr>
          <w:rStyle w:val="S1"/>
          <w:rFonts w:ascii="Times New Roman" w:hAnsi="Times New Roman" w:cs="Times New Roman"/>
          <w:color w:val="auto"/>
          <w:sz w:val="20"/>
          <w:szCs w:val="20"/>
          <w:lang w:val="kk-KZ"/>
        </w:rPr>
        <w:t> </w:t>
      </w:r>
    </w:p>
    <w:p w:rsidR="00AA1147" w:rsidRPr="00233B2B" w:rsidRDefault="00AA1147" w:rsidP="00AA1147">
      <w:pPr>
        <w:pStyle w:val="af0"/>
        <w:ind w:firstLine="709"/>
        <w:jc w:val="both"/>
        <w:rPr>
          <w:lang w:val="kk-KZ"/>
        </w:rPr>
      </w:pPr>
      <w:bookmarkStart w:id="11" w:name="sub1000396961"/>
      <w:bookmarkStart w:id="12" w:name="sub1001044988"/>
      <w:r w:rsidRPr="00233B2B">
        <w:rPr>
          <w:lang w:val="kk-KZ"/>
        </w:rPr>
        <w:t xml:space="preserve">5. </w:t>
      </w:r>
      <w:r w:rsidR="00A0682D" w:rsidRPr="00233B2B">
        <w:rPr>
          <w:lang w:val="kk-KZ"/>
        </w:rPr>
        <w:t xml:space="preserve">Нысан </w:t>
      </w:r>
      <w:r w:rsidR="00DC7595" w:rsidRPr="00233B2B">
        <w:rPr>
          <w:bCs/>
          <w:lang w:val="kk-KZ"/>
        </w:rPr>
        <w:t>Нормативтік құқықтық актілерді мемлекеттік тіркеу тізілімінде</w:t>
      </w:r>
      <w:r w:rsidR="00DC7595" w:rsidRPr="00233B2B">
        <w:rPr>
          <w:lang w:val="kk-KZ"/>
        </w:rPr>
        <w:t xml:space="preserve"> №13939 тіркелген</w:t>
      </w:r>
      <w:r w:rsidR="00DC7595" w:rsidRPr="00233B2B">
        <w:rPr>
          <w:bCs/>
          <w:lang w:val="kk-KZ"/>
        </w:rPr>
        <w:t xml:space="preserve"> </w:t>
      </w:r>
      <w:r w:rsidR="00DC7595" w:rsidRPr="00233B2B">
        <w:rPr>
          <w:lang w:val="kk-KZ"/>
        </w:rPr>
        <w:t xml:space="preserve">«Ислам банктері үшін пруденциалдық нормативтерді және өзге де сақтауға міндетті нормалар мен лимиттерді, олардың нормативтік мәнін және ислам банктері үшін пруденциалдық нормативтерді және өзге де сақтауға міндетті нормалар мен лимиттерді есеп айырысу әдістемесін белгілеу туралы» 2016 жылғы 30 мамырдағы №144 (бұдан әрі – № 144 нормативтер) және </w:t>
      </w:r>
      <w:r w:rsidR="00A0682D" w:rsidRPr="00233B2B">
        <w:rPr>
          <w:bCs/>
          <w:lang w:val="kk-KZ"/>
        </w:rPr>
        <w:t>Нормативтік құқықтық актілерді мемлекеттік тіркеу тізілімінде</w:t>
      </w:r>
      <w:r w:rsidR="00A0682D" w:rsidRPr="00233B2B">
        <w:rPr>
          <w:lang w:val="kk-KZ"/>
        </w:rPr>
        <w:t xml:space="preserve"> №13919 тіркелген</w:t>
      </w:r>
      <w:r w:rsidR="00A0682D" w:rsidRPr="00233B2B">
        <w:rPr>
          <w:bCs/>
          <w:lang w:val="kk-KZ"/>
        </w:rPr>
        <w:t xml:space="preserve"> Қазақстан Республикасы Ұлттық Банкі Басқармасының </w:t>
      </w:r>
      <w:r w:rsidRPr="00233B2B">
        <w:rPr>
          <w:lang w:val="kk-KZ"/>
        </w:rPr>
        <w:t>«</w:t>
      </w:r>
      <w:r w:rsidR="004311FC" w:rsidRPr="00233B2B">
        <w:rPr>
          <w:lang w:val="kk-KZ"/>
        </w:rPr>
        <w:t>Пруденциялық нормативтердің және сақталуға міндетті өзге де нормалар мен белгілі бір күнге банк капиталының мөлшері лимиттерінің нормативтік мәндерін және есептеу әдістемесін және Банктің ашық валюталық позициясын есептеу қағидаларын және лимиттерін белгілеу туралы</w:t>
      </w:r>
      <w:r w:rsidRPr="00233B2B">
        <w:rPr>
          <w:lang w:val="kk-KZ"/>
        </w:rPr>
        <w:t>»</w:t>
      </w:r>
      <w:r w:rsidR="00A0682D" w:rsidRPr="00233B2B">
        <w:rPr>
          <w:lang w:val="kk-KZ"/>
        </w:rPr>
        <w:t xml:space="preserve"> </w:t>
      </w:r>
      <w:r w:rsidR="00541E66" w:rsidRPr="00233B2B">
        <w:rPr>
          <w:lang w:val="kk-KZ"/>
        </w:rPr>
        <w:t xml:space="preserve">2016 жылғы 30 мамырдағы </w:t>
      </w:r>
      <w:r w:rsidR="00A0682D" w:rsidRPr="00233B2B">
        <w:rPr>
          <w:lang w:val="kk-KZ"/>
        </w:rPr>
        <w:t>№147</w:t>
      </w:r>
      <w:r w:rsidR="00541E66" w:rsidRPr="00233B2B">
        <w:rPr>
          <w:lang w:val="kk-KZ"/>
        </w:rPr>
        <w:t xml:space="preserve"> </w:t>
      </w:r>
      <w:r w:rsidRPr="00233B2B">
        <w:rPr>
          <w:lang w:val="kk-KZ"/>
        </w:rPr>
        <w:t>(</w:t>
      </w:r>
      <w:r w:rsidR="00541E66" w:rsidRPr="00233B2B">
        <w:rPr>
          <w:lang w:val="kk-KZ"/>
        </w:rPr>
        <w:t>бұдан әрі</w:t>
      </w:r>
      <w:r w:rsidRPr="00233B2B">
        <w:rPr>
          <w:lang w:val="kk-KZ"/>
        </w:rPr>
        <w:t xml:space="preserve"> –</w:t>
      </w:r>
      <w:r w:rsidR="00541E66" w:rsidRPr="00233B2B">
        <w:rPr>
          <w:lang w:val="kk-KZ"/>
        </w:rPr>
        <w:t xml:space="preserve"> </w:t>
      </w:r>
      <w:r w:rsidRPr="00233B2B">
        <w:rPr>
          <w:lang w:val="kk-KZ"/>
        </w:rPr>
        <w:t>№ 147</w:t>
      </w:r>
      <w:r w:rsidR="00541E66" w:rsidRPr="00233B2B">
        <w:rPr>
          <w:lang w:val="kk-KZ"/>
        </w:rPr>
        <w:t xml:space="preserve"> нормативтер</w:t>
      </w:r>
      <w:r w:rsidRPr="00233B2B">
        <w:rPr>
          <w:lang w:val="kk-KZ"/>
        </w:rPr>
        <w:t xml:space="preserve">) </w:t>
      </w:r>
      <w:r w:rsidR="00BD291C" w:rsidRPr="00233B2B">
        <w:rPr>
          <w:lang w:val="kk-KZ"/>
        </w:rPr>
        <w:t xml:space="preserve">қаулыларына </w:t>
      </w:r>
      <w:r w:rsidR="002778D7" w:rsidRPr="00233B2B">
        <w:rPr>
          <w:bCs/>
          <w:lang w:val="kk-KZ"/>
        </w:rPr>
        <w:t xml:space="preserve">сәйкес </w:t>
      </w:r>
      <w:r w:rsidR="002778D7" w:rsidRPr="00233B2B">
        <w:rPr>
          <w:lang w:val="kk-KZ"/>
        </w:rPr>
        <w:t>толтырылады</w:t>
      </w:r>
      <w:r w:rsidRPr="00233B2B">
        <w:rPr>
          <w:lang w:val="kk-KZ"/>
        </w:rPr>
        <w:t xml:space="preserve">. </w:t>
      </w:r>
    </w:p>
    <w:p w:rsidR="00AA1147" w:rsidRPr="00233B2B" w:rsidRDefault="00AA1147" w:rsidP="00AA1147">
      <w:pPr>
        <w:ind w:firstLine="709"/>
        <w:contextualSpacing/>
        <w:jc w:val="both"/>
        <w:rPr>
          <w:color w:val="auto"/>
          <w:sz w:val="20"/>
          <w:szCs w:val="20"/>
          <w:lang w:val="kk-KZ"/>
        </w:rPr>
      </w:pPr>
      <w:r w:rsidRPr="00233B2B">
        <w:rPr>
          <w:color w:val="auto"/>
          <w:sz w:val="20"/>
          <w:szCs w:val="20"/>
          <w:lang w:val="kk-KZ"/>
        </w:rPr>
        <w:t>6. 1</w:t>
      </w:r>
      <w:r w:rsidR="00A45BC0" w:rsidRPr="00233B2B">
        <w:rPr>
          <w:color w:val="auto"/>
          <w:sz w:val="20"/>
          <w:szCs w:val="20"/>
          <w:lang w:val="kk-KZ"/>
        </w:rPr>
        <w:t>-жол</w:t>
      </w:r>
      <w:r w:rsidRPr="00233B2B">
        <w:rPr>
          <w:color w:val="auto"/>
          <w:sz w:val="20"/>
          <w:szCs w:val="20"/>
          <w:lang w:val="kk-KZ"/>
        </w:rPr>
        <w:t xml:space="preserve"> </w:t>
      </w:r>
      <w:r w:rsidR="005E1D7D" w:rsidRPr="00233B2B">
        <w:rPr>
          <w:sz w:val="20"/>
          <w:szCs w:val="20"/>
          <w:lang w:val="kk-KZ"/>
        </w:rPr>
        <w:t>№144</w:t>
      </w:r>
      <w:r w:rsidR="005E1D7D" w:rsidRPr="00233B2B">
        <w:rPr>
          <w:color w:val="auto"/>
          <w:sz w:val="20"/>
          <w:szCs w:val="20"/>
          <w:lang w:val="kk-KZ"/>
        </w:rPr>
        <w:t xml:space="preserve"> </w:t>
      </w:r>
      <w:r w:rsidR="005E1D7D" w:rsidRPr="00233B2B">
        <w:rPr>
          <w:sz w:val="20"/>
          <w:szCs w:val="20"/>
          <w:lang w:val="kk-KZ"/>
        </w:rPr>
        <w:t xml:space="preserve">және </w:t>
      </w:r>
      <w:r w:rsidR="00A45BC0" w:rsidRPr="00233B2B">
        <w:rPr>
          <w:sz w:val="20"/>
          <w:szCs w:val="20"/>
          <w:lang w:val="kk-KZ"/>
        </w:rPr>
        <w:t>№147 нормативтер</w:t>
      </w:r>
      <w:r w:rsidR="00A45BC0" w:rsidRPr="00233B2B">
        <w:rPr>
          <w:color w:val="auto"/>
          <w:sz w:val="20"/>
          <w:szCs w:val="20"/>
          <w:lang w:val="kk-KZ"/>
        </w:rPr>
        <w:t xml:space="preserve">дің «Банктің жарғылық және меншікті капиталының ең </w:t>
      </w:r>
      <w:r w:rsidR="006400D0" w:rsidRPr="00233B2B">
        <w:rPr>
          <w:color w:val="auto"/>
          <w:sz w:val="20"/>
          <w:szCs w:val="20"/>
          <w:lang w:val="kk-KZ"/>
        </w:rPr>
        <w:t>төмен</w:t>
      </w:r>
      <w:r w:rsidR="00A45BC0" w:rsidRPr="00233B2B">
        <w:rPr>
          <w:color w:val="auto"/>
          <w:sz w:val="20"/>
          <w:szCs w:val="20"/>
          <w:lang w:val="kk-KZ"/>
        </w:rPr>
        <w:t xml:space="preserve"> мөлшері» </w:t>
      </w:r>
      <w:r w:rsidRPr="00233B2B">
        <w:rPr>
          <w:color w:val="auto"/>
          <w:sz w:val="20"/>
          <w:szCs w:val="20"/>
          <w:lang w:val="kk-KZ"/>
        </w:rPr>
        <w:t>1</w:t>
      </w:r>
      <w:r w:rsidR="00A45BC0" w:rsidRPr="00233B2B">
        <w:rPr>
          <w:sz w:val="20"/>
          <w:szCs w:val="20"/>
          <w:lang w:val="kk-KZ"/>
        </w:rPr>
        <w:t xml:space="preserve">-тарауына </w:t>
      </w:r>
      <w:r w:rsidR="00A45BC0" w:rsidRPr="00233B2B">
        <w:rPr>
          <w:bCs/>
          <w:color w:val="auto"/>
          <w:sz w:val="20"/>
          <w:szCs w:val="20"/>
          <w:lang w:val="kk-KZ"/>
        </w:rPr>
        <w:t xml:space="preserve">сәйкес </w:t>
      </w:r>
      <w:r w:rsidR="00A45BC0" w:rsidRPr="00233B2B">
        <w:rPr>
          <w:color w:val="auto"/>
          <w:sz w:val="20"/>
          <w:szCs w:val="20"/>
          <w:lang w:val="kk-KZ"/>
        </w:rPr>
        <w:t>толтырылады</w:t>
      </w:r>
      <w:r w:rsidRPr="00233B2B">
        <w:rPr>
          <w:sz w:val="20"/>
          <w:szCs w:val="20"/>
          <w:lang w:val="kk-KZ"/>
        </w:rPr>
        <w:t>.</w:t>
      </w:r>
      <w:r w:rsidRPr="00233B2B">
        <w:rPr>
          <w:color w:val="auto"/>
          <w:sz w:val="20"/>
          <w:szCs w:val="20"/>
          <w:lang w:val="kk-KZ"/>
        </w:rPr>
        <w:t xml:space="preserve"> </w:t>
      </w:r>
    </w:p>
    <w:p w:rsidR="00AA1147" w:rsidRPr="00233B2B" w:rsidRDefault="00AA1147" w:rsidP="00AA1147">
      <w:pPr>
        <w:ind w:firstLine="709"/>
        <w:contextualSpacing/>
        <w:jc w:val="both"/>
        <w:rPr>
          <w:sz w:val="20"/>
          <w:szCs w:val="20"/>
          <w:lang w:val="kk-KZ"/>
        </w:rPr>
      </w:pPr>
      <w:r w:rsidRPr="00233B2B">
        <w:rPr>
          <w:color w:val="auto"/>
          <w:sz w:val="20"/>
          <w:szCs w:val="20"/>
          <w:lang w:val="kk-KZ"/>
        </w:rPr>
        <w:t>7. 5</w:t>
      </w:r>
      <w:r w:rsidR="00782578" w:rsidRPr="00233B2B">
        <w:rPr>
          <w:color w:val="auto"/>
          <w:sz w:val="20"/>
          <w:szCs w:val="20"/>
          <w:lang w:val="kk-KZ"/>
        </w:rPr>
        <w:t>-жолда</w:t>
      </w:r>
      <w:r w:rsidRPr="00233B2B">
        <w:rPr>
          <w:color w:val="auto"/>
          <w:sz w:val="20"/>
          <w:szCs w:val="20"/>
          <w:lang w:val="kk-KZ"/>
        </w:rPr>
        <w:t xml:space="preserve"> </w:t>
      </w:r>
      <w:r w:rsidR="005E1D7D" w:rsidRPr="00233B2B">
        <w:rPr>
          <w:sz w:val="20"/>
          <w:szCs w:val="20"/>
          <w:lang w:val="kk-KZ"/>
        </w:rPr>
        <w:t>№ 144 нормативтерге</w:t>
      </w:r>
      <w:r w:rsidR="005E1D7D" w:rsidRPr="00233B2B">
        <w:rPr>
          <w:color w:val="auto"/>
          <w:sz w:val="20"/>
          <w:szCs w:val="20"/>
          <w:lang w:val="kk-KZ"/>
        </w:rPr>
        <w:t xml:space="preserve"> 1-қосымшада және </w:t>
      </w:r>
      <w:r w:rsidR="00416EEA" w:rsidRPr="00233B2B">
        <w:rPr>
          <w:sz w:val="20"/>
          <w:szCs w:val="20"/>
          <w:lang w:val="kk-KZ"/>
        </w:rPr>
        <w:t>№ 147 нормативтерге 3-қосымшада</w:t>
      </w:r>
      <w:r w:rsidR="00416EEA" w:rsidRPr="00233B2B">
        <w:rPr>
          <w:color w:val="auto"/>
          <w:sz w:val="20"/>
          <w:szCs w:val="20"/>
          <w:lang w:val="kk-KZ"/>
        </w:rPr>
        <w:t xml:space="preserve"> белгіленген </w:t>
      </w:r>
      <w:r w:rsidR="00305A8D" w:rsidRPr="00233B2B">
        <w:rPr>
          <w:color w:val="auto"/>
          <w:sz w:val="20"/>
          <w:szCs w:val="20"/>
          <w:lang w:val="kk-KZ"/>
        </w:rPr>
        <w:t xml:space="preserve">критерийлерге </w:t>
      </w:r>
      <w:r w:rsidR="00416EEA" w:rsidRPr="00233B2B">
        <w:rPr>
          <w:color w:val="auto"/>
          <w:sz w:val="20"/>
          <w:szCs w:val="20"/>
          <w:lang w:val="kk-KZ"/>
        </w:rPr>
        <w:t>сәйкес келетін ақы төленген жай акциялар бойынша мәліметтер көрсетіледі</w:t>
      </w:r>
      <w:r w:rsidRPr="00233B2B">
        <w:rPr>
          <w:sz w:val="20"/>
          <w:szCs w:val="20"/>
          <w:lang w:val="kk-KZ"/>
        </w:rPr>
        <w:t>.</w:t>
      </w:r>
    </w:p>
    <w:p w:rsidR="00AA1147" w:rsidRPr="00233B2B" w:rsidRDefault="00AA1147" w:rsidP="00AA1147">
      <w:pPr>
        <w:ind w:firstLine="709"/>
        <w:contextualSpacing/>
        <w:jc w:val="both"/>
        <w:rPr>
          <w:color w:val="auto"/>
          <w:sz w:val="20"/>
          <w:szCs w:val="20"/>
          <w:lang w:val="kk-KZ"/>
        </w:rPr>
      </w:pPr>
      <w:r w:rsidRPr="00233B2B">
        <w:rPr>
          <w:color w:val="auto"/>
          <w:sz w:val="20"/>
          <w:szCs w:val="20"/>
          <w:lang w:val="kk-KZ"/>
        </w:rPr>
        <w:t xml:space="preserve">8. </w:t>
      </w:r>
      <w:r w:rsidR="00305A8D" w:rsidRPr="00233B2B">
        <w:rPr>
          <w:color w:val="auto"/>
          <w:sz w:val="20"/>
          <w:szCs w:val="20"/>
          <w:lang w:val="kk-KZ"/>
        </w:rPr>
        <w:t xml:space="preserve">14.1-жолда нәтижесінде бір мезгілде бір тұлғада қаржы активі және басқа тұлғада қаржылық міндеттеме немесе барлық өзінің міндеттемелерін шегергеннен кейін қалған заңды тұлға активтерінің үлесіне құқығын растайтын өзге қаржы құралы туындайтын, </w:t>
      </w:r>
      <w:r w:rsidR="004E7D29" w:rsidRPr="00233B2B">
        <w:rPr>
          <w:sz w:val="20"/>
          <w:szCs w:val="20"/>
          <w:lang w:val="kk-KZ"/>
        </w:rPr>
        <w:t>№ 144 нормативтерге</w:t>
      </w:r>
      <w:r w:rsidR="004E7D29" w:rsidRPr="00233B2B">
        <w:rPr>
          <w:color w:val="auto"/>
          <w:sz w:val="20"/>
          <w:szCs w:val="20"/>
          <w:lang w:val="kk-KZ"/>
        </w:rPr>
        <w:t xml:space="preserve"> 1-қосымшада және </w:t>
      </w:r>
      <w:r w:rsidR="00305A8D" w:rsidRPr="00233B2B">
        <w:rPr>
          <w:sz w:val="20"/>
          <w:szCs w:val="20"/>
          <w:lang w:val="kk-KZ"/>
        </w:rPr>
        <w:t>№ 147 нормативтерге 3-қосымшада</w:t>
      </w:r>
      <w:r w:rsidR="00305A8D" w:rsidRPr="00233B2B">
        <w:rPr>
          <w:color w:val="auto"/>
          <w:sz w:val="20"/>
          <w:szCs w:val="20"/>
          <w:lang w:val="kk-KZ"/>
        </w:rPr>
        <w:t xml:space="preserve"> белгіленген критерийлерге сәйкес келетін</w:t>
      </w:r>
      <w:r w:rsidRPr="00233B2B">
        <w:rPr>
          <w:color w:val="auto"/>
          <w:sz w:val="20"/>
          <w:szCs w:val="20"/>
          <w:lang w:val="kk-KZ"/>
        </w:rPr>
        <w:t xml:space="preserve"> </w:t>
      </w:r>
      <w:r w:rsidR="00305A8D" w:rsidRPr="00233B2B">
        <w:rPr>
          <w:color w:val="auto"/>
          <w:sz w:val="20"/>
          <w:szCs w:val="20"/>
          <w:lang w:val="kk-KZ"/>
        </w:rPr>
        <w:t>мерзімсіз шарттар бойынша мәліметтер көрсетіледі</w:t>
      </w:r>
      <w:r w:rsidRPr="00233B2B">
        <w:rPr>
          <w:color w:val="auto"/>
          <w:sz w:val="20"/>
          <w:szCs w:val="20"/>
          <w:lang w:val="kk-KZ"/>
        </w:rPr>
        <w:t>.</w:t>
      </w:r>
    </w:p>
    <w:p w:rsidR="00AA1147" w:rsidRPr="00233B2B" w:rsidRDefault="00AA1147" w:rsidP="00AA1147">
      <w:pPr>
        <w:ind w:firstLine="709"/>
        <w:contextualSpacing/>
        <w:jc w:val="both"/>
        <w:rPr>
          <w:color w:val="auto"/>
          <w:sz w:val="20"/>
          <w:szCs w:val="20"/>
          <w:lang w:val="kk-KZ"/>
        </w:rPr>
      </w:pPr>
      <w:r w:rsidRPr="00233B2B">
        <w:rPr>
          <w:color w:val="auto"/>
          <w:sz w:val="20"/>
          <w:szCs w:val="20"/>
          <w:lang w:val="kk-KZ"/>
        </w:rPr>
        <w:t>9. 12.2</w:t>
      </w:r>
      <w:r w:rsidR="007E5211" w:rsidRPr="00233B2B">
        <w:rPr>
          <w:color w:val="auto"/>
          <w:sz w:val="20"/>
          <w:szCs w:val="20"/>
          <w:lang w:val="kk-KZ"/>
        </w:rPr>
        <w:t>-жолда</w:t>
      </w:r>
      <w:r w:rsidRPr="00233B2B">
        <w:rPr>
          <w:color w:val="auto"/>
          <w:sz w:val="20"/>
          <w:szCs w:val="20"/>
          <w:lang w:val="kk-KZ"/>
        </w:rPr>
        <w:t xml:space="preserve"> </w:t>
      </w:r>
      <w:r w:rsidR="007E5211" w:rsidRPr="00233B2B">
        <w:rPr>
          <w:sz w:val="20"/>
          <w:szCs w:val="20"/>
          <w:lang w:val="kk-KZ"/>
        </w:rPr>
        <w:t>№147 нормативтер</w:t>
      </w:r>
      <w:r w:rsidR="007E5211" w:rsidRPr="00233B2B">
        <w:rPr>
          <w:color w:val="auto"/>
          <w:sz w:val="20"/>
          <w:szCs w:val="20"/>
          <w:lang w:val="kk-KZ"/>
        </w:rPr>
        <w:t>дің 10</w:t>
      </w:r>
      <w:r w:rsidR="007E5211" w:rsidRPr="00233B2B">
        <w:rPr>
          <w:rStyle w:val="s0"/>
          <w:color w:val="auto"/>
          <w:sz w:val="20"/>
          <w:szCs w:val="20"/>
          <w:lang w:val="kk-KZ"/>
        </w:rPr>
        <w:t xml:space="preserve">-тармағының талаптарына </w:t>
      </w:r>
      <w:r w:rsidR="007E5211" w:rsidRPr="00233B2B">
        <w:rPr>
          <w:color w:val="auto"/>
          <w:sz w:val="20"/>
          <w:szCs w:val="20"/>
          <w:lang w:val="kk-KZ"/>
        </w:rPr>
        <w:t>сәйкес мерзімсіз қаржы құралдары бойынша мәліметтер көрсетіледі</w:t>
      </w:r>
      <w:r w:rsidRPr="00233B2B">
        <w:rPr>
          <w:color w:val="auto"/>
          <w:sz w:val="20"/>
          <w:szCs w:val="20"/>
          <w:lang w:val="kk-KZ"/>
        </w:rPr>
        <w:t>.</w:t>
      </w:r>
    </w:p>
    <w:p w:rsidR="00AA1147" w:rsidRPr="00233B2B" w:rsidRDefault="00AA1147" w:rsidP="00AA1147">
      <w:pPr>
        <w:ind w:firstLine="709"/>
        <w:contextualSpacing/>
        <w:jc w:val="both"/>
        <w:rPr>
          <w:color w:val="auto"/>
          <w:sz w:val="20"/>
          <w:szCs w:val="20"/>
          <w:lang w:val="kk-KZ"/>
        </w:rPr>
      </w:pPr>
      <w:r w:rsidRPr="00233B2B">
        <w:rPr>
          <w:color w:val="auto"/>
          <w:sz w:val="20"/>
          <w:szCs w:val="20"/>
          <w:lang w:val="kk-KZ"/>
        </w:rPr>
        <w:t>10. 12.3</w:t>
      </w:r>
      <w:r w:rsidR="00C4129B" w:rsidRPr="00233B2B">
        <w:rPr>
          <w:color w:val="auto"/>
          <w:sz w:val="20"/>
          <w:szCs w:val="20"/>
          <w:lang w:val="kk-KZ"/>
        </w:rPr>
        <w:t xml:space="preserve">-жолда </w:t>
      </w:r>
      <w:r w:rsidR="004E7D29" w:rsidRPr="00233B2B">
        <w:rPr>
          <w:sz w:val="20"/>
          <w:szCs w:val="20"/>
          <w:lang w:val="kk-KZ"/>
        </w:rPr>
        <w:t>№ 144 нормативтерге</w:t>
      </w:r>
      <w:r w:rsidR="004E7D29" w:rsidRPr="00233B2B">
        <w:rPr>
          <w:color w:val="auto"/>
          <w:sz w:val="20"/>
          <w:szCs w:val="20"/>
          <w:lang w:val="kk-KZ"/>
        </w:rPr>
        <w:t xml:space="preserve"> 1-қосымшада және </w:t>
      </w:r>
      <w:r w:rsidR="00C4129B" w:rsidRPr="00233B2B">
        <w:rPr>
          <w:sz w:val="20"/>
          <w:szCs w:val="20"/>
          <w:lang w:val="kk-KZ"/>
        </w:rPr>
        <w:t>№ 147 нормативтерге 3-қосымшада</w:t>
      </w:r>
      <w:r w:rsidR="00C4129B" w:rsidRPr="00233B2B">
        <w:rPr>
          <w:color w:val="auto"/>
          <w:sz w:val="20"/>
          <w:szCs w:val="20"/>
          <w:lang w:val="kk-KZ"/>
        </w:rPr>
        <w:t xml:space="preserve"> белгіленген критерийлерге сәйкес келетін</w:t>
      </w:r>
      <w:r w:rsidRPr="00233B2B">
        <w:rPr>
          <w:color w:val="auto"/>
          <w:sz w:val="20"/>
          <w:szCs w:val="20"/>
          <w:lang w:val="kk-KZ"/>
        </w:rPr>
        <w:t xml:space="preserve"> </w:t>
      </w:r>
      <w:r w:rsidR="00C4129B" w:rsidRPr="00233B2B">
        <w:rPr>
          <w:color w:val="auto"/>
          <w:sz w:val="20"/>
          <w:szCs w:val="20"/>
          <w:lang w:val="kk-KZ"/>
        </w:rPr>
        <w:t>ақы төленген артықшылықты акциялар бойынша мәліметтер көрсетіледі</w:t>
      </w:r>
      <w:r w:rsidRPr="00233B2B">
        <w:rPr>
          <w:sz w:val="20"/>
          <w:szCs w:val="20"/>
          <w:lang w:val="kk-KZ"/>
        </w:rPr>
        <w:t>.</w:t>
      </w:r>
    </w:p>
    <w:p w:rsidR="00AA1147" w:rsidRPr="00233B2B" w:rsidRDefault="00AA1147" w:rsidP="00AA1147">
      <w:pPr>
        <w:ind w:firstLine="709"/>
        <w:contextualSpacing/>
        <w:jc w:val="both"/>
        <w:rPr>
          <w:color w:val="auto"/>
          <w:sz w:val="20"/>
          <w:szCs w:val="20"/>
          <w:lang w:val="kk-KZ"/>
        </w:rPr>
      </w:pPr>
      <w:r w:rsidRPr="00233B2B">
        <w:rPr>
          <w:color w:val="auto"/>
          <w:sz w:val="20"/>
          <w:szCs w:val="20"/>
          <w:lang w:val="kk-KZ"/>
        </w:rPr>
        <w:t>11. 12.4</w:t>
      </w:r>
      <w:r w:rsidR="00DB7399" w:rsidRPr="00233B2B">
        <w:rPr>
          <w:color w:val="auto"/>
          <w:sz w:val="20"/>
          <w:szCs w:val="20"/>
          <w:lang w:val="kk-KZ"/>
        </w:rPr>
        <w:t xml:space="preserve">-жолда </w:t>
      </w:r>
      <w:r w:rsidR="00DB7399" w:rsidRPr="00233B2B">
        <w:rPr>
          <w:sz w:val="20"/>
          <w:szCs w:val="20"/>
          <w:lang w:val="kk-KZ"/>
        </w:rPr>
        <w:t>№147 нормативтер</w:t>
      </w:r>
      <w:r w:rsidR="00DB7399" w:rsidRPr="00233B2B">
        <w:rPr>
          <w:color w:val="auto"/>
          <w:sz w:val="20"/>
          <w:szCs w:val="20"/>
          <w:lang w:val="kk-KZ"/>
        </w:rPr>
        <w:t>дің 11</w:t>
      </w:r>
      <w:r w:rsidR="00DB7399" w:rsidRPr="00233B2B">
        <w:rPr>
          <w:rStyle w:val="s0"/>
          <w:color w:val="auto"/>
          <w:sz w:val="20"/>
          <w:szCs w:val="20"/>
          <w:lang w:val="kk-KZ"/>
        </w:rPr>
        <w:t xml:space="preserve">-тармағының талаптарына </w:t>
      </w:r>
      <w:r w:rsidR="00DB7399" w:rsidRPr="00233B2B">
        <w:rPr>
          <w:color w:val="auto"/>
          <w:sz w:val="20"/>
          <w:szCs w:val="20"/>
          <w:lang w:val="kk-KZ"/>
        </w:rPr>
        <w:t>сәйкес</w:t>
      </w:r>
      <w:r w:rsidRPr="00233B2B">
        <w:rPr>
          <w:color w:val="auto"/>
          <w:sz w:val="20"/>
          <w:szCs w:val="20"/>
          <w:lang w:val="kk-KZ"/>
        </w:rPr>
        <w:t xml:space="preserve"> </w:t>
      </w:r>
      <w:r w:rsidR="00F2268F" w:rsidRPr="00233B2B">
        <w:rPr>
          <w:color w:val="auto"/>
          <w:sz w:val="20"/>
          <w:szCs w:val="20"/>
          <w:lang w:val="kk-KZ"/>
        </w:rPr>
        <w:t>ақы төленген артықшылықты акциялар бойынша мәліметтер көрсетіледі</w:t>
      </w:r>
      <w:r w:rsidRPr="00233B2B">
        <w:rPr>
          <w:color w:val="auto"/>
          <w:sz w:val="20"/>
          <w:szCs w:val="20"/>
          <w:lang w:val="kk-KZ"/>
        </w:rPr>
        <w:t>.</w:t>
      </w:r>
    </w:p>
    <w:p w:rsidR="00AA1147" w:rsidRPr="00233B2B" w:rsidRDefault="00AA1147" w:rsidP="00AA1147">
      <w:pPr>
        <w:ind w:firstLine="709"/>
        <w:contextualSpacing/>
        <w:jc w:val="both"/>
        <w:rPr>
          <w:color w:val="auto"/>
          <w:sz w:val="20"/>
          <w:szCs w:val="20"/>
          <w:lang w:val="kk-KZ"/>
        </w:rPr>
      </w:pPr>
      <w:r w:rsidRPr="00233B2B">
        <w:rPr>
          <w:color w:val="auto"/>
          <w:sz w:val="20"/>
          <w:szCs w:val="20"/>
          <w:lang w:val="kk-KZ"/>
        </w:rPr>
        <w:t>12. 15</w:t>
      </w:r>
      <w:r w:rsidR="00F2268F" w:rsidRPr="00233B2B">
        <w:rPr>
          <w:color w:val="auto"/>
          <w:sz w:val="20"/>
          <w:szCs w:val="20"/>
          <w:lang w:val="kk-KZ"/>
        </w:rPr>
        <w:t xml:space="preserve">-жолда </w:t>
      </w:r>
      <w:r w:rsidR="0040764E" w:rsidRPr="00233B2B">
        <w:rPr>
          <w:sz w:val="20"/>
          <w:szCs w:val="20"/>
          <w:lang w:val="kk-KZ"/>
        </w:rPr>
        <w:t>№ 144 нормативтерге</w:t>
      </w:r>
      <w:r w:rsidR="0040764E" w:rsidRPr="00233B2B">
        <w:rPr>
          <w:color w:val="auto"/>
          <w:sz w:val="20"/>
          <w:szCs w:val="20"/>
          <w:lang w:val="kk-KZ"/>
        </w:rPr>
        <w:t xml:space="preserve"> 1-қосымшада және </w:t>
      </w:r>
      <w:r w:rsidR="00F2268F" w:rsidRPr="00233B2B">
        <w:rPr>
          <w:sz w:val="20"/>
          <w:szCs w:val="20"/>
          <w:lang w:val="kk-KZ"/>
        </w:rPr>
        <w:t>№ 147 нормативтерге 3-қосымшада</w:t>
      </w:r>
      <w:r w:rsidR="00F2268F" w:rsidRPr="00233B2B">
        <w:rPr>
          <w:color w:val="auto"/>
          <w:sz w:val="20"/>
          <w:szCs w:val="20"/>
          <w:lang w:val="kk-KZ"/>
        </w:rPr>
        <w:t xml:space="preserve"> белгіленген критерийлерге сәйкес келетін</w:t>
      </w:r>
      <w:r w:rsidRPr="00233B2B">
        <w:rPr>
          <w:color w:val="auto"/>
          <w:sz w:val="20"/>
          <w:szCs w:val="20"/>
          <w:lang w:val="kk-KZ"/>
        </w:rPr>
        <w:t xml:space="preserve"> </w:t>
      </w:r>
      <w:r w:rsidR="00F2268F" w:rsidRPr="00233B2B">
        <w:rPr>
          <w:color w:val="auto"/>
          <w:sz w:val="20"/>
          <w:szCs w:val="20"/>
          <w:lang w:val="kk-KZ"/>
        </w:rPr>
        <w:t>реттелген борыш бойынша мәліметтер көрсетіледі</w:t>
      </w:r>
      <w:r w:rsidRPr="00233B2B">
        <w:rPr>
          <w:sz w:val="20"/>
          <w:szCs w:val="20"/>
          <w:lang w:val="kk-KZ"/>
        </w:rPr>
        <w:t>.</w:t>
      </w:r>
    </w:p>
    <w:p w:rsidR="00AA1147" w:rsidRPr="00233B2B" w:rsidRDefault="00AA1147" w:rsidP="00AA1147">
      <w:pPr>
        <w:ind w:firstLine="709"/>
        <w:contextualSpacing/>
        <w:jc w:val="both"/>
        <w:rPr>
          <w:color w:val="auto"/>
          <w:sz w:val="20"/>
          <w:szCs w:val="20"/>
          <w:lang w:val="kk-KZ"/>
        </w:rPr>
      </w:pPr>
      <w:r w:rsidRPr="00233B2B">
        <w:rPr>
          <w:color w:val="auto"/>
          <w:sz w:val="20"/>
          <w:szCs w:val="20"/>
          <w:lang w:val="kk-KZ"/>
        </w:rPr>
        <w:t>13. 16</w:t>
      </w:r>
      <w:r w:rsidR="000062D9" w:rsidRPr="00233B2B">
        <w:rPr>
          <w:color w:val="auto"/>
          <w:sz w:val="20"/>
          <w:szCs w:val="20"/>
          <w:lang w:val="kk-KZ"/>
        </w:rPr>
        <w:t xml:space="preserve">-жолда </w:t>
      </w:r>
      <w:r w:rsidR="00665466" w:rsidRPr="00233B2B">
        <w:rPr>
          <w:sz w:val="20"/>
          <w:szCs w:val="20"/>
          <w:lang w:val="kk-KZ"/>
        </w:rPr>
        <w:t>№144 нормативтер</w:t>
      </w:r>
      <w:r w:rsidR="00665466" w:rsidRPr="00233B2B">
        <w:rPr>
          <w:color w:val="auto"/>
          <w:sz w:val="20"/>
          <w:szCs w:val="20"/>
          <w:lang w:val="kk-KZ"/>
        </w:rPr>
        <w:t>дің 9</w:t>
      </w:r>
      <w:r w:rsidR="00665466" w:rsidRPr="00233B2B">
        <w:rPr>
          <w:rStyle w:val="s0"/>
          <w:color w:val="auto"/>
          <w:sz w:val="20"/>
          <w:szCs w:val="20"/>
          <w:lang w:val="kk-KZ"/>
        </w:rPr>
        <w:t>-тармағының</w:t>
      </w:r>
      <w:r w:rsidR="00665466" w:rsidRPr="00233B2B">
        <w:rPr>
          <w:color w:val="auto"/>
          <w:sz w:val="20"/>
          <w:szCs w:val="20"/>
          <w:lang w:val="kk-KZ"/>
        </w:rPr>
        <w:t xml:space="preserve"> және </w:t>
      </w:r>
      <w:r w:rsidR="000062D9" w:rsidRPr="00233B2B">
        <w:rPr>
          <w:sz w:val="20"/>
          <w:szCs w:val="20"/>
          <w:lang w:val="kk-KZ"/>
        </w:rPr>
        <w:t>№147 нормативтер</w:t>
      </w:r>
      <w:r w:rsidR="000062D9" w:rsidRPr="00233B2B">
        <w:rPr>
          <w:color w:val="auto"/>
          <w:sz w:val="20"/>
          <w:szCs w:val="20"/>
          <w:lang w:val="kk-KZ"/>
        </w:rPr>
        <w:t>дің 13</w:t>
      </w:r>
      <w:r w:rsidR="000062D9" w:rsidRPr="00233B2B">
        <w:rPr>
          <w:rStyle w:val="s0"/>
          <w:color w:val="auto"/>
          <w:sz w:val="20"/>
          <w:szCs w:val="20"/>
          <w:lang w:val="kk-KZ"/>
        </w:rPr>
        <w:t>-тармағының</w:t>
      </w:r>
      <w:r w:rsidRPr="00233B2B">
        <w:rPr>
          <w:color w:val="auto"/>
          <w:sz w:val="20"/>
          <w:szCs w:val="20"/>
          <w:lang w:val="kk-KZ"/>
        </w:rPr>
        <w:t xml:space="preserve"> </w:t>
      </w:r>
      <w:r w:rsidR="000062D9" w:rsidRPr="00233B2B">
        <w:rPr>
          <w:rStyle w:val="s0"/>
          <w:color w:val="auto"/>
          <w:sz w:val="20"/>
          <w:szCs w:val="20"/>
          <w:lang w:val="kk-KZ"/>
        </w:rPr>
        <w:t xml:space="preserve">талаптарына </w:t>
      </w:r>
      <w:r w:rsidR="000062D9" w:rsidRPr="00233B2B">
        <w:rPr>
          <w:color w:val="auto"/>
          <w:sz w:val="20"/>
          <w:szCs w:val="20"/>
          <w:lang w:val="kk-KZ"/>
        </w:rPr>
        <w:t>сәйкес ұлттық валютамен 2015 жылғы 1 қаңтарға дейін тартылған реттелген борыш бойынша мәліметтер көрсетіледі</w:t>
      </w:r>
      <w:r w:rsidRPr="00233B2B">
        <w:rPr>
          <w:color w:val="auto"/>
          <w:sz w:val="20"/>
          <w:szCs w:val="20"/>
          <w:lang w:val="kk-KZ"/>
        </w:rPr>
        <w:t xml:space="preserve">. </w:t>
      </w:r>
    </w:p>
    <w:p w:rsidR="00AA1147" w:rsidRPr="00233B2B" w:rsidRDefault="00AA1147" w:rsidP="00AA1147">
      <w:pPr>
        <w:ind w:firstLine="709"/>
        <w:contextualSpacing/>
        <w:jc w:val="both"/>
        <w:rPr>
          <w:color w:val="auto"/>
          <w:sz w:val="20"/>
          <w:szCs w:val="20"/>
          <w:lang w:val="kk-KZ"/>
        </w:rPr>
      </w:pPr>
      <w:r w:rsidRPr="00233B2B">
        <w:rPr>
          <w:color w:val="auto"/>
          <w:sz w:val="20"/>
          <w:szCs w:val="20"/>
          <w:lang w:val="kk-KZ"/>
        </w:rPr>
        <w:t>14. 17</w:t>
      </w:r>
      <w:r w:rsidR="00E83AD3" w:rsidRPr="00233B2B">
        <w:rPr>
          <w:color w:val="auto"/>
          <w:sz w:val="20"/>
          <w:szCs w:val="20"/>
          <w:lang w:val="kk-KZ"/>
        </w:rPr>
        <w:t xml:space="preserve">-жолда </w:t>
      </w:r>
      <w:r w:rsidR="00665466" w:rsidRPr="00233B2B">
        <w:rPr>
          <w:sz w:val="20"/>
          <w:szCs w:val="20"/>
          <w:lang w:val="kk-KZ"/>
        </w:rPr>
        <w:t>№144 нормативтер</w:t>
      </w:r>
      <w:r w:rsidR="00665466" w:rsidRPr="00233B2B">
        <w:rPr>
          <w:color w:val="auto"/>
          <w:sz w:val="20"/>
          <w:szCs w:val="20"/>
          <w:lang w:val="kk-KZ"/>
        </w:rPr>
        <w:t>дің 9</w:t>
      </w:r>
      <w:r w:rsidR="00665466" w:rsidRPr="00233B2B">
        <w:rPr>
          <w:rStyle w:val="s0"/>
          <w:color w:val="auto"/>
          <w:sz w:val="20"/>
          <w:szCs w:val="20"/>
          <w:lang w:val="kk-KZ"/>
        </w:rPr>
        <w:t>-тармағының</w:t>
      </w:r>
      <w:r w:rsidR="00665466" w:rsidRPr="00233B2B">
        <w:rPr>
          <w:color w:val="auto"/>
          <w:sz w:val="20"/>
          <w:szCs w:val="20"/>
          <w:lang w:val="kk-KZ"/>
        </w:rPr>
        <w:t xml:space="preserve"> жәнет </w:t>
      </w:r>
      <w:r w:rsidR="00E83AD3" w:rsidRPr="00233B2B">
        <w:rPr>
          <w:sz w:val="20"/>
          <w:szCs w:val="20"/>
          <w:lang w:val="kk-KZ"/>
        </w:rPr>
        <w:t>№147 нормативтер</w:t>
      </w:r>
      <w:r w:rsidR="00E83AD3" w:rsidRPr="00233B2B">
        <w:rPr>
          <w:color w:val="auto"/>
          <w:sz w:val="20"/>
          <w:szCs w:val="20"/>
          <w:lang w:val="kk-KZ"/>
        </w:rPr>
        <w:t>дің 13</w:t>
      </w:r>
      <w:r w:rsidR="00E83AD3" w:rsidRPr="00233B2B">
        <w:rPr>
          <w:rStyle w:val="s0"/>
          <w:color w:val="auto"/>
          <w:sz w:val="20"/>
          <w:szCs w:val="20"/>
          <w:lang w:val="kk-KZ"/>
        </w:rPr>
        <w:t>-тармағының</w:t>
      </w:r>
      <w:r w:rsidR="00E83AD3" w:rsidRPr="00233B2B">
        <w:rPr>
          <w:color w:val="auto"/>
          <w:sz w:val="20"/>
          <w:szCs w:val="20"/>
          <w:lang w:val="kk-KZ"/>
        </w:rPr>
        <w:t xml:space="preserve"> </w:t>
      </w:r>
      <w:r w:rsidR="00E83AD3" w:rsidRPr="00233B2B">
        <w:rPr>
          <w:rStyle w:val="s0"/>
          <w:color w:val="auto"/>
          <w:sz w:val="20"/>
          <w:szCs w:val="20"/>
          <w:lang w:val="kk-KZ"/>
        </w:rPr>
        <w:t xml:space="preserve">талаптарына </w:t>
      </w:r>
      <w:r w:rsidR="00E83AD3" w:rsidRPr="00233B2B">
        <w:rPr>
          <w:color w:val="auto"/>
          <w:sz w:val="20"/>
          <w:szCs w:val="20"/>
          <w:lang w:val="kk-KZ"/>
        </w:rPr>
        <w:t>сәйкес</w:t>
      </w:r>
      <w:r w:rsidRPr="00233B2B">
        <w:rPr>
          <w:color w:val="auto"/>
          <w:sz w:val="20"/>
          <w:szCs w:val="20"/>
          <w:lang w:val="kk-KZ"/>
        </w:rPr>
        <w:t xml:space="preserve"> </w:t>
      </w:r>
      <w:r w:rsidR="00E83AD3" w:rsidRPr="00233B2B">
        <w:rPr>
          <w:color w:val="auto"/>
          <w:sz w:val="20"/>
          <w:szCs w:val="20"/>
          <w:lang w:val="kk-KZ"/>
        </w:rPr>
        <w:t>шетел валютасымен 2015 жылғы 1 қаңтарға дейін тартылған реттелген борыш бойынша мәліметтер көрсетіледі</w:t>
      </w:r>
      <w:r w:rsidRPr="00233B2B">
        <w:rPr>
          <w:color w:val="auto"/>
          <w:sz w:val="20"/>
          <w:szCs w:val="20"/>
          <w:lang w:val="kk-KZ"/>
        </w:rPr>
        <w:t xml:space="preserve">. </w:t>
      </w:r>
    </w:p>
    <w:p w:rsidR="00AA1147" w:rsidRPr="00233B2B" w:rsidRDefault="00AA1147" w:rsidP="00BB70EF">
      <w:pPr>
        <w:ind w:firstLine="709"/>
        <w:contextualSpacing/>
        <w:jc w:val="both"/>
        <w:rPr>
          <w:color w:val="auto"/>
          <w:sz w:val="20"/>
          <w:szCs w:val="20"/>
          <w:lang w:val="kk-KZ"/>
        </w:rPr>
      </w:pPr>
      <w:r w:rsidRPr="00233B2B">
        <w:rPr>
          <w:color w:val="auto"/>
          <w:sz w:val="20"/>
          <w:szCs w:val="20"/>
          <w:lang w:val="kk-KZ"/>
        </w:rPr>
        <w:t>15. 19</w:t>
      </w:r>
      <w:r w:rsidR="00642879" w:rsidRPr="00233B2B">
        <w:rPr>
          <w:color w:val="auto"/>
          <w:sz w:val="20"/>
          <w:szCs w:val="20"/>
          <w:lang w:val="kk-KZ"/>
        </w:rPr>
        <w:t>-жолда</w:t>
      </w:r>
      <w:r w:rsidRPr="00233B2B">
        <w:rPr>
          <w:color w:val="auto"/>
          <w:sz w:val="20"/>
          <w:szCs w:val="20"/>
          <w:lang w:val="kk-KZ"/>
        </w:rPr>
        <w:t xml:space="preserve"> </w:t>
      </w:r>
      <w:r w:rsidR="00FD23D3" w:rsidRPr="00233B2B">
        <w:rPr>
          <w:color w:val="auto"/>
          <w:sz w:val="20"/>
          <w:szCs w:val="20"/>
          <w:lang w:val="kk-KZ"/>
        </w:rPr>
        <w:t>жеке тұлғалар депозиттерінің сомасы мен бухгалтерлік баланстың деректеріне сәйкес 5,5-ке көбейтілген меншікті капиталдың арасындағы оң айырмасы толтырылады</w:t>
      </w:r>
      <w:r w:rsidRPr="00233B2B">
        <w:rPr>
          <w:color w:val="auto"/>
          <w:sz w:val="20"/>
          <w:szCs w:val="20"/>
          <w:lang w:val="kk-KZ"/>
        </w:rPr>
        <w:t xml:space="preserve">. </w:t>
      </w:r>
      <w:r w:rsidR="00BB70EF" w:rsidRPr="00233B2B">
        <w:rPr>
          <w:color w:val="auto"/>
          <w:sz w:val="20"/>
          <w:szCs w:val="20"/>
          <w:lang w:val="kk-KZ"/>
        </w:rPr>
        <w:t>Егер жеке тұлғалар депозиттерінің сомасы мен бухгалтерлік баланстың деректеріне сәйкес 5,5-ке көбейтілген меншікті капиталдың арасындағы айырмасы теріс болған жағдайда, 19-жолда 0 көрсетіледі</w:t>
      </w:r>
      <w:r w:rsidRPr="00233B2B">
        <w:rPr>
          <w:color w:val="auto"/>
          <w:sz w:val="20"/>
          <w:szCs w:val="20"/>
          <w:lang w:val="kk-KZ"/>
        </w:rPr>
        <w:t>.</w:t>
      </w:r>
    </w:p>
    <w:p w:rsidR="00AA1147" w:rsidRPr="00233B2B" w:rsidRDefault="00AA1147" w:rsidP="00AA1147">
      <w:pPr>
        <w:ind w:firstLine="709"/>
        <w:contextualSpacing/>
        <w:jc w:val="both"/>
        <w:rPr>
          <w:color w:val="auto"/>
          <w:sz w:val="20"/>
          <w:szCs w:val="20"/>
          <w:lang w:val="kk-KZ"/>
        </w:rPr>
      </w:pPr>
      <w:r w:rsidRPr="00233B2B">
        <w:rPr>
          <w:color w:val="auto"/>
          <w:sz w:val="20"/>
          <w:szCs w:val="20"/>
          <w:lang w:val="kk-KZ"/>
        </w:rPr>
        <w:t>16. 23</w:t>
      </w:r>
      <w:r w:rsidR="004343F2" w:rsidRPr="00233B2B">
        <w:rPr>
          <w:color w:val="auto"/>
          <w:sz w:val="20"/>
          <w:szCs w:val="20"/>
          <w:lang w:val="kk-KZ"/>
        </w:rPr>
        <w:t>-жолда</w:t>
      </w:r>
      <w:r w:rsidRPr="00233B2B">
        <w:rPr>
          <w:color w:val="auto"/>
          <w:sz w:val="20"/>
          <w:szCs w:val="20"/>
          <w:lang w:val="kk-KZ"/>
        </w:rPr>
        <w:t xml:space="preserve"> </w:t>
      </w:r>
      <w:r w:rsidR="002811C5" w:rsidRPr="00233B2B">
        <w:rPr>
          <w:sz w:val="20"/>
          <w:szCs w:val="20"/>
          <w:lang w:val="kk-KZ"/>
        </w:rPr>
        <w:t>№ 144 нормативтерге</w:t>
      </w:r>
      <w:r w:rsidR="002811C5" w:rsidRPr="00233B2B">
        <w:rPr>
          <w:color w:val="auto"/>
          <w:sz w:val="20"/>
          <w:szCs w:val="20"/>
          <w:lang w:val="kk-KZ"/>
        </w:rPr>
        <w:t xml:space="preserve"> 4-қосымшаға және </w:t>
      </w:r>
      <w:r w:rsidR="004343F2" w:rsidRPr="00233B2B">
        <w:rPr>
          <w:sz w:val="20"/>
          <w:szCs w:val="20"/>
          <w:lang w:val="kk-KZ"/>
        </w:rPr>
        <w:t>№147 нормативтерге 2-қосымшаға</w:t>
      </w:r>
      <w:r w:rsidR="004343F2" w:rsidRPr="00233B2B">
        <w:rPr>
          <w:color w:val="auto"/>
          <w:sz w:val="20"/>
          <w:szCs w:val="20"/>
          <w:lang w:val="kk-KZ"/>
        </w:rPr>
        <w:t xml:space="preserve"> сәйкес д</w:t>
      </w:r>
      <w:r w:rsidR="004343F2" w:rsidRPr="00233B2B">
        <w:rPr>
          <w:rStyle w:val="s0"/>
          <w:color w:val="auto"/>
          <w:sz w:val="20"/>
          <w:szCs w:val="20"/>
          <w:lang w:val="kk-KZ"/>
        </w:rPr>
        <w:t xml:space="preserve">ивиденд төлеуді тоқтату және акцияларды кері сатып алу бөлігінде шектеу қойылатын бөлінбеген таза кіріс сомасы </w:t>
      </w:r>
      <w:r w:rsidR="004343F2" w:rsidRPr="00233B2B">
        <w:rPr>
          <w:color w:val="auto"/>
          <w:sz w:val="20"/>
          <w:szCs w:val="20"/>
          <w:lang w:val="kk-KZ"/>
        </w:rPr>
        <w:t>көрсетіледі</w:t>
      </w:r>
      <w:r w:rsidRPr="00233B2B">
        <w:rPr>
          <w:color w:val="auto"/>
          <w:sz w:val="20"/>
          <w:szCs w:val="20"/>
          <w:lang w:val="kk-KZ"/>
        </w:rPr>
        <w:t>.</w:t>
      </w:r>
    </w:p>
    <w:p w:rsidR="00AA1147" w:rsidRPr="00233B2B" w:rsidRDefault="00AA1147" w:rsidP="00AA1147">
      <w:pPr>
        <w:ind w:firstLine="709"/>
        <w:contextualSpacing/>
        <w:jc w:val="both"/>
        <w:rPr>
          <w:color w:val="auto"/>
          <w:sz w:val="20"/>
          <w:szCs w:val="20"/>
          <w:lang w:val="kk-KZ"/>
        </w:rPr>
      </w:pPr>
      <w:r w:rsidRPr="00233B2B">
        <w:rPr>
          <w:color w:val="auto"/>
          <w:sz w:val="20"/>
          <w:szCs w:val="20"/>
          <w:lang w:val="kk-KZ"/>
        </w:rPr>
        <w:t>17. 25</w:t>
      </w:r>
      <w:r w:rsidR="004343F2" w:rsidRPr="00233B2B">
        <w:rPr>
          <w:color w:val="auto"/>
          <w:sz w:val="20"/>
          <w:szCs w:val="20"/>
          <w:lang w:val="kk-KZ"/>
        </w:rPr>
        <w:t>-жол</w:t>
      </w:r>
      <w:r w:rsidRPr="00233B2B">
        <w:rPr>
          <w:color w:val="auto"/>
          <w:sz w:val="20"/>
          <w:szCs w:val="20"/>
          <w:lang w:val="kk-KZ"/>
        </w:rPr>
        <w:t xml:space="preserve"> </w:t>
      </w:r>
      <w:r w:rsidR="004343F2" w:rsidRPr="00233B2B">
        <w:rPr>
          <w:color w:val="auto"/>
          <w:sz w:val="20"/>
          <w:szCs w:val="20"/>
          <w:lang w:val="kk-KZ"/>
        </w:rPr>
        <w:t>кредиттік тәуекел ескеріле отырып мөлшерленген активтердің талдамасы туралы есеп</w:t>
      </w:r>
      <w:r w:rsidR="004343F2" w:rsidRPr="00233B2B">
        <w:rPr>
          <w:bCs/>
          <w:color w:val="auto"/>
          <w:sz w:val="20"/>
          <w:szCs w:val="20"/>
          <w:lang w:val="kk-KZ"/>
        </w:rPr>
        <w:t xml:space="preserve">тің </w:t>
      </w:r>
      <w:r w:rsidR="004343F2" w:rsidRPr="00233B2B">
        <w:rPr>
          <w:color w:val="auto"/>
          <w:sz w:val="20"/>
          <w:szCs w:val="20"/>
          <w:lang w:val="kk-KZ"/>
        </w:rPr>
        <w:t xml:space="preserve">деректеріне </w:t>
      </w:r>
      <w:r w:rsidR="004343F2" w:rsidRPr="00233B2B">
        <w:rPr>
          <w:bCs/>
          <w:color w:val="auto"/>
          <w:sz w:val="20"/>
          <w:szCs w:val="20"/>
          <w:lang w:val="kk-KZ"/>
        </w:rPr>
        <w:t xml:space="preserve">сәйкес </w:t>
      </w:r>
      <w:r w:rsidR="004343F2" w:rsidRPr="00233B2B">
        <w:rPr>
          <w:color w:val="auto"/>
          <w:sz w:val="20"/>
          <w:szCs w:val="20"/>
          <w:lang w:val="kk-KZ"/>
        </w:rPr>
        <w:t>толтырылады</w:t>
      </w:r>
      <w:r w:rsidRPr="00233B2B">
        <w:rPr>
          <w:color w:val="auto"/>
          <w:sz w:val="20"/>
          <w:szCs w:val="20"/>
          <w:lang w:val="kk-KZ"/>
        </w:rPr>
        <w:t>.</w:t>
      </w:r>
    </w:p>
    <w:p w:rsidR="00AA1147" w:rsidRPr="00233B2B" w:rsidRDefault="00AA1147" w:rsidP="00AA1147">
      <w:pPr>
        <w:ind w:firstLine="709"/>
        <w:contextualSpacing/>
        <w:jc w:val="both"/>
        <w:rPr>
          <w:color w:val="auto"/>
          <w:sz w:val="20"/>
          <w:szCs w:val="20"/>
          <w:lang w:val="kk-KZ"/>
        </w:rPr>
      </w:pPr>
      <w:r w:rsidRPr="00233B2B">
        <w:rPr>
          <w:color w:val="auto"/>
          <w:sz w:val="20"/>
          <w:szCs w:val="20"/>
          <w:lang w:val="kk-KZ"/>
        </w:rPr>
        <w:t>18. 26</w:t>
      </w:r>
      <w:r w:rsidR="004343F2" w:rsidRPr="00233B2B">
        <w:rPr>
          <w:color w:val="auto"/>
          <w:sz w:val="20"/>
          <w:szCs w:val="20"/>
          <w:lang w:val="kk-KZ"/>
        </w:rPr>
        <w:t>-жол</w:t>
      </w:r>
      <w:r w:rsidRPr="00233B2B">
        <w:rPr>
          <w:color w:val="auto"/>
          <w:sz w:val="20"/>
          <w:szCs w:val="20"/>
          <w:lang w:val="kk-KZ"/>
        </w:rPr>
        <w:t xml:space="preserve"> </w:t>
      </w:r>
      <w:r w:rsidR="004343F2" w:rsidRPr="00233B2B">
        <w:rPr>
          <w:color w:val="auto"/>
          <w:sz w:val="20"/>
          <w:szCs w:val="20"/>
          <w:lang w:val="kk-KZ"/>
        </w:rPr>
        <w:t xml:space="preserve">кредиттік тәуекел ескеріле отырып мөлшерленген </w:t>
      </w:r>
      <w:r w:rsidR="004343F2" w:rsidRPr="00233B2B">
        <w:rPr>
          <w:bCs/>
          <w:color w:val="auto"/>
          <w:sz w:val="20"/>
          <w:szCs w:val="20"/>
          <w:lang w:val="kk-KZ"/>
        </w:rPr>
        <w:t>шартты және ықтимал міндеттемелердің</w:t>
      </w:r>
      <w:r w:rsidR="004343F2" w:rsidRPr="00233B2B">
        <w:rPr>
          <w:color w:val="auto"/>
          <w:sz w:val="20"/>
          <w:szCs w:val="20"/>
          <w:lang w:val="kk-KZ"/>
        </w:rPr>
        <w:t xml:space="preserve"> талдамасы туралы есеп</w:t>
      </w:r>
      <w:r w:rsidR="004343F2" w:rsidRPr="00233B2B">
        <w:rPr>
          <w:bCs/>
          <w:color w:val="auto"/>
          <w:sz w:val="20"/>
          <w:szCs w:val="20"/>
          <w:lang w:val="kk-KZ"/>
        </w:rPr>
        <w:t xml:space="preserve">тің </w:t>
      </w:r>
      <w:r w:rsidR="004343F2" w:rsidRPr="00233B2B">
        <w:rPr>
          <w:color w:val="auto"/>
          <w:sz w:val="20"/>
          <w:szCs w:val="20"/>
          <w:lang w:val="kk-KZ"/>
        </w:rPr>
        <w:t xml:space="preserve">деректеріне </w:t>
      </w:r>
      <w:r w:rsidR="004343F2" w:rsidRPr="00233B2B">
        <w:rPr>
          <w:bCs/>
          <w:color w:val="auto"/>
          <w:sz w:val="20"/>
          <w:szCs w:val="20"/>
          <w:lang w:val="kk-KZ"/>
        </w:rPr>
        <w:t>сәйкес</w:t>
      </w:r>
      <w:r w:rsidR="004343F2" w:rsidRPr="00233B2B">
        <w:rPr>
          <w:color w:val="auto"/>
          <w:sz w:val="20"/>
          <w:szCs w:val="20"/>
          <w:lang w:val="kk-KZ"/>
        </w:rPr>
        <w:t xml:space="preserve"> толтырылады</w:t>
      </w:r>
      <w:r w:rsidRPr="00233B2B">
        <w:rPr>
          <w:color w:val="auto"/>
          <w:sz w:val="20"/>
          <w:szCs w:val="20"/>
          <w:lang w:val="kk-KZ"/>
        </w:rPr>
        <w:t>.</w:t>
      </w:r>
    </w:p>
    <w:p w:rsidR="00AA1147" w:rsidRPr="00233B2B" w:rsidRDefault="00AA1147" w:rsidP="00AA1147">
      <w:pPr>
        <w:ind w:firstLine="709"/>
        <w:contextualSpacing/>
        <w:jc w:val="both"/>
        <w:rPr>
          <w:color w:val="auto"/>
          <w:sz w:val="20"/>
          <w:szCs w:val="20"/>
          <w:lang w:val="kk-KZ"/>
        </w:rPr>
      </w:pPr>
      <w:r w:rsidRPr="00233B2B">
        <w:rPr>
          <w:color w:val="auto"/>
          <w:sz w:val="20"/>
          <w:szCs w:val="20"/>
          <w:lang w:val="kk-KZ"/>
        </w:rPr>
        <w:t xml:space="preserve">19. </w:t>
      </w:r>
      <w:r w:rsidR="00A22E0F" w:rsidRPr="00233B2B">
        <w:rPr>
          <w:color w:val="auto"/>
          <w:sz w:val="20"/>
          <w:szCs w:val="20"/>
          <w:lang w:val="kk-KZ"/>
        </w:rPr>
        <w:t xml:space="preserve">27-жол кредиттік тәуекел ескеріле отырып мөлшерленген туынды қаржы құралдары бойынша </w:t>
      </w:r>
      <w:r w:rsidR="00A22E0F" w:rsidRPr="00233B2B">
        <w:rPr>
          <w:bCs/>
          <w:color w:val="auto"/>
          <w:sz w:val="20"/>
          <w:szCs w:val="20"/>
          <w:lang w:val="kk-KZ"/>
        </w:rPr>
        <w:t xml:space="preserve">шартты және ықтимал талаптар мен міндеттемелердің </w:t>
      </w:r>
      <w:r w:rsidR="00A22E0F" w:rsidRPr="00233B2B">
        <w:rPr>
          <w:color w:val="auto"/>
          <w:sz w:val="20"/>
          <w:szCs w:val="20"/>
          <w:lang w:val="kk-KZ"/>
        </w:rPr>
        <w:t>талдамасы туралы есеп</w:t>
      </w:r>
      <w:r w:rsidR="00A22E0F" w:rsidRPr="00233B2B">
        <w:rPr>
          <w:bCs/>
          <w:color w:val="auto"/>
          <w:sz w:val="20"/>
          <w:szCs w:val="20"/>
          <w:lang w:val="kk-KZ"/>
        </w:rPr>
        <w:t xml:space="preserve">тің </w:t>
      </w:r>
      <w:r w:rsidR="00A22E0F" w:rsidRPr="00233B2B">
        <w:rPr>
          <w:color w:val="auto"/>
          <w:sz w:val="20"/>
          <w:szCs w:val="20"/>
          <w:lang w:val="kk-KZ"/>
        </w:rPr>
        <w:t xml:space="preserve">деректеріне </w:t>
      </w:r>
      <w:r w:rsidR="00A22E0F" w:rsidRPr="00233B2B">
        <w:rPr>
          <w:bCs/>
          <w:color w:val="auto"/>
          <w:sz w:val="20"/>
          <w:szCs w:val="20"/>
          <w:lang w:val="kk-KZ"/>
        </w:rPr>
        <w:t>сәйкес</w:t>
      </w:r>
      <w:r w:rsidR="00A22E0F" w:rsidRPr="00233B2B">
        <w:rPr>
          <w:color w:val="auto"/>
          <w:sz w:val="20"/>
          <w:szCs w:val="20"/>
          <w:lang w:val="kk-KZ"/>
        </w:rPr>
        <w:t xml:space="preserve"> толтырылады</w:t>
      </w:r>
      <w:r w:rsidRPr="00233B2B">
        <w:rPr>
          <w:color w:val="auto"/>
          <w:sz w:val="20"/>
          <w:szCs w:val="20"/>
          <w:lang w:val="kk-KZ"/>
        </w:rPr>
        <w:t>.</w:t>
      </w:r>
    </w:p>
    <w:p w:rsidR="00AA1147" w:rsidRPr="00233B2B" w:rsidRDefault="00AA1147" w:rsidP="00AA1147">
      <w:pPr>
        <w:ind w:firstLine="709"/>
        <w:contextualSpacing/>
        <w:jc w:val="both"/>
        <w:rPr>
          <w:color w:val="auto"/>
          <w:sz w:val="20"/>
          <w:szCs w:val="20"/>
          <w:lang w:val="kk-KZ"/>
        </w:rPr>
      </w:pPr>
      <w:r w:rsidRPr="00233B2B">
        <w:rPr>
          <w:color w:val="auto"/>
          <w:sz w:val="20"/>
          <w:szCs w:val="20"/>
          <w:lang w:val="kk-KZ"/>
        </w:rPr>
        <w:t xml:space="preserve">20. </w:t>
      </w:r>
      <w:r w:rsidR="002421BE" w:rsidRPr="00233B2B">
        <w:rPr>
          <w:color w:val="auto"/>
          <w:sz w:val="20"/>
          <w:szCs w:val="20"/>
          <w:lang w:val="kk-KZ"/>
        </w:rPr>
        <w:t>28-жол а</w:t>
      </w:r>
      <w:r w:rsidR="002421BE" w:rsidRPr="00233B2B">
        <w:rPr>
          <w:bCs/>
          <w:color w:val="auto"/>
          <w:sz w:val="20"/>
          <w:szCs w:val="20"/>
          <w:lang w:val="kk-KZ"/>
        </w:rPr>
        <w:t xml:space="preserve">йрықша пайыздық тәуекелді есептеудің </w:t>
      </w:r>
      <w:r w:rsidR="002421BE" w:rsidRPr="00233B2B">
        <w:rPr>
          <w:color w:val="auto"/>
          <w:sz w:val="20"/>
          <w:szCs w:val="20"/>
          <w:lang w:val="kk-KZ"/>
        </w:rPr>
        <w:t xml:space="preserve">талдамасы </w:t>
      </w:r>
      <w:r w:rsidR="002421BE" w:rsidRPr="00233B2B">
        <w:rPr>
          <w:bCs/>
          <w:color w:val="auto"/>
          <w:sz w:val="20"/>
          <w:szCs w:val="20"/>
          <w:lang w:val="kk-KZ"/>
        </w:rPr>
        <w:t xml:space="preserve">(валюталар бөлігінде) </w:t>
      </w:r>
      <w:r w:rsidR="002421BE" w:rsidRPr="00233B2B">
        <w:rPr>
          <w:color w:val="auto"/>
          <w:sz w:val="20"/>
          <w:szCs w:val="20"/>
          <w:lang w:val="kk-KZ"/>
        </w:rPr>
        <w:t>туралы есеп</w:t>
      </w:r>
      <w:r w:rsidR="002421BE" w:rsidRPr="00233B2B">
        <w:rPr>
          <w:bCs/>
          <w:color w:val="auto"/>
          <w:sz w:val="20"/>
          <w:szCs w:val="20"/>
          <w:lang w:val="kk-KZ"/>
        </w:rPr>
        <w:t>тің</w:t>
      </w:r>
      <w:r w:rsidR="002421BE" w:rsidRPr="00233B2B">
        <w:rPr>
          <w:color w:val="auto"/>
          <w:sz w:val="20"/>
          <w:szCs w:val="20"/>
          <w:lang w:val="kk-KZ"/>
        </w:rPr>
        <w:t xml:space="preserve"> деректеріне </w:t>
      </w:r>
      <w:r w:rsidR="002421BE" w:rsidRPr="00233B2B">
        <w:rPr>
          <w:bCs/>
          <w:color w:val="auto"/>
          <w:sz w:val="20"/>
          <w:szCs w:val="20"/>
          <w:lang w:val="kk-KZ"/>
        </w:rPr>
        <w:t>сәйкес</w:t>
      </w:r>
      <w:r w:rsidR="002421BE" w:rsidRPr="00233B2B">
        <w:rPr>
          <w:color w:val="auto"/>
          <w:sz w:val="20"/>
          <w:szCs w:val="20"/>
          <w:lang w:val="kk-KZ"/>
        </w:rPr>
        <w:t xml:space="preserve"> толтырылады</w:t>
      </w:r>
      <w:r w:rsidRPr="00233B2B">
        <w:rPr>
          <w:color w:val="auto"/>
          <w:sz w:val="20"/>
          <w:szCs w:val="20"/>
          <w:lang w:val="kk-KZ"/>
        </w:rPr>
        <w:t>.</w:t>
      </w:r>
    </w:p>
    <w:p w:rsidR="00AA1147" w:rsidRPr="00233B2B" w:rsidRDefault="00AA1147" w:rsidP="00AA1147">
      <w:pPr>
        <w:ind w:firstLine="709"/>
        <w:contextualSpacing/>
        <w:jc w:val="both"/>
        <w:rPr>
          <w:color w:val="auto"/>
          <w:sz w:val="20"/>
          <w:szCs w:val="20"/>
          <w:lang w:val="kk-KZ"/>
        </w:rPr>
      </w:pPr>
      <w:r w:rsidRPr="00233B2B">
        <w:rPr>
          <w:color w:val="auto"/>
          <w:sz w:val="20"/>
          <w:szCs w:val="20"/>
          <w:lang w:val="kk-KZ"/>
        </w:rPr>
        <w:t>21. 29</w:t>
      </w:r>
      <w:r w:rsidR="002421BE" w:rsidRPr="00233B2B">
        <w:rPr>
          <w:color w:val="auto"/>
          <w:sz w:val="20"/>
          <w:szCs w:val="20"/>
          <w:lang w:val="kk-KZ"/>
        </w:rPr>
        <w:t xml:space="preserve">-жол жалпы </w:t>
      </w:r>
      <w:r w:rsidR="002421BE" w:rsidRPr="00233B2B">
        <w:rPr>
          <w:bCs/>
          <w:color w:val="auto"/>
          <w:sz w:val="20"/>
          <w:szCs w:val="20"/>
          <w:lang w:val="kk-KZ"/>
        </w:rPr>
        <w:t xml:space="preserve">пайыздық тәуекелді есептеудің </w:t>
      </w:r>
      <w:r w:rsidR="002421BE" w:rsidRPr="00233B2B">
        <w:rPr>
          <w:color w:val="auto"/>
          <w:sz w:val="20"/>
          <w:szCs w:val="20"/>
          <w:lang w:val="kk-KZ"/>
        </w:rPr>
        <w:t xml:space="preserve">талдамасы </w:t>
      </w:r>
      <w:r w:rsidR="002421BE" w:rsidRPr="00233B2B">
        <w:rPr>
          <w:bCs/>
          <w:color w:val="auto"/>
          <w:sz w:val="20"/>
          <w:szCs w:val="20"/>
          <w:lang w:val="kk-KZ"/>
        </w:rPr>
        <w:t xml:space="preserve">(валюталар бөлігінде) </w:t>
      </w:r>
      <w:r w:rsidR="002421BE" w:rsidRPr="00233B2B">
        <w:rPr>
          <w:color w:val="auto"/>
          <w:sz w:val="20"/>
          <w:szCs w:val="20"/>
          <w:lang w:val="kk-KZ"/>
        </w:rPr>
        <w:t>туралы есеп</w:t>
      </w:r>
      <w:r w:rsidR="002421BE" w:rsidRPr="00233B2B">
        <w:rPr>
          <w:bCs/>
          <w:color w:val="auto"/>
          <w:sz w:val="20"/>
          <w:szCs w:val="20"/>
          <w:lang w:val="kk-KZ"/>
        </w:rPr>
        <w:t>тің</w:t>
      </w:r>
      <w:r w:rsidR="002421BE" w:rsidRPr="00233B2B">
        <w:rPr>
          <w:color w:val="auto"/>
          <w:sz w:val="20"/>
          <w:szCs w:val="20"/>
          <w:lang w:val="kk-KZ"/>
        </w:rPr>
        <w:t xml:space="preserve"> деректеріне </w:t>
      </w:r>
      <w:r w:rsidR="002421BE" w:rsidRPr="00233B2B">
        <w:rPr>
          <w:bCs/>
          <w:color w:val="auto"/>
          <w:sz w:val="20"/>
          <w:szCs w:val="20"/>
          <w:lang w:val="kk-KZ"/>
        </w:rPr>
        <w:t>сәйкес</w:t>
      </w:r>
      <w:r w:rsidR="002421BE" w:rsidRPr="00233B2B">
        <w:rPr>
          <w:color w:val="auto"/>
          <w:sz w:val="20"/>
          <w:szCs w:val="20"/>
          <w:lang w:val="kk-KZ"/>
        </w:rPr>
        <w:t xml:space="preserve"> толтырылады</w:t>
      </w:r>
      <w:r w:rsidRPr="00233B2B">
        <w:rPr>
          <w:color w:val="auto"/>
          <w:sz w:val="20"/>
          <w:szCs w:val="20"/>
          <w:lang w:val="kk-KZ"/>
        </w:rPr>
        <w:t>.</w:t>
      </w:r>
    </w:p>
    <w:p w:rsidR="00AA1147" w:rsidRPr="00233B2B" w:rsidRDefault="00AA1147" w:rsidP="00AA1147">
      <w:pPr>
        <w:ind w:firstLine="709"/>
        <w:contextualSpacing/>
        <w:jc w:val="both"/>
        <w:rPr>
          <w:color w:val="auto"/>
          <w:sz w:val="20"/>
          <w:szCs w:val="20"/>
          <w:lang w:val="kk-KZ"/>
        </w:rPr>
      </w:pPr>
      <w:r w:rsidRPr="00233B2B">
        <w:rPr>
          <w:color w:val="auto"/>
          <w:sz w:val="20"/>
          <w:szCs w:val="20"/>
          <w:lang w:val="kk-KZ"/>
        </w:rPr>
        <w:t xml:space="preserve">22. 43, 44, 45, 46, 47, 48, 49, 50, 51, 52, 53 </w:t>
      </w:r>
      <w:r w:rsidR="008A5428" w:rsidRPr="00233B2B">
        <w:rPr>
          <w:color w:val="auto"/>
          <w:sz w:val="20"/>
          <w:szCs w:val="20"/>
          <w:lang w:val="kk-KZ"/>
        </w:rPr>
        <w:t xml:space="preserve">және </w:t>
      </w:r>
      <w:r w:rsidRPr="00233B2B">
        <w:rPr>
          <w:color w:val="auto"/>
          <w:sz w:val="20"/>
          <w:szCs w:val="20"/>
          <w:lang w:val="kk-KZ"/>
        </w:rPr>
        <w:t>54</w:t>
      </w:r>
      <w:r w:rsidR="008A5428" w:rsidRPr="00233B2B">
        <w:rPr>
          <w:color w:val="auto"/>
          <w:sz w:val="20"/>
          <w:szCs w:val="20"/>
          <w:lang w:val="kk-KZ"/>
        </w:rPr>
        <w:t>-жолдар бір қарыз алушыға келетін тәуекелдің ең жоғары мөлшерінің талдамасы туралы есеп</w:t>
      </w:r>
      <w:r w:rsidR="008A5428" w:rsidRPr="00233B2B">
        <w:rPr>
          <w:bCs/>
          <w:color w:val="auto"/>
          <w:sz w:val="20"/>
          <w:szCs w:val="20"/>
          <w:lang w:val="kk-KZ"/>
        </w:rPr>
        <w:t xml:space="preserve">тің </w:t>
      </w:r>
      <w:r w:rsidR="008A5428" w:rsidRPr="00233B2B">
        <w:rPr>
          <w:color w:val="auto"/>
          <w:sz w:val="20"/>
          <w:szCs w:val="20"/>
          <w:lang w:val="kk-KZ"/>
        </w:rPr>
        <w:t xml:space="preserve">деректеріне </w:t>
      </w:r>
      <w:r w:rsidR="008A5428" w:rsidRPr="00233B2B">
        <w:rPr>
          <w:bCs/>
          <w:color w:val="auto"/>
          <w:sz w:val="20"/>
          <w:szCs w:val="20"/>
          <w:lang w:val="kk-KZ"/>
        </w:rPr>
        <w:t>сәйкес</w:t>
      </w:r>
      <w:r w:rsidR="008A5428" w:rsidRPr="00233B2B">
        <w:rPr>
          <w:color w:val="auto"/>
          <w:sz w:val="20"/>
          <w:szCs w:val="20"/>
          <w:lang w:val="kk-KZ"/>
        </w:rPr>
        <w:t xml:space="preserve"> толтырылады</w:t>
      </w:r>
      <w:r w:rsidRPr="00233B2B">
        <w:rPr>
          <w:color w:val="auto"/>
          <w:sz w:val="20"/>
          <w:szCs w:val="20"/>
          <w:lang w:val="kk-KZ"/>
        </w:rPr>
        <w:t>.</w:t>
      </w:r>
    </w:p>
    <w:p w:rsidR="00AA1147" w:rsidRPr="00233B2B" w:rsidRDefault="00AA1147" w:rsidP="00AA1147">
      <w:pPr>
        <w:ind w:firstLine="709"/>
        <w:contextualSpacing/>
        <w:jc w:val="both"/>
        <w:rPr>
          <w:color w:val="auto"/>
          <w:sz w:val="20"/>
          <w:szCs w:val="20"/>
          <w:lang w:val="kk-KZ"/>
        </w:rPr>
      </w:pPr>
      <w:r w:rsidRPr="00233B2B">
        <w:rPr>
          <w:color w:val="auto"/>
          <w:sz w:val="20"/>
          <w:szCs w:val="20"/>
          <w:lang w:val="kk-KZ"/>
        </w:rPr>
        <w:t xml:space="preserve">23. 55, 56 </w:t>
      </w:r>
      <w:r w:rsidR="006D34C7" w:rsidRPr="00233B2B">
        <w:rPr>
          <w:color w:val="auto"/>
          <w:sz w:val="20"/>
          <w:szCs w:val="20"/>
          <w:lang w:val="kk-KZ"/>
        </w:rPr>
        <w:t xml:space="preserve">және </w:t>
      </w:r>
      <w:r w:rsidRPr="00233B2B">
        <w:rPr>
          <w:color w:val="auto"/>
          <w:sz w:val="20"/>
          <w:szCs w:val="20"/>
          <w:lang w:val="kk-KZ"/>
        </w:rPr>
        <w:t>57</w:t>
      </w:r>
      <w:r w:rsidR="006D34C7" w:rsidRPr="00233B2B">
        <w:rPr>
          <w:color w:val="auto"/>
          <w:sz w:val="20"/>
          <w:szCs w:val="20"/>
          <w:lang w:val="kk-KZ"/>
        </w:rPr>
        <w:t xml:space="preserve">-жолдар </w:t>
      </w:r>
      <w:r w:rsidR="006D34C7" w:rsidRPr="00233B2B">
        <w:rPr>
          <w:bCs/>
          <w:color w:val="auto"/>
          <w:sz w:val="20"/>
          <w:szCs w:val="20"/>
          <w:lang w:val="kk-KZ"/>
        </w:rPr>
        <w:t xml:space="preserve">k4 </w:t>
      </w:r>
      <w:r w:rsidR="006D34C7" w:rsidRPr="00233B2B">
        <w:rPr>
          <w:color w:val="auto"/>
          <w:sz w:val="20"/>
          <w:szCs w:val="20"/>
          <w:lang w:val="kk-KZ"/>
        </w:rPr>
        <w:t>ағымдағы өтімділік</w:t>
      </w:r>
      <w:r w:rsidR="006D34C7" w:rsidRPr="00233B2B">
        <w:rPr>
          <w:bCs/>
          <w:color w:val="auto"/>
          <w:sz w:val="20"/>
          <w:szCs w:val="20"/>
          <w:lang w:val="kk-KZ"/>
        </w:rPr>
        <w:t xml:space="preserve"> коэффициентінің </w:t>
      </w:r>
      <w:r w:rsidR="006D34C7" w:rsidRPr="00233B2B">
        <w:rPr>
          <w:color w:val="auto"/>
          <w:sz w:val="20"/>
          <w:szCs w:val="20"/>
          <w:lang w:val="kk-KZ"/>
        </w:rPr>
        <w:t>талдамасы туралы есеп</w:t>
      </w:r>
      <w:r w:rsidR="006D34C7" w:rsidRPr="00233B2B">
        <w:rPr>
          <w:bCs/>
          <w:color w:val="auto"/>
          <w:sz w:val="20"/>
          <w:szCs w:val="20"/>
          <w:lang w:val="kk-KZ"/>
        </w:rPr>
        <w:t xml:space="preserve">тің </w:t>
      </w:r>
      <w:r w:rsidR="006D34C7" w:rsidRPr="00233B2B">
        <w:rPr>
          <w:color w:val="auto"/>
          <w:sz w:val="20"/>
          <w:szCs w:val="20"/>
          <w:lang w:val="kk-KZ"/>
        </w:rPr>
        <w:t xml:space="preserve">деректеріне </w:t>
      </w:r>
      <w:r w:rsidR="006D34C7" w:rsidRPr="00233B2B">
        <w:rPr>
          <w:bCs/>
          <w:color w:val="auto"/>
          <w:sz w:val="20"/>
          <w:szCs w:val="20"/>
          <w:lang w:val="kk-KZ"/>
        </w:rPr>
        <w:t>сәйкес</w:t>
      </w:r>
      <w:r w:rsidR="006D34C7" w:rsidRPr="00233B2B">
        <w:rPr>
          <w:color w:val="auto"/>
          <w:sz w:val="20"/>
          <w:szCs w:val="20"/>
          <w:lang w:val="kk-KZ"/>
        </w:rPr>
        <w:t xml:space="preserve"> толтырылады</w:t>
      </w:r>
      <w:r w:rsidRPr="00233B2B">
        <w:rPr>
          <w:color w:val="auto"/>
          <w:sz w:val="20"/>
          <w:szCs w:val="20"/>
          <w:lang w:val="kk-KZ"/>
        </w:rPr>
        <w:t>.</w:t>
      </w:r>
    </w:p>
    <w:p w:rsidR="00AA1147" w:rsidRPr="00233B2B" w:rsidRDefault="00AA1147" w:rsidP="00AA1147">
      <w:pPr>
        <w:ind w:firstLine="709"/>
        <w:contextualSpacing/>
        <w:jc w:val="both"/>
        <w:rPr>
          <w:color w:val="auto"/>
          <w:sz w:val="20"/>
          <w:szCs w:val="20"/>
          <w:lang w:val="kk-KZ"/>
        </w:rPr>
      </w:pPr>
      <w:r w:rsidRPr="00233B2B">
        <w:rPr>
          <w:color w:val="auto"/>
          <w:sz w:val="20"/>
          <w:szCs w:val="20"/>
          <w:lang w:val="kk-KZ"/>
        </w:rPr>
        <w:t xml:space="preserve">24. 58, 59, 60, 61, 62, 63, 64 </w:t>
      </w:r>
      <w:r w:rsidR="006D34C7" w:rsidRPr="00233B2B">
        <w:rPr>
          <w:color w:val="auto"/>
          <w:sz w:val="20"/>
          <w:szCs w:val="20"/>
          <w:lang w:val="kk-KZ"/>
        </w:rPr>
        <w:t xml:space="preserve">және </w:t>
      </w:r>
      <w:r w:rsidRPr="00233B2B">
        <w:rPr>
          <w:color w:val="auto"/>
          <w:sz w:val="20"/>
          <w:szCs w:val="20"/>
          <w:lang w:val="kk-KZ"/>
        </w:rPr>
        <w:t>65</w:t>
      </w:r>
      <w:r w:rsidR="00627FCE" w:rsidRPr="00233B2B">
        <w:rPr>
          <w:color w:val="auto"/>
          <w:sz w:val="20"/>
          <w:szCs w:val="20"/>
          <w:lang w:val="kk-KZ"/>
        </w:rPr>
        <w:t xml:space="preserve">-жолдар </w:t>
      </w:r>
      <w:r w:rsidR="00627FCE" w:rsidRPr="00233B2B">
        <w:rPr>
          <w:bCs/>
          <w:color w:val="auto"/>
          <w:sz w:val="20"/>
          <w:szCs w:val="20"/>
          <w:lang w:val="kk-KZ"/>
        </w:rPr>
        <w:t>k4-1, k4-2, k4-3</w:t>
      </w:r>
      <w:r w:rsidR="00627FCE" w:rsidRPr="00233B2B">
        <w:rPr>
          <w:color w:val="auto"/>
          <w:sz w:val="20"/>
          <w:szCs w:val="20"/>
          <w:lang w:val="kk-KZ"/>
        </w:rPr>
        <w:t xml:space="preserve"> мерзімді өтімділік</w:t>
      </w:r>
      <w:r w:rsidR="00627FCE" w:rsidRPr="00233B2B">
        <w:rPr>
          <w:bCs/>
          <w:color w:val="auto"/>
          <w:sz w:val="20"/>
          <w:szCs w:val="20"/>
          <w:lang w:val="kk-KZ"/>
        </w:rPr>
        <w:t xml:space="preserve"> коэффициенттерінің </w:t>
      </w:r>
      <w:r w:rsidR="00627FCE" w:rsidRPr="00233B2B">
        <w:rPr>
          <w:color w:val="auto"/>
          <w:sz w:val="20"/>
          <w:szCs w:val="20"/>
          <w:lang w:val="kk-KZ"/>
        </w:rPr>
        <w:t>талдамасы туралы есептің</w:t>
      </w:r>
      <w:r w:rsidR="00627FCE" w:rsidRPr="00233B2B">
        <w:rPr>
          <w:bCs/>
          <w:color w:val="auto"/>
          <w:sz w:val="20"/>
          <w:szCs w:val="20"/>
          <w:lang w:val="kk-KZ"/>
        </w:rPr>
        <w:t xml:space="preserve"> </w:t>
      </w:r>
      <w:r w:rsidR="00627FCE" w:rsidRPr="00233B2B">
        <w:rPr>
          <w:color w:val="auto"/>
          <w:sz w:val="20"/>
          <w:szCs w:val="20"/>
          <w:lang w:val="kk-KZ"/>
        </w:rPr>
        <w:t xml:space="preserve">деректеріне </w:t>
      </w:r>
      <w:r w:rsidR="00627FCE" w:rsidRPr="00233B2B">
        <w:rPr>
          <w:bCs/>
          <w:color w:val="auto"/>
          <w:sz w:val="20"/>
          <w:szCs w:val="20"/>
          <w:lang w:val="kk-KZ"/>
        </w:rPr>
        <w:t>сәйкес</w:t>
      </w:r>
      <w:r w:rsidR="00627FCE" w:rsidRPr="00233B2B">
        <w:rPr>
          <w:color w:val="auto"/>
          <w:sz w:val="20"/>
          <w:szCs w:val="20"/>
          <w:lang w:val="kk-KZ"/>
        </w:rPr>
        <w:t xml:space="preserve"> толтырылады</w:t>
      </w:r>
      <w:r w:rsidRPr="00233B2B">
        <w:rPr>
          <w:color w:val="auto"/>
          <w:sz w:val="20"/>
          <w:szCs w:val="20"/>
          <w:lang w:val="kk-KZ"/>
        </w:rPr>
        <w:t>.</w:t>
      </w:r>
    </w:p>
    <w:p w:rsidR="00AA1147" w:rsidRPr="00233B2B" w:rsidRDefault="00AA1147" w:rsidP="00AA1147">
      <w:pPr>
        <w:ind w:firstLine="709"/>
        <w:contextualSpacing/>
        <w:jc w:val="both"/>
        <w:rPr>
          <w:color w:val="auto"/>
          <w:sz w:val="20"/>
          <w:szCs w:val="20"/>
          <w:lang w:val="kk-KZ"/>
        </w:rPr>
      </w:pPr>
      <w:r w:rsidRPr="00233B2B">
        <w:rPr>
          <w:color w:val="auto"/>
          <w:sz w:val="20"/>
          <w:szCs w:val="20"/>
          <w:lang w:val="kk-KZ"/>
        </w:rPr>
        <w:t xml:space="preserve">25. 66, 66.1, 66.2, 66.3, 66.4, 67, 67.1, 67.2, 67.3, 67.4, 68, 68.1, 68.2, 68.3, 68.4, 69, 69.1, 69.2, 69.3, 69.4, 70, 70.1, 70.2, 70.3, 70.4, 71, 71.1, 71.2, 71.3, 71.4, 72, 72.1, 72.2, 72.3, 72.4, 73, 73.1, 73.2, 73.3, 73.4, 74, 74.1, 74.2, 74.3 </w:t>
      </w:r>
      <w:r w:rsidR="00627FCE" w:rsidRPr="00233B2B">
        <w:rPr>
          <w:color w:val="auto"/>
          <w:sz w:val="20"/>
          <w:szCs w:val="20"/>
          <w:lang w:val="kk-KZ"/>
        </w:rPr>
        <w:t xml:space="preserve">және </w:t>
      </w:r>
      <w:r w:rsidRPr="00233B2B">
        <w:rPr>
          <w:color w:val="auto"/>
          <w:sz w:val="20"/>
          <w:szCs w:val="20"/>
          <w:lang w:val="kk-KZ"/>
        </w:rPr>
        <w:t>74.4</w:t>
      </w:r>
      <w:r w:rsidR="004C078D" w:rsidRPr="00233B2B">
        <w:rPr>
          <w:color w:val="auto"/>
          <w:sz w:val="20"/>
          <w:szCs w:val="20"/>
          <w:lang w:val="kk-KZ"/>
        </w:rPr>
        <w:t xml:space="preserve">-жолдар </w:t>
      </w:r>
      <w:r w:rsidR="004C078D" w:rsidRPr="00233B2B">
        <w:rPr>
          <w:bCs/>
          <w:color w:val="auto"/>
          <w:sz w:val="20"/>
          <w:szCs w:val="20"/>
          <w:lang w:val="kk-KZ"/>
        </w:rPr>
        <w:t>k4-4, k4-5, k4-6</w:t>
      </w:r>
      <w:r w:rsidR="004C078D" w:rsidRPr="00233B2B">
        <w:rPr>
          <w:color w:val="auto"/>
          <w:sz w:val="20"/>
          <w:szCs w:val="20"/>
          <w:lang w:val="kk-KZ"/>
        </w:rPr>
        <w:t xml:space="preserve"> мерзімді валюталық өтімділік</w:t>
      </w:r>
      <w:r w:rsidR="004C078D" w:rsidRPr="00233B2B">
        <w:rPr>
          <w:bCs/>
          <w:color w:val="auto"/>
          <w:sz w:val="20"/>
          <w:szCs w:val="20"/>
          <w:lang w:val="kk-KZ"/>
        </w:rPr>
        <w:t xml:space="preserve"> коэффициенттерінің </w:t>
      </w:r>
      <w:r w:rsidR="004C078D" w:rsidRPr="00233B2B">
        <w:rPr>
          <w:color w:val="auto"/>
          <w:sz w:val="20"/>
          <w:szCs w:val="20"/>
          <w:lang w:val="kk-KZ"/>
        </w:rPr>
        <w:t>талдамасы туралы есеп</w:t>
      </w:r>
      <w:r w:rsidR="004C078D" w:rsidRPr="00233B2B">
        <w:rPr>
          <w:bCs/>
          <w:color w:val="auto"/>
          <w:sz w:val="20"/>
          <w:szCs w:val="20"/>
          <w:lang w:val="kk-KZ"/>
        </w:rPr>
        <w:t>тің</w:t>
      </w:r>
      <w:r w:rsidR="004C078D" w:rsidRPr="00233B2B">
        <w:rPr>
          <w:color w:val="auto"/>
          <w:sz w:val="20"/>
          <w:szCs w:val="20"/>
          <w:lang w:val="kk-KZ"/>
        </w:rPr>
        <w:t xml:space="preserve"> деректеріне </w:t>
      </w:r>
      <w:r w:rsidR="004C078D" w:rsidRPr="00233B2B">
        <w:rPr>
          <w:bCs/>
          <w:color w:val="auto"/>
          <w:sz w:val="20"/>
          <w:szCs w:val="20"/>
          <w:lang w:val="kk-KZ"/>
        </w:rPr>
        <w:t>сәйкес</w:t>
      </w:r>
      <w:r w:rsidR="004C078D" w:rsidRPr="00233B2B">
        <w:rPr>
          <w:color w:val="auto"/>
          <w:sz w:val="20"/>
          <w:szCs w:val="20"/>
          <w:lang w:val="kk-KZ"/>
        </w:rPr>
        <w:t xml:space="preserve"> толтырылады</w:t>
      </w:r>
      <w:r w:rsidRPr="00233B2B">
        <w:rPr>
          <w:color w:val="auto"/>
          <w:sz w:val="20"/>
          <w:szCs w:val="20"/>
          <w:lang w:val="kk-KZ"/>
        </w:rPr>
        <w:t>.</w:t>
      </w:r>
    </w:p>
    <w:p w:rsidR="00AA1147" w:rsidRPr="00233B2B" w:rsidRDefault="00AA1147" w:rsidP="00A95434">
      <w:pPr>
        <w:ind w:firstLine="709"/>
        <w:contextualSpacing/>
        <w:jc w:val="both"/>
        <w:rPr>
          <w:bCs/>
          <w:sz w:val="20"/>
          <w:szCs w:val="20"/>
          <w:lang w:val="kk-KZ"/>
        </w:rPr>
      </w:pPr>
      <w:r w:rsidRPr="00233B2B">
        <w:rPr>
          <w:color w:val="auto"/>
          <w:sz w:val="20"/>
          <w:szCs w:val="20"/>
          <w:lang w:val="kk-KZ"/>
        </w:rPr>
        <w:t>26. 77</w:t>
      </w:r>
      <w:r w:rsidR="00EB0ED3" w:rsidRPr="00233B2B">
        <w:rPr>
          <w:color w:val="auto"/>
          <w:sz w:val="20"/>
          <w:szCs w:val="20"/>
          <w:lang w:val="kk-KZ"/>
        </w:rPr>
        <w:t>-жол</w:t>
      </w:r>
      <w:r w:rsidRPr="00233B2B">
        <w:rPr>
          <w:color w:val="auto"/>
          <w:sz w:val="20"/>
          <w:szCs w:val="20"/>
          <w:lang w:val="kk-KZ"/>
        </w:rPr>
        <w:t xml:space="preserve"> </w:t>
      </w:r>
      <w:r w:rsidR="00EB0ED3" w:rsidRPr="00233B2B">
        <w:rPr>
          <w:color w:val="auto"/>
          <w:sz w:val="20"/>
          <w:szCs w:val="20"/>
          <w:lang w:val="kk-KZ"/>
        </w:rPr>
        <w:t xml:space="preserve">Нормативтік құқықтық актілерді мемлекеттік тіркеу тізілімінде № 13606 тіркелген </w:t>
      </w:r>
      <w:r w:rsidR="00EB0ED3" w:rsidRPr="00233B2B">
        <w:rPr>
          <w:bCs/>
          <w:sz w:val="20"/>
          <w:szCs w:val="20"/>
          <w:lang w:val="kk-KZ"/>
        </w:rPr>
        <w:t>«</w:t>
      </w:r>
      <w:r w:rsidR="00EB0ED3" w:rsidRPr="00233B2B">
        <w:rPr>
          <w:rStyle w:val="s1a"/>
          <w:b w:val="0"/>
          <w:sz w:val="20"/>
          <w:szCs w:val="20"/>
          <w:lang w:val="kk-KZ"/>
        </w:rPr>
        <w:t>Банктің және банк конгломератының қаржылық жай-күйінің нашарлауына әсер ететін факторларды белгілеу, сондай-ақ Ертерек ден қою шараларын қолдану қағидаларын және банк пен банк конгломератының қаржылық жай-күйінің нашарлауына әсер ететін факторларды анықтау әдістемесін бекіту туралы» Қазақстан Республикасы Ұлттық Банкі Басқармасының 2016 жылғы 29 ақпандағы № 69 қаулысы</w:t>
      </w:r>
      <w:r w:rsidR="00FE2FE0" w:rsidRPr="00233B2B">
        <w:rPr>
          <w:rStyle w:val="s1a"/>
          <w:b w:val="0"/>
          <w:sz w:val="20"/>
          <w:szCs w:val="20"/>
          <w:lang w:val="kk-KZ"/>
        </w:rPr>
        <w:t>ме</w:t>
      </w:r>
      <w:r w:rsidR="00EB0ED3" w:rsidRPr="00233B2B">
        <w:rPr>
          <w:rStyle w:val="s1a"/>
          <w:b w:val="0"/>
          <w:sz w:val="20"/>
          <w:szCs w:val="20"/>
          <w:lang w:val="kk-KZ"/>
        </w:rPr>
        <w:t>н</w:t>
      </w:r>
      <w:r w:rsidR="00FE2FE0" w:rsidRPr="00233B2B">
        <w:rPr>
          <w:rStyle w:val="s1a"/>
          <w:b w:val="0"/>
          <w:sz w:val="20"/>
          <w:szCs w:val="20"/>
          <w:lang w:val="kk-KZ"/>
        </w:rPr>
        <w:t xml:space="preserve"> бекітілген </w:t>
      </w:r>
      <w:r w:rsidR="00A95434" w:rsidRPr="00233B2B">
        <w:rPr>
          <w:rStyle w:val="s1a"/>
          <w:b w:val="0"/>
          <w:sz w:val="20"/>
          <w:szCs w:val="20"/>
          <w:lang w:val="kk-KZ"/>
        </w:rPr>
        <w:t>Ертерек ден қою шараларын қолдану қағидаларының және банктің қаржылық жай-күйінің нашарлауына әсер ететін факторларды анықтау әдістемесіні</w:t>
      </w:r>
      <w:r w:rsidR="00EB0ED3" w:rsidRPr="00233B2B">
        <w:rPr>
          <w:rStyle w:val="s1a"/>
          <w:b w:val="0"/>
          <w:sz w:val="20"/>
          <w:szCs w:val="20"/>
          <w:lang w:val="kk-KZ"/>
        </w:rPr>
        <w:t>ң 7</w:t>
      </w:r>
      <w:r w:rsidR="00EB0ED3" w:rsidRPr="00233B2B">
        <w:rPr>
          <w:rStyle w:val="s0"/>
          <w:color w:val="auto"/>
          <w:sz w:val="20"/>
          <w:szCs w:val="20"/>
          <w:lang w:val="kk-KZ"/>
        </w:rPr>
        <w:t xml:space="preserve">-тармағына </w:t>
      </w:r>
      <w:r w:rsidR="00EB0ED3" w:rsidRPr="00233B2B">
        <w:rPr>
          <w:color w:val="auto"/>
          <w:sz w:val="20"/>
          <w:szCs w:val="20"/>
          <w:lang w:val="kk-KZ"/>
        </w:rPr>
        <w:t>сәйкес толтырылады</w:t>
      </w:r>
      <w:r w:rsidRPr="00233B2B">
        <w:rPr>
          <w:color w:val="auto"/>
          <w:sz w:val="20"/>
          <w:szCs w:val="20"/>
          <w:lang w:val="kk-KZ"/>
        </w:rPr>
        <w:t>.</w:t>
      </w:r>
    </w:p>
    <w:p w:rsidR="00AA1147" w:rsidRPr="00233B2B" w:rsidRDefault="00AA1147" w:rsidP="00AA1147">
      <w:pPr>
        <w:ind w:firstLine="709"/>
        <w:contextualSpacing/>
        <w:jc w:val="both"/>
        <w:rPr>
          <w:color w:val="auto"/>
          <w:sz w:val="20"/>
          <w:szCs w:val="20"/>
          <w:lang w:val="kk-KZ"/>
        </w:rPr>
      </w:pPr>
      <w:r w:rsidRPr="00233B2B">
        <w:rPr>
          <w:color w:val="auto"/>
          <w:sz w:val="20"/>
          <w:szCs w:val="20"/>
          <w:lang w:val="kk-KZ"/>
        </w:rPr>
        <w:t xml:space="preserve">27. 78, 79, 80, 81, 82 </w:t>
      </w:r>
      <w:r w:rsidR="00EB0ED3" w:rsidRPr="00233B2B">
        <w:rPr>
          <w:color w:val="auto"/>
          <w:sz w:val="20"/>
          <w:szCs w:val="20"/>
          <w:lang w:val="kk-KZ"/>
        </w:rPr>
        <w:t xml:space="preserve">және </w:t>
      </w:r>
      <w:r w:rsidRPr="00233B2B">
        <w:rPr>
          <w:color w:val="auto"/>
          <w:sz w:val="20"/>
          <w:szCs w:val="20"/>
          <w:lang w:val="kk-KZ"/>
        </w:rPr>
        <w:t>83</w:t>
      </w:r>
      <w:r w:rsidR="00EB0ED3" w:rsidRPr="00233B2B">
        <w:rPr>
          <w:color w:val="auto"/>
          <w:sz w:val="20"/>
          <w:szCs w:val="20"/>
          <w:lang w:val="kk-KZ"/>
        </w:rPr>
        <w:t>-жолдар</w:t>
      </w:r>
      <w:r w:rsidRPr="00233B2B">
        <w:rPr>
          <w:color w:val="auto"/>
          <w:sz w:val="20"/>
          <w:szCs w:val="20"/>
          <w:lang w:val="kk-KZ"/>
        </w:rPr>
        <w:t xml:space="preserve"> </w:t>
      </w:r>
      <w:r w:rsidR="00A07982" w:rsidRPr="00233B2B">
        <w:rPr>
          <w:color w:val="auto"/>
          <w:sz w:val="20"/>
          <w:szCs w:val="20"/>
          <w:lang w:val="kk-KZ"/>
        </w:rPr>
        <w:t>«Банктерді Қазақстан Республикасының бейрезиденттері алдындағы міндеттемелерге</w:t>
      </w:r>
      <w:r w:rsidR="00FC286A" w:rsidRPr="00233B2B">
        <w:rPr>
          <w:color w:val="auto"/>
          <w:sz w:val="20"/>
          <w:szCs w:val="20"/>
          <w:lang w:val="kk-KZ"/>
        </w:rPr>
        <w:t xml:space="preserve"> </w:t>
      </w:r>
      <w:r w:rsidR="00A07982" w:rsidRPr="00233B2B">
        <w:rPr>
          <w:color w:val="auto"/>
          <w:sz w:val="20"/>
          <w:szCs w:val="20"/>
          <w:lang w:val="kk-KZ"/>
        </w:rPr>
        <w:t xml:space="preserve">капиталдандыру </w:t>
      </w:r>
      <w:r w:rsidR="00A07982" w:rsidRPr="00233B2B">
        <w:rPr>
          <w:bCs/>
          <w:color w:val="auto"/>
          <w:sz w:val="20"/>
          <w:szCs w:val="20"/>
          <w:lang w:val="kk-KZ"/>
        </w:rPr>
        <w:t xml:space="preserve">коэффициенттерінің </w:t>
      </w:r>
      <w:r w:rsidR="00A07982" w:rsidRPr="00233B2B">
        <w:rPr>
          <w:color w:val="auto"/>
          <w:sz w:val="20"/>
          <w:szCs w:val="20"/>
          <w:lang w:val="kk-KZ"/>
        </w:rPr>
        <w:t>талдамасы туралы есеп</w:t>
      </w:r>
      <w:r w:rsidR="00A07982" w:rsidRPr="00233B2B">
        <w:rPr>
          <w:bCs/>
          <w:color w:val="auto"/>
          <w:sz w:val="20"/>
          <w:szCs w:val="20"/>
          <w:lang w:val="kk-KZ"/>
        </w:rPr>
        <w:t xml:space="preserve">» </w:t>
      </w:r>
      <w:r w:rsidR="00A07982" w:rsidRPr="00233B2B">
        <w:rPr>
          <w:color w:val="auto"/>
          <w:sz w:val="20"/>
          <w:szCs w:val="20"/>
          <w:lang w:val="kk-KZ"/>
        </w:rPr>
        <w:t xml:space="preserve">деректеріне </w:t>
      </w:r>
      <w:r w:rsidR="00A07982" w:rsidRPr="00233B2B">
        <w:rPr>
          <w:bCs/>
          <w:color w:val="auto"/>
          <w:sz w:val="20"/>
          <w:szCs w:val="20"/>
          <w:lang w:val="kk-KZ"/>
        </w:rPr>
        <w:t>сәйкес</w:t>
      </w:r>
      <w:r w:rsidR="00A07982" w:rsidRPr="00233B2B">
        <w:rPr>
          <w:color w:val="auto"/>
          <w:sz w:val="20"/>
          <w:szCs w:val="20"/>
          <w:lang w:val="kk-KZ"/>
        </w:rPr>
        <w:t xml:space="preserve"> толтырылады</w:t>
      </w:r>
      <w:r w:rsidRPr="00233B2B">
        <w:rPr>
          <w:color w:val="auto"/>
          <w:sz w:val="20"/>
          <w:szCs w:val="20"/>
          <w:lang w:val="kk-KZ"/>
        </w:rPr>
        <w:t>.</w:t>
      </w:r>
    </w:p>
    <w:p w:rsidR="00AA1147" w:rsidRPr="00233B2B" w:rsidRDefault="00AA1147" w:rsidP="00AA1147">
      <w:pPr>
        <w:ind w:firstLine="709"/>
        <w:contextualSpacing/>
        <w:jc w:val="both"/>
        <w:rPr>
          <w:color w:val="auto"/>
          <w:sz w:val="20"/>
          <w:szCs w:val="20"/>
          <w:lang w:val="kk-KZ"/>
        </w:rPr>
      </w:pPr>
      <w:r w:rsidRPr="00233B2B">
        <w:rPr>
          <w:color w:val="auto"/>
          <w:sz w:val="20"/>
          <w:szCs w:val="20"/>
          <w:lang w:val="kk-KZ"/>
        </w:rPr>
        <w:t>28. 85</w:t>
      </w:r>
      <w:r w:rsidR="00013038" w:rsidRPr="00233B2B">
        <w:rPr>
          <w:color w:val="auto"/>
          <w:sz w:val="20"/>
          <w:szCs w:val="20"/>
          <w:lang w:val="kk-KZ"/>
        </w:rPr>
        <w:t>-жол</w:t>
      </w:r>
      <w:r w:rsidRPr="00233B2B">
        <w:rPr>
          <w:color w:val="auto"/>
          <w:sz w:val="20"/>
          <w:szCs w:val="20"/>
          <w:lang w:val="kk-KZ"/>
        </w:rPr>
        <w:t xml:space="preserve"> </w:t>
      </w:r>
      <w:r w:rsidR="00013038" w:rsidRPr="00233B2B">
        <w:rPr>
          <w:color w:val="auto"/>
          <w:sz w:val="20"/>
          <w:szCs w:val="20"/>
          <w:lang w:val="kk-KZ"/>
        </w:rPr>
        <w:t xml:space="preserve">ішкі активтердің, ішкі және өзге </w:t>
      </w:r>
      <w:r w:rsidR="00013038" w:rsidRPr="00233B2B">
        <w:rPr>
          <w:bCs/>
          <w:color w:val="auto"/>
          <w:sz w:val="20"/>
          <w:szCs w:val="20"/>
          <w:lang w:val="kk-KZ"/>
        </w:rPr>
        <w:t xml:space="preserve">міндеттемелердің орташа айлық шамасын, қаражат бөлігін </w:t>
      </w:r>
      <w:r w:rsidR="00013038" w:rsidRPr="00233B2B">
        <w:rPr>
          <w:color w:val="auto"/>
          <w:sz w:val="20"/>
          <w:szCs w:val="20"/>
          <w:lang w:val="kk-KZ"/>
        </w:rPr>
        <w:t xml:space="preserve">ішкі активтерге орналастыру </w:t>
      </w:r>
      <w:r w:rsidR="00013038" w:rsidRPr="00233B2B">
        <w:rPr>
          <w:bCs/>
          <w:color w:val="auto"/>
          <w:sz w:val="20"/>
          <w:szCs w:val="20"/>
          <w:lang w:val="kk-KZ"/>
        </w:rPr>
        <w:t xml:space="preserve">коэффициентін есептеу </w:t>
      </w:r>
      <w:r w:rsidR="00013038" w:rsidRPr="00233B2B">
        <w:rPr>
          <w:color w:val="auto"/>
          <w:sz w:val="20"/>
          <w:szCs w:val="20"/>
          <w:lang w:val="kk-KZ"/>
        </w:rPr>
        <w:t>туралы есеп</w:t>
      </w:r>
      <w:r w:rsidR="00013038" w:rsidRPr="00233B2B">
        <w:rPr>
          <w:bCs/>
          <w:color w:val="auto"/>
          <w:sz w:val="20"/>
          <w:szCs w:val="20"/>
          <w:lang w:val="kk-KZ"/>
        </w:rPr>
        <w:t xml:space="preserve">тің </w:t>
      </w:r>
      <w:r w:rsidR="00013038" w:rsidRPr="00233B2B">
        <w:rPr>
          <w:color w:val="auto"/>
          <w:sz w:val="20"/>
          <w:szCs w:val="20"/>
          <w:lang w:val="kk-KZ"/>
        </w:rPr>
        <w:t xml:space="preserve">деректеріне </w:t>
      </w:r>
      <w:r w:rsidR="00013038" w:rsidRPr="00233B2B">
        <w:rPr>
          <w:bCs/>
          <w:color w:val="auto"/>
          <w:sz w:val="20"/>
          <w:szCs w:val="20"/>
          <w:lang w:val="kk-KZ"/>
        </w:rPr>
        <w:t>сәйкес</w:t>
      </w:r>
      <w:r w:rsidR="00013038" w:rsidRPr="00233B2B">
        <w:rPr>
          <w:color w:val="auto"/>
          <w:sz w:val="20"/>
          <w:szCs w:val="20"/>
          <w:lang w:val="kk-KZ"/>
        </w:rPr>
        <w:t xml:space="preserve"> толтырылады</w:t>
      </w:r>
      <w:r w:rsidRPr="00233B2B">
        <w:rPr>
          <w:color w:val="auto"/>
          <w:sz w:val="20"/>
          <w:szCs w:val="20"/>
          <w:lang w:val="kk-KZ"/>
        </w:rPr>
        <w:t>.</w:t>
      </w:r>
    </w:p>
    <w:p w:rsidR="00AA1147" w:rsidRPr="00233B2B" w:rsidRDefault="00AA1147" w:rsidP="00AA1147">
      <w:pPr>
        <w:ind w:firstLine="709"/>
        <w:contextualSpacing/>
        <w:jc w:val="both"/>
        <w:rPr>
          <w:color w:val="auto"/>
          <w:sz w:val="20"/>
          <w:szCs w:val="20"/>
          <w:lang w:val="kk-KZ"/>
        </w:rPr>
      </w:pPr>
      <w:r w:rsidRPr="00233B2B">
        <w:rPr>
          <w:color w:val="auto"/>
          <w:sz w:val="20"/>
          <w:szCs w:val="20"/>
          <w:lang w:val="kk-KZ"/>
        </w:rPr>
        <w:t xml:space="preserve">29. 35, 36 </w:t>
      </w:r>
      <w:r w:rsidR="00013038" w:rsidRPr="00233B2B">
        <w:rPr>
          <w:color w:val="auto"/>
          <w:sz w:val="20"/>
          <w:szCs w:val="20"/>
          <w:lang w:val="kk-KZ"/>
        </w:rPr>
        <w:t xml:space="preserve">және </w:t>
      </w:r>
      <w:r w:rsidRPr="00233B2B">
        <w:rPr>
          <w:color w:val="auto"/>
          <w:sz w:val="20"/>
          <w:szCs w:val="20"/>
          <w:lang w:val="kk-KZ"/>
        </w:rPr>
        <w:t>84</w:t>
      </w:r>
      <w:r w:rsidR="00013038" w:rsidRPr="00233B2B">
        <w:rPr>
          <w:color w:val="auto"/>
          <w:sz w:val="20"/>
          <w:szCs w:val="20"/>
          <w:lang w:val="kk-KZ"/>
        </w:rPr>
        <w:t>-жолдарды</w:t>
      </w:r>
      <w:r w:rsidR="00013038" w:rsidRPr="00233B2B">
        <w:rPr>
          <w:bCs/>
          <w:color w:val="auto"/>
          <w:sz w:val="20"/>
          <w:szCs w:val="20"/>
          <w:lang w:val="kk-KZ"/>
        </w:rPr>
        <w:t xml:space="preserve"> исламдық банктер ғана толтырады</w:t>
      </w:r>
      <w:r w:rsidRPr="00233B2B">
        <w:rPr>
          <w:color w:val="auto"/>
          <w:sz w:val="20"/>
          <w:szCs w:val="20"/>
          <w:lang w:val="kk-KZ"/>
        </w:rPr>
        <w:t>.</w:t>
      </w:r>
    </w:p>
    <w:p w:rsidR="00AA1147" w:rsidRPr="00233B2B" w:rsidRDefault="00AA1147" w:rsidP="00AA1147">
      <w:pPr>
        <w:ind w:firstLine="709"/>
        <w:contextualSpacing/>
        <w:jc w:val="both"/>
        <w:rPr>
          <w:color w:val="auto"/>
          <w:sz w:val="20"/>
          <w:szCs w:val="20"/>
          <w:lang w:val="kk-KZ"/>
        </w:rPr>
      </w:pPr>
      <w:r w:rsidRPr="00233B2B">
        <w:rPr>
          <w:color w:val="auto"/>
          <w:sz w:val="20"/>
          <w:szCs w:val="20"/>
          <w:lang w:val="kk-KZ"/>
        </w:rPr>
        <w:t>30. 20, 21, 22, 44,46, 48, 50, 52, 54, 57, 59, 62, 65, 68, 68.1, 68.2, 68.3, 68.4, 71, 71.1, 71.2, 71.3, 71.4, 74, 74.1, 7</w:t>
      </w:r>
      <w:r w:rsidR="00393BF0" w:rsidRPr="00233B2B">
        <w:rPr>
          <w:color w:val="auto"/>
          <w:sz w:val="20"/>
          <w:szCs w:val="20"/>
          <w:lang w:val="kk-KZ"/>
        </w:rPr>
        <w:t>4.2, 74.3, 74.4, 79, 81, 83 және 85-жолдарда үтірден кейін үш таңбалы мәндер көрсетіледі</w:t>
      </w:r>
      <w:r w:rsidRPr="00233B2B">
        <w:rPr>
          <w:color w:val="auto"/>
          <w:sz w:val="20"/>
          <w:szCs w:val="20"/>
          <w:lang w:val="kk-KZ"/>
        </w:rPr>
        <w:t>.</w:t>
      </w:r>
    </w:p>
    <w:p w:rsidR="00FE08D0" w:rsidRPr="00233B2B" w:rsidRDefault="00AA1147" w:rsidP="00FE08D0">
      <w:pPr>
        <w:ind w:left="5103"/>
        <w:jc w:val="right"/>
        <w:rPr>
          <w:color w:val="auto"/>
          <w:sz w:val="20"/>
          <w:szCs w:val="20"/>
          <w:lang w:val="kk-KZ"/>
        </w:rPr>
      </w:pPr>
      <w:r w:rsidRPr="00233B2B">
        <w:rPr>
          <w:color w:val="auto"/>
          <w:sz w:val="20"/>
          <w:szCs w:val="20"/>
          <w:lang w:val="kk-KZ"/>
        </w:rPr>
        <w:br w:type="page"/>
      </w:r>
      <w:r w:rsidR="00FE08D0" w:rsidRPr="00233B2B">
        <w:rPr>
          <w:color w:val="auto"/>
          <w:sz w:val="20"/>
          <w:szCs w:val="20"/>
          <w:lang w:val="kk-KZ"/>
        </w:rPr>
        <w:t>Қазақстан Республикасы</w:t>
      </w:r>
    </w:p>
    <w:p w:rsidR="00FE08D0" w:rsidRPr="00233B2B" w:rsidRDefault="00FE08D0" w:rsidP="00FE08D0">
      <w:pPr>
        <w:ind w:left="5103"/>
        <w:jc w:val="right"/>
        <w:rPr>
          <w:color w:val="auto"/>
          <w:sz w:val="20"/>
          <w:szCs w:val="20"/>
          <w:lang w:val="kk-KZ"/>
        </w:rPr>
      </w:pPr>
      <w:r w:rsidRPr="00233B2B">
        <w:rPr>
          <w:color w:val="auto"/>
          <w:sz w:val="20"/>
          <w:szCs w:val="20"/>
          <w:lang w:val="kk-KZ"/>
        </w:rPr>
        <w:t xml:space="preserve">Ұлттық Банкі Басқармасының </w:t>
      </w:r>
    </w:p>
    <w:p w:rsidR="00F20021" w:rsidRPr="00233B2B" w:rsidRDefault="00F20021" w:rsidP="00F20021">
      <w:pPr>
        <w:widowControl w:val="0"/>
        <w:snapToGrid w:val="0"/>
        <w:ind w:left="5529" w:hanging="142"/>
        <w:jc w:val="right"/>
        <w:rPr>
          <w:color w:val="auto"/>
          <w:sz w:val="20"/>
          <w:szCs w:val="20"/>
          <w:lang w:val="kk-KZ"/>
        </w:rPr>
      </w:pPr>
      <w:r w:rsidRPr="00233B2B">
        <w:rPr>
          <w:color w:val="auto"/>
          <w:sz w:val="20"/>
          <w:szCs w:val="20"/>
          <w:lang w:val="kk-KZ"/>
        </w:rPr>
        <w:t xml:space="preserve">2016 жылғы 28 қарашадағы </w:t>
      </w:r>
    </w:p>
    <w:p w:rsidR="00FE08D0" w:rsidRPr="00233B2B" w:rsidRDefault="00F20021" w:rsidP="00F20021">
      <w:pPr>
        <w:widowControl w:val="0"/>
        <w:snapToGrid w:val="0"/>
        <w:ind w:left="5529" w:hanging="142"/>
        <w:jc w:val="right"/>
        <w:rPr>
          <w:color w:val="auto"/>
          <w:sz w:val="20"/>
          <w:szCs w:val="20"/>
          <w:lang w:val="kk-KZ"/>
        </w:rPr>
      </w:pPr>
      <w:r w:rsidRPr="00233B2B">
        <w:rPr>
          <w:color w:val="auto"/>
          <w:sz w:val="20"/>
          <w:szCs w:val="20"/>
          <w:lang w:val="kk-KZ"/>
        </w:rPr>
        <w:t>№ 273 қаулысына</w:t>
      </w:r>
      <w:r w:rsidR="00FE08D0" w:rsidRPr="00233B2B">
        <w:rPr>
          <w:color w:val="auto"/>
          <w:sz w:val="20"/>
          <w:szCs w:val="20"/>
          <w:lang w:val="kk-KZ"/>
        </w:rPr>
        <w:t xml:space="preserve"> </w:t>
      </w:r>
    </w:p>
    <w:p w:rsidR="00FE08D0" w:rsidRPr="00233B2B" w:rsidRDefault="00FE08D0" w:rsidP="00FE08D0">
      <w:pPr>
        <w:jc w:val="right"/>
        <w:rPr>
          <w:color w:val="auto"/>
          <w:sz w:val="20"/>
          <w:szCs w:val="20"/>
          <w:lang w:val="kk-KZ"/>
        </w:rPr>
      </w:pPr>
      <w:r w:rsidRPr="00233B2B">
        <w:rPr>
          <w:color w:val="auto"/>
          <w:sz w:val="20"/>
          <w:szCs w:val="20"/>
          <w:lang w:val="kk-KZ"/>
        </w:rPr>
        <w:t>3-қосымша</w:t>
      </w:r>
    </w:p>
    <w:p w:rsidR="00FE08D0" w:rsidRPr="00233B2B" w:rsidRDefault="00FE08D0" w:rsidP="00FE08D0">
      <w:pPr>
        <w:ind w:firstLine="709"/>
        <w:jc w:val="right"/>
        <w:rPr>
          <w:color w:val="auto"/>
          <w:sz w:val="20"/>
          <w:szCs w:val="20"/>
          <w:lang w:val="kk-KZ"/>
        </w:rPr>
      </w:pPr>
    </w:p>
    <w:p w:rsidR="00FE08D0" w:rsidRPr="00233B2B" w:rsidRDefault="00FE08D0" w:rsidP="00FE08D0">
      <w:pPr>
        <w:ind w:left="5529" w:hanging="142"/>
        <w:jc w:val="right"/>
        <w:rPr>
          <w:color w:val="auto"/>
          <w:sz w:val="20"/>
          <w:szCs w:val="20"/>
          <w:lang w:val="kk-KZ"/>
        </w:rPr>
      </w:pPr>
      <w:r w:rsidRPr="00233B2B">
        <w:rPr>
          <w:color w:val="auto"/>
          <w:sz w:val="20"/>
          <w:szCs w:val="20"/>
          <w:lang w:val="kk-KZ"/>
        </w:rPr>
        <w:t>Қазақстан Республикасы</w:t>
      </w:r>
    </w:p>
    <w:p w:rsidR="00FE08D0" w:rsidRPr="00233B2B" w:rsidRDefault="00FE08D0" w:rsidP="00FE08D0">
      <w:pPr>
        <w:ind w:left="5529" w:hanging="142"/>
        <w:jc w:val="right"/>
        <w:rPr>
          <w:color w:val="auto"/>
          <w:sz w:val="20"/>
          <w:szCs w:val="20"/>
          <w:lang w:val="kk-KZ"/>
        </w:rPr>
      </w:pPr>
      <w:r w:rsidRPr="00233B2B">
        <w:rPr>
          <w:color w:val="auto"/>
          <w:sz w:val="20"/>
          <w:szCs w:val="20"/>
          <w:lang w:val="kk-KZ"/>
        </w:rPr>
        <w:t xml:space="preserve">Ұлттық Банкі Басқармасының </w:t>
      </w:r>
    </w:p>
    <w:p w:rsidR="00FE08D0" w:rsidRPr="00233B2B" w:rsidRDefault="00FE08D0" w:rsidP="00FE08D0">
      <w:pPr>
        <w:widowControl w:val="0"/>
        <w:snapToGrid w:val="0"/>
        <w:ind w:firstLine="5387"/>
        <w:jc w:val="right"/>
        <w:rPr>
          <w:color w:val="auto"/>
          <w:sz w:val="20"/>
          <w:szCs w:val="20"/>
          <w:lang w:val="kk-KZ"/>
        </w:rPr>
      </w:pPr>
      <w:r w:rsidRPr="00233B2B">
        <w:rPr>
          <w:color w:val="auto"/>
          <w:sz w:val="20"/>
          <w:szCs w:val="20"/>
          <w:lang w:val="kk-KZ"/>
        </w:rPr>
        <w:t xml:space="preserve">2015 жылғы 8 мамырдағы </w:t>
      </w:r>
    </w:p>
    <w:p w:rsidR="00FE08D0" w:rsidRPr="00233B2B" w:rsidRDefault="00FE08D0" w:rsidP="00FE08D0">
      <w:pPr>
        <w:ind w:firstLine="426"/>
        <w:jc w:val="right"/>
        <w:rPr>
          <w:color w:val="auto"/>
          <w:sz w:val="20"/>
          <w:szCs w:val="20"/>
          <w:lang w:val="kk-KZ"/>
        </w:rPr>
      </w:pPr>
      <w:r w:rsidRPr="00233B2B">
        <w:rPr>
          <w:color w:val="auto"/>
          <w:sz w:val="20"/>
          <w:szCs w:val="20"/>
          <w:lang w:val="kk-KZ"/>
        </w:rPr>
        <w:t>№ 75 қаулысына</w:t>
      </w:r>
    </w:p>
    <w:p w:rsidR="00AA1147" w:rsidRPr="00233B2B" w:rsidRDefault="00FE08D0" w:rsidP="00FE08D0">
      <w:pPr>
        <w:ind w:firstLine="5954"/>
        <w:jc w:val="right"/>
        <w:rPr>
          <w:color w:val="auto"/>
          <w:sz w:val="20"/>
          <w:szCs w:val="20"/>
          <w:lang w:val="kk-KZ"/>
        </w:rPr>
      </w:pPr>
      <w:r w:rsidRPr="00233B2B">
        <w:rPr>
          <w:color w:val="auto"/>
          <w:sz w:val="20"/>
          <w:szCs w:val="20"/>
          <w:lang w:val="kk-KZ"/>
        </w:rPr>
        <w:t>3-қосымша</w:t>
      </w:r>
    </w:p>
    <w:p w:rsidR="00AA1147" w:rsidRPr="00233B2B" w:rsidRDefault="00AA1147" w:rsidP="00AA1147">
      <w:pPr>
        <w:ind w:firstLine="5954"/>
        <w:jc w:val="right"/>
        <w:rPr>
          <w:color w:val="auto"/>
          <w:sz w:val="20"/>
          <w:szCs w:val="20"/>
          <w:lang w:val="kk-KZ"/>
        </w:rPr>
      </w:pPr>
      <w:r w:rsidRPr="00233B2B">
        <w:rPr>
          <w:color w:val="auto"/>
          <w:sz w:val="20"/>
          <w:szCs w:val="20"/>
          <w:lang w:val="kk-KZ"/>
        </w:rPr>
        <w:t> </w:t>
      </w:r>
    </w:p>
    <w:p w:rsidR="00AA1147" w:rsidRPr="00233B2B" w:rsidRDefault="00AA1147" w:rsidP="00AA1147">
      <w:pPr>
        <w:ind w:firstLine="426"/>
        <w:rPr>
          <w:color w:val="auto"/>
          <w:sz w:val="20"/>
          <w:szCs w:val="20"/>
          <w:lang w:val="kk-KZ"/>
        </w:rPr>
      </w:pPr>
      <w:r w:rsidRPr="00233B2B">
        <w:rPr>
          <w:color w:val="auto"/>
          <w:sz w:val="20"/>
          <w:szCs w:val="20"/>
          <w:lang w:val="kk-KZ"/>
        </w:rPr>
        <w:t> </w:t>
      </w:r>
    </w:p>
    <w:p w:rsidR="00AA1147" w:rsidRPr="00233B2B" w:rsidRDefault="00FE08D0" w:rsidP="00AA1147">
      <w:pPr>
        <w:ind w:firstLine="426"/>
        <w:jc w:val="center"/>
        <w:rPr>
          <w:color w:val="auto"/>
          <w:sz w:val="20"/>
          <w:szCs w:val="20"/>
          <w:lang w:val="kk-KZ"/>
        </w:rPr>
      </w:pPr>
      <w:r w:rsidRPr="00233B2B">
        <w:rPr>
          <w:color w:val="auto"/>
          <w:sz w:val="20"/>
          <w:szCs w:val="20"/>
          <w:lang w:val="kk-KZ"/>
        </w:rPr>
        <w:t>Әкімшілік деректер жинауға арналған нысан</w:t>
      </w:r>
    </w:p>
    <w:p w:rsidR="00AA1147" w:rsidRPr="00233B2B" w:rsidRDefault="00AA1147" w:rsidP="00AA1147">
      <w:pPr>
        <w:ind w:firstLine="426"/>
        <w:jc w:val="center"/>
        <w:rPr>
          <w:color w:val="auto"/>
          <w:sz w:val="20"/>
          <w:szCs w:val="20"/>
          <w:lang w:val="kk-KZ"/>
        </w:rPr>
      </w:pPr>
      <w:r w:rsidRPr="00233B2B">
        <w:rPr>
          <w:bCs/>
          <w:color w:val="auto"/>
          <w:sz w:val="20"/>
          <w:szCs w:val="20"/>
          <w:lang w:val="kk-KZ"/>
        </w:rPr>
        <w:t> </w:t>
      </w:r>
    </w:p>
    <w:p w:rsidR="00FE08D0" w:rsidRPr="00233B2B" w:rsidRDefault="00FE08D0" w:rsidP="00FE08D0">
      <w:pPr>
        <w:jc w:val="center"/>
        <w:rPr>
          <w:bCs/>
          <w:color w:val="auto"/>
          <w:sz w:val="20"/>
          <w:szCs w:val="20"/>
          <w:lang w:val="kk-KZ"/>
        </w:rPr>
      </w:pPr>
      <w:r w:rsidRPr="00233B2B">
        <w:rPr>
          <w:color w:val="auto"/>
          <w:sz w:val="20"/>
          <w:szCs w:val="20"/>
          <w:lang w:val="kk-KZ"/>
        </w:rPr>
        <w:t>Кредиттік тәуекел ескеріле отырып мөлшерленген активтердің талдамасы туралы есеп</w:t>
      </w:r>
    </w:p>
    <w:p w:rsidR="00FE08D0" w:rsidRPr="00233B2B" w:rsidRDefault="00FE08D0" w:rsidP="00FE08D0">
      <w:pPr>
        <w:jc w:val="center"/>
        <w:rPr>
          <w:color w:val="auto"/>
          <w:sz w:val="20"/>
          <w:szCs w:val="20"/>
          <w:lang w:val="kk-KZ"/>
        </w:rPr>
      </w:pPr>
    </w:p>
    <w:p w:rsidR="00AA1147" w:rsidRPr="00233B2B" w:rsidRDefault="00FE08D0" w:rsidP="00FE08D0">
      <w:pPr>
        <w:ind w:firstLine="426"/>
        <w:jc w:val="center"/>
        <w:rPr>
          <w:color w:val="auto"/>
          <w:sz w:val="20"/>
          <w:szCs w:val="20"/>
          <w:lang w:val="kk-KZ"/>
        </w:rPr>
      </w:pPr>
      <w:r w:rsidRPr="00233B2B">
        <w:rPr>
          <w:color w:val="auto"/>
          <w:sz w:val="20"/>
          <w:szCs w:val="20"/>
          <w:lang w:val="kk-KZ"/>
        </w:rPr>
        <w:t>Есепті кезең</w:t>
      </w:r>
      <w:r w:rsidRPr="00233B2B">
        <w:rPr>
          <w:bCs/>
          <w:color w:val="auto"/>
          <w:sz w:val="20"/>
          <w:szCs w:val="20"/>
          <w:lang w:val="kk-KZ"/>
        </w:rPr>
        <w:t xml:space="preserve">: </w:t>
      </w:r>
      <w:r w:rsidRPr="00233B2B">
        <w:rPr>
          <w:color w:val="auto"/>
          <w:sz w:val="20"/>
          <w:szCs w:val="20"/>
          <w:lang w:val="kk-KZ"/>
        </w:rPr>
        <w:t>20__жылғы «___»________</w:t>
      </w:r>
    </w:p>
    <w:p w:rsidR="00AA1147" w:rsidRPr="00233B2B" w:rsidRDefault="00AA1147" w:rsidP="00AA1147">
      <w:pPr>
        <w:ind w:firstLine="426"/>
        <w:jc w:val="center"/>
        <w:rPr>
          <w:color w:val="auto"/>
          <w:sz w:val="20"/>
          <w:szCs w:val="20"/>
          <w:lang w:val="kk-KZ"/>
        </w:rPr>
      </w:pPr>
      <w:r w:rsidRPr="00233B2B">
        <w:rPr>
          <w:color w:val="auto"/>
          <w:sz w:val="20"/>
          <w:szCs w:val="20"/>
          <w:lang w:val="kk-KZ"/>
        </w:rPr>
        <w:t> </w:t>
      </w:r>
    </w:p>
    <w:p w:rsidR="00AA1147" w:rsidRPr="00233B2B" w:rsidRDefault="00AA1147" w:rsidP="00AA1147">
      <w:pPr>
        <w:ind w:firstLine="426"/>
        <w:jc w:val="center"/>
        <w:rPr>
          <w:color w:val="auto"/>
          <w:sz w:val="20"/>
          <w:szCs w:val="20"/>
          <w:lang w:val="kk-KZ"/>
        </w:rPr>
      </w:pPr>
      <w:r w:rsidRPr="00233B2B">
        <w:rPr>
          <w:color w:val="auto"/>
          <w:sz w:val="20"/>
          <w:szCs w:val="20"/>
          <w:lang w:val="kk-KZ"/>
        </w:rPr>
        <w:t>—————————————————————</w:t>
      </w:r>
    </w:p>
    <w:p w:rsidR="00AA1147" w:rsidRPr="00233B2B" w:rsidRDefault="00AA1147" w:rsidP="00AA1147">
      <w:pPr>
        <w:ind w:firstLine="426"/>
        <w:jc w:val="center"/>
        <w:rPr>
          <w:color w:val="auto"/>
          <w:sz w:val="20"/>
          <w:szCs w:val="20"/>
          <w:lang w:val="kk-KZ"/>
        </w:rPr>
      </w:pPr>
      <w:r w:rsidRPr="00233B2B">
        <w:rPr>
          <w:color w:val="auto"/>
          <w:sz w:val="20"/>
          <w:szCs w:val="20"/>
          <w:lang w:val="kk-KZ"/>
        </w:rPr>
        <w:t>(</w:t>
      </w:r>
      <w:r w:rsidR="00FE08D0" w:rsidRPr="00233B2B">
        <w:rPr>
          <w:rStyle w:val="s1a"/>
          <w:b w:val="0"/>
          <w:color w:val="auto"/>
          <w:sz w:val="20"/>
          <w:szCs w:val="20"/>
          <w:lang w:val="kk-KZ"/>
        </w:rPr>
        <w:t>банктің атауы</w:t>
      </w:r>
      <w:r w:rsidRPr="00233B2B">
        <w:rPr>
          <w:color w:val="auto"/>
          <w:sz w:val="20"/>
          <w:szCs w:val="20"/>
          <w:lang w:val="kk-KZ"/>
        </w:rPr>
        <w:t>)</w:t>
      </w:r>
    </w:p>
    <w:p w:rsidR="00AA1147" w:rsidRPr="00233B2B" w:rsidRDefault="00AA1147" w:rsidP="00AA1147">
      <w:pPr>
        <w:ind w:firstLine="426"/>
        <w:jc w:val="center"/>
        <w:rPr>
          <w:color w:val="auto"/>
          <w:sz w:val="20"/>
          <w:szCs w:val="20"/>
          <w:lang w:val="kk-KZ"/>
        </w:rPr>
      </w:pPr>
      <w:r w:rsidRPr="00233B2B">
        <w:rPr>
          <w:color w:val="auto"/>
          <w:sz w:val="20"/>
          <w:szCs w:val="20"/>
          <w:lang w:val="kk-KZ"/>
        </w:rPr>
        <w:t> </w:t>
      </w:r>
    </w:p>
    <w:p w:rsidR="00AA1147" w:rsidRPr="00233B2B" w:rsidRDefault="00AA1147" w:rsidP="00AA1147">
      <w:pPr>
        <w:ind w:firstLine="709"/>
        <w:jc w:val="both"/>
        <w:rPr>
          <w:color w:val="auto"/>
          <w:sz w:val="20"/>
          <w:szCs w:val="20"/>
          <w:lang w:val="kk-KZ"/>
        </w:rPr>
      </w:pPr>
      <w:r w:rsidRPr="00233B2B">
        <w:rPr>
          <w:color w:val="auto"/>
          <w:sz w:val="20"/>
          <w:szCs w:val="20"/>
          <w:lang w:val="kk-KZ"/>
        </w:rPr>
        <w:t>Индекс: 2-BVU_RA</w:t>
      </w:r>
    </w:p>
    <w:p w:rsidR="00FE08D0" w:rsidRPr="00233B2B" w:rsidRDefault="00FE08D0" w:rsidP="00FE08D0">
      <w:pPr>
        <w:ind w:firstLine="709"/>
        <w:jc w:val="both"/>
        <w:rPr>
          <w:sz w:val="20"/>
          <w:szCs w:val="20"/>
          <w:lang w:val="kk-KZ"/>
        </w:rPr>
      </w:pPr>
      <w:r w:rsidRPr="00233B2B">
        <w:rPr>
          <w:sz w:val="20"/>
          <w:szCs w:val="20"/>
          <w:lang w:val="kk-KZ"/>
        </w:rPr>
        <w:t>Кезеңділігі: ай сайын</w:t>
      </w:r>
    </w:p>
    <w:p w:rsidR="00FE08D0" w:rsidRPr="00233B2B" w:rsidRDefault="00FE08D0" w:rsidP="00FE08D0">
      <w:pPr>
        <w:ind w:firstLine="709"/>
        <w:jc w:val="both"/>
        <w:rPr>
          <w:sz w:val="20"/>
          <w:szCs w:val="20"/>
          <w:lang w:val="kk-KZ"/>
        </w:rPr>
      </w:pPr>
      <w:r w:rsidRPr="00233B2B">
        <w:rPr>
          <w:sz w:val="20"/>
          <w:szCs w:val="20"/>
          <w:lang w:val="kk-KZ"/>
        </w:rPr>
        <w:t>Ұсынатындар: екiншi деңгейдегі банк</w:t>
      </w:r>
    </w:p>
    <w:p w:rsidR="00FE08D0" w:rsidRPr="00233B2B" w:rsidRDefault="00FE08D0" w:rsidP="00FE08D0">
      <w:pPr>
        <w:ind w:firstLine="709"/>
        <w:jc w:val="both"/>
        <w:rPr>
          <w:sz w:val="20"/>
          <w:szCs w:val="20"/>
          <w:lang w:val="kk-KZ"/>
        </w:rPr>
      </w:pPr>
      <w:r w:rsidRPr="00233B2B">
        <w:rPr>
          <w:sz w:val="20"/>
          <w:szCs w:val="20"/>
          <w:lang w:val="kk-KZ"/>
        </w:rPr>
        <w:t>Нысан қайда ұсынылады: Қазақстан Республикасының Ұлттық Банкі</w:t>
      </w:r>
    </w:p>
    <w:p w:rsidR="00AA1147" w:rsidRPr="00233B2B" w:rsidRDefault="00FE08D0" w:rsidP="00FE08D0">
      <w:pPr>
        <w:ind w:firstLine="709"/>
        <w:jc w:val="both"/>
        <w:rPr>
          <w:color w:val="auto"/>
          <w:sz w:val="20"/>
          <w:szCs w:val="20"/>
          <w:lang w:val="kk-KZ"/>
        </w:rPr>
      </w:pPr>
      <w:r w:rsidRPr="00233B2B">
        <w:rPr>
          <w:sz w:val="20"/>
          <w:szCs w:val="20"/>
          <w:lang w:val="kk-KZ"/>
        </w:rPr>
        <w:t>Ұсыну мерзімі</w:t>
      </w:r>
      <w:r w:rsidRPr="00233B2B">
        <w:rPr>
          <w:color w:val="auto"/>
          <w:sz w:val="20"/>
          <w:szCs w:val="20"/>
          <w:lang w:val="kk-KZ"/>
        </w:rPr>
        <w:t xml:space="preserve">: есепті айдан кейінгі айдың жетінші жұмыс күнінен </w:t>
      </w:r>
      <w:r w:rsidRPr="00233B2B">
        <w:rPr>
          <w:sz w:val="20"/>
          <w:szCs w:val="20"/>
          <w:lang w:val="kk-KZ"/>
        </w:rPr>
        <w:t>кеш емес</w:t>
      </w:r>
      <w:r w:rsidR="00AA1147" w:rsidRPr="00233B2B">
        <w:rPr>
          <w:color w:val="auto"/>
          <w:sz w:val="20"/>
          <w:szCs w:val="20"/>
          <w:lang w:val="kk-KZ"/>
        </w:rPr>
        <w:t>.</w:t>
      </w:r>
    </w:p>
    <w:p w:rsidR="00AA1147" w:rsidRPr="00233B2B" w:rsidRDefault="00AA1147" w:rsidP="00AA1147">
      <w:pPr>
        <w:ind w:firstLine="426"/>
        <w:jc w:val="right"/>
        <w:rPr>
          <w:color w:val="auto"/>
          <w:sz w:val="20"/>
          <w:szCs w:val="20"/>
          <w:lang w:val="kk-KZ"/>
        </w:rPr>
      </w:pPr>
    </w:p>
    <w:p w:rsidR="00FE08D0" w:rsidRPr="00233B2B" w:rsidRDefault="00AA1147" w:rsidP="00FE08D0">
      <w:pPr>
        <w:ind w:firstLine="400"/>
        <w:jc w:val="right"/>
        <w:rPr>
          <w:color w:val="auto"/>
          <w:sz w:val="20"/>
          <w:szCs w:val="20"/>
          <w:lang w:val="kk-KZ"/>
        </w:rPr>
      </w:pPr>
      <w:r w:rsidRPr="00233B2B">
        <w:rPr>
          <w:color w:val="auto"/>
          <w:sz w:val="20"/>
          <w:szCs w:val="20"/>
          <w:lang w:val="kk-KZ"/>
        </w:rPr>
        <w:br w:type="page"/>
      </w:r>
      <w:r w:rsidR="00FE08D0" w:rsidRPr="00233B2B">
        <w:rPr>
          <w:color w:val="auto"/>
          <w:sz w:val="20"/>
          <w:szCs w:val="20"/>
          <w:lang w:val="kk-KZ"/>
        </w:rPr>
        <w:t xml:space="preserve">Нысан </w:t>
      </w:r>
    </w:p>
    <w:p w:rsidR="00AA1147" w:rsidRPr="00233B2B" w:rsidRDefault="00FE08D0" w:rsidP="00FE08D0">
      <w:pPr>
        <w:ind w:firstLine="426"/>
        <w:jc w:val="right"/>
        <w:rPr>
          <w:color w:val="auto"/>
          <w:sz w:val="20"/>
          <w:szCs w:val="20"/>
          <w:lang w:val="kk-KZ"/>
        </w:rPr>
      </w:pPr>
      <w:r w:rsidRPr="00233B2B">
        <w:rPr>
          <w:color w:val="auto"/>
          <w:sz w:val="20"/>
          <w:szCs w:val="20"/>
          <w:lang w:val="kk-KZ"/>
        </w:rPr>
        <w:t xml:space="preserve"> (</w:t>
      </w:r>
      <w:r w:rsidRPr="00233B2B">
        <w:rPr>
          <w:rStyle w:val="s0"/>
          <w:color w:val="auto"/>
          <w:sz w:val="20"/>
          <w:szCs w:val="20"/>
          <w:lang w:val="kk-KZ"/>
        </w:rPr>
        <w:t>мың теңгемен</w:t>
      </w:r>
      <w:r w:rsidR="00AA1147" w:rsidRPr="00233B2B">
        <w:rPr>
          <w:color w:val="auto"/>
          <w:sz w:val="20"/>
          <w:szCs w:val="20"/>
          <w:lang w:val="kk-KZ"/>
        </w:rPr>
        <w:t>)</w:t>
      </w:r>
    </w:p>
    <w:p w:rsidR="00AA1147" w:rsidRPr="00233B2B" w:rsidRDefault="00AA1147" w:rsidP="00AA1147">
      <w:pPr>
        <w:ind w:firstLine="426"/>
        <w:jc w:val="right"/>
        <w:rPr>
          <w:color w:val="auto"/>
          <w:sz w:val="20"/>
          <w:szCs w:val="20"/>
          <w:lang w:val="kk-KZ"/>
        </w:rPr>
      </w:pPr>
      <w:r w:rsidRPr="00233B2B">
        <w:rPr>
          <w:color w:val="auto"/>
          <w:sz w:val="20"/>
          <w:szCs w:val="20"/>
          <w:lang w:val="kk-KZ"/>
        </w:rPr>
        <w:t> </w:t>
      </w:r>
    </w:p>
    <w:tbl>
      <w:tblPr>
        <w:tblW w:w="9644" w:type="dxa"/>
        <w:tblInd w:w="103" w:type="dxa"/>
        <w:tblLayout w:type="fixed"/>
        <w:tblLook w:val="04A0" w:firstRow="1" w:lastRow="0" w:firstColumn="1" w:lastColumn="0" w:noHBand="0" w:noVBand="1"/>
      </w:tblPr>
      <w:tblGrid>
        <w:gridCol w:w="431"/>
        <w:gridCol w:w="141"/>
        <w:gridCol w:w="6096"/>
        <w:gridCol w:w="850"/>
        <w:gridCol w:w="1134"/>
        <w:gridCol w:w="992"/>
      </w:tblGrid>
      <w:tr w:rsidR="004678B6" w:rsidRPr="00233B2B" w:rsidTr="002A3D01">
        <w:trPr>
          <w:trHeight w:val="765"/>
        </w:trPr>
        <w:tc>
          <w:tcPr>
            <w:tcW w:w="4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78B6" w:rsidRPr="00233B2B" w:rsidRDefault="004678B6" w:rsidP="002A3D01">
            <w:pPr>
              <w:autoSpaceDE/>
              <w:autoSpaceDN/>
              <w:jc w:val="center"/>
              <w:rPr>
                <w:sz w:val="20"/>
                <w:szCs w:val="20"/>
                <w:lang w:val="kk-KZ"/>
              </w:rPr>
            </w:pPr>
            <w:r w:rsidRPr="00233B2B">
              <w:rPr>
                <w:sz w:val="20"/>
                <w:szCs w:val="20"/>
                <w:lang w:val="kk-KZ"/>
              </w:rPr>
              <w:t>№</w:t>
            </w:r>
          </w:p>
        </w:tc>
        <w:tc>
          <w:tcPr>
            <w:tcW w:w="6237" w:type="dxa"/>
            <w:gridSpan w:val="2"/>
            <w:tcBorders>
              <w:top w:val="single" w:sz="4" w:space="0" w:color="auto"/>
              <w:left w:val="nil"/>
              <w:bottom w:val="single" w:sz="4" w:space="0" w:color="auto"/>
              <w:right w:val="single" w:sz="4" w:space="0" w:color="auto"/>
            </w:tcBorders>
            <w:shd w:val="clear" w:color="auto" w:fill="auto"/>
            <w:vAlign w:val="center"/>
            <w:hideMark/>
          </w:tcPr>
          <w:p w:rsidR="004678B6" w:rsidRPr="00233B2B" w:rsidRDefault="004678B6" w:rsidP="006A0CEE">
            <w:pPr>
              <w:jc w:val="center"/>
              <w:rPr>
                <w:color w:val="auto"/>
                <w:sz w:val="20"/>
                <w:szCs w:val="20"/>
                <w:lang w:val="kk-KZ"/>
              </w:rPr>
            </w:pPr>
            <w:r w:rsidRPr="00233B2B">
              <w:rPr>
                <w:sz w:val="20"/>
                <w:szCs w:val="20"/>
                <w:lang w:val="kk-KZ"/>
              </w:rPr>
              <w:t>Баптардың атауы</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4678B6" w:rsidRPr="00233B2B" w:rsidRDefault="004678B6" w:rsidP="006A0CEE">
            <w:pPr>
              <w:jc w:val="center"/>
              <w:rPr>
                <w:color w:val="auto"/>
                <w:sz w:val="20"/>
                <w:szCs w:val="20"/>
                <w:lang w:val="kk-KZ"/>
              </w:rPr>
            </w:pPr>
            <w:r w:rsidRPr="00233B2B">
              <w:rPr>
                <w:sz w:val="20"/>
                <w:szCs w:val="20"/>
                <w:lang w:val="kk-KZ"/>
              </w:rPr>
              <w:t>Сомасы</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678B6" w:rsidRPr="00233B2B" w:rsidRDefault="004678B6" w:rsidP="006A0CEE">
            <w:pPr>
              <w:jc w:val="center"/>
              <w:rPr>
                <w:color w:val="auto"/>
                <w:sz w:val="20"/>
                <w:szCs w:val="20"/>
                <w:lang w:val="kk-KZ"/>
              </w:rPr>
            </w:pPr>
            <w:r w:rsidRPr="00233B2B">
              <w:rPr>
                <w:sz w:val="20"/>
                <w:szCs w:val="20"/>
                <w:lang w:val="kk-KZ"/>
              </w:rPr>
              <w:t>Тәуекел дәрежесі пайызбен</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4678B6" w:rsidRPr="00233B2B" w:rsidRDefault="004678B6" w:rsidP="006A0CEE">
            <w:pPr>
              <w:jc w:val="center"/>
              <w:rPr>
                <w:color w:val="auto"/>
                <w:sz w:val="20"/>
                <w:szCs w:val="20"/>
                <w:lang w:val="kk-KZ"/>
              </w:rPr>
            </w:pPr>
            <w:r w:rsidRPr="00233B2B">
              <w:rPr>
                <w:sz w:val="20"/>
                <w:szCs w:val="20"/>
                <w:lang w:val="kk-KZ"/>
              </w:rPr>
              <w:t>Есепке сомасы</w:t>
            </w:r>
          </w:p>
        </w:tc>
      </w:tr>
      <w:tr w:rsidR="00AA1147" w:rsidRPr="00233B2B" w:rsidTr="002A3D01">
        <w:trPr>
          <w:trHeight w:val="255"/>
        </w:trPr>
        <w:tc>
          <w:tcPr>
            <w:tcW w:w="431" w:type="dxa"/>
            <w:tcBorders>
              <w:top w:val="nil"/>
              <w:left w:val="single" w:sz="4" w:space="0" w:color="auto"/>
              <w:bottom w:val="single" w:sz="4" w:space="0" w:color="auto"/>
              <w:right w:val="single" w:sz="4" w:space="0" w:color="auto"/>
            </w:tcBorders>
            <w:shd w:val="clear" w:color="auto" w:fill="auto"/>
            <w:vAlign w:val="center"/>
            <w:hideMark/>
          </w:tcPr>
          <w:p w:rsidR="00AA1147" w:rsidRPr="00233B2B" w:rsidRDefault="00AA1147" w:rsidP="002A3D01">
            <w:pPr>
              <w:autoSpaceDE/>
              <w:autoSpaceDN/>
              <w:jc w:val="center"/>
              <w:rPr>
                <w:sz w:val="20"/>
                <w:szCs w:val="20"/>
                <w:lang w:val="kk-KZ"/>
              </w:rPr>
            </w:pPr>
            <w:r w:rsidRPr="00233B2B">
              <w:rPr>
                <w:sz w:val="20"/>
                <w:szCs w:val="20"/>
                <w:lang w:val="kk-KZ"/>
              </w:rPr>
              <w:t>1</w:t>
            </w:r>
          </w:p>
        </w:tc>
        <w:tc>
          <w:tcPr>
            <w:tcW w:w="6237" w:type="dxa"/>
            <w:gridSpan w:val="2"/>
            <w:tcBorders>
              <w:top w:val="nil"/>
              <w:left w:val="nil"/>
              <w:bottom w:val="single" w:sz="4" w:space="0" w:color="auto"/>
              <w:right w:val="single" w:sz="4" w:space="0" w:color="auto"/>
            </w:tcBorders>
            <w:shd w:val="clear" w:color="auto" w:fill="auto"/>
            <w:vAlign w:val="center"/>
            <w:hideMark/>
          </w:tcPr>
          <w:p w:rsidR="00AA1147" w:rsidRPr="00233B2B" w:rsidRDefault="00AA1147" w:rsidP="002A3D01">
            <w:pPr>
              <w:autoSpaceDE/>
              <w:autoSpaceDN/>
              <w:jc w:val="center"/>
              <w:rPr>
                <w:sz w:val="20"/>
                <w:szCs w:val="20"/>
                <w:lang w:val="kk-KZ"/>
              </w:rPr>
            </w:pPr>
            <w:r w:rsidRPr="00233B2B">
              <w:rPr>
                <w:sz w:val="20"/>
                <w:szCs w:val="20"/>
                <w:lang w:val="kk-KZ"/>
              </w:rPr>
              <w:t>2</w:t>
            </w:r>
          </w:p>
        </w:tc>
        <w:tc>
          <w:tcPr>
            <w:tcW w:w="850" w:type="dxa"/>
            <w:tcBorders>
              <w:top w:val="nil"/>
              <w:left w:val="nil"/>
              <w:bottom w:val="single" w:sz="4" w:space="0" w:color="auto"/>
              <w:right w:val="single" w:sz="4" w:space="0" w:color="auto"/>
            </w:tcBorders>
            <w:shd w:val="clear" w:color="auto" w:fill="auto"/>
            <w:vAlign w:val="center"/>
            <w:hideMark/>
          </w:tcPr>
          <w:p w:rsidR="00AA1147" w:rsidRPr="00233B2B" w:rsidRDefault="00AA1147" w:rsidP="002A3D01">
            <w:pPr>
              <w:autoSpaceDE/>
              <w:autoSpaceDN/>
              <w:jc w:val="center"/>
              <w:rPr>
                <w:sz w:val="20"/>
                <w:szCs w:val="20"/>
                <w:lang w:val="kk-KZ"/>
              </w:rPr>
            </w:pPr>
            <w:r w:rsidRPr="00233B2B">
              <w:rPr>
                <w:sz w:val="20"/>
                <w:szCs w:val="20"/>
                <w:lang w:val="kk-KZ"/>
              </w:rPr>
              <w:t>3</w:t>
            </w:r>
          </w:p>
        </w:tc>
        <w:tc>
          <w:tcPr>
            <w:tcW w:w="1134" w:type="dxa"/>
            <w:tcBorders>
              <w:top w:val="nil"/>
              <w:left w:val="nil"/>
              <w:bottom w:val="single" w:sz="4" w:space="0" w:color="auto"/>
              <w:right w:val="single" w:sz="4" w:space="0" w:color="auto"/>
            </w:tcBorders>
            <w:shd w:val="clear" w:color="auto" w:fill="auto"/>
            <w:vAlign w:val="center"/>
            <w:hideMark/>
          </w:tcPr>
          <w:p w:rsidR="00AA1147" w:rsidRPr="00233B2B" w:rsidRDefault="00AA1147" w:rsidP="002A3D01">
            <w:pPr>
              <w:autoSpaceDE/>
              <w:autoSpaceDN/>
              <w:jc w:val="center"/>
              <w:rPr>
                <w:sz w:val="20"/>
                <w:szCs w:val="20"/>
                <w:lang w:val="kk-KZ"/>
              </w:rPr>
            </w:pPr>
            <w:r w:rsidRPr="00233B2B">
              <w:rPr>
                <w:sz w:val="20"/>
                <w:szCs w:val="20"/>
                <w:lang w:val="kk-KZ"/>
              </w:rPr>
              <w:t>4</w:t>
            </w:r>
          </w:p>
        </w:tc>
        <w:tc>
          <w:tcPr>
            <w:tcW w:w="992" w:type="dxa"/>
            <w:tcBorders>
              <w:top w:val="nil"/>
              <w:left w:val="nil"/>
              <w:bottom w:val="single" w:sz="4" w:space="0" w:color="auto"/>
              <w:right w:val="single" w:sz="4" w:space="0" w:color="auto"/>
            </w:tcBorders>
            <w:shd w:val="clear" w:color="auto" w:fill="auto"/>
            <w:vAlign w:val="center"/>
            <w:hideMark/>
          </w:tcPr>
          <w:p w:rsidR="00AA1147" w:rsidRPr="00233B2B" w:rsidRDefault="00AA1147" w:rsidP="002A3D01">
            <w:pPr>
              <w:autoSpaceDE/>
              <w:autoSpaceDN/>
              <w:jc w:val="center"/>
              <w:rPr>
                <w:sz w:val="20"/>
                <w:szCs w:val="20"/>
                <w:lang w:val="kk-KZ"/>
              </w:rPr>
            </w:pPr>
            <w:r w:rsidRPr="00233B2B">
              <w:rPr>
                <w:sz w:val="20"/>
                <w:szCs w:val="20"/>
                <w:lang w:val="kk-KZ"/>
              </w:rPr>
              <w:t>5</w:t>
            </w:r>
          </w:p>
        </w:tc>
      </w:tr>
      <w:tr w:rsidR="00AA1147" w:rsidRPr="00233B2B" w:rsidTr="002A3D01">
        <w:trPr>
          <w:trHeight w:val="255"/>
        </w:trPr>
        <w:tc>
          <w:tcPr>
            <w:tcW w:w="9644" w:type="dxa"/>
            <w:gridSpan w:val="6"/>
            <w:tcBorders>
              <w:top w:val="single" w:sz="4" w:space="0" w:color="auto"/>
              <w:left w:val="single" w:sz="4" w:space="0" w:color="auto"/>
              <w:bottom w:val="single" w:sz="4" w:space="0" w:color="auto"/>
              <w:right w:val="single" w:sz="4" w:space="0" w:color="000000"/>
            </w:tcBorders>
            <w:shd w:val="clear" w:color="auto" w:fill="auto"/>
            <w:vAlign w:val="bottom"/>
            <w:hideMark/>
          </w:tcPr>
          <w:p w:rsidR="00AA1147" w:rsidRPr="00233B2B" w:rsidRDefault="00AA1147" w:rsidP="002A3D01">
            <w:pPr>
              <w:autoSpaceDE/>
              <w:autoSpaceDN/>
              <w:jc w:val="center"/>
              <w:rPr>
                <w:sz w:val="20"/>
                <w:szCs w:val="20"/>
                <w:lang w:val="kk-KZ"/>
              </w:rPr>
            </w:pPr>
            <w:r w:rsidRPr="00233B2B">
              <w:rPr>
                <w:sz w:val="20"/>
                <w:szCs w:val="20"/>
                <w:lang w:val="kk-KZ"/>
              </w:rPr>
              <w:t xml:space="preserve">I </w:t>
            </w:r>
            <w:r w:rsidR="00872A72" w:rsidRPr="00233B2B">
              <w:rPr>
                <w:bCs/>
                <w:sz w:val="20"/>
                <w:szCs w:val="20"/>
                <w:lang w:val="kk-KZ"/>
              </w:rPr>
              <w:t>топ</w:t>
            </w:r>
          </w:p>
        </w:tc>
      </w:tr>
      <w:tr w:rsidR="00595E4A" w:rsidRPr="00233B2B" w:rsidTr="006A0CEE">
        <w:trPr>
          <w:trHeight w:val="255"/>
        </w:trPr>
        <w:tc>
          <w:tcPr>
            <w:tcW w:w="431" w:type="dxa"/>
            <w:tcBorders>
              <w:top w:val="nil"/>
              <w:left w:val="single" w:sz="4" w:space="0" w:color="auto"/>
              <w:bottom w:val="single" w:sz="4" w:space="0" w:color="auto"/>
              <w:right w:val="single" w:sz="4" w:space="0" w:color="auto"/>
            </w:tcBorders>
            <w:shd w:val="clear" w:color="auto" w:fill="auto"/>
            <w:noWrap/>
            <w:vAlign w:val="bottom"/>
            <w:hideMark/>
          </w:tcPr>
          <w:p w:rsidR="00595E4A" w:rsidRPr="00233B2B" w:rsidRDefault="00595E4A" w:rsidP="002A3D01">
            <w:pPr>
              <w:autoSpaceDE/>
              <w:autoSpaceDN/>
              <w:jc w:val="center"/>
              <w:rPr>
                <w:sz w:val="20"/>
                <w:szCs w:val="20"/>
                <w:lang w:val="kk-KZ"/>
              </w:rPr>
            </w:pPr>
            <w:r w:rsidRPr="00233B2B">
              <w:rPr>
                <w:sz w:val="20"/>
                <w:szCs w:val="20"/>
                <w:lang w:val="kk-KZ"/>
              </w:rPr>
              <w:t>1</w:t>
            </w:r>
          </w:p>
        </w:tc>
        <w:tc>
          <w:tcPr>
            <w:tcW w:w="6237" w:type="dxa"/>
            <w:gridSpan w:val="2"/>
            <w:tcBorders>
              <w:top w:val="nil"/>
              <w:left w:val="nil"/>
              <w:bottom w:val="single" w:sz="4" w:space="0" w:color="auto"/>
              <w:right w:val="single" w:sz="4" w:space="0" w:color="auto"/>
            </w:tcBorders>
            <w:shd w:val="clear" w:color="auto" w:fill="auto"/>
            <w:vAlign w:val="center"/>
            <w:hideMark/>
          </w:tcPr>
          <w:p w:rsidR="00595E4A" w:rsidRPr="00233B2B" w:rsidRDefault="00595E4A" w:rsidP="006A0CEE">
            <w:pPr>
              <w:rPr>
                <w:color w:val="auto"/>
                <w:sz w:val="20"/>
                <w:szCs w:val="20"/>
                <w:lang w:val="kk-KZ"/>
              </w:rPr>
            </w:pPr>
            <w:r w:rsidRPr="00233B2B">
              <w:rPr>
                <w:sz w:val="20"/>
                <w:szCs w:val="20"/>
                <w:lang w:val="kk-KZ"/>
              </w:rPr>
              <w:t>Қолма-қол теңге</w:t>
            </w:r>
          </w:p>
        </w:tc>
        <w:tc>
          <w:tcPr>
            <w:tcW w:w="850" w:type="dxa"/>
            <w:tcBorders>
              <w:top w:val="nil"/>
              <w:left w:val="nil"/>
              <w:bottom w:val="single" w:sz="4" w:space="0" w:color="auto"/>
              <w:right w:val="single" w:sz="4" w:space="0" w:color="auto"/>
            </w:tcBorders>
            <w:shd w:val="clear" w:color="auto" w:fill="auto"/>
            <w:noWrap/>
            <w:vAlign w:val="bottom"/>
            <w:hideMark/>
          </w:tcPr>
          <w:p w:rsidR="00595E4A" w:rsidRPr="00233B2B" w:rsidRDefault="00595E4A" w:rsidP="002A3D01">
            <w:pPr>
              <w:autoSpaceDE/>
              <w:autoSpaceDN/>
              <w:jc w:val="right"/>
              <w:rPr>
                <w:sz w:val="20"/>
                <w:szCs w:val="20"/>
                <w:lang w:val="kk-KZ"/>
              </w:rPr>
            </w:pPr>
            <w:r w:rsidRPr="00233B2B">
              <w:rPr>
                <w:sz w:val="20"/>
                <w:szCs w:val="20"/>
                <w:lang w:val="kk-KZ"/>
              </w:rPr>
              <w:t> </w:t>
            </w:r>
          </w:p>
        </w:tc>
        <w:tc>
          <w:tcPr>
            <w:tcW w:w="1134" w:type="dxa"/>
            <w:tcBorders>
              <w:top w:val="nil"/>
              <w:left w:val="nil"/>
              <w:bottom w:val="single" w:sz="4" w:space="0" w:color="auto"/>
              <w:right w:val="single" w:sz="4" w:space="0" w:color="auto"/>
            </w:tcBorders>
            <w:shd w:val="clear" w:color="auto" w:fill="auto"/>
            <w:vAlign w:val="center"/>
            <w:hideMark/>
          </w:tcPr>
          <w:p w:rsidR="00595E4A" w:rsidRPr="00233B2B" w:rsidRDefault="00595E4A" w:rsidP="002A3D01">
            <w:pPr>
              <w:autoSpaceDE/>
              <w:autoSpaceDN/>
              <w:jc w:val="center"/>
              <w:rPr>
                <w:sz w:val="20"/>
                <w:szCs w:val="20"/>
                <w:lang w:val="kk-KZ"/>
              </w:rPr>
            </w:pPr>
            <w:r w:rsidRPr="00233B2B">
              <w:rPr>
                <w:sz w:val="20"/>
                <w:szCs w:val="20"/>
                <w:lang w:val="kk-KZ"/>
              </w:rPr>
              <w:t>0</w:t>
            </w:r>
          </w:p>
        </w:tc>
        <w:tc>
          <w:tcPr>
            <w:tcW w:w="992" w:type="dxa"/>
            <w:tcBorders>
              <w:top w:val="nil"/>
              <w:left w:val="nil"/>
              <w:bottom w:val="single" w:sz="4" w:space="0" w:color="auto"/>
              <w:right w:val="single" w:sz="4" w:space="0" w:color="auto"/>
            </w:tcBorders>
            <w:shd w:val="clear" w:color="auto" w:fill="auto"/>
            <w:noWrap/>
            <w:vAlign w:val="bottom"/>
            <w:hideMark/>
          </w:tcPr>
          <w:p w:rsidR="00595E4A" w:rsidRPr="00233B2B" w:rsidRDefault="00595E4A" w:rsidP="002A3D01">
            <w:pPr>
              <w:autoSpaceDE/>
              <w:autoSpaceDN/>
              <w:jc w:val="right"/>
              <w:rPr>
                <w:sz w:val="20"/>
                <w:szCs w:val="20"/>
                <w:lang w:val="kk-KZ"/>
              </w:rPr>
            </w:pPr>
            <w:r w:rsidRPr="00233B2B">
              <w:rPr>
                <w:sz w:val="20"/>
                <w:szCs w:val="20"/>
                <w:lang w:val="kk-KZ"/>
              </w:rPr>
              <w:t> </w:t>
            </w:r>
          </w:p>
        </w:tc>
      </w:tr>
      <w:tr w:rsidR="00595E4A" w:rsidRPr="00233B2B" w:rsidTr="006A0CEE">
        <w:trPr>
          <w:trHeight w:val="765"/>
        </w:trPr>
        <w:tc>
          <w:tcPr>
            <w:tcW w:w="431" w:type="dxa"/>
            <w:tcBorders>
              <w:top w:val="nil"/>
              <w:left w:val="single" w:sz="4" w:space="0" w:color="auto"/>
              <w:bottom w:val="single" w:sz="4" w:space="0" w:color="auto"/>
              <w:right w:val="single" w:sz="4" w:space="0" w:color="auto"/>
            </w:tcBorders>
            <w:shd w:val="clear" w:color="auto" w:fill="auto"/>
            <w:noWrap/>
            <w:vAlign w:val="bottom"/>
            <w:hideMark/>
          </w:tcPr>
          <w:p w:rsidR="00595E4A" w:rsidRPr="00233B2B" w:rsidRDefault="00595E4A" w:rsidP="002A3D01">
            <w:pPr>
              <w:autoSpaceDE/>
              <w:autoSpaceDN/>
              <w:jc w:val="center"/>
              <w:rPr>
                <w:sz w:val="20"/>
                <w:szCs w:val="20"/>
                <w:lang w:val="kk-KZ"/>
              </w:rPr>
            </w:pPr>
            <w:r w:rsidRPr="00233B2B">
              <w:rPr>
                <w:sz w:val="20"/>
                <w:szCs w:val="20"/>
                <w:lang w:val="kk-KZ"/>
              </w:rPr>
              <w:t>2</w:t>
            </w:r>
          </w:p>
        </w:tc>
        <w:tc>
          <w:tcPr>
            <w:tcW w:w="6237" w:type="dxa"/>
            <w:gridSpan w:val="2"/>
            <w:tcBorders>
              <w:top w:val="nil"/>
              <w:left w:val="nil"/>
              <w:bottom w:val="single" w:sz="4" w:space="0" w:color="auto"/>
              <w:right w:val="single" w:sz="4" w:space="0" w:color="auto"/>
            </w:tcBorders>
            <w:shd w:val="clear" w:color="auto" w:fill="auto"/>
            <w:hideMark/>
          </w:tcPr>
          <w:p w:rsidR="00595E4A" w:rsidRPr="00233B2B" w:rsidRDefault="00595E4A" w:rsidP="00595E4A">
            <w:pPr>
              <w:pStyle w:val="af2"/>
              <w:rPr>
                <w:sz w:val="20"/>
                <w:szCs w:val="20"/>
                <w:lang w:val="kk-KZ"/>
              </w:rPr>
            </w:pPr>
            <w:r w:rsidRPr="00233B2B">
              <w:rPr>
                <w:sz w:val="20"/>
                <w:szCs w:val="20"/>
                <w:lang w:val="kk-KZ"/>
              </w:rPr>
              <w:t xml:space="preserve">Standard &amp; Poor's агенттігінің «АА-» кем емес тәуелсіз рейтингі бар немесе басқа рейтингілік агенттіктердің бірінің осыған ұқсас деңгейдегі рейтингінен кем емес рейтингі бар елдің қолма-қол шетел валютасы  </w:t>
            </w:r>
          </w:p>
        </w:tc>
        <w:tc>
          <w:tcPr>
            <w:tcW w:w="850" w:type="dxa"/>
            <w:tcBorders>
              <w:top w:val="nil"/>
              <w:left w:val="nil"/>
              <w:bottom w:val="single" w:sz="4" w:space="0" w:color="auto"/>
              <w:right w:val="single" w:sz="4" w:space="0" w:color="auto"/>
            </w:tcBorders>
            <w:shd w:val="clear" w:color="auto" w:fill="auto"/>
            <w:noWrap/>
            <w:vAlign w:val="bottom"/>
            <w:hideMark/>
          </w:tcPr>
          <w:p w:rsidR="00595E4A" w:rsidRPr="00233B2B" w:rsidRDefault="00595E4A" w:rsidP="002A3D01">
            <w:pPr>
              <w:autoSpaceDE/>
              <w:autoSpaceDN/>
              <w:jc w:val="right"/>
              <w:rPr>
                <w:sz w:val="20"/>
                <w:szCs w:val="20"/>
                <w:lang w:val="kk-KZ"/>
              </w:rPr>
            </w:pPr>
            <w:r w:rsidRPr="00233B2B">
              <w:rPr>
                <w:sz w:val="20"/>
                <w:szCs w:val="20"/>
                <w:lang w:val="kk-KZ"/>
              </w:rPr>
              <w:t> </w:t>
            </w:r>
          </w:p>
        </w:tc>
        <w:tc>
          <w:tcPr>
            <w:tcW w:w="1134" w:type="dxa"/>
            <w:tcBorders>
              <w:top w:val="nil"/>
              <w:left w:val="nil"/>
              <w:bottom w:val="single" w:sz="4" w:space="0" w:color="auto"/>
              <w:right w:val="single" w:sz="4" w:space="0" w:color="auto"/>
            </w:tcBorders>
            <w:shd w:val="clear" w:color="auto" w:fill="auto"/>
            <w:vAlign w:val="center"/>
            <w:hideMark/>
          </w:tcPr>
          <w:p w:rsidR="00595E4A" w:rsidRPr="00233B2B" w:rsidRDefault="00595E4A" w:rsidP="002A3D01">
            <w:pPr>
              <w:autoSpaceDE/>
              <w:autoSpaceDN/>
              <w:jc w:val="center"/>
              <w:rPr>
                <w:sz w:val="20"/>
                <w:szCs w:val="20"/>
                <w:lang w:val="kk-KZ"/>
              </w:rPr>
            </w:pPr>
            <w:r w:rsidRPr="00233B2B">
              <w:rPr>
                <w:sz w:val="20"/>
                <w:szCs w:val="20"/>
                <w:lang w:val="kk-KZ"/>
              </w:rPr>
              <w:t>0</w:t>
            </w:r>
          </w:p>
        </w:tc>
        <w:tc>
          <w:tcPr>
            <w:tcW w:w="992" w:type="dxa"/>
            <w:tcBorders>
              <w:top w:val="nil"/>
              <w:left w:val="nil"/>
              <w:bottom w:val="single" w:sz="4" w:space="0" w:color="auto"/>
              <w:right w:val="single" w:sz="4" w:space="0" w:color="auto"/>
            </w:tcBorders>
            <w:shd w:val="clear" w:color="auto" w:fill="auto"/>
            <w:noWrap/>
            <w:vAlign w:val="bottom"/>
            <w:hideMark/>
          </w:tcPr>
          <w:p w:rsidR="00595E4A" w:rsidRPr="00233B2B" w:rsidRDefault="00595E4A" w:rsidP="002A3D01">
            <w:pPr>
              <w:autoSpaceDE/>
              <w:autoSpaceDN/>
              <w:jc w:val="right"/>
              <w:rPr>
                <w:sz w:val="20"/>
                <w:szCs w:val="20"/>
                <w:lang w:val="kk-KZ"/>
              </w:rPr>
            </w:pPr>
            <w:r w:rsidRPr="00233B2B">
              <w:rPr>
                <w:sz w:val="20"/>
                <w:szCs w:val="20"/>
                <w:lang w:val="kk-KZ"/>
              </w:rPr>
              <w:t> </w:t>
            </w:r>
          </w:p>
        </w:tc>
      </w:tr>
      <w:tr w:rsidR="00595E4A" w:rsidRPr="00233B2B" w:rsidTr="006A0CEE">
        <w:trPr>
          <w:trHeight w:val="255"/>
        </w:trPr>
        <w:tc>
          <w:tcPr>
            <w:tcW w:w="431" w:type="dxa"/>
            <w:tcBorders>
              <w:top w:val="nil"/>
              <w:left w:val="single" w:sz="4" w:space="0" w:color="auto"/>
              <w:bottom w:val="single" w:sz="4" w:space="0" w:color="auto"/>
              <w:right w:val="single" w:sz="4" w:space="0" w:color="auto"/>
            </w:tcBorders>
            <w:shd w:val="clear" w:color="auto" w:fill="auto"/>
            <w:noWrap/>
            <w:vAlign w:val="bottom"/>
            <w:hideMark/>
          </w:tcPr>
          <w:p w:rsidR="00595E4A" w:rsidRPr="00233B2B" w:rsidRDefault="00595E4A" w:rsidP="002A3D01">
            <w:pPr>
              <w:autoSpaceDE/>
              <w:autoSpaceDN/>
              <w:jc w:val="center"/>
              <w:rPr>
                <w:sz w:val="20"/>
                <w:szCs w:val="20"/>
                <w:lang w:val="kk-KZ"/>
              </w:rPr>
            </w:pPr>
            <w:r w:rsidRPr="00233B2B">
              <w:rPr>
                <w:sz w:val="20"/>
                <w:szCs w:val="20"/>
                <w:lang w:val="kk-KZ"/>
              </w:rPr>
              <w:t>3</w:t>
            </w:r>
          </w:p>
        </w:tc>
        <w:tc>
          <w:tcPr>
            <w:tcW w:w="6237" w:type="dxa"/>
            <w:gridSpan w:val="2"/>
            <w:tcBorders>
              <w:top w:val="nil"/>
              <w:left w:val="nil"/>
              <w:bottom w:val="single" w:sz="4" w:space="0" w:color="auto"/>
              <w:right w:val="single" w:sz="4" w:space="0" w:color="auto"/>
            </w:tcBorders>
            <w:shd w:val="clear" w:color="auto" w:fill="auto"/>
            <w:hideMark/>
          </w:tcPr>
          <w:p w:rsidR="00595E4A" w:rsidRPr="00233B2B" w:rsidRDefault="00595E4A" w:rsidP="00595E4A">
            <w:pPr>
              <w:pStyle w:val="af2"/>
              <w:rPr>
                <w:sz w:val="20"/>
                <w:szCs w:val="20"/>
                <w:lang w:val="kk-KZ"/>
              </w:rPr>
            </w:pPr>
            <w:r w:rsidRPr="00233B2B">
              <w:rPr>
                <w:sz w:val="20"/>
                <w:szCs w:val="20"/>
                <w:lang w:val="kk-KZ"/>
              </w:rPr>
              <w:t xml:space="preserve">Тазартылған бағалы металдар </w:t>
            </w:r>
          </w:p>
        </w:tc>
        <w:tc>
          <w:tcPr>
            <w:tcW w:w="850" w:type="dxa"/>
            <w:tcBorders>
              <w:top w:val="nil"/>
              <w:left w:val="nil"/>
              <w:bottom w:val="single" w:sz="4" w:space="0" w:color="auto"/>
              <w:right w:val="single" w:sz="4" w:space="0" w:color="auto"/>
            </w:tcBorders>
            <w:shd w:val="clear" w:color="auto" w:fill="auto"/>
            <w:noWrap/>
            <w:vAlign w:val="bottom"/>
            <w:hideMark/>
          </w:tcPr>
          <w:p w:rsidR="00595E4A" w:rsidRPr="00233B2B" w:rsidRDefault="00595E4A" w:rsidP="002A3D01">
            <w:pPr>
              <w:autoSpaceDE/>
              <w:autoSpaceDN/>
              <w:jc w:val="right"/>
              <w:rPr>
                <w:sz w:val="20"/>
                <w:szCs w:val="20"/>
                <w:lang w:val="kk-KZ"/>
              </w:rPr>
            </w:pPr>
            <w:r w:rsidRPr="00233B2B">
              <w:rPr>
                <w:sz w:val="20"/>
                <w:szCs w:val="20"/>
                <w:lang w:val="kk-KZ"/>
              </w:rPr>
              <w:t> </w:t>
            </w:r>
          </w:p>
        </w:tc>
        <w:tc>
          <w:tcPr>
            <w:tcW w:w="1134" w:type="dxa"/>
            <w:tcBorders>
              <w:top w:val="nil"/>
              <w:left w:val="nil"/>
              <w:bottom w:val="single" w:sz="4" w:space="0" w:color="auto"/>
              <w:right w:val="single" w:sz="4" w:space="0" w:color="auto"/>
            </w:tcBorders>
            <w:shd w:val="clear" w:color="auto" w:fill="auto"/>
            <w:vAlign w:val="center"/>
            <w:hideMark/>
          </w:tcPr>
          <w:p w:rsidR="00595E4A" w:rsidRPr="00233B2B" w:rsidRDefault="00595E4A" w:rsidP="002A3D01">
            <w:pPr>
              <w:autoSpaceDE/>
              <w:autoSpaceDN/>
              <w:jc w:val="center"/>
              <w:rPr>
                <w:sz w:val="20"/>
                <w:szCs w:val="20"/>
                <w:lang w:val="kk-KZ"/>
              </w:rPr>
            </w:pPr>
            <w:r w:rsidRPr="00233B2B">
              <w:rPr>
                <w:sz w:val="20"/>
                <w:szCs w:val="20"/>
                <w:lang w:val="kk-KZ"/>
              </w:rPr>
              <w:t>0</w:t>
            </w:r>
          </w:p>
        </w:tc>
        <w:tc>
          <w:tcPr>
            <w:tcW w:w="992" w:type="dxa"/>
            <w:tcBorders>
              <w:top w:val="nil"/>
              <w:left w:val="nil"/>
              <w:bottom w:val="single" w:sz="4" w:space="0" w:color="auto"/>
              <w:right w:val="single" w:sz="4" w:space="0" w:color="auto"/>
            </w:tcBorders>
            <w:shd w:val="clear" w:color="auto" w:fill="auto"/>
            <w:noWrap/>
            <w:vAlign w:val="bottom"/>
            <w:hideMark/>
          </w:tcPr>
          <w:p w:rsidR="00595E4A" w:rsidRPr="00233B2B" w:rsidRDefault="00595E4A" w:rsidP="002A3D01">
            <w:pPr>
              <w:autoSpaceDE/>
              <w:autoSpaceDN/>
              <w:jc w:val="right"/>
              <w:rPr>
                <w:sz w:val="20"/>
                <w:szCs w:val="20"/>
                <w:lang w:val="kk-KZ"/>
              </w:rPr>
            </w:pPr>
            <w:r w:rsidRPr="00233B2B">
              <w:rPr>
                <w:sz w:val="20"/>
                <w:szCs w:val="20"/>
                <w:lang w:val="kk-KZ"/>
              </w:rPr>
              <w:t> </w:t>
            </w:r>
          </w:p>
        </w:tc>
      </w:tr>
      <w:tr w:rsidR="00595E4A" w:rsidRPr="00233B2B" w:rsidTr="006A0CEE">
        <w:trPr>
          <w:trHeight w:val="255"/>
        </w:trPr>
        <w:tc>
          <w:tcPr>
            <w:tcW w:w="431" w:type="dxa"/>
            <w:tcBorders>
              <w:top w:val="nil"/>
              <w:left w:val="single" w:sz="4" w:space="0" w:color="auto"/>
              <w:bottom w:val="single" w:sz="4" w:space="0" w:color="auto"/>
              <w:right w:val="single" w:sz="4" w:space="0" w:color="auto"/>
            </w:tcBorders>
            <w:shd w:val="clear" w:color="auto" w:fill="auto"/>
            <w:noWrap/>
            <w:vAlign w:val="bottom"/>
            <w:hideMark/>
          </w:tcPr>
          <w:p w:rsidR="00595E4A" w:rsidRPr="00233B2B" w:rsidRDefault="00595E4A" w:rsidP="002A3D01">
            <w:pPr>
              <w:autoSpaceDE/>
              <w:autoSpaceDN/>
              <w:jc w:val="center"/>
              <w:rPr>
                <w:sz w:val="20"/>
                <w:szCs w:val="20"/>
                <w:lang w:val="kk-KZ"/>
              </w:rPr>
            </w:pPr>
            <w:r w:rsidRPr="00233B2B">
              <w:rPr>
                <w:sz w:val="20"/>
                <w:szCs w:val="20"/>
                <w:lang w:val="kk-KZ"/>
              </w:rPr>
              <w:t>4</w:t>
            </w:r>
          </w:p>
        </w:tc>
        <w:tc>
          <w:tcPr>
            <w:tcW w:w="6237" w:type="dxa"/>
            <w:gridSpan w:val="2"/>
            <w:tcBorders>
              <w:top w:val="nil"/>
              <w:left w:val="nil"/>
              <w:bottom w:val="single" w:sz="4" w:space="0" w:color="auto"/>
              <w:right w:val="single" w:sz="4" w:space="0" w:color="auto"/>
            </w:tcBorders>
            <w:shd w:val="clear" w:color="auto" w:fill="auto"/>
            <w:hideMark/>
          </w:tcPr>
          <w:p w:rsidR="00595E4A" w:rsidRPr="00233B2B" w:rsidRDefault="00595E4A" w:rsidP="006A0CEE">
            <w:pPr>
              <w:pStyle w:val="af2"/>
              <w:rPr>
                <w:sz w:val="20"/>
                <w:szCs w:val="20"/>
                <w:lang w:val="kk-KZ"/>
              </w:rPr>
            </w:pPr>
            <w:r w:rsidRPr="00233B2B">
              <w:rPr>
                <w:sz w:val="20"/>
                <w:szCs w:val="20"/>
                <w:lang w:val="kk-KZ"/>
              </w:rPr>
              <w:t xml:space="preserve">Қазақстан Республикасының Үкіметіне берілген қарыздар </w:t>
            </w:r>
          </w:p>
        </w:tc>
        <w:tc>
          <w:tcPr>
            <w:tcW w:w="850" w:type="dxa"/>
            <w:tcBorders>
              <w:top w:val="nil"/>
              <w:left w:val="nil"/>
              <w:bottom w:val="single" w:sz="4" w:space="0" w:color="auto"/>
              <w:right w:val="single" w:sz="4" w:space="0" w:color="auto"/>
            </w:tcBorders>
            <w:shd w:val="clear" w:color="auto" w:fill="auto"/>
            <w:noWrap/>
            <w:vAlign w:val="bottom"/>
            <w:hideMark/>
          </w:tcPr>
          <w:p w:rsidR="00595E4A" w:rsidRPr="00233B2B" w:rsidRDefault="00595E4A" w:rsidP="002A3D01">
            <w:pPr>
              <w:autoSpaceDE/>
              <w:autoSpaceDN/>
              <w:jc w:val="right"/>
              <w:rPr>
                <w:sz w:val="20"/>
                <w:szCs w:val="20"/>
                <w:lang w:val="kk-KZ"/>
              </w:rPr>
            </w:pPr>
            <w:r w:rsidRPr="00233B2B">
              <w:rPr>
                <w:sz w:val="20"/>
                <w:szCs w:val="20"/>
                <w:lang w:val="kk-KZ"/>
              </w:rPr>
              <w:t> </w:t>
            </w:r>
          </w:p>
        </w:tc>
        <w:tc>
          <w:tcPr>
            <w:tcW w:w="1134" w:type="dxa"/>
            <w:tcBorders>
              <w:top w:val="nil"/>
              <w:left w:val="nil"/>
              <w:bottom w:val="single" w:sz="4" w:space="0" w:color="auto"/>
              <w:right w:val="single" w:sz="4" w:space="0" w:color="auto"/>
            </w:tcBorders>
            <w:shd w:val="clear" w:color="auto" w:fill="auto"/>
            <w:vAlign w:val="center"/>
            <w:hideMark/>
          </w:tcPr>
          <w:p w:rsidR="00595E4A" w:rsidRPr="00233B2B" w:rsidRDefault="00595E4A" w:rsidP="002A3D01">
            <w:pPr>
              <w:autoSpaceDE/>
              <w:autoSpaceDN/>
              <w:jc w:val="center"/>
              <w:rPr>
                <w:sz w:val="20"/>
                <w:szCs w:val="20"/>
                <w:lang w:val="kk-KZ"/>
              </w:rPr>
            </w:pPr>
            <w:r w:rsidRPr="00233B2B">
              <w:rPr>
                <w:sz w:val="20"/>
                <w:szCs w:val="20"/>
                <w:lang w:val="kk-KZ"/>
              </w:rPr>
              <w:t>0</w:t>
            </w:r>
          </w:p>
        </w:tc>
        <w:tc>
          <w:tcPr>
            <w:tcW w:w="992" w:type="dxa"/>
            <w:tcBorders>
              <w:top w:val="nil"/>
              <w:left w:val="nil"/>
              <w:bottom w:val="single" w:sz="4" w:space="0" w:color="auto"/>
              <w:right w:val="single" w:sz="4" w:space="0" w:color="auto"/>
            </w:tcBorders>
            <w:shd w:val="clear" w:color="auto" w:fill="auto"/>
            <w:noWrap/>
            <w:vAlign w:val="bottom"/>
            <w:hideMark/>
          </w:tcPr>
          <w:p w:rsidR="00595E4A" w:rsidRPr="00233B2B" w:rsidRDefault="00595E4A" w:rsidP="002A3D01">
            <w:pPr>
              <w:autoSpaceDE/>
              <w:autoSpaceDN/>
              <w:jc w:val="right"/>
              <w:rPr>
                <w:sz w:val="20"/>
                <w:szCs w:val="20"/>
                <w:lang w:val="kk-KZ"/>
              </w:rPr>
            </w:pPr>
            <w:r w:rsidRPr="00233B2B">
              <w:rPr>
                <w:sz w:val="20"/>
                <w:szCs w:val="20"/>
                <w:lang w:val="kk-KZ"/>
              </w:rPr>
              <w:t> </w:t>
            </w:r>
          </w:p>
        </w:tc>
      </w:tr>
      <w:tr w:rsidR="00595E4A" w:rsidRPr="00233B2B" w:rsidTr="006A0CEE">
        <w:trPr>
          <w:trHeight w:val="765"/>
        </w:trPr>
        <w:tc>
          <w:tcPr>
            <w:tcW w:w="431" w:type="dxa"/>
            <w:tcBorders>
              <w:top w:val="nil"/>
              <w:left w:val="single" w:sz="4" w:space="0" w:color="auto"/>
              <w:bottom w:val="single" w:sz="4" w:space="0" w:color="auto"/>
              <w:right w:val="single" w:sz="4" w:space="0" w:color="auto"/>
            </w:tcBorders>
            <w:shd w:val="clear" w:color="auto" w:fill="auto"/>
            <w:noWrap/>
            <w:vAlign w:val="bottom"/>
            <w:hideMark/>
          </w:tcPr>
          <w:p w:rsidR="00595E4A" w:rsidRPr="00233B2B" w:rsidRDefault="00595E4A" w:rsidP="002A3D01">
            <w:pPr>
              <w:autoSpaceDE/>
              <w:autoSpaceDN/>
              <w:jc w:val="center"/>
              <w:rPr>
                <w:sz w:val="20"/>
                <w:szCs w:val="20"/>
                <w:lang w:val="kk-KZ"/>
              </w:rPr>
            </w:pPr>
            <w:r w:rsidRPr="00233B2B">
              <w:rPr>
                <w:sz w:val="20"/>
                <w:szCs w:val="20"/>
                <w:lang w:val="kk-KZ"/>
              </w:rPr>
              <w:t>5</w:t>
            </w:r>
          </w:p>
        </w:tc>
        <w:tc>
          <w:tcPr>
            <w:tcW w:w="6237" w:type="dxa"/>
            <w:gridSpan w:val="2"/>
            <w:tcBorders>
              <w:top w:val="nil"/>
              <w:left w:val="nil"/>
              <w:bottom w:val="single" w:sz="4" w:space="0" w:color="auto"/>
              <w:right w:val="single" w:sz="4" w:space="0" w:color="auto"/>
            </w:tcBorders>
            <w:shd w:val="clear" w:color="auto" w:fill="auto"/>
            <w:vAlign w:val="center"/>
            <w:hideMark/>
          </w:tcPr>
          <w:p w:rsidR="00595E4A" w:rsidRPr="00233B2B" w:rsidRDefault="00595E4A" w:rsidP="006A0CEE">
            <w:pPr>
              <w:rPr>
                <w:color w:val="auto"/>
                <w:sz w:val="20"/>
                <w:szCs w:val="20"/>
                <w:lang w:val="kk-KZ"/>
              </w:rPr>
            </w:pPr>
            <w:r w:rsidRPr="00233B2B">
              <w:rPr>
                <w:sz w:val="20"/>
                <w:szCs w:val="20"/>
                <w:lang w:val="kk-KZ"/>
              </w:rPr>
              <w:t>Standard &amp; Poor's агенттігінің «АА-» кем емес тәуелсіз рейтингі бар немесе басқа рейтингілік агенттіктердің бірінің осыған ұқсас деңгейдегі рейтингінен кем емес рейтингі бар елдердің орталық үкіметтеріне берілген қарыздар</w:t>
            </w:r>
          </w:p>
        </w:tc>
        <w:tc>
          <w:tcPr>
            <w:tcW w:w="850" w:type="dxa"/>
            <w:tcBorders>
              <w:top w:val="nil"/>
              <w:left w:val="nil"/>
              <w:bottom w:val="single" w:sz="4" w:space="0" w:color="auto"/>
              <w:right w:val="single" w:sz="4" w:space="0" w:color="auto"/>
            </w:tcBorders>
            <w:shd w:val="clear" w:color="auto" w:fill="auto"/>
            <w:noWrap/>
            <w:vAlign w:val="bottom"/>
            <w:hideMark/>
          </w:tcPr>
          <w:p w:rsidR="00595E4A" w:rsidRPr="00233B2B" w:rsidRDefault="00595E4A" w:rsidP="002A3D01">
            <w:pPr>
              <w:autoSpaceDE/>
              <w:autoSpaceDN/>
              <w:jc w:val="right"/>
              <w:rPr>
                <w:sz w:val="20"/>
                <w:szCs w:val="20"/>
                <w:lang w:val="kk-KZ"/>
              </w:rPr>
            </w:pPr>
            <w:r w:rsidRPr="00233B2B">
              <w:rPr>
                <w:sz w:val="20"/>
                <w:szCs w:val="20"/>
                <w:lang w:val="kk-KZ"/>
              </w:rPr>
              <w:t> </w:t>
            </w:r>
          </w:p>
        </w:tc>
        <w:tc>
          <w:tcPr>
            <w:tcW w:w="1134" w:type="dxa"/>
            <w:tcBorders>
              <w:top w:val="nil"/>
              <w:left w:val="nil"/>
              <w:bottom w:val="single" w:sz="4" w:space="0" w:color="auto"/>
              <w:right w:val="single" w:sz="4" w:space="0" w:color="auto"/>
            </w:tcBorders>
            <w:shd w:val="clear" w:color="auto" w:fill="auto"/>
            <w:vAlign w:val="center"/>
            <w:hideMark/>
          </w:tcPr>
          <w:p w:rsidR="00595E4A" w:rsidRPr="00233B2B" w:rsidRDefault="00595E4A" w:rsidP="002A3D01">
            <w:pPr>
              <w:autoSpaceDE/>
              <w:autoSpaceDN/>
              <w:jc w:val="center"/>
              <w:rPr>
                <w:sz w:val="20"/>
                <w:szCs w:val="20"/>
                <w:lang w:val="kk-KZ"/>
              </w:rPr>
            </w:pPr>
            <w:r w:rsidRPr="00233B2B">
              <w:rPr>
                <w:sz w:val="20"/>
                <w:szCs w:val="20"/>
                <w:lang w:val="kk-KZ"/>
              </w:rPr>
              <w:t>0</w:t>
            </w:r>
          </w:p>
        </w:tc>
        <w:tc>
          <w:tcPr>
            <w:tcW w:w="992" w:type="dxa"/>
            <w:tcBorders>
              <w:top w:val="nil"/>
              <w:left w:val="nil"/>
              <w:bottom w:val="single" w:sz="4" w:space="0" w:color="auto"/>
              <w:right w:val="single" w:sz="4" w:space="0" w:color="auto"/>
            </w:tcBorders>
            <w:shd w:val="clear" w:color="auto" w:fill="auto"/>
            <w:noWrap/>
            <w:vAlign w:val="bottom"/>
            <w:hideMark/>
          </w:tcPr>
          <w:p w:rsidR="00595E4A" w:rsidRPr="00233B2B" w:rsidRDefault="00595E4A" w:rsidP="002A3D01">
            <w:pPr>
              <w:autoSpaceDE/>
              <w:autoSpaceDN/>
              <w:jc w:val="right"/>
              <w:rPr>
                <w:sz w:val="20"/>
                <w:szCs w:val="20"/>
                <w:lang w:val="kk-KZ"/>
              </w:rPr>
            </w:pPr>
            <w:r w:rsidRPr="00233B2B">
              <w:rPr>
                <w:sz w:val="20"/>
                <w:szCs w:val="20"/>
                <w:lang w:val="kk-KZ"/>
              </w:rPr>
              <w:t> </w:t>
            </w:r>
          </w:p>
        </w:tc>
      </w:tr>
      <w:tr w:rsidR="00595E4A" w:rsidRPr="00233B2B" w:rsidTr="006A0CEE">
        <w:trPr>
          <w:trHeight w:val="255"/>
        </w:trPr>
        <w:tc>
          <w:tcPr>
            <w:tcW w:w="431" w:type="dxa"/>
            <w:tcBorders>
              <w:top w:val="nil"/>
              <w:left w:val="single" w:sz="4" w:space="0" w:color="auto"/>
              <w:bottom w:val="single" w:sz="4" w:space="0" w:color="auto"/>
              <w:right w:val="single" w:sz="4" w:space="0" w:color="auto"/>
            </w:tcBorders>
            <w:shd w:val="clear" w:color="auto" w:fill="auto"/>
            <w:noWrap/>
            <w:vAlign w:val="bottom"/>
            <w:hideMark/>
          </w:tcPr>
          <w:p w:rsidR="00595E4A" w:rsidRPr="00233B2B" w:rsidRDefault="00595E4A" w:rsidP="002A3D01">
            <w:pPr>
              <w:autoSpaceDE/>
              <w:autoSpaceDN/>
              <w:jc w:val="center"/>
              <w:rPr>
                <w:sz w:val="20"/>
                <w:szCs w:val="20"/>
                <w:lang w:val="kk-KZ"/>
              </w:rPr>
            </w:pPr>
            <w:r w:rsidRPr="00233B2B">
              <w:rPr>
                <w:sz w:val="20"/>
                <w:szCs w:val="20"/>
                <w:lang w:val="kk-KZ"/>
              </w:rPr>
              <w:t>6</w:t>
            </w:r>
          </w:p>
        </w:tc>
        <w:tc>
          <w:tcPr>
            <w:tcW w:w="6237" w:type="dxa"/>
            <w:gridSpan w:val="2"/>
            <w:tcBorders>
              <w:top w:val="nil"/>
              <w:left w:val="nil"/>
              <w:bottom w:val="single" w:sz="4" w:space="0" w:color="auto"/>
              <w:right w:val="single" w:sz="4" w:space="0" w:color="auto"/>
            </w:tcBorders>
            <w:shd w:val="clear" w:color="auto" w:fill="auto"/>
            <w:vAlign w:val="center"/>
            <w:hideMark/>
          </w:tcPr>
          <w:p w:rsidR="00595E4A" w:rsidRPr="00233B2B" w:rsidRDefault="00595E4A" w:rsidP="006A0CEE">
            <w:pPr>
              <w:rPr>
                <w:color w:val="auto"/>
                <w:sz w:val="20"/>
                <w:szCs w:val="20"/>
                <w:lang w:val="kk-KZ"/>
              </w:rPr>
            </w:pPr>
            <w:r w:rsidRPr="00233B2B">
              <w:rPr>
                <w:color w:val="auto"/>
                <w:sz w:val="20"/>
                <w:szCs w:val="20"/>
                <w:lang w:val="kk-KZ"/>
              </w:rPr>
              <w:t>Қазақстан Республикасының Ұлттық Банкіне</w:t>
            </w:r>
            <w:r w:rsidRPr="00233B2B">
              <w:rPr>
                <w:sz w:val="20"/>
                <w:szCs w:val="20"/>
                <w:lang w:val="kk-KZ"/>
              </w:rPr>
              <w:t xml:space="preserve"> берілген қарыздар</w:t>
            </w:r>
          </w:p>
        </w:tc>
        <w:tc>
          <w:tcPr>
            <w:tcW w:w="850" w:type="dxa"/>
            <w:tcBorders>
              <w:top w:val="nil"/>
              <w:left w:val="nil"/>
              <w:bottom w:val="single" w:sz="4" w:space="0" w:color="auto"/>
              <w:right w:val="single" w:sz="4" w:space="0" w:color="auto"/>
            </w:tcBorders>
            <w:shd w:val="clear" w:color="auto" w:fill="auto"/>
            <w:noWrap/>
            <w:vAlign w:val="bottom"/>
            <w:hideMark/>
          </w:tcPr>
          <w:p w:rsidR="00595E4A" w:rsidRPr="00233B2B" w:rsidRDefault="00595E4A" w:rsidP="002A3D01">
            <w:pPr>
              <w:autoSpaceDE/>
              <w:autoSpaceDN/>
              <w:jc w:val="right"/>
              <w:rPr>
                <w:sz w:val="20"/>
                <w:szCs w:val="20"/>
                <w:lang w:val="kk-KZ"/>
              </w:rPr>
            </w:pPr>
            <w:r w:rsidRPr="00233B2B">
              <w:rPr>
                <w:sz w:val="20"/>
                <w:szCs w:val="20"/>
                <w:lang w:val="kk-KZ"/>
              </w:rPr>
              <w:t> </w:t>
            </w:r>
          </w:p>
        </w:tc>
        <w:tc>
          <w:tcPr>
            <w:tcW w:w="1134" w:type="dxa"/>
            <w:tcBorders>
              <w:top w:val="nil"/>
              <w:left w:val="nil"/>
              <w:bottom w:val="single" w:sz="4" w:space="0" w:color="auto"/>
              <w:right w:val="single" w:sz="4" w:space="0" w:color="auto"/>
            </w:tcBorders>
            <w:shd w:val="clear" w:color="auto" w:fill="auto"/>
            <w:vAlign w:val="center"/>
            <w:hideMark/>
          </w:tcPr>
          <w:p w:rsidR="00595E4A" w:rsidRPr="00233B2B" w:rsidRDefault="00595E4A" w:rsidP="002A3D01">
            <w:pPr>
              <w:autoSpaceDE/>
              <w:autoSpaceDN/>
              <w:jc w:val="center"/>
              <w:rPr>
                <w:sz w:val="20"/>
                <w:szCs w:val="20"/>
                <w:lang w:val="kk-KZ"/>
              </w:rPr>
            </w:pPr>
            <w:r w:rsidRPr="00233B2B">
              <w:rPr>
                <w:sz w:val="20"/>
                <w:szCs w:val="20"/>
                <w:lang w:val="kk-KZ"/>
              </w:rPr>
              <w:t>0</w:t>
            </w:r>
          </w:p>
        </w:tc>
        <w:tc>
          <w:tcPr>
            <w:tcW w:w="992" w:type="dxa"/>
            <w:tcBorders>
              <w:top w:val="nil"/>
              <w:left w:val="nil"/>
              <w:bottom w:val="single" w:sz="4" w:space="0" w:color="auto"/>
              <w:right w:val="single" w:sz="4" w:space="0" w:color="auto"/>
            </w:tcBorders>
            <w:shd w:val="clear" w:color="auto" w:fill="auto"/>
            <w:noWrap/>
            <w:vAlign w:val="bottom"/>
            <w:hideMark/>
          </w:tcPr>
          <w:p w:rsidR="00595E4A" w:rsidRPr="00233B2B" w:rsidRDefault="00595E4A" w:rsidP="002A3D01">
            <w:pPr>
              <w:autoSpaceDE/>
              <w:autoSpaceDN/>
              <w:jc w:val="right"/>
              <w:rPr>
                <w:sz w:val="20"/>
                <w:szCs w:val="20"/>
                <w:lang w:val="kk-KZ"/>
              </w:rPr>
            </w:pPr>
            <w:r w:rsidRPr="00233B2B">
              <w:rPr>
                <w:sz w:val="20"/>
                <w:szCs w:val="20"/>
                <w:lang w:val="kk-KZ"/>
              </w:rPr>
              <w:t> </w:t>
            </w:r>
          </w:p>
        </w:tc>
      </w:tr>
      <w:tr w:rsidR="00595E4A" w:rsidRPr="00233B2B" w:rsidTr="006A0CEE">
        <w:trPr>
          <w:trHeight w:val="765"/>
        </w:trPr>
        <w:tc>
          <w:tcPr>
            <w:tcW w:w="431" w:type="dxa"/>
            <w:tcBorders>
              <w:top w:val="nil"/>
              <w:left w:val="single" w:sz="4" w:space="0" w:color="auto"/>
              <w:bottom w:val="single" w:sz="4" w:space="0" w:color="auto"/>
              <w:right w:val="single" w:sz="4" w:space="0" w:color="auto"/>
            </w:tcBorders>
            <w:shd w:val="clear" w:color="auto" w:fill="auto"/>
            <w:noWrap/>
            <w:vAlign w:val="bottom"/>
            <w:hideMark/>
          </w:tcPr>
          <w:p w:rsidR="00595E4A" w:rsidRPr="00233B2B" w:rsidRDefault="00595E4A" w:rsidP="002A3D01">
            <w:pPr>
              <w:autoSpaceDE/>
              <w:autoSpaceDN/>
              <w:jc w:val="center"/>
              <w:rPr>
                <w:sz w:val="20"/>
                <w:szCs w:val="20"/>
                <w:lang w:val="kk-KZ"/>
              </w:rPr>
            </w:pPr>
            <w:r w:rsidRPr="00233B2B">
              <w:rPr>
                <w:sz w:val="20"/>
                <w:szCs w:val="20"/>
                <w:lang w:val="kk-KZ"/>
              </w:rPr>
              <w:t>7</w:t>
            </w:r>
          </w:p>
        </w:tc>
        <w:tc>
          <w:tcPr>
            <w:tcW w:w="6237" w:type="dxa"/>
            <w:gridSpan w:val="2"/>
            <w:tcBorders>
              <w:top w:val="nil"/>
              <w:left w:val="nil"/>
              <w:bottom w:val="single" w:sz="4" w:space="0" w:color="auto"/>
              <w:right w:val="single" w:sz="4" w:space="0" w:color="auto"/>
            </w:tcBorders>
            <w:shd w:val="clear" w:color="auto" w:fill="auto"/>
            <w:vAlign w:val="center"/>
            <w:hideMark/>
          </w:tcPr>
          <w:p w:rsidR="00595E4A" w:rsidRPr="00233B2B" w:rsidRDefault="00595E4A" w:rsidP="006A0CEE">
            <w:pPr>
              <w:rPr>
                <w:color w:val="auto"/>
                <w:sz w:val="20"/>
                <w:szCs w:val="20"/>
                <w:lang w:val="kk-KZ"/>
              </w:rPr>
            </w:pPr>
            <w:r w:rsidRPr="00233B2B">
              <w:rPr>
                <w:sz w:val="20"/>
                <w:szCs w:val="20"/>
                <w:lang w:val="kk-KZ"/>
              </w:rPr>
              <w:t>Standard &amp; Poor's агенттігінің «АА-» кем емес тәуелсіз рейтингі бар немесе басқа рейтингілік агенттіктердің бірінің осыған ұқсас деңгейдегі рейтингінен кем емес рейтингі бар елдердің орталық банктеріне берілген қарыздар</w:t>
            </w:r>
          </w:p>
        </w:tc>
        <w:tc>
          <w:tcPr>
            <w:tcW w:w="850" w:type="dxa"/>
            <w:tcBorders>
              <w:top w:val="nil"/>
              <w:left w:val="nil"/>
              <w:bottom w:val="single" w:sz="4" w:space="0" w:color="auto"/>
              <w:right w:val="single" w:sz="4" w:space="0" w:color="auto"/>
            </w:tcBorders>
            <w:shd w:val="clear" w:color="auto" w:fill="auto"/>
            <w:noWrap/>
            <w:vAlign w:val="bottom"/>
            <w:hideMark/>
          </w:tcPr>
          <w:p w:rsidR="00595E4A" w:rsidRPr="00233B2B" w:rsidRDefault="00595E4A" w:rsidP="002A3D01">
            <w:pPr>
              <w:autoSpaceDE/>
              <w:autoSpaceDN/>
              <w:jc w:val="right"/>
              <w:rPr>
                <w:sz w:val="20"/>
                <w:szCs w:val="20"/>
                <w:lang w:val="kk-KZ"/>
              </w:rPr>
            </w:pPr>
            <w:r w:rsidRPr="00233B2B">
              <w:rPr>
                <w:sz w:val="20"/>
                <w:szCs w:val="20"/>
                <w:lang w:val="kk-KZ"/>
              </w:rPr>
              <w:t> </w:t>
            </w:r>
          </w:p>
        </w:tc>
        <w:tc>
          <w:tcPr>
            <w:tcW w:w="1134" w:type="dxa"/>
            <w:tcBorders>
              <w:top w:val="nil"/>
              <w:left w:val="nil"/>
              <w:bottom w:val="single" w:sz="4" w:space="0" w:color="auto"/>
              <w:right w:val="single" w:sz="4" w:space="0" w:color="auto"/>
            </w:tcBorders>
            <w:shd w:val="clear" w:color="auto" w:fill="auto"/>
            <w:vAlign w:val="center"/>
            <w:hideMark/>
          </w:tcPr>
          <w:p w:rsidR="00595E4A" w:rsidRPr="00233B2B" w:rsidRDefault="00595E4A" w:rsidP="002A3D01">
            <w:pPr>
              <w:autoSpaceDE/>
              <w:autoSpaceDN/>
              <w:jc w:val="center"/>
              <w:rPr>
                <w:sz w:val="20"/>
                <w:szCs w:val="20"/>
                <w:lang w:val="kk-KZ"/>
              </w:rPr>
            </w:pPr>
            <w:r w:rsidRPr="00233B2B">
              <w:rPr>
                <w:sz w:val="20"/>
                <w:szCs w:val="20"/>
                <w:lang w:val="kk-KZ"/>
              </w:rPr>
              <w:t>0</w:t>
            </w:r>
          </w:p>
        </w:tc>
        <w:tc>
          <w:tcPr>
            <w:tcW w:w="992" w:type="dxa"/>
            <w:tcBorders>
              <w:top w:val="nil"/>
              <w:left w:val="nil"/>
              <w:bottom w:val="single" w:sz="4" w:space="0" w:color="auto"/>
              <w:right w:val="single" w:sz="4" w:space="0" w:color="auto"/>
            </w:tcBorders>
            <w:shd w:val="clear" w:color="auto" w:fill="auto"/>
            <w:noWrap/>
            <w:vAlign w:val="bottom"/>
            <w:hideMark/>
          </w:tcPr>
          <w:p w:rsidR="00595E4A" w:rsidRPr="00233B2B" w:rsidRDefault="00595E4A" w:rsidP="002A3D01">
            <w:pPr>
              <w:autoSpaceDE/>
              <w:autoSpaceDN/>
              <w:jc w:val="right"/>
              <w:rPr>
                <w:sz w:val="20"/>
                <w:szCs w:val="20"/>
                <w:lang w:val="kk-KZ"/>
              </w:rPr>
            </w:pPr>
            <w:r w:rsidRPr="00233B2B">
              <w:rPr>
                <w:sz w:val="20"/>
                <w:szCs w:val="20"/>
                <w:lang w:val="kk-KZ"/>
              </w:rPr>
              <w:t> </w:t>
            </w:r>
          </w:p>
        </w:tc>
      </w:tr>
      <w:tr w:rsidR="00595E4A" w:rsidRPr="00233B2B" w:rsidTr="006A0CEE">
        <w:trPr>
          <w:trHeight w:val="765"/>
        </w:trPr>
        <w:tc>
          <w:tcPr>
            <w:tcW w:w="431" w:type="dxa"/>
            <w:tcBorders>
              <w:top w:val="nil"/>
              <w:left w:val="single" w:sz="4" w:space="0" w:color="auto"/>
              <w:bottom w:val="single" w:sz="4" w:space="0" w:color="auto"/>
              <w:right w:val="single" w:sz="4" w:space="0" w:color="auto"/>
            </w:tcBorders>
            <w:shd w:val="clear" w:color="auto" w:fill="auto"/>
            <w:noWrap/>
            <w:vAlign w:val="bottom"/>
            <w:hideMark/>
          </w:tcPr>
          <w:p w:rsidR="00595E4A" w:rsidRPr="00233B2B" w:rsidRDefault="00595E4A" w:rsidP="002A3D01">
            <w:pPr>
              <w:autoSpaceDE/>
              <w:autoSpaceDN/>
              <w:jc w:val="center"/>
              <w:rPr>
                <w:sz w:val="20"/>
                <w:szCs w:val="20"/>
                <w:lang w:val="kk-KZ"/>
              </w:rPr>
            </w:pPr>
            <w:r w:rsidRPr="00233B2B">
              <w:rPr>
                <w:sz w:val="20"/>
                <w:szCs w:val="20"/>
                <w:lang w:val="kk-KZ"/>
              </w:rPr>
              <w:t>8</w:t>
            </w:r>
          </w:p>
        </w:tc>
        <w:tc>
          <w:tcPr>
            <w:tcW w:w="6237" w:type="dxa"/>
            <w:gridSpan w:val="2"/>
            <w:tcBorders>
              <w:top w:val="nil"/>
              <w:left w:val="nil"/>
              <w:bottom w:val="single" w:sz="4" w:space="0" w:color="auto"/>
              <w:right w:val="single" w:sz="4" w:space="0" w:color="auto"/>
            </w:tcBorders>
            <w:shd w:val="clear" w:color="auto" w:fill="auto"/>
            <w:vAlign w:val="center"/>
            <w:hideMark/>
          </w:tcPr>
          <w:p w:rsidR="00595E4A" w:rsidRPr="00233B2B" w:rsidRDefault="00595E4A" w:rsidP="006A0CEE">
            <w:pPr>
              <w:rPr>
                <w:color w:val="auto"/>
                <w:sz w:val="20"/>
                <w:szCs w:val="20"/>
                <w:lang w:val="kk-KZ"/>
              </w:rPr>
            </w:pPr>
            <w:r w:rsidRPr="00233B2B">
              <w:rPr>
                <w:sz w:val="20"/>
                <w:szCs w:val="20"/>
                <w:lang w:val="kk-KZ"/>
              </w:rPr>
              <w:t>Standard &amp; Poor's агенттігінің «АА-» кем емес борыштық рейтингі бар немесе басқа рейтингілік агенттіктердің бірінің осыған ұқсас деңгейдегі рейтингі бар халықаралық қаржы ұйымдарына берілген қарыздар</w:t>
            </w:r>
          </w:p>
        </w:tc>
        <w:tc>
          <w:tcPr>
            <w:tcW w:w="850" w:type="dxa"/>
            <w:tcBorders>
              <w:top w:val="nil"/>
              <w:left w:val="nil"/>
              <w:bottom w:val="single" w:sz="4" w:space="0" w:color="auto"/>
              <w:right w:val="single" w:sz="4" w:space="0" w:color="auto"/>
            </w:tcBorders>
            <w:shd w:val="clear" w:color="auto" w:fill="auto"/>
            <w:noWrap/>
            <w:vAlign w:val="bottom"/>
            <w:hideMark/>
          </w:tcPr>
          <w:p w:rsidR="00595E4A" w:rsidRPr="00233B2B" w:rsidRDefault="00595E4A" w:rsidP="002A3D01">
            <w:pPr>
              <w:autoSpaceDE/>
              <w:autoSpaceDN/>
              <w:jc w:val="right"/>
              <w:rPr>
                <w:sz w:val="20"/>
                <w:szCs w:val="20"/>
                <w:lang w:val="kk-KZ"/>
              </w:rPr>
            </w:pPr>
            <w:r w:rsidRPr="00233B2B">
              <w:rPr>
                <w:sz w:val="20"/>
                <w:szCs w:val="20"/>
                <w:lang w:val="kk-KZ"/>
              </w:rPr>
              <w:t> </w:t>
            </w:r>
          </w:p>
        </w:tc>
        <w:tc>
          <w:tcPr>
            <w:tcW w:w="1134" w:type="dxa"/>
            <w:tcBorders>
              <w:top w:val="nil"/>
              <w:left w:val="nil"/>
              <w:bottom w:val="single" w:sz="4" w:space="0" w:color="auto"/>
              <w:right w:val="single" w:sz="4" w:space="0" w:color="auto"/>
            </w:tcBorders>
            <w:shd w:val="clear" w:color="auto" w:fill="auto"/>
            <w:vAlign w:val="center"/>
            <w:hideMark/>
          </w:tcPr>
          <w:p w:rsidR="00595E4A" w:rsidRPr="00233B2B" w:rsidRDefault="00595E4A" w:rsidP="002A3D01">
            <w:pPr>
              <w:autoSpaceDE/>
              <w:autoSpaceDN/>
              <w:jc w:val="center"/>
              <w:rPr>
                <w:sz w:val="20"/>
                <w:szCs w:val="20"/>
                <w:lang w:val="kk-KZ"/>
              </w:rPr>
            </w:pPr>
            <w:r w:rsidRPr="00233B2B">
              <w:rPr>
                <w:sz w:val="20"/>
                <w:szCs w:val="20"/>
                <w:lang w:val="kk-KZ"/>
              </w:rPr>
              <w:t>0</w:t>
            </w:r>
          </w:p>
        </w:tc>
        <w:tc>
          <w:tcPr>
            <w:tcW w:w="992" w:type="dxa"/>
            <w:tcBorders>
              <w:top w:val="nil"/>
              <w:left w:val="nil"/>
              <w:bottom w:val="single" w:sz="4" w:space="0" w:color="auto"/>
              <w:right w:val="single" w:sz="4" w:space="0" w:color="auto"/>
            </w:tcBorders>
            <w:shd w:val="clear" w:color="auto" w:fill="auto"/>
            <w:noWrap/>
            <w:vAlign w:val="bottom"/>
            <w:hideMark/>
          </w:tcPr>
          <w:p w:rsidR="00595E4A" w:rsidRPr="00233B2B" w:rsidRDefault="00595E4A" w:rsidP="002A3D01">
            <w:pPr>
              <w:autoSpaceDE/>
              <w:autoSpaceDN/>
              <w:jc w:val="right"/>
              <w:rPr>
                <w:sz w:val="20"/>
                <w:szCs w:val="20"/>
                <w:lang w:val="kk-KZ"/>
              </w:rPr>
            </w:pPr>
            <w:r w:rsidRPr="00233B2B">
              <w:rPr>
                <w:sz w:val="20"/>
                <w:szCs w:val="20"/>
                <w:lang w:val="kk-KZ"/>
              </w:rPr>
              <w:t> </w:t>
            </w:r>
          </w:p>
        </w:tc>
      </w:tr>
      <w:tr w:rsidR="00AA1147" w:rsidRPr="00233B2B" w:rsidTr="002A3D01">
        <w:trPr>
          <w:trHeight w:val="510"/>
        </w:trPr>
        <w:tc>
          <w:tcPr>
            <w:tcW w:w="431" w:type="dxa"/>
            <w:tcBorders>
              <w:top w:val="nil"/>
              <w:left w:val="single" w:sz="4" w:space="0" w:color="auto"/>
              <w:bottom w:val="single" w:sz="4" w:space="0" w:color="auto"/>
              <w:right w:val="single" w:sz="4" w:space="0" w:color="auto"/>
            </w:tcBorders>
            <w:shd w:val="clear" w:color="auto" w:fill="auto"/>
            <w:noWrap/>
            <w:vAlign w:val="bottom"/>
            <w:hideMark/>
          </w:tcPr>
          <w:p w:rsidR="00AA1147" w:rsidRPr="00233B2B" w:rsidRDefault="00AA1147" w:rsidP="002A3D01">
            <w:pPr>
              <w:autoSpaceDE/>
              <w:autoSpaceDN/>
              <w:jc w:val="center"/>
              <w:rPr>
                <w:sz w:val="20"/>
                <w:szCs w:val="20"/>
                <w:lang w:val="kk-KZ"/>
              </w:rPr>
            </w:pPr>
            <w:r w:rsidRPr="00233B2B">
              <w:rPr>
                <w:sz w:val="20"/>
                <w:szCs w:val="20"/>
                <w:lang w:val="kk-KZ"/>
              </w:rPr>
              <w:t>9</w:t>
            </w:r>
          </w:p>
        </w:tc>
        <w:tc>
          <w:tcPr>
            <w:tcW w:w="6237" w:type="dxa"/>
            <w:gridSpan w:val="2"/>
            <w:tcBorders>
              <w:top w:val="nil"/>
              <w:left w:val="nil"/>
              <w:bottom w:val="single" w:sz="4" w:space="0" w:color="auto"/>
              <w:right w:val="single" w:sz="4" w:space="0" w:color="auto"/>
            </w:tcBorders>
            <w:shd w:val="clear" w:color="auto" w:fill="auto"/>
            <w:vAlign w:val="bottom"/>
            <w:hideMark/>
          </w:tcPr>
          <w:p w:rsidR="00AA1147" w:rsidRPr="00233B2B" w:rsidRDefault="00476021" w:rsidP="00476021">
            <w:pPr>
              <w:autoSpaceDE/>
              <w:autoSpaceDN/>
              <w:rPr>
                <w:sz w:val="20"/>
                <w:szCs w:val="20"/>
                <w:lang w:val="kk-KZ"/>
              </w:rPr>
            </w:pPr>
            <w:r w:rsidRPr="00233B2B">
              <w:rPr>
                <w:sz w:val="20"/>
                <w:szCs w:val="20"/>
                <w:lang w:val="kk-KZ"/>
              </w:rPr>
              <w:t xml:space="preserve">«Самұрық-Қазына» ұлттық әл-ауқат қоры» акционерлік қоғамына берілген қарыздар </w:t>
            </w:r>
          </w:p>
        </w:tc>
        <w:tc>
          <w:tcPr>
            <w:tcW w:w="850" w:type="dxa"/>
            <w:tcBorders>
              <w:top w:val="nil"/>
              <w:left w:val="nil"/>
              <w:bottom w:val="single" w:sz="4" w:space="0" w:color="auto"/>
              <w:right w:val="single" w:sz="4" w:space="0" w:color="auto"/>
            </w:tcBorders>
            <w:shd w:val="clear" w:color="auto" w:fill="auto"/>
            <w:noWrap/>
            <w:vAlign w:val="bottom"/>
            <w:hideMark/>
          </w:tcPr>
          <w:p w:rsidR="00AA1147" w:rsidRPr="00233B2B" w:rsidRDefault="00AA1147" w:rsidP="002A3D01">
            <w:pPr>
              <w:autoSpaceDE/>
              <w:autoSpaceDN/>
              <w:jc w:val="right"/>
              <w:rPr>
                <w:sz w:val="20"/>
                <w:szCs w:val="20"/>
                <w:lang w:val="kk-KZ"/>
              </w:rPr>
            </w:pPr>
            <w:r w:rsidRPr="00233B2B">
              <w:rPr>
                <w:sz w:val="20"/>
                <w:szCs w:val="20"/>
                <w:lang w:val="kk-KZ"/>
              </w:rPr>
              <w:t> </w:t>
            </w:r>
          </w:p>
        </w:tc>
        <w:tc>
          <w:tcPr>
            <w:tcW w:w="1134" w:type="dxa"/>
            <w:tcBorders>
              <w:top w:val="nil"/>
              <w:left w:val="nil"/>
              <w:bottom w:val="single" w:sz="4" w:space="0" w:color="auto"/>
              <w:right w:val="single" w:sz="4" w:space="0" w:color="auto"/>
            </w:tcBorders>
            <w:shd w:val="clear" w:color="auto" w:fill="auto"/>
            <w:vAlign w:val="center"/>
            <w:hideMark/>
          </w:tcPr>
          <w:p w:rsidR="00AA1147" w:rsidRPr="00233B2B" w:rsidRDefault="00AA1147" w:rsidP="002A3D01">
            <w:pPr>
              <w:autoSpaceDE/>
              <w:autoSpaceDN/>
              <w:jc w:val="center"/>
              <w:rPr>
                <w:sz w:val="20"/>
                <w:szCs w:val="20"/>
                <w:lang w:val="kk-KZ"/>
              </w:rPr>
            </w:pPr>
            <w:r w:rsidRPr="00233B2B">
              <w:rPr>
                <w:sz w:val="20"/>
                <w:szCs w:val="20"/>
                <w:lang w:val="kk-KZ"/>
              </w:rPr>
              <w:t>0</w:t>
            </w:r>
          </w:p>
        </w:tc>
        <w:tc>
          <w:tcPr>
            <w:tcW w:w="992" w:type="dxa"/>
            <w:tcBorders>
              <w:top w:val="nil"/>
              <w:left w:val="nil"/>
              <w:bottom w:val="single" w:sz="4" w:space="0" w:color="auto"/>
              <w:right w:val="single" w:sz="4" w:space="0" w:color="auto"/>
            </w:tcBorders>
            <w:shd w:val="clear" w:color="auto" w:fill="auto"/>
            <w:noWrap/>
            <w:vAlign w:val="bottom"/>
            <w:hideMark/>
          </w:tcPr>
          <w:p w:rsidR="00AA1147" w:rsidRPr="00233B2B" w:rsidRDefault="00AA1147" w:rsidP="002A3D01">
            <w:pPr>
              <w:autoSpaceDE/>
              <w:autoSpaceDN/>
              <w:jc w:val="right"/>
              <w:rPr>
                <w:sz w:val="20"/>
                <w:szCs w:val="20"/>
                <w:lang w:val="kk-KZ"/>
              </w:rPr>
            </w:pPr>
            <w:r w:rsidRPr="00233B2B">
              <w:rPr>
                <w:sz w:val="20"/>
                <w:szCs w:val="20"/>
                <w:lang w:val="kk-KZ"/>
              </w:rPr>
              <w:t> </w:t>
            </w:r>
          </w:p>
        </w:tc>
      </w:tr>
      <w:tr w:rsidR="00AA1147" w:rsidRPr="00233B2B" w:rsidTr="002A3D01">
        <w:trPr>
          <w:trHeight w:val="255"/>
        </w:trPr>
        <w:tc>
          <w:tcPr>
            <w:tcW w:w="431" w:type="dxa"/>
            <w:tcBorders>
              <w:top w:val="nil"/>
              <w:left w:val="single" w:sz="4" w:space="0" w:color="auto"/>
              <w:bottom w:val="single" w:sz="4" w:space="0" w:color="auto"/>
              <w:right w:val="single" w:sz="4" w:space="0" w:color="auto"/>
            </w:tcBorders>
            <w:shd w:val="clear" w:color="auto" w:fill="auto"/>
            <w:noWrap/>
            <w:vAlign w:val="bottom"/>
            <w:hideMark/>
          </w:tcPr>
          <w:p w:rsidR="00AA1147" w:rsidRPr="00233B2B" w:rsidRDefault="00AA1147" w:rsidP="002A3D01">
            <w:pPr>
              <w:autoSpaceDE/>
              <w:autoSpaceDN/>
              <w:jc w:val="center"/>
              <w:rPr>
                <w:sz w:val="20"/>
                <w:szCs w:val="20"/>
                <w:lang w:val="kk-KZ"/>
              </w:rPr>
            </w:pPr>
            <w:r w:rsidRPr="00233B2B">
              <w:rPr>
                <w:sz w:val="20"/>
                <w:szCs w:val="20"/>
                <w:lang w:val="kk-KZ"/>
              </w:rPr>
              <w:t>10</w:t>
            </w:r>
          </w:p>
        </w:tc>
        <w:tc>
          <w:tcPr>
            <w:tcW w:w="6237" w:type="dxa"/>
            <w:gridSpan w:val="2"/>
            <w:tcBorders>
              <w:top w:val="nil"/>
              <w:left w:val="nil"/>
              <w:bottom w:val="single" w:sz="4" w:space="0" w:color="auto"/>
              <w:right w:val="single" w:sz="4" w:space="0" w:color="auto"/>
            </w:tcBorders>
            <w:shd w:val="clear" w:color="auto" w:fill="auto"/>
            <w:vAlign w:val="bottom"/>
            <w:hideMark/>
          </w:tcPr>
          <w:p w:rsidR="00AA1147" w:rsidRPr="00233B2B" w:rsidRDefault="00F84D2E" w:rsidP="002A3D01">
            <w:pPr>
              <w:autoSpaceDE/>
              <w:autoSpaceDN/>
              <w:rPr>
                <w:sz w:val="20"/>
                <w:szCs w:val="20"/>
                <w:lang w:val="kk-KZ"/>
              </w:rPr>
            </w:pPr>
            <w:r w:rsidRPr="00233B2B">
              <w:rPr>
                <w:sz w:val="20"/>
                <w:szCs w:val="20"/>
                <w:lang w:val="kk-KZ"/>
              </w:rPr>
              <w:t>Қазақстан Республикасының Ұлттық Банкіндегі салымдар және Қазақстан Республикасының Ұлттық Банкіне өзге де талаптар</w:t>
            </w:r>
          </w:p>
        </w:tc>
        <w:tc>
          <w:tcPr>
            <w:tcW w:w="850" w:type="dxa"/>
            <w:tcBorders>
              <w:top w:val="nil"/>
              <w:left w:val="nil"/>
              <w:bottom w:val="single" w:sz="4" w:space="0" w:color="auto"/>
              <w:right w:val="single" w:sz="4" w:space="0" w:color="auto"/>
            </w:tcBorders>
            <w:shd w:val="clear" w:color="auto" w:fill="auto"/>
            <w:noWrap/>
            <w:vAlign w:val="bottom"/>
            <w:hideMark/>
          </w:tcPr>
          <w:p w:rsidR="00AA1147" w:rsidRPr="00233B2B" w:rsidRDefault="00AA1147" w:rsidP="002A3D01">
            <w:pPr>
              <w:autoSpaceDE/>
              <w:autoSpaceDN/>
              <w:jc w:val="right"/>
              <w:rPr>
                <w:sz w:val="20"/>
                <w:szCs w:val="20"/>
                <w:lang w:val="kk-KZ"/>
              </w:rPr>
            </w:pPr>
            <w:r w:rsidRPr="00233B2B">
              <w:rPr>
                <w:sz w:val="20"/>
                <w:szCs w:val="20"/>
                <w:lang w:val="kk-KZ"/>
              </w:rPr>
              <w:t> </w:t>
            </w:r>
          </w:p>
        </w:tc>
        <w:tc>
          <w:tcPr>
            <w:tcW w:w="1134" w:type="dxa"/>
            <w:tcBorders>
              <w:top w:val="nil"/>
              <w:left w:val="nil"/>
              <w:bottom w:val="single" w:sz="4" w:space="0" w:color="auto"/>
              <w:right w:val="single" w:sz="4" w:space="0" w:color="auto"/>
            </w:tcBorders>
            <w:shd w:val="clear" w:color="auto" w:fill="auto"/>
            <w:vAlign w:val="center"/>
            <w:hideMark/>
          </w:tcPr>
          <w:p w:rsidR="00AA1147" w:rsidRPr="00233B2B" w:rsidRDefault="00AA1147" w:rsidP="002A3D01">
            <w:pPr>
              <w:autoSpaceDE/>
              <w:autoSpaceDN/>
              <w:jc w:val="center"/>
              <w:rPr>
                <w:sz w:val="20"/>
                <w:szCs w:val="20"/>
                <w:lang w:val="kk-KZ"/>
              </w:rPr>
            </w:pPr>
            <w:r w:rsidRPr="00233B2B">
              <w:rPr>
                <w:sz w:val="20"/>
                <w:szCs w:val="20"/>
                <w:lang w:val="kk-KZ"/>
              </w:rPr>
              <w:t>0</w:t>
            </w:r>
          </w:p>
        </w:tc>
        <w:tc>
          <w:tcPr>
            <w:tcW w:w="992" w:type="dxa"/>
            <w:tcBorders>
              <w:top w:val="nil"/>
              <w:left w:val="nil"/>
              <w:bottom w:val="single" w:sz="4" w:space="0" w:color="auto"/>
              <w:right w:val="single" w:sz="4" w:space="0" w:color="auto"/>
            </w:tcBorders>
            <w:shd w:val="clear" w:color="auto" w:fill="auto"/>
            <w:noWrap/>
            <w:vAlign w:val="bottom"/>
            <w:hideMark/>
          </w:tcPr>
          <w:p w:rsidR="00AA1147" w:rsidRPr="00233B2B" w:rsidRDefault="00AA1147" w:rsidP="002A3D01">
            <w:pPr>
              <w:autoSpaceDE/>
              <w:autoSpaceDN/>
              <w:jc w:val="right"/>
              <w:rPr>
                <w:sz w:val="20"/>
                <w:szCs w:val="20"/>
                <w:lang w:val="kk-KZ"/>
              </w:rPr>
            </w:pPr>
            <w:r w:rsidRPr="00233B2B">
              <w:rPr>
                <w:sz w:val="20"/>
                <w:szCs w:val="20"/>
                <w:lang w:val="kk-KZ"/>
              </w:rPr>
              <w:t> </w:t>
            </w:r>
          </w:p>
        </w:tc>
      </w:tr>
      <w:tr w:rsidR="00355ACA" w:rsidRPr="00233B2B" w:rsidTr="006A0CEE">
        <w:trPr>
          <w:trHeight w:val="765"/>
        </w:trPr>
        <w:tc>
          <w:tcPr>
            <w:tcW w:w="431" w:type="dxa"/>
            <w:tcBorders>
              <w:top w:val="nil"/>
              <w:left w:val="single" w:sz="4" w:space="0" w:color="auto"/>
              <w:bottom w:val="single" w:sz="4" w:space="0" w:color="auto"/>
              <w:right w:val="single" w:sz="4" w:space="0" w:color="auto"/>
            </w:tcBorders>
            <w:shd w:val="clear" w:color="auto" w:fill="auto"/>
            <w:noWrap/>
            <w:vAlign w:val="bottom"/>
            <w:hideMark/>
          </w:tcPr>
          <w:p w:rsidR="00355ACA" w:rsidRPr="00233B2B" w:rsidRDefault="00355ACA" w:rsidP="002A3D01">
            <w:pPr>
              <w:autoSpaceDE/>
              <w:autoSpaceDN/>
              <w:jc w:val="center"/>
              <w:rPr>
                <w:sz w:val="20"/>
                <w:szCs w:val="20"/>
                <w:lang w:val="kk-KZ"/>
              </w:rPr>
            </w:pPr>
            <w:r w:rsidRPr="00233B2B">
              <w:rPr>
                <w:sz w:val="20"/>
                <w:szCs w:val="20"/>
                <w:lang w:val="kk-KZ"/>
              </w:rPr>
              <w:t>11</w:t>
            </w:r>
          </w:p>
        </w:tc>
        <w:tc>
          <w:tcPr>
            <w:tcW w:w="6237" w:type="dxa"/>
            <w:gridSpan w:val="2"/>
            <w:tcBorders>
              <w:top w:val="nil"/>
              <w:left w:val="nil"/>
              <w:bottom w:val="single" w:sz="4" w:space="0" w:color="auto"/>
              <w:right w:val="single" w:sz="4" w:space="0" w:color="auto"/>
            </w:tcBorders>
            <w:shd w:val="clear" w:color="auto" w:fill="auto"/>
            <w:vAlign w:val="center"/>
            <w:hideMark/>
          </w:tcPr>
          <w:p w:rsidR="00355ACA" w:rsidRPr="00233B2B" w:rsidRDefault="00355ACA" w:rsidP="006A0CEE">
            <w:pPr>
              <w:rPr>
                <w:color w:val="auto"/>
                <w:sz w:val="20"/>
                <w:szCs w:val="20"/>
                <w:lang w:val="kk-KZ"/>
              </w:rPr>
            </w:pPr>
            <w:r w:rsidRPr="00233B2B">
              <w:rPr>
                <w:sz w:val="20"/>
                <w:szCs w:val="20"/>
                <w:lang w:val="kk-KZ"/>
              </w:rPr>
              <w:t>Standard &amp; Poor's агенттігінің «АА-» кем емес тәуелсіз рейтингі бар немесе басқа рейтингілік агенттіктерд</w:t>
            </w:r>
            <w:r w:rsidR="00C5327A" w:rsidRPr="00233B2B">
              <w:rPr>
                <w:sz w:val="20"/>
                <w:szCs w:val="20"/>
                <w:lang w:val="kk-KZ"/>
              </w:rPr>
              <w:t>ің бірінің осыған ұқсас деңгей</w:t>
            </w:r>
            <w:r w:rsidRPr="00233B2B">
              <w:rPr>
                <w:sz w:val="20"/>
                <w:szCs w:val="20"/>
                <w:lang w:val="kk-KZ"/>
              </w:rPr>
              <w:t>дегі рейтингінен кем емес рейтингі бар елдердің орталық банктеріндегі салымдар</w:t>
            </w:r>
          </w:p>
        </w:tc>
        <w:tc>
          <w:tcPr>
            <w:tcW w:w="850" w:type="dxa"/>
            <w:tcBorders>
              <w:top w:val="nil"/>
              <w:left w:val="nil"/>
              <w:bottom w:val="single" w:sz="4" w:space="0" w:color="auto"/>
              <w:right w:val="single" w:sz="4" w:space="0" w:color="auto"/>
            </w:tcBorders>
            <w:shd w:val="clear" w:color="auto" w:fill="auto"/>
            <w:noWrap/>
            <w:vAlign w:val="bottom"/>
            <w:hideMark/>
          </w:tcPr>
          <w:p w:rsidR="00355ACA" w:rsidRPr="00233B2B" w:rsidRDefault="00355ACA" w:rsidP="002A3D01">
            <w:pPr>
              <w:autoSpaceDE/>
              <w:autoSpaceDN/>
              <w:jc w:val="right"/>
              <w:rPr>
                <w:sz w:val="20"/>
                <w:szCs w:val="20"/>
                <w:lang w:val="kk-KZ"/>
              </w:rPr>
            </w:pPr>
            <w:r w:rsidRPr="00233B2B">
              <w:rPr>
                <w:sz w:val="20"/>
                <w:szCs w:val="20"/>
                <w:lang w:val="kk-KZ"/>
              </w:rPr>
              <w:t> </w:t>
            </w:r>
          </w:p>
        </w:tc>
        <w:tc>
          <w:tcPr>
            <w:tcW w:w="1134" w:type="dxa"/>
            <w:tcBorders>
              <w:top w:val="nil"/>
              <w:left w:val="nil"/>
              <w:bottom w:val="single" w:sz="4" w:space="0" w:color="auto"/>
              <w:right w:val="single" w:sz="4" w:space="0" w:color="auto"/>
            </w:tcBorders>
            <w:shd w:val="clear" w:color="auto" w:fill="auto"/>
            <w:vAlign w:val="center"/>
            <w:hideMark/>
          </w:tcPr>
          <w:p w:rsidR="00355ACA" w:rsidRPr="00233B2B" w:rsidRDefault="00355ACA" w:rsidP="002A3D01">
            <w:pPr>
              <w:autoSpaceDE/>
              <w:autoSpaceDN/>
              <w:jc w:val="center"/>
              <w:rPr>
                <w:sz w:val="20"/>
                <w:szCs w:val="20"/>
                <w:lang w:val="kk-KZ"/>
              </w:rPr>
            </w:pPr>
            <w:r w:rsidRPr="00233B2B">
              <w:rPr>
                <w:sz w:val="20"/>
                <w:szCs w:val="20"/>
                <w:lang w:val="kk-KZ"/>
              </w:rPr>
              <w:t>0</w:t>
            </w:r>
          </w:p>
        </w:tc>
        <w:tc>
          <w:tcPr>
            <w:tcW w:w="992" w:type="dxa"/>
            <w:tcBorders>
              <w:top w:val="nil"/>
              <w:left w:val="nil"/>
              <w:bottom w:val="single" w:sz="4" w:space="0" w:color="auto"/>
              <w:right w:val="single" w:sz="4" w:space="0" w:color="auto"/>
            </w:tcBorders>
            <w:shd w:val="clear" w:color="auto" w:fill="auto"/>
            <w:noWrap/>
            <w:vAlign w:val="bottom"/>
            <w:hideMark/>
          </w:tcPr>
          <w:p w:rsidR="00355ACA" w:rsidRPr="00233B2B" w:rsidRDefault="00355ACA" w:rsidP="002A3D01">
            <w:pPr>
              <w:autoSpaceDE/>
              <w:autoSpaceDN/>
              <w:jc w:val="right"/>
              <w:rPr>
                <w:sz w:val="20"/>
                <w:szCs w:val="20"/>
                <w:lang w:val="kk-KZ"/>
              </w:rPr>
            </w:pPr>
            <w:r w:rsidRPr="00233B2B">
              <w:rPr>
                <w:sz w:val="20"/>
                <w:szCs w:val="20"/>
                <w:lang w:val="kk-KZ"/>
              </w:rPr>
              <w:t> </w:t>
            </w:r>
          </w:p>
        </w:tc>
      </w:tr>
      <w:tr w:rsidR="00355ACA" w:rsidRPr="00233B2B" w:rsidTr="006A0CEE">
        <w:trPr>
          <w:trHeight w:val="765"/>
        </w:trPr>
        <w:tc>
          <w:tcPr>
            <w:tcW w:w="431" w:type="dxa"/>
            <w:tcBorders>
              <w:top w:val="nil"/>
              <w:left w:val="single" w:sz="4" w:space="0" w:color="auto"/>
              <w:bottom w:val="single" w:sz="4" w:space="0" w:color="auto"/>
              <w:right w:val="single" w:sz="4" w:space="0" w:color="auto"/>
            </w:tcBorders>
            <w:shd w:val="clear" w:color="auto" w:fill="auto"/>
            <w:noWrap/>
            <w:vAlign w:val="bottom"/>
            <w:hideMark/>
          </w:tcPr>
          <w:p w:rsidR="00355ACA" w:rsidRPr="00233B2B" w:rsidRDefault="00355ACA" w:rsidP="002A3D01">
            <w:pPr>
              <w:autoSpaceDE/>
              <w:autoSpaceDN/>
              <w:jc w:val="center"/>
              <w:rPr>
                <w:sz w:val="20"/>
                <w:szCs w:val="20"/>
                <w:lang w:val="kk-KZ"/>
              </w:rPr>
            </w:pPr>
            <w:r w:rsidRPr="00233B2B">
              <w:rPr>
                <w:sz w:val="20"/>
                <w:szCs w:val="20"/>
                <w:lang w:val="kk-KZ"/>
              </w:rPr>
              <w:t>12</w:t>
            </w:r>
          </w:p>
        </w:tc>
        <w:tc>
          <w:tcPr>
            <w:tcW w:w="6237" w:type="dxa"/>
            <w:gridSpan w:val="2"/>
            <w:tcBorders>
              <w:top w:val="nil"/>
              <w:left w:val="nil"/>
              <w:bottom w:val="single" w:sz="4" w:space="0" w:color="auto"/>
              <w:right w:val="single" w:sz="4" w:space="0" w:color="auto"/>
            </w:tcBorders>
            <w:shd w:val="clear" w:color="auto" w:fill="auto"/>
            <w:vAlign w:val="center"/>
            <w:hideMark/>
          </w:tcPr>
          <w:p w:rsidR="00355ACA" w:rsidRPr="00233B2B" w:rsidRDefault="00355ACA" w:rsidP="006A0CEE">
            <w:pPr>
              <w:rPr>
                <w:color w:val="auto"/>
                <w:sz w:val="20"/>
                <w:szCs w:val="20"/>
                <w:lang w:val="kk-KZ"/>
              </w:rPr>
            </w:pPr>
            <w:r w:rsidRPr="00233B2B">
              <w:rPr>
                <w:sz w:val="20"/>
                <w:szCs w:val="20"/>
                <w:lang w:val="kk-KZ"/>
              </w:rPr>
              <w:t>Standard &amp; Poor's агенттігінің «АА-» кем емес борыштық рейтингі бар немесе басқа рейтингілік агенттіктерд</w:t>
            </w:r>
            <w:r w:rsidR="00C5327A" w:rsidRPr="00233B2B">
              <w:rPr>
                <w:sz w:val="20"/>
                <w:szCs w:val="20"/>
                <w:lang w:val="kk-KZ"/>
              </w:rPr>
              <w:t>ің бірінің осыған ұқсас деңгей</w:t>
            </w:r>
            <w:r w:rsidRPr="00233B2B">
              <w:rPr>
                <w:sz w:val="20"/>
                <w:szCs w:val="20"/>
                <w:lang w:val="kk-KZ"/>
              </w:rPr>
              <w:t>дегі рейтингі бар халықаралық қаржы ұйымдарындағы салымдар</w:t>
            </w:r>
          </w:p>
        </w:tc>
        <w:tc>
          <w:tcPr>
            <w:tcW w:w="850" w:type="dxa"/>
            <w:tcBorders>
              <w:top w:val="nil"/>
              <w:left w:val="nil"/>
              <w:bottom w:val="single" w:sz="4" w:space="0" w:color="auto"/>
              <w:right w:val="single" w:sz="4" w:space="0" w:color="auto"/>
            </w:tcBorders>
            <w:shd w:val="clear" w:color="auto" w:fill="auto"/>
            <w:noWrap/>
            <w:vAlign w:val="bottom"/>
            <w:hideMark/>
          </w:tcPr>
          <w:p w:rsidR="00355ACA" w:rsidRPr="00233B2B" w:rsidRDefault="00355ACA" w:rsidP="002A3D01">
            <w:pPr>
              <w:autoSpaceDE/>
              <w:autoSpaceDN/>
              <w:jc w:val="right"/>
              <w:rPr>
                <w:sz w:val="20"/>
                <w:szCs w:val="20"/>
                <w:lang w:val="kk-KZ"/>
              </w:rPr>
            </w:pPr>
            <w:r w:rsidRPr="00233B2B">
              <w:rPr>
                <w:sz w:val="20"/>
                <w:szCs w:val="20"/>
                <w:lang w:val="kk-KZ"/>
              </w:rPr>
              <w:t> </w:t>
            </w:r>
          </w:p>
        </w:tc>
        <w:tc>
          <w:tcPr>
            <w:tcW w:w="1134" w:type="dxa"/>
            <w:tcBorders>
              <w:top w:val="nil"/>
              <w:left w:val="nil"/>
              <w:bottom w:val="single" w:sz="4" w:space="0" w:color="auto"/>
              <w:right w:val="single" w:sz="4" w:space="0" w:color="auto"/>
            </w:tcBorders>
            <w:shd w:val="clear" w:color="auto" w:fill="auto"/>
            <w:vAlign w:val="center"/>
            <w:hideMark/>
          </w:tcPr>
          <w:p w:rsidR="00355ACA" w:rsidRPr="00233B2B" w:rsidRDefault="00355ACA" w:rsidP="002A3D01">
            <w:pPr>
              <w:autoSpaceDE/>
              <w:autoSpaceDN/>
              <w:jc w:val="center"/>
              <w:rPr>
                <w:sz w:val="20"/>
                <w:szCs w:val="20"/>
                <w:lang w:val="kk-KZ"/>
              </w:rPr>
            </w:pPr>
            <w:r w:rsidRPr="00233B2B">
              <w:rPr>
                <w:sz w:val="20"/>
                <w:szCs w:val="20"/>
                <w:lang w:val="kk-KZ"/>
              </w:rPr>
              <w:t>0</w:t>
            </w:r>
          </w:p>
        </w:tc>
        <w:tc>
          <w:tcPr>
            <w:tcW w:w="992" w:type="dxa"/>
            <w:tcBorders>
              <w:top w:val="nil"/>
              <w:left w:val="nil"/>
              <w:bottom w:val="single" w:sz="4" w:space="0" w:color="auto"/>
              <w:right w:val="single" w:sz="4" w:space="0" w:color="auto"/>
            </w:tcBorders>
            <w:shd w:val="clear" w:color="auto" w:fill="auto"/>
            <w:noWrap/>
            <w:vAlign w:val="bottom"/>
            <w:hideMark/>
          </w:tcPr>
          <w:p w:rsidR="00355ACA" w:rsidRPr="00233B2B" w:rsidRDefault="00355ACA" w:rsidP="002A3D01">
            <w:pPr>
              <w:autoSpaceDE/>
              <w:autoSpaceDN/>
              <w:jc w:val="right"/>
              <w:rPr>
                <w:sz w:val="20"/>
                <w:szCs w:val="20"/>
                <w:lang w:val="kk-KZ"/>
              </w:rPr>
            </w:pPr>
            <w:r w:rsidRPr="00233B2B">
              <w:rPr>
                <w:sz w:val="20"/>
                <w:szCs w:val="20"/>
                <w:lang w:val="kk-KZ"/>
              </w:rPr>
              <w:t> </w:t>
            </w:r>
          </w:p>
        </w:tc>
      </w:tr>
      <w:tr w:rsidR="00355ACA" w:rsidRPr="00233B2B" w:rsidTr="006A0CEE">
        <w:trPr>
          <w:trHeight w:val="255"/>
        </w:trPr>
        <w:tc>
          <w:tcPr>
            <w:tcW w:w="431" w:type="dxa"/>
            <w:tcBorders>
              <w:top w:val="nil"/>
              <w:left w:val="single" w:sz="4" w:space="0" w:color="auto"/>
              <w:bottom w:val="single" w:sz="4" w:space="0" w:color="auto"/>
              <w:right w:val="single" w:sz="4" w:space="0" w:color="auto"/>
            </w:tcBorders>
            <w:shd w:val="clear" w:color="auto" w:fill="auto"/>
            <w:noWrap/>
            <w:vAlign w:val="bottom"/>
            <w:hideMark/>
          </w:tcPr>
          <w:p w:rsidR="00355ACA" w:rsidRPr="00233B2B" w:rsidRDefault="00355ACA" w:rsidP="002A3D01">
            <w:pPr>
              <w:autoSpaceDE/>
              <w:autoSpaceDN/>
              <w:jc w:val="center"/>
              <w:rPr>
                <w:sz w:val="20"/>
                <w:szCs w:val="20"/>
                <w:lang w:val="kk-KZ"/>
              </w:rPr>
            </w:pPr>
            <w:r w:rsidRPr="00233B2B">
              <w:rPr>
                <w:sz w:val="20"/>
                <w:szCs w:val="20"/>
                <w:lang w:val="kk-KZ"/>
              </w:rPr>
              <w:t>13</w:t>
            </w:r>
          </w:p>
        </w:tc>
        <w:tc>
          <w:tcPr>
            <w:tcW w:w="6237" w:type="dxa"/>
            <w:gridSpan w:val="2"/>
            <w:tcBorders>
              <w:top w:val="nil"/>
              <w:left w:val="nil"/>
              <w:bottom w:val="single" w:sz="4" w:space="0" w:color="auto"/>
              <w:right w:val="single" w:sz="4" w:space="0" w:color="auto"/>
            </w:tcBorders>
            <w:shd w:val="clear" w:color="auto" w:fill="auto"/>
            <w:hideMark/>
          </w:tcPr>
          <w:p w:rsidR="00355ACA" w:rsidRPr="00233B2B" w:rsidRDefault="00355ACA" w:rsidP="006A0CEE">
            <w:pPr>
              <w:pStyle w:val="af2"/>
              <w:rPr>
                <w:sz w:val="20"/>
                <w:szCs w:val="20"/>
                <w:lang w:val="kk-KZ"/>
              </w:rPr>
            </w:pPr>
            <w:r w:rsidRPr="00233B2B">
              <w:rPr>
                <w:sz w:val="20"/>
                <w:szCs w:val="20"/>
                <w:lang w:val="kk-KZ"/>
              </w:rPr>
              <w:t xml:space="preserve">Қазақстан Республикасы Үкіметінің дебиторлық берешегі </w:t>
            </w:r>
          </w:p>
        </w:tc>
        <w:tc>
          <w:tcPr>
            <w:tcW w:w="850" w:type="dxa"/>
            <w:tcBorders>
              <w:top w:val="nil"/>
              <w:left w:val="nil"/>
              <w:bottom w:val="single" w:sz="4" w:space="0" w:color="auto"/>
              <w:right w:val="single" w:sz="4" w:space="0" w:color="auto"/>
            </w:tcBorders>
            <w:shd w:val="clear" w:color="auto" w:fill="auto"/>
            <w:noWrap/>
            <w:vAlign w:val="bottom"/>
            <w:hideMark/>
          </w:tcPr>
          <w:p w:rsidR="00355ACA" w:rsidRPr="00233B2B" w:rsidRDefault="00355ACA" w:rsidP="002A3D01">
            <w:pPr>
              <w:autoSpaceDE/>
              <w:autoSpaceDN/>
              <w:jc w:val="right"/>
              <w:rPr>
                <w:sz w:val="20"/>
                <w:szCs w:val="20"/>
                <w:lang w:val="kk-KZ"/>
              </w:rPr>
            </w:pPr>
            <w:r w:rsidRPr="00233B2B">
              <w:rPr>
                <w:sz w:val="20"/>
                <w:szCs w:val="20"/>
                <w:lang w:val="kk-KZ"/>
              </w:rPr>
              <w:t> </w:t>
            </w:r>
          </w:p>
        </w:tc>
        <w:tc>
          <w:tcPr>
            <w:tcW w:w="1134" w:type="dxa"/>
            <w:tcBorders>
              <w:top w:val="nil"/>
              <w:left w:val="nil"/>
              <w:bottom w:val="single" w:sz="4" w:space="0" w:color="auto"/>
              <w:right w:val="single" w:sz="4" w:space="0" w:color="auto"/>
            </w:tcBorders>
            <w:shd w:val="clear" w:color="auto" w:fill="auto"/>
            <w:vAlign w:val="center"/>
            <w:hideMark/>
          </w:tcPr>
          <w:p w:rsidR="00355ACA" w:rsidRPr="00233B2B" w:rsidRDefault="00355ACA" w:rsidP="002A3D01">
            <w:pPr>
              <w:autoSpaceDE/>
              <w:autoSpaceDN/>
              <w:jc w:val="center"/>
              <w:rPr>
                <w:sz w:val="20"/>
                <w:szCs w:val="20"/>
                <w:lang w:val="kk-KZ"/>
              </w:rPr>
            </w:pPr>
            <w:r w:rsidRPr="00233B2B">
              <w:rPr>
                <w:sz w:val="20"/>
                <w:szCs w:val="20"/>
                <w:lang w:val="kk-KZ"/>
              </w:rPr>
              <w:t>0</w:t>
            </w:r>
          </w:p>
        </w:tc>
        <w:tc>
          <w:tcPr>
            <w:tcW w:w="992" w:type="dxa"/>
            <w:tcBorders>
              <w:top w:val="nil"/>
              <w:left w:val="nil"/>
              <w:bottom w:val="single" w:sz="4" w:space="0" w:color="auto"/>
              <w:right w:val="single" w:sz="4" w:space="0" w:color="auto"/>
            </w:tcBorders>
            <w:shd w:val="clear" w:color="auto" w:fill="auto"/>
            <w:noWrap/>
            <w:vAlign w:val="bottom"/>
            <w:hideMark/>
          </w:tcPr>
          <w:p w:rsidR="00355ACA" w:rsidRPr="00233B2B" w:rsidRDefault="00355ACA" w:rsidP="002A3D01">
            <w:pPr>
              <w:autoSpaceDE/>
              <w:autoSpaceDN/>
              <w:jc w:val="right"/>
              <w:rPr>
                <w:sz w:val="20"/>
                <w:szCs w:val="20"/>
                <w:lang w:val="kk-KZ"/>
              </w:rPr>
            </w:pPr>
            <w:r w:rsidRPr="00233B2B">
              <w:rPr>
                <w:sz w:val="20"/>
                <w:szCs w:val="20"/>
                <w:lang w:val="kk-KZ"/>
              </w:rPr>
              <w:t> </w:t>
            </w:r>
          </w:p>
        </w:tc>
      </w:tr>
      <w:tr w:rsidR="00355ACA" w:rsidRPr="00233B2B" w:rsidTr="006A0CEE">
        <w:trPr>
          <w:trHeight w:val="510"/>
        </w:trPr>
        <w:tc>
          <w:tcPr>
            <w:tcW w:w="431" w:type="dxa"/>
            <w:tcBorders>
              <w:top w:val="nil"/>
              <w:left w:val="single" w:sz="4" w:space="0" w:color="auto"/>
              <w:bottom w:val="single" w:sz="4" w:space="0" w:color="auto"/>
              <w:right w:val="single" w:sz="4" w:space="0" w:color="auto"/>
            </w:tcBorders>
            <w:shd w:val="clear" w:color="auto" w:fill="auto"/>
            <w:noWrap/>
            <w:vAlign w:val="bottom"/>
            <w:hideMark/>
          </w:tcPr>
          <w:p w:rsidR="00355ACA" w:rsidRPr="00233B2B" w:rsidRDefault="00355ACA" w:rsidP="002A3D01">
            <w:pPr>
              <w:autoSpaceDE/>
              <w:autoSpaceDN/>
              <w:jc w:val="center"/>
              <w:rPr>
                <w:sz w:val="20"/>
                <w:szCs w:val="20"/>
                <w:lang w:val="kk-KZ"/>
              </w:rPr>
            </w:pPr>
            <w:r w:rsidRPr="00233B2B">
              <w:rPr>
                <w:sz w:val="20"/>
                <w:szCs w:val="20"/>
                <w:lang w:val="kk-KZ"/>
              </w:rPr>
              <w:t>14</w:t>
            </w:r>
          </w:p>
        </w:tc>
        <w:tc>
          <w:tcPr>
            <w:tcW w:w="6237" w:type="dxa"/>
            <w:gridSpan w:val="2"/>
            <w:tcBorders>
              <w:top w:val="nil"/>
              <w:left w:val="nil"/>
              <w:bottom w:val="single" w:sz="4" w:space="0" w:color="auto"/>
              <w:right w:val="single" w:sz="4" w:space="0" w:color="auto"/>
            </w:tcBorders>
            <w:shd w:val="clear" w:color="auto" w:fill="auto"/>
            <w:hideMark/>
          </w:tcPr>
          <w:p w:rsidR="00355ACA" w:rsidRPr="00233B2B" w:rsidRDefault="00355ACA" w:rsidP="006A0CEE">
            <w:pPr>
              <w:pStyle w:val="af2"/>
              <w:rPr>
                <w:sz w:val="20"/>
                <w:szCs w:val="20"/>
                <w:lang w:val="kk-KZ"/>
              </w:rPr>
            </w:pPr>
            <w:r w:rsidRPr="00233B2B">
              <w:rPr>
                <w:sz w:val="20"/>
                <w:szCs w:val="20"/>
                <w:lang w:val="kk-KZ"/>
              </w:rPr>
              <w:t xml:space="preserve">Қазақстан Республикасының жергілікті билік органдарының салықтар мен бюджетке төленетін басқа төлемдер бойынша дебиторлық берешегі </w:t>
            </w:r>
          </w:p>
        </w:tc>
        <w:tc>
          <w:tcPr>
            <w:tcW w:w="850" w:type="dxa"/>
            <w:tcBorders>
              <w:top w:val="nil"/>
              <w:left w:val="nil"/>
              <w:bottom w:val="single" w:sz="4" w:space="0" w:color="auto"/>
              <w:right w:val="single" w:sz="4" w:space="0" w:color="auto"/>
            </w:tcBorders>
            <w:shd w:val="clear" w:color="auto" w:fill="auto"/>
            <w:noWrap/>
            <w:vAlign w:val="bottom"/>
            <w:hideMark/>
          </w:tcPr>
          <w:p w:rsidR="00355ACA" w:rsidRPr="00233B2B" w:rsidRDefault="00355ACA" w:rsidP="002A3D01">
            <w:pPr>
              <w:autoSpaceDE/>
              <w:autoSpaceDN/>
              <w:jc w:val="right"/>
              <w:rPr>
                <w:sz w:val="20"/>
                <w:szCs w:val="20"/>
                <w:lang w:val="kk-KZ"/>
              </w:rPr>
            </w:pPr>
            <w:r w:rsidRPr="00233B2B">
              <w:rPr>
                <w:sz w:val="20"/>
                <w:szCs w:val="20"/>
                <w:lang w:val="kk-KZ"/>
              </w:rPr>
              <w:t> </w:t>
            </w:r>
          </w:p>
        </w:tc>
        <w:tc>
          <w:tcPr>
            <w:tcW w:w="1134" w:type="dxa"/>
            <w:tcBorders>
              <w:top w:val="nil"/>
              <w:left w:val="nil"/>
              <w:bottom w:val="single" w:sz="4" w:space="0" w:color="auto"/>
              <w:right w:val="single" w:sz="4" w:space="0" w:color="auto"/>
            </w:tcBorders>
            <w:shd w:val="clear" w:color="auto" w:fill="auto"/>
            <w:vAlign w:val="center"/>
            <w:hideMark/>
          </w:tcPr>
          <w:p w:rsidR="00355ACA" w:rsidRPr="00233B2B" w:rsidRDefault="00355ACA" w:rsidP="002A3D01">
            <w:pPr>
              <w:autoSpaceDE/>
              <w:autoSpaceDN/>
              <w:jc w:val="center"/>
              <w:rPr>
                <w:sz w:val="20"/>
                <w:szCs w:val="20"/>
                <w:lang w:val="kk-KZ"/>
              </w:rPr>
            </w:pPr>
            <w:r w:rsidRPr="00233B2B">
              <w:rPr>
                <w:sz w:val="20"/>
                <w:szCs w:val="20"/>
                <w:lang w:val="kk-KZ"/>
              </w:rPr>
              <w:t>0</w:t>
            </w:r>
          </w:p>
        </w:tc>
        <w:tc>
          <w:tcPr>
            <w:tcW w:w="992" w:type="dxa"/>
            <w:tcBorders>
              <w:top w:val="nil"/>
              <w:left w:val="nil"/>
              <w:bottom w:val="single" w:sz="4" w:space="0" w:color="auto"/>
              <w:right w:val="single" w:sz="4" w:space="0" w:color="auto"/>
            </w:tcBorders>
            <w:shd w:val="clear" w:color="auto" w:fill="auto"/>
            <w:noWrap/>
            <w:vAlign w:val="bottom"/>
            <w:hideMark/>
          </w:tcPr>
          <w:p w:rsidR="00355ACA" w:rsidRPr="00233B2B" w:rsidRDefault="00355ACA" w:rsidP="002A3D01">
            <w:pPr>
              <w:autoSpaceDE/>
              <w:autoSpaceDN/>
              <w:jc w:val="right"/>
              <w:rPr>
                <w:sz w:val="20"/>
                <w:szCs w:val="20"/>
                <w:lang w:val="kk-KZ"/>
              </w:rPr>
            </w:pPr>
            <w:r w:rsidRPr="00233B2B">
              <w:rPr>
                <w:sz w:val="20"/>
                <w:szCs w:val="20"/>
                <w:lang w:val="kk-KZ"/>
              </w:rPr>
              <w:t> </w:t>
            </w:r>
          </w:p>
        </w:tc>
      </w:tr>
      <w:tr w:rsidR="00355ACA" w:rsidRPr="00233B2B" w:rsidTr="006A0CEE">
        <w:trPr>
          <w:trHeight w:val="510"/>
        </w:trPr>
        <w:tc>
          <w:tcPr>
            <w:tcW w:w="431" w:type="dxa"/>
            <w:tcBorders>
              <w:top w:val="nil"/>
              <w:left w:val="single" w:sz="4" w:space="0" w:color="auto"/>
              <w:bottom w:val="single" w:sz="4" w:space="0" w:color="auto"/>
              <w:right w:val="single" w:sz="4" w:space="0" w:color="auto"/>
            </w:tcBorders>
            <w:shd w:val="clear" w:color="auto" w:fill="auto"/>
            <w:noWrap/>
            <w:vAlign w:val="bottom"/>
            <w:hideMark/>
          </w:tcPr>
          <w:p w:rsidR="00355ACA" w:rsidRPr="00233B2B" w:rsidRDefault="00355ACA" w:rsidP="002A3D01">
            <w:pPr>
              <w:autoSpaceDE/>
              <w:autoSpaceDN/>
              <w:jc w:val="center"/>
              <w:rPr>
                <w:sz w:val="20"/>
                <w:szCs w:val="20"/>
                <w:lang w:val="kk-KZ"/>
              </w:rPr>
            </w:pPr>
            <w:r w:rsidRPr="00233B2B">
              <w:rPr>
                <w:sz w:val="20"/>
                <w:szCs w:val="20"/>
                <w:lang w:val="kk-KZ"/>
              </w:rPr>
              <w:t>15</w:t>
            </w:r>
          </w:p>
        </w:tc>
        <w:tc>
          <w:tcPr>
            <w:tcW w:w="6237" w:type="dxa"/>
            <w:gridSpan w:val="2"/>
            <w:tcBorders>
              <w:top w:val="nil"/>
              <w:left w:val="nil"/>
              <w:bottom w:val="single" w:sz="4" w:space="0" w:color="auto"/>
              <w:right w:val="single" w:sz="4" w:space="0" w:color="auto"/>
            </w:tcBorders>
            <w:shd w:val="clear" w:color="auto" w:fill="auto"/>
            <w:vAlign w:val="center"/>
            <w:hideMark/>
          </w:tcPr>
          <w:p w:rsidR="00355ACA" w:rsidRPr="00233B2B" w:rsidRDefault="00355ACA" w:rsidP="006A0CEE">
            <w:pPr>
              <w:rPr>
                <w:color w:val="auto"/>
                <w:sz w:val="20"/>
                <w:szCs w:val="20"/>
                <w:lang w:val="kk-KZ"/>
              </w:rPr>
            </w:pPr>
            <w:r w:rsidRPr="00233B2B">
              <w:rPr>
                <w:sz w:val="20"/>
                <w:szCs w:val="20"/>
                <w:lang w:val="kk-KZ"/>
              </w:rPr>
              <w:t>Қазақстан Республикасының  Үкіметі мен Қазақстан Республикасының Ұлттық Банкі шығарған Қазақстан Республикасының мемлекеттік бағалы қағаздары </w:t>
            </w:r>
          </w:p>
        </w:tc>
        <w:tc>
          <w:tcPr>
            <w:tcW w:w="850" w:type="dxa"/>
            <w:tcBorders>
              <w:top w:val="nil"/>
              <w:left w:val="nil"/>
              <w:bottom w:val="single" w:sz="4" w:space="0" w:color="auto"/>
              <w:right w:val="single" w:sz="4" w:space="0" w:color="auto"/>
            </w:tcBorders>
            <w:shd w:val="clear" w:color="auto" w:fill="auto"/>
            <w:noWrap/>
            <w:vAlign w:val="bottom"/>
            <w:hideMark/>
          </w:tcPr>
          <w:p w:rsidR="00355ACA" w:rsidRPr="00233B2B" w:rsidRDefault="00355ACA" w:rsidP="002A3D01">
            <w:pPr>
              <w:autoSpaceDE/>
              <w:autoSpaceDN/>
              <w:jc w:val="right"/>
              <w:rPr>
                <w:sz w:val="20"/>
                <w:szCs w:val="20"/>
                <w:lang w:val="kk-KZ"/>
              </w:rPr>
            </w:pPr>
            <w:r w:rsidRPr="00233B2B">
              <w:rPr>
                <w:sz w:val="20"/>
                <w:szCs w:val="20"/>
                <w:lang w:val="kk-KZ"/>
              </w:rPr>
              <w:t> </w:t>
            </w:r>
          </w:p>
        </w:tc>
        <w:tc>
          <w:tcPr>
            <w:tcW w:w="1134" w:type="dxa"/>
            <w:tcBorders>
              <w:top w:val="nil"/>
              <w:left w:val="nil"/>
              <w:bottom w:val="single" w:sz="4" w:space="0" w:color="auto"/>
              <w:right w:val="single" w:sz="4" w:space="0" w:color="auto"/>
            </w:tcBorders>
            <w:shd w:val="clear" w:color="auto" w:fill="auto"/>
            <w:vAlign w:val="center"/>
            <w:hideMark/>
          </w:tcPr>
          <w:p w:rsidR="00355ACA" w:rsidRPr="00233B2B" w:rsidRDefault="00355ACA" w:rsidP="002A3D01">
            <w:pPr>
              <w:autoSpaceDE/>
              <w:autoSpaceDN/>
              <w:jc w:val="center"/>
              <w:rPr>
                <w:sz w:val="20"/>
                <w:szCs w:val="20"/>
                <w:lang w:val="kk-KZ"/>
              </w:rPr>
            </w:pPr>
            <w:r w:rsidRPr="00233B2B">
              <w:rPr>
                <w:sz w:val="20"/>
                <w:szCs w:val="20"/>
                <w:lang w:val="kk-KZ"/>
              </w:rPr>
              <w:t>0</w:t>
            </w:r>
          </w:p>
        </w:tc>
        <w:tc>
          <w:tcPr>
            <w:tcW w:w="992" w:type="dxa"/>
            <w:tcBorders>
              <w:top w:val="nil"/>
              <w:left w:val="nil"/>
              <w:bottom w:val="single" w:sz="4" w:space="0" w:color="auto"/>
              <w:right w:val="single" w:sz="4" w:space="0" w:color="auto"/>
            </w:tcBorders>
            <w:shd w:val="clear" w:color="auto" w:fill="auto"/>
            <w:noWrap/>
            <w:vAlign w:val="bottom"/>
            <w:hideMark/>
          </w:tcPr>
          <w:p w:rsidR="00355ACA" w:rsidRPr="00233B2B" w:rsidRDefault="00355ACA" w:rsidP="002A3D01">
            <w:pPr>
              <w:autoSpaceDE/>
              <w:autoSpaceDN/>
              <w:jc w:val="right"/>
              <w:rPr>
                <w:sz w:val="20"/>
                <w:szCs w:val="20"/>
                <w:lang w:val="kk-KZ"/>
              </w:rPr>
            </w:pPr>
            <w:r w:rsidRPr="00233B2B">
              <w:rPr>
                <w:sz w:val="20"/>
                <w:szCs w:val="20"/>
                <w:lang w:val="kk-KZ"/>
              </w:rPr>
              <w:t> </w:t>
            </w:r>
          </w:p>
        </w:tc>
      </w:tr>
      <w:tr w:rsidR="00355ACA" w:rsidRPr="00233B2B" w:rsidTr="006A0CEE">
        <w:trPr>
          <w:trHeight w:val="765"/>
        </w:trPr>
        <w:tc>
          <w:tcPr>
            <w:tcW w:w="431" w:type="dxa"/>
            <w:tcBorders>
              <w:top w:val="nil"/>
              <w:left w:val="single" w:sz="4" w:space="0" w:color="auto"/>
              <w:bottom w:val="single" w:sz="4" w:space="0" w:color="auto"/>
              <w:right w:val="single" w:sz="4" w:space="0" w:color="auto"/>
            </w:tcBorders>
            <w:shd w:val="clear" w:color="auto" w:fill="auto"/>
            <w:noWrap/>
            <w:vAlign w:val="bottom"/>
            <w:hideMark/>
          </w:tcPr>
          <w:p w:rsidR="00355ACA" w:rsidRPr="00233B2B" w:rsidRDefault="00355ACA" w:rsidP="002A3D01">
            <w:pPr>
              <w:autoSpaceDE/>
              <w:autoSpaceDN/>
              <w:jc w:val="center"/>
              <w:rPr>
                <w:sz w:val="20"/>
                <w:szCs w:val="20"/>
                <w:lang w:val="kk-KZ"/>
              </w:rPr>
            </w:pPr>
            <w:r w:rsidRPr="00233B2B">
              <w:rPr>
                <w:sz w:val="20"/>
                <w:szCs w:val="20"/>
                <w:lang w:val="kk-KZ"/>
              </w:rPr>
              <w:t>16</w:t>
            </w:r>
          </w:p>
        </w:tc>
        <w:tc>
          <w:tcPr>
            <w:tcW w:w="6237" w:type="dxa"/>
            <w:gridSpan w:val="2"/>
            <w:tcBorders>
              <w:top w:val="nil"/>
              <w:left w:val="nil"/>
              <w:bottom w:val="single" w:sz="4" w:space="0" w:color="auto"/>
              <w:right w:val="single" w:sz="4" w:space="0" w:color="auto"/>
            </w:tcBorders>
            <w:shd w:val="clear" w:color="auto" w:fill="auto"/>
            <w:vAlign w:val="center"/>
            <w:hideMark/>
          </w:tcPr>
          <w:p w:rsidR="00355ACA" w:rsidRPr="00233B2B" w:rsidRDefault="00355ACA" w:rsidP="006A0CEE">
            <w:pPr>
              <w:rPr>
                <w:color w:val="auto"/>
                <w:sz w:val="20"/>
                <w:szCs w:val="20"/>
                <w:lang w:val="kk-KZ"/>
              </w:rPr>
            </w:pPr>
            <w:r w:rsidRPr="00233B2B">
              <w:rPr>
                <w:sz w:val="20"/>
                <w:szCs w:val="20"/>
                <w:lang w:val="kk-KZ"/>
              </w:rPr>
              <w:t>«Самұрық-Қазына» ұлттық әл-ауқат қоры», «Бәйтерек» ұлттық басқарушы холдингі, «Проблемалық кредиттер қоры» акционерлік қоғамдары шығарған бағалы қағаздар</w:t>
            </w:r>
          </w:p>
        </w:tc>
        <w:tc>
          <w:tcPr>
            <w:tcW w:w="850" w:type="dxa"/>
            <w:tcBorders>
              <w:top w:val="nil"/>
              <w:left w:val="nil"/>
              <w:bottom w:val="single" w:sz="4" w:space="0" w:color="auto"/>
              <w:right w:val="single" w:sz="4" w:space="0" w:color="auto"/>
            </w:tcBorders>
            <w:shd w:val="clear" w:color="auto" w:fill="auto"/>
            <w:noWrap/>
            <w:vAlign w:val="bottom"/>
            <w:hideMark/>
          </w:tcPr>
          <w:p w:rsidR="00355ACA" w:rsidRPr="00233B2B" w:rsidRDefault="00355ACA" w:rsidP="002A3D01">
            <w:pPr>
              <w:autoSpaceDE/>
              <w:autoSpaceDN/>
              <w:jc w:val="right"/>
              <w:rPr>
                <w:sz w:val="20"/>
                <w:szCs w:val="20"/>
                <w:lang w:val="kk-KZ"/>
              </w:rPr>
            </w:pPr>
            <w:r w:rsidRPr="00233B2B">
              <w:rPr>
                <w:sz w:val="20"/>
                <w:szCs w:val="20"/>
                <w:lang w:val="kk-KZ"/>
              </w:rPr>
              <w:t> </w:t>
            </w:r>
          </w:p>
        </w:tc>
        <w:tc>
          <w:tcPr>
            <w:tcW w:w="1134" w:type="dxa"/>
            <w:tcBorders>
              <w:top w:val="nil"/>
              <w:left w:val="nil"/>
              <w:bottom w:val="single" w:sz="4" w:space="0" w:color="auto"/>
              <w:right w:val="single" w:sz="4" w:space="0" w:color="auto"/>
            </w:tcBorders>
            <w:shd w:val="clear" w:color="auto" w:fill="auto"/>
            <w:vAlign w:val="center"/>
            <w:hideMark/>
          </w:tcPr>
          <w:p w:rsidR="00355ACA" w:rsidRPr="00233B2B" w:rsidRDefault="00355ACA" w:rsidP="002A3D01">
            <w:pPr>
              <w:autoSpaceDE/>
              <w:autoSpaceDN/>
              <w:jc w:val="center"/>
              <w:rPr>
                <w:sz w:val="20"/>
                <w:szCs w:val="20"/>
                <w:lang w:val="kk-KZ"/>
              </w:rPr>
            </w:pPr>
            <w:r w:rsidRPr="00233B2B">
              <w:rPr>
                <w:sz w:val="20"/>
                <w:szCs w:val="20"/>
                <w:lang w:val="kk-KZ"/>
              </w:rPr>
              <w:t>0</w:t>
            </w:r>
          </w:p>
        </w:tc>
        <w:tc>
          <w:tcPr>
            <w:tcW w:w="992" w:type="dxa"/>
            <w:tcBorders>
              <w:top w:val="nil"/>
              <w:left w:val="nil"/>
              <w:bottom w:val="single" w:sz="4" w:space="0" w:color="auto"/>
              <w:right w:val="single" w:sz="4" w:space="0" w:color="auto"/>
            </w:tcBorders>
            <w:shd w:val="clear" w:color="auto" w:fill="auto"/>
            <w:noWrap/>
            <w:vAlign w:val="bottom"/>
            <w:hideMark/>
          </w:tcPr>
          <w:p w:rsidR="00355ACA" w:rsidRPr="00233B2B" w:rsidRDefault="00355ACA" w:rsidP="002A3D01">
            <w:pPr>
              <w:autoSpaceDE/>
              <w:autoSpaceDN/>
              <w:jc w:val="right"/>
              <w:rPr>
                <w:sz w:val="20"/>
                <w:szCs w:val="20"/>
                <w:lang w:val="kk-KZ"/>
              </w:rPr>
            </w:pPr>
            <w:r w:rsidRPr="00233B2B">
              <w:rPr>
                <w:sz w:val="20"/>
                <w:szCs w:val="20"/>
                <w:lang w:val="kk-KZ"/>
              </w:rPr>
              <w:t> </w:t>
            </w:r>
          </w:p>
        </w:tc>
      </w:tr>
      <w:tr w:rsidR="00355ACA" w:rsidRPr="00233B2B" w:rsidTr="006A0CEE">
        <w:trPr>
          <w:trHeight w:val="1020"/>
        </w:trPr>
        <w:tc>
          <w:tcPr>
            <w:tcW w:w="431" w:type="dxa"/>
            <w:tcBorders>
              <w:top w:val="nil"/>
              <w:left w:val="single" w:sz="4" w:space="0" w:color="auto"/>
              <w:bottom w:val="single" w:sz="4" w:space="0" w:color="auto"/>
              <w:right w:val="single" w:sz="4" w:space="0" w:color="auto"/>
            </w:tcBorders>
            <w:shd w:val="clear" w:color="auto" w:fill="auto"/>
            <w:noWrap/>
            <w:vAlign w:val="bottom"/>
            <w:hideMark/>
          </w:tcPr>
          <w:p w:rsidR="00355ACA" w:rsidRPr="00233B2B" w:rsidRDefault="00355ACA" w:rsidP="002A3D01">
            <w:pPr>
              <w:autoSpaceDE/>
              <w:autoSpaceDN/>
              <w:jc w:val="center"/>
              <w:rPr>
                <w:sz w:val="20"/>
                <w:szCs w:val="20"/>
                <w:lang w:val="kk-KZ"/>
              </w:rPr>
            </w:pPr>
            <w:r w:rsidRPr="00233B2B">
              <w:rPr>
                <w:sz w:val="20"/>
                <w:szCs w:val="20"/>
                <w:lang w:val="kk-KZ"/>
              </w:rPr>
              <w:t>17</w:t>
            </w:r>
          </w:p>
        </w:tc>
        <w:tc>
          <w:tcPr>
            <w:tcW w:w="6237" w:type="dxa"/>
            <w:gridSpan w:val="2"/>
            <w:tcBorders>
              <w:top w:val="nil"/>
              <w:left w:val="nil"/>
              <w:bottom w:val="single" w:sz="4" w:space="0" w:color="auto"/>
              <w:right w:val="single" w:sz="4" w:space="0" w:color="auto"/>
            </w:tcBorders>
            <w:shd w:val="clear" w:color="auto" w:fill="auto"/>
            <w:vAlign w:val="center"/>
            <w:hideMark/>
          </w:tcPr>
          <w:p w:rsidR="00355ACA" w:rsidRPr="00233B2B" w:rsidRDefault="00355ACA" w:rsidP="006A0CEE">
            <w:pPr>
              <w:rPr>
                <w:color w:val="auto"/>
                <w:sz w:val="20"/>
                <w:szCs w:val="20"/>
                <w:lang w:val="kk-KZ"/>
              </w:rPr>
            </w:pPr>
            <w:r w:rsidRPr="00233B2B">
              <w:rPr>
                <w:sz w:val="20"/>
                <w:szCs w:val="20"/>
                <w:lang w:val="kk-KZ"/>
              </w:rPr>
              <w:t>Standard &amp; Poor's агенттігінің «АА-» кем емес тәуелсіз рейтингі бар немесе басқа рейтингілік агенттіктерд</w:t>
            </w:r>
            <w:r w:rsidR="00C5327A" w:rsidRPr="00233B2B">
              <w:rPr>
                <w:sz w:val="20"/>
                <w:szCs w:val="20"/>
                <w:lang w:val="kk-KZ"/>
              </w:rPr>
              <w:t>ің бірінің осыған ұқсас деңгей</w:t>
            </w:r>
            <w:r w:rsidRPr="00233B2B">
              <w:rPr>
                <w:sz w:val="20"/>
                <w:szCs w:val="20"/>
                <w:lang w:val="kk-KZ"/>
              </w:rPr>
              <w:t>дегі рейтингі бар шет мемлекеттердің орталық үкіметтері шығарған мемлекеттік мәртебесі бар бағалы қағаздар</w:t>
            </w:r>
          </w:p>
        </w:tc>
        <w:tc>
          <w:tcPr>
            <w:tcW w:w="850" w:type="dxa"/>
            <w:tcBorders>
              <w:top w:val="nil"/>
              <w:left w:val="nil"/>
              <w:bottom w:val="single" w:sz="4" w:space="0" w:color="auto"/>
              <w:right w:val="single" w:sz="4" w:space="0" w:color="auto"/>
            </w:tcBorders>
            <w:shd w:val="clear" w:color="auto" w:fill="auto"/>
            <w:noWrap/>
            <w:vAlign w:val="bottom"/>
            <w:hideMark/>
          </w:tcPr>
          <w:p w:rsidR="00355ACA" w:rsidRPr="00233B2B" w:rsidRDefault="00355ACA" w:rsidP="002A3D01">
            <w:pPr>
              <w:autoSpaceDE/>
              <w:autoSpaceDN/>
              <w:jc w:val="right"/>
              <w:rPr>
                <w:sz w:val="20"/>
                <w:szCs w:val="20"/>
                <w:lang w:val="kk-KZ"/>
              </w:rPr>
            </w:pPr>
            <w:r w:rsidRPr="00233B2B">
              <w:rPr>
                <w:sz w:val="20"/>
                <w:szCs w:val="20"/>
                <w:lang w:val="kk-KZ"/>
              </w:rPr>
              <w:t> </w:t>
            </w:r>
          </w:p>
        </w:tc>
        <w:tc>
          <w:tcPr>
            <w:tcW w:w="1134" w:type="dxa"/>
            <w:tcBorders>
              <w:top w:val="nil"/>
              <w:left w:val="nil"/>
              <w:bottom w:val="single" w:sz="4" w:space="0" w:color="auto"/>
              <w:right w:val="single" w:sz="4" w:space="0" w:color="auto"/>
            </w:tcBorders>
            <w:shd w:val="clear" w:color="auto" w:fill="auto"/>
            <w:vAlign w:val="center"/>
            <w:hideMark/>
          </w:tcPr>
          <w:p w:rsidR="00355ACA" w:rsidRPr="00233B2B" w:rsidRDefault="00355ACA" w:rsidP="002A3D01">
            <w:pPr>
              <w:autoSpaceDE/>
              <w:autoSpaceDN/>
              <w:jc w:val="center"/>
              <w:rPr>
                <w:sz w:val="20"/>
                <w:szCs w:val="20"/>
                <w:lang w:val="kk-KZ"/>
              </w:rPr>
            </w:pPr>
            <w:r w:rsidRPr="00233B2B">
              <w:rPr>
                <w:sz w:val="20"/>
                <w:szCs w:val="20"/>
                <w:lang w:val="kk-KZ"/>
              </w:rPr>
              <w:t>0</w:t>
            </w:r>
          </w:p>
        </w:tc>
        <w:tc>
          <w:tcPr>
            <w:tcW w:w="992" w:type="dxa"/>
            <w:tcBorders>
              <w:top w:val="nil"/>
              <w:left w:val="nil"/>
              <w:bottom w:val="single" w:sz="4" w:space="0" w:color="auto"/>
              <w:right w:val="single" w:sz="4" w:space="0" w:color="auto"/>
            </w:tcBorders>
            <w:shd w:val="clear" w:color="auto" w:fill="auto"/>
            <w:noWrap/>
            <w:vAlign w:val="bottom"/>
            <w:hideMark/>
          </w:tcPr>
          <w:p w:rsidR="00355ACA" w:rsidRPr="00233B2B" w:rsidRDefault="00355ACA" w:rsidP="002A3D01">
            <w:pPr>
              <w:autoSpaceDE/>
              <w:autoSpaceDN/>
              <w:jc w:val="right"/>
              <w:rPr>
                <w:sz w:val="20"/>
                <w:szCs w:val="20"/>
                <w:lang w:val="kk-KZ"/>
              </w:rPr>
            </w:pPr>
            <w:r w:rsidRPr="00233B2B">
              <w:rPr>
                <w:sz w:val="20"/>
                <w:szCs w:val="20"/>
                <w:lang w:val="kk-KZ"/>
              </w:rPr>
              <w:t> </w:t>
            </w:r>
          </w:p>
        </w:tc>
      </w:tr>
      <w:tr w:rsidR="00355ACA" w:rsidRPr="00233B2B" w:rsidTr="006A0CEE">
        <w:trPr>
          <w:trHeight w:val="765"/>
        </w:trPr>
        <w:tc>
          <w:tcPr>
            <w:tcW w:w="431" w:type="dxa"/>
            <w:tcBorders>
              <w:top w:val="nil"/>
              <w:left w:val="single" w:sz="4" w:space="0" w:color="auto"/>
              <w:bottom w:val="single" w:sz="4" w:space="0" w:color="auto"/>
              <w:right w:val="single" w:sz="4" w:space="0" w:color="auto"/>
            </w:tcBorders>
            <w:shd w:val="clear" w:color="auto" w:fill="auto"/>
            <w:noWrap/>
            <w:vAlign w:val="bottom"/>
            <w:hideMark/>
          </w:tcPr>
          <w:p w:rsidR="00355ACA" w:rsidRPr="00233B2B" w:rsidRDefault="00355ACA" w:rsidP="002A3D01">
            <w:pPr>
              <w:autoSpaceDE/>
              <w:autoSpaceDN/>
              <w:jc w:val="center"/>
              <w:rPr>
                <w:sz w:val="20"/>
                <w:szCs w:val="20"/>
                <w:lang w:val="kk-KZ"/>
              </w:rPr>
            </w:pPr>
            <w:r w:rsidRPr="00233B2B">
              <w:rPr>
                <w:sz w:val="20"/>
                <w:szCs w:val="20"/>
                <w:lang w:val="kk-KZ"/>
              </w:rPr>
              <w:t>18</w:t>
            </w:r>
          </w:p>
        </w:tc>
        <w:tc>
          <w:tcPr>
            <w:tcW w:w="6237" w:type="dxa"/>
            <w:gridSpan w:val="2"/>
            <w:tcBorders>
              <w:top w:val="nil"/>
              <w:left w:val="nil"/>
              <w:bottom w:val="single" w:sz="4" w:space="0" w:color="auto"/>
              <w:right w:val="single" w:sz="4" w:space="0" w:color="auto"/>
            </w:tcBorders>
            <w:shd w:val="clear" w:color="auto" w:fill="auto"/>
            <w:vAlign w:val="center"/>
            <w:hideMark/>
          </w:tcPr>
          <w:p w:rsidR="00355ACA" w:rsidRPr="00233B2B" w:rsidRDefault="00355ACA" w:rsidP="006A0CEE">
            <w:pPr>
              <w:rPr>
                <w:color w:val="auto"/>
                <w:sz w:val="20"/>
                <w:szCs w:val="20"/>
                <w:lang w:val="kk-KZ"/>
              </w:rPr>
            </w:pPr>
            <w:r w:rsidRPr="00233B2B">
              <w:rPr>
                <w:sz w:val="20"/>
                <w:szCs w:val="20"/>
                <w:lang w:val="kk-KZ"/>
              </w:rPr>
              <w:t>Standard &amp; Poor's агенттігінің «АА-» кем емес борыштық рейтингі бар немесе басқа рейтингілік агенттіктерд</w:t>
            </w:r>
            <w:r w:rsidR="00C5327A" w:rsidRPr="00233B2B">
              <w:rPr>
                <w:sz w:val="20"/>
                <w:szCs w:val="20"/>
                <w:lang w:val="kk-KZ"/>
              </w:rPr>
              <w:t>ің бірінің осыған ұқсас деңгей</w:t>
            </w:r>
            <w:r w:rsidRPr="00233B2B">
              <w:rPr>
                <w:sz w:val="20"/>
                <w:szCs w:val="20"/>
                <w:lang w:val="kk-KZ"/>
              </w:rPr>
              <w:t>дегі рейтингі бар халықаралық қаржы ұйымдары шығарған бағалы қағаздар</w:t>
            </w:r>
          </w:p>
        </w:tc>
        <w:tc>
          <w:tcPr>
            <w:tcW w:w="850" w:type="dxa"/>
            <w:tcBorders>
              <w:top w:val="nil"/>
              <w:left w:val="nil"/>
              <w:bottom w:val="single" w:sz="4" w:space="0" w:color="auto"/>
              <w:right w:val="single" w:sz="4" w:space="0" w:color="auto"/>
            </w:tcBorders>
            <w:shd w:val="clear" w:color="auto" w:fill="auto"/>
            <w:noWrap/>
            <w:vAlign w:val="bottom"/>
            <w:hideMark/>
          </w:tcPr>
          <w:p w:rsidR="00355ACA" w:rsidRPr="00233B2B" w:rsidRDefault="00355ACA" w:rsidP="002A3D01">
            <w:pPr>
              <w:autoSpaceDE/>
              <w:autoSpaceDN/>
              <w:jc w:val="right"/>
              <w:rPr>
                <w:sz w:val="20"/>
                <w:szCs w:val="20"/>
                <w:lang w:val="kk-KZ"/>
              </w:rPr>
            </w:pPr>
            <w:r w:rsidRPr="00233B2B">
              <w:rPr>
                <w:sz w:val="20"/>
                <w:szCs w:val="20"/>
                <w:lang w:val="kk-KZ"/>
              </w:rPr>
              <w:t> </w:t>
            </w:r>
          </w:p>
        </w:tc>
        <w:tc>
          <w:tcPr>
            <w:tcW w:w="1134" w:type="dxa"/>
            <w:tcBorders>
              <w:top w:val="nil"/>
              <w:left w:val="nil"/>
              <w:bottom w:val="single" w:sz="4" w:space="0" w:color="auto"/>
              <w:right w:val="single" w:sz="4" w:space="0" w:color="auto"/>
            </w:tcBorders>
            <w:shd w:val="clear" w:color="auto" w:fill="auto"/>
            <w:vAlign w:val="center"/>
            <w:hideMark/>
          </w:tcPr>
          <w:p w:rsidR="00355ACA" w:rsidRPr="00233B2B" w:rsidRDefault="00355ACA" w:rsidP="002A3D01">
            <w:pPr>
              <w:autoSpaceDE/>
              <w:autoSpaceDN/>
              <w:jc w:val="center"/>
              <w:rPr>
                <w:sz w:val="20"/>
                <w:szCs w:val="20"/>
                <w:lang w:val="kk-KZ"/>
              </w:rPr>
            </w:pPr>
            <w:r w:rsidRPr="00233B2B">
              <w:rPr>
                <w:sz w:val="20"/>
                <w:szCs w:val="20"/>
                <w:lang w:val="kk-KZ"/>
              </w:rPr>
              <w:t>0</w:t>
            </w:r>
          </w:p>
        </w:tc>
        <w:tc>
          <w:tcPr>
            <w:tcW w:w="992" w:type="dxa"/>
            <w:tcBorders>
              <w:top w:val="nil"/>
              <w:left w:val="nil"/>
              <w:bottom w:val="single" w:sz="4" w:space="0" w:color="auto"/>
              <w:right w:val="single" w:sz="4" w:space="0" w:color="auto"/>
            </w:tcBorders>
            <w:shd w:val="clear" w:color="auto" w:fill="auto"/>
            <w:noWrap/>
            <w:vAlign w:val="bottom"/>
            <w:hideMark/>
          </w:tcPr>
          <w:p w:rsidR="00355ACA" w:rsidRPr="00233B2B" w:rsidRDefault="00355ACA" w:rsidP="002A3D01">
            <w:pPr>
              <w:autoSpaceDE/>
              <w:autoSpaceDN/>
              <w:jc w:val="right"/>
              <w:rPr>
                <w:sz w:val="20"/>
                <w:szCs w:val="20"/>
                <w:lang w:val="kk-KZ"/>
              </w:rPr>
            </w:pPr>
            <w:r w:rsidRPr="00233B2B">
              <w:rPr>
                <w:sz w:val="20"/>
                <w:szCs w:val="20"/>
                <w:lang w:val="kk-KZ"/>
              </w:rPr>
              <w:t> </w:t>
            </w:r>
          </w:p>
        </w:tc>
      </w:tr>
      <w:tr w:rsidR="00AA1147" w:rsidRPr="00233B2B" w:rsidTr="002A3D01">
        <w:trPr>
          <w:trHeight w:val="765"/>
        </w:trPr>
        <w:tc>
          <w:tcPr>
            <w:tcW w:w="431" w:type="dxa"/>
            <w:tcBorders>
              <w:top w:val="nil"/>
              <w:left w:val="single" w:sz="4" w:space="0" w:color="auto"/>
              <w:bottom w:val="single" w:sz="4" w:space="0" w:color="auto"/>
              <w:right w:val="single" w:sz="4" w:space="0" w:color="auto"/>
            </w:tcBorders>
            <w:shd w:val="clear" w:color="auto" w:fill="auto"/>
            <w:noWrap/>
            <w:vAlign w:val="bottom"/>
            <w:hideMark/>
          </w:tcPr>
          <w:p w:rsidR="00AA1147" w:rsidRPr="00233B2B" w:rsidRDefault="00AA1147" w:rsidP="002A3D01">
            <w:pPr>
              <w:autoSpaceDE/>
              <w:autoSpaceDN/>
              <w:jc w:val="center"/>
              <w:rPr>
                <w:sz w:val="20"/>
                <w:szCs w:val="20"/>
                <w:lang w:val="kk-KZ"/>
              </w:rPr>
            </w:pPr>
            <w:r w:rsidRPr="00233B2B">
              <w:rPr>
                <w:sz w:val="20"/>
                <w:szCs w:val="20"/>
                <w:lang w:val="kk-KZ"/>
              </w:rPr>
              <w:t>19</w:t>
            </w:r>
          </w:p>
        </w:tc>
        <w:tc>
          <w:tcPr>
            <w:tcW w:w="6237" w:type="dxa"/>
            <w:gridSpan w:val="2"/>
            <w:tcBorders>
              <w:top w:val="nil"/>
              <w:left w:val="nil"/>
              <w:bottom w:val="single" w:sz="4" w:space="0" w:color="auto"/>
              <w:right w:val="single" w:sz="4" w:space="0" w:color="auto"/>
            </w:tcBorders>
            <w:shd w:val="clear" w:color="auto" w:fill="auto"/>
            <w:vAlign w:val="bottom"/>
            <w:hideMark/>
          </w:tcPr>
          <w:p w:rsidR="00AA1147" w:rsidRPr="00233B2B" w:rsidRDefault="009365E2" w:rsidP="002A3D01">
            <w:pPr>
              <w:autoSpaceDE/>
              <w:autoSpaceDN/>
              <w:rPr>
                <w:sz w:val="20"/>
                <w:szCs w:val="20"/>
                <w:lang w:val="kk-KZ"/>
              </w:rPr>
            </w:pPr>
            <w:r w:rsidRPr="00233B2B">
              <w:rPr>
                <w:sz w:val="20"/>
                <w:szCs w:val="20"/>
                <w:lang w:val="kk-KZ"/>
              </w:rPr>
              <w:t>Ашылған корреспонденттiк шоттар бойынша Standard &amp; Poor's агенттігінің «ВВВ» төмен емес ұзақмерзімді рейтингі немесе басқа рейтингілік агенттіктердің бірінің осыған ұқсас деңгейдегі рейтингі бар банктерге талаптар</w:t>
            </w:r>
          </w:p>
        </w:tc>
        <w:tc>
          <w:tcPr>
            <w:tcW w:w="850" w:type="dxa"/>
            <w:tcBorders>
              <w:top w:val="nil"/>
              <w:left w:val="nil"/>
              <w:bottom w:val="single" w:sz="4" w:space="0" w:color="auto"/>
              <w:right w:val="single" w:sz="4" w:space="0" w:color="auto"/>
            </w:tcBorders>
            <w:shd w:val="clear" w:color="auto" w:fill="auto"/>
            <w:noWrap/>
            <w:vAlign w:val="bottom"/>
            <w:hideMark/>
          </w:tcPr>
          <w:p w:rsidR="00AA1147" w:rsidRPr="00233B2B" w:rsidRDefault="00AA1147" w:rsidP="002A3D01">
            <w:pPr>
              <w:autoSpaceDE/>
              <w:autoSpaceDN/>
              <w:jc w:val="right"/>
              <w:rPr>
                <w:sz w:val="20"/>
                <w:szCs w:val="20"/>
                <w:lang w:val="kk-KZ"/>
              </w:rPr>
            </w:pPr>
            <w:r w:rsidRPr="00233B2B">
              <w:rPr>
                <w:sz w:val="20"/>
                <w:szCs w:val="20"/>
                <w:lang w:val="kk-KZ"/>
              </w:rPr>
              <w:t> </w:t>
            </w:r>
          </w:p>
        </w:tc>
        <w:tc>
          <w:tcPr>
            <w:tcW w:w="1134" w:type="dxa"/>
            <w:tcBorders>
              <w:top w:val="nil"/>
              <w:left w:val="nil"/>
              <w:bottom w:val="single" w:sz="4" w:space="0" w:color="auto"/>
              <w:right w:val="single" w:sz="4" w:space="0" w:color="auto"/>
            </w:tcBorders>
            <w:shd w:val="clear" w:color="auto" w:fill="auto"/>
            <w:vAlign w:val="center"/>
            <w:hideMark/>
          </w:tcPr>
          <w:p w:rsidR="00AA1147" w:rsidRPr="00233B2B" w:rsidRDefault="00AA1147" w:rsidP="002A3D01">
            <w:pPr>
              <w:autoSpaceDE/>
              <w:autoSpaceDN/>
              <w:jc w:val="center"/>
              <w:rPr>
                <w:sz w:val="20"/>
                <w:szCs w:val="20"/>
                <w:lang w:val="kk-KZ"/>
              </w:rPr>
            </w:pPr>
            <w:r w:rsidRPr="00233B2B">
              <w:rPr>
                <w:sz w:val="20"/>
                <w:szCs w:val="20"/>
                <w:lang w:val="kk-KZ"/>
              </w:rPr>
              <w:t>0</w:t>
            </w:r>
          </w:p>
        </w:tc>
        <w:tc>
          <w:tcPr>
            <w:tcW w:w="992" w:type="dxa"/>
            <w:tcBorders>
              <w:top w:val="nil"/>
              <w:left w:val="nil"/>
              <w:bottom w:val="single" w:sz="4" w:space="0" w:color="auto"/>
              <w:right w:val="single" w:sz="4" w:space="0" w:color="auto"/>
            </w:tcBorders>
            <w:shd w:val="clear" w:color="auto" w:fill="auto"/>
            <w:noWrap/>
            <w:vAlign w:val="bottom"/>
            <w:hideMark/>
          </w:tcPr>
          <w:p w:rsidR="00AA1147" w:rsidRPr="00233B2B" w:rsidRDefault="00AA1147" w:rsidP="002A3D01">
            <w:pPr>
              <w:autoSpaceDE/>
              <w:autoSpaceDN/>
              <w:jc w:val="right"/>
              <w:rPr>
                <w:sz w:val="20"/>
                <w:szCs w:val="20"/>
                <w:lang w:val="kk-KZ"/>
              </w:rPr>
            </w:pPr>
            <w:r w:rsidRPr="00233B2B">
              <w:rPr>
                <w:sz w:val="20"/>
                <w:szCs w:val="20"/>
                <w:lang w:val="kk-KZ"/>
              </w:rPr>
              <w:t> </w:t>
            </w:r>
          </w:p>
        </w:tc>
      </w:tr>
      <w:tr w:rsidR="00AA1147" w:rsidRPr="00233B2B" w:rsidTr="002A3D01">
        <w:trPr>
          <w:trHeight w:val="255"/>
        </w:trPr>
        <w:tc>
          <w:tcPr>
            <w:tcW w:w="431" w:type="dxa"/>
            <w:tcBorders>
              <w:top w:val="nil"/>
              <w:left w:val="single" w:sz="4" w:space="0" w:color="auto"/>
              <w:bottom w:val="single" w:sz="4" w:space="0" w:color="auto"/>
              <w:right w:val="single" w:sz="4" w:space="0" w:color="auto"/>
            </w:tcBorders>
            <w:shd w:val="clear" w:color="auto" w:fill="auto"/>
            <w:noWrap/>
            <w:vAlign w:val="bottom"/>
            <w:hideMark/>
          </w:tcPr>
          <w:p w:rsidR="00AA1147" w:rsidRPr="00233B2B" w:rsidRDefault="00AA1147" w:rsidP="002A3D01">
            <w:pPr>
              <w:autoSpaceDE/>
              <w:autoSpaceDN/>
              <w:jc w:val="center"/>
              <w:rPr>
                <w:sz w:val="20"/>
                <w:szCs w:val="20"/>
                <w:lang w:val="kk-KZ"/>
              </w:rPr>
            </w:pPr>
            <w:r w:rsidRPr="00233B2B">
              <w:rPr>
                <w:sz w:val="20"/>
                <w:szCs w:val="20"/>
                <w:lang w:val="kk-KZ"/>
              </w:rPr>
              <w:t>20</w:t>
            </w:r>
          </w:p>
        </w:tc>
        <w:tc>
          <w:tcPr>
            <w:tcW w:w="6237" w:type="dxa"/>
            <w:gridSpan w:val="2"/>
            <w:tcBorders>
              <w:top w:val="nil"/>
              <w:left w:val="nil"/>
              <w:bottom w:val="single" w:sz="4" w:space="0" w:color="auto"/>
              <w:right w:val="single" w:sz="4" w:space="0" w:color="auto"/>
            </w:tcBorders>
            <w:shd w:val="clear" w:color="auto" w:fill="auto"/>
            <w:vAlign w:val="bottom"/>
            <w:hideMark/>
          </w:tcPr>
          <w:p w:rsidR="00AA1147" w:rsidRPr="00233B2B" w:rsidRDefault="00355ACA" w:rsidP="002A3D01">
            <w:pPr>
              <w:autoSpaceDE/>
              <w:autoSpaceDN/>
              <w:rPr>
                <w:sz w:val="20"/>
                <w:szCs w:val="20"/>
                <w:lang w:val="kk-KZ"/>
              </w:rPr>
            </w:pPr>
            <w:r w:rsidRPr="00233B2B">
              <w:rPr>
                <w:sz w:val="20"/>
                <w:szCs w:val="20"/>
                <w:lang w:val="kk-KZ"/>
              </w:rPr>
              <w:t>І тәуекел тобына енгізілген активтер бойынша есептелген сыйақы</w:t>
            </w:r>
          </w:p>
        </w:tc>
        <w:tc>
          <w:tcPr>
            <w:tcW w:w="850" w:type="dxa"/>
            <w:tcBorders>
              <w:top w:val="nil"/>
              <w:left w:val="nil"/>
              <w:bottom w:val="single" w:sz="4" w:space="0" w:color="auto"/>
              <w:right w:val="single" w:sz="4" w:space="0" w:color="auto"/>
            </w:tcBorders>
            <w:shd w:val="clear" w:color="auto" w:fill="auto"/>
            <w:noWrap/>
            <w:vAlign w:val="bottom"/>
            <w:hideMark/>
          </w:tcPr>
          <w:p w:rsidR="00AA1147" w:rsidRPr="00233B2B" w:rsidRDefault="00AA1147" w:rsidP="002A3D01">
            <w:pPr>
              <w:autoSpaceDE/>
              <w:autoSpaceDN/>
              <w:jc w:val="right"/>
              <w:rPr>
                <w:sz w:val="20"/>
                <w:szCs w:val="20"/>
                <w:lang w:val="kk-KZ"/>
              </w:rPr>
            </w:pPr>
            <w:r w:rsidRPr="00233B2B">
              <w:rPr>
                <w:sz w:val="20"/>
                <w:szCs w:val="20"/>
                <w:lang w:val="kk-KZ"/>
              </w:rPr>
              <w:t> </w:t>
            </w:r>
          </w:p>
        </w:tc>
        <w:tc>
          <w:tcPr>
            <w:tcW w:w="1134" w:type="dxa"/>
            <w:tcBorders>
              <w:top w:val="nil"/>
              <w:left w:val="nil"/>
              <w:bottom w:val="single" w:sz="4" w:space="0" w:color="auto"/>
              <w:right w:val="single" w:sz="4" w:space="0" w:color="auto"/>
            </w:tcBorders>
            <w:shd w:val="clear" w:color="auto" w:fill="auto"/>
            <w:vAlign w:val="center"/>
            <w:hideMark/>
          </w:tcPr>
          <w:p w:rsidR="00AA1147" w:rsidRPr="00233B2B" w:rsidRDefault="00AA1147" w:rsidP="002A3D01">
            <w:pPr>
              <w:autoSpaceDE/>
              <w:autoSpaceDN/>
              <w:jc w:val="center"/>
              <w:rPr>
                <w:sz w:val="20"/>
                <w:szCs w:val="20"/>
                <w:lang w:val="kk-KZ"/>
              </w:rPr>
            </w:pPr>
            <w:r w:rsidRPr="00233B2B">
              <w:rPr>
                <w:sz w:val="20"/>
                <w:szCs w:val="20"/>
                <w:lang w:val="kk-KZ"/>
              </w:rPr>
              <w:t>0</w:t>
            </w:r>
          </w:p>
        </w:tc>
        <w:tc>
          <w:tcPr>
            <w:tcW w:w="992" w:type="dxa"/>
            <w:tcBorders>
              <w:top w:val="nil"/>
              <w:left w:val="nil"/>
              <w:bottom w:val="single" w:sz="4" w:space="0" w:color="auto"/>
              <w:right w:val="single" w:sz="4" w:space="0" w:color="auto"/>
            </w:tcBorders>
            <w:shd w:val="clear" w:color="auto" w:fill="auto"/>
            <w:noWrap/>
            <w:vAlign w:val="bottom"/>
            <w:hideMark/>
          </w:tcPr>
          <w:p w:rsidR="00AA1147" w:rsidRPr="00233B2B" w:rsidRDefault="00AA1147" w:rsidP="002A3D01">
            <w:pPr>
              <w:autoSpaceDE/>
              <w:autoSpaceDN/>
              <w:jc w:val="right"/>
              <w:rPr>
                <w:sz w:val="20"/>
                <w:szCs w:val="20"/>
                <w:lang w:val="kk-KZ"/>
              </w:rPr>
            </w:pPr>
            <w:r w:rsidRPr="00233B2B">
              <w:rPr>
                <w:sz w:val="20"/>
                <w:szCs w:val="20"/>
                <w:lang w:val="kk-KZ"/>
              </w:rPr>
              <w:t> </w:t>
            </w:r>
          </w:p>
        </w:tc>
      </w:tr>
      <w:tr w:rsidR="00AA1147" w:rsidRPr="00233B2B" w:rsidTr="002A3D01">
        <w:trPr>
          <w:trHeight w:val="315"/>
        </w:trPr>
        <w:tc>
          <w:tcPr>
            <w:tcW w:w="9644" w:type="dxa"/>
            <w:gridSpan w:val="6"/>
            <w:tcBorders>
              <w:top w:val="single" w:sz="4" w:space="0" w:color="auto"/>
              <w:left w:val="single" w:sz="4" w:space="0" w:color="auto"/>
              <w:bottom w:val="single" w:sz="4" w:space="0" w:color="auto"/>
              <w:right w:val="single" w:sz="4" w:space="0" w:color="000000"/>
            </w:tcBorders>
            <w:shd w:val="clear" w:color="auto" w:fill="auto"/>
            <w:vAlign w:val="bottom"/>
            <w:hideMark/>
          </w:tcPr>
          <w:p w:rsidR="00AA1147" w:rsidRPr="00233B2B" w:rsidRDefault="00AA1147" w:rsidP="00355ACA">
            <w:pPr>
              <w:autoSpaceDE/>
              <w:autoSpaceDN/>
              <w:jc w:val="center"/>
              <w:rPr>
                <w:sz w:val="20"/>
                <w:szCs w:val="20"/>
                <w:lang w:val="kk-KZ"/>
              </w:rPr>
            </w:pPr>
            <w:r w:rsidRPr="00233B2B">
              <w:rPr>
                <w:sz w:val="20"/>
                <w:szCs w:val="20"/>
                <w:lang w:val="kk-KZ"/>
              </w:rPr>
              <w:t xml:space="preserve">II </w:t>
            </w:r>
            <w:r w:rsidR="00355ACA" w:rsidRPr="00233B2B">
              <w:rPr>
                <w:sz w:val="20"/>
                <w:szCs w:val="20"/>
                <w:lang w:val="kk-KZ"/>
              </w:rPr>
              <w:t>топ</w:t>
            </w:r>
          </w:p>
        </w:tc>
      </w:tr>
      <w:tr w:rsidR="00C5327A" w:rsidRPr="00233B2B" w:rsidTr="006A0CEE">
        <w:trPr>
          <w:trHeight w:val="765"/>
        </w:trPr>
        <w:tc>
          <w:tcPr>
            <w:tcW w:w="431" w:type="dxa"/>
            <w:tcBorders>
              <w:top w:val="nil"/>
              <w:left w:val="single" w:sz="4" w:space="0" w:color="auto"/>
              <w:bottom w:val="single" w:sz="4" w:space="0" w:color="auto"/>
              <w:right w:val="single" w:sz="4" w:space="0" w:color="auto"/>
            </w:tcBorders>
            <w:shd w:val="clear" w:color="auto" w:fill="auto"/>
            <w:noWrap/>
            <w:vAlign w:val="bottom"/>
            <w:hideMark/>
          </w:tcPr>
          <w:p w:rsidR="00C5327A" w:rsidRPr="00233B2B" w:rsidRDefault="00C5327A" w:rsidP="002A3D01">
            <w:pPr>
              <w:autoSpaceDE/>
              <w:autoSpaceDN/>
              <w:jc w:val="center"/>
              <w:rPr>
                <w:sz w:val="20"/>
                <w:szCs w:val="20"/>
                <w:lang w:val="kk-KZ"/>
              </w:rPr>
            </w:pPr>
            <w:r w:rsidRPr="00233B2B">
              <w:rPr>
                <w:sz w:val="20"/>
                <w:szCs w:val="20"/>
                <w:lang w:val="kk-KZ"/>
              </w:rPr>
              <w:t>21</w:t>
            </w:r>
          </w:p>
        </w:tc>
        <w:tc>
          <w:tcPr>
            <w:tcW w:w="6237" w:type="dxa"/>
            <w:gridSpan w:val="2"/>
            <w:tcBorders>
              <w:top w:val="nil"/>
              <w:left w:val="nil"/>
              <w:bottom w:val="single" w:sz="4" w:space="0" w:color="auto"/>
              <w:right w:val="single" w:sz="4" w:space="0" w:color="auto"/>
            </w:tcBorders>
            <w:shd w:val="clear" w:color="auto" w:fill="auto"/>
            <w:vAlign w:val="center"/>
            <w:hideMark/>
          </w:tcPr>
          <w:p w:rsidR="00C5327A" w:rsidRPr="00233B2B" w:rsidRDefault="00C5327A" w:rsidP="00C5327A">
            <w:pPr>
              <w:rPr>
                <w:color w:val="auto"/>
                <w:sz w:val="20"/>
                <w:szCs w:val="20"/>
                <w:lang w:val="kk-KZ"/>
              </w:rPr>
            </w:pPr>
            <w:r w:rsidRPr="00233B2B">
              <w:rPr>
                <w:sz w:val="20"/>
                <w:szCs w:val="20"/>
                <w:lang w:val="kk-KZ"/>
              </w:rPr>
              <w:t>Standard &amp; Poor's агенттігінің «АА-» төмен тәуелсіз рейтингі бар немесе басқа рейтингілік агенттіктердің бірінің осыған ұқсас деңгейдегі рейтингі бар және тиісті рейтингілік бағасы жоқ елдердің қолма-қол шетел валютасы</w:t>
            </w:r>
          </w:p>
        </w:tc>
        <w:tc>
          <w:tcPr>
            <w:tcW w:w="850" w:type="dxa"/>
            <w:tcBorders>
              <w:top w:val="nil"/>
              <w:left w:val="nil"/>
              <w:bottom w:val="single" w:sz="4" w:space="0" w:color="auto"/>
              <w:right w:val="single" w:sz="4" w:space="0" w:color="auto"/>
            </w:tcBorders>
            <w:shd w:val="clear" w:color="auto" w:fill="auto"/>
            <w:noWrap/>
            <w:vAlign w:val="bottom"/>
            <w:hideMark/>
          </w:tcPr>
          <w:p w:rsidR="00C5327A" w:rsidRPr="00233B2B" w:rsidRDefault="00C5327A" w:rsidP="002A3D01">
            <w:pPr>
              <w:autoSpaceDE/>
              <w:autoSpaceDN/>
              <w:jc w:val="right"/>
              <w:rPr>
                <w:sz w:val="20"/>
                <w:szCs w:val="20"/>
                <w:lang w:val="kk-KZ"/>
              </w:rPr>
            </w:pPr>
            <w:r w:rsidRPr="00233B2B">
              <w:rPr>
                <w:sz w:val="20"/>
                <w:szCs w:val="20"/>
                <w:lang w:val="kk-KZ"/>
              </w:rPr>
              <w:t> </w:t>
            </w:r>
          </w:p>
        </w:tc>
        <w:tc>
          <w:tcPr>
            <w:tcW w:w="1134" w:type="dxa"/>
            <w:tcBorders>
              <w:top w:val="nil"/>
              <w:left w:val="nil"/>
              <w:bottom w:val="single" w:sz="4" w:space="0" w:color="auto"/>
              <w:right w:val="single" w:sz="4" w:space="0" w:color="auto"/>
            </w:tcBorders>
            <w:shd w:val="clear" w:color="auto" w:fill="auto"/>
            <w:vAlign w:val="center"/>
            <w:hideMark/>
          </w:tcPr>
          <w:p w:rsidR="00C5327A" w:rsidRPr="00233B2B" w:rsidRDefault="00C5327A" w:rsidP="002A3D01">
            <w:pPr>
              <w:autoSpaceDE/>
              <w:autoSpaceDN/>
              <w:jc w:val="center"/>
              <w:rPr>
                <w:sz w:val="20"/>
                <w:szCs w:val="20"/>
                <w:lang w:val="kk-KZ"/>
              </w:rPr>
            </w:pPr>
            <w:r w:rsidRPr="00233B2B">
              <w:rPr>
                <w:sz w:val="20"/>
                <w:szCs w:val="20"/>
                <w:lang w:val="kk-KZ"/>
              </w:rPr>
              <w:t>20</w:t>
            </w:r>
          </w:p>
        </w:tc>
        <w:tc>
          <w:tcPr>
            <w:tcW w:w="992" w:type="dxa"/>
            <w:tcBorders>
              <w:top w:val="nil"/>
              <w:left w:val="nil"/>
              <w:bottom w:val="single" w:sz="4" w:space="0" w:color="auto"/>
              <w:right w:val="single" w:sz="4" w:space="0" w:color="auto"/>
            </w:tcBorders>
            <w:shd w:val="clear" w:color="auto" w:fill="auto"/>
            <w:noWrap/>
            <w:vAlign w:val="bottom"/>
            <w:hideMark/>
          </w:tcPr>
          <w:p w:rsidR="00C5327A" w:rsidRPr="00233B2B" w:rsidRDefault="00C5327A" w:rsidP="002A3D01">
            <w:pPr>
              <w:autoSpaceDE/>
              <w:autoSpaceDN/>
              <w:jc w:val="right"/>
              <w:rPr>
                <w:sz w:val="20"/>
                <w:szCs w:val="20"/>
                <w:lang w:val="kk-KZ"/>
              </w:rPr>
            </w:pPr>
            <w:r w:rsidRPr="00233B2B">
              <w:rPr>
                <w:sz w:val="20"/>
                <w:szCs w:val="20"/>
                <w:lang w:val="kk-KZ"/>
              </w:rPr>
              <w:t> </w:t>
            </w:r>
          </w:p>
        </w:tc>
      </w:tr>
      <w:tr w:rsidR="00C5327A" w:rsidRPr="00233B2B" w:rsidTr="006A0CEE">
        <w:trPr>
          <w:trHeight w:val="765"/>
        </w:trPr>
        <w:tc>
          <w:tcPr>
            <w:tcW w:w="431" w:type="dxa"/>
            <w:tcBorders>
              <w:top w:val="nil"/>
              <w:left w:val="single" w:sz="4" w:space="0" w:color="auto"/>
              <w:bottom w:val="single" w:sz="4" w:space="0" w:color="auto"/>
              <w:right w:val="single" w:sz="4" w:space="0" w:color="auto"/>
            </w:tcBorders>
            <w:shd w:val="clear" w:color="auto" w:fill="auto"/>
            <w:noWrap/>
            <w:vAlign w:val="bottom"/>
            <w:hideMark/>
          </w:tcPr>
          <w:p w:rsidR="00C5327A" w:rsidRPr="00233B2B" w:rsidRDefault="00C5327A" w:rsidP="002A3D01">
            <w:pPr>
              <w:autoSpaceDE/>
              <w:autoSpaceDN/>
              <w:jc w:val="center"/>
              <w:rPr>
                <w:sz w:val="20"/>
                <w:szCs w:val="20"/>
                <w:lang w:val="kk-KZ"/>
              </w:rPr>
            </w:pPr>
            <w:r w:rsidRPr="00233B2B">
              <w:rPr>
                <w:sz w:val="20"/>
                <w:szCs w:val="20"/>
                <w:lang w:val="kk-KZ"/>
              </w:rPr>
              <w:t>22</w:t>
            </w:r>
          </w:p>
        </w:tc>
        <w:tc>
          <w:tcPr>
            <w:tcW w:w="6237" w:type="dxa"/>
            <w:gridSpan w:val="2"/>
            <w:tcBorders>
              <w:top w:val="nil"/>
              <w:left w:val="nil"/>
              <w:bottom w:val="single" w:sz="4" w:space="0" w:color="auto"/>
              <w:right w:val="single" w:sz="4" w:space="0" w:color="auto"/>
            </w:tcBorders>
            <w:shd w:val="clear" w:color="auto" w:fill="auto"/>
            <w:vAlign w:val="center"/>
            <w:hideMark/>
          </w:tcPr>
          <w:p w:rsidR="00C5327A" w:rsidRPr="00233B2B" w:rsidRDefault="00C5327A" w:rsidP="006A0CEE">
            <w:pPr>
              <w:rPr>
                <w:color w:val="auto"/>
                <w:sz w:val="20"/>
                <w:szCs w:val="20"/>
                <w:lang w:val="kk-KZ"/>
              </w:rPr>
            </w:pPr>
            <w:r w:rsidRPr="00233B2B">
              <w:rPr>
                <w:sz w:val="20"/>
                <w:szCs w:val="20"/>
                <w:lang w:val="kk-KZ"/>
              </w:rPr>
              <w:t>Standard &amp; Poor's агенттігінің «А+»-тен «А-»-ке дейінгі тәуелсіз рейтингі бар немесе басқа рейтингілік агенттіктердің бірінің осыған ұқсас деңгейдегі рейтингі бар елдердің орталық үкіметтеріне берілген қарыздар</w:t>
            </w:r>
          </w:p>
        </w:tc>
        <w:tc>
          <w:tcPr>
            <w:tcW w:w="850" w:type="dxa"/>
            <w:tcBorders>
              <w:top w:val="nil"/>
              <w:left w:val="nil"/>
              <w:bottom w:val="single" w:sz="4" w:space="0" w:color="auto"/>
              <w:right w:val="single" w:sz="4" w:space="0" w:color="auto"/>
            </w:tcBorders>
            <w:shd w:val="clear" w:color="auto" w:fill="auto"/>
            <w:noWrap/>
            <w:vAlign w:val="bottom"/>
            <w:hideMark/>
          </w:tcPr>
          <w:p w:rsidR="00C5327A" w:rsidRPr="00233B2B" w:rsidRDefault="00C5327A" w:rsidP="002A3D01">
            <w:pPr>
              <w:autoSpaceDE/>
              <w:autoSpaceDN/>
              <w:jc w:val="right"/>
              <w:rPr>
                <w:sz w:val="20"/>
                <w:szCs w:val="20"/>
                <w:lang w:val="kk-KZ"/>
              </w:rPr>
            </w:pPr>
            <w:r w:rsidRPr="00233B2B">
              <w:rPr>
                <w:sz w:val="20"/>
                <w:szCs w:val="20"/>
                <w:lang w:val="kk-KZ"/>
              </w:rPr>
              <w:t> </w:t>
            </w:r>
          </w:p>
        </w:tc>
        <w:tc>
          <w:tcPr>
            <w:tcW w:w="1134" w:type="dxa"/>
            <w:tcBorders>
              <w:top w:val="nil"/>
              <w:left w:val="nil"/>
              <w:bottom w:val="single" w:sz="4" w:space="0" w:color="auto"/>
              <w:right w:val="single" w:sz="4" w:space="0" w:color="auto"/>
            </w:tcBorders>
            <w:shd w:val="clear" w:color="auto" w:fill="auto"/>
            <w:vAlign w:val="center"/>
            <w:hideMark/>
          </w:tcPr>
          <w:p w:rsidR="00C5327A" w:rsidRPr="00233B2B" w:rsidRDefault="00C5327A" w:rsidP="002A3D01">
            <w:pPr>
              <w:autoSpaceDE/>
              <w:autoSpaceDN/>
              <w:jc w:val="center"/>
              <w:rPr>
                <w:sz w:val="20"/>
                <w:szCs w:val="20"/>
                <w:lang w:val="kk-KZ"/>
              </w:rPr>
            </w:pPr>
            <w:r w:rsidRPr="00233B2B">
              <w:rPr>
                <w:sz w:val="20"/>
                <w:szCs w:val="20"/>
                <w:lang w:val="kk-KZ"/>
              </w:rPr>
              <w:t>20</w:t>
            </w:r>
          </w:p>
        </w:tc>
        <w:tc>
          <w:tcPr>
            <w:tcW w:w="992" w:type="dxa"/>
            <w:tcBorders>
              <w:top w:val="nil"/>
              <w:left w:val="nil"/>
              <w:bottom w:val="single" w:sz="4" w:space="0" w:color="auto"/>
              <w:right w:val="single" w:sz="4" w:space="0" w:color="auto"/>
            </w:tcBorders>
            <w:shd w:val="clear" w:color="auto" w:fill="auto"/>
            <w:noWrap/>
            <w:vAlign w:val="bottom"/>
            <w:hideMark/>
          </w:tcPr>
          <w:p w:rsidR="00C5327A" w:rsidRPr="00233B2B" w:rsidRDefault="00C5327A" w:rsidP="002A3D01">
            <w:pPr>
              <w:autoSpaceDE/>
              <w:autoSpaceDN/>
              <w:jc w:val="right"/>
              <w:rPr>
                <w:sz w:val="20"/>
                <w:szCs w:val="20"/>
                <w:lang w:val="kk-KZ"/>
              </w:rPr>
            </w:pPr>
            <w:r w:rsidRPr="00233B2B">
              <w:rPr>
                <w:sz w:val="20"/>
                <w:szCs w:val="20"/>
                <w:lang w:val="kk-KZ"/>
              </w:rPr>
              <w:t> </w:t>
            </w:r>
          </w:p>
        </w:tc>
      </w:tr>
      <w:tr w:rsidR="00C5327A" w:rsidRPr="00233B2B" w:rsidTr="006A0CEE">
        <w:trPr>
          <w:trHeight w:val="765"/>
        </w:trPr>
        <w:tc>
          <w:tcPr>
            <w:tcW w:w="431" w:type="dxa"/>
            <w:tcBorders>
              <w:top w:val="nil"/>
              <w:left w:val="single" w:sz="4" w:space="0" w:color="auto"/>
              <w:bottom w:val="single" w:sz="4" w:space="0" w:color="auto"/>
              <w:right w:val="single" w:sz="4" w:space="0" w:color="auto"/>
            </w:tcBorders>
            <w:shd w:val="clear" w:color="auto" w:fill="auto"/>
            <w:noWrap/>
            <w:vAlign w:val="bottom"/>
            <w:hideMark/>
          </w:tcPr>
          <w:p w:rsidR="00C5327A" w:rsidRPr="00233B2B" w:rsidRDefault="00C5327A" w:rsidP="002A3D01">
            <w:pPr>
              <w:autoSpaceDE/>
              <w:autoSpaceDN/>
              <w:jc w:val="center"/>
              <w:rPr>
                <w:sz w:val="20"/>
                <w:szCs w:val="20"/>
                <w:lang w:val="kk-KZ"/>
              </w:rPr>
            </w:pPr>
            <w:r w:rsidRPr="00233B2B">
              <w:rPr>
                <w:sz w:val="20"/>
                <w:szCs w:val="20"/>
                <w:lang w:val="kk-KZ"/>
              </w:rPr>
              <w:t>23</w:t>
            </w:r>
          </w:p>
        </w:tc>
        <w:tc>
          <w:tcPr>
            <w:tcW w:w="6237" w:type="dxa"/>
            <w:gridSpan w:val="2"/>
            <w:tcBorders>
              <w:top w:val="nil"/>
              <w:left w:val="nil"/>
              <w:bottom w:val="single" w:sz="4" w:space="0" w:color="auto"/>
              <w:right w:val="single" w:sz="4" w:space="0" w:color="auto"/>
            </w:tcBorders>
            <w:shd w:val="clear" w:color="auto" w:fill="auto"/>
            <w:vAlign w:val="center"/>
            <w:hideMark/>
          </w:tcPr>
          <w:p w:rsidR="00C5327A" w:rsidRPr="00233B2B" w:rsidRDefault="00C5327A" w:rsidP="006A0CEE">
            <w:pPr>
              <w:rPr>
                <w:color w:val="auto"/>
                <w:sz w:val="20"/>
                <w:szCs w:val="20"/>
                <w:lang w:val="kk-KZ"/>
              </w:rPr>
            </w:pPr>
            <w:r w:rsidRPr="00233B2B">
              <w:rPr>
                <w:sz w:val="20"/>
                <w:szCs w:val="20"/>
                <w:lang w:val="kk-KZ"/>
              </w:rPr>
              <w:t>Standard &amp; Poor's агенттігінің «А+»-тен «А-»-ке дейінгі тәуелсіз рейтингі бар немесе басқа рейтингілік агенттіктердің бірінің осыған ұқсас деңгейдегі рейтингі бар елдердің орталық банктеріне берілген қарыздар</w:t>
            </w:r>
          </w:p>
        </w:tc>
        <w:tc>
          <w:tcPr>
            <w:tcW w:w="850" w:type="dxa"/>
            <w:tcBorders>
              <w:top w:val="nil"/>
              <w:left w:val="nil"/>
              <w:bottom w:val="single" w:sz="4" w:space="0" w:color="auto"/>
              <w:right w:val="single" w:sz="4" w:space="0" w:color="auto"/>
            </w:tcBorders>
            <w:shd w:val="clear" w:color="auto" w:fill="auto"/>
            <w:noWrap/>
            <w:vAlign w:val="bottom"/>
            <w:hideMark/>
          </w:tcPr>
          <w:p w:rsidR="00C5327A" w:rsidRPr="00233B2B" w:rsidRDefault="00C5327A" w:rsidP="002A3D01">
            <w:pPr>
              <w:autoSpaceDE/>
              <w:autoSpaceDN/>
              <w:jc w:val="right"/>
              <w:rPr>
                <w:sz w:val="20"/>
                <w:szCs w:val="20"/>
                <w:lang w:val="kk-KZ"/>
              </w:rPr>
            </w:pPr>
            <w:r w:rsidRPr="00233B2B">
              <w:rPr>
                <w:sz w:val="20"/>
                <w:szCs w:val="20"/>
                <w:lang w:val="kk-KZ"/>
              </w:rPr>
              <w:t> </w:t>
            </w:r>
          </w:p>
        </w:tc>
        <w:tc>
          <w:tcPr>
            <w:tcW w:w="1134" w:type="dxa"/>
            <w:tcBorders>
              <w:top w:val="nil"/>
              <w:left w:val="nil"/>
              <w:bottom w:val="single" w:sz="4" w:space="0" w:color="auto"/>
              <w:right w:val="single" w:sz="4" w:space="0" w:color="auto"/>
            </w:tcBorders>
            <w:shd w:val="clear" w:color="auto" w:fill="auto"/>
            <w:vAlign w:val="center"/>
            <w:hideMark/>
          </w:tcPr>
          <w:p w:rsidR="00C5327A" w:rsidRPr="00233B2B" w:rsidRDefault="00C5327A" w:rsidP="002A3D01">
            <w:pPr>
              <w:autoSpaceDE/>
              <w:autoSpaceDN/>
              <w:jc w:val="center"/>
              <w:rPr>
                <w:sz w:val="20"/>
                <w:szCs w:val="20"/>
                <w:lang w:val="kk-KZ"/>
              </w:rPr>
            </w:pPr>
            <w:r w:rsidRPr="00233B2B">
              <w:rPr>
                <w:sz w:val="20"/>
                <w:szCs w:val="20"/>
                <w:lang w:val="kk-KZ"/>
              </w:rPr>
              <w:t>20</w:t>
            </w:r>
          </w:p>
        </w:tc>
        <w:tc>
          <w:tcPr>
            <w:tcW w:w="992" w:type="dxa"/>
            <w:tcBorders>
              <w:top w:val="nil"/>
              <w:left w:val="nil"/>
              <w:bottom w:val="single" w:sz="4" w:space="0" w:color="auto"/>
              <w:right w:val="single" w:sz="4" w:space="0" w:color="auto"/>
            </w:tcBorders>
            <w:shd w:val="clear" w:color="auto" w:fill="auto"/>
            <w:noWrap/>
            <w:vAlign w:val="bottom"/>
            <w:hideMark/>
          </w:tcPr>
          <w:p w:rsidR="00C5327A" w:rsidRPr="00233B2B" w:rsidRDefault="00C5327A" w:rsidP="002A3D01">
            <w:pPr>
              <w:autoSpaceDE/>
              <w:autoSpaceDN/>
              <w:jc w:val="right"/>
              <w:rPr>
                <w:sz w:val="20"/>
                <w:szCs w:val="20"/>
                <w:lang w:val="kk-KZ"/>
              </w:rPr>
            </w:pPr>
            <w:r w:rsidRPr="00233B2B">
              <w:rPr>
                <w:sz w:val="20"/>
                <w:szCs w:val="20"/>
                <w:lang w:val="kk-KZ"/>
              </w:rPr>
              <w:t> </w:t>
            </w:r>
          </w:p>
        </w:tc>
      </w:tr>
      <w:tr w:rsidR="00C5327A" w:rsidRPr="00233B2B" w:rsidTr="006A0CEE">
        <w:trPr>
          <w:trHeight w:val="765"/>
        </w:trPr>
        <w:tc>
          <w:tcPr>
            <w:tcW w:w="431" w:type="dxa"/>
            <w:tcBorders>
              <w:top w:val="nil"/>
              <w:left w:val="single" w:sz="4" w:space="0" w:color="auto"/>
              <w:bottom w:val="single" w:sz="4" w:space="0" w:color="auto"/>
              <w:right w:val="single" w:sz="4" w:space="0" w:color="auto"/>
            </w:tcBorders>
            <w:shd w:val="clear" w:color="auto" w:fill="auto"/>
            <w:noWrap/>
            <w:vAlign w:val="bottom"/>
            <w:hideMark/>
          </w:tcPr>
          <w:p w:rsidR="00C5327A" w:rsidRPr="00233B2B" w:rsidRDefault="00C5327A" w:rsidP="002A3D01">
            <w:pPr>
              <w:autoSpaceDE/>
              <w:autoSpaceDN/>
              <w:jc w:val="center"/>
              <w:rPr>
                <w:sz w:val="20"/>
                <w:szCs w:val="20"/>
                <w:lang w:val="kk-KZ"/>
              </w:rPr>
            </w:pPr>
            <w:r w:rsidRPr="00233B2B">
              <w:rPr>
                <w:sz w:val="20"/>
                <w:szCs w:val="20"/>
                <w:lang w:val="kk-KZ"/>
              </w:rPr>
              <w:t>24</w:t>
            </w:r>
          </w:p>
        </w:tc>
        <w:tc>
          <w:tcPr>
            <w:tcW w:w="6237" w:type="dxa"/>
            <w:gridSpan w:val="2"/>
            <w:tcBorders>
              <w:top w:val="nil"/>
              <w:left w:val="nil"/>
              <w:bottom w:val="single" w:sz="4" w:space="0" w:color="auto"/>
              <w:right w:val="single" w:sz="4" w:space="0" w:color="auto"/>
            </w:tcBorders>
            <w:shd w:val="clear" w:color="auto" w:fill="auto"/>
            <w:vAlign w:val="center"/>
            <w:hideMark/>
          </w:tcPr>
          <w:p w:rsidR="00C5327A" w:rsidRPr="00233B2B" w:rsidRDefault="00C5327A" w:rsidP="006A0CEE">
            <w:pPr>
              <w:rPr>
                <w:color w:val="auto"/>
                <w:sz w:val="20"/>
                <w:szCs w:val="20"/>
                <w:lang w:val="kk-KZ"/>
              </w:rPr>
            </w:pPr>
            <w:r w:rsidRPr="00233B2B">
              <w:rPr>
                <w:sz w:val="20"/>
                <w:szCs w:val="20"/>
                <w:lang w:val="kk-KZ"/>
              </w:rPr>
              <w:t>Standard &amp; Poor's агенттігінің «А+»-тен «А-»-ке дейінгі борыштық рейтингі бар немесе басқа рейтингілік агенттіктердің бірінің осыған ұқсас деңгейдегі рейтингі бар халықаралық қаржы ұйымдарына берілген қарыздар</w:t>
            </w:r>
          </w:p>
        </w:tc>
        <w:tc>
          <w:tcPr>
            <w:tcW w:w="850" w:type="dxa"/>
            <w:tcBorders>
              <w:top w:val="nil"/>
              <w:left w:val="nil"/>
              <w:bottom w:val="single" w:sz="4" w:space="0" w:color="auto"/>
              <w:right w:val="single" w:sz="4" w:space="0" w:color="auto"/>
            </w:tcBorders>
            <w:shd w:val="clear" w:color="auto" w:fill="auto"/>
            <w:noWrap/>
            <w:vAlign w:val="bottom"/>
            <w:hideMark/>
          </w:tcPr>
          <w:p w:rsidR="00C5327A" w:rsidRPr="00233B2B" w:rsidRDefault="00C5327A" w:rsidP="002A3D01">
            <w:pPr>
              <w:autoSpaceDE/>
              <w:autoSpaceDN/>
              <w:jc w:val="right"/>
              <w:rPr>
                <w:sz w:val="20"/>
                <w:szCs w:val="20"/>
                <w:lang w:val="kk-KZ"/>
              </w:rPr>
            </w:pPr>
            <w:r w:rsidRPr="00233B2B">
              <w:rPr>
                <w:sz w:val="20"/>
                <w:szCs w:val="20"/>
                <w:lang w:val="kk-KZ"/>
              </w:rPr>
              <w:t> </w:t>
            </w:r>
          </w:p>
        </w:tc>
        <w:tc>
          <w:tcPr>
            <w:tcW w:w="1134" w:type="dxa"/>
            <w:tcBorders>
              <w:top w:val="nil"/>
              <w:left w:val="nil"/>
              <w:bottom w:val="single" w:sz="4" w:space="0" w:color="auto"/>
              <w:right w:val="single" w:sz="4" w:space="0" w:color="auto"/>
            </w:tcBorders>
            <w:shd w:val="clear" w:color="auto" w:fill="auto"/>
            <w:vAlign w:val="center"/>
            <w:hideMark/>
          </w:tcPr>
          <w:p w:rsidR="00C5327A" w:rsidRPr="00233B2B" w:rsidRDefault="00C5327A" w:rsidP="002A3D01">
            <w:pPr>
              <w:autoSpaceDE/>
              <w:autoSpaceDN/>
              <w:jc w:val="center"/>
              <w:rPr>
                <w:sz w:val="20"/>
                <w:szCs w:val="20"/>
                <w:lang w:val="kk-KZ"/>
              </w:rPr>
            </w:pPr>
            <w:r w:rsidRPr="00233B2B">
              <w:rPr>
                <w:sz w:val="20"/>
                <w:szCs w:val="20"/>
                <w:lang w:val="kk-KZ"/>
              </w:rPr>
              <w:t>20</w:t>
            </w:r>
          </w:p>
        </w:tc>
        <w:tc>
          <w:tcPr>
            <w:tcW w:w="992" w:type="dxa"/>
            <w:tcBorders>
              <w:top w:val="nil"/>
              <w:left w:val="nil"/>
              <w:bottom w:val="single" w:sz="4" w:space="0" w:color="auto"/>
              <w:right w:val="single" w:sz="4" w:space="0" w:color="auto"/>
            </w:tcBorders>
            <w:shd w:val="clear" w:color="auto" w:fill="auto"/>
            <w:noWrap/>
            <w:vAlign w:val="bottom"/>
            <w:hideMark/>
          </w:tcPr>
          <w:p w:rsidR="00C5327A" w:rsidRPr="00233B2B" w:rsidRDefault="00C5327A" w:rsidP="002A3D01">
            <w:pPr>
              <w:autoSpaceDE/>
              <w:autoSpaceDN/>
              <w:jc w:val="right"/>
              <w:rPr>
                <w:sz w:val="20"/>
                <w:szCs w:val="20"/>
                <w:lang w:val="kk-KZ"/>
              </w:rPr>
            </w:pPr>
            <w:r w:rsidRPr="00233B2B">
              <w:rPr>
                <w:sz w:val="20"/>
                <w:szCs w:val="20"/>
                <w:lang w:val="kk-KZ"/>
              </w:rPr>
              <w:t> </w:t>
            </w:r>
          </w:p>
        </w:tc>
      </w:tr>
      <w:tr w:rsidR="00C5327A" w:rsidRPr="00233B2B" w:rsidTr="006A0CEE">
        <w:trPr>
          <w:trHeight w:val="255"/>
        </w:trPr>
        <w:tc>
          <w:tcPr>
            <w:tcW w:w="431" w:type="dxa"/>
            <w:tcBorders>
              <w:top w:val="nil"/>
              <w:left w:val="single" w:sz="4" w:space="0" w:color="auto"/>
              <w:bottom w:val="single" w:sz="4" w:space="0" w:color="auto"/>
              <w:right w:val="single" w:sz="4" w:space="0" w:color="auto"/>
            </w:tcBorders>
            <w:shd w:val="clear" w:color="auto" w:fill="auto"/>
            <w:noWrap/>
            <w:vAlign w:val="bottom"/>
            <w:hideMark/>
          </w:tcPr>
          <w:p w:rsidR="00C5327A" w:rsidRPr="00233B2B" w:rsidRDefault="00C5327A" w:rsidP="002A3D01">
            <w:pPr>
              <w:autoSpaceDE/>
              <w:autoSpaceDN/>
              <w:jc w:val="center"/>
              <w:rPr>
                <w:sz w:val="20"/>
                <w:szCs w:val="20"/>
                <w:lang w:val="kk-KZ"/>
              </w:rPr>
            </w:pPr>
            <w:r w:rsidRPr="00233B2B">
              <w:rPr>
                <w:sz w:val="20"/>
                <w:szCs w:val="20"/>
                <w:lang w:val="kk-KZ"/>
              </w:rPr>
              <w:t>25</w:t>
            </w:r>
          </w:p>
        </w:tc>
        <w:tc>
          <w:tcPr>
            <w:tcW w:w="6237" w:type="dxa"/>
            <w:gridSpan w:val="2"/>
            <w:tcBorders>
              <w:top w:val="nil"/>
              <w:left w:val="nil"/>
              <w:bottom w:val="single" w:sz="4" w:space="0" w:color="auto"/>
              <w:right w:val="single" w:sz="4" w:space="0" w:color="auto"/>
            </w:tcBorders>
            <w:shd w:val="clear" w:color="auto" w:fill="auto"/>
            <w:vAlign w:val="center"/>
            <w:hideMark/>
          </w:tcPr>
          <w:p w:rsidR="00C5327A" w:rsidRPr="00233B2B" w:rsidRDefault="00C5327A" w:rsidP="006A0CEE">
            <w:pPr>
              <w:rPr>
                <w:color w:val="auto"/>
                <w:sz w:val="20"/>
                <w:szCs w:val="20"/>
                <w:lang w:val="kk-KZ"/>
              </w:rPr>
            </w:pPr>
            <w:r w:rsidRPr="00233B2B">
              <w:rPr>
                <w:sz w:val="20"/>
                <w:szCs w:val="20"/>
                <w:lang w:val="kk-KZ"/>
              </w:rPr>
              <w:t>Қазақстан Республикасының жергілікті билік органдарына берілген қарыздар</w:t>
            </w:r>
          </w:p>
        </w:tc>
        <w:tc>
          <w:tcPr>
            <w:tcW w:w="850" w:type="dxa"/>
            <w:tcBorders>
              <w:top w:val="nil"/>
              <w:left w:val="nil"/>
              <w:bottom w:val="single" w:sz="4" w:space="0" w:color="auto"/>
              <w:right w:val="single" w:sz="4" w:space="0" w:color="auto"/>
            </w:tcBorders>
            <w:shd w:val="clear" w:color="auto" w:fill="auto"/>
            <w:noWrap/>
            <w:vAlign w:val="bottom"/>
            <w:hideMark/>
          </w:tcPr>
          <w:p w:rsidR="00C5327A" w:rsidRPr="00233B2B" w:rsidRDefault="00C5327A" w:rsidP="002A3D01">
            <w:pPr>
              <w:autoSpaceDE/>
              <w:autoSpaceDN/>
              <w:jc w:val="right"/>
              <w:rPr>
                <w:sz w:val="20"/>
                <w:szCs w:val="20"/>
                <w:lang w:val="kk-KZ"/>
              </w:rPr>
            </w:pPr>
            <w:r w:rsidRPr="00233B2B">
              <w:rPr>
                <w:sz w:val="20"/>
                <w:szCs w:val="20"/>
                <w:lang w:val="kk-KZ"/>
              </w:rPr>
              <w:t> </w:t>
            </w:r>
          </w:p>
        </w:tc>
        <w:tc>
          <w:tcPr>
            <w:tcW w:w="1134" w:type="dxa"/>
            <w:tcBorders>
              <w:top w:val="nil"/>
              <w:left w:val="nil"/>
              <w:bottom w:val="single" w:sz="4" w:space="0" w:color="auto"/>
              <w:right w:val="single" w:sz="4" w:space="0" w:color="auto"/>
            </w:tcBorders>
            <w:shd w:val="clear" w:color="auto" w:fill="auto"/>
            <w:vAlign w:val="center"/>
            <w:hideMark/>
          </w:tcPr>
          <w:p w:rsidR="00C5327A" w:rsidRPr="00233B2B" w:rsidRDefault="00C5327A" w:rsidP="002A3D01">
            <w:pPr>
              <w:autoSpaceDE/>
              <w:autoSpaceDN/>
              <w:jc w:val="center"/>
              <w:rPr>
                <w:sz w:val="20"/>
                <w:szCs w:val="20"/>
                <w:lang w:val="kk-KZ"/>
              </w:rPr>
            </w:pPr>
            <w:r w:rsidRPr="00233B2B">
              <w:rPr>
                <w:sz w:val="20"/>
                <w:szCs w:val="20"/>
                <w:lang w:val="kk-KZ"/>
              </w:rPr>
              <w:t>20</w:t>
            </w:r>
          </w:p>
        </w:tc>
        <w:tc>
          <w:tcPr>
            <w:tcW w:w="992" w:type="dxa"/>
            <w:tcBorders>
              <w:top w:val="nil"/>
              <w:left w:val="nil"/>
              <w:bottom w:val="single" w:sz="4" w:space="0" w:color="auto"/>
              <w:right w:val="single" w:sz="4" w:space="0" w:color="auto"/>
            </w:tcBorders>
            <w:shd w:val="clear" w:color="auto" w:fill="auto"/>
            <w:noWrap/>
            <w:vAlign w:val="bottom"/>
            <w:hideMark/>
          </w:tcPr>
          <w:p w:rsidR="00C5327A" w:rsidRPr="00233B2B" w:rsidRDefault="00C5327A" w:rsidP="002A3D01">
            <w:pPr>
              <w:autoSpaceDE/>
              <w:autoSpaceDN/>
              <w:jc w:val="right"/>
              <w:rPr>
                <w:sz w:val="20"/>
                <w:szCs w:val="20"/>
                <w:lang w:val="kk-KZ"/>
              </w:rPr>
            </w:pPr>
            <w:r w:rsidRPr="00233B2B">
              <w:rPr>
                <w:sz w:val="20"/>
                <w:szCs w:val="20"/>
                <w:lang w:val="kk-KZ"/>
              </w:rPr>
              <w:t> </w:t>
            </w:r>
          </w:p>
        </w:tc>
      </w:tr>
      <w:tr w:rsidR="00C5327A" w:rsidRPr="00233B2B" w:rsidTr="006A0CEE">
        <w:trPr>
          <w:trHeight w:val="765"/>
        </w:trPr>
        <w:tc>
          <w:tcPr>
            <w:tcW w:w="431" w:type="dxa"/>
            <w:tcBorders>
              <w:top w:val="nil"/>
              <w:left w:val="single" w:sz="4" w:space="0" w:color="auto"/>
              <w:bottom w:val="single" w:sz="4" w:space="0" w:color="auto"/>
              <w:right w:val="single" w:sz="4" w:space="0" w:color="auto"/>
            </w:tcBorders>
            <w:shd w:val="clear" w:color="auto" w:fill="auto"/>
            <w:noWrap/>
            <w:vAlign w:val="bottom"/>
            <w:hideMark/>
          </w:tcPr>
          <w:p w:rsidR="00C5327A" w:rsidRPr="00233B2B" w:rsidRDefault="00C5327A" w:rsidP="002A3D01">
            <w:pPr>
              <w:autoSpaceDE/>
              <w:autoSpaceDN/>
              <w:jc w:val="center"/>
              <w:rPr>
                <w:sz w:val="20"/>
                <w:szCs w:val="20"/>
                <w:lang w:val="kk-KZ"/>
              </w:rPr>
            </w:pPr>
            <w:r w:rsidRPr="00233B2B">
              <w:rPr>
                <w:sz w:val="20"/>
                <w:szCs w:val="20"/>
                <w:lang w:val="kk-KZ"/>
              </w:rPr>
              <w:t>26</w:t>
            </w:r>
          </w:p>
        </w:tc>
        <w:tc>
          <w:tcPr>
            <w:tcW w:w="6237" w:type="dxa"/>
            <w:gridSpan w:val="2"/>
            <w:tcBorders>
              <w:top w:val="nil"/>
              <w:left w:val="nil"/>
              <w:bottom w:val="single" w:sz="4" w:space="0" w:color="auto"/>
              <w:right w:val="single" w:sz="4" w:space="0" w:color="auto"/>
            </w:tcBorders>
            <w:shd w:val="clear" w:color="auto" w:fill="auto"/>
            <w:vAlign w:val="center"/>
            <w:hideMark/>
          </w:tcPr>
          <w:p w:rsidR="00C5327A" w:rsidRPr="00233B2B" w:rsidRDefault="00C5327A" w:rsidP="006A0CEE">
            <w:pPr>
              <w:rPr>
                <w:color w:val="auto"/>
                <w:sz w:val="20"/>
                <w:szCs w:val="20"/>
                <w:lang w:val="kk-KZ"/>
              </w:rPr>
            </w:pPr>
            <w:r w:rsidRPr="00233B2B">
              <w:rPr>
                <w:sz w:val="20"/>
                <w:szCs w:val="20"/>
                <w:lang w:val="kk-KZ"/>
              </w:rPr>
              <w:t>Standard &amp; Poor's агенттігінің «АА-» кем емес тәуелсіз рейтингі бар немесе басқа рейтингілік агенттіктердің бірінің осыған ұқсас деңгейдегі рейтингі бар елдердің жергілікті билік органдарына берілген қарыздар</w:t>
            </w:r>
          </w:p>
        </w:tc>
        <w:tc>
          <w:tcPr>
            <w:tcW w:w="850" w:type="dxa"/>
            <w:tcBorders>
              <w:top w:val="nil"/>
              <w:left w:val="nil"/>
              <w:bottom w:val="single" w:sz="4" w:space="0" w:color="auto"/>
              <w:right w:val="single" w:sz="4" w:space="0" w:color="auto"/>
            </w:tcBorders>
            <w:shd w:val="clear" w:color="auto" w:fill="auto"/>
            <w:noWrap/>
            <w:vAlign w:val="bottom"/>
            <w:hideMark/>
          </w:tcPr>
          <w:p w:rsidR="00C5327A" w:rsidRPr="00233B2B" w:rsidRDefault="00C5327A" w:rsidP="002A3D01">
            <w:pPr>
              <w:autoSpaceDE/>
              <w:autoSpaceDN/>
              <w:jc w:val="right"/>
              <w:rPr>
                <w:sz w:val="20"/>
                <w:szCs w:val="20"/>
                <w:lang w:val="kk-KZ"/>
              </w:rPr>
            </w:pPr>
            <w:r w:rsidRPr="00233B2B">
              <w:rPr>
                <w:sz w:val="20"/>
                <w:szCs w:val="20"/>
                <w:lang w:val="kk-KZ"/>
              </w:rPr>
              <w:t> </w:t>
            </w:r>
          </w:p>
        </w:tc>
        <w:tc>
          <w:tcPr>
            <w:tcW w:w="1134" w:type="dxa"/>
            <w:tcBorders>
              <w:top w:val="nil"/>
              <w:left w:val="nil"/>
              <w:bottom w:val="single" w:sz="4" w:space="0" w:color="auto"/>
              <w:right w:val="single" w:sz="4" w:space="0" w:color="auto"/>
            </w:tcBorders>
            <w:shd w:val="clear" w:color="auto" w:fill="auto"/>
            <w:vAlign w:val="center"/>
            <w:hideMark/>
          </w:tcPr>
          <w:p w:rsidR="00C5327A" w:rsidRPr="00233B2B" w:rsidRDefault="00C5327A" w:rsidP="002A3D01">
            <w:pPr>
              <w:autoSpaceDE/>
              <w:autoSpaceDN/>
              <w:jc w:val="center"/>
              <w:rPr>
                <w:sz w:val="20"/>
                <w:szCs w:val="20"/>
                <w:lang w:val="kk-KZ"/>
              </w:rPr>
            </w:pPr>
            <w:r w:rsidRPr="00233B2B">
              <w:rPr>
                <w:sz w:val="20"/>
                <w:szCs w:val="20"/>
                <w:lang w:val="kk-KZ"/>
              </w:rPr>
              <w:t>20</w:t>
            </w:r>
          </w:p>
        </w:tc>
        <w:tc>
          <w:tcPr>
            <w:tcW w:w="992" w:type="dxa"/>
            <w:tcBorders>
              <w:top w:val="nil"/>
              <w:left w:val="nil"/>
              <w:bottom w:val="single" w:sz="4" w:space="0" w:color="auto"/>
              <w:right w:val="single" w:sz="4" w:space="0" w:color="auto"/>
            </w:tcBorders>
            <w:shd w:val="clear" w:color="auto" w:fill="auto"/>
            <w:noWrap/>
            <w:vAlign w:val="bottom"/>
            <w:hideMark/>
          </w:tcPr>
          <w:p w:rsidR="00C5327A" w:rsidRPr="00233B2B" w:rsidRDefault="00C5327A" w:rsidP="002A3D01">
            <w:pPr>
              <w:autoSpaceDE/>
              <w:autoSpaceDN/>
              <w:jc w:val="right"/>
              <w:rPr>
                <w:sz w:val="20"/>
                <w:szCs w:val="20"/>
                <w:lang w:val="kk-KZ"/>
              </w:rPr>
            </w:pPr>
            <w:r w:rsidRPr="00233B2B">
              <w:rPr>
                <w:sz w:val="20"/>
                <w:szCs w:val="20"/>
                <w:lang w:val="kk-KZ"/>
              </w:rPr>
              <w:t> </w:t>
            </w:r>
          </w:p>
        </w:tc>
      </w:tr>
      <w:tr w:rsidR="00C5327A" w:rsidRPr="00233B2B" w:rsidTr="006A0CEE">
        <w:trPr>
          <w:trHeight w:val="765"/>
        </w:trPr>
        <w:tc>
          <w:tcPr>
            <w:tcW w:w="431" w:type="dxa"/>
            <w:tcBorders>
              <w:top w:val="nil"/>
              <w:left w:val="single" w:sz="4" w:space="0" w:color="auto"/>
              <w:bottom w:val="single" w:sz="4" w:space="0" w:color="auto"/>
              <w:right w:val="single" w:sz="4" w:space="0" w:color="auto"/>
            </w:tcBorders>
            <w:shd w:val="clear" w:color="auto" w:fill="auto"/>
            <w:noWrap/>
            <w:vAlign w:val="bottom"/>
            <w:hideMark/>
          </w:tcPr>
          <w:p w:rsidR="00C5327A" w:rsidRPr="00233B2B" w:rsidRDefault="00C5327A" w:rsidP="002A3D01">
            <w:pPr>
              <w:autoSpaceDE/>
              <w:autoSpaceDN/>
              <w:jc w:val="center"/>
              <w:rPr>
                <w:sz w:val="20"/>
                <w:szCs w:val="20"/>
                <w:lang w:val="kk-KZ"/>
              </w:rPr>
            </w:pPr>
            <w:r w:rsidRPr="00233B2B">
              <w:rPr>
                <w:sz w:val="20"/>
                <w:szCs w:val="20"/>
                <w:lang w:val="kk-KZ"/>
              </w:rPr>
              <w:t>27</w:t>
            </w:r>
          </w:p>
        </w:tc>
        <w:tc>
          <w:tcPr>
            <w:tcW w:w="6237" w:type="dxa"/>
            <w:gridSpan w:val="2"/>
            <w:tcBorders>
              <w:top w:val="nil"/>
              <w:left w:val="nil"/>
              <w:bottom w:val="single" w:sz="4" w:space="0" w:color="auto"/>
              <w:right w:val="single" w:sz="4" w:space="0" w:color="auto"/>
            </w:tcBorders>
            <w:shd w:val="clear" w:color="auto" w:fill="auto"/>
            <w:vAlign w:val="center"/>
            <w:hideMark/>
          </w:tcPr>
          <w:p w:rsidR="00C5327A" w:rsidRPr="00233B2B" w:rsidRDefault="00C5327A" w:rsidP="006A0CEE">
            <w:pPr>
              <w:rPr>
                <w:color w:val="auto"/>
                <w:sz w:val="20"/>
                <w:szCs w:val="20"/>
                <w:lang w:val="kk-KZ"/>
              </w:rPr>
            </w:pPr>
            <w:r w:rsidRPr="00233B2B">
              <w:rPr>
                <w:sz w:val="20"/>
                <w:szCs w:val="20"/>
                <w:lang w:val="kk-KZ"/>
              </w:rPr>
              <w:t>Standard &amp; Poor's агенттігінің «АА-» кем емес борыштық рейтингі бар немесе басқа рейтингілік агенттіктердің бірінің осыған ұқсас деңгейдегі рейтингі бар ұйымдарға берілген қарыздар</w:t>
            </w:r>
          </w:p>
        </w:tc>
        <w:tc>
          <w:tcPr>
            <w:tcW w:w="850" w:type="dxa"/>
            <w:tcBorders>
              <w:top w:val="nil"/>
              <w:left w:val="nil"/>
              <w:bottom w:val="single" w:sz="4" w:space="0" w:color="auto"/>
              <w:right w:val="single" w:sz="4" w:space="0" w:color="auto"/>
            </w:tcBorders>
            <w:shd w:val="clear" w:color="auto" w:fill="auto"/>
            <w:noWrap/>
            <w:vAlign w:val="bottom"/>
            <w:hideMark/>
          </w:tcPr>
          <w:p w:rsidR="00C5327A" w:rsidRPr="00233B2B" w:rsidRDefault="00C5327A" w:rsidP="002A3D01">
            <w:pPr>
              <w:autoSpaceDE/>
              <w:autoSpaceDN/>
              <w:jc w:val="right"/>
              <w:rPr>
                <w:sz w:val="20"/>
                <w:szCs w:val="20"/>
                <w:lang w:val="kk-KZ"/>
              </w:rPr>
            </w:pPr>
            <w:r w:rsidRPr="00233B2B">
              <w:rPr>
                <w:sz w:val="20"/>
                <w:szCs w:val="20"/>
                <w:lang w:val="kk-KZ"/>
              </w:rPr>
              <w:t> </w:t>
            </w:r>
          </w:p>
        </w:tc>
        <w:tc>
          <w:tcPr>
            <w:tcW w:w="1134" w:type="dxa"/>
            <w:tcBorders>
              <w:top w:val="nil"/>
              <w:left w:val="nil"/>
              <w:bottom w:val="single" w:sz="4" w:space="0" w:color="auto"/>
              <w:right w:val="single" w:sz="4" w:space="0" w:color="auto"/>
            </w:tcBorders>
            <w:shd w:val="clear" w:color="auto" w:fill="auto"/>
            <w:vAlign w:val="center"/>
            <w:hideMark/>
          </w:tcPr>
          <w:p w:rsidR="00C5327A" w:rsidRPr="00233B2B" w:rsidRDefault="00C5327A" w:rsidP="002A3D01">
            <w:pPr>
              <w:autoSpaceDE/>
              <w:autoSpaceDN/>
              <w:jc w:val="center"/>
              <w:rPr>
                <w:sz w:val="20"/>
                <w:szCs w:val="20"/>
                <w:lang w:val="kk-KZ"/>
              </w:rPr>
            </w:pPr>
            <w:r w:rsidRPr="00233B2B">
              <w:rPr>
                <w:sz w:val="20"/>
                <w:szCs w:val="20"/>
                <w:lang w:val="kk-KZ"/>
              </w:rPr>
              <w:t>20</w:t>
            </w:r>
          </w:p>
        </w:tc>
        <w:tc>
          <w:tcPr>
            <w:tcW w:w="992" w:type="dxa"/>
            <w:tcBorders>
              <w:top w:val="nil"/>
              <w:left w:val="nil"/>
              <w:bottom w:val="single" w:sz="4" w:space="0" w:color="auto"/>
              <w:right w:val="single" w:sz="4" w:space="0" w:color="auto"/>
            </w:tcBorders>
            <w:shd w:val="clear" w:color="auto" w:fill="auto"/>
            <w:noWrap/>
            <w:vAlign w:val="bottom"/>
            <w:hideMark/>
          </w:tcPr>
          <w:p w:rsidR="00C5327A" w:rsidRPr="00233B2B" w:rsidRDefault="00C5327A" w:rsidP="002A3D01">
            <w:pPr>
              <w:autoSpaceDE/>
              <w:autoSpaceDN/>
              <w:jc w:val="right"/>
              <w:rPr>
                <w:sz w:val="20"/>
                <w:szCs w:val="20"/>
                <w:lang w:val="kk-KZ"/>
              </w:rPr>
            </w:pPr>
            <w:r w:rsidRPr="00233B2B">
              <w:rPr>
                <w:sz w:val="20"/>
                <w:szCs w:val="20"/>
                <w:lang w:val="kk-KZ"/>
              </w:rPr>
              <w:t> </w:t>
            </w:r>
          </w:p>
        </w:tc>
      </w:tr>
      <w:tr w:rsidR="00C5327A" w:rsidRPr="00233B2B" w:rsidTr="006A0CEE">
        <w:trPr>
          <w:trHeight w:val="765"/>
        </w:trPr>
        <w:tc>
          <w:tcPr>
            <w:tcW w:w="431" w:type="dxa"/>
            <w:tcBorders>
              <w:top w:val="nil"/>
              <w:left w:val="single" w:sz="4" w:space="0" w:color="auto"/>
              <w:bottom w:val="single" w:sz="4" w:space="0" w:color="auto"/>
              <w:right w:val="single" w:sz="4" w:space="0" w:color="auto"/>
            </w:tcBorders>
            <w:shd w:val="clear" w:color="auto" w:fill="auto"/>
            <w:noWrap/>
            <w:vAlign w:val="bottom"/>
            <w:hideMark/>
          </w:tcPr>
          <w:p w:rsidR="00C5327A" w:rsidRPr="00233B2B" w:rsidRDefault="00C5327A" w:rsidP="002A3D01">
            <w:pPr>
              <w:autoSpaceDE/>
              <w:autoSpaceDN/>
              <w:jc w:val="center"/>
              <w:rPr>
                <w:sz w:val="20"/>
                <w:szCs w:val="20"/>
                <w:lang w:val="kk-KZ"/>
              </w:rPr>
            </w:pPr>
            <w:r w:rsidRPr="00233B2B">
              <w:rPr>
                <w:sz w:val="20"/>
                <w:szCs w:val="20"/>
                <w:lang w:val="kk-KZ"/>
              </w:rPr>
              <w:t>28</w:t>
            </w:r>
          </w:p>
        </w:tc>
        <w:tc>
          <w:tcPr>
            <w:tcW w:w="6237" w:type="dxa"/>
            <w:gridSpan w:val="2"/>
            <w:tcBorders>
              <w:top w:val="nil"/>
              <w:left w:val="nil"/>
              <w:bottom w:val="single" w:sz="4" w:space="0" w:color="auto"/>
              <w:right w:val="single" w:sz="4" w:space="0" w:color="auto"/>
            </w:tcBorders>
            <w:shd w:val="clear" w:color="auto" w:fill="auto"/>
            <w:vAlign w:val="center"/>
            <w:hideMark/>
          </w:tcPr>
          <w:p w:rsidR="00C5327A" w:rsidRPr="00233B2B" w:rsidRDefault="00C5327A" w:rsidP="006A0CEE">
            <w:pPr>
              <w:rPr>
                <w:color w:val="auto"/>
                <w:sz w:val="20"/>
                <w:szCs w:val="20"/>
                <w:lang w:val="kk-KZ"/>
              </w:rPr>
            </w:pPr>
            <w:r w:rsidRPr="00233B2B">
              <w:rPr>
                <w:sz w:val="20"/>
                <w:szCs w:val="20"/>
                <w:lang w:val="kk-KZ"/>
              </w:rPr>
              <w:t>Standard &amp; Poor's агенттігінің «А+»-тен «А-»-ке дейінгі тәуелсіз рейтингі бар немесе басқа рейтингілік агенттіктердің бірінің осыған ұқсас деңгейдегі рейтингі бар елдердің орталық банктеріндегі салымдар</w:t>
            </w:r>
          </w:p>
        </w:tc>
        <w:tc>
          <w:tcPr>
            <w:tcW w:w="850" w:type="dxa"/>
            <w:tcBorders>
              <w:top w:val="nil"/>
              <w:left w:val="nil"/>
              <w:bottom w:val="single" w:sz="4" w:space="0" w:color="auto"/>
              <w:right w:val="single" w:sz="4" w:space="0" w:color="auto"/>
            </w:tcBorders>
            <w:shd w:val="clear" w:color="auto" w:fill="auto"/>
            <w:noWrap/>
            <w:vAlign w:val="bottom"/>
            <w:hideMark/>
          </w:tcPr>
          <w:p w:rsidR="00C5327A" w:rsidRPr="00233B2B" w:rsidRDefault="00C5327A" w:rsidP="002A3D01">
            <w:pPr>
              <w:autoSpaceDE/>
              <w:autoSpaceDN/>
              <w:jc w:val="right"/>
              <w:rPr>
                <w:sz w:val="20"/>
                <w:szCs w:val="20"/>
                <w:lang w:val="kk-KZ"/>
              </w:rPr>
            </w:pPr>
            <w:r w:rsidRPr="00233B2B">
              <w:rPr>
                <w:sz w:val="20"/>
                <w:szCs w:val="20"/>
                <w:lang w:val="kk-KZ"/>
              </w:rPr>
              <w:t> </w:t>
            </w:r>
          </w:p>
        </w:tc>
        <w:tc>
          <w:tcPr>
            <w:tcW w:w="1134" w:type="dxa"/>
            <w:tcBorders>
              <w:top w:val="nil"/>
              <w:left w:val="nil"/>
              <w:bottom w:val="single" w:sz="4" w:space="0" w:color="auto"/>
              <w:right w:val="single" w:sz="4" w:space="0" w:color="auto"/>
            </w:tcBorders>
            <w:shd w:val="clear" w:color="auto" w:fill="auto"/>
            <w:vAlign w:val="center"/>
            <w:hideMark/>
          </w:tcPr>
          <w:p w:rsidR="00C5327A" w:rsidRPr="00233B2B" w:rsidRDefault="00C5327A" w:rsidP="002A3D01">
            <w:pPr>
              <w:autoSpaceDE/>
              <w:autoSpaceDN/>
              <w:jc w:val="center"/>
              <w:rPr>
                <w:sz w:val="20"/>
                <w:szCs w:val="20"/>
                <w:lang w:val="kk-KZ"/>
              </w:rPr>
            </w:pPr>
            <w:r w:rsidRPr="00233B2B">
              <w:rPr>
                <w:sz w:val="20"/>
                <w:szCs w:val="20"/>
                <w:lang w:val="kk-KZ"/>
              </w:rPr>
              <w:t>20</w:t>
            </w:r>
          </w:p>
        </w:tc>
        <w:tc>
          <w:tcPr>
            <w:tcW w:w="992" w:type="dxa"/>
            <w:tcBorders>
              <w:top w:val="nil"/>
              <w:left w:val="nil"/>
              <w:bottom w:val="single" w:sz="4" w:space="0" w:color="auto"/>
              <w:right w:val="single" w:sz="4" w:space="0" w:color="auto"/>
            </w:tcBorders>
            <w:shd w:val="clear" w:color="auto" w:fill="auto"/>
            <w:noWrap/>
            <w:vAlign w:val="bottom"/>
            <w:hideMark/>
          </w:tcPr>
          <w:p w:rsidR="00C5327A" w:rsidRPr="00233B2B" w:rsidRDefault="00C5327A" w:rsidP="002A3D01">
            <w:pPr>
              <w:autoSpaceDE/>
              <w:autoSpaceDN/>
              <w:jc w:val="right"/>
              <w:rPr>
                <w:sz w:val="20"/>
                <w:szCs w:val="20"/>
                <w:lang w:val="kk-KZ"/>
              </w:rPr>
            </w:pPr>
            <w:r w:rsidRPr="00233B2B">
              <w:rPr>
                <w:sz w:val="20"/>
                <w:szCs w:val="20"/>
                <w:lang w:val="kk-KZ"/>
              </w:rPr>
              <w:t> </w:t>
            </w:r>
          </w:p>
        </w:tc>
      </w:tr>
      <w:tr w:rsidR="00C5327A" w:rsidRPr="00233B2B" w:rsidTr="006A0CEE">
        <w:trPr>
          <w:trHeight w:val="765"/>
        </w:trPr>
        <w:tc>
          <w:tcPr>
            <w:tcW w:w="431" w:type="dxa"/>
            <w:tcBorders>
              <w:top w:val="nil"/>
              <w:left w:val="single" w:sz="4" w:space="0" w:color="auto"/>
              <w:bottom w:val="single" w:sz="4" w:space="0" w:color="auto"/>
              <w:right w:val="single" w:sz="4" w:space="0" w:color="auto"/>
            </w:tcBorders>
            <w:shd w:val="clear" w:color="auto" w:fill="auto"/>
            <w:noWrap/>
            <w:vAlign w:val="bottom"/>
            <w:hideMark/>
          </w:tcPr>
          <w:p w:rsidR="00C5327A" w:rsidRPr="00233B2B" w:rsidRDefault="00C5327A" w:rsidP="002A3D01">
            <w:pPr>
              <w:autoSpaceDE/>
              <w:autoSpaceDN/>
              <w:jc w:val="center"/>
              <w:rPr>
                <w:sz w:val="20"/>
                <w:szCs w:val="20"/>
                <w:lang w:val="kk-KZ"/>
              </w:rPr>
            </w:pPr>
            <w:r w:rsidRPr="00233B2B">
              <w:rPr>
                <w:sz w:val="20"/>
                <w:szCs w:val="20"/>
                <w:lang w:val="kk-KZ"/>
              </w:rPr>
              <w:t>29</w:t>
            </w:r>
          </w:p>
        </w:tc>
        <w:tc>
          <w:tcPr>
            <w:tcW w:w="6237" w:type="dxa"/>
            <w:gridSpan w:val="2"/>
            <w:tcBorders>
              <w:top w:val="nil"/>
              <w:left w:val="nil"/>
              <w:bottom w:val="single" w:sz="4" w:space="0" w:color="auto"/>
              <w:right w:val="single" w:sz="4" w:space="0" w:color="auto"/>
            </w:tcBorders>
            <w:shd w:val="clear" w:color="auto" w:fill="auto"/>
            <w:vAlign w:val="center"/>
            <w:hideMark/>
          </w:tcPr>
          <w:p w:rsidR="00C5327A" w:rsidRPr="00233B2B" w:rsidRDefault="00C5327A" w:rsidP="006A0CEE">
            <w:pPr>
              <w:rPr>
                <w:color w:val="auto"/>
                <w:sz w:val="20"/>
                <w:szCs w:val="20"/>
                <w:lang w:val="kk-KZ"/>
              </w:rPr>
            </w:pPr>
            <w:r w:rsidRPr="00233B2B">
              <w:rPr>
                <w:sz w:val="20"/>
                <w:szCs w:val="20"/>
                <w:lang w:val="kk-KZ"/>
              </w:rPr>
              <w:t>Standard &amp; Poor's агенттігінің «А+»-тен «А-»-ке дейінгі борыштық рейтингі бар немесе басқа рейтингілік агенттіктердің бірінің осыған ұқсас деңгейдегі рейтингі бар халықаралық қаржы ұйымдарындағы салымдар </w:t>
            </w:r>
          </w:p>
        </w:tc>
        <w:tc>
          <w:tcPr>
            <w:tcW w:w="850" w:type="dxa"/>
            <w:tcBorders>
              <w:top w:val="nil"/>
              <w:left w:val="nil"/>
              <w:bottom w:val="single" w:sz="4" w:space="0" w:color="auto"/>
              <w:right w:val="single" w:sz="4" w:space="0" w:color="auto"/>
            </w:tcBorders>
            <w:shd w:val="clear" w:color="auto" w:fill="auto"/>
            <w:noWrap/>
            <w:vAlign w:val="bottom"/>
            <w:hideMark/>
          </w:tcPr>
          <w:p w:rsidR="00C5327A" w:rsidRPr="00233B2B" w:rsidRDefault="00C5327A" w:rsidP="002A3D01">
            <w:pPr>
              <w:autoSpaceDE/>
              <w:autoSpaceDN/>
              <w:jc w:val="right"/>
              <w:rPr>
                <w:sz w:val="20"/>
                <w:szCs w:val="20"/>
                <w:lang w:val="kk-KZ"/>
              </w:rPr>
            </w:pPr>
            <w:r w:rsidRPr="00233B2B">
              <w:rPr>
                <w:sz w:val="20"/>
                <w:szCs w:val="20"/>
                <w:lang w:val="kk-KZ"/>
              </w:rPr>
              <w:t> </w:t>
            </w:r>
          </w:p>
        </w:tc>
        <w:tc>
          <w:tcPr>
            <w:tcW w:w="1134" w:type="dxa"/>
            <w:tcBorders>
              <w:top w:val="nil"/>
              <w:left w:val="nil"/>
              <w:bottom w:val="single" w:sz="4" w:space="0" w:color="auto"/>
              <w:right w:val="single" w:sz="4" w:space="0" w:color="auto"/>
            </w:tcBorders>
            <w:shd w:val="clear" w:color="auto" w:fill="auto"/>
            <w:vAlign w:val="center"/>
            <w:hideMark/>
          </w:tcPr>
          <w:p w:rsidR="00C5327A" w:rsidRPr="00233B2B" w:rsidRDefault="00C5327A" w:rsidP="002A3D01">
            <w:pPr>
              <w:autoSpaceDE/>
              <w:autoSpaceDN/>
              <w:jc w:val="center"/>
              <w:rPr>
                <w:sz w:val="20"/>
                <w:szCs w:val="20"/>
                <w:lang w:val="kk-KZ"/>
              </w:rPr>
            </w:pPr>
            <w:r w:rsidRPr="00233B2B">
              <w:rPr>
                <w:sz w:val="20"/>
                <w:szCs w:val="20"/>
                <w:lang w:val="kk-KZ"/>
              </w:rPr>
              <w:t>20</w:t>
            </w:r>
          </w:p>
        </w:tc>
        <w:tc>
          <w:tcPr>
            <w:tcW w:w="992" w:type="dxa"/>
            <w:tcBorders>
              <w:top w:val="nil"/>
              <w:left w:val="nil"/>
              <w:bottom w:val="single" w:sz="4" w:space="0" w:color="auto"/>
              <w:right w:val="single" w:sz="4" w:space="0" w:color="auto"/>
            </w:tcBorders>
            <w:shd w:val="clear" w:color="auto" w:fill="auto"/>
            <w:noWrap/>
            <w:vAlign w:val="bottom"/>
            <w:hideMark/>
          </w:tcPr>
          <w:p w:rsidR="00C5327A" w:rsidRPr="00233B2B" w:rsidRDefault="00C5327A" w:rsidP="002A3D01">
            <w:pPr>
              <w:autoSpaceDE/>
              <w:autoSpaceDN/>
              <w:jc w:val="right"/>
              <w:rPr>
                <w:sz w:val="20"/>
                <w:szCs w:val="20"/>
                <w:lang w:val="kk-KZ"/>
              </w:rPr>
            </w:pPr>
            <w:r w:rsidRPr="00233B2B">
              <w:rPr>
                <w:sz w:val="20"/>
                <w:szCs w:val="20"/>
                <w:lang w:val="kk-KZ"/>
              </w:rPr>
              <w:t> </w:t>
            </w:r>
          </w:p>
        </w:tc>
      </w:tr>
      <w:tr w:rsidR="00C5327A" w:rsidRPr="00233B2B" w:rsidTr="006A0CEE">
        <w:trPr>
          <w:trHeight w:val="765"/>
        </w:trPr>
        <w:tc>
          <w:tcPr>
            <w:tcW w:w="431" w:type="dxa"/>
            <w:tcBorders>
              <w:top w:val="nil"/>
              <w:left w:val="single" w:sz="4" w:space="0" w:color="auto"/>
              <w:bottom w:val="single" w:sz="4" w:space="0" w:color="auto"/>
              <w:right w:val="single" w:sz="4" w:space="0" w:color="auto"/>
            </w:tcBorders>
            <w:shd w:val="clear" w:color="auto" w:fill="auto"/>
            <w:noWrap/>
            <w:vAlign w:val="bottom"/>
            <w:hideMark/>
          </w:tcPr>
          <w:p w:rsidR="00C5327A" w:rsidRPr="00233B2B" w:rsidRDefault="00C5327A" w:rsidP="002A3D01">
            <w:pPr>
              <w:autoSpaceDE/>
              <w:autoSpaceDN/>
              <w:jc w:val="center"/>
              <w:rPr>
                <w:sz w:val="20"/>
                <w:szCs w:val="20"/>
                <w:lang w:val="kk-KZ"/>
              </w:rPr>
            </w:pPr>
            <w:r w:rsidRPr="00233B2B">
              <w:rPr>
                <w:sz w:val="20"/>
                <w:szCs w:val="20"/>
                <w:lang w:val="kk-KZ"/>
              </w:rPr>
              <w:t>30</w:t>
            </w:r>
          </w:p>
        </w:tc>
        <w:tc>
          <w:tcPr>
            <w:tcW w:w="6237" w:type="dxa"/>
            <w:gridSpan w:val="2"/>
            <w:tcBorders>
              <w:top w:val="nil"/>
              <w:left w:val="nil"/>
              <w:bottom w:val="single" w:sz="4" w:space="0" w:color="auto"/>
              <w:right w:val="single" w:sz="4" w:space="0" w:color="auto"/>
            </w:tcBorders>
            <w:shd w:val="clear" w:color="auto" w:fill="auto"/>
            <w:vAlign w:val="center"/>
            <w:hideMark/>
          </w:tcPr>
          <w:p w:rsidR="00C5327A" w:rsidRPr="00233B2B" w:rsidRDefault="00C5327A" w:rsidP="006A0CEE">
            <w:pPr>
              <w:rPr>
                <w:color w:val="auto"/>
                <w:sz w:val="20"/>
                <w:szCs w:val="20"/>
                <w:lang w:val="kk-KZ"/>
              </w:rPr>
            </w:pPr>
            <w:r w:rsidRPr="00233B2B">
              <w:rPr>
                <w:sz w:val="20"/>
                <w:szCs w:val="20"/>
                <w:lang w:val="kk-KZ"/>
              </w:rPr>
              <w:t>Standard &amp; Poor's агенттігінің «АА-» кем емес борыштық  рейтингі бар немесе басқа рейтингілік агенттіктердің бірінің осыған ұқсас деңгейдегі рейтингі бар ұйымдардағы салымдар </w:t>
            </w:r>
          </w:p>
        </w:tc>
        <w:tc>
          <w:tcPr>
            <w:tcW w:w="850" w:type="dxa"/>
            <w:tcBorders>
              <w:top w:val="nil"/>
              <w:left w:val="nil"/>
              <w:bottom w:val="single" w:sz="4" w:space="0" w:color="auto"/>
              <w:right w:val="single" w:sz="4" w:space="0" w:color="auto"/>
            </w:tcBorders>
            <w:shd w:val="clear" w:color="auto" w:fill="auto"/>
            <w:noWrap/>
            <w:vAlign w:val="bottom"/>
            <w:hideMark/>
          </w:tcPr>
          <w:p w:rsidR="00C5327A" w:rsidRPr="00233B2B" w:rsidRDefault="00C5327A" w:rsidP="002A3D01">
            <w:pPr>
              <w:autoSpaceDE/>
              <w:autoSpaceDN/>
              <w:jc w:val="right"/>
              <w:rPr>
                <w:sz w:val="20"/>
                <w:szCs w:val="20"/>
                <w:lang w:val="kk-KZ"/>
              </w:rPr>
            </w:pPr>
            <w:r w:rsidRPr="00233B2B">
              <w:rPr>
                <w:sz w:val="20"/>
                <w:szCs w:val="20"/>
                <w:lang w:val="kk-KZ"/>
              </w:rPr>
              <w:t> </w:t>
            </w:r>
          </w:p>
        </w:tc>
        <w:tc>
          <w:tcPr>
            <w:tcW w:w="1134" w:type="dxa"/>
            <w:tcBorders>
              <w:top w:val="nil"/>
              <w:left w:val="nil"/>
              <w:bottom w:val="single" w:sz="4" w:space="0" w:color="auto"/>
              <w:right w:val="single" w:sz="4" w:space="0" w:color="auto"/>
            </w:tcBorders>
            <w:shd w:val="clear" w:color="auto" w:fill="auto"/>
            <w:vAlign w:val="center"/>
            <w:hideMark/>
          </w:tcPr>
          <w:p w:rsidR="00C5327A" w:rsidRPr="00233B2B" w:rsidRDefault="00C5327A" w:rsidP="002A3D01">
            <w:pPr>
              <w:autoSpaceDE/>
              <w:autoSpaceDN/>
              <w:jc w:val="center"/>
              <w:rPr>
                <w:sz w:val="20"/>
                <w:szCs w:val="20"/>
                <w:lang w:val="kk-KZ"/>
              </w:rPr>
            </w:pPr>
            <w:r w:rsidRPr="00233B2B">
              <w:rPr>
                <w:sz w:val="20"/>
                <w:szCs w:val="20"/>
                <w:lang w:val="kk-KZ"/>
              </w:rPr>
              <w:t>20</w:t>
            </w:r>
          </w:p>
        </w:tc>
        <w:tc>
          <w:tcPr>
            <w:tcW w:w="992" w:type="dxa"/>
            <w:tcBorders>
              <w:top w:val="nil"/>
              <w:left w:val="nil"/>
              <w:bottom w:val="single" w:sz="4" w:space="0" w:color="auto"/>
              <w:right w:val="single" w:sz="4" w:space="0" w:color="auto"/>
            </w:tcBorders>
            <w:shd w:val="clear" w:color="auto" w:fill="auto"/>
            <w:noWrap/>
            <w:vAlign w:val="bottom"/>
            <w:hideMark/>
          </w:tcPr>
          <w:p w:rsidR="00C5327A" w:rsidRPr="00233B2B" w:rsidRDefault="00C5327A" w:rsidP="002A3D01">
            <w:pPr>
              <w:autoSpaceDE/>
              <w:autoSpaceDN/>
              <w:jc w:val="right"/>
              <w:rPr>
                <w:sz w:val="20"/>
                <w:szCs w:val="20"/>
                <w:lang w:val="kk-KZ"/>
              </w:rPr>
            </w:pPr>
            <w:r w:rsidRPr="00233B2B">
              <w:rPr>
                <w:sz w:val="20"/>
                <w:szCs w:val="20"/>
                <w:lang w:val="kk-KZ"/>
              </w:rPr>
              <w:t> </w:t>
            </w:r>
          </w:p>
        </w:tc>
      </w:tr>
      <w:tr w:rsidR="00C5327A" w:rsidRPr="00233B2B" w:rsidTr="006A0CEE">
        <w:trPr>
          <w:trHeight w:val="510"/>
        </w:trPr>
        <w:tc>
          <w:tcPr>
            <w:tcW w:w="431" w:type="dxa"/>
            <w:tcBorders>
              <w:top w:val="nil"/>
              <w:left w:val="single" w:sz="4" w:space="0" w:color="auto"/>
              <w:bottom w:val="single" w:sz="4" w:space="0" w:color="auto"/>
              <w:right w:val="single" w:sz="4" w:space="0" w:color="auto"/>
            </w:tcBorders>
            <w:shd w:val="clear" w:color="auto" w:fill="auto"/>
            <w:noWrap/>
            <w:vAlign w:val="bottom"/>
            <w:hideMark/>
          </w:tcPr>
          <w:p w:rsidR="00C5327A" w:rsidRPr="00233B2B" w:rsidRDefault="00C5327A" w:rsidP="002A3D01">
            <w:pPr>
              <w:autoSpaceDE/>
              <w:autoSpaceDN/>
              <w:jc w:val="center"/>
              <w:rPr>
                <w:sz w:val="20"/>
                <w:szCs w:val="20"/>
                <w:lang w:val="kk-KZ"/>
              </w:rPr>
            </w:pPr>
            <w:r w:rsidRPr="00233B2B">
              <w:rPr>
                <w:sz w:val="20"/>
                <w:szCs w:val="20"/>
                <w:lang w:val="kk-KZ"/>
              </w:rPr>
              <w:t>31</w:t>
            </w:r>
          </w:p>
        </w:tc>
        <w:tc>
          <w:tcPr>
            <w:tcW w:w="6237" w:type="dxa"/>
            <w:gridSpan w:val="2"/>
            <w:tcBorders>
              <w:top w:val="nil"/>
              <w:left w:val="nil"/>
              <w:bottom w:val="single" w:sz="4" w:space="0" w:color="auto"/>
              <w:right w:val="single" w:sz="4" w:space="0" w:color="auto"/>
            </w:tcBorders>
            <w:shd w:val="clear" w:color="auto" w:fill="auto"/>
            <w:hideMark/>
          </w:tcPr>
          <w:p w:rsidR="00C5327A" w:rsidRPr="00233B2B" w:rsidRDefault="00C5327A" w:rsidP="006A0CEE">
            <w:pPr>
              <w:pStyle w:val="af2"/>
              <w:rPr>
                <w:sz w:val="20"/>
                <w:szCs w:val="20"/>
                <w:lang w:val="kk-KZ"/>
              </w:rPr>
            </w:pPr>
            <w:r w:rsidRPr="00233B2B">
              <w:rPr>
                <w:sz w:val="20"/>
                <w:szCs w:val="20"/>
                <w:lang w:val="kk-KZ"/>
              </w:rPr>
              <w:t xml:space="preserve">І тәуекел тобына жатқызылған дебиторлық берешектен басқа Қазақстан Республикасының жергілікті билік органдарының дебиторлық берешегі </w:t>
            </w:r>
          </w:p>
        </w:tc>
        <w:tc>
          <w:tcPr>
            <w:tcW w:w="850" w:type="dxa"/>
            <w:tcBorders>
              <w:top w:val="nil"/>
              <w:left w:val="nil"/>
              <w:bottom w:val="single" w:sz="4" w:space="0" w:color="auto"/>
              <w:right w:val="single" w:sz="4" w:space="0" w:color="auto"/>
            </w:tcBorders>
            <w:shd w:val="clear" w:color="auto" w:fill="auto"/>
            <w:noWrap/>
            <w:vAlign w:val="bottom"/>
            <w:hideMark/>
          </w:tcPr>
          <w:p w:rsidR="00C5327A" w:rsidRPr="00233B2B" w:rsidRDefault="00C5327A" w:rsidP="002A3D01">
            <w:pPr>
              <w:autoSpaceDE/>
              <w:autoSpaceDN/>
              <w:jc w:val="right"/>
              <w:rPr>
                <w:sz w:val="20"/>
                <w:szCs w:val="20"/>
                <w:lang w:val="kk-KZ"/>
              </w:rPr>
            </w:pPr>
            <w:r w:rsidRPr="00233B2B">
              <w:rPr>
                <w:sz w:val="20"/>
                <w:szCs w:val="20"/>
                <w:lang w:val="kk-KZ"/>
              </w:rPr>
              <w:t> </w:t>
            </w:r>
          </w:p>
        </w:tc>
        <w:tc>
          <w:tcPr>
            <w:tcW w:w="1134" w:type="dxa"/>
            <w:tcBorders>
              <w:top w:val="nil"/>
              <w:left w:val="nil"/>
              <w:bottom w:val="single" w:sz="4" w:space="0" w:color="auto"/>
              <w:right w:val="single" w:sz="4" w:space="0" w:color="auto"/>
            </w:tcBorders>
            <w:shd w:val="clear" w:color="auto" w:fill="auto"/>
            <w:vAlign w:val="center"/>
            <w:hideMark/>
          </w:tcPr>
          <w:p w:rsidR="00C5327A" w:rsidRPr="00233B2B" w:rsidRDefault="00C5327A" w:rsidP="002A3D01">
            <w:pPr>
              <w:autoSpaceDE/>
              <w:autoSpaceDN/>
              <w:jc w:val="center"/>
              <w:rPr>
                <w:sz w:val="20"/>
                <w:szCs w:val="20"/>
                <w:lang w:val="kk-KZ"/>
              </w:rPr>
            </w:pPr>
            <w:r w:rsidRPr="00233B2B">
              <w:rPr>
                <w:sz w:val="20"/>
                <w:szCs w:val="20"/>
                <w:lang w:val="kk-KZ"/>
              </w:rPr>
              <w:t>20</w:t>
            </w:r>
          </w:p>
        </w:tc>
        <w:tc>
          <w:tcPr>
            <w:tcW w:w="992" w:type="dxa"/>
            <w:tcBorders>
              <w:top w:val="nil"/>
              <w:left w:val="nil"/>
              <w:bottom w:val="single" w:sz="4" w:space="0" w:color="auto"/>
              <w:right w:val="single" w:sz="4" w:space="0" w:color="auto"/>
            </w:tcBorders>
            <w:shd w:val="clear" w:color="auto" w:fill="auto"/>
            <w:noWrap/>
            <w:vAlign w:val="bottom"/>
            <w:hideMark/>
          </w:tcPr>
          <w:p w:rsidR="00C5327A" w:rsidRPr="00233B2B" w:rsidRDefault="00C5327A" w:rsidP="002A3D01">
            <w:pPr>
              <w:autoSpaceDE/>
              <w:autoSpaceDN/>
              <w:jc w:val="right"/>
              <w:rPr>
                <w:sz w:val="20"/>
                <w:szCs w:val="20"/>
                <w:lang w:val="kk-KZ"/>
              </w:rPr>
            </w:pPr>
            <w:r w:rsidRPr="00233B2B">
              <w:rPr>
                <w:sz w:val="20"/>
                <w:szCs w:val="20"/>
                <w:lang w:val="kk-KZ"/>
              </w:rPr>
              <w:t> </w:t>
            </w:r>
          </w:p>
        </w:tc>
      </w:tr>
      <w:tr w:rsidR="00C5327A" w:rsidRPr="00233B2B" w:rsidTr="006A0CEE">
        <w:trPr>
          <w:trHeight w:val="765"/>
        </w:trPr>
        <w:tc>
          <w:tcPr>
            <w:tcW w:w="431" w:type="dxa"/>
            <w:tcBorders>
              <w:top w:val="nil"/>
              <w:left w:val="single" w:sz="4" w:space="0" w:color="auto"/>
              <w:bottom w:val="single" w:sz="4" w:space="0" w:color="auto"/>
              <w:right w:val="single" w:sz="4" w:space="0" w:color="auto"/>
            </w:tcBorders>
            <w:shd w:val="clear" w:color="auto" w:fill="auto"/>
            <w:noWrap/>
            <w:vAlign w:val="bottom"/>
            <w:hideMark/>
          </w:tcPr>
          <w:p w:rsidR="00C5327A" w:rsidRPr="00233B2B" w:rsidRDefault="00C5327A" w:rsidP="002A3D01">
            <w:pPr>
              <w:autoSpaceDE/>
              <w:autoSpaceDN/>
              <w:jc w:val="center"/>
              <w:rPr>
                <w:sz w:val="20"/>
                <w:szCs w:val="20"/>
                <w:lang w:val="kk-KZ"/>
              </w:rPr>
            </w:pPr>
            <w:r w:rsidRPr="00233B2B">
              <w:rPr>
                <w:sz w:val="20"/>
                <w:szCs w:val="20"/>
                <w:lang w:val="kk-KZ"/>
              </w:rPr>
              <w:t>32</w:t>
            </w:r>
          </w:p>
        </w:tc>
        <w:tc>
          <w:tcPr>
            <w:tcW w:w="6237" w:type="dxa"/>
            <w:gridSpan w:val="2"/>
            <w:tcBorders>
              <w:top w:val="nil"/>
              <w:left w:val="nil"/>
              <w:bottom w:val="single" w:sz="4" w:space="0" w:color="auto"/>
              <w:right w:val="single" w:sz="4" w:space="0" w:color="auto"/>
            </w:tcBorders>
            <w:shd w:val="clear" w:color="auto" w:fill="auto"/>
            <w:vAlign w:val="center"/>
            <w:hideMark/>
          </w:tcPr>
          <w:p w:rsidR="00C5327A" w:rsidRPr="00233B2B" w:rsidRDefault="00C5327A" w:rsidP="006A0CEE">
            <w:pPr>
              <w:rPr>
                <w:color w:val="auto"/>
                <w:sz w:val="20"/>
                <w:szCs w:val="20"/>
                <w:lang w:val="kk-KZ"/>
              </w:rPr>
            </w:pPr>
            <w:r w:rsidRPr="00233B2B">
              <w:rPr>
                <w:sz w:val="20"/>
                <w:szCs w:val="20"/>
                <w:lang w:val="kk-KZ"/>
              </w:rPr>
              <w:t>Standard &amp; Poor's агенттігінің «АА-» кем емес борыштық  рейтингі бар немесе басқа рейтингілік агенттіктердің бірінің осыған ұқсас деңгейдегі рейтингі бар ұйымдардың дебиторлық берешегі  </w:t>
            </w:r>
          </w:p>
        </w:tc>
        <w:tc>
          <w:tcPr>
            <w:tcW w:w="850" w:type="dxa"/>
            <w:tcBorders>
              <w:top w:val="nil"/>
              <w:left w:val="nil"/>
              <w:bottom w:val="single" w:sz="4" w:space="0" w:color="auto"/>
              <w:right w:val="single" w:sz="4" w:space="0" w:color="auto"/>
            </w:tcBorders>
            <w:shd w:val="clear" w:color="auto" w:fill="auto"/>
            <w:noWrap/>
            <w:vAlign w:val="bottom"/>
            <w:hideMark/>
          </w:tcPr>
          <w:p w:rsidR="00C5327A" w:rsidRPr="00233B2B" w:rsidRDefault="00C5327A" w:rsidP="002A3D01">
            <w:pPr>
              <w:autoSpaceDE/>
              <w:autoSpaceDN/>
              <w:jc w:val="right"/>
              <w:rPr>
                <w:sz w:val="20"/>
                <w:szCs w:val="20"/>
                <w:lang w:val="kk-KZ"/>
              </w:rPr>
            </w:pPr>
            <w:r w:rsidRPr="00233B2B">
              <w:rPr>
                <w:sz w:val="20"/>
                <w:szCs w:val="20"/>
                <w:lang w:val="kk-KZ"/>
              </w:rPr>
              <w:t> </w:t>
            </w:r>
          </w:p>
        </w:tc>
        <w:tc>
          <w:tcPr>
            <w:tcW w:w="1134" w:type="dxa"/>
            <w:tcBorders>
              <w:top w:val="nil"/>
              <w:left w:val="nil"/>
              <w:bottom w:val="single" w:sz="4" w:space="0" w:color="auto"/>
              <w:right w:val="single" w:sz="4" w:space="0" w:color="auto"/>
            </w:tcBorders>
            <w:shd w:val="clear" w:color="auto" w:fill="auto"/>
            <w:vAlign w:val="center"/>
            <w:hideMark/>
          </w:tcPr>
          <w:p w:rsidR="00C5327A" w:rsidRPr="00233B2B" w:rsidRDefault="00C5327A" w:rsidP="002A3D01">
            <w:pPr>
              <w:autoSpaceDE/>
              <w:autoSpaceDN/>
              <w:jc w:val="center"/>
              <w:rPr>
                <w:sz w:val="20"/>
                <w:szCs w:val="20"/>
                <w:lang w:val="kk-KZ"/>
              </w:rPr>
            </w:pPr>
            <w:r w:rsidRPr="00233B2B">
              <w:rPr>
                <w:sz w:val="20"/>
                <w:szCs w:val="20"/>
                <w:lang w:val="kk-KZ"/>
              </w:rPr>
              <w:t>20</w:t>
            </w:r>
          </w:p>
        </w:tc>
        <w:tc>
          <w:tcPr>
            <w:tcW w:w="992" w:type="dxa"/>
            <w:tcBorders>
              <w:top w:val="nil"/>
              <w:left w:val="nil"/>
              <w:bottom w:val="single" w:sz="4" w:space="0" w:color="auto"/>
              <w:right w:val="single" w:sz="4" w:space="0" w:color="auto"/>
            </w:tcBorders>
            <w:shd w:val="clear" w:color="auto" w:fill="auto"/>
            <w:noWrap/>
            <w:vAlign w:val="bottom"/>
            <w:hideMark/>
          </w:tcPr>
          <w:p w:rsidR="00C5327A" w:rsidRPr="00233B2B" w:rsidRDefault="00C5327A" w:rsidP="002A3D01">
            <w:pPr>
              <w:autoSpaceDE/>
              <w:autoSpaceDN/>
              <w:jc w:val="right"/>
              <w:rPr>
                <w:sz w:val="20"/>
                <w:szCs w:val="20"/>
                <w:lang w:val="kk-KZ"/>
              </w:rPr>
            </w:pPr>
            <w:r w:rsidRPr="00233B2B">
              <w:rPr>
                <w:sz w:val="20"/>
                <w:szCs w:val="20"/>
                <w:lang w:val="kk-KZ"/>
              </w:rPr>
              <w:t> </w:t>
            </w:r>
          </w:p>
        </w:tc>
      </w:tr>
      <w:tr w:rsidR="00C5327A" w:rsidRPr="00233B2B" w:rsidTr="006A0CEE">
        <w:trPr>
          <w:trHeight w:val="1020"/>
        </w:trPr>
        <w:tc>
          <w:tcPr>
            <w:tcW w:w="431" w:type="dxa"/>
            <w:tcBorders>
              <w:top w:val="nil"/>
              <w:left w:val="single" w:sz="4" w:space="0" w:color="auto"/>
              <w:bottom w:val="single" w:sz="4" w:space="0" w:color="auto"/>
              <w:right w:val="single" w:sz="4" w:space="0" w:color="auto"/>
            </w:tcBorders>
            <w:shd w:val="clear" w:color="auto" w:fill="auto"/>
            <w:noWrap/>
            <w:vAlign w:val="bottom"/>
            <w:hideMark/>
          </w:tcPr>
          <w:p w:rsidR="00C5327A" w:rsidRPr="00233B2B" w:rsidRDefault="00C5327A" w:rsidP="002A3D01">
            <w:pPr>
              <w:autoSpaceDE/>
              <w:autoSpaceDN/>
              <w:jc w:val="center"/>
              <w:rPr>
                <w:sz w:val="20"/>
                <w:szCs w:val="20"/>
                <w:lang w:val="kk-KZ"/>
              </w:rPr>
            </w:pPr>
            <w:r w:rsidRPr="00233B2B">
              <w:rPr>
                <w:sz w:val="20"/>
                <w:szCs w:val="20"/>
                <w:lang w:val="kk-KZ"/>
              </w:rPr>
              <w:t>33</w:t>
            </w:r>
          </w:p>
        </w:tc>
        <w:tc>
          <w:tcPr>
            <w:tcW w:w="6237" w:type="dxa"/>
            <w:gridSpan w:val="2"/>
            <w:tcBorders>
              <w:top w:val="nil"/>
              <w:left w:val="nil"/>
              <w:bottom w:val="single" w:sz="4" w:space="0" w:color="auto"/>
              <w:right w:val="single" w:sz="4" w:space="0" w:color="auto"/>
            </w:tcBorders>
            <w:shd w:val="clear" w:color="auto" w:fill="auto"/>
            <w:vAlign w:val="center"/>
            <w:hideMark/>
          </w:tcPr>
          <w:p w:rsidR="00C5327A" w:rsidRPr="00233B2B" w:rsidRDefault="00C5327A" w:rsidP="006A0CEE">
            <w:pPr>
              <w:rPr>
                <w:color w:val="auto"/>
                <w:sz w:val="20"/>
                <w:szCs w:val="20"/>
                <w:lang w:val="kk-KZ"/>
              </w:rPr>
            </w:pPr>
            <w:r w:rsidRPr="00233B2B">
              <w:rPr>
                <w:sz w:val="20"/>
                <w:szCs w:val="20"/>
                <w:lang w:val="kk-KZ"/>
              </w:rPr>
              <w:t>Standard &amp; Poor's агенттігінің «А+»-тен «А-»-ке дейінгі тәуелсіз рейтингі бар немесе басқа рейтингілік агенттіктердің бірінің осыған ұқсас деңгейдегі рейтингі бар елдердің орталық үкіметтері шығарған мемлекеттік мәртебесі бар бағалы қағаздар</w:t>
            </w:r>
          </w:p>
        </w:tc>
        <w:tc>
          <w:tcPr>
            <w:tcW w:w="850" w:type="dxa"/>
            <w:tcBorders>
              <w:top w:val="nil"/>
              <w:left w:val="nil"/>
              <w:bottom w:val="single" w:sz="4" w:space="0" w:color="auto"/>
              <w:right w:val="single" w:sz="4" w:space="0" w:color="auto"/>
            </w:tcBorders>
            <w:shd w:val="clear" w:color="auto" w:fill="auto"/>
            <w:noWrap/>
            <w:vAlign w:val="bottom"/>
            <w:hideMark/>
          </w:tcPr>
          <w:p w:rsidR="00C5327A" w:rsidRPr="00233B2B" w:rsidRDefault="00C5327A" w:rsidP="002A3D01">
            <w:pPr>
              <w:autoSpaceDE/>
              <w:autoSpaceDN/>
              <w:jc w:val="right"/>
              <w:rPr>
                <w:sz w:val="20"/>
                <w:szCs w:val="20"/>
                <w:lang w:val="kk-KZ"/>
              </w:rPr>
            </w:pPr>
            <w:r w:rsidRPr="00233B2B">
              <w:rPr>
                <w:sz w:val="20"/>
                <w:szCs w:val="20"/>
                <w:lang w:val="kk-KZ"/>
              </w:rPr>
              <w:t> </w:t>
            </w:r>
          </w:p>
        </w:tc>
        <w:tc>
          <w:tcPr>
            <w:tcW w:w="1134" w:type="dxa"/>
            <w:tcBorders>
              <w:top w:val="nil"/>
              <w:left w:val="nil"/>
              <w:bottom w:val="single" w:sz="4" w:space="0" w:color="auto"/>
              <w:right w:val="single" w:sz="4" w:space="0" w:color="auto"/>
            </w:tcBorders>
            <w:shd w:val="clear" w:color="auto" w:fill="auto"/>
            <w:vAlign w:val="center"/>
            <w:hideMark/>
          </w:tcPr>
          <w:p w:rsidR="00C5327A" w:rsidRPr="00233B2B" w:rsidRDefault="00C5327A" w:rsidP="002A3D01">
            <w:pPr>
              <w:autoSpaceDE/>
              <w:autoSpaceDN/>
              <w:jc w:val="center"/>
              <w:rPr>
                <w:sz w:val="20"/>
                <w:szCs w:val="20"/>
                <w:lang w:val="kk-KZ"/>
              </w:rPr>
            </w:pPr>
            <w:r w:rsidRPr="00233B2B">
              <w:rPr>
                <w:sz w:val="20"/>
                <w:szCs w:val="20"/>
                <w:lang w:val="kk-KZ"/>
              </w:rPr>
              <w:t>20</w:t>
            </w:r>
          </w:p>
        </w:tc>
        <w:tc>
          <w:tcPr>
            <w:tcW w:w="992" w:type="dxa"/>
            <w:tcBorders>
              <w:top w:val="nil"/>
              <w:left w:val="nil"/>
              <w:bottom w:val="single" w:sz="4" w:space="0" w:color="auto"/>
              <w:right w:val="single" w:sz="4" w:space="0" w:color="auto"/>
            </w:tcBorders>
            <w:shd w:val="clear" w:color="auto" w:fill="auto"/>
            <w:noWrap/>
            <w:vAlign w:val="bottom"/>
            <w:hideMark/>
          </w:tcPr>
          <w:p w:rsidR="00C5327A" w:rsidRPr="00233B2B" w:rsidRDefault="00C5327A" w:rsidP="002A3D01">
            <w:pPr>
              <w:autoSpaceDE/>
              <w:autoSpaceDN/>
              <w:jc w:val="right"/>
              <w:rPr>
                <w:sz w:val="20"/>
                <w:szCs w:val="20"/>
                <w:lang w:val="kk-KZ"/>
              </w:rPr>
            </w:pPr>
            <w:r w:rsidRPr="00233B2B">
              <w:rPr>
                <w:sz w:val="20"/>
                <w:szCs w:val="20"/>
                <w:lang w:val="kk-KZ"/>
              </w:rPr>
              <w:t> </w:t>
            </w:r>
          </w:p>
        </w:tc>
      </w:tr>
      <w:tr w:rsidR="00C5327A" w:rsidRPr="00233B2B" w:rsidTr="006A0CEE">
        <w:trPr>
          <w:trHeight w:val="765"/>
        </w:trPr>
        <w:tc>
          <w:tcPr>
            <w:tcW w:w="431" w:type="dxa"/>
            <w:tcBorders>
              <w:top w:val="nil"/>
              <w:left w:val="single" w:sz="4" w:space="0" w:color="auto"/>
              <w:bottom w:val="single" w:sz="4" w:space="0" w:color="auto"/>
              <w:right w:val="single" w:sz="4" w:space="0" w:color="auto"/>
            </w:tcBorders>
            <w:shd w:val="clear" w:color="auto" w:fill="auto"/>
            <w:noWrap/>
            <w:vAlign w:val="bottom"/>
            <w:hideMark/>
          </w:tcPr>
          <w:p w:rsidR="00C5327A" w:rsidRPr="00233B2B" w:rsidRDefault="00C5327A" w:rsidP="002A3D01">
            <w:pPr>
              <w:autoSpaceDE/>
              <w:autoSpaceDN/>
              <w:jc w:val="center"/>
              <w:rPr>
                <w:sz w:val="20"/>
                <w:szCs w:val="20"/>
                <w:lang w:val="kk-KZ"/>
              </w:rPr>
            </w:pPr>
            <w:r w:rsidRPr="00233B2B">
              <w:rPr>
                <w:sz w:val="20"/>
                <w:szCs w:val="20"/>
                <w:lang w:val="kk-KZ"/>
              </w:rPr>
              <w:t>34</w:t>
            </w:r>
          </w:p>
        </w:tc>
        <w:tc>
          <w:tcPr>
            <w:tcW w:w="6237" w:type="dxa"/>
            <w:gridSpan w:val="2"/>
            <w:tcBorders>
              <w:top w:val="nil"/>
              <w:left w:val="nil"/>
              <w:bottom w:val="single" w:sz="4" w:space="0" w:color="auto"/>
              <w:right w:val="single" w:sz="4" w:space="0" w:color="auto"/>
            </w:tcBorders>
            <w:shd w:val="clear" w:color="auto" w:fill="auto"/>
            <w:vAlign w:val="center"/>
            <w:hideMark/>
          </w:tcPr>
          <w:p w:rsidR="00C5327A" w:rsidRPr="00233B2B" w:rsidRDefault="00C5327A" w:rsidP="006A0CEE">
            <w:pPr>
              <w:rPr>
                <w:color w:val="auto"/>
                <w:sz w:val="20"/>
                <w:szCs w:val="20"/>
                <w:lang w:val="kk-KZ"/>
              </w:rPr>
            </w:pPr>
            <w:r w:rsidRPr="00233B2B">
              <w:rPr>
                <w:sz w:val="20"/>
                <w:szCs w:val="20"/>
                <w:lang w:val="kk-KZ"/>
              </w:rPr>
              <w:t>Standard &amp; Poor's агенттігінің «А+»-тен «А-»-ке дейінгі борыштық рейтингі бар немесе басқа рейтингілік агенттіктердің бірінің осыған ұқсас деңгейдегі рейтингі бар халықаралық қаржы ұйымдары шығарған бағалы қағаздар</w:t>
            </w:r>
          </w:p>
        </w:tc>
        <w:tc>
          <w:tcPr>
            <w:tcW w:w="850" w:type="dxa"/>
            <w:tcBorders>
              <w:top w:val="nil"/>
              <w:left w:val="nil"/>
              <w:bottom w:val="single" w:sz="4" w:space="0" w:color="auto"/>
              <w:right w:val="single" w:sz="4" w:space="0" w:color="auto"/>
            </w:tcBorders>
            <w:shd w:val="clear" w:color="auto" w:fill="auto"/>
            <w:noWrap/>
            <w:vAlign w:val="bottom"/>
            <w:hideMark/>
          </w:tcPr>
          <w:p w:rsidR="00C5327A" w:rsidRPr="00233B2B" w:rsidRDefault="00C5327A" w:rsidP="002A3D01">
            <w:pPr>
              <w:autoSpaceDE/>
              <w:autoSpaceDN/>
              <w:jc w:val="right"/>
              <w:rPr>
                <w:sz w:val="20"/>
                <w:szCs w:val="20"/>
                <w:lang w:val="kk-KZ"/>
              </w:rPr>
            </w:pPr>
            <w:r w:rsidRPr="00233B2B">
              <w:rPr>
                <w:sz w:val="20"/>
                <w:szCs w:val="20"/>
                <w:lang w:val="kk-KZ"/>
              </w:rPr>
              <w:t> </w:t>
            </w:r>
          </w:p>
        </w:tc>
        <w:tc>
          <w:tcPr>
            <w:tcW w:w="1134" w:type="dxa"/>
            <w:tcBorders>
              <w:top w:val="nil"/>
              <w:left w:val="nil"/>
              <w:bottom w:val="single" w:sz="4" w:space="0" w:color="auto"/>
              <w:right w:val="single" w:sz="4" w:space="0" w:color="auto"/>
            </w:tcBorders>
            <w:shd w:val="clear" w:color="auto" w:fill="auto"/>
            <w:vAlign w:val="center"/>
            <w:hideMark/>
          </w:tcPr>
          <w:p w:rsidR="00C5327A" w:rsidRPr="00233B2B" w:rsidRDefault="00C5327A" w:rsidP="002A3D01">
            <w:pPr>
              <w:autoSpaceDE/>
              <w:autoSpaceDN/>
              <w:jc w:val="center"/>
              <w:rPr>
                <w:sz w:val="20"/>
                <w:szCs w:val="20"/>
                <w:lang w:val="kk-KZ"/>
              </w:rPr>
            </w:pPr>
            <w:r w:rsidRPr="00233B2B">
              <w:rPr>
                <w:sz w:val="20"/>
                <w:szCs w:val="20"/>
                <w:lang w:val="kk-KZ"/>
              </w:rPr>
              <w:t>20</w:t>
            </w:r>
          </w:p>
        </w:tc>
        <w:tc>
          <w:tcPr>
            <w:tcW w:w="992" w:type="dxa"/>
            <w:tcBorders>
              <w:top w:val="nil"/>
              <w:left w:val="nil"/>
              <w:bottom w:val="single" w:sz="4" w:space="0" w:color="auto"/>
              <w:right w:val="single" w:sz="4" w:space="0" w:color="auto"/>
            </w:tcBorders>
            <w:shd w:val="clear" w:color="auto" w:fill="auto"/>
            <w:noWrap/>
            <w:vAlign w:val="bottom"/>
            <w:hideMark/>
          </w:tcPr>
          <w:p w:rsidR="00C5327A" w:rsidRPr="00233B2B" w:rsidRDefault="00C5327A" w:rsidP="002A3D01">
            <w:pPr>
              <w:autoSpaceDE/>
              <w:autoSpaceDN/>
              <w:jc w:val="right"/>
              <w:rPr>
                <w:sz w:val="20"/>
                <w:szCs w:val="20"/>
                <w:lang w:val="kk-KZ"/>
              </w:rPr>
            </w:pPr>
            <w:r w:rsidRPr="00233B2B">
              <w:rPr>
                <w:sz w:val="20"/>
                <w:szCs w:val="20"/>
                <w:lang w:val="kk-KZ"/>
              </w:rPr>
              <w:t> </w:t>
            </w:r>
          </w:p>
        </w:tc>
      </w:tr>
      <w:tr w:rsidR="00C5327A" w:rsidRPr="00233B2B" w:rsidTr="006A0CEE">
        <w:trPr>
          <w:trHeight w:val="255"/>
        </w:trPr>
        <w:tc>
          <w:tcPr>
            <w:tcW w:w="431" w:type="dxa"/>
            <w:tcBorders>
              <w:top w:val="nil"/>
              <w:left w:val="single" w:sz="4" w:space="0" w:color="auto"/>
              <w:bottom w:val="single" w:sz="4" w:space="0" w:color="auto"/>
              <w:right w:val="single" w:sz="4" w:space="0" w:color="auto"/>
            </w:tcBorders>
            <w:shd w:val="clear" w:color="auto" w:fill="auto"/>
            <w:noWrap/>
            <w:vAlign w:val="bottom"/>
            <w:hideMark/>
          </w:tcPr>
          <w:p w:rsidR="00C5327A" w:rsidRPr="00233B2B" w:rsidRDefault="00C5327A" w:rsidP="002A3D01">
            <w:pPr>
              <w:autoSpaceDE/>
              <w:autoSpaceDN/>
              <w:jc w:val="center"/>
              <w:rPr>
                <w:sz w:val="20"/>
                <w:szCs w:val="20"/>
                <w:lang w:val="kk-KZ"/>
              </w:rPr>
            </w:pPr>
            <w:r w:rsidRPr="00233B2B">
              <w:rPr>
                <w:sz w:val="20"/>
                <w:szCs w:val="20"/>
                <w:lang w:val="kk-KZ"/>
              </w:rPr>
              <w:t>35</w:t>
            </w:r>
          </w:p>
        </w:tc>
        <w:tc>
          <w:tcPr>
            <w:tcW w:w="6237" w:type="dxa"/>
            <w:gridSpan w:val="2"/>
            <w:tcBorders>
              <w:top w:val="nil"/>
              <w:left w:val="nil"/>
              <w:bottom w:val="single" w:sz="4" w:space="0" w:color="auto"/>
              <w:right w:val="single" w:sz="4" w:space="0" w:color="auto"/>
            </w:tcBorders>
            <w:shd w:val="clear" w:color="auto" w:fill="auto"/>
            <w:vAlign w:val="center"/>
            <w:hideMark/>
          </w:tcPr>
          <w:p w:rsidR="00C5327A" w:rsidRPr="00233B2B" w:rsidRDefault="00C5327A" w:rsidP="006A0CEE">
            <w:pPr>
              <w:rPr>
                <w:color w:val="auto"/>
                <w:sz w:val="20"/>
                <w:szCs w:val="20"/>
                <w:lang w:val="kk-KZ"/>
              </w:rPr>
            </w:pPr>
            <w:r w:rsidRPr="00233B2B">
              <w:rPr>
                <w:sz w:val="20"/>
                <w:szCs w:val="20"/>
                <w:lang w:val="kk-KZ"/>
              </w:rPr>
              <w:t>Қазақстан Республикасының жергілікті билік органдары шығарған бағалы қағаздар</w:t>
            </w:r>
          </w:p>
        </w:tc>
        <w:tc>
          <w:tcPr>
            <w:tcW w:w="850" w:type="dxa"/>
            <w:tcBorders>
              <w:top w:val="nil"/>
              <w:left w:val="nil"/>
              <w:bottom w:val="single" w:sz="4" w:space="0" w:color="auto"/>
              <w:right w:val="single" w:sz="4" w:space="0" w:color="auto"/>
            </w:tcBorders>
            <w:shd w:val="clear" w:color="auto" w:fill="auto"/>
            <w:noWrap/>
            <w:vAlign w:val="bottom"/>
            <w:hideMark/>
          </w:tcPr>
          <w:p w:rsidR="00C5327A" w:rsidRPr="00233B2B" w:rsidRDefault="00C5327A" w:rsidP="002A3D01">
            <w:pPr>
              <w:autoSpaceDE/>
              <w:autoSpaceDN/>
              <w:jc w:val="right"/>
              <w:rPr>
                <w:sz w:val="20"/>
                <w:szCs w:val="20"/>
                <w:lang w:val="kk-KZ"/>
              </w:rPr>
            </w:pPr>
            <w:r w:rsidRPr="00233B2B">
              <w:rPr>
                <w:sz w:val="20"/>
                <w:szCs w:val="20"/>
                <w:lang w:val="kk-KZ"/>
              </w:rPr>
              <w:t> </w:t>
            </w:r>
          </w:p>
        </w:tc>
        <w:tc>
          <w:tcPr>
            <w:tcW w:w="1134" w:type="dxa"/>
            <w:tcBorders>
              <w:top w:val="nil"/>
              <w:left w:val="nil"/>
              <w:bottom w:val="single" w:sz="4" w:space="0" w:color="auto"/>
              <w:right w:val="single" w:sz="4" w:space="0" w:color="auto"/>
            </w:tcBorders>
            <w:shd w:val="clear" w:color="auto" w:fill="auto"/>
            <w:vAlign w:val="center"/>
            <w:hideMark/>
          </w:tcPr>
          <w:p w:rsidR="00C5327A" w:rsidRPr="00233B2B" w:rsidRDefault="00C5327A" w:rsidP="002A3D01">
            <w:pPr>
              <w:autoSpaceDE/>
              <w:autoSpaceDN/>
              <w:jc w:val="center"/>
              <w:rPr>
                <w:sz w:val="20"/>
                <w:szCs w:val="20"/>
                <w:lang w:val="kk-KZ"/>
              </w:rPr>
            </w:pPr>
            <w:r w:rsidRPr="00233B2B">
              <w:rPr>
                <w:sz w:val="20"/>
                <w:szCs w:val="20"/>
                <w:lang w:val="kk-KZ"/>
              </w:rPr>
              <w:t>20</w:t>
            </w:r>
          </w:p>
        </w:tc>
        <w:tc>
          <w:tcPr>
            <w:tcW w:w="992" w:type="dxa"/>
            <w:tcBorders>
              <w:top w:val="nil"/>
              <w:left w:val="nil"/>
              <w:bottom w:val="single" w:sz="4" w:space="0" w:color="auto"/>
              <w:right w:val="single" w:sz="4" w:space="0" w:color="auto"/>
            </w:tcBorders>
            <w:shd w:val="clear" w:color="auto" w:fill="auto"/>
            <w:noWrap/>
            <w:vAlign w:val="bottom"/>
            <w:hideMark/>
          </w:tcPr>
          <w:p w:rsidR="00C5327A" w:rsidRPr="00233B2B" w:rsidRDefault="00C5327A" w:rsidP="002A3D01">
            <w:pPr>
              <w:autoSpaceDE/>
              <w:autoSpaceDN/>
              <w:jc w:val="right"/>
              <w:rPr>
                <w:sz w:val="20"/>
                <w:szCs w:val="20"/>
                <w:lang w:val="kk-KZ"/>
              </w:rPr>
            </w:pPr>
            <w:r w:rsidRPr="00233B2B">
              <w:rPr>
                <w:sz w:val="20"/>
                <w:szCs w:val="20"/>
                <w:lang w:val="kk-KZ"/>
              </w:rPr>
              <w:t> </w:t>
            </w:r>
          </w:p>
        </w:tc>
      </w:tr>
      <w:tr w:rsidR="00C5327A" w:rsidRPr="00233B2B" w:rsidTr="006A0CEE">
        <w:trPr>
          <w:trHeight w:val="765"/>
        </w:trPr>
        <w:tc>
          <w:tcPr>
            <w:tcW w:w="431" w:type="dxa"/>
            <w:tcBorders>
              <w:top w:val="nil"/>
              <w:left w:val="single" w:sz="4" w:space="0" w:color="auto"/>
              <w:bottom w:val="single" w:sz="4" w:space="0" w:color="auto"/>
              <w:right w:val="single" w:sz="4" w:space="0" w:color="auto"/>
            </w:tcBorders>
            <w:shd w:val="clear" w:color="auto" w:fill="auto"/>
            <w:noWrap/>
            <w:vAlign w:val="bottom"/>
            <w:hideMark/>
          </w:tcPr>
          <w:p w:rsidR="00C5327A" w:rsidRPr="00233B2B" w:rsidRDefault="00C5327A" w:rsidP="002A3D01">
            <w:pPr>
              <w:autoSpaceDE/>
              <w:autoSpaceDN/>
              <w:jc w:val="center"/>
              <w:rPr>
                <w:sz w:val="20"/>
                <w:szCs w:val="20"/>
                <w:lang w:val="kk-KZ"/>
              </w:rPr>
            </w:pPr>
            <w:r w:rsidRPr="00233B2B">
              <w:rPr>
                <w:sz w:val="20"/>
                <w:szCs w:val="20"/>
                <w:lang w:val="kk-KZ"/>
              </w:rPr>
              <w:t>36</w:t>
            </w:r>
          </w:p>
        </w:tc>
        <w:tc>
          <w:tcPr>
            <w:tcW w:w="6237" w:type="dxa"/>
            <w:gridSpan w:val="2"/>
            <w:tcBorders>
              <w:top w:val="nil"/>
              <w:left w:val="nil"/>
              <w:bottom w:val="single" w:sz="4" w:space="0" w:color="auto"/>
              <w:right w:val="single" w:sz="4" w:space="0" w:color="auto"/>
            </w:tcBorders>
            <w:shd w:val="clear" w:color="auto" w:fill="auto"/>
            <w:vAlign w:val="center"/>
            <w:hideMark/>
          </w:tcPr>
          <w:p w:rsidR="00C5327A" w:rsidRPr="00233B2B" w:rsidRDefault="00C5327A" w:rsidP="00C5327A">
            <w:pPr>
              <w:rPr>
                <w:color w:val="auto"/>
                <w:sz w:val="20"/>
                <w:szCs w:val="20"/>
                <w:lang w:val="kk-KZ"/>
              </w:rPr>
            </w:pPr>
            <w:r w:rsidRPr="00233B2B">
              <w:rPr>
                <w:sz w:val="20"/>
                <w:szCs w:val="20"/>
                <w:lang w:val="kk-KZ"/>
              </w:rPr>
              <w:t>Standard &amp; Poor's агенттігінің «АА-» төмен емес тәуелсіз рейтингі бар немесе басқа рейтингілік агенттіктердің бірінің осыған ұқсас деңгейдегі рейтингі бар елдердің жергілікті билік органдары шығарған бағалы қағаздар</w:t>
            </w:r>
          </w:p>
        </w:tc>
        <w:tc>
          <w:tcPr>
            <w:tcW w:w="850" w:type="dxa"/>
            <w:tcBorders>
              <w:top w:val="nil"/>
              <w:left w:val="nil"/>
              <w:bottom w:val="single" w:sz="4" w:space="0" w:color="auto"/>
              <w:right w:val="single" w:sz="4" w:space="0" w:color="auto"/>
            </w:tcBorders>
            <w:shd w:val="clear" w:color="auto" w:fill="auto"/>
            <w:noWrap/>
            <w:vAlign w:val="bottom"/>
            <w:hideMark/>
          </w:tcPr>
          <w:p w:rsidR="00C5327A" w:rsidRPr="00233B2B" w:rsidRDefault="00C5327A" w:rsidP="002A3D01">
            <w:pPr>
              <w:autoSpaceDE/>
              <w:autoSpaceDN/>
              <w:jc w:val="right"/>
              <w:rPr>
                <w:sz w:val="20"/>
                <w:szCs w:val="20"/>
                <w:lang w:val="kk-KZ"/>
              </w:rPr>
            </w:pPr>
            <w:r w:rsidRPr="00233B2B">
              <w:rPr>
                <w:sz w:val="20"/>
                <w:szCs w:val="20"/>
                <w:lang w:val="kk-KZ"/>
              </w:rPr>
              <w:t> </w:t>
            </w:r>
          </w:p>
        </w:tc>
        <w:tc>
          <w:tcPr>
            <w:tcW w:w="1134" w:type="dxa"/>
            <w:tcBorders>
              <w:top w:val="nil"/>
              <w:left w:val="nil"/>
              <w:bottom w:val="single" w:sz="4" w:space="0" w:color="auto"/>
              <w:right w:val="single" w:sz="4" w:space="0" w:color="auto"/>
            </w:tcBorders>
            <w:shd w:val="clear" w:color="auto" w:fill="auto"/>
            <w:vAlign w:val="center"/>
            <w:hideMark/>
          </w:tcPr>
          <w:p w:rsidR="00C5327A" w:rsidRPr="00233B2B" w:rsidRDefault="00C5327A" w:rsidP="002A3D01">
            <w:pPr>
              <w:autoSpaceDE/>
              <w:autoSpaceDN/>
              <w:jc w:val="center"/>
              <w:rPr>
                <w:sz w:val="20"/>
                <w:szCs w:val="20"/>
                <w:lang w:val="kk-KZ"/>
              </w:rPr>
            </w:pPr>
            <w:r w:rsidRPr="00233B2B">
              <w:rPr>
                <w:sz w:val="20"/>
                <w:szCs w:val="20"/>
                <w:lang w:val="kk-KZ"/>
              </w:rPr>
              <w:t>20</w:t>
            </w:r>
          </w:p>
        </w:tc>
        <w:tc>
          <w:tcPr>
            <w:tcW w:w="992" w:type="dxa"/>
            <w:tcBorders>
              <w:top w:val="nil"/>
              <w:left w:val="nil"/>
              <w:bottom w:val="single" w:sz="4" w:space="0" w:color="auto"/>
              <w:right w:val="single" w:sz="4" w:space="0" w:color="auto"/>
            </w:tcBorders>
            <w:shd w:val="clear" w:color="auto" w:fill="auto"/>
            <w:noWrap/>
            <w:vAlign w:val="bottom"/>
            <w:hideMark/>
          </w:tcPr>
          <w:p w:rsidR="00C5327A" w:rsidRPr="00233B2B" w:rsidRDefault="00C5327A" w:rsidP="002A3D01">
            <w:pPr>
              <w:autoSpaceDE/>
              <w:autoSpaceDN/>
              <w:jc w:val="right"/>
              <w:rPr>
                <w:sz w:val="20"/>
                <w:szCs w:val="20"/>
                <w:lang w:val="kk-KZ"/>
              </w:rPr>
            </w:pPr>
            <w:r w:rsidRPr="00233B2B">
              <w:rPr>
                <w:sz w:val="20"/>
                <w:szCs w:val="20"/>
                <w:lang w:val="kk-KZ"/>
              </w:rPr>
              <w:t> </w:t>
            </w:r>
          </w:p>
        </w:tc>
      </w:tr>
      <w:tr w:rsidR="00C5327A" w:rsidRPr="00233B2B" w:rsidTr="006A0CEE">
        <w:trPr>
          <w:trHeight w:val="765"/>
        </w:trPr>
        <w:tc>
          <w:tcPr>
            <w:tcW w:w="431" w:type="dxa"/>
            <w:tcBorders>
              <w:top w:val="nil"/>
              <w:left w:val="single" w:sz="4" w:space="0" w:color="auto"/>
              <w:bottom w:val="single" w:sz="4" w:space="0" w:color="auto"/>
              <w:right w:val="single" w:sz="4" w:space="0" w:color="auto"/>
            </w:tcBorders>
            <w:shd w:val="clear" w:color="auto" w:fill="auto"/>
            <w:noWrap/>
            <w:vAlign w:val="bottom"/>
            <w:hideMark/>
          </w:tcPr>
          <w:p w:rsidR="00C5327A" w:rsidRPr="00233B2B" w:rsidRDefault="00C5327A" w:rsidP="002A3D01">
            <w:pPr>
              <w:autoSpaceDE/>
              <w:autoSpaceDN/>
              <w:jc w:val="center"/>
              <w:rPr>
                <w:sz w:val="20"/>
                <w:szCs w:val="20"/>
                <w:lang w:val="kk-KZ"/>
              </w:rPr>
            </w:pPr>
            <w:r w:rsidRPr="00233B2B">
              <w:rPr>
                <w:sz w:val="20"/>
                <w:szCs w:val="20"/>
                <w:lang w:val="kk-KZ"/>
              </w:rPr>
              <w:t>37</w:t>
            </w:r>
          </w:p>
        </w:tc>
        <w:tc>
          <w:tcPr>
            <w:tcW w:w="6237" w:type="dxa"/>
            <w:gridSpan w:val="2"/>
            <w:tcBorders>
              <w:top w:val="nil"/>
              <w:left w:val="nil"/>
              <w:bottom w:val="single" w:sz="4" w:space="0" w:color="auto"/>
              <w:right w:val="single" w:sz="4" w:space="0" w:color="auto"/>
            </w:tcBorders>
            <w:shd w:val="clear" w:color="auto" w:fill="auto"/>
            <w:vAlign w:val="center"/>
            <w:hideMark/>
          </w:tcPr>
          <w:p w:rsidR="00C5327A" w:rsidRPr="00233B2B" w:rsidRDefault="00C5327A" w:rsidP="00C5327A">
            <w:pPr>
              <w:rPr>
                <w:color w:val="auto"/>
                <w:sz w:val="20"/>
                <w:szCs w:val="20"/>
                <w:lang w:val="kk-KZ"/>
              </w:rPr>
            </w:pPr>
            <w:r w:rsidRPr="00233B2B">
              <w:rPr>
                <w:sz w:val="20"/>
                <w:szCs w:val="20"/>
                <w:lang w:val="kk-KZ"/>
              </w:rPr>
              <w:t>Standard &amp; Poor's агенттігінің «АА-» кем емес борыштық рейтингі бар немесе басқа рейтингілік агенттіктердің бірінің осыған ұқсас деңгейдегі рейтингі бар ұйымдар шығарған бағалы қағаздар</w:t>
            </w:r>
          </w:p>
        </w:tc>
        <w:tc>
          <w:tcPr>
            <w:tcW w:w="850" w:type="dxa"/>
            <w:tcBorders>
              <w:top w:val="nil"/>
              <w:left w:val="nil"/>
              <w:bottom w:val="single" w:sz="4" w:space="0" w:color="auto"/>
              <w:right w:val="single" w:sz="4" w:space="0" w:color="auto"/>
            </w:tcBorders>
            <w:shd w:val="clear" w:color="auto" w:fill="auto"/>
            <w:noWrap/>
            <w:vAlign w:val="bottom"/>
            <w:hideMark/>
          </w:tcPr>
          <w:p w:rsidR="00C5327A" w:rsidRPr="00233B2B" w:rsidRDefault="00C5327A" w:rsidP="002A3D01">
            <w:pPr>
              <w:autoSpaceDE/>
              <w:autoSpaceDN/>
              <w:jc w:val="right"/>
              <w:rPr>
                <w:sz w:val="20"/>
                <w:szCs w:val="20"/>
                <w:lang w:val="kk-KZ"/>
              </w:rPr>
            </w:pPr>
            <w:r w:rsidRPr="00233B2B">
              <w:rPr>
                <w:sz w:val="20"/>
                <w:szCs w:val="20"/>
                <w:lang w:val="kk-KZ"/>
              </w:rPr>
              <w:t> </w:t>
            </w:r>
          </w:p>
        </w:tc>
        <w:tc>
          <w:tcPr>
            <w:tcW w:w="1134" w:type="dxa"/>
            <w:tcBorders>
              <w:top w:val="nil"/>
              <w:left w:val="nil"/>
              <w:bottom w:val="single" w:sz="4" w:space="0" w:color="auto"/>
              <w:right w:val="single" w:sz="4" w:space="0" w:color="auto"/>
            </w:tcBorders>
            <w:shd w:val="clear" w:color="auto" w:fill="auto"/>
            <w:vAlign w:val="center"/>
            <w:hideMark/>
          </w:tcPr>
          <w:p w:rsidR="00C5327A" w:rsidRPr="00233B2B" w:rsidRDefault="00C5327A" w:rsidP="002A3D01">
            <w:pPr>
              <w:autoSpaceDE/>
              <w:autoSpaceDN/>
              <w:jc w:val="center"/>
              <w:rPr>
                <w:sz w:val="20"/>
                <w:szCs w:val="20"/>
                <w:lang w:val="kk-KZ"/>
              </w:rPr>
            </w:pPr>
            <w:r w:rsidRPr="00233B2B">
              <w:rPr>
                <w:sz w:val="20"/>
                <w:szCs w:val="20"/>
                <w:lang w:val="kk-KZ"/>
              </w:rPr>
              <w:t>20</w:t>
            </w:r>
          </w:p>
        </w:tc>
        <w:tc>
          <w:tcPr>
            <w:tcW w:w="992" w:type="dxa"/>
            <w:tcBorders>
              <w:top w:val="nil"/>
              <w:left w:val="nil"/>
              <w:bottom w:val="single" w:sz="4" w:space="0" w:color="auto"/>
              <w:right w:val="single" w:sz="4" w:space="0" w:color="auto"/>
            </w:tcBorders>
            <w:shd w:val="clear" w:color="auto" w:fill="auto"/>
            <w:noWrap/>
            <w:vAlign w:val="bottom"/>
            <w:hideMark/>
          </w:tcPr>
          <w:p w:rsidR="00C5327A" w:rsidRPr="00233B2B" w:rsidRDefault="00C5327A" w:rsidP="002A3D01">
            <w:pPr>
              <w:autoSpaceDE/>
              <w:autoSpaceDN/>
              <w:jc w:val="right"/>
              <w:rPr>
                <w:sz w:val="20"/>
                <w:szCs w:val="20"/>
                <w:lang w:val="kk-KZ"/>
              </w:rPr>
            </w:pPr>
            <w:r w:rsidRPr="00233B2B">
              <w:rPr>
                <w:sz w:val="20"/>
                <w:szCs w:val="20"/>
                <w:lang w:val="kk-KZ"/>
              </w:rPr>
              <w:t> </w:t>
            </w:r>
          </w:p>
        </w:tc>
      </w:tr>
      <w:tr w:rsidR="00C5327A" w:rsidRPr="00233B2B" w:rsidTr="006A0CEE">
        <w:trPr>
          <w:trHeight w:val="1530"/>
        </w:trPr>
        <w:tc>
          <w:tcPr>
            <w:tcW w:w="431" w:type="dxa"/>
            <w:tcBorders>
              <w:top w:val="nil"/>
              <w:left w:val="single" w:sz="4" w:space="0" w:color="auto"/>
              <w:bottom w:val="single" w:sz="4" w:space="0" w:color="auto"/>
              <w:right w:val="single" w:sz="4" w:space="0" w:color="auto"/>
            </w:tcBorders>
            <w:shd w:val="clear" w:color="auto" w:fill="auto"/>
            <w:noWrap/>
            <w:vAlign w:val="bottom"/>
            <w:hideMark/>
          </w:tcPr>
          <w:p w:rsidR="00C5327A" w:rsidRPr="00233B2B" w:rsidRDefault="00C5327A" w:rsidP="002A3D01">
            <w:pPr>
              <w:autoSpaceDE/>
              <w:autoSpaceDN/>
              <w:jc w:val="center"/>
              <w:rPr>
                <w:sz w:val="20"/>
                <w:szCs w:val="20"/>
                <w:lang w:val="kk-KZ"/>
              </w:rPr>
            </w:pPr>
            <w:r w:rsidRPr="00233B2B">
              <w:rPr>
                <w:sz w:val="20"/>
                <w:szCs w:val="20"/>
                <w:lang w:val="kk-KZ"/>
              </w:rPr>
              <w:t>38</w:t>
            </w:r>
          </w:p>
        </w:tc>
        <w:tc>
          <w:tcPr>
            <w:tcW w:w="6237" w:type="dxa"/>
            <w:gridSpan w:val="2"/>
            <w:tcBorders>
              <w:top w:val="nil"/>
              <w:left w:val="nil"/>
              <w:bottom w:val="single" w:sz="4" w:space="0" w:color="auto"/>
              <w:right w:val="single" w:sz="4" w:space="0" w:color="auto"/>
            </w:tcBorders>
            <w:shd w:val="clear" w:color="auto" w:fill="auto"/>
            <w:vAlign w:val="center"/>
            <w:hideMark/>
          </w:tcPr>
          <w:p w:rsidR="00C5327A" w:rsidRPr="00233B2B" w:rsidRDefault="00C5327A" w:rsidP="006A0CEE">
            <w:pPr>
              <w:rPr>
                <w:color w:val="auto"/>
                <w:sz w:val="20"/>
                <w:szCs w:val="20"/>
                <w:lang w:val="kk-KZ"/>
              </w:rPr>
            </w:pPr>
            <w:r w:rsidRPr="00233B2B">
              <w:rPr>
                <w:sz w:val="20"/>
                <w:szCs w:val="20"/>
                <w:lang w:val="kk-KZ"/>
              </w:rPr>
              <w:t>Банк баланста ұстап тұрған және Standard &amp; Рооr's агенттігінің «ААА»-дан «АА-» дейін кредит рейтингі бар немесе басқа рейтингілік агенттіктердің бірінің осыған ұқсас деңгейдегі рейтингі бар немесе Standard &amp; Рооr's агенттігінің ұлттық шәкілі бойынша «kzААА»-дан «kzАА-» дейінгі рейтингілік бағасы бар немесе басқа рейтингілік агенттіктердің бірінің ұлттық шәкілі бойынша осыған ұқсас деңгейдегі рейтингі бар секьюритилендіру позициялары</w:t>
            </w:r>
          </w:p>
        </w:tc>
        <w:tc>
          <w:tcPr>
            <w:tcW w:w="850" w:type="dxa"/>
            <w:tcBorders>
              <w:top w:val="nil"/>
              <w:left w:val="nil"/>
              <w:bottom w:val="single" w:sz="4" w:space="0" w:color="auto"/>
              <w:right w:val="single" w:sz="4" w:space="0" w:color="auto"/>
            </w:tcBorders>
            <w:shd w:val="clear" w:color="auto" w:fill="auto"/>
            <w:noWrap/>
            <w:vAlign w:val="bottom"/>
            <w:hideMark/>
          </w:tcPr>
          <w:p w:rsidR="00C5327A" w:rsidRPr="00233B2B" w:rsidRDefault="00C5327A" w:rsidP="002A3D01">
            <w:pPr>
              <w:autoSpaceDE/>
              <w:autoSpaceDN/>
              <w:jc w:val="right"/>
              <w:rPr>
                <w:sz w:val="20"/>
                <w:szCs w:val="20"/>
                <w:lang w:val="kk-KZ"/>
              </w:rPr>
            </w:pPr>
            <w:r w:rsidRPr="00233B2B">
              <w:rPr>
                <w:sz w:val="20"/>
                <w:szCs w:val="20"/>
                <w:lang w:val="kk-KZ"/>
              </w:rPr>
              <w:t> </w:t>
            </w:r>
          </w:p>
        </w:tc>
        <w:tc>
          <w:tcPr>
            <w:tcW w:w="1134" w:type="dxa"/>
            <w:tcBorders>
              <w:top w:val="nil"/>
              <w:left w:val="nil"/>
              <w:bottom w:val="single" w:sz="4" w:space="0" w:color="auto"/>
              <w:right w:val="single" w:sz="4" w:space="0" w:color="auto"/>
            </w:tcBorders>
            <w:shd w:val="clear" w:color="auto" w:fill="auto"/>
            <w:vAlign w:val="center"/>
            <w:hideMark/>
          </w:tcPr>
          <w:p w:rsidR="00C5327A" w:rsidRPr="00233B2B" w:rsidRDefault="00C5327A" w:rsidP="002A3D01">
            <w:pPr>
              <w:autoSpaceDE/>
              <w:autoSpaceDN/>
              <w:jc w:val="center"/>
              <w:rPr>
                <w:sz w:val="20"/>
                <w:szCs w:val="20"/>
                <w:lang w:val="kk-KZ"/>
              </w:rPr>
            </w:pPr>
            <w:r w:rsidRPr="00233B2B">
              <w:rPr>
                <w:sz w:val="20"/>
                <w:szCs w:val="20"/>
                <w:lang w:val="kk-KZ"/>
              </w:rPr>
              <w:t>20</w:t>
            </w:r>
          </w:p>
        </w:tc>
        <w:tc>
          <w:tcPr>
            <w:tcW w:w="992" w:type="dxa"/>
            <w:tcBorders>
              <w:top w:val="nil"/>
              <w:left w:val="nil"/>
              <w:bottom w:val="single" w:sz="4" w:space="0" w:color="auto"/>
              <w:right w:val="single" w:sz="4" w:space="0" w:color="auto"/>
            </w:tcBorders>
            <w:shd w:val="clear" w:color="auto" w:fill="auto"/>
            <w:noWrap/>
            <w:vAlign w:val="bottom"/>
            <w:hideMark/>
          </w:tcPr>
          <w:p w:rsidR="00C5327A" w:rsidRPr="00233B2B" w:rsidRDefault="00C5327A" w:rsidP="002A3D01">
            <w:pPr>
              <w:autoSpaceDE/>
              <w:autoSpaceDN/>
              <w:jc w:val="right"/>
              <w:rPr>
                <w:sz w:val="20"/>
                <w:szCs w:val="20"/>
                <w:lang w:val="kk-KZ"/>
              </w:rPr>
            </w:pPr>
            <w:r w:rsidRPr="00233B2B">
              <w:rPr>
                <w:sz w:val="20"/>
                <w:szCs w:val="20"/>
                <w:lang w:val="kk-KZ"/>
              </w:rPr>
              <w:t> </w:t>
            </w:r>
          </w:p>
        </w:tc>
      </w:tr>
      <w:tr w:rsidR="00AA1147" w:rsidRPr="00233B2B" w:rsidTr="002A3D01">
        <w:trPr>
          <w:trHeight w:val="255"/>
        </w:trPr>
        <w:tc>
          <w:tcPr>
            <w:tcW w:w="431" w:type="dxa"/>
            <w:tcBorders>
              <w:top w:val="nil"/>
              <w:left w:val="single" w:sz="4" w:space="0" w:color="auto"/>
              <w:bottom w:val="single" w:sz="4" w:space="0" w:color="auto"/>
              <w:right w:val="single" w:sz="4" w:space="0" w:color="auto"/>
            </w:tcBorders>
            <w:shd w:val="clear" w:color="auto" w:fill="auto"/>
            <w:noWrap/>
            <w:vAlign w:val="bottom"/>
            <w:hideMark/>
          </w:tcPr>
          <w:p w:rsidR="00AA1147" w:rsidRPr="00233B2B" w:rsidRDefault="00AA1147" w:rsidP="002A3D01">
            <w:pPr>
              <w:autoSpaceDE/>
              <w:autoSpaceDN/>
              <w:jc w:val="center"/>
              <w:rPr>
                <w:sz w:val="20"/>
                <w:szCs w:val="20"/>
                <w:lang w:val="kk-KZ"/>
              </w:rPr>
            </w:pPr>
            <w:r w:rsidRPr="00233B2B">
              <w:rPr>
                <w:sz w:val="20"/>
                <w:szCs w:val="20"/>
                <w:lang w:val="kk-KZ"/>
              </w:rPr>
              <w:t>39</w:t>
            </w:r>
          </w:p>
        </w:tc>
        <w:tc>
          <w:tcPr>
            <w:tcW w:w="6237" w:type="dxa"/>
            <w:gridSpan w:val="2"/>
            <w:tcBorders>
              <w:top w:val="nil"/>
              <w:left w:val="nil"/>
              <w:bottom w:val="single" w:sz="4" w:space="0" w:color="auto"/>
              <w:right w:val="single" w:sz="4" w:space="0" w:color="auto"/>
            </w:tcBorders>
            <w:shd w:val="clear" w:color="auto" w:fill="auto"/>
            <w:vAlign w:val="bottom"/>
            <w:hideMark/>
          </w:tcPr>
          <w:p w:rsidR="00AA1147" w:rsidRPr="00233B2B" w:rsidRDefault="00C5327A" w:rsidP="002A3D01">
            <w:pPr>
              <w:autoSpaceDE/>
              <w:autoSpaceDN/>
              <w:rPr>
                <w:sz w:val="20"/>
                <w:szCs w:val="20"/>
                <w:lang w:val="kk-KZ"/>
              </w:rPr>
            </w:pPr>
            <w:r w:rsidRPr="00233B2B">
              <w:rPr>
                <w:sz w:val="20"/>
                <w:szCs w:val="20"/>
                <w:lang w:val="kk-KZ"/>
              </w:rPr>
              <w:t>ІІ тәуекел тобына енгізілген активтер бойынша есептелген сыйақы</w:t>
            </w:r>
          </w:p>
        </w:tc>
        <w:tc>
          <w:tcPr>
            <w:tcW w:w="850" w:type="dxa"/>
            <w:tcBorders>
              <w:top w:val="nil"/>
              <w:left w:val="nil"/>
              <w:bottom w:val="single" w:sz="4" w:space="0" w:color="auto"/>
              <w:right w:val="single" w:sz="4" w:space="0" w:color="auto"/>
            </w:tcBorders>
            <w:shd w:val="clear" w:color="auto" w:fill="auto"/>
            <w:noWrap/>
            <w:vAlign w:val="bottom"/>
            <w:hideMark/>
          </w:tcPr>
          <w:p w:rsidR="00AA1147" w:rsidRPr="00233B2B" w:rsidRDefault="00AA1147" w:rsidP="002A3D01">
            <w:pPr>
              <w:autoSpaceDE/>
              <w:autoSpaceDN/>
              <w:jc w:val="right"/>
              <w:rPr>
                <w:sz w:val="20"/>
                <w:szCs w:val="20"/>
                <w:lang w:val="kk-KZ"/>
              </w:rPr>
            </w:pPr>
            <w:r w:rsidRPr="00233B2B">
              <w:rPr>
                <w:sz w:val="20"/>
                <w:szCs w:val="20"/>
                <w:lang w:val="kk-KZ"/>
              </w:rPr>
              <w:t> </w:t>
            </w:r>
          </w:p>
        </w:tc>
        <w:tc>
          <w:tcPr>
            <w:tcW w:w="1134" w:type="dxa"/>
            <w:tcBorders>
              <w:top w:val="nil"/>
              <w:left w:val="nil"/>
              <w:bottom w:val="single" w:sz="4" w:space="0" w:color="auto"/>
              <w:right w:val="single" w:sz="4" w:space="0" w:color="auto"/>
            </w:tcBorders>
            <w:shd w:val="clear" w:color="auto" w:fill="auto"/>
            <w:vAlign w:val="center"/>
            <w:hideMark/>
          </w:tcPr>
          <w:p w:rsidR="00AA1147" w:rsidRPr="00233B2B" w:rsidRDefault="00AA1147" w:rsidP="002A3D01">
            <w:pPr>
              <w:autoSpaceDE/>
              <w:autoSpaceDN/>
              <w:jc w:val="center"/>
              <w:rPr>
                <w:sz w:val="20"/>
                <w:szCs w:val="20"/>
                <w:lang w:val="kk-KZ"/>
              </w:rPr>
            </w:pPr>
            <w:r w:rsidRPr="00233B2B">
              <w:rPr>
                <w:sz w:val="20"/>
                <w:szCs w:val="20"/>
                <w:lang w:val="kk-KZ"/>
              </w:rPr>
              <w:t>20</w:t>
            </w:r>
          </w:p>
        </w:tc>
        <w:tc>
          <w:tcPr>
            <w:tcW w:w="992" w:type="dxa"/>
            <w:tcBorders>
              <w:top w:val="nil"/>
              <w:left w:val="nil"/>
              <w:bottom w:val="single" w:sz="4" w:space="0" w:color="auto"/>
              <w:right w:val="single" w:sz="4" w:space="0" w:color="auto"/>
            </w:tcBorders>
            <w:shd w:val="clear" w:color="auto" w:fill="auto"/>
            <w:noWrap/>
            <w:vAlign w:val="bottom"/>
            <w:hideMark/>
          </w:tcPr>
          <w:p w:rsidR="00AA1147" w:rsidRPr="00233B2B" w:rsidRDefault="00AA1147" w:rsidP="002A3D01">
            <w:pPr>
              <w:autoSpaceDE/>
              <w:autoSpaceDN/>
              <w:jc w:val="right"/>
              <w:rPr>
                <w:sz w:val="20"/>
                <w:szCs w:val="20"/>
                <w:lang w:val="kk-KZ"/>
              </w:rPr>
            </w:pPr>
            <w:r w:rsidRPr="00233B2B">
              <w:rPr>
                <w:sz w:val="20"/>
                <w:szCs w:val="20"/>
                <w:lang w:val="kk-KZ"/>
              </w:rPr>
              <w:t> </w:t>
            </w:r>
          </w:p>
        </w:tc>
      </w:tr>
      <w:tr w:rsidR="00AA1147" w:rsidRPr="00233B2B" w:rsidTr="002A3D01">
        <w:trPr>
          <w:trHeight w:val="315"/>
        </w:trPr>
        <w:tc>
          <w:tcPr>
            <w:tcW w:w="9644" w:type="dxa"/>
            <w:gridSpan w:val="6"/>
            <w:tcBorders>
              <w:top w:val="single" w:sz="4" w:space="0" w:color="auto"/>
              <w:left w:val="single" w:sz="4" w:space="0" w:color="auto"/>
              <w:bottom w:val="single" w:sz="4" w:space="0" w:color="auto"/>
              <w:right w:val="single" w:sz="4" w:space="0" w:color="000000"/>
            </w:tcBorders>
            <w:shd w:val="clear" w:color="auto" w:fill="auto"/>
            <w:vAlign w:val="bottom"/>
            <w:hideMark/>
          </w:tcPr>
          <w:p w:rsidR="00AA1147" w:rsidRPr="00233B2B" w:rsidRDefault="00AA1147" w:rsidP="00C5327A">
            <w:pPr>
              <w:autoSpaceDE/>
              <w:autoSpaceDN/>
              <w:jc w:val="center"/>
              <w:rPr>
                <w:sz w:val="20"/>
                <w:szCs w:val="20"/>
                <w:lang w:val="kk-KZ"/>
              </w:rPr>
            </w:pPr>
            <w:r w:rsidRPr="00233B2B">
              <w:rPr>
                <w:sz w:val="20"/>
                <w:szCs w:val="20"/>
                <w:lang w:val="kk-KZ"/>
              </w:rPr>
              <w:t xml:space="preserve">III </w:t>
            </w:r>
            <w:r w:rsidR="00C5327A" w:rsidRPr="00233B2B">
              <w:rPr>
                <w:sz w:val="20"/>
                <w:szCs w:val="20"/>
                <w:lang w:val="kk-KZ"/>
              </w:rPr>
              <w:t>топ</w:t>
            </w:r>
          </w:p>
        </w:tc>
      </w:tr>
      <w:tr w:rsidR="00B9397C" w:rsidRPr="00233B2B" w:rsidTr="006A0CEE">
        <w:trPr>
          <w:trHeight w:val="255"/>
        </w:trPr>
        <w:tc>
          <w:tcPr>
            <w:tcW w:w="431" w:type="dxa"/>
            <w:tcBorders>
              <w:top w:val="nil"/>
              <w:left w:val="single" w:sz="4" w:space="0" w:color="auto"/>
              <w:bottom w:val="single" w:sz="4" w:space="0" w:color="auto"/>
              <w:right w:val="single" w:sz="4" w:space="0" w:color="auto"/>
            </w:tcBorders>
            <w:shd w:val="clear" w:color="auto" w:fill="auto"/>
            <w:noWrap/>
            <w:vAlign w:val="bottom"/>
            <w:hideMark/>
          </w:tcPr>
          <w:p w:rsidR="00B9397C" w:rsidRPr="00233B2B" w:rsidRDefault="00B9397C" w:rsidP="002A3D01">
            <w:pPr>
              <w:autoSpaceDE/>
              <w:autoSpaceDN/>
              <w:jc w:val="center"/>
              <w:rPr>
                <w:sz w:val="20"/>
                <w:szCs w:val="20"/>
                <w:lang w:val="kk-KZ"/>
              </w:rPr>
            </w:pPr>
            <w:r w:rsidRPr="00233B2B">
              <w:rPr>
                <w:sz w:val="20"/>
                <w:szCs w:val="20"/>
                <w:lang w:val="kk-KZ"/>
              </w:rPr>
              <w:t>40</w:t>
            </w:r>
          </w:p>
        </w:tc>
        <w:tc>
          <w:tcPr>
            <w:tcW w:w="6237" w:type="dxa"/>
            <w:gridSpan w:val="2"/>
            <w:tcBorders>
              <w:top w:val="nil"/>
              <w:left w:val="nil"/>
              <w:bottom w:val="single" w:sz="4" w:space="0" w:color="auto"/>
              <w:right w:val="single" w:sz="4" w:space="0" w:color="auto"/>
            </w:tcBorders>
            <w:shd w:val="clear" w:color="auto" w:fill="auto"/>
            <w:vAlign w:val="center"/>
            <w:hideMark/>
          </w:tcPr>
          <w:p w:rsidR="00B9397C" w:rsidRPr="00233B2B" w:rsidRDefault="00B9397C" w:rsidP="00B9397C">
            <w:pPr>
              <w:rPr>
                <w:color w:val="auto"/>
                <w:sz w:val="20"/>
                <w:szCs w:val="20"/>
                <w:lang w:val="kk-KZ"/>
              </w:rPr>
            </w:pPr>
            <w:r w:rsidRPr="00233B2B">
              <w:rPr>
                <w:sz w:val="20"/>
                <w:szCs w:val="20"/>
                <w:lang w:val="kk-KZ"/>
              </w:rPr>
              <w:t>Тазартылмаған бағалы металдар</w:t>
            </w:r>
          </w:p>
        </w:tc>
        <w:tc>
          <w:tcPr>
            <w:tcW w:w="850" w:type="dxa"/>
            <w:tcBorders>
              <w:top w:val="nil"/>
              <w:left w:val="nil"/>
              <w:bottom w:val="single" w:sz="4" w:space="0" w:color="auto"/>
              <w:right w:val="single" w:sz="4" w:space="0" w:color="auto"/>
            </w:tcBorders>
            <w:shd w:val="clear" w:color="auto" w:fill="auto"/>
            <w:noWrap/>
            <w:vAlign w:val="bottom"/>
            <w:hideMark/>
          </w:tcPr>
          <w:p w:rsidR="00B9397C" w:rsidRPr="00233B2B" w:rsidRDefault="00B9397C" w:rsidP="002A3D01">
            <w:pPr>
              <w:autoSpaceDE/>
              <w:autoSpaceDN/>
              <w:jc w:val="right"/>
              <w:rPr>
                <w:sz w:val="20"/>
                <w:szCs w:val="20"/>
                <w:lang w:val="kk-KZ"/>
              </w:rPr>
            </w:pPr>
            <w:r w:rsidRPr="00233B2B">
              <w:rPr>
                <w:sz w:val="20"/>
                <w:szCs w:val="20"/>
                <w:lang w:val="kk-KZ"/>
              </w:rPr>
              <w:t> </w:t>
            </w:r>
          </w:p>
        </w:tc>
        <w:tc>
          <w:tcPr>
            <w:tcW w:w="1134" w:type="dxa"/>
            <w:tcBorders>
              <w:top w:val="nil"/>
              <w:left w:val="nil"/>
              <w:bottom w:val="single" w:sz="4" w:space="0" w:color="auto"/>
              <w:right w:val="single" w:sz="4" w:space="0" w:color="auto"/>
            </w:tcBorders>
            <w:shd w:val="clear" w:color="auto" w:fill="auto"/>
            <w:vAlign w:val="center"/>
            <w:hideMark/>
          </w:tcPr>
          <w:p w:rsidR="00B9397C" w:rsidRPr="00233B2B" w:rsidRDefault="00B9397C" w:rsidP="002A3D01">
            <w:pPr>
              <w:autoSpaceDE/>
              <w:autoSpaceDN/>
              <w:jc w:val="center"/>
              <w:rPr>
                <w:sz w:val="20"/>
                <w:szCs w:val="20"/>
                <w:lang w:val="kk-KZ"/>
              </w:rPr>
            </w:pPr>
            <w:r w:rsidRPr="00233B2B">
              <w:rPr>
                <w:sz w:val="20"/>
                <w:szCs w:val="20"/>
                <w:lang w:val="kk-KZ"/>
              </w:rPr>
              <w:t>50</w:t>
            </w:r>
          </w:p>
        </w:tc>
        <w:tc>
          <w:tcPr>
            <w:tcW w:w="992" w:type="dxa"/>
            <w:tcBorders>
              <w:top w:val="nil"/>
              <w:left w:val="nil"/>
              <w:bottom w:val="single" w:sz="4" w:space="0" w:color="auto"/>
              <w:right w:val="single" w:sz="4" w:space="0" w:color="auto"/>
            </w:tcBorders>
            <w:shd w:val="clear" w:color="auto" w:fill="auto"/>
            <w:noWrap/>
            <w:vAlign w:val="bottom"/>
            <w:hideMark/>
          </w:tcPr>
          <w:p w:rsidR="00B9397C" w:rsidRPr="00233B2B" w:rsidRDefault="00B9397C" w:rsidP="002A3D01">
            <w:pPr>
              <w:autoSpaceDE/>
              <w:autoSpaceDN/>
              <w:jc w:val="right"/>
              <w:rPr>
                <w:sz w:val="20"/>
                <w:szCs w:val="20"/>
                <w:lang w:val="kk-KZ"/>
              </w:rPr>
            </w:pPr>
            <w:r w:rsidRPr="00233B2B">
              <w:rPr>
                <w:sz w:val="20"/>
                <w:szCs w:val="20"/>
                <w:lang w:val="kk-KZ"/>
              </w:rPr>
              <w:t> </w:t>
            </w:r>
          </w:p>
        </w:tc>
      </w:tr>
      <w:tr w:rsidR="00B9397C" w:rsidRPr="00233B2B" w:rsidTr="006A0CEE">
        <w:trPr>
          <w:trHeight w:val="765"/>
        </w:trPr>
        <w:tc>
          <w:tcPr>
            <w:tcW w:w="431" w:type="dxa"/>
            <w:tcBorders>
              <w:top w:val="nil"/>
              <w:left w:val="single" w:sz="4" w:space="0" w:color="auto"/>
              <w:bottom w:val="single" w:sz="4" w:space="0" w:color="auto"/>
              <w:right w:val="single" w:sz="4" w:space="0" w:color="auto"/>
            </w:tcBorders>
            <w:shd w:val="clear" w:color="auto" w:fill="auto"/>
            <w:noWrap/>
            <w:vAlign w:val="bottom"/>
            <w:hideMark/>
          </w:tcPr>
          <w:p w:rsidR="00B9397C" w:rsidRPr="00233B2B" w:rsidRDefault="00B9397C" w:rsidP="002A3D01">
            <w:pPr>
              <w:autoSpaceDE/>
              <w:autoSpaceDN/>
              <w:jc w:val="center"/>
              <w:rPr>
                <w:sz w:val="20"/>
                <w:szCs w:val="20"/>
                <w:lang w:val="kk-KZ"/>
              </w:rPr>
            </w:pPr>
            <w:r w:rsidRPr="00233B2B">
              <w:rPr>
                <w:sz w:val="20"/>
                <w:szCs w:val="20"/>
                <w:lang w:val="kk-KZ"/>
              </w:rPr>
              <w:t>41</w:t>
            </w:r>
          </w:p>
        </w:tc>
        <w:tc>
          <w:tcPr>
            <w:tcW w:w="6237" w:type="dxa"/>
            <w:gridSpan w:val="2"/>
            <w:tcBorders>
              <w:top w:val="nil"/>
              <w:left w:val="nil"/>
              <w:bottom w:val="single" w:sz="4" w:space="0" w:color="auto"/>
              <w:right w:val="single" w:sz="4" w:space="0" w:color="auto"/>
            </w:tcBorders>
            <w:shd w:val="clear" w:color="auto" w:fill="auto"/>
            <w:vAlign w:val="center"/>
            <w:hideMark/>
          </w:tcPr>
          <w:p w:rsidR="00B9397C" w:rsidRPr="00233B2B" w:rsidRDefault="00B9397C" w:rsidP="006A0CEE">
            <w:pPr>
              <w:rPr>
                <w:color w:val="auto"/>
                <w:sz w:val="20"/>
                <w:szCs w:val="20"/>
                <w:lang w:val="kk-KZ"/>
              </w:rPr>
            </w:pPr>
            <w:r w:rsidRPr="00233B2B">
              <w:rPr>
                <w:sz w:val="20"/>
                <w:szCs w:val="20"/>
                <w:lang w:val="kk-KZ"/>
              </w:rPr>
              <w:t>Standard &amp; Poor's агенттігінің «ВВВ+»-тен «ВВВ-»-ке дейінгі тәуелсіз рейтингі бар немесе басқа рейтингілік агенттіктердің бірінің осыған ұқсас деңгейдегі рейтингі бар елдердің орталық үкіметтеріне берілген қарыздар</w:t>
            </w:r>
          </w:p>
        </w:tc>
        <w:tc>
          <w:tcPr>
            <w:tcW w:w="850" w:type="dxa"/>
            <w:tcBorders>
              <w:top w:val="nil"/>
              <w:left w:val="nil"/>
              <w:bottom w:val="single" w:sz="4" w:space="0" w:color="auto"/>
              <w:right w:val="single" w:sz="4" w:space="0" w:color="auto"/>
            </w:tcBorders>
            <w:shd w:val="clear" w:color="auto" w:fill="auto"/>
            <w:noWrap/>
            <w:vAlign w:val="bottom"/>
            <w:hideMark/>
          </w:tcPr>
          <w:p w:rsidR="00B9397C" w:rsidRPr="00233B2B" w:rsidRDefault="00B9397C" w:rsidP="002A3D01">
            <w:pPr>
              <w:autoSpaceDE/>
              <w:autoSpaceDN/>
              <w:jc w:val="right"/>
              <w:rPr>
                <w:sz w:val="20"/>
                <w:szCs w:val="20"/>
                <w:lang w:val="kk-KZ"/>
              </w:rPr>
            </w:pPr>
            <w:r w:rsidRPr="00233B2B">
              <w:rPr>
                <w:sz w:val="20"/>
                <w:szCs w:val="20"/>
                <w:lang w:val="kk-KZ"/>
              </w:rPr>
              <w:t> </w:t>
            </w:r>
          </w:p>
        </w:tc>
        <w:tc>
          <w:tcPr>
            <w:tcW w:w="1134" w:type="dxa"/>
            <w:tcBorders>
              <w:top w:val="nil"/>
              <w:left w:val="nil"/>
              <w:bottom w:val="single" w:sz="4" w:space="0" w:color="auto"/>
              <w:right w:val="single" w:sz="4" w:space="0" w:color="auto"/>
            </w:tcBorders>
            <w:shd w:val="clear" w:color="auto" w:fill="auto"/>
            <w:vAlign w:val="center"/>
            <w:hideMark/>
          </w:tcPr>
          <w:p w:rsidR="00B9397C" w:rsidRPr="00233B2B" w:rsidRDefault="00B9397C" w:rsidP="002A3D01">
            <w:pPr>
              <w:autoSpaceDE/>
              <w:autoSpaceDN/>
              <w:jc w:val="center"/>
              <w:rPr>
                <w:sz w:val="20"/>
                <w:szCs w:val="20"/>
                <w:lang w:val="kk-KZ"/>
              </w:rPr>
            </w:pPr>
            <w:r w:rsidRPr="00233B2B">
              <w:rPr>
                <w:sz w:val="20"/>
                <w:szCs w:val="20"/>
                <w:lang w:val="kk-KZ"/>
              </w:rPr>
              <w:t>50</w:t>
            </w:r>
          </w:p>
        </w:tc>
        <w:tc>
          <w:tcPr>
            <w:tcW w:w="992" w:type="dxa"/>
            <w:tcBorders>
              <w:top w:val="nil"/>
              <w:left w:val="nil"/>
              <w:bottom w:val="single" w:sz="4" w:space="0" w:color="auto"/>
              <w:right w:val="single" w:sz="4" w:space="0" w:color="auto"/>
            </w:tcBorders>
            <w:shd w:val="clear" w:color="auto" w:fill="auto"/>
            <w:noWrap/>
            <w:vAlign w:val="bottom"/>
            <w:hideMark/>
          </w:tcPr>
          <w:p w:rsidR="00B9397C" w:rsidRPr="00233B2B" w:rsidRDefault="00B9397C" w:rsidP="002A3D01">
            <w:pPr>
              <w:autoSpaceDE/>
              <w:autoSpaceDN/>
              <w:jc w:val="right"/>
              <w:rPr>
                <w:sz w:val="20"/>
                <w:szCs w:val="20"/>
                <w:lang w:val="kk-KZ"/>
              </w:rPr>
            </w:pPr>
            <w:r w:rsidRPr="00233B2B">
              <w:rPr>
                <w:sz w:val="20"/>
                <w:szCs w:val="20"/>
                <w:lang w:val="kk-KZ"/>
              </w:rPr>
              <w:t> </w:t>
            </w:r>
          </w:p>
        </w:tc>
      </w:tr>
      <w:tr w:rsidR="00B9397C" w:rsidRPr="00233B2B" w:rsidTr="006A0CEE">
        <w:trPr>
          <w:trHeight w:val="765"/>
        </w:trPr>
        <w:tc>
          <w:tcPr>
            <w:tcW w:w="431" w:type="dxa"/>
            <w:tcBorders>
              <w:top w:val="nil"/>
              <w:left w:val="single" w:sz="4" w:space="0" w:color="auto"/>
              <w:bottom w:val="single" w:sz="4" w:space="0" w:color="auto"/>
              <w:right w:val="single" w:sz="4" w:space="0" w:color="auto"/>
            </w:tcBorders>
            <w:shd w:val="clear" w:color="auto" w:fill="auto"/>
            <w:noWrap/>
            <w:vAlign w:val="bottom"/>
            <w:hideMark/>
          </w:tcPr>
          <w:p w:rsidR="00B9397C" w:rsidRPr="00233B2B" w:rsidRDefault="00B9397C" w:rsidP="002A3D01">
            <w:pPr>
              <w:autoSpaceDE/>
              <w:autoSpaceDN/>
              <w:jc w:val="center"/>
              <w:rPr>
                <w:sz w:val="20"/>
                <w:szCs w:val="20"/>
                <w:lang w:val="kk-KZ"/>
              </w:rPr>
            </w:pPr>
            <w:r w:rsidRPr="00233B2B">
              <w:rPr>
                <w:sz w:val="20"/>
                <w:szCs w:val="20"/>
                <w:lang w:val="kk-KZ"/>
              </w:rPr>
              <w:t>42</w:t>
            </w:r>
          </w:p>
        </w:tc>
        <w:tc>
          <w:tcPr>
            <w:tcW w:w="6237" w:type="dxa"/>
            <w:gridSpan w:val="2"/>
            <w:tcBorders>
              <w:top w:val="nil"/>
              <w:left w:val="nil"/>
              <w:bottom w:val="single" w:sz="4" w:space="0" w:color="auto"/>
              <w:right w:val="single" w:sz="4" w:space="0" w:color="auto"/>
            </w:tcBorders>
            <w:shd w:val="clear" w:color="auto" w:fill="auto"/>
            <w:vAlign w:val="center"/>
            <w:hideMark/>
          </w:tcPr>
          <w:p w:rsidR="00B9397C" w:rsidRPr="00233B2B" w:rsidRDefault="00B9397C" w:rsidP="006A0CEE">
            <w:pPr>
              <w:rPr>
                <w:color w:val="auto"/>
                <w:sz w:val="20"/>
                <w:szCs w:val="20"/>
                <w:lang w:val="kk-KZ"/>
              </w:rPr>
            </w:pPr>
            <w:r w:rsidRPr="00233B2B">
              <w:rPr>
                <w:sz w:val="20"/>
                <w:szCs w:val="20"/>
                <w:lang w:val="kk-KZ"/>
              </w:rPr>
              <w:t>Standard &amp; Poor's агенттігінің «ВВВ+»-тен «ВВВ-»-ке дейінгі тәуелсіз рейтингі бар немесе басқа рейтингілік агенттіктердің бірінің осыған ұқсас деңгейдегі рейтингі бар елдердің орталық банктеріне берілген қарыздар</w:t>
            </w:r>
          </w:p>
        </w:tc>
        <w:tc>
          <w:tcPr>
            <w:tcW w:w="850" w:type="dxa"/>
            <w:tcBorders>
              <w:top w:val="nil"/>
              <w:left w:val="nil"/>
              <w:bottom w:val="single" w:sz="4" w:space="0" w:color="auto"/>
              <w:right w:val="single" w:sz="4" w:space="0" w:color="auto"/>
            </w:tcBorders>
            <w:shd w:val="clear" w:color="auto" w:fill="auto"/>
            <w:noWrap/>
            <w:vAlign w:val="bottom"/>
            <w:hideMark/>
          </w:tcPr>
          <w:p w:rsidR="00B9397C" w:rsidRPr="00233B2B" w:rsidRDefault="00B9397C" w:rsidP="002A3D01">
            <w:pPr>
              <w:autoSpaceDE/>
              <w:autoSpaceDN/>
              <w:jc w:val="right"/>
              <w:rPr>
                <w:sz w:val="20"/>
                <w:szCs w:val="20"/>
                <w:lang w:val="kk-KZ"/>
              </w:rPr>
            </w:pPr>
            <w:r w:rsidRPr="00233B2B">
              <w:rPr>
                <w:sz w:val="20"/>
                <w:szCs w:val="20"/>
                <w:lang w:val="kk-KZ"/>
              </w:rPr>
              <w:t> </w:t>
            </w:r>
          </w:p>
        </w:tc>
        <w:tc>
          <w:tcPr>
            <w:tcW w:w="1134" w:type="dxa"/>
            <w:tcBorders>
              <w:top w:val="nil"/>
              <w:left w:val="nil"/>
              <w:bottom w:val="single" w:sz="4" w:space="0" w:color="auto"/>
              <w:right w:val="single" w:sz="4" w:space="0" w:color="auto"/>
            </w:tcBorders>
            <w:shd w:val="clear" w:color="auto" w:fill="auto"/>
            <w:vAlign w:val="center"/>
            <w:hideMark/>
          </w:tcPr>
          <w:p w:rsidR="00B9397C" w:rsidRPr="00233B2B" w:rsidRDefault="00B9397C" w:rsidP="002A3D01">
            <w:pPr>
              <w:autoSpaceDE/>
              <w:autoSpaceDN/>
              <w:jc w:val="center"/>
              <w:rPr>
                <w:sz w:val="20"/>
                <w:szCs w:val="20"/>
                <w:lang w:val="kk-KZ"/>
              </w:rPr>
            </w:pPr>
            <w:r w:rsidRPr="00233B2B">
              <w:rPr>
                <w:sz w:val="20"/>
                <w:szCs w:val="20"/>
                <w:lang w:val="kk-KZ"/>
              </w:rPr>
              <w:t>50</w:t>
            </w:r>
          </w:p>
        </w:tc>
        <w:tc>
          <w:tcPr>
            <w:tcW w:w="992" w:type="dxa"/>
            <w:tcBorders>
              <w:top w:val="nil"/>
              <w:left w:val="nil"/>
              <w:bottom w:val="single" w:sz="4" w:space="0" w:color="auto"/>
              <w:right w:val="single" w:sz="4" w:space="0" w:color="auto"/>
            </w:tcBorders>
            <w:shd w:val="clear" w:color="auto" w:fill="auto"/>
            <w:noWrap/>
            <w:vAlign w:val="bottom"/>
            <w:hideMark/>
          </w:tcPr>
          <w:p w:rsidR="00B9397C" w:rsidRPr="00233B2B" w:rsidRDefault="00B9397C" w:rsidP="002A3D01">
            <w:pPr>
              <w:autoSpaceDE/>
              <w:autoSpaceDN/>
              <w:jc w:val="right"/>
              <w:rPr>
                <w:sz w:val="20"/>
                <w:szCs w:val="20"/>
                <w:lang w:val="kk-KZ"/>
              </w:rPr>
            </w:pPr>
            <w:r w:rsidRPr="00233B2B">
              <w:rPr>
                <w:sz w:val="20"/>
                <w:szCs w:val="20"/>
                <w:lang w:val="kk-KZ"/>
              </w:rPr>
              <w:t> </w:t>
            </w:r>
          </w:p>
        </w:tc>
      </w:tr>
      <w:tr w:rsidR="00B9397C" w:rsidRPr="00233B2B" w:rsidTr="006A0CEE">
        <w:trPr>
          <w:trHeight w:val="765"/>
        </w:trPr>
        <w:tc>
          <w:tcPr>
            <w:tcW w:w="431" w:type="dxa"/>
            <w:tcBorders>
              <w:top w:val="nil"/>
              <w:left w:val="single" w:sz="4" w:space="0" w:color="auto"/>
              <w:bottom w:val="single" w:sz="4" w:space="0" w:color="auto"/>
              <w:right w:val="single" w:sz="4" w:space="0" w:color="auto"/>
            </w:tcBorders>
            <w:shd w:val="clear" w:color="auto" w:fill="auto"/>
            <w:noWrap/>
            <w:vAlign w:val="bottom"/>
            <w:hideMark/>
          </w:tcPr>
          <w:p w:rsidR="00B9397C" w:rsidRPr="00233B2B" w:rsidRDefault="00B9397C" w:rsidP="002A3D01">
            <w:pPr>
              <w:autoSpaceDE/>
              <w:autoSpaceDN/>
              <w:jc w:val="center"/>
              <w:rPr>
                <w:sz w:val="20"/>
                <w:szCs w:val="20"/>
                <w:lang w:val="kk-KZ"/>
              </w:rPr>
            </w:pPr>
            <w:r w:rsidRPr="00233B2B">
              <w:rPr>
                <w:sz w:val="20"/>
                <w:szCs w:val="20"/>
                <w:lang w:val="kk-KZ"/>
              </w:rPr>
              <w:t>43</w:t>
            </w:r>
          </w:p>
        </w:tc>
        <w:tc>
          <w:tcPr>
            <w:tcW w:w="6237" w:type="dxa"/>
            <w:gridSpan w:val="2"/>
            <w:tcBorders>
              <w:top w:val="nil"/>
              <w:left w:val="nil"/>
              <w:bottom w:val="single" w:sz="4" w:space="0" w:color="auto"/>
              <w:right w:val="single" w:sz="4" w:space="0" w:color="auto"/>
            </w:tcBorders>
            <w:shd w:val="clear" w:color="auto" w:fill="auto"/>
            <w:vAlign w:val="center"/>
            <w:hideMark/>
          </w:tcPr>
          <w:p w:rsidR="00B9397C" w:rsidRPr="00233B2B" w:rsidRDefault="00B9397C" w:rsidP="006A0CEE">
            <w:pPr>
              <w:rPr>
                <w:color w:val="auto"/>
                <w:sz w:val="20"/>
                <w:szCs w:val="20"/>
                <w:lang w:val="kk-KZ"/>
              </w:rPr>
            </w:pPr>
            <w:r w:rsidRPr="00233B2B">
              <w:rPr>
                <w:sz w:val="20"/>
                <w:szCs w:val="20"/>
                <w:lang w:val="kk-KZ"/>
              </w:rPr>
              <w:t>Standard &amp; Poor's агенттігінің «ВВВ+»-тен «ВВВ-»-ке дейінгі борыштық рейтингі бар немесе басқа рейтингілік агенттіктердің бірінің осыған ұқсас деңгейдегі рейтингі бар халықаралық қаржы ұйымдарына берілген қарыздар</w:t>
            </w:r>
          </w:p>
        </w:tc>
        <w:tc>
          <w:tcPr>
            <w:tcW w:w="850" w:type="dxa"/>
            <w:tcBorders>
              <w:top w:val="nil"/>
              <w:left w:val="nil"/>
              <w:bottom w:val="single" w:sz="4" w:space="0" w:color="auto"/>
              <w:right w:val="single" w:sz="4" w:space="0" w:color="auto"/>
            </w:tcBorders>
            <w:shd w:val="clear" w:color="auto" w:fill="auto"/>
            <w:noWrap/>
            <w:vAlign w:val="bottom"/>
            <w:hideMark/>
          </w:tcPr>
          <w:p w:rsidR="00B9397C" w:rsidRPr="00233B2B" w:rsidRDefault="00B9397C" w:rsidP="002A3D01">
            <w:pPr>
              <w:autoSpaceDE/>
              <w:autoSpaceDN/>
              <w:jc w:val="right"/>
              <w:rPr>
                <w:sz w:val="20"/>
                <w:szCs w:val="20"/>
                <w:lang w:val="kk-KZ"/>
              </w:rPr>
            </w:pPr>
            <w:r w:rsidRPr="00233B2B">
              <w:rPr>
                <w:sz w:val="20"/>
                <w:szCs w:val="20"/>
                <w:lang w:val="kk-KZ"/>
              </w:rPr>
              <w:t> </w:t>
            </w:r>
          </w:p>
        </w:tc>
        <w:tc>
          <w:tcPr>
            <w:tcW w:w="1134" w:type="dxa"/>
            <w:tcBorders>
              <w:top w:val="nil"/>
              <w:left w:val="nil"/>
              <w:bottom w:val="single" w:sz="4" w:space="0" w:color="auto"/>
              <w:right w:val="single" w:sz="4" w:space="0" w:color="auto"/>
            </w:tcBorders>
            <w:shd w:val="clear" w:color="auto" w:fill="auto"/>
            <w:vAlign w:val="center"/>
            <w:hideMark/>
          </w:tcPr>
          <w:p w:rsidR="00B9397C" w:rsidRPr="00233B2B" w:rsidRDefault="00B9397C" w:rsidP="002A3D01">
            <w:pPr>
              <w:autoSpaceDE/>
              <w:autoSpaceDN/>
              <w:jc w:val="center"/>
              <w:rPr>
                <w:sz w:val="20"/>
                <w:szCs w:val="20"/>
                <w:lang w:val="kk-KZ"/>
              </w:rPr>
            </w:pPr>
            <w:r w:rsidRPr="00233B2B">
              <w:rPr>
                <w:sz w:val="20"/>
                <w:szCs w:val="20"/>
                <w:lang w:val="kk-KZ"/>
              </w:rPr>
              <w:t>50</w:t>
            </w:r>
          </w:p>
        </w:tc>
        <w:tc>
          <w:tcPr>
            <w:tcW w:w="992" w:type="dxa"/>
            <w:tcBorders>
              <w:top w:val="nil"/>
              <w:left w:val="nil"/>
              <w:bottom w:val="single" w:sz="4" w:space="0" w:color="auto"/>
              <w:right w:val="single" w:sz="4" w:space="0" w:color="auto"/>
            </w:tcBorders>
            <w:shd w:val="clear" w:color="auto" w:fill="auto"/>
            <w:noWrap/>
            <w:vAlign w:val="bottom"/>
            <w:hideMark/>
          </w:tcPr>
          <w:p w:rsidR="00B9397C" w:rsidRPr="00233B2B" w:rsidRDefault="00B9397C" w:rsidP="002A3D01">
            <w:pPr>
              <w:autoSpaceDE/>
              <w:autoSpaceDN/>
              <w:jc w:val="right"/>
              <w:rPr>
                <w:sz w:val="20"/>
                <w:szCs w:val="20"/>
                <w:lang w:val="kk-KZ"/>
              </w:rPr>
            </w:pPr>
            <w:r w:rsidRPr="00233B2B">
              <w:rPr>
                <w:sz w:val="20"/>
                <w:szCs w:val="20"/>
                <w:lang w:val="kk-KZ"/>
              </w:rPr>
              <w:t> </w:t>
            </w:r>
          </w:p>
        </w:tc>
      </w:tr>
      <w:tr w:rsidR="00B9397C" w:rsidRPr="00233B2B" w:rsidTr="006A0CEE">
        <w:trPr>
          <w:trHeight w:val="765"/>
        </w:trPr>
        <w:tc>
          <w:tcPr>
            <w:tcW w:w="431" w:type="dxa"/>
            <w:tcBorders>
              <w:top w:val="nil"/>
              <w:left w:val="single" w:sz="4" w:space="0" w:color="auto"/>
              <w:bottom w:val="single" w:sz="4" w:space="0" w:color="auto"/>
              <w:right w:val="single" w:sz="4" w:space="0" w:color="auto"/>
            </w:tcBorders>
            <w:shd w:val="clear" w:color="auto" w:fill="auto"/>
            <w:noWrap/>
            <w:vAlign w:val="bottom"/>
            <w:hideMark/>
          </w:tcPr>
          <w:p w:rsidR="00B9397C" w:rsidRPr="00233B2B" w:rsidRDefault="00B9397C" w:rsidP="002A3D01">
            <w:pPr>
              <w:autoSpaceDE/>
              <w:autoSpaceDN/>
              <w:jc w:val="center"/>
              <w:rPr>
                <w:sz w:val="20"/>
                <w:szCs w:val="20"/>
                <w:lang w:val="kk-KZ"/>
              </w:rPr>
            </w:pPr>
            <w:r w:rsidRPr="00233B2B">
              <w:rPr>
                <w:sz w:val="20"/>
                <w:szCs w:val="20"/>
                <w:lang w:val="kk-KZ"/>
              </w:rPr>
              <w:t>44</w:t>
            </w:r>
          </w:p>
        </w:tc>
        <w:tc>
          <w:tcPr>
            <w:tcW w:w="6237" w:type="dxa"/>
            <w:gridSpan w:val="2"/>
            <w:tcBorders>
              <w:top w:val="nil"/>
              <w:left w:val="nil"/>
              <w:bottom w:val="single" w:sz="4" w:space="0" w:color="auto"/>
              <w:right w:val="single" w:sz="4" w:space="0" w:color="auto"/>
            </w:tcBorders>
            <w:shd w:val="clear" w:color="auto" w:fill="auto"/>
            <w:vAlign w:val="center"/>
            <w:hideMark/>
          </w:tcPr>
          <w:p w:rsidR="00B9397C" w:rsidRPr="00233B2B" w:rsidRDefault="00B9397C" w:rsidP="006A0CEE">
            <w:pPr>
              <w:rPr>
                <w:color w:val="auto"/>
                <w:sz w:val="20"/>
                <w:szCs w:val="20"/>
                <w:lang w:val="kk-KZ"/>
              </w:rPr>
            </w:pPr>
            <w:r w:rsidRPr="00233B2B">
              <w:rPr>
                <w:sz w:val="20"/>
                <w:szCs w:val="20"/>
                <w:lang w:val="kk-KZ"/>
              </w:rPr>
              <w:t>Standard &amp; Poor's агенттігінің «А+»-тен «А-»-ке дейінгі тәуелсіз рейтингі бар немесе басқа рейтингілік агенттіктердің бірінің осыған ұқсас деңгейдегі рейтингі бар елдердің жергілікті билік органдарына берілген қарыздар</w:t>
            </w:r>
          </w:p>
        </w:tc>
        <w:tc>
          <w:tcPr>
            <w:tcW w:w="850" w:type="dxa"/>
            <w:tcBorders>
              <w:top w:val="nil"/>
              <w:left w:val="nil"/>
              <w:bottom w:val="single" w:sz="4" w:space="0" w:color="auto"/>
              <w:right w:val="single" w:sz="4" w:space="0" w:color="auto"/>
            </w:tcBorders>
            <w:shd w:val="clear" w:color="auto" w:fill="auto"/>
            <w:noWrap/>
            <w:vAlign w:val="bottom"/>
            <w:hideMark/>
          </w:tcPr>
          <w:p w:rsidR="00B9397C" w:rsidRPr="00233B2B" w:rsidRDefault="00B9397C" w:rsidP="002A3D01">
            <w:pPr>
              <w:autoSpaceDE/>
              <w:autoSpaceDN/>
              <w:jc w:val="right"/>
              <w:rPr>
                <w:sz w:val="20"/>
                <w:szCs w:val="20"/>
                <w:lang w:val="kk-KZ"/>
              </w:rPr>
            </w:pPr>
            <w:r w:rsidRPr="00233B2B">
              <w:rPr>
                <w:sz w:val="20"/>
                <w:szCs w:val="20"/>
                <w:lang w:val="kk-KZ"/>
              </w:rPr>
              <w:t> </w:t>
            </w:r>
          </w:p>
        </w:tc>
        <w:tc>
          <w:tcPr>
            <w:tcW w:w="1134" w:type="dxa"/>
            <w:tcBorders>
              <w:top w:val="nil"/>
              <w:left w:val="nil"/>
              <w:bottom w:val="single" w:sz="4" w:space="0" w:color="auto"/>
              <w:right w:val="single" w:sz="4" w:space="0" w:color="auto"/>
            </w:tcBorders>
            <w:shd w:val="clear" w:color="auto" w:fill="auto"/>
            <w:vAlign w:val="center"/>
            <w:hideMark/>
          </w:tcPr>
          <w:p w:rsidR="00B9397C" w:rsidRPr="00233B2B" w:rsidRDefault="00B9397C" w:rsidP="002A3D01">
            <w:pPr>
              <w:autoSpaceDE/>
              <w:autoSpaceDN/>
              <w:jc w:val="center"/>
              <w:rPr>
                <w:sz w:val="20"/>
                <w:szCs w:val="20"/>
                <w:lang w:val="kk-KZ"/>
              </w:rPr>
            </w:pPr>
            <w:r w:rsidRPr="00233B2B">
              <w:rPr>
                <w:sz w:val="20"/>
                <w:szCs w:val="20"/>
                <w:lang w:val="kk-KZ"/>
              </w:rPr>
              <w:t>50</w:t>
            </w:r>
          </w:p>
        </w:tc>
        <w:tc>
          <w:tcPr>
            <w:tcW w:w="992" w:type="dxa"/>
            <w:tcBorders>
              <w:top w:val="nil"/>
              <w:left w:val="nil"/>
              <w:bottom w:val="single" w:sz="4" w:space="0" w:color="auto"/>
              <w:right w:val="single" w:sz="4" w:space="0" w:color="auto"/>
            </w:tcBorders>
            <w:shd w:val="clear" w:color="auto" w:fill="auto"/>
            <w:noWrap/>
            <w:vAlign w:val="bottom"/>
            <w:hideMark/>
          </w:tcPr>
          <w:p w:rsidR="00B9397C" w:rsidRPr="00233B2B" w:rsidRDefault="00B9397C" w:rsidP="002A3D01">
            <w:pPr>
              <w:autoSpaceDE/>
              <w:autoSpaceDN/>
              <w:jc w:val="right"/>
              <w:rPr>
                <w:sz w:val="20"/>
                <w:szCs w:val="20"/>
                <w:lang w:val="kk-KZ"/>
              </w:rPr>
            </w:pPr>
            <w:r w:rsidRPr="00233B2B">
              <w:rPr>
                <w:sz w:val="20"/>
                <w:szCs w:val="20"/>
                <w:lang w:val="kk-KZ"/>
              </w:rPr>
              <w:t> </w:t>
            </w:r>
          </w:p>
        </w:tc>
      </w:tr>
      <w:tr w:rsidR="00B9397C" w:rsidRPr="00233B2B" w:rsidTr="006A0CEE">
        <w:trPr>
          <w:trHeight w:val="765"/>
        </w:trPr>
        <w:tc>
          <w:tcPr>
            <w:tcW w:w="431" w:type="dxa"/>
            <w:tcBorders>
              <w:top w:val="nil"/>
              <w:left w:val="single" w:sz="4" w:space="0" w:color="auto"/>
              <w:bottom w:val="single" w:sz="4" w:space="0" w:color="auto"/>
              <w:right w:val="single" w:sz="4" w:space="0" w:color="auto"/>
            </w:tcBorders>
            <w:shd w:val="clear" w:color="auto" w:fill="auto"/>
            <w:noWrap/>
            <w:vAlign w:val="bottom"/>
            <w:hideMark/>
          </w:tcPr>
          <w:p w:rsidR="00B9397C" w:rsidRPr="00233B2B" w:rsidRDefault="00B9397C" w:rsidP="002A3D01">
            <w:pPr>
              <w:autoSpaceDE/>
              <w:autoSpaceDN/>
              <w:jc w:val="center"/>
              <w:rPr>
                <w:sz w:val="20"/>
                <w:szCs w:val="20"/>
                <w:lang w:val="kk-KZ"/>
              </w:rPr>
            </w:pPr>
            <w:r w:rsidRPr="00233B2B">
              <w:rPr>
                <w:sz w:val="20"/>
                <w:szCs w:val="20"/>
                <w:lang w:val="kk-KZ"/>
              </w:rPr>
              <w:t>45</w:t>
            </w:r>
          </w:p>
        </w:tc>
        <w:tc>
          <w:tcPr>
            <w:tcW w:w="6237" w:type="dxa"/>
            <w:gridSpan w:val="2"/>
            <w:tcBorders>
              <w:top w:val="nil"/>
              <w:left w:val="nil"/>
              <w:bottom w:val="single" w:sz="4" w:space="0" w:color="auto"/>
              <w:right w:val="single" w:sz="4" w:space="0" w:color="auto"/>
            </w:tcBorders>
            <w:shd w:val="clear" w:color="auto" w:fill="auto"/>
            <w:vAlign w:val="center"/>
            <w:hideMark/>
          </w:tcPr>
          <w:p w:rsidR="00B9397C" w:rsidRPr="00233B2B" w:rsidRDefault="00B9397C" w:rsidP="006A0CEE">
            <w:pPr>
              <w:rPr>
                <w:color w:val="auto"/>
                <w:sz w:val="20"/>
                <w:szCs w:val="20"/>
                <w:lang w:val="kk-KZ"/>
              </w:rPr>
            </w:pPr>
            <w:r w:rsidRPr="00233B2B">
              <w:rPr>
                <w:sz w:val="20"/>
                <w:szCs w:val="20"/>
                <w:lang w:val="kk-KZ"/>
              </w:rPr>
              <w:t>Standard &amp; Poor's агенттігінің «А+»-тен «А-»-ке дейінгі борыштық рейтингі бар немесе басқа рейтингілік агенттіктердің бірінің осыған ұқсас деңгейдегі рейтингі бар ұйымдарға берілген қарыздар</w:t>
            </w:r>
          </w:p>
        </w:tc>
        <w:tc>
          <w:tcPr>
            <w:tcW w:w="850" w:type="dxa"/>
            <w:tcBorders>
              <w:top w:val="nil"/>
              <w:left w:val="nil"/>
              <w:bottom w:val="single" w:sz="4" w:space="0" w:color="auto"/>
              <w:right w:val="single" w:sz="4" w:space="0" w:color="auto"/>
            </w:tcBorders>
            <w:shd w:val="clear" w:color="auto" w:fill="auto"/>
            <w:noWrap/>
            <w:vAlign w:val="bottom"/>
            <w:hideMark/>
          </w:tcPr>
          <w:p w:rsidR="00B9397C" w:rsidRPr="00233B2B" w:rsidRDefault="00B9397C" w:rsidP="002A3D01">
            <w:pPr>
              <w:autoSpaceDE/>
              <w:autoSpaceDN/>
              <w:jc w:val="right"/>
              <w:rPr>
                <w:sz w:val="20"/>
                <w:szCs w:val="20"/>
                <w:lang w:val="kk-KZ"/>
              </w:rPr>
            </w:pPr>
            <w:r w:rsidRPr="00233B2B">
              <w:rPr>
                <w:sz w:val="20"/>
                <w:szCs w:val="20"/>
                <w:lang w:val="kk-KZ"/>
              </w:rPr>
              <w:t> </w:t>
            </w:r>
          </w:p>
        </w:tc>
        <w:tc>
          <w:tcPr>
            <w:tcW w:w="1134" w:type="dxa"/>
            <w:tcBorders>
              <w:top w:val="nil"/>
              <w:left w:val="nil"/>
              <w:bottom w:val="single" w:sz="4" w:space="0" w:color="auto"/>
              <w:right w:val="single" w:sz="4" w:space="0" w:color="auto"/>
            </w:tcBorders>
            <w:shd w:val="clear" w:color="auto" w:fill="auto"/>
            <w:vAlign w:val="center"/>
            <w:hideMark/>
          </w:tcPr>
          <w:p w:rsidR="00B9397C" w:rsidRPr="00233B2B" w:rsidRDefault="00B9397C" w:rsidP="002A3D01">
            <w:pPr>
              <w:autoSpaceDE/>
              <w:autoSpaceDN/>
              <w:jc w:val="center"/>
              <w:rPr>
                <w:sz w:val="20"/>
                <w:szCs w:val="20"/>
                <w:lang w:val="kk-KZ"/>
              </w:rPr>
            </w:pPr>
            <w:r w:rsidRPr="00233B2B">
              <w:rPr>
                <w:sz w:val="20"/>
                <w:szCs w:val="20"/>
                <w:lang w:val="kk-KZ"/>
              </w:rPr>
              <w:t>50</w:t>
            </w:r>
          </w:p>
        </w:tc>
        <w:tc>
          <w:tcPr>
            <w:tcW w:w="992" w:type="dxa"/>
            <w:tcBorders>
              <w:top w:val="nil"/>
              <w:left w:val="nil"/>
              <w:bottom w:val="single" w:sz="4" w:space="0" w:color="auto"/>
              <w:right w:val="single" w:sz="4" w:space="0" w:color="auto"/>
            </w:tcBorders>
            <w:shd w:val="clear" w:color="auto" w:fill="auto"/>
            <w:noWrap/>
            <w:vAlign w:val="bottom"/>
            <w:hideMark/>
          </w:tcPr>
          <w:p w:rsidR="00B9397C" w:rsidRPr="00233B2B" w:rsidRDefault="00B9397C" w:rsidP="002A3D01">
            <w:pPr>
              <w:autoSpaceDE/>
              <w:autoSpaceDN/>
              <w:jc w:val="right"/>
              <w:rPr>
                <w:sz w:val="20"/>
                <w:szCs w:val="20"/>
                <w:lang w:val="kk-KZ"/>
              </w:rPr>
            </w:pPr>
            <w:r w:rsidRPr="00233B2B">
              <w:rPr>
                <w:sz w:val="20"/>
                <w:szCs w:val="20"/>
                <w:lang w:val="kk-KZ"/>
              </w:rPr>
              <w:t> </w:t>
            </w:r>
          </w:p>
        </w:tc>
      </w:tr>
      <w:tr w:rsidR="00AA1147" w:rsidRPr="00233B2B" w:rsidTr="002A3D01">
        <w:trPr>
          <w:trHeight w:val="1275"/>
        </w:trPr>
        <w:tc>
          <w:tcPr>
            <w:tcW w:w="431" w:type="dxa"/>
            <w:tcBorders>
              <w:top w:val="nil"/>
              <w:left w:val="single" w:sz="4" w:space="0" w:color="auto"/>
              <w:bottom w:val="single" w:sz="4" w:space="0" w:color="auto"/>
              <w:right w:val="single" w:sz="4" w:space="0" w:color="auto"/>
            </w:tcBorders>
            <w:shd w:val="clear" w:color="auto" w:fill="auto"/>
            <w:noWrap/>
            <w:vAlign w:val="bottom"/>
            <w:hideMark/>
          </w:tcPr>
          <w:p w:rsidR="00AA1147" w:rsidRPr="00233B2B" w:rsidRDefault="00AA1147" w:rsidP="002A3D01">
            <w:pPr>
              <w:autoSpaceDE/>
              <w:autoSpaceDN/>
              <w:jc w:val="center"/>
              <w:rPr>
                <w:sz w:val="20"/>
                <w:szCs w:val="20"/>
                <w:lang w:val="kk-KZ"/>
              </w:rPr>
            </w:pPr>
            <w:r w:rsidRPr="00233B2B">
              <w:rPr>
                <w:sz w:val="20"/>
                <w:szCs w:val="20"/>
                <w:lang w:val="kk-KZ"/>
              </w:rPr>
              <w:t>46</w:t>
            </w:r>
          </w:p>
        </w:tc>
        <w:tc>
          <w:tcPr>
            <w:tcW w:w="6237" w:type="dxa"/>
            <w:gridSpan w:val="2"/>
            <w:tcBorders>
              <w:top w:val="nil"/>
              <w:left w:val="nil"/>
              <w:bottom w:val="single" w:sz="4" w:space="0" w:color="auto"/>
              <w:right w:val="single" w:sz="4" w:space="0" w:color="auto"/>
            </w:tcBorders>
            <w:shd w:val="clear" w:color="auto" w:fill="auto"/>
            <w:vAlign w:val="center"/>
            <w:hideMark/>
          </w:tcPr>
          <w:p w:rsidR="00AA1147" w:rsidRPr="00233B2B" w:rsidRDefault="0026267B" w:rsidP="0026267B">
            <w:pPr>
              <w:autoSpaceDE/>
              <w:autoSpaceDN/>
              <w:jc w:val="both"/>
              <w:rPr>
                <w:sz w:val="20"/>
                <w:szCs w:val="20"/>
                <w:lang w:val="kk-KZ"/>
              </w:rPr>
            </w:pPr>
            <w:r w:rsidRPr="00233B2B">
              <w:rPr>
                <w:sz w:val="20"/>
                <w:szCs w:val="20"/>
                <w:lang w:val="kk-KZ"/>
              </w:rPr>
              <w:t xml:space="preserve">Мына талапқа сәйкес келетін ипотекалық тұрғын үй қарыздары (осы нысанның 71, 73, 74 және 75-жолдарында көрсетілген жеке тұлғаларға берілген қарыздарды қоспағанда): берілген ипотекалық тұрғын үй қарыз сомасының кепіл құнына қатынасы кепіл құнының 50 (елу) пайызынан қоса алғанда аспайды </w:t>
            </w:r>
          </w:p>
        </w:tc>
        <w:tc>
          <w:tcPr>
            <w:tcW w:w="850" w:type="dxa"/>
            <w:tcBorders>
              <w:top w:val="nil"/>
              <w:left w:val="nil"/>
              <w:bottom w:val="single" w:sz="4" w:space="0" w:color="auto"/>
              <w:right w:val="single" w:sz="4" w:space="0" w:color="auto"/>
            </w:tcBorders>
            <w:shd w:val="clear" w:color="auto" w:fill="auto"/>
            <w:noWrap/>
            <w:vAlign w:val="bottom"/>
            <w:hideMark/>
          </w:tcPr>
          <w:p w:rsidR="00AA1147" w:rsidRPr="00233B2B" w:rsidRDefault="00AA1147" w:rsidP="002A3D01">
            <w:pPr>
              <w:autoSpaceDE/>
              <w:autoSpaceDN/>
              <w:jc w:val="right"/>
              <w:rPr>
                <w:sz w:val="20"/>
                <w:szCs w:val="20"/>
                <w:lang w:val="kk-KZ"/>
              </w:rPr>
            </w:pPr>
            <w:r w:rsidRPr="00233B2B">
              <w:rPr>
                <w:sz w:val="20"/>
                <w:szCs w:val="20"/>
                <w:lang w:val="kk-KZ"/>
              </w:rPr>
              <w:t> </w:t>
            </w:r>
          </w:p>
        </w:tc>
        <w:tc>
          <w:tcPr>
            <w:tcW w:w="1134" w:type="dxa"/>
            <w:tcBorders>
              <w:top w:val="nil"/>
              <w:left w:val="nil"/>
              <w:bottom w:val="single" w:sz="4" w:space="0" w:color="auto"/>
              <w:right w:val="single" w:sz="4" w:space="0" w:color="auto"/>
            </w:tcBorders>
            <w:shd w:val="clear" w:color="auto" w:fill="auto"/>
            <w:vAlign w:val="center"/>
            <w:hideMark/>
          </w:tcPr>
          <w:p w:rsidR="00AA1147" w:rsidRPr="00233B2B" w:rsidRDefault="00AA1147" w:rsidP="002A3D01">
            <w:pPr>
              <w:autoSpaceDE/>
              <w:autoSpaceDN/>
              <w:jc w:val="center"/>
              <w:rPr>
                <w:sz w:val="20"/>
                <w:szCs w:val="20"/>
                <w:lang w:val="kk-KZ"/>
              </w:rPr>
            </w:pPr>
            <w:r w:rsidRPr="00233B2B">
              <w:rPr>
                <w:sz w:val="20"/>
                <w:szCs w:val="20"/>
                <w:lang w:val="kk-KZ"/>
              </w:rPr>
              <w:t>35</w:t>
            </w:r>
          </w:p>
        </w:tc>
        <w:tc>
          <w:tcPr>
            <w:tcW w:w="992" w:type="dxa"/>
            <w:tcBorders>
              <w:top w:val="nil"/>
              <w:left w:val="nil"/>
              <w:bottom w:val="single" w:sz="4" w:space="0" w:color="auto"/>
              <w:right w:val="single" w:sz="4" w:space="0" w:color="auto"/>
            </w:tcBorders>
            <w:shd w:val="clear" w:color="auto" w:fill="auto"/>
            <w:noWrap/>
            <w:vAlign w:val="bottom"/>
            <w:hideMark/>
          </w:tcPr>
          <w:p w:rsidR="00AA1147" w:rsidRPr="00233B2B" w:rsidRDefault="00AA1147" w:rsidP="002A3D01">
            <w:pPr>
              <w:autoSpaceDE/>
              <w:autoSpaceDN/>
              <w:jc w:val="right"/>
              <w:rPr>
                <w:sz w:val="20"/>
                <w:szCs w:val="20"/>
                <w:lang w:val="kk-KZ"/>
              </w:rPr>
            </w:pPr>
            <w:r w:rsidRPr="00233B2B">
              <w:rPr>
                <w:sz w:val="20"/>
                <w:szCs w:val="20"/>
                <w:lang w:val="kk-KZ"/>
              </w:rPr>
              <w:t> </w:t>
            </w:r>
          </w:p>
        </w:tc>
      </w:tr>
      <w:tr w:rsidR="00AA1147" w:rsidRPr="00233B2B" w:rsidTr="002A3D01">
        <w:trPr>
          <w:trHeight w:val="1275"/>
        </w:trPr>
        <w:tc>
          <w:tcPr>
            <w:tcW w:w="431" w:type="dxa"/>
            <w:tcBorders>
              <w:top w:val="nil"/>
              <w:left w:val="single" w:sz="4" w:space="0" w:color="auto"/>
              <w:bottom w:val="single" w:sz="4" w:space="0" w:color="auto"/>
              <w:right w:val="single" w:sz="4" w:space="0" w:color="auto"/>
            </w:tcBorders>
            <w:shd w:val="clear" w:color="auto" w:fill="auto"/>
            <w:noWrap/>
            <w:vAlign w:val="bottom"/>
            <w:hideMark/>
          </w:tcPr>
          <w:p w:rsidR="00AA1147" w:rsidRPr="00233B2B" w:rsidRDefault="00AA1147" w:rsidP="002A3D01">
            <w:pPr>
              <w:autoSpaceDE/>
              <w:autoSpaceDN/>
              <w:jc w:val="center"/>
              <w:rPr>
                <w:sz w:val="20"/>
                <w:szCs w:val="20"/>
                <w:lang w:val="kk-KZ"/>
              </w:rPr>
            </w:pPr>
            <w:r w:rsidRPr="00233B2B">
              <w:rPr>
                <w:sz w:val="20"/>
                <w:szCs w:val="20"/>
                <w:lang w:val="kk-KZ"/>
              </w:rPr>
              <w:t>47</w:t>
            </w:r>
          </w:p>
        </w:tc>
        <w:tc>
          <w:tcPr>
            <w:tcW w:w="6237" w:type="dxa"/>
            <w:gridSpan w:val="2"/>
            <w:tcBorders>
              <w:top w:val="nil"/>
              <w:left w:val="nil"/>
              <w:bottom w:val="single" w:sz="4" w:space="0" w:color="auto"/>
              <w:right w:val="single" w:sz="4" w:space="0" w:color="auto"/>
            </w:tcBorders>
            <w:shd w:val="clear" w:color="auto" w:fill="auto"/>
            <w:vAlign w:val="center"/>
            <w:hideMark/>
          </w:tcPr>
          <w:p w:rsidR="00AA1147" w:rsidRPr="00233B2B" w:rsidRDefault="00812DC2" w:rsidP="00812DC2">
            <w:pPr>
              <w:autoSpaceDE/>
              <w:autoSpaceDN/>
              <w:jc w:val="both"/>
              <w:rPr>
                <w:sz w:val="20"/>
                <w:szCs w:val="20"/>
                <w:lang w:val="kk-KZ"/>
              </w:rPr>
            </w:pPr>
            <w:r w:rsidRPr="00233B2B">
              <w:rPr>
                <w:sz w:val="20"/>
                <w:szCs w:val="20"/>
                <w:lang w:val="kk-KZ"/>
              </w:rPr>
              <w:t>Мына талапқа сәйкес келетін ипотекалық тұрғын үй қарыздары (осы нысанның 71, 73, 74 және 75-жолдарында көрсетілген жеке тұлғаларға берілген қарыздарды қоспағанда): берілген ипотекалық тұрғын үй қарыз сомасының кепіл құнына қатынасы кепіл құнының 51 (елу бірден) 85 (сексен бес) пайызды қоса алғандағы шекте болады</w:t>
            </w:r>
          </w:p>
        </w:tc>
        <w:tc>
          <w:tcPr>
            <w:tcW w:w="850" w:type="dxa"/>
            <w:tcBorders>
              <w:top w:val="nil"/>
              <w:left w:val="nil"/>
              <w:bottom w:val="single" w:sz="4" w:space="0" w:color="auto"/>
              <w:right w:val="single" w:sz="4" w:space="0" w:color="auto"/>
            </w:tcBorders>
            <w:shd w:val="clear" w:color="auto" w:fill="auto"/>
            <w:noWrap/>
            <w:vAlign w:val="bottom"/>
            <w:hideMark/>
          </w:tcPr>
          <w:p w:rsidR="00AA1147" w:rsidRPr="00233B2B" w:rsidRDefault="00AA1147" w:rsidP="002A3D01">
            <w:pPr>
              <w:autoSpaceDE/>
              <w:autoSpaceDN/>
              <w:jc w:val="right"/>
              <w:rPr>
                <w:sz w:val="20"/>
                <w:szCs w:val="20"/>
                <w:lang w:val="kk-KZ"/>
              </w:rPr>
            </w:pPr>
            <w:r w:rsidRPr="00233B2B">
              <w:rPr>
                <w:sz w:val="20"/>
                <w:szCs w:val="20"/>
                <w:lang w:val="kk-KZ"/>
              </w:rPr>
              <w:t> </w:t>
            </w:r>
          </w:p>
        </w:tc>
        <w:tc>
          <w:tcPr>
            <w:tcW w:w="1134" w:type="dxa"/>
            <w:tcBorders>
              <w:top w:val="nil"/>
              <w:left w:val="nil"/>
              <w:bottom w:val="single" w:sz="4" w:space="0" w:color="auto"/>
              <w:right w:val="single" w:sz="4" w:space="0" w:color="auto"/>
            </w:tcBorders>
            <w:shd w:val="clear" w:color="auto" w:fill="auto"/>
            <w:vAlign w:val="center"/>
            <w:hideMark/>
          </w:tcPr>
          <w:p w:rsidR="00AA1147" w:rsidRPr="00233B2B" w:rsidRDefault="00AA1147" w:rsidP="002A3D01">
            <w:pPr>
              <w:autoSpaceDE/>
              <w:autoSpaceDN/>
              <w:jc w:val="center"/>
              <w:rPr>
                <w:sz w:val="20"/>
                <w:szCs w:val="20"/>
                <w:lang w:val="kk-KZ"/>
              </w:rPr>
            </w:pPr>
            <w:r w:rsidRPr="00233B2B">
              <w:rPr>
                <w:sz w:val="20"/>
                <w:szCs w:val="20"/>
                <w:lang w:val="kk-KZ"/>
              </w:rPr>
              <w:t>50</w:t>
            </w:r>
          </w:p>
        </w:tc>
        <w:tc>
          <w:tcPr>
            <w:tcW w:w="992" w:type="dxa"/>
            <w:tcBorders>
              <w:top w:val="nil"/>
              <w:left w:val="nil"/>
              <w:bottom w:val="single" w:sz="4" w:space="0" w:color="auto"/>
              <w:right w:val="single" w:sz="4" w:space="0" w:color="auto"/>
            </w:tcBorders>
            <w:shd w:val="clear" w:color="auto" w:fill="auto"/>
            <w:noWrap/>
            <w:vAlign w:val="bottom"/>
            <w:hideMark/>
          </w:tcPr>
          <w:p w:rsidR="00AA1147" w:rsidRPr="00233B2B" w:rsidRDefault="00AA1147" w:rsidP="002A3D01">
            <w:pPr>
              <w:autoSpaceDE/>
              <w:autoSpaceDN/>
              <w:jc w:val="right"/>
              <w:rPr>
                <w:sz w:val="20"/>
                <w:szCs w:val="20"/>
                <w:lang w:val="kk-KZ"/>
              </w:rPr>
            </w:pPr>
            <w:r w:rsidRPr="00233B2B">
              <w:rPr>
                <w:sz w:val="20"/>
                <w:szCs w:val="20"/>
                <w:lang w:val="kk-KZ"/>
              </w:rPr>
              <w:t> </w:t>
            </w:r>
          </w:p>
        </w:tc>
      </w:tr>
      <w:tr w:rsidR="00AA1147" w:rsidRPr="00233B2B" w:rsidTr="002A3D01">
        <w:trPr>
          <w:trHeight w:val="510"/>
        </w:trPr>
        <w:tc>
          <w:tcPr>
            <w:tcW w:w="431" w:type="dxa"/>
            <w:tcBorders>
              <w:top w:val="nil"/>
              <w:left w:val="single" w:sz="4" w:space="0" w:color="auto"/>
              <w:bottom w:val="single" w:sz="4" w:space="0" w:color="auto"/>
              <w:right w:val="single" w:sz="4" w:space="0" w:color="auto"/>
            </w:tcBorders>
            <w:shd w:val="clear" w:color="auto" w:fill="auto"/>
            <w:noWrap/>
            <w:vAlign w:val="bottom"/>
            <w:hideMark/>
          </w:tcPr>
          <w:p w:rsidR="00AA1147" w:rsidRPr="00233B2B" w:rsidRDefault="00AA1147" w:rsidP="002A3D01">
            <w:pPr>
              <w:autoSpaceDE/>
              <w:autoSpaceDN/>
              <w:jc w:val="center"/>
              <w:rPr>
                <w:sz w:val="20"/>
                <w:szCs w:val="20"/>
                <w:lang w:val="kk-KZ"/>
              </w:rPr>
            </w:pPr>
            <w:r w:rsidRPr="00233B2B">
              <w:rPr>
                <w:sz w:val="20"/>
                <w:szCs w:val="20"/>
                <w:lang w:val="kk-KZ"/>
              </w:rPr>
              <w:t>48</w:t>
            </w:r>
          </w:p>
        </w:tc>
        <w:tc>
          <w:tcPr>
            <w:tcW w:w="6237" w:type="dxa"/>
            <w:gridSpan w:val="2"/>
            <w:tcBorders>
              <w:top w:val="nil"/>
              <w:left w:val="nil"/>
              <w:bottom w:val="single" w:sz="4" w:space="0" w:color="auto"/>
              <w:right w:val="single" w:sz="4" w:space="0" w:color="auto"/>
            </w:tcBorders>
            <w:shd w:val="clear" w:color="auto" w:fill="auto"/>
            <w:vAlign w:val="center"/>
            <w:hideMark/>
          </w:tcPr>
          <w:p w:rsidR="00AA1147" w:rsidRPr="00233B2B" w:rsidRDefault="00956851" w:rsidP="002A3D01">
            <w:pPr>
              <w:autoSpaceDE/>
              <w:autoSpaceDN/>
              <w:jc w:val="both"/>
              <w:rPr>
                <w:sz w:val="20"/>
                <w:szCs w:val="20"/>
                <w:lang w:val="kk-KZ"/>
              </w:rPr>
            </w:pPr>
            <w:r w:rsidRPr="00233B2B">
              <w:rPr>
                <w:sz w:val="20"/>
                <w:szCs w:val="20"/>
                <w:lang w:val="kk-KZ"/>
              </w:rPr>
              <w:t xml:space="preserve">Басқа ипотекалық тұрғын үй қарыздары </w:t>
            </w:r>
            <w:r w:rsidR="00AA1147" w:rsidRPr="00233B2B">
              <w:rPr>
                <w:sz w:val="20"/>
                <w:szCs w:val="20"/>
                <w:lang w:val="kk-KZ"/>
              </w:rPr>
              <w:t>(</w:t>
            </w:r>
            <w:r w:rsidRPr="00233B2B">
              <w:rPr>
                <w:sz w:val="20"/>
                <w:szCs w:val="20"/>
                <w:lang w:val="kk-KZ"/>
              </w:rPr>
              <w:t>осы нысанның 71, 73, 74 және 75-жолдарында көрсетілген жеке тұлғаларға берілген қарыздарды қоспағанда</w:t>
            </w:r>
            <w:r w:rsidR="00AA1147" w:rsidRPr="00233B2B">
              <w:rPr>
                <w:sz w:val="20"/>
                <w:szCs w:val="20"/>
                <w:lang w:val="kk-KZ"/>
              </w:rPr>
              <w:t>)</w:t>
            </w:r>
          </w:p>
        </w:tc>
        <w:tc>
          <w:tcPr>
            <w:tcW w:w="850" w:type="dxa"/>
            <w:tcBorders>
              <w:top w:val="nil"/>
              <w:left w:val="nil"/>
              <w:bottom w:val="single" w:sz="4" w:space="0" w:color="auto"/>
              <w:right w:val="single" w:sz="4" w:space="0" w:color="auto"/>
            </w:tcBorders>
            <w:shd w:val="clear" w:color="auto" w:fill="auto"/>
            <w:noWrap/>
            <w:vAlign w:val="bottom"/>
            <w:hideMark/>
          </w:tcPr>
          <w:p w:rsidR="00AA1147" w:rsidRPr="00233B2B" w:rsidRDefault="00AA1147" w:rsidP="002A3D01">
            <w:pPr>
              <w:autoSpaceDE/>
              <w:autoSpaceDN/>
              <w:jc w:val="right"/>
              <w:rPr>
                <w:sz w:val="20"/>
                <w:szCs w:val="20"/>
                <w:lang w:val="kk-KZ"/>
              </w:rPr>
            </w:pPr>
            <w:r w:rsidRPr="00233B2B">
              <w:rPr>
                <w:sz w:val="20"/>
                <w:szCs w:val="20"/>
                <w:lang w:val="kk-KZ"/>
              </w:rPr>
              <w:t> </w:t>
            </w:r>
          </w:p>
        </w:tc>
        <w:tc>
          <w:tcPr>
            <w:tcW w:w="1134" w:type="dxa"/>
            <w:tcBorders>
              <w:top w:val="nil"/>
              <w:left w:val="nil"/>
              <w:bottom w:val="single" w:sz="4" w:space="0" w:color="auto"/>
              <w:right w:val="single" w:sz="4" w:space="0" w:color="auto"/>
            </w:tcBorders>
            <w:shd w:val="clear" w:color="auto" w:fill="auto"/>
            <w:vAlign w:val="center"/>
            <w:hideMark/>
          </w:tcPr>
          <w:p w:rsidR="00AA1147" w:rsidRPr="00233B2B" w:rsidRDefault="00AA1147" w:rsidP="002A3D01">
            <w:pPr>
              <w:autoSpaceDE/>
              <w:autoSpaceDN/>
              <w:jc w:val="center"/>
              <w:rPr>
                <w:sz w:val="20"/>
                <w:szCs w:val="20"/>
                <w:lang w:val="kk-KZ"/>
              </w:rPr>
            </w:pPr>
            <w:r w:rsidRPr="00233B2B">
              <w:rPr>
                <w:sz w:val="20"/>
                <w:szCs w:val="20"/>
                <w:lang w:val="kk-KZ"/>
              </w:rPr>
              <w:t>100</w:t>
            </w:r>
          </w:p>
        </w:tc>
        <w:tc>
          <w:tcPr>
            <w:tcW w:w="992" w:type="dxa"/>
            <w:tcBorders>
              <w:top w:val="nil"/>
              <w:left w:val="nil"/>
              <w:bottom w:val="single" w:sz="4" w:space="0" w:color="auto"/>
              <w:right w:val="single" w:sz="4" w:space="0" w:color="auto"/>
            </w:tcBorders>
            <w:shd w:val="clear" w:color="auto" w:fill="auto"/>
            <w:noWrap/>
            <w:vAlign w:val="bottom"/>
            <w:hideMark/>
          </w:tcPr>
          <w:p w:rsidR="00AA1147" w:rsidRPr="00233B2B" w:rsidRDefault="00AA1147" w:rsidP="002A3D01">
            <w:pPr>
              <w:autoSpaceDE/>
              <w:autoSpaceDN/>
              <w:jc w:val="right"/>
              <w:rPr>
                <w:sz w:val="20"/>
                <w:szCs w:val="20"/>
                <w:lang w:val="kk-KZ"/>
              </w:rPr>
            </w:pPr>
            <w:r w:rsidRPr="00233B2B">
              <w:rPr>
                <w:sz w:val="20"/>
                <w:szCs w:val="20"/>
                <w:lang w:val="kk-KZ"/>
              </w:rPr>
              <w:t> </w:t>
            </w:r>
          </w:p>
        </w:tc>
      </w:tr>
      <w:tr w:rsidR="00AA1147" w:rsidRPr="00233B2B" w:rsidTr="002A3D01">
        <w:trPr>
          <w:trHeight w:val="1785"/>
        </w:trPr>
        <w:tc>
          <w:tcPr>
            <w:tcW w:w="431" w:type="dxa"/>
            <w:tcBorders>
              <w:top w:val="nil"/>
              <w:left w:val="single" w:sz="4" w:space="0" w:color="auto"/>
              <w:bottom w:val="single" w:sz="4" w:space="0" w:color="auto"/>
              <w:right w:val="single" w:sz="4" w:space="0" w:color="auto"/>
            </w:tcBorders>
            <w:shd w:val="clear" w:color="auto" w:fill="auto"/>
            <w:noWrap/>
            <w:vAlign w:val="bottom"/>
            <w:hideMark/>
          </w:tcPr>
          <w:p w:rsidR="00AA1147" w:rsidRPr="00233B2B" w:rsidRDefault="00AA1147" w:rsidP="002A3D01">
            <w:pPr>
              <w:autoSpaceDE/>
              <w:autoSpaceDN/>
              <w:jc w:val="center"/>
              <w:rPr>
                <w:sz w:val="20"/>
                <w:szCs w:val="20"/>
                <w:lang w:val="kk-KZ"/>
              </w:rPr>
            </w:pPr>
            <w:r w:rsidRPr="00233B2B">
              <w:rPr>
                <w:sz w:val="20"/>
                <w:szCs w:val="20"/>
                <w:lang w:val="kk-KZ"/>
              </w:rPr>
              <w:t>49</w:t>
            </w:r>
          </w:p>
        </w:tc>
        <w:tc>
          <w:tcPr>
            <w:tcW w:w="6237" w:type="dxa"/>
            <w:gridSpan w:val="2"/>
            <w:tcBorders>
              <w:top w:val="nil"/>
              <w:left w:val="nil"/>
              <w:bottom w:val="single" w:sz="4" w:space="0" w:color="auto"/>
              <w:right w:val="single" w:sz="4" w:space="0" w:color="auto"/>
            </w:tcBorders>
            <w:shd w:val="clear" w:color="auto" w:fill="auto"/>
            <w:vAlign w:val="center"/>
            <w:hideMark/>
          </w:tcPr>
          <w:p w:rsidR="00AA1147" w:rsidRPr="00233B2B" w:rsidRDefault="00B930D9" w:rsidP="00B930D9">
            <w:pPr>
              <w:autoSpaceDE/>
              <w:autoSpaceDN/>
              <w:jc w:val="both"/>
              <w:rPr>
                <w:sz w:val="20"/>
                <w:szCs w:val="20"/>
                <w:lang w:val="kk-KZ"/>
              </w:rPr>
            </w:pPr>
            <w:r w:rsidRPr="00233B2B">
              <w:rPr>
                <w:sz w:val="20"/>
                <w:szCs w:val="20"/>
                <w:lang w:val="kk-KZ"/>
              </w:rPr>
              <w:t xml:space="preserve">Негізгі борыш және (немесе) есептелген сыйақы бойынша күнтізбелік </w:t>
            </w:r>
            <w:r w:rsidR="00AA1147" w:rsidRPr="00233B2B">
              <w:rPr>
                <w:sz w:val="20"/>
                <w:szCs w:val="20"/>
                <w:lang w:val="kk-KZ"/>
              </w:rPr>
              <w:t>90 (</w:t>
            </w:r>
            <w:r w:rsidRPr="00233B2B">
              <w:rPr>
                <w:sz w:val="20"/>
                <w:szCs w:val="20"/>
                <w:lang w:val="kk-KZ"/>
              </w:rPr>
              <w:t>тоқсан</w:t>
            </w:r>
            <w:r w:rsidR="00AA1147" w:rsidRPr="00233B2B">
              <w:rPr>
                <w:sz w:val="20"/>
                <w:szCs w:val="20"/>
                <w:lang w:val="kk-KZ"/>
              </w:rPr>
              <w:t xml:space="preserve">) </w:t>
            </w:r>
            <w:r w:rsidRPr="00233B2B">
              <w:rPr>
                <w:sz w:val="20"/>
                <w:szCs w:val="20"/>
                <w:lang w:val="kk-KZ"/>
              </w:rPr>
              <w:t xml:space="preserve">күннен астам мерзімі өткен берешегі бар, Қазақстан Республикасының резиденттеріне берілген, қаржылық есептіліктің халықаралық стандарттарына сәйкес қарыздардың өтелмеген бөлігінен 35 (отыз бес) пайыздан аз провизиялар (резервтер) қалыптастырылған қарыздар </w:t>
            </w:r>
            <w:r w:rsidR="00AA1147" w:rsidRPr="00233B2B">
              <w:rPr>
                <w:sz w:val="20"/>
                <w:szCs w:val="20"/>
                <w:lang w:val="kk-KZ"/>
              </w:rPr>
              <w:t>(</w:t>
            </w:r>
            <w:r w:rsidRPr="00233B2B">
              <w:rPr>
                <w:sz w:val="20"/>
                <w:szCs w:val="20"/>
                <w:lang w:val="kk-KZ"/>
              </w:rPr>
              <w:t>ипотекалық тұрғын үй қарыздарын және осы нысанның</w:t>
            </w:r>
            <w:r w:rsidR="00AA1147" w:rsidRPr="00233B2B">
              <w:rPr>
                <w:sz w:val="20"/>
                <w:szCs w:val="20"/>
                <w:lang w:val="kk-KZ"/>
              </w:rPr>
              <w:t xml:space="preserve"> 70, 71, 72, 73, 74, 75 </w:t>
            </w:r>
            <w:r w:rsidRPr="00233B2B">
              <w:rPr>
                <w:sz w:val="20"/>
                <w:szCs w:val="20"/>
                <w:lang w:val="kk-KZ"/>
              </w:rPr>
              <w:t>және</w:t>
            </w:r>
            <w:r w:rsidR="00AA1147" w:rsidRPr="00233B2B">
              <w:rPr>
                <w:sz w:val="20"/>
                <w:szCs w:val="20"/>
                <w:lang w:val="kk-KZ"/>
              </w:rPr>
              <w:t xml:space="preserve"> 101</w:t>
            </w:r>
            <w:r w:rsidRPr="00233B2B">
              <w:rPr>
                <w:sz w:val="20"/>
                <w:szCs w:val="20"/>
                <w:lang w:val="kk-KZ"/>
              </w:rPr>
              <w:t>-жолдарында көрсетілген қарыздарды қоспағанда</w:t>
            </w:r>
            <w:r w:rsidR="00AA1147" w:rsidRPr="00233B2B">
              <w:rPr>
                <w:sz w:val="20"/>
                <w:szCs w:val="20"/>
                <w:lang w:val="kk-KZ"/>
              </w:rPr>
              <w:t>)</w:t>
            </w:r>
          </w:p>
        </w:tc>
        <w:tc>
          <w:tcPr>
            <w:tcW w:w="850" w:type="dxa"/>
            <w:tcBorders>
              <w:top w:val="nil"/>
              <w:left w:val="nil"/>
              <w:bottom w:val="single" w:sz="4" w:space="0" w:color="auto"/>
              <w:right w:val="single" w:sz="4" w:space="0" w:color="auto"/>
            </w:tcBorders>
            <w:shd w:val="clear" w:color="auto" w:fill="auto"/>
            <w:noWrap/>
            <w:vAlign w:val="bottom"/>
            <w:hideMark/>
          </w:tcPr>
          <w:p w:rsidR="00AA1147" w:rsidRPr="00233B2B" w:rsidRDefault="00AA1147" w:rsidP="002A3D01">
            <w:pPr>
              <w:autoSpaceDE/>
              <w:autoSpaceDN/>
              <w:jc w:val="right"/>
              <w:rPr>
                <w:sz w:val="20"/>
                <w:szCs w:val="20"/>
                <w:lang w:val="kk-KZ"/>
              </w:rPr>
            </w:pPr>
            <w:r w:rsidRPr="00233B2B">
              <w:rPr>
                <w:sz w:val="20"/>
                <w:szCs w:val="20"/>
                <w:lang w:val="kk-KZ"/>
              </w:rPr>
              <w:t> </w:t>
            </w:r>
          </w:p>
        </w:tc>
        <w:tc>
          <w:tcPr>
            <w:tcW w:w="1134" w:type="dxa"/>
            <w:tcBorders>
              <w:top w:val="nil"/>
              <w:left w:val="nil"/>
              <w:bottom w:val="single" w:sz="4" w:space="0" w:color="auto"/>
              <w:right w:val="single" w:sz="4" w:space="0" w:color="auto"/>
            </w:tcBorders>
            <w:shd w:val="clear" w:color="auto" w:fill="auto"/>
            <w:vAlign w:val="center"/>
            <w:hideMark/>
          </w:tcPr>
          <w:p w:rsidR="00AA1147" w:rsidRPr="00233B2B" w:rsidRDefault="00AA1147" w:rsidP="002A3D01">
            <w:pPr>
              <w:autoSpaceDE/>
              <w:autoSpaceDN/>
              <w:jc w:val="center"/>
              <w:rPr>
                <w:sz w:val="20"/>
                <w:szCs w:val="20"/>
                <w:lang w:val="kk-KZ"/>
              </w:rPr>
            </w:pPr>
            <w:r w:rsidRPr="00233B2B">
              <w:rPr>
                <w:sz w:val="20"/>
                <w:szCs w:val="20"/>
                <w:lang w:val="kk-KZ"/>
              </w:rPr>
              <w:t>100</w:t>
            </w:r>
          </w:p>
        </w:tc>
        <w:tc>
          <w:tcPr>
            <w:tcW w:w="992" w:type="dxa"/>
            <w:tcBorders>
              <w:top w:val="nil"/>
              <w:left w:val="nil"/>
              <w:bottom w:val="single" w:sz="4" w:space="0" w:color="auto"/>
              <w:right w:val="single" w:sz="4" w:space="0" w:color="auto"/>
            </w:tcBorders>
            <w:shd w:val="clear" w:color="auto" w:fill="auto"/>
            <w:noWrap/>
            <w:vAlign w:val="bottom"/>
            <w:hideMark/>
          </w:tcPr>
          <w:p w:rsidR="00AA1147" w:rsidRPr="00233B2B" w:rsidRDefault="00AA1147" w:rsidP="002A3D01">
            <w:pPr>
              <w:autoSpaceDE/>
              <w:autoSpaceDN/>
              <w:jc w:val="right"/>
              <w:rPr>
                <w:sz w:val="20"/>
                <w:szCs w:val="20"/>
                <w:lang w:val="kk-KZ"/>
              </w:rPr>
            </w:pPr>
            <w:r w:rsidRPr="00233B2B">
              <w:rPr>
                <w:sz w:val="20"/>
                <w:szCs w:val="20"/>
                <w:lang w:val="kk-KZ"/>
              </w:rPr>
              <w:t> </w:t>
            </w:r>
          </w:p>
        </w:tc>
      </w:tr>
      <w:tr w:rsidR="00AA1147" w:rsidRPr="00233B2B" w:rsidTr="002A3D01">
        <w:trPr>
          <w:trHeight w:val="2040"/>
        </w:trPr>
        <w:tc>
          <w:tcPr>
            <w:tcW w:w="431" w:type="dxa"/>
            <w:tcBorders>
              <w:top w:val="nil"/>
              <w:left w:val="single" w:sz="4" w:space="0" w:color="auto"/>
              <w:bottom w:val="single" w:sz="4" w:space="0" w:color="auto"/>
              <w:right w:val="single" w:sz="4" w:space="0" w:color="auto"/>
            </w:tcBorders>
            <w:shd w:val="clear" w:color="auto" w:fill="auto"/>
            <w:noWrap/>
            <w:vAlign w:val="bottom"/>
            <w:hideMark/>
          </w:tcPr>
          <w:p w:rsidR="00AA1147" w:rsidRPr="00233B2B" w:rsidRDefault="00AA1147" w:rsidP="002A3D01">
            <w:pPr>
              <w:autoSpaceDE/>
              <w:autoSpaceDN/>
              <w:jc w:val="center"/>
              <w:rPr>
                <w:sz w:val="20"/>
                <w:szCs w:val="20"/>
                <w:lang w:val="kk-KZ"/>
              </w:rPr>
            </w:pPr>
            <w:r w:rsidRPr="00233B2B">
              <w:rPr>
                <w:sz w:val="20"/>
                <w:szCs w:val="20"/>
                <w:lang w:val="kk-KZ"/>
              </w:rPr>
              <w:t>50</w:t>
            </w:r>
          </w:p>
        </w:tc>
        <w:tc>
          <w:tcPr>
            <w:tcW w:w="6237" w:type="dxa"/>
            <w:gridSpan w:val="2"/>
            <w:tcBorders>
              <w:top w:val="nil"/>
              <w:left w:val="nil"/>
              <w:bottom w:val="single" w:sz="4" w:space="0" w:color="auto"/>
              <w:right w:val="single" w:sz="4" w:space="0" w:color="auto"/>
            </w:tcBorders>
            <w:shd w:val="clear" w:color="auto" w:fill="auto"/>
            <w:vAlign w:val="center"/>
            <w:hideMark/>
          </w:tcPr>
          <w:p w:rsidR="00AA1147" w:rsidRPr="00233B2B" w:rsidRDefault="002F220A" w:rsidP="002A3D01">
            <w:pPr>
              <w:autoSpaceDE/>
              <w:autoSpaceDN/>
              <w:jc w:val="both"/>
              <w:rPr>
                <w:sz w:val="20"/>
                <w:szCs w:val="20"/>
                <w:lang w:val="kk-KZ"/>
              </w:rPr>
            </w:pPr>
            <w:r w:rsidRPr="00233B2B">
              <w:rPr>
                <w:sz w:val="20"/>
                <w:szCs w:val="20"/>
                <w:lang w:val="kk-KZ"/>
              </w:rPr>
              <w:t>Негізгі борыш және (немесе) есептелген сыйақы бойынша күнтізбелік 90 (тоқсан) күннен астам мерзімі өткен берешегі бар, Қазақстан Республикасының резиденттеріне берілген, қаржылық есептіліктің халықаралық стандарттарына сәйкес қарыздардың өтелмеген бөлігінен 35 (отыз бес) пайыздан көп және 50 (елу) пайыздан аз провизиялар (резервтер) қалыптастырылған қарыздар (ипотекалық тұрғын үй қарыздарын және осы нысанның 70, 71, 72, 73, 74, 75 және 101-жолдарында көрсетілген қарыздарды қоспағанда)</w:t>
            </w:r>
          </w:p>
        </w:tc>
        <w:tc>
          <w:tcPr>
            <w:tcW w:w="850" w:type="dxa"/>
            <w:tcBorders>
              <w:top w:val="nil"/>
              <w:left w:val="nil"/>
              <w:bottom w:val="single" w:sz="4" w:space="0" w:color="auto"/>
              <w:right w:val="single" w:sz="4" w:space="0" w:color="auto"/>
            </w:tcBorders>
            <w:shd w:val="clear" w:color="auto" w:fill="auto"/>
            <w:noWrap/>
            <w:vAlign w:val="bottom"/>
            <w:hideMark/>
          </w:tcPr>
          <w:p w:rsidR="00AA1147" w:rsidRPr="00233B2B" w:rsidRDefault="00AA1147" w:rsidP="002A3D01">
            <w:pPr>
              <w:autoSpaceDE/>
              <w:autoSpaceDN/>
              <w:jc w:val="right"/>
              <w:rPr>
                <w:sz w:val="20"/>
                <w:szCs w:val="20"/>
                <w:lang w:val="kk-KZ"/>
              </w:rPr>
            </w:pPr>
            <w:r w:rsidRPr="00233B2B">
              <w:rPr>
                <w:sz w:val="20"/>
                <w:szCs w:val="20"/>
                <w:lang w:val="kk-KZ"/>
              </w:rPr>
              <w:t> </w:t>
            </w:r>
          </w:p>
        </w:tc>
        <w:tc>
          <w:tcPr>
            <w:tcW w:w="1134" w:type="dxa"/>
            <w:tcBorders>
              <w:top w:val="nil"/>
              <w:left w:val="nil"/>
              <w:bottom w:val="single" w:sz="4" w:space="0" w:color="auto"/>
              <w:right w:val="single" w:sz="4" w:space="0" w:color="auto"/>
            </w:tcBorders>
            <w:shd w:val="clear" w:color="auto" w:fill="auto"/>
            <w:vAlign w:val="center"/>
            <w:hideMark/>
          </w:tcPr>
          <w:p w:rsidR="00AA1147" w:rsidRPr="00233B2B" w:rsidRDefault="00AA1147" w:rsidP="002A3D01">
            <w:pPr>
              <w:autoSpaceDE/>
              <w:autoSpaceDN/>
              <w:jc w:val="center"/>
              <w:rPr>
                <w:sz w:val="20"/>
                <w:szCs w:val="20"/>
                <w:lang w:val="kk-KZ"/>
              </w:rPr>
            </w:pPr>
            <w:r w:rsidRPr="00233B2B">
              <w:rPr>
                <w:sz w:val="20"/>
                <w:szCs w:val="20"/>
                <w:lang w:val="kk-KZ"/>
              </w:rPr>
              <w:t>75</w:t>
            </w:r>
          </w:p>
        </w:tc>
        <w:tc>
          <w:tcPr>
            <w:tcW w:w="992" w:type="dxa"/>
            <w:tcBorders>
              <w:top w:val="nil"/>
              <w:left w:val="nil"/>
              <w:bottom w:val="single" w:sz="4" w:space="0" w:color="auto"/>
              <w:right w:val="single" w:sz="4" w:space="0" w:color="auto"/>
            </w:tcBorders>
            <w:shd w:val="clear" w:color="auto" w:fill="auto"/>
            <w:noWrap/>
            <w:vAlign w:val="bottom"/>
            <w:hideMark/>
          </w:tcPr>
          <w:p w:rsidR="00AA1147" w:rsidRPr="00233B2B" w:rsidRDefault="00AA1147" w:rsidP="002A3D01">
            <w:pPr>
              <w:autoSpaceDE/>
              <w:autoSpaceDN/>
              <w:jc w:val="right"/>
              <w:rPr>
                <w:sz w:val="20"/>
                <w:szCs w:val="20"/>
                <w:lang w:val="kk-KZ"/>
              </w:rPr>
            </w:pPr>
            <w:r w:rsidRPr="00233B2B">
              <w:rPr>
                <w:sz w:val="20"/>
                <w:szCs w:val="20"/>
                <w:lang w:val="kk-KZ"/>
              </w:rPr>
              <w:t> </w:t>
            </w:r>
          </w:p>
        </w:tc>
      </w:tr>
      <w:tr w:rsidR="00AA1147" w:rsidRPr="00233B2B" w:rsidTr="002A3D01">
        <w:trPr>
          <w:trHeight w:val="1785"/>
        </w:trPr>
        <w:tc>
          <w:tcPr>
            <w:tcW w:w="431" w:type="dxa"/>
            <w:tcBorders>
              <w:top w:val="nil"/>
              <w:left w:val="single" w:sz="4" w:space="0" w:color="auto"/>
              <w:bottom w:val="single" w:sz="4" w:space="0" w:color="auto"/>
              <w:right w:val="single" w:sz="4" w:space="0" w:color="auto"/>
            </w:tcBorders>
            <w:shd w:val="clear" w:color="auto" w:fill="auto"/>
            <w:noWrap/>
            <w:vAlign w:val="bottom"/>
            <w:hideMark/>
          </w:tcPr>
          <w:p w:rsidR="00AA1147" w:rsidRPr="00233B2B" w:rsidRDefault="00AA1147" w:rsidP="002A3D01">
            <w:pPr>
              <w:autoSpaceDE/>
              <w:autoSpaceDN/>
              <w:jc w:val="center"/>
              <w:rPr>
                <w:sz w:val="20"/>
                <w:szCs w:val="20"/>
                <w:lang w:val="kk-KZ"/>
              </w:rPr>
            </w:pPr>
            <w:r w:rsidRPr="00233B2B">
              <w:rPr>
                <w:sz w:val="20"/>
                <w:szCs w:val="20"/>
                <w:lang w:val="kk-KZ"/>
              </w:rPr>
              <w:t>51</w:t>
            </w:r>
          </w:p>
        </w:tc>
        <w:tc>
          <w:tcPr>
            <w:tcW w:w="6237" w:type="dxa"/>
            <w:gridSpan w:val="2"/>
            <w:tcBorders>
              <w:top w:val="nil"/>
              <w:left w:val="nil"/>
              <w:bottom w:val="single" w:sz="4" w:space="0" w:color="auto"/>
              <w:right w:val="single" w:sz="4" w:space="0" w:color="auto"/>
            </w:tcBorders>
            <w:shd w:val="clear" w:color="auto" w:fill="auto"/>
            <w:vAlign w:val="center"/>
            <w:hideMark/>
          </w:tcPr>
          <w:p w:rsidR="00AA1147" w:rsidRPr="00233B2B" w:rsidRDefault="00CF543B" w:rsidP="00CF543B">
            <w:pPr>
              <w:autoSpaceDE/>
              <w:autoSpaceDN/>
              <w:jc w:val="both"/>
              <w:rPr>
                <w:sz w:val="20"/>
                <w:szCs w:val="20"/>
                <w:lang w:val="kk-KZ"/>
              </w:rPr>
            </w:pPr>
            <w:r w:rsidRPr="00233B2B">
              <w:rPr>
                <w:sz w:val="20"/>
                <w:szCs w:val="20"/>
                <w:lang w:val="kk-KZ"/>
              </w:rPr>
              <w:t>Негізгі борыш және (немесе) есептелген сыйақы бойынша күнтізбелік 90 (тоқсан) күннен астам мерзімі өткен берешегі бар, Қазақстан Республикасының резиденттеріне берілген, қаржылық есептіліктің халықаралық стандарттарына сәйкес қарыздардың өтелмеген бөлігінен 50 (елу) пайыздан көп провизиялар (резервтер) қалыптастырылған қарыздар (ипотекалық тұрғын үй қарыздарын және осы нысанның 70, 71, 72, 73, 74, 75 және 101-жолдарында көрсетілген қарыздарды қоспағанда)</w:t>
            </w:r>
          </w:p>
        </w:tc>
        <w:tc>
          <w:tcPr>
            <w:tcW w:w="850" w:type="dxa"/>
            <w:tcBorders>
              <w:top w:val="nil"/>
              <w:left w:val="nil"/>
              <w:bottom w:val="single" w:sz="4" w:space="0" w:color="auto"/>
              <w:right w:val="single" w:sz="4" w:space="0" w:color="auto"/>
            </w:tcBorders>
            <w:shd w:val="clear" w:color="auto" w:fill="auto"/>
            <w:noWrap/>
            <w:vAlign w:val="bottom"/>
            <w:hideMark/>
          </w:tcPr>
          <w:p w:rsidR="00AA1147" w:rsidRPr="00233B2B" w:rsidRDefault="00AA1147" w:rsidP="002A3D01">
            <w:pPr>
              <w:autoSpaceDE/>
              <w:autoSpaceDN/>
              <w:jc w:val="right"/>
              <w:rPr>
                <w:sz w:val="20"/>
                <w:szCs w:val="20"/>
                <w:lang w:val="kk-KZ"/>
              </w:rPr>
            </w:pPr>
            <w:r w:rsidRPr="00233B2B">
              <w:rPr>
                <w:sz w:val="20"/>
                <w:szCs w:val="20"/>
                <w:lang w:val="kk-KZ"/>
              </w:rPr>
              <w:t> </w:t>
            </w:r>
          </w:p>
        </w:tc>
        <w:tc>
          <w:tcPr>
            <w:tcW w:w="1134" w:type="dxa"/>
            <w:tcBorders>
              <w:top w:val="nil"/>
              <w:left w:val="nil"/>
              <w:bottom w:val="single" w:sz="4" w:space="0" w:color="auto"/>
              <w:right w:val="single" w:sz="4" w:space="0" w:color="auto"/>
            </w:tcBorders>
            <w:shd w:val="clear" w:color="auto" w:fill="auto"/>
            <w:vAlign w:val="center"/>
            <w:hideMark/>
          </w:tcPr>
          <w:p w:rsidR="00AA1147" w:rsidRPr="00233B2B" w:rsidRDefault="00AA1147" w:rsidP="002A3D01">
            <w:pPr>
              <w:autoSpaceDE/>
              <w:autoSpaceDN/>
              <w:jc w:val="center"/>
              <w:rPr>
                <w:sz w:val="20"/>
                <w:szCs w:val="20"/>
                <w:lang w:val="kk-KZ"/>
              </w:rPr>
            </w:pPr>
            <w:r w:rsidRPr="00233B2B">
              <w:rPr>
                <w:sz w:val="20"/>
                <w:szCs w:val="20"/>
                <w:lang w:val="kk-KZ"/>
              </w:rPr>
              <w:t>50</w:t>
            </w:r>
          </w:p>
        </w:tc>
        <w:tc>
          <w:tcPr>
            <w:tcW w:w="992" w:type="dxa"/>
            <w:tcBorders>
              <w:top w:val="nil"/>
              <w:left w:val="nil"/>
              <w:bottom w:val="single" w:sz="4" w:space="0" w:color="auto"/>
              <w:right w:val="single" w:sz="4" w:space="0" w:color="auto"/>
            </w:tcBorders>
            <w:shd w:val="clear" w:color="auto" w:fill="auto"/>
            <w:noWrap/>
            <w:vAlign w:val="bottom"/>
            <w:hideMark/>
          </w:tcPr>
          <w:p w:rsidR="00AA1147" w:rsidRPr="00233B2B" w:rsidRDefault="00AA1147" w:rsidP="002A3D01">
            <w:pPr>
              <w:autoSpaceDE/>
              <w:autoSpaceDN/>
              <w:jc w:val="right"/>
              <w:rPr>
                <w:sz w:val="20"/>
                <w:szCs w:val="20"/>
                <w:lang w:val="kk-KZ"/>
              </w:rPr>
            </w:pPr>
            <w:r w:rsidRPr="00233B2B">
              <w:rPr>
                <w:sz w:val="20"/>
                <w:szCs w:val="20"/>
                <w:lang w:val="kk-KZ"/>
              </w:rPr>
              <w:t> </w:t>
            </w:r>
          </w:p>
        </w:tc>
      </w:tr>
      <w:tr w:rsidR="00AA1147" w:rsidRPr="00233B2B" w:rsidTr="002A3D01">
        <w:trPr>
          <w:trHeight w:val="1275"/>
        </w:trPr>
        <w:tc>
          <w:tcPr>
            <w:tcW w:w="431" w:type="dxa"/>
            <w:tcBorders>
              <w:top w:val="nil"/>
              <w:left w:val="single" w:sz="4" w:space="0" w:color="auto"/>
              <w:bottom w:val="single" w:sz="4" w:space="0" w:color="auto"/>
              <w:right w:val="single" w:sz="4" w:space="0" w:color="auto"/>
            </w:tcBorders>
            <w:shd w:val="clear" w:color="auto" w:fill="auto"/>
            <w:noWrap/>
            <w:vAlign w:val="bottom"/>
            <w:hideMark/>
          </w:tcPr>
          <w:p w:rsidR="00AA1147" w:rsidRPr="00233B2B" w:rsidRDefault="00AA1147" w:rsidP="002A3D01">
            <w:pPr>
              <w:autoSpaceDE/>
              <w:autoSpaceDN/>
              <w:jc w:val="center"/>
              <w:rPr>
                <w:sz w:val="20"/>
                <w:szCs w:val="20"/>
                <w:lang w:val="kk-KZ"/>
              </w:rPr>
            </w:pPr>
            <w:r w:rsidRPr="00233B2B">
              <w:rPr>
                <w:sz w:val="20"/>
                <w:szCs w:val="20"/>
                <w:lang w:val="kk-KZ"/>
              </w:rPr>
              <w:t>52</w:t>
            </w:r>
          </w:p>
        </w:tc>
        <w:tc>
          <w:tcPr>
            <w:tcW w:w="6237" w:type="dxa"/>
            <w:gridSpan w:val="2"/>
            <w:tcBorders>
              <w:top w:val="nil"/>
              <w:left w:val="nil"/>
              <w:bottom w:val="single" w:sz="4" w:space="0" w:color="auto"/>
              <w:right w:val="single" w:sz="4" w:space="0" w:color="auto"/>
            </w:tcBorders>
            <w:shd w:val="clear" w:color="auto" w:fill="auto"/>
            <w:vAlign w:val="bottom"/>
            <w:hideMark/>
          </w:tcPr>
          <w:p w:rsidR="00AA1147" w:rsidRPr="00233B2B" w:rsidRDefault="006A0CEE" w:rsidP="00693093">
            <w:pPr>
              <w:autoSpaceDE/>
              <w:autoSpaceDN/>
              <w:rPr>
                <w:sz w:val="20"/>
                <w:szCs w:val="20"/>
                <w:lang w:val="kk-KZ"/>
              </w:rPr>
            </w:pPr>
            <w:r w:rsidRPr="00233B2B">
              <w:rPr>
                <w:sz w:val="20"/>
                <w:szCs w:val="20"/>
                <w:lang w:val="kk-KZ"/>
              </w:rPr>
              <w:t xml:space="preserve">2015 жылғы 29 қазандағы Қазақстан Республикасының Кәсіпкерлік кодексіне сәйкес шағын немесе орта кәсіпкерлікке жатқызылған </w:t>
            </w:r>
            <w:r w:rsidR="00AA1147" w:rsidRPr="00233B2B">
              <w:rPr>
                <w:sz w:val="20"/>
                <w:szCs w:val="20"/>
                <w:lang w:val="kk-KZ"/>
              </w:rPr>
              <w:t>субъект</w:t>
            </w:r>
            <w:r w:rsidRPr="00233B2B">
              <w:rPr>
                <w:sz w:val="20"/>
                <w:szCs w:val="20"/>
                <w:lang w:val="kk-KZ"/>
              </w:rPr>
              <w:t xml:space="preserve">ілерген берілген, мынадай </w:t>
            </w:r>
            <w:r w:rsidR="00AA1147" w:rsidRPr="00233B2B">
              <w:rPr>
                <w:sz w:val="20"/>
                <w:szCs w:val="20"/>
                <w:lang w:val="kk-KZ"/>
              </w:rPr>
              <w:t>критери</w:t>
            </w:r>
            <w:r w:rsidRPr="00233B2B">
              <w:rPr>
                <w:sz w:val="20"/>
                <w:szCs w:val="20"/>
                <w:lang w:val="kk-KZ"/>
              </w:rPr>
              <w:t>йлерге сәйкес келетін қарыздар</w:t>
            </w:r>
            <w:r w:rsidR="00AA1147" w:rsidRPr="00233B2B">
              <w:rPr>
                <w:sz w:val="20"/>
                <w:szCs w:val="20"/>
                <w:lang w:val="kk-KZ"/>
              </w:rPr>
              <w:t>: 1)</w:t>
            </w:r>
            <w:r w:rsidRPr="00233B2B">
              <w:rPr>
                <w:sz w:val="20"/>
                <w:szCs w:val="20"/>
                <w:lang w:val="kk-KZ"/>
              </w:rPr>
              <w:t xml:space="preserve"> қарыз сомасы меншікті капиталдан</w:t>
            </w:r>
            <w:r w:rsidR="00AA1147" w:rsidRPr="00233B2B">
              <w:rPr>
                <w:sz w:val="20"/>
                <w:szCs w:val="20"/>
                <w:lang w:val="kk-KZ"/>
              </w:rPr>
              <w:t xml:space="preserve"> 0,02 (</w:t>
            </w:r>
            <w:r w:rsidRPr="00233B2B">
              <w:rPr>
                <w:sz w:val="20"/>
                <w:szCs w:val="20"/>
                <w:lang w:val="kk-KZ"/>
              </w:rPr>
              <w:t>нөл бүтін жүзден екі</w:t>
            </w:r>
            <w:r w:rsidR="00AA1147" w:rsidRPr="00233B2B">
              <w:rPr>
                <w:sz w:val="20"/>
                <w:szCs w:val="20"/>
                <w:lang w:val="kk-KZ"/>
              </w:rPr>
              <w:t xml:space="preserve">) </w:t>
            </w:r>
            <w:r w:rsidR="00693093" w:rsidRPr="00233B2B">
              <w:rPr>
                <w:sz w:val="20"/>
                <w:szCs w:val="20"/>
                <w:lang w:val="kk-KZ"/>
              </w:rPr>
              <w:t>пайыздан аспайды</w:t>
            </w:r>
            <w:r w:rsidR="00AA1147" w:rsidRPr="00233B2B">
              <w:rPr>
                <w:sz w:val="20"/>
                <w:szCs w:val="20"/>
                <w:lang w:val="kk-KZ"/>
              </w:rPr>
              <w:t>;</w:t>
            </w:r>
            <w:r w:rsidR="00693093" w:rsidRPr="00233B2B">
              <w:rPr>
                <w:sz w:val="20"/>
                <w:szCs w:val="20"/>
                <w:lang w:val="kk-KZ"/>
              </w:rPr>
              <w:t xml:space="preserve"> </w:t>
            </w:r>
            <w:r w:rsidR="00AA1147" w:rsidRPr="00233B2B">
              <w:rPr>
                <w:sz w:val="20"/>
                <w:szCs w:val="20"/>
                <w:lang w:val="kk-KZ"/>
              </w:rPr>
              <w:t>2)</w:t>
            </w:r>
            <w:r w:rsidR="00693093" w:rsidRPr="00233B2B">
              <w:rPr>
                <w:sz w:val="20"/>
                <w:szCs w:val="20"/>
                <w:lang w:val="kk-KZ"/>
              </w:rPr>
              <w:t xml:space="preserve"> қарыз </w:t>
            </w:r>
            <w:r w:rsidR="00AA1147" w:rsidRPr="00233B2B">
              <w:rPr>
                <w:sz w:val="20"/>
                <w:szCs w:val="20"/>
                <w:lang w:val="kk-KZ"/>
              </w:rPr>
              <w:t>валюта</w:t>
            </w:r>
            <w:r w:rsidR="00693093" w:rsidRPr="00233B2B">
              <w:rPr>
                <w:sz w:val="20"/>
                <w:szCs w:val="20"/>
                <w:lang w:val="kk-KZ"/>
              </w:rPr>
              <w:t xml:space="preserve">сы </w:t>
            </w:r>
            <w:r w:rsidR="00AA1147" w:rsidRPr="00233B2B">
              <w:rPr>
                <w:sz w:val="20"/>
                <w:szCs w:val="20"/>
                <w:lang w:val="kk-KZ"/>
              </w:rPr>
              <w:t>– те</w:t>
            </w:r>
            <w:r w:rsidR="00693093" w:rsidRPr="00233B2B">
              <w:rPr>
                <w:sz w:val="20"/>
                <w:szCs w:val="20"/>
                <w:lang w:val="kk-KZ"/>
              </w:rPr>
              <w:t>ң</w:t>
            </w:r>
            <w:r w:rsidR="00AA1147" w:rsidRPr="00233B2B">
              <w:rPr>
                <w:sz w:val="20"/>
                <w:szCs w:val="20"/>
                <w:lang w:val="kk-KZ"/>
              </w:rPr>
              <w:t>ге</w:t>
            </w:r>
          </w:p>
        </w:tc>
        <w:tc>
          <w:tcPr>
            <w:tcW w:w="850" w:type="dxa"/>
            <w:tcBorders>
              <w:top w:val="nil"/>
              <w:left w:val="nil"/>
              <w:bottom w:val="single" w:sz="4" w:space="0" w:color="auto"/>
              <w:right w:val="single" w:sz="4" w:space="0" w:color="auto"/>
            </w:tcBorders>
            <w:shd w:val="clear" w:color="auto" w:fill="auto"/>
            <w:noWrap/>
            <w:vAlign w:val="bottom"/>
            <w:hideMark/>
          </w:tcPr>
          <w:p w:rsidR="00AA1147" w:rsidRPr="00233B2B" w:rsidRDefault="00AA1147" w:rsidP="002A3D01">
            <w:pPr>
              <w:autoSpaceDE/>
              <w:autoSpaceDN/>
              <w:jc w:val="right"/>
              <w:rPr>
                <w:sz w:val="20"/>
                <w:szCs w:val="20"/>
                <w:lang w:val="kk-KZ"/>
              </w:rPr>
            </w:pPr>
            <w:r w:rsidRPr="00233B2B">
              <w:rPr>
                <w:sz w:val="20"/>
                <w:szCs w:val="20"/>
                <w:lang w:val="kk-KZ"/>
              </w:rPr>
              <w:t> </w:t>
            </w:r>
          </w:p>
        </w:tc>
        <w:tc>
          <w:tcPr>
            <w:tcW w:w="1134" w:type="dxa"/>
            <w:tcBorders>
              <w:top w:val="nil"/>
              <w:left w:val="nil"/>
              <w:bottom w:val="single" w:sz="4" w:space="0" w:color="auto"/>
              <w:right w:val="single" w:sz="4" w:space="0" w:color="auto"/>
            </w:tcBorders>
            <w:shd w:val="clear" w:color="auto" w:fill="auto"/>
            <w:vAlign w:val="center"/>
            <w:hideMark/>
          </w:tcPr>
          <w:p w:rsidR="00AA1147" w:rsidRPr="00233B2B" w:rsidRDefault="00AA1147" w:rsidP="002A3D01">
            <w:pPr>
              <w:autoSpaceDE/>
              <w:autoSpaceDN/>
              <w:jc w:val="center"/>
              <w:rPr>
                <w:sz w:val="20"/>
                <w:szCs w:val="20"/>
                <w:lang w:val="kk-KZ"/>
              </w:rPr>
            </w:pPr>
            <w:r w:rsidRPr="00233B2B">
              <w:rPr>
                <w:sz w:val="20"/>
                <w:szCs w:val="20"/>
                <w:lang w:val="kk-KZ"/>
              </w:rPr>
              <w:t>75</w:t>
            </w:r>
          </w:p>
        </w:tc>
        <w:tc>
          <w:tcPr>
            <w:tcW w:w="992" w:type="dxa"/>
            <w:tcBorders>
              <w:top w:val="nil"/>
              <w:left w:val="nil"/>
              <w:bottom w:val="single" w:sz="4" w:space="0" w:color="auto"/>
              <w:right w:val="single" w:sz="4" w:space="0" w:color="auto"/>
            </w:tcBorders>
            <w:shd w:val="clear" w:color="auto" w:fill="auto"/>
            <w:noWrap/>
            <w:vAlign w:val="bottom"/>
            <w:hideMark/>
          </w:tcPr>
          <w:p w:rsidR="00AA1147" w:rsidRPr="00233B2B" w:rsidRDefault="00AA1147" w:rsidP="002A3D01">
            <w:pPr>
              <w:autoSpaceDE/>
              <w:autoSpaceDN/>
              <w:jc w:val="right"/>
              <w:rPr>
                <w:sz w:val="20"/>
                <w:szCs w:val="20"/>
                <w:lang w:val="kk-KZ"/>
              </w:rPr>
            </w:pPr>
            <w:r w:rsidRPr="00233B2B">
              <w:rPr>
                <w:sz w:val="20"/>
                <w:szCs w:val="20"/>
                <w:lang w:val="kk-KZ"/>
              </w:rPr>
              <w:t> </w:t>
            </w:r>
          </w:p>
        </w:tc>
      </w:tr>
      <w:tr w:rsidR="00603ADA" w:rsidRPr="00233B2B" w:rsidTr="006A0CEE">
        <w:trPr>
          <w:trHeight w:val="765"/>
        </w:trPr>
        <w:tc>
          <w:tcPr>
            <w:tcW w:w="431" w:type="dxa"/>
            <w:tcBorders>
              <w:top w:val="nil"/>
              <w:left w:val="single" w:sz="4" w:space="0" w:color="auto"/>
              <w:bottom w:val="single" w:sz="4" w:space="0" w:color="auto"/>
              <w:right w:val="single" w:sz="4" w:space="0" w:color="auto"/>
            </w:tcBorders>
            <w:shd w:val="clear" w:color="auto" w:fill="auto"/>
            <w:noWrap/>
            <w:vAlign w:val="bottom"/>
            <w:hideMark/>
          </w:tcPr>
          <w:p w:rsidR="00603ADA" w:rsidRPr="00233B2B" w:rsidRDefault="00603ADA" w:rsidP="002A3D01">
            <w:pPr>
              <w:autoSpaceDE/>
              <w:autoSpaceDN/>
              <w:jc w:val="center"/>
              <w:rPr>
                <w:sz w:val="20"/>
                <w:szCs w:val="20"/>
                <w:lang w:val="kk-KZ"/>
              </w:rPr>
            </w:pPr>
            <w:r w:rsidRPr="00233B2B">
              <w:rPr>
                <w:sz w:val="20"/>
                <w:szCs w:val="20"/>
                <w:lang w:val="kk-KZ"/>
              </w:rPr>
              <w:t>53</w:t>
            </w:r>
          </w:p>
        </w:tc>
        <w:tc>
          <w:tcPr>
            <w:tcW w:w="6237" w:type="dxa"/>
            <w:gridSpan w:val="2"/>
            <w:tcBorders>
              <w:top w:val="nil"/>
              <w:left w:val="nil"/>
              <w:bottom w:val="single" w:sz="4" w:space="0" w:color="auto"/>
              <w:right w:val="single" w:sz="4" w:space="0" w:color="auto"/>
            </w:tcBorders>
            <w:shd w:val="clear" w:color="auto" w:fill="auto"/>
            <w:vAlign w:val="center"/>
            <w:hideMark/>
          </w:tcPr>
          <w:p w:rsidR="00603ADA" w:rsidRPr="00233B2B" w:rsidRDefault="00603ADA" w:rsidP="006A0CEE">
            <w:pPr>
              <w:rPr>
                <w:color w:val="auto"/>
                <w:sz w:val="20"/>
                <w:szCs w:val="20"/>
                <w:lang w:val="kk-KZ"/>
              </w:rPr>
            </w:pPr>
            <w:r w:rsidRPr="00233B2B">
              <w:rPr>
                <w:sz w:val="20"/>
                <w:szCs w:val="20"/>
                <w:lang w:val="kk-KZ"/>
              </w:rPr>
              <w:t>Standard &amp; Poor's агенттігінің «ВВВ+»-тен «ВВВ-»-ке дейінгі тәуелсіз рейтингі бар немесе басқа рейтингілік агенттіктердің бірінің осыған ұқсас деңгейдегі рейтингі бар елдердің орталық банктеріндегі салымдар</w:t>
            </w:r>
          </w:p>
        </w:tc>
        <w:tc>
          <w:tcPr>
            <w:tcW w:w="850" w:type="dxa"/>
            <w:tcBorders>
              <w:top w:val="nil"/>
              <w:left w:val="nil"/>
              <w:bottom w:val="single" w:sz="4" w:space="0" w:color="auto"/>
              <w:right w:val="single" w:sz="4" w:space="0" w:color="auto"/>
            </w:tcBorders>
            <w:shd w:val="clear" w:color="auto" w:fill="auto"/>
            <w:noWrap/>
            <w:vAlign w:val="bottom"/>
            <w:hideMark/>
          </w:tcPr>
          <w:p w:rsidR="00603ADA" w:rsidRPr="00233B2B" w:rsidRDefault="00603ADA" w:rsidP="002A3D01">
            <w:pPr>
              <w:autoSpaceDE/>
              <w:autoSpaceDN/>
              <w:jc w:val="right"/>
              <w:rPr>
                <w:sz w:val="20"/>
                <w:szCs w:val="20"/>
                <w:lang w:val="kk-KZ"/>
              </w:rPr>
            </w:pPr>
            <w:r w:rsidRPr="00233B2B">
              <w:rPr>
                <w:sz w:val="20"/>
                <w:szCs w:val="20"/>
                <w:lang w:val="kk-KZ"/>
              </w:rPr>
              <w:t> </w:t>
            </w:r>
          </w:p>
        </w:tc>
        <w:tc>
          <w:tcPr>
            <w:tcW w:w="1134" w:type="dxa"/>
            <w:tcBorders>
              <w:top w:val="nil"/>
              <w:left w:val="nil"/>
              <w:bottom w:val="single" w:sz="4" w:space="0" w:color="auto"/>
              <w:right w:val="single" w:sz="4" w:space="0" w:color="auto"/>
            </w:tcBorders>
            <w:shd w:val="clear" w:color="auto" w:fill="auto"/>
            <w:vAlign w:val="center"/>
            <w:hideMark/>
          </w:tcPr>
          <w:p w:rsidR="00603ADA" w:rsidRPr="00233B2B" w:rsidRDefault="00603ADA" w:rsidP="002A3D01">
            <w:pPr>
              <w:autoSpaceDE/>
              <w:autoSpaceDN/>
              <w:jc w:val="center"/>
              <w:rPr>
                <w:sz w:val="20"/>
                <w:szCs w:val="20"/>
                <w:lang w:val="kk-KZ"/>
              </w:rPr>
            </w:pPr>
            <w:r w:rsidRPr="00233B2B">
              <w:rPr>
                <w:sz w:val="20"/>
                <w:szCs w:val="20"/>
                <w:lang w:val="kk-KZ"/>
              </w:rPr>
              <w:t>50</w:t>
            </w:r>
          </w:p>
        </w:tc>
        <w:tc>
          <w:tcPr>
            <w:tcW w:w="992" w:type="dxa"/>
            <w:tcBorders>
              <w:top w:val="nil"/>
              <w:left w:val="nil"/>
              <w:bottom w:val="single" w:sz="4" w:space="0" w:color="auto"/>
              <w:right w:val="single" w:sz="4" w:space="0" w:color="auto"/>
            </w:tcBorders>
            <w:shd w:val="clear" w:color="auto" w:fill="auto"/>
            <w:noWrap/>
            <w:vAlign w:val="bottom"/>
            <w:hideMark/>
          </w:tcPr>
          <w:p w:rsidR="00603ADA" w:rsidRPr="00233B2B" w:rsidRDefault="00603ADA" w:rsidP="002A3D01">
            <w:pPr>
              <w:autoSpaceDE/>
              <w:autoSpaceDN/>
              <w:jc w:val="right"/>
              <w:rPr>
                <w:sz w:val="20"/>
                <w:szCs w:val="20"/>
                <w:lang w:val="kk-KZ"/>
              </w:rPr>
            </w:pPr>
            <w:r w:rsidRPr="00233B2B">
              <w:rPr>
                <w:sz w:val="20"/>
                <w:szCs w:val="20"/>
                <w:lang w:val="kk-KZ"/>
              </w:rPr>
              <w:t> </w:t>
            </w:r>
          </w:p>
        </w:tc>
      </w:tr>
      <w:tr w:rsidR="00603ADA" w:rsidRPr="00233B2B" w:rsidTr="006A0CEE">
        <w:trPr>
          <w:trHeight w:val="765"/>
        </w:trPr>
        <w:tc>
          <w:tcPr>
            <w:tcW w:w="431" w:type="dxa"/>
            <w:tcBorders>
              <w:top w:val="nil"/>
              <w:left w:val="single" w:sz="4" w:space="0" w:color="auto"/>
              <w:bottom w:val="single" w:sz="4" w:space="0" w:color="auto"/>
              <w:right w:val="single" w:sz="4" w:space="0" w:color="auto"/>
            </w:tcBorders>
            <w:shd w:val="clear" w:color="auto" w:fill="auto"/>
            <w:noWrap/>
            <w:vAlign w:val="bottom"/>
            <w:hideMark/>
          </w:tcPr>
          <w:p w:rsidR="00603ADA" w:rsidRPr="00233B2B" w:rsidRDefault="00603ADA" w:rsidP="002A3D01">
            <w:pPr>
              <w:autoSpaceDE/>
              <w:autoSpaceDN/>
              <w:jc w:val="center"/>
              <w:rPr>
                <w:sz w:val="20"/>
                <w:szCs w:val="20"/>
                <w:lang w:val="kk-KZ"/>
              </w:rPr>
            </w:pPr>
            <w:r w:rsidRPr="00233B2B">
              <w:rPr>
                <w:sz w:val="20"/>
                <w:szCs w:val="20"/>
                <w:lang w:val="kk-KZ"/>
              </w:rPr>
              <w:t>54</w:t>
            </w:r>
          </w:p>
        </w:tc>
        <w:tc>
          <w:tcPr>
            <w:tcW w:w="6237" w:type="dxa"/>
            <w:gridSpan w:val="2"/>
            <w:tcBorders>
              <w:top w:val="nil"/>
              <w:left w:val="nil"/>
              <w:bottom w:val="single" w:sz="4" w:space="0" w:color="auto"/>
              <w:right w:val="single" w:sz="4" w:space="0" w:color="auto"/>
            </w:tcBorders>
            <w:shd w:val="clear" w:color="auto" w:fill="auto"/>
            <w:vAlign w:val="center"/>
            <w:hideMark/>
          </w:tcPr>
          <w:p w:rsidR="00603ADA" w:rsidRPr="00233B2B" w:rsidRDefault="00603ADA" w:rsidP="006A0CEE">
            <w:pPr>
              <w:rPr>
                <w:color w:val="auto"/>
                <w:sz w:val="20"/>
                <w:szCs w:val="20"/>
                <w:lang w:val="kk-KZ"/>
              </w:rPr>
            </w:pPr>
            <w:r w:rsidRPr="00233B2B">
              <w:rPr>
                <w:sz w:val="20"/>
                <w:szCs w:val="20"/>
                <w:lang w:val="kk-KZ"/>
              </w:rPr>
              <w:t>Standard &amp; Poor's агенттігінің «ВВВ+»-тен «ВВВ-»-ке дейінгі борыштық рейтингі бар немесе басқа рейтингілік агенттіктердің бірінің осыған ұқсас деңгейдегі рейтингі бар халықаралық қаржы ұйымдарындағы салымдар</w:t>
            </w:r>
          </w:p>
        </w:tc>
        <w:tc>
          <w:tcPr>
            <w:tcW w:w="850" w:type="dxa"/>
            <w:tcBorders>
              <w:top w:val="nil"/>
              <w:left w:val="nil"/>
              <w:bottom w:val="single" w:sz="4" w:space="0" w:color="auto"/>
              <w:right w:val="single" w:sz="4" w:space="0" w:color="auto"/>
            </w:tcBorders>
            <w:shd w:val="clear" w:color="auto" w:fill="auto"/>
            <w:noWrap/>
            <w:vAlign w:val="bottom"/>
            <w:hideMark/>
          </w:tcPr>
          <w:p w:rsidR="00603ADA" w:rsidRPr="00233B2B" w:rsidRDefault="00603ADA" w:rsidP="002A3D01">
            <w:pPr>
              <w:autoSpaceDE/>
              <w:autoSpaceDN/>
              <w:jc w:val="right"/>
              <w:rPr>
                <w:sz w:val="20"/>
                <w:szCs w:val="20"/>
                <w:lang w:val="kk-KZ"/>
              </w:rPr>
            </w:pPr>
            <w:r w:rsidRPr="00233B2B">
              <w:rPr>
                <w:sz w:val="20"/>
                <w:szCs w:val="20"/>
                <w:lang w:val="kk-KZ"/>
              </w:rPr>
              <w:t> </w:t>
            </w:r>
          </w:p>
        </w:tc>
        <w:tc>
          <w:tcPr>
            <w:tcW w:w="1134" w:type="dxa"/>
            <w:tcBorders>
              <w:top w:val="nil"/>
              <w:left w:val="nil"/>
              <w:bottom w:val="single" w:sz="4" w:space="0" w:color="auto"/>
              <w:right w:val="single" w:sz="4" w:space="0" w:color="auto"/>
            </w:tcBorders>
            <w:shd w:val="clear" w:color="auto" w:fill="auto"/>
            <w:vAlign w:val="center"/>
            <w:hideMark/>
          </w:tcPr>
          <w:p w:rsidR="00603ADA" w:rsidRPr="00233B2B" w:rsidRDefault="00603ADA" w:rsidP="002A3D01">
            <w:pPr>
              <w:autoSpaceDE/>
              <w:autoSpaceDN/>
              <w:jc w:val="center"/>
              <w:rPr>
                <w:sz w:val="20"/>
                <w:szCs w:val="20"/>
                <w:lang w:val="kk-KZ"/>
              </w:rPr>
            </w:pPr>
            <w:r w:rsidRPr="00233B2B">
              <w:rPr>
                <w:sz w:val="20"/>
                <w:szCs w:val="20"/>
                <w:lang w:val="kk-KZ"/>
              </w:rPr>
              <w:t>50</w:t>
            </w:r>
          </w:p>
        </w:tc>
        <w:tc>
          <w:tcPr>
            <w:tcW w:w="992" w:type="dxa"/>
            <w:tcBorders>
              <w:top w:val="nil"/>
              <w:left w:val="nil"/>
              <w:bottom w:val="single" w:sz="4" w:space="0" w:color="auto"/>
              <w:right w:val="single" w:sz="4" w:space="0" w:color="auto"/>
            </w:tcBorders>
            <w:shd w:val="clear" w:color="auto" w:fill="auto"/>
            <w:noWrap/>
            <w:vAlign w:val="bottom"/>
            <w:hideMark/>
          </w:tcPr>
          <w:p w:rsidR="00603ADA" w:rsidRPr="00233B2B" w:rsidRDefault="00603ADA" w:rsidP="002A3D01">
            <w:pPr>
              <w:autoSpaceDE/>
              <w:autoSpaceDN/>
              <w:jc w:val="right"/>
              <w:rPr>
                <w:sz w:val="20"/>
                <w:szCs w:val="20"/>
                <w:lang w:val="kk-KZ"/>
              </w:rPr>
            </w:pPr>
            <w:r w:rsidRPr="00233B2B">
              <w:rPr>
                <w:sz w:val="20"/>
                <w:szCs w:val="20"/>
                <w:lang w:val="kk-KZ"/>
              </w:rPr>
              <w:t> </w:t>
            </w:r>
          </w:p>
        </w:tc>
      </w:tr>
      <w:tr w:rsidR="00603ADA" w:rsidRPr="00233B2B" w:rsidTr="006A0CEE">
        <w:trPr>
          <w:trHeight w:val="765"/>
        </w:trPr>
        <w:tc>
          <w:tcPr>
            <w:tcW w:w="431" w:type="dxa"/>
            <w:tcBorders>
              <w:top w:val="nil"/>
              <w:left w:val="single" w:sz="4" w:space="0" w:color="auto"/>
              <w:bottom w:val="single" w:sz="4" w:space="0" w:color="auto"/>
              <w:right w:val="single" w:sz="4" w:space="0" w:color="auto"/>
            </w:tcBorders>
            <w:shd w:val="clear" w:color="auto" w:fill="auto"/>
            <w:noWrap/>
            <w:vAlign w:val="bottom"/>
            <w:hideMark/>
          </w:tcPr>
          <w:p w:rsidR="00603ADA" w:rsidRPr="00233B2B" w:rsidRDefault="00603ADA" w:rsidP="002A3D01">
            <w:pPr>
              <w:autoSpaceDE/>
              <w:autoSpaceDN/>
              <w:jc w:val="center"/>
              <w:rPr>
                <w:sz w:val="20"/>
                <w:szCs w:val="20"/>
                <w:lang w:val="kk-KZ"/>
              </w:rPr>
            </w:pPr>
            <w:r w:rsidRPr="00233B2B">
              <w:rPr>
                <w:sz w:val="20"/>
                <w:szCs w:val="20"/>
                <w:lang w:val="kk-KZ"/>
              </w:rPr>
              <w:t>55</w:t>
            </w:r>
          </w:p>
        </w:tc>
        <w:tc>
          <w:tcPr>
            <w:tcW w:w="6237" w:type="dxa"/>
            <w:gridSpan w:val="2"/>
            <w:tcBorders>
              <w:top w:val="nil"/>
              <w:left w:val="nil"/>
              <w:bottom w:val="single" w:sz="4" w:space="0" w:color="auto"/>
              <w:right w:val="single" w:sz="4" w:space="0" w:color="auto"/>
            </w:tcBorders>
            <w:shd w:val="clear" w:color="auto" w:fill="auto"/>
            <w:vAlign w:val="center"/>
            <w:hideMark/>
          </w:tcPr>
          <w:p w:rsidR="00603ADA" w:rsidRPr="00233B2B" w:rsidRDefault="00603ADA" w:rsidP="006A0CEE">
            <w:pPr>
              <w:rPr>
                <w:color w:val="auto"/>
                <w:sz w:val="20"/>
                <w:szCs w:val="20"/>
                <w:lang w:val="kk-KZ"/>
              </w:rPr>
            </w:pPr>
            <w:r w:rsidRPr="00233B2B">
              <w:rPr>
                <w:sz w:val="20"/>
                <w:szCs w:val="20"/>
                <w:lang w:val="kk-KZ"/>
              </w:rPr>
              <w:t>Standard &amp; Poor's агенттігінің «А+»-тен «А-»-ке дейінгі борыштық рейтингі бар немесе басқа рейтингілік агенттіктердің бірінің осыған ұқсас деңгейдегі рейтингі бар ұйымдардағы салымдар</w:t>
            </w:r>
          </w:p>
        </w:tc>
        <w:tc>
          <w:tcPr>
            <w:tcW w:w="850" w:type="dxa"/>
            <w:tcBorders>
              <w:top w:val="nil"/>
              <w:left w:val="nil"/>
              <w:bottom w:val="single" w:sz="4" w:space="0" w:color="auto"/>
              <w:right w:val="single" w:sz="4" w:space="0" w:color="auto"/>
            </w:tcBorders>
            <w:shd w:val="clear" w:color="auto" w:fill="auto"/>
            <w:noWrap/>
            <w:vAlign w:val="bottom"/>
            <w:hideMark/>
          </w:tcPr>
          <w:p w:rsidR="00603ADA" w:rsidRPr="00233B2B" w:rsidRDefault="00603ADA" w:rsidP="002A3D01">
            <w:pPr>
              <w:autoSpaceDE/>
              <w:autoSpaceDN/>
              <w:jc w:val="right"/>
              <w:rPr>
                <w:sz w:val="20"/>
                <w:szCs w:val="20"/>
                <w:lang w:val="kk-KZ"/>
              </w:rPr>
            </w:pPr>
            <w:r w:rsidRPr="00233B2B">
              <w:rPr>
                <w:sz w:val="20"/>
                <w:szCs w:val="20"/>
                <w:lang w:val="kk-KZ"/>
              </w:rPr>
              <w:t> </w:t>
            </w:r>
          </w:p>
        </w:tc>
        <w:tc>
          <w:tcPr>
            <w:tcW w:w="1134" w:type="dxa"/>
            <w:tcBorders>
              <w:top w:val="nil"/>
              <w:left w:val="nil"/>
              <w:bottom w:val="single" w:sz="4" w:space="0" w:color="auto"/>
              <w:right w:val="single" w:sz="4" w:space="0" w:color="auto"/>
            </w:tcBorders>
            <w:shd w:val="clear" w:color="auto" w:fill="auto"/>
            <w:vAlign w:val="center"/>
            <w:hideMark/>
          </w:tcPr>
          <w:p w:rsidR="00603ADA" w:rsidRPr="00233B2B" w:rsidRDefault="00603ADA" w:rsidP="002A3D01">
            <w:pPr>
              <w:autoSpaceDE/>
              <w:autoSpaceDN/>
              <w:jc w:val="center"/>
              <w:rPr>
                <w:sz w:val="20"/>
                <w:szCs w:val="20"/>
                <w:lang w:val="kk-KZ"/>
              </w:rPr>
            </w:pPr>
            <w:r w:rsidRPr="00233B2B">
              <w:rPr>
                <w:sz w:val="20"/>
                <w:szCs w:val="20"/>
                <w:lang w:val="kk-KZ"/>
              </w:rPr>
              <w:t>50</w:t>
            </w:r>
          </w:p>
        </w:tc>
        <w:tc>
          <w:tcPr>
            <w:tcW w:w="992" w:type="dxa"/>
            <w:tcBorders>
              <w:top w:val="nil"/>
              <w:left w:val="nil"/>
              <w:bottom w:val="single" w:sz="4" w:space="0" w:color="auto"/>
              <w:right w:val="single" w:sz="4" w:space="0" w:color="auto"/>
            </w:tcBorders>
            <w:shd w:val="clear" w:color="auto" w:fill="auto"/>
            <w:noWrap/>
            <w:vAlign w:val="bottom"/>
            <w:hideMark/>
          </w:tcPr>
          <w:p w:rsidR="00603ADA" w:rsidRPr="00233B2B" w:rsidRDefault="00603ADA" w:rsidP="002A3D01">
            <w:pPr>
              <w:autoSpaceDE/>
              <w:autoSpaceDN/>
              <w:jc w:val="right"/>
              <w:rPr>
                <w:sz w:val="20"/>
                <w:szCs w:val="20"/>
                <w:lang w:val="kk-KZ"/>
              </w:rPr>
            </w:pPr>
            <w:r w:rsidRPr="00233B2B">
              <w:rPr>
                <w:sz w:val="20"/>
                <w:szCs w:val="20"/>
                <w:lang w:val="kk-KZ"/>
              </w:rPr>
              <w:t> </w:t>
            </w:r>
          </w:p>
        </w:tc>
      </w:tr>
      <w:tr w:rsidR="00603ADA" w:rsidRPr="00233B2B" w:rsidTr="006A0CEE">
        <w:trPr>
          <w:trHeight w:val="765"/>
        </w:trPr>
        <w:tc>
          <w:tcPr>
            <w:tcW w:w="431" w:type="dxa"/>
            <w:tcBorders>
              <w:top w:val="nil"/>
              <w:left w:val="single" w:sz="4" w:space="0" w:color="auto"/>
              <w:bottom w:val="single" w:sz="4" w:space="0" w:color="auto"/>
              <w:right w:val="single" w:sz="4" w:space="0" w:color="auto"/>
            </w:tcBorders>
            <w:shd w:val="clear" w:color="auto" w:fill="auto"/>
            <w:noWrap/>
            <w:vAlign w:val="bottom"/>
            <w:hideMark/>
          </w:tcPr>
          <w:p w:rsidR="00603ADA" w:rsidRPr="00233B2B" w:rsidRDefault="00603ADA" w:rsidP="002A3D01">
            <w:pPr>
              <w:autoSpaceDE/>
              <w:autoSpaceDN/>
              <w:jc w:val="center"/>
              <w:rPr>
                <w:sz w:val="20"/>
                <w:szCs w:val="20"/>
                <w:lang w:val="kk-KZ"/>
              </w:rPr>
            </w:pPr>
            <w:r w:rsidRPr="00233B2B">
              <w:rPr>
                <w:sz w:val="20"/>
                <w:szCs w:val="20"/>
                <w:lang w:val="kk-KZ"/>
              </w:rPr>
              <w:t>56</w:t>
            </w:r>
          </w:p>
        </w:tc>
        <w:tc>
          <w:tcPr>
            <w:tcW w:w="6237" w:type="dxa"/>
            <w:gridSpan w:val="2"/>
            <w:tcBorders>
              <w:top w:val="nil"/>
              <w:left w:val="nil"/>
              <w:bottom w:val="single" w:sz="4" w:space="0" w:color="auto"/>
              <w:right w:val="single" w:sz="4" w:space="0" w:color="auto"/>
            </w:tcBorders>
            <w:shd w:val="clear" w:color="auto" w:fill="auto"/>
            <w:vAlign w:val="center"/>
            <w:hideMark/>
          </w:tcPr>
          <w:p w:rsidR="00603ADA" w:rsidRPr="00233B2B" w:rsidRDefault="00603ADA" w:rsidP="006A0CEE">
            <w:pPr>
              <w:rPr>
                <w:color w:val="auto"/>
                <w:sz w:val="20"/>
                <w:szCs w:val="20"/>
                <w:lang w:val="kk-KZ"/>
              </w:rPr>
            </w:pPr>
            <w:r w:rsidRPr="00233B2B">
              <w:rPr>
                <w:sz w:val="20"/>
                <w:szCs w:val="20"/>
                <w:lang w:val="kk-KZ"/>
              </w:rPr>
              <w:t>Standard &amp; Poor's агенттігінің «А+»-тен «А-»-ке дейінгі борыштық рейтингі бар немесе басқа рейтингілік агенттіктердің бірінің осыған ұқсас деңгейдегі рейтингі бар ұйымдардың дебиторлық берешегі</w:t>
            </w:r>
          </w:p>
        </w:tc>
        <w:tc>
          <w:tcPr>
            <w:tcW w:w="850" w:type="dxa"/>
            <w:tcBorders>
              <w:top w:val="nil"/>
              <w:left w:val="nil"/>
              <w:bottom w:val="single" w:sz="4" w:space="0" w:color="auto"/>
              <w:right w:val="single" w:sz="4" w:space="0" w:color="auto"/>
            </w:tcBorders>
            <w:shd w:val="clear" w:color="auto" w:fill="auto"/>
            <w:noWrap/>
            <w:vAlign w:val="bottom"/>
            <w:hideMark/>
          </w:tcPr>
          <w:p w:rsidR="00603ADA" w:rsidRPr="00233B2B" w:rsidRDefault="00603ADA" w:rsidP="002A3D01">
            <w:pPr>
              <w:autoSpaceDE/>
              <w:autoSpaceDN/>
              <w:jc w:val="right"/>
              <w:rPr>
                <w:sz w:val="20"/>
                <w:szCs w:val="20"/>
                <w:lang w:val="kk-KZ"/>
              </w:rPr>
            </w:pPr>
            <w:r w:rsidRPr="00233B2B">
              <w:rPr>
                <w:sz w:val="20"/>
                <w:szCs w:val="20"/>
                <w:lang w:val="kk-KZ"/>
              </w:rPr>
              <w:t> </w:t>
            </w:r>
          </w:p>
        </w:tc>
        <w:tc>
          <w:tcPr>
            <w:tcW w:w="1134" w:type="dxa"/>
            <w:tcBorders>
              <w:top w:val="nil"/>
              <w:left w:val="nil"/>
              <w:bottom w:val="single" w:sz="4" w:space="0" w:color="auto"/>
              <w:right w:val="single" w:sz="4" w:space="0" w:color="auto"/>
            </w:tcBorders>
            <w:shd w:val="clear" w:color="auto" w:fill="auto"/>
            <w:vAlign w:val="center"/>
            <w:hideMark/>
          </w:tcPr>
          <w:p w:rsidR="00603ADA" w:rsidRPr="00233B2B" w:rsidRDefault="00603ADA" w:rsidP="002A3D01">
            <w:pPr>
              <w:autoSpaceDE/>
              <w:autoSpaceDN/>
              <w:jc w:val="center"/>
              <w:rPr>
                <w:sz w:val="20"/>
                <w:szCs w:val="20"/>
                <w:lang w:val="kk-KZ"/>
              </w:rPr>
            </w:pPr>
            <w:r w:rsidRPr="00233B2B">
              <w:rPr>
                <w:sz w:val="20"/>
                <w:szCs w:val="20"/>
                <w:lang w:val="kk-KZ"/>
              </w:rPr>
              <w:t>50</w:t>
            </w:r>
          </w:p>
        </w:tc>
        <w:tc>
          <w:tcPr>
            <w:tcW w:w="992" w:type="dxa"/>
            <w:tcBorders>
              <w:top w:val="nil"/>
              <w:left w:val="nil"/>
              <w:bottom w:val="single" w:sz="4" w:space="0" w:color="auto"/>
              <w:right w:val="single" w:sz="4" w:space="0" w:color="auto"/>
            </w:tcBorders>
            <w:shd w:val="clear" w:color="auto" w:fill="auto"/>
            <w:noWrap/>
            <w:vAlign w:val="bottom"/>
            <w:hideMark/>
          </w:tcPr>
          <w:p w:rsidR="00603ADA" w:rsidRPr="00233B2B" w:rsidRDefault="00603ADA" w:rsidP="002A3D01">
            <w:pPr>
              <w:autoSpaceDE/>
              <w:autoSpaceDN/>
              <w:jc w:val="right"/>
              <w:rPr>
                <w:sz w:val="20"/>
                <w:szCs w:val="20"/>
                <w:lang w:val="kk-KZ"/>
              </w:rPr>
            </w:pPr>
            <w:r w:rsidRPr="00233B2B">
              <w:rPr>
                <w:sz w:val="20"/>
                <w:szCs w:val="20"/>
                <w:lang w:val="kk-KZ"/>
              </w:rPr>
              <w:t> </w:t>
            </w:r>
          </w:p>
        </w:tc>
      </w:tr>
      <w:tr w:rsidR="00603ADA" w:rsidRPr="00233B2B" w:rsidTr="006A0CEE">
        <w:trPr>
          <w:trHeight w:val="1020"/>
        </w:trPr>
        <w:tc>
          <w:tcPr>
            <w:tcW w:w="431" w:type="dxa"/>
            <w:tcBorders>
              <w:top w:val="nil"/>
              <w:left w:val="single" w:sz="4" w:space="0" w:color="auto"/>
              <w:bottom w:val="single" w:sz="4" w:space="0" w:color="auto"/>
              <w:right w:val="single" w:sz="4" w:space="0" w:color="auto"/>
            </w:tcBorders>
            <w:shd w:val="clear" w:color="auto" w:fill="auto"/>
            <w:noWrap/>
            <w:vAlign w:val="bottom"/>
            <w:hideMark/>
          </w:tcPr>
          <w:p w:rsidR="00603ADA" w:rsidRPr="00233B2B" w:rsidRDefault="00603ADA" w:rsidP="002A3D01">
            <w:pPr>
              <w:autoSpaceDE/>
              <w:autoSpaceDN/>
              <w:jc w:val="center"/>
              <w:rPr>
                <w:sz w:val="20"/>
                <w:szCs w:val="20"/>
                <w:lang w:val="kk-KZ"/>
              </w:rPr>
            </w:pPr>
            <w:r w:rsidRPr="00233B2B">
              <w:rPr>
                <w:sz w:val="20"/>
                <w:szCs w:val="20"/>
                <w:lang w:val="kk-KZ"/>
              </w:rPr>
              <w:t>57</w:t>
            </w:r>
          </w:p>
        </w:tc>
        <w:tc>
          <w:tcPr>
            <w:tcW w:w="6237" w:type="dxa"/>
            <w:gridSpan w:val="2"/>
            <w:tcBorders>
              <w:top w:val="nil"/>
              <w:left w:val="nil"/>
              <w:bottom w:val="single" w:sz="4" w:space="0" w:color="auto"/>
              <w:right w:val="single" w:sz="4" w:space="0" w:color="auto"/>
            </w:tcBorders>
            <w:shd w:val="clear" w:color="auto" w:fill="auto"/>
            <w:vAlign w:val="center"/>
            <w:hideMark/>
          </w:tcPr>
          <w:p w:rsidR="00603ADA" w:rsidRPr="00233B2B" w:rsidRDefault="00603ADA" w:rsidP="006A0CEE">
            <w:pPr>
              <w:rPr>
                <w:color w:val="auto"/>
                <w:sz w:val="20"/>
                <w:szCs w:val="20"/>
                <w:lang w:val="kk-KZ"/>
              </w:rPr>
            </w:pPr>
            <w:r w:rsidRPr="00233B2B">
              <w:rPr>
                <w:sz w:val="20"/>
                <w:szCs w:val="20"/>
                <w:lang w:val="kk-KZ"/>
              </w:rPr>
              <w:t>Standard &amp; Poor's агенттігінің «ВВВ+»-тен «ВВВ-»-ке дейінгі тәуелсіз рейтингі бар немесе басқа рейтингілік агенттіктердің бірінің осыған ұқсас деңгейдегі рейтингі бар елдердің орталық үкіметтері шығарған мемлекеттік мәртебесі бар бағалы қағаздар</w:t>
            </w:r>
          </w:p>
        </w:tc>
        <w:tc>
          <w:tcPr>
            <w:tcW w:w="850" w:type="dxa"/>
            <w:tcBorders>
              <w:top w:val="nil"/>
              <w:left w:val="nil"/>
              <w:bottom w:val="single" w:sz="4" w:space="0" w:color="auto"/>
              <w:right w:val="single" w:sz="4" w:space="0" w:color="auto"/>
            </w:tcBorders>
            <w:shd w:val="clear" w:color="auto" w:fill="auto"/>
            <w:noWrap/>
            <w:vAlign w:val="bottom"/>
            <w:hideMark/>
          </w:tcPr>
          <w:p w:rsidR="00603ADA" w:rsidRPr="00233B2B" w:rsidRDefault="00603ADA" w:rsidP="002A3D01">
            <w:pPr>
              <w:autoSpaceDE/>
              <w:autoSpaceDN/>
              <w:jc w:val="right"/>
              <w:rPr>
                <w:sz w:val="20"/>
                <w:szCs w:val="20"/>
                <w:lang w:val="kk-KZ"/>
              </w:rPr>
            </w:pPr>
            <w:r w:rsidRPr="00233B2B">
              <w:rPr>
                <w:sz w:val="20"/>
                <w:szCs w:val="20"/>
                <w:lang w:val="kk-KZ"/>
              </w:rPr>
              <w:t> </w:t>
            </w:r>
          </w:p>
        </w:tc>
        <w:tc>
          <w:tcPr>
            <w:tcW w:w="1134" w:type="dxa"/>
            <w:tcBorders>
              <w:top w:val="nil"/>
              <w:left w:val="nil"/>
              <w:bottom w:val="single" w:sz="4" w:space="0" w:color="auto"/>
              <w:right w:val="single" w:sz="4" w:space="0" w:color="auto"/>
            </w:tcBorders>
            <w:shd w:val="clear" w:color="auto" w:fill="auto"/>
            <w:vAlign w:val="center"/>
            <w:hideMark/>
          </w:tcPr>
          <w:p w:rsidR="00603ADA" w:rsidRPr="00233B2B" w:rsidRDefault="00603ADA" w:rsidP="002A3D01">
            <w:pPr>
              <w:autoSpaceDE/>
              <w:autoSpaceDN/>
              <w:jc w:val="center"/>
              <w:rPr>
                <w:sz w:val="20"/>
                <w:szCs w:val="20"/>
                <w:lang w:val="kk-KZ"/>
              </w:rPr>
            </w:pPr>
            <w:r w:rsidRPr="00233B2B">
              <w:rPr>
                <w:sz w:val="20"/>
                <w:szCs w:val="20"/>
                <w:lang w:val="kk-KZ"/>
              </w:rPr>
              <w:t>50</w:t>
            </w:r>
          </w:p>
        </w:tc>
        <w:tc>
          <w:tcPr>
            <w:tcW w:w="992" w:type="dxa"/>
            <w:tcBorders>
              <w:top w:val="nil"/>
              <w:left w:val="nil"/>
              <w:bottom w:val="single" w:sz="4" w:space="0" w:color="auto"/>
              <w:right w:val="single" w:sz="4" w:space="0" w:color="auto"/>
            </w:tcBorders>
            <w:shd w:val="clear" w:color="auto" w:fill="auto"/>
            <w:noWrap/>
            <w:vAlign w:val="bottom"/>
            <w:hideMark/>
          </w:tcPr>
          <w:p w:rsidR="00603ADA" w:rsidRPr="00233B2B" w:rsidRDefault="00603ADA" w:rsidP="002A3D01">
            <w:pPr>
              <w:autoSpaceDE/>
              <w:autoSpaceDN/>
              <w:jc w:val="right"/>
              <w:rPr>
                <w:sz w:val="20"/>
                <w:szCs w:val="20"/>
                <w:lang w:val="kk-KZ"/>
              </w:rPr>
            </w:pPr>
            <w:r w:rsidRPr="00233B2B">
              <w:rPr>
                <w:sz w:val="20"/>
                <w:szCs w:val="20"/>
                <w:lang w:val="kk-KZ"/>
              </w:rPr>
              <w:t> </w:t>
            </w:r>
          </w:p>
        </w:tc>
      </w:tr>
      <w:tr w:rsidR="00603ADA" w:rsidRPr="00233B2B" w:rsidTr="006A0CEE">
        <w:trPr>
          <w:trHeight w:val="765"/>
        </w:trPr>
        <w:tc>
          <w:tcPr>
            <w:tcW w:w="431" w:type="dxa"/>
            <w:tcBorders>
              <w:top w:val="nil"/>
              <w:left w:val="single" w:sz="4" w:space="0" w:color="auto"/>
              <w:bottom w:val="single" w:sz="4" w:space="0" w:color="auto"/>
              <w:right w:val="single" w:sz="4" w:space="0" w:color="auto"/>
            </w:tcBorders>
            <w:shd w:val="clear" w:color="auto" w:fill="auto"/>
            <w:noWrap/>
            <w:vAlign w:val="bottom"/>
            <w:hideMark/>
          </w:tcPr>
          <w:p w:rsidR="00603ADA" w:rsidRPr="00233B2B" w:rsidRDefault="00603ADA" w:rsidP="002A3D01">
            <w:pPr>
              <w:autoSpaceDE/>
              <w:autoSpaceDN/>
              <w:jc w:val="center"/>
              <w:rPr>
                <w:sz w:val="20"/>
                <w:szCs w:val="20"/>
                <w:lang w:val="kk-KZ"/>
              </w:rPr>
            </w:pPr>
            <w:r w:rsidRPr="00233B2B">
              <w:rPr>
                <w:sz w:val="20"/>
                <w:szCs w:val="20"/>
                <w:lang w:val="kk-KZ"/>
              </w:rPr>
              <w:t>58</w:t>
            </w:r>
          </w:p>
        </w:tc>
        <w:tc>
          <w:tcPr>
            <w:tcW w:w="6237" w:type="dxa"/>
            <w:gridSpan w:val="2"/>
            <w:tcBorders>
              <w:top w:val="nil"/>
              <w:left w:val="nil"/>
              <w:bottom w:val="single" w:sz="4" w:space="0" w:color="auto"/>
              <w:right w:val="single" w:sz="4" w:space="0" w:color="auto"/>
            </w:tcBorders>
            <w:shd w:val="clear" w:color="auto" w:fill="auto"/>
            <w:vAlign w:val="center"/>
            <w:hideMark/>
          </w:tcPr>
          <w:p w:rsidR="00603ADA" w:rsidRPr="00233B2B" w:rsidRDefault="00603ADA" w:rsidP="006A0CEE">
            <w:pPr>
              <w:rPr>
                <w:color w:val="auto"/>
                <w:sz w:val="20"/>
                <w:szCs w:val="20"/>
                <w:lang w:val="kk-KZ"/>
              </w:rPr>
            </w:pPr>
            <w:r w:rsidRPr="00233B2B">
              <w:rPr>
                <w:sz w:val="20"/>
                <w:szCs w:val="20"/>
                <w:lang w:val="kk-KZ"/>
              </w:rPr>
              <w:t>Standard &amp; Poor's агенттігінің «ВВВ+»-тен «ВВВ-»-ке дейінгі  борыштық рейтингі бар немесе басқа рейтингілік агенттіктердің бірінің осыған ұқсас деңгейдегі рейтингі бар халықаралық қаржы ұйымдары шығарған бағалы қағаздар</w:t>
            </w:r>
          </w:p>
        </w:tc>
        <w:tc>
          <w:tcPr>
            <w:tcW w:w="850" w:type="dxa"/>
            <w:tcBorders>
              <w:top w:val="nil"/>
              <w:left w:val="nil"/>
              <w:bottom w:val="single" w:sz="4" w:space="0" w:color="auto"/>
              <w:right w:val="single" w:sz="4" w:space="0" w:color="auto"/>
            </w:tcBorders>
            <w:shd w:val="clear" w:color="auto" w:fill="auto"/>
            <w:noWrap/>
            <w:vAlign w:val="bottom"/>
            <w:hideMark/>
          </w:tcPr>
          <w:p w:rsidR="00603ADA" w:rsidRPr="00233B2B" w:rsidRDefault="00603ADA" w:rsidP="002A3D01">
            <w:pPr>
              <w:autoSpaceDE/>
              <w:autoSpaceDN/>
              <w:jc w:val="right"/>
              <w:rPr>
                <w:sz w:val="20"/>
                <w:szCs w:val="20"/>
                <w:lang w:val="kk-KZ"/>
              </w:rPr>
            </w:pPr>
            <w:r w:rsidRPr="00233B2B">
              <w:rPr>
                <w:sz w:val="20"/>
                <w:szCs w:val="20"/>
                <w:lang w:val="kk-KZ"/>
              </w:rPr>
              <w:t> </w:t>
            </w:r>
          </w:p>
        </w:tc>
        <w:tc>
          <w:tcPr>
            <w:tcW w:w="1134" w:type="dxa"/>
            <w:tcBorders>
              <w:top w:val="nil"/>
              <w:left w:val="nil"/>
              <w:bottom w:val="single" w:sz="4" w:space="0" w:color="auto"/>
              <w:right w:val="single" w:sz="4" w:space="0" w:color="auto"/>
            </w:tcBorders>
            <w:shd w:val="clear" w:color="auto" w:fill="auto"/>
            <w:vAlign w:val="center"/>
            <w:hideMark/>
          </w:tcPr>
          <w:p w:rsidR="00603ADA" w:rsidRPr="00233B2B" w:rsidRDefault="00603ADA" w:rsidP="002A3D01">
            <w:pPr>
              <w:autoSpaceDE/>
              <w:autoSpaceDN/>
              <w:jc w:val="center"/>
              <w:rPr>
                <w:sz w:val="20"/>
                <w:szCs w:val="20"/>
                <w:lang w:val="kk-KZ"/>
              </w:rPr>
            </w:pPr>
            <w:r w:rsidRPr="00233B2B">
              <w:rPr>
                <w:sz w:val="20"/>
                <w:szCs w:val="20"/>
                <w:lang w:val="kk-KZ"/>
              </w:rPr>
              <w:t>50</w:t>
            </w:r>
          </w:p>
        </w:tc>
        <w:tc>
          <w:tcPr>
            <w:tcW w:w="992" w:type="dxa"/>
            <w:tcBorders>
              <w:top w:val="nil"/>
              <w:left w:val="nil"/>
              <w:bottom w:val="single" w:sz="4" w:space="0" w:color="auto"/>
              <w:right w:val="single" w:sz="4" w:space="0" w:color="auto"/>
            </w:tcBorders>
            <w:shd w:val="clear" w:color="auto" w:fill="auto"/>
            <w:noWrap/>
            <w:vAlign w:val="bottom"/>
            <w:hideMark/>
          </w:tcPr>
          <w:p w:rsidR="00603ADA" w:rsidRPr="00233B2B" w:rsidRDefault="00603ADA" w:rsidP="002A3D01">
            <w:pPr>
              <w:autoSpaceDE/>
              <w:autoSpaceDN/>
              <w:jc w:val="right"/>
              <w:rPr>
                <w:sz w:val="20"/>
                <w:szCs w:val="20"/>
                <w:lang w:val="kk-KZ"/>
              </w:rPr>
            </w:pPr>
            <w:r w:rsidRPr="00233B2B">
              <w:rPr>
                <w:sz w:val="20"/>
                <w:szCs w:val="20"/>
                <w:lang w:val="kk-KZ"/>
              </w:rPr>
              <w:t> </w:t>
            </w:r>
          </w:p>
        </w:tc>
      </w:tr>
      <w:tr w:rsidR="00603ADA" w:rsidRPr="00233B2B" w:rsidTr="006A0CEE">
        <w:trPr>
          <w:trHeight w:val="765"/>
        </w:trPr>
        <w:tc>
          <w:tcPr>
            <w:tcW w:w="431" w:type="dxa"/>
            <w:tcBorders>
              <w:top w:val="nil"/>
              <w:left w:val="single" w:sz="4" w:space="0" w:color="auto"/>
              <w:bottom w:val="single" w:sz="4" w:space="0" w:color="auto"/>
              <w:right w:val="single" w:sz="4" w:space="0" w:color="auto"/>
            </w:tcBorders>
            <w:shd w:val="clear" w:color="auto" w:fill="auto"/>
            <w:noWrap/>
            <w:vAlign w:val="bottom"/>
            <w:hideMark/>
          </w:tcPr>
          <w:p w:rsidR="00603ADA" w:rsidRPr="00233B2B" w:rsidRDefault="00603ADA" w:rsidP="002A3D01">
            <w:pPr>
              <w:autoSpaceDE/>
              <w:autoSpaceDN/>
              <w:jc w:val="center"/>
              <w:rPr>
                <w:sz w:val="20"/>
                <w:szCs w:val="20"/>
                <w:lang w:val="kk-KZ"/>
              </w:rPr>
            </w:pPr>
            <w:r w:rsidRPr="00233B2B">
              <w:rPr>
                <w:sz w:val="20"/>
                <w:szCs w:val="20"/>
                <w:lang w:val="kk-KZ"/>
              </w:rPr>
              <w:t>59</w:t>
            </w:r>
          </w:p>
        </w:tc>
        <w:tc>
          <w:tcPr>
            <w:tcW w:w="6237" w:type="dxa"/>
            <w:gridSpan w:val="2"/>
            <w:tcBorders>
              <w:top w:val="nil"/>
              <w:left w:val="nil"/>
              <w:bottom w:val="single" w:sz="4" w:space="0" w:color="auto"/>
              <w:right w:val="single" w:sz="4" w:space="0" w:color="auto"/>
            </w:tcBorders>
            <w:shd w:val="clear" w:color="auto" w:fill="auto"/>
            <w:vAlign w:val="center"/>
            <w:hideMark/>
          </w:tcPr>
          <w:p w:rsidR="00603ADA" w:rsidRPr="00233B2B" w:rsidRDefault="00603ADA" w:rsidP="006A0CEE">
            <w:pPr>
              <w:rPr>
                <w:color w:val="auto"/>
                <w:sz w:val="20"/>
                <w:szCs w:val="20"/>
                <w:lang w:val="kk-KZ"/>
              </w:rPr>
            </w:pPr>
            <w:r w:rsidRPr="00233B2B">
              <w:rPr>
                <w:sz w:val="20"/>
                <w:szCs w:val="20"/>
                <w:lang w:val="kk-KZ"/>
              </w:rPr>
              <w:t>Standard &amp; Poor's агенттігінің «А+»-тен «А-»-ке дейінгі тәуелсіз рейтингі бар немесе басқа рейтингілік агенттіктердің бірінің осыған ұқсас деңгейіндегі рейтингі бар елдердің жергілікті билік органдары шығарған бағалы қағаздар </w:t>
            </w:r>
          </w:p>
        </w:tc>
        <w:tc>
          <w:tcPr>
            <w:tcW w:w="850" w:type="dxa"/>
            <w:tcBorders>
              <w:top w:val="nil"/>
              <w:left w:val="nil"/>
              <w:bottom w:val="single" w:sz="4" w:space="0" w:color="auto"/>
              <w:right w:val="single" w:sz="4" w:space="0" w:color="auto"/>
            </w:tcBorders>
            <w:shd w:val="clear" w:color="auto" w:fill="auto"/>
            <w:noWrap/>
            <w:vAlign w:val="bottom"/>
            <w:hideMark/>
          </w:tcPr>
          <w:p w:rsidR="00603ADA" w:rsidRPr="00233B2B" w:rsidRDefault="00603ADA" w:rsidP="002A3D01">
            <w:pPr>
              <w:autoSpaceDE/>
              <w:autoSpaceDN/>
              <w:jc w:val="right"/>
              <w:rPr>
                <w:sz w:val="20"/>
                <w:szCs w:val="20"/>
                <w:lang w:val="kk-KZ"/>
              </w:rPr>
            </w:pPr>
            <w:r w:rsidRPr="00233B2B">
              <w:rPr>
                <w:sz w:val="20"/>
                <w:szCs w:val="20"/>
                <w:lang w:val="kk-KZ"/>
              </w:rPr>
              <w:t> </w:t>
            </w:r>
          </w:p>
        </w:tc>
        <w:tc>
          <w:tcPr>
            <w:tcW w:w="1134" w:type="dxa"/>
            <w:tcBorders>
              <w:top w:val="nil"/>
              <w:left w:val="nil"/>
              <w:bottom w:val="single" w:sz="4" w:space="0" w:color="auto"/>
              <w:right w:val="single" w:sz="4" w:space="0" w:color="auto"/>
            </w:tcBorders>
            <w:shd w:val="clear" w:color="auto" w:fill="auto"/>
            <w:vAlign w:val="center"/>
            <w:hideMark/>
          </w:tcPr>
          <w:p w:rsidR="00603ADA" w:rsidRPr="00233B2B" w:rsidRDefault="00603ADA" w:rsidP="002A3D01">
            <w:pPr>
              <w:autoSpaceDE/>
              <w:autoSpaceDN/>
              <w:jc w:val="center"/>
              <w:rPr>
                <w:sz w:val="20"/>
                <w:szCs w:val="20"/>
                <w:lang w:val="kk-KZ"/>
              </w:rPr>
            </w:pPr>
            <w:r w:rsidRPr="00233B2B">
              <w:rPr>
                <w:sz w:val="20"/>
                <w:szCs w:val="20"/>
                <w:lang w:val="kk-KZ"/>
              </w:rPr>
              <w:t>50</w:t>
            </w:r>
          </w:p>
        </w:tc>
        <w:tc>
          <w:tcPr>
            <w:tcW w:w="992" w:type="dxa"/>
            <w:tcBorders>
              <w:top w:val="nil"/>
              <w:left w:val="nil"/>
              <w:bottom w:val="single" w:sz="4" w:space="0" w:color="auto"/>
              <w:right w:val="single" w:sz="4" w:space="0" w:color="auto"/>
            </w:tcBorders>
            <w:shd w:val="clear" w:color="auto" w:fill="auto"/>
            <w:noWrap/>
            <w:vAlign w:val="bottom"/>
            <w:hideMark/>
          </w:tcPr>
          <w:p w:rsidR="00603ADA" w:rsidRPr="00233B2B" w:rsidRDefault="00603ADA" w:rsidP="002A3D01">
            <w:pPr>
              <w:autoSpaceDE/>
              <w:autoSpaceDN/>
              <w:jc w:val="right"/>
              <w:rPr>
                <w:sz w:val="20"/>
                <w:szCs w:val="20"/>
                <w:lang w:val="kk-KZ"/>
              </w:rPr>
            </w:pPr>
            <w:r w:rsidRPr="00233B2B">
              <w:rPr>
                <w:sz w:val="20"/>
                <w:szCs w:val="20"/>
                <w:lang w:val="kk-KZ"/>
              </w:rPr>
              <w:t> </w:t>
            </w:r>
          </w:p>
        </w:tc>
      </w:tr>
      <w:tr w:rsidR="00603ADA" w:rsidRPr="00233B2B" w:rsidTr="006A0CEE">
        <w:trPr>
          <w:trHeight w:val="765"/>
        </w:trPr>
        <w:tc>
          <w:tcPr>
            <w:tcW w:w="431" w:type="dxa"/>
            <w:tcBorders>
              <w:top w:val="nil"/>
              <w:left w:val="single" w:sz="4" w:space="0" w:color="auto"/>
              <w:bottom w:val="single" w:sz="4" w:space="0" w:color="auto"/>
              <w:right w:val="single" w:sz="4" w:space="0" w:color="auto"/>
            </w:tcBorders>
            <w:shd w:val="clear" w:color="auto" w:fill="auto"/>
            <w:noWrap/>
            <w:vAlign w:val="bottom"/>
            <w:hideMark/>
          </w:tcPr>
          <w:p w:rsidR="00603ADA" w:rsidRPr="00233B2B" w:rsidRDefault="00603ADA" w:rsidP="002A3D01">
            <w:pPr>
              <w:autoSpaceDE/>
              <w:autoSpaceDN/>
              <w:jc w:val="center"/>
              <w:rPr>
                <w:sz w:val="20"/>
                <w:szCs w:val="20"/>
                <w:lang w:val="kk-KZ"/>
              </w:rPr>
            </w:pPr>
            <w:r w:rsidRPr="00233B2B">
              <w:rPr>
                <w:sz w:val="20"/>
                <w:szCs w:val="20"/>
                <w:lang w:val="kk-KZ"/>
              </w:rPr>
              <w:t>60</w:t>
            </w:r>
          </w:p>
        </w:tc>
        <w:tc>
          <w:tcPr>
            <w:tcW w:w="6237" w:type="dxa"/>
            <w:gridSpan w:val="2"/>
            <w:tcBorders>
              <w:top w:val="nil"/>
              <w:left w:val="nil"/>
              <w:bottom w:val="single" w:sz="4" w:space="0" w:color="auto"/>
              <w:right w:val="single" w:sz="4" w:space="0" w:color="auto"/>
            </w:tcBorders>
            <w:shd w:val="clear" w:color="auto" w:fill="auto"/>
            <w:vAlign w:val="center"/>
            <w:hideMark/>
          </w:tcPr>
          <w:p w:rsidR="00603ADA" w:rsidRPr="00233B2B" w:rsidRDefault="00603ADA" w:rsidP="006A0CEE">
            <w:pPr>
              <w:rPr>
                <w:color w:val="auto"/>
                <w:sz w:val="20"/>
                <w:szCs w:val="20"/>
                <w:lang w:val="kk-KZ"/>
              </w:rPr>
            </w:pPr>
            <w:r w:rsidRPr="00233B2B">
              <w:rPr>
                <w:sz w:val="20"/>
                <w:szCs w:val="20"/>
                <w:lang w:val="kk-KZ"/>
              </w:rPr>
              <w:t>Standard &amp; Poor's агенттігінің «А+»-тен «А-»-ке дейінгі борыштық рейтингі бар немесе басқа рейтингілік агенттіктердің бірінің осыған ұқсас деңгейдегі рейтингі бар ұйымдар шығарған бағалы қағаздар</w:t>
            </w:r>
          </w:p>
        </w:tc>
        <w:tc>
          <w:tcPr>
            <w:tcW w:w="850" w:type="dxa"/>
            <w:tcBorders>
              <w:top w:val="nil"/>
              <w:left w:val="nil"/>
              <w:bottom w:val="single" w:sz="4" w:space="0" w:color="auto"/>
              <w:right w:val="single" w:sz="4" w:space="0" w:color="auto"/>
            </w:tcBorders>
            <w:shd w:val="clear" w:color="auto" w:fill="auto"/>
            <w:noWrap/>
            <w:vAlign w:val="bottom"/>
            <w:hideMark/>
          </w:tcPr>
          <w:p w:rsidR="00603ADA" w:rsidRPr="00233B2B" w:rsidRDefault="00603ADA" w:rsidP="002A3D01">
            <w:pPr>
              <w:autoSpaceDE/>
              <w:autoSpaceDN/>
              <w:jc w:val="right"/>
              <w:rPr>
                <w:sz w:val="20"/>
                <w:szCs w:val="20"/>
                <w:lang w:val="kk-KZ"/>
              </w:rPr>
            </w:pPr>
            <w:r w:rsidRPr="00233B2B">
              <w:rPr>
                <w:sz w:val="20"/>
                <w:szCs w:val="20"/>
                <w:lang w:val="kk-KZ"/>
              </w:rPr>
              <w:t> </w:t>
            </w:r>
          </w:p>
        </w:tc>
        <w:tc>
          <w:tcPr>
            <w:tcW w:w="1134" w:type="dxa"/>
            <w:tcBorders>
              <w:top w:val="nil"/>
              <w:left w:val="nil"/>
              <w:bottom w:val="single" w:sz="4" w:space="0" w:color="auto"/>
              <w:right w:val="single" w:sz="4" w:space="0" w:color="auto"/>
            </w:tcBorders>
            <w:shd w:val="clear" w:color="auto" w:fill="auto"/>
            <w:vAlign w:val="center"/>
            <w:hideMark/>
          </w:tcPr>
          <w:p w:rsidR="00603ADA" w:rsidRPr="00233B2B" w:rsidRDefault="00603ADA" w:rsidP="002A3D01">
            <w:pPr>
              <w:autoSpaceDE/>
              <w:autoSpaceDN/>
              <w:jc w:val="center"/>
              <w:rPr>
                <w:sz w:val="20"/>
                <w:szCs w:val="20"/>
                <w:lang w:val="kk-KZ"/>
              </w:rPr>
            </w:pPr>
            <w:r w:rsidRPr="00233B2B">
              <w:rPr>
                <w:sz w:val="20"/>
                <w:szCs w:val="20"/>
                <w:lang w:val="kk-KZ"/>
              </w:rPr>
              <w:t>50</w:t>
            </w:r>
          </w:p>
        </w:tc>
        <w:tc>
          <w:tcPr>
            <w:tcW w:w="992" w:type="dxa"/>
            <w:tcBorders>
              <w:top w:val="nil"/>
              <w:left w:val="nil"/>
              <w:bottom w:val="single" w:sz="4" w:space="0" w:color="auto"/>
              <w:right w:val="single" w:sz="4" w:space="0" w:color="auto"/>
            </w:tcBorders>
            <w:shd w:val="clear" w:color="auto" w:fill="auto"/>
            <w:noWrap/>
            <w:vAlign w:val="bottom"/>
            <w:hideMark/>
          </w:tcPr>
          <w:p w:rsidR="00603ADA" w:rsidRPr="00233B2B" w:rsidRDefault="00603ADA" w:rsidP="002A3D01">
            <w:pPr>
              <w:autoSpaceDE/>
              <w:autoSpaceDN/>
              <w:jc w:val="right"/>
              <w:rPr>
                <w:sz w:val="20"/>
                <w:szCs w:val="20"/>
                <w:lang w:val="kk-KZ"/>
              </w:rPr>
            </w:pPr>
            <w:r w:rsidRPr="00233B2B">
              <w:rPr>
                <w:sz w:val="20"/>
                <w:szCs w:val="20"/>
                <w:lang w:val="kk-KZ"/>
              </w:rPr>
              <w:t> </w:t>
            </w:r>
          </w:p>
        </w:tc>
      </w:tr>
      <w:tr w:rsidR="00603ADA" w:rsidRPr="00233B2B" w:rsidTr="006A0CEE">
        <w:trPr>
          <w:trHeight w:val="1530"/>
        </w:trPr>
        <w:tc>
          <w:tcPr>
            <w:tcW w:w="431" w:type="dxa"/>
            <w:tcBorders>
              <w:top w:val="nil"/>
              <w:left w:val="single" w:sz="4" w:space="0" w:color="auto"/>
              <w:bottom w:val="single" w:sz="4" w:space="0" w:color="auto"/>
              <w:right w:val="single" w:sz="4" w:space="0" w:color="auto"/>
            </w:tcBorders>
            <w:shd w:val="clear" w:color="auto" w:fill="auto"/>
            <w:noWrap/>
            <w:vAlign w:val="bottom"/>
            <w:hideMark/>
          </w:tcPr>
          <w:p w:rsidR="00603ADA" w:rsidRPr="00233B2B" w:rsidRDefault="00603ADA" w:rsidP="002A3D01">
            <w:pPr>
              <w:autoSpaceDE/>
              <w:autoSpaceDN/>
              <w:jc w:val="center"/>
              <w:rPr>
                <w:sz w:val="20"/>
                <w:szCs w:val="20"/>
                <w:lang w:val="kk-KZ"/>
              </w:rPr>
            </w:pPr>
            <w:r w:rsidRPr="00233B2B">
              <w:rPr>
                <w:sz w:val="20"/>
                <w:szCs w:val="20"/>
                <w:lang w:val="kk-KZ"/>
              </w:rPr>
              <w:t>61</w:t>
            </w:r>
          </w:p>
        </w:tc>
        <w:tc>
          <w:tcPr>
            <w:tcW w:w="6237" w:type="dxa"/>
            <w:gridSpan w:val="2"/>
            <w:tcBorders>
              <w:top w:val="nil"/>
              <w:left w:val="nil"/>
              <w:bottom w:val="single" w:sz="4" w:space="0" w:color="auto"/>
              <w:right w:val="single" w:sz="4" w:space="0" w:color="auto"/>
            </w:tcBorders>
            <w:shd w:val="clear" w:color="auto" w:fill="auto"/>
            <w:vAlign w:val="center"/>
            <w:hideMark/>
          </w:tcPr>
          <w:p w:rsidR="00603ADA" w:rsidRPr="00233B2B" w:rsidRDefault="00603ADA" w:rsidP="006A0CEE">
            <w:pPr>
              <w:rPr>
                <w:color w:val="auto"/>
                <w:sz w:val="20"/>
                <w:szCs w:val="20"/>
                <w:lang w:val="kk-KZ"/>
              </w:rPr>
            </w:pPr>
            <w:r w:rsidRPr="00233B2B">
              <w:rPr>
                <w:sz w:val="20"/>
                <w:szCs w:val="20"/>
                <w:lang w:val="kk-KZ"/>
              </w:rPr>
              <w:t>Банк баланста ұстап тұрған және Standard &amp; Рооr's агенттігінің «А+»-тен «А-»-ке дейін кредиттік рейтингі бар немесе басқа рейтингілік агенттіктердің бірінің осыған ұқсас деңгейдегі рейтингі бар немесе Standard &amp; Рооr's агенттігінің ұлттық шәкілі бойынша «kzА+»-тен «kzА-»-ке дейінгі рейтингілік бағасы бар немесе басқа рейтингілік агенттіктердің бірінің ұлттық шәкілі бойынша осыған ұқсас деңгейдегі рейтингі бар секьюритилендіру позициялары</w:t>
            </w:r>
          </w:p>
        </w:tc>
        <w:tc>
          <w:tcPr>
            <w:tcW w:w="850" w:type="dxa"/>
            <w:tcBorders>
              <w:top w:val="nil"/>
              <w:left w:val="nil"/>
              <w:bottom w:val="single" w:sz="4" w:space="0" w:color="auto"/>
              <w:right w:val="single" w:sz="4" w:space="0" w:color="auto"/>
            </w:tcBorders>
            <w:shd w:val="clear" w:color="auto" w:fill="auto"/>
            <w:noWrap/>
            <w:vAlign w:val="bottom"/>
            <w:hideMark/>
          </w:tcPr>
          <w:p w:rsidR="00603ADA" w:rsidRPr="00233B2B" w:rsidRDefault="00603ADA" w:rsidP="002A3D01">
            <w:pPr>
              <w:autoSpaceDE/>
              <w:autoSpaceDN/>
              <w:jc w:val="right"/>
              <w:rPr>
                <w:sz w:val="20"/>
                <w:szCs w:val="20"/>
                <w:lang w:val="kk-KZ"/>
              </w:rPr>
            </w:pPr>
            <w:r w:rsidRPr="00233B2B">
              <w:rPr>
                <w:sz w:val="20"/>
                <w:szCs w:val="20"/>
                <w:lang w:val="kk-KZ"/>
              </w:rPr>
              <w:t> </w:t>
            </w:r>
          </w:p>
        </w:tc>
        <w:tc>
          <w:tcPr>
            <w:tcW w:w="1134" w:type="dxa"/>
            <w:tcBorders>
              <w:top w:val="nil"/>
              <w:left w:val="nil"/>
              <w:bottom w:val="single" w:sz="4" w:space="0" w:color="auto"/>
              <w:right w:val="single" w:sz="4" w:space="0" w:color="auto"/>
            </w:tcBorders>
            <w:shd w:val="clear" w:color="auto" w:fill="auto"/>
            <w:vAlign w:val="center"/>
            <w:hideMark/>
          </w:tcPr>
          <w:p w:rsidR="00603ADA" w:rsidRPr="00233B2B" w:rsidRDefault="00603ADA" w:rsidP="002A3D01">
            <w:pPr>
              <w:autoSpaceDE/>
              <w:autoSpaceDN/>
              <w:jc w:val="center"/>
              <w:rPr>
                <w:sz w:val="20"/>
                <w:szCs w:val="20"/>
                <w:lang w:val="kk-KZ"/>
              </w:rPr>
            </w:pPr>
            <w:r w:rsidRPr="00233B2B">
              <w:rPr>
                <w:sz w:val="20"/>
                <w:szCs w:val="20"/>
                <w:lang w:val="kk-KZ"/>
              </w:rPr>
              <w:t>50</w:t>
            </w:r>
          </w:p>
        </w:tc>
        <w:tc>
          <w:tcPr>
            <w:tcW w:w="992" w:type="dxa"/>
            <w:tcBorders>
              <w:top w:val="nil"/>
              <w:left w:val="nil"/>
              <w:bottom w:val="single" w:sz="4" w:space="0" w:color="auto"/>
              <w:right w:val="single" w:sz="4" w:space="0" w:color="auto"/>
            </w:tcBorders>
            <w:shd w:val="clear" w:color="auto" w:fill="auto"/>
            <w:noWrap/>
            <w:vAlign w:val="bottom"/>
            <w:hideMark/>
          </w:tcPr>
          <w:p w:rsidR="00603ADA" w:rsidRPr="00233B2B" w:rsidRDefault="00603ADA" w:rsidP="002A3D01">
            <w:pPr>
              <w:autoSpaceDE/>
              <w:autoSpaceDN/>
              <w:jc w:val="right"/>
              <w:rPr>
                <w:sz w:val="20"/>
                <w:szCs w:val="20"/>
                <w:lang w:val="kk-KZ"/>
              </w:rPr>
            </w:pPr>
            <w:r w:rsidRPr="00233B2B">
              <w:rPr>
                <w:sz w:val="20"/>
                <w:szCs w:val="20"/>
                <w:lang w:val="kk-KZ"/>
              </w:rPr>
              <w:t> </w:t>
            </w:r>
          </w:p>
        </w:tc>
      </w:tr>
      <w:tr w:rsidR="00AA1147" w:rsidRPr="00233B2B" w:rsidTr="002A3D01">
        <w:trPr>
          <w:trHeight w:val="1530"/>
        </w:trPr>
        <w:tc>
          <w:tcPr>
            <w:tcW w:w="431" w:type="dxa"/>
            <w:tcBorders>
              <w:top w:val="nil"/>
              <w:left w:val="single" w:sz="4" w:space="0" w:color="auto"/>
              <w:bottom w:val="single" w:sz="4" w:space="0" w:color="auto"/>
              <w:right w:val="single" w:sz="4" w:space="0" w:color="auto"/>
            </w:tcBorders>
            <w:shd w:val="clear" w:color="auto" w:fill="auto"/>
            <w:noWrap/>
            <w:vAlign w:val="bottom"/>
            <w:hideMark/>
          </w:tcPr>
          <w:p w:rsidR="00AA1147" w:rsidRPr="00233B2B" w:rsidRDefault="00AA1147" w:rsidP="002A3D01">
            <w:pPr>
              <w:autoSpaceDE/>
              <w:autoSpaceDN/>
              <w:jc w:val="center"/>
              <w:rPr>
                <w:sz w:val="20"/>
                <w:szCs w:val="20"/>
                <w:lang w:val="kk-KZ"/>
              </w:rPr>
            </w:pPr>
            <w:r w:rsidRPr="00233B2B">
              <w:rPr>
                <w:sz w:val="20"/>
                <w:szCs w:val="20"/>
                <w:lang w:val="kk-KZ"/>
              </w:rPr>
              <w:t>62</w:t>
            </w:r>
          </w:p>
        </w:tc>
        <w:tc>
          <w:tcPr>
            <w:tcW w:w="6237" w:type="dxa"/>
            <w:gridSpan w:val="2"/>
            <w:tcBorders>
              <w:top w:val="nil"/>
              <w:left w:val="nil"/>
              <w:bottom w:val="single" w:sz="4" w:space="0" w:color="auto"/>
              <w:right w:val="single" w:sz="4" w:space="0" w:color="auto"/>
            </w:tcBorders>
            <w:shd w:val="clear" w:color="auto" w:fill="auto"/>
            <w:vAlign w:val="bottom"/>
            <w:hideMark/>
          </w:tcPr>
          <w:p w:rsidR="00AA1147" w:rsidRPr="00233B2B" w:rsidRDefault="001D6728" w:rsidP="001D6728">
            <w:pPr>
              <w:autoSpaceDE/>
              <w:autoSpaceDN/>
              <w:rPr>
                <w:sz w:val="20"/>
                <w:szCs w:val="20"/>
                <w:lang w:val="kk-KZ"/>
              </w:rPr>
            </w:pPr>
            <w:r w:rsidRPr="00233B2B">
              <w:rPr>
                <w:sz w:val="20"/>
                <w:szCs w:val="20"/>
                <w:lang w:val="kk-KZ"/>
              </w:rPr>
              <w:t>Ашылған корреспонденттiк шоттар бойынша Standard &amp; Poor's агенттігінің «ВВВ-»-тен «ВВ-»-ке дейінгі (қоса алғанда) борыштық рейтингі бар немесе басқа рейтингілік агенттіктердің бірінің осыған ұқсас деңгейдегі рейтингі бар Қазақстан Республикасының резиденттері-банктерге немесе Standard &amp; Poor's агенттігінің «ВВВ-»-тен «ВВ-»-ке дейінгі (қоса алғанда) борыштық рейтингі бар немесе басқа рейтингілік агенттіктердің бірінің осыған ұқсас деңгейдегі рейтингі бар бейрезидент-банкке талаптар</w:t>
            </w:r>
          </w:p>
        </w:tc>
        <w:tc>
          <w:tcPr>
            <w:tcW w:w="850" w:type="dxa"/>
            <w:tcBorders>
              <w:top w:val="nil"/>
              <w:left w:val="nil"/>
              <w:bottom w:val="single" w:sz="4" w:space="0" w:color="auto"/>
              <w:right w:val="single" w:sz="4" w:space="0" w:color="auto"/>
            </w:tcBorders>
            <w:shd w:val="clear" w:color="auto" w:fill="auto"/>
            <w:noWrap/>
            <w:vAlign w:val="bottom"/>
            <w:hideMark/>
          </w:tcPr>
          <w:p w:rsidR="00AA1147" w:rsidRPr="00233B2B" w:rsidRDefault="00AA1147" w:rsidP="002A3D01">
            <w:pPr>
              <w:autoSpaceDE/>
              <w:autoSpaceDN/>
              <w:jc w:val="right"/>
              <w:rPr>
                <w:sz w:val="20"/>
                <w:szCs w:val="20"/>
                <w:lang w:val="kk-KZ"/>
              </w:rPr>
            </w:pPr>
            <w:r w:rsidRPr="00233B2B">
              <w:rPr>
                <w:sz w:val="20"/>
                <w:szCs w:val="20"/>
                <w:lang w:val="kk-KZ"/>
              </w:rPr>
              <w:t> </w:t>
            </w:r>
          </w:p>
        </w:tc>
        <w:tc>
          <w:tcPr>
            <w:tcW w:w="1134" w:type="dxa"/>
            <w:tcBorders>
              <w:top w:val="nil"/>
              <w:left w:val="nil"/>
              <w:bottom w:val="single" w:sz="4" w:space="0" w:color="auto"/>
              <w:right w:val="single" w:sz="4" w:space="0" w:color="auto"/>
            </w:tcBorders>
            <w:shd w:val="clear" w:color="auto" w:fill="auto"/>
            <w:vAlign w:val="center"/>
            <w:hideMark/>
          </w:tcPr>
          <w:p w:rsidR="00AA1147" w:rsidRPr="00233B2B" w:rsidRDefault="00AA1147" w:rsidP="002A3D01">
            <w:pPr>
              <w:autoSpaceDE/>
              <w:autoSpaceDN/>
              <w:jc w:val="center"/>
              <w:rPr>
                <w:sz w:val="20"/>
                <w:szCs w:val="20"/>
                <w:lang w:val="kk-KZ"/>
              </w:rPr>
            </w:pPr>
            <w:r w:rsidRPr="00233B2B">
              <w:rPr>
                <w:sz w:val="20"/>
                <w:szCs w:val="20"/>
                <w:lang w:val="kk-KZ"/>
              </w:rPr>
              <w:t>50</w:t>
            </w:r>
          </w:p>
        </w:tc>
        <w:tc>
          <w:tcPr>
            <w:tcW w:w="992" w:type="dxa"/>
            <w:tcBorders>
              <w:top w:val="nil"/>
              <w:left w:val="nil"/>
              <w:bottom w:val="single" w:sz="4" w:space="0" w:color="auto"/>
              <w:right w:val="single" w:sz="4" w:space="0" w:color="auto"/>
            </w:tcBorders>
            <w:shd w:val="clear" w:color="auto" w:fill="auto"/>
            <w:noWrap/>
            <w:vAlign w:val="bottom"/>
            <w:hideMark/>
          </w:tcPr>
          <w:p w:rsidR="00AA1147" w:rsidRPr="00233B2B" w:rsidRDefault="00AA1147" w:rsidP="002A3D01">
            <w:pPr>
              <w:autoSpaceDE/>
              <w:autoSpaceDN/>
              <w:jc w:val="right"/>
              <w:rPr>
                <w:sz w:val="20"/>
                <w:szCs w:val="20"/>
                <w:lang w:val="kk-KZ"/>
              </w:rPr>
            </w:pPr>
            <w:r w:rsidRPr="00233B2B">
              <w:rPr>
                <w:sz w:val="20"/>
                <w:szCs w:val="20"/>
                <w:lang w:val="kk-KZ"/>
              </w:rPr>
              <w:t> </w:t>
            </w:r>
          </w:p>
        </w:tc>
      </w:tr>
      <w:tr w:rsidR="00AA1147" w:rsidRPr="00233B2B" w:rsidTr="002A3D01">
        <w:trPr>
          <w:trHeight w:val="255"/>
        </w:trPr>
        <w:tc>
          <w:tcPr>
            <w:tcW w:w="431" w:type="dxa"/>
            <w:tcBorders>
              <w:top w:val="nil"/>
              <w:left w:val="single" w:sz="4" w:space="0" w:color="auto"/>
              <w:bottom w:val="single" w:sz="4" w:space="0" w:color="auto"/>
              <w:right w:val="single" w:sz="4" w:space="0" w:color="auto"/>
            </w:tcBorders>
            <w:shd w:val="clear" w:color="auto" w:fill="auto"/>
            <w:noWrap/>
            <w:vAlign w:val="bottom"/>
            <w:hideMark/>
          </w:tcPr>
          <w:p w:rsidR="00AA1147" w:rsidRPr="00233B2B" w:rsidRDefault="00AA1147" w:rsidP="002A3D01">
            <w:pPr>
              <w:autoSpaceDE/>
              <w:autoSpaceDN/>
              <w:jc w:val="center"/>
              <w:rPr>
                <w:sz w:val="20"/>
                <w:szCs w:val="20"/>
                <w:lang w:val="kk-KZ"/>
              </w:rPr>
            </w:pPr>
            <w:r w:rsidRPr="00233B2B">
              <w:rPr>
                <w:sz w:val="20"/>
                <w:szCs w:val="20"/>
                <w:lang w:val="kk-KZ"/>
              </w:rPr>
              <w:t>63</w:t>
            </w:r>
          </w:p>
        </w:tc>
        <w:tc>
          <w:tcPr>
            <w:tcW w:w="6237" w:type="dxa"/>
            <w:gridSpan w:val="2"/>
            <w:tcBorders>
              <w:top w:val="nil"/>
              <w:left w:val="nil"/>
              <w:bottom w:val="single" w:sz="4" w:space="0" w:color="auto"/>
              <w:right w:val="single" w:sz="4" w:space="0" w:color="auto"/>
            </w:tcBorders>
            <w:shd w:val="clear" w:color="auto" w:fill="auto"/>
            <w:vAlign w:val="bottom"/>
            <w:hideMark/>
          </w:tcPr>
          <w:p w:rsidR="00AA1147" w:rsidRPr="00233B2B" w:rsidRDefault="00D73785" w:rsidP="00D73785">
            <w:pPr>
              <w:autoSpaceDE/>
              <w:autoSpaceDN/>
              <w:rPr>
                <w:sz w:val="20"/>
                <w:szCs w:val="20"/>
                <w:lang w:val="kk-KZ"/>
              </w:rPr>
            </w:pPr>
            <w:r w:rsidRPr="00233B2B">
              <w:rPr>
                <w:sz w:val="20"/>
                <w:szCs w:val="20"/>
                <w:lang w:val="kk-KZ"/>
              </w:rPr>
              <w:t>«Қазақстан қор биржасы» акционерлік қоғамына талаптар</w:t>
            </w:r>
          </w:p>
        </w:tc>
        <w:tc>
          <w:tcPr>
            <w:tcW w:w="850" w:type="dxa"/>
            <w:tcBorders>
              <w:top w:val="nil"/>
              <w:left w:val="nil"/>
              <w:bottom w:val="single" w:sz="4" w:space="0" w:color="auto"/>
              <w:right w:val="single" w:sz="4" w:space="0" w:color="auto"/>
            </w:tcBorders>
            <w:shd w:val="clear" w:color="auto" w:fill="auto"/>
            <w:noWrap/>
            <w:vAlign w:val="bottom"/>
            <w:hideMark/>
          </w:tcPr>
          <w:p w:rsidR="00AA1147" w:rsidRPr="00233B2B" w:rsidRDefault="00AA1147" w:rsidP="002A3D01">
            <w:pPr>
              <w:autoSpaceDE/>
              <w:autoSpaceDN/>
              <w:jc w:val="right"/>
              <w:rPr>
                <w:sz w:val="20"/>
                <w:szCs w:val="20"/>
                <w:lang w:val="kk-KZ"/>
              </w:rPr>
            </w:pPr>
            <w:r w:rsidRPr="00233B2B">
              <w:rPr>
                <w:sz w:val="20"/>
                <w:szCs w:val="20"/>
                <w:lang w:val="kk-KZ"/>
              </w:rPr>
              <w:t> </w:t>
            </w:r>
          </w:p>
        </w:tc>
        <w:tc>
          <w:tcPr>
            <w:tcW w:w="1134" w:type="dxa"/>
            <w:tcBorders>
              <w:top w:val="nil"/>
              <w:left w:val="nil"/>
              <w:bottom w:val="single" w:sz="4" w:space="0" w:color="auto"/>
              <w:right w:val="single" w:sz="4" w:space="0" w:color="auto"/>
            </w:tcBorders>
            <w:shd w:val="clear" w:color="auto" w:fill="auto"/>
            <w:vAlign w:val="center"/>
            <w:hideMark/>
          </w:tcPr>
          <w:p w:rsidR="00AA1147" w:rsidRPr="00233B2B" w:rsidRDefault="00AA1147" w:rsidP="002A3D01">
            <w:pPr>
              <w:autoSpaceDE/>
              <w:autoSpaceDN/>
              <w:jc w:val="center"/>
              <w:rPr>
                <w:sz w:val="20"/>
                <w:szCs w:val="20"/>
                <w:lang w:val="kk-KZ"/>
              </w:rPr>
            </w:pPr>
            <w:r w:rsidRPr="00233B2B">
              <w:rPr>
                <w:sz w:val="20"/>
                <w:szCs w:val="20"/>
                <w:lang w:val="kk-KZ"/>
              </w:rPr>
              <w:t>50</w:t>
            </w:r>
          </w:p>
        </w:tc>
        <w:tc>
          <w:tcPr>
            <w:tcW w:w="992" w:type="dxa"/>
            <w:tcBorders>
              <w:top w:val="nil"/>
              <w:left w:val="nil"/>
              <w:bottom w:val="single" w:sz="4" w:space="0" w:color="auto"/>
              <w:right w:val="single" w:sz="4" w:space="0" w:color="auto"/>
            </w:tcBorders>
            <w:shd w:val="clear" w:color="auto" w:fill="auto"/>
            <w:noWrap/>
            <w:vAlign w:val="bottom"/>
            <w:hideMark/>
          </w:tcPr>
          <w:p w:rsidR="00AA1147" w:rsidRPr="00233B2B" w:rsidRDefault="00AA1147" w:rsidP="002A3D01">
            <w:pPr>
              <w:autoSpaceDE/>
              <w:autoSpaceDN/>
              <w:jc w:val="right"/>
              <w:rPr>
                <w:sz w:val="20"/>
                <w:szCs w:val="20"/>
                <w:lang w:val="kk-KZ"/>
              </w:rPr>
            </w:pPr>
            <w:r w:rsidRPr="00233B2B">
              <w:rPr>
                <w:sz w:val="20"/>
                <w:szCs w:val="20"/>
                <w:lang w:val="kk-KZ"/>
              </w:rPr>
              <w:t> </w:t>
            </w:r>
          </w:p>
        </w:tc>
      </w:tr>
      <w:tr w:rsidR="00AA1147" w:rsidRPr="00233B2B" w:rsidTr="002A3D01">
        <w:trPr>
          <w:trHeight w:val="255"/>
        </w:trPr>
        <w:tc>
          <w:tcPr>
            <w:tcW w:w="431" w:type="dxa"/>
            <w:tcBorders>
              <w:top w:val="nil"/>
              <w:left w:val="single" w:sz="4" w:space="0" w:color="auto"/>
              <w:bottom w:val="single" w:sz="4" w:space="0" w:color="auto"/>
              <w:right w:val="single" w:sz="4" w:space="0" w:color="auto"/>
            </w:tcBorders>
            <w:shd w:val="clear" w:color="auto" w:fill="auto"/>
            <w:noWrap/>
            <w:vAlign w:val="bottom"/>
            <w:hideMark/>
          </w:tcPr>
          <w:p w:rsidR="00AA1147" w:rsidRPr="00233B2B" w:rsidRDefault="00AA1147" w:rsidP="002A3D01">
            <w:pPr>
              <w:autoSpaceDE/>
              <w:autoSpaceDN/>
              <w:jc w:val="center"/>
              <w:rPr>
                <w:sz w:val="20"/>
                <w:szCs w:val="20"/>
                <w:lang w:val="kk-KZ"/>
              </w:rPr>
            </w:pPr>
            <w:r w:rsidRPr="00233B2B">
              <w:rPr>
                <w:sz w:val="20"/>
                <w:szCs w:val="20"/>
                <w:lang w:val="kk-KZ"/>
              </w:rPr>
              <w:t>64</w:t>
            </w:r>
          </w:p>
        </w:tc>
        <w:tc>
          <w:tcPr>
            <w:tcW w:w="6237" w:type="dxa"/>
            <w:gridSpan w:val="2"/>
            <w:tcBorders>
              <w:top w:val="nil"/>
              <w:left w:val="nil"/>
              <w:bottom w:val="single" w:sz="4" w:space="0" w:color="auto"/>
              <w:right w:val="single" w:sz="4" w:space="0" w:color="auto"/>
            </w:tcBorders>
            <w:shd w:val="clear" w:color="auto" w:fill="auto"/>
            <w:vAlign w:val="bottom"/>
            <w:hideMark/>
          </w:tcPr>
          <w:p w:rsidR="00AA1147" w:rsidRPr="00233B2B" w:rsidRDefault="000353BE" w:rsidP="002A3D01">
            <w:pPr>
              <w:autoSpaceDE/>
              <w:autoSpaceDN/>
              <w:rPr>
                <w:sz w:val="20"/>
                <w:szCs w:val="20"/>
                <w:lang w:val="kk-KZ"/>
              </w:rPr>
            </w:pPr>
            <w:r w:rsidRPr="00233B2B">
              <w:rPr>
                <w:sz w:val="20"/>
                <w:szCs w:val="20"/>
                <w:lang w:val="kk-KZ"/>
              </w:rPr>
              <w:t>ІІІ тәуекел тобына енгізілген активтер бойынша есептелген сыйақы</w:t>
            </w:r>
          </w:p>
        </w:tc>
        <w:tc>
          <w:tcPr>
            <w:tcW w:w="850" w:type="dxa"/>
            <w:tcBorders>
              <w:top w:val="nil"/>
              <w:left w:val="nil"/>
              <w:bottom w:val="single" w:sz="4" w:space="0" w:color="auto"/>
              <w:right w:val="single" w:sz="4" w:space="0" w:color="auto"/>
            </w:tcBorders>
            <w:shd w:val="clear" w:color="auto" w:fill="auto"/>
            <w:noWrap/>
            <w:vAlign w:val="bottom"/>
            <w:hideMark/>
          </w:tcPr>
          <w:p w:rsidR="00AA1147" w:rsidRPr="00233B2B" w:rsidRDefault="00AA1147" w:rsidP="002A3D01">
            <w:pPr>
              <w:autoSpaceDE/>
              <w:autoSpaceDN/>
              <w:jc w:val="right"/>
              <w:rPr>
                <w:sz w:val="20"/>
                <w:szCs w:val="20"/>
                <w:lang w:val="kk-KZ"/>
              </w:rPr>
            </w:pPr>
            <w:r w:rsidRPr="00233B2B">
              <w:rPr>
                <w:sz w:val="20"/>
                <w:szCs w:val="20"/>
                <w:lang w:val="kk-KZ"/>
              </w:rPr>
              <w:t> </w:t>
            </w:r>
          </w:p>
        </w:tc>
        <w:tc>
          <w:tcPr>
            <w:tcW w:w="1134" w:type="dxa"/>
            <w:tcBorders>
              <w:top w:val="nil"/>
              <w:left w:val="nil"/>
              <w:bottom w:val="single" w:sz="4" w:space="0" w:color="auto"/>
              <w:right w:val="single" w:sz="4" w:space="0" w:color="auto"/>
            </w:tcBorders>
            <w:shd w:val="clear" w:color="auto" w:fill="auto"/>
            <w:vAlign w:val="center"/>
            <w:hideMark/>
          </w:tcPr>
          <w:p w:rsidR="00AA1147" w:rsidRPr="00233B2B" w:rsidRDefault="00AA1147" w:rsidP="002A3D01">
            <w:pPr>
              <w:autoSpaceDE/>
              <w:autoSpaceDN/>
              <w:jc w:val="center"/>
              <w:rPr>
                <w:sz w:val="20"/>
                <w:szCs w:val="20"/>
                <w:lang w:val="kk-KZ"/>
              </w:rPr>
            </w:pPr>
            <w:r w:rsidRPr="00233B2B">
              <w:rPr>
                <w:sz w:val="20"/>
                <w:szCs w:val="20"/>
                <w:lang w:val="kk-KZ"/>
              </w:rPr>
              <w:t>50</w:t>
            </w:r>
          </w:p>
        </w:tc>
        <w:tc>
          <w:tcPr>
            <w:tcW w:w="992" w:type="dxa"/>
            <w:tcBorders>
              <w:top w:val="nil"/>
              <w:left w:val="nil"/>
              <w:bottom w:val="single" w:sz="4" w:space="0" w:color="auto"/>
              <w:right w:val="single" w:sz="4" w:space="0" w:color="auto"/>
            </w:tcBorders>
            <w:shd w:val="clear" w:color="auto" w:fill="auto"/>
            <w:noWrap/>
            <w:vAlign w:val="bottom"/>
            <w:hideMark/>
          </w:tcPr>
          <w:p w:rsidR="00AA1147" w:rsidRPr="00233B2B" w:rsidRDefault="00AA1147" w:rsidP="002A3D01">
            <w:pPr>
              <w:autoSpaceDE/>
              <w:autoSpaceDN/>
              <w:jc w:val="right"/>
              <w:rPr>
                <w:sz w:val="20"/>
                <w:szCs w:val="20"/>
                <w:lang w:val="kk-KZ"/>
              </w:rPr>
            </w:pPr>
            <w:r w:rsidRPr="00233B2B">
              <w:rPr>
                <w:sz w:val="20"/>
                <w:szCs w:val="20"/>
                <w:lang w:val="kk-KZ"/>
              </w:rPr>
              <w:t> </w:t>
            </w:r>
          </w:p>
        </w:tc>
      </w:tr>
      <w:tr w:rsidR="00AA1147" w:rsidRPr="00233B2B" w:rsidTr="002A3D01">
        <w:trPr>
          <w:trHeight w:val="315"/>
        </w:trPr>
        <w:tc>
          <w:tcPr>
            <w:tcW w:w="9644" w:type="dxa"/>
            <w:gridSpan w:val="6"/>
            <w:tcBorders>
              <w:top w:val="single" w:sz="4" w:space="0" w:color="auto"/>
              <w:left w:val="single" w:sz="4" w:space="0" w:color="auto"/>
              <w:bottom w:val="single" w:sz="4" w:space="0" w:color="auto"/>
              <w:right w:val="single" w:sz="4" w:space="0" w:color="000000"/>
            </w:tcBorders>
            <w:shd w:val="clear" w:color="auto" w:fill="auto"/>
            <w:vAlign w:val="bottom"/>
            <w:hideMark/>
          </w:tcPr>
          <w:p w:rsidR="00AA1147" w:rsidRPr="00233B2B" w:rsidRDefault="00AA1147" w:rsidP="000353BE">
            <w:pPr>
              <w:autoSpaceDE/>
              <w:autoSpaceDN/>
              <w:jc w:val="center"/>
              <w:rPr>
                <w:sz w:val="20"/>
                <w:szCs w:val="20"/>
                <w:lang w:val="kk-KZ"/>
              </w:rPr>
            </w:pPr>
            <w:r w:rsidRPr="00233B2B">
              <w:rPr>
                <w:sz w:val="20"/>
                <w:szCs w:val="20"/>
                <w:lang w:val="kk-KZ"/>
              </w:rPr>
              <w:t xml:space="preserve">IV </w:t>
            </w:r>
            <w:r w:rsidR="000353BE" w:rsidRPr="00233B2B">
              <w:rPr>
                <w:sz w:val="20"/>
                <w:szCs w:val="20"/>
                <w:lang w:val="kk-KZ"/>
              </w:rPr>
              <w:t>топ</w:t>
            </w:r>
          </w:p>
        </w:tc>
      </w:tr>
      <w:tr w:rsidR="00FF7612" w:rsidRPr="00233B2B" w:rsidTr="006A0CEE">
        <w:trPr>
          <w:trHeight w:val="1020"/>
        </w:trPr>
        <w:tc>
          <w:tcPr>
            <w:tcW w:w="431" w:type="dxa"/>
            <w:tcBorders>
              <w:top w:val="nil"/>
              <w:left w:val="single" w:sz="4" w:space="0" w:color="auto"/>
              <w:bottom w:val="single" w:sz="4" w:space="0" w:color="auto"/>
              <w:right w:val="single" w:sz="4" w:space="0" w:color="auto"/>
            </w:tcBorders>
            <w:shd w:val="clear" w:color="auto" w:fill="auto"/>
            <w:noWrap/>
            <w:vAlign w:val="bottom"/>
            <w:hideMark/>
          </w:tcPr>
          <w:p w:rsidR="00FF7612" w:rsidRPr="00233B2B" w:rsidRDefault="00FF7612" w:rsidP="002A3D01">
            <w:pPr>
              <w:autoSpaceDE/>
              <w:autoSpaceDN/>
              <w:jc w:val="center"/>
              <w:rPr>
                <w:sz w:val="20"/>
                <w:szCs w:val="20"/>
                <w:lang w:val="kk-KZ"/>
              </w:rPr>
            </w:pPr>
            <w:r w:rsidRPr="00233B2B">
              <w:rPr>
                <w:sz w:val="20"/>
                <w:szCs w:val="20"/>
                <w:lang w:val="kk-KZ"/>
              </w:rPr>
              <w:t>65</w:t>
            </w:r>
          </w:p>
        </w:tc>
        <w:tc>
          <w:tcPr>
            <w:tcW w:w="6237" w:type="dxa"/>
            <w:gridSpan w:val="2"/>
            <w:tcBorders>
              <w:top w:val="nil"/>
              <w:left w:val="nil"/>
              <w:bottom w:val="single" w:sz="4" w:space="0" w:color="auto"/>
              <w:right w:val="single" w:sz="4" w:space="0" w:color="auto"/>
            </w:tcBorders>
            <w:shd w:val="clear" w:color="auto" w:fill="auto"/>
            <w:vAlign w:val="center"/>
            <w:hideMark/>
          </w:tcPr>
          <w:p w:rsidR="00FF7612" w:rsidRPr="00233B2B" w:rsidRDefault="00FF7612" w:rsidP="006A0CEE">
            <w:pPr>
              <w:rPr>
                <w:color w:val="auto"/>
                <w:sz w:val="20"/>
                <w:szCs w:val="20"/>
                <w:lang w:val="kk-KZ"/>
              </w:rPr>
            </w:pPr>
            <w:r w:rsidRPr="00233B2B">
              <w:rPr>
                <w:sz w:val="20"/>
                <w:szCs w:val="20"/>
                <w:lang w:val="kk-KZ"/>
              </w:rPr>
              <w:t>Standard &amp; Poor's агенттігінің «ВВ+»-тен «В-»-ке дейінгі  тәуелсіз рейтингі бар немесе басқа рейтингілік агенттіктердің бірінің осыған ұқсас деңгейдегі рейтингі бар және тиісті рейтингілік бағасы жоқ елдердің орталық үкіметтеріне берілген қарыздар</w:t>
            </w:r>
          </w:p>
        </w:tc>
        <w:tc>
          <w:tcPr>
            <w:tcW w:w="850" w:type="dxa"/>
            <w:tcBorders>
              <w:top w:val="nil"/>
              <w:left w:val="nil"/>
              <w:bottom w:val="single" w:sz="4" w:space="0" w:color="auto"/>
              <w:right w:val="single" w:sz="4" w:space="0" w:color="auto"/>
            </w:tcBorders>
            <w:shd w:val="clear" w:color="auto" w:fill="auto"/>
            <w:noWrap/>
            <w:vAlign w:val="bottom"/>
            <w:hideMark/>
          </w:tcPr>
          <w:p w:rsidR="00FF7612" w:rsidRPr="00233B2B" w:rsidRDefault="00FF7612" w:rsidP="002A3D01">
            <w:pPr>
              <w:autoSpaceDE/>
              <w:autoSpaceDN/>
              <w:jc w:val="right"/>
              <w:rPr>
                <w:sz w:val="20"/>
                <w:szCs w:val="20"/>
                <w:lang w:val="kk-KZ"/>
              </w:rPr>
            </w:pPr>
            <w:r w:rsidRPr="00233B2B">
              <w:rPr>
                <w:sz w:val="20"/>
                <w:szCs w:val="20"/>
                <w:lang w:val="kk-KZ"/>
              </w:rPr>
              <w:t> </w:t>
            </w:r>
          </w:p>
        </w:tc>
        <w:tc>
          <w:tcPr>
            <w:tcW w:w="1134" w:type="dxa"/>
            <w:tcBorders>
              <w:top w:val="nil"/>
              <w:left w:val="nil"/>
              <w:bottom w:val="single" w:sz="4" w:space="0" w:color="auto"/>
              <w:right w:val="single" w:sz="4" w:space="0" w:color="auto"/>
            </w:tcBorders>
            <w:shd w:val="clear" w:color="auto" w:fill="auto"/>
            <w:vAlign w:val="center"/>
            <w:hideMark/>
          </w:tcPr>
          <w:p w:rsidR="00FF7612" w:rsidRPr="00233B2B" w:rsidRDefault="00FF7612" w:rsidP="002A3D01">
            <w:pPr>
              <w:autoSpaceDE/>
              <w:autoSpaceDN/>
              <w:jc w:val="center"/>
              <w:rPr>
                <w:sz w:val="20"/>
                <w:szCs w:val="20"/>
                <w:lang w:val="kk-KZ"/>
              </w:rPr>
            </w:pPr>
            <w:r w:rsidRPr="00233B2B">
              <w:rPr>
                <w:sz w:val="20"/>
                <w:szCs w:val="20"/>
                <w:lang w:val="kk-KZ"/>
              </w:rPr>
              <w:t>100</w:t>
            </w:r>
          </w:p>
        </w:tc>
        <w:tc>
          <w:tcPr>
            <w:tcW w:w="992" w:type="dxa"/>
            <w:tcBorders>
              <w:top w:val="nil"/>
              <w:left w:val="nil"/>
              <w:bottom w:val="single" w:sz="4" w:space="0" w:color="auto"/>
              <w:right w:val="single" w:sz="4" w:space="0" w:color="auto"/>
            </w:tcBorders>
            <w:shd w:val="clear" w:color="auto" w:fill="auto"/>
            <w:noWrap/>
            <w:vAlign w:val="bottom"/>
            <w:hideMark/>
          </w:tcPr>
          <w:p w:rsidR="00FF7612" w:rsidRPr="00233B2B" w:rsidRDefault="00FF7612" w:rsidP="002A3D01">
            <w:pPr>
              <w:autoSpaceDE/>
              <w:autoSpaceDN/>
              <w:jc w:val="right"/>
              <w:rPr>
                <w:sz w:val="20"/>
                <w:szCs w:val="20"/>
                <w:lang w:val="kk-KZ"/>
              </w:rPr>
            </w:pPr>
            <w:r w:rsidRPr="00233B2B">
              <w:rPr>
                <w:sz w:val="20"/>
                <w:szCs w:val="20"/>
                <w:lang w:val="kk-KZ"/>
              </w:rPr>
              <w:t> </w:t>
            </w:r>
          </w:p>
        </w:tc>
      </w:tr>
      <w:tr w:rsidR="00FF7612" w:rsidRPr="00233B2B" w:rsidTr="006A0CEE">
        <w:trPr>
          <w:trHeight w:val="1020"/>
        </w:trPr>
        <w:tc>
          <w:tcPr>
            <w:tcW w:w="431" w:type="dxa"/>
            <w:tcBorders>
              <w:top w:val="nil"/>
              <w:left w:val="single" w:sz="4" w:space="0" w:color="auto"/>
              <w:bottom w:val="single" w:sz="4" w:space="0" w:color="auto"/>
              <w:right w:val="single" w:sz="4" w:space="0" w:color="auto"/>
            </w:tcBorders>
            <w:shd w:val="clear" w:color="auto" w:fill="auto"/>
            <w:noWrap/>
            <w:vAlign w:val="bottom"/>
            <w:hideMark/>
          </w:tcPr>
          <w:p w:rsidR="00FF7612" w:rsidRPr="00233B2B" w:rsidRDefault="00FF7612" w:rsidP="002A3D01">
            <w:pPr>
              <w:autoSpaceDE/>
              <w:autoSpaceDN/>
              <w:jc w:val="center"/>
              <w:rPr>
                <w:sz w:val="20"/>
                <w:szCs w:val="20"/>
                <w:lang w:val="kk-KZ"/>
              </w:rPr>
            </w:pPr>
            <w:r w:rsidRPr="00233B2B">
              <w:rPr>
                <w:sz w:val="20"/>
                <w:szCs w:val="20"/>
                <w:lang w:val="kk-KZ"/>
              </w:rPr>
              <w:t>66</w:t>
            </w:r>
          </w:p>
        </w:tc>
        <w:tc>
          <w:tcPr>
            <w:tcW w:w="6237" w:type="dxa"/>
            <w:gridSpan w:val="2"/>
            <w:tcBorders>
              <w:top w:val="nil"/>
              <w:left w:val="nil"/>
              <w:bottom w:val="single" w:sz="4" w:space="0" w:color="auto"/>
              <w:right w:val="single" w:sz="4" w:space="0" w:color="auto"/>
            </w:tcBorders>
            <w:shd w:val="clear" w:color="auto" w:fill="auto"/>
            <w:vAlign w:val="center"/>
            <w:hideMark/>
          </w:tcPr>
          <w:p w:rsidR="00FF7612" w:rsidRPr="00233B2B" w:rsidRDefault="00FF7612" w:rsidP="006A0CEE">
            <w:pPr>
              <w:rPr>
                <w:color w:val="auto"/>
                <w:sz w:val="20"/>
                <w:szCs w:val="20"/>
                <w:lang w:val="kk-KZ"/>
              </w:rPr>
            </w:pPr>
            <w:r w:rsidRPr="00233B2B">
              <w:rPr>
                <w:sz w:val="20"/>
                <w:szCs w:val="20"/>
                <w:lang w:val="kk-KZ"/>
              </w:rPr>
              <w:t>Standard &amp; Poor's агенттігінің «ВВ+»-тен «В-»-ке дейінгі тәуелсіз рейтингі бар немесе басқа рейтингілік агенттіктердің бірінің осыған ұқсас деңгейдегі рейтингі бар және тиісті рейтингілік бағасы жоқ елдердің орталық банктеріне берілген қарыздар</w:t>
            </w:r>
          </w:p>
        </w:tc>
        <w:tc>
          <w:tcPr>
            <w:tcW w:w="850" w:type="dxa"/>
            <w:tcBorders>
              <w:top w:val="nil"/>
              <w:left w:val="nil"/>
              <w:bottom w:val="single" w:sz="4" w:space="0" w:color="auto"/>
              <w:right w:val="single" w:sz="4" w:space="0" w:color="auto"/>
            </w:tcBorders>
            <w:shd w:val="clear" w:color="auto" w:fill="auto"/>
            <w:noWrap/>
            <w:vAlign w:val="bottom"/>
            <w:hideMark/>
          </w:tcPr>
          <w:p w:rsidR="00FF7612" w:rsidRPr="00233B2B" w:rsidRDefault="00FF7612" w:rsidP="002A3D01">
            <w:pPr>
              <w:autoSpaceDE/>
              <w:autoSpaceDN/>
              <w:jc w:val="right"/>
              <w:rPr>
                <w:sz w:val="20"/>
                <w:szCs w:val="20"/>
                <w:lang w:val="kk-KZ"/>
              </w:rPr>
            </w:pPr>
            <w:r w:rsidRPr="00233B2B">
              <w:rPr>
                <w:sz w:val="20"/>
                <w:szCs w:val="20"/>
                <w:lang w:val="kk-KZ"/>
              </w:rPr>
              <w:t> </w:t>
            </w:r>
          </w:p>
        </w:tc>
        <w:tc>
          <w:tcPr>
            <w:tcW w:w="1134" w:type="dxa"/>
            <w:tcBorders>
              <w:top w:val="nil"/>
              <w:left w:val="nil"/>
              <w:bottom w:val="single" w:sz="4" w:space="0" w:color="auto"/>
              <w:right w:val="single" w:sz="4" w:space="0" w:color="auto"/>
            </w:tcBorders>
            <w:shd w:val="clear" w:color="auto" w:fill="auto"/>
            <w:vAlign w:val="center"/>
            <w:hideMark/>
          </w:tcPr>
          <w:p w:rsidR="00FF7612" w:rsidRPr="00233B2B" w:rsidRDefault="00FF7612" w:rsidP="002A3D01">
            <w:pPr>
              <w:autoSpaceDE/>
              <w:autoSpaceDN/>
              <w:jc w:val="center"/>
              <w:rPr>
                <w:sz w:val="20"/>
                <w:szCs w:val="20"/>
                <w:lang w:val="kk-KZ"/>
              </w:rPr>
            </w:pPr>
            <w:r w:rsidRPr="00233B2B">
              <w:rPr>
                <w:sz w:val="20"/>
                <w:szCs w:val="20"/>
                <w:lang w:val="kk-KZ"/>
              </w:rPr>
              <w:t>100</w:t>
            </w:r>
          </w:p>
        </w:tc>
        <w:tc>
          <w:tcPr>
            <w:tcW w:w="992" w:type="dxa"/>
            <w:tcBorders>
              <w:top w:val="nil"/>
              <w:left w:val="nil"/>
              <w:bottom w:val="single" w:sz="4" w:space="0" w:color="auto"/>
              <w:right w:val="single" w:sz="4" w:space="0" w:color="auto"/>
            </w:tcBorders>
            <w:shd w:val="clear" w:color="auto" w:fill="auto"/>
            <w:noWrap/>
            <w:vAlign w:val="bottom"/>
            <w:hideMark/>
          </w:tcPr>
          <w:p w:rsidR="00FF7612" w:rsidRPr="00233B2B" w:rsidRDefault="00FF7612" w:rsidP="002A3D01">
            <w:pPr>
              <w:autoSpaceDE/>
              <w:autoSpaceDN/>
              <w:jc w:val="right"/>
              <w:rPr>
                <w:sz w:val="20"/>
                <w:szCs w:val="20"/>
                <w:lang w:val="kk-KZ"/>
              </w:rPr>
            </w:pPr>
            <w:r w:rsidRPr="00233B2B">
              <w:rPr>
                <w:sz w:val="20"/>
                <w:szCs w:val="20"/>
                <w:lang w:val="kk-KZ"/>
              </w:rPr>
              <w:t> </w:t>
            </w:r>
          </w:p>
        </w:tc>
      </w:tr>
      <w:tr w:rsidR="00FF7612" w:rsidRPr="00233B2B" w:rsidTr="006A0CEE">
        <w:trPr>
          <w:trHeight w:val="1020"/>
        </w:trPr>
        <w:tc>
          <w:tcPr>
            <w:tcW w:w="431" w:type="dxa"/>
            <w:tcBorders>
              <w:top w:val="nil"/>
              <w:left w:val="single" w:sz="4" w:space="0" w:color="auto"/>
              <w:bottom w:val="single" w:sz="4" w:space="0" w:color="auto"/>
              <w:right w:val="single" w:sz="4" w:space="0" w:color="auto"/>
            </w:tcBorders>
            <w:shd w:val="clear" w:color="auto" w:fill="auto"/>
            <w:noWrap/>
            <w:vAlign w:val="bottom"/>
            <w:hideMark/>
          </w:tcPr>
          <w:p w:rsidR="00FF7612" w:rsidRPr="00233B2B" w:rsidRDefault="00FF7612" w:rsidP="002A3D01">
            <w:pPr>
              <w:autoSpaceDE/>
              <w:autoSpaceDN/>
              <w:jc w:val="center"/>
              <w:rPr>
                <w:sz w:val="20"/>
                <w:szCs w:val="20"/>
                <w:lang w:val="kk-KZ"/>
              </w:rPr>
            </w:pPr>
            <w:r w:rsidRPr="00233B2B">
              <w:rPr>
                <w:sz w:val="20"/>
                <w:szCs w:val="20"/>
                <w:lang w:val="kk-KZ"/>
              </w:rPr>
              <w:t>67</w:t>
            </w:r>
          </w:p>
        </w:tc>
        <w:tc>
          <w:tcPr>
            <w:tcW w:w="6237" w:type="dxa"/>
            <w:gridSpan w:val="2"/>
            <w:tcBorders>
              <w:top w:val="nil"/>
              <w:left w:val="nil"/>
              <w:bottom w:val="single" w:sz="4" w:space="0" w:color="auto"/>
              <w:right w:val="single" w:sz="4" w:space="0" w:color="auto"/>
            </w:tcBorders>
            <w:shd w:val="clear" w:color="auto" w:fill="auto"/>
            <w:vAlign w:val="center"/>
            <w:hideMark/>
          </w:tcPr>
          <w:p w:rsidR="00FF7612" w:rsidRPr="00233B2B" w:rsidRDefault="00FF7612" w:rsidP="006A0CEE">
            <w:pPr>
              <w:rPr>
                <w:color w:val="auto"/>
                <w:sz w:val="20"/>
                <w:szCs w:val="20"/>
                <w:lang w:val="kk-KZ"/>
              </w:rPr>
            </w:pPr>
            <w:r w:rsidRPr="00233B2B">
              <w:rPr>
                <w:sz w:val="20"/>
                <w:szCs w:val="20"/>
                <w:lang w:val="kk-KZ"/>
              </w:rPr>
              <w:t>Standard &amp; Poor's агенттігінің «ВВ+»-тен «В-»-ке дейінгі  борыштық рейтингі бар немесе басқа рейтингілік агенттіктердің бірінің осыған ұқсас деңгейдегі рейтингі бар халықаралық қаржы ұйымдарына және тиісті рейтингілік бағасы жоқ халықаралық қаржы ұйымдарына берілген қарыздар</w:t>
            </w:r>
          </w:p>
        </w:tc>
        <w:tc>
          <w:tcPr>
            <w:tcW w:w="850" w:type="dxa"/>
            <w:tcBorders>
              <w:top w:val="nil"/>
              <w:left w:val="nil"/>
              <w:bottom w:val="single" w:sz="4" w:space="0" w:color="auto"/>
              <w:right w:val="single" w:sz="4" w:space="0" w:color="auto"/>
            </w:tcBorders>
            <w:shd w:val="clear" w:color="auto" w:fill="auto"/>
            <w:noWrap/>
            <w:vAlign w:val="bottom"/>
            <w:hideMark/>
          </w:tcPr>
          <w:p w:rsidR="00FF7612" w:rsidRPr="00233B2B" w:rsidRDefault="00FF7612" w:rsidP="002A3D01">
            <w:pPr>
              <w:autoSpaceDE/>
              <w:autoSpaceDN/>
              <w:jc w:val="right"/>
              <w:rPr>
                <w:sz w:val="20"/>
                <w:szCs w:val="20"/>
                <w:lang w:val="kk-KZ"/>
              </w:rPr>
            </w:pPr>
            <w:r w:rsidRPr="00233B2B">
              <w:rPr>
                <w:sz w:val="20"/>
                <w:szCs w:val="20"/>
                <w:lang w:val="kk-KZ"/>
              </w:rPr>
              <w:t> </w:t>
            </w:r>
          </w:p>
        </w:tc>
        <w:tc>
          <w:tcPr>
            <w:tcW w:w="1134" w:type="dxa"/>
            <w:tcBorders>
              <w:top w:val="nil"/>
              <w:left w:val="nil"/>
              <w:bottom w:val="single" w:sz="4" w:space="0" w:color="auto"/>
              <w:right w:val="single" w:sz="4" w:space="0" w:color="auto"/>
            </w:tcBorders>
            <w:shd w:val="clear" w:color="auto" w:fill="auto"/>
            <w:vAlign w:val="center"/>
            <w:hideMark/>
          </w:tcPr>
          <w:p w:rsidR="00FF7612" w:rsidRPr="00233B2B" w:rsidRDefault="00FF7612" w:rsidP="002A3D01">
            <w:pPr>
              <w:autoSpaceDE/>
              <w:autoSpaceDN/>
              <w:jc w:val="center"/>
              <w:rPr>
                <w:sz w:val="20"/>
                <w:szCs w:val="20"/>
                <w:lang w:val="kk-KZ"/>
              </w:rPr>
            </w:pPr>
            <w:r w:rsidRPr="00233B2B">
              <w:rPr>
                <w:sz w:val="20"/>
                <w:szCs w:val="20"/>
                <w:lang w:val="kk-KZ"/>
              </w:rPr>
              <w:t>100</w:t>
            </w:r>
          </w:p>
        </w:tc>
        <w:tc>
          <w:tcPr>
            <w:tcW w:w="992" w:type="dxa"/>
            <w:tcBorders>
              <w:top w:val="nil"/>
              <w:left w:val="nil"/>
              <w:bottom w:val="single" w:sz="4" w:space="0" w:color="auto"/>
              <w:right w:val="single" w:sz="4" w:space="0" w:color="auto"/>
            </w:tcBorders>
            <w:shd w:val="clear" w:color="auto" w:fill="auto"/>
            <w:noWrap/>
            <w:vAlign w:val="bottom"/>
            <w:hideMark/>
          </w:tcPr>
          <w:p w:rsidR="00FF7612" w:rsidRPr="00233B2B" w:rsidRDefault="00FF7612" w:rsidP="002A3D01">
            <w:pPr>
              <w:autoSpaceDE/>
              <w:autoSpaceDN/>
              <w:jc w:val="right"/>
              <w:rPr>
                <w:sz w:val="20"/>
                <w:szCs w:val="20"/>
                <w:lang w:val="kk-KZ"/>
              </w:rPr>
            </w:pPr>
            <w:r w:rsidRPr="00233B2B">
              <w:rPr>
                <w:sz w:val="20"/>
                <w:szCs w:val="20"/>
                <w:lang w:val="kk-KZ"/>
              </w:rPr>
              <w:t> </w:t>
            </w:r>
          </w:p>
        </w:tc>
      </w:tr>
      <w:tr w:rsidR="00AA1147" w:rsidRPr="00233B2B" w:rsidTr="002A3D01">
        <w:trPr>
          <w:trHeight w:val="1020"/>
        </w:trPr>
        <w:tc>
          <w:tcPr>
            <w:tcW w:w="431" w:type="dxa"/>
            <w:tcBorders>
              <w:top w:val="nil"/>
              <w:left w:val="single" w:sz="4" w:space="0" w:color="auto"/>
              <w:bottom w:val="single" w:sz="4" w:space="0" w:color="auto"/>
              <w:right w:val="single" w:sz="4" w:space="0" w:color="auto"/>
            </w:tcBorders>
            <w:shd w:val="clear" w:color="auto" w:fill="auto"/>
            <w:noWrap/>
            <w:vAlign w:val="bottom"/>
            <w:hideMark/>
          </w:tcPr>
          <w:p w:rsidR="00AA1147" w:rsidRPr="00233B2B" w:rsidRDefault="00AA1147" w:rsidP="002A3D01">
            <w:pPr>
              <w:autoSpaceDE/>
              <w:autoSpaceDN/>
              <w:jc w:val="center"/>
              <w:rPr>
                <w:sz w:val="20"/>
                <w:szCs w:val="20"/>
                <w:lang w:val="kk-KZ"/>
              </w:rPr>
            </w:pPr>
            <w:r w:rsidRPr="00233B2B">
              <w:rPr>
                <w:sz w:val="20"/>
                <w:szCs w:val="20"/>
                <w:lang w:val="kk-KZ"/>
              </w:rPr>
              <w:t>68</w:t>
            </w:r>
          </w:p>
        </w:tc>
        <w:tc>
          <w:tcPr>
            <w:tcW w:w="6237" w:type="dxa"/>
            <w:gridSpan w:val="2"/>
            <w:tcBorders>
              <w:top w:val="nil"/>
              <w:left w:val="nil"/>
              <w:bottom w:val="single" w:sz="4" w:space="0" w:color="auto"/>
              <w:right w:val="single" w:sz="4" w:space="0" w:color="auto"/>
            </w:tcBorders>
            <w:shd w:val="clear" w:color="auto" w:fill="auto"/>
            <w:vAlign w:val="bottom"/>
            <w:hideMark/>
          </w:tcPr>
          <w:p w:rsidR="00AA1147" w:rsidRPr="00233B2B" w:rsidRDefault="00B075A6" w:rsidP="00B075A6">
            <w:pPr>
              <w:autoSpaceDE/>
              <w:autoSpaceDN/>
              <w:rPr>
                <w:sz w:val="20"/>
                <w:szCs w:val="20"/>
                <w:lang w:val="kk-KZ"/>
              </w:rPr>
            </w:pPr>
            <w:r w:rsidRPr="00233B2B">
              <w:rPr>
                <w:sz w:val="20"/>
                <w:szCs w:val="20"/>
                <w:lang w:val="kk-KZ"/>
              </w:rPr>
              <w:t>Standard &amp; Poor's агенттігінің «ВВ</w:t>
            </w:r>
            <w:r w:rsidR="008610BA" w:rsidRPr="00233B2B">
              <w:rPr>
                <w:sz w:val="20"/>
                <w:szCs w:val="20"/>
                <w:lang w:val="kk-KZ"/>
              </w:rPr>
              <w:t>В</w:t>
            </w:r>
            <w:r w:rsidRPr="00233B2B">
              <w:rPr>
                <w:sz w:val="20"/>
                <w:szCs w:val="20"/>
                <w:lang w:val="kk-KZ"/>
              </w:rPr>
              <w:t>+»-тен «В</w:t>
            </w:r>
            <w:r w:rsidR="008610BA" w:rsidRPr="00233B2B">
              <w:rPr>
                <w:sz w:val="20"/>
                <w:szCs w:val="20"/>
                <w:lang w:val="kk-KZ"/>
              </w:rPr>
              <w:t>В</w:t>
            </w:r>
            <w:r w:rsidRPr="00233B2B">
              <w:rPr>
                <w:sz w:val="20"/>
                <w:szCs w:val="20"/>
                <w:lang w:val="kk-KZ"/>
              </w:rPr>
              <w:t>-»-ке дейінгі  борыштық рейтингі немесе басқа рейтингілік агенттіктердің бірінің осыған ұқсас деңгейдегі рейтингі бар елдердің және тиісті рейтингілік бағасы жоқ елдердің жергілікті билік органдарына берілген қарыздар</w:t>
            </w:r>
          </w:p>
        </w:tc>
        <w:tc>
          <w:tcPr>
            <w:tcW w:w="850" w:type="dxa"/>
            <w:tcBorders>
              <w:top w:val="nil"/>
              <w:left w:val="nil"/>
              <w:bottom w:val="single" w:sz="4" w:space="0" w:color="auto"/>
              <w:right w:val="single" w:sz="4" w:space="0" w:color="auto"/>
            </w:tcBorders>
            <w:shd w:val="clear" w:color="auto" w:fill="auto"/>
            <w:noWrap/>
            <w:vAlign w:val="bottom"/>
            <w:hideMark/>
          </w:tcPr>
          <w:p w:rsidR="00AA1147" w:rsidRPr="00233B2B" w:rsidRDefault="00AA1147" w:rsidP="002A3D01">
            <w:pPr>
              <w:autoSpaceDE/>
              <w:autoSpaceDN/>
              <w:jc w:val="right"/>
              <w:rPr>
                <w:sz w:val="20"/>
                <w:szCs w:val="20"/>
                <w:lang w:val="kk-KZ"/>
              </w:rPr>
            </w:pPr>
            <w:r w:rsidRPr="00233B2B">
              <w:rPr>
                <w:sz w:val="20"/>
                <w:szCs w:val="20"/>
                <w:lang w:val="kk-KZ"/>
              </w:rPr>
              <w:t> </w:t>
            </w:r>
          </w:p>
        </w:tc>
        <w:tc>
          <w:tcPr>
            <w:tcW w:w="1134" w:type="dxa"/>
            <w:tcBorders>
              <w:top w:val="nil"/>
              <w:left w:val="nil"/>
              <w:bottom w:val="single" w:sz="4" w:space="0" w:color="auto"/>
              <w:right w:val="single" w:sz="4" w:space="0" w:color="auto"/>
            </w:tcBorders>
            <w:shd w:val="clear" w:color="auto" w:fill="auto"/>
            <w:vAlign w:val="center"/>
            <w:hideMark/>
          </w:tcPr>
          <w:p w:rsidR="00AA1147" w:rsidRPr="00233B2B" w:rsidRDefault="00AA1147" w:rsidP="002A3D01">
            <w:pPr>
              <w:autoSpaceDE/>
              <w:autoSpaceDN/>
              <w:jc w:val="center"/>
              <w:rPr>
                <w:sz w:val="20"/>
                <w:szCs w:val="20"/>
                <w:lang w:val="kk-KZ"/>
              </w:rPr>
            </w:pPr>
            <w:r w:rsidRPr="00233B2B">
              <w:rPr>
                <w:sz w:val="20"/>
                <w:szCs w:val="20"/>
                <w:lang w:val="kk-KZ"/>
              </w:rPr>
              <w:t>100</w:t>
            </w:r>
          </w:p>
        </w:tc>
        <w:tc>
          <w:tcPr>
            <w:tcW w:w="992" w:type="dxa"/>
            <w:tcBorders>
              <w:top w:val="nil"/>
              <w:left w:val="nil"/>
              <w:bottom w:val="single" w:sz="4" w:space="0" w:color="auto"/>
              <w:right w:val="single" w:sz="4" w:space="0" w:color="auto"/>
            </w:tcBorders>
            <w:shd w:val="clear" w:color="auto" w:fill="auto"/>
            <w:noWrap/>
            <w:vAlign w:val="bottom"/>
            <w:hideMark/>
          </w:tcPr>
          <w:p w:rsidR="00AA1147" w:rsidRPr="00233B2B" w:rsidRDefault="00AA1147" w:rsidP="002A3D01">
            <w:pPr>
              <w:autoSpaceDE/>
              <w:autoSpaceDN/>
              <w:jc w:val="right"/>
              <w:rPr>
                <w:sz w:val="20"/>
                <w:szCs w:val="20"/>
                <w:lang w:val="kk-KZ"/>
              </w:rPr>
            </w:pPr>
            <w:r w:rsidRPr="00233B2B">
              <w:rPr>
                <w:sz w:val="20"/>
                <w:szCs w:val="20"/>
                <w:lang w:val="kk-KZ"/>
              </w:rPr>
              <w:t> </w:t>
            </w:r>
          </w:p>
        </w:tc>
      </w:tr>
      <w:tr w:rsidR="00AA1147" w:rsidRPr="00233B2B" w:rsidTr="002A3D01">
        <w:trPr>
          <w:trHeight w:val="1530"/>
        </w:trPr>
        <w:tc>
          <w:tcPr>
            <w:tcW w:w="431" w:type="dxa"/>
            <w:tcBorders>
              <w:top w:val="nil"/>
              <w:left w:val="single" w:sz="4" w:space="0" w:color="auto"/>
              <w:bottom w:val="single" w:sz="4" w:space="0" w:color="auto"/>
              <w:right w:val="single" w:sz="4" w:space="0" w:color="auto"/>
            </w:tcBorders>
            <w:shd w:val="clear" w:color="auto" w:fill="auto"/>
            <w:noWrap/>
            <w:vAlign w:val="bottom"/>
            <w:hideMark/>
          </w:tcPr>
          <w:p w:rsidR="00AA1147" w:rsidRPr="00233B2B" w:rsidRDefault="00AA1147" w:rsidP="002A3D01">
            <w:pPr>
              <w:autoSpaceDE/>
              <w:autoSpaceDN/>
              <w:jc w:val="center"/>
              <w:rPr>
                <w:sz w:val="20"/>
                <w:szCs w:val="20"/>
                <w:lang w:val="kk-KZ"/>
              </w:rPr>
            </w:pPr>
            <w:r w:rsidRPr="00233B2B">
              <w:rPr>
                <w:sz w:val="20"/>
                <w:szCs w:val="20"/>
                <w:lang w:val="kk-KZ"/>
              </w:rPr>
              <w:t>69</w:t>
            </w:r>
          </w:p>
        </w:tc>
        <w:tc>
          <w:tcPr>
            <w:tcW w:w="6237" w:type="dxa"/>
            <w:gridSpan w:val="2"/>
            <w:tcBorders>
              <w:top w:val="nil"/>
              <w:left w:val="nil"/>
              <w:bottom w:val="single" w:sz="4" w:space="0" w:color="auto"/>
              <w:right w:val="single" w:sz="4" w:space="0" w:color="auto"/>
            </w:tcBorders>
            <w:shd w:val="clear" w:color="auto" w:fill="auto"/>
            <w:vAlign w:val="bottom"/>
            <w:hideMark/>
          </w:tcPr>
          <w:p w:rsidR="00AA1147" w:rsidRPr="00233B2B" w:rsidRDefault="00ED2622" w:rsidP="00ED2622">
            <w:pPr>
              <w:autoSpaceDE/>
              <w:autoSpaceDN/>
              <w:rPr>
                <w:sz w:val="20"/>
                <w:szCs w:val="20"/>
                <w:lang w:val="kk-KZ"/>
              </w:rPr>
            </w:pPr>
            <w:r w:rsidRPr="00233B2B">
              <w:rPr>
                <w:sz w:val="20"/>
                <w:szCs w:val="20"/>
                <w:lang w:val="kk-KZ"/>
              </w:rPr>
              <w:t>Standard &amp; Poor's агенттігінің «А-» төмен борыштық рейтингі немесе басқа рейтингілік агенттіктердің бірінің осыған ұқсас деңгейдегі рейтингі бар резидент-ұйымдарға, тиісті рейтингілік бағасы жоқ резидент-ұйымдарға және Standard &amp; Poor's агенттігінің «ВВВ+»-тен «ВВ-»-ке дейінгі борыштық рейтингі немесе басқа рейтингілік агенттіктердің бірінің осыған ұқсас деңгейдегі рейтингі бар бейрезидент-ұйымдарға берілген қарыздар</w:t>
            </w:r>
          </w:p>
        </w:tc>
        <w:tc>
          <w:tcPr>
            <w:tcW w:w="850" w:type="dxa"/>
            <w:tcBorders>
              <w:top w:val="nil"/>
              <w:left w:val="nil"/>
              <w:bottom w:val="single" w:sz="4" w:space="0" w:color="auto"/>
              <w:right w:val="single" w:sz="4" w:space="0" w:color="auto"/>
            </w:tcBorders>
            <w:shd w:val="clear" w:color="auto" w:fill="auto"/>
            <w:noWrap/>
            <w:vAlign w:val="bottom"/>
            <w:hideMark/>
          </w:tcPr>
          <w:p w:rsidR="00AA1147" w:rsidRPr="00233B2B" w:rsidRDefault="00AA1147" w:rsidP="002A3D01">
            <w:pPr>
              <w:autoSpaceDE/>
              <w:autoSpaceDN/>
              <w:jc w:val="right"/>
              <w:rPr>
                <w:sz w:val="20"/>
                <w:szCs w:val="20"/>
                <w:lang w:val="kk-KZ"/>
              </w:rPr>
            </w:pPr>
            <w:r w:rsidRPr="00233B2B">
              <w:rPr>
                <w:sz w:val="20"/>
                <w:szCs w:val="20"/>
                <w:lang w:val="kk-KZ"/>
              </w:rPr>
              <w:t> </w:t>
            </w:r>
          </w:p>
        </w:tc>
        <w:tc>
          <w:tcPr>
            <w:tcW w:w="1134" w:type="dxa"/>
            <w:tcBorders>
              <w:top w:val="nil"/>
              <w:left w:val="nil"/>
              <w:bottom w:val="single" w:sz="4" w:space="0" w:color="auto"/>
              <w:right w:val="single" w:sz="4" w:space="0" w:color="auto"/>
            </w:tcBorders>
            <w:shd w:val="clear" w:color="auto" w:fill="auto"/>
            <w:vAlign w:val="center"/>
            <w:hideMark/>
          </w:tcPr>
          <w:p w:rsidR="00AA1147" w:rsidRPr="00233B2B" w:rsidRDefault="00AA1147" w:rsidP="002A3D01">
            <w:pPr>
              <w:autoSpaceDE/>
              <w:autoSpaceDN/>
              <w:jc w:val="center"/>
              <w:rPr>
                <w:sz w:val="20"/>
                <w:szCs w:val="20"/>
                <w:lang w:val="kk-KZ"/>
              </w:rPr>
            </w:pPr>
            <w:r w:rsidRPr="00233B2B">
              <w:rPr>
                <w:sz w:val="20"/>
                <w:szCs w:val="20"/>
                <w:lang w:val="kk-KZ"/>
              </w:rPr>
              <w:t>100</w:t>
            </w:r>
          </w:p>
        </w:tc>
        <w:tc>
          <w:tcPr>
            <w:tcW w:w="992" w:type="dxa"/>
            <w:tcBorders>
              <w:top w:val="nil"/>
              <w:left w:val="nil"/>
              <w:bottom w:val="single" w:sz="4" w:space="0" w:color="auto"/>
              <w:right w:val="single" w:sz="4" w:space="0" w:color="auto"/>
            </w:tcBorders>
            <w:shd w:val="clear" w:color="auto" w:fill="auto"/>
            <w:noWrap/>
            <w:vAlign w:val="bottom"/>
            <w:hideMark/>
          </w:tcPr>
          <w:p w:rsidR="00AA1147" w:rsidRPr="00233B2B" w:rsidRDefault="00AA1147" w:rsidP="002A3D01">
            <w:pPr>
              <w:autoSpaceDE/>
              <w:autoSpaceDN/>
              <w:jc w:val="right"/>
              <w:rPr>
                <w:sz w:val="20"/>
                <w:szCs w:val="20"/>
                <w:lang w:val="kk-KZ"/>
              </w:rPr>
            </w:pPr>
            <w:r w:rsidRPr="00233B2B">
              <w:rPr>
                <w:sz w:val="20"/>
                <w:szCs w:val="20"/>
                <w:lang w:val="kk-KZ"/>
              </w:rPr>
              <w:t> </w:t>
            </w:r>
          </w:p>
        </w:tc>
      </w:tr>
      <w:tr w:rsidR="00AA1147" w:rsidRPr="00233B2B" w:rsidTr="002A3D01">
        <w:trPr>
          <w:trHeight w:val="268"/>
        </w:trPr>
        <w:tc>
          <w:tcPr>
            <w:tcW w:w="431" w:type="dxa"/>
            <w:tcBorders>
              <w:top w:val="nil"/>
              <w:left w:val="single" w:sz="4" w:space="0" w:color="auto"/>
              <w:bottom w:val="single" w:sz="4" w:space="0" w:color="auto"/>
              <w:right w:val="single" w:sz="4" w:space="0" w:color="auto"/>
            </w:tcBorders>
            <w:shd w:val="clear" w:color="auto" w:fill="auto"/>
            <w:noWrap/>
            <w:vAlign w:val="bottom"/>
            <w:hideMark/>
          </w:tcPr>
          <w:p w:rsidR="00AA1147" w:rsidRPr="00233B2B" w:rsidRDefault="00AA1147" w:rsidP="002A3D01">
            <w:pPr>
              <w:autoSpaceDE/>
              <w:autoSpaceDN/>
              <w:jc w:val="center"/>
              <w:rPr>
                <w:sz w:val="20"/>
                <w:szCs w:val="20"/>
                <w:lang w:val="kk-KZ"/>
              </w:rPr>
            </w:pPr>
            <w:r w:rsidRPr="00233B2B">
              <w:rPr>
                <w:sz w:val="20"/>
                <w:szCs w:val="20"/>
                <w:lang w:val="kk-KZ"/>
              </w:rPr>
              <w:t>70</w:t>
            </w:r>
          </w:p>
        </w:tc>
        <w:tc>
          <w:tcPr>
            <w:tcW w:w="6237" w:type="dxa"/>
            <w:gridSpan w:val="2"/>
            <w:tcBorders>
              <w:top w:val="nil"/>
              <w:left w:val="nil"/>
              <w:bottom w:val="single" w:sz="4" w:space="0" w:color="auto"/>
              <w:right w:val="single" w:sz="4" w:space="0" w:color="auto"/>
            </w:tcBorders>
            <w:shd w:val="clear" w:color="auto" w:fill="auto"/>
            <w:vAlign w:val="bottom"/>
            <w:hideMark/>
          </w:tcPr>
          <w:p w:rsidR="00AA1147" w:rsidRPr="00233B2B" w:rsidRDefault="00807138" w:rsidP="00807138">
            <w:pPr>
              <w:autoSpaceDE/>
              <w:autoSpaceDN/>
              <w:rPr>
                <w:sz w:val="20"/>
                <w:szCs w:val="20"/>
                <w:lang w:val="kk-KZ"/>
              </w:rPr>
            </w:pPr>
            <w:r w:rsidRPr="00233B2B">
              <w:rPr>
                <w:sz w:val="20"/>
                <w:szCs w:val="20"/>
                <w:lang w:val="kk-KZ"/>
              </w:rPr>
              <w:t>2016 жылғы 1 қаңтардан бастап берілген және Standard &amp; Poor's агенттігінің «А-» төмен борыштық рейтингі немесе басқа рейтингілік агенттіктердің бірінің осыған ұқсас деңгейдегі рейтингі бар резидент-ұйымдарға, тиісті рейтингілік бағасы жоқ резидент-ұйымдарға және Standard &amp; Poor's агенттігінің «ВВВ+»-тен «ВВ-»-ке дейінгі борыштық рейтингі немесе басқа рейтингілік агенттіктердің бірінің осыған ұқсас деңгейдегі рейтингі бар және тиісті валюталық түсімі жоқ және (немесе) валюталық тәуекелдері қарыз алушының тарапынан тиісті хеджирлеу құралдарымен өтелмеген бейрезидент-ұйымдарға шетел валютасымен 1 жылдан астам мерзімге берілген қарыздар</w:t>
            </w:r>
          </w:p>
        </w:tc>
        <w:tc>
          <w:tcPr>
            <w:tcW w:w="850" w:type="dxa"/>
            <w:tcBorders>
              <w:top w:val="nil"/>
              <w:left w:val="nil"/>
              <w:bottom w:val="single" w:sz="4" w:space="0" w:color="auto"/>
              <w:right w:val="single" w:sz="4" w:space="0" w:color="auto"/>
            </w:tcBorders>
            <w:shd w:val="clear" w:color="auto" w:fill="auto"/>
            <w:noWrap/>
            <w:vAlign w:val="bottom"/>
            <w:hideMark/>
          </w:tcPr>
          <w:p w:rsidR="00AA1147" w:rsidRPr="00233B2B" w:rsidRDefault="00AA1147" w:rsidP="002A3D01">
            <w:pPr>
              <w:autoSpaceDE/>
              <w:autoSpaceDN/>
              <w:jc w:val="right"/>
              <w:rPr>
                <w:sz w:val="20"/>
                <w:szCs w:val="20"/>
                <w:lang w:val="kk-KZ"/>
              </w:rPr>
            </w:pPr>
            <w:r w:rsidRPr="00233B2B">
              <w:rPr>
                <w:sz w:val="20"/>
                <w:szCs w:val="20"/>
                <w:lang w:val="kk-KZ"/>
              </w:rPr>
              <w:t> </w:t>
            </w:r>
          </w:p>
        </w:tc>
        <w:tc>
          <w:tcPr>
            <w:tcW w:w="1134" w:type="dxa"/>
            <w:tcBorders>
              <w:top w:val="nil"/>
              <w:left w:val="nil"/>
              <w:bottom w:val="single" w:sz="4" w:space="0" w:color="auto"/>
              <w:right w:val="single" w:sz="4" w:space="0" w:color="auto"/>
            </w:tcBorders>
            <w:shd w:val="clear" w:color="auto" w:fill="auto"/>
            <w:vAlign w:val="center"/>
            <w:hideMark/>
          </w:tcPr>
          <w:p w:rsidR="00AA1147" w:rsidRPr="00233B2B" w:rsidRDefault="00AA1147" w:rsidP="002A3D01">
            <w:pPr>
              <w:autoSpaceDE/>
              <w:autoSpaceDN/>
              <w:jc w:val="center"/>
              <w:rPr>
                <w:sz w:val="20"/>
                <w:szCs w:val="20"/>
                <w:lang w:val="kk-KZ"/>
              </w:rPr>
            </w:pPr>
            <w:r w:rsidRPr="00233B2B">
              <w:rPr>
                <w:sz w:val="20"/>
                <w:szCs w:val="20"/>
                <w:lang w:val="kk-KZ"/>
              </w:rPr>
              <w:t>200</w:t>
            </w:r>
          </w:p>
        </w:tc>
        <w:tc>
          <w:tcPr>
            <w:tcW w:w="992" w:type="dxa"/>
            <w:tcBorders>
              <w:top w:val="nil"/>
              <w:left w:val="nil"/>
              <w:bottom w:val="single" w:sz="4" w:space="0" w:color="auto"/>
              <w:right w:val="single" w:sz="4" w:space="0" w:color="auto"/>
            </w:tcBorders>
            <w:shd w:val="clear" w:color="auto" w:fill="auto"/>
            <w:noWrap/>
            <w:vAlign w:val="bottom"/>
            <w:hideMark/>
          </w:tcPr>
          <w:p w:rsidR="00AA1147" w:rsidRPr="00233B2B" w:rsidRDefault="00AA1147" w:rsidP="002A3D01">
            <w:pPr>
              <w:autoSpaceDE/>
              <w:autoSpaceDN/>
              <w:jc w:val="right"/>
              <w:rPr>
                <w:sz w:val="20"/>
                <w:szCs w:val="20"/>
                <w:lang w:val="kk-KZ"/>
              </w:rPr>
            </w:pPr>
            <w:r w:rsidRPr="00233B2B">
              <w:rPr>
                <w:sz w:val="20"/>
                <w:szCs w:val="20"/>
                <w:lang w:val="kk-KZ"/>
              </w:rPr>
              <w:t> </w:t>
            </w:r>
          </w:p>
        </w:tc>
      </w:tr>
      <w:tr w:rsidR="00AA1147" w:rsidRPr="00233B2B" w:rsidTr="002A3D01">
        <w:trPr>
          <w:trHeight w:val="510"/>
        </w:trPr>
        <w:tc>
          <w:tcPr>
            <w:tcW w:w="431" w:type="dxa"/>
            <w:tcBorders>
              <w:top w:val="nil"/>
              <w:left w:val="single" w:sz="4" w:space="0" w:color="auto"/>
              <w:bottom w:val="single" w:sz="4" w:space="0" w:color="auto"/>
              <w:right w:val="single" w:sz="4" w:space="0" w:color="auto"/>
            </w:tcBorders>
            <w:shd w:val="clear" w:color="auto" w:fill="auto"/>
            <w:noWrap/>
            <w:vAlign w:val="bottom"/>
            <w:hideMark/>
          </w:tcPr>
          <w:p w:rsidR="00AA1147" w:rsidRPr="00233B2B" w:rsidRDefault="00AA1147" w:rsidP="002A3D01">
            <w:pPr>
              <w:autoSpaceDE/>
              <w:autoSpaceDN/>
              <w:jc w:val="center"/>
              <w:rPr>
                <w:sz w:val="20"/>
                <w:szCs w:val="20"/>
                <w:lang w:val="kk-KZ"/>
              </w:rPr>
            </w:pPr>
            <w:r w:rsidRPr="00233B2B">
              <w:rPr>
                <w:sz w:val="20"/>
                <w:szCs w:val="20"/>
                <w:lang w:val="kk-KZ"/>
              </w:rPr>
              <w:t>71</w:t>
            </w:r>
          </w:p>
        </w:tc>
        <w:tc>
          <w:tcPr>
            <w:tcW w:w="6237" w:type="dxa"/>
            <w:gridSpan w:val="2"/>
            <w:tcBorders>
              <w:top w:val="nil"/>
              <w:left w:val="nil"/>
              <w:bottom w:val="single" w:sz="4" w:space="0" w:color="auto"/>
              <w:right w:val="single" w:sz="4" w:space="0" w:color="auto"/>
            </w:tcBorders>
            <w:shd w:val="clear" w:color="auto" w:fill="auto"/>
            <w:vAlign w:val="bottom"/>
            <w:hideMark/>
          </w:tcPr>
          <w:p w:rsidR="00AA1147" w:rsidRPr="00233B2B" w:rsidRDefault="00027857" w:rsidP="002A3D01">
            <w:pPr>
              <w:autoSpaceDE/>
              <w:autoSpaceDN/>
              <w:rPr>
                <w:sz w:val="20"/>
                <w:szCs w:val="20"/>
                <w:lang w:val="kk-KZ"/>
              </w:rPr>
            </w:pPr>
            <w:r w:rsidRPr="00233B2B">
              <w:rPr>
                <w:sz w:val="20"/>
                <w:szCs w:val="20"/>
                <w:lang w:val="kk-KZ"/>
              </w:rPr>
              <w:t>ІІІ тәуекел тобына  жататындардан басқа, жеке тұлғаларға 2016 жылғы 1 қаңтарға дейін берілген қарыздар, оның ішінде тұтынушылық кредиттер</w:t>
            </w:r>
            <w:r w:rsidR="00AA1147" w:rsidRPr="00233B2B">
              <w:rPr>
                <w:sz w:val="20"/>
                <w:szCs w:val="20"/>
                <w:lang w:val="kk-KZ"/>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AA1147" w:rsidRPr="00233B2B" w:rsidRDefault="00AA1147" w:rsidP="002A3D01">
            <w:pPr>
              <w:autoSpaceDE/>
              <w:autoSpaceDN/>
              <w:jc w:val="right"/>
              <w:rPr>
                <w:sz w:val="20"/>
                <w:szCs w:val="20"/>
                <w:lang w:val="kk-KZ"/>
              </w:rPr>
            </w:pPr>
            <w:r w:rsidRPr="00233B2B">
              <w:rPr>
                <w:sz w:val="20"/>
                <w:szCs w:val="20"/>
                <w:lang w:val="kk-KZ"/>
              </w:rPr>
              <w:t> </w:t>
            </w:r>
          </w:p>
        </w:tc>
        <w:tc>
          <w:tcPr>
            <w:tcW w:w="1134" w:type="dxa"/>
            <w:tcBorders>
              <w:top w:val="nil"/>
              <w:left w:val="nil"/>
              <w:bottom w:val="single" w:sz="4" w:space="0" w:color="auto"/>
              <w:right w:val="single" w:sz="4" w:space="0" w:color="auto"/>
            </w:tcBorders>
            <w:shd w:val="clear" w:color="auto" w:fill="auto"/>
            <w:vAlign w:val="center"/>
            <w:hideMark/>
          </w:tcPr>
          <w:p w:rsidR="00AA1147" w:rsidRPr="00233B2B" w:rsidRDefault="00AA1147" w:rsidP="002A3D01">
            <w:pPr>
              <w:autoSpaceDE/>
              <w:autoSpaceDN/>
              <w:jc w:val="center"/>
              <w:rPr>
                <w:sz w:val="20"/>
                <w:szCs w:val="20"/>
                <w:lang w:val="kk-KZ"/>
              </w:rPr>
            </w:pPr>
            <w:r w:rsidRPr="00233B2B">
              <w:rPr>
                <w:sz w:val="20"/>
                <w:szCs w:val="20"/>
                <w:lang w:val="kk-KZ"/>
              </w:rPr>
              <w:t>100</w:t>
            </w:r>
          </w:p>
        </w:tc>
        <w:tc>
          <w:tcPr>
            <w:tcW w:w="992" w:type="dxa"/>
            <w:tcBorders>
              <w:top w:val="nil"/>
              <w:left w:val="nil"/>
              <w:bottom w:val="single" w:sz="4" w:space="0" w:color="auto"/>
              <w:right w:val="single" w:sz="4" w:space="0" w:color="auto"/>
            </w:tcBorders>
            <w:shd w:val="clear" w:color="auto" w:fill="auto"/>
            <w:noWrap/>
            <w:vAlign w:val="bottom"/>
            <w:hideMark/>
          </w:tcPr>
          <w:p w:rsidR="00AA1147" w:rsidRPr="00233B2B" w:rsidRDefault="00AA1147" w:rsidP="002A3D01">
            <w:pPr>
              <w:autoSpaceDE/>
              <w:autoSpaceDN/>
              <w:jc w:val="right"/>
              <w:rPr>
                <w:sz w:val="20"/>
                <w:szCs w:val="20"/>
                <w:lang w:val="kk-KZ"/>
              </w:rPr>
            </w:pPr>
            <w:r w:rsidRPr="00233B2B">
              <w:rPr>
                <w:sz w:val="20"/>
                <w:szCs w:val="20"/>
                <w:lang w:val="kk-KZ"/>
              </w:rPr>
              <w:t> </w:t>
            </w:r>
          </w:p>
        </w:tc>
      </w:tr>
      <w:tr w:rsidR="00AA1147" w:rsidRPr="00233B2B" w:rsidTr="002A3D01">
        <w:trPr>
          <w:trHeight w:val="1275"/>
        </w:trPr>
        <w:tc>
          <w:tcPr>
            <w:tcW w:w="431" w:type="dxa"/>
            <w:tcBorders>
              <w:top w:val="nil"/>
              <w:left w:val="single" w:sz="4" w:space="0" w:color="auto"/>
              <w:bottom w:val="single" w:sz="4" w:space="0" w:color="auto"/>
              <w:right w:val="single" w:sz="4" w:space="0" w:color="auto"/>
            </w:tcBorders>
            <w:shd w:val="clear" w:color="auto" w:fill="auto"/>
            <w:noWrap/>
            <w:vAlign w:val="bottom"/>
            <w:hideMark/>
          </w:tcPr>
          <w:p w:rsidR="00AA1147" w:rsidRPr="00233B2B" w:rsidRDefault="00AA1147" w:rsidP="002A3D01">
            <w:pPr>
              <w:autoSpaceDE/>
              <w:autoSpaceDN/>
              <w:jc w:val="center"/>
              <w:rPr>
                <w:sz w:val="20"/>
                <w:szCs w:val="20"/>
                <w:lang w:val="kk-KZ"/>
              </w:rPr>
            </w:pPr>
            <w:r w:rsidRPr="00233B2B">
              <w:rPr>
                <w:sz w:val="20"/>
                <w:szCs w:val="20"/>
                <w:lang w:val="kk-KZ"/>
              </w:rPr>
              <w:t>72</w:t>
            </w:r>
          </w:p>
        </w:tc>
        <w:tc>
          <w:tcPr>
            <w:tcW w:w="6237" w:type="dxa"/>
            <w:gridSpan w:val="2"/>
            <w:tcBorders>
              <w:top w:val="nil"/>
              <w:left w:val="nil"/>
              <w:bottom w:val="single" w:sz="4" w:space="0" w:color="auto"/>
              <w:right w:val="single" w:sz="4" w:space="0" w:color="auto"/>
            </w:tcBorders>
            <w:shd w:val="clear" w:color="auto" w:fill="auto"/>
            <w:vAlign w:val="bottom"/>
            <w:hideMark/>
          </w:tcPr>
          <w:p w:rsidR="00AA1147" w:rsidRPr="00233B2B" w:rsidRDefault="00DE1865" w:rsidP="002A3D01">
            <w:pPr>
              <w:autoSpaceDE/>
              <w:autoSpaceDN/>
              <w:rPr>
                <w:sz w:val="20"/>
                <w:szCs w:val="20"/>
                <w:lang w:val="kk-KZ"/>
              </w:rPr>
            </w:pPr>
            <w:r w:rsidRPr="00233B2B">
              <w:rPr>
                <w:sz w:val="20"/>
                <w:szCs w:val="20"/>
                <w:lang w:val="kk-KZ"/>
              </w:rPr>
              <w:t>ІІІ тәуекел тобына  жататындарды және тиісті валюталық түсімі жоқ және (немесе) валюталық тәуекелдері қарыз алушының тарапынан тиісті хеджирлеу құралдарымен өтелмегендерін қоспағанда, 2016 жылғы 1 қаңтардан бастап берілген және жеке тұлғаларға шетел валютасымен 1 жылдан астам мерзімге берілген қарыздар, оның ішінде тұтынушылық кредиттер</w:t>
            </w:r>
          </w:p>
        </w:tc>
        <w:tc>
          <w:tcPr>
            <w:tcW w:w="850" w:type="dxa"/>
            <w:tcBorders>
              <w:top w:val="nil"/>
              <w:left w:val="nil"/>
              <w:bottom w:val="single" w:sz="4" w:space="0" w:color="auto"/>
              <w:right w:val="single" w:sz="4" w:space="0" w:color="auto"/>
            </w:tcBorders>
            <w:shd w:val="clear" w:color="auto" w:fill="auto"/>
            <w:noWrap/>
            <w:vAlign w:val="bottom"/>
            <w:hideMark/>
          </w:tcPr>
          <w:p w:rsidR="00AA1147" w:rsidRPr="00233B2B" w:rsidRDefault="00AA1147" w:rsidP="002A3D01">
            <w:pPr>
              <w:autoSpaceDE/>
              <w:autoSpaceDN/>
              <w:jc w:val="right"/>
              <w:rPr>
                <w:sz w:val="20"/>
                <w:szCs w:val="20"/>
                <w:lang w:val="kk-KZ"/>
              </w:rPr>
            </w:pPr>
            <w:r w:rsidRPr="00233B2B">
              <w:rPr>
                <w:sz w:val="20"/>
                <w:szCs w:val="20"/>
                <w:lang w:val="kk-KZ"/>
              </w:rPr>
              <w:t> </w:t>
            </w:r>
          </w:p>
        </w:tc>
        <w:tc>
          <w:tcPr>
            <w:tcW w:w="1134" w:type="dxa"/>
            <w:tcBorders>
              <w:top w:val="nil"/>
              <w:left w:val="nil"/>
              <w:bottom w:val="single" w:sz="4" w:space="0" w:color="auto"/>
              <w:right w:val="single" w:sz="4" w:space="0" w:color="auto"/>
            </w:tcBorders>
            <w:shd w:val="clear" w:color="auto" w:fill="auto"/>
            <w:vAlign w:val="center"/>
            <w:hideMark/>
          </w:tcPr>
          <w:p w:rsidR="00AA1147" w:rsidRPr="00233B2B" w:rsidRDefault="00AA1147" w:rsidP="002A3D01">
            <w:pPr>
              <w:autoSpaceDE/>
              <w:autoSpaceDN/>
              <w:jc w:val="center"/>
              <w:rPr>
                <w:sz w:val="20"/>
                <w:szCs w:val="20"/>
                <w:lang w:val="kk-KZ"/>
              </w:rPr>
            </w:pPr>
            <w:r w:rsidRPr="00233B2B">
              <w:rPr>
                <w:sz w:val="20"/>
                <w:szCs w:val="20"/>
                <w:lang w:val="kk-KZ"/>
              </w:rPr>
              <w:t>200</w:t>
            </w:r>
          </w:p>
        </w:tc>
        <w:tc>
          <w:tcPr>
            <w:tcW w:w="992" w:type="dxa"/>
            <w:tcBorders>
              <w:top w:val="nil"/>
              <w:left w:val="nil"/>
              <w:bottom w:val="single" w:sz="4" w:space="0" w:color="auto"/>
              <w:right w:val="single" w:sz="4" w:space="0" w:color="auto"/>
            </w:tcBorders>
            <w:shd w:val="clear" w:color="auto" w:fill="auto"/>
            <w:noWrap/>
            <w:vAlign w:val="bottom"/>
            <w:hideMark/>
          </w:tcPr>
          <w:p w:rsidR="00AA1147" w:rsidRPr="00233B2B" w:rsidRDefault="00AA1147" w:rsidP="002A3D01">
            <w:pPr>
              <w:autoSpaceDE/>
              <w:autoSpaceDN/>
              <w:jc w:val="right"/>
              <w:rPr>
                <w:sz w:val="20"/>
                <w:szCs w:val="20"/>
                <w:lang w:val="kk-KZ"/>
              </w:rPr>
            </w:pPr>
            <w:r w:rsidRPr="00233B2B">
              <w:rPr>
                <w:sz w:val="20"/>
                <w:szCs w:val="20"/>
                <w:lang w:val="kk-KZ"/>
              </w:rPr>
              <w:t> </w:t>
            </w:r>
          </w:p>
        </w:tc>
      </w:tr>
      <w:tr w:rsidR="00AA1147" w:rsidRPr="00233B2B" w:rsidTr="002A3D01">
        <w:trPr>
          <w:trHeight w:val="1275"/>
        </w:trPr>
        <w:tc>
          <w:tcPr>
            <w:tcW w:w="431" w:type="dxa"/>
            <w:tcBorders>
              <w:top w:val="nil"/>
              <w:left w:val="single" w:sz="4" w:space="0" w:color="auto"/>
              <w:bottom w:val="single" w:sz="4" w:space="0" w:color="auto"/>
              <w:right w:val="single" w:sz="4" w:space="0" w:color="auto"/>
            </w:tcBorders>
            <w:shd w:val="clear" w:color="auto" w:fill="auto"/>
            <w:noWrap/>
            <w:vAlign w:val="bottom"/>
            <w:hideMark/>
          </w:tcPr>
          <w:p w:rsidR="00AA1147" w:rsidRPr="00233B2B" w:rsidRDefault="00AA1147" w:rsidP="002A3D01">
            <w:pPr>
              <w:autoSpaceDE/>
              <w:autoSpaceDN/>
              <w:rPr>
                <w:sz w:val="20"/>
                <w:szCs w:val="20"/>
                <w:lang w:val="kk-KZ"/>
              </w:rPr>
            </w:pPr>
            <w:r w:rsidRPr="00233B2B">
              <w:rPr>
                <w:sz w:val="20"/>
                <w:szCs w:val="20"/>
                <w:lang w:val="kk-KZ"/>
              </w:rPr>
              <w:t>73</w:t>
            </w:r>
          </w:p>
        </w:tc>
        <w:tc>
          <w:tcPr>
            <w:tcW w:w="6237" w:type="dxa"/>
            <w:gridSpan w:val="2"/>
            <w:tcBorders>
              <w:top w:val="nil"/>
              <w:left w:val="nil"/>
              <w:bottom w:val="single" w:sz="4" w:space="0" w:color="auto"/>
              <w:right w:val="single" w:sz="4" w:space="0" w:color="auto"/>
            </w:tcBorders>
            <w:shd w:val="clear" w:color="auto" w:fill="auto"/>
            <w:vAlign w:val="center"/>
            <w:hideMark/>
          </w:tcPr>
          <w:p w:rsidR="00AA1147" w:rsidRPr="00233B2B" w:rsidRDefault="00E41A9E" w:rsidP="00077583">
            <w:pPr>
              <w:autoSpaceDE/>
              <w:autoSpaceDN/>
              <w:rPr>
                <w:sz w:val="20"/>
                <w:szCs w:val="20"/>
                <w:lang w:val="kk-KZ"/>
              </w:rPr>
            </w:pPr>
            <w:r w:rsidRPr="00233B2B">
              <w:rPr>
                <w:sz w:val="20"/>
                <w:szCs w:val="20"/>
                <w:lang w:val="kk-KZ"/>
              </w:rPr>
              <w:t>Жеке тұлғаларға 2016 жылғы 1 қаңтардан бастап берілген, қамтамасыз етілмеген қарыздар, оның ішінде Нормативтік құқықтық актілерді мемлекеттік тіркеу тізілімінде №13919 тіркелген «Пруденциялық нормативтердің және сақталуға міндетті өзге де нормалар мен белгілі бір күнге банк капиталының мөлшері лимиттерінің нормативтік мәндерін және есептеу әдістемесін және Банктің ашық валюталық позициясын есептеу қағидаларын және лимиттерін белгілеу туралы» Қазақстан Республикасы Ұлттық Банкі Басқармасының 2016 жылғы 30 мамырдағы №147 қаулысына 4-қосымшаның 73-жолына сәйкес критерийлердің біріне сәйкес келетін тұтынушылық кредиттер</w:t>
            </w:r>
          </w:p>
        </w:tc>
        <w:tc>
          <w:tcPr>
            <w:tcW w:w="850" w:type="dxa"/>
            <w:tcBorders>
              <w:top w:val="nil"/>
              <w:left w:val="nil"/>
              <w:bottom w:val="single" w:sz="4" w:space="0" w:color="auto"/>
              <w:right w:val="single" w:sz="4" w:space="0" w:color="auto"/>
            </w:tcBorders>
            <w:shd w:val="clear" w:color="auto" w:fill="auto"/>
            <w:noWrap/>
            <w:vAlign w:val="bottom"/>
            <w:hideMark/>
          </w:tcPr>
          <w:p w:rsidR="00AA1147" w:rsidRPr="00233B2B" w:rsidRDefault="00AA1147" w:rsidP="002A3D01">
            <w:pPr>
              <w:autoSpaceDE/>
              <w:autoSpaceDN/>
              <w:rPr>
                <w:sz w:val="20"/>
                <w:szCs w:val="20"/>
                <w:lang w:val="kk-KZ"/>
              </w:rPr>
            </w:pPr>
          </w:p>
        </w:tc>
        <w:tc>
          <w:tcPr>
            <w:tcW w:w="1134" w:type="dxa"/>
            <w:tcBorders>
              <w:top w:val="nil"/>
              <w:left w:val="nil"/>
              <w:bottom w:val="single" w:sz="4" w:space="0" w:color="auto"/>
              <w:right w:val="single" w:sz="4" w:space="0" w:color="auto"/>
            </w:tcBorders>
            <w:shd w:val="clear" w:color="auto" w:fill="auto"/>
            <w:vAlign w:val="center"/>
            <w:hideMark/>
          </w:tcPr>
          <w:p w:rsidR="00AA1147" w:rsidRPr="00233B2B" w:rsidRDefault="00AA1147" w:rsidP="002A3D01">
            <w:pPr>
              <w:autoSpaceDE/>
              <w:autoSpaceDN/>
              <w:jc w:val="center"/>
              <w:rPr>
                <w:sz w:val="20"/>
                <w:szCs w:val="20"/>
                <w:lang w:val="kk-KZ"/>
              </w:rPr>
            </w:pPr>
            <w:r w:rsidRPr="00233B2B">
              <w:rPr>
                <w:sz w:val="20"/>
                <w:szCs w:val="20"/>
                <w:lang w:val="kk-KZ"/>
              </w:rPr>
              <w:t>150</w:t>
            </w:r>
          </w:p>
        </w:tc>
        <w:tc>
          <w:tcPr>
            <w:tcW w:w="992" w:type="dxa"/>
            <w:tcBorders>
              <w:top w:val="nil"/>
              <w:left w:val="nil"/>
              <w:bottom w:val="single" w:sz="4" w:space="0" w:color="auto"/>
              <w:right w:val="single" w:sz="4" w:space="0" w:color="auto"/>
            </w:tcBorders>
            <w:shd w:val="clear" w:color="auto" w:fill="auto"/>
            <w:noWrap/>
            <w:vAlign w:val="bottom"/>
            <w:hideMark/>
          </w:tcPr>
          <w:p w:rsidR="00AA1147" w:rsidRPr="00233B2B" w:rsidRDefault="00AA1147" w:rsidP="002A3D01">
            <w:pPr>
              <w:autoSpaceDE/>
              <w:autoSpaceDN/>
              <w:rPr>
                <w:sz w:val="20"/>
                <w:szCs w:val="20"/>
                <w:lang w:val="kk-KZ"/>
              </w:rPr>
            </w:pPr>
          </w:p>
        </w:tc>
      </w:tr>
      <w:tr w:rsidR="00AA1147" w:rsidRPr="00233B2B" w:rsidTr="002A3D01">
        <w:trPr>
          <w:trHeight w:val="1020"/>
        </w:trPr>
        <w:tc>
          <w:tcPr>
            <w:tcW w:w="431" w:type="dxa"/>
            <w:tcBorders>
              <w:top w:val="nil"/>
              <w:left w:val="single" w:sz="4" w:space="0" w:color="auto"/>
              <w:bottom w:val="single" w:sz="4" w:space="0" w:color="auto"/>
              <w:right w:val="single" w:sz="4" w:space="0" w:color="auto"/>
            </w:tcBorders>
            <w:shd w:val="clear" w:color="auto" w:fill="auto"/>
            <w:noWrap/>
            <w:vAlign w:val="bottom"/>
            <w:hideMark/>
          </w:tcPr>
          <w:p w:rsidR="00AA1147" w:rsidRPr="00233B2B" w:rsidRDefault="00AA1147" w:rsidP="002A3D01">
            <w:pPr>
              <w:autoSpaceDE/>
              <w:autoSpaceDN/>
              <w:rPr>
                <w:sz w:val="20"/>
                <w:szCs w:val="20"/>
                <w:lang w:val="kk-KZ"/>
              </w:rPr>
            </w:pPr>
            <w:r w:rsidRPr="00233B2B">
              <w:rPr>
                <w:sz w:val="20"/>
                <w:szCs w:val="20"/>
                <w:lang w:val="kk-KZ"/>
              </w:rPr>
              <w:t>74</w:t>
            </w:r>
          </w:p>
        </w:tc>
        <w:tc>
          <w:tcPr>
            <w:tcW w:w="6237" w:type="dxa"/>
            <w:gridSpan w:val="2"/>
            <w:tcBorders>
              <w:top w:val="nil"/>
              <w:left w:val="nil"/>
              <w:bottom w:val="single" w:sz="4" w:space="0" w:color="auto"/>
              <w:right w:val="single" w:sz="4" w:space="0" w:color="auto"/>
            </w:tcBorders>
            <w:shd w:val="clear" w:color="auto" w:fill="auto"/>
            <w:vAlign w:val="center"/>
            <w:hideMark/>
          </w:tcPr>
          <w:p w:rsidR="00AA1147" w:rsidRPr="00233B2B" w:rsidRDefault="00357B8E" w:rsidP="00357B8E">
            <w:pPr>
              <w:autoSpaceDE/>
              <w:autoSpaceDN/>
              <w:rPr>
                <w:sz w:val="20"/>
                <w:szCs w:val="20"/>
                <w:lang w:val="kk-KZ"/>
              </w:rPr>
            </w:pPr>
            <w:r w:rsidRPr="00233B2B">
              <w:rPr>
                <w:sz w:val="20"/>
                <w:szCs w:val="20"/>
                <w:lang w:val="kk-KZ"/>
              </w:rPr>
              <w:t>Жеке тұлғаларға 2016 жылғы 1 қаңтардан бастап берілген, қамтамасыз етілмеген қарыздар, оның ішінде №147 нормативтерге 4-қосымшаның 74-жолына сәйкес критерийлердің біріне сәйкес келетін тұтынушылық кредиттер</w:t>
            </w:r>
          </w:p>
        </w:tc>
        <w:tc>
          <w:tcPr>
            <w:tcW w:w="850" w:type="dxa"/>
            <w:tcBorders>
              <w:top w:val="nil"/>
              <w:left w:val="nil"/>
              <w:bottom w:val="single" w:sz="4" w:space="0" w:color="auto"/>
              <w:right w:val="single" w:sz="4" w:space="0" w:color="auto"/>
            </w:tcBorders>
            <w:shd w:val="clear" w:color="auto" w:fill="auto"/>
            <w:noWrap/>
            <w:vAlign w:val="bottom"/>
            <w:hideMark/>
          </w:tcPr>
          <w:p w:rsidR="00AA1147" w:rsidRPr="00233B2B" w:rsidRDefault="00AA1147" w:rsidP="002A3D01">
            <w:pPr>
              <w:autoSpaceDE/>
              <w:autoSpaceDN/>
              <w:rPr>
                <w:sz w:val="20"/>
                <w:szCs w:val="20"/>
                <w:lang w:val="kk-KZ"/>
              </w:rPr>
            </w:pPr>
          </w:p>
        </w:tc>
        <w:tc>
          <w:tcPr>
            <w:tcW w:w="1134" w:type="dxa"/>
            <w:tcBorders>
              <w:top w:val="nil"/>
              <w:left w:val="nil"/>
              <w:bottom w:val="single" w:sz="4" w:space="0" w:color="auto"/>
              <w:right w:val="single" w:sz="4" w:space="0" w:color="auto"/>
            </w:tcBorders>
            <w:shd w:val="clear" w:color="auto" w:fill="auto"/>
            <w:vAlign w:val="center"/>
            <w:hideMark/>
          </w:tcPr>
          <w:p w:rsidR="00AA1147" w:rsidRPr="00233B2B" w:rsidRDefault="00AA1147" w:rsidP="002A3D01">
            <w:pPr>
              <w:autoSpaceDE/>
              <w:autoSpaceDN/>
              <w:jc w:val="center"/>
              <w:rPr>
                <w:sz w:val="20"/>
                <w:szCs w:val="20"/>
                <w:lang w:val="kk-KZ"/>
              </w:rPr>
            </w:pPr>
            <w:r w:rsidRPr="00233B2B">
              <w:rPr>
                <w:sz w:val="20"/>
                <w:szCs w:val="20"/>
                <w:lang w:val="kk-KZ"/>
              </w:rPr>
              <w:t>150</w:t>
            </w:r>
          </w:p>
        </w:tc>
        <w:tc>
          <w:tcPr>
            <w:tcW w:w="992" w:type="dxa"/>
            <w:tcBorders>
              <w:top w:val="nil"/>
              <w:left w:val="nil"/>
              <w:bottom w:val="single" w:sz="4" w:space="0" w:color="auto"/>
              <w:right w:val="single" w:sz="4" w:space="0" w:color="auto"/>
            </w:tcBorders>
            <w:shd w:val="clear" w:color="auto" w:fill="auto"/>
            <w:noWrap/>
            <w:vAlign w:val="bottom"/>
            <w:hideMark/>
          </w:tcPr>
          <w:p w:rsidR="00AA1147" w:rsidRPr="00233B2B" w:rsidRDefault="00AA1147" w:rsidP="002A3D01">
            <w:pPr>
              <w:autoSpaceDE/>
              <w:autoSpaceDN/>
              <w:rPr>
                <w:sz w:val="20"/>
                <w:szCs w:val="20"/>
                <w:lang w:val="kk-KZ"/>
              </w:rPr>
            </w:pPr>
          </w:p>
        </w:tc>
      </w:tr>
      <w:tr w:rsidR="00AA1147" w:rsidRPr="00233B2B" w:rsidTr="002A3D01">
        <w:trPr>
          <w:trHeight w:val="765"/>
        </w:trPr>
        <w:tc>
          <w:tcPr>
            <w:tcW w:w="431" w:type="dxa"/>
            <w:tcBorders>
              <w:top w:val="nil"/>
              <w:left w:val="single" w:sz="4" w:space="0" w:color="auto"/>
              <w:bottom w:val="single" w:sz="4" w:space="0" w:color="auto"/>
              <w:right w:val="single" w:sz="4" w:space="0" w:color="auto"/>
            </w:tcBorders>
            <w:shd w:val="clear" w:color="auto" w:fill="auto"/>
            <w:noWrap/>
            <w:vAlign w:val="bottom"/>
            <w:hideMark/>
          </w:tcPr>
          <w:p w:rsidR="00AA1147" w:rsidRPr="00233B2B" w:rsidRDefault="00AA1147" w:rsidP="002A3D01">
            <w:pPr>
              <w:autoSpaceDE/>
              <w:autoSpaceDN/>
              <w:jc w:val="center"/>
              <w:rPr>
                <w:sz w:val="20"/>
                <w:szCs w:val="20"/>
                <w:lang w:val="kk-KZ"/>
              </w:rPr>
            </w:pPr>
            <w:r w:rsidRPr="00233B2B">
              <w:rPr>
                <w:sz w:val="20"/>
                <w:szCs w:val="20"/>
                <w:lang w:val="kk-KZ"/>
              </w:rPr>
              <w:t>75</w:t>
            </w:r>
          </w:p>
        </w:tc>
        <w:tc>
          <w:tcPr>
            <w:tcW w:w="6237" w:type="dxa"/>
            <w:gridSpan w:val="2"/>
            <w:tcBorders>
              <w:top w:val="nil"/>
              <w:left w:val="nil"/>
              <w:bottom w:val="single" w:sz="4" w:space="0" w:color="auto"/>
              <w:right w:val="single" w:sz="4" w:space="0" w:color="auto"/>
            </w:tcBorders>
            <w:shd w:val="clear" w:color="auto" w:fill="auto"/>
            <w:vAlign w:val="center"/>
            <w:hideMark/>
          </w:tcPr>
          <w:p w:rsidR="00AA1147" w:rsidRPr="00233B2B" w:rsidRDefault="00127861" w:rsidP="00127861">
            <w:pPr>
              <w:autoSpaceDE/>
              <w:autoSpaceDN/>
              <w:jc w:val="both"/>
              <w:rPr>
                <w:sz w:val="20"/>
                <w:szCs w:val="20"/>
                <w:lang w:val="kk-KZ"/>
              </w:rPr>
            </w:pPr>
            <w:r w:rsidRPr="00233B2B">
              <w:rPr>
                <w:sz w:val="20"/>
                <w:szCs w:val="20"/>
                <w:lang w:val="kk-KZ"/>
              </w:rPr>
              <w:t>Жеке тұлғаларға 2016 жылғы 1 қаңтардан бастап берілген өзге қарыздар</w:t>
            </w:r>
            <w:r w:rsidR="00AA1147" w:rsidRPr="00233B2B">
              <w:rPr>
                <w:sz w:val="20"/>
                <w:szCs w:val="20"/>
                <w:lang w:val="kk-KZ"/>
              </w:rPr>
              <w:t xml:space="preserve">, </w:t>
            </w:r>
            <w:r w:rsidRPr="00233B2B">
              <w:rPr>
                <w:sz w:val="20"/>
                <w:szCs w:val="20"/>
                <w:lang w:val="kk-KZ"/>
              </w:rPr>
              <w:t>оның ішінде тұтынушылық кредиттер</w:t>
            </w:r>
            <w:r w:rsidR="00AA1147" w:rsidRPr="00233B2B">
              <w:rPr>
                <w:sz w:val="20"/>
                <w:szCs w:val="20"/>
                <w:lang w:val="kk-KZ"/>
              </w:rPr>
              <w:t xml:space="preserve"> (</w:t>
            </w:r>
            <w:r w:rsidRPr="00233B2B">
              <w:rPr>
                <w:sz w:val="20"/>
                <w:szCs w:val="20"/>
                <w:lang w:val="kk-KZ"/>
              </w:rPr>
              <w:t>ипотекалық тұрғын үй қарыздарын және осы нысанның 73 және 74-жолдарында көрсетілген жеке тұлғаларға берілген қарыздарды қоспағанда</w:t>
            </w:r>
            <w:r w:rsidR="00AA1147" w:rsidRPr="00233B2B">
              <w:rPr>
                <w:sz w:val="20"/>
                <w:szCs w:val="20"/>
                <w:lang w:val="kk-KZ"/>
              </w:rPr>
              <w:t>)</w:t>
            </w:r>
          </w:p>
        </w:tc>
        <w:tc>
          <w:tcPr>
            <w:tcW w:w="850" w:type="dxa"/>
            <w:tcBorders>
              <w:top w:val="nil"/>
              <w:left w:val="nil"/>
              <w:bottom w:val="single" w:sz="4" w:space="0" w:color="auto"/>
              <w:right w:val="single" w:sz="4" w:space="0" w:color="auto"/>
            </w:tcBorders>
            <w:shd w:val="clear" w:color="auto" w:fill="auto"/>
            <w:noWrap/>
            <w:vAlign w:val="bottom"/>
            <w:hideMark/>
          </w:tcPr>
          <w:p w:rsidR="00AA1147" w:rsidRPr="00233B2B" w:rsidRDefault="00AA1147" w:rsidP="002A3D01">
            <w:pPr>
              <w:autoSpaceDE/>
              <w:autoSpaceDN/>
              <w:jc w:val="right"/>
              <w:rPr>
                <w:sz w:val="20"/>
                <w:szCs w:val="20"/>
                <w:lang w:val="kk-KZ"/>
              </w:rPr>
            </w:pPr>
            <w:r w:rsidRPr="00233B2B">
              <w:rPr>
                <w:sz w:val="20"/>
                <w:szCs w:val="20"/>
                <w:lang w:val="kk-KZ"/>
              </w:rPr>
              <w:t> </w:t>
            </w:r>
          </w:p>
        </w:tc>
        <w:tc>
          <w:tcPr>
            <w:tcW w:w="1134" w:type="dxa"/>
            <w:tcBorders>
              <w:top w:val="nil"/>
              <w:left w:val="nil"/>
              <w:bottom w:val="single" w:sz="4" w:space="0" w:color="auto"/>
              <w:right w:val="single" w:sz="4" w:space="0" w:color="auto"/>
            </w:tcBorders>
            <w:shd w:val="clear" w:color="auto" w:fill="auto"/>
            <w:vAlign w:val="center"/>
            <w:hideMark/>
          </w:tcPr>
          <w:p w:rsidR="00AA1147" w:rsidRPr="00233B2B" w:rsidRDefault="00AA1147" w:rsidP="002A3D01">
            <w:pPr>
              <w:autoSpaceDE/>
              <w:autoSpaceDN/>
              <w:jc w:val="center"/>
              <w:rPr>
                <w:sz w:val="20"/>
                <w:szCs w:val="20"/>
                <w:lang w:val="kk-KZ"/>
              </w:rPr>
            </w:pPr>
            <w:r w:rsidRPr="00233B2B">
              <w:rPr>
                <w:sz w:val="20"/>
                <w:szCs w:val="20"/>
                <w:lang w:val="kk-KZ"/>
              </w:rPr>
              <w:t>100</w:t>
            </w:r>
          </w:p>
        </w:tc>
        <w:tc>
          <w:tcPr>
            <w:tcW w:w="992" w:type="dxa"/>
            <w:tcBorders>
              <w:top w:val="nil"/>
              <w:left w:val="nil"/>
              <w:bottom w:val="single" w:sz="4" w:space="0" w:color="auto"/>
              <w:right w:val="single" w:sz="4" w:space="0" w:color="auto"/>
            </w:tcBorders>
            <w:shd w:val="clear" w:color="auto" w:fill="auto"/>
            <w:noWrap/>
            <w:vAlign w:val="bottom"/>
            <w:hideMark/>
          </w:tcPr>
          <w:p w:rsidR="00AA1147" w:rsidRPr="00233B2B" w:rsidRDefault="00AA1147" w:rsidP="002A3D01">
            <w:pPr>
              <w:autoSpaceDE/>
              <w:autoSpaceDN/>
              <w:jc w:val="right"/>
              <w:rPr>
                <w:sz w:val="20"/>
                <w:szCs w:val="20"/>
                <w:lang w:val="kk-KZ"/>
              </w:rPr>
            </w:pPr>
            <w:r w:rsidRPr="00233B2B">
              <w:rPr>
                <w:sz w:val="20"/>
                <w:szCs w:val="20"/>
                <w:lang w:val="kk-KZ"/>
              </w:rPr>
              <w:t> </w:t>
            </w:r>
          </w:p>
        </w:tc>
      </w:tr>
      <w:tr w:rsidR="00BE156B" w:rsidRPr="00233B2B" w:rsidTr="006A0CEE">
        <w:trPr>
          <w:trHeight w:val="1020"/>
        </w:trPr>
        <w:tc>
          <w:tcPr>
            <w:tcW w:w="431" w:type="dxa"/>
            <w:tcBorders>
              <w:top w:val="nil"/>
              <w:left w:val="single" w:sz="4" w:space="0" w:color="auto"/>
              <w:bottom w:val="single" w:sz="4" w:space="0" w:color="auto"/>
              <w:right w:val="single" w:sz="4" w:space="0" w:color="auto"/>
            </w:tcBorders>
            <w:shd w:val="clear" w:color="auto" w:fill="auto"/>
            <w:noWrap/>
            <w:vAlign w:val="bottom"/>
            <w:hideMark/>
          </w:tcPr>
          <w:p w:rsidR="00BE156B" w:rsidRPr="00233B2B" w:rsidRDefault="00BE156B" w:rsidP="002A3D01">
            <w:pPr>
              <w:autoSpaceDE/>
              <w:autoSpaceDN/>
              <w:jc w:val="center"/>
              <w:rPr>
                <w:sz w:val="20"/>
                <w:szCs w:val="20"/>
                <w:lang w:val="kk-KZ"/>
              </w:rPr>
            </w:pPr>
            <w:r w:rsidRPr="00233B2B">
              <w:rPr>
                <w:sz w:val="20"/>
                <w:szCs w:val="20"/>
                <w:lang w:val="kk-KZ"/>
              </w:rPr>
              <w:t>76</w:t>
            </w:r>
          </w:p>
        </w:tc>
        <w:tc>
          <w:tcPr>
            <w:tcW w:w="6237" w:type="dxa"/>
            <w:gridSpan w:val="2"/>
            <w:tcBorders>
              <w:top w:val="nil"/>
              <w:left w:val="nil"/>
              <w:bottom w:val="single" w:sz="4" w:space="0" w:color="auto"/>
              <w:right w:val="single" w:sz="4" w:space="0" w:color="auto"/>
            </w:tcBorders>
            <w:shd w:val="clear" w:color="auto" w:fill="auto"/>
            <w:vAlign w:val="center"/>
            <w:hideMark/>
          </w:tcPr>
          <w:p w:rsidR="00BE156B" w:rsidRPr="00233B2B" w:rsidRDefault="00BE156B" w:rsidP="006A0CEE">
            <w:pPr>
              <w:rPr>
                <w:color w:val="auto"/>
                <w:sz w:val="20"/>
                <w:szCs w:val="20"/>
                <w:lang w:val="kk-KZ"/>
              </w:rPr>
            </w:pPr>
            <w:r w:rsidRPr="00233B2B">
              <w:rPr>
                <w:sz w:val="20"/>
                <w:szCs w:val="20"/>
                <w:lang w:val="kk-KZ"/>
              </w:rPr>
              <w:t>Standard &amp; Poor's агенттігінің «ВВ+»-тен «В-»-ке дейінгі  тәуелсіз рейтингі бар немесе рейтингілік агенттіктердің бірінің осыған ұқсас деңгейдегі рейтингі бар және тиісті рейтингілік бағасы жоқ елдердің орталық банктеріндегі салымдар</w:t>
            </w:r>
          </w:p>
        </w:tc>
        <w:tc>
          <w:tcPr>
            <w:tcW w:w="850" w:type="dxa"/>
            <w:tcBorders>
              <w:top w:val="nil"/>
              <w:left w:val="nil"/>
              <w:bottom w:val="single" w:sz="4" w:space="0" w:color="auto"/>
              <w:right w:val="single" w:sz="4" w:space="0" w:color="auto"/>
            </w:tcBorders>
            <w:shd w:val="clear" w:color="auto" w:fill="auto"/>
            <w:noWrap/>
            <w:vAlign w:val="bottom"/>
            <w:hideMark/>
          </w:tcPr>
          <w:p w:rsidR="00BE156B" w:rsidRPr="00233B2B" w:rsidRDefault="00BE156B" w:rsidP="002A3D01">
            <w:pPr>
              <w:autoSpaceDE/>
              <w:autoSpaceDN/>
              <w:jc w:val="right"/>
              <w:rPr>
                <w:sz w:val="20"/>
                <w:szCs w:val="20"/>
                <w:lang w:val="kk-KZ"/>
              </w:rPr>
            </w:pPr>
            <w:r w:rsidRPr="00233B2B">
              <w:rPr>
                <w:sz w:val="20"/>
                <w:szCs w:val="20"/>
                <w:lang w:val="kk-KZ"/>
              </w:rPr>
              <w:t> </w:t>
            </w:r>
          </w:p>
        </w:tc>
        <w:tc>
          <w:tcPr>
            <w:tcW w:w="1134" w:type="dxa"/>
            <w:tcBorders>
              <w:top w:val="nil"/>
              <w:left w:val="nil"/>
              <w:bottom w:val="single" w:sz="4" w:space="0" w:color="auto"/>
              <w:right w:val="single" w:sz="4" w:space="0" w:color="auto"/>
            </w:tcBorders>
            <w:shd w:val="clear" w:color="auto" w:fill="auto"/>
            <w:vAlign w:val="center"/>
            <w:hideMark/>
          </w:tcPr>
          <w:p w:rsidR="00BE156B" w:rsidRPr="00233B2B" w:rsidRDefault="00BE156B" w:rsidP="002A3D01">
            <w:pPr>
              <w:autoSpaceDE/>
              <w:autoSpaceDN/>
              <w:jc w:val="center"/>
              <w:rPr>
                <w:sz w:val="20"/>
                <w:szCs w:val="20"/>
                <w:lang w:val="kk-KZ"/>
              </w:rPr>
            </w:pPr>
            <w:r w:rsidRPr="00233B2B">
              <w:rPr>
                <w:sz w:val="20"/>
                <w:szCs w:val="20"/>
                <w:lang w:val="kk-KZ"/>
              </w:rPr>
              <w:t>100</w:t>
            </w:r>
          </w:p>
        </w:tc>
        <w:tc>
          <w:tcPr>
            <w:tcW w:w="992" w:type="dxa"/>
            <w:tcBorders>
              <w:top w:val="nil"/>
              <w:left w:val="nil"/>
              <w:bottom w:val="single" w:sz="4" w:space="0" w:color="auto"/>
              <w:right w:val="single" w:sz="4" w:space="0" w:color="auto"/>
            </w:tcBorders>
            <w:shd w:val="clear" w:color="auto" w:fill="auto"/>
            <w:noWrap/>
            <w:vAlign w:val="bottom"/>
            <w:hideMark/>
          </w:tcPr>
          <w:p w:rsidR="00BE156B" w:rsidRPr="00233B2B" w:rsidRDefault="00BE156B" w:rsidP="002A3D01">
            <w:pPr>
              <w:autoSpaceDE/>
              <w:autoSpaceDN/>
              <w:jc w:val="right"/>
              <w:rPr>
                <w:sz w:val="20"/>
                <w:szCs w:val="20"/>
                <w:lang w:val="kk-KZ"/>
              </w:rPr>
            </w:pPr>
            <w:r w:rsidRPr="00233B2B">
              <w:rPr>
                <w:sz w:val="20"/>
                <w:szCs w:val="20"/>
                <w:lang w:val="kk-KZ"/>
              </w:rPr>
              <w:t> </w:t>
            </w:r>
          </w:p>
        </w:tc>
      </w:tr>
      <w:tr w:rsidR="00BE156B" w:rsidRPr="00233B2B" w:rsidTr="006A0CEE">
        <w:trPr>
          <w:trHeight w:val="1020"/>
        </w:trPr>
        <w:tc>
          <w:tcPr>
            <w:tcW w:w="431" w:type="dxa"/>
            <w:tcBorders>
              <w:top w:val="nil"/>
              <w:left w:val="single" w:sz="4" w:space="0" w:color="auto"/>
              <w:bottom w:val="single" w:sz="4" w:space="0" w:color="auto"/>
              <w:right w:val="single" w:sz="4" w:space="0" w:color="auto"/>
            </w:tcBorders>
            <w:shd w:val="clear" w:color="auto" w:fill="auto"/>
            <w:noWrap/>
            <w:vAlign w:val="bottom"/>
            <w:hideMark/>
          </w:tcPr>
          <w:p w:rsidR="00BE156B" w:rsidRPr="00233B2B" w:rsidRDefault="00BE156B" w:rsidP="002A3D01">
            <w:pPr>
              <w:autoSpaceDE/>
              <w:autoSpaceDN/>
              <w:jc w:val="center"/>
              <w:rPr>
                <w:sz w:val="20"/>
                <w:szCs w:val="20"/>
                <w:lang w:val="kk-KZ"/>
              </w:rPr>
            </w:pPr>
            <w:r w:rsidRPr="00233B2B">
              <w:rPr>
                <w:sz w:val="20"/>
                <w:szCs w:val="20"/>
                <w:lang w:val="kk-KZ"/>
              </w:rPr>
              <w:t>77</w:t>
            </w:r>
          </w:p>
        </w:tc>
        <w:tc>
          <w:tcPr>
            <w:tcW w:w="6237" w:type="dxa"/>
            <w:gridSpan w:val="2"/>
            <w:tcBorders>
              <w:top w:val="nil"/>
              <w:left w:val="nil"/>
              <w:bottom w:val="single" w:sz="4" w:space="0" w:color="auto"/>
              <w:right w:val="single" w:sz="4" w:space="0" w:color="auto"/>
            </w:tcBorders>
            <w:shd w:val="clear" w:color="auto" w:fill="auto"/>
            <w:vAlign w:val="center"/>
            <w:hideMark/>
          </w:tcPr>
          <w:p w:rsidR="00BE156B" w:rsidRPr="00233B2B" w:rsidRDefault="00BE156B" w:rsidP="006A0CEE">
            <w:pPr>
              <w:rPr>
                <w:color w:val="auto"/>
                <w:sz w:val="20"/>
                <w:szCs w:val="20"/>
                <w:lang w:val="kk-KZ"/>
              </w:rPr>
            </w:pPr>
            <w:r w:rsidRPr="00233B2B">
              <w:rPr>
                <w:sz w:val="20"/>
                <w:szCs w:val="20"/>
                <w:lang w:val="kk-KZ"/>
              </w:rPr>
              <w:t>Standard &amp; Poor's агенттігінің «ВВ+»-тен «В-»-ке дейінгі борыштық рейтингі бар немесе басқа рейтингілік агенттіктердің бірінің осыған ұқсас деңгейдегі рейтингі бар халықаралық қаржы ұйымдарындағы және тиісті рейтингілік бағасы жоқ халықаралық қаржы ұйымдарындағы салымдар</w:t>
            </w:r>
          </w:p>
        </w:tc>
        <w:tc>
          <w:tcPr>
            <w:tcW w:w="850" w:type="dxa"/>
            <w:tcBorders>
              <w:top w:val="nil"/>
              <w:left w:val="nil"/>
              <w:bottom w:val="single" w:sz="4" w:space="0" w:color="auto"/>
              <w:right w:val="single" w:sz="4" w:space="0" w:color="auto"/>
            </w:tcBorders>
            <w:shd w:val="clear" w:color="auto" w:fill="auto"/>
            <w:noWrap/>
            <w:vAlign w:val="bottom"/>
            <w:hideMark/>
          </w:tcPr>
          <w:p w:rsidR="00BE156B" w:rsidRPr="00233B2B" w:rsidRDefault="00BE156B" w:rsidP="002A3D01">
            <w:pPr>
              <w:autoSpaceDE/>
              <w:autoSpaceDN/>
              <w:jc w:val="right"/>
              <w:rPr>
                <w:sz w:val="20"/>
                <w:szCs w:val="20"/>
                <w:lang w:val="kk-KZ"/>
              </w:rPr>
            </w:pPr>
            <w:r w:rsidRPr="00233B2B">
              <w:rPr>
                <w:sz w:val="20"/>
                <w:szCs w:val="20"/>
                <w:lang w:val="kk-KZ"/>
              </w:rPr>
              <w:t> </w:t>
            </w:r>
          </w:p>
        </w:tc>
        <w:tc>
          <w:tcPr>
            <w:tcW w:w="1134" w:type="dxa"/>
            <w:tcBorders>
              <w:top w:val="nil"/>
              <w:left w:val="nil"/>
              <w:bottom w:val="single" w:sz="4" w:space="0" w:color="auto"/>
              <w:right w:val="single" w:sz="4" w:space="0" w:color="auto"/>
            </w:tcBorders>
            <w:shd w:val="clear" w:color="auto" w:fill="auto"/>
            <w:vAlign w:val="center"/>
            <w:hideMark/>
          </w:tcPr>
          <w:p w:rsidR="00BE156B" w:rsidRPr="00233B2B" w:rsidRDefault="00BE156B" w:rsidP="002A3D01">
            <w:pPr>
              <w:autoSpaceDE/>
              <w:autoSpaceDN/>
              <w:jc w:val="center"/>
              <w:rPr>
                <w:sz w:val="20"/>
                <w:szCs w:val="20"/>
                <w:lang w:val="kk-KZ"/>
              </w:rPr>
            </w:pPr>
            <w:r w:rsidRPr="00233B2B">
              <w:rPr>
                <w:sz w:val="20"/>
                <w:szCs w:val="20"/>
                <w:lang w:val="kk-KZ"/>
              </w:rPr>
              <w:t>100</w:t>
            </w:r>
          </w:p>
        </w:tc>
        <w:tc>
          <w:tcPr>
            <w:tcW w:w="992" w:type="dxa"/>
            <w:tcBorders>
              <w:top w:val="nil"/>
              <w:left w:val="nil"/>
              <w:bottom w:val="single" w:sz="4" w:space="0" w:color="auto"/>
              <w:right w:val="single" w:sz="4" w:space="0" w:color="auto"/>
            </w:tcBorders>
            <w:shd w:val="clear" w:color="auto" w:fill="auto"/>
            <w:noWrap/>
            <w:vAlign w:val="bottom"/>
            <w:hideMark/>
          </w:tcPr>
          <w:p w:rsidR="00BE156B" w:rsidRPr="00233B2B" w:rsidRDefault="00BE156B" w:rsidP="002A3D01">
            <w:pPr>
              <w:autoSpaceDE/>
              <w:autoSpaceDN/>
              <w:jc w:val="right"/>
              <w:rPr>
                <w:sz w:val="20"/>
                <w:szCs w:val="20"/>
                <w:lang w:val="kk-KZ"/>
              </w:rPr>
            </w:pPr>
            <w:r w:rsidRPr="00233B2B">
              <w:rPr>
                <w:sz w:val="20"/>
                <w:szCs w:val="20"/>
                <w:lang w:val="kk-KZ"/>
              </w:rPr>
              <w:t> </w:t>
            </w:r>
          </w:p>
        </w:tc>
      </w:tr>
      <w:tr w:rsidR="00BE156B" w:rsidRPr="00233B2B" w:rsidTr="006A0CEE">
        <w:trPr>
          <w:trHeight w:val="1530"/>
        </w:trPr>
        <w:tc>
          <w:tcPr>
            <w:tcW w:w="431" w:type="dxa"/>
            <w:tcBorders>
              <w:top w:val="nil"/>
              <w:left w:val="single" w:sz="4" w:space="0" w:color="auto"/>
              <w:bottom w:val="single" w:sz="4" w:space="0" w:color="auto"/>
              <w:right w:val="single" w:sz="4" w:space="0" w:color="auto"/>
            </w:tcBorders>
            <w:shd w:val="clear" w:color="auto" w:fill="auto"/>
            <w:noWrap/>
            <w:vAlign w:val="bottom"/>
            <w:hideMark/>
          </w:tcPr>
          <w:p w:rsidR="00BE156B" w:rsidRPr="00233B2B" w:rsidRDefault="00BE156B" w:rsidP="002A3D01">
            <w:pPr>
              <w:autoSpaceDE/>
              <w:autoSpaceDN/>
              <w:jc w:val="center"/>
              <w:rPr>
                <w:sz w:val="20"/>
                <w:szCs w:val="20"/>
                <w:lang w:val="kk-KZ"/>
              </w:rPr>
            </w:pPr>
            <w:r w:rsidRPr="00233B2B">
              <w:rPr>
                <w:sz w:val="20"/>
                <w:szCs w:val="20"/>
                <w:lang w:val="kk-KZ"/>
              </w:rPr>
              <w:t>78</w:t>
            </w:r>
          </w:p>
        </w:tc>
        <w:tc>
          <w:tcPr>
            <w:tcW w:w="6237" w:type="dxa"/>
            <w:gridSpan w:val="2"/>
            <w:tcBorders>
              <w:top w:val="nil"/>
              <w:left w:val="nil"/>
              <w:bottom w:val="single" w:sz="4" w:space="0" w:color="auto"/>
              <w:right w:val="single" w:sz="4" w:space="0" w:color="auto"/>
            </w:tcBorders>
            <w:shd w:val="clear" w:color="auto" w:fill="auto"/>
            <w:vAlign w:val="center"/>
            <w:hideMark/>
          </w:tcPr>
          <w:p w:rsidR="00BE156B" w:rsidRPr="00233B2B" w:rsidRDefault="00BE156B" w:rsidP="00BE156B">
            <w:pPr>
              <w:rPr>
                <w:color w:val="auto"/>
                <w:sz w:val="20"/>
                <w:szCs w:val="20"/>
                <w:lang w:val="kk-KZ"/>
              </w:rPr>
            </w:pPr>
            <w:r w:rsidRPr="00233B2B">
              <w:rPr>
                <w:sz w:val="20"/>
                <w:szCs w:val="20"/>
                <w:lang w:val="kk-KZ"/>
              </w:rPr>
              <w:t>Standard &amp; Poor's агенттігінің «А-» төмен борыштық рейтингі бар немесе басқа рейтингілік агенттіктердің бірінің осыған ұқсас деңгейдегі рейтингі бар, тиісті рейтингілік бағасы жоқ резидент ұйымдардың және Standard &amp; Poor's агенттігінің «ВВВ+»-тен «ВВ-»-ке дейінгі борыштық рейтингі бар немесе басқа рейтингілік агенттіктердің бірінің осыған ұқсас деңгейдегі рейтингі бар бейрезидент ұйымдардағы салымдар</w:t>
            </w:r>
          </w:p>
        </w:tc>
        <w:tc>
          <w:tcPr>
            <w:tcW w:w="850" w:type="dxa"/>
            <w:tcBorders>
              <w:top w:val="nil"/>
              <w:left w:val="nil"/>
              <w:bottom w:val="single" w:sz="4" w:space="0" w:color="auto"/>
              <w:right w:val="single" w:sz="4" w:space="0" w:color="auto"/>
            </w:tcBorders>
            <w:shd w:val="clear" w:color="auto" w:fill="auto"/>
            <w:noWrap/>
            <w:vAlign w:val="bottom"/>
            <w:hideMark/>
          </w:tcPr>
          <w:p w:rsidR="00BE156B" w:rsidRPr="00233B2B" w:rsidRDefault="00BE156B" w:rsidP="002A3D01">
            <w:pPr>
              <w:autoSpaceDE/>
              <w:autoSpaceDN/>
              <w:jc w:val="right"/>
              <w:rPr>
                <w:sz w:val="20"/>
                <w:szCs w:val="20"/>
                <w:lang w:val="kk-KZ"/>
              </w:rPr>
            </w:pPr>
            <w:r w:rsidRPr="00233B2B">
              <w:rPr>
                <w:sz w:val="20"/>
                <w:szCs w:val="20"/>
                <w:lang w:val="kk-KZ"/>
              </w:rPr>
              <w:t> </w:t>
            </w:r>
          </w:p>
        </w:tc>
        <w:tc>
          <w:tcPr>
            <w:tcW w:w="1134" w:type="dxa"/>
            <w:tcBorders>
              <w:top w:val="nil"/>
              <w:left w:val="nil"/>
              <w:bottom w:val="single" w:sz="4" w:space="0" w:color="auto"/>
              <w:right w:val="single" w:sz="4" w:space="0" w:color="auto"/>
            </w:tcBorders>
            <w:shd w:val="clear" w:color="auto" w:fill="auto"/>
            <w:vAlign w:val="center"/>
            <w:hideMark/>
          </w:tcPr>
          <w:p w:rsidR="00BE156B" w:rsidRPr="00233B2B" w:rsidRDefault="00BE156B" w:rsidP="002A3D01">
            <w:pPr>
              <w:autoSpaceDE/>
              <w:autoSpaceDN/>
              <w:jc w:val="center"/>
              <w:rPr>
                <w:sz w:val="20"/>
                <w:szCs w:val="20"/>
                <w:lang w:val="kk-KZ"/>
              </w:rPr>
            </w:pPr>
            <w:r w:rsidRPr="00233B2B">
              <w:rPr>
                <w:sz w:val="20"/>
                <w:szCs w:val="20"/>
                <w:lang w:val="kk-KZ"/>
              </w:rPr>
              <w:t>100</w:t>
            </w:r>
          </w:p>
        </w:tc>
        <w:tc>
          <w:tcPr>
            <w:tcW w:w="992" w:type="dxa"/>
            <w:tcBorders>
              <w:top w:val="nil"/>
              <w:left w:val="nil"/>
              <w:bottom w:val="single" w:sz="4" w:space="0" w:color="auto"/>
              <w:right w:val="single" w:sz="4" w:space="0" w:color="auto"/>
            </w:tcBorders>
            <w:shd w:val="clear" w:color="auto" w:fill="auto"/>
            <w:noWrap/>
            <w:vAlign w:val="bottom"/>
            <w:hideMark/>
          </w:tcPr>
          <w:p w:rsidR="00BE156B" w:rsidRPr="00233B2B" w:rsidRDefault="00BE156B" w:rsidP="002A3D01">
            <w:pPr>
              <w:autoSpaceDE/>
              <w:autoSpaceDN/>
              <w:jc w:val="right"/>
              <w:rPr>
                <w:sz w:val="20"/>
                <w:szCs w:val="20"/>
                <w:lang w:val="kk-KZ"/>
              </w:rPr>
            </w:pPr>
            <w:r w:rsidRPr="00233B2B">
              <w:rPr>
                <w:sz w:val="20"/>
                <w:szCs w:val="20"/>
                <w:lang w:val="kk-KZ"/>
              </w:rPr>
              <w:t> </w:t>
            </w:r>
          </w:p>
        </w:tc>
      </w:tr>
      <w:tr w:rsidR="00BE156B" w:rsidRPr="00233B2B" w:rsidTr="006A0CEE">
        <w:trPr>
          <w:trHeight w:val="1530"/>
        </w:trPr>
        <w:tc>
          <w:tcPr>
            <w:tcW w:w="431" w:type="dxa"/>
            <w:tcBorders>
              <w:top w:val="nil"/>
              <w:left w:val="single" w:sz="4" w:space="0" w:color="auto"/>
              <w:bottom w:val="single" w:sz="4" w:space="0" w:color="auto"/>
              <w:right w:val="single" w:sz="4" w:space="0" w:color="auto"/>
            </w:tcBorders>
            <w:shd w:val="clear" w:color="auto" w:fill="auto"/>
            <w:noWrap/>
            <w:vAlign w:val="bottom"/>
            <w:hideMark/>
          </w:tcPr>
          <w:p w:rsidR="00BE156B" w:rsidRPr="00233B2B" w:rsidRDefault="00BE156B" w:rsidP="002A3D01">
            <w:pPr>
              <w:autoSpaceDE/>
              <w:autoSpaceDN/>
              <w:jc w:val="center"/>
              <w:rPr>
                <w:sz w:val="20"/>
                <w:szCs w:val="20"/>
                <w:lang w:val="kk-KZ"/>
              </w:rPr>
            </w:pPr>
            <w:r w:rsidRPr="00233B2B">
              <w:rPr>
                <w:sz w:val="20"/>
                <w:szCs w:val="20"/>
                <w:lang w:val="kk-KZ"/>
              </w:rPr>
              <w:t>79</w:t>
            </w:r>
          </w:p>
        </w:tc>
        <w:tc>
          <w:tcPr>
            <w:tcW w:w="6237" w:type="dxa"/>
            <w:gridSpan w:val="2"/>
            <w:tcBorders>
              <w:top w:val="nil"/>
              <w:left w:val="nil"/>
              <w:bottom w:val="single" w:sz="4" w:space="0" w:color="auto"/>
              <w:right w:val="single" w:sz="4" w:space="0" w:color="auto"/>
            </w:tcBorders>
            <w:shd w:val="clear" w:color="auto" w:fill="auto"/>
            <w:vAlign w:val="center"/>
            <w:hideMark/>
          </w:tcPr>
          <w:p w:rsidR="00BE156B" w:rsidRPr="00233B2B" w:rsidRDefault="00BE156B" w:rsidP="00BE156B">
            <w:pPr>
              <w:rPr>
                <w:color w:val="auto"/>
                <w:sz w:val="20"/>
                <w:szCs w:val="20"/>
                <w:lang w:val="kk-KZ"/>
              </w:rPr>
            </w:pPr>
            <w:r w:rsidRPr="00233B2B">
              <w:rPr>
                <w:sz w:val="20"/>
                <w:szCs w:val="20"/>
                <w:lang w:val="kk-KZ"/>
              </w:rPr>
              <w:t>Standard &amp; Poor's агенттігінің «А-» төмен борыштық рейтингі бар немесе басқа рейтингілік агенттіктердің бірінің осыған ұқсас деңгейдегі рейтингі бар, тиісті рейтингілік бағасы жоқ резидент ұйымдардың  және Standard &amp; Poor's агенттігінің «ВВВ+»-тен «ВВ-»-ке дейінгі борыштық рейтингі бар немесе басқа рейтингілік агенттіктердің бірінің осыған ұқсас деңгейдегі рейтингі бар бейрезидент ұйымдардың дебиторлық берешегі </w:t>
            </w:r>
          </w:p>
        </w:tc>
        <w:tc>
          <w:tcPr>
            <w:tcW w:w="850" w:type="dxa"/>
            <w:tcBorders>
              <w:top w:val="nil"/>
              <w:left w:val="nil"/>
              <w:bottom w:val="single" w:sz="4" w:space="0" w:color="auto"/>
              <w:right w:val="single" w:sz="4" w:space="0" w:color="auto"/>
            </w:tcBorders>
            <w:shd w:val="clear" w:color="auto" w:fill="auto"/>
            <w:noWrap/>
            <w:vAlign w:val="bottom"/>
            <w:hideMark/>
          </w:tcPr>
          <w:p w:rsidR="00BE156B" w:rsidRPr="00233B2B" w:rsidRDefault="00BE156B" w:rsidP="002A3D01">
            <w:pPr>
              <w:autoSpaceDE/>
              <w:autoSpaceDN/>
              <w:jc w:val="right"/>
              <w:rPr>
                <w:sz w:val="20"/>
                <w:szCs w:val="20"/>
                <w:lang w:val="kk-KZ"/>
              </w:rPr>
            </w:pPr>
            <w:r w:rsidRPr="00233B2B">
              <w:rPr>
                <w:sz w:val="20"/>
                <w:szCs w:val="20"/>
                <w:lang w:val="kk-KZ"/>
              </w:rPr>
              <w:t> </w:t>
            </w:r>
          </w:p>
        </w:tc>
        <w:tc>
          <w:tcPr>
            <w:tcW w:w="1134" w:type="dxa"/>
            <w:tcBorders>
              <w:top w:val="nil"/>
              <w:left w:val="nil"/>
              <w:bottom w:val="single" w:sz="4" w:space="0" w:color="auto"/>
              <w:right w:val="single" w:sz="4" w:space="0" w:color="auto"/>
            </w:tcBorders>
            <w:shd w:val="clear" w:color="auto" w:fill="auto"/>
            <w:vAlign w:val="center"/>
            <w:hideMark/>
          </w:tcPr>
          <w:p w:rsidR="00BE156B" w:rsidRPr="00233B2B" w:rsidRDefault="00BE156B" w:rsidP="002A3D01">
            <w:pPr>
              <w:autoSpaceDE/>
              <w:autoSpaceDN/>
              <w:jc w:val="center"/>
              <w:rPr>
                <w:sz w:val="20"/>
                <w:szCs w:val="20"/>
                <w:lang w:val="kk-KZ"/>
              </w:rPr>
            </w:pPr>
            <w:r w:rsidRPr="00233B2B">
              <w:rPr>
                <w:sz w:val="20"/>
                <w:szCs w:val="20"/>
                <w:lang w:val="kk-KZ"/>
              </w:rPr>
              <w:t>100</w:t>
            </w:r>
          </w:p>
        </w:tc>
        <w:tc>
          <w:tcPr>
            <w:tcW w:w="992" w:type="dxa"/>
            <w:tcBorders>
              <w:top w:val="nil"/>
              <w:left w:val="nil"/>
              <w:bottom w:val="single" w:sz="4" w:space="0" w:color="auto"/>
              <w:right w:val="single" w:sz="4" w:space="0" w:color="auto"/>
            </w:tcBorders>
            <w:shd w:val="clear" w:color="auto" w:fill="auto"/>
            <w:noWrap/>
            <w:vAlign w:val="bottom"/>
            <w:hideMark/>
          </w:tcPr>
          <w:p w:rsidR="00BE156B" w:rsidRPr="00233B2B" w:rsidRDefault="00BE156B" w:rsidP="002A3D01">
            <w:pPr>
              <w:autoSpaceDE/>
              <w:autoSpaceDN/>
              <w:jc w:val="right"/>
              <w:rPr>
                <w:sz w:val="20"/>
                <w:szCs w:val="20"/>
                <w:lang w:val="kk-KZ"/>
              </w:rPr>
            </w:pPr>
            <w:r w:rsidRPr="00233B2B">
              <w:rPr>
                <w:sz w:val="20"/>
                <w:szCs w:val="20"/>
                <w:lang w:val="kk-KZ"/>
              </w:rPr>
              <w:t> </w:t>
            </w:r>
          </w:p>
        </w:tc>
      </w:tr>
      <w:tr w:rsidR="00BE156B" w:rsidRPr="00233B2B" w:rsidTr="006A0CEE">
        <w:trPr>
          <w:trHeight w:val="255"/>
        </w:trPr>
        <w:tc>
          <w:tcPr>
            <w:tcW w:w="431" w:type="dxa"/>
            <w:tcBorders>
              <w:top w:val="nil"/>
              <w:left w:val="single" w:sz="4" w:space="0" w:color="auto"/>
              <w:bottom w:val="single" w:sz="4" w:space="0" w:color="auto"/>
              <w:right w:val="single" w:sz="4" w:space="0" w:color="auto"/>
            </w:tcBorders>
            <w:shd w:val="clear" w:color="auto" w:fill="auto"/>
            <w:noWrap/>
            <w:vAlign w:val="bottom"/>
            <w:hideMark/>
          </w:tcPr>
          <w:p w:rsidR="00BE156B" w:rsidRPr="00233B2B" w:rsidRDefault="00BE156B" w:rsidP="002A3D01">
            <w:pPr>
              <w:autoSpaceDE/>
              <w:autoSpaceDN/>
              <w:jc w:val="center"/>
              <w:rPr>
                <w:sz w:val="20"/>
                <w:szCs w:val="20"/>
                <w:lang w:val="kk-KZ"/>
              </w:rPr>
            </w:pPr>
            <w:r w:rsidRPr="00233B2B">
              <w:rPr>
                <w:sz w:val="20"/>
                <w:szCs w:val="20"/>
                <w:lang w:val="kk-KZ"/>
              </w:rPr>
              <w:t>80</w:t>
            </w:r>
          </w:p>
        </w:tc>
        <w:tc>
          <w:tcPr>
            <w:tcW w:w="6237" w:type="dxa"/>
            <w:gridSpan w:val="2"/>
            <w:tcBorders>
              <w:top w:val="nil"/>
              <w:left w:val="nil"/>
              <w:bottom w:val="single" w:sz="4" w:space="0" w:color="auto"/>
              <w:right w:val="single" w:sz="4" w:space="0" w:color="auto"/>
            </w:tcBorders>
            <w:shd w:val="clear" w:color="auto" w:fill="auto"/>
            <w:vAlign w:val="center"/>
            <w:hideMark/>
          </w:tcPr>
          <w:p w:rsidR="00BE156B" w:rsidRPr="00233B2B" w:rsidRDefault="00BE156B" w:rsidP="006A0CEE">
            <w:pPr>
              <w:rPr>
                <w:color w:val="auto"/>
                <w:sz w:val="20"/>
                <w:szCs w:val="20"/>
                <w:lang w:val="kk-KZ"/>
              </w:rPr>
            </w:pPr>
            <w:r w:rsidRPr="00233B2B">
              <w:rPr>
                <w:sz w:val="20"/>
                <w:szCs w:val="20"/>
                <w:lang w:val="kk-KZ"/>
              </w:rPr>
              <w:t>Жеке тұлғалардың дебиторлық берешегі </w:t>
            </w:r>
          </w:p>
        </w:tc>
        <w:tc>
          <w:tcPr>
            <w:tcW w:w="850" w:type="dxa"/>
            <w:tcBorders>
              <w:top w:val="nil"/>
              <w:left w:val="nil"/>
              <w:bottom w:val="single" w:sz="4" w:space="0" w:color="auto"/>
              <w:right w:val="single" w:sz="4" w:space="0" w:color="auto"/>
            </w:tcBorders>
            <w:shd w:val="clear" w:color="auto" w:fill="auto"/>
            <w:noWrap/>
            <w:vAlign w:val="bottom"/>
            <w:hideMark/>
          </w:tcPr>
          <w:p w:rsidR="00BE156B" w:rsidRPr="00233B2B" w:rsidRDefault="00BE156B" w:rsidP="002A3D01">
            <w:pPr>
              <w:autoSpaceDE/>
              <w:autoSpaceDN/>
              <w:jc w:val="right"/>
              <w:rPr>
                <w:sz w:val="20"/>
                <w:szCs w:val="20"/>
                <w:lang w:val="kk-KZ"/>
              </w:rPr>
            </w:pPr>
            <w:r w:rsidRPr="00233B2B">
              <w:rPr>
                <w:sz w:val="20"/>
                <w:szCs w:val="20"/>
                <w:lang w:val="kk-KZ"/>
              </w:rPr>
              <w:t> </w:t>
            </w:r>
          </w:p>
        </w:tc>
        <w:tc>
          <w:tcPr>
            <w:tcW w:w="1134" w:type="dxa"/>
            <w:tcBorders>
              <w:top w:val="nil"/>
              <w:left w:val="nil"/>
              <w:bottom w:val="single" w:sz="4" w:space="0" w:color="auto"/>
              <w:right w:val="single" w:sz="4" w:space="0" w:color="auto"/>
            </w:tcBorders>
            <w:shd w:val="clear" w:color="auto" w:fill="auto"/>
            <w:vAlign w:val="center"/>
            <w:hideMark/>
          </w:tcPr>
          <w:p w:rsidR="00BE156B" w:rsidRPr="00233B2B" w:rsidRDefault="00BE156B" w:rsidP="002A3D01">
            <w:pPr>
              <w:autoSpaceDE/>
              <w:autoSpaceDN/>
              <w:jc w:val="center"/>
              <w:rPr>
                <w:sz w:val="20"/>
                <w:szCs w:val="20"/>
                <w:lang w:val="kk-KZ"/>
              </w:rPr>
            </w:pPr>
            <w:r w:rsidRPr="00233B2B">
              <w:rPr>
                <w:sz w:val="20"/>
                <w:szCs w:val="20"/>
                <w:lang w:val="kk-KZ"/>
              </w:rPr>
              <w:t>100</w:t>
            </w:r>
          </w:p>
        </w:tc>
        <w:tc>
          <w:tcPr>
            <w:tcW w:w="992" w:type="dxa"/>
            <w:tcBorders>
              <w:top w:val="nil"/>
              <w:left w:val="nil"/>
              <w:bottom w:val="single" w:sz="4" w:space="0" w:color="auto"/>
              <w:right w:val="single" w:sz="4" w:space="0" w:color="auto"/>
            </w:tcBorders>
            <w:shd w:val="clear" w:color="auto" w:fill="auto"/>
            <w:noWrap/>
            <w:vAlign w:val="bottom"/>
            <w:hideMark/>
          </w:tcPr>
          <w:p w:rsidR="00BE156B" w:rsidRPr="00233B2B" w:rsidRDefault="00BE156B" w:rsidP="002A3D01">
            <w:pPr>
              <w:autoSpaceDE/>
              <w:autoSpaceDN/>
              <w:jc w:val="right"/>
              <w:rPr>
                <w:sz w:val="20"/>
                <w:szCs w:val="20"/>
                <w:lang w:val="kk-KZ"/>
              </w:rPr>
            </w:pPr>
            <w:r w:rsidRPr="00233B2B">
              <w:rPr>
                <w:sz w:val="20"/>
                <w:szCs w:val="20"/>
                <w:lang w:val="kk-KZ"/>
              </w:rPr>
              <w:t> </w:t>
            </w:r>
          </w:p>
        </w:tc>
      </w:tr>
      <w:tr w:rsidR="00BE156B" w:rsidRPr="00233B2B" w:rsidTr="006A0CEE">
        <w:trPr>
          <w:trHeight w:val="1020"/>
        </w:trPr>
        <w:tc>
          <w:tcPr>
            <w:tcW w:w="431" w:type="dxa"/>
            <w:tcBorders>
              <w:top w:val="nil"/>
              <w:left w:val="single" w:sz="4" w:space="0" w:color="auto"/>
              <w:bottom w:val="single" w:sz="4" w:space="0" w:color="auto"/>
              <w:right w:val="single" w:sz="4" w:space="0" w:color="auto"/>
            </w:tcBorders>
            <w:shd w:val="clear" w:color="auto" w:fill="auto"/>
            <w:noWrap/>
            <w:vAlign w:val="bottom"/>
            <w:hideMark/>
          </w:tcPr>
          <w:p w:rsidR="00BE156B" w:rsidRPr="00233B2B" w:rsidRDefault="00BE156B" w:rsidP="002A3D01">
            <w:pPr>
              <w:autoSpaceDE/>
              <w:autoSpaceDN/>
              <w:jc w:val="center"/>
              <w:rPr>
                <w:sz w:val="20"/>
                <w:szCs w:val="20"/>
                <w:lang w:val="kk-KZ"/>
              </w:rPr>
            </w:pPr>
            <w:r w:rsidRPr="00233B2B">
              <w:rPr>
                <w:sz w:val="20"/>
                <w:szCs w:val="20"/>
                <w:lang w:val="kk-KZ"/>
              </w:rPr>
              <w:t>81</w:t>
            </w:r>
          </w:p>
        </w:tc>
        <w:tc>
          <w:tcPr>
            <w:tcW w:w="6237" w:type="dxa"/>
            <w:gridSpan w:val="2"/>
            <w:tcBorders>
              <w:top w:val="nil"/>
              <w:left w:val="nil"/>
              <w:bottom w:val="single" w:sz="4" w:space="0" w:color="auto"/>
              <w:right w:val="single" w:sz="4" w:space="0" w:color="auto"/>
            </w:tcBorders>
            <w:shd w:val="clear" w:color="auto" w:fill="auto"/>
            <w:vAlign w:val="center"/>
            <w:hideMark/>
          </w:tcPr>
          <w:p w:rsidR="00BE156B" w:rsidRPr="00233B2B" w:rsidRDefault="00BE156B" w:rsidP="006A0CEE">
            <w:pPr>
              <w:rPr>
                <w:color w:val="auto"/>
                <w:sz w:val="20"/>
                <w:szCs w:val="20"/>
                <w:lang w:val="kk-KZ"/>
              </w:rPr>
            </w:pPr>
            <w:r w:rsidRPr="00233B2B">
              <w:rPr>
                <w:sz w:val="20"/>
                <w:szCs w:val="20"/>
                <w:lang w:val="kk-KZ"/>
              </w:rPr>
              <w:t>Standard &amp; Poor's агенттігінің «ВВ+»-тен «В-»-ке дейінгі  тәуелсіз рейтингі бар немесе басқа рейтингілік агенттіктердің бірінің осыған ұқсас деңгейіндегі рейтингі бар және тиісті рейтингілік бағасы жоқ елдердің орталық үкіметтері шығарған мемлекеттік мәртебесі бар бағалы қағаздар</w:t>
            </w:r>
          </w:p>
        </w:tc>
        <w:tc>
          <w:tcPr>
            <w:tcW w:w="850" w:type="dxa"/>
            <w:tcBorders>
              <w:top w:val="nil"/>
              <w:left w:val="nil"/>
              <w:bottom w:val="single" w:sz="4" w:space="0" w:color="auto"/>
              <w:right w:val="single" w:sz="4" w:space="0" w:color="auto"/>
            </w:tcBorders>
            <w:shd w:val="clear" w:color="auto" w:fill="auto"/>
            <w:noWrap/>
            <w:vAlign w:val="bottom"/>
            <w:hideMark/>
          </w:tcPr>
          <w:p w:rsidR="00BE156B" w:rsidRPr="00233B2B" w:rsidRDefault="00BE156B" w:rsidP="002A3D01">
            <w:pPr>
              <w:autoSpaceDE/>
              <w:autoSpaceDN/>
              <w:jc w:val="right"/>
              <w:rPr>
                <w:sz w:val="20"/>
                <w:szCs w:val="20"/>
                <w:lang w:val="kk-KZ"/>
              </w:rPr>
            </w:pPr>
            <w:r w:rsidRPr="00233B2B">
              <w:rPr>
                <w:sz w:val="20"/>
                <w:szCs w:val="20"/>
                <w:lang w:val="kk-KZ"/>
              </w:rPr>
              <w:t> </w:t>
            </w:r>
          </w:p>
        </w:tc>
        <w:tc>
          <w:tcPr>
            <w:tcW w:w="1134" w:type="dxa"/>
            <w:tcBorders>
              <w:top w:val="nil"/>
              <w:left w:val="nil"/>
              <w:bottom w:val="single" w:sz="4" w:space="0" w:color="auto"/>
              <w:right w:val="single" w:sz="4" w:space="0" w:color="auto"/>
            </w:tcBorders>
            <w:shd w:val="clear" w:color="auto" w:fill="auto"/>
            <w:vAlign w:val="center"/>
            <w:hideMark/>
          </w:tcPr>
          <w:p w:rsidR="00BE156B" w:rsidRPr="00233B2B" w:rsidRDefault="00BE156B" w:rsidP="002A3D01">
            <w:pPr>
              <w:autoSpaceDE/>
              <w:autoSpaceDN/>
              <w:jc w:val="center"/>
              <w:rPr>
                <w:sz w:val="20"/>
                <w:szCs w:val="20"/>
                <w:lang w:val="kk-KZ"/>
              </w:rPr>
            </w:pPr>
            <w:r w:rsidRPr="00233B2B">
              <w:rPr>
                <w:sz w:val="20"/>
                <w:szCs w:val="20"/>
                <w:lang w:val="kk-KZ"/>
              </w:rPr>
              <w:t>100</w:t>
            </w:r>
          </w:p>
        </w:tc>
        <w:tc>
          <w:tcPr>
            <w:tcW w:w="992" w:type="dxa"/>
            <w:tcBorders>
              <w:top w:val="nil"/>
              <w:left w:val="nil"/>
              <w:bottom w:val="single" w:sz="4" w:space="0" w:color="auto"/>
              <w:right w:val="single" w:sz="4" w:space="0" w:color="auto"/>
            </w:tcBorders>
            <w:shd w:val="clear" w:color="auto" w:fill="auto"/>
            <w:noWrap/>
            <w:vAlign w:val="bottom"/>
            <w:hideMark/>
          </w:tcPr>
          <w:p w:rsidR="00BE156B" w:rsidRPr="00233B2B" w:rsidRDefault="00BE156B" w:rsidP="002A3D01">
            <w:pPr>
              <w:autoSpaceDE/>
              <w:autoSpaceDN/>
              <w:jc w:val="right"/>
              <w:rPr>
                <w:sz w:val="20"/>
                <w:szCs w:val="20"/>
                <w:lang w:val="kk-KZ"/>
              </w:rPr>
            </w:pPr>
            <w:r w:rsidRPr="00233B2B">
              <w:rPr>
                <w:sz w:val="20"/>
                <w:szCs w:val="20"/>
                <w:lang w:val="kk-KZ"/>
              </w:rPr>
              <w:t> </w:t>
            </w:r>
          </w:p>
        </w:tc>
      </w:tr>
      <w:tr w:rsidR="00BE156B" w:rsidRPr="00233B2B" w:rsidTr="006A0CEE">
        <w:trPr>
          <w:trHeight w:val="1020"/>
        </w:trPr>
        <w:tc>
          <w:tcPr>
            <w:tcW w:w="431" w:type="dxa"/>
            <w:tcBorders>
              <w:top w:val="nil"/>
              <w:left w:val="single" w:sz="4" w:space="0" w:color="auto"/>
              <w:bottom w:val="single" w:sz="4" w:space="0" w:color="auto"/>
              <w:right w:val="single" w:sz="4" w:space="0" w:color="auto"/>
            </w:tcBorders>
            <w:shd w:val="clear" w:color="auto" w:fill="auto"/>
            <w:noWrap/>
            <w:vAlign w:val="bottom"/>
            <w:hideMark/>
          </w:tcPr>
          <w:p w:rsidR="00BE156B" w:rsidRPr="00233B2B" w:rsidRDefault="00BE156B" w:rsidP="002A3D01">
            <w:pPr>
              <w:autoSpaceDE/>
              <w:autoSpaceDN/>
              <w:jc w:val="center"/>
              <w:rPr>
                <w:sz w:val="20"/>
                <w:szCs w:val="20"/>
                <w:lang w:val="kk-KZ"/>
              </w:rPr>
            </w:pPr>
            <w:r w:rsidRPr="00233B2B">
              <w:rPr>
                <w:sz w:val="20"/>
                <w:szCs w:val="20"/>
                <w:lang w:val="kk-KZ"/>
              </w:rPr>
              <w:t>82</w:t>
            </w:r>
          </w:p>
        </w:tc>
        <w:tc>
          <w:tcPr>
            <w:tcW w:w="6237" w:type="dxa"/>
            <w:gridSpan w:val="2"/>
            <w:tcBorders>
              <w:top w:val="nil"/>
              <w:left w:val="nil"/>
              <w:bottom w:val="single" w:sz="4" w:space="0" w:color="auto"/>
              <w:right w:val="single" w:sz="4" w:space="0" w:color="auto"/>
            </w:tcBorders>
            <w:shd w:val="clear" w:color="auto" w:fill="auto"/>
            <w:vAlign w:val="center"/>
            <w:hideMark/>
          </w:tcPr>
          <w:p w:rsidR="00BE156B" w:rsidRPr="00233B2B" w:rsidRDefault="00BE156B" w:rsidP="006A0CEE">
            <w:pPr>
              <w:rPr>
                <w:color w:val="auto"/>
                <w:sz w:val="20"/>
                <w:szCs w:val="20"/>
                <w:lang w:val="kk-KZ"/>
              </w:rPr>
            </w:pPr>
            <w:r w:rsidRPr="00233B2B">
              <w:rPr>
                <w:sz w:val="20"/>
                <w:szCs w:val="20"/>
                <w:lang w:val="kk-KZ"/>
              </w:rPr>
              <w:t>Standard &amp; Poor's агенттігінің «ВВВ+»-тен «ВВ-»-ке дейінгі тәуелсіз рейтингі бар немесе басқа рейтингілік агенттіктердің бірінің осыған ұқсас деңгейдегі рейтингі бар және тиісті рейтингілік бағасы жоқ елдердің жергілікті билік органдары шығарған бағалы қағаздар</w:t>
            </w:r>
          </w:p>
        </w:tc>
        <w:tc>
          <w:tcPr>
            <w:tcW w:w="850" w:type="dxa"/>
            <w:tcBorders>
              <w:top w:val="nil"/>
              <w:left w:val="nil"/>
              <w:bottom w:val="single" w:sz="4" w:space="0" w:color="auto"/>
              <w:right w:val="single" w:sz="4" w:space="0" w:color="auto"/>
            </w:tcBorders>
            <w:shd w:val="clear" w:color="auto" w:fill="auto"/>
            <w:noWrap/>
            <w:vAlign w:val="bottom"/>
            <w:hideMark/>
          </w:tcPr>
          <w:p w:rsidR="00BE156B" w:rsidRPr="00233B2B" w:rsidRDefault="00BE156B" w:rsidP="002A3D01">
            <w:pPr>
              <w:autoSpaceDE/>
              <w:autoSpaceDN/>
              <w:jc w:val="right"/>
              <w:rPr>
                <w:sz w:val="20"/>
                <w:szCs w:val="20"/>
                <w:lang w:val="kk-KZ"/>
              </w:rPr>
            </w:pPr>
            <w:r w:rsidRPr="00233B2B">
              <w:rPr>
                <w:sz w:val="20"/>
                <w:szCs w:val="20"/>
                <w:lang w:val="kk-KZ"/>
              </w:rPr>
              <w:t> </w:t>
            </w:r>
          </w:p>
        </w:tc>
        <w:tc>
          <w:tcPr>
            <w:tcW w:w="1134" w:type="dxa"/>
            <w:tcBorders>
              <w:top w:val="nil"/>
              <w:left w:val="nil"/>
              <w:bottom w:val="single" w:sz="4" w:space="0" w:color="auto"/>
              <w:right w:val="single" w:sz="4" w:space="0" w:color="auto"/>
            </w:tcBorders>
            <w:shd w:val="clear" w:color="auto" w:fill="auto"/>
            <w:vAlign w:val="center"/>
            <w:hideMark/>
          </w:tcPr>
          <w:p w:rsidR="00BE156B" w:rsidRPr="00233B2B" w:rsidRDefault="00BE156B" w:rsidP="002A3D01">
            <w:pPr>
              <w:autoSpaceDE/>
              <w:autoSpaceDN/>
              <w:jc w:val="center"/>
              <w:rPr>
                <w:sz w:val="20"/>
                <w:szCs w:val="20"/>
                <w:lang w:val="kk-KZ"/>
              </w:rPr>
            </w:pPr>
            <w:r w:rsidRPr="00233B2B">
              <w:rPr>
                <w:sz w:val="20"/>
                <w:szCs w:val="20"/>
                <w:lang w:val="kk-KZ"/>
              </w:rPr>
              <w:t>100</w:t>
            </w:r>
          </w:p>
        </w:tc>
        <w:tc>
          <w:tcPr>
            <w:tcW w:w="992" w:type="dxa"/>
            <w:tcBorders>
              <w:top w:val="nil"/>
              <w:left w:val="nil"/>
              <w:bottom w:val="single" w:sz="4" w:space="0" w:color="auto"/>
              <w:right w:val="single" w:sz="4" w:space="0" w:color="auto"/>
            </w:tcBorders>
            <w:shd w:val="clear" w:color="auto" w:fill="auto"/>
            <w:noWrap/>
            <w:vAlign w:val="bottom"/>
            <w:hideMark/>
          </w:tcPr>
          <w:p w:rsidR="00BE156B" w:rsidRPr="00233B2B" w:rsidRDefault="00BE156B" w:rsidP="002A3D01">
            <w:pPr>
              <w:autoSpaceDE/>
              <w:autoSpaceDN/>
              <w:jc w:val="right"/>
              <w:rPr>
                <w:sz w:val="20"/>
                <w:szCs w:val="20"/>
                <w:lang w:val="kk-KZ"/>
              </w:rPr>
            </w:pPr>
            <w:r w:rsidRPr="00233B2B">
              <w:rPr>
                <w:sz w:val="20"/>
                <w:szCs w:val="20"/>
                <w:lang w:val="kk-KZ"/>
              </w:rPr>
              <w:t> </w:t>
            </w:r>
          </w:p>
        </w:tc>
      </w:tr>
      <w:tr w:rsidR="00BE156B" w:rsidRPr="00233B2B" w:rsidTr="006A0CEE">
        <w:trPr>
          <w:trHeight w:val="1275"/>
        </w:trPr>
        <w:tc>
          <w:tcPr>
            <w:tcW w:w="431" w:type="dxa"/>
            <w:tcBorders>
              <w:top w:val="nil"/>
              <w:left w:val="single" w:sz="4" w:space="0" w:color="auto"/>
              <w:bottom w:val="single" w:sz="4" w:space="0" w:color="auto"/>
              <w:right w:val="single" w:sz="4" w:space="0" w:color="auto"/>
            </w:tcBorders>
            <w:shd w:val="clear" w:color="auto" w:fill="auto"/>
            <w:noWrap/>
            <w:vAlign w:val="bottom"/>
            <w:hideMark/>
          </w:tcPr>
          <w:p w:rsidR="00BE156B" w:rsidRPr="00233B2B" w:rsidRDefault="00BE156B" w:rsidP="002A3D01">
            <w:pPr>
              <w:autoSpaceDE/>
              <w:autoSpaceDN/>
              <w:jc w:val="center"/>
              <w:rPr>
                <w:sz w:val="20"/>
                <w:szCs w:val="20"/>
                <w:lang w:val="kk-KZ"/>
              </w:rPr>
            </w:pPr>
            <w:r w:rsidRPr="00233B2B">
              <w:rPr>
                <w:sz w:val="20"/>
                <w:szCs w:val="20"/>
                <w:lang w:val="kk-KZ"/>
              </w:rPr>
              <w:t>83</w:t>
            </w:r>
          </w:p>
        </w:tc>
        <w:tc>
          <w:tcPr>
            <w:tcW w:w="6237" w:type="dxa"/>
            <w:gridSpan w:val="2"/>
            <w:tcBorders>
              <w:top w:val="nil"/>
              <w:left w:val="nil"/>
              <w:bottom w:val="single" w:sz="4" w:space="0" w:color="auto"/>
              <w:right w:val="single" w:sz="4" w:space="0" w:color="auto"/>
            </w:tcBorders>
            <w:shd w:val="clear" w:color="auto" w:fill="auto"/>
            <w:vAlign w:val="center"/>
            <w:hideMark/>
          </w:tcPr>
          <w:p w:rsidR="00BE156B" w:rsidRPr="00233B2B" w:rsidRDefault="00BE156B" w:rsidP="006A0CEE">
            <w:pPr>
              <w:rPr>
                <w:sz w:val="20"/>
                <w:szCs w:val="20"/>
                <w:lang w:val="kk-KZ"/>
              </w:rPr>
            </w:pPr>
            <w:r w:rsidRPr="00233B2B">
              <w:rPr>
                <w:sz w:val="20"/>
                <w:szCs w:val="20"/>
                <w:lang w:val="kk-KZ"/>
              </w:rPr>
              <w:t>Standard &amp; Poor's агенттігінің «ВВ+»-тен «В-»-ке дейінгі борыштық рейтингі бар немесе басқа рейтингілік агенттіктердің бірінің осыған ұқсас деңгейдегі рейтингі бар халықаралық қаржы ұйымдары және тиісті рейтингілік бағасы жоқ халықаралық қаржы ұйымдары шығарған бағалы қағаздар</w:t>
            </w:r>
          </w:p>
        </w:tc>
        <w:tc>
          <w:tcPr>
            <w:tcW w:w="850" w:type="dxa"/>
            <w:tcBorders>
              <w:top w:val="nil"/>
              <w:left w:val="nil"/>
              <w:bottom w:val="single" w:sz="4" w:space="0" w:color="auto"/>
              <w:right w:val="single" w:sz="4" w:space="0" w:color="auto"/>
            </w:tcBorders>
            <w:shd w:val="clear" w:color="auto" w:fill="auto"/>
            <w:noWrap/>
            <w:vAlign w:val="bottom"/>
            <w:hideMark/>
          </w:tcPr>
          <w:p w:rsidR="00BE156B" w:rsidRPr="00233B2B" w:rsidRDefault="00BE156B" w:rsidP="002A3D01">
            <w:pPr>
              <w:autoSpaceDE/>
              <w:autoSpaceDN/>
              <w:jc w:val="right"/>
              <w:rPr>
                <w:sz w:val="20"/>
                <w:szCs w:val="20"/>
                <w:lang w:val="kk-KZ"/>
              </w:rPr>
            </w:pPr>
            <w:r w:rsidRPr="00233B2B">
              <w:rPr>
                <w:sz w:val="20"/>
                <w:szCs w:val="20"/>
                <w:lang w:val="kk-KZ"/>
              </w:rPr>
              <w:t> </w:t>
            </w:r>
          </w:p>
        </w:tc>
        <w:tc>
          <w:tcPr>
            <w:tcW w:w="1134" w:type="dxa"/>
            <w:tcBorders>
              <w:top w:val="nil"/>
              <w:left w:val="nil"/>
              <w:bottom w:val="single" w:sz="4" w:space="0" w:color="auto"/>
              <w:right w:val="single" w:sz="4" w:space="0" w:color="auto"/>
            </w:tcBorders>
            <w:shd w:val="clear" w:color="auto" w:fill="auto"/>
            <w:vAlign w:val="center"/>
            <w:hideMark/>
          </w:tcPr>
          <w:p w:rsidR="00BE156B" w:rsidRPr="00233B2B" w:rsidRDefault="00BE156B" w:rsidP="002A3D01">
            <w:pPr>
              <w:autoSpaceDE/>
              <w:autoSpaceDN/>
              <w:jc w:val="center"/>
              <w:rPr>
                <w:sz w:val="20"/>
                <w:szCs w:val="20"/>
                <w:lang w:val="kk-KZ"/>
              </w:rPr>
            </w:pPr>
            <w:r w:rsidRPr="00233B2B">
              <w:rPr>
                <w:sz w:val="20"/>
                <w:szCs w:val="20"/>
                <w:lang w:val="kk-KZ"/>
              </w:rPr>
              <w:t>100</w:t>
            </w:r>
          </w:p>
        </w:tc>
        <w:tc>
          <w:tcPr>
            <w:tcW w:w="992" w:type="dxa"/>
            <w:tcBorders>
              <w:top w:val="nil"/>
              <w:left w:val="nil"/>
              <w:bottom w:val="single" w:sz="4" w:space="0" w:color="auto"/>
              <w:right w:val="single" w:sz="4" w:space="0" w:color="auto"/>
            </w:tcBorders>
            <w:shd w:val="clear" w:color="auto" w:fill="auto"/>
            <w:noWrap/>
            <w:vAlign w:val="bottom"/>
            <w:hideMark/>
          </w:tcPr>
          <w:p w:rsidR="00BE156B" w:rsidRPr="00233B2B" w:rsidRDefault="00BE156B" w:rsidP="002A3D01">
            <w:pPr>
              <w:autoSpaceDE/>
              <w:autoSpaceDN/>
              <w:jc w:val="right"/>
              <w:rPr>
                <w:sz w:val="20"/>
                <w:szCs w:val="20"/>
                <w:lang w:val="kk-KZ"/>
              </w:rPr>
            </w:pPr>
            <w:r w:rsidRPr="00233B2B">
              <w:rPr>
                <w:sz w:val="20"/>
                <w:szCs w:val="20"/>
                <w:lang w:val="kk-KZ"/>
              </w:rPr>
              <w:t> </w:t>
            </w:r>
          </w:p>
        </w:tc>
      </w:tr>
      <w:tr w:rsidR="00BE156B" w:rsidRPr="00233B2B" w:rsidTr="006A0CEE">
        <w:trPr>
          <w:trHeight w:val="1785"/>
        </w:trPr>
        <w:tc>
          <w:tcPr>
            <w:tcW w:w="431" w:type="dxa"/>
            <w:tcBorders>
              <w:top w:val="nil"/>
              <w:left w:val="single" w:sz="4" w:space="0" w:color="auto"/>
              <w:bottom w:val="single" w:sz="4" w:space="0" w:color="auto"/>
              <w:right w:val="single" w:sz="4" w:space="0" w:color="auto"/>
            </w:tcBorders>
            <w:shd w:val="clear" w:color="auto" w:fill="auto"/>
            <w:noWrap/>
            <w:vAlign w:val="bottom"/>
            <w:hideMark/>
          </w:tcPr>
          <w:p w:rsidR="00BE156B" w:rsidRPr="00233B2B" w:rsidRDefault="00BE156B" w:rsidP="002A3D01">
            <w:pPr>
              <w:autoSpaceDE/>
              <w:autoSpaceDN/>
              <w:jc w:val="center"/>
              <w:rPr>
                <w:sz w:val="20"/>
                <w:szCs w:val="20"/>
                <w:lang w:val="kk-KZ"/>
              </w:rPr>
            </w:pPr>
            <w:r w:rsidRPr="00233B2B">
              <w:rPr>
                <w:sz w:val="20"/>
                <w:szCs w:val="20"/>
                <w:lang w:val="kk-KZ"/>
              </w:rPr>
              <w:t>84</w:t>
            </w:r>
          </w:p>
        </w:tc>
        <w:tc>
          <w:tcPr>
            <w:tcW w:w="6237" w:type="dxa"/>
            <w:gridSpan w:val="2"/>
            <w:tcBorders>
              <w:top w:val="nil"/>
              <w:left w:val="nil"/>
              <w:bottom w:val="single" w:sz="4" w:space="0" w:color="auto"/>
              <w:right w:val="single" w:sz="4" w:space="0" w:color="auto"/>
            </w:tcBorders>
            <w:shd w:val="clear" w:color="auto" w:fill="auto"/>
            <w:vAlign w:val="center"/>
            <w:hideMark/>
          </w:tcPr>
          <w:p w:rsidR="00BE156B" w:rsidRPr="00233B2B" w:rsidRDefault="00BE156B" w:rsidP="00BE156B">
            <w:pPr>
              <w:rPr>
                <w:color w:val="auto"/>
                <w:sz w:val="20"/>
                <w:szCs w:val="20"/>
                <w:lang w:val="kk-KZ"/>
              </w:rPr>
            </w:pPr>
            <w:r w:rsidRPr="00233B2B">
              <w:rPr>
                <w:sz w:val="20"/>
                <w:szCs w:val="20"/>
                <w:lang w:val="kk-KZ"/>
              </w:rPr>
              <w:t>Standard &amp; Poor's агенттігінің «А-» төмен борыштық рейтингі бар немесе басқа рейтингілік агенттіктердің бірінің осыған ұқсас деңгейдегі рейтингі бар, тиісті рейтингілік бағасы жоқ резидент ұйымдардың және Standard &amp; Poor's агенттігінің «ВВВ+»-тен «ВВ-»-ке дейінгі борыштық рейтингі бар бейрезидент ұйымдардың немесе басқа рейтингілік агенттіктердің бірінің осыған ұқсас деңгейдегі рейтингі бар резидент ұйымдар шығарған бағалы қағаздар</w:t>
            </w:r>
          </w:p>
        </w:tc>
        <w:tc>
          <w:tcPr>
            <w:tcW w:w="850" w:type="dxa"/>
            <w:tcBorders>
              <w:top w:val="nil"/>
              <w:left w:val="nil"/>
              <w:bottom w:val="single" w:sz="4" w:space="0" w:color="auto"/>
              <w:right w:val="single" w:sz="4" w:space="0" w:color="auto"/>
            </w:tcBorders>
            <w:shd w:val="clear" w:color="auto" w:fill="auto"/>
            <w:noWrap/>
            <w:vAlign w:val="bottom"/>
            <w:hideMark/>
          </w:tcPr>
          <w:p w:rsidR="00BE156B" w:rsidRPr="00233B2B" w:rsidRDefault="00BE156B" w:rsidP="002A3D01">
            <w:pPr>
              <w:autoSpaceDE/>
              <w:autoSpaceDN/>
              <w:jc w:val="right"/>
              <w:rPr>
                <w:sz w:val="20"/>
                <w:szCs w:val="20"/>
                <w:lang w:val="kk-KZ"/>
              </w:rPr>
            </w:pPr>
            <w:r w:rsidRPr="00233B2B">
              <w:rPr>
                <w:sz w:val="20"/>
                <w:szCs w:val="20"/>
                <w:lang w:val="kk-KZ"/>
              </w:rPr>
              <w:t> </w:t>
            </w:r>
          </w:p>
        </w:tc>
        <w:tc>
          <w:tcPr>
            <w:tcW w:w="1134" w:type="dxa"/>
            <w:tcBorders>
              <w:top w:val="nil"/>
              <w:left w:val="nil"/>
              <w:bottom w:val="single" w:sz="4" w:space="0" w:color="auto"/>
              <w:right w:val="single" w:sz="4" w:space="0" w:color="auto"/>
            </w:tcBorders>
            <w:shd w:val="clear" w:color="auto" w:fill="auto"/>
            <w:vAlign w:val="center"/>
            <w:hideMark/>
          </w:tcPr>
          <w:p w:rsidR="00BE156B" w:rsidRPr="00233B2B" w:rsidRDefault="00BE156B" w:rsidP="002A3D01">
            <w:pPr>
              <w:autoSpaceDE/>
              <w:autoSpaceDN/>
              <w:jc w:val="center"/>
              <w:rPr>
                <w:sz w:val="20"/>
                <w:szCs w:val="20"/>
                <w:lang w:val="kk-KZ"/>
              </w:rPr>
            </w:pPr>
            <w:r w:rsidRPr="00233B2B">
              <w:rPr>
                <w:sz w:val="20"/>
                <w:szCs w:val="20"/>
                <w:lang w:val="kk-KZ"/>
              </w:rPr>
              <w:t>100</w:t>
            </w:r>
          </w:p>
        </w:tc>
        <w:tc>
          <w:tcPr>
            <w:tcW w:w="992" w:type="dxa"/>
            <w:tcBorders>
              <w:top w:val="nil"/>
              <w:left w:val="nil"/>
              <w:bottom w:val="single" w:sz="4" w:space="0" w:color="auto"/>
              <w:right w:val="single" w:sz="4" w:space="0" w:color="auto"/>
            </w:tcBorders>
            <w:shd w:val="clear" w:color="auto" w:fill="auto"/>
            <w:noWrap/>
            <w:vAlign w:val="bottom"/>
            <w:hideMark/>
          </w:tcPr>
          <w:p w:rsidR="00BE156B" w:rsidRPr="00233B2B" w:rsidRDefault="00BE156B" w:rsidP="002A3D01">
            <w:pPr>
              <w:autoSpaceDE/>
              <w:autoSpaceDN/>
              <w:jc w:val="right"/>
              <w:rPr>
                <w:sz w:val="20"/>
                <w:szCs w:val="20"/>
                <w:lang w:val="kk-KZ"/>
              </w:rPr>
            </w:pPr>
            <w:r w:rsidRPr="00233B2B">
              <w:rPr>
                <w:sz w:val="20"/>
                <w:szCs w:val="20"/>
                <w:lang w:val="kk-KZ"/>
              </w:rPr>
              <w:t> </w:t>
            </w:r>
          </w:p>
        </w:tc>
      </w:tr>
      <w:tr w:rsidR="00BE156B" w:rsidRPr="00233B2B" w:rsidTr="006A0CEE">
        <w:trPr>
          <w:trHeight w:val="1530"/>
        </w:trPr>
        <w:tc>
          <w:tcPr>
            <w:tcW w:w="431" w:type="dxa"/>
            <w:tcBorders>
              <w:top w:val="nil"/>
              <w:left w:val="single" w:sz="4" w:space="0" w:color="auto"/>
              <w:bottom w:val="single" w:sz="4" w:space="0" w:color="auto"/>
              <w:right w:val="single" w:sz="4" w:space="0" w:color="auto"/>
            </w:tcBorders>
            <w:shd w:val="clear" w:color="auto" w:fill="auto"/>
            <w:noWrap/>
            <w:vAlign w:val="bottom"/>
            <w:hideMark/>
          </w:tcPr>
          <w:p w:rsidR="00BE156B" w:rsidRPr="00233B2B" w:rsidRDefault="00BE156B" w:rsidP="002A3D01">
            <w:pPr>
              <w:autoSpaceDE/>
              <w:autoSpaceDN/>
              <w:jc w:val="center"/>
              <w:rPr>
                <w:sz w:val="20"/>
                <w:szCs w:val="20"/>
                <w:lang w:val="kk-KZ"/>
              </w:rPr>
            </w:pPr>
            <w:r w:rsidRPr="00233B2B">
              <w:rPr>
                <w:sz w:val="20"/>
                <w:szCs w:val="20"/>
                <w:lang w:val="kk-KZ"/>
              </w:rPr>
              <w:t>85</w:t>
            </w:r>
          </w:p>
        </w:tc>
        <w:tc>
          <w:tcPr>
            <w:tcW w:w="6237" w:type="dxa"/>
            <w:gridSpan w:val="2"/>
            <w:tcBorders>
              <w:top w:val="nil"/>
              <w:left w:val="nil"/>
              <w:bottom w:val="single" w:sz="4" w:space="0" w:color="auto"/>
              <w:right w:val="single" w:sz="4" w:space="0" w:color="auto"/>
            </w:tcBorders>
            <w:shd w:val="clear" w:color="auto" w:fill="auto"/>
            <w:vAlign w:val="center"/>
            <w:hideMark/>
          </w:tcPr>
          <w:p w:rsidR="00BE156B" w:rsidRPr="00233B2B" w:rsidRDefault="00BE156B" w:rsidP="006A0CEE">
            <w:pPr>
              <w:rPr>
                <w:color w:val="auto"/>
                <w:sz w:val="20"/>
                <w:szCs w:val="20"/>
                <w:lang w:val="kk-KZ"/>
              </w:rPr>
            </w:pPr>
            <w:r w:rsidRPr="00233B2B">
              <w:rPr>
                <w:sz w:val="20"/>
                <w:szCs w:val="20"/>
                <w:lang w:val="kk-KZ"/>
              </w:rPr>
              <w:t>Банк баланста ұстап тұрған және Standard &amp; Рооr's агенттігінің «ВВВ+»-тен «ВВВ-»-ке дейін кредит рейтингі бар немесе басқа рейтингілік агенттіктердің бірінің осыған ұқсас деңгейдегі рейтингі бар немесе Standard &amp; Рооr's агенттігінің ұлттық шәкілі бойынша «kzВВВ+»-тен «kzВВВ-» дейінгі рейтингілік бағасы бар немесе басқа рейтингілік агенттіктердің бірінің ұлттық шәкілі бойынша осыған ұқсас деңгейдегі рейтингі бар секьюритилендіру позициялары</w:t>
            </w:r>
          </w:p>
        </w:tc>
        <w:tc>
          <w:tcPr>
            <w:tcW w:w="850" w:type="dxa"/>
            <w:tcBorders>
              <w:top w:val="nil"/>
              <w:left w:val="nil"/>
              <w:bottom w:val="single" w:sz="4" w:space="0" w:color="auto"/>
              <w:right w:val="single" w:sz="4" w:space="0" w:color="auto"/>
            </w:tcBorders>
            <w:shd w:val="clear" w:color="auto" w:fill="auto"/>
            <w:noWrap/>
            <w:vAlign w:val="bottom"/>
            <w:hideMark/>
          </w:tcPr>
          <w:p w:rsidR="00BE156B" w:rsidRPr="00233B2B" w:rsidRDefault="00BE156B" w:rsidP="002A3D01">
            <w:pPr>
              <w:autoSpaceDE/>
              <w:autoSpaceDN/>
              <w:jc w:val="right"/>
              <w:rPr>
                <w:sz w:val="20"/>
                <w:szCs w:val="20"/>
                <w:lang w:val="kk-KZ"/>
              </w:rPr>
            </w:pPr>
            <w:r w:rsidRPr="00233B2B">
              <w:rPr>
                <w:sz w:val="20"/>
                <w:szCs w:val="20"/>
                <w:lang w:val="kk-KZ"/>
              </w:rPr>
              <w:t> </w:t>
            </w:r>
          </w:p>
        </w:tc>
        <w:tc>
          <w:tcPr>
            <w:tcW w:w="1134" w:type="dxa"/>
            <w:tcBorders>
              <w:top w:val="nil"/>
              <w:left w:val="nil"/>
              <w:bottom w:val="single" w:sz="4" w:space="0" w:color="auto"/>
              <w:right w:val="single" w:sz="4" w:space="0" w:color="auto"/>
            </w:tcBorders>
            <w:shd w:val="clear" w:color="auto" w:fill="auto"/>
            <w:vAlign w:val="center"/>
            <w:hideMark/>
          </w:tcPr>
          <w:p w:rsidR="00BE156B" w:rsidRPr="00233B2B" w:rsidRDefault="00BE156B" w:rsidP="002A3D01">
            <w:pPr>
              <w:autoSpaceDE/>
              <w:autoSpaceDN/>
              <w:jc w:val="center"/>
              <w:rPr>
                <w:sz w:val="20"/>
                <w:szCs w:val="20"/>
                <w:lang w:val="kk-KZ"/>
              </w:rPr>
            </w:pPr>
            <w:r w:rsidRPr="00233B2B">
              <w:rPr>
                <w:sz w:val="20"/>
                <w:szCs w:val="20"/>
                <w:lang w:val="kk-KZ"/>
              </w:rPr>
              <w:t>100</w:t>
            </w:r>
          </w:p>
        </w:tc>
        <w:tc>
          <w:tcPr>
            <w:tcW w:w="992" w:type="dxa"/>
            <w:tcBorders>
              <w:top w:val="nil"/>
              <w:left w:val="nil"/>
              <w:bottom w:val="single" w:sz="4" w:space="0" w:color="auto"/>
              <w:right w:val="single" w:sz="4" w:space="0" w:color="auto"/>
            </w:tcBorders>
            <w:shd w:val="clear" w:color="auto" w:fill="auto"/>
            <w:noWrap/>
            <w:vAlign w:val="bottom"/>
            <w:hideMark/>
          </w:tcPr>
          <w:p w:rsidR="00BE156B" w:rsidRPr="00233B2B" w:rsidRDefault="00BE156B" w:rsidP="002A3D01">
            <w:pPr>
              <w:autoSpaceDE/>
              <w:autoSpaceDN/>
              <w:jc w:val="right"/>
              <w:rPr>
                <w:sz w:val="20"/>
                <w:szCs w:val="20"/>
                <w:lang w:val="kk-KZ"/>
              </w:rPr>
            </w:pPr>
            <w:r w:rsidRPr="00233B2B">
              <w:rPr>
                <w:sz w:val="20"/>
                <w:szCs w:val="20"/>
                <w:lang w:val="kk-KZ"/>
              </w:rPr>
              <w:t> </w:t>
            </w:r>
          </w:p>
        </w:tc>
      </w:tr>
      <w:tr w:rsidR="00BE156B" w:rsidRPr="00233B2B" w:rsidTr="006A0CEE">
        <w:trPr>
          <w:trHeight w:val="510"/>
        </w:trPr>
        <w:tc>
          <w:tcPr>
            <w:tcW w:w="431" w:type="dxa"/>
            <w:tcBorders>
              <w:top w:val="nil"/>
              <w:left w:val="single" w:sz="4" w:space="0" w:color="auto"/>
              <w:bottom w:val="single" w:sz="4" w:space="0" w:color="auto"/>
              <w:right w:val="single" w:sz="4" w:space="0" w:color="auto"/>
            </w:tcBorders>
            <w:shd w:val="clear" w:color="auto" w:fill="auto"/>
            <w:noWrap/>
            <w:vAlign w:val="bottom"/>
            <w:hideMark/>
          </w:tcPr>
          <w:p w:rsidR="00BE156B" w:rsidRPr="00233B2B" w:rsidRDefault="00BE156B" w:rsidP="002A3D01">
            <w:pPr>
              <w:autoSpaceDE/>
              <w:autoSpaceDN/>
              <w:jc w:val="center"/>
              <w:rPr>
                <w:sz w:val="20"/>
                <w:szCs w:val="20"/>
                <w:lang w:val="kk-KZ"/>
              </w:rPr>
            </w:pPr>
            <w:r w:rsidRPr="00233B2B">
              <w:rPr>
                <w:sz w:val="20"/>
                <w:szCs w:val="20"/>
                <w:lang w:val="kk-KZ"/>
              </w:rPr>
              <w:t>86</w:t>
            </w:r>
          </w:p>
        </w:tc>
        <w:tc>
          <w:tcPr>
            <w:tcW w:w="6237" w:type="dxa"/>
            <w:gridSpan w:val="2"/>
            <w:tcBorders>
              <w:top w:val="nil"/>
              <w:left w:val="nil"/>
              <w:bottom w:val="single" w:sz="4" w:space="0" w:color="auto"/>
              <w:right w:val="single" w:sz="4" w:space="0" w:color="auto"/>
            </w:tcBorders>
            <w:shd w:val="clear" w:color="auto" w:fill="auto"/>
            <w:vAlign w:val="center"/>
            <w:hideMark/>
          </w:tcPr>
          <w:p w:rsidR="00BE156B" w:rsidRPr="00233B2B" w:rsidRDefault="00BE156B" w:rsidP="006A0CEE">
            <w:pPr>
              <w:rPr>
                <w:color w:val="auto"/>
                <w:sz w:val="20"/>
                <w:szCs w:val="20"/>
                <w:lang w:val="kk-KZ"/>
              </w:rPr>
            </w:pPr>
            <w:r w:rsidRPr="00233B2B">
              <w:rPr>
                <w:sz w:val="20"/>
                <w:szCs w:val="20"/>
                <w:lang w:val="kk-KZ"/>
              </w:rPr>
              <w:t>«Стрестік активтер қоры» акционерлік қоғамының арнайы қаржы компаниясы шығарған бағалы қағаздар</w:t>
            </w:r>
          </w:p>
        </w:tc>
        <w:tc>
          <w:tcPr>
            <w:tcW w:w="850" w:type="dxa"/>
            <w:tcBorders>
              <w:top w:val="nil"/>
              <w:left w:val="nil"/>
              <w:bottom w:val="single" w:sz="4" w:space="0" w:color="auto"/>
              <w:right w:val="single" w:sz="4" w:space="0" w:color="auto"/>
            </w:tcBorders>
            <w:shd w:val="clear" w:color="auto" w:fill="auto"/>
            <w:noWrap/>
            <w:vAlign w:val="bottom"/>
            <w:hideMark/>
          </w:tcPr>
          <w:p w:rsidR="00BE156B" w:rsidRPr="00233B2B" w:rsidRDefault="00BE156B" w:rsidP="002A3D01">
            <w:pPr>
              <w:autoSpaceDE/>
              <w:autoSpaceDN/>
              <w:jc w:val="right"/>
              <w:rPr>
                <w:sz w:val="20"/>
                <w:szCs w:val="20"/>
                <w:lang w:val="kk-KZ"/>
              </w:rPr>
            </w:pPr>
            <w:r w:rsidRPr="00233B2B">
              <w:rPr>
                <w:sz w:val="20"/>
                <w:szCs w:val="20"/>
                <w:lang w:val="kk-KZ"/>
              </w:rPr>
              <w:t> </w:t>
            </w:r>
          </w:p>
        </w:tc>
        <w:tc>
          <w:tcPr>
            <w:tcW w:w="1134" w:type="dxa"/>
            <w:tcBorders>
              <w:top w:val="nil"/>
              <w:left w:val="nil"/>
              <w:bottom w:val="single" w:sz="4" w:space="0" w:color="auto"/>
              <w:right w:val="single" w:sz="4" w:space="0" w:color="auto"/>
            </w:tcBorders>
            <w:shd w:val="clear" w:color="auto" w:fill="auto"/>
            <w:vAlign w:val="center"/>
            <w:hideMark/>
          </w:tcPr>
          <w:p w:rsidR="00BE156B" w:rsidRPr="00233B2B" w:rsidRDefault="00BE156B" w:rsidP="002A3D01">
            <w:pPr>
              <w:autoSpaceDE/>
              <w:autoSpaceDN/>
              <w:jc w:val="center"/>
              <w:rPr>
                <w:sz w:val="20"/>
                <w:szCs w:val="20"/>
                <w:lang w:val="kk-KZ"/>
              </w:rPr>
            </w:pPr>
            <w:r w:rsidRPr="00233B2B">
              <w:rPr>
                <w:sz w:val="20"/>
                <w:szCs w:val="20"/>
                <w:lang w:val="kk-KZ"/>
              </w:rPr>
              <w:t>100</w:t>
            </w:r>
          </w:p>
        </w:tc>
        <w:tc>
          <w:tcPr>
            <w:tcW w:w="992" w:type="dxa"/>
            <w:tcBorders>
              <w:top w:val="nil"/>
              <w:left w:val="nil"/>
              <w:bottom w:val="single" w:sz="4" w:space="0" w:color="auto"/>
              <w:right w:val="single" w:sz="4" w:space="0" w:color="auto"/>
            </w:tcBorders>
            <w:shd w:val="clear" w:color="auto" w:fill="auto"/>
            <w:noWrap/>
            <w:vAlign w:val="bottom"/>
            <w:hideMark/>
          </w:tcPr>
          <w:p w:rsidR="00BE156B" w:rsidRPr="00233B2B" w:rsidRDefault="00BE156B" w:rsidP="002A3D01">
            <w:pPr>
              <w:autoSpaceDE/>
              <w:autoSpaceDN/>
              <w:jc w:val="right"/>
              <w:rPr>
                <w:sz w:val="20"/>
                <w:szCs w:val="20"/>
                <w:lang w:val="kk-KZ"/>
              </w:rPr>
            </w:pPr>
            <w:r w:rsidRPr="00233B2B">
              <w:rPr>
                <w:sz w:val="20"/>
                <w:szCs w:val="20"/>
                <w:lang w:val="kk-KZ"/>
              </w:rPr>
              <w:t> </w:t>
            </w:r>
          </w:p>
        </w:tc>
      </w:tr>
      <w:tr w:rsidR="00AA1147" w:rsidRPr="00233B2B" w:rsidTr="002A3D01">
        <w:trPr>
          <w:trHeight w:val="1530"/>
        </w:trPr>
        <w:tc>
          <w:tcPr>
            <w:tcW w:w="431" w:type="dxa"/>
            <w:tcBorders>
              <w:top w:val="nil"/>
              <w:left w:val="single" w:sz="4" w:space="0" w:color="auto"/>
              <w:bottom w:val="single" w:sz="4" w:space="0" w:color="auto"/>
              <w:right w:val="single" w:sz="4" w:space="0" w:color="auto"/>
            </w:tcBorders>
            <w:shd w:val="clear" w:color="auto" w:fill="auto"/>
            <w:noWrap/>
            <w:vAlign w:val="bottom"/>
            <w:hideMark/>
          </w:tcPr>
          <w:p w:rsidR="00AA1147" w:rsidRPr="00233B2B" w:rsidRDefault="00AA1147" w:rsidP="002A3D01">
            <w:pPr>
              <w:autoSpaceDE/>
              <w:autoSpaceDN/>
              <w:jc w:val="center"/>
              <w:rPr>
                <w:sz w:val="20"/>
                <w:szCs w:val="20"/>
                <w:lang w:val="kk-KZ"/>
              </w:rPr>
            </w:pPr>
            <w:r w:rsidRPr="00233B2B">
              <w:rPr>
                <w:sz w:val="20"/>
                <w:szCs w:val="20"/>
                <w:lang w:val="kk-KZ"/>
              </w:rPr>
              <w:t>87</w:t>
            </w:r>
          </w:p>
        </w:tc>
        <w:tc>
          <w:tcPr>
            <w:tcW w:w="6237" w:type="dxa"/>
            <w:gridSpan w:val="2"/>
            <w:tcBorders>
              <w:top w:val="nil"/>
              <w:left w:val="nil"/>
              <w:bottom w:val="single" w:sz="4" w:space="0" w:color="auto"/>
              <w:right w:val="single" w:sz="4" w:space="0" w:color="auto"/>
            </w:tcBorders>
            <w:shd w:val="clear" w:color="auto" w:fill="auto"/>
            <w:vAlign w:val="bottom"/>
            <w:hideMark/>
          </w:tcPr>
          <w:p w:rsidR="00AA1147" w:rsidRPr="00233B2B" w:rsidRDefault="004C7417" w:rsidP="004C7417">
            <w:pPr>
              <w:autoSpaceDE/>
              <w:autoSpaceDN/>
              <w:rPr>
                <w:sz w:val="20"/>
                <w:szCs w:val="20"/>
                <w:lang w:val="kk-KZ"/>
              </w:rPr>
            </w:pPr>
            <w:r w:rsidRPr="00233B2B">
              <w:rPr>
                <w:sz w:val="20"/>
                <w:szCs w:val="20"/>
                <w:lang w:val="kk-KZ"/>
              </w:rPr>
              <w:t>Ашылған корреспонденттiк шоттар бойынша Standard &amp; Poor's агенттігінің «ВВ-» төмен борыштық рейтингі бар немесе басқа рейтингілік агенттіктердің бірінің осыған ұқсас деңгейдегі рейтингі бар Қазақстан Республикасының резиденттері-банктерге немесе Standard &amp; Poor's агенттігінің «ВВ+» төмен борыштық рейтингі бар немесе басқа рейтингілік агенттіктердің бірінің осыған ұқсас деңгейдегі рейтингі бар бейрезидент-банкке талаптар</w:t>
            </w:r>
          </w:p>
        </w:tc>
        <w:tc>
          <w:tcPr>
            <w:tcW w:w="850" w:type="dxa"/>
            <w:tcBorders>
              <w:top w:val="nil"/>
              <w:left w:val="nil"/>
              <w:bottom w:val="single" w:sz="4" w:space="0" w:color="auto"/>
              <w:right w:val="single" w:sz="4" w:space="0" w:color="auto"/>
            </w:tcBorders>
            <w:shd w:val="clear" w:color="auto" w:fill="auto"/>
            <w:noWrap/>
            <w:vAlign w:val="bottom"/>
            <w:hideMark/>
          </w:tcPr>
          <w:p w:rsidR="00AA1147" w:rsidRPr="00233B2B" w:rsidRDefault="00AA1147" w:rsidP="002A3D01">
            <w:pPr>
              <w:autoSpaceDE/>
              <w:autoSpaceDN/>
              <w:jc w:val="right"/>
              <w:rPr>
                <w:sz w:val="20"/>
                <w:szCs w:val="20"/>
                <w:lang w:val="kk-KZ"/>
              </w:rPr>
            </w:pPr>
            <w:r w:rsidRPr="00233B2B">
              <w:rPr>
                <w:sz w:val="20"/>
                <w:szCs w:val="20"/>
                <w:lang w:val="kk-KZ"/>
              </w:rPr>
              <w:t> </w:t>
            </w:r>
          </w:p>
        </w:tc>
        <w:tc>
          <w:tcPr>
            <w:tcW w:w="1134" w:type="dxa"/>
            <w:tcBorders>
              <w:top w:val="nil"/>
              <w:left w:val="nil"/>
              <w:bottom w:val="single" w:sz="4" w:space="0" w:color="auto"/>
              <w:right w:val="single" w:sz="4" w:space="0" w:color="auto"/>
            </w:tcBorders>
            <w:shd w:val="clear" w:color="auto" w:fill="auto"/>
            <w:vAlign w:val="center"/>
            <w:hideMark/>
          </w:tcPr>
          <w:p w:rsidR="00AA1147" w:rsidRPr="00233B2B" w:rsidRDefault="00AA1147" w:rsidP="002A3D01">
            <w:pPr>
              <w:autoSpaceDE/>
              <w:autoSpaceDN/>
              <w:jc w:val="center"/>
              <w:rPr>
                <w:sz w:val="20"/>
                <w:szCs w:val="20"/>
                <w:lang w:val="kk-KZ"/>
              </w:rPr>
            </w:pPr>
            <w:r w:rsidRPr="00233B2B">
              <w:rPr>
                <w:sz w:val="20"/>
                <w:szCs w:val="20"/>
                <w:lang w:val="kk-KZ"/>
              </w:rPr>
              <w:t>100</w:t>
            </w:r>
          </w:p>
        </w:tc>
        <w:tc>
          <w:tcPr>
            <w:tcW w:w="992" w:type="dxa"/>
            <w:tcBorders>
              <w:top w:val="nil"/>
              <w:left w:val="nil"/>
              <w:bottom w:val="single" w:sz="4" w:space="0" w:color="auto"/>
              <w:right w:val="single" w:sz="4" w:space="0" w:color="auto"/>
            </w:tcBorders>
            <w:shd w:val="clear" w:color="auto" w:fill="auto"/>
            <w:noWrap/>
            <w:vAlign w:val="bottom"/>
            <w:hideMark/>
          </w:tcPr>
          <w:p w:rsidR="00AA1147" w:rsidRPr="00233B2B" w:rsidRDefault="00AA1147" w:rsidP="002A3D01">
            <w:pPr>
              <w:autoSpaceDE/>
              <w:autoSpaceDN/>
              <w:jc w:val="right"/>
              <w:rPr>
                <w:sz w:val="20"/>
                <w:szCs w:val="20"/>
                <w:lang w:val="kk-KZ"/>
              </w:rPr>
            </w:pPr>
            <w:r w:rsidRPr="00233B2B">
              <w:rPr>
                <w:sz w:val="20"/>
                <w:szCs w:val="20"/>
                <w:lang w:val="kk-KZ"/>
              </w:rPr>
              <w:t> </w:t>
            </w:r>
          </w:p>
        </w:tc>
      </w:tr>
      <w:tr w:rsidR="0067300E" w:rsidRPr="00233B2B" w:rsidTr="006A0CEE">
        <w:trPr>
          <w:trHeight w:val="255"/>
        </w:trPr>
        <w:tc>
          <w:tcPr>
            <w:tcW w:w="431" w:type="dxa"/>
            <w:tcBorders>
              <w:top w:val="nil"/>
              <w:left w:val="single" w:sz="4" w:space="0" w:color="auto"/>
              <w:bottom w:val="single" w:sz="4" w:space="0" w:color="auto"/>
              <w:right w:val="single" w:sz="4" w:space="0" w:color="auto"/>
            </w:tcBorders>
            <w:shd w:val="clear" w:color="auto" w:fill="auto"/>
            <w:noWrap/>
            <w:vAlign w:val="bottom"/>
            <w:hideMark/>
          </w:tcPr>
          <w:p w:rsidR="0067300E" w:rsidRPr="00233B2B" w:rsidRDefault="0067300E" w:rsidP="002A3D01">
            <w:pPr>
              <w:autoSpaceDE/>
              <w:autoSpaceDN/>
              <w:jc w:val="center"/>
              <w:rPr>
                <w:sz w:val="20"/>
                <w:szCs w:val="20"/>
                <w:lang w:val="kk-KZ"/>
              </w:rPr>
            </w:pPr>
            <w:r w:rsidRPr="00233B2B">
              <w:rPr>
                <w:sz w:val="20"/>
                <w:szCs w:val="20"/>
                <w:lang w:val="kk-KZ"/>
              </w:rPr>
              <w:t>88</w:t>
            </w:r>
          </w:p>
        </w:tc>
        <w:tc>
          <w:tcPr>
            <w:tcW w:w="6237" w:type="dxa"/>
            <w:gridSpan w:val="2"/>
            <w:tcBorders>
              <w:top w:val="nil"/>
              <w:left w:val="nil"/>
              <w:bottom w:val="single" w:sz="4" w:space="0" w:color="auto"/>
              <w:right w:val="single" w:sz="4" w:space="0" w:color="auto"/>
            </w:tcBorders>
            <w:shd w:val="clear" w:color="auto" w:fill="auto"/>
            <w:hideMark/>
          </w:tcPr>
          <w:p w:rsidR="0067300E" w:rsidRPr="00233B2B" w:rsidRDefault="0067300E" w:rsidP="006A0CEE">
            <w:pPr>
              <w:pStyle w:val="af2"/>
              <w:rPr>
                <w:sz w:val="20"/>
                <w:szCs w:val="20"/>
                <w:lang w:val="kk-KZ"/>
              </w:rPr>
            </w:pPr>
            <w:r w:rsidRPr="00233B2B">
              <w:rPr>
                <w:sz w:val="20"/>
                <w:szCs w:val="20"/>
                <w:lang w:val="kk-KZ"/>
              </w:rPr>
              <w:t xml:space="preserve">IV тәуекел тобына енгізілген активтер бойынша есептелген сыйақы </w:t>
            </w:r>
          </w:p>
        </w:tc>
        <w:tc>
          <w:tcPr>
            <w:tcW w:w="850" w:type="dxa"/>
            <w:tcBorders>
              <w:top w:val="nil"/>
              <w:left w:val="nil"/>
              <w:bottom w:val="single" w:sz="4" w:space="0" w:color="auto"/>
              <w:right w:val="single" w:sz="4" w:space="0" w:color="auto"/>
            </w:tcBorders>
            <w:shd w:val="clear" w:color="auto" w:fill="auto"/>
            <w:noWrap/>
            <w:vAlign w:val="bottom"/>
            <w:hideMark/>
          </w:tcPr>
          <w:p w:rsidR="0067300E" w:rsidRPr="00233B2B" w:rsidRDefault="0067300E" w:rsidP="002A3D01">
            <w:pPr>
              <w:autoSpaceDE/>
              <w:autoSpaceDN/>
              <w:jc w:val="right"/>
              <w:rPr>
                <w:sz w:val="20"/>
                <w:szCs w:val="20"/>
                <w:lang w:val="kk-KZ"/>
              </w:rPr>
            </w:pPr>
            <w:r w:rsidRPr="00233B2B">
              <w:rPr>
                <w:sz w:val="20"/>
                <w:szCs w:val="20"/>
                <w:lang w:val="kk-KZ"/>
              </w:rPr>
              <w:t> </w:t>
            </w:r>
          </w:p>
        </w:tc>
        <w:tc>
          <w:tcPr>
            <w:tcW w:w="1134" w:type="dxa"/>
            <w:tcBorders>
              <w:top w:val="nil"/>
              <w:left w:val="nil"/>
              <w:bottom w:val="single" w:sz="4" w:space="0" w:color="auto"/>
              <w:right w:val="single" w:sz="4" w:space="0" w:color="auto"/>
            </w:tcBorders>
            <w:shd w:val="clear" w:color="auto" w:fill="auto"/>
            <w:vAlign w:val="center"/>
            <w:hideMark/>
          </w:tcPr>
          <w:p w:rsidR="0067300E" w:rsidRPr="00233B2B" w:rsidRDefault="0067300E" w:rsidP="002A3D01">
            <w:pPr>
              <w:autoSpaceDE/>
              <w:autoSpaceDN/>
              <w:jc w:val="center"/>
              <w:rPr>
                <w:sz w:val="20"/>
                <w:szCs w:val="20"/>
                <w:lang w:val="kk-KZ"/>
              </w:rPr>
            </w:pPr>
            <w:r w:rsidRPr="00233B2B">
              <w:rPr>
                <w:sz w:val="20"/>
                <w:szCs w:val="20"/>
                <w:lang w:val="kk-KZ"/>
              </w:rPr>
              <w:t>100</w:t>
            </w:r>
          </w:p>
        </w:tc>
        <w:tc>
          <w:tcPr>
            <w:tcW w:w="992" w:type="dxa"/>
            <w:tcBorders>
              <w:top w:val="nil"/>
              <w:left w:val="nil"/>
              <w:bottom w:val="single" w:sz="4" w:space="0" w:color="auto"/>
              <w:right w:val="single" w:sz="4" w:space="0" w:color="auto"/>
            </w:tcBorders>
            <w:shd w:val="clear" w:color="auto" w:fill="auto"/>
            <w:noWrap/>
            <w:vAlign w:val="bottom"/>
            <w:hideMark/>
          </w:tcPr>
          <w:p w:rsidR="0067300E" w:rsidRPr="00233B2B" w:rsidRDefault="0067300E" w:rsidP="002A3D01">
            <w:pPr>
              <w:autoSpaceDE/>
              <w:autoSpaceDN/>
              <w:jc w:val="right"/>
              <w:rPr>
                <w:sz w:val="20"/>
                <w:szCs w:val="20"/>
                <w:lang w:val="kk-KZ"/>
              </w:rPr>
            </w:pPr>
            <w:r w:rsidRPr="00233B2B">
              <w:rPr>
                <w:sz w:val="20"/>
                <w:szCs w:val="20"/>
                <w:lang w:val="kk-KZ"/>
              </w:rPr>
              <w:t> </w:t>
            </w:r>
          </w:p>
        </w:tc>
      </w:tr>
      <w:tr w:rsidR="0067300E" w:rsidRPr="00233B2B" w:rsidTr="006A0CEE">
        <w:trPr>
          <w:trHeight w:val="255"/>
        </w:trPr>
        <w:tc>
          <w:tcPr>
            <w:tcW w:w="431" w:type="dxa"/>
            <w:tcBorders>
              <w:top w:val="nil"/>
              <w:left w:val="single" w:sz="4" w:space="0" w:color="auto"/>
              <w:bottom w:val="single" w:sz="4" w:space="0" w:color="auto"/>
              <w:right w:val="single" w:sz="4" w:space="0" w:color="auto"/>
            </w:tcBorders>
            <w:shd w:val="clear" w:color="auto" w:fill="auto"/>
            <w:noWrap/>
            <w:vAlign w:val="bottom"/>
            <w:hideMark/>
          </w:tcPr>
          <w:p w:rsidR="0067300E" w:rsidRPr="00233B2B" w:rsidRDefault="0067300E" w:rsidP="002A3D01">
            <w:pPr>
              <w:autoSpaceDE/>
              <w:autoSpaceDN/>
              <w:jc w:val="center"/>
              <w:rPr>
                <w:sz w:val="20"/>
                <w:szCs w:val="20"/>
                <w:lang w:val="kk-KZ"/>
              </w:rPr>
            </w:pPr>
            <w:r w:rsidRPr="00233B2B">
              <w:rPr>
                <w:sz w:val="20"/>
                <w:szCs w:val="20"/>
                <w:lang w:val="kk-KZ"/>
              </w:rPr>
              <w:t>89</w:t>
            </w:r>
          </w:p>
        </w:tc>
        <w:tc>
          <w:tcPr>
            <w:tcW w:w="6237" w:type="dxa"/>
            <w:gridSpan w:val="2"/>
            <w:tcBorders>
              <w:top w:val="nil"/>
              <w:left w:val="nil"/>
              <w:bottom w:val="single" w:sz="4" w:space="0" w:color="auto"/>
              <w:right w:val="single" w:sz="4" w:space="0" w:color="auto"/>
            </w:tcBorders>
            <w:shd w:val="clear" w:color="auto" w:fill="auto"/>
            <w:hideMark/>
          </w:tcPr>
          <w:p w:rsidR="0067300E" w:rsidRPr="00233B2B" w:rsidRDefault="0067300E" w:rsidP="006A0CEE">
            <w:pPr>
              <w:pStyle w:val="af2"/>
              <w:rPr>
                <w:sz w:val="20"/>
                <w:szCs w:val="20"/>
                <w:lang w:val="kk-KZ"/>
              </w:rPr>
            </w:pPr>
            <w:r w:rsidRPr="00233B2B">
              <w:rPr>
                <w:sz w:val="20"/>
                <w:szCs w:val="20"/>
                <w:lang w:val="kk-KZ"/>
              </w:rPr>
              <w:t xml:space="preserve">Төлемдер бойынша есептер </w:t>
            </w:r>
          </w:p>
        </w:tc>
        <w:tc>
          <w:tcPr>
            <w:tcW w:w="850" w:type="dxa"/>
            <w:tcBorders>
              <w:top w:val="nil"/>
              <w:left w:val="nil"/>
              <w:bottom w:val="single" w:sz="4" w:space="0" w:color="auto"/>
              <w:right w:val="single" w:sz="4" w:space="0" w:color="auto"/>
            </w:tcBorders>
            <w:shd w:val="clear" w:color="auto" w:fill="auto"/>
            <w:noWrap/>
            <w:vAlign w:val="bottom"/>
            <w:hideMark/>
          </w:tcPr>
          <w:p w:rsidR="0067300E" w:rsidRPr="00233B2B" w:rsidRDefault="0067300E" w:rsidP="002A3D01">
            <w:pPr>
              <w:autoSpaceDE/>
              <w:autoSpaceDN/>
              <w:jc w:val="right"/>
              <w:rPr>
                <w:sz w:val="20"/>
                <w:szCs w:val="20"/>
                <w:lang w:val="kk-KZ"/>
              </w:rPr>
            </w:pPr>
            <w:r w:rsidRPr="00233B2B">
              <w:rPr>
                <w:sz w:val="20"/>
                <w:szCs w:val="20"/>
                <w:lang w:val="kk-KZ"/>
              </w:rPr>
              <w:t> </w:t>
            </w:r>
          </w:p>
        </w:tc>
        <w:tc>
          <w:tcPr>
            <w:tcW w:w="1134" w:type="dxa"/>
            <w:tcBorders>
              <w:top w:val="nil"/>
              <w:left w:val="nil"/>
              <w:bottom w:val="single" w:sz="4" w:space="0" w:color="auto"/>
              <w:right w:val="single" w:sz="4" w:space="0" w:color="auto"/>
            </w:tcBorders>
            <w:shd w:val="clear" w:color="auto" w:fill="auto"/>
            <w:vAlign w:val="center"/>
            <w:hideMark/>
          </w:tcPr>
          <w:p w:rsidR="0067300E" w:rsidRPr="00233B2B" w:rsidRDefault="0067300E" w:rsidP="002A3D01">
            <w:pPr>
              <w:autoSpaceDE/>
              <w:autoSpaceDN/>
              <w:jc w:val="center"/>
              <w:rPr>
                <w:sz w:val="20"/>
                <w:szCs w:val="20"/>
                <w:lang w:val="kk-KZ"/>
              </w:rPr>
            </w:pPr>
            <w:r w:rsidRPr="00233B2B">
              <w:rPr>
                <w:sz w:val="20"/>
                <w:szCs w:val="20"/>
                <w:lang w:val="kk-KZ"/>
              </w:rPr>
              <w:t>100</w:t>
            </w:r>
          </w:p>
        </w:tc>
        <w:tc>
          <w:tcPr>
            <w:tcW w:w="992" w:type="dxa"/>
            <w:tcBorders>
              <w:top w:val="nil"/>
              <w:left w:val="nil"/>
              <w:bottom w:val="single" w:sz="4" w:space="0" w:color="auto"/>
              <w:right w:val="single" w:sz="4" w:space="0" w:color="auto"/>
            </w:tcBorders>
            <w:shd w:val="clear" w:color="auto" w:fill="auto"/>
            <w:noWrap/>
            <w:vAlign w:val="bottom"/>
            <w:hideMark/>
          </w:tcPr>
          <w:p w:rsidR="0067300E" w:rsidRPr="00233B2B" w:rsidRDefault="0067300E" w:rsidP="002A3D01">
            <w:pPr>
              <w:autoSpaceDE/>
              <w:autoSpaceDN/>
              <w:jc w:val="right"/>
              <w:rPr>
                <w:sz w:val="20"/>
                <w:szCs w:val="20"/>
                <w:lang w:val="kk-KZ"/>
              </w:rPr>
            </w:pPr>
            <w:r w:rsidRPr="00233B2B">
              <w:rPr>
                <w:sz w:val="20"/>
                <w:szCs w:val="20"/>
                <w:lang w:val="kk-KZ"/>
              </w:rPr>
              <w:t> </w:t>
            </w:r>
          </w:p>
        </w:tc>
      </w:tr>
      <w:tr w:rsidR="0067300E" w:rsidRPr="00233B2B" w:rsidTr="006A0CEE">
        <w:trPr>
          <w:trHeight w:val="255"/>
        </w:trPr>
        <w:tc>
          <w:tcPr>
            <w:tcW w:w="431" w:type="dxa"/>
            <w:tcBorders>
              <w:top w:val="nil"/>
              <w:left w:val="single" w:sz="4" w:space="0" w:color="auto"/>
              <w:bottom w:val="single" w:sz="4" w:space="0" w:color="auto"/>
              <w:right w:val="single" w:sz="4" w:space="0" w:color="auto"/>
            </w:tcBorders>
            <w:shd w:val="clear" w:color="auto" w:fill="auto"/>
            <w:noWrap/>
            <w:vAlign w:val="bottom"/>
            <w:hideMark/>
          </w:tcPr>
          <w:p w:rsidR="0067300E" w:rsidRPr="00233B2B" w:rsidRDefault="0067300E" w:rsidP="002A3D01">
            <w:pPr>
              <w:autoSpaceDE/>
              <w:autoSpaceDN/>
              <w:jc w:val="center"/>
              <w:rPr>
                <w:sz w:val="20"/>
                <w:szCs w:val="20"/>
                <w:lang w:val="kk-KZ"/>
              </w:rPr>
            </w:pPr>
            <w:r w:rsidRPr="00233B2B">
              <w:rPr>
                <w:sz w:val="20"/>
                <w:szCs w:val="20"/>
                <w:lang w:val="kk-KZ"/>
              </w:rPr>
              <w:t>90</w:t>
            </w:r>
          </w:p>
        </w:tc>
        <w:tc>
          <w:tcPr>
            <w:tcW w:w="6237" w:type="dxa"/>
            <w:gridSpan w:val="2"/>
            <w:tcBorders>
              <w:top w:val="nil"/>
              <w:left w:val="nil"/>
              <w:bottom w:val="single" w:sz="4" w:space="0" w:color="auto"/>
              <w:right w:val="single" w:sz="4" w:space="0" w:color="auto"/>
            </w:tcBorders>
            <w:shd w:val="clear" w:color="auto" w:fill="auto"/>
            <w:hideMark/>
          </w:tcPr>
          <w:p w:rsidR="0067300E" w:rsidRPr="00233B2B" w:rsidRDefault="0067300E" w:rsidP="006A0CEE">
            <w:pPr>
              <w:pStyle w:val="af2"/>
              <w:rPr>
                <w:sz w:val="20"/>
                <w:szCs w:val="20"/>
                <w:lang w:val="kk-KZ"/>
              </w:rPr>
            </w:pPr>
            <w:r w:rsidRPr="00233B2B">
              <w:rPr>
                <w:sz w:val="20"/>
                <w:szCs w:val="20"/>
                <w:lang w:val="kk-KZ"/>
              </w:rPr>
              <w:t xml:space="preserve">Негізгі құрал-жабдықтар </w:t>
            </w:r>
          </w:p>
        </w:tc>
        <w:tc>
          <w:tcPr>
            <w:tcW w:w="850" w:type="dxa"/>
            <w:tcBorders>
              <w:top w:val="nil"/>
              <w:left w:val="nil"/>
              <w:bottom w:val="single" w:sz="4" w:space="0" w:color="auto"/>
              <w:right w:val="single" w:sz="4" w:space="0" w:color="auto"/>
            </w:tcBorders>
            <w:shd w:val="clear" w:color="auto" w:fill="auto"/>
            <w:noWrap/>
            <w:vAlign w:val="bottom"/>
            <w:hideMark/>
          </w:tcPr>
          <w:p w:rsidR="0067300E" w:rsidRPr="00233B2B" w:rsidRDefault="0067300E" w:rsidP="002A3D01">
            <w:pPr>
              <w:autoSpaceDE/>
              <w:autoSpaceDN/>
              <w:jc w:val="right"/>
              <w:rPr>
                <w:sz w:val="20"/>
                <w:szCs w:val="20"/>
                <w:lang w:val="kk-KZ"/>
              </w:rPr>
            </w:pPr>
            <w:r w:rsidRPr="00233B2B">
              <w:rPr>
                <w:sz w:val="20"/>
                <w:szCs w:val="20"/>
                <w:lang w:val="kk-KZ"/>
              </w:rPr>
              <w:t> </w:t>
            </w:r>
          </w:p>
        </w:tc>
        <w:tc>
          <w:tcPr>
            <w:tcW w:w="1134" w:type="dxa"/>
            <w:tcBorders>
              <w:top w:val="nil"/>
              <w:left w:val="nil"/>
              <w:bottom w:val="single" w:sz="4" w:space="0" w:color="auto"/>
              <w:right w:val="single" w:sz="4" w:space="0" w:color="auto"/>
            </w:tcBorders>
            <w:shd w:val="clear" w:color="auto" w:fill="auto"/>
            <w:vAlign w:val="center"/>
            <w:hideMark/>
          </w:tcPr>
          <w:p w:rsidR="0067300E" w:rsidRPr="00233B2B" w:rsidRDefault="0067300E" w:rsidP="002A3D01">
            <w:pPr>
              <w:autoSpaceDE/>
              <w:autoSpaceDN/>
              <w:jc w:val="center"/>
              <w:rPr>
                <w:sz w:val="20"/>
                <w:szCs w:val="20"/>
                <w:lang w:val="kk-KZ"/>
              </w:rPr>
            </w:pPr>
            <w:r w:rsidRPr="00233B2B">
              <w:rPr>
                <w:sz w:val="20"/>
                <w:szCs w:val="20"/>
                <w:lang w:val="kk-KZ"/>
              </w:rPr>
              <w:t>100</w:t>
            </w:r>
          </w:p>
        </w:tc>
        <w:tc>
          <w:tcPr>
            <w:tcW w:w="992" w:type="dxa"/>
            <w:tcBorders>
              <w:top w:val="nil"/>
              <w:left w:val="nil"/>
              <w:bottom w:val="single" w:sz="4" w:space="0" w:color="auto"/>
              <w:right w:val="single" w:sz="4" w:space="0" w:color="auto"/>
            </w:tcBorders>
            <w:shd w:val="clear" w:color="auto" w:fill="auto"/>
            <w:noWrap/>
            <w:vAlign w:val="bottom"/>
            <w:hideMark/>
          </w:tcPr>
          <w:p w:rsidR="0067300E" w:rsidRPr="00233B2B" w:rsidRDefault="0067300E" w:rsidP="002A3D01">
            <w:pPr>
              <w:autoSpaceDE/>
              <w:autoSpaceDN/>
              <w:jc w:val="right"/>
              <w:rPr>
                <w:sz w:val="20"/>
                <w:szCs w:val="20"/>
                <w:lang w:val="kk-KZ"/>
              </w:rPr>
            </w:pPr>
            <w:r w:rsidRPr="00233B2B">
              <w:rPr>
                <w:sz w:val="20"/>
                <w:szCs w:val="20"/>
                <w:lang w:val="kk-KZ"/>
              </w:rPr>
              <w:t> </w:t>
            </w:r>
          </w:p>
        </w:tc>
      </w:tr>
      <w:tr w:rsidR="0067300E" w:rsidRPr="00233B2B" w:rsidTr="006A0CEE">
        <w:trPr>
          <w:trHeight w:val="255"/>
        </w:trPr>
        <w:tc>
          <w:tcPr>
            <w:tcW w:w="431" w:type="dxa"/>
            <w:tcBorders>
              <w:top w:val="nil"/>
              <w:left w:val="single" w:sz="4" w:space="0" w:color="auto"/>
              <w:bottom w:val="single" w:sz="4" w:space="0" w:color="auto"/>
              <w:right w:val="single" w:sz="4" w:space="0" w:color="auto"/>
            </w:tcBorders>
            <w:shd w:val="clear" w:color="auto" w:fill="auto"/>
            <w:noWrap/>
            <w:vAlign w:val="bottom"/>
            <w:hideMark/>
          </w:tcPr>
          <w:p w:rsidR="0067300E" w:rsidRPr="00233B2B" w:rsidRDefault="0067300E" w:rsidP="002A3D01">
            <w:pPr>
              <w:autoSpaceDE/>
              <w:autoSpaceDN/>
              <w:jc w:val="center"/>
              <w:rPr>
                <w:sz w:val="20"/>
                <w:szCs w:val="20"/>
                <w:lang w:val="kk-KZ"/>
              </w:rPr>
            </w:pPr>
            <w:r w:rsidRPr="00233B2B">
              <w:rPr>
                <w:sz w:val="20"/>
                <w:szCs w:val="20"/>
                <w:lang w:val="kk-KZ"/>
              </w:rPr>
              <w:t>91</w:t>
            </w:r>
          </w:p>
        </w:tc>
        <w:tc>
          <w:tcPr>
            <w:tcW w:w="6237" w:type="dxa"/>
            <w:gridSpan w:val="2"/>
            <w:tcBorders>
              <w:top w:val="nil"/>
              <w:left w:val="nil"/>
              <w:bottom w:val="single" w:sz="4" w:space="0" w:color="auto"/>
              <w:right w:val="single" w:sz="4" w:space="0" w:color="auto"/>
            </w:tcBorders>
            <w:shd w:val="clear" w:color="auto" w:fill="auto"/>
            <w:hideMark/>
          </w:tcPr>
          <w:p w:rsidR="0067300E" w:rsidRPr="00233B2B" w:rsidRDefault="0067300E" w:rsidP="006A0CEE">
            <w:pPr>
              <w:pStyle w:val="af2"/>
              <w:rPr>
                <w:sz w:val="20"/>
                <w:szCs w:val="20"/>
                <w:lang w:val="kk-KZ"/>
              </w:rPr>
            </w:pPr>
            <w:r w:rsidRPr="00233B2B">
              <w:rPr>
                <w:sz w:val="20"/>
                <w:szCs w:val="20"/>
                <w:lang w:val="kk-KZ"/>
              </w:rPr>
              <w:t xml:space="preserve">Материалдық қорлар </w:t>
            </w:r>
          </w:p>
        </w:tc>
        <w:tc>
          <w:tcPr>
            <w:tcW w:w="850" w:type="dxa"/>
            <w:tcBorders>
              <w:top w:val="nil"/>
              <w:left w:val="nil"/>
              <w:bottom w:val="single" w:sz="4" w:space="0" w:color="auto"/>
              <w:right w:val="single" w:sz="4" w:space="0" w:color="auto"/>
            </w:tcBorders>
            <w:shd w:val="clear" w:color="auto" w:fill="auto"/>
            <w:noWrap/>
            <w:vAlign w:val="bottom"/>
            <w:hideMark/>
          </w:tcPr>
          <w:p w:rsidR="0067300E" w:rsidRPr="00233B2B" w:rsidRDefault="0067300E" w:rsidP="002A3D01">
            <w:pPr>
              <w:autoSpaceDE/>
              <w:autoSpaceDN/>
              <w:jc w:val="right"/>
              <w:rPr>
                <w:sz w:val="20"/>
                <w:szCs w:val="20"/>
                <w:lang w:val="kk-KZ"/>
              </w:rPr>
            </w:pPr>
            <w:r w:rsidRPr="00233B2B">
              <w:rPr>
                <w:sz w:val="20"/>
                <w:szCs w:val="20"/>
                <w:lang w:val="kk-KZ"/>
              </w:rPr>
              <w:t> </w:t>
            </w:r>
          </w:p>
        </w:tc>
        <w:tc>
          <w:tcPr>
            <w:tcW w:w="1134" w:type="dxa"/>
            <w:tcBorders>
              <w:top w:val="nil"/>
              <w:left w:val="nil"/>
              <w:bottom w:val="single" w:sz="4" w:space="0" w:color="auto"/>
              <w:right w:val="single" w:sz="4" w:space="0" w:color="auto"/>
            </w:tcBorders>
            <w:shd w:val="clear" w:color="auto" w:fill="auto"/>
            <w:vAlign w:val="center"/>
            <w:hideMark/>
          </w:tcPr>
          <w:p w:rsidR="0067300E" w:rsidRPr="00233B2B" w:rsidRDefault="0067300E" w:rsidP="002A3D01">
            <w:pPr>
              <w:autoSpaceDE/>
              <w:autoSpaceDN/>
              <w:jc w:val="center"/>
              <w:rPr>
                <w:sz w:val="20"/>
                <w:szCs w:val="20"/>
                <w:lang w:val="kk-KZ"/>
              </w:rPr>
            </w:pPr>
            <w:r w:rsidRPr="00233B2B">
              <w:rPr>
                <w:sz w:val="20"/>
                <w:szCs w:val="20"/>
                <w:lang w:val="kk-KZ"/>
              </w:rPr>
              <w:t>100</w:t>
            </w:r>
          </w:p>
        </w:tc>
        <w:tc>
          <w:tcPr>
            <w:tcW w:w="992" w:type="dxa"/>
            <w:tcBorders>
              <w:top w:val="nil"/>
              <w:left w:val="nil"/>
              <w:bottom w:val="single" w:sz="4" w:space="0" w:color="auto"/>
              <w:right w:val="single" w:sz="4" w:space="0" w:color="auto"/>
            </w:tcBorders>
            <w:shd w:val="clear" w:color="auto" w:fill="auto"/>
            <w:noWrap/>
            <w:vAlign w:val="bottom"/>
            <w:hideMark/>
          </w:tcPr>
          <w:p w:rsidR="0067300E" w:rsidRPr="00233B2B" w:rsidRDefault="0067300E" w:rsidP="002A3D01">
            <w:pPr>
              <w:autoSpaceDE/>
              <w:autoSpaceDN/>
              <w:jc w:val="right"/>
              <w:rPr>
                <w:sz w:val="20"/>
                <w:szCs w:val="20"/>
                <w:lang w:val="kk-KZ"/>
              </w:rPr>
            </w:pPr>
            <w:r w:rsidRPr="00233B2B">
              <w:rPr>
                <w:sz w:val="20"/>
                <w:szCs w:val="20"/>
                <w:lang w:val="kk-KZ"/>
              </w:rPr>
              <w:t> </w:t>
            </w:r>
          </w:p>
        </w:tc>
      </w:tr>
      <w:tr w:rsidR="0067300E" w:rsidRPr="00233B2B" w:rsidTr="006A0CEE">
        <w:trPr>
          <w:trHeight w:val="255"/>
        </w:trPr>
        <w:tc>
          <w:tcPr>
            <w:tcW w:w="431" w:type="dxa"/>
            <w:tcBorders>
              <w:top w:val="nil"/>
              <w:left w:val="single" w:sz="4" w:space="0" w:color="auto"/>
              <w:bottom w:val="single" w:sz="4" w:space="0" w:color="auto"/>
              <w:right w:val="single" w:sz="4" w:space="0" w:color="auto"/>
            </w:tcBorders>
            <w:shd w:val="clear" w:color="auto" w:fill="auto"/>
            <w:noWrap/>
            <w:vAlign w:val="bottom"/>
            <w:hideMark/>
          </w:tcPr>
          <w:p w:rsidR="0067300E" w:rsidRPr="00233B2B" w:rsidRDefault="0067300E" w:rsidP="002A3D01">
            <w:pPr>
              <w:autoSpaceDE/>
              <w:autoSpaceDN/>
              <w:jc w:val="center"/>
              <w:rPr>
                <w:sz w:val="20"/>
                <w:szCs w:val="20"/>
                <w:lang w:val="kk-KZ"/>
              </w:rPr>
            </w:pPr>
            <w:r w:rsidRPr="00233B2B">
              <w:rPr>
                <w:sz w:val="20"/>
                <w:szCs w:val="20"/>
                <w:lang w:val="kk-KZ"/>
              </w:rPr>
              <w:t>92</w:t>
            </w:r>
          </w:p>
        </w:tc>
        <w:tc>
          <w:tcPr>
            <w:tcW w:w="6237" w:type="dxa"/>
            <w:gridSpan w:val="2"/>
            <w:tcBorders>
              <w:top w:val="nil"/>
              <w:left w:val="nil"/>
              <w:bottom w:val="single" w:sz="4" w:space="0" w:color="auto"/>
              <w:right w:val="single" w:sz="4" w:space="0" w:color="auto"/>
            </w:tcBorders>
            <w:shd w:val="clear" w:color="auto" w:fill="auto"/>
            <w:hideMark/>
          </w:tcPr>
          <w:p w:rsidR="0067300E" w:rsidRPr="00233B2B" w:rsidRDefault="0067300E" w:rsidP="006A0CEE">
            <w:pPr>
              <w:pStyle w:val="af2"/>
              <w:rPr>
                <w:sz w:val="20"/>
                <w:szCs w:val="20"/>
                <w:lang w:val="kk-KZ"/>
              </w:rPr>
            </w:pPr>
            <w:r w:rsidRPr="00233B2B">
              <w:rPr>
                <w:sz w:val="20"/>
                <w:szCs w:val="20"/>
                <w:lang w:val="kk-KZ"/>
              </w:rPr>
              <w:t xml:space="preserve">Сыйақының және шығыстар сомасының алдын ала төлемі </w:t>
            </w:r>
          </w:p>
        </w:tc>
        <w:tc>
          <w:tcPr>
            <w:tcW w:w="850" w:type="dxa"/>
            <w:tcBorders>
              <w:top w:val="nil"/>
              <w:left w:val="nil"/>
              <w:bottom w:val="single" w:sz="4" w:space="0" w:color="auto"/>
              <w:right w:val="single" w:sz="4" w:space="0" w:color="auto"/>
            </w:tcBorders>
            <w:shd w:val="clear" w:color="auto" w:fill="auto"/>
            <w:noWrap/>
            <w:vAlign w:val="bottom"/>
            <w:hideMark/>
          </w:tcPr>
          <w:p w:rsidR="0067300E" w:rsidRPr="00233B2B" w:rsidRDefault="0067300E" w:rsidP="002A3D01">
            <w:pPr>
              <w:autoSpaceDE/>
              <w:autoSpaceDN/>
              <w:jc w:val="right"/>
              <w:rPr>
                <w:sz w:val="20"/>
                <w:szCs w:val="20"/>
                <w:lang w:val="kk-KZ"/>
              </w:rPr>
            </w:pPr>
            <w:r w:rsidRPr="00233B2B">
              <w:rPr>
                <w:sz w:val="20"/>
                <w:szCs w:val="20"/>
                <w:lang w:val="kk-KZ"/>
              </w:rPr>
              <w:t> </w:t>
            </w:r>
          </w:p>
        </w:tc>
        <w:tc>
          <w:tcPr>
            <w:tcW w:w="1134" w:type="dxa"/>
            <w:tcBorders>
              <w:top w:val="nil"/>
              <w:left w:val="nil"/>
              <w:bottom w:val="single" w:sz="4" w:space="0" w:color="auto"/>
              <w:right w:val="single" w:sz="4" w:space="0" w:color="auto"/>
            </w:tcBorders>
            <w:shd w:val="clear" w:color="auto" w:fill="auto"/>
            <w:vAlign w:val="center"/>
            <w:hideMark/>
          </w:tcPr>
          <w:p w:rsidR="0067300E" w:rsidRPr="00233B2B" w:rsidRDefault="0067300E" w:rsidP="002A3D01">
            <w:pPr>
              <w:autoSpaceDE/>
              <w:autoSpaceDN/>
              <w:jc w:val="center"/>
              <w:rPr>
                <w:sz w:val="20"/>
                <w:szCs w:val="20"/>
                <w:lang w:val="kk-KZ"/>
              </w:rPr>
            </w:pPr>
            <w:r w:rsidRPr="00233B2B">
              <w:rPr>
                <w:sz w:val="20"/>
                <w:szCs w:val="20"/>
                <w:lang w:val="kk-KZ"/>
              </w:rPr>
              <w:t>100</w:t>
            </w:r>
          </w:p>
        </w:tc>
        <w:tc>
          <w:tcPr>
            <w:tcW w:w="992" w:type="dxa"/>
            <w:tcBorders>
              <w:top w:val="nil"/>
              <w:left w:val="nil"/>
              <w:bottom w:val="single" w:sz="4" w:space="0" w:color="auto"/>
              <w:right w:val="single" w:sz="4" w:space="0" w:color="auto"/>
            </w:tcBorders>
            <w:shd w:val="clear" w:color="auto" w:fill="auto"/>
            <w:noWrap/>
            <w:vAlign w:val="bottom"/>
            <w:hideMark/>
          </w:tcPr>
          <w:p w:rsidR="0067300E" w:rsidRPr="00233B2B" w:rsidRDefault="0067300E" w:rsidP="002A3D01">
            <w:pPr>
              <w:autoSpaceDE/>
              <w:autoSpaceDN/>
              <w:jc w:val="right"/>
              <w:rPr>
                <w:sz w:val="20"/>
                <w:szCs w:val="20"/>
                <w:lang w:val="kk-KZ"/>
              </w:rPr>
            </w:pPr>
            <w:r w:rsidRPr="00233B2B">
              <w:rPr>
                <w:sz w:val="20"/>
                <w:szCs w:val="20"/>
                <w:lang w:val="kk-KZ"/>
              </w:rPr>
              <w:t> </w:t>
            </w:r>
          </w:p>
        </w:tc>
      </w:tr>
      <w:tr w:rsidR="00AA1147" w:rsidRPr="00233B2B" w:rsidTr="002A3D01">
        <w:trPr>
          <w:trHeight w:val="315"/>
        </w:trPr>
        <w:tc>
          <w:tcPr>
            <w:tcW w:w="9644" w:type="dxa"/>
            <w:gridSpan w:val="6"/>
            <w:tcBorders>
              <w:top w:val="single" w:sz="4" w:space="0" w:color="auto"/>
              <w:left w:val="single" w:sz="4" w:space="0" w:color="auto"/>
              <w:bottom w:val="single" w:sz="4" w:space="0" w:color="auto"/>
              <w:right w:val="single" w:sz="4" w:space="0" w:color="000000"/>
            </w:tcBorders>
            <w:shd w:val="clear" w:color="auto" w:fill="auto"/>
            <w:vAlign w:val="bottom"/>
            <w:hideMark/>
          </w:tcPr>
          <w:p w:rsidR="00AA1147" w:rsidRPr="00233B2B" w:rsidRDefault="00AA1147" w:rsidP="0067300E">
            <w:pPr>
              <w:autoSpaceDE/>
              <w:autoSpaceDN/>
              <w:jc w:val="center"/>
              <w:rPr>
                <w:sz w:val="20"/>
                <w:szCs w:val="20"/>
                <w:lang w:val="kk-KZ"/>
              </w:rPr>
            </w:pPr>
            <w:r w:rsidRPr="00233B2B">
              <w:rPr>
                <w:sz w:val="20"/>
                <w:szCs w:val="20"/>
                <w:lang w:val="kk-KZ"/>
              </w:rPr>
              <w:t xml:space="preserve">V </w:t>
            </w:r>
            <w:r w:rsidR="0067300E" w:rsidRPr="00233B2B">
              <w:rPr>
                <w:sz w:val="20"/>
                <w:szCs w:val="20"/>
                <w:lang w:val="kk-KZ"/>
              </w:rPr>
              <w:t>топ</w:t>
            </w:r>
          </w:p>
        </w:tc>
      </w:tr>
      <w:tr w:rsidR="00AA1147" w:rsidRPr="00233B2B" w:rsidTr="002A3D01">
        <w:trPr>
          <w:trHeight w:val="765"/>
        </w:trPr>
        <w:tc>
          <w:tcPr>
            <w:tcW w:w="572" w:type="dxa"/>
            <w:gridSpan w:val="2"/>
            <w:tcBorders>
              <w:top w:val="nil"/>
              <w:left w:val="single" w:sz="4" w:space="0" w:color="auto"/>
              <w:bottom w:val="single" w:sz="4" w:space="0" w:color="auto"/>
              <w:right w:val="single" w:sz="4" w:space="0" w:color="auto"/>
            </w:tcBorders>
            <w:shd w:val="clear" w:color="auto" w:fill="auto"/>
            <w:noWrap/>
            <w:vAlign w:val="bottom"/>
            <w:hideMark/>
          </w:tcPr>
          <w:p w:rsidR="00AA1147" w:rsidRPr="00233B2B" w:rsidRDefault="00AA1147" w:rsidP="002A3D01">
            <w:pPr>
              <w:autoSpaceDE/>
              <w:autoSpaceDN/>
              <w:jc w:val="center"/>
              <w:rPr>
                <w:sz w:val="20"/>
                <w:szCs w:val="20"/>
                <w:lang w:val="kk-KZ"/>
              </w:rPr>
            </w:pPr>
            <w:r w:rsidRPr="00233B2B">
              <w:rPr>
                <w:sz w:val="20"/>
                <w:szCs w:val="20"/>
                <w:lang w:val="kk-KZ"/>
              </w:rPr>
              <w:t>93</w:t>
            </w:r>
          </w:p>
        </w:tc>
        <w:tc>
          <w:tcPr>
            <w:tcW w:w="6096" w:type="dxa"/>
            <w:tcBorders>
              <w:top w:val="nil"/>
              <w:left w:val="nil"/>
              <w:bottom w:val="single" w:sz="4" w:space="0" w:color="auto"/>
              <w:right w:val="single" w:sz="4" w:space="0" w:color="auto"/>
            </w:tcBorders>
            <w:shd w:val="clear" w:color="auto" w:fill="auto"/>
            <w:vAlign w:val="bottom"/>
            <w:hideMark/>
          </w:tcPr>
          <w:p w:rsidR="00AA1147" w:rsidRPr="00233B2B" w:rsidRDefault="009611A7" w:rsidP="002A3D01">
            <w:pPr>
              <w:autoSpaceDE/>
              <w:autoSpaceDN/>
              <w:rPr>
                <w:sz w:val="20"/>
                <w:szCs w:val="20"/>
                <w:lang w:val="kk-KZ"/>
              </w:rPr>
            </w:pPr>
            <w:r w:rsidRPr="00233B2B">
              <w:rPr>
                <w:sz w:val="20"/>
                <w:szCs w:val="20"/>
                <w:lang w:val="kk-KZ"/>
              </w:rPr>
              <w:t>Заңды тұлғалардың банктің инвестициясынан басқа акциялар бөлігіндегі (жарғы капиталындағы қатысу үлесі) және реттелген борышқа салған салымдардағы әділ құн бойынша ескерілген инвестициялар</w:t>
            </w:r>
          </w:p>
        </w:tc>
        <w:tc>
          <w:tcPr>
            <w:tcW w:w="850" w:type="dxa"/>
            <w:tcBorders>
              <w:top w:val="nil"/>
              <w:left w:val="nil"/>
              <w:bottom w:val="single" w:sz="4" w:space="0" w:color="auto"/>
              <w:right w:val="single" w:sz="4" w:space="0" w:color="auto"/>
            </w:tcBorders>
            <w:shd w:val="clear" w:color="auto" w:fill="auto"/>
            <w:noWrap/>
            <w:vAlign w:val="bottom"/>
            <w:hideMark/>
          </w:tcPr>
          <w:p w:rsidR="00AA1147" w:rsidRPr="00233B2B" w:rsidRDefault="00AA1147" w:rsidP="002A3D01">
            <w:pPr>
              <w:autoSpaceDE/>
              <w:autoSpaceDN/>
              <w:jc w:val="right"/>
              <w:rPr>
                <w:sz w:val="20"/>
                <w:szCs w:val="20"/>
                <w:lang w:val="kk-KZ"/>
              </w:rPr>
            </w:pPr>
            <w:r w:rsidRPr="00233B2B">
              <w:rPr>
                <w:sz w:val="20"/>
                <w:szCs w:val="20"/>
                <w:lang w:val="kk-KZ"/>
              </w:rPr>
              <w:t> </w:t>
            </w:r>
          </w:p>
        </w:tc>
        <w:tc>
          <w:tcPr>
            <w:tcW w:w="1134" w:type="dxa"/>
            <w:tcBorders>
              <w:top w:val="nil"/>
              <w:left w:val="nil"/>
              <w:bottom w:val="single" w:sz="4" w:space="0" w:color="auto"/>
              <w:right w:val="single" w:sz="4" w:space="0" w:color="auto"/>
            </w:tcBorders>
            <w:shd w:val="clear" w:color="auto" w:fill="auto"/>
            <w:vAlign w:val="center"/>
            <w:hideMark/>
          </w:tcPr>
          <w:p w:rsidR="00AA1147" w:rsidRPr="00233B2B" w:rsidRDefault="00AA1147" w:rsidP="002A3D01">
            <w:pPr>
              <w:autoSpaceDE/>
              <w:autoSpaceDN/>
              <w:jc w:val="center"/>
              <w:rPr>
                <w:sz w:val="20"/>
                <w:szCs w:val="20"/>
                <w:lang w:val="kk-KZ"/>
              </w:rPr>
            </w:pPr>
            <w:r w:rsidRPr="00233B2B">
              <w:rPr>
                <w:sz w:val="20"/>
                <w:szCs w:val="20"/>
                <w:lang w:val="kk-KZ"/>
              </w:rPr>
              <w:t>100</w:t>
            </w:r>
          </w:p>
        </w:tc>
        <w:tc>
          <w:tcPr>
            <w:tcW w:w="992" w:type="dxa"/>
            <w:tcBorders>
              <w:top w:val="nil"/>
              <w:left w:val="nil"/>
              <w:bottom w:val="single" w:sz="4" w:space="0" w:color="auto"/>
              <w:right w:val="single" w:sz="4" w:space="0" w:color="auto"/>
            </w:tcBorders>
            <w:shd w:val="clear" w:color="auto" w:fill="auto"/>
            <w:noWrap/>
            <w:vAlign w:val="bottom"/>
            <w:hideMark/>
          </w:tcPr>
          <w:p w:rsidR="00AA1147" w:rsidRPr="00233B2B" w:rsidRDefault="00AA1147" w:rsidP="002A3D01">
            <w:pPr>
              <w:autoSpaceDE/>
              <w:autoSpaceDN/>
              <w:jc w:val="right"/>
              <w:rPr>
                <w:sz w:val="20"/>
                <w:szCs w:val="20"/>
                <w:lang w:val="kk-KZ"/>
              </w:rPr>
            </w:pPr>
            <w:r w:rsidRPr="00233B2B">
              <w:rPr>
                <w:sz w:val="20"/>
                <w:szCs w:val="20"/>
                <w:lang w:val="kk-KZ"/>
              </w:rPr>
              <w:t> </w:t>
            </w:r>
          </w:p>
        </w:tc>
      </w:tr>
      <w:tr w:rsidR="00664222" w:rsidRPr="00233B2B" w:rsidTr="00664222">
        <w:trPr>
          <w:trHeight w:val="1275"/>
        </w:trPr>
        <w:tc>
          <w:tcPr>
            <w:tcW w:w="572" w:type="dxa"/>
            <w:gridSpan w:val="2"/>
            <w:tcBorders>
              <w:top w:val="nil"/>
              <w:left w:val="single" w:sz="4" w:space="0" w:color="auto"/>
              <w:bottom w:val="single" w:sz="4" w:space="0" w:color="auto"/>
              <w:right w:val="single" w:sz="4" w:space="0" w:color="auto"/>
            </w:tcBorders>
            <w:shd w:val="clear" w:color="auto" w:fill="auto"/>
            <w:noWrap/>
            <w:vAlign w:val="bottom"/>
            <w:hideMark/>
          </w:tcPr>
          <w:p w:rsidR="00664222" w:rsidRPr="00233B2B" w:rsidRDefault="00664222" w:rsidP="002A3D01">
            <w:pPr>
              <w:autoSpaceDE/>
              <w:autoSpaceDN/>
              <w:jc w:val="center"/>
              <w:rPr>
                <w:sz w:val="20"/>
                <w:szCs w:val="20"/>
                <w:lang w:val="kk-KZ"/>
              </w:rPr>
            </w:pPr>
            <w:r w:rsidRPr="00233B2B">
              <w:rPr>
                <w:sz w:val="20"/>
                <w:szCs w:val="20"/>
                <w:lang w:val="kk-KZ"/>
              </w:rPr>
              <w:t>94</w:t>
            </w:r>
          </w:p>
        </w:tc>
        <w:tc>
          <w:tcPr>
            <w:tcW w:w="6096" w:type="dxa"/>
            <w:tcBorders>
              <w:top w:val="nil"/>
              <w:left w:val="nil"/>
              <w:bottom w:val="single" w:sz="4" w:space="0" w:color="auto"/>
              <w:right w:val="single" w:sz="4" w:space="0" w:color="auto"/>
            </w:tcBorders>
            <w:shd w:val="clear" w:color="auto" w:fill="auto"/>
            <w:vAlign w:val="center"/>
            <w:hideMark/>
          </w:tcPr>
          <w:p w:rsidR="00664222" w:rsidRPr="00233B2B" w:rsidRDefault="00664222" w:rsidP="006A0CEE">
            <w:pPr>
              <w:rPr>
                <w:color w:val="auto"/>
                <w:sz w:val="20"/>
                <w:szCs w:val="20"/>
                <w:lang w:val="kk-KZ"/>
              </w:rPr>
            </w:pPr>
            <w:r w:rsidRPr="00233B2B">
              <w:rPr>
                <w:color w:val="auto"/>
                <w:sz w:val="20"/>
                <w:szCs w:val="20"/>
                <w:lang w:val="kk-KZ"/>
              </w:rPr>
              <w:t>Әрқайсысы банктің қаржылық есептілігін жасау кезінде қаржылық есептілігі шоғырландырылмайтын заңды тұлғаның шығарылған акцияларының (жарғылық капиталда қатысу үлестерінің) 10 (он) пайызынан аз болатын банктің барлық инвестицияларының негізгі капиталдың 10 (он) пайызынан аспайтын сомасы</w:t>
            </w:r>
          </w:p>
        </w:tc>
        <w:tc>
          <w:tcPr>
            <w:tcW w:w="850" w:type="dxa"/>
            <w:tcBorders>
              <w:top w:val="nil"/>
              <w:left w:val="nil"/>
              <w:bottom w:val="single" w:sz="4" w:space="0" w:color="auto"/>
              <w:right w:val="single" w:sz="4" w:space="0" w:color="auto"/>
            </w:tcBorders>
            <w:shd w:val="clear" w:color="auto" w:fill="auto"/>
            <w:noWrap/>
            <w:vAlign w:val="center"/>
          </w:tcPr>
          <w:p w:rsidR="00664222" w:rsidRPr="00233B2B" w:rsidRDefault="00664222" w:rsidP="00476A11">
            <w:pPr>
              <w:autoSpaceDE/>
              <w:autoSpaceDN/>
              <w:jc w:val="center"/>
              <w:rPr>
                <w:sz w:val="20"/>
                <w:szCs w:val="20"/>
                <w:lang w:val="kk-KZ"/>
              </w:rPr>
            </w:pPr>
          </w:p>
        </w:tc>
        <w:tc>
          <w:tcPr>
            <w:tcW w:w="1134" w:type="dxa"/>
            <w:tcBorders>
              <w:top w:val="nil"/>
              <w:left w:val="nil"/>
              <w:bottom w:val="single" w:sz="4" w:space="0" w:color="auto"/>
              <w:right w:val="single" w:sz="4" w:space="0" w:color="auto"/>
            </w:tcBorders>
            <w:shd w:val="clear" w:color="auto" w:fill="auto"/>
            <w:vAlign w:val="center"/>
            <w:hideMark/>
          </w:tcPr>
          <w:p w:rsidR="00664222" w:rsidRPr="00233B2B" w:rsidRDefault="00664222" w:rsidP="0023715B">
            <w:pPr>
              <w:autoSpaceDE/>
              <w:autoSpaceDN/>
              <w:jc w:val="center"/>
              <w:rPr>
                <w:sz w:val="20"/>
                <w:szCs w:val="20"/>
                <w:lang w:val="kk-KZ"/>
              </w:rPr>
            </w:pPr>
            <w:r w:rsidRPr="00233B2B">
              <w:rPr>
                <w:sz w:val="20"/>
                <w:szCs w:val="20"/>
                <w:lang w:val="kk-KZ"/>
              </w:rPr>
              <w:t>100</w:t>
            </w:r>
          </w:p>
        </w:tc>
        <w:tc>
          <w:tcPr>
            <w:tcW w:w="992" w:type="dxa"/>
            <w:tcBorders>
              <w:top w:val="nil"/>
              <w:left w:val="nil"/>
              <w:bottom w:val="single" w:sz="4" w:space="0" w:color="auto"/>
              <w:right w:val="single" w:sz="4" w:space="0" w:color="auto"/>
            </w:tcBorders>
            <w:shd w:val="clear" w:color="auto" w:fill="auto"/>
            <w:noWrap/>
            <w:vAlign w:val="bottom"/>
            <w:hideMark/>
          </w:tcPr>
          <w:p w:rsidR="00664222" w:rsidRPr="00233B2B" w:rsidRDefault="00664222" w:rsidP="002A3D01">
            <w:pPr>
              <w:autoSpaceDE/>
              <w:autoSpaceDN/>
              <w:jc w:val="right"/>
              <w:rPr>
                <w:sz w:val="20"/>
                <w:szCs w:val="20"/>
                <w:lang w:val="kk-KZ"/>
              </w:rPr>
            </w:pPr>
            <w:r w:rsidRPr="00233B2B">
              <w:rPr>
                <w:sz w:val="20"/>
                <w:szCs w:val="20"/>
                <w:lang w:val="kk-KZ"/>
              </w:rPr>
              <w:t> </w:t>
            </w:r>
          </w:p>
        </w:tc>
      </w:tr>
      <w:tr w:rsidR="00664222" w:rsidRPr="00233B2B" w:rsidTr="00664222">
        <w:trPr>
          <w:trHeight w:val="1275"/>
        </w:trPr>
        <w:tc>
          <w:tcPr>
            <w:tcW w:w="572" w:type="dxa"/>
            <w:gridSpan w:val="2"/>
            <w:tcBorders>
              <w:top w:val="nil"/>
              <w:left w:val="single" w:sz="4" w:space="0" w:color="auto"/>
              <w:bottom w:val="single" w:sz="4" w:space="0" w:color="auto"/>
              <w:right w:val="single" w:sz="4" w:space="0" w:color="auto"/>
            </w:tcBorders>
            <w:shd w:val="clear" w:color="auto" w:fill="auto"/>
            <w:noWrap/>
            <w:vAlign w:val="bottom"/>
            <w:hideMark/>
          </w:tcPr>
          <w:p w:rsidR="00664222" w:rsidRPr="00233B2B" w:rsidRDefault="00664222" w:rsidP="002A3D01">
            <w:pPr>
              <w:autoSpaceDE/>
              <w:autoSpaceDN/>
              <w:jc w:val="center"/>
              <w:rPr>
                <w:sz w:val="20"/>
                <w:szCs w:val="20"/>
                <w:lang w:val="kk-KZ"/>
              </w:rPr>
            </w:pPr>
            <w:r w:rsidRPr="00233B2B">
              <w:rPr>
                <w:sz w:val="20"/>
                <w:szCs w:val="20"/>
                <w:lang w:val="kk-KZ"/>
              </w:rPr>
              <w:t>95</w:t>
            </w:r>
          </w:p>
        </w:tc>
        <w:tc>
          <w:tcPr>
            <w:tcW w:w="6096" w:type="dxa"/>
            <w:tcBorders>
              <w:top w:val="nil"/>
              <w:left w:val="nil"/>
              <w:bottom w:val="single" w:sz="4" w:space="0" w:color="auto"/>
              <w:right w:val="single" w:sz="4" w:space="0" w:color="auto"/>
            </w:tcBorders>
            <w:shd w:val="clear" w:color="auto" w:fill="auto"/>
            <w:vAlign w:val="center"/>
            <w:hideMark/>
          </w:tcPr>
          <w:p w:rsidR="00664222" w:rsidRPr="00233B2B" w:rsidRDefault="00664222" w:rsidP="006A0CEE">
            <w:pPr>
              <w:rPr>
                <w:color w:val="auto"/>
                <w:sz w:val="20"/>
                <w:szCs w:val="20"/>
                <w:lang w:val="kk-KZ"/>
              </w:rPr>
            </w:pPr>
            <w:r w:rsidRPr="00233B2B">
              <w:rPr>
                <w:color w:val="auto"/>
                <w:sz w:val="20"/>
                <w:szCs w:val="20"/>
                <w:lang w:val="kk-KZ"/>
              </w:rPr>
              <w:t>Әрқайсысы банктің қаржылық есептілігін жасау кезінде қаржылық есептілігі шоғырландырылмайтын заңды тұлғаның шығарылған акцияларының (жарғылық капиталда қатысу үлестерінің) 10 (он) және одан көп пайызы болатын банктің барлық инвестицияларының негізгі капиталдың 15 (он бес) пайызынан аспайтын сомасы</w:t>
            </w:r>
          </w:p>
        </w:tc>
        <w:tc>
          <w:tcPr>
            <w:tcW w:w="850" w:type="dxa"/>
            <w:tcBorders>
              <w:top w:val="nil"/>
              <w:left w:val="nil"/>
              <w:bottom w:val="single" w:sz="4" w:space="0" w:color="auto"/>
              <w:right w:val="single" w:sz="4" w:space="0" w:color="auto"/>
            </w:tcBorders>
            <w:shd w:val="clear" w:color="auto" w:fill="auto"/>
            <w:noWrap/>
            <w:vAlign w:val="center"/>
          </w:tcPr>
          <w:p w:rsidR="00664222" w:rsidRPr="00233B2B" w:rsidRDefault="00664222" w:rsidP="00476A11">
            <w:pPr>
              <w:autoSpaceDE/>
              <w:autoSpaceDN/>
              <w:jc w:val="center"/>
              <w:rPr>
                <w:sz w:val="20"/>
                <w:szCs w:val="20"/>
                <w:lang w:val="kk-KZ"/>
              </w:rPr>
            </w:pPr>
          </w:p>
        </w:tc>
        <w:tc>
          <w:tcPr>
            <w:tcW w:w="1134" w:type="dxa"/>
            <w:tcBorders>
              <w:top w:val="nil"/>
              <w:left w:val="nil"/>
              <w:bottom w:val="single" w:sz="4" w:space="0" w:color="auto"/>
              <w:right w:val="single" w:sz="4" w:space="0" w:color="auto"/>
            </w:tcBorders>
            <w:shd w:val="clear" w:color="auto" w:fill="auto"/>
            <w:vAlign w:val="center"/>
            <w:hideMark/>
          </w:tcPr>
          <w:p w:rsidR="00664222" w:rsidRPr="00233B2B" w:rsidRDefault="00664222" w:rsidP="0023715B">
            <w:pPr>
              <w:autoSpaceDE/>
              <w:autoSpaceDN/>
              <w:jc w:val="center"/>
              <w:rPr>
                <w:sz w:val="20"/>
                <w:szCs w:val="20"/>
                <w:lang w:val="kk-KZ"/>
              </w:rPr>
            </w:pPr>
            <w:r w:rsidRPr="00233B2B">
              <w:rPr>
                <w:sz w:val="20"/>
                <w:szCs w:val="20"/>
                <w:lang w:val="kk-KZ"/>
              </w:rPr>
              <w:t>250</w:t>
            </w:r>
          </w:p>
        </w:tc>
        <w:tc>
          <w:tcPr>
            <w:tcW w:w="992" w:type="dxa"/>
            <w:tcBorders>
              <w:top w:val="nil"/>
              <w:left w:val="nil"/>
              <w:bottom w:val="single" w:sz="4" w:space="0" w:color="auto"/>
              <w:right w:val="single" w:sz="4" w:space="0" w:color="auto"/>
            </w:tcBorders>
            <w:shd w:val="clear" w:color="auto" w:fill="auto"/>
            <w:noWrap/>
            <w:vAlign w:val="bottom"/>
            <w:hideMark/>
          </w:tcPr>
          <w:p w:rsidR="00664222" w:rsidRPr="00233B2B" w:rsidRDefault="00664222" w:rsidP="002A3D01">
            <w:pPr>
              <w:autoSpaceDE/>
              <w:autoSpaceDN/>
              <w:jc w:val="right"/>
              <w:rPr>
                <w:sz w:val="20"/>
                <w:szCs w:val="20"/>
                <w:lang w:val="kk-KZ"/>
              </w:rPr>
            </w:pPr>
            <w:r w:rsidRPr="00233B2B">
              <w:rPr>
                <w:sz w:val="20"/>
                <w:szCs w:val="20"/>
                <w:lang w:val="kk-KZ"/>
              </w:rPr>
              <w:t> </w:t>
            </w:r>
          </w:p>
        </w:tc>
      </w:tr>
      <w:tr w:rsidR="00664222" w:rsidRPr="00233B2B" w:rsidTr="00664222">
        <w:trPr>
          <w:trHeight w:val="765"/>
        </w:trPr>
        <w:tc>
          <w:tcPr>
            <w:tcW w:w="572" w:type="dxa"/>
            <w:gridSpan w:val="2"/>
            <w:tcBorders>
              <w:top w:val="nil"/>
              <w:left w:val="single" w:sz="4" w:space="0" w:color="auto"/>
              <w:bottom w:val="single" w:sz="4" w:space="0" w:color="auto"/>
              <w:right w:val="single" w:sz="4" w:space="0" w:color="auto"/>
            </w:tcBorders>
            <w:shd w:val="clear" w:color="auto" w:fill="auto"/>
            <w:noWrap/>
            <w:vAlign w:val="bottom"/>
            <w:hideMark/>
          </w:tcPr>
          <w:p w:rsidR="00664222" w:rsidRPr="00233B2B" w:rsidRDefault="00664222" w:rsidP="002A3D01">
            <w:pPr>
              <w:autoSpaceDE/>
              <w:autoSpaceDN/>
              <w:jc w:val="center"/>
              <w:rPr>
                <w:sz w:val="20"/>
                <w:szCs w:val="20"/>
                <w:lang w:val="kk-KZ"/>
              </w:rPr>
            </w:pPr>
            <w:r w:rsidRPr="00233B2B">
              <w:rPr>
                <w:sz w:val="20"/>
                <w:szCs w:val="20"/>
                <w:lang w:val="kk-KZ"/>
              </w:rPr>
              <w:t>96</w:t>
            </w:r>
          </w:p>
        </w:tc>
        <w:tc>
          <w:tcPr>
            <w:tcW w:w="6096" w:type="dxa"/>
            <w:tcBorders>
              <w:top w:val="nil"/>
              <w:left w:val="nil"/>
              <w:bottom w:val="single" w:sz="4" w:space="0" w:color="auto"/>
              <w:right w:val="single" w:sz="4" w:space="0" w:color="auto"/>
            </w:tcBorders>
            <w:shd w:val="clear" w:color="auto" w:fill="auto"/>
            <w:vAlign w:val="center"/>
            <w:hideMark/>
          </w:tcPr>
          <w:p w:rsidR="00664222" w:rsidRPr="00233B2B" w:rsidRDefault="00664222" w:rsidP="006A0CEE">
            <w:pPr>
              <w:rPr>
                <w:color w:val="auto"/>
                <w:sz w:val="20"/>
                <w:szCs w:val="20"/>
                <w:lang w:val="kk-KZ"/>
              </w:rPr>
            </w:pPr>
            <w:r w:rsidRPr="00233B2B">
              <w:rPr>
                <w:sz w:val="20"/>
                <w:szCs w:val="20"/>
                <w:lang w:val="kk-KZ"/>
              </w:rPr>
              <w:t>Standard &amp; Poor's агенттігінің «В-» төмен тәуелсіз рейтингі бар немесе басқа рейтингілік агенттіктердің бірінің осыған ұқсас деңгейдегі рейтингі бар елдердің орталық үкіметтеріне берілген қарыздар</w:t>
            </w:r>
          </w:p>
        </w:tc>
        <w:tc>
          <w:tcPr>
            <w:tcW w:w="850" w:type="dxa"/>
            <w:tcBorders>
              <w:top w:val="nil"/>
              <w:left w:val="nil"/>
              <w:bottom w:val="single" w:sz="4" w:space="0" w:color="auto"/>
              <w:right w:val="single" w:sz="4" w:space="0" w:color="auto"/>
            </w:tcBorders>
            <w:shd w:val="clear" w:color="auto" w:fill="auto"/>
            <w:noWrap/>
            <w:vAlign w:val="center"/>
          </w:tcPr>
          <w:p w:rsidR="00664222" w:rsidRPr="00233B2B" w:rsidRDefault="00664222" w:rsidP="00476A11">
            <w:pPr>
              <w:autoSpaceDE/>
              <w:autoSpaceDN/>
              <w:jc w:val="center"/>
              <w:rPr>
                <w:sz w:val="20"/>
                <w:szCs w:val="20"/>
                <w:lang w:val="kk-KZ"/>
              </w:rPr>
            </w:pPr>
          </w:p>
        </w:tc>
        <w:tc>
          <w:tcPr>
            <w:tcW w:w="1134" w:type="dxa"/>
            <w:tcBorders>
              <w:top w:val="nil"/>
              <w:left w:val="nil"/>
              <w:bottom w:val="single" w:sz="4" w:space="0" w:color="auto"/>
              <w:right w:val="single" w:sz="4" w:space="0" w:color="auto"/>
            </w:tcBorders>
            <w:shd w:val="clear" w:color="auto" w:fill="auto"/>
            <w:vAlign w:val="center"/>
            <w:hideMark/>
          </w:tcPr>
          <w:p w:rsidR="00664222" w:rsidRPr="00233B2B" w:rsidRDefault="00664222" w:rsidP="0023715B">
            <w:pPr>
              <w:autoSpaceDE/>
              <w:autoSpaceDN/>
              <w:jc w:val="center"/>
              <w:rPr>
                <w:sz w:val="20"/>
                <w:szCs w:val="20"/>
                <w:lang w:val="kk-KZ"/>
              </w:rPr>
            </w:pPr>
            <w:r w:rsidRPr="00233B2B">
              <w:rPr>
                <w:sz w:val="20"/>
                <w:szCs w:val="20"/>
                <w:lang w:val="kk-KZ"/>
              </w:rPr>
              <w:t>150</w:t>
            </w:r>
          </w:p>
        </w:tc>
        <w:tc>
          <w:tcPr>
            <w:tcW w:w="992" w:type="dxa"/>
            <w:tcBorders>
              <w:top w:val="nil"/>
              <w:left w:val="nil"/>
              <w:bottom w:val="single" w:sz="4" w:space="0" w:color="auto"/>
              <w:right w:val="single" w:sz="4" w:space="0" w:color="auto"/>
            </w:tcBorders>
            <w:shd w:val="clear" w:color="auto" w:fill="auto"/>
            <w:noWrap/>
            <w:vAlign w:val="bottom"/>
            <w:hideMark/>
          </w:tcPr>
          <w:p w:rsidR="00664222" w:rsidRPr="00233B2B" w:rsidRDefault="00664222" w:rsidP="002A3D01">
            <w:pPr>
              <w:autoSpaceDE/>
              <w:autoSpaceDN/>
              <w:jc w:val="right"/>
              <w:rPr>
                <w:sz w:val="20"/>
                <w:szCs w:val="20"/>
                <w:lang w:val="kk-KZ"/>
              </w:rPr>
            </w:pPr>
            <w:r w:rsidRPr="00233B2B">
              <w:rPr>
                <w:sz w:val="20"/>
                <w:szCs w:val="20"/>
                <w:lang w:val="kk-KZ"/>
              </w:rPr>
              <w:t> </w:t>
            </w:r>
          </w:p>
        </w:tc>
      </w:tr>
      <w:tr w:rsidR="00664222" w:rsidRPr="00233B2B" w:rsidTr="00664222">
        <w:trPr>
          <w:trHeight w:val="765"/>
        </w:trPr>
        <w:tc>
          <w:tcPr>
            <w:tcW w:w="572" w:type="dxa"/>
            <w:gridSpan w:val="2"/>
            <w:tcBorders>
              <w:top w:val="nil"/>
              <w:left w:val="single" w:sz="4" w:space="0" w:color="auto"/>
              <w:bottom w:val="single" w:sz="4" w:space="0" w:color="auto"/>
              <w:right w:val="single" w:sz="4" w:space="0" w:color="auto"/>
            </w:tcBorders>
            <w:shd w:val="clear" w:color="auto" w:fill="auto"/>
            <w:noWrap/>
            <w:vAlign w:val="bottom"/>
            <w:hideMark/>
          </w:tcPr>
          <w:p w:rsidR="00664222" w:rsidRPr="00233B2B" w:rsidRDefault="00664222" w:rsidP="002A3D01">
            <w:pPr>
              <w:autoSpaceDE/>
              <w:autoSpaceDN/>
              <w:jc w:val="center"/>
              <w:rPr>
                <w:sz w:val="20"/>
                <w:szCs w:val="20"/>
                <w:lang w:val="kk-KZ"/>
              </w:rPr>
            </w:pPr>
            <w:r w:rsidRPr="00233B2B">
              <w:rPr>
                <w:sz w:val="20"/>
                <w:szCs w:val="20"/>
                <w:lang w:val="kk-KZ"/>
              </w:rPr>
              <w:t>97</w:t>
            </w:r>
          </w:p>
        </w:tc>
        <w:tc>
          <w:tcPr>
            <w:tcW w:w="6096" w:type="dxa"/>
            <w:tcBorders>
              <w:top w:val="nil"/>
              <w:left w:val="nil"/>
              <w:bottom w:val="single" w:sz="4" w:space="0" w:color="auto"/>
              <w:right w:val="single" w:sz="4" w:space="0" w:color="auto"/>
            </w:tcBorders>
            <w:shd w:val="clear" w:color="auto" w:fill="auto"/>
            <w:vAlign w:val="center"/>
            <w:hideMark/>
          </w:tcPr>
          <w:p w:rsidR="00664222" w:rsidRPr="00233B2B" w:rsidRDefault="00664222" w:rsidP="006A0CEE">
            <w:pPr>
              <w:rPr>
                <w:color w:val="auto"/>
                <w:sz w:val="20"/>
                <w:szCs w:val="20"/>
                <w:lang w:val="kk-KZ"/>
              </w:rPr>
            </w:pPr>
            <w:r w:rsidRPr="00233B2B">
              <w:rPr>
                <w:sz w:val="20"/>
                <w:szCs w:val="20"/>
                <w:lang w:val="kk-KZ"/>
              </w:rPr>
              <w:t>Standard &amp; Poor's агенттігінің «В-» төмен тәуелсіз рейтингі бар немесе басқа рейтингілік агенттіктердің бірінің осыған ұқсас деңгейдегі рейтингі бар елдердің орталық банктеріне берілген қарыздар</w:t>
            </w:r>
          </w:p>
        </w:tc>
        <w:tc>
          <w:tcPr>
            <w:tcW w:w="850" w:type="dxa"/>
            <w:tcBorders>
              <w:top w:val="nil"/>
              <w:left w:val="nil"/>
              <w:bottom w:val="single" w:sz="4" w:space="0" w:color="auto"/>
              <w:right w:val="single" w:sz="4" w:space="0" w:color="auto"/>
            </w:tcBorders>
            <w:shd w:val="clear" w:color="auto" w:fill="auto"/>
            <w:noWrap/>
            <w:vAlign w:val="center"/>
          </w:tcPr>
          <w:p w:rsidR="00664222" w:rsidRPr="00233B2B" w:rsidRDefault="00664222" w:rsidP="00476A11">
            <w:pPr>
              <w:autoSpaceDE/>
              <w:autoSpaceDN/>
              <w:jc w:val="center"/>
              <w:rPr>
                <w:sz w:val="20"/>
                <w:szCs w:val="20"/>
                <w:lang w:val="kk-KZ"/>
              </w:rPr>
            </w:pPr>
          </w:p>
        </w:tc>
        <w:tc>
          <w:tcPr>
            <w:tcW w:w="1134" w:type="dxa"/>
            <w:tcBorders>
              <w:top w:val="nil"/>
              <w:left w:val="nil"/>
              <w:bottom w:val="single" w:sz="4" w:space="0" w:color="auto"/>
              <w:right w:val="single" w:sz="4" w:space="0" w:color="auto"/>
            </w:tcBorders>
            <w:shd w:val="clear" w:color="auto" w:fill="auto"/>
            <w:vAlign w:val="center"/>
            <w:hideMark/>
          </w:tcPr>
          <w:p w:rsidR="00664222" w:rsidRPr="00233B2B" w:rsidRDefault="00664222" w:rsidP="0023715B">
            <w:pPr>
              <w:autoSpaceDE/>
              <w:autoSpaceDN/>
              <w:jc w:val="center"/>
              <w:rPr>
                <w:sz w:val="20"/>
                <w:szCs w:val="20"/>
                <w:lang w:val="kk-KZ"/>
              </w:rPr>
            </w:pPr>
            <w:r w:rsidRPr="00233B2B">
              <w:rPr>
                <w:sz w:val="20"/>
                <w:szCs w:val="20"/>
                <w:lang w:val="kk-KZ"/>
              </w:rPr>
              <w:t>150</w:t>
            </w:r>
          </w:p>
        </w:tc>
        <w:tc>
          <w:tcPr>
            <w:tcW w:w="992" w:type="dxa"/>
            <w:tcBorders>
              <w:top w:val="nil"/>
              <w:left w:val="nil"/>
              <w:bottom w:val="single" w:sz="4" w:space="0" w:color="auto"/>
              <w:right w:val="single" w:sz="4" w:space="0" w:color="auto"/>
            </w:tcBorders>
            <w:shd w:val="clear" w:color="auto" w:fill="auto"/>
            <w:noWrap/>
            <w:vAlign w:val="bottom"/>
            <w:hideMark/>
          </w:tcPr>
          <w:p w:rsidR="00664222" w:rsidRPr="00233B2B" w:rsidRDefault="00664222" w:rsidP="002A3D01">
            <w:pPr>
              <w:autoSpaceDE/>
              <w:autoSpaceDN/>
              <w:jc w:val="right"/>
              <w:rPr>
                <w:sz w:val="20"/>
                <w:szCs w:val="20"/>
                <w:lang w:val="kk-KZ"/>
              </w:rPr>
            </w:pPr>
            <w:r w:rsidRPr="00233B2B">
              <w:rPr>
                <w:sz w:val="20"/>
                <w:szCs w:val="20"/>
                <w:lang w:val="kk-KZ"/>
              </w:rPr>
              <w:t> </w:t>
            </w:r>
          </w:p>
        </w:tc>
      </w:tr>
      <w:tr w:rsidR="00664222" w:rsidRPr="00233B2B" w:rsidTr="00664222">
        <w:trPr>
          <w:trHeight w:val="765"/>
        </w:trPr>
        <w:tc>
          <w:tcPr>
            <w:tcW w:w="572" w:type="dxa"/>
            <w:gridSpan w:val="2"/>
            <w:tcBorders>
              <w:top w:val="nil"/>
              <w:left w:val="single" w:sz="4" w:space="0" w:color="auto"/>
              <w:bottom w:val="single" w:sz="4" w:space="0" w:color="auto"/>
              <w:right w:val="single" w:sz="4" w:space="0" w:color="auto"/>
            </w:tcBorders>
            <w:shd w:val="clear" w:color="auto" w:fill="auto"/>
            <w:noWrap/>
            <w:vAlign w:val="bottom"/>
            <w:hideMark/>
          </w:tcPr>
          <w:p w:rsidR="00664222" w:rsidRPr="00233B2B" w:rsidRDefault="00664222" w:rsidP="002A3D01">
            <w:pPr>
              <w:autoSpaceDE/>
              <w:autoSpaceDN/>
              <w:jc w:val="center"/>
              <w:rPr>
                <w:sz w:val="20"/>
                <w:szCs w:val="20"/>
                <w:lang w:val="kk-KZ"/>
              </w:rPr>
            </w:pPr>
            <w:r w:rsidRPr="00233B2B">
              <w:rPr>
                <w:sz w:val="20"/>
                <w:szCs w:val="20"/>
                <w:lang w:val="kk-KZ"/>
              </w:rPr>
              <w:t>98</w:t>
            </w:r>
          </w:p>
        </w:tc>
        <w:tc>
          <w:tcPr>
            <w:tcW w:w="6096" w:type="dxa"/>
            <w:tcBorders>
              <w:top w:val="nil"/>
              <w:left w:val="nil"/>
              <w:bottom w:val="single" w:sz="4" w:space="0" w:color="auto"/>
              <w:right w:val="single" w:sz="4" w:space="0" w:color="auto"/>
            </w:tcBorders>
            <w:shd w:val="clear" w:color="auto" w:fill="auto"/>
            <w:vAlign w:val="center"/>
            <w:hideMark/>
          </w:tcPr>
          <w:p w:rsidR="00664222" w:rsidRPr="00233B2B" w:rsidRDefault="00664222" w:rsidP="006A0CEE">
            <w:pPr>
              <w:rPr>
                <w:color w:val="auto"/>
                <w:sz w:val="20"/>
                <w:szCs w:val="20"/>
                <w:lang w:val="kk-KZ"/>
              </w:rPr>
            </w:pPr>
            <w:r w:rsidRPr="00233B2B">
              <w:rPr>
                <w:sz w:val="20"/>
                <w:szCs w:val="20"/>
                <w:lang w:val="kk-KZ"/>
              </w:rPr>
              <w:t>Standard &amp; Poor's агенттігінің «В-» төмен тәуелсіз рейтингі бар немесе басқа рейтингілік агенттіктердің бірінің осыған ұқсас деңгейдегі рейтингі бар елдердің халықаралық қаржы ұйымдарына берілген қарыздар</w:t>
            </w:r>
          </w:p>
        </w:tc>
        <w:tc>
          <w:tcPr>
            <w:tcW w:w="850" w:type="dxa"/>
            <w:tcBorders>
              <w:top w:val="nil"/>
              <w:left w:val="nil"/>
              <w:bottom w:val="single" w:sz="4" w:space="0" w:color="auto"/>
              <w:right w:val="single" w:sz="4" w:space="0" w:color="auto"/>
            </w:tcBorders>
            <w:shd w:val="clear" w:color="auto" w:fill="auto"/>
            <w:noWrap/>
            <w:vAlign w:val="center"/>
          </w:tcPr>
          <w:p w:rsidR="00664222" w:rsidRPr="00233B2B" w:rsidRDefault="00664222" w:rsidP="00476A11">
            <w:pPr>
              <w:autoSpaceDE/>
              <w:autoSpaceDN/>
              <w:jc w:val="center"/>
              <w:rPr>
                <w:sz w:val="20"/>
                <w:szCs w:val="20"/>
                <w:lang w:val="kk-KZ"/>
              </w:rPr>
            </w:pPr>
          </w:p>
        </w:tc>
        <w:tc>
          <w:tcPr>
            <w:tcW w:w="1134" w:type="dxa"/>
            <w:tcBorders>
              <w:top w:val="nil"/>
              <w:left w:val="nil"/>
              <w:bottom w:val="single" w:sz="4" w:space="0" w:color="auto"/>
              <w:right w:val="single" w:sz="4" w:space="0" w:color="auto"/>
            </w:tcBorders>
            <w:shd w:val="clear" w:color="auto" w:fill="auto"/>
            <w:vAlign w:val="center"/>
            <w:hideMark/>
          </w:tcPr>
          <w:p w:rsidR="00664222" w:rsidRPr="00233B2B" w:rsidRDefault="00664222" w:rsidP="0023715B">
            <w:pPr>
              <w:autoSpaceDE/>
              <w:autoSpaceDN/>
              <w:jc w:val="center"/>
              <w:rPr>
                <w:sz w:val="20"/>
                <w:szCs w:val="20"/>
                <w:lang w:val="kk-KZ"/>
              </w:rPr>
            </w:pPr>
            <w:r w:rsidRPr="00233B2B">
              <w:rPr>
                <w:sz w:val="20"/>
                <w:szCs w:val="20"/>
                <w:lang w:val="kk-KZ"/>
              </w:rPr>
              <w:t>150</w:t>
            </w:r>
          </w:p>
        </w:tc>
        <w:tc>
          <w:tcPr>
            <w:tcW w:w="992" w:type="dxa"/>
            <w:tcBorders>
              <w:top w:val="nil"/>
              <w:left w:val="nil"/>
              <w:bottom w:val="single" w:sz="4" w:space="0" w:color="auto"/>
              <w:right w:val="single" w:sz="4" w:space="0" w:color="auto"/>
            </w:tcBorders>
            <w:shd w:val="clear" w:color="auto" w:fill="auto"/>
            <w:noWrap/>
            <w:vAlign w:val="bottom"/>
            <w:hideMark/>
          </w:tcPr>
          <w:p w:rsidR="00664222" w:rsidRPr="00233B2B" w:rsidRDefault="00664222" w:rsidP="002A3D01">
            <w:pPr>
              <w:autoSpaceDE/>
              <w:autoSpaceDN/>
              <w:jc w:val="right"/>
              <w:rPr>
                <w:sz w:val="20"/>
                <w:szCs w:val="20"/>
                <w:lang w:val="kk-KZ"/>
              </w:rPr>
            </w:pPr>
            <w:r w:rsidRPr="00233B2B">
              <w:rPr>
                <w:sz w:val="20"/>
                <w:szCs w:val="20"/>
                <w:lang w:val="kk-KZ"/>
              </w:rPr>
              <w:t> </w:t>
            </w:r>
          </w:p>
        </w:tc>
      </w:tr>
      <w:tr w:rsidR="00664222" w:rsidRPr="00233B2B" w:rsidTr="00664222">
        <w:trPr>
          <w:trHeight w:val="765"/>
        </w:trPr>
        <w:tc>
          <w:tcPr>
            <w:tcW w:w="572" w:type="dxa"/>
            <w:gridSpan w:val="2"/>
            <w:tcBorders>
              <w:top w:val="nil"/>
              <w:left w:val="single" w:sz="4" w:space="0" w:color="auto"/>
              <w:bottom w:val="single" w:sz="4" w:space="0" w:color="auto"/>
              <w:right w:val="single" w:sz="4" w:space="0" w:color="auto"/>
            </w:tcBorders>
            <w:shd w:val="clear" w:color="auto" w:fill="auto"/>
            <w:noWrap/>
            <w:vAlign w:val="bottom"/>
            <w:hideMark/>
          </w:tcPr>
          <w:p w:rsidR="00664222" w:rsidRPr="00233B2B" w:rsidRDefault="00664222" w:rsidP="002A3D01">
            <w:pPr>
              <w:autoSpaceDE/>
              <w:autoSpaceDN/>
              <w:jc w:val="center"/>
              <w:rPr>
                <w:sz w:val="20"/>
                <w:szCs w:val="20"/>
                <w:lang w:val="kk-KZ"/>
              </w:rPr>
            </w:pPr>
            <w:r w:rsidRPr="00233B2B">
              <w:rPr>
                <w:sz w:val="20"/>
                <w:szCs w:val="20"/>
                <w:lang w:val="kk-KZ"/>
              </w:rPr>
              <w:t>99</w:t>
            </w:r>
          </w:p>
        </w:tc>
        <w:tc>
          <w:tcPr>
            <w:tcW w:w="6096" w:type="dxa"/>
            <w:tcBorders>
              <w:top w:val="nil"/>
              <w:left w:val="nil"/>
              <w:bottom w:val="single" w:sz="4" w:space="0" w:color="auto"/>
              <w:right w:val="single" w:sz="4" w:space="0" w:color="auto"/>
            </w:tcBorders>
            <w:shd w:val="clear" w:color="auto" w:fill="auto"/>
            <w:vAlign w:val="center"/>
            <w:hideMark/>
          </w:tcPr>
          <w:p w:rsidR="00664222" w:rsidRPr="00233B2B" w:rsidRDefault="00664222" w:rsidP="00B54CB2">
            <w:pPr>
              <w:rPr>
                <w:color w:val="auto"/>
                <w:sz w:val="20"/>
                <w:szCs w:val="20"/>
                <w:lang w:val="kk-KZ"/>
              </w:rPr>
            </w:pPr>
            <w:r w:rsidRPr="00233B2B">
              <w:rPr>
                <w:sz w:val="20"/>
                <w:szCs w:val="20"/>
                <w:lang w:val="kk-KZ"/>
              </w:rPr>
              <w:t>Standard &amp; Poor's агенттігінің «ВВ-» төмен тәуелсіз рейтингі немесе басқа рейтингілік агенттіктердің бірінің осыған ұқсас деңгейдегі рейтингі бар елдердің жергілікті билік органдарына берілген қарыздар</w:t>
            </w:r>
          </w:p>
        </w:tc>
        <w:tc>
          <w:tcPr>
            <w:tcW w:w="850" w:type="dxa"/>
            <w:tcBorders>
              <w:top w:val="nil"/>
              <w:left w:val="nil"/>
              <w:bottom w:val="single" w:sz="4" w:space="0" w:color="auto"/>
              <w:right w:val="single" w:sz="4" w:space="0" w:color="auto"/>
            </w:tcBorders>
            <w:shd w:val="clear" w:color="auto" w:fill="auto"/>
            <w:noWrap/>
            <w:vAlign w:val="center"/>
          </w:tcPr>
          <w:p w:rsidR="00664222" w:rsidRPr="00233B2B" w:rsidRDefault="00664222" w:rsidP="00476A11">
            <w:pPr>
              <w:autoSpaceDE/>
              <w:autoSpaceDN/>
              <w:jc w:val="center"/>
              <w:rPr>
                <w:sz w:val="20"/>
                <w:szCs w:val="20"/>
                <w:lang w:val="kk-KZ"/>
              </w:rPr>
            </w:pPr>
          </w:p>
        </w:tc>
        <w:tc>
          <w:tcPr>
            <w:tcW w:w="1134" w:type="dxa"/>
            <w:tcBorders>
              <w:top w:val="nil"/>
              <w:left w:val="nil"/>
              <w:bottom w:val="single" w:sz="4" w:space="0" w:color="auto"/>
              <w:right w:val="single" w:sz="4" w:space="0" w:color="auto"/>
            </w:tcBorders>
            <w:shd w:val="clear" w:color="auto" w:fill="auto"/>
            <w:vAlign w:val="center"/>
            <w:hideMark/>
          </w:tcPr>
          <w:p w:rsidR="00664222" w:rsidRPr="00233B2B" w:rsidRDefault="00664222" w:rsidP="0023715B">
            <w:pPr>
              <w:autoSpaceDE/>
              <w:autoSpaceDN/>
              <w:jc w:val="center"/>
              <w:rPr>
                <w:sz w:val="20"/>
                <w:szCs w:val="20"/>
                <w:lang w:val="kk-KZ"/>
              </w:rPr>
            </w:pPr>
            <w:r w:rsidRPr="00233B2B">
              <w:rPr>
                <w:sz w:val="20"/>
                <w:szCs w:val="20"/>
                <w:lang w:val="kk-KZ"/>
              </w:rPr>
              <w:t>150</w:t>
            </w:r>
          </w:p>
        </w:tc>
        <w:tc>
          <w:tcPr>
            <w:tcW w:w="992" w:type="dxa"/>
            <w:tcBorders>
              <w:top w:val="nil"/>
              <w:left w:val="nil"/>
              <w:bottom w:val="single" w:sz="4" w:space="0" w:color="auto"/>
              <w:right w:val="single" w:sz="4" w:space="0" w:color="auto"/>
            </w:tcBorders>
            <w:shd w:val="clear" w:color="auto" w:fill="auto"/>
            <w:noWrap/>
            <w:vAlign w:val="bottom"/>
            <w:hideMark/>
          </w:tcPr>
          <w:p w:rsidR="00664222" w:rsidRPr="00233B2B" w:rsidRDefault="00664222" w:rsidP="002A3D01">
            <w:pPr>
              <w:autoSpaceDE/>
              <w:autoSpaceDN/>
              <w:jc w:val="right"/>
              <w:rPr>
                <w:sz w:val="20"/>
                <w:szCs w:val="20"/>
                <w:lang w:val="kk-KZ"/>
              </w:rPr>
            </w:pPr>
            <w:r w:rsidRPr="00233B2B">
              <w:rPr>
                <w:sz w:val="20"/>
                <w:szCs w:val="20"/>
                <w:lang w:val="kk-KZ"/>
              </w:rPr>
              <w:t> </w:t>
            </w:r>
          </w:p>
        </w:tc>
      </w:tr>
      <w:tr w:rsidR="00664222" w:rsidRPr="00233B2B" w:rsidTr="00664222">
        <w:trPr>
          <w:trHeight w:val="1020"/>
        </w:trPr>
        <w:tc>
          <w:tcPr>
            <w:tcW w:w="572" w:type="dxa"/>
            <w:gridSpan w:val="2"/>
            <w:tcBorders>
              <w:top w:val="nil"/>
              <w:left w:val="single" w:sz="4" w:space="0" w:color="auto"/>
              <w:bottom w:val="single" w:sz="4" w:space="0" w:color="auto"/>
              <w:right w:val="single" w:sz="4" w:space="0" w:color="auto"/>
            </w:tcBorders>
            <w:shd w:val="clear" w:color="auto" w:fill="auto"/>
            <w:noWrap/>
            <w:vAlign w:val="bottom"/>
            <w:hideMark/>
          </w:tcPr>
          <w:p w:rsidR="00664222" w:rsidRPr="00233B2B" w:rsidRDefault="00664222" w:rsidP="002A3D01">
            <w:pPr>
              <w:autoSpaceDE/>
              <w:autoSpaceDN/>
              <w:jc w:val="center"/>
              <w:rPr>
                <w:sz w:val="20"/>
                <w:szCs w:val="20"/>
                <w:lang w:val="kk-KZ"/>
              </w:rPr>
            </w:pPr>
            <w:r w:rsidRPr="00233B2B">
              <w:rPr>
                <w:sz w:val="20"/>
                <w:szCs w:val="20"/>
                <w:lang w:val="kk-KZ"/>
              </w:rPr>
              <w:t>100</w:t>
            </w:r>
          </w:p>
        </w:tc>
        <w:tc>
          <w:tcPr>
            <w:tcW w:w="6096" w:type="dxa"/>
            <w:tcBorders>
              <w:top w:val="nil"/>
              <w:left w:val="nil"/>
              <w:bottom w:val="single" w:sz="4" w:space="0" w:color="auto"/>
              <w:right w:val="single" w:sz="4" w:space="0" w:color="auto"/>
            </w:tcBorders>
            <w:shd w:val="clear" w:color="auto" w:fill="auto"/>
            <w:vAlign w:val="bottom"/>
            <w:hideMark/>
          </w:tcPr>
          <w:p w:rsidR="00664222" w:rsidRPr="00233B2B" w:rsidRDefault="00664222" w:rsidP="002A3D01">
            <w:pPr>
              <w:autoSpaceDE/>
              <w:autoSpaceDN/>
              <w:rPr>
                <w:sz w:val="20"/>
                <w:szCs w:val="20"/>
                <w:lang w:val="kk-KZ"/>
              </w:rPr>
            </w:pPr>
            <w:r w:rsidRPr="00233B2B">
              <w:rPr>
                <w:sz w:val="20"/>
                <w:szCs w:val="20"/>
                <w:lang w:val="kk-KZ"/>
              </w:rPr>
              <w:t>Standard &amp; Poor's агенттігінің «ВВ-» төмен борыштық рейтингі немесе басқа рейтингілік агенттіктердің бірінің осыған ұқсас деңгейдегі рейтингі бар бейрезидент-ұйымдарға және тиісті рейтингілік бағасы жоқ бейрезидент-ұйымдарға берілген қарыздар</w:t>
            </w:r>
          </w:p>
        </w:tc>
        <w:tc>
          <w:tcPr>
            <w:tcW w:w="850" w:type="dxa"/>
            <w:tcBorders>
              <w:top w:val="nil"/>
              <w:left w:val="nil"/>
              <w:bottom w:val="single" w:sz="4" w:space="0" w:color="auto"/>
              <w:right w:val="single" w:sz="4" w:space="0" w:color="auto"/>
            </w:tcBorders>
            <w:shd w:val="clear" w:color="auto" w:fill="auto"/>
            <w:noWrap/>
            <w:vAlign w:val="center"/>
          </w:tcPr>
          <w:p w:rsidR="00664222" w:rsidRPr="00233B2B" w:rsidRDefault="00664222" w:rsidP="00476A11">
            <w:pPr>
              <w:autoSpaceDE/>
              <w:autoSpaceDN/>
              <w:jc w:val="center"/>
              <w:rPr>
                <w:sz w:val="20"/>
                <w:szCs w:val="20"/>
                <w:lang w:val="kk-KZ"/>
              </w:rPr>
            </w:pPr>
          </w:p>
        </w:tc>
        <w:tc>
          <w:tcPr>
            <w:tcW w:w="1134" w:type="dxa"/>
            <w:tcBorders>
              <w:top w:val="nil"/>
              <w:left w:val="nil"/>
              <w:bottom w:val="single" w:sz="4" w:space="0" w:color="auto"/>
              <w:right w:val="single" w:sz="4" w:space="0" w:color="auto"/>
            </w:tcBorders>
            <w:shd w:val="clear" w:color="auto" w:fill="auto"/>
            <w:vAlign w:val="center"/>
            <w:hideMark/>
          </w:tcPr>
          <w:p w:rsidR="00664222" w:rsidRPr="00233B2B" w:rsidRDefault="00664222" w:rsidP="0023715B">
            <w:pPr>
              <w:autoSpaceDE/>
              <w:autoSpaceDN/>
              <w:jc w:val="center"/>
              <w:rPr>
                <w:sz w:val="20"/>
                <w:szCs w:val="20"/>
                <w:lang w:val="kk-KZ"/>
              </w:rPr>
            </w:pPr>
            <w:r w:rsidRPr="00233B2B">
              <w:rPr>
                <w:sz w:val="20"/>
                <w:szCs w:val="20"/>
                <w:lang w:val="kk-KZ"/>
              </w:rPr>
              <w:t>150</w:t>
            </w:r>
          </w:p>
        </w:tc>
        <w:tc>
          <w:tcPr>
            <w:tcW w:w="992" w:type="dxa"/>
            <w:tcBorders>
              <w:top w:val="nil"/>
              <w:left w:val="nil"/>
              <w:bottom w:val="single" w:sz="4" w:space="0" w:color="auto"/>
              <w:right w:val="single" w:sz="4" w:space="0" w:color="auto"/>
            </w:tcBorders>
            <w:shd w:val="clear" w:color="auto" w:fill="auto"/>
            <w:noWrap/>
            <w:vAlign w:val="bottom"/>
            <w:hideMark/>
          </w:tcPr>
          <w:p w:rsidR="00664222" w:rsidRPr="00233B2B" w:rsidRDefault="00664222" w:rsidP="002A3D01">
            <w:pPr>
              <w:autoSpaceDE/>
              <w:autoSpaceDN/>
              <w:jc w:val="right"/>
              <w:rPr>
                <w:sz w:val="20"/>
                <w:szCs w:val="20"/>
                <w:lang w:val="kk-KZ"/>
              </w:rPr>
            </w:pPr>
            <w:r w:rsidRPr="00233B2B">
              <w:rPr>
                <w:sz w:val="20"/>
                <w:szCs w:val="20"/>
                <w:lang w:val="kk-KZ"/>
              </w:rPr>
              <w:t> </w:t>
            </w:r>
          </w:p>
        </w:tc>
      </w:tr>
      <w:tr w:rsidR="00664222" w:rsidRPr="00233B2B" w:rsidTr="00664222">
        <w:trPr>
          <w:trHeight w:val="1785"/>
        </w:trPr>
        <w:tc>
          <w:tcPr>
            <w:tcW w:w="572" w:type="dxa"/>
            <w:gridSpan w:val="2"/>
            <w:tcBorders>
              <w:top w:val="nil"/>
              <w:left w:val="single" w:sz="4" w:space="0" w:color="auto"/>
              <w:bottom w:val="single" w:sz="4" w:space="0" w:color="auto"/>
              <w:right w:val="single" w:sz="4" w:space="0" w:color="auto"/>
            </w:tcBorders>
            <w:shd w:val="clear" w:color="auto" w:fill="auto"/>
            <w:noWrap/>
            <w:vAlign w:val="bottom"/>
            <w:hideMark/>
          </w:tcPr>
          <w:p w:rsidR="00664222" w:rsidRPr="00233B2B" w:rsidRDefault="00664222" w:rsidP="002A3D01">
            <w:pPr>
              <w:autoSpaceDE/>
              <w:autoSpaceDN/>
              <w:jc w:val="center"/>
              <w:rPr>
                <w:sz w:val="20"/>
                <w:szCs w:val="20"/>
                <w:lang w:val="kk-KZ"/>
              </w:rPr>
            </w:pPr>
            <w:r w:rsidRPr="00233B2B">
              <w:rPr>
                <w:sz w:val="20"/>
                <w:szCs w:val="20"/>
                <w:lang w:val="kk-KZ"/>
              </w:rPr>
              <w:t>101</w:t>
            </w:r>
          </w:p>
        </w:tc>
        <w:tc>
          <w:tcPr>
            <w:tcW w:w="6096" w:type="dxa"/>
            <w:tcBorders>
              <w:top w:val="nil"/>
              <w:left w:val="nil"/>
              <w:bottom w:val="single" w:sz="4" w:space="0" w:color="auto"/>
              <w:right w:val="single" w:sz="4" w:space="0" w:color="auto"/>
            </w:tcBorders>
            <w:shd w:val="clear" w:color="auto" w:fill="auto"/>
            <w:vAlign w:val="bottom"/>
            <w:hideMark/>
          </w:tcPr>
          <w:p w:rsidR="00664222" w:rsidRPr="00233B2B" w:rsidRDefault="00664222" w:rsidP="002A3D01">
            <w:pPr>
              <w:autoSpaceDE/>
              <w:autoSpaceDN/>
              <w:rPr>
                <w:sz w:val="20"/>
                <w:szCs w:val="20"/>
                <w:lang w:val="kk-KZ"/>
              </w:rPr>
            </w:pPr>
            <w:r w:rsidRPr="00233B2B">
              <w:rPr>
                <w:sz w:val="20"/>
                <w:szCs w:val="20"/>
                <w:lang w:val="kk-KZ"/>
              </w:rPr>
              <w:t>2016 жылғы 1 қаңтардан бастап берілген және Standard &amp; Poor's агенттігінің «ВВ-» төмен борыштық рейтингі немесе басқа рейтингілік агенттіктердің бірінің осыған ұқсас деңгейдегі рейтингі бар бейрезидент-ұйымдарға және тиісті рейтингілік бағасы жоқ және тиісті валюталық түсімі жоқ және (немесе) валюталық тәуекелдері қарыз алушының тарапынан тиісті хеджирлеу құралдарымен өтелмеген бейрезидент-ұйымдарға шетел валютасымен 1 (бір) жылдан астам мерзімге берілген қарыздар</w:t>
            </w:r>
          </w:p>
        </w:tc>
        <w:tc>
          <w:tcPr>
            <w:tcW w:w="850" w:type="dxa"/>
            <w:tcBorders>
              <w:top w:val="nil"/>
              <w:left w:val="nil"/>
              <w:bottom w:val="single" w:sz="4" w:space="0" w:color="auto"/>
              <w:right w:val="single" w:sz="4" w:space="0" w:color="auto"/>
            </w:tcBorders>
            <w:shd w:val="clear" w:color="auto" w:fill="auto"/>
            <w:noWrap/>
            <w:vAlign w:val="center"/>
          </w:tcPr>
          <w:p w:rsidR="00664222" w:rsidRPr="00233B2B" w:rsidRDefault="00664222" w:rsidP="00476A11">
            <w:pPr>
              <w:autoSpaceDE/>
              <w:autoSpaceDN/>
              <w:jc w:val="center"/>
              <w:rPr>
                <w:sz w:val="20"/>
                <w:szCs w:val="20"/>
                <w:lang w:val="kk-KZ"/>
              </w:rPr>
            </w:pPr>
          </w:p>
        </w:tc>
        <w:tc>
          <w:tcPr>
            <w:tcW w:w="1134" w:type="dxa"/>
            <w:tcBorders>
              <w:top w:val="nil"/>
              <w:left w:val="nil"/>
              <w:bottom w:val="single" w:sz="4" w:space="0" w:color="auto"/>
              <w:right w:val="single" w:sz="4" w:space="0" w:color="auto"/>
            </w:tcBorders>
            <w:shd w:val="clear" w:color="auto" w:fill="auto"/>
            <w:vAlign w:val="center"/>
            <w:hideMark/>
          </w:tcPr>
          <w:p w:rsidR="00664222" w:rsidRPr="00233B2B" w:rsidRDefault="00664222" w:rsidP="0023715B">
            <w:pPr>
              <w:autoSpaceDE/>
              <w:autoSpaceDN/>
              <w:jc w:val="center"/>
              <w:rPr>
                <w:sz w:val="20"/>
                <w:szCs w:val="20"/>
                <w:lang w:val="kk-KZ"/>
              </w:rPr>
            </w:pPr>
            <w:r w:rsidRPr="00233B2B">
              <w:rPr>
                <w:sz w:val="20"/>
                <w:szCs w:val="20"/>
                <w:lang w:val="kk-KZ"/>
              </w:rPr>
              <w:t>200</w:t>
            </w:r>
          </w:p>
        </w:tc>
        <w:tc>
          <w:tcPr>
            <w:tcW w:w="992" w:type="dxa"/>
            <w:tcBorders>
              <w:top w:val="nil"/>
              <w:left w:val="nil"/>
              <w:bottom w:val="single" w:sz="4" w:space="0" w:color="auto"/>
              <w:right w:val="single" w:sz="4" w:space="0" w:color="auto"/>
            </w:tcBorders>
            <w:shd w:val="clear" w:color="auto" w:fill="auto"/>
            <w:noWrap/>
            <w:vAlign w:val="bottom"/>
            <w:hideMark/>
          </w:tcPr>
          <w:p w:rsidR="00664222" w:rsidRPr="00233B2B" w:rsidRDefault="00664222" w:rsidP="002A3D01">
            <w:pPr>
              <w:autoSpaceDE/>
              <w:autoSpaceDN/>
              <w:jc w:val="right"/>
              <w:rPr>
                <w:sz w:val="20"/>
                <w:szCs w:val="20"/>
                <w:lang w:val="kk-KZ"/>
              </w:rPr>
            </w:pPr>
            <w:r w:rsidRPr="00233B2B">
              <w:rPr>
                <w:sz w:val="20"/>
                <w:szCs w:val="20"/>
                <w:lang w:val="kk-KZ"/>
              </w:rPr>
              <w:t> </w:t>
            </w:r>
          </w:p>
        </w:tc>
      </w:tr>
      <w:tr w:rsidR="00664222" w:rsidRPr="00233B2B" w:rsidTr="00664222">
        <w:trPr>
          <w:trHeight w:val="765"/>
        </w:trPr>
        <w:tc>
          <w:tcPr>
            <w:tcW w:w="572" w:type="dxa"/>
            <w:gridSpan w:val="2"/>
            <w:tcBorders>
              <w:top w:val="nil"/>
              <w:left w:val="single" w:sz="4" w:space="0" w:color="auto"/>
              <w:bottom w:val="single" w:sz="4" w:space="0" w:color="auto"/>
              <w:right w:val="single" w:sz="4" w:space="0" w:color="auto"/>
            </w:tcBorders>
            <w:shd w:val="clear" w:color="auto" w:fill="auto"/>
            <w:noWrap/>
            <w:vAlign w:val="bottom"/>
            <w:hideMark/>
          </w:tcPr>
          <w:p w:rsidR="00664222" w:rsidRPr="00233B2B" w:rsidRDefault="00664222" w:rsidP="002A3D01">
            <w:pPr>
              <w:autoSpaceDE/>
              <w:autoSpaceDN/>
              <w:jc w:val="center"/>
              <w:rPr>
                <w:sz w:val="20"/>
                <w:szCs w:val="20"/>
                <w:lang w:val="kk-KZ"/>
              </w:rPr>
            </w:pPr>
            <w:r w:rsidRPr="00233B2B">
              <w:rPr>
                <w:sz w:val="20"/>
                <w:szCs w:val="20"/>
                <w:lang w:val="kk-KZ"/>
              </w:rPr>
              <w:t>102</w:t>
            </w:r>
          </w:p>
        </w:tc>
        <w:tc>
          <w:tcPr>
            <w:tcW w:w="6096" w:type="dxa"/>
            <w:tcBorders>
              <w:top w:val="nil"/>
              <w:left w:val="nil"/>
              <w:bottom w:val="single" w:sz="4" w:space="0" w:color="auto"/>
              <w:right w:val="single" w:sz="4" w:space="0" w:color="auto"/>
            </w:tcBorders>
            <w:shd w:val="clear" w:color="auto" w:fill="auto"/>
            <w:vAlign w:val="bottom"/>
            <w:hideMark/>
          </w:tcPr>
          <w:p w:rsidR="00664222" w:rsidRPr="00233B2B" w:rsidRDefault="00664222" w:rsidP="00DA18A2">
            <w:pPr>
              <w:autoSpaceDE/>
              <w:autoSpaceDN/>
              <w:rPr>
                <w:sz w:val="20"/>
                <w:szCs w:val="20"/>
                <w:lang w:val="kk-KZ"/>
              </w:rPr>
            </w:pPr>
            <w:r w:rsidRPr="00233B2B">
              <w:rPr>
                <w:sz w:val="20"/>
                <w:szCs w:val="20"/>
                <w:lang w:val="kk-KZ"/>
              </w:rPr>
              <w:t>Төменде көрсетілген шет мемлекеттердің</w:t>
            </w:r>
            <w:r w:rsidRPr="00233B2B">
              <w:rPr>
                <w:rStyle w:val="s0"/>
                <w:color w:val="auto"/>
                <w:sz w:val="20"/>
                <w:szCs w:val="20"/>
                <w:lang w:val="kk-KZ"/>
              </w:rPr>
              <w:t>*</w:t>
            </w:r>
            <w:r w:rsidRPr="00233B2B">
              <w:rPr>
                <w:sz w:val="20"/>
                <w:szCs w:val="20"/>
                <w:lang w:val="kk-KZ"/>
              </w:rPr>
              <w:t xml:space="preserve"> аумағында тіркелген заңды тұлғалар немесе олардың азаматтары болып табылатын Қазақстан Республикасының бейрезиденттеріне берілген қарыздар</w:t>
            </w:r>
          </w:p>
        </w:tc>
        <w:tc>
          <w:tcPr>
            <w:tcW w:w="850" w:type="dxa"/>
            <w:tcBorders>
              <w:top w:val="nil"/>
              <w:left w:val="nil"/>
              <w:bottom w:val="single" w:sz="4" w:space="0" w:color="auto"/>
              <w:right w:val="single" w:sz="4" w:space="0" w:color="auto"/>
            </w:tcBorders>
            <w:shd w:val="clear" w:color="auto" w:fill="auto"/>
            <w:noWrap/>
            <w:vAlign w:val="center"/>
          </w:tcPr>
          <w:p w:rsidR="00664222" w:rsidRPr="00233B2B" w:rsidRDefault="00664222" w:rsidP="00476A11">
            <w:pPr>
              <w:autoSpaceDE/>
              <w:autoSpaceDN/>
              <w:jc w:val="center"/>
              <w:rPr>
                <w:sz w:val="20"/>
                <w:szCs w:val="20"/>
                <w:lang w:val="kk-KZ"/>
              </w:rPr>
            </w:pPr>
          </w:p>
        </w:tc>
        <w:tc>
          <w:tcPr>
            <w:tcW w:w="1134" w:type="dxa"/>
            <w:tcBorders>
              <w:top w:val="nil"/>
              <w:left w:val="nil"/>
              <w:bottom w:val="single" w:sz="4" w:space="0" w:color="auto"/>
              <w:right w:val="single" w:sz="4" w:space="0" w:color="auto"/>
            </w:tcBorders>
            <w:shd w:val="clear" w:color="auto" w:fill="auto"/>
            <w:vAlign w:val="center"/>
            <w:hideMark/>
          </w:tcPr>
          <w:p w:rsidR="00664222" w:rsidRPr="00233B2B" w:rsidRDefault="00664222" w:rsidP="0023715B">
            <w:pPr>
              <w:autoSpaceDE/>
              <w:autoSpaceDN/>
              <w:jc w:val="center"/>
              <w:rPr>
                <w:sz w:val="20"/>
                <w:szCs w:val="20"/>
                <w:lang w:val="kk-KZ"/>
              </w:rPr>
            </w:pPr>
            <w:r w:rsidRPr="00233B2B">
              <w:rPr>
                <w:sz w:val="20"/>
                <w:szCs w:val="20"/>
                <w:lang w:val="kk-KZ"/>
              </w:rPr>
              <w:t>150</w:t>
            </w:r>
          </w:p>
        </w:tc>
        <w:tc>
          <w:tcPr>
            <w:tcW w:w="992" w:type="dxa"/>
            <w:tcBorders>
              <w:top w:val="nil"/>
              <w:left w:val="nil"/>
              <w:bottom w:val="single" w:sz="4" w:space="0" w:color="auto"/>
              <w:right w:val="single" w:sz="4" w:space="0" w:color="auto"/>
            </w:tcBorders>
            <w:shd w:val="clear" w:color="auto" w:fill="auto"/>
            <w:noWrap/>
            <w:vAlign w:val="bottom"/>
            <w:hideMark/>
          </w:tcPr>
          <w:p w:rsidR="00664222" w:rsidRPr="00233B2B" w:rsidRDefault="00664222" w:rsidP="002A3D01">
            <w:pPr>
              <w:autoSpaceDE/>
              <w:autoSpaceDN/>
              <w:jc w:val="right"/>
              <w:rPr>
                <w:sz w:val="20"/>
                <w:szCs w:val="20"/>
                <w:lang w:val="kk-KZ"/>
              </w:rPr>
            </w:pPr>
            <w:r w:rsidRPr="00233B2B">
              <w:rPr>
                <w:sz w:val="20"/>
                <w:szCs w:val="20"/>
                <w:lang w:val="kk-KZ"/>
              </w:rPr>
              <w:t> </w:t>
            </w:r>
          </w:p>
        </w:tc>
      </w:tr>
      <w:tr w:rsidR="00664222" w:rsidRPr="00233B2B" w:rsidTr="00664222">
        <w:trPr>
          <w:trHeight w:val="765"/>
        </w:trPr>
        <w:tc>
          <w:tcPr>
            <w:tcW w:w="572" w:type="dxa"/>
            <w:gridSpan w:val="2"/>
            <w:tcBorders>
              <w:top w:val="nil"/>
              <w:left w:val="single" w:sz="4" w:space="0" w:color="auto"/>
              <w:bottom w:val="single" w:sz="4" w:space="0" w:color="auto"/>
              <w:right w:val="single" w:sz="4" w:space="0" w:color="auto"/>
            </w:tcBorders>
            <w:shd w:val="clear" w:color="auto" w:fill="auto"/>
            <w:noWrap/>
            <w:vAlign w:val="bottom"/>
            <w:hideMark/>
          </w:tcPr>
          <w:p w:rsidR="00664222" w:rsidRPr="00233B2B" w:rsidRDefault="00664222" w:rsidP="002A3D01">
            <w:pPr>
              <w:autoSpaceDE/>
              <w:autoSpaceDN/>
              <w:jc w:val="center"/>
              <w:rPr>
                <w:sz w:val="20"/>
                <w:szCs w:val="20"/>
                <w:lang w:val="kk-KZ"/>
              </w:rPr>
            </w:pPr>
            <w:r w:rsidRPr="00233B2B">
              <w:rPr>
                <w:sz w:val="20"/>
                <w:szCs w:val="20"/>
                <w:lang w:val="kk-KZ"/>
              </w:rPr>
              <w:t>103</w:t>
            </w:r>
          </w:p>
        </w:tc>
        <w:tc>
          <w:tcPr>
            <w:tcW w:w="6096" w:type="dxa"/>
            <w:tcBorders>
              <w:top w:val="nil"/>
              <w:left w:val="nil"/>
              <w:bottom w:val="single" w:sz="4" w:space="0" w:color="auto"/>
              <w:right w:val="single" w:sz="4" w:space="0" w:color="auto"/>
            </w:tcBorders>
            <w:shd w:val="clear" w:color="auto" w:fill="auto"/>
            <w:vAlign w:val="center"/>
            <w:hideMark/>
          </w:tcPr>
          <w:p w:rsidR="00664222" w:rsidRPr="00233B2B" w:rsidRDefault="00664222" w:rsidP="006A0CEE">
            <w:pPr>
              <w:rPr>
                <w:color w:val="auto"/>
                <w:sz w:val="20"/>
                <w:szCs w:val="20"/>
                <w:lang w:val="kk-KZ"/>
              </w:rPr>
            </w:pPr>
            <w:r w:rsidRPr="00233B2B">
              <w:rPr>
                <w:sz w:val="20"/>
                <w:szCs w:val="20"/>
                <w:lang w:val="kk-KZ"/>
              </w:rPr>
              <w:t>Standard &amp; Poor's агенттігінің «В-» төмен тәуелсіз рейтингі бар немесе басқа рейтингілік агенттіктердің бірінің осыған ұқсас деңгейдегі рейтингі бар елдердің орталық банктеріндегі салымдар</w:t>
            </w:r>
          </w:p>
        </w:tc>
        <w:tc>
          <w:tcPr>
            <w:tcW w:w="850" w:type="dxa"/>
            <w:tcBorders>
              <w:top w:val="nil"/>
              <w:left w:val="nil"/>
              <w:bottom w:val="single" w:sz="4" w:space="0" w:color="auto"/>
              <w:right w:val="single" w:sz="4" w:space="0" w:color="auto"/>
            </w:tcBorders>
            <w:shd w:val="clear" w:color="auto" w:fill="auto"/>
            <w:noWrap/>
            <w:vAlign w:val="center"/>
          </w:tcPr>
          <w:p w:rsidR="00664222" w:rsidRPr="00233B2B" w:rsidRDefault="00664222" w:rsidP="00476A11">
            <w:pPr>
              <w:autoSpaceDE/>
              <w:autoSpaceDN/>
              <w:jc w:val="center"/>
              <w:rPr>
                <w:sz w:val="20"/>
                <w:szCs w:val="20"/>
                <w:lang w:val="kk-KZ"/>
              </w:rPr>
            </w:pPr>
          </w:p>
        </w:tc>
        <w:tc>
          <w:tcPr>
            <w:tcW w:w="1134" w:type="dxa"/>
            <w:tcBorders>
              <w:top w:val="nil"/>
              <w:left w:val="nil"/>
              <w:bottom w:val="single" w:sz="4" w:space="0" w:color="auto"/>
              <w:right w:val="single" w:sz="4" w:space="0" w:color="auto"/>
            </w:tcBorders>
            <w:shd w:val="clear" w:color="auto" w:fill="auto"/>
            <w:vAlign w:val="center"/>
            <w:hideMark/>
          </w:tcPr>
          <w:p w:rsidR="00664222" w:rsidRPr="00233B2B" w:rsidRDefault="00664222" w:rsidP="0023715B">
            <w:pPr>
              <w:autoSpaceDE/>
              <w:autoSpaceDN/>
              <w:jc w:val="center"/>
              <w:rPr>
                <w:sz w:val="20"/>
                <w:szCs w:val="20"/>
                <w:lang w:val="kk-KZ"/>
              </w:rPr>
            </w:pPr>
            <w:r w:rsidRPr="00233B2B">
              <w:rPr>
                <w:sz w:val="20"/>
                <w:szCs w:val="20"/>
                <w:lang w:val="kk-KZ"/>
              </w:rPr>
              <w:t>150</w:t>
            </w:r>
          </w:p>
        </w:tc>
        <w:tc>
          <w:tcPr>
            <w:tcW w:w="992" w:type="dxa"/>
            <w:tcBorders>
              <w:top w:val="nil"/>
              <w:left w:val="nil"/>
              <w:bottom w:val="single" w:sz="4" w:space="0" w:color="auto"/>
              <w:right w:val="single" w:sz="4" w:space="0" w:color="auto"/>
            </w:tcBorders>
            <w:shd w:val="clear" w:color="auto" w:fill="auto"/>
            <w:noWrap/>
            <w:vAlign w:val="bottom"/>
            <w:hideMark/>
          </w:tcPr>
          <w:p w:rsidR="00664222" w:rsidRPr="00233B2B" w:rsidRDefault="00664222" w:rsidP="002A3D01">
            <w:pPr>
              <w:autoSpaceDE/>
              <w:autoSpaceDN/>
              <w:jc w:val="right"/>
              <w:rPr>
                <w:sz w:val="20"/>
                <w:szCs w:val="20"/>
                <w:lang w:val="kk-KZ"/>
              </w:rPr>
            </w:pPr>
            <w:r w:rsidRPr="00233B2B">
              <w:rPr>
                <w:sz w:val="20"/>
                <w:szCs w:val="20"/>
                <w:lang w:val="kk-KZ"/>
              </w:rPr>
              <w:t> </w:t>
            </w:r>
          </w:p>
        </w:tc>
      </w:tr>
      <w:tr w:rsidR="00664222" w:rsidRPr="00233B2B" w:rsidTr="00664222">
        <w:trPr>
          <w:trHeight w:val="765"/>
        </w:trPr>
        <w:tc>
          <w:tcPr>
            <w:tcW w:w="572" w:type="dxa"/>
            <w:gridSpan w:val="2"/>
            <w:tcBorders>
              <w:top w:val="nil"/>
              <w:left w:val="single" w:sz="4" w:space="0" w:color="auto"/>
              <w:bottom w:val="single" w:sz="4" w:space="0" w:color="auto"/>
              <w:right w:val="single" w:sz="4" w:space="0" w:color="auto"/>
            </w:tcBorders>
            <w:shd w:val="clear" w:color="auto" w:fill="auto"/>
            <w:noWrap/>
            <w:vAlign w:val="bottom"/>
            <w:hideMark/>
          </w:tcPr>
          <w:p w:rsidR="00664222" w:rsidRPr="00233B2B" w:rsidRDefault="00664222" w:rsidP="002A3D01">
            <w:pPr>
              <w:autoSpaceDE/>
              <w:autoSpaceDN/>
              <w:jc w:val="center"/>
              <w:rPr>
                <w:sz w:val="20"/>
                <w:szCs w:val="20"/>
                <w:lang w:val="kk-KZ"/>
              </w:rPr>
            </w:pPr>
            <w:r w:rsidRPr="00233B2B">
              <w:rPr>
                <w:sz w:val="20"/>
                <w:szCs w:val="20"/>
                <w:lang w:val="kk-KZ"/>
              </w:rPr>
              <w:t>104</w:t>
            </w:r>
          </w:p>
        </w:tc>
        <w:tc>
          <w:tcPr>
            <w:tcW w:w="6096" w:type="dxa"/>
            <w:tcBorders>
              <w:top w:val="nil"/>
              <w:left w:val="nil"/>
              <w:bottom w:val="single" w:sz="4" w:space="0" w:color="auto"/>
              <w:right w:val="single" w:sz="4" w:space="0" w:color="auto"/>
            </w:tcBorders>
            <w:shd w:val="clear" w:color="auto" w:fill="auto"/>
            <w:vAlign w:val="center"/>
            <w:hideMark/>
          </w:tcPr>
          <w:p w:rsidR="00664222" w:rsidRPr="00233B2B" w:rsidRDefault="00664222" w:rsidP="006A0CEE">
            <w:pPr>
              <w:rPr>
                <w:color w:val="auto"/>
                <w:sz w:val="20"/>
                <w:szCs w:val="20"/>
                <w:lang w:val="kk-KZ"/>
              </w:rPr>
            </w:pPr>
            <w:r w:rsidRPr="00233B2B">
              <w:rPr>
                <w:sz w:val="20"/>
                <w:szCs w:val="20"/>
                <w:lang w:val="kk-KZ"/>
              </w:rPr>
              <w:t>Standard &amp; Poor's агенттігінің «В-» төмен борыштық  рейтингі бар немесе басқа рейтингілік агенттіктердің бірінің осыған ұқсас деңгейдегі рейтингі бар халықаралық қаржы ұйымдарындағы салымдар</w:t>
            </w:r>
          </w:p>
        </w:tc>
        <w:tc>
          <w:tcPr>
            <w:tcW w:w="850" w:type="dxa"/>
            <w:tcBorders>
              <w:top w:val="nil"/>
              <w:left w:val="nil"/>
              <w:bottom w:val="single" w:sz="4" w:space="0" w:color="auto"/>
              <w:right w:val="single" w:sz="4" w:space="0" w:color="auto"/>
            </w:tcBorders>
            <w:shd w:val="clear" w:color="auto" w:fill="auto"/>
            <w:noWrap/>
            <w:vAlign w:val="center"/>
          </w:tcPr>
          <w:p w:rsidR="00664222" w:rsidRPr="00233B2B" w:rsidRDefault="00664222" w:rsidP="00476A11">
            <w:pPr>
              <w:autoSpaceDE/>
              <w:autoSpaceDN/>
              <w:jc w:val="center"/>
              <w:rPr>
                <w:sz w:val="20"/>
                <w:szCs w:val="20"/>
                <w:lang w:val="kk-KZ"/>
              </w:rPr>
            </w:pPr>
          </w:p>
        </w:tc>
        <w:tc>
          <w:tcPr>
            <w:tcW w:w="1134" w:type="dxa"/>
            <w:tcBorders>
              <w:top w:val="nil"/>
              <w:left w:val="nil"/>
              <w:bottom w:val="single" w:sz="4" w:space="0" w:color="auto"/>
              <w:right w:val="single" w:sz="4" w:space="0" w:color="auto"/>
            </w:tcBorders>
            <w:shd w:val="clear" w:color="auto" w:fill="auto"/>
            <w:vAlign w:val="center"/>
            <w:hideMark/>
          </w:tcPr>
          <w:p w:rsidR="00664222" w:rsidRPr="00233B2B" w:rsidRDefault="00664222" w:rsidP="0023715B">
            <w:pPr>
              <w:autoSpaceDE/>
              <w:autoSpaceDN/>
              <w:jc w:val="center"/>
              <w:rPr>
                <w:sz w:val="20"/>
                <w:szCs w:val="20"/>
                <w:lang w:val="kk-KZ"/>
              </w:rPr>
            </w:pPr>
            <w:r w:rsidRPr="00233B2B">
              <w:rPr>
                <w:sz w:val="20"/>
                <w:szCs w:val="20"/>
                <w:lang w:val="kk-KZ"/>
              </w:rPr>
              <w:t>150</w:t>
            </w:r>
          </w:p>
        </w:tc>
        <w:tc>
          <w:tcPr>
            <w:tcW w:w="992" w:type="dxa"/>
            <w:tcBorders>
              <w:top w:val="nil"/>
              <w:left w:val="nil"/>
              <w:bottom w:val="single" w:sz="4" w:space="0" w:color="auto"/>
              <w:right w:val="single" w:sz="4" w:space="0" w:color="auto"/>
            </w:tcBorders>
            <w:shd w:val="clear" w:color="auto" w:fill="auto"/>
            <w:noWrap/>
            <w:vAlign w:val="bottom"/>
            <w:hideMark/>
          </w:tcPr>
          <w:p w:rsidR="00664222" w:rsidRPr="00233B2B" w:rsidRDefault="00664222" w:rsidP="002A3D01">
            <w:pPr>
              <w:autoSpaceDE/>
              <w:autoSpaceDN/>
              <w:jc w:val="right"/>
              <w:rPr>
                <w:sz w:val="20"/>
                <w:szCs w:val="20"/>
                <w:lang w:val="kk-KZ"/>
              </w:rPr>
            </w:pPr>
            <w:r w:rsidRPr="00233B2B">
              <w:rPr>
                <w:sz w:val="20"/>
                <w:szCs w:val="20"/>
                <w:lang w:val="kk-KZ"/>
              </w:rPr>
              <w:t> </w:t>
            </w:r>
          </w:p>
        </w:tc>
      </w:tr>
      <w:tr w:rsidR="00664222" w:rsidRPr="00233B2B" w:rsidTr="00664222">
        <w:trPr>
          <w:trHeight w:val="1020"/>
        </w:trPr>
        <w:tc>
          <w:tcPr>
            <w:tcW w:w="572" w:type="dxa"/>
            <w:gridSpan w:val="2"/>
            <w:tcBorders>
              <w:top w:val="nil"/>
              <w:left w:val="single" w:sz="4" w:space="0" w:color="auto"/>
              <w:bottom w:val="single" w:sz="4" w:space="0" w:color="auto"/>
              <w:right w:val="single" w:sz="4" w:space="0" w:color="auto"/>
            </w:tcBorders>
            <w:shd w:val="clear" w:color="auto" w:fill="auto"/>
            <w:noWrap/>
            <w:vAlign w:val="bottom"/>
            <w:hideMark/>
          </w:tcPr>
          <w:p w:rsidR="00664222" w:rsidRPr="00233B2B" w:rsidRDefault="00664222" w:rsidP="002A3D01">
            <w:pPr>
              <w:autoSpaceDE/>
              <w:autoSpaceDN/>
              <w:jc w:val="center"/>
              <w:rPr>
                <w:sz w:val="20"/>
                <w:szCs w:val="20"/>
                <w:lang w:val="kk-KZ"/>
              </w:rPr>
            </w:pPr>
            <w:r w:rsidRPr="00233B2B">
              <w:rPr>
                <w:sz w:val="20"/>
                <w:szCs w:val="20"/>
                <w:lang w:val="kk-KZ"/>
              </w:rPr>
              <w:t>105</w:t>
            </w:r>
          </w:p>
        </w:tc>
        <w:tc>
          <w:tcPr>
            <w:tcW w:w="6096" w:type="dxa"/>
            <w:tcBorders>
              <w:top w:val="nil"/>
              <w:left w:val="nil"/>
              <w:bottom w:val="single" w:sz="4" w:space="0" w:color="auto"/>
              <w:right w:val="single" w:sz="4" w:space="0" w:color="auto"/>
            </w:tcBorders>
            <w:shd w:val="clear" w:color="auto" w:fill="auto"/>
            <w:vAlign w:val="center"/>
            <w:hideMark/>
          </w:tcPr>
          <w:p w:rsidR="00664222" w:rsidRPr="00233B2B" w:rsidRDefault="00664222" w:rsidP="00767505">
            <w:pPr>
              <w:rPr>
                <w:color w:val="auto"/>
                <w:sz w:val="20"/>
                <w:szCs w:val="20"/>
                <w:lang w:val="kk-KZ"/>
              </w:rPr>
            </w:pPr>
            <w:r w:rsidRPr="00233B2B">
              <w:rPr>
                <w:sz w:val="20"/>
                <w:szCs w:val="20"/>
                <w:lang w:val="kk-KZ"/>
              </w:rPr>
              <w:t>Standard &amp; Poor's агенттігінің «ВВ-» төмен борыштық рейтингі бар бейрезидент ұйымдардағы немесе басқа рейтингілік агенттіктердің бірінің осыған ұқсас деңгейдегі рейтингі бар және тиісті рейтингілік бағасы жоқ бейрезидент ұйымдардағы салымдар</w:t>
            </w:r>
          </w:p>
        </w:tc>
        <w:tc>
          <w:tcPr>
            <w:tcW w:w="850" w:type="dxa"/>
            <w:tcBorders>
              <w:top w:val="nil"/>
              <w:left w:val="nil"/>
              <w:bottom w:val="single" w:sz="4" w:space="0" w:color="auto"/>
              <w:right w:val="single" w:sz="4" w:space="0" w:color="auto"/>
            </w:tcBorders>
            <w:shd w:val="clear" w:color="auto" w:fill="auto"/>
            <w:noWrap/>
            <w:vAlign w:val="center"/>
          </w:tcPr>
          <w:p w:rsidR="00664222" w:rsidRPr="00233B2B" w:rsidRDefault="00664222" w:rsidP="00476A11">
            <w:pPr>
              <w:autoSpaceDE/>
              <w:autoSpaceDN/>
              <w:jc w:val="center"/>
              <w:rPr>
                <w:sz w:val="20"/>
                <w:szCs w:val="20"/>
                <w:lang w:val="kk-KZ"/>
              </w:rPr>
            </w:pPr>
          </w:p>
        </w:tc>
        <w:tc>
          <w:tcPr>
            <w:tcW w:w="1134" w:type="dxa"/>
            <w:tcBorders>
              <w:top w:val="nil"/>
              <w:left w:val="nil"/>
              <w:bottom w:val="single" w:sz="4" w:space="0" w:color="auto"/>
              <w:right w:val="single" w:sz="4" w:space="0" w:color="auto"/>
            </w:tcBorders>
            <w:shd w:val="clear" w:color="auto" w:fill="auto"/>
            <w:vAlign w:val="center"/>
            <w:hideMark/>
          </w:tcPr>
          <w:p w:rsidR="00664222" w:rsidRPr="00233B2B" w:rsidRDefault="00664222" w:rsidP="0023715B">
            <w:pPr>
              <w:autoSpaceDE/>
              <w:autoSpaceDN/>
              <w:jc w:val="center"/>
              <w:rPr>
                <w:sz w:val="20"/>
                <w:szCs w:val="20"/>
                <w:lang w:val="kk-KZ"/>
              </w:rPr>
            </w:pPr>
            <w:r w:rsidRPr="00233B2B">
              <w:rPr>
                <w:sz w:val="20"/>
                <w:szCs w:val="20"/>
                <w:lang w:val="kk-KZ"/>
              </w:rPr>
              <w:t>150</w:t>
            </w:r>
          </w:p>
        </w:tc>
        <w:tc>
          <w:tcPr>
            <w:tcW w:w="992" w:type="dxa"/>
            <w:tcBorders>
              <w:top w:val="nil"/>
              <w:left w:val="nil"/>
              <w:bottom w:val="single" w:sz="4" w:space="0" w:color="auto"/>
              <w:right w:val="single" w:sz="4" w:space="0" w:color="auto"/>
            </w:tcBorders>
            <w:shd w:val="clear" w:color="auto" w:fill="auto"/>
            <w:noWrap/>
            <w:vAlign w:val="bottom"/>
            <w:hideMark/>
          </w:tcPr>
          <w:p w:rsidR="00664222" w:rsidRPr="00233B2B" w:rsidRDefault="00664222" w:rsidP="002A3D01">
            <w:pPr>
              <w:autoSpaceDE/>
              <w:autoSpaceDN/>
              <w:jc w:val="right"/>
              <w:rPr>
                <w:sz w:val="20"/>
                <w:szCs w:val="20"/>
                <w:lang w:val="kk-KZ"/>
              </w:rPr>
            </w:pPr>
            <w:r w:rsidRPr="00233B2B">
              <w:rPr>
                <w:sz w:val="20"/>
                <w:szCs w:val="20"/>
                <w:lang w:val="kk-KZ"/>
              </w:rPr>
              <w:t> </w:t>
            </w:r>
          </w:p>
        </w:tc>
      </w:tr>
      <w:tr w:rsidR="00664222" w:rsidRPr="00233B2B" w:rsidTr="00664222">
        <w:trPr>
          <w:trHeight w:val="510"/>
        </w:trPr>
        <w:tc>
          <w:tcPr>
            <w:tcW w:w="572" w:type="dxa"/>
            <w:gridSpan w:val="2"/>
            <w:tcBorders>
              <w:top w:val="nil"/>
              <w:left w:val="single" w:sz="4" w:space="0" w:color="auto"/>
              <w:bottom w:val="single" w:sz="4" w:space="0" w:color="auto"/>
              <w:right w:val="single" w:sz="4" w:space="0" w:color="auto"/>
            </w:tcBorders>
            <w:shd w:val="clear" w:color="auto" w:fill="auto"/>
            <w:noWrap/>
            <w:vAlign w:val="bottom"/>
            <w:hideMark/>
          </w:tcPr>
          <w:p w:rsidR="00664222" w:rsidRPr="00233B2B" w:rsidRDefault="00664222" w:rsidP="002A3D01">
            <w:pPr>
              <w:autoSpaceDE/>
              <w:autoSpaceDN/>
              <w:jc w:val="center"/>
              <w:rPr>
                <w:sz w:val="20"/>
                <w:szCs w:val="20"/>
                <w:lang w:val="kk-KZ"/>
              </w:rPr>
            </w:pPr>
            <w:r w:rsidRPr="00233B2B">
              <w:rPr>
                <w:sz w:val="20"/>
                <w:szCs w:val="20"/>
                <w:lang w:val="kk-KZ"/>
              </w:rPr>
              <w:t>106</w:t>
            </w:r>
          </w:p>
        </w:tc>
        <w:tc>
          <w:tcPr>
            <w:tcW w:w="6096" w:type="dxa"/>
            <w:tcBorders>
              <w:top w:val="nil"/>
              <w:left w:val="nil"/>
              <w:bottom w:val="single" w:sz="4" w:space="0" w:color="auto"/>
              <w:right w:val="single" w:sz="4" w:space="0" w:color="auto"/>
            </w:tcBorders>
            <w:shd w:val="clear" w:color="auto" w:fill="auto"/>
            <w:vAlign w:val="center"/>
            <w:hideMark/>
          </w:tcPr>
          <w:p w:rsidR="00664222" w:rsidRPr="00233B2B" w:rsidRDefault="00664222" w:rsidP="00767505">
            <w:pPr>
              <w:rPr>
                <w:color w:val="auto"/>
                <w:sz w:val="20"/>
                <w:szCs w:val="20"/>
                <w:lang w:val="kk-KZ"/>
              </w:rPr>
            </w:pPr>
            <w:r w:rsidRPr="00233B2B">
              <w:rPr>
                <w:sz w:val="20"/>
                <w:szCs w:val="20"/>
                <w:lang w:val="kk-KZ"/>
              </w:rPr>
              <w:t>Шет мемлекеттердің аумағында тіркелген</w:t>
            </w:r>
            <w:r w:rsidRPr="00233B2B">
              <w:rPr>
                <w:rStyle w:val="s0"/>
                <w:color w:val="auto"/>
                <w:sz w:val="20"/>
                <w:szCs w:val="20"/>
                <w:lang w:val="kk-KZ"/>
              </w:rPr>
              <w:t>*</w:t>
            </w:r>
            <w:r w:rsidRPr="00233B2B">
              <w:rPr>
                <w:sz w:val="20"/>
                <w:szCs w:val="20"/>
                <w:lang w:val="kk-KZ"/>
              </w:rPr>
              <w:t xml:space="preserve"> Қазақстан </w:t>
            </w:r>
            <w:r w:rsidRPr="00233B2B">
              <w:rPr>
                <w:sz w:val="20"/>
                <w:szCs w:val="20"/>
                <w:lang w:val="kk-KZ"/>
              </w:rPr>
              <w:br/>
              <w:t>Республикасының бейрезиденттері-ұйымдардағы салымдар</w:t>
            </w:r>
          </w:p>
        </w:tc>
        <w:tc>
          <w:tcPr>
            <w:tcW w:w="850" w:type="dxa"/>
            <w:tcBorders>
              <w:top w:val="nil"/>
              <w:left w:val="nil"/>
              <w:bottom w:val="single" w:sz="4" w:space="0" w:color="auto"/>
              <w:right w:val="single" w:sz="4" w:space="0" w:color="auto"/>
            </w:tcBorders>
            <w:shd w:val="clear" w:color="auto" w:fill="auto"/>
            <w:noWrap/>
            <w:vAlign w:val="center"/>
          </w:tcPr>
          <w:p w:rsidR="00664222" w:rsidRPr="00233B2B" w:rsidRDefault="00664222" w:rsidP="00476A11">
            <w:pPr>
              <w:autoSpaceDE/>
              <w:autoSpaceDN/>
              <w:jc w:val="center"/>
              <w:rPr>
                <w:sz w:val="20"/>
                <w:szCs w:val="20"/>
                <w:lang w:val="kk-KZ"/>
              </w:rPr>
            </w:pPr>
          </w:p>
        </w:tc>
        <w:tc>
          <w:tcPr>
            <w:tcW w:w="1134" w:type="dxa"/>
            <w:tcBorders>
              <w:top w:val="nil"/>
              <w:left w:val="nil"/>
              <w:bottom w:val="single" w:sz="4" w:space="0" w:color="auto"/>
              <w:right w:val="single" w:sz="4" w:space="0" w:color="auto"/>
            </w:tcBorders>
            <w:shd w:val="clear" w:color="auto" w:fill="auto"/>
            <w:vAlign w:val="center"/>
            <w:hideMark/>
          </w:tcPr>
          <w:p w:rsidR="00664222" w:rsidRPr="00233B2B" w:rsidRDefault="00664222" w:rsidP="0023715B">
            <w:pPr>
              <w:autoSpaceDE/>
              <w:autoSpaceDN/>
              <w:jc w:val="center"/>
              <w:rPr>
                <w:sz w:val="20"/>
                <w:szCs w:val="20"/>
                <w:lang w:val="kk-KZ"/>
              </w:rPr>
            </w:pPr>
            <w:r w:rsidRPr="00233B2B">
              <w:rPr>
                <w:sz w:val="20"/>
                <w:szCs w:val="20"/>
                <w:lang w:val="kk-KZ"/>
              </w:rPr>
              <w:t>150</w:t>
            </w:r>
          </w:p>
        </w:tc>
        <w:tc>
          <w:tcPr>
            <w:tcW w:w="992" w:type="dxa"/>
            <w:tcBorders>
              <w:top w:val="nil"/>
              <w:left w:val="nil"/>
              <w:bottom w:val="single" w:sz="4" w:space="0" w:color="auto"/>
              <w:right w:val="single" w:sz="4" w:space="0" w:color="auto"/>
            </w:tcBorders>
            <w:shd w:val="clear" w:color="auto" w:fill="auto"/>
            <w:noWrap/>
            <w:vAlign w:val="bottom"/>
            <w:hideMark/>
          </w:tcPr>
          <w:p w:rsidR="00664222" w:rsidRPr="00233B2B" w:rsidRDefault="00664222" w:rsidP="002A3D01">
            <w:pPr>
              <w:autoSpaceDE/>
              <w:autoSpaceDN/>
              <w:jc w:val="right"/>
              <w:rPr>
                <w:sz w:val="20"/>
                <w:szCs w:val="20"/>
                <w:lang w:val="kk-KZ"/>
              </w:rPr>
            </w:pPr>
            <w:r w:rsidRPr="00233B2B">
              <w:rPr>
                <w:sz w:val="20"/>
                <w:szCs w:val="20"/>
                <w:lang w:val="kk-KZ"/>
              </w:rPr>
              <w:t> </w:t>
            </w:r>
          </w:p>
        </w:tc>
      </w:tr>
      <w:tr w:rsidR="00664222" w:rsidRPr="00233B2B" w:rsidTr="00664222">
        <w:trPr>
          <w:trHeight w:val="1020"/>
        </w:trPr>
        <w:tc>
          <w:tcPr>
            <w:tcW w:w="572" w:type="dxa"/>
            <w:gridSpan w:val="2"/>
            <w:tcBorders>
              <w:top w:val="nil"/>
              <w:left w:val="single" w:sz="4" w:space="0" w:color="auto"/>
              <w:bottom w:val="single" w:sz="4" w:space="0" w:color="auto"/>
              <w:right w:val="single" w:sz="4" w:space="0" w:color="auto"/>
            </w:tcBorders>
            <w:shd w:val="clear" w:color="auto" w:fill="auto"/>
            <w:noWrap/>
            <w:vAlign w:val="bottom"/>
            <w:hideMark/>
          </w:tcPr>
          <w:p w:rsidR="00664222" w:rsidRPr="00233B2B" w:rsidRDefault="00664222" w:rsidP="002A3D01">
            <w:pPr>
              <w:autoSpaceDE/>
              <w:autoSpaceDN/>
              <w:jc w:val="center"/>
              <w:rPr>
                <w:sz w:val="20"/>
                <w:szCs w:val="20"/>
                <w:lang w:val="kk-KZ"/>
              </w:rPr>
            </w:pPr>
            <w:r w:rsidRPr="00233B2B">
              <w:rPr>
                <w:sz w:val="20"/>
                <w:szCs w:val="20"/>
                <w:lang w:val="kk-KZ"/>
              </w:rPr>
              <w:t>107</w:t>
            </w:r>
          </w:p>
        </w:tc>
        <w:tc>
          <w:tcPr>
            <w:tcW w:w="6096" w:type="dxa"/>
            <w:tcBorders>
              <w:top w:val="nil"/>
              <w:left w:val="nil"/>
              <w:bottom w:val="single" w:sz="4" w:space="0" w:color="auto"/>
              <w:right w:val="single" w:sz="4" w:space="0" w:color="auto"/>
            </w:tcBorders>
            <w:shd w:val="clear" w:color="auto" w:fill="auto"/>
            <w:vAlign w:val="center"/>
            <w:hideMark/>
          </w:tcPr>
          <w:p w:rsidR="00664222" w:rsidRPr="00233B2B" w:rsidRDefault="00664222" w:rsidP="00767505">
            <w:pPr>
              <w:rPr>
                <w:color w:val="auto"/>
                <w:sz w:val="20"/>
                <w:szCs w:val="20"/>
                <w:lang w:val="kk-KZ"/>
              </w:rPr>
            </w:pPr>
            <w:r w:rsidRPr="00233B2B">
              <w:rPr>
                <w:sz w:val="20"/>
                <w:szCs w:val="20"/>
                <w:lang w:val="kk-KZ"/>
              </w:rPr>
              <w:t>Standard &amp; Poor's агенттігінің «ВВ-» төмен борыштық рейтингі бар бейрезидент ұйымдардағы немесе басқа рейтингілік агенттіктердің бірінің осыған ұқсас деңгейдегі рейтингі бар және тиісті рейтингілік бағасы жоқ бейрезидент ұйымдардағы салымдар</w:t>
            </w:r>
          </w:p>
        </w:tc>
        <w:tc>
          <w:tcPr>
            <w:tcW w:w="850" w:type="dxa"/>
            <w:tcBorders>
              <w:top w:val="nil"/>
              <w:left w:val="nil"/>
              <w:bottom w:val="single" w:sz="4" w:space="0" w:color="auto"/>
              <w:right w:val="single" w:sz="4" w:space="0" w:color="auto"/>
            </w:tcBorders>
            <w:shd w:val="clear" w:color="auto" w:fill="auto"/>
            <w:noWrap/>
            <w:vAlign w:val="center"/>
          </w:tcPr>
          <w:p w:rsidR="00664222" w:rsidRPr="00233B2B" w:rsidRDefault="00664222" w:rsidP="00476A11">
            <w:pPr>
              <w:autoSpaceDE/>
              <w:autoSpaceDN/>
              <w:jc w:val="center"/>
              <w:rPr>
                <w:sz w:val="20"/>
                <w:szCs w:val="20"/>
                <w:lang w:val="kk-KZ"/>
              </w:rPr>
            </w:pPr>
          </w:p>
        </w:tc>
        <w:tc>
          <w:tcPr>
            <w:tcW w:w="1134" w:type="dxa"/>
            <w:tcBorders>
              <w:top w:val="nil"/>
              <w:left w:val="nil"/>
              <w:bottom w:val="single" w:sz="4" w:space="0" w:color="auto"/>
              <w:right w:val="single" w:sz="4" w:space="0" w:color="auto"/>
            </w:tcBorders>
            <w:shd w:val="clear" w:color="auto" w:fill="auto"/>
            <w:vAlign w:val="center"/>
            <w:hideMark/>
          </w:tcPr>
          <w:p w:rsidR="00664222" w:rsidRPr="00233B2B" w:rsidRDefault="00664222" w:rsidP="0023715B">
            <w:pPr>
              <w:autoSpaceDE/>
              <w:autoSpaceDN/>
              <w:jc w:val="center"/>
              <w:rPr>
                <w:sz w:val="20"/>
                <w:szCs w:val="20"/>
                <w:lang w:val="kk-KZ"/>
              </w:rPr>
            </w:pPr>
            <w:r w:rsidRPr="00233B2B">
              <w:rPr>
                <w:sz w:val="20"/>
                <w:szCs w:val="20"/>
                <w:lang w:val="kk-KZ"/>
              </w:rPr>
              <w:t>150</w:t>
            </w:r>
          </w:p>
        </w:tc>
        <w:tc>
          <w:tcPr>
            <w:tcW w:w="992" w:type="dxa"/>
            <w:tcBorders>
              <w:top w:val="nil"/>
              <w:left w:val="nil"/>
              <w:bottom w:val="single" w:sz="4" w:space="0" w:color="auto"/>
              <w:right w:val="single" w:sz="4" w:space="0" w:color="auto"/>
            </w:tcBorders>
            <w:shd w:val="clear" w:color="auto" w:fill="auto"/>
            <w:noWrap/>
            <w:vAlign w:val="bottom"/>
            <w:hideMark/>
          </w:tcPr>
          <w:p w:rsidR="00664222" w:rsidRPr="00233B2B" w:rsidRDefault="00664222" w:rsidP="002A3D01">
            <w:pPr>
              <w:autoSpaceDE/>
              <w:autoSpaceDN/>
              <w:jc w:val="right"/>
              <w:rPr>
                <w:sz w:val="20"/>
                <w:szCs w:val="20"/>
                <w:lang w:val="kk-KZ"/>
              </w:rPr>
            </w:pPr>
            <w:r w:rsidRPr="00233B2B">
              <w:rPr>
                <w:sz w:val="20"/>
                <w:szCs w:val="20"/>
                <w:lang w:val="kk-KZ"/>
              </w:rPr>
              <w:t> </w:t>
            </w:r>
          </w:p>
        </w:tc>
      </w:tr>
      <w:tr w:rsidR="00664222" w:rsidRPr="00233B2B" w:rsidTr="00664222">
        <w:trPr>
          <w:trHeight w:val="510"/>
        </w:trPr>
        <w:tc>
          <w:tcPr>
            <w:tcW w:w="572" w:type="dxa"/>
            <w:gridSpan w:val="2"/>
            <w:tcBorders>
              <w:top w:val="nil"/>
              <w:left w:val="single" w:sz="4" w:space="0" w:color="auto"/>
              <w:bottom w:val="single" w:sz="4" w:space="0" w:color="auto"/>
              <w:right w:val="single" w:sz="4" w:space="0" w:color="auto"/>
            </w:tcBorders>
            <w:shd w:val="clear" w:color="auto" w:fill="auto"/>
            <w:noWrap/>
            <w:vAlign w:val="bottom"/>
            <w:hideMark/>
          </w:tcPr>
          <w:p w:rsidR="00664222" w:rsidRPr="00233B2B" w:rsidRDefault="00664222" w:rsidP="002A3D01">
            <w:pPr>
              <w:autoSpaceDE/>
              <w:autoSpaceDN/>
              <w:jc w:val="center"/>
              <w:rPr>
                <w:sz w:val="20"/>
                <w:szCs w:val="20"/>
                <w:lang w:val="kk-KZ"/>
              </w:rPr>
            </w:pPr>
            <w:r w:rsidRPr="00233B2B">
              <w:rPr>
                <w:sz w:val="20"/>
                <w:szCs w:val="20"/>
                <w:lang w:val="kk-KZ"/>
              </w:rPr>
              <w:t>108</w:t>
            </w:r>
          </w:p>
        </w:tc>
        <w:tc>
          <w:tcPr>
            <w:tcW w:w="6096" w:type="dxa"/>
            <w:tcBorders>
              <w:top w:val="nil"/>
              <w:left w:val="nil"/>
              <w:bottom w:val="single" w:sz="4" w:space="0" w:color="auto"/>
              <w:right w:val="single" w:sz="4" w:space="0" w:color="auto"/>
            </w:tcBorders>
            <w:shd w:val="clear" w:color="auto" w:fill="auto"/>
            <w:vAlign w:val="center"/>
            <w:hideMark/>
          </w:tcPr>
          <w:p w:rsidR="00664222" w:rsidRPr="00233B2B" w:rsidRDefault="00664222" w:rsidP="00767505">
            <w:pPr>
              <w:rPr>
                <w:color w:val="auto"/>
                <w:sz w:val="20"/>
                <w:szCs w:val="20"/>
                <w:lang w:val="kk-KZ"/>
              </w:rPr>
            </w:pPr>
            <w:r w:rsidRPr="00233B2B">
              <w:rPr>
                <w:sz w:val="20"/>
                <w:szCs w:val="20"/>
                <w:lang w:val="kk-KZ"/>
              </w:rPr>
              <w:t>Шет мемлекеттердің аумағында тіркелген</w:t>
            </w:r>
            <w:r w:rsidRPr="00233B2B">
              <w:rPr>
                <w:rStyle w:val="s0"/>
                <w:color w:val="auto"/>
                <w:sz w:val="20"/>
                <w:szCs w:val="20"/>
                <w:lang w:val="kk-KZ"/>
              </w:rPr>
              <w:t xml:space="preserve">* </w:t>
            </w:r>
            <w:r w:rsidRPr="00233B2B">
              <w:rPr>
                <w:sz w:val="20"/>
                <w:szCs w:val="20"/>
                <w:lang w:val="kk-KZ"/>
              </w:rPr>
              <w:t xml:space="preserve">Қазақстан </w:t>
            </w:r>
            <w:r w:rsidRPr="00233B2B">
              <w:rPr>
                <w:sz w:val="20"/>
                <w:szCs w:val="20"/>
                <w:lang w:val="kk-KZ"/>
              </w:rPr>
              <w:br/>
              <w:t>бейРеспубликасының резиденттері-ұйымдардың дебиторлық берешегі</w:t>
            </w:r>
          </w:p>
        </w:tc>
        <w:tc>
          <w:tcPr>
            <w:tcW w:w="850" w:type="dxa"/>
            <w:tcBorders>
              <w:top w:val="nil"/>
              <w:left w:val="nil"/>
              <w:bottom w:val="single" w:sz="4" w:space="0" w:color="auto"/>
              <w:right w:val="single" w:sz="4" w:space="0" w:color="auto"/>
            </w:tcBorders>
            <w:shd w:val="clear" w:color="auto" w:fill="auto"/>
            <w:noWrap/>
            <w:vAlign w:val="center"/>
          </w:tcPr>
          <w:p w:rsidR="00664222" w:rsidRPr="00233B2B" w:rsidRDefault="00664222" w:rsidP="00476A11">
            <w:pPr>
              <w:autoSpaceDE/>
              <w:autoSpaceDN/>
              <w:jc w:val="center"/>
              <w:rPr>
                <w:sz w:val="20"/>
                <w:szCs w:val="20"/>
                <w:lang w:val="kk-KZ"/>
              </w:rPr>
            </w:pPr>
          </w:p>
        </w:tc>
        <w:tc>
          <w:tcPr>
            <w:tcW w:w="1134" w:type="dxa"/>
            <w:tcBorders>
              <w:top w:val="nil"/>
              <w:left w:val="nil"/>
              <w:bottom w:val="single" w:sz="4" w:space="0" w:color="auto"/>
              <w:right w:val="single" w:sz="4" w:space="0" w:color="auto"/>
            </w:tcBorders>
            <w:shd w:val="clear" w:color="auto" w:fill="auto"/>
            <w:vAlign w:val="center"/>
            <w:hideMark/>
          </w:tcPr>
          <w:p w:rsidR="00664222" w:rsidRPr="00233B2B" w:rsidRDefault="00664222" w:rsidP="0023715B">
            <w:pPr>
              <w:autoSpaceDE/>
              <w:autoSpaceDN/>
              <w:jc w:val="center"/>
              <w:rPr>
                <w:sz w:val="20"/>
                <w:szCs w:val="20"/>
                <w:lang w:val="kk-KZ"/>
              </w:rPr>
            </w:pPr>
            <w:r w:rsidRPr="00233B2B">
              <w:rPr>
                <w:sz w:val="20"/>
                <w:szCs w:val="20"/>
                <w:lang w:val="kk-KZ"/>
              </w:rPr>
              <w:t>150</w:t>
            </w:r>
          </w:p>
        </w:tc>
        <w:tc>
          <w:tcPr>
            <w:tcW w:w="992" w:type="dxa"/>
            <w:tcBorders>
              <w:top w:val="nil"/>
              <w:left w:val="nil"/>
              <w:bottom w:val="single" w:sz="4" w:space="0" w:color="auto"/>
              <w:right w:val="single" w:sz="4" w:space="0" w:color="auto"/>
            </w:tcBorders>
            <w:shd w:val="clear" w:color="auto" w:fill="auto"/>
            <w:noWrap/>
            <w:vAlign w:val="bottom"/>
            <w:hideMark/>
          </w:tcPr>
          <w:p w:rsidR="00664222" w:rsidRPr="00233B2B" w:rsidRDefault="00664222" w:rsidP="002A3D01">
            <w:pPr>
              <w:autoSpaceDE/>
              <w:autoSpaceDN/>
              <w:jc w:val="right"/>
              <w:rPr>
                <w:sz w:val="20"/>
                <w:szCs w:val="20"/>
                <w:lang w:val="kk-KZ"/>
              </w:rPr>
            </w:pPr>
            <w:r w:rsidRPr="00233B2B">
              <w:rPr>
                <w:sz w:val="20"/>
                <w:szCs w:val="20"/>
                <w:lang w:val="kk-KZ"/>
              </w:rPr>
              <w:t> </w:t>
            </w:r>
          </w:p>
        </w:tc>
      </w:tr>
      <w:tr w:rsidR="00664222" w:rsidRPr="00233B2B" w:rsidTr="00664222">
        <w:trPr>
          <w:trHeight w:val="765"/>
        </w:trPr>
        <w:tc>
          <w:tcPr>
            <w:tcW w:w="572" w:type="dxa"/>
            <w:gridSpan w:val="2"/>
            <w:tcBorders>
              <w:top w:val="nil"/>
              <w:left w:val="single" w:sz="4" w:space="0" w:color="auto"/>
              <w:bottom w:val="single" w:sz="4" w:space="0" w:color="auto"/>
              <w:right w:val="single" w:sz="4" w:space="0" w:color="auto"/>
            </w:tcBorders>
            <w:shd w:val="clear" w:color="auto" w:fill="auto"/>
            <w:noWrap/>
            <w:vAlign w:val="bottom"/>
            <w:hideMark/>
          </w:tcPr>
          <w:p w:rsidR="00664222" w:rsidRPr="00233B2B" w:rsidRDefault="00664222" w:rsidP="002A3D01">
            <w:pPr>
              <w:autoSpaceDE/>
              <w:autoSpaceDN/>
              <w:jc w:val="center"/>
              <w:rPr>
                <w:sz w:val="20"/>
                <w:szCs w:val="20"/>
                <w:lang w:val="kk-KZ"/>
              </w:rPr>
            </w:pPr>
            <w:r w:rsidRPr="00233B2B">
              <w:rPr>
                <w:sz w:val="20"/>
                <w:szCs w:val="20"/>
                <w:lang w:val="kk-KZ"/>
              </w:rPr>
              <w:t>109</w:t>
            </w:r>
          </w:p>
        </w:tc>
        <w:tc>
          <w:tcPr>
            <w:tcW w:w="6096" w:type="dxa"/>
            <w:tcBorders>
              <w:top w:val="nil"/>
              <w:left w:val="nil"/>
              <w:bottom w:val="single" w:sz="4" w:space="0" w:color="auto"/>
              <w:right w:val="single" w:sz="4" w:space="0" w:color="auto"/>
            </w:tcBorders>
            <w:shd w:val="clear" w:color="auto" w:fill="auto"/>
            <w:vAlign w:val="center"/>
            <w:hideMark/>
          </w:tcPr>
          <w:p w:rsidR="00664222" w:rsidRPr="00233B2B" w:rsidRDefault="00664222" w:rsidP="006A0CEE">
            <w:pPr>
              <w:rPr>
                <w:sz w:val="20"/>
                <w:szCs w:val="20"/>
                <w:lang w:val="kk-KZ"/>
              </w:rPr>
            </w:pPr>
            <w:r w:rsidRPr="00233B2B">
              <w:rPr>
                <w:sz w:val="20"/>
                <w:szCs w:val="20"/>
                <w:lang w:val="kk-KZ"/>
              </w:rPr>
              <w:t xml:space="preserve">Standard &amp; Poor's агенттігінің «В-» төмен тәуелсіз рейтингі немесе басқа рейтингілік агенттіктердің бірінің осыған ұқсас деңгейдегі рейтингі бар елдердің орталық үкіметтері шығарған бағалы қағаздар </w:t>
            </w:r>
          </w:p>
        </w:tc>
        <w:tc>
          <w:tcPr>
            <w:tcW w:w="850" w:type="dxa"/>
            <w:tcBorders>
              <w:top w:val="nil"/>
              <w:left w:val="nil"/>
              <w:bottom w:val="single" w:sz="4" w:space="0" w:color="auto"/>
              <w:right w:val="single" w:sz="4" w:space="0" w:color="auto"/>
            </w:tcBorders>
            <w:shd w:val="clear" w:color="auto" w:fill="auto"/>
            <w:noWrap/>
            <w:vAlign w:val="center"/>
          </w:tcPr>
          <w:p w:rsidR="00664222" w:rsidRPr="00233B2B" w:rsidRDefault="00664222" w:rsidP="00476A11">
            <w:pPr>
              <w:autoSpaceDE/>
              <w:autoSpaceDN/>
              <w:jc w:val="center"/>
              <w:rPr>
                <w:sz w:val="20"/>
                <w:szCs w:val="20"/>
                <w:lang w:val="kk-KZ"/>
              </w:rPr>
            </w:pPr>
          </w:p>
        </w:tc>
        <w:tc>
          <w:tcPr>
            <w:tcW w:w="1134" w:type="dxa"/>
            <w:tcBorders>
              <w:top w:val="nil"/>
              <w:left w:val="nil"/>
              <w:bottom w:val="single" w:sz="4" w:space="0" w:color="auto"/>
              <w:right w:val="single" w:sz="4" w:space="0" w:color="auto"/>
            </w:tcBorders>
            <w:shd w:val="clear" w:color="auto" w:fill="auto"/>
            <w:vAlign w:val="center"/>
            <w:hideMark/>
          </w:tcPr>
          <w:p w:rsidR="00664222" w:rsidRPr="00233B2B" w:rsidRDefault="00664222" w:rsidP="0023715B">
            <w:pPr>
              <w:autoSpaceDE/>
              <w:autoSpaceDN/>
              <w:jc w:val="center"/>
              <w:rPr>
                <w:sz w:val="20"/>
                <w:szCs w:val="20"/>
                <w:lang w:val="kk-KZ"/>
              </w:rPr>
            </w:pPr>
            <w:r w:rsidRPr="00233B2B">
              <w:rPr>
                <w:sz w:val="20"/>
                <w:szCs w:val="20"/>
                <w:lang w:val="kk-KZ"/>
              </w:rPr>
              <w:t>150</w:t>
            </w:r>
          </w:p>
        </w:tc>
        <w:tc>
          <w:tcPr>
            <w:tcW w:w="992" w:type="dxa"/>
            <w:tcBorders>
              <w:top w:val="nil"/>
              <w:left w:val="nil"/>
              <w:bottom w:val="single" w:sz="4" w:space="0" w:color="auto"/>
              <w:right w:val="single" w:sz="4" w:space="0" w:color="auto"/>
            </w:tcBorders>
            <w:shd w:val="clear" w:color="auto" w:fill="auto"/>
            <w:noWrap/>
            <w:vAlign w:val="bottom"/>
            <w:hideMark/>
          </w:tcPr>
          <w:p w:rsidR="00664222" w:rsidRPr="00233B2B" w:rsidRDefault="00664222" w:rsidP="002A3D01">
            <w:pPr>
              <w:autoSpaceDE/>
              <w:autoSpaceDN/>
              <w:jc w:val="right"/>
              <w:rPr>
                <w:sz w:val="20"/>
                <w:szCs w:val="20"/>
                <w:lang w:val="kk-KZ"/>
              </w:rPr>
            </w:pPr>
            <w:r w:rsidRPr="00233B2B">
              <w:rPr>
                <w:sz w:val="20"/>
                <w:szCs w:val="20"/>
                <w:lang w:val="kk-KZ"/>
              </w:rPr>
              <w:t> </w:t>
            </w:r>
          </w:p>
        </w:tc>
      </w:tr>
      <w:tr w:rsidR="00664222" w:rsidRPr="00233B2B" w:rsidTr="00664222">
        <w:trPr>
          <w:trHeight w:val="765"/>
        </w:trPr>
        <w:tc>
          <w:tcPr>
            <w:tcW w:w="572" w:type="dxa"/>
            <w:gridSpan w:val="2"/>
            <w:tcBorders>
              <w:top w:val="nil"/>
              <w:left w:val="single" w:sz="4" w:space="0" w:color="auto"/>
              <w:bottom w:val="single" w:sz="4" w:space="0" w:color="auto"/>
              <w:right w:val="single" w:sz="4" w:space="0" w:color="auto"/>
            </w:tcBorders>
            <w:shd w:val="clear" w:color="auto" w:fill="auto"/>
            <w:noWrap/>
            <w:vAlign w:val="bottom"/>
            <w:hideMark/>
          </w:tcPr>
          <w:p w:rsidR="00664222" w:rsidRPr="00233B2B" w:rsidRDefault="00664222" w:rsidP="002A3D01">
            <w:pPr>
              <w:autoSpaceDE/>
              <w:autoSpaceDN/>
              <w:jc w:val="center"/>
              <w:rPr>
                <w:sz w:val="20"/>
                <w:szCs w:val="20"/>
                <w:lang w:val="kk-KZ"/>
              </w:rPr>
            </w:pPr>
            <w:r w:rsidRPr="00233B2B">
              <w:rPr>
                <w:sz w:val="20"/>
                <w:szCs w:val="20"/>
                <w:lang w:val="kk-KZ"/>
              </w:rPr>
              <w:t>110</w:t>
            </w:r>
          </w:p>
        </w:tc>
        <w:tc>
          <w:tcPr>
            <w:tcW w:w="6096" w:type="dxa"/>
            <w:tcBorders>
              <w:top w:val="nil"/>
              <w:left w:val="nil"/>
              <w:bottom w:val="single" w:sz="4" w:space="0" w:color="auto"/>
              <w:right w:val="single" w:sz="4" w:space="0" w:color="auto"/>
            </w:tcBorders>
            <w:shd w:val="clear" w:color="auto" w:fill="auto"/>
            <w:vAlign w:val="center"/>
            <w:hideMark/>
          </w:tcPr>
          <w:p w:rsidR="00664222" w:rsidRPr="00233B2B" w:rsidRDefault="00664222" w:rsidP="006A0CEE">
            <w:pPr>
              <w:rPr>
                <w:sz w:val="20"/>
                <w:szCs w:val="20"/>
                <w:lang w:val="kk-KZ"/>
              </w:rPr>
            </w:pPr>
            <w:r w:rsidRPr="00233B2B">
              <w:rPr>
                <w:sz w:val="20"/>
                <w:szCs w:val="20"/>
                <w:lang w:val="kk-KZ"/>
              </w:rPr>
              <w:t>Standard &amp; Poor's агенттігінің «ВВ-» төмен тәуелсіз рейтингі немесе басқа рейтингілік агенттіктердің бірінің осыған ұқсас деңгейдегі рейтингі бар елдердің жергілікті билік органдары шығарған бағалы қағаздар</w:t>
            </w:r>
          </w:p>
        </w:tc>
        <w:tc>
          <w:tcPr>
            <w:tcW w:w="850" w:type="dxa"/>
            <w:tcBorders>
              <w:top w:val="nil"/>
              <w:left w:val="nil"/>
              <w:bottom w:val="single" w:sz="4" w:space="0" w:color="auto"/>
              <w:right w:val="single" w:sz="4" w:space="0" w:color="auto"/>
            </w:tcBorders>
            <w:shd w:val="clear" w:color="auto" w:fill="auto"/>
            <w:noWrap/>
            <w:vAlign w:val="center"/>
          </w:tcPr>
          <w:p w:rsidR="00664222" w:rsidRPr="00233B2B" w:rsidRDefault="00664222" w:rsidP="00476A11">
            <w:pPr>
              <w:autoSpaceDE/>
              <w:autoSpaceDN/>
              <w:jc w:val="center"/>
              <w:rPr>
                <w:sz w:val="20"/>
                <w:szCs w:val="20"/>
                <w:lang w:val="kk-KZ"/>
              </w:rPr>
            </w:pPr>
          </w:p>
        </w:tc>
        <w:tc>
          <w:tcPr>
            <w:tcW w:w="1134" w:type="dxa"/>
            <w:tcBorders>
              <w:top w:val="nil"/>
              <w:left w:val="nil"/>
              <w:bottom w:val="single" w:sz="4" w:space="0" w:color="auto"/>
              <w:right w:val="single" w:sz="4" w:space="0" w:color="auto"/>
            </w:tcBorders>
            <w:shd w:val="clear" w:color="auto" w:fill="auto"/>
            <w:vAlign w:val="center"/>
            <w:hideMark/>
          </w:tcPr>
          <w:p w:rsidR="00664222" w:rsidRPr="00233B2B" w:rsidRDefault="00664222" w:rsidP="0023715B">
            <w:pPr>
              <w:autoSpaceDE/>
              <w:autoSpaceDN/>
              <w:jc w:val="center"/>
              <w:rPr>
                <w:sz w:val="20"/>
                <w:szCs w:val="20"/>
                <w:lang w:val="kk-KZ"/>
              </w:rPr>
            </w:pPr>
            <w:r w:rsidRPr="00233B2B">
              <w:rPr>
                <w:sz w:val="20"/>
                <w:szCs w:val="20"/>
                <w:lang w:val="kk-KZ"/>
              </w:rPr>
              <w:t>150</w:t>
            </w:r>
          </w:p>
        </w:tc>
        <w:tc>
          <w:tcPr>
            <w:tcW w:w="992" w:type="dxa"/>
            <w:tcBorders>
              <w:top w:val="nil"/>
              <w:left w:val="nil"/>
              <w:bottom w:val="single" w:sz="4" w:space="0" w:color="auto"/>
              <w:right w:val="single" w:sz="4" w:space="0" w:color="auto"/>
            </w:tcBorders>
            <w:shd w:val="clear" w:color="auto" w:fill="auto"/>
            <w:noWrap/>
            <w:vAlign w:val="bottom"/>
            <w:hideMark/>
          </w:tcPr>
          <w:p w:rsidR="00664222" w:rsidRPr="00233B2B" w:rsidRDefault="00664222" w:rsidP="002A3D01">
            <w:pPr>
              <w:autoSpaceDE/>
              <w:autoSpaceDN/>
              <w:jc w:val="right"/>
              <w:rPr>
                <w:sz w:val="20"/>
                <w:szCs w:val="20"/>
                <w:lang w:val="kk-KZ"/>
              </w:rPr>
            </w:pPr>
            <w:r w:rsidRPr="00233B2B">
              <w:rPr>
                <w:sz w:val="20"/>
                <w:szCs w:val="20"/>
                <w:lang w:val="kk-KZ"/>
              </w:rPr>
              <w:t> </w:t>
            </w:r>
          </w:p>
        </w:tc>
      </w:tr>
      <w:tr w:rsidR="00664222" w:rsidRPr="00233B2B" w:rsidTr="00664222">
        <w:trPr>
          <w:trHeight w:val="765"/>
        </w:trPr>
        <w:tc>
          <w:tcPr>
            <w:tcW w:w="572" w:type="dxa"/>
            <w:gridSpan w:val="2"/>
            <w:tcBorders>
              <w:top w:val="nil"/>
              <w:left w:val="single" w:sz="4" w:space="0" w:color="auto"/>
              <w:bottom w:val="single" w:sz="4" w:space="0" w:color="auto"/>
              <w:right w:val="single" w:sz="4" w:space="0" w:color="auto"/>
            </w:tcBorders>
            <w:shd w:val="clear" w:color="auto" w:fill="auto"/>
            <w:noWrap/>
            <w:vAlign w:val="bottom"/>
            <w:hideMark/>
          </w:tcPr>
          <w:p w:rsidR="00664222" w:rsidRPr="00233B2B" w:rsidRDefault="00664222" w:rsidP="002A3D01">
            <w:pPr>
              <w:autoSpaceDE/>
              <w:autoSpaceDN/>
              <w:jc w:val="center"/>
              <w:rPr>
                <w:sz w:val="20"/>
                <w:szCs w:val="20"/>
                <w:lang w:val="kk-KZ"/>
              </w:rPr>
            </w:pPr>
            <w:r w:rsidRPr="00233B2B">
              <w:rPr>
                <w:sz w:val="20"/>
                <w:szCs w:val="20"/>
                <w:lang w:val="kk-KZ"/>
              </w:rPr>
              <w:t>111</w:t>
            </w:r>
          </w:p>
        </w:tc>
        <w:tc>
          <w:tcPr>
            <w:tcW w:w="6096" w:type="dxa"/>
            <w:tcBorders>
              <w:top w:val="nil"/>
              <w:left w:val="nil"/>
              <w:bottom w:val="single" w:sz="4" w:space="0" w:color="auto"/>
              <w:right w:val="single" w:sz="4" w:space="0" w:color="auto"/>
            </w:tcBorders>
            <w:shd w:val="clear" w:color="auto" w:fill="auto"/>
            <w:vAlign w:val="center"/>
            <w:hideMark/>
          </w:tcPr>
          <w:p w:rsidR="00664222" w:rsidRPr="00233B2B" w:rsidRDefault="00664222" w:rsidP="006A0CEE">
            <w:pPr>
              <w:rPr>
                <w:sz w:val="20"/>
                <w:szCs w:val="20"/>
                <w:lang w:val="kk-KZ"/>
              </w:rPr>
            </w:pPr>
            <w:r w:rsidRPr="00233B2B">
              <w:rPr>
                <w:sz w:val="20"/>
                <w:szCs w:val="20"/>
                <w:lang w:val="kk-KZ"/>
              </w:rPr>
              <w:t>Standard &amp; Poor's агенттігінің «В-» төмен борыштық рейтингі немесе басқа рейтингілік агенттіктердің бірінің осыған ұқсас деңгейдегі рейтингі бар халықаралық қаржы ұйымдары шығарған бағалы қағаздар</w:t>
            </w:r>
          </w:p>
        </w:tc>
        <w:tc>
          <w:tcPr>
            <w:tcW w:w="850" w:type="dxa"/>
            <w:tcBorders>
              <w:top w:val="nil"/>
              <w:left w:val="nil"/>
              <w:bottom w:val="single" w:sz="4" w:space="0" w:color="auto"/>
              <w:right w:val="single" w:sz="4" w:space="0" w:color="auto"/>
            </w:tcBorders>
            <w:shd w:val="clear" w:color="auto" w:fill="auto"/>
            <w:noWrap/>
            <w:vAlign w:val="center"/>
          </w:tcPr>
          <w:p w:rsidR="00664222" w:rsidRPr="00233B2B" w:rsidRDefault="00664222" w:rsidP="00476A11">
            <w:pPr>
              <w:autoSpaceDE/>
              <w:autoSpaceDN/>
              <w:jc w:val="center"/>
              <w:rPr>
                <w:sz w:val="20"/>
                <w:szCs w:val="20"/>
                <w:lang w:val="kk-KZ"/>
              </w:rPr>
            </w:pPr>
          </w:p>
        </w:tc>
        <w:tc>
          <w:tcPr>
            <w:tcW w:w="1134" w:type="dxa"/>
            <w:tcBorders>
              <w:top w:val="nil"/>
              <w:left w:val="nil"/>
              <w:bottom w:val="single" w:sz="4" w:space="0" w:color="auto"/>
              <w:right w:val="single" w:sz="4" w:space="0" w:color="auto"/>
            </w:tcBorders>
            <w:shd w:val="clear" w:color="auto" w:fill="auto"/>
            <w:vAlign w:val="center"/>
            <w:hideMark/>
          </w:tcPr>
          <w:p w:rsidR="00664222" w:rsidRPr="00233B2B" w:rsidRDefault="00664222" w:rsidP="0023715B">
            <w:pPr>
              <w:autoSpaceDE/>
              <w:autoSpaceDN/>
              <w:jc w:val="center"/>
              <w:rPr>
                <w:sz w:val="20"/>
                <w:szCs w:val="20"/>
                <w:lang w:val="kk-KZ"/>
              </w:rPr>
            </w:pPr>
            <w:r w:rsidRPr="00233B2B">
              <w:rPr>
                <w:sz w:val="20"/>
                <w:szCs w:val="20"/>
                <w:lang w:val="kk-KZ"/>
              </w:rPr>
              <w:t>150</w:t>
            </w:r>
          </w:p>
        </w:tc>
        <w:tc>
          <w:tcPr>
            <w:tcW w:w="992" w:type="dxa"/>
            <w:tcBorders>
              <w:top w:val="nil"/>
              <w:left w:val="nil"/>
              <w:bottom w:val="single" w:sz="4" w:space="0" w:color="auto"/>
              <w:right w:val="single" w:sz="4" w:space="0" w:color="auto"/>
            </w:tcBorders>
            <w:shd w:val="clear" w:color="auto" w:fill="auto"/>
            <w:noWrap/>
            <w:vAlign w:val="bottom"/>
            <w:hideMark/>
          </w:tcPr>
          <w:p w:rsidR="00664222" w:rsidRPr="00233B2B" w:rsidRDefault="00664222" w:rsidP="002A3D01">
            <w:pPr>
              <w:autoSpaceDE/>
              <w:autoSpaceDN/>
              <w:jc w:val="right"/>
              <w:rPr>
                <w:sz w:val="20"/>
                <w:szCs w:val="20"/>
                <w:lang w:val="kk-KZ"/>
              </w:rPr>
            </w:pPr>
            <w:r w:rsidRPr="00233B2B">
              <w:rPr>
                <w:sz w:val="20"/>
                <w:szCs w:val="20"/>
                <w:lang w:val="kk-KZ"/>
              </w:rPr>
              <w:t> </w:t>
            </w:r>
          </w:p>
        </w:tc>
      </w:tr>
      <w:tr w:rsidR="00664222" w:rsidRPr="00233B2B" w:rsidTr="00664222">
        <w:trPr>
          <w:trHeight w:val="1020"/>
        </w:trPr>
        <w:tc>
          <w:tcPr>
            <w:tcW w:w="572" w:type="dxa"/>
            <w:gridSpan w:val="2"/>
            <w:tcBorders>
              <w:top w:val="nil"/>
              <w:left w:val="single" w:sz="4" w:space="0" w:color="auto"/>
              <w:bottom w:val="single" w:sz="4" w:space="0" w:color="auto"/>
              <w:right w:val="single" w:sz="4" w:space="0" w:color="auto"/>
            </w:tcBorders>
            <w:shd w:val="clear" w:color="auto" w:fill="auto"/>
            <w:noWrap/>
            <w:vAlign w:val="bottom"/>
            <w:hideMark/>
          </w:tcPr>
          <w:p w:rsidR="00664222" w:rsidRPr="00233B2B" w:rsidRDefault="00664222" w:rsidP="002A3D01">
            <w:pPr>
              <w:autoSpaceDE/>
              <w:autoSpaceDN/>
              <w:jc w:val="center"/>
              <w:rPr>
                <w:sz w:val="20"/>
                <w:szCs w:val="20"/>
                <w:lang w:val="kk-KZ"/>
              </w:rPr>
            </w:pPr>
            <w:r w:rsidRPr="00233B2B">
              <w:rPr>
                <w:sz w:val="20"/>
                <w:szCs w:val="20"/>
                <w:lang w:val="kk-KZ"/>
              </w:rPr>
              <w:t>112</w:t>
            </w:r>
          </w:p>
        </w:tc>
        <w:tc>
          <w:tcPr>
            <w:tcW w:w="6096" w:type="dxa"/>
            <w:tcBorders>
              <w:top w:val="nil"/>
              <w:left w:val="nil"/>
              <w:bottom w:val="single" w:sz="4" w:space="0" w:color="auto"/>
              <w:right w:val="single" w:sz="4" w:space="0" w:color="auto"/>
            </w:tcBorders>
            <w:shd w:val="clear" w:color="auto" w:fill="auto"/>
            <w:vAlign w:val="center"/>
            <w:hideMark/>
          </w:tcPr>
          <w:p w:rsidR="00664222" w:rsidRPr="00233B2B" w:rsidRDefault="00664222" w:rsidP="00767505">
            <w:pPr>
              <w:rPr>
                <w:sz w:val="20"/>
                <w:szCs w:val="20"/>
                <w:lang w:val="kk-KZ"/>
              </w:rPr>
            </w:pPr>
            <w:r w:rsidRPr="00233B2B">
              <w:rPr>
                <w:sz w:val="20"/>
                <w:szCs w:val="20"/>
                <w:lang w:val="kk-KZ"/>
              </w:rPr>
              <w:t>Standard &amp; Poor's агенттігінің «ВВ-» төмен борыштық рейтингі немесе басқа рейтингілік агенттіктердің бірінің осыған ұқсас деңгейдегі рейтингі бар бейрезидент ұйымдар және тиісті рейтингілік бағасы жоқ бейрезидент ұйымдар шығарған бағалы қағаздар</w:t>
            </w:r>
          </w:p>
        </w:tc>
        <w:tc>
          <w:tcPr>
            <w:tcW w:w="850" w:type="dxa"/>
            <w:tcBorders>
              <w:top w:val="nil"/>
              <w:left w:val="nil"/>
              <w:bottom w:val="single" w:sz="4" w:space="0" w:color="auto"/>
              <w:right w:val="single" w:sz="4" w:space="0" w:color="auto"/>
            </w:tcBorders>
            <w:shd w:val="clear" w:color="auto" w:fill="auto"/>
            <w:noWrap/>
            <w:vAlign w:val="center"/>
          </w:tcPr>
          <w:p w:rsidR="00664222" w:rsidRPr="00233B2B" w:rsidRDefault="00664222" w:rsidP="00476A11">
            <w:pPr>
              <w:autoSpaceDE/>
              <w:autoSpaceDN/>
              <w:jc w:val="center"/>
              <w:rPr>
                <w:sz w:val="20"/>
                <w:szCs w:val="20"/>
                <w:lang w:val="kk-KZ"/>
              </w:rPr>
            </w:pPr>
          </w:p>
        </w:tc>
        <w:tc>
          <w:tcPr>
            <w:tcW w:w="1134" w:type="dxa"/>
            <w:tcBorders>
              <w:top w:val="nil"/>
              <w:left w:val="nil"/>
              <w:bottom w:val="single" w:sz="4" w:space="0" w:color="auto"/>
              <w:right w:val="single" w:sz="4" w:space="0" w:color="auto"/>
            </w:tcBorders>
            <w:shd w:val="clear" w:color="auto" w:fill="auto"/>
            <w:vAlign w:val="center"/>
            <w:hideMark/>
          </w:tcPr>
          <w:p w:rsidR="00664222" w:rsidRPr="00233B2B" w:rsidRDefault="00664222" w:rsidP="0023715B">
            <w:pPr>
              <w:autoSpaceDE/>
              <w:autoSpaceDN/>
              <w:jc w:val="center"/>
              <w:rPr>
                <w:sz w:val="20"/>
                <w:szCs w:val="20"/>
                <w:lang w:val="kk-KZ"/>
              </w:rPr>
            </w:pPr>
            <w:r w:rsidRPr="00233B2B">
              <w:rPr>
                <w:sz w:val="20"/>
                <w:szCs w:val="20"/>
                <w:lang w:val="kk-KZ"/>
              </w:rPr>
              <w:t>150</w:t>
            </w:r>
          </w:p>
        </w:tc>
        <w:tc>
          <w:tcPr>
            <w:tcW w:w="992" w:type="dxa"/>
            <w:tcBorders>
              <w:top w:val="nil"/>
              <w:left w:val="nil"/>
              <w:bottom w:val="single" w:sz="4" w:space="0" w:color="auto"/>
              <w:right w:val="single" w:sz="4" w:space="0" w:color="auto"/>
            </w:tcBorders>
            <w:shd w:val="clear" w:color="auto" w:fill="auto"/>
            <w:noWrap/>
            <w:vAlign w:val="bottom"/>
            <w:hideMark/>
          </w:tcPr>
          <w:p w:rsidR="00664222" w:rsidRPr="00233B2B" w:rsidRDefault="00664222" w:rsidP="002A3D01">
            <w:pPr>
              <w:autoSpaceDE/>
              <w:autoSpaceDN/>
              <w:jc w:val="right"/>
              <w:rPr>
                <w:sz w:val="20"/>
                <w:szCs w:val="20"/>
                <w:lang w:val="kk-KZ"/>
              </w:rPr>
            </w:pPr>
            <w:r w:rsidRPr="00233B2B">
              <w:rPr>
                <w:sz w:val="20"/>
                <w:szCs w:val="20"/>
                <w:lang w:val="kk-KZ"/>
              </w:rPr>
              <w:t> </w:t>
            </w:r>
          </w:p>
        </w:tc>
      </w:tr>
      <w:tr w:rsidR="00664222" w:rsidRPr="00233B2B" w:rsidTr="00664222">
        <w:trPr>
          <w:trHeight w:val="510"/>
        </w:trPr>
        <w:tc>
          <w:tcPr>
            <w:tcW w:w="572" w:type="dxa"/>
            <w:gridSpan w:val="2"/>
            <w:tcBorders>
              <w:top w:val="nil"/>
              <w:left w:val="single" w:sz="4" w:space="0" w:color="auto"/>
              <w:bottom w:val="single" w:sz="4" w:space="0" w:color="auto"/>
              <w:right w:val="single" w:sz="4" w:space="0" w:color="auto"/>
            </w:tcBorders>
            <w:shd w:val="clear" w:color="auto" w:fill="auto"/>
            <w:noWrap/>
            <w:vAlign w:val="bottom"/>
            <w:hideMark/>
          </w:tcPr>
          <w:p w:rsidR="00664222" w:rsidRPr="00233B2B" w:rsidRDefault="00664222" w:rsidP="002A3D01">
            <w:pPr>
              <w:autoSpaceDE/>
              <w:autoSpaceDN/>
              <w:jc w:val="center"/>
              <w:rPr>
                <w:sz w:val="20"/>
                <w:szCs w:val="20"/>
                <w:lang w:val="kk-KZ"/>
              </w:rPr>
            </w:pPr>
            <w:r w:rsidRPr="00233B2B">
              <w:rPr>
                <w:sz w:val="20"/>
                <w:szCs w:val="20"/>
                <w:lang w:val="kk-KZ"/>
              </w:rPr>
              <w:t>113</w:t>
            </w:r>
          </w:p>
        </w:tc>
        <w:tc>
          <w:tcPr>
            <w:tcW w:w="6096" w:type="dxa"/>
            <w:tcBorders>
              <w:top w:val="nil"/>
              <w:left w:val="nil"/>
              <w:bottom w:val="single" w:sz="4" w:space="0" w:color="auto"/>
              <w:right w:val="single" w:sz="4" w:space="0" w:color="auto"/>
            </w:tcBorders>
            <w:shd w:val="clear" w:color="auto" w:fill="auto"/>
            <w:vAlign w:val="center"/>
            <w:hideMark/>
          </w:tcPr>
          <w:p w:rsidR="00664222" w:rsidRPr="00233B2B" w:rsidRDefault="00664222" w:rsidP="00767505">
            <w:pPr>
              <w:rPr>
                <w:color w:val="auto"/>
                <w:sz w:val="20"/>
                <w:szCs w:val="20"/>
                <w:lang w:val="kk-KZ"/>
              </w:rPr>
            </w:pPr>
            <w:r w:rsidRPr="00233B2B">
              <w:rPr>
                <w:sz w:val="20"/>
                <w:szCs w:val="20"/>
                <w:lang w:val="kk-KZ"/>
              </w:rPr>
              <w:t>Шет мемлекеттердің аумағында тіркелген</w:t>
            </w:r>
            <w:r w:rsidRPr="00233B2B">
              <w:rPr>
                <w:rStyle w:val="s0"/>
                <w:color w:val="auto"/>
                <w:sz w:val="20"/>
                <w:szCs w:val="20"/>
                <w:lang w:val="kk-KZ"/>
              </w:rPr>
              <w:t xml:space="preserve">* </w:t>
            </w:r>
            <w:r w:rsidRPr="00233B2B">
              <w:rPr>
                <w:sz w:val="20"/>
                <w:szCs w:val="20"/>
                <w:lang w:val="kk-KZ"/>
              </w:rPr>
              <w:t xml:space="preserve">Қазақстан </w:t>
            </w:r>
            <w:r w:rsidRPr="00233B2B">
              <w:rPr>
                <w:sz w:val="20"/>
                <w:szCs w:val="20"/>
                <w:lang w:val="kk-KZ"/>
              </w:rPr>
              <w:br/>
              <w:t>Республикасының бейрезиденттері-ұйымдар шығарған бағалы қағаздар</w:t>
            </w:r>
          </w:p>
        </w:tc>
        <w:tc>
          <w:tcPr>
            <w:tcW w:w="850" w:type="dxa"/>
            <w:tcBorders>
              <w:top w:val="nil"/>
              <w:left w:val="nil"/>
              <w:bottom w:val="single" w:sz="4" w:space="0" w:color="auto"/>
              <w:right w:val="single" w:sz="4" w:space="0" w:color="auto"/>
            </w:tcBorders>
            <w:shd w:val="clear" w:color="auto" w:fill="auto"/>
            <w:noWrap/>
            <w:vAlign w:val="center"/>
          </w:tcPr>
          <w:p w:rsidR="00664222" w:rsidRPr="00233B2B" w:rsidRDefault="00664222" w:rsidP="00476A11">
            <w:pPr>
              <w:autoSpaceDE/>
              <w:autoSpaceDN/>
              <w:jc w:val="center"/>
              <w:rPr>
                <w:sz w:val="20"/>
                <w:szCs w:val="20"/>
                <w:lang w:val="kk-KZ"/>
              </w:rPr>
            </w:pPr>
          </w:p>
        </w:tc>
        <w:tc>
          <w:tcPr>
            <w:tcW w:w="1134" w:type="dxa"/>
            <w:tcBorders>
              <w:top w:val="nil"/>
              <w:left w:val="nil"/>
              <w:bottom w:val="single" w:sz="4" w:space="0" w:color="auto"/>
              <w:right w:val="single" w:sz="4" w:space="0" w:color="auto"/>
            </w:tcBorders>
            <w:shd w:val="clear" w:color="auto" w:fill="auto"/>
            <w:vAlign w:val="center"/>
            <w:hideMark/>
          </w:tcPr>
          <w:p w:rsidR="00664222" w:rsidRPr="00233B2B" w:rsidRDefault="00664222" w:rsidP="0023715B">
            <w:pPr>
              <w:autoSpaceDE/>
              <w:autoSpaceDN/>
              <w:jc w:val="center"/>
              <w:rPr>
                <w:sz w:val="20"/>
                <w:szCs w:val="20"/>
                <w:lang w:val="kk-KZ"/>
              </w:rPr>
            </w:pPr>
            <w:r w:rsidRPr="00233B2B">
              <w:rPr>
                <w:sz w:val="20"/>
                <w:szCs w:val="20"/>
                <w:lang w:val="kk-KZ"/>
              </w:rPr>
              <w:t>150</w:t>
            </w:r>
          </w:p>
        </w:tc>
        <w:tc>
          <w:tcPr>
            <w:tcW w:w="992" w:type="dxa"/>
            <w:tcBorders>
              <w:top w:val="nil"/>
              <w:left w:val="nil"/>
              <w:bottom w:val="single" w:sz="4" w:space="0" w:color="auto"/>
              <w:right w:val="single" w:sz="4" w:space="0" w:color="auto"/>
            </w:tcBorders>
            <w:shd w:val="clear" w:color="auto" w:fill="auto"/>
            <w:noWrap/>
            <w:vAlign w:val="bottom"/>
            <w:hideMark/>
          </w:tcPr>
          <w:p w:rsidR="00664222" w:rsidRPr="00233B2B" w:rsidRDefault="00664222" w:rsidP="002A3D01">
            <w:pPr>
              <w:autoSpaceDE/>
              <w:autoSpaceDN/>
              <w:jc w:val="right"/>
              <w:rPr>
                <w:sz w:val="20"/>
                <w:szCs w:val="20"/>
                <w:lang w:val="kk-KZ"/>
              </w:rPr>
            </w:pPr>
            <w:r w:rsidRPr="00233B2B">
              <w:rPr>
                <w:sz w:val="20"/>
                <w:szCs w:val="20"/>
                <w:lang w:val="kk-KZ"/>
              </w:rPr>
              <w:t> </w:t>
            </w:r>
          </w:p>
        </w:tc>
      </w:tr>
      <w:tr w:rsidR="00664222" w:rsidRPr="00233B2B" w:rsidTr="00664222">
        <w:trPr>
          <w:trHeight w:val="1530"/>
        </w:trPr>
        <w:tc>
          <w:tcPr>
            <w:tcW w:w="572" w:type="dxa"/>
            <w:gridSpan w:val="2"/>
            <w:tcBorders>
              <w:top w:val="nil"/>
              <w:left w:val="single" w:sz="4" w:space="0" w:color="auto"/>
              <w:bottom w:val="single" w:sz="4" w:space="0" w:color="auto"/>
              <w:right w:val="single" w:sz="4" w:space="0" w:color="auto"/>
            </w:tcBorders>
            <w:shd w:val="clear" w:color="auto" w:fill="auto"/>
            <w:noWrap/>
            <w:vAlign w:val="bottom"/>
            <w:hideMark/>
          </w:tcPr>
          <w:p w:rsidR="00664222" w:rsidRPr="00233B2B" w:rsidRDefault="00664222" w:rsidP="002A3D01">
            <w:pPr>
              <w:autoSpaceDE/>
              <w:autoSpaceDN/>
              <w:jc w:val="center"/>
              <w:rPr>
                <w:sz w:val="20"/>
                <w:szCs w:val="20"/>
                <w:lang w:val="kk-KZ"/>
              </w:rPr>
            </w:pPr>
            <w:r w:rsidRPr="00233B2B">
              <w:rPr>
                <w:sz w:val="20"/>
                <w:szCs w:val="20"/>
                <w:lang w:val="kk-KZ"/>
              </w:rPr>
              <w:t>114</w:t>
            </w:r>
          </w:p>
        </w:tc>
        <w:tc>
          <w:tcPr>
            <w:tcW w:w="6096" w:type="dxa"/>
            <w:tcBorders>
              <w:top w:val="nil"/>
              <w:left w:val="nil"/>
              <w:bottom w:val="single" w:sz="4" w:space="0" w:color="auto"/>
              <w:right w:val="single" w:sz="4" w:space="0" w:color="auto"/>
            </w:tcBorders>
            <w:shd w:val="clear" w:color="auto" w:fill="auto"/>
            <w:vAlign w:val="center"/>
            <w:hideMark/>
          </w:tcPr>
          <w:p w:rsidR="00664222" w:rsidRPr="00233B2B" w:rsidRDefault="00664222" w:rsidP="006A0CEE">
            <w:pPr>
              <w:rPr>
                <w:sz w:val="20"/>
                <w:szCs w:val="20"/>
                <w:lang w:val="kk-KZ"/>
              </w:rPr>
            </w:pPr>
            <w:r w:rsidRPr="00233B2B">
              <w:rPr>
                <w:sz w:val="20"/>
                <w:szCs w:val="20"/>
                <w:lang w:val="kk-KZ"/>
              </w:rPr>
              <w:t>Банк баланста ұстап тұрған және Standard &amp; Рооr's агенттігінің «ВВ+»-тен «ВВ-»-ке дейін кредиттік рейтингі бар немесе басқа рейтингілік агенттіктердің бірінің осыған ұқсас деңгейдегі рейтингі бар немесе Standard &amp; Рооr's агенттігінің ұлттық шәкілі бойынша «kzВВ+»-тен «kzВВ-» дейінгі рейтингілік бағасы бар немесе басқа рейтингілік агенттіктердің бірінің ұлттық шәкілі бойынша осыған ұқсас деңгейдегі рейтингі бар секьюритилендіру позициялары</w:t>
            </w:r>
          </w:p>
        </w:tc>
        <w:tc>
          <w:tcPr>
            <w:tcW w:w="850" w:type="dxa"/>
            <w:tcBorders>
              <w:top w:val="nil"/>
              <w:left w:val="nil"/>
              <w:bottom w:val="single" w:sz="4" w:space="0" w:color="auto"/>
              <w:right w:val="single" w:sz="4" w:space="0" w:color="auto"/>
            </w:tcBorders>
            <w:shd w:val="clear" w:color="auto" w:fill="auto"/>
            <w:noWrap/>
            <w:vAlign w:val="center"/>
          </w:tcPr>
          <w:p w:rsidR="00664222" w:rsidRPr="00233B2B" w:rsidRDefault="00664222" w:rsidP="00476A11">
            <w:pPr>
              <w:autoSpaceDE/>
              <w:autoSpaceDN/>
              <w:jc w:val="center"/>
              <w:rPr>
                <w:sz w:val="20"/>
                <w:szCs w:val="20"/>
                <w:lang w:val="kk-KZ"/>
              </w:rPr>
            </w:pPr>
          </w:p>
        </w:tc>
        <w:tc>
          <w:tcPr>
            <w:tcW w:w="1134" w:type="dxa"/>
            <w:tcBorders>
              <w:top w:val="nil"/>
              <w:left w:val="nil"/>
              <w:bottom w:val="single" w:sz="4" w:space="0" w:color="auto"/>
              <w:right w:val="single" w:sz="4" w:space="0" w:color="auto"/>
            </w:tcBorders>
            <w:shd w:val="clear" w:color="auto" w:fill="auto"/>
            <w:vAlign w:val="center"/>
            <w:hideMark/>
          </w:tcPr>
          <w:p w:rsidR="00664222" w:rsidRPr="00233B2B" w:rsidRDefault="00664222" w:rsidP="0023715B">
            <w:pPr>
              <w:autoSpaceDE/>
              <w:autoSpaceDN/>
              <w:jc w:val="center"/>
              <w:rPr>
                <w:sz w:val="20"/>
                <w:szCs w:val="20"/>
                <w:lang w:val="kk-KZ"/>
              </w:rPr>
            </w:pPr>
            <w:r w:rsidRPr="00233B2B">
              <w:rPr>
                <w:sz w:val="20"/>
                <w:szCs w:val="20"/>
                <w:lang w:val="kk-KZ"/>
              </w:rPr>
              <w:t>350</w:t>
            </w:r>
          </w:p>
        </w:tc>
        <w:tc>
          <w:tcPr>
            <w:tcW w:w="992" w:type="dxa"/>
            <w:tcBorders>
              <w:top w:val="nil"/>
              <w:left w:val="nil"/>
              <w:bottom w:val="single" w:sz="4" w:space="0" w:color="auto"/>
              <w:right w:val="single" w:sz="4" w:space="0" w:color="auto"/>
            </w:tcBorders>
            <w:shd w:val="clear" w:color="auto" w:fill="auto"/>
            <w:noWrap/>
            <w:vAlign w:val="bottom"/>
            <w:hideMark/>
          </w:tcPr>
          <w:p w:rsidR="00664222" w:rsidRPr="00233B2B" w:rsidRDefault="00664222" w:rsidP="002A3D01">
            <w:pPr>
              <w:autoSpaceDE/>
              <w:autoSpaceDN/>
              <w:jc w:val="right"/>
              <w:rPr>
                <w:sz w:val="20"/>
                <w:szCs w:val="20"/>
                <w:lang w:val="kk-KZ"/>
              </w:rPr>
            </w:pPr>
            <w:r w:rsidRPr="00233B2B">
              <w:rPr>
                <w:sz w:val="20"/>
                <w:szCs w:val="20"/>
                <w:lang w:val="kk-KZ"/>
              </w:rPr>
              <w:t> </w:t>
            </w:r>
          </w:p>
        </w:tc>
      </w:tr>
      <w:tr w:rsidR="00664222" w:rsidRPr="00233B2B" w:rsidTr="00664222">
        <w:trPr>
          <w:trHeight w:val="255"/>
        </w:trPr>
        <w:tc>
          <w:tcPr>
            <w:tcW w:w="572" w:type="dxa"/>
            <w:gridSpan w:val="2"/>
            <w:tcBorders>
              <w:top w:val="nil"/>
              <w:left w:val="single" w:sz="4" w:space="0" w:color="auto"/>
              <w:bottom w:val="single" w:sz="4" w:space="0" w:color="auto"/>
              <w:right w:val="single" w:sz="4" w:space="0" w:color="auto"/>
            </w:tcBorders>
            <w:shd w:val="clear" w:color="auto" w:fill="auto"/>
            <w:noWrap/>
            <w:vAlign w:val="bottom"/>
            <w:hideMark/>
          </w:tcPr>
          <w:p w:rsidR="00664222" w:rsidRPr="00233B2B" w:rsidRDefault="00664222" w:rsidP="002A3D01">
            <w:pPr>
              <w:autoSpaceDE/>
              <w:autoSpaceDN/>
              <w:jc w:val="center"/>
              <w:rPr>
                <w:sz w:val="20"/>
                <w:szCs w:val="20"/>
                <w:lang w:val="kk-KZ"/>
              </w:rPr>
            </w:pPr>
            <w:r w:rsidRPr="00233B2B">
              <w:rPr>
                <w:sz w:val="20"/>
                <w:szCs w:val="20"/>
                <w:lang w:val="kk-KZ"/>
              </w:rPr>
              <w:t>115</w:t>
            </w:r>
          </w:p>
        </w:tc>
        <w:tc>
          <w:tcPr>
            <w:tcW w:w="6096" w:type="dxa"/>
            <w:tcBorders>
              <w:top w:val="nil"/>
              <w:left w:val="nil"/>
              <w:bottom w:val="single" w:sz="4" w:space="0" w:color="auto"/>
              <w:right w:val="single" w:sz="4" w:space="0" w:color="auto"/>
            </w:tcBorders>
            <w:shd w:val="clear" w:color="auto" w:fill="auto"/>
            <w:vAlign w:val="center"/>
            <w:hideMark/>
          </w:tcPr>
          <w:p w:rsidR="00664222" w:rsidRPr="00233B2B" w:rsidRDefault="00664222" w:rsidP="006A0CEE">
            <w:pPr>
              <w:rPr>
                <w:color w:val="auto"/>
                <w:sz w:val="20"/>
                <w:szCs w:val="20"/>
                <w:lang w:val="kk-KZ"/>
              </w:rPr>
            </w:pPr>
            <w:r w:rsidRPr="00233B2B">
              <w:rPr>
                <w:sz w:val="20"/>
                <w:szCs w:val="20"/>
                <w:lang w:val="kk-KZ"/>
              </w:rPr>
              <w:t>V тәуекел тобына енгізілген активтер бойынша есептелген сыйақы</w:t>
            </w:r>
          </w:p>
        </w:tc>
        <w:tc>
          <w:tcPr>
            <w:tcW w:w="850" w:type="dxa"/>
            <w:tcBorders>
              <w:top w:val="nil"/>
              <w:left w:val="nil"/>
              <w:bottom w:val="single" w:sz="4" w:space="0" w:color="auto"/>
              <w:right w:val="single" w:sz="4" w:space="0" w:color="auto"/>
            </w:tcBorders>
            <w:shd w:val="clear" w:color="auto" w:fill="auto"/>
            <w:noWrap/>
            <w:vAlign w:val="center"/>
          </w:tcPr>
          <w:p w:rsidR="00664222" w:rsidRPr="00233B2B" w:rsidRDefault="00664222" w:rsidP="00476A11">
            <w:pPr>
              <w:autoSpaceDE/>
              <w:autoSpaceDN/>
              <w:jc w:val="center"/>
              <w:rPr>
                <w:sz w:val="20"/>
                <w:szCs w:val="20"/>
                <w:lang w:val="kk-KZ"/>
              </w:rPr>
            </w:pPr>
          </w:p>
        </w:tc>
        <w:tc>
          <w:tcPr>
            <w:tcW w:w="1134" w:type="dxa"/>
            <w:tcBorders>
              <w:top w:val="nil"/>
              <w:left w:val="nil"/>
              <w:bottom w:val="single" w:sz="4" w:space="0" w:color="auto"/>
              <w:right w:val="single" w:sz="4" w:space="0" w:color="auto"/>
            </w:tcBorders>
            <w:shd w:val="clear" w:color="auto" w:fill="auto"/>
            <w:vAlign w:val="center"/>
            <w:hideMark/>
          </w:tcPr>
          <w:p w:rsidR="00664222" w:rsidRPr="00233B2B" w:rsidRDefault="00664222" w:rsidP="0023715B">
            <w:pPr>
              <w:autoSpaceDE/>
              <w:autoSpaceDN/>
              <w:jc w:val="center"/>
              <w:rPr>
                <w:sz w:val="20"/>
                <w:szCs w:val="20"/>
                <w:lang w:val="kk-KZ"/>
              </w:rPr>
            </w:pPr>
            <w:r w:rsidRPr="00233B2B">
              <w:rPr>
                <w:sz w:val="20"/>
                <w:szCs w:val="20"/>
                <w:lang w:val="kk-KZ"/>
              </w:rPr>
              <w:t>150</w:t>
            </w:r>
          </w:p>
        </w:tc>
        <w:tc>
          <w:tcPr>
            <w:tcW w:w="992" w:type="dxa"/>
            <w:tcBorders>
              <w:top w:val="nil"/>
              <w:left w:val="nil"/>
              <w:bottom w:val="single" w:sz="4" w:space="0" w:color="auto"/>
              <w:right w:val="single" w:sz="4" w:space="0" w:color="auto"/>
            </w:tcBorders>
            <w:shd w:val="clear" w:color="auto" w:fill="auto"/>
            <w:noWrap/>
            <w:vAlign w:val="bottom"/>
            <w:hideMark/>
          </w:tcPr>
          <w:p w:rsidR="00664222" w:rsidRPr="00233B2B" w:rsidRDefault="00664222" w:rsidP="002A3D01">
            <w:pPr>
              <w:autoSpaceDE/>
              <w:autoSpaceDN/>
              <w:jc w:val="right"/>
              <w:rPr>
                <w:sz w:val="20"/>
                <w:szCs w:val="20"/>
                <w:lang w:val="kk-KZ"/>
              </w:rPr>
            </w:pPr>
            <w:r w:rsidRPr="00233B2B">
              <w:rPr>
                <w:sz w:val="20"/>
                <w:szCs w:val="20"/>
                <w:lang w:val="kk-KZ"/>
              </w:rPr>
              <w:t> </w:t>
            </w:r>
          </w:p>
        </w:tc>
      </w:tr>
      <w:tr w:rsidR="00664222" w:rsidRPr="00233B2B" w:rsidTr="002A3D01">
        <w:trPr>
          <w:trHeight w:val="255"/>
        </w:trPr>
        <w:tc>
          <w:tcPr>
            <w:tcW w:w="572" w:type="dxa"/>
            <w:gridSpan w:val="2"/>
            <w:tcBorders>
              <w:top w:val="nil"/>
              <w:left w:val="single" w:sz="4" w:space="0" w:color="auto"/>
              <w:bottom w:val="single" w:sz="4" w:space="0" w:color="auto"/>
              <w:right w:val="single" w:sz="4" w:space="0" w:color="auto"/>
            </w:tcBorders>
            <w:shd w:val="clear" w:color="auto" w:fill="auto"/>
            <w:noWrap/>
            <w:vAlign w:val="bottom"/>
            <w:hideMark/>
          </w:tcPr>
          <w:p w:rsidR="00664222" w:rsidRPr="00233B2B" w:rsidRDefault="00664222" w:rsidP="002A3D01">
            <w:pPr>
              <w:autoSpaceDE/>
              <w:autoSpaceDN/>
              <w:jc w:val="center"/>
              <w:rPr>
                <w:sz w:val="20"/>
                <w:szCs w:val="20"/>
                <w:lang w:val="kk-KZ"/>
              </w:rPr>
            </w:pPr>
            <w:r w:rsidRPr="00233B2B">
              <w:rPr>
                <w:sz w:val="20"/>
                <w:szCs w:val="20"/>
                <w:lang w:val="kk-KZ"/>
              </w:rPr>
              <w:t>116</w:t>
            </w:r>
          </w:p>
        </w:tc>
        <w:tc>
          <w:tcPr>
            <w:tcW w:w="6096" w:type="dxa"/>
            <w:tcBorders>
              <w:top w:val="nil"/>
              <w:left w:val="nil"/>
              <w:bottom w:val="single" w:sz="4" w:space="0" w:color="auto"/>
              <w:right w:val="single" w:sz="4" w:space="0" w:color="auto"/>
            </w:tcBorders>
            <w:shd w:val="clear" w:color="auto" w:fill="auto"/>
            <w:vAlign w:val="bottom"/>
            <w:hideMark/>
          </w:tcPr>
          <w:p w:rsidR="00664222" w:rsidRPr="00233B2B" w:rsidRDefault="00664222" w:rsidP="002A3D01">
            <w:pPr>
              <w:autoSpaceDE/>
              <w:autoSpaceDN/>
              <w:rPr>
                <w:sz w:val="20"/>
                <w:szCs w:val="20"/>
                <w:lang w:val="kk-KZ"/>
              </w:rPr>
            </w:pPr>
            <w:r w:rsidRPr="00233B2B">
              <w:rPr>
                <w:sz w:val="20"/>
                <w:szCs w:val="20"/>
                <w:lang w:val="kk-KZ"/>
              </w:rPr>
              <w:t>Тәуекелді активтер жиынтығы:</w:t>
            </w:r>
          </w:p>
        </w:tc>
        <w:tc>
          <w:tcPr>
            <w:tcW w:w="850" w:type="dxa"/>
            <w:tcBorders>
              <w:top w:val="nil"/>
              <w:left w:val="nil"/>
              <w:bottom w:val="single" w:sz="4" w:space="0" w:color="auto"/>
              <w:right w:val="single" w:sz="4" w:space="0" w:color="auto"/>
            </w:tcBorders>
            <w:shd w:val="clear" w:color="auto" w:fill="auto"/>
            <w:noWrap/>
            <w:vAlign w:val="bottom"/>
            <w:hideMark/>
          </w:tcPr>
          <w:p w:rsidR="00664222" w:rsidRPr="00233B2B" w:rsidRDefault="00664222" w:rsidP="002A3D01">
            <w:pPr>
              <w:autoSpaceDE/>
              <w:autoSpaceDN/>
              <w:jc w:val="right"/>
              <w:rPr>
                <w:sz w:val="20"/>
                <w:szCs w:val="20"/>
                <w:lang w:val="kk-KZ"/>
              </w:rPr>
            </w:pPr>
            <w:r w:rsidRPr="00233B2B">
              <w:rPr>
                <w:sz w:val="20"/>
                <w:szCs w:val="20"/>
                <w:lang w:val="kk-KZ"/>
              </w:rPr>
              <w:t> </w:t>
            </w:r>
          </w:p>
        </w:tc>
        <w:tc>
          <w:tcPr>
            <w:tcW w:w="1134" w:type="dxa"/>
            <w:tcBorders>
              <w:top w:val="nil"/>
              <w:left w:val="nil"/>
              <w:bottom w:val="single" w:sz="4" w:space="0" w:color="auto"/>
              <w:right w:val="single" w:sz="4" w:space="0" w:color="auto"/>
            </w:tcBorders>
            <w:shd w:val="clear" w:color="auto" w:fill="auto"/>
            <w:vAlign w:val="center"/>
            <w:hideMark/>
          </w:tcPr>
          <w:p w:rsidR="00664222" w:rsidRPr="00233B2B" w:rsidRDefault="00664222" w:rsidP="002A3D01">
            <w:pPr>
              <w:autoSpaceDE/>
              <w:autoSpaceDN/>
              <w:jc w:val="center"/>
              <w:rPr>
                <w:sz w:val="20"/>
                <w:szCs w:val="20"/>
                <w:lang w:val="kk-KZ"/>
              </w:rPr>
            </w:pPr>
            <w:r w:rsidRPr="00233B2B">
              <w:rPr>
                <w:sz w:val="20"/>
                <w:szCs w:val="20"/>
                <w:lang w:val="kk-KZ"/>
              </w:rPr>
              <w:t> </w:t>
            </w:r>
          </w:p>
        </w:tc>
        <w:tc>
          <w:tcPr>
            <w:tcW w:w="992" w:type="dxa"/>
            <w:tcBorders>
              <w:top w:val="nil"/>
              <w:left w:val="nil"/>
              <w:bottom w:val="single" w:sz="4" w:space="0" w:color="auto"/>
              <w:right w:val="single" w:sz="4" w:space="0" w:color="auto"/>
            </w:tcBorders>
            <w:shd w:val="clear" w:color="auto" w:fill="auto"/>
            <w:noWrap/>
            <w:vAlign w:val="bottom"/>
            <w:hideMark/>
          </w:tcPr>
          <w:p w:rsidR="00664222" w:rsidRPr="00233B2B" w:rsidRDefault="00664222" w:rsidP="002A3D01">
            <w:pPr>
              <w:autoSpaceDE/>
              <w:autoSpaceDN/>
              <w:jc w:val="right"/>
              <w:rPr>
                <w:sz w:val="20"/>
                <w:szCs w:val="20"/>
                <w:lang w:val="kk-KZ"/>
              </w:rPr>
            </w:pPr>
            <w:r w:rsidRPr="00233B2B">
              <w:rPr>
                <w:sz w:val="20"/>
                <w:szCs w:val="20"/>
                <w:lang w:val="kk-KZ"/>
              </w:rPr>
              <w:t> </w:t>
            </w:r>
          </w:p>
        </w:tc>
      </w:tr>
    </w:tbl>
    <w:p w:rsidR="00AA1147" w:rsidRPr="00233B2B" w:rsidRDefault="00AA1147" w:rsidP="00AA1147">
      <w:pPr>
        <w:ind w:firstLine="426"/>
        <w:jc w:val="right"/>
        <w:rPr>
          <w:color w:val="auto"/>
          <w:sz w:val="20"/>
          <w:szCs w:val="20"/>
          <w:lang w:val="kk-KZ"/>
        </w:rPr>
      </w:pPr>
    </w:p>
    <w:p w:rsidR="00AA1147" w:rsidRPr="00233B2B" w:rsidRDefault="00AA1147" w:rsidP="00AA1147">
      <w:pPr>
        <w:ind w:firstLine="426"/>
        <w:jc w:val="right"/>
        <w:rPr>
          <w:color w:val="auto"/>
          <w:sz w:val="20"/>
          <w:szCs w:val="20"/>
          <w:lang w:val="kk-KZ"/>
        </w:rPr>
      </w:pPr>
    </w:p>
    <w:bookmarkEnd w:id="6"/>
    <w:p w:rsidR="00A40968" w:rsidRPr="00233B2B" w:rsidRDefault="00A40968" w:rsidP="00856829">
      <w:pPr>
        <w:ind w:firstLine="709"/>
        <w:jc w:val="both"/>
        <w:rPr>
          <w:color w:val="auto"/>
          <w:sz w:val="20"/>
          <w:szCs w:val="20"/>
          <w:lang w:val="kk-KZ"/>
        </w:rPr>
      </w:pPr>
      <w:r w:rsidRPr="00233B2B">
        <w:rPr>
          <w:color w:val="auto"/>
          <w:sz w:val="20"/>
          <w:szCs w:val="20"/>
          <w:lang w:val="kk-KZ"/>
        </w:rPr>
        <w:t>Ескерту:</w:t>
      </w:r>
    </w:p>
    <w:p w:rsidR="00A40968" w:rsidRPr="00233B2B" w:rsidRDefault="00A40968" w:rsidP="00856829">
      <w:pPr>
        <w:ind w:firstLine="709"/>
        <w:jc w:val="both"/>
        <w:rPr>
          <w:color w:val="auto"/>
          <w:sz w:val="20"/>
          <w:szCs w:val="20"/>
          <w:lang w:val="kk-KZ"/>
        </w:rPr>
      </w:pPr>
      <w:r w:rsidRPr="00233B2B">
        <w:rPr>
          <w:color w:val="auto"/>
          <w:sz w:val="20"/>
          <w:szCs w:val="20"/>
          <w:lang w:val="kk-KZ"/>
        </w:rPr>
        <w:t xml:space="preserve">* </w:t>
      </w:r>
      <w:r w:rsidRPr="00233B2B">
        <w:rPr>
          <w:sz w:val="20"/>
          <w:szCs w:val="20"/>
          <w:lang w:val="kk-KZ"/>
        </w:rPr>
        <w:t>Шет мемлекеттер тізбесі</w:t>
      </w:r>
      <w:r w:rsidRPr="00233B2B">
        <w:rPr>
          <w:color w:val="auto"/>
          <w:sz w:val="20"/>
          <w:szCs w:val="20"/>
          <w:lang w:val="kk-KZ"/>
        </w:rPr>
        <w:t>:</w:t>
      </w:r>
    </w:p>
    <w:p w:rsidR="00A40968" w:rsidRPr="00233B2B" w:rsidRDefault="00A40968" w:rsidP="00856829">
      <w:pPr>
        <w:ind w:firstLine="709"/>
        <w:jc w:val="both"/>
        <w:rPr>
          <w:sz w:val="20"/>
          <w:szCs w:val="20"/>
          <w:lang w:val="kk-KZ"/>
        </w:rPr>
      </w:pPr>
      <w:r w:rsidRPr="00233B2B">
        <w:rPr>
          <w:color w:val="auto"/>
          <w:sz w:val="20"/>
          <w:szCs w:val="20"/>
          <w:lang w:val="kk-KZ"/>
        </w:rPr>
        <w:t xml:space="preserve">1) </w:t>
      </w:r>
      <w:r w:rsidRPr="00233B2B">
        <w:rPr>
          <w:sz w:val="20"/>
          <w:szCs w:val="20"/>
          <w:lang w:val="kk-KZ"/>
        </w:rPr>
        <w:t>Андорра Княздігі;</w:t>
      </w:r>
    </w:p>
    <w:p w:rsidR="00A40968" w:rsidRPr="00233B2B" w:rsidRDefault="00A40968" w:rsidP="00856829">
      <w:pPr>
        <w:ind w:firstLine="709"/>
        <w:jc w:val="both"/>
        <w:rPr>
          <w:sz w:val="20"/>
          <w:szCs w:val="20"/>
          <w:lang w:val="kk-KZ"/>
        </w:rPr>
      </w:pPr>
      <w:r w:rsidRPr="00233B2B">
        <w:rPr>
          <w:sz w:val="20"/>
          <w:szCs w:val="20"/>
          <w:lang w:val="kk-KZ"/>
        </w:rPr>
        <w:t>2) Антигуа және Барбуда мемлекеті;</w:t>
      </w:r>
    </w:p>
    <w:p w:rsidR="00A40968" w:rsidRPr="00233B2B" w:rsidRDefault="00A40968" w:rsidP="00856829">
      <w:pPr>
        <w:ind w:firstLine="709"/>
        <w:jc w:val="both"/>
        <w:rPr>
          <w:sz w:val="20"/>
          <w:szCs w:val="20"/>
          <w:lang w:val="kk-KZ"/>
        </w:rPr>
      </w:pPr>
      <w:r w:rsidRPr="00233B2B">
        <w:rPr>
          <w:sz w:val="20"/>
          <w:szCs w:val="20"/>
          <w:lang w:val="kk-KZ"/>
        </w:rPr>
        <w:t>3) Багам аралдарының Достастығы;</w:t>
      </w:r>
    </w:p>
    <w:p w:rsidR="00A40968" w:rsidRPr="00233B2B" w:rsidRDefault="00A40968" w:rsidP="00856829">
      <w:pPr>
        <w:ind w:firstLine="709"/>
        <w:jc w:val="both"/>
        <w:rPr>
          <w:sz w:val="20"/>
          <w:szCs w:val="20"/>
          <w:lang w:val="kk-KZ"/>
        </w:rPr>
      </w:pPr>
      <w:r w:rsidRPr="00233B2B">
        <w:rPr>
          <w:sz w:val="20"/>
          <w:szCs w:val="20"/>
          <w:lang w:val="kk-KZ"/>
        </w:rPr>
        <w:t>4) Барбадос мемлекеті;</w:t>
      </w:r>
    </w:p>
    <w:p w:rsidR="00A40968" w:rsidRPr="00233B2B" w:rsidRDefault="00A40968" w:rsidP="00856829">
      <w:pPr>
        <w:ind w:firstLine="709"/>
        <w:jc w:val="both"/>
        <w:rPr>
          <w:sz w:val="20"/>
          <w:szCs w:val="20"/>
          <w:lang w:val="kk-KZ"/>
        </w:rPr>
      </w:pPr>
      <w:r w:rsidRPr="00233B2B">
        <w:rPr>
          <w:sz w:val="20"/>
          <w:szCs w:val="20"/>
          <w:lang w:val="kk-KZ"/>
        </w:rPr>
        <w:t>5) Бахрейн мемлекеті;</w:t>
      </w:r>
    </w:p>
    <w:p w:rsidR="00A40968" w:rsidRPr="00233B2B" w:rsidRDefault="00A40968" w:rsidP="00856829">
      <w:pPr>
        <w:ind w:firstLine="709"/>
        <w:jc w:val="both"/>
        <w:rPr>
          <w:sz w:val="20"/>
          <w:szCs w:val="20"/>
          <w:lang w:val="kk-KZ"/>
        </w:rPr>
      </w:pPr>
      <w:r w:rsidRPr="00233B2B">
        <w:rPr>
          <w:sz w:val="20"/>
          <w:szCs w:val="20"/>
          <w:lang w:val="kk-KZ"/>
        </w:rPr>
        <w:t>6) Белиз мемлекеті;</w:t>
      </w:r>
    </w:p>
    <w:p w:rsidR="00A40968" w:rsidRPr="00233B2B" w:rsidRDefault="00A40968" w:rsidP="00856829">
      <w:pPr>
        <w:ind w:firstLine="709"/>
        <w:jc w:val="both"/>
        <w:rPr>
          <w:sz w:val="20"/>
          <w:szCs w:val="20"/>
          <w:lang w:val="kk-KZ"/>
        </w:rPr>
      </w:pPr>
      <w:r w:rsidRPr="00233B2B">
        <w:rPr>
          <w:sz w:val="20"/>
          <w:szCs w:val="20"/>
          <w:lang w:val="kk-KZ"/>
        </w:rPr>
        <w:t>7) Бруней Даруссалам мемлекеті;</w:t>
      </w:r>
    </w:p>
    <w:p w:rsidR="00A40968" w:rsidRPr="00233B2B" w:rsidRDefault="00A40968" w:rsidP="00856829">
      <w:pPr>
        <w:ind w:firstLine="709"/>
        <w:jc w:val="both"/>
        <w:rPr>
          <w:sz w:val="20"/>
          <w:szCs w:val="20"/>
          <w:lang w:val="kk-KZ"/>
        </w:rPr>
      </w:pPr>
      <w:r w:rsidRPr="00233B2B">
        <w:rPr>
          <w:sz w:val="20"/>
          <w:szCs w:val="20"/>
          <w:lang w:val="kk-KZ"/>
        </w:rPr>
        <w:t>8) Вануату Республикасы;</w:t>
      </w:r>
    </w:p>
    <w:p w:rsidR="00A40968" w:rsidRPr="00233B2B" w:rsidRDefault="00A40968" w:rsidP="00856829">
      <w:pPr>
        <w:ind w:firstLine="709"/>
        <w:jc w:val="both"/>
        <w:rPr>
          <w:sz w:val="20"/>
          <w:szCs w:val="20"/>
          <w:lang w:val="kk-KZ"/>
        </w:rPr>
      </w:pPr>
      <w:r w:rsidRPr="00233B2B">
        <w:rPr>
          <w:sz w:val="20"/>
          <w:szCs w:val="20"/>
          <w:lang w:val="kk-KZ"/>
        </w:rPr>
        <w:t>9) Гватемала Республикасы;</w:t>
      </w:r>
    </w:p>
    <w:p w:rsidR="00A40968" w:rsidRPr="00233B2B" w:rsidRDefault="00A40968" w:rsidP="00856829">
      <w:pPr>
        <w:ind w:firstLine="709"/>
        <w:jc w:val="both"/>
        <w:rPr>
          <w:sz w:val="20"/>
          <w:szCs w:val="20"/>
          <w:lang w:val="kk-KZ"/>
        </w:rPr>
      </w:pPr>
      <w:r w:rsidRPr="00233B2B">
        <w:rPr>
          <w:sz w:val="20"/>
          <w:szCs w:val="20"/>
          <w:lang w:val="kk-KZ"/>
        </w:rPr>
        <w:t>10) Гренада мемлекеті;</w:t>
      </w:r>
    </w:p>
    <w:p w:rsidR="00A40968" w:rsidRPr="00233B2B" w:rsidRDefault="00A40968" w:rsidP="00856829">
      <w:pPr>
        <w:ind w:firstLine="709"/>
        <w:jc w:val="both"/>
        <w:rPr>
          <w:sz w:val="20"/>
          <w:szCs w:val="20"/>
          <w:lang w:val="kk-KZ"/>
        </w:rPr>
      </w:pPr>
      <w:r w:rsidRPr="00233B2B">
        <w:rPr>
          <w:sz w:val="20"/>
          <w:szCs w:val="20"/>
          <w:lang w:val="kk-KZ"/>
        </w:rPr>
        <w:t>11) Джибути Республикасы;</w:t>
      </w:r>
    </w:p>
    <w:p w:rsidR="00A40968" w:rsidRPr="00233B2B" w:rsidRDefault="00A40968" w:rsidP="00856829">
      <w:pPr>
        <w:ind w:firstLine="709"/>
        <w:jc w:val="both"/>
        <w:rPr>
          <w:sz w:val="20"/>
          <w:szCs w:val="20"/>
          <w:lang w:val="kk-KZ"/>
        </w:rPr>
      </w:pPr>
      <w:r w:rsidRPr="00233B2B">
        <w:rPr>
          <w:sz w:val="20"/>
          <w:szCs w:val="20"/>
          <w:lang w:val="kk-KZ"/>
        </w:rPr>
        <w:t>12) Доминикан Республикасы;</w:t>
      </w:r>
    </w:p>
    <w:p w:rsidR="00A40968" w:rsidRPr="00233B2B" w:rsidRDefault="00A40968" w:rsidP="00856829">
      <w:pPr>
        <w:ind w:firstLine="709"/>
        <w:jc w:val="both"/>
        <w:rPr>
          <w:sz w:val="20"/>
          <w:szCs w:val="20"/>
          <w:lang w:val="kk-KZ"/>
        </w:rPr>
      </w:pPr>
      <w:r w:rsidRPr="00233B2B">
        <w:rPr>
          <w:sz w:val="20"/>
          <w:szCs w:val="20"/>
          <w:lang w:val="kk-KZ"/>
        </w:rPr>
        <w:t>13) Индонезия Республикасы;</w:t>
      </w:r>
    </w:p>
    <w:p w:rsidR="00A40968" w:rsidRPr="00233B2B" w:rsidRDefault="00A40968" w:rsidP="00856829">
      <w:pPr>
        <w:ind w:firstLine="709"/>
        <w:jc w:val="both"/>
        <w:rPr>
          <w:sz w:val="20"/>
          <w:szCs w:val="20"/>
          <w:lang w:val="kk-KZ"/>
        </w:rPr>
      </w:pPr>
      <w:r w:rsidRPr="00233B2B">
        <w:rPr>
          <w:sz w:val="20"/>
          <w:szCs w:val="20"/>
          <w:lang w:val="kk-KZ"/>
        </w:rPr>
        <w:t>14) Испания (Канар аралдарының аумағы бөлігінде ғана);</w:t>
      </w:r>
    </w:p>
    <w:p w:rsidR="00A40968" w:rsidRPr="00233B2B" w:rsidRDefault="00A40968" w:rsidP="00856829">
      <w:pPr>
        <w:ind w:firstLine="709"/>
        <w:jc w:val="both"/>
        <w:rPr>
          <w:sz w:val="20"/>
          <w:szCs w:val="20"/>
          <w:lang w:val="kk-KZ"/>
        </w:rPr>
      </w:pPr>
      <w:r w:rsidRPr="00233B2B">
        <w:rPr>
          <w:sz w:val="20"/>
          <w:szCs w:val="20"/>
          <w:lang w:val="kk-KZ"/>
        </w:rPr>
        <w:t>15) Кипр Республикасы;</w:t>
      </w:r>
    </w:p>
    <w:p w:rsidR="00A40968" w:rsidRPr="00233B2B" w:rsidRDefault="00A40968" w:rsidP="00856829">
      <w:pPr>
        <w:ind w:firstLine="709"/>
        <w:jc w:val="both"/>
        <w:rPr>
          <w:sz w:val="20"/>
          <w:szCs w:val="20"/>
          <w:lang w:val="kk-KZ"/>
        </w:rPr>
      </w:pPr>
      <w:r w:rsidRPr="00233B2B">
        <w:rPr>
          <w:sz w:val="20"/>
          <w:szCs w:val="20"/>
          <w:lang w:val="kk-KZ"/>
        </w:rPr>
        <w:t>16) Қытай Халық Республикасы (Аомынь (Макао) және Сянган (Гонконг) арнайы әкiмшiлiк аудандарының аумақтары бөлiгiнде ғана);</w:t>
      </w:r>
    </w:p>
    <w:p w:rsidR="00A40968" w:rsidRPr="00233B2B" w:rsidRDefault="00A40968" w:rsidP="00856829">
      <w:pPr>
        <w:ind w:firstLine="709"/>
        <w:jc w:val="both"/>
        <w:rPr>
          <w:color w:val="auto"/>
          <w:sz w:val="20"/>
          <w:szCs w:val="20"/>
          <w:lang w:val="kk-KZ"/>
        </w:rPr>
      </w:pPr>
      <w:r w:rsidRPr="00233B2B">
        <w:rPr>
          <w:sz w:val="20"/>
          <w:szCs w:val="20"/>
          <w:lang w:val="kk-KZ"/>
        </w:rPr>
        <w:t>17) Ислам Федеральдық Комор аралдары Республикасы</w:t>
      </w:r>
      <w:r w:rsidRPr="00233B2B">
        <w:rPr>
          <w:color w:val="auto"/>
          <w:sz w:val="20"/>
          <w:szCs w:val="20"/>
          <w:lang w:val="kk-KZ"/>
        </w:rPr>
        <w:t>;</w:t>
      </w:r>
    </w:p>
    <w:p w:rsidR="00A40968" w:rsidRPr="00233B2B" w:rsidRDefault="00A40968" w:rsidP="00856829">
      <w:pPr>
        <w:ind w:firstLine="709"/>
        <w:jc w:val="both"/>
        <w:rPr>
          <w:color w:val="auto"/>
          <w:sz w:val="20"/>
          <w:szCs w:val="20"/>
          <w:lang w:val="kk-KZ"/>
        </w:rPr>
      </w:pPr>
      <w:r w:rsidRPr="00233B2B">
        <w:rPr>
          <w:color w:val="auto"/>
          <w:sz w:val="20"/>
          <w:szCs w:val="20"/>
          <w:lang w:val="kk-KZ"/>
        </w:rPr>
        <w:t xml:space="preserve">18) </w:t>
      </w:r>
      <w:r w:rsidRPr="00233B2B">
        <w:rPr>
          <w:sz w:val="20"/>
          <w:szCs w:val="20"/>
          <w:lang w:val="kk-KZ"/>
        </w:rPr>
        <w:t>Коста-Рика Республикасы</w:t>
      </w:r>
      <w:r w:rsidRPr="00233B2B">
        <w:rPr>
          <w:color w:val="auto"/>
          <w:sz w:val="20"/>
          <w:szCs w:val="20"/>
          <w:lang w:val="kk-KZ"/>
        </w:rPr>
        <w:t>;</w:t>
      </w:r>
    </w:p>
    <w:p w:rsidR="00A40968" w:rsidRPr="00233B2B" w:rsidRDefault="00A40968" w:rsidP="00856829">
      <w:pPr>
        <w:ind w:firstLine="709"/>
        <w:jc w:val="both"/>
        <w:rPr>
          <w:color w:val="auto"/>
          <w:sz w:val="20"/>
          <w:szCs w:val="20"/>
          <w:lang w:val="kk-KZ"/>
        </w:rPr>
      </w:pPr>
      <w:r w:rsidRPr="00233B2B">
        <w:rPr>
          <w:color w:val="auto"/>
          <w:sz w:val="20"/>
          <w:szCs w:val="20"/>
          <w:lang w:val="kk-KZ"/>
        </w:rPr>
        <w:t>19) Малайзия (</w:t>
      </w:r>
      <w:r w:rsidRPr="00233B2B">
        <w:rPr>
          <w:sz w:val="20"/>
          <w:szCs w:val="20"/>
          <w:lang w:val="kk-KZ"/>
        </w:rPr>
        <w:t>Лабуан анклавының аумағы бөлiгiнде ғана</w:t>
      </w:r>
      <w:r w:rsidRPr="00233B2B">
        <w:rPr>
          <w:color w:val="auto"/>
          <w:sz w:val="20"/>
          <w:szCs w:val="20"/>
          <w:lang w:val="kk-KZ"/>
        </w:rPr>
        <w:t>);</w:t>
      </w:r>
    </w:p>
    <w:p w:rsidR="00A40968" w:rsidRPr="00233B2B" w:rsidRDefault="00A40968" w:rsidP="00856829">
      <w:pPr>
        <w:ind w:firstLine="709"/>
        <w:jc w:val="both"/>
        <w:rPr>
          <w:color w:val="auto"/>
          <w:sz w:val="20"/>
          <w:szCs w:val="20"/>
          <w:lang w:val="kk-KZ"/>
        </w:rPr>
      </w:pPr>
      <w:r w:rsidRPr="00233B2B">
        <w:rPr>
          <w:color w:val="auto"/>
          <w:sz w:val="20"/>
          <w:szCs w:val="20"/>
          <w:lang w:val="kk-KZ"/>
        </w:rPr>
        <w:t xml:space="preserve">20) </w:t>
      </w:r>
      <w:r w:rsidRPr="00233B2B">
        <w:rPr>
          <w:sz w:val="20"/>
          <w:szCs w:val="20"/>
          <w:lang w:val="kk-KZ"/>
        </w:rPr>
        <w:t>Либерия Республикасы</w:t>
      </w:r>
      <w:r w:rsidRPr="00233B2B">
        <w:rPr>
          <w:color w:val="auto"/>
          <w:sz w:val="20"/>
          <w:szCs w:val="20"/>
          <w:lang w:val="kk-KZ"/>
        </w:rPr>
        <w:t>;</w:t>
      </w:r>
    </w:p>
    <w:p w:rsidR="00A40968" w:rsidRPr="00233B2B" w:rsidRDefault="00A40968" w:rsidP="00856829">
      <w:pPr>
        <w:ind w:firstLine="709"/>
        <w:jc w:val="both"/>
        <w:rPr>
          <w:color w:val="auto"/>
          <w:sz w:val="20"/>
          <w:szCs w:val="20"/>
          <w:lang w:val="kk-KZ"/>
        </w:rPr>
      </w:pPr>
      <w:r w:rsidRPr="00233B2B">
        <w:rPr>
          <w:color w:val="auto"/>
          <w:sz w:val="20"/>
          <w:szCs w:val="20"/>
          <w:lang w:val="kk-KZ"/>
        </w:rPr>
        <w:t>21) Лихтенштейн</w:t>
      </w:r>
      <w:r w:rsidRPr="00233B2B">
        <w:rPr>
          <w:sz w:val="20"/>
          <w:szCs w:val="20"/>
          <w:lang w:val="kk-KZ"/>
        </w:rPr>
        <w:t xml:space="preserve"> Княздігі</w:t>
      </w:r>
      <w:r w:rsidRPr="00233B2B">
        <w:rPr>
          <w:color w:val="auto"/>
          <w:sz w:val="20"/>
          <w:szCs w:val="20"/>
          <w:lang w:val="kk-KZ"/>
        </w:rPr>
        <w:t>;</w:t>
      </w:r>
    </w:p>
    <w:p w:rsidR="00A40968" w:rsidRPr="00233B2B" w:rsidRDefault="00A40968" w:rsidP="00856829">
      <w:pPr>
        <w:ind w:firstLine="709"/>
        <w:jc w:val="both"/>
        <w:rPr>
          <w:color w:val="auto"/>
          <w:sz w:val="20"/>
          <w:szCs w:val="20"/>
          <w:lang w:val="kk-KZ"/>
        </w:rPr>
      </w:pPr>
      <w:r w:rsidRPr="00233B2B">
        <w:rPr>
          <w:color w:val="auto"/>
          <w:sz w:val="20"/>
          <w:szCs w:val="20"/>
          <w:lang w:val="kk-KZ"/>
        </w:rPr>
        <w:t xml:space="preserve">22) </w:t>
      </w:r>
      <w:r w:rsidRPr="00233B2B">
        <w:rPr>
          <w:sz w:val="20"/>
          <w:szCs w:val="20"/>
          <w:lang w:val="kk-KZ"/>
        </w:rPr>
        <w:t>Маврикий Республикасы</w:t>
      </w:r>
      <w:r w:rsidRPr="00233B2B">
        <w:rPr>
          <w:color w:val="auto"/>
          <w:sz w:val="20"/>
          <w:szCs w:val="20"/>
          <w:lang w:val="kk-KZ"/>
        </w:rPr>
        <w:t>;</w:t>
      </w:r>
    </w:p>
    <w:p w:rsidR="00A40968" w:rsidRPr="00233B2B" w:rsidRDefault="00A40968" w:rsidP="00856829">
      <w:pPr>
        <w:ind w:firstLine="709"/>
        <w:jc w:val="both"/>
        <w:rPr>
          <w:color w:val="auto"/>
          <w:sz w:val="20"/>
          <w:szCs w:val="20"/>
          <w:lang w:val="kk-KZ"/>
        </w:rPr>
      </w:pPr>
      <w:r w:rsidRPr="00233B2B">
        <w:rPr>
          <w:color w:val="auto"/>
          <w:sz w:val="20"/>
          <w:szCs w:val="20"/>
          <w:lang w:val="kk-KZ"/>
        </w:rPr>
        <w:t>23) Португалия (</w:t>
      </w:r>
      <w:r w:rsidRPr="00233B2B">
        <w:rPr>
          <w:sz w:val="20"/>
          <w:szCs w:val="20"/>
          <w:lang w:val="kk-KZ"/>
        </w:rPr>
        <w:t>Мадейра аралдарының аумағы бөлігінде ғана</w:t>
      </w:r>
      <w:r w:rsidRPr="00233B2B">
        <w:rPr>
          <w:color w:val="auto"/>
          <w:sz w:val="20"/>
          <w:szCs w:val="20"/>
          <w:lang w:val="kk-KZ"/>
        </w:rPr>
        <w:t>);</w:t>
      </w:r>
    </w:p>
    <w:p w:rsidR="00A40968" w:rsidRPr="00233B2B" w:rsidRDefault="00A40968" w:rsidP="00856829">
      <w:pPr>
        <w:ind w:firstLine="709"/>
        <w:jc w:val="both"/>
        <w:rPr>
          <w:color w:val="auto"/>
          <w:sz w:val="20"/>
          <w:szCs w:val="20"/>
          <w:lang w:val="kk-KZ"/>
        </w:rPr>
      </w:pPr>
      <w:r w:rsidRPr="00233B2B">
        <w:rPr>
          <w:color w:val="auto"/>
          <w:sz w:val="20"/>
          <w:szCs w:val="20"/>
          <w:lang w:val="kk-KZ"/>
        </w:rPr>
        <w:t xml:space="preserve">24) Мальдив </w:t>
      </w:r>
      <w:r w:rsidRPr="00233B2B">
        <w:rPr>
          <w:sz w:val="20"/>
          <w:szCs w:val="20"/>
          <w:lang w:val="kk-KZ"/>
        </w:rPr>
        <w:t>Республикасы</w:t>
      </w:r>
      <w:r w:rsidRPr="00233B2B">
        <w:rPr>
          <w:color w:val="auto"/>
          <w:sz w:val="20"/>
          <w:szCs w:val="20"/>
          <w:lang w:val="kk-KZ"/>
        </w:rPr>
        <w:t>;</w:t>
      </w:r>
    </w:p>
    <w:p w:rsidR="00A40968" w:rsidRPr="00233B2B" w:rsidRDefault="00A40968" w:rsidP="00856829">
      <w:pPr>
        <w:ind w:firstLine="709"/>
        <w:jc w:val="both"/>
        <w:rPr>
          <w:color w:val="auto"/>
          <w:sz w:val="20"/>
          <w:szCs w:val="20"/>
          <w:lang w:val="kk-KZ"/>
        </w:rPr>
      </w:pPr>
      <w:r w:rsidRPr="00233B2B">
        <w:rPr>
          <w:color w:val="auto"/>
          <w:sz w:val="20"/>
          <w:szCs w:val="20"/>
          <w:lang w:val="kk-KZ"/>
        </w:rPr>
        <w:t xml:space="preserve">25) Мальта </w:t>
      </w:r>
      <w:r w:rsidRPr="00233B2B">
        <w:rPr>
          <w:sz w:val="20"/>
          <w:szCs w:val="20"/>
          <w:lang w:val="kk-KZ"/>
        </w:rPr>
        <w:t>Республикасы</w:t>
      </w:r>
      <w:r w:rsidRPr="00233B2B">
        <w:rPr>
          <w:color w:val="auto"/>
          <w:sz w:val="20"/>
          <w:szCs w:val="20"/>
          <w:lang w:val="kk-KZ"/>
        </w:rPr>
        <w:t>;</w:t>
      </w:r>
    </w:p>
    <w:p w:rsidR="00A40968" w:rsidRPr="00233B2B" w:rsidRDefault="00A40968" w:rsidP="00856829">
      <w:pPr>
        <w:ind w:firstLine="709"/>
        <w:jc w:val="both"/>
        <w:rPr>
          <w:color w:val="auto"/>
          <w:sz w:val="20"/>
          <w:szCs w:val="20"/>
          <w:lang w:val="kk-KZ"/>
        </w:rPr>
      </w:pPr>
      <w:r w:rsidRPr="00233B2B">
        <w:rPr>
          <w:color w:val="auto"/>
          <w:sz w:val="20"/>
          <w:szCs w:val="20"/>
          <w:lang w:val="kk-KZ"/>
        </w:rPr>
        <w:t xml:space="preserve">26) </w:t>
      </w:r>
      <w:r w:rsidRPr="00233B2B">
        <w:rPr>
          <w:sz w:val="20"/>
          <w:szCs w:val="20"/>
          <w:lang w:val="kk-KZ"/>
        </w:rPr>
        <w:t>Маршалл аралдары Республикасы</w:t>
      </w:r>
      <w:r w:rsidRPr="00233B2B">
        <w:rPr>
          <w:color w:val="auto"/>
          <w:sz w:val="20"/>
          <w:szCs w:val="20"/>
          <w:lang w:val="kk-KZ"/>
        </w:rPr>
        <w:t>;</w:t>
      </w:r>
    </w:p>
    <w:p w:rsidR="00A40968" w:rsidRPr="00233B2B" w:rsidRDefault="00A40968" w:rsidP="00856829">
      <w:pPr>
        <w:ind w:firstLine="709"/>
        <w:jc w:val="both"/>
        <w:rPr>
          <w:color w:val="auto"/>
          <w:sz w:val="20"/>
          <w:szCs w:val="20"/>
          <w:lang w:val="kk-KZ"/>
        </w:rPr>
      </w:pPr>
      <w:r w:rsidRPr="00233B2B">
        <w:rPr>
          <w:color w:val="auto"/>
          <w:sz w:val="20"/>
          <w:szCs w:val="20"/>
          <w:lang w:val="kk-KZ"/>
        </w:rPr>
        <w:t xml:space="preserve">27) Монако </w:t>
      </w:r>
      <w:r w:rsidRPr="00233B2B">
        <w:rPr>
          <w:sz w:val="20"/>
          <w:szCs w:val="20"/>
          <w:lang w:val="kk-KZ"/>
        </w:rPr>
        <w:t>Княздігі</w:t>
      </w:r>
      <w:r w:rsidRPr="00233B2B">
        <w:rPr>
          <w:color w:val="auto"/>
          <w:sz w:val="20"/>
          <w:szCs w:val="20"/>
          <w:lang w:val="kk-KZ"/>
        </w:rPr>
        <w:t>;</w:t>
      </w:r>
    </w:p>
    <w:p w:rsidR="00A40968" w:rsidRPr="00233B2B" w:rsidRDefault="00A40968" w:rsidP="00856829">
      <w:pPr>
        <w:ind w:firstLine="709"/>
        <w:jc w:val="both"/>
        <w:rPr>
          <w:color w:val="auto"/>
          <w:sz w:val="20"/>
          <w:szCs w:val="20"/>
          <w:lang w:val="kk-KZ"/>
        </w:rPr>
      </w:pPr>
      <w:r w:rsidRPr="00233B2B">
        <w:rPr>
          <w:color w:val="auto"/>
          <w:sz w:val="20"/>
          <w:szCs w:val="20"/>
          <w:lang w:val="kk-KZ"/>
        </w:rPr>
        <w:t>28) Мьянма</w:t>
      </w:r>
      <w:r w:rsidRPr="00233B2B">
        <w:rPr>
          <w:sz w:val="20"/>
          <w:szCs w:val="20"/>
          <w:lang w:val="kk-KZ"/>
        </w:rPr>
        <w:t xml:space="preserve"> Одағы</w:t>
      </w:r>
      <w:r w:rsidRPr="00233B2B">
        <w:rPr>
          <w:color w:val="auto"/>
          <w:sz w:val="20"/>
          <w:szCs w:val="20"/>
          <w:lang w:val="kk-KZ"/>
        </w:rPr>
        <w:t>;</w:t>
      </w:r>
    </w:p>
    <w:p w:rsidR="00A40968" w:rsidRPr="00233B2B" w:rsidRDefault="00A40968" w:rsidP="00856829">
      <w:pPr>
        <w:ind w:firstLine="709"/>
        <w:jc w:val="both"/>
        <w:rPr>
          <w:color w:val="auto"/>
          <w:sz w:val="20"/>
          <w:szCs w:val="20"/>
          <w:lang w:val="kk-KZ"/>
        </w:rPr>
      </w:pPr>
      <w:r w:rsidRPr="00233B2B">
        <w:rPr>
          <w:color w:val="auto"/>
          <w:sz w:val="20"/>
          <w:szCs w:val="20"/>
          <w:lang w:val="kk-KZ"/>
        </w:rPr>
        <w:t>29) Науру</w:t>
      </w:r>
      <w:r w:rsidRPr="00233B2B">
        <w:rPr>
          <w:sz w:val="20"/>
          <w:szCs w:val="20"/>
          <w:lang w:val="kk-KZ"/>
        </w:rPr>
        <w:t xml:space="preserve"> Республикасы</w:t>
      </w:r>
      <w:r w:rsidRPr="00233B2B">
        <w:rPr>
          <w:color w:val="auto"/>
          <w:sz w:val="20"/>
          <w:szCs w:val="20"/>
          <w:lang w:val="kk-KZ"/>
        </w:rPr>
        <w:t>;</w:t>
      </w:r>
    </w:p>
    <w:p w:rsidR="00A40968" w:rsidRPr="00233B2B" w:rsidRDefault="00A40968" w:rsidP="00856829">
      <w:pPr>
        <w:ind w:firstLine="709"/>
        <w:jc w:val="both"/>
        <w:rPr>
          <w:color w:val="auto"/>
          <w:sz w:val="20"/>
          <w:szCs w:val="20"/>
          <w:lang w:val="kk-KZ"/>
        </w:rPr>
      </w:pPr>
      <w:r w:rsidRPr="00233B2B">
        <w:rPr>
          <w:color w:val="auto"/>
          <w:sz w:val="20"/>
          <w:szCs w:val="20"/>
          <w:lang w:val="kk-KZ"/>
        </w:rPr>
        <w:t>30) Нидерланд (</w:t>
      </w:r>
      <w:r w:rsidRPr="00233B2B">
        <w:rPr>
          <w:sz w:val="20"/>
          <w:szCs w:val="20"/>
          <w:lang w:val="kk-KZ"/>
        </w:rPr>
        <w:t>Аруба аралының аумағы және Антиль аралдарының тәуелдi</w:t>
      </w:r>
      <w:r w:rsidRPr="00233B2B">
        <w:rPr>
          <w:sz w:val="20"/>
          <w:szCs w:val="20"/>
          <w:lang w:val="kk-KZ"/>
        </w:rPr>
        <w:br/>
        <w:t>аумақтары бөлiгiнде ғана</w:t>
      </w:r>
      <w:r w:rsidRPr="00233B2B">
        <w:rPr>
          <w:color w:val="auto"/>
          <w:sz w:val="20"/>
          <w:szCs w:val="20"/>
          <w:lang w:val="kk-KZ"/>
        </w:rPr>
        <w:t>);</w:t>
      </w:r>
    </w:p>
    <w:p w:rsidR="00A40968" w:rsidRPr="00233B2B" w:rsidRDefault="00A40968" w:rsidP="00856829">
      <w:pPr>
        <w:ind w:firstLine="709"/>
        <w:jc w:val="both"/>
        <w:rPr>
          <w:color w:val="auto"/>
          <w:sz w:val="20"/>
          <w:szCs w:val="20"/>
          <w:lang w:val="kk-KZ"/>
        </w:rPr>
      </w:pPr>
      <w:r w:rsidRPr="00233B2B">
        <w:rPr>
          <w:color w:val="auto"/>
          <w:sz w:val="20"/>
          <w:szCs w:val="20"/>
          <w:lang w:val="kk-KZ"/>
        </w:rPr>
        <w:t>31) Нигерия</w:t>
      </w:r>
      <w:r w:rsidRPr="00233B2B">
        <w:rPr>
          <w:sz w:val="20"/>
          <w:szCs w:val="20"/>
          <w:lang w:val="kk-KZ"/>
        </w:rPr>
        <w:t xml:space="preserve"> Федеративтiк Республикасы</w:t>
      </w:r>
      <w:r w:rsidRPr="00233B2B">
        <w:rPr>
          <w:color w:val="auto"/>
          <w:sz w:val="20"/>
          <w:szCs w:val="20"/>
          <w:lang w:val="kk-KZ"/>
        </w:rPr>
        <w:t>;</w:t>
      </w:r>
    </w:p>
    <w:p w:rsidR="00A40968" w:rsidRPr="00233B2B" w:rsidRDefault="00A40968" w:rsidP="00856829">
      <w:pPr>
        <w:ind w:firstLine="709"/>
        <w:jc w:val="both"/>
        <w:rPr>
          <w:color w:val="auto"/>
          <w:sz w:val="20"/>
          <w:szCs w:val="20"/>
          <w:lang w:val="kk-KZ"/>
        </w:rPr>
      </w:pPr>
      <w:r w:rsidRPr="00233B2B">
        <w:rPr>
          <w:color w:val="auto"/>
          <w:sz w:val="20"/>
          <w:szCs w:val="20"/>
          <w:lang w:val="kk-KZ"/>
        </w:rPr>
        <w:t xml:space="preserve">32) </w:t>
      </w:r>
      <w:r w:rsidRPr="00233B2B">
        <w:rPr>
          <w:sz w:val="20"/>
          <w:szCs w:val="20"/>
          <w:lang w:val="kk-KZ"/>
        </w:rPr>
        <w:t>Жаңа Зеландия (Кука және Ниуэ аралдарының аумағы бөлігінде ғана</w:t>
      </w:r>
      <w:r w:rsidRPr="00233B2B">
        <w:rPr>
          <w:color w:val="auto"/>
          <w:sz w:val="20"/>
          <w:szCs w:val="20"/>
          <w:lang w:val="kk-KZ"/>
        </w:rPr>
        <w:t>);</w:t>
      </w:r>
    </w:p>
    <w:p w:rsidR="00A40968" w:rsidRPr="00233B2B" w:rsidRDefault="00A40968" w:rsidP="00856829">
      <w:pPr>
        <w:ind w:firstLine="709"/>
        <w:jc w:val="both"/>
        <w:rPr>
          <w:color w:val="auto"/>
          <w:sz w:val="20"/>
          <w:szCs w:val="20"/>
          <w:lang w:val="kk-KZ"/>
        </w:rPr>
      </w:pPr>
      <w:r w:rsidRPr="00233B2B">
        <w:rPr>
          <w:color w:val="auto"/>
          <w:sz w:val="20"/>
          <w:szCs w:val="20"/>
          <w:lang w:val="kk-KZ"/>
        </w:rPr>
        <w:t xml:space="preserve">33) </w:t>
      </w:r>
      <w:r w:rsidRPr="00233B2B">
        <w:rPr>
          <w:sz w:val="20"/>
          <w:szCs w:val="20"/>
          <w:lang w:val="kk-KZ"/>
        </w:rPr>
        <w:t>Бiрiккен Араб Әмiрлiктерi (Дубай қаласының аумағы бөлiгiнде ғана</w:t>
      </w:r>
      <w:r w:rsidRPr="00233B2B">
        <w:rPr>
          <w:color w:val="auto"/>
          <w:sz w:val="20"/>
          <w:szCs w:val="20"/>
          <w:lang w:val="kk-KZ"/>
        </w:rPr>
        <w:t>);</w:t>
      </w:r>
    </w:p>
    <w:p w:rsidR="00A40968" w:rsidRPr="00233B2B" w:rsidRDefault="00A40968" w:rsidP="00856829">
      <w:pPr>
        <w:ind w:firstLine="709"/>
        <w:jc w:val="both"/>
        <w:rPr>
          <w:color w:val="auto"/>
          <w:sz w:val="20"/>
          <w:szCs w:val="20"/>
          <w:lang w:val="kk-KZ"/>
        </w:rPr>
      </w:pPr>
      <w:r w:rsidRPr="00233B2B">
        <w:rPr>
          <w:color w:val="auto"/>
          <w:sz w:val="20"/>
          <w:szCs w:val="20"/>
          <w:lang w:val="kk-KZ"/>
        </w:rPr>
        <w:t>34) Палау</w:t>
      </w:r>
      <w:r w:rsidRPr="00233B2B">
        <w:rPr>
          <w:sz w:val="20"/>
          <w:szCs w:val="20"/>
          <w:lang w:val="kk-KZ"/>
        </w:rPr>
        <w:t xml:space="preserve"> Республикасы</w:t>
      </w:r>
      <w:r w:rsidRPr="00233B2B">
        <w:rPr>
          <w:color w:val="auto"/>
          <w:sz w:val="20"/>
          <w:szCs w:val="20"/>
          <w:lang w:val="kk-KZ"/>
        </w:rPr>
        <w:t>;</w:t>
      </w:r>
    </w:p>
    <w:p w:rsidR="00A40968" w:rsidRPr="00233B2B" w:rsidRDefault="00A40968" w:rsidP="00856829">
      <w:pPr>
        <w:ind w:firstLine="709"/>
        <w:jc w:val="both"/>
        <w:rPr>
          <w:color w:val="auto"/>
          <w:sz w:val="20"/>
          <w:szCs w:val="20"/>
          <w:lang w:val="kk-KZ"/>
        </w:rPr>
      </w:pPr>
      <w:r w:rsidRPr="00233B2B">
        <w:rPr>
          <w:color w:val="auto"/>
          <w:sz w:val="20"/>
          <w:szCs w:val="20"/>
          <w:lang w:val="kk-KZ"/>
        </w:rPr>
        <w:t xml:space="preserve">35) Панама </w:t>
      </w:r>
      <w:r w:rsidRPr="00233B2B">
        <w:rPr>
          <w:sz w:val="20"/>
          <w:szCs w:val="20"/>
          <w:lang w:val="kk-KZ"/>
        </w:rPr>
        <w:t>Республикасы</w:t>
      </w:r>
      <w:r w:rsidRPr="00233B2B">
        <w:rPr>
          <w:color w:val="auto"/>
          <w:sz w:val="20"/>
          <w:szCs w:val="20"/>
          <w:lang w:val="kk-KZ"/>
        </w:rPr>
        <w:t>;</w:t>
      </w:r>
    </w:p>
    <w:p w:rsidR="00A40968" w:rsidRPr="00233B2B" w:rsidRDefault="00A40968" w:rsidP="00856829">
      <w:pPr>
        <w:ind w:firstLine="709"/>
        <w:jc w:val="both"/>
        <w:rPr>
          <w:color w:val="auto"/>
          <w:sz w:val="20"/>
          <w:szCs w:val="20"/>
          <w:lang w:val="kk-KZ"/>
        </w:rPr>
      </w:pPr>
      <w:r w:rsidRPr="00233B2B">
        <w:rPr>
          <w:color w:val="auto"/>
          <w:sz w:val="20"/>
          <w:szCs w:val="20"/>
          <w:lang w:val="kk-KZ"/>
        </w:rPr>
        <w:t xml:space="preserve">36) </w:t>
      </w:r>
      <w:r w:rsidRPr="00233B2B">
        <w:rPr>
          <w:sz w:val="20"/>
          <w:szCs w:val="20"/>
          <w:lang w:val="kk-KZ"/>
        </w:rPr>
        <w:t>Самоа Тәуелсiз Мемлекетi</w:t>
      </w:r>
      <w:r w:rsidRPr="00233B2B">
        <w:rPr>
          <w:color w:val="auto"/>
          <w:sz w:val="20"/>
          <w:szCs w:val="20"/>
          <w:lang w:val="kk-KZ"/>
        </w:rPr>
        <w:t>;</w:t>
      </w:r>
    </w:p>
    <w:p w:rsidR="00A40968" w:rsidRPr="00233B2B" w:rsidRDefault="00A40968" w:rsidP="00856829">
      <w:pPr>
        <w:ind w:firstLine="709"/>
        <w:jc w:val="both"/>
        <w:rPr>
          <w:color w:val="auto"/>
          <w:sz w:val="20"/>
          <w:szCs w:val="20"/>
          <w:lang w:val="kk-KZ"/>
        </w:rPr>
      </w:pPr>
      <w:r w:rsidRPr="00233B2B">
        <w:rPr>
          <w:color w:val="auto"/>
          <w:sz w:val="20"/>
          <w:szCs w:val="20"/>
          <w:lang w:val="kk-KZ"/>
        </w:rPr>
        <w:t xml:space="preserve">37) </w:t>
      </w:r>
      <w:r w:rsidRPr="00233B2B">
        <w:rPr>
          <w:sz w:val="20"/>
          <w:szCs w:val="20"/>
          <w:lang w:val="kk-KZ"/>
        </w:rPr>
        <w:t>Сейшель аралдары Республикасы</w:t>
      </w:r>
      <w:r w:rsidRPr="00233B2B">
        <w:rPr>
          <w:color w:val="auto"/>
          <w:sz w:val="20"/>
          <w:szCs w:val="20"/>
          <w:lang w:val="kk-KZ"/>
        </w:rPr>
        <w:t>;</w:t>
      </w:r>
    </w:p>
    <w:p w:rsidR="00A40968" w:rsidRPr="00233B2B" w:rsidRDefault="00A40968" w:rsidP="00856829">
      <w:pPr>
        <w:ind w:firstLine="709"/>
        <w:jc w:val="both"/>
        <w:rPr>
          <w:color w:val="auto"/>
          <w:sz w:val="20"/>
          <w:szCs w:val="20"/>
          <w:lang w:val="kk-KZ"/>
        </w:rPr>
      </w:pPr>
      <w:r w:rsidRPr="00233B2B">
        <w:rPr>
          <w:color w:val="auto"/>
          <w:sz w:val="20"/>
          <w:szCs w:val="20"/>
          <w:lang w:val="kk-KZ"/>
        </w:rPr>
        <w:t xml:space="preserve">38) </w:t>
      </w:r>
      <w:r w:rsidRPr="00233B2B">
        <w:rPr>
          <w:sz w:val="20"/>
          <w:szCs w:val="20"/>
          <w:lang w:val="kk-KZ"/>
        </w:rPr>
        <w:t>Сент-Винсент және Гренадин мемлекеті</w:t>
      </w:r>
      <w:r w:rsidRPr="00233B2B">
        <w:rPr>
          <w:color w:val="auto"/>
          <w:sz w:val="20"/>
          <w:szCs w:val="20"/>
          <w:lang w:val="kk-KZ"/>
        </w:rPr>
        <w:t>;</w:t>
      </w:r>
    </w:p>
    <w:p w:rsidR="00A40968" w:rsidRPr="00233B2B" w:rsidRDefault="00A40968" w:rsidP="00856829">
      <w:pPr>
        <w:ind w:firstLine="709"/>
        <w:jc w:val="both"/>
        <w:rPr>
          <w:color w:val="auto"/>
          <w:sz w:val="20"/>
          <w:szCs w:val="20"/>
          <w:lang w:val="kk-KZ"/>
        </w:rPr>
      </w:pPr>
      <w:r w:rsidRPr="00233B2B">
        <w:rPr>
          <w:color w:val="auto"/>
          <w:sz w:val="20"/>
          <w:szCs w:val="20"/>
          <w:lang w:val="kk-KZ"/>
        </w:rPr>
        <w:t xml:space="preserve">39) </w:t>
      </w:r>
      <w:r w:rsidRPr="00233B2B">
        <w:rPr>
          <w:sz w:val="20"/>
          <w:szCs w:val="20"/>
          <w:lang w:val="kk-KZ"/>
        </w:rPr>
        <w:t>Сент-Китс және Невис Федерациясы</w:t>
      </w:r>
      <w:r w:rsidRPr="00233B2B">
        <w:rPr>
          <w:color w:val="auto"/>
          <w:sz w:val="20"/>
          <w:szCs w:val="20"/>
          <w:lang w:val="kk-KZ"/>
        </w:rPr>
        <w:t>;</w:t>
      </w:r>
    </w:p>
    <w:p w:rsidR="00A40968" w:rsidRPr="00233B2B" w:rsidRDefault="00A40968" w:rsidP="00856829">
      <w:pPr>
        <w:ind w:firstLine="709"/>
        <w:jc w:val="both"/>
        <w:rPr>
          <w:color w:val="auto"/>
          <w:sz w:val="20"/>
          <w:szCs w:val="20"/>
          <w:lang w:val="kk-KZ"/>
        </w:rPr>
      </w:pPr>
      <w:r w:rsidRPr="00233B2B">
        <w:rPr>
          <w:color w:val="auto"/>
          <w:sz w:val="20"/>
          <w:szCs w:val="20"/>
          <w:lang w:val="kk-KZ"/>
        </w:rPr>
        <w:t>40) Сент-Люсия</w:t>
      </w:r>
      <w:r w:rsidRPr="00233B2B">
        <w:rPr>
          <w:sz w:val="20"/>
          <w:szCs w:val="20"/>
          <w:lang w:val="kk-KZ"/>
        </w:rPr>
        <w:t xml:space="preserve"> мемлекеті</w:t>
      </w:r>
      <w:r w:rsidRPr="00233B2B">
        <w:rPr>
          <w:color w:val="auto"/>
          <w:sz w:val="20"/>
          <w:szCs w:val="20"/>
          <w:lang w:val="kk-KZ"/>
        </w:rPr>
        <w:t>;</w:t>
      </w:r>
    </w:p>
    <w:p w:rsidR="00A40968" w:rsidRPr="00233B2B" w:rsidRDefault="00A40968" w:rsidP="00856829">
      <w:pPr>
        <w:ind w:firstLine="709"/>
        <w:jc w:val="both"/>
        <w:rPr>
          <w:sz w:val="20"/>
          <w:szCs w:val="20"/>
          <w:lang w:val="kk-KZ"/>
        </w:rPr>
      </w:pPr>
      <w:r w:rsidRPr="00233B2B">
        <w:rPr>
          <w:color w:val="auto"/>
          <w:sz w:val="20"/>
          <w:szCs w:val="20"/>
          <w:lang w:val="kk-KZ"/>
        </w:rPr>
        <w:t xml:space="preserve">41) </w:t>
      </w:r>
      <w:r w:rsidRPr="00233B2B">
        <w:rPr>
          <w:sz w:val="20"/>
          <w:szCs w:val="20"/>
          <w:lang w:val="kk-KZ"/>
        </w:rPr>
        <w:t>Ұлыбритания мен Солтүстiк Ирландияның Бiрiккен Корольдiгi</w:t>
      </w:r>
      <w:r w:rsidRPr="00233B2B">
        <w:rPr>
          <w:sz w:val="20"/>
          <w:szCs w:val="20"/>
          <w:lang w:val="kk-KZ"/>
        </w:rPr>
        <w:br/>
        <w:t>   (мынадай аумақтар бөлiгiнде ғана):</w:t>
      </w:r>
    </w:p>
    <w:p w:rsidR="00A40968" w:rsidRPr="00233B2B" w:rsidRDefault="00A40968" w:rsidP="00856829">
      <w:pPr>
        <w:ind w:firstLine="709"/>
        <w:jc w:val="both"/>
        <w:rPr>
          <w:sz w:val="20"/>
          <w:szCs w:val="20"/>
          <w:lang w:val="kk-KZ"/>
        </w:rPr>
      </w:pPr>
      <w:r w:rsidRPr="00233B2B">
        <w:rPr>
          <w:sz w:val="20"/>
          <w:szCs w:val="20"/>
          <w:lang w:val="kk-KZ"/>
        </w:rPr>
        <w:t>Ангилья аралдары;</w:t>
      </w:r>
    </w:p>
    <w:p w:rsidR="00A40968" w:rsidRPr="00233B2B" w:rsidRDefault="00A40968" w:rsidP="00856829">
      <w:pPr>
        <w:ind w:firstLine="709"/>
        <w:jc w:val="both"/>
        <w:rPr>
          <w:sz w:val="20"/>
          <w:szCs w:val="20"/>
          <w:lang w:val="kk-KZ"/>
        </w:rPr>
      </w:pPr>
      <w:r w:rsidRPr="00233B2B">
        <w:rPr>
          <w:sz w:val="20"/>
          <w:szCs w:val="20"/>
          <w:lang w:val="kk-KZ"/>
        </w:rPr>
        <w:t>Бермуд аралдары;</w:t>
      </w:r>
    </w:p>
    <w:p w:rsidR="00A40968" w:rsidRPr="00233B2B" w:rsidRDefault="00A40968" w:rsidP="00856829">
      <w:pPr>
        <w:ind w:firstLine="709"/>
        <w:jc w:val="both"/>
        <w:rPr>
          <w:color w:val="auto"/>
          <w:sz w:val="20"/>
          <w:szCs w:val="20"/>
          <w:lang w:val="kk-KZ"/>
        </w:rPr>
      </w:pPr>
      <w:r w:rsidRPr="00233B2B">
        <w:rPr>
          <w:sz w:val="20"/>
          <w:szCs w:val="20"/>
          <w:lang w:val="kk-KZ"/>
        </w:rPr>
        <w:t>Британдық Виргин аралдары</w:t>
      </w:r>
      <w:r w:rsidRPr="00233B2B">
        <w:rPr>
          <w:color w:val="auto"/>
          <w:sz w:val="20"/>
          <w:szCs w:val="20"/>
          <w:lang w:val="kk-KZ"/>
        </w:rPr>
        <w:t>;</w:t>
      </w:r>
    </w:p>
    <w:p w:rsidR="00A40968" w:rsidRPr="00233B2B" w:rsidRDefault="00A40968" w:rsidP="00856829">
      <w:pPr>
        <w:ind w:firstLine="709"/>
        <w:jc w:val="both"/>
        <w:rPr>
          <w:color w:val="auto"/>
          <w:sz w:val="20"/>
          <w:szCs w:val="20"/>
          <w:lang w:val="kk-KZ"/>
        </w:rPr>
      </w:pPr>
      <w:r w:rsidRPr="00233B2B">
        <w:rPr>
          <w:color w:val="auto"/>
          <w:sz w:val="20"/>
          <w:szCs w:val="20"/>
          <w:lang w:val="kk-KZ"/>
        </w:rPr>
        <w:t>Гибралтар;</w:t>
      </w:r>
    </w:p>
    <w:p w:rsidR="00A40968" w:rsidRPr="00233B2B" w:rsidRDefault="00A40968" w:rsidP="00856829">
      <w:pPr>
        <w:ind w:firstLine="709"/>
        <w:jc w:val="both"/>
        <w:rPr>
          <w:color w:val="auto"/>
          <w:sz w:val="20"/>
          <w:szCs w:val="20"/>
          <w:lang w:val="kk-KZ"/>
        </w:rPr>
      </w:pPr>
      <w:r w:rsidRPr="00233B2B">
        <w:rPr>
          <w:sz w:val="20"/>
          <w:szCs w:val="20"/>
          <w:lang w:val="kk-KZ"/>
        </w:rPr>
        <w:t>Кайман аралдары</w:t>
      </w:r>
      <w:r w:rsidRPr="00233B2B">
        <w:rPr>
          <w:color w:val="auto"/>
          <w:sz w:val="20"/>
          <w:szCs w:val="20"/>
          <w:lang w:val="kk-KZ"/>
        </w:rPr>
        <w:t>;</w:t>
      </w:r>
    </w:p>
    <w:p w:rsidR="00A40968" w:rsidRPr="00233B2B" w:rsidRDefault="00A40968" w:rsidP="00856829">
      <w:pPr>
        <w:ind w:firstLine="709"/>
        <w:jc w:val="both"/>
        <w:rPr>
          <w:color w:val="auto"/>
          <w:sz w:val="20"/>
          <w:szCs w:val="20"/>
          <w:lang w:val="kk-KZ"/>
        </w:rPr>
      </w:pPr>
      <w:r w:rsidRPr="00233B2B">
        <w:rPr>
          <w:color w:val="auto"/>
          <w:sz w:val="20"/>
          <w:szCs w:val="20"/>
          <w:lang w:val="kk-KZ"/>
        </w:rPr>
        <w:t>Монтсеррат</w:t>
      </w:r>
      <w:r w:rsidRPr="00233B2B">
        <w:rPr>
          <w:sz w:val="20"/>
          <w:szCs w:val="20"/>
          <w:lang w:val="kk-KZ"/>
        </w:rPr>
        <w:t xml:space="preserve"> аралы</w:t>
      </w:r>
      <w:r w:rsidRPr="00233B2B">
        <w:rPr>
          <w:color w:val="auto"/>
          <w:sz w:val="20"/>
          <w:szCs w:val="20"/>
          <w:lang w:val="kk-KZ"/>
        </w:rPr>
        <w:t>;</w:t>
      </w:r>
    </w:p>
    <w:p w:rsidR="00A40968" w:rsidRPr="00233B2B" w:rsidRDefault="00A40968" w:rsidP="00856829">
      <w:pPr>
        <w:ind w:firstLine="709"/>
        <w:jc w:val="both"/>
        <w:rPr>
          <w:color w:val="auto"/>
          <w:sz w:val="20"/>
          <w:szCs w:val="20"/>
          <w:lang w:val="kk-KZ"/>
        </w:rPr>
      </w:pPr>
      <w:r w:rsidRPr="00233B2B">
        <w:rPr>
          <w:sz w:val="20"/>
          <w:szCs w:val="20"/>
          <w:lang w:val="kk-KZ"/>
        </w:rPr>
        <w:t>Теркс және Кайкос аралдары</w:t>
      </w:r>
      <w:r w:rsidRPr="00233B2B">
        <w:rPr>
          <w:color w:val="auto"/>
          <w:sz w:val="20"/>
          <w:szCs w:val="20"/>
          <w:lang w:val="kk-KZ"/>
        </w:rPr>
        <w:t>;</w:t>
      </w:r>
    </w:p>
    <w:p w:rsidR="00A40968" w:rsidRPr="00233B2B" w:rsidRDefault="00A40968" w:rsidP="00856829">
      <w:pPr>
        <w:ind w:firstLine="709"/>
        <w:jc w:val="both"/>
        <w:rPr>
          <w:color w:val="auto"/>
          <w:sz w:val="20"/>
          <w:szCs w:val="20"/>
          <w:lang w:val="kk-KZ"/>
        </w:rPr>
      </w:pPr>
      <w:r w:rsidRPr="00233B2B">
        <w:rPr>
          <w:color w:val="auto"/>
          <w:sz w:val="20"/>
          <w:szCs w:val="20"/>
          <w:lang w:val="kk-KZ"/>
        </w:rPr>
        <w:t>Мэн</w:t>
      </w:r>
      <w:r w:rsidRPr="00233B2B">
        <w:rPr>
          <w:sz w:val="20"/>
          <w:szCs w:val="20"/>
          <w:lang w:val="kk-KZ"/>
        </w:rPr>
        <w:t xml:space="preserve"> аралы</w:t>
      </w:r>
      <w:r w:rsidRPr="00233B2B">
        <w:rPr>
          <w:color w:val="auto"/>
          <w:sz w:val="20"/>
          <w:szCs w:val="20"/>
          <w:lang w:val="kk-KZ"/>
        </w:rPr>
        <w:t>;</w:t>
      </w:r>
    </w:p>
    <w:p w:rsidR="00A40968" w:rsidRPr="00233B2B" w:rsidRDefault="00A40968" w:rsidP="00856829">
      <w:pPr>
        <w:ind w:firstLine="709"/>
        <w:jc w:val="both"/>
        <w:rPr>
          <w:color w:val="auto"/>
          <w:sz w:val="20"/>
          <w:szCs w:val="20"/>
          <w:lang w:val="kk-KZ"/>
        </w:rPr>
      </w:pPr>
      <w:r w:rsidRPr="00233B2B">
        <w:rPr>
          <w:sz w:val="20"/>
          <w:szCs w:val="20"/>
          <w:lang w:val="kk-KZ"/>
        </w:rPr>
        <w:t>Норманд аралдары (Гернси, Джерси, Сарк, Олдерни аралдары</w:t>
      </w:r>
      <w:r w:rsidRPr="00233B2B">
        <w:rPr>
          <w:color w:val="auto"/>
          <w:sz w:val="20"/>
          <w:szCs w:val="20"/>
          <w:lang w:val="kk-KZ"/>
        </w:rPr>
        <w:t>);</w:t>
      </w:r>
    </w:p>
    <w:p w:rsidR="00A40968" w:rsidRPr="00233B2B" w:rsidRDefault="00A40968" w:rsidP="00856829">
      <w:pPr>
        <w:ind w:firstLine="709"/>
        <w:jc w:val="both"/>
        <w:rPr>
          <w:color w:val="auto"/>
          <w:sz w:val="20"/>
          <w:szCs w:val="20"/>
          <w:lang w:val="kk-KZ"/>
        </w:rPr>
      </w:pPr>
      <w:r w:rsidRPr="00233B2B">
        <w:rPr>
          <w:color w:val="auto"/>
          <w:sz w:val="20"/>
          <w:szCs w:val="20"/>
          <w:lang w:val="kk-KZ"/>
        </w:rPr>
        <w:t xml:space="preserve">42) </w:t>
      </w:r>
      <w:r w:rsidRPr="00233B2B">
        <w:rPr>
          <w:sz w:val="20"/>
          <w:szCs w:val="20"/>
          <w:lang w:val="kk-KZ"/>
        </w:rPr>
        <w:t>Америка Құрама Штаттары (Американдық Виргин аралдарының, Гуам</w:t>
      </w:r>
      <w:r w:rsidRPr="00233B2B">
        <w:rPr>
          <w:sz w:val="20"/>
          <w:szCs w:val="20"/>
          <w:lang w:val="kk-KZ"/>
        </w:rPr>
        <w:br/>
        <w:t>аралының және Пуэрто-Рико Достастығы аумақтары бөлiгiнде ғана</w:t>
      </w:r>
      <w:r w:rsidRPr="00233B2B">
        <w:rPr>
          <w:color w:val="auto"/>
          <w:sz w:val="20"/>
          <w:szCs w:val="20"/>
          <w:lang w:val="kk-KZ"/>
        </w:rPr>
        <w:t>);</w:t>
      </w:r>
    </w:p>
    <w:p w:rsidR="00A40968" w:rsidRPr="00233B2B" w:rsidRDefault="00A40968" w:rsidP="00856829">
      <w:pPr>
        <w:ind w:firstLine="709"/>
        <w:jc w:val="both"/>
        <w:rPr>
          <w:color w:val="auto"/>
          <w:sz w:val="20"/>
          <w:szCs w:val="20"/>
          <w:lang w:val="kk-KZ"/>
        </w:rPr>
      </w:pPr>
      <w:r w:rsidRPr="00233B2B">
        <w:rPr>
          <w:color w:val="auto"/>
          <w:sz w:val="20"/>
          <w:szCs w:val="20"/>
          <w:lang w:val="kk-KZ"/>
        </w:rPr>
        <w:t>43) Тонга</w:t>
      </w:r>
      <w:r w:rsidRPr="00233B2B">
        <w:rPr>
          <w:sz w:val="20"/>
          <w:szCs w:val="20"/>
          <w:lang w:val="kk-KZ"/>
        </w:rPr>
        <w:t xml:space="preserve"> корольдігі</w:t>
      </w:r>
      <w:r w:rsidRPr="00233B2B">
        <w:rPr>
          <w:color w:val="auto"/>
          <w:sz w:val="20"/>
          <w:szCs w:val="20"/>
          <w:lang w:val="kk-KZ"/>
        </w:rPr>
        <w:t>;</w:t>
      </w:r>
    </w:p>
    <w:p w:rsidR="00A40968" w:rsidRPr="00233B2B" w:rsidRDefault="00A40968" w:rsidP="00856829">
      <w:pPr>
        <w:ind w:firstLine="709"/>
        <w:jc w:val="both"/>
        <w:rPr>
          <w:color w:val="auto"/>
          <w:sz w:val="20"/>
          <w:szCs w:val="20"/>
          <w:lang w:val="kk-KZ"/>
        </w:rPr>
      </w:pPr>
      <w:r w:rsidRPr="00233B2B">
        <w:rPr>
          <w:color w:val="auto"/>
          <w:sz w:val="20"/>
          <w:szCs w:val="20"/>
          <w:lang w:val="kk-KZ"/>
        </w:rPr>
        <w:t xml:space="preserve">44) </w:t>
      </w:r>
      <w:r w:rsidRPr="00233B2B">
        <w:rPr>
          <w:sz w:val="20"/>
          <w:szCs w:val="20"/>
          <w:lang w:val="kk-KZ"/>
        </w:rPr>
        <w:t>Филиппин Республикасы</w:t>
      </w:r>
      <w:r w:rsidRPr="00233B2B">
        <w:rPr>
          <w:color w:val="auto"/>
          <w:sz w:val="20"/>
          <w:szCs w:val="20"/>
          <w:lang w:val="kk-KZ"/>
        </w:rPr>
        <w:t>;</w:t>
      </w:r>
    </w:p>
    <w:p w:rsidR="00AA1147" w:rsidRPr="00233B2B" w:rsidRDefault="00A40968" w:rsidP="00856829">
      <w:pPr>
        <w:ind w:firstLine="709"/>
        <w:jc w:val="both"/>
        <w:rPr>
          <w:color w:val="auto"/>
          <w:sz w:val="20"/>
          <w:szCs w:val="20"/>
          <w:lang w:val="kk-KZ"/>
        </w:rPr>
      </w:pPr>
      <w:r w:rsidRPr="00233B2B">
        <w:rPr>
          <w:color w:val="auto"/>
          <w:sz w:val="20"/>
          <w:szCs w:val="20"/>
          <w:lang w:val="kk-KZ"/>
        </w:rPr>
        <w:t xml:space="preserve">45) </w:t>
      </w:r>
      <w:r w:rsidRPr="00233B2B">
        <w:rPr>
          <w:sz w:val="20"/>
          <w:szCs w:val="20"/>
          <w:lang w:val="kk-KZ"/>
        </w:rPr>
        <w:t>Шри-Ланка Демократиялық Республикасы</w:t>
      </w:r>
    </w:p>
    <w:p w:rsidR="00AA1147" w:rsidRPr="00233B2B" w:rsidRDefault="00AA1147" w:rsidP="00AA1147">
      <w:pPr>
        <w:ind w:firstLine="709"/>
        <w:jc w:val="both"/>
        <w:rPr>
          <w:color w:val="auto"/>
          <w:sz w:val="20"/>
          <w:szCs w:val="20"/>
          <w:lang w:val="kk-KZ"/>
        </w:rPr>
      </w:pPr>
      <w:r w:rsidRPr="00233B2B">
        <w:rPr>
          <w:color w:val="auto"/>
          <w:sz w:val="20"/>
          <w:szCs w:val="20"/>
          <w:lang w:val="kk-KZ"/>
        </w:rPr>
        <w:t> </w:t>
      </w:r>
    </w:p>
    <w:p w:rsidR="00AA1147" w:rsidRPr="00233B2B" w:rsidRDefault="00AA1147" w:rsidP="00AA1147">
      <w:pPr>
        <w:autoSpaceDE/>
        <w:autoSpaceDN/>
        <w:ind w:firstLine="709"/>
        <w:jc w:val="both"/>
        <w:rPr>
          <w:color w:val="auto"/>
          <w:sz w:val="20"/>
          <w:szCs w:val="20"/>
          <w:lang w:val="kk-KZ"/>
        </w:rPr>
      </w:pPr>
    </w:p>
    <w:p w:rsidR="00047E27" w:rsidRPr="00233B2B" w:rsidRDefault="00047E27" w:rsidP="00047E27">
      <w:pPr>
        <w:tabs>
          <w:tab w:val="left" w:pos="993"/>
        </w:tabs>
        <w:jc w:val="both"/>
        <w:rPr>
          <w:sz w:val="20"/>
          <w:szCs w:val="20"/>
          <w:lang w:val="kk-KZ"/>
        </w:rPr>
      </w:pPr>
      <w:r w:rsidRPr="00233B2B">
        <w:rPr>
          <w:sz w:val="20"/>
          <w:szCs w:val="20"/>
          <w:lang w:val="kk-KZ"/>
        </w:rPr>
        <w:t xml:space="preserve">Бiрiншi басшы немесе есепке қол қоюға уәкілетті тұлға </w:t>
      </w:r>
    </w:p>
    <w:p w:rsidR="00047E27" w:rsidRPr="00233B2B" w:rsidRDefault="00047E27" w:rsidP="00047E27">
      <w:pPr>
        <w:tabs>
          <w:tab w:val="left" w:pos="993"/>
        </w:tabs>
        <w:jc w:val="both"/>
        <w:rPr>
          <w:sz w:val="20"/>
          <w:szCs w:val="20"/>
          <w:lang w:val="kk-KZ"/>
        </w:rPr>
      </w:pPr>
      <w:r w:rsidRPr="00233B2B">
        <w:rPr>
          <w:sz w:val="20"/>
          <w:szCs w:val="20"/>
          <w:lang w:val="kk-KZ"/>
        </w:rPr>
        <w:t xml:space="preserve">_______________________________________________________________________________    ____________ </w:t>
      </w:r>
    </w:p>
    <w:p w:rsidR="00047E27" w:rsidRPr="00233B2B" w:rsidRDefault="00047E27" w:rsidP="00047E27">
      <w:pPr>
        <w:rPr>
          <w:sz w:val="20"/>
          <w:szCs w:val="20"/>
          <w:lang w:val="kk-KZ"/>
        </w:rPr>
      </w:pPr>
      <w:r w:rsidRPr="00233B2B">
        <w:rPr>
          <w:sz w:val="20"/>
          <w:szCs w:val="20"/>
          <w:lang w:val="kk-KZ"/>
        </w:rPr>
        <w:t>тегі, аты, әкесінің аты (</w:t>
      </w:r>
      <w:r w:rsidRPr="00233B2B">
        <w:rPr>
          <w:color w:val="auto"/>
          <w:sz w:val="20"/>
          <w:szCs w:val="20"/>
          <w:lang w:val="kk-KZ"/>
        </w:rPr>
        <w:t>егер жеке басын куәландыратын құжатта көрсетілген болса</w:t>
      </w:r>
      <w:r w:rsidRPr="00233B2B">
        <w:rPr>
          <w:sz w:val="20"/>
          <w:szCs w:val="20"/>
          <w:lang w:val="kk-KZ"/>
        </w:rPr>
        <w:t xml:space="preserve">)                                күні                                                                                                                                     </w:t>
      </w:r>
    </w:p>
    <w:p w:rsidR="00047E27" w:rsidRPr="00233B2B" w:rsidRDefault="00047E27" w:rsidP="00047E27">
      <w:pPr>
        <w:rPr>
          <w:sz w:val="20"/>
          <w:szCs w:val="20"/>
          <w:lang w:val="kk-KZ"/>
        </w:rPr>
      </w:pPr>
      <w:r w:rsidRPr="00233B2B">
        <w:rPr>
          <w:sz w:val="20"/>
          <w:szCs w:val="20"/>
          <w:lang w:val="kk-KZ"/>
        </w:rPr>
        <w:t xml:space="preserve"> </w:t>
      </w:r>
    </w:p>
    <w:p w:rsidR="00047E27" w:rsidRPr="00233B2B" w:rsidRDefault="00047E27" w:rsidP="00047E27">
      <w:pPr>
        <w:tabs>
          <w:tab w:val="left" w:pos="993"/>
        </w:tabs>
        <w:jc w:val="both"/>
        <w:rPr>
          <w:sz w:val="20"/>
          <w:szCs w:val="20"/>
          <w:lang w:val="kk-KZ"/>
        </w:rPr>
      </w:pPr>
      <w:r w:rsidRPr="00233B2B">
        <w:rPr>
          <w:sz w:val="20"/>
          <w:szCs w:val="20"/>
          <w:lang w:val="kk-KZ"/>
        </w:rPr>
        <w:t xml:space="preserve">Бас бухгалтер немесе есепке қол қоюға уәкілетті тұлға </w:t>
      </w:r>
    </w:p>
    <w:p w:rsidR="00047E27" w:rsidRPr="00233B2B" w:rsidRDefault="00047E27" w:rsidP="00047E27">
      <w:pPr>
        <w:tabs>
          <w:tab w:val="left" w:pos="993"/>
        </w:tabs>
        <w:jc w:val="both"/>
        <w:rPr>
          <w:sz w:val="20"/>
          <w:szCs w:val="20"/>
          <w:lang w:val="kk-KZ"/>
        </w:rPr>
      </w:pPr>
      <w:r w:rsidRPr="00233B2B">
        <w:rPr>
          <w:sz w:val="20"/>
          <w:szCs w:val="20"/>
          <w:lang w:val="kk-KZ"/>
        </w:rPr>
        <w:t xml:space="preserve">_______________________________________________________________________________    ____________ </w:t>
      </w:r>
    </w:p>
    <w:p w:rsidR="00047E27" w:rsidRPr="00233B2B" w:rsidRDefault="00047E27" w:rsidP="00047E27">
      <w:pPr>
        <w:rPr>
          <w:sz w:val="20"/>
          <w:szCs w:val="20"/>
          <w:lang w:val="kk-KZ"/>
        </w:rPr>
      </w:pPr>
      <w:r w:rsidRPr="00233B2B">
        <w:rPr>
          <w:sz w:val="20"/>
          <w:szCs w:val="20"/>
          <w:lang w:val="kk-KZ"/>
        </w:rPr>
        <w:t>тегі, аты, әкесінің аты (</w:t>
      </w:r>
      <w:r w:rsidRPr="00233B2B">
        <w:rPr>
          <w:color w:val="auto"/>
          <w:sz w:val="20"/>
          <w:szCs w:val="20"/>
          <w:lang w:val="kk-KZ"/>
        </w:rPr>
        <w:t>егер жеке басын куәландыратын құжатта көрсетілген болса</w:t>
      </w:r>
      <w:r w:rsidRPr="00233B2B">
        <w:rPr>
          <w:sz w:val="20"/>
          <w:szCs w:val="20"/>
          <w:lang w:val="kk-KZ"/>
        </w:rPr>
        <w:t>)                                күні</w:t>
      </w:r>
    </w:p>
    <w:p w:rsidR="00047E27" w:rsidRPr="00233B2B" w:rsidRDefault="00047E27" w:rsidP="00047E27">
      <w:pPr>
        <w:rPr>
          <w:sz w:val="20"/>
          <w:szCs w:val="20"/>
          <w:lang w:val="kk-KZ"/>
        </w:rPr>
      </w:pPr>
    </w:p>
    <w:p w:rsidR="00047E27" w:rsidRPr="00233B2B" w:rsidRDefault="00047E27" w:rsidP="00047E27">
      <w:pPr>
        <w:rPr>
          <w:sz w:val="20"/>
          <w:szCs w:val="20"/>
          <w:lang w:val="kk-KZ"/>
        </w:rPr>
      </w:pPr>
      <w:r w:rsidRPr="00233B2B">
        <w:rPr>
          <w:sz w:val="20"/>
          <w:szCs w:val="20"/>
          <w:lang w:val="kk-KZ"/>
        </w:rPr>
        <w:t xml:space="preserve"> </w:t>
      </w:r>
    </w:p>
    <w:p w:rsidR="00047E27" w:rsidRPr="00233B2B" w:rsidRDefault="00047E27" w:rsidP="00047E27">
      <w:pPr>
        <w:tabs>
          <w:tab w:val="left" w:pos="993"/>
        </w:tabs>
        <w:jc w:val="both"/>
        <w:rPr>
          <w:sz w:val="20"/>
          <w:szCs w:val="20"/>
          <w:lang w:val="kk-KZ"/>
        </w:rPr>
      </w:pPr>
      <w:r w:rsidRPr="00233B2B">
        <w:rPr>
          <w:sz w:val="20"/>
          <w:szCs w:val="20"/>
          <w:lang w:val="kk-KZ"/>
        </w:rPr>
        <w:t xml:space="preserve">Орындаушы _____________________________________________________________________    ____________ </w:t>
      </w:r>
    </w:p>
    <w:p w:rsidR="00047E27" w:rsidRPr="00233B2B" w:rsidRDefault="00047E27" w:rsidP="00047E27">
      <w:pPr>
        <w:rPr>
          <w:sz w:val="20"/>
          <w:szCs w:val="20"/>
          <w:lang w:val="kk-KZ"/>
        </w:rPr>
      </w:pPr>
      <w:r w:rsidRPr="00233B2B">
        <w:rPr>
          <w:sz w:val="20"/>
          <w:szCs w:val="20"/>
          <w:lang w:val="kk-KZ"/>
        </w:rPr>
        <w:t>тегі, аты, әкесінің аты (</w:t>
      </w:r>
      <w:r w:rsidRPr="00233B2B">
        <w:rPr>
          <w:color w:val="auto"/>
          <w:sz w:val="20"/>
          <w:szCs w:val="20"/>
          <w:lang w:val="kk-KZ"/>
        </w:rPr>
        <w:t>егер жеке басын куәландыратын құжатта көрсетілген болса</w:t>
      </w:r>
      <w:r w:rsidRPr="00233B2B">
        <w:rPr>
          <w:sz w:val="20"/>
          <w:szCs w:val="20"/>
          <w:lang w:val="kk-KZ"/>
        </w:rPr>
        <w:t>)                                күні</w:t>
      </w:r>
    </w:p>
    <w:p w:rsidR="00047E27" w:rsidRPr="00233B2B" w:rsidRDefault="00047E27" w:rsidP="00047E27">
      <w:pPr>
        <w:rPr>
          <w:sz w:val="20"/>
          <w:szCs w:val="20"/>
          <w:lang w:val="kk-KZ"/>
        </w:rPr>
      </w:pPr>
      <w:r w:rsidRPr="00233B2B">
        <w:rPr>
          <w:sz w:val="20"/>
          <w:szCs w:val="20"/>
          <w:lang w:val="kk-KZ"/>
        </w:rPr>
        <w:t xml:space="preserve"> </w:t>
      </w:r>
    </w:p>
    <w:p w:rsidR="00047E27" w:rsidRPr="00233B2B" w:rsidRDefault="00047E27" w:rsidP="00047E27">
      <w:pPr>
        <w:rPr>
          <w:sz w:val="20"/>
          <w:szCs w:val="20"/>
          <w:lang w:val="kk-KZ"/>
        </w:rPr>
      </w:pPr>
      <w:r w:rsidRPr="00233B2B">
        <w:rPr>
          <w:sz w:val="20"/>
          <w:szCs w:val="20"/>
          <w:lang w:val="kk-KZ"/>
        </w:rPr>
        <w:t xml:space="preserve">Телефоны:_________________________ </w:t>
      </w:r>
    </w:p>
    <w:p w:rsidR="00047E27" w:rsidRPr="00233B2B" w:rsidRDefault="00047E27" w:rsidP="00047E27">
      <w:pPr>
        <w:rPr>
          <w:sz w:val="20"/>
          <w:szCs w:val="20"/>
          <w:lang w:val="kk-KZ"/>
        </w:rPr>
      </w:pPr>
    </w:p>
    <w:p w:rsidR="00047E27" w:rsidRPr="00233B2B" w:rsidRDefault="00047E27" w:rsidP="00047E27">
      <w:pPr>
        <w:rPr>
          <w:sz w:val="20"/>
          <w:szCs w:val="20"/>
          <w:lang w:val="kk-KZ"/>
        </w:rPr>
      </w:pPr>
      <w:r w:rsidRPr="00233B2B">
        <w:rPr>
          <w:sz w:val="20"/>
          <w:szCs w:val="20"/>
          <w:lang w:val="kk-KZ"/>
        </w:rPr>
        <w:t>Мөр орны (бар болса)</w:t>
      </w:r>
    </w:p>
    <w:p w:rsidR="00047E27" w:rsidRPr="00233B2B" w:rsidRDefault="00047E27" w:rsidP="00047E27">
      <w:pPr>
        <w:rPr>
          <w:sz w:val="20"/>
          <w:szCs w:val="20"/>
          <w:lang w:val="kk-KZ"/>
        </w:rPr>
      </w:pPr>
    </w:p>
    <w:p w:rsidR="00047E27" w:rsidRPr="00233B2B" w:rsidRDefault="00047E27" w:rsidP="00047E27">
      <w:pPr>
        <w:rPr>
          <w:sz w:val="20"/>
          <w:szCs w:val="20"/>
          <w:lang w:val="kk-KZ"/>
        </w:rPr>
      </w:pPr>
    </w:p>
    <w:p w:rsidR="005D3CF7" w:rsidRPr="00233B2B" w:rsidRDefault="00047E27" w:rsidP="00047E27">
      <w:pPr>
        <w:jc w:val="both"/>
        <w:rPr>
          <w:color w:val="auto"/>
          <w:sz w:val="20"/>
          <w:szCs w:val="20"/>
          <w:lang w:val="kk-KZ"/>
        </w:rPr>
      </w:pPr>
      <w:r w:rsidRPr="00233B2B">
        <w:rPr>
          <w:sz w:val="20"/>
          <w:szCs w:val="20"/>
          <w:lang w:val="kk-KZ"/>
        </w:rPr>
        <w:t>Әкімшілік деректер жинауға арналған нысанды толтыру бойынша түсіндірме осы нысанға қосымшада келтірілген</w:t>
      </w:r>
      <w:r w:rsidRPr="00233B2B">
        <w:rPr>
          <w:rStyle w:val="S1"/>
          <w:rFonts w:ascii="Times New Roman" w:hAnsi="Times New Roman" w:cs="Times New Roman"/>
          <w:b w:val="0"/>
          <w:color w:val="auto"/>
          <w:sz w:val="20"/>
          <w:szCs w:val="20"/>
          <w:lang w:val="kk-KZ"/>
        </w:rPr>
        <w:t>.</w:t>
      </w:r>
      <w:r w:rsidR="00AA1147" w:rsidRPr="00233B2B">
        <w:rPr>
          <w:color w:val="auto"/>
          <w:sz w:val="20"/>
          <w:szCs w:val="20"/>
          <w:lang w:val="kk-KZ"/>
        </w:rPr>
        <w:br w:type="page"/>
      </w:r>
      <w:r w:rsidR="00C616ED" w:rsidRPr="00233B2B">
        <w:rPr>
          <w:color w:val="auto"/>
          <w:sz w:val="20"/>
          <w:szCs w:val="20"/>
          <w:lang w:val="kk-KZ"/>
        </w:rPr>
        <w:t xml:space="preserve">                                                                                                                                    </w:t>
      </w:r>
      <w:r w:rsidR="005D3CF7" w:rsidRPr="00233B2B">
        <w:rPr>
          <w:color w:val="auto"/>
          <w:sz w:val="20"/>
          <w:szCs w:val="20"/>
          <w:lang w:val="kk-KZ"/>
        </w:rPr>
        <w:t xml:space="preserve">Кредиттік тәуекел ескеріле отырып </w:t>
      </w:r>
    </w:p>
    <w:p w:rsidR="005D3CF7" w:rsidRPr="00233B2B" w:rsidRDefault="005D3CF7" w:rsidP="00AA1147">
      <w:pPr>
        <w:ind w:firstLine="426"/>
        <w:jc w:val="right"/>
        <w:rPr>
          <w:color w:val="auto"/>
          <w:sz w:val="20"/>
          <w:szCs w:val="20"/>
          <w:lang w:val="kk-KZ"/>
        </w:rPr>
      </w:pPr>
      <w:r w:rsidRPr="00233B2B">
        <w:rPr>
          <w:color w:val="auto"/>
          <w:sz w:val="20"/>
          <w:szCs w:val="20"/>
          <w:lang w:val="kk-KZ"/>
        </w:rPr>
        <w:t xml:space="preserve">мөлшерленген активтердің </w:t>
      </w:r>
    </w:p>
    <w:p w:rsidR="005D3CF7" w:rsidRPr="00233B2B" w:rsidRDefault="005D3CF7" w:rsidP="005D3CF7">
      <w:pPr>
        <w:ind w:firstLine="426"/>
        <w:jc w:val="right"/>
        <w:rPr>
          <w:color w:val="auto"/>
          <w:sz w:val="20"/>
          <w:szCs w:val="20"/>
          <w:lang w:val="kk-KZ"/>
        </w:rPr>
      </w:pPr>
      <w:r w:rsidRPr="00233B2B">
        <w:rPr>
          <w:color w:val="auto"/>
          <w:sz w:val="20"/>
          <w:szCs w:val="20"/>
          <w:lang w:val="kk-KZ"/>
        </w:rPr>
        <w:t>талдамасы туралы есеп нысанына</w:t>
      </w:r>
    </w:p>
    <w:p w:rsidR="00AA1147" w:rsidRPr="00233B2B" w:rsidRDefault="005D3CF7" w:rsidP="00AA1147">
      <w:pPr>
        <w:autoSpaceDE/>
        <w:autoSpaceDN/>
        <w:jc w:val="right"/>
        <w:rPr>
          <w:color w:val="auto"/>
          <w:sz w:val="20"/>
          <w:szCs w:val="20"/>
          <w:lang w:val="kk-KZ"/>
        </w:rPr>
      </w:pPr>
      <w:r w:rsidRPr="00233B2B">
        <w:rPr>
          <w:color w:val="auto"/>
          <w:sz w:val="20"/>
          <w:szCs w:val="20"/>
          <w:lang w:val="kk-KZ"/>
        </w:rPr>
        <w:t>қосымша</w:t>
      </w:r>
    </w:p>
    <w:p w:rsidR="00AA1147" w:rsidRPr="00233B2B" w:rsidRDefault="00AA1147" w:rsidP="00AA1147">
      <w:pPr>
        <w:autoSpaceDE/>
        <w:autoSpaceDN/>
        <w:jc w:val="center"/>
        <w:rPr>
          <w:color w:val="auto"/>
          <w:sz w:val="20"/>
          <w:szCs w:val="20"/>
          <w:lang w:val="kk-KZ"/>
        </w:rPr>
      </w:pPr>
    </w:p>
    <w:p w:rsidR="00AA1147" w:rsidRPr="00233B2B" w:rsidRDefault="00AA1147" w:rsidP="00AA1147">
      <w:pPr>
        <w:autoSpaceDE/>
        <w:autoSpaceDN/>
        <w:jc w:val="center"/>
        <w:rPr>
          <w:color w:val="auto"/>
          <w:sz w:val="20"/>
          <w:szCs w:val="20"/>
          <w:lang w:val="kk-KZ"/>
        </w:rPr>
      </w:pPr>
    </w:p>
    <w:p w:rsidR="005D3CF7" w:rsidRPr="00233B2B" w:rsidRDefault="005D3CF7" w:rsidP="005D3CF7">
      <w:pPr>
        <w:jc w:val="center"/>
        <w:rPr>
          <w:color w:val="auto"/>
          <w:sz w:val="20"/>
          <w:szCs w:val="20"/>
          <w:lang w:val="kk-KZ"/>
        </w:rPr>
      </w:pPr>
      <w:r w:rsidRPr="00233B2B">
        <w:rPr>
          <w:color w:val="auto"/>
          <w:sz w:val="20"/>
          <w:szCs w:val="20"/>
          <w:lang w:val="kk-KZ"/>
        </w:rPr>
        <w:t>Әкімшілік деректер жинауға арналған нысанды толтыру бойынша</w:t>
      </w:r>
    </w:p>
    <w:p w:rsidR="00AA1147" w:rsidRPr="00233B2B" w:rsidRDefault="005D3CF7" w:rsidP="005D3CF7">
      <w:pPr>
        <w:autoSpaceDE/>
        <w:autoSpaceDN/>
        <w:jc w:val="center"/>
        <w:rPr>
          <w:b/>
          <w:color w:val="auto"/>
          <w:sz w:val="20"/>
          <w:szCs w:val="20"/>
          <w:lang w:val="kk-KZ"/>
        </w:rPr>
      </w:pPr>
      <w:r w:rsidRPr="00233B2B">
        <w:rPr>
          <w:color w:val="auto"/>
          <w:sz w:val="20"/>
          <w:szCs w:val="20"/>
          <w:lang w:val="kk-KZ"/>
        </w:rPr>
        <w:t>түсіндірме</w:t>
      </w:r>
      <w:r w:rsidR="00AA1147" w:rsidRPr="00233B2B">
        <w:rPr>
          <w:rStyle w:val="S1"/>
          <w:rFonts w:ascii="Times New Roman" w:hAnsi="Times New Roman" w:cs="Times New Roman"/>
          <w:b w:val="0"/>
          <w:color w:val="auto"/>
          <w:sz w:val="20"/>
          <w:szCs w:val="20"/>
          <w:lang w:val="kk-KZ"/>
        </w:rPr>
        <w:br/>
      </w:r>
      <w:r w:rsidR="00AA1147" w:rsidRPr="00233B2B">
        <w:rPr>
          <w:rStyle w:val="S1"/>
          <w:rFonts w:ascii="Times New Roman" w:hAnsi="Times New Roman" w:cs="Times New Roman"/>
          <w:b w:val="0"/>
          <w:color w:val="auto"/>
          <w:sz w:val="20"/>
          <w:szCs w:val="20"/>
          <w:lang w:val="kk-KZ"/>
        </w:rPr>
        <w:br/>
      </w:r>
      <w:r w:rsidRPr="00233B2B">
        <w:rPr>
          <w:color w:val="auto"/>
          <w:sz w:val="20"/>
          <w:szCs w:val="20"/>
          <w:lang w:val="kk-KZ"/>
        </w:rPr>
        <w:t>Кредиттік тәуекел ескеріле отырып мөлшерленген активтердің талдамасы туралы есеп</w:t>
      </w:r>
    </w:p>
    <w:p w:rsidR="00AA1147" w:rsidRPr="00233B2B" w:rsidRDefault="00AA1147" w:rsidP="00AA1147">
      <w:pPr>
        <w:jc w:val="center"/>
        <w:rPr>
          <w:b/>
          <w:color w:val="auto"/>
          <w:sz w:val="20"/>
          <w:szCs w:val="20"/>
          <w:lang w:val="kk-KZ"/>
        </w:rPr>
      </w:pPr>
      <w:r w:rsidRPr="00233B2B">
        <w:rPr>
          <w:rStyle w:val="S1"/>
          <w:rFonts w:ascii="Times New Roman" w:hAnsi="Times New Roman" w:cs="Times New Roman"/>
          <w:b w:val="0"/>
          <w:color w:val="auto"/>
          <w:sz w:val="20"/>
          <w:szCs w:val="20"/>
          <w:lang w:val="kk-KZ"/>
        </w:rPr>
        <w:t> </w:t>
      </w:r>
    </w:p>
    <w:p w:rsidR="00AA1147" w:rsidRPr="00233B2B" w:rsidRDefault="00AA1147" w:rsidP="00AA1147">
      <w:pPr>
        <w:jc w:val="center"/>
        <w:rPr>
          <w:b/>
          <w:color w:val="auto"/>
          <w:sz w:val="20"/>
          <w:szCs w:val="20"/>
          <w:lang w:val="kk-KZ"/>
        </w:rPr>
      </w:pPr>
      <w:r w:rsidRPr="00233B2B">
        <w:rPr>
          <w:rStyle w:val="S1"/>
          <w:rFonts w:ascii="Times New Roman" w:hAnsi="Times New Roman" w:cs="Times New Roman"/>
          <w:b w:val="0"/>
          <w:color w:val="auto"/>
          <w:sz w:val="20"/>
          <w:szCs w:val="20"/>
          <w:lang w:val="kk-KZ"/>
        </w:rPr>
        <w:t>1</w:t>
      </w:r>
      <w:r w:rsidR="008232E7" w:rsidRPr="00233B2B">
        <w:rPr>
          <w:rStyle w:val="S1"/>
          <w:rFonts w:ascii="Times New Roman" w:hAnsi="Times New Roman" w:cs="Times New Roman"/>
          <w:b w:val="0"/>
          <w:color w:val="auto"/>
          <w:sz w:val="20"/>
          <w:szCs w:val="20"/>
          <w:lang w:val="kk-KZ"/>
        </w:rPr>
        <w:t>-тарау</w:t>
      </w:r>
      <w:r w:rsidRPr="00233B2B">
        <w:rPr>
          <w:rStyle w:val="S1"/>
          <w:rFonts w:ascii="Times New Roman" w:hAnsi="Times New Roman" w:cs="Times New Roman"/>
          <w:b w:val="0"/>
          <w:color w:val="auto"/>
          <w:sz w:val="20"/>
          <w:szCs w:val="20"/>
          <w:lang w:val="kk-KZ"/>
        </w:rPr>
        <w:t xml:space="preserve">. </w:t>
      </w:r>
      <w:r w:rsidR="005D3CF7" w:rsidRPr="00233B2B">
        <w:rPr>
          <w:bCs/>
          <w:sz w:val="20"/>
          <w:szCs w:val="20"/>
          <w:lang w:val="kk-KZ"/>
        </w:rPr>
        <w:t>Жалпы ережелер</w:t>
      </w:r>
    </w:p>
    <w:p w:rsidR="00AA1147" w:rsidRPr="00233B2B" w:rsidRDefault="00AA1147" w:rsidP="00AA1147">
      <w:pPr>
        <w:jc w:val="center"/>
        <w:rPr>
          <w:b/>
          <w:color w:val="auto"/>
          <w:sz w:val="20"/>
          <w:szCs w:val="20"/>
          <w:lang w:val="kk-KZ"/>
        </w:rPr>
      </w:pPr>
      <w:r w:rsidRPr="00233B2B">
        <w:rPr>
          <w:rStyle w:val="S1"/>
          <w:rFonts w:ascii="Times New Roman" w:hAnsi="Times New Roman" w:cs="Times New Roman"/>
          <w:b w:val="0"/>
          <w:color w:val="auto"/>
          <w:sz w:val="20"/>
          <w:szCs w:val="20"/>
          <w:lang w:val="kk-KZ"/>
        </w:rPr>
        <w:t> </w:t>
      </w:r>
    </w:p>
    <w:p w:rsidR="00AA1147" w:rsidRPr="00233B2B" w:rsidRDefault="00AA1147" w:rsidP="00AA1147">
      <w:pPr>
        <w:ind w:firstLine="709"/>
        <w:jc w:val="both"/>
        <w:rPr>
          <w:color w:val="auto"/>
          <w:sz w:val="20"/>
          <w:szCs w:val="20"/>
          <w:lang w:val="kk-KZ"/>
        </w:rPr>
      </w:pPr>
      <w:r w:rsidRPr="00233B2B">
        <w:rPr>
          <w:color w:val="auto"/>
          <w:sz w:val="20"/>
          <w:szCs w:val="20"/>
          <w:lang w:val="kk-KZ"/>
        </w:rPr>
        <w:t xml:space="preserve">1. </w:t>
      </w:r>
      <w:r w:rsidR="00715A95" w:rsidRPr="00233B2B">
        <w:rPr>
          <w:color w:val="auto"/>
          <w:sz w:val="20"/>
          <w:szCs w:val="20"/>
          <w:lang w:val="kk-KZ"/>
        </w:rPr>
        <w:t xml:space="preserve">Осы түсіндірме </w:t>
      </w:r>
      <w:r w:rsidR="00715A95" w:rsidRPr="00233B2B">
        <w:rPr>
          <w:bCs/>
          <w:color w:val="auto"/>
          <w:sz w:val="20"/>
          <w:szCs w:val="20"/>
          <w:lang w:val="kk-KZ"/>
        </w:rPr>
        <w:t xml:space="preserve">(бұдан әрі – </w:t>
      </w:r>
      <w:r w:rsidR="00715A95" w:rsidRPr="00233B2B">
        <w:rPr>
          <w:color w:val="auto"/>
          <w:sz w:val="20"/>
          <w:szCs w:val="20"/>
          <w:lang w:val="kk-KZ"/>
        </w:rPr>
        <w:t>Түсіндірме</w:t>
      </w:r>
      <w:r w:rsidR="00715A95" w:rsidRPr="00233B2B">
        <w:rPr>
          <w:bCs/>
          <w:color w:val="auto"/>
          <w:sz w:val="20"/>
          <w:szCs w:val="20"/>
          <w:lang w:val="kk-KZ"/>
        </w:rPr>
        <w:t>)</w:t>
      </w:r>
      <w:r w:rsidR="00715A95" w:rsidRPr="00233B2B">
        <w:rPr>
          <w:color w:val="auto"/>
          <w:sz w:val="20"/>
          <w:szCs w:val="20"/>
          <w:lang w:val="kk-KZ"/>
        </w:rPr>
        <w:t xml:space="preserve"> «</w:t>
      </w:r>
      <w:r w:rsidR="003B105B" w:rsidRPr="00233B2B">
        <w:rPr>
          <w:color w:val="auto"/>
          <w:sz w:val="20"/>
          <w:szCs w:val="20"/>
          <w:lang w:val="kk-KZ"/>
        </w:rPr>
        <w:t>Кредиттік тәуекел ескеріле отырып мөлшерленген активтердің талдамасы туралы есеп</w:t>
      </w:r>
      <w:r w:rsidR="00715A95" w:rsidRPr="00233B2B">
        <w:rPr>
          <w:color w:val="auto"/>
          <w:sz w:val="20"/>
          <w:szCs w:val="20"/>
          <w:lang w:val="kk-KZ"/>
        </w:rPr>
        <w:t xml:space="preserve">» </w:t>
      </w:r>
      <w:r w:rsidR="00715A95" w:rsidRPr="00233B2B">
        <w:rPr>
          <w:bCs/>
          <w:color w:val="auto"/>
          <w:sz w:val="20"/>
          <w:szCs w:val="20"/>
          <w:lang w:val="kk-KZ"/>
        </w:rPr>
        <w:t>нысанын</w:t>
      </w:r>
      <w:r w:rsidR="00715A95" w:rsidRPr="00233B2B">
        <w:rPr>
          <w:color w:val="auto"/>
          <w:sz w:val="20"/>
          <w:szCs w:val="20"/>
          <w:lang w:val="kk-KZ"/>
        </w:rPr>
        <w:t xml:space="preserve"> (бұдан әрі – </w:t>
      </w:r>
      <w:r w:rsidR="00715A95" w:rsidRPr="00233B2B">
        <w:rPr>
          <w:bCs/>
          <w:color w:val="auto"/>
          <w:sz w:val="20"/>
          <w:szCs w:val="20"/>
          <w:lang w:val="kk-KZ"/>
        </w:rPr>
        <w:t>Нысан</w:t>
      </w:r>
      <w:r w:rsidR="00715A95" w:rsidRPr="00233B2B">
        <w:rPr>
          <w:color w:val="auto"/>
          <w:sz w:val="20"/>
          <w:szCs w:val="20"/>
          <w:lang w:val="kk-KZ"/>
        </w:rPr>
        <w:t>) толтыру бойынша бірыңғай талаптарды айқындайды</w:t>
      </w:r>
      <w:r w:rsidRPr="00233B2B">
        <w:rPr>
          <w:color w:val="auto"/>
          <w:sz w:val="20"/>
          <w:szCs w:val="20"/>
          <w:lang w:val="kk-KZ"/>
        </w:rPr>
        <w:t>.</w:t>
      </w:r>
    </w:p>
    <w:p w:rsidR="00AA1147" w:rsidRPr="00233B2B" w:rsidRDefault="00AA1147" w:rsidP="00AA1147">
      <w:pPr>
        <w:ind w:firstLine="709"/>
        <w:jc w:val="both"/>
        <w:rPr>
          <w:color w:val="auto"/>
          <w:sz w:val="20"/>
          <w:szCs w:val="20"/>
          <w:lang w:val="kk-KZ"/>
        </w:rPr>
      </w:pPr>
      <w:r w:rsidRPr="00233B2B">
        <w:rPr>
          <w:color w:val="auto"/>
          <w:sz w:val="20"/>
          <w:szCs w:val="20"/>
          <w:lang w:val="kk-KZ"/>
        </w:rPr>
        <w:t xml:space="preserve">2. </w:t>
      </w:r>
      <w:r w:rsidR="00715A95" w:rsidRPr="00233B2B">
        <w:rPr>
          <w:color w:val="auto"/>
          <w:sz w:val="20"/>
          <w:szCs w:val="20"/>
          <w:lang w:val="kk-KZ"/>
        </w:rPr>
        <w:t xml:space="preserve">Нысан </w:t>
      </w:r>
      <w:r w:rsidR="00CC253B" w:rsidRPr="00233B2B">
        <w:rPr>
          <w:color w:val="auto"/>
          <w:sz w:val="20"/>
          <w:szCs w:val="20"/>
          <w:lang w:val="kk-KZ"/>
        </w:rPr>
        <w:t xml:space="preserve">«Қазақстан Республикасындағы банктер және банк қызметі туралы» 1995 жылғы 31 тамыздағы Қазақстан Республикасының Заңына, </w:t>
      </w:r>
      <w:r w:rsidR="00715A95" w:rsidRPr="00233B2B">
        <w:rPr>
          <w:color w:val="auto"/>
          <w:sz w:val="20"/>
          <w:szCs w:val="20"/>
          <w:lang w:val="kk-KZ"/>
        </w:rPr>
        <w:t>«Қаржы нарығы мен қаржы ұйымдарын мемлекеттiк реттеу, бақылау және қадағалау туралы» 2003 жылғы 4 шілдедегі Қазақстан Республикасы </w:t>
      </w:r>
      <w:r w:rsidR="00715A95" w:rsidRPr="00233B2B" w:rsidDel="00686061">
        <w:rPr>
          <w:color w:val="auto"/>
          <w:sz w:val="20"/>
          <w:szCs w:val="20"/>
          <w:lang w:val="kk-KZ"/>
        </w:rPr>
        <w:t xml:space="preserve"> </w:t>
      </w:r>
      <w:r w:rsidR="00715A95" w:rsidRPr="00233B2B">
        <w:rPr>
          <w:color w:val="auto"/>
          <w:sz w:val="20"/>
          <w:szCs w:val="20"/>
          <w:lang w:val="kk-KZ"/>
        </w:rPr>
        <w:t>Заңының 9-бабы 1-тармағының 6) та</w:t>
      </w:r>
      <w:r w:rsidR="00CC253B" w:rsidRPr="00233B2B">
        <w:rPr>
          <w:color w:val="auto"/>
          <w:sz w:val="20"/>
          <w:szCs w:val="20"/>
          <w:lang w:val="kk-KZ"/>
        </w:rPr>
        <w:t>рмақшасына</w:t>
      </w:r>
      <w:r w:rsidR="00715A95" w:rsidRPr="00233B2B">
        <w:rPr>
          <w:color w:val="auto"/>
          <w:sz w:val="20"/>
          <w:szCs w:val="20"/>
          <w:lang w:val="kk-KZ"/>
        </w:rPr>
        <w:t xml:space="preserve"> сәйкес әзірленді</w:t>
      </w:r>
      <w:r w:rsidRPr="00233B2B">
        <w:rPr>
          <w:color w:val="auto"/>
          <w:sz w:val="20"/>
          <w:szCs w:val="20"/>
          <w:lang w:val="kk-KZ"/>
        </w:rPr>
        <w:t>.</w:t>
      </w:r>
    </w:p>
    <w:p w:rsidR="00AA1147" w:rsidRPr="00233B2B" w:rsidRDefault="00AA1147" w:rsidP="00AA1147">
      <w:pPr>
        <w:ind w:firstLine="709"/>
        <w:jc w:val="both"/>
        <w:rPr>
          <w:color w:val="auto"/>
          <w:sz w:val="20"/>
          <w:szCs w:val="20"/>
          <w:lang w:val="kk-KZ"/>
        </w:rPr>
      </w:pPr>
      <w:r w:rsidRPr="00233B2B">
        <w:rPr>
          <w:color w:val="auto"/>
          <w:sz w:val="20"/>
          <w:szCs w:val="20"/>
          <w:lang w:val="kk-KZ"/>
        </w:rPr>
        <w:t xml:space="preserve">3. </w:t>
      </w:r>
      <w:r w:rsidR="00715A95" w:rsidRPr="00233B2B">
        <w:rPr>
          <w:color w:val="auto"/>
          <w:sz w:val="20"/>
          <w:szCs w:val="20"/>
          <w:lang w:val="kk-KZ"/>
        </w:rPr>
        <w:t xml:space="preserve">Нысанды екiншi деңгейдегi банктер </w:t>
      </w:r>
      <w:r w:rsidR="00977EE0" w:rsidRPr="00233B2B">
        <w:rPr>
          <w:color w:val="auto"/>
          <w:sz w:val="20"/>
          <w:szCs w:val="20"/>
          <w:lang w:val="kk-KZ"/>
        </w:rPr>
        <w:t xml:space="preserve">әр айдың біріндегі жағдай бойынша </w:t>
      </w:r>
      <w:r w:rsidR="00715A95" w:rsidRPr="00233B2B">
        <w:rPr>
          <w:color w:val="auto"/>
          <w:sz w:val="20"/>
          <w:szCs w:val="20"/>
          <w:lang w:val="kk-KZ"/>
        </w:rPr>
        <w:t>ай сайын жасайды. Нысандағы деректер мың теңгемен толтырылады</w:t>
      </w:r>
      <w:r w:rsidRPr="00233B2B">
        <w:rPr>
          <w:color w:val="auto"/>
          <w:sz w:val="20"/>
          <w:szCs w:val="20"/>
          <w:lang w:val="kk-KZ"/>
        </w:rPr>
        <w:t>.</w:t>
      </w:r>
    </w:p>
    <w:p w:rsidR="00AA1147" w:rsidRPr="00233B2B" w:rsidRDefault="00AA1147" w:rsidP="00AA1147">
      <w:pPr>
        <w:ind w:firstLine="709"/>
        <w:jc w:val="both"/>
        <w:rPr>
          <w:color w:val="auto"/>
          <w:sz w:val="20"/>
          <w:szCs w:val="20"/>
          <w:lang w:val="kk-KZ"/>
        </w:rPr>
      </w:pPr>
      <w:r w:rsidRPr="00233B2B">
        <w:rPr>
          <w:color w:val="auto"/>
          <w:sz w:val="20"/>
          <w:szCs w:val="20"/>
          <w:lang w:val="kk-KZ"/>
        </w:rPr>
        <w:t xml:space="preserve">4. </w:t>
      </w:r>
      <w:r w:rsidR="00715A95" w:rsidRPr="00233B2B">
        <w:rPr>
          <w:sz w:val="20"/>
          <w:szCs w:val="20"/>
          <w:lang w:val="kk-KZ"/>
        </w:rPr>
        <w:t>Нысанға бірінші басшы, бас бухгалтер немесе олар есепке қол қоюға уәкілеттік берген тұлғалар және орындаушы қол қояды</w:t>
      </w:r>
      <w:r w:rsidRPr="00233B2B">
        <w:rPr>
          <w:color w:val="auto"/>
          <w:sz w:val="20"/>
          <w:szCs w:val="20"/>
          <w:lang w:val="kk-KZ"/>
        </w:rPr>
        <w:t>.</w:t>
      </w:r>
    </w:p>
    <w:p w:rsidR="00AA1147" w:rsidRPr="00233B2B" w:rsidRDefault="00AA1147" w:rsidP="00AA1147">
      <w:pPr>
        <w:ind w:firstLine="709"/>
        <w:jc w:val="both"/>
        <w:rPr>
          <w:color w:val="auto"/>
          <w:sz w:val="20"/>
          <w:szCs w:val="20"/>
          <w:lang w:val="kk-KZ"/>
        </w:rPr>
      </w:pPr>
    </w:p>
    <w:p w:rsidR="00AA1147" w:rsidRPr="00233B2B" w:rsidRDefault="00AA1147" w:rsidP="00AA1147">
      <w:pPr>
        <w:ind w:firstLine="426"/>
        <w:rPr>
          <w:color w:val="auto"/>
          <w:sz w:val="20"/>
          <w:szCs w:val="20"/>
          <w:lang w:val="kk-KZ"/>
        </w:rPr>
      </w:pPr>
      <w:r w:rsidRPr="00233B2B">
        <w:rPr>
          <w:color w:val="auto"/>
          <w:sz w:val="20"/>
          <w:szCs w:val="20"/>
          <w:lang w:val="kk-KZ"/>
        </w:rPr>
        <w:t>  </w:t>
      </w:r>
    </w:p>
    <w:p w:rsidR="00AA1147" w:rsidRPr="00233B2B" w:rsidRDefault="00AA1147" w:rsidP="00AA1147">
      <w:pPr>
        <w:jc w:val="center"/>
        <w:rPr>
          <w:b/>
          <w:color w:val="auto"/>
          <w:sz w:val="20"/>
          <w:szCs w:val="20"/>
          <w:lang w:val="kk-KZ"/>
        </w:rPr>
      </w:pPr>
      <w:r w:rsidRPr="00233B2B">
        <w:rPr>
          <w:rStyle w:val="S1"/>
          <w:rFonts w:ascii="Times New Roman" w:hAnsi="Times New Roman" w:cs="Times New Roman"/>
          <w:b w:val="0"/>
          <w:color w:val="auto"/>
          <w:sz w:val="20"/>
          <w:szCs w:val="20"/>
          <w:lang w:val="kk-KZ"/>
        </w:rPr>
        <w:t>2</w:t>
      </w:r>
      <w:r w:rsidR="00E76669" w:rsidRPr="00233B2B">
        <w:rPr>
          <w:rStyle w:val="S1"/>
          <w:rFonts w:ascii="Times New Roman" w:hAnsi="Times New Roman" w:cs="Times New Roman"/>
          <w:b w:val="0"/>
          <w:color w:val="auto"/>
          <w:sz w:val="20"/>
          <w:szCs w:val="20"/>
          <w:lang w:val="kk-KZ"/>
        </w:rPr>
        <w:t>-тарау</w:t>
      </w:r>
      <w:r w:rsidRPr="00233B2B">
        <w:rPr>
          <w:rStyle w:val="S1"/>
          <w:rFonts w:ascii="Times New Roman" w:hAnsi="Times New Roman" w:cs="Times New Roman"/>
          <w:b w:val="0"/>
          <w:color w:val="auto"/>
          <w:sz w:val="20"/>
          <w:szCs w:val="20"/>
          <w:lang w:val="kk-KZ"/>
        </w:rPr>
        <w:t xml:space="preserve">. </w:t>
      </w:r>
      <w:r w:rsidR="00715A95" w:rsidRPr="00233B2B">
        <w:rPr>
          <w:sz w:val="20"/>
          <w:szCs w:val="20"/>
          <w:lang w:val="kk-KZ"/>
        </w:rPr>
        <w:t>Нысанды толтыру бойынша түсіндірме</w:t>
      </w:r>
    </w:p>
    <w:p w:rsidR="00AA1147" w:rsidRPr="00233B2B" w:rsidRDefault="00AA1147" w:rsidP="00AA1147">
      <w:pPr>
        <w:jc w:val="center"/>
        <w:rPr>
          <w:color w:val="auto"/>
          <w:sz w:val="20"/>
          <w:szCs w:val="20"/>
          <w:lang w:val="kk-KZ"/>
        </w:rPr>
      </w:pPr>
      <w:r w:rsidRPr="00233B2B">
        <w:rPr>
          <w:rStyle w:val="S1"/>
          <w:rFonts w:ascii="Times New Roman" w:hAnsi="Times New Roman" w:cs="Times New Roman"/>
          <w:color w:val="auto"/>
          <w:sz w:val="20"/>
          <w:szCs w:val="20"/>
          <w:lang w:val="kk-KZ"/>
        </w:rPr>
        <w:t> </w:t>
      </w:r>
    </w:p>
    <w:p w:rsidR="00AA1147" w:rsidRPr="00233B2B" w:rsidRDefault="00AA1147" w:rsidP="00AA1147">
      <w:pPr>
        <w:ind w:firstLine="709"/>
        <w:jc w:val="both"/>
        <w:rPr>
          <w:color w:val="auto"/>
          <w:sz w:val="20"/>
          <w:szCs w:val="20"/>
          <w:lang w:val="kk-KZ"/>
        </w:rPr>
      </w:pPr>
      <w:r w:rsidRPr="00233B2B">
        <w:rPr>
          <w:color w:val="auto"/>
          <w:sz w:val="20"/>
          <w:szCs w:val="20"/>
          <w:lang w:val="kk-KZ"/>
        </w:rPr>
        <w:t xml:space="preserve">5. </w:t>
      </w:r>
      <w:r w:rsidR="00B75B61" w:rsidRPr="00233B2B">
        <w:rPr>
          <w:color w:val="auto"/>
          <w:sz w:val="20"/>
          <w:szCs w:val="20"/>
          <w:lang w:val="kk-KZ"/>
        </w:rPr>
        <w:t xml:space="preserve">3-бағанда кредиттік тәуекел дәрежесі бойынша мөлшерленуге жататын активтер </w:t>
      </w:r>
      <w:r w:rsidR="00B75B61" w:rsidRPr="00233B2B">
        <w:rPr>
          <w:bCs/>
          <w:sz w:val="20"/>
          <w:szCs w:val="20"/>
          <w:lang w:val="kk-KZ"/>
        </w:rPr>
        <w:t>сомасы көрсетіледі</w:t>
      </w:r>
      <w:r w:rsidRPr="00233B2B">
        <w:rPr>
          <w:color w:val="auto"/>
          <w:sz w:val="20"/>
          <w:szCs w:val="20"/>
          <w:lang w:val="kk-KZ"/>
        </w:rPr>
        <w:t>.</w:t>
      </w:r>
    </w:p>
    <w:p w:rsidR="00AA1147" w:rsidRPr="00233B2B" w:rsidRDefault="00AA1147" w:rsidP="00AA1147">
      <w:pPr>
        <w:ind w:firstLine="709"/>
        <w:jc w:val="both"/>
        <w:rPr>
          <w:color w:val="auto"/>
          <w:sz w:val="20"/>
          <w:szCs w:val="20"/>
          <w:lang w:val="kk-KZ"/>
        </w:rPr>
      </w:pPr>
      <w:r w:rsidRPr="00233B2B">
        <w:rPr>
          <w:color w:val="auto"/>
          <w:sz w:val="20"/>
          <w:szCs w:val="20"/>
          <w:lang w:val="kk-KZ"/>
        </w:rPr>
        <w:t xml:space="preserve">6. </w:t>
      </w:r>
      <w:r w:rsidR="00B75B61" w:rsidRPr="00233B2B">
        <w:rPr>
          <w:color w:val="auto"/>
          <w:sz w:val="20"/>
          <w:szCs w:val="20"/>
          <w:lang w:val="kk-KZ"/>
        </w:rPr>
        <w:t xml:space="preserve">4-бағанда активтердің әрбір тобы үшін пайыздармен тәуекел дәрежесі </w:t>
      </w:r>
      <w:r w:rsidR="00B75B61" w:rsidRPr="00233B2B">
        <w:rPr>
          <w:bCs/>
          <w:sz w:val="20"/>
          <w:szCs w:val="20"/>
          <w:lang w:val="kk-KZ"/>
        </w:rPr>
        <w:t>көрсетіледі</w:t>
      </w:r>
      <w:r w:rsidRPr="00233B2B">
        <w:rPr>
          <w:color w:val="auto"/>
          <w:sz w:val="20"/>
          <w:szCs w:val="20"/>
          <w:lang w:val="kk-KZ"/>
        </w:rPr>
        <w:t>.</w:t>
      </w:r>
    </w:p>
    <w:p w:rsidR="00AA1147" w:rsidRPr="00233B2B" w:rsidRDefault="00AA1147" w:rsidP="00AA1147">
      <w:pPr>
        <w:ind w:firstLine="709"/>
        <w:jc w:val="both"/>
        <w:rPr>
          <w:color w:val="auto"/>
          <w:sz w:val="20"/>
          <w:szCs w:val="20"/>
          <w:lang w:val="kk-KZ"/>
        </w:rPr>
      </w:pPr>
      <w:r w:rsidRPr="00233B2B">
        <w:rPr>
          <w:color w:val="auto"/>
          <w:sz w:val="20"/>
          <w:szCs w:val="20"/>
          <w:lang w:val="kk-KZ"/>
        </w:rPr>
        <w:t xml:space="preserve">7. </w:t>
      </w:r>
      <w:r w:rsidR="00B75B61" w:rsidRPr="00233B2B">
        <w:rPr>
          <w:color w:val="auto"/>
          <w:sz w:val="20"/>
          <w:szCs w:val="20"/>
          <w:lang w:val="kk-KZ"/>
        </w:rPr>
        <w:t xml:space="preserve">5-бағанда 3-бағанда көрсетілген, пайыздармен тәуекел дәрежесіне көбейтілген активтер </w:t>
      </w:r>
      <w:r w:rsidR="00B75B61" w:rsidRPr="00233B2B">
        <w:rPr>
          <w:bCs/>
          <w:sz w:val="20"/>
          <w:szCs w:val="20"/>
          <w:lang w:val="kk-KZ"/>
        </w:rPr>
        <w:t>сомасы көрсетіледі</w:t>
      </w:r>
      <w:r w:rsidR="00B75B61" w:rsidRPr="00233B2B">
        <w:rPr>
          <w:color w:val="auto"/>
          <w:sz w:val="20"/>
          <w:szCs w:val="20"/>
          <w:lang w:val="kk-KZ"/>
        </w:rPr>
        <w:t xml:space="preserve"> (4-баған</w:t>
      </w:r>
      <w:r w:rsidRPr="00233B2B">
        <w:rPr>
          <w:color w:val="auto"/>
          <w:sz w:val="20"/>
          <w:szCs w:val="20"/>
          <w:lang w:val="kk-KZ"/>
        </w:rPr>
        <w:t>).</w:t>
      </w:r>
      <w:bookmarkStart w:id="13" w:name="SUB6"/>
      <w:bookmarkStart w:id="14" w:name="SUB10"/>
      <w:bookmarkEnd w:id="13"/>
      <w:bookmarkEnd w:id="14"/>
    </w:p>
    <w:p w:rsidR="00AA1147" w:rsidRPr="00233B2B" w:rsidRDefault="00AA1147" w:rsidP="00AA1147">
      <w:pPr>
        <w:ind w:firstLine="709"/>
        <w:rPr>
          <w:color w:val="auto"/>
          <w:sz w:val="20"/>
          <w:szCs w:val="20"/>
          <w:lang w:val="kk-KZ"/>
        </w:rPr>
      </w:pPr>
    </w:p>
    <w:p w:rsidR="00AA1147" w:rsidRPr="00233B2B" w:rsidRDefault="00AA1147" w:rsidP="00AA1147">
      <w:pPr>
        <w:ind w:firstLine="709"/>
        <w:rPr>
          <w:color w:val="auto"/>
          <w:sz w:val="20"/>
          <w:szCs w:val="20"/>
          <w:lang w:val="kk-KZ"/>
        </w:rPr>
      </w:pPr>
    </w:p>
    <w:p w:rsidR="00245F96" w:rsidRPr="00233B2B" w:rsidRDefault="00AA1147" w:rsidP="00245F96">
      <w:pPr>
        <w:ind w:left="5103"/>
        <w:jc w:val="right"/>
        <w:rPr>
          <w:color w:val="auto"/>
          <w:sz w:val="20"/>
          <w:szCs w:val="20"/>
          <w:lang w:val="kk-KZ"/>
        </w:rPr>
      </w:pPr>
      <w:r w:rsidRPr="00233B2B">
        <w:rPr>
          <w:color w:val="auto"/>
          <w:sz w:val="20"/>
          <w:szCs w:val="20"/>
          <w:lang w:val="kk-KZ"/>
        </w:rPr>
        <w:br w:type="page"/>
      </w:r>
      <w:r w:rsidR="00245F96" w:rsidRPr="00233B2B">
        <w:rPr>
          <w:color w:val="auto"/>
          <w:sz w:val="20"/>
          <w:szCs w:val="20"/>
          <w:lang w:val="kk-KZ"/>
        </w:rPr>
        <w:t>Қазақстан Республикасы</w:t>
      </w:r>
    </w:p>
    <w:p w:rsidR="00245F96" w:rsidRPr="00233B2B" w:rsidRDefault="00245F96" w:rsidP="00245F96">
      <w:pPr>
        <w:ind w:left="5103"/>
        <w:jc w:val="right"/>
        <w:rPr>
          <w:color w:val="auto"/>
          <w:sz w:val="20"/>
          <w:szCs w:val="20"/>
          <w:lang w:val="kk-KZ"/>
        </w:rPr>
      </w:pPr>
      <w:r w:rsidRPr="00233B2B">
        <w:rPr>
          <w:color w:val="auto"/>
          <w:sz w:val="20"/>
          <w:szCs w:val="20"/>
          <w:lang w:val="kk-KZ"/>
        </w:rPr>
        <w:t xml:space="preserve">Ұлттық Банкі Басқармасының </w:t>
      </w:r>
    </w:p>
    <w:p w:rsidR="00F20021" w:rsidRPr="00233B2B" w:rsidRDefault="00F20021" w:rsidP="00F20021">
      <w:pPr>
        <w:widowControl w:val="0"/>
        <w:snapToGrid w:val="0"/>
        <w:ind w:left="5529" w:hanging="142"/>
        <w:jc w:val="right"/>
        <w:rPr>
          <w:color w:val="auto"/>
          <w:sz w:val="20"/>
          <w:szCs w:val="20"/>
          <w:lang w:val="kk-KZ"/>
        </w:rPr>
      </w:pPr>
      <w:r w:rsidRPr="00233B2B">
        <w:rPr>
          <w:color w:val="auto"/>
          <w:sz w:val="20"/>
          <w:szCs w:val="20"/>
          <w:lang w:val="kk-KZ"/>
        </w:rPr>
        <w:t xml:space="preserve">2016 жылғы 28 қарашадағы </w:t>
      </w:r>
    </w:p>
    <w:p w:rsidR="00245F96" w:rsidRPr="00233B2B" w:rsidRDefault="00F20021" w:rsidP="00F20021">
      <w:pPr>
        <w:widowControl w:val="0"/>
        <w:snapToGrid w:val="0"/>
        <w:ind w:left="5529" w:hanging="142"/>
        <w:jc w:val="right"/>
        <w:rPr>
          <w:color w:val="auto"/>
          <w:sz w:val="20"/>
          <w:szCs w:val="20"/>
          <w:lang w:val="kk-KZ"/>
        </w:rPr>
      </w:pPr>
      <w:r w:rsidRPr="00233B2B">
        <w:rPr>
          <w:color w:val="auto"/>
          <w:sz w:val="20"/>
          <w:szCs w:val="20"/>
          <w:lang w:val="kk-KZ"/>
        </w:rPr>
        <w:t>№ 273 қаулысына</w:t>
      </w:r>
      <w:r w:rsidR="00245F96" w:rsidRPr="00233B2B">
        <w:rPr>
          <w:color w:val="auto"/>
          <w:sz w:val="20"/>
          <w:szCs w:val="20"/>
          <w:lang w:val="kk-KZ"/>
        </w:rPr>
        <w:t xml:space="preserve"> </w:t>
      </w:r>
    </w:p>
    <w:p w:rsidR="00245F96" w:rsidRPr="00233B2B" w:rsidRDefault="00245F96" w:rsidP="00245F96">
      <w:pPr>
        <w:jc w:val="right"/>
        <w:rPr>
          <w:color w:val="auto"/>
          <w:sz w:val="20"/>
          <w:szCs w:val="20"/>
          <w:lang w:val="kk-KZ"/>
        </w:rPr>
      </w:pPr>
      <w:r w:rsidRPr="00233B2B">
        <w:rPr>
          <w:color w:val="auto"/>
          <w:sz w:val="20"/>
          <w:szCs w:val="20"/>
          <w:lang w:val="kk-KZ"/>
        </w:rPr>
        <w:t>4-қосымша</w:t>
      </w:r>
    </w:p>
    <w:p w:rsidR="00245F96" w:rsidRPr="00233B2B" w:rsidRDefault="00245F96" w:rsidP="00245F96">
      <w:pPr>
        <w:ind w:firstLine="709"/>
        <w:jc w:val="right"/>
        <w:rPr>
          <w:color w:val="auto"/>
          <w:sz w:val="20"/>
          <w:szCs w:val="20"/>
          <w:lang w:val="kk-KZ"/>
        </w:rPr>
      </w:pPr>
    </w:p>
    <w:p w:rsidR="00245F96" w:rsidRPr="00233B2B" w:rsidRDefault="00245F96" w:rsidP="00245F96">
      <w:pPr>
        <w:ind w:left="5529" w:hanging="142"/>
        <w:jc w:val="right"/>
        <w:rPr>
          <w:color w:val="auto"/>
          <w:sz w:val="20"/>
          <w:szCs w:val="20"/>
          <w:lang w:val="kk-KZ"/>
        </w:rPr>
      </w:pPr>
      <w:r w:rsidRPr="00233B2B">
        <w:rPr>
          <w:color w:val="auto"/>
          <w:sz w:val="20"/>
          <w:szCs w:val="20"/>
          <w:lang w:val="kk-KZ"/>
        </w:rPr>
        <w:t>Қазақстан Республикасы</w:t>
      </w:r>
    </w:p>
    <w:p w:rsidR="00245F96" w:rsidRPr="00233B2B" w:rsidRDefault="00245F96" w:rsidP="00245F96">
      <w:pPr>
        <w:ind w:left="5529" w:hanging="142"/>
        <w:jc w:val="right"/>
        <w:rPr>
          <w:color w:val="auto"/>
          <w:sz w:val="20"/>
          <w:szCs w:val="20"/>
          <w:lang w:val="kk-KZ"/>
        </w:rPr>
      </w:pPr>
      <w:r w:rsidRPr="00233B2B">
        <w:rPr>
          <w:color w:val="auto"/>
          <w:sz w:val="20"/>
          <w:szCs w:val="20"/>
          <w:lang w:val="kk-KZ"/>
        </w:rPr>
        <w:t xml:space="preserve">Ұлттық Банкі Басқармасының </w:t>
      </w:r>
    </w:p>
    <w:p w:rsidR="00245F96" w:rsidRPr="00233B2B" w:rsidRDefault="00245F96" w:rsidP="00245F96">
      <w:pPr>
        <w:widowControl w:val="0"/>
        <w:snapToGrid w:val="0"/>
        <w:ind w:firstLine="5387"/>
        <w:jc w:val="right"/>
        <w:rPr>
          <w:color w:val="auto"/>
          <w:sz w:val="20"/>
          <w:szCs w:val="20"/>
          <w:lang w:val="kk-KZ"/>
        </w:rPr>
      </w:pPr>
      <w:r w:rsidRPr="00233B2B">
        <w:rPr>
          <w:color w:val="auto"/>
          <w:sz w:val="20"/>
          <w:szCs w:val="20"/>
          <w:lang w:val="kk-KZ"/>
        </w:rPr>
        <w:t xml:space="preserve">2015 жылғы 8 мамырдағы </w:t>
      </w:r>
    </w:p>
    <w:p w:rsidR="00245F96" w:rsidRPr="00233B2B" w:rsidRDefault="00245F96" w:rsidP="00245F96">
      <w:pPr>
        <w:ind w:firstLine="426"/>
        <w:jc w:val="right"/>
        <w:rPr>
          <w:color w:val="auto"/>
          <w:sz w:val="20"/>
          <w:szCs w:val="20"/>
          <w:lang w:val="kk-KZ"/>
        </w:rPr>
      </w:pPr>
      <w:r w:rsidRPr="00233B2B">
        <w:rPr>
          <w:color w:val="auto"/>
          <w:sz w:val="20"/>
          <w:szCs w:val="20"/>
          <w:lang w:val="kk-KZ"/>
        </w:rPr>
        <w:t>№ 75 қаулысына</w:t>
      </w:r>
    </w:p>
    <w:p w:rsidR="00AA1147" w:rsidRPr="00233B2B" w:rsidRDefault="00245F96" w:rsidP="00245F96">
      <w:pPr>
        <w:ind w:firstLine="709"/>
        <w:jc w:val="right"/>
        <w:rPr>
          <w:color w:val="auto"/>
          <w:sz w:val="20"/>
          <w:szCs w:val="20"/>
          <w:lang w:val="kk-KZ"/>
        </w:rPr>
      </w:pPr>
      <w:r w:rsidRPr="00233B2B">
        <w:rPr>
          <w:color w:val="auto"/>
          <w:sz w:val="20"/>
          <w:szCs w:val="20"/>
          <w:lang w:val="kk-KZ"/>
        </w:rPr>
        <w:t>4-қосымша</w:t>
      </w:r>
    </w:p>
    <w:p w:rsidR="00AA1147" w:rsidRPr="00233B2B" w:rsidRDefault="00AA1147" w:rsidP="00AA1147">
      <w:pPr>
        <w:ind w:firstLine="426"/>
        <w:jc w:val="right"/>
        <w:rPr>
          <w:color w:val="auto"/>
          <w:sz w:val="20"/>
          <w:szCs w:val="20"/>
          <w:lang w:val="kk-KZ"/>
        </w:rPr>
      </w:pPr>
    </w:p>
    <w:p w:rsidR="00AA1147" w:rsidRPr="00233B2B" w:rsidRDefault="00AA1147" w:rsidP="00AA1147">
      <w:pPr>
        <w:ind w:firstLine="426"/>
        <w:jc w:val="right"/>
        <w:rPr>
          <w:color w:val="auto"/>
          <w:sz w:val="20"/>
          <w:szCs w:val="20"/>
          <w:lang w:val="kk-KZ"/>
        </w:rPr>
      </w:pPr>
      <w:r w:rsidRPr="00233B2B">
        <w:rPr>
          <w:color w:val="auto"/>
          <w:sz w:val="20"/>
          <w:szCs w:val="20"/>
          <w:lang w:val="kk-KZ"/>
        </w:rPr>
        <w:t xml:space="preserve"> </w:t>
      </w:r>
    </w:p>
    <w:p w:rsidR="00AA1147" w:rsidRPr="00233B2B" w:rsidRDefault="00245F96" w:rsidP="00AA1147">
      <w:pPr>
        <w:ind w:firstLine="426"/>
        <w:jc w:val="center"/>
        <w:rPr>
          <w:color w:val="auto"/>
          <w:sz w:val="20"/>
          <w:szCs w:val="20"/>
          <w:lang w:val="kk-KZ"/>
        </w:rPr>
      </w:pPr>
      <w:r w:rsidRPr="00233B2B">
        <w:rPr>
          <w:color w:val="auto"/>
          <w:sz w:val="20"/>
          <w:szCs w:val="20"/>
          <w:lang w:val="kk-KZ"/>
        </w:rPr>
        <w:t>Әкімшілік деректер жинауға арналған нысан</w:t>
      </w:r>
    </w:p>
    <w:p w:rsidR="00AA1147" w:rsidRPr="00233B2B" w:rsidRDefault="00AA1147" w:rsidP="00AA1147">
      <w:pPr>
        <w:ind w:firstLine="426"/>
        <w:jc w:val="center"/>
        <w:rPr>
          <w:color w:val="auto"/>
          <w:sz w:val="20"/>
          <w:szCs w:val="20"/>
          <w:lang w:val="kk-KZ"/>
        </w:rPr>
      </w:pPr>
    </w:p>
    <w:p w:rsidR="00AA1147" w:rsidRPr="00233B2B" w:rsidRDefault="00245F96" w:rsidP="00AA1147">
      <w:pPr>
        <w:ind w:firstLine="426"/>
        <w:jc w:val="center"/>
        <w:rPr>
          <w:color w:val="auto"/>
          <w:sz w:val="20"/>
          <w:szCs w:val="20"/>
          <w:lang w:val="kk-KZ"/>
        </w:rPr>
      </w:pPr>
      <w:r w:rsidRPr="00233B2B">
        <w:rPr>
          <w:color w:val="auto"/>
          <w:sz w:val="20"/>
          <w:szCs w:val="20"/>
          <w:lang w:val="kk-KZ"/>
        </w:rPr>
        <w:t>Кредиттік тәуекел ескеріле отырып мөлшерленген</w:t>
      </w:r>
      <w:r w:rsidRPr="00233B2B">
        <w:rPr>
          <w:bCs/>
          <w:color w:val="auto"/>
          <w:sz w:val="20"/>
          <w:szCs w:val="20"/>
          <w:lang w:val="kk-KZ"/>
        </w:rPr>
        <w:t xml:space="preserve"> шартты және ықтимал міндеттемелердің </w:t>
      </w:r>
      <w:r w:rsidRPr="00233B2B">
        <w:rPr>
          <w:color w:val="auto"/>
          <w:sz w:val="20"/>
          <w:szCs w:val="20"/>
          <w:lang w:val="kk-KZ"/>
        </w:rPr>
        <w:t>талдамасы туралы есеп</w:t>
      </w:r>
    </w:p>
    <w:p w:rsidR="00AA1147" w:rsidRPr="00233B2B" w:rsidRDefault="00AA1147" w:rsidP="00AA1147">
      <w:pPr>
        <w:ind w:firstLine="426"/>
        <w:jc w:val="center"/>
        <w:rPr>
          <w:color w:val="auto"/>
          <w:sz w:val="20"/>
          <w:szCs w:val="20"/>
          <w:lang w:val="kk-KZ"/>
        </w:rPr>
      </w:pPr>
    </w:p>
    <w:p w:rsidR="00AA1147" w:rsidRPr="00233B2B" w:rsidRDefault="00245F96" w:rsidP="00AA1147">
      <w:pPr>
        <w:ind w:firstLine="426"/>
        <w:jc w:val="center"/>
        <w:rPr>
          <w:color w:val="auto"/>
          <w:sz w:val="20"/>
          <w:szCs w:val="20"/>
          <w:lang w:val="kk-KZ"/>
        </w:rPr>
      </w:pPr>
      <w:r w:rsidRPr="00233B2B">
        <w:rPr>
          <w:color w:val="auto"/>
          <w:sz w:val="20"/>
          <w:szCs w:val="20"/>
          <w:lang w:val="kk-KZ"/>
        </w:rPr>
        <w:t>Есепті кезең</w:t>
      </w:r>
      <w:r w:rsidRPr="00233B2B">
        <w:rPr>
          <w:bCs/>
          <w:color w:val="auto"/>
          <w:sz w:val="20"/>
          <w:szCs w:val="20"/>
          <w:lang w:val="kk-KZ"/>
        </w:rPr>
        <w:t xml:space="preserve">: </w:t>
      </w:r>
      <w:r w:rsidRPr="00233B2B">
        <w:rPr>
          <w:color w:val="auto"/>
          <w:sz w:val="20"/>
          <w:szCs w:val="20"/>
          <w:lang w:val="kk-KZ"/>
        </w:rPr>
        <w:t>20__жылғы «___»________</w:t>
      </w:r>
    </w:p>
    <w:p w:rsidR="00AA1147" w:rsidRPr="00233B2B" w:rsidRDefault="00AA1147" w:rsidP="00AA1147">
      <w:pPr>
        <w:ind w:firstLine="426"/>
        <w:jc w:val="center"/>
        <w:rPr>
          <w:color w:val="auto"/>
          <w:sz w:val="20"/>
          <w:szCs w:val="20"/>
          <w:lang w:val="kk-KZ"/>
        </w:rPr>
      </w:pPr>
      <w:r w:rsidRPr="00233B2B">
        <w:rPr>
          <w:color w:val="auto"/>
          <w:sz w:val="20"/>
          <w:szCs w:val="20"/>
          <w:lang w:val="kk-KZ"/>
        </w:rPr>
        <w:t>________________________________________________</w:t>
      </w:r>
    </w:p>
    <w:p w:rsidR="00AA1147" w:rsidRPr="00233B2B" w:rsidRDefault="00AA1147" w:rsidP="00AA1147">
      <w:pPr>
        <w:ind w:firstLine="426"/>
        <w:jc w:val="center"/>
        <w:rPr>
          <w:color w:val="auto"/>
          <w:sz w:val="20"/>
          <w:szCs w:val="20"/>
          <w:lang w:val="kk-KZ"/>
        </w:rPr>
      </w:pPr>
      <w:r w:rsidRPr="00233B2B">
        <w:rPr>
          <w:color w:val="auto"/>
          <w:sz w:val="20"/>
          <w:szCs w:val="20"/>
          <w:lang w:val="kk-KZ"/>
        </w:rPr>
        <w:t>(</w:t>
      </w:r>
      <w:r w:rsidR="00245F96" w:rsidRPr="00233B2B">
        <w:rPr>
          <w:rStyle w:val="s1a"/>
          <w:b w:val="0"/>
          <w:color w:val="auto"/>
          <w:sz w:val="20"/>
          <w:szCs w:val="20"/>
          <w:lang w:val="kk-KZ"/>
        </w:rPr>
        <w:t>банктің атауы</w:t>
      </w:r>
      <w:r w:rsidRPr="00233B2B">
        <w:rPr>
          <w:color w:val="auto"/>
          <w:sz w:val="20"/>
          <w:szCs w:val="20"/>
          <w:lang w:val="kk-KZ"/>
        </w:rPr>
        <w:t>)</w:t>
      </w:r>
    </w:p>
    <w:p w:rsidR="00AA1147" w:rsidRPr="00233B2B" w:rsidRDefault="00AA1147" w:rsidP="00AA1147">
      <w:pPr>
        <w:ind w:firstLine="426"/>
        <w:jc w:val="right"/>
        <w:rPr>
          <w:color w:val="auto"/>
          <w:sz w:val="20"/>
          <w:szCs w:val="20"/>
          <w:lang w:val="kk-KZ"/>
        </w:rPr>
      </w:pPr>
      <w:r w:rsidRPr="00233B2B">
        <w:rPr>
          <w:color w:val="auto"/>
          <w:sz w:val="20"/>
          <w:szCs w:val="20"/>
          <w:lang w:val="kk-KZ"/>
        </w:rPr>
        <w:t xml:space="preserve"> </w:t>
      </w:r>
    </w:p>
    <w:p w:rsidR="00AA1147" w:rsidRPr="00233B2B" w:rsidRDefault="00AA1147" w:rsidP="00AA1147">
      <w:pPr>
        <w:ind w:firstLine="709"/>
        <w:jc w:val="both"/>
        <w:rPr>
          <w:color w:val="auto"/>
          <w:sz w:val="20"/>
          <w:szCs w:val="20"/>
          <w:lang w:val="kk-KZ"/>
        </w:rPr>
      </w:pPr>
      <w:r w:rsidRPr="00233B2B">
        <w:rPr>
          <w:color w:val="auto"/>
          <w:sz w:val="20"/>
          <w:szCs w:val="20"/>
          <w:lang w:val="kk-KZ"/>
        </w:rPr>
        <w:t xml:space="preserve">Индекс: </w:t>
      </w:r>
      <w:r w:rsidRPr="00233B2B">
        <w:rPr>
          <w:sz w:val="20"/>
          <w:szCs w:val="20"/>
          <w:lang w:val="kk-KZ"/>
        </w:rPr>
        <w:t>2-BVU_RUIVO</w:t>
      </w:r>
    </w:p>
    <w:p w:rsidR="00245F96" w:rsidRPr="00233B2B" w:rsidRDefault="00245F96" w:rsidP="00245F96">
      <w:pPr>
        <w:ind w:firstLine="709"/>
        <w:jc w:val="both"/>
        <w:rPr>
          <w:sz w:val="20"/>
          <w:szCs w:val="20"/>
          <w:lang w:val="kk-KZ"/>
        </w:rPr>
      </w:pPr>
      <w:r w:rsidRPr="00233B2B">
        <w:rPr>
          <w:sz w:val="20"/>
          <w:szCs w:val="20"/>
          <w:lang w:val="kk-KZ"/>
        </w:rPr>
        <w:t>Кезеңділігі: ай сайын</w:t>
      </w:r>
    </w:p>
    <w:p w:rsidR="00245F96" w:rsidRPr="00233B2B" w:rsidRDefault="00245F96" w:rsidP="00245F96">
      <w:pPr>
        <w:ind w:firstLine="709"/>
        <w:jc w:val="both"/>
        <w:rPr>
          <w:sz w:val="20"/>
          <w:szCs w:val="20"/>
          <w:lang w:val="kk-KZ"/>
        </w:rPr>
      </w:pPr>
      <w:r w:rsidRPr="00233B2B">
        <w:rPr>
          <w:sz w:val="20"/>
          <w:szCs w:val="20"/>
          <w:lang w:val="kk-KZ"/>
        </w:rPr>
        <w:t>Ұсынатындар: екiншi деңгейдегі банк</w:t>
      </w:r>
    </w:p>
    <w:p w:rsidR="00245F96" w:rsidRPr="00233B2B" w:rsidRDefault="00245F96" w:rsidP="00245F96">
      <w:pPr>
        <w:ind w:firstLine="709"/>
        <w:jc w:val="both"/>
        <w:rPr>
          <w:sz w:val="20"/>
          <w:szCs w:val="20"/>
          <w:lang w:val="kk-KZ"/>
        </w:rPr>
      </w:pPr>
      <w:r w:rsidRPr="00233B2B">
        <w:rPr>
          <w:sz w:val="20"/>
          <w:szCs w:val="20"/>
          <w:lang w:val="kk-KZ"/>
        </w:rPr>
        <w:t>Нысан қайда ұсынылады: Қазақстан Республикасының Ұлттық Банкі</w:t>
      </w:r>
    </w:p>
    <w:p w:rsidR="00AA1147" w:rsidRPr="00233B2B" w:rsidRDefault="00245F96" w:rsidP="00245F96">
      <w:pPr>
        <w:ind w:firstLine="709"/>
        <w:jc w:val="both"/>
        <w:rPr>
          <w:color w:val="auto"/>
          <w:sz w:val="20"/>
          <w:szCs w:val="20"/>
          <w:lang w:val="kk-KZ"/>
        </w:rPr>
      </w:pPr>
      <w:r w:rsidRPr="00233B2B">
        <w:rPr>
          <w:sz w:val="20"/>
          <w:szCs w:val="20"/>
          <w:lang w:val="kk-KZ"/>
        </w:rPr>
        <w:t>Ұсыну мерзімі</w:t>
      </w:r>
      <w:r w:rsidRPr="00233B2B">
        <w:rPr>
          <w:color w:val="auto"/>
          <w:sz w:val="20"/>
          <w:szCs w:val="20"/>
          <w:lang w:val="kk-KZ"/>
        </w:rPr>
        <w:t xml:space="preserve">: есепті айдан кейінгі айдың жетінші жұмыс күнінен </w:t>
      </w:r>
      <w:r w:rsidRPr="00233B2B">
        <w:rPr>
          <w:sz w:val="20"/>
          <w:szCs w:val="20"/>
          <w:lang w:val="kk-KZ"/>
        </w:rPr>
        <w:t>кеш емес</w:t>
      </w:r>
      <w:r w:rsidR="00AA1147" w:rsidRPr="00233B2B">
        <w:rPr>
          <w:color w:val="auto"/>
          <w:sz w:val="20"/>
          <w:szCs w:val="20"/>
          <w:lang w:val="kk-KZ"/>
        </w:rPr>
        <w:t>.</w:t>
      </w:r>
    </w:p>
    <w:p w:rsidR="00AA1147" w:rsidRPr="00233B2B" w:rsidRDefault="00AA1147" w:rsidP="00AA1147">
      <w:pPr>
        <w:ind w:firstLine="426"/>
        <w:jc w:val="right"/>
        <w:rPr>
          <w:sz w:val="20"/>
          <w:szCs w:val="20"/>
          <w:lang w:val="kk-KZ"/>
        </w:rPr>
      </w:pPr>
      <w:r w:rsidRPr="00233B2B">
        <w:rPr>
          <w:sz w:val="20"/>
          <w:szCs w:val="20"/>
          <w:lang w:val="kk-KZ"/>
        </w:rPr>
        <w:t> </w:t>
      </w:r>
    </w:p>
    <w:p w:rsidR="00AA1147" w:rsidRPr="00233B2B" w:rsidRDefault="00AA1147" w:rsidP="00AA1147">
      <w:pPr>
        <w:ind w:firstLine="426"/>
        <w:rPr>
          <w:sz w:val="20"/>
          <w:szCs w:val="20"/>
          <w:lang w:val="kk-KZ"/>
        </w:rPr>
      </w:pPr>
      <w:r w:rsidRPr="00233B2B">
        <w:rPr>
          <w:sz w:val="20"/>
          <w:szCs w:val="20"/>
          <w:lang w:val="kk-KZ"/>
        </w:rPr>
        <w:t>  </w:t>
      </w:r>
    </w:p>
    <w:p w:rsidR="00245F96" w:rsidRPr="00233B2B" w:rsidRDefault="00AA1147" w:rsidP="00245F96">
      <w:pPr>
        <w:ind w:firstLine="400"/>
        <w:jc w:val="right"/>
        <w:rPr>
          <w:rStyle w:val="s1a"/>
          <w:b w:val="0"/>
          <w:color w:val="auto"/>
          <w:sz w:val="20"/>
          <w:szCs w:val="20"/>
          <w:lang w:val="kk-KZ"/>
        </w:rPr>
      </w:pPr>
      <w:r w:rsidRPr="00233B2B">
        <w:rPr>
          <w:sz w:val="20"/>
          <w:szCs w:val="20"/>
          <w:lang w:val="kk-KZ"/>
        </w:rPr>
        <w:br w:type="page"/>
      </w:r>
      <w:r w:rsidR="00245F96" w:rsidRPr="00233B2B">
        <w:rPr>
          <w:color w:val="auto"/>
          <w:sz w:val="20"/>
          <w:szCs w:val="20"/>
          <w:lang w:val="kk-KZ"/>
        </w:rPr>
        <w:t xml:space="preserve">Нысан </w:t>
      </w:r>
    </w:p>
    <w:p w:rsidR="00AA1147" w:rsidRPr="00233B2B" w:rsidRDefault="00245F96" w:rsidP="00245F96">
      <w:pPr>
        <w:ind w:firstLine="426"/>
        <w:jc w:val="right"/>
        <w:rPr>
          <w:sz w:val="20"/>
          <w:szCs w:val="20"/>
          <w:lang w:val="kk-KZ"/>
        </w:rPr>
      </w:pPr>
      <w:r w:rsidRPr="00233B2B">
        <w:rPr>
          <w:color w:val="auto"/>
          <w:sz w:val="20"/>
          <w:szCs w:val="20"/>
          <w:lang w:val="kk-KZ"/>
        </w:rPr>
        <w:t xml:space="preserve"> (</w:t>
      </w:r>
      <w:r w:rsidRPr="00233B2B">
        <w:rPr>
          <w:rStyle w:val="s0"/>
          <w:sz w:val="20"/>
          <w:szCs w:val="20"/>
          <w:lang w:val="kk-KZ"/>
        </w:rPr>
        <w:t>мың теңгемен</w:t>
      </w:r>
      <w:r w:rsidR="00AA1147" w:rsidRPr="00233B2B">
        <w:rPr>
          <w:sz w:val="20"/>
          <w:szCs w:val="20"/>
          <w:lang w:val="kk-KZ"/>
        </w:rPr>
        <w:t>)</w:t>
      </w:r>
    </w:p>
    <w:tbl>
      <w:tblPr>
        <w:tblW w:w="5453" w:type="pct"/>
        <w:jc w:val="center"/>
        <w:tblCellMar>
          <w:left w:w="0" w:type="dxa"/>
          <w:right w:w="0" w:type="dxa"/>
        </w:tblCellMar>
        <w:tblLook w:val="04A0" w:firstRow="1" w:lastRow="0" w:firstColumn="1" w:lastColumn="0" w:noHBand="0" w:noVBand="1"/>
      </w:tblPr>
      <w:tblGrid>
        <w:gridCol w:w="516"/>
        <w:gridCol w:w="5662"/>
        <w:gridCol w:w="11"/>
        <w:gridCol w:w="877"/>
        <w:gridCol w:w="45"/>
        <w:gridCol w:w="1374"/>
        <w:gridCol w:w="30"/>
        <w:gridCol w:w="1389"/>
        <w:gridCol w:w="11"/>
        <w:gridCol w:w="834"/>
      </w:tblGrid>
      <w:tr w:rsidR="001A5283" w:rsidRPr="00233B2B" w:rsidTr="00CB6AE0">
        <w:trPr>
          <w:jc w:val="center"/>
        </w:trPr>
        <w:tc>
          <w:tcPr>
            <w:tcW w:w="24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A5283" w:rsidRPr="00233B2B" w:rsidRDefault="001A5283" w:rsidP="002A3D01">
            <w:pPr>
              <w:jc w:val="center"/>
              <w:rPr>
                <w:sz w:val="20"/>
                <w:szCs w:val="20"/>
                <w:lang w:val="kk-KZ"/>
              </w:rPr>
            </w:pPr>
            <w:r w:rsidRPr="00233B2B">
              <w:rPr>
                <w:sz w:val="20"/>
                <w:szCs w:val="20"/>
                <w:lang w:val="kk-KZ"/>
              </w:rPr>
              <w:t>№</w:t>
            </w:r>
          </w:p>
        </w:tc>
        <w:tc>
          <w:tcPr>
            <w:tcW w:w="2634"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A5283" w:rsidRPr="00233B2B" w:rsidRDefault="001A5283" w:rsidP="00407DF9">
            <w:pPr>
              <w:jc w:val="center"/>
              <w:rPr>
                <w:color w:val="auto"/>
                <w:sz w:val="20"/>
                <w:szCs w:val="20"/>
                <w:lang w:val="kk-KZ"/>
              </w:rPr>
            </w:pPr>
            <w:r w:rsidRPr="00233B2B">
              <w:rPr>
                <w:sz w:val="20"/>
                <w:szCs w:val="20"/>
                <w:lang w:val="kk-KZ"/>
              </w:rPr>
              <w:t>Баптардың атауы</w:t>
            </w:r>
          </w:p>
        </w:tc>
        <w:tc>
          <w:tcPr>
            <w:tcW w:w="413"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A5283" w:rsidRPr="00233B2B" w:rsidRDefault="001A5283" w:rsidP="00407DF9">
            <w:pPr>
              <w:jc w:val="center"/>
              <w:rPr>
                <w:color w:val="auto"/>
                <w:sz w:val="20"/>
                <w:szCs w:val="20"/>
                <w:lang w:val="kk-KZ"/>
              </w:rPr>
            </w:pPr>
            <w:r w:rsidRPr="00233B2B">
              <w:rPr>
                <w:sz w:val="20"/>
                <w:szCs w:val="20"/>
                <w:lang w:val="kk-KZ"/>
              </w:rPr>
              <w:t>Сомасы</w:t>
            </w:r>
          </w:p>
        </w:tc>
        <w:tc>
          <w:tcPr>
            <w:tcW w:w="660"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A5283" w:rsidRPr="00233B2B" w:rsidRDefault="001A5283" w:rsidP="00407DF9">
            <w:pPr>
              <w:jc w:val="center"/>
              <w:rPr>
                <w:color w:val="auto"/>
                <w:sz w:val="20"/>
                <w:szCs w:val="20"/>
                <w:lang w:val="kk-KZ"/>
              </w:rPr>
            </w:pPr>
            <w:r w:rsidRPr="00233B2B">
              <w:rPr>
                <w:color w:val="auto"/>
                <w:sz w:val="20"/>
                <w:szCs w:val="20"/>
                <w:lang w:val="kk-KZ"/>
              </w:rPr>
              <w:t>Пайыздармен конверсия коэффициенті</w:t>
            </w:r>
          </w:p>
        </w:tc>
        <w:tc>
          <w:tcPr>
            <w:tcW w:w="660"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A5283" w:rsidRPr="00233B2B" w:rsidRDefault="001A5283" w:rsidP="00407DF9">
            <w:pPr>
              <w:jc w:val="center"/>
              <w:rPr>
                <w:color w:val="auto"/>
                <w:sz w:val="20"/>
                <w:szCs w:val="20"/>
                <w:lang w:val="kk-KZ"/>
              </w:rPr>
            </w:pPr>
            <w:r w:rsidRPr="00233B2B">
              <w:rPr>
                <w:color w:val="auto"/>
                <w:sz w:val="20"/>
                <w:szCs w:val="20"/>
                <w:lang w:val="kk-KZ"/>
              </w:rPr>
              <w:t xml:space="preserve">Пайыздармен </w:t>
            </w:r>
            <w:r w:rsidRPr="00233B2B">
              <w:rPr>
                <w:sz w:val="20"/>
                <w:szCs w:val="20"/>
                <w:lang w:val="kk-KZ"/>
              </w:rPr>
              <w:t>кредиттік тәуекел</w:t>
            </w:r>
            <w:r w:rsidRPr="00233B2B">
              <w:rPr>
                <w:color w:val="auto"/>
                <w:sz w:val="20"/>
                <w:szCs w:val="20"/>
                <w:lang w:val="kk-KZ"/>
              </w:rPr>
              <w:t xml:space="preserve"> коэффициенті</w:t>
            </w:r>
          </w:p>
        </w:tc>
        <w:tc>
          <w:tcPr>
            <w:tcW w:w="393"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A5283" w:rsidRPr="00233B2B" w:rsidRDefault="001A5283" w:rsidP="00407DF9">
            <w:pPr>
              <w:jc w:val="center"/>
              <w:rPr>
                <w:color w:val="auto"/>
                <w:sz w:val="20"/>
                <w:szCs w:val="20"/>
                <w:lang w:val="kk-KZ"/>
              </w:rPr>
            </w:pPr>
            <w:r w:rsidRPr="00233B2B">
              <w:rPr>
                <w:color w:val="auto"/>
                <w:sz w:val="20"/>
                <w:szCs w:val="20"/>
                <w:lang w:val="kk-KZ"/>
              </w:rPr>
              <w:t>Есепке сомасы</w:t>
            </w:r>
          </w:p>
        </w:tc>
      </w:tr>
      <w:tr w:rsidR="00AA1147" w:rsidRPr="00233B2B" w:rsidTr="00CB6AE0">
        <w:trPr>
          <w:jc w:val="center"/>
        </w:trPr>
        <w:tc>
          <w:tcPr>
            <w:tcW w:w="2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A1147" w:rsidRPr="00233B2B" w:rsidRDefault="00AA1147" w:rsidP="002A3D01">
            <w:pPr>
              <w:jc w:val="center"/>
              <w:rPr>
                <w:sz w:val="20"/>
                <w:szCs w:val="20"/>
                <w:lang w:val="kk-KZ"/>
              </w:rPr>
            </w:pPr>
            <w:r w:rsidRPr="00233B2B">
              <w:rPr>
                <w:sz w:val="20"/>
                <w:szCs w:val="20"/>
                <w:lang w:val="kk-KZ"/>
              </w:rPr>
              <w:t>1</w:t>
            </w:r>
          </w:p>
        </w:tc>
        <w:tc>
          <w:tcPr>
            <w:tcW w:w="2634" w:type="pct"/>
            <w:tcBorders>
              <w:top w:val="nil"/>
              <w:left w:val="nil"/>
              <w:bottom w:val="single" w:sz="8" w:space="0" w:color="auto"/>
              <w:right w:val="single" w:sz="8" w:space="0" w:color="auto"/>
            </w:tcBorders>
            <w:tcMar>
              <w:top w:w="0" w:type="dxa"/>
              <w:left w:w="108" w:type="dxa"/>
              <w:bottom w:w="0" w:type="dxa"/>
              <w:right w:w="108" w:type="dxa"/>
            </w:tcMar>
            <w:hideMark/>
          </w:tcPr>
          <w:p w:rsidR="00AA1147" w:rsidRPr="00233B2B" w:rsidRDefault="00AA1147" w:rsidP="002A3D01">
            <w:pPr>
              <w:jc w:val="center"/>
              <w:rPr>
                <w:sz w:val="20"/>
                <w:szCs w:val="20"/>
                <w:lang w:val="kk-KZ"/>
              </w:rPr>
            </w:pPr>
            <w:r w:rsidRPr="00233B2B">
              <w:rPr>
                <w:sz w:val="20"/>
                <w:szCs w:val="20"/>
                <w:lang w:val="kk-KZ"/>
              </w:rPr>
              <w:t>2</w:t>
            </w:r>
          </w:p>
        </w:tc>
        <w:tc>
          <w:tcPr>
            <w:tcW w:w="41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AA1147" w:rsidRPr="00233B2B" w:rsidRDefault="00AA1147" w:rsidP="002A3D01">
            <w:pPr>
              <w:jc w:val="center"/>
              <w:rPr>
                <w:sz w:val="20"/>
                <w:szCs w:val="20"/>
                <w:lang w:val="kk-KZ"/>
              </w:rPr>
            </w:pPr>
            <w:r w:rsidRPr="00233B2B">
              <w:rPr>
                <w:sz w:val="20"/>
                <w:szCs w:val="20"/>
                <w:lang w:val="kk-KZ"/>
              </w:rPr>
              <w:t>3</w:t>
            </w:r>
          </w:p>
        </w:tc>
        <w:tc>
          <w:tcPr>
            <w:tcW w:w="66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AA1147" w:rsidRPr="00233B2B" w:rsidRDefault="00AA1147" w:rsidP="002A3D01">
            <w:pPr>
              <w:jc w:val="center"/>
              <w:rPr>
                <w:sz w:val="20"/>
                <w:szCs w:val="20"/>
                <w:lang w:val="kk-KZ"/>
              </w:rPr>
            </w:pPr>
            <w:r w:rsidRPr="00233B2B">
              <w:rPr>
                <w:sz w:val="20"/>
                <w:szCs w:val="20"/>
                <w:lang w:val="kk-KZ"/>
              </w:rPr>
              <w:t>4</w:t>
            </w:r>
          </w:p>
        </w:tc>
        <w:tc>
          <w:tcPr>
            <w:tcW w:w="66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AA1147" w:rsidRPr="00233B2B" w:rsidRDefault="00AA1147" w:rsidP="002A3D01">
            <w:pPr>
              <w:jc w:val="center"/>
              <w:rPr>
                <w:sz w:val="20"/>
                <w:szCs w:val="20"/>
                <w:lang w:val="kk-KZ"/>
              </w:rPr>
            </w:pPr>
            <w:r w:rsidRPr="00233B2B">
              <w:rPr>
                <w:sz w:val="20"/>
                <w:szCs w:val="20"/>
                <w:lang w:val="kk-KZ"/>
              </w:rPr>
              <w:t>5</w:t>
            </w:r>
          </w:p>
        </w:tc>
        <w:tc>
          <w:tcPr>
            <w:tcW w:w="39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AA1147" w:rsidRPr="00233B2B" w:rsidRDefault="00AA1147" w:rsidP="002A3D01">
            <w:pPr>
              <w:jc w:val="center"/>
              <w:rPr>
                <w:sz w:val="20"/>
                <w:szCs w:val="20"/>
                <w:lang w:val="kk-KZ"/>
              </w:rPr>
            </w:pPr>
            <w:r w:rsidRPr="00233B2B">
              <w:rPr>
                <w:sz w:val="20"/>
                <w:szCs w:val="20"/>
                <w:lang w:val="kk-KZ"/>
              </w:rPr>
              <w:t>6</w:t>
            </w:r>
          </w:p>
        </w:tc>
      </w:tr>
      <w:tr w:rsidR="00AA1147" w:rsidRPr="00233B2B" w:rsidTr="002A3D01">
        <w:trPr>
          <w:jc w:val="center"/>
        </w:trPr>
        <w:tc>
          <w:tcPr>
            <w:tcW w:w="5000" w:type="pct"/>
            <w:gridSpan w:val="10"/>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A1147" w:rsidRPr="00233B2B" w:rsidRDefault="00AA1147" w:rsidP="001A5283">
            <w:pPr>
              <w:jc w:val="center"/>
              <w:rPr>
                <w:sz w:val="20"/>
                <w:szCs w:val="20"/>
                <w:lang w:val="kk-KZ"/>
              </w:rPr>
            </w:pPr>
            <w:r w:rsidRPr="00233B2B">
              <w:rPr>
                <w:sz w:val="20"/>
                <w:szCs w:val="20"/>
                <w:lang w:val="kk-KZ"/>
              </w:rPr>
              <w:t xml:space="preserve">I </w:t>
            </w:r>
            <w:r w:rsidR="001A5283" w:rsidRPr="00233B2B">
              <w:rPr>
                <w:sz w:val="20"/>
                <w:szCs w:val="20"/>
                <w:lang w:val="kk-KZ"/>
              </w:rPr>
              <w:t>топ</w:t>
            </w:r>
          </w:p>
        </w:tc>
      </w:tr>
      <w:tr w:rsidR="00CB6AE0" w:rsidRPr="00233B2B" w:rsidTr="00CB6AE0">
        <w:trPr>
          <w:jc w:val="center"/>
        </w:trPr>
        <w:tc>
          <w:tcPr>
            <w:tcW w:w="2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B6AE0" w:rsidRPr="00233B2B" w:rsidRDefault="00CB6AE0" w:rsidP="002A3D01">
            <w:pPr>
              <w:jc w:val="center"/>
              <w:rPr>
                <w:sz w:val="20"/>
                <w:szCs w:val="20"/>
                <w:lang w:val="kk-KZ"/>
              </w:rPr>
            </w:pPr>
            <w:r w:rsidRPr="00233B2B">
              <w:rPr>
                <w:sz w:val="20"/>
                <w:szCs w:val="20"/>
                <w:lang w:val="kk-KZ"/>
              </w:rPr>
              <w:t>1</w:t>
            </w:r>
          </w:p>
        </w:tc>
        <w:tc>
          <w:tcPr>
            <w:tcW w:w="2634" w:type="pct"/>
            <w:tcBorders>
              <w:top w:val="nil"/>
              <w:left w:val="nil"/>
              <w:bottom w:val="single" w:sz="8" w:space="0" w:color="auto"/>
              <w:right w:val="single" w:sz="8" w:space="0" w:color="auto"/>
            </w:tcBorders>
            <w:tcMar>
              <w:top w:w="0" w:type="dxa"/>
              <w:left w:w="108" w:type="dxa"/>
              <w:bottom w:w="0" w:type="dxa"/>
              <w:right w:w="108" w:type="dxa"/>
            </w:tcMar>
            <w:hideMark/>
          </w:tcPr>
          <w:p w:rsidR="00CB6AE0" w:rsidRPr="00233B2B" w:rsidRDefault="00CB6AE0" w:rsidP="00407DF9">
            <w:pPr>
              <w:jc w:val="both"/>
              <w:rPr>
                <w:color w:val="auto"/>
                <w:sz w:val="20"/>
                <w:szCs w:val="20"/>
                <w:lang w:val="kk-KZ"/>
              </w:rPr>
            </w:pPr>
            <w:r w:rsidRPr="00233B2B">
              <w:rPr>
                <w:sz w:val="20"/>
                <w:szCs w:val="20"/>
                <w:lang w:val="kk-KZ"/>
              </w:rPr>
              <w:t>Кредиттік тәуекел дәрежесі бойынша мөлшерленген активтердің І тобына кіретін тұлғалардың пайдасына берілген банк кепілдіктері және кепілдемелері, олар бойынша міндеттемелер мыналармен: Standard &amp; Poor`s агенттігінен жоғары және «АА-» деңгейінде тәуелсіз рейтингі немесе басқа рейтингілік агенттіктердің бірінің осындай деңгейдегі рейтингі бар шет мемлекеттердің орталық үкіметтерінің және орталық банктерінің, Қазақстан Республикасы Үкіметінің, Қазақстан Республикасы Ұлттық Банкінің, «Самұрық-Қазына» ұлттық әл-ауқат қоры» акционерлік қоғамының, «Бәйтерек» ұлттық басқарушы холдингі» акционерлік қоғамының қарсы кепілдіктерімен (кепілдемелерімен); банк өкіміне берілген ақшамен немесе тазартылған қымбат металдармен; Standard &amp; Poor`s агенттігінің «АА-» төмен емес тәуелсіз рейтингі немесе басқа рейтингілік агенттіктердің бірінің осындай деңгейдегі рейтингі бар шет мемлекеттердің орталық үкіметтерінің және орталық банктерінің, Қазақстан Республикасы Үкіметінің, Қазақстан Республикасы Ұлттық Банкінің, «Самұрық-Қазына» ұлттық әл-ауқат қоры» акционерлік қоғамының, «Бәйтерек» ұлттық басқарушы холдингі» акционерлік қоғамының бағалы қағаздарымен толық қамтамасыз етілген</w:t>
            </w:r>
          </w:p>
        </w:tc>
        <w:tc>
          <w:tcPr>
            <w:tcW w:w="41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CB6AE0" w:rsidRPr="00233B2B" w:rsidRDefault="00CB6AE0" w:rsidP="002A3D01">
            <w:pPr>
              <w:jc w:val="center"/>
              <w:rPr>
                <w:sz w:val="20"/>
                <w:szCs w:val="20"/>
                <w:lang w:val="kk-KZ"/>
              </w:rPr>
            </w:pPr>
            <w:r w:rsidRPr="00233B2B">
              <w:rPr>
                <w:sz w:val="20"/>
                <w:szCs w:val="20"/>
                <w:lang w:val="kk-KZ"/>
              </w:rPr>
              <w:t> </w:t>
            </w:r>
          </w:p>
        </w:tc>
        <w:tc>
          <w:tcPr>
            <w:tcW w:w="66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CB6AE0" w:rsidRPr="00233B2B" w:rsidRDefault="00CB6AE0" w:rsidP="002A3D01">
            <w:pPr>
              <w:jc w:val="center"/>
              <w:rPr>
                <w:sz w:val="20"/>
                <w:szCs w:val="20"/>
                <w:lang w:val="kk-KZ"/>
              </w:rPr>
            </w:pPr>
            <w:r w:rsidRPr="00233B2B">
              <w:rPr>
                <w:sz w:val="20"/>
                <w:szCs w:val="20"/>
                <w:lang w:val="kk-KZ"/>
              </w:rPr>
              <w:t>0</w:t>
            </w:r>
          </w:p>
        </w:tc>
        <w:tc>
          <w:tcPr>
            <w:tcW w:w="66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CB6AE0" w:rsidRPr="00233B2B" w:rsidRDefault="00CB6AE0" w:rsidP="002A3D01">
            <w:pPr>
              <w:jc w:val="center"/>
              <w:rPr>
                <w:sz w:val="20"/>
                <w:szCs w:val="20"/>
                <w:lang w:val="kk-KZ"/>
              </w:rPr>
            </w:pPr>
            <w:r w:rsidRPr="00233B2B">
              <w:rPr>
                <w:sz w:val="20"/>
                <w:szCs w:val="20"/>
                <w:lang w:val="kk-KZ"/>
              </w:rPr>
              <w:t>0</w:t>
            </w:r>
          </w:p>
        </w:tc>
        <w:tc>
          <w:tcPr>
            <w:tcW w:w="39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CB6AE0" w:rsidRPr="00233B2B" w:rsidRDefault="00CB6AE0" w:rsidP="002A3D01">
            <w:pPr>
              <w:jc w:val="center"/>
              <w:rPr>
                <w:sz w:val="20"/>
                <w:szCs w:val="20"/>
                <w:lang w:val="kk-KZ"/>
              </w:rPr>
            </w:pPr>
            <w:r w:rsidRPr="00233B2B">
              <w:rPr>
                <w:sz w:val="20"/>
                <w:szCs w:val="20"/>
                <w:lang w:val="kk-KZ"/>
              </w:rPr>
              <w:t> </w:t>
            </w:r>
          </w:p>
        </w:tc>
      </w:tr>
      <w:tr w:rsidR="00CB6AE0" w:rsidRPr="00233B2B" w:rsidTr="00CB6AE0">
        <w:trPr>
          <w:jc w:val="center"/>
        </w:trPr>
        <w:tc>
          <w:tcPr>
            <w:tcW w:w="2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B6AE0" w:rsidRPr="00233B2B" w:rsidRDefault="00CB6AE0" w:rsidP="002A3D01">
            <w:pPr>
              <w:jc w:val="center"/>
              <w:rPr>
                <w:sz w:val="20"/>
                <w:szCs w:val="20"/>
                <w:lang w:val="kk-KZ"/>
              </w:rPr>
            </w:pPr>
            <w:r w:rsidRPr="00233B2B">
              <w:rPr>
                <w:sz w:val="20"/>
                <w:szCs w:val="20"/>
                <w:lang w:val="kk-KZ"/>
              </w:rPr>
              <w:t>2</w:t>
            </w:r>
          </w:p>
        </w:tc>
        <w:tc>
          <w:tcPr>
            <w:tcW w:w="2634" w:type="pct"/>
            <w:tcBorders>
              <w:top w:val="nil"/>
              <w:left w:val="nil"/>
              <w:bottom w:val="single" w:sz="8" w:space="0" w:color="auto"/>
              <w:right w:val="single" w:sz="8" w:space="0" w:color="auto"/>
            </w:tcBorders>
            <w:tcMar>
              <w:top w:w="0" w:type="dxa"/>
              <w:left w:w="108" w:type="dxa"/>
              <w:bottom w:w="0" w:type="dxa"/>
              <w:right w:w="108" w:type="dxa"/>
            </w:tcMar>
            <w:hideMark/>
          </w:tcPr>
          <w:p w:rsidR="00CB6AE0" w:rsidRPr="00233B2B" w:rsidRDefault="00CB6AE0" w:rsidP="00407DF9">
            <w:pPr>
              <w:jc w:val="both"/>
              <w:rPr>
                <w:color w:val="auto"/>
                <w:sz w:val="20"/>
                <w:szCs w:val="20"/>
                <w:lang w:val="kk-KZ"/>
              </w:rPr>
            </w:pPr>
            <w:r w:rsidRPr="00233B2B">
              <w:rPr>
                <w:sz w:val="20"/>
                <w:szCs w:val="20"/>
                <w:lang w:val="kk-KZ"/>
              </w:rPr>
              <w:t>Кредиттік тәуекел дәрежесі бойынша мөлшерленген активтердің ІІ тобына кіретін тұлғалардың пайдасына берілген банк кепілдіктері және кепілдемелері, олар бойынша міндеттемелер мыналармен: Standard &amp; Poor`s агенттігінен жоғары және «АА-» деңгейінде тәуелсіз рейтингі немесе басқа рейтингілік агенттіктердің бірінің осындай деңгейдегі рейтингі бар шет мемлекеттердің орталық үкіметтерінің және орталық банктерінің, Қазақстан Республикасы Үкіметінің, Қазақстан Республикасы Ұлттық Банкінің, «Самұрық-Қазына» ұлттық әл-ауқат қоры» акционерлік қоғамының қарсы кепілдіктерімен (кепілдемелерімен); банк өкіміне берілген ақшамен немесе тазартылған қымбат металдармен; Standard &amp; Poor`s агенттігінің «АА-» төмен емес тәуелсіз рейтингі немесе басқа рейтингілік агенттіктердің бірінің осындай деңгейдегі рейтингі бар шет мемлекеттердің орталық үкіметтерінің және орталық банктерінің, Қазақстан Республикасы Үкіметінің, Қазақстан Республикасы Ұлттық Банкінің, «Самұрық-Қазына» ұлттық әл-ауқат қоры» акционерлік қоғамының бағалы қағаздарымен толық қамтамасыз етілген</w:t>
            </w:r>
          </w:p>
        </w:tc>
        <w:tc>
          <w:tcPr>
            <w:tcW w:w="41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CB6AE0" w:rsidRPr="00233B2B" w:rsidRDefault="00CB6AE0" w:rsidP="002A3D01">
            <w:pPr>
              <w:jc w:val="center"/>
              <w:rPr>
                <w:sz w:val="20"/>
                <w:szCs w:val="20"/>
                <w:lang w:val="kk-KZ"/>
              </w:rPr>
            </w:pPr>
            <w:r w:rsidRPr="00233B2B">
              <w:rPr>
                <w:sz w:val="20"/>
                <w:szCs w:val="20"/>
                <w:lang w:val="kk-KZ"/>
              </w:rPr>
              <w:t> </w:t>
            </w:r>
          </w:p>
        </w:tc>
        <w:tc>
          <w:tcPr>
            <w:tcW w:w="66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CB6AE0" w:rsidRPr="00233B2B" w:rsidRDefault="00CB6AE0" w:rsidP="002A3D01">
            <w:pPr>
              <w:jc w:val="center"/>
              <w:rPr>
                <w:sz w:val="20"/>
                <w:szCs w:val="20"/>
                <w:lang w:val="kk-KZ"/>
              </w:rPr>
            </w:pPr>
            <w:r w:rsidRPr="00233B2B">
              <w:rPr>
                <w:sz w:val="20"/>
                <w:szCs w:val="20"/>
                <w:lang w:val="kk-KZ"/>
              </w:rPr>
              <w:t>0</w:t>
            </w:r>
          </w:p>
        </w:tc>
        <w:tc>
          <w:tcPr>
            <w:tcW w:w="66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CB6AE0" w:rsidRPr="00233B2B" w:rsidRDefault="00CB6AE0" w:rsidP="002A3D01">
            <w:pPr>
              <w:jc w:val="center"/>
              <w:rPr>
                <w:sz w:val="20"/>
                <w:szCs w:val="20"/>
                <w:lang w:val="kk-KZ"/>
              </w:rPr>
            </w:pPr>
            <w:r w:rsidRPr="00233B2B">
              <w:rPr>
                <w:sz w:val="20"/>
                <w:szCs w:val="20"/>
                <w:lang w:val="kk-KZ"/>
              </w:rPr>
              <w:t>20</w:t>
            </w:r>
          </w:p>
        </w:tc>
        <w:tc>
          <w:tcPr>
            <w:tcW w:w="39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CB6AE0" w:rsidRPr="00233B2B" w:rsidRDefault="00CB6AE0" w:rsidP="002A3D01">
            <w:pPr>
              <w:jc w:val="center"/>
              <w:rPr>
                <w:sz w:val="20"/>
                <w:szCs w:val="20"/>
                <w:lang w:val="kk-KZ"/>
              </w:rPr>
            </w:pPr>
            <w:r w:rsidRPr="00233B2B">
              <w:rPr>
                <w:sz w:val="20"/>
                <w:szCs w:val="20"/>
                <w:lang w:val="kk-KZ"/>
              </w:rPr>
              <w:t> </w:t>
            </w:r>
          </w:p>
        </w:tc>
      </w:tr>
      <w:tr w:rsidR="00CB6AE0" w:rsidRPr="00233B2B" w:rsidTr="00CB6AE0">
        <w:trPr>
          <w:jc w:val="center"/>
        </w:trPr>
        <w:tc>
          <w:tcPr>
            <w:tcW w:w="2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B6AE0" w:rsidRPr="00233B2B" w:rsidRDefault="00CB6AE0" w:rsidP="002A3D01">
            <w:pPr>
              <w:jc w:val="center"/>
              <w:rPr>
                <w:sz w:val="20"/>
                <w:szCs w:val="20"/>
                <w:lang w:val="kk-KZ"/>
              </w:rPr>
            </w:pPr>
            <w:r w:rsidRPr="00233B2B">
              <w:rPr>
                <w:sz w:val="20"/>
                <w:szCs w:val="20"/>
                <w:lang w:val="kk-KZ"/>
              </w:rPr>
              <w:t>3</w:t>
            </w:r>
          </w:p>
        </w:tc>
        <w:tc>
          <w:tcPr>
            <w:tcW w:w="2634" w:type="pct"/>
            <w:tcBorders>
              <w:top w:val="nil"/>
              <w:left w:val="nil"/>
              <w:bottom w:val="single" w:sz="8" w:space="0" w:color="auto"/>
              <w:right w:val="single" w:sz="8" w:space="0" w:color="auto"/>
            </w:tcBorders>
            <w:tcMar>
              <w:top w:w="0" w:type="dxa"/>
              <w:left w:w="108" w:type="dxa"/>
              <w:bottom w:w="0" w:type="dxa"/>
              <w:right w:w="108" w:type="dxa"/>
            </w:tcMar>
            <w:hideMark/>
          </w:tcPr>
          <w:p w:rsidR="00CB6AE0" w:rsidRPr="00233B2B" w:rsidRDefault="00CB6AE0" w:rsidP="00407DF9">
            <w:pPr>
              <w:jc w:val="both"/>
              <w:rPr>
                <w:color w:val="auto"/>
                <w:sz w:val="20"/>
                <w:szCs w:val="20"/>
                <w:lang w:val="kk-KZ"/>
              </w:rPr>
            </w:pPr>
            <w:r w:rsidRPr="00233B2B">
              <w:rPr>
                <w:sz w:val="20"/>
                <w:szCs w:val="20"/>
                <w:lang w:val="kk-KZ"/>
              </w:rPr>
              <w:t>Кредиттік тәуекел дәрежесі бойынша мөлшерленген активтердің ІІІ тобына кіретін тұлғалардың пайдасына берілген банк кепілдіктері және кепілдемелері, олар бойынша міндеттемелер мыналармен: Standard &amp; Poor`s агенттігінен жоғары және «АА-» деңгейінде тәуелсіз рейтингі немесе басқа рейтингілік агенттіктердің бірінің осындай деңгейдегі рейтингі бар шет мемлекеттердің орталық үкіметтерінің және орталық банктерінің, Қазақстан Республикасы Үкіметінің, Қазақстан Республикасы Ұлттық Банкінің, «Самұрық-Қазына» ұлттық әл-ауқат қоры» акционерлік қоғамының қарсы кепілдіктерімен (кепілдемелерімен); банк өкіміне берілген ақшамен немесе тазартылған қымбат металдармен; Standard &amp; Poor`s агенттігінің «АА-» төмен емес тәуелсіз рейтингі немесе басқа рейтингілік агенттіктердің бірінің осындай деңгейдегі рейтингі бар шет мемлекеттердің орталық үкіметтерінің және орталық банктерінің, Қазақстан Республикасы Үкіметінің, Қазақстан Республикасы Ұлттық Банкінің, «Самұрық-Қазына» ұлттық әл-ауқат қоры» акционерлік қоғамының бағалы қағаздарымен толық қамтамасыз етілген</w:t>
            </w:r>
          </w:p>
        </w:tc>
        <w:tc>
          <w:tcPr>
            <w:tcW w:w="41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CB6AE0" w:rsidRPr="00233B2B" w:rsidRDefault="00CB6AE0" w:rsidP="002A3D01">
            <w:pPr>
              <w:jc w:val="center"/>
              <w:rPr>
                <w:sz w:val="20"/>
                <w:szCs w:val="20"/>
                <w:lang w:val="kk-KZ"/>
              </w:rPr>
            </w:pPr>
            <w:r w:rsidRPr="00233B2B">
              <w:rPr>
                <w:sz w:val="20"/>
                <w:szCs w:val="20"/>
                <w:lang w:val="kk-KZ"/>
              </w:rPr>
              <w:t> </w:t>
            </w:r>
          </w:p>
        </w:tc>
        <w:tc>
          <w:tcPr>
            <w:tcW w:w="66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CB6AE0" w:rsidRPr="00233B2B" w:rsidRDefault="00CB6AE0" w:rsidP="002A3D01">
            <w:pPr>
              <w:jc w:val="center"/>
              <w:rPr>
                <w:sz w:val="20"/>
                <w:szCs w:val="20"/>
                <w:lang w:val="kk-KZ"/>
              </w:rPr>
            </w:pPr>
            <w:r w:rsidRPr="00233B2B">
              <w:rPr>
                <w:sz w:val="20"/>
                <w:szCs w:val="20"/>
                <w:lang w:val="kk-KZ"/>
              </w:rPr>
              <w:t>0</w:t>
            </w:r>
          </w:p>
        </w:tc>
        <w:tc>
          <w:tcPr>
            <w:tcW w:w="66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CB6AE0" w:rsidRPr="00233B2B" w:rsidRDefault="00CB6AE0" w:rsidP="002A3D01">
            <w:pPr>
              <w:jc w:val="center"/>
              <w:rPr>
                <w:sz w:val="20"/>
                <w:szCs w:val="20"/>
                <w:lang w:val="kk-KZ"/>
              </w:rPr>
            </w:pPr>
            <w:r w:rsidRPr="00233B2B">
              <w:rPr>
                <w:sz w:val="20"/>
                <w:szCs w:val="20"/>
                <w:lang w:val="kk-KZ"/>
              </w:rPr>
              <w:t>50</w:t>
            </w:r>
          </w:p>
        </w:tc>
        <w:tc>
          <w:tcPr>
            <w:tcW w:w="39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CB6AE0" w:rsidRPr="00233B2B" w:rsidRDefault="00CB6AE0" w:rsidP="002A3D01">
            <w:pPr>
              <w:jc w:val="center"/>
              <w:rPr>
                <w:sz w:val="20"/>
                <w:szCs w:val="20"/>
                <w:lang w:val="kk-KZ"/>
              </w:rPr>
            </w:pPr>
            <w:r w:rsidRPr="00233B2B">
              <w:rPr>
                <w:sz w:val="20"/>
                <w:szCs w:val="20"/>
                <w:lang w:val="kk-KZ"/>
              </w:rPr>
              <w:t> </w:t>
            </w:r>
          </w:p>
        </w:tc>
      </w:tr>
      <w:tr w:rsidR="00CB6AE0" w:rsidRPr="00233B2B" w:rsidTr="00CB6AE0">
        <w:trPr>
          <w:jc w:val="center"/>
        </w:trPr>
        <w:tc>
          <w:tcPr>
            <w:tcW w:w="2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B6AE0" w:rsidRPr="00233B2B" w:rsidRDefault="00CB6AE0" w:rsidP="002A3D01">
            <w:pPr>
              <w:jc w:val="center"/>
              <w:rPr>
                <w:sz w:val="20"/>
                <w:szCs w:val="20"/>
                <w:lang w:val="kk-KZ"/>
              </w:rPr>
            </w:pPr>
            <w:r w:rsidRPr="00233B2B">
              <w:rPr>
                <w:sz w:val="20"/>
                <w:szCs w:val="20"/>
                <w:lang w:val="kk-KZ"/>
              </w:rPr>
              <w:t>4</w:t>
            </w:r>
          </w:p>
        </w:tc>
        <w:tc>
          <w:tcPr>
            <w:tcW w:w="2634" w:type="pct"/>
            <w:tcBorders>
              <w:top w:val="nil"/>
              <w:left w:val="nil"/>
              <w:bottom w:val="single" w:sz="8" w:space="0" w:color="auto"/>
              <w:right w:val="single" w:sz="8" w:space="0" w:color="auto"/>
            </w:tcBorders>
            <w:tcMar>
              <w:top w:w="0" w:type="dxa"/>
              <w:left w:w="108" w:type="dxa"/>
              <w:bottom w:w="0" w:type="dxa"/>
              <w:right w:w="108" w:type="dxa"/>
            </w:tcMar>
            <w:hideMark/>
          </w:tcPr>
          <w:p w:rsidR="00CB6AE0" w:rsidRPr="00233B2B" w:rsidRDefault="00CB6AE0" w:rsidP="00407DF9">
            <w:pPr>
              <w:jc w:val="both"/>
              <w:rPr>
                <w:color w:val="auto"/>
                <w:sz w:val="20"/>
                <w:szCs w:val="20"/>
                <w:lang w:val="kk-KZ"/>
              </w:rPr>
            </w:pPr>
            <w:r w:rsidRPr="00233B2B">
              <w:rPr>
                <w:sz w:val="20"/>
                <w:szCs w:val="20"/>
                <w:lang w:val="kk-KZ"/>
              </w:rPr>
              <w:t>Кредиттік тәуекел дәрежесі бойынша мөлшерленген активтердің І</w:t>
            </w:r>
            <w:r w:rsidRPr="00233B2B">
              <w:rPr>
                <w:color w:val="auto"/>
                <w:sz w:val="20"/>
                <w:szCs w:val="20"/>
                <w:lang w:val="kk-KZ"/>
              </w:rPr>
              <w:t>V</w:t>
            </w:r>
            <w:r w:rsidRPr="00233B2B">
              <w:rPr>
                <w:sz w:val="20"/>
                <w:szCs w:val="20"/>
                <w:lang w:val="kk-KZ"/>
              </w:rPr>
              <w:t xml:space="preserve"> тобына кіретін тұлғалардың пайдасына берілген банк кепілдіктері және кепілдемелері, олар бойынша міндеттемелер мыналармен: Standard &amp; Poor`s агенттігінен жоғары және «АА-» деңгейінде тәуелсіз рейтингі немесе басқа рейтингілік агенттіктердің бірінің осындай деңгейдегі рейтингі бар шет мемлекеттердің орталық үкіметтерінің және орталық банктерінің, Қазақстан Республикасы Үкіметінің, Қазақстан Республикасы Ұлттық Банкінің, «Самұрық-Қазына» ұлттық әл-ауқат қоры» акционерлік қоғамының қарсы кепілдіктерімен (кепілдемелерімен); банк өкіміне берілген ақшамен немесе тазартылған қымбат металдармен; Standard &amp; Poor`s агенттігінің «АА-» төмен емес тәуелсіз рейтингі немесе басқа рейтингілік агенттіктердің бірінің осындай деңгейдегі рейтингі бар шет мемлекеттердің орталық үкіметтерінің және орталық банктерінің, Қазақстан Республикасы Үкіметінің, Қазақстан Республикасы Ұлттық Банкінің, «Самұрық-Қазына» ұлттық әл-ауқат қоры» акционерлік қоғамының бағалы қағаздарымен толық қамтамасыз етілген </w:t>
            </w:r>
          </w:p>
        </w:tc>
        <w:tc>
          <w:tcPr>
            <w:tcW w:w="41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CB6AE0" w:rsidRPr="00233B2B" w:rsidRDefault="00CB6AE0" w:rsidP="002A3D01">
            <w:pPr>
              <w:jc w:val="center"/>
              <w:rPr>
                <w:sz w:val="20"/>
                <w:szCs w:val="20"/>
                <w:lang w:val="kk-KZ"/>
              </w:rPr>
            </w:pPr>
            <w:r w:rsidRPr="00233B2B">
              <w:rPr>
                <w:sz w:val="20"/>
                <w:szCs w:val="20"/>
                <w:lang w:val="kk-KZ"/>
              </w:rPr>
              <w:t> </w:t>
            </w:r>
          </w:p>
        </w:tc>
        <w:tc>
          <w:tcPr>
            <w:tcW w:w="66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CB6AE0" w:rsidRPr="00233B2B" w:rsidRDefault="00CB6AE0" w:rsidP="002A3D01">
            <w:pPr>
              <w:jc w:val="center"/>
              <w:rPr>
                <w:sz w:val="20"/>
                <w:szCs w:val="20"/>
                <w:lang w:val="kk-KZ"/>
              </w:rPr>
            </w:pPr>
            <w:r w:rsidRPr="00233B2B">
              <w:rPr>
                <w:sz w:val="20"/>
                <w:szCs w:val="20"/>
                <w:lang w:val="kk-KZ"/>
              </w:rPr>
              <w:t>0</w:t>
            </w:r>
          </w:p>
        </w:tc>
        <w:tc>
          <w:tcPr>
            <w:tcW w:w="66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CB6AE0" w:rsidRPr="00233B2B" w:rsidRDefault="00CB6AE0" w:rsidP="002A3D01">
            <w:pPr>
              <w:jc w:val="center"/>
              <w:rPr>
                <w:sz w:val="20"/>
                <w:szCs w:val="20"/>
                <w:lang w:val="kk-KZ"/>
              </w:rPr>
            </w:pPr>
            <w:r w:rsidRPr="00233B2B">
              <w:rPr>
                <w:sz w:val="20"/>
                <w:szCs w:val="20"/>
                <w:lang w:val="kk-KZ"/>
              </w:rPr>
              <w:t>100</w:t>
            </w:r>
          </w:p>
        </w:tc>
        <w:tc>
          <w:tcPr>
            <w:tcW w:w="39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CB6AE0" w:rsidRPr="00233B2B" w:rsidRDefault="00CB6AE0" w:rsidP="002A3D01">
            <w:pPr>
              <w:jc w:val="center"/>
              <w:rPr>
                <w:sz w:val="20"/>
                <w:szCs w:val="20"/>
                <w:lang w:val="kk-KZ"/>
              </w:rPr>
            </w:pPr>
            <w:r w:rsidRPr="00233B2B">
              <w:rPr>
                <w:sz w:val="20"/>
                <w:szCs w:val="20"/>
                <w:lang w:val="kk-KZ"/>
              </w:rPr>
              <w:t> </w:t>
            </w:r>
          </w:p>
        </w:tc>
      </w:tr>
      <w:tr w:rsidR="00CB6AE0" w:rsidRPr="00233B2B" w:rsidTr="00CB6AE0">
        <w:trPr>
          <w:jc w:val="center"/>
        </w:trPr>
        <w:tc>
          <w:tcPr>
            <w:tcW w:w="2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B6AE0" w:rsidRPr="00233B2B" w:rsidRDefault="00CB6AE0" w:rsidP="002A3D01">
            <w:pPr>
              <w:jc w:val="center"/>
              <w:rPr>
                <w:sz w:val="20"/>
                <w:szCs w:val="20"/>
                <w:lang w:val="kk-KZ"/>
              </w:rPr>
            </w:pPr>
            <w:r w:rsidRPr="00233B2B">
              <w:rPr>
                <w:sz w:val="20"/>
                <w:szCs w:val="20"/>
                <w:lang w:val="kk-KZ"/>
              </w:rPr>
              <w:t>5</w:t>
            </w:r>
          </w:p>
        </w:tc>
        <w:tc>
          <w:tcPr>
            <w:tcW w:w="2634" w:type="pct"/>
            <w:tcBorders>
              <w:top w:val="nil"/>
              <w:left w:val="nil"/>
              <w:bottom w:val="single" w:sz="8" w:space="0" w:color="auto"/>
              <w:right w:val="single" w:sz="8" w:space="0" w:color="auto"/>
            </w:tcBorders>
            <w:tcMar>
              <w:top w:w="0" w:type="dxa"/>
              <w:left w:w="108" w:type="dxa"/>
              <w:bottom w:w="0" w:type="dxa"/>
              <w:right w:w="108" w:type="dxa"/>
            </w:tcMar>
            <w:hideMark/>
          </w:tcPr>
          <w:p w:rsidR="00CB6AE0" w:rsidRPr="00233B2B" w:rsidRDefault="00CB6AE0" w:rsidP="00407DF9">
            <w:pPr>
              <w:jc w:val="both"/>
              <w:rPr>
                <w:color w:val="auto"/>
                <w:sz w:val="20"/>
                <w:szCs w:val="20"/>
                <w:lang w:val="kk-KZ"/>
              </w:rPr>
            </w:pPr>
            <w:r w:rsidRPr="00233B2B">
              <w:rPr>
                <w:sz w:val="20"/>
                <w:szCs w:val="20"/>
                <w:lang w:val="kk-KZ"/>
              </w:rPr>
              <w:t xml:space="preserve">Кредиттік тәуекел дәрежесі бойынша мөлшерленген активтердің </w:t>
            </w:r>
            <w:r w:rsidRPr="00233B2B">
              <w:rPr>
                <w:color w:val="auto"/>
                <w:sz w:val="20"/>
                <w:szCs w:val="20"/>
                <w:lang w:val="kk-KZ"/>
              </w:rPr>
              <w:t>V</w:t>
            </w:r>
            <w:r w:rsidRPr="00233B2B">
              <w:rPr>
                <w:sz w:val="20"/>
                <w:szCs w:val="20"/>
                <w:lang w:val="kk-KZ"/>
              </w:rPr>
              <w:t xml:space="preserve"> тобына кіретін тұлғалардың пайдасына берілген банк кепілдіктері және кепілдемелері, олар бойынша міндеттемелер мыналармен: Standard &amp; Poor`s агенттігінен жоғары және «АА-» деңгейінде тәуелсіз рейтингі немесе басқа рейтингілік агенттіктердің бірінің осындай деңгейдегі рейтингі бар шет мемлекеттердің орталық үкіметтерінің және орталық банктерінің, Қазақстан Республикасы Үкіметінің, Қазақстан Республикасы Ұлттық Банкінің, «Самұрық-Қазына» ұлттық әл-ауқат қоры» акционерлік қоғамының қарсы кепілдіктерімен (кепілдемелерімен); банк өкіміне берілген ақшамен немесе тазартылған қымбат металдармен; Standard &amp; Poor`s агенттігінің «АА-» төмен емес тәуелсіз рейтингі немесе басқа рейтингілік агенттіктердің бірінің осындай деңгейдегі рейтингі бар шет мемлекеттердің орталық үкіметтерінің және орталық банктерінің, Қазақстан Республикасы Үкіметінің, Қазақстан Республикасы Ұлттық Банкінің, «Самұрық-Қазына» ұлттық әл-ауқат қоры» акционерлік қоғамының бағалы қағаздарымен толық қамтамасыз етілген</w:t>
            </w:r>
          </w:p>
        </w:tc>
        <w:tc>
          <w:tcPr>
            <w:tcW w:w="41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CB6AE0" w:rsidRPr="00233B2B" w:rsidRDefault="00CB6AE0" w:rsidP="002A3D01">
            <w:pPr>
              <w:jc w:val="center"/>
              <w:rPr>
                <w:sz w:val="20"/>
                <w:szCs w:val="20"/>
                <w:lang w:val="kk-KZ"/>
              </w:rPr>
            </w:pPr>
            <w:r w:rsidRPr="00233B2B">
              <w:rPr>
                <w:sz w:val="20"/>
                <w:szCs w:val="20"/>
                <w:lang w:val="kk-KZ"/>
              </w:rPr>
              <w:t> </w:t>
            </w:r>
          </w:p>
        </w:tc>
        <w:tc>
          <w:tcPr>
            <w:tcW w:w="66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CB6AE0" w:rsidRPr="00233B2B" w:rsidRDefault="00CB6AE0" w:rsidP="002A3D01">
            <w:pPr>
              <w:jc w:val="center"/>
              <w:rPr>
                <w:sz w:val="20"/>
                <w:szCs w:val="20"/>
                <w:lang w:val="kk-KZ"/>
              </w:rPr>
            </w:pPr>
            <w:r w:rsidRPr="00233B2B">
              <w:rPr>
                <w:sz w:val="20"/>
                <w:szCs w:val="20"/>
                <w:lang w:val="kk-KZ"/>
              </w:rPr>
              <w:t>0</w:t>
            </w:r>
          </w:p>
        </w:tc>
        <w:tc>
          <w:tcPr>
            <w:tcW w:w="66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CB6AE0" w:rsidRPr="00233B2B" w:rsidRDefault="00CB6AE0" w:rsidP="002A3D01">
            <w:pPr>
              <w:jc w:val="center"/>
              <w:rPr>
                <w:sz w:val="20"/>
                <w:szCs w:val="20"/>
                <w:lang w:val="kk-KZ"/>
              </w:rPr>
            </w:pPr>
            <w:r w:rsidRPr="00233B2B">
              <w:rPr>
                <w:sz w:val="20"/>
                <w:szCs w:val="20"/>
                <w:lang w:val="kk-KZ"/>
              </w:rPr>
              <w:t>150</w:t>
            </w:r>
          </w:p>
        </w:tc>
        <w:tc>
          <w:tcPr>
            <w:tcW w:w="39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CB6AE0" w:rsidRPr="00233B2B" w:rsidRDefault="00CB6AE0" w:rsidP="002A3D01">
            <w:pPr>
              <w:jc w:val="center"/>
              <w:rPr>
                <w:sz w:val="20"/>
                <w:szCs w:val="20"/>
                <w:lang w:val="kk-KZ"/>
              </w:rPr>
            </w:pPr>
            <w:r w:rsidRPr="00233B2B">
              <w:rPr>
                <w:sz w:val="20"/>
                <w:szCs w:val="20"/>
                <w:lang w:val="kk-KZ"/>
              </w:rPr>
              <w:t> </w:t>
            </w:r>
          </w:p>
        </w:tc>
      </w:tr>
      <w:tr w:rsidR="00CB6AE0" w:rsidRPr="00233B2B" w:rsidTr="00CB6AE0">
        <w:trPr>
          <w:jc w:val="center"/>
        </w:trPr>
        <w:tc>
          <w:tcPr>
            <w:tcW w:w="2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B6AE0" w:rsidRPr="00233B2B" w:rsidRDefault="00CB6AE0" w:rsidP="002A3D01">
            <w:pPr>
              <w:jc w:val="center"/>
              <w:rPr>
                <w:sz w:val="20"/>
                <w:szCs w:val="20"/>
                <w:lang w:val="kk-KZ"/>
              </w:rPr>
            </w:pPr>
            <w:r w:rsidRPr="00233B2B">
              <w:rPr>
                <w:sz w:val="20"/>
                <w:szCs w:val="20"/>
                <w:lang w:val="kk-KZ"/>
              </w:rPr>
              <w:t>6</w:t>
            </w:r>
          </w:p>
        </w:tc>
        <w:tc>
          <w:tcPr>
            <w:tcW w:w="2634" w:type="pct"/>
            <w:tcBorders>
              <w:top w:val="nil"/>
              <w:left w:val="nil"/>
              <w:bottom w:val="single" w:sz="8" w:space="0" w:color="auto"/>
              <w:right w:val="single" w:sz="8" w:space="0" w:color="auto"/>
            </w:tcBorders>
            <w:tcMar>
              <w:top w:w="0" w:type="dxa"/>
              <w:left w:w="108" w:type="dxa"/>
              <w:bottom w:w="0" w:type="dxa"/>
              <w:right w:w="108" w:type="dxa"/>
            </w:tcMar>
            <w:hideMark/>
          </w:tcPr>
          <w:p w:rsidR="00CB6AE0" w:rsidRPr="00233B2B" w:rsidRDefault="00CB6AE0" w:rsidP="00407DF9">
            <w:pPr>
              <w:jc w:val="both"/>
              <w:rPr>
                <w:color w:val="auto"/>
                <w:sz w:val="20"/>
                <w:szCs w:val="20"/>
                <w:lang w:val="kk-KZ"/>
              </w:rPr>
            </w:pPr>
            <w:r w:rsidRPr="00233B2B">
              <w:rPr>
                <w:sz w:val="20"/>
                <w:szCs w:val="20"/>
                <w:lang w:val="kk-KZ"/>
              </w:rPr>
              <w:t xml:space="preserve">Кредиттік тәуекел дәрежесі бойынша мөлшерленген активтердің І тобына енгізілетін қарсы әріптестермен жасалған Қазақстан Республикасының Үкіметі, Қазақстан Республикасының Ұлттық Банкі, «Самұрық-Қазына» ұлттық әл-ауқат қоры» акционерлік қоғамы, «Бәйтерек» ұлттық басқарушы холдингі» акционерлік қоғамы шығарған бағалы қағаздарды, Standard &amp; Poor`s агенттігінің «АА-» және жоғары деңгейінде тәуелсіз рейтингі немесе басқа рейтингілік агенттіктердің бірінің осыған ұқсас деңгейдегі рейтингі бар шет мемлекеттердің орталық үкіметтері және орталық банктері шығарған бағалы қағаздарды, басқа да өтімділігі жоғары бағалы қағаздарды сатып алу не сату бойынша шартты (ықтимал) міндеттемелер </w:t>
            </w:r>
          </w:p>
        </w:tc>
        <w:tc>
          <w:tcPr>
            <w:tcW w:w="41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CB6AE0" w:rsidRPr="00233B2B" w:rsidRDefault="00CB6AE0" w:rsidP="002A3D01">
            <w:pPr>
              <w:jc w:val="center"/>
              <w:rPr>
                <w:sz w:val="20"/>
                <w:szCs w:val="20"/>
                <w:lang w:val="kk-KZ"/>
              </w:rPr>
            </w:pPr>
            <w:r w:rsidRPr="00233B2B">
              <w:rPr>
                <w:sz w:val="20"/>
                <w:szCs w:val="20"/>
                <w:lang w:val="kk-KZ"/>
              </w:rPr>
              <w:t> </w:t>
            </w:r>
          </w:p>
        </w:tc>
        <w:tc>
          <w:tcPr>
            <w:tcW w:w="66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CB6AE0" w:rsidRPr="00233B2B" w:rsidRDefault="00CB6AE0" w:rsidP="002A3D01">
            <w:pPr>
              <w:jc w:val="center"/>
              <w:rPr>
                <w:sz w:val="20"/>
                <w:szCs w:val="20"/>
                <w:lang w:val="kk-KZ"/>
              </w:rPr>
            </w:pPr>
            <w:r w:rsidRPr="00233B2B">
              <w:rPr>
                <w:sz w:val="20"/>
                <w:szCs w:val="20"/>
                <w:lang w:val="kk-KZ"/>
              </w:rPr>
              <w:t>0</w:t>
            </w:r>
          </w:p>
        </w:tc>
        <w:tc>
          <w:tcPr>
            <w:tcW w:w="66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CB6AE0" w:rsidRPr="00233B2B" w:rsidRDefault="00CB6AE0" w:rsidP="002A3D01">
            <w:pPr>
              <w:jc w:val="center"/>
              <w:rPr>
                <w:sz w:val="20"/>
                <w:szCs w:val="20"/>
                <w:lang w:val="kk-KZ"/>
              </w:rPr>
            </w:pPr>
            <w:r w:rsidRPr="00233B2B">
              <w:rPr>
                <w:sz w:val="20"/>
                <w:szCs w:val="20"/>
                <w:lang w:val="kk-KZ"/>
              </w:rPr>
              <w:t>0</w:t>
            </w:r>
          </w:p>
        </w:tc>
        <w:tc>
          <w:tcPr>
            <w:tcW w:w="39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CB6AE0" w:rsidRPr="00233B2B" w:rsidRDefault="00CB6AE0" w:rsidP="002A3D01">
            <w:pPr>
              <w:jc w:val="center"/>
              <w:rPr>
                <w:sz w:val="20"/>
                <w:szCs w:val="20"/>
                <w:lang w:val="kk-KZ"/>
              </w:rPr>
            </w:pPr>
            <w:r w:rsidRPr="00233B2B">
              <w:rPr>
                <w:sz w:val="20"/>
                <w:szCs w:val="20"/>
                <w:lang w:val="kk-KZ"/>
              </w:rPr>
              <w:t> </w:t>
            </w:r>
          </w:p>
        </w:tc>
      </w:tr>
      <w:tr w:rsidR="00CB6AE0" w:rsidRPr="00233B2B" w:rsidTr="00CB6AE0">
        <w:trPr>
          <w:jc w:val="center"/>
        </w:trPr>
        <w:tc>
          <w:tcPr>
            <w:tcW w:w="2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B6AE0" w:rsidRPr="00233B2B" w:rsidRDefault="00CB6AE0" w:rsidP="002A3D01">
            <w:pPr>
              <w:jc w:val="center"/>
              <w:rPr>
                <w:sz w:val="20"/>
                <w:szCs w:val="20"/>
                <w:lang w:val="kk-KZ"/>
              </w:rPr>
            </w:pPr>
            <w:r w:rsidRPr="00233B2B">
              <w:rPr>
                <w:sz w:val="20"/>
                <w:szCs w:val="20"/>
                <w:lang w:val="kk-KZ"/>
              </w:rPr>
              <w:t>7</w:t>
            </w:r>
          </w:p>
        </w:tc>
        <w:tc>
          <w:tcPr>
            <w:tcW w:w="2634" w:type="pct"/>
            <w:tcBorders>
              <w:top w:val="nil"/>
              <w:left w:val="nil"/>
              <w:bottom w:val="single" w:sz="8" w:space="0" w:color="auto"/>
              <w:right w:val="single" w:sz="8" w:space="0" w:color="auto"/>
            </w:tcBorders>
            <w:tcMar>
              <w:top w:w="0" w:type="dxa"/>
              <w:left w:w="108" w:type="dxa"/>
              <w:bottom w:w="0" w:type="dxa"/>
              <w:right w:w="108" w:type="dxa"/>
            </w:tcMar>
            <w:hideMark/>
          </w:tcPr>
          <w:p w:rsidR="00CB6AE0" w:rsidRPr="00233B2B" w:rsidRDefault="00CB6AE0" w:rsidP="00407DF9">
            <w:pPr>
              <w:jc w:val="both"/>
              <w:rPr>
                <w:color w:val="auto"/>
                <w:sz w:val="20"/>
                <w:szCs w:val="20"/>
                <w:lang w:val="kk-KZ"/>
              </w:rPr>
            </w:pPr>
            <w:r w:rsidRPr="00233B2B">
              <w:rPr>
                <w:sz w:val="20"/>
                <w:szCs w:val="20"/>
                <w:lang w:val="kk-KZ"/>
              </w:rPr>
              <w:t>Кредиттік тәуекел дәрежесі бойынша мөлшерленген активтердің ІІ тобына енгізілетін қарсы әріптестермен жасалған Қазақстан Республикасының Үкіметі, Қазақстан Республикасының Ұлттық Банкі, «Самұрық-Қазына» ұлттық әл-ауқат қоры» акционерлік қоғамы шығарған бағалы қағаздарды, Standard &amp; Poor`s агенттігінің «АА-» және жоғары деңгейінде тәуелсіз рейтингі немесе басқа рейтингілік агенттіктердің бірінің осыған ұқсас деңгейдегі рейтингі бар шет мемлекеттердің орталық үкіметтері және орталық банктері шығарған бағалы қағаздарды, басқа да өтімділігі жоғары бағалы қағаздарды сатып алу не сату бойынша шартты (ықтимал) міндеттемелер</w:t>
            </w:r>
          </w:p>
        </w:tc>
        <w:tc>
          <w:tcPr>
            <w:tcW w:w="41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CB6AE0" w:rsidRPr="00233B2B" w:rsidRDefault="00CB6AE0" w:rsidP="002A3D01">
            <w:pPr>
              <w:jc w:val="center"/>
              <w:rPr>
                <w:sz w:val="20"/>
                <w:szCs w:val="20"/>
                <w:lang w:val="kk-KZ"/>
              </w:rPr>
            </w:pPr>
            <w:r w:rsidRPr="00233B2B">
              <w:rPr>
                <w:sz w:val="20"/>
                <w:szCs w:val="20"/>
                <w:lang w:val="kk-KZ"/>
              </w:rPr>
              <w:t> </w:t>
            </w:r>
          </w:p>
        </w:tc>
        <w:tc>
          <w:tcPr>
            <w:tcW w:w="66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CB6AE0" w:rsidRPr="00233B2B" w:rsidRDefault="00CB6AE0" w:rsidP="002A3D01">
            <w:pPr>
              <w:jc w:val="center"/>
              <w:rPr>
                <w:sz w:val="20"/>
                <w:szCs w:val="20"/>
                <w:lang w:val="kk-KZ"/>
              </w:rPr>
            </w:pPr>
            <w:r w:rsidRPr="00233B2B">
              <w:rPr>
                <w:sz w:val="20"/>
                <w:szCs w:val="20"/>
                <w:lang w:val="kk-KZ"/>
              </w:rPr>
              <w:t>0</w:t>
            </w:r>
          </w:p>
        </w:tc>
        <w:tc>
          <w:tcPr>
            <w:tcW w:w="66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CB6AE0" w:rsidRPr="00233B2B" w:rsidRDefault="00CB6AE0" w:rsidP="002A3D01">
            <w:pPr>
              <w:jc w:val="center"/>
              <w:rPr>
                <w:sz w:val="20"/>
                <w:szCs w:val="20"/>
                <w:lang w:val="kk-KZ"/>
              </w:rPr>
            </w:pPr>
            <w:r w:rsidRPr="00233B2B">
              <w:rPr>
                <w:sz w:val="20"/>
                <w:szCs w:val="20"/>
                <w:lang w:val="kk-KZ"/>
              </w:rPr>
              <w:t>20</w:t>
            </w:r>
          </w:p>
        </w:tc>
        <w:tc>
          <w:tcPr>
            <w:tcW w:w="39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CB6AE0" w:rsidRPr="00233B2B" w:rsidRDefault="00CB6AE0" w:rsidP="002A3D01">
            <w:pPr>
              <w:jc w:val="center"/>
              <w:rPr>
                <w:sz w:val="20"/>
                <w:szCs w:val="20"/>
                <w:lang w:val="kk-KZ"/>
              </w:rPr>
            </w:pPr>
            <w:r w:rsidRPr="00233B2B">
              <w:rPr>
                <w:sz w:val="20"/>
                <w:szCs w:val="20"/>
                <w:lang w:val="kk-KZ"/>
              </w:rPr>
              <w:t> </w:t>
            </w:r>
          </w:p>
        </w:tc>
      </w:tr>
      <w:tr w:rsidR="00CB6AE0" w:rsidRPr="00233B2B" w:rsidTr="00CB6AE0">
        <w:trPr>
          <w:jc w:val="center"/>
        </w:trPr>
        <w:tc>
          <w:tcPr>
            <w:tcW w:w="2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B6AE0" w:rsidRPr="00233B2B" w:rsidRDefault="00CB6AE0" w:rsidP="002A3D01">
            <w:pPr>
              <w:jc w:val="center"/>
              <w:rPr>
                <w:sz w:val="20"/>
                <w:szCs w:val="20"/>
                <w:lang w:val="kk-KZ"/>
              </w:rPr>
            </w:pPr>
            <w:r w:rsidRPr="00233B2B">
              <w:rPr>
                <w:sz w:val="20"/>
                <w:szCs w:val="20"/>
                <w:lang w:val="kk-KZ"/>
              </w:rPr>
              <w:t>8</w:t>
            </w:r>
          </w:p>
        </w:tc>
        <w:tc>
          <w:tcPr>
            <w:tcW w:w="2634" w:type="pct"/>
            <w:tcBorders>
              <w:top w:val="nil"/>
              <w:left w:val="nil"/>
              <w:bottom w:val="single" w:sz="8" w:space="0" w:color="auto"/>
              <w:right w:val="single" w:sz="8" w:space="0" w:color="auto"/>
            </w:tcBorders>
            <w:tcMar>
              <w:top w:w="0" w:type="dxa"/>
              <w:left w:w="108" w:type="dxa"/>
              <w:bottom w:w="0" w:type="dxa"/>
              <w:right w:w="108" w:type="dxa"/>
            </w:tcMar>
            <w:hideMark/>
          </w:tcPr>
          <w:p w:rsidR="00CB6AE0" w:rsidRPr="00233B2B" w:rsidRDefault="00CB6AE0" w:rsidP="00407DF9">
            <w:pPr>
              <w:jc w:val="both"/>
              <w:rPr>
                <w:color w:val="auto"/>
                <w:sz w:val="20"/>
                <w:szCs w:val="20"/>
                <w:lang w:val="kk-KZ"/>
              </w:rPr>
            </w:pPr>
            <w:r w:rsidRPr="00233B2B">
              <w:rPr>
                <w:sz w:val="20"/>
                <w:szCs w:val="20"/>
                <w:lang w:val="kk-KZ"/>
              </w:rPr>
              <w:t>Кредиттік тәуекел дәрежесі бойынша мөлшерленген активтердің ІІІ тобына енгізілетін қарсы әріптестермен жасалған Қазақстан Республикасының Үкіметі, Қазақстан Республикасының Ұлттық Банкі, «Самұрық-Қазына» ұлттық әл-ауқат қоры» акционерлік қоғамы шығарған бағалы қағаздарды, Standard &amp; Poor`s агенттігінің «АА-» және жоғары деңгейінде тәуелсіз рейтингі немесе басқа рейтингілік агенттіктердің бірінің осыған ұқсас деңгейдегі рейтингі бар шет мемлекеттердің орталық үкіметтері және орталық банктері шығарған бағалы қағаздарды, басқа да өтімділігі жоғары бағалы қағаздарды сатып алу не сату бойынша шартты (ықтимал) міндеттемелер</w:t>
            </w:r>
          </w:p>
        </w:tc>
        <w:tc>
          <w:tcPr>
            <w:tcW w:w="41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CB6AE0" w:rsidRPr="00233B2B" w:rsidRDefault="00CB6AE0" w:rsidP="002A3D01">
            <w:pPr>
              <w:jc w:val="center"/>
              <w:rPr>
                <w:sz w:val="20"/>
                <w:szCs w:val="20"/>
                <w:lang w:val="kk-KZ"/>
              </w:rPr>
            </w:pPr>
            <w:r w:rsidRPr="00233B2B">
              <w:rPr>
                <w:sz w:val="20"/>
                <w:szCs w:val="20"/>
                <w:lang w:val="kk-KZ"/>
              </w:rPr>
              <w:t> </w:t>
            </w:r>
          </w:p>
        </w:tc>
        <w:tc>
          <w:tcPr>
            <w:tcW w:w="66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CB6AE0" w:rsidRPr="00233B2B" w:rsidRDefault="00CB6AE0" w:rsidP="002A3D01">
            <w:pPr>
              <w:jc w:val="center"/>
              <w:rPr>
                <w:sz w:val="20"/>
                <w:szCs w:val="20"/>
                <w:lang w:val="kk-KZ"/>
              </w:rPr>
            </w:pPr>
            <w:r w:rsidRPr="00233B2B">
              <w:rPr>
                <w:sz w:val="20"/>
                <w:szCs w:val="20"/>
                <w:lang w:val="kk-KZ"/>
              </w:rPr>
              <w:t>0</w:t>
            </w:r>
          </w:p>
        </w:tc>
        <w:tc>
          <w:tcPr>
            <w:tcW w:w="66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CB6AE0" w:rsidRPr="00233B2B" w:rsidRDefault="00CB6AE0" w:rsidP="002A3D01">
            <w:pPr>
              <w:jc w:val="center"/>
              <w:rPr>
                <w:sz w:val="20"/>
                <w:szCs w:val="20"/>
                <w:lang w:val="kk-KZ"/>
              </w:rPr>
            </w:pPr>
            <w:r w:rsidRPr="00233B2B">
              <w:rPr>
                <w:sz w:val="20"/>
                <w:szCs w:val="20"/>
                <w:lang w:val="kk-KZ"/>
              </w:rPr>
              <w:t>50</w:t>
            </w:r>
          </w:p>
        </w:tc>
        <w:tc>
          <w:tcPr>
            <w:tcW w:w="39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CB6AE0" w:rsidRPr="00233B2B" w:rsidRDefault="00CB6AE0" w:rsidP="002A3D01">
            <w:pPr>
              <w:jc w:val="center"/>
              <w:rPr>
                <w:sz w:val="20"/>
                <w:szCs w:val="20"/>
                <w:lang w:val="kk-KZ"/>
              </w:rPr>
            </w:pPr>
            <w:r w:rsidRPr="00233B2B">
              <w:rPr>
                <w:sz w:val="20"/>
                <w:szCs w:val="20"/>
                <w:lang w:val="kk-KZ"/>
              </w:rPr>
              <w:t> </w:t>
            </w:r>
          </w:p>
        </w:tc>
      </w:tr>
      <w:tr w:rsidR="00CB6AE0" w:rsidRPr="00233B2B" w:rsidTr="00CB6AE0">
        <w:trPr>
          <w:jc w:val="center"/>
        </w:trPr>
        <w:tc>
          <w:tcPr>
            <w:tcW w:w="2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B6AE0" w:rsidRPr="00233B2B" w:rsidRDefault="00CB6AE0" w:rsidP="002A3D01">
            <w:pPr>
              <w:jc w:val="center"/>
              <w:rPr>
                <w:sz w:val="20"/>
                <w:szCs w:val="20"/>
                <w:lang w:val="kk-KZ"/>
              </w:rPr>
            </w:pPr>
            <w:r w:rsidRPr="00233B2B">
              <w:rPr>
                <w:sz w:val="20"/>
                <w:szCs w:val="20"/>
                <w:lang w:val="kk-KZ"/>
              </w:rPr>
              <w:t>9</w:t>
            </w:r>
          </w:p>
        </w:tc>
        <w:tc>
          <w:tcPr>
            <w:tcW w:w="2634" w:type="pct"/>
            <w:tcBorders>
              <w:top w:val="nil"/>
              <w:left w:val="nil"/>
              <w:bottom w:val="single" w:sz="8" w:space="0" w:color="auto"/>
              <w:right w:val="single" w:sz="8" w:space="0" w:color="auto"/>
            </w:tcBorders>
            <w:tcMar>
              <w:top w:w="0" w:type="dxa"/>
              <w:left w:w="108" w:type="dxa"/>
              <w:bottom w:w="0" w:type="dxa"/>
              <w:right w:w="108" w:type="dxa"/>
            </w:tcMar>
            <w:hideMark/>
          </w:tcPr>
          <w:p w:rsidR="00CB6AE0" w:rsidRPr="00233B2B" w:rsidRDefault="00CB6AE0" w:rsidP="00407DF9">
            <w:pPr>
              <w:jc w:val="both"/>
              <w:rPr>
                <w:color w:val="auto"/>
                <w:sz w:val="20"/>
                <w:szCs w:val="20"/>
                <w:lang w:val="kk-KZ"/>
              </w:rPr>
            </w:pPr>
            <w:r w:rsidRPr="00233B2B">
              <w:rPr>
                <w:sz w:val="20"/>
                <w:szCs w:val="20"/>
                <w:lang w:val="kk-KZ"/>
              </w:rPr>
              <w:t xml:space="preserve">Кредиттік тәуекел дәрежесі бойынша мөлшерленген активтердің </w:t>
            </w:r>
            <w:r w:rsidRPr="00233B2B">
              <w:rPr>
                <w:color w:val="auto"/>
                <w:sz w:val="20"/>
                <w:szCs w:val="20"/>
                <w:lang w:val="kk-KZ"/>
              </w:rPr>
              <w:t>IV</w:t>
            </w:r>
            <w:r w:rsidRPr="00233B2B">
              <w:rPr>
                <w:sz w:val="20"/>
                <w:szCs w:val="20"/>
                <w:lang w:val="kk-KZ"/>
              </w:rPr>
              <w:t xml:space="preserve"> тобына енгізілетін қарсы әріптестермен жасалған Қазақстан Республикасының Үкіметі, Қазақстан Республикасының Ұлттық Банкі, «Самұрық-Қазына» ұлттық әл-ауқат қоры» акционерлік қоғамы шығарған бағалы қағаздарды, Standard &amp; Poor`s агенттігінің «АА-» және жоғары деңгейінде тәуелсіз рейтингі немесе басқа рейтингілік агенттіктердің бірінің осыған ұқсас деңгейдегі рейтингі бар шет мемлекеттердің орталық үкіметтері және орталық банктері шығарған бағалы қағаздарды, басқа да өтімділігі жоғары бағалы қағаздарды сатып алу не сату бойынша шартты (ықтимал) міндеттемелер </w:t>
            </w:r>
          </w:p>
        </w:tc>
        <w:tc>
          <w:tcPr>
            <w:tcW w:w="41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CB6AE0" w:rsidRPr="00233B2B" w:rsidRDefault="00CB6AE0" w:rsidP="002A3D01">
            <w:pPr>
              <w:jc w:val="center"/>
              <w:rPr>
                <w:sz w:val="20"/>
                <w:szCs w:val="20"/>
                <w:lang w:val="kk-KZ"/>
              </w:rPr>
            </w:pPr>
            <w:r w:rsidRPr="00233B2B">
              <w:rPr>
                <w:sz w:val="20"/>
                <w:szCs w:val="20"/>
                <w:lang w:val="kk-KZ"/>
              </w:rPr>
              <w:t> </w:t>
            </w:r>
          </w:p>
        </w:tc>
        <w:tc>
          <w:tcPr>
            <w:tcW w:w="66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CB6AE0" w:rsidRPr="00233B2B" w:rsidRDefault="00CB6AE0" w:rsidP="002A3D01">
            <w:pPr>
              <w:jc w:val="center"/>
              <w:rPr>
                <w:sz w:val="20"/>
                <w:szCs w:val="20"/>
                <w:lang w:val="kk-KZ"/>
              </w:rPr>
            </w:pPr>
            <w:r w:rsidRPr="00233B2B">
              <w:rPr>
                <w:sz w:val="20"/>
                <w:szCs w:val="20"/>
                <w:lang w:val="kk-KZ"/>
              </w:rPr>
              <w:t>0</w:t>
            </w:r>
          </w:p>
        </w:tc>
        <w:tc>
          <w:tcPr>
            <w:tcW w:w="66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CB6AE0" w:rsidRPr="00233B2B" w:rsidRDefault="00CB6AE0" w:rsidP="002A3D01">
            <w:pPr>
              <w:jc w:val="center"/>
              <w:rPr>
                <w:sz w:val="20"/>
                <w:szCs w:val="20"/>
                <w:lang w:val="kk-KZ"/>
              </w:rPr>
            </w:pPr>
            <w:r w:rsidRPr="00233B2B">
              <w:rPr>
                <w:sz w:val="20"/>
                <w:szCs w:val="20"/>
                <w:lang w:val="kk-KZ"/>
              </w:rPr>
              <w:t>100</w:t>
            </w:r>
          </w:p>
        </w:tc>
        <w:tc>
          <w:tcPr>
            <w:tcW w:w="39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CB6AE0" w:rsidRPr="00233B2B" w:rsidRDefault="00CB6AE0" w:rsidP="002A3D01">
            <w:pPr>
              <w:jc w:val="center"/>
              <w:rPr>
                <w:sz w:val="20"/>
                <w:szCs w:val="20"/>
                <w:lang w:val="kk-KZ"/>
              </w:rPr>
            </w:pPr>
            <w:r w:rsidRPr="00233B2B">
              <w:rPr>
                <w:sz w:val="20"/>
                <w:szCs w:val="20"/>
                <w:lang w:val="kk-KZ"/>
              </w:rPr>
              <w:t> </w:t>
            </w:r>
          </w:p>
        </w:tc>
      </w:tr>
      <w:tr w:rsidR="00CB6AE0" w:rsidRPr="00233B2B" w:rsidTr="00CB6AE0">
        <w:trPr>
          <w:jc w:val="center"/>
        </w:trPr>
        <w:tc>
          <w:tcPr>
            <w:tcW w:w="2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B6AE0" w:rsidRPr="00233B2B" w:rsidRDefault="00CB6AE0" w:rsidP="002A3D01">
            <w:pPr>
              <w:jc w:val="center"/>
              <w:rPr>
                <w:sz w:val="20"/>
                <w:szCs w:val="20"/>
                <w:lang w:val="kk-KZ"/>
              </w:rPr>
            </w:pPr>
            <w:r w:rsidRPr="00233B2B">
              <w:rPr>
                <w:sz w:val="20"/>
                <w:szCs w:val="20"/>
                <w:lang w:val="kk-KZ"/>
              </w:rPr>
              <w:t>10</w:t>
            </w:r>
          </w:p>
        </w:tc>
        <w:tc>
          <w:tcPr>
            <w:tcW w:w="2634" w:type="pct"/>
            <w:tcBorders>
              <w:top w:val="nil"/>
              <w:left w:val="nil"/>
              <w:bottom w:val="single" w:sz="8" w:space="0" w:color="auto"/>
              <w:right w:val="single" w:sz="8" w:space="0" w:color="auto"/>
            </w:tcBorders>
            <w:tcMar>
              <w:top w:w="0" w:type="dxa"/>
              <w:left w:w="108" w:type="dxa"/>
              <w:bottom w:w="0" w:type="dxa"/>
              <w:right w:w="108" w:type="dxa"/>
            </w:tcMar>
            <w:hideMark/>
          </w:tcPr>
          <w:p w:rsidR="00CB6AE0" w:rsidRPr="00233B2B" w:rsidRDefault="00CB6AE0" w:rsidP="00407DF9">
            <w:pPr>
              <w:jc w:val="both"/>
              <w:rPr>
                <w:color w:val="auto"/>
                <w:sz w:val="20"/>
                <w:szCs w:val="20"/>
                <w:lang w:val="kk-KZ"/>
              </w:rPr>
            </w:pPr>
            <w:r w:rsidRPr="00233B2B">
              <w:rPr>
                <w:sz w:val="20"/>
                <w:szCs w:val="20"/>
                <w:lang w:val="kk-KZ"/>
              </w:rPr>
              <w:t xml:space="preserve">Кредиттік тәуекел дәрежесі бойынша мөлшерленген активтердің </w:t>
            </w:r>
            <w:r w:rsidRPr="00233B2B">
              <w:rPr>
                <w:color w:val="auto"/>
                <w:sz w:val="20"/>
                <w:szCs w:val="20"/>
                <w:lang w:val="kk-KZ"/>
              </w:rPr>
              <w:t>V</w:t>
            </w:r>
            <w:r w:rsidRPr="00233B2B">
              <w:rPr>
                <w:sz w:val="20"/>
                <w:szCs w:val="20"/>
                <w:lang w:val="kk-KZ"/>
              </w:rPr>
              <w:t xml:space="preserve"> тобына енгізілетін қарсы әріптестермен жасалған Қазақстан Республикасының Үкіметі, Қазақстан Республикасының Ұлттық Банкі, «Самұрық-Қазына» ұлттық әл-ауқат қоры» акционерлік қоғамы шығарған бағалы қағаздарды, Standard &amp; Poor`s агенттігінің «АА-» және жоғары деңгейінде тәуелсіз рейтингі немесе басқа рейтингілік агенттіктердің бірінің осыған ұқсас деңгейдегі рейтингі бар шет мемлекеттердің орталық үкіметтері және орталық банктері шығарған бағалы қағаздарды, басқа да өтімділігі жоғары бағалы қағаздарды сатып алу не сату бойынша шартты (ықтимал) міндеттемелер</w:t>
            </w:r>
          </w:p>
        </w:tc>
        <w:tc>
          <w:tcPr>
            <w:tcW w:w="41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CB6AE0" w:rsidRPr="00233B2B" w:rsidRDefault="00CB6AE0" w:rsidP="002A3D01">
            <w:pPr>
              <w:jc w:val="center"/>
              <w:rPr>
                <w:sz w:val="20"/>
                <w:szCs w:val="20"/>
                <w:lang w:val="kk-KZ"/>
              </w:rPr>
            </w:pPr>
            <w:r w:rsidRPr="00233B2B">
              <w:rPr>
                <w:sz w:val="20"/>
                <w:szCs w:val="20"/>
                <w:lang w:val="kk-KZ"/>
              </w:rPr>
              <w:t> </w:t>
            </w:r>
          </w:p>
        </w:tc>
        <w:tc>
          <w:tcPr>
            <w:tcW w:w="66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CB6AE0" w:rsidRPr="00233B2B" w:rsidRDefault="00CB6AE0" w:rsidP="002A3D01">
            <w:pPr>
              <w:jc w:val="center"/>
              <w:rPr>
                <w:sz w:val="20"/>
                <w:szCs w:val="20"/>
                <w:lang w:val="kk-KZ"/>
              </w:rPr>
            </w:pPr>
            <w:r w:rsidRPr="00233B2B">
              <w:rPr>
                <w:sz w:val="20"/>
                <w:szCs w:val="20"/>
                <w:lang w:val="kk-KZ"/>
              </w:rPr>
              <w:t>0</w:t>
            </w:r>
          </w:p>
        </w:tc>
        <w:tc>
          <w:tcPr>
            <w:tcW w:w="66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CB6AE0" w:rsidRPr="00233B2B" w:rsidRDefault="00CB6AE0" w:rsidP="002A3D01">
            <w:pPr>
              <w:jc w:val="center"/>
              <w:rPr>
                <w:sz w:val="20"/>
                <w:szCs w:val="20"/>
                <w:lang w:val="kk-KZ"/>
              </w:rPr>
            </w:pPr>
            <w:r w:rsidRPr="00233B2B">
              <w:rPr>
                <w:sz w:val="20"/>
                <w:szCs w:val="20"/>
                <w:lang w:val="kk-KZ"/>
              </w:rPr>
              <w:t>150</w:t>
            </w:r>
          </w:p>
        </w:tc>
        <w:tc>
          <w:tcPr>
            <w:tcW w:w="39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CB6AE0" w:rsidRPr="00233B2B" w:rsidRDefault="00CB6AE0" w:rsidP="002A3D01">
            <w:pPr>
              <w:jc w:val="center"/>
              <w:rPr>
                <w:sz w:val="20"/>
                <w:szCs w:val="20"/>
                <w:lang w:val="kk-KZ"/>
              </w:rPr>
            </w:pPr>
            <w:r w:rsidRPr="00233B2B">
              <w:rPr>
                <w:sz w:val="20"/>
                <w:szCs w:val="20"/>
                <w:lang w:val="kk-KZ"/>
              </w:rPr>
              <w:t> </w:t>
            </w:r>
          </w:p>
        </w:tc>
      </w:tr>
      <w:tr w:rsidR="00CB6AE0" w:rsidRPr="00233B2B" w:rsidTr="00CB6AE0">
        <w:trPr>
          <w:jc w:val="center"/>
        </w:trPr>
        <w:tc>
          <w:tcPr>
            <w:tcW w:w="2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B6AE0" w:rsidRPr="00233B2B" w:rsidRDefault="00CB6AE0" w:rsidP="002A3D01">
            <w:pPr>
              <w:jc w:val="center"/>
              <w:rPr>
                <w:sz w:val="20"/>
                <w:szCs w:val="20"/>
                <w:lang w:val="kk-KZ"/>
              </w:rPr>
            </w:pPr>
            <w:r w:rsidRPr="00233B2B">
              <w:rPr>
                <w:sz w:val="20"/>
                <w:szCs w:val="20"/>
                <w:lang w:val="kk-KZ"/>
              </w:rPr>
              <w:t>11</w:t>
            </w:r>
          </w:p>
        </w:tc>
        <w:tc>
          <w:tcPr>
            <w:tcW w:w="2634" w:type="pct"/>
            <w:tcBorders>
              <w:top w:val="nil"/>
              <w:left w:val="nil"/>
              <w:bottom w:val="single" w:sz="8" w:space="0" w:color="auto"/>
              <w:right w:val="single" w:sz="8" w:space="0" w:color="auto"/>
            </w:tcBorders>
            <w:tcMar>
              <w:top w:w="0" w:type="dxa"/>
              <w:left w:w="108" w:type="dxa"/>
              <w:bottom w:w="0" w:type="dxa"/>
              <w:right w:w="108" w:type="dxa"/>
            </w:tcMar>
            <w:hideMark/>
          </w:tcPr>
          <w:p w:rsidR="00CB6AE0" w:rsidRPr="00233B2B" w:rsidRDefault="00CB6AE0" w:rsidP="00407DF9">
            <w:pPr>
              <w:jc w:val="both"/>
              <w:rPr>
                <w:color w:val="auto"/>
                <w:sz w:val="20"/>
                <w:szCs w:val="20"/>
                <w:lang w:val="kk-KZ"/>
              </w:rPr>
            </w:pPr>
            <w:r w:rsidRPr="00233B2B">
              <w:rPr>
                <w:sz w:val="20"/>
                <w:szCs w:val="20"/>
                <w:lang w:val="kk-KZ"/>
              </w:rPr>
              <w:t>Банк аккредитивтері: банктің қаржы міндеттемелерінсіз; мыналар бойынша: Қазақстан Республикасы Үкіметінің, Қазақстан Республикасы Ұлттық Банкінің, «Самұрық-Қазына» ұлттық әл-ауқат қоры» акционерлік қоғамының, «Бәйтерек» ұлттық басқарушы холдингі» акционерлік қоғамының, Standard &amp; Poor`s агенттігінің «АА-» және жоғары деңгейінде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кепілдігімен (кепілдемелермен); Қазақстан Республикасы Үкіметінің, Қазақстан Республикасы Ұлттық Банкінің, «Самұрық-Қазына» ұлттық әл-ауқат қоры» акционерлік қоғамының, «Бәйтерек» ұлттық басқарушы холдингі» акционерлік қоғамының, Standard &amp; Poor`s агенттігінің «АА-» және жоғары деңгейінде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кредиттік тәуекел дәрежесі бойынша мөлшерленген активтердің І тобына енгізілетін тұлғалардың пайдасына берілген банк иелігіне берілген ақшамен немесе тазартылған қымбат металдармен қамтамасыз етілген міндеттемелер</w:t>
            </w:r>
          </w:p>
        </w:tc>
        <w:tc>
          <w:tcPr>
            <w:tcW w:w="41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CB6AE0" w:rsidRPr="00233B2B" w:rsidRDefault="00CB6AE0" w:rsidP="002A3D01">
            <w:pPr>
              <w:jc w:val="center"/>
              <w:rPr>
                <w:sz w:val="20"/>
                <w:szCs w:val="20"/>
                <w:lang w:val="kk-KZ"/>
              </w:rPr>
            </w:pPr>
            <w:r w:rsidRPr="00233B2B">
              <w:rPr>
                <w:sz w:val="20"/>
                <w:szCs w:val="20"/>
                <w:lang w:val="kk-KZ"/>
              </w:rPr>
              <w:t> </w:t>
            </w:r>
          </w:p>
        </w:tc>
        <w:tc>
          <w:tcPr>
            <w:tcW w:w="66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CB6AE0" w:rsidRPr="00233B2B" w:rsidRDefault="00CB6AE0" w:rsidP="002A3D01">
            <w:pPr>
              <w:jc w:val="center"/>
              <w:rPr>
                <w:sz w:val="20"/>
                <w:szCs w:val="20"/>
                <w:lang w:val="kk-KZ"/>
              </w:rPr>
            </w:pPr>
            <w:r w:rsidRPr="00233B2B">
              <w:rPr>
                <w:sz w:val="20"/>
                <w:szCs w:val="20"/>
                <w:lang w:val="kk-KZ"/>
              </w:rPr>
              <w:t>0</w:t>
            </w:r>
          </w:p>
        </w:tc>
        <w:tc>
          <w:tcPr>
            <w:tcW w:w="66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CB6AE0" w:rsidRPr="00233B2B" w:rsidRDefault="00CB6AE0" w:rsidP="002A3D01">
            <w:pPr>
              <w:jc w:val="center"/>
              <w:rPr>
                <w:sz w:val="20"/>
                <w:szCs w:val="20"/>
                <w:lang w:val="kk-KZ"/>
              </w:rPr>
            </w:pPr>
            <w:r w:rsidRPr="00233B2B">
              <w:rPr>
                <w:sz w:val="20"/>
                <w:szCs w:val="20"/>
                <w:lang w:val="kk-KZ"/>
              </w:rPr>
              <w:t>0</w:t>
            </w:r>
          </w:p>
        </w:tc>
        <w:tc>
          <w:tcPr>
            <w:tcW w:w="39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CB6AE0" w:rsidRPr="00233B2B" w:rsidRDefault="00CB6AE0" w:rsidP="002A3D01">
            <w:pPr>
              <w:jc w:val="center"/>
              <w:rPr>
                <w:sz w:val="20"/>
                <w:szCs w:val="20"/>
                <w:lang w:val="kk-KZ"/>
              </w:rPr>
            </w:pPr>
            <w:r w:rsidRPr="00233B2B">
              <w:rPr>
                <w:sz w:val="20"/>
                <w:szCs w:val="20"/>
                <w:lang w:val="kk-KZ"/>
              </w:rPr>
              <w:t> </w:t>
            </w:r>
          </w:p>
        </w:tc>
      </w:tr>
      <w:tr w:rsidR="00CB6AE0" w:rsidRPr="00233B2B" w:rsidTr="00CB6AE0">
        <w:trPr>
          <w:jc w:val="center"/>
        </w:trPr>
        <w:tc>
          <w:tcPr>
            <w:tcW w:w="2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B6AE0" w:rsidRPr="00233B2B" w:rsidRDefault="00CB6AE0" w:rsidP="002A3D01">
            <w:pPr>
              <w:jc w:val="center"/>
              <w:rPr>
                <w:sz w:val="20"/>
                <w:szCs w:val="20"/>
                <w:lang w:val="kk-KZ"/>
              </w:rPr>
            </w:pPr>
            <w:r w:rsidRPr="00233B2B">
              <w:rPr>
                <w:sz w:val="20"/>
                <w:szCs w:val="20"/>
                <w:lang w:val="kk-KZ"/>
              </w:rPr>
              <w:t>12</w:t>
            </w:r>
          </w:p>
        </w:tc>
        <w:tc>
          <w:tcPr>
            <w:tcW w:w="2634" w:type="pct"/>
            <w:tcBorders>
              <w:top w:val="nil"/>
              <w:left w:val="nil"/>
              <w:bottom w:val="single" w:sz="8" w:space="0" w:color="auto"/>
              <w:right w:val="single" w:sz="8" w:space="0" w:color="auto"/>
            </w:tcBorders>
            <w:tcMar>
              <w:top w:w="0" w:type="dxa"/>
              <w:left w:w="108" w:type="dxa"/>
              <w:bottom w:w="0" w:type="dxa"/>
              <w:right w:w="108" w:type="dxa"/>
            </w:tcMar>
            <w:hideMark/>
          </w:tcPr>
          <w:p w:rsidR="00CB6AE0" w:rsidRPr="00233B2B" w:rsidRDefault="00CB6AE0" w:rsidP="00407DF9">
            <w:pPr>
              <w:jc w:val="both"/>
              <w:rPr>
                <w:color w:val="auto"/>
                <w:sz w:val="20"/>
                <w:szCs w:val="20"/>
                <w:lang w:val="kk-KZ"/>
              </w:rPr>
            </w:pPr>
            <w:r w:rsidRPr="00233B2B">
              <w:rPr>
                <w:sz w:val="20"/>
                <w:szCs w:val="20"/>
                <w:lang w:val="kk-KZ"/>
              </w:rPr>
              <w:t>Банк аккредитивтері: банктің қаржы міндеттемелерінсіз; мыналар бойынша: Қазақстан Республикасы Үкіметінің, «Самұрық-Қазына» ұлттық әл-ауқат қоры» акционерлік қоғамының, Standard &amp; Poor`s агенттігінің «АА-» және жоғары деңгейінде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кепілдігімен (кепілдемелермен); Қазақстан Республикасы Үкіметінің, Қазақстан Республикасы Ұлттық Банкінің, «Самұрық-Қазына» ұлттық әл-ауқат қоры» акционерлік қоғамының, Standard &amp; Poor`s агенттігінің «АА-» және жоғары деңгейінде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кредиттік тәуекел дәрежесі бойынша мөлшерленген активтердің ІІ тобына енгізілетін тұлғалардың пайдасына берілген банк иелігіне берілген ақшамен немесе тазартылған қымбат металдармен қамтамасыз етілген міндеттемелер</w:t>
            </w:r>
          </w:p>
        </w:tc>
        <w:tc>
          <w:tcPr>
            <w:tcW w:w="41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CB6AE0" w:rsidRPr="00233B2B" w:rsidRDefault="00CB6AE0" w:rsidP="002A3D01">
            <w:pPr>
              <w:jc w:val="center"/>
              <w:rPr>
                <w:sz w:val="20"/>
                <w:szCs w:val="20"/>
                <w:lang w:val="kk-KZ"/>
              </w:rPr>
            </w:pPr>
            <w:r w:rsidRPr="00233B2B">
              <w:rPr>
                <w:sz w:val="20"/>
                <w:szCs w:val="20"/>
                <w:lang w:val="kk-KZ"/>
              </w:rPr>
              <w:t> </w:t>
            </w:r>
          </w:p>
        </w:tc>
        <w:tc>
          <w:tcPr>
            <w:tcW w:w="66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CB6AE0" w:rsidRPr="00233B2B" w:rsidRDefault="00CB6AE0" w:rsidP="002A3D01">
            <w:pPr>
              <w:jc w:val="center"/>
              <w:rPr>
                <w:sz w:val="20"/>
                <w:szCs w:val="20"/>
                <w:lang w:val="kk-KZ"/>
              </w:rPr>
            </w:pPr>
            <w:r w:rsidRPr="00233B2B">
              <w:rPr>
                <w:sz w:val="20"/>
                <w:szCs w:val="20"/>
                <w:lang w:val="kk-KZ"/>
              </w:rPr>
              <w:t>0</w:t>
            </w:r>
          </w:p>
        </w:tc>
        <w:tc>
          <w:tcPr>
            <w:tcW w:w="66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CB6AE0" w:rsidRPr="00233B2B" w:rsidRDefault="00CB6AE0" w:rsidP="002A3D01">
            <w:pPr>
              <w:jc w:val="center"/>
              <w:rPr>
                <w:sz w:val="20"/>
                <w:szCs w:val="20"/>
                <w:lang w:val="kk-KZ"/>
              </w:rPr>
            </w:pPr>
            <w:r w:rsidRPr="00233B2B">
              <w:rPr>
                <w:sz w:val="20"/>
                <w:szCs w:val="20"/>
                <w:lang w:val="kk-KZ"/>
              </w:rPr>
              <w:t>20</w:t>
            </w:r>
          </w:p>
        </w:tc>
        <w:tc>
          <w:tcPr>
            <w:tcW w:w="39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CB6AE0" w:rsidRPr="00233B2B" w:rsidRDefault="00CB6AE0" w:rsidP="002A3D01">
            <w:pPr>
              <w:jc w:val="center"/>
              <w:rPr>
                <w:sz w:val="20"/>
                <w:szCs w:val="20"/>
                <w:lang w:val="kk-KZ"/>
              </w:rPr>
            </w:pPr>
            <w:r w:rsidRPr="00233B2B">
              <w:rPr>
                <w:sz w:val="20"/>
                <w:szCs w:val="20"/>
                <w:lang w:val="kk-KZ"/>
              </w:rPr>
              <w:t> </w:t>
            </w:r>
          </w:p>
        </w:tc>
      </w:tr>
      <w:tr w:rsidR="00CB6AE0" w:rsidRPr="00233B2B" w:rsidTr="00CB6AE0">
        <w:trPr>
          <w:jc w:val="center"/>
        </w:trPr>
        <w:tc>
          <w:tcPr>
            <w:tcW w:w="2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B6AE0" w:rsidRPr="00233B2B" w:rsidRDefault="00CB6AE0" w:rsidP="002A3D01">
            <w:pPr>
              <w:jc w:val="center"/>
              <w:rPr>
                <w:sz w:val="20"/>
                <w:szCs w:val="20"/>
                <w:lang w:val="kk-KZ"/>
              </w:rPr>
            </w:pPr>
            <w:r w:rsidRPr="00233B2B">
              <w:rPr>
                <w:sz w:val="20"/>
                <w:szCs w:val="20"/>
                <w:lang w:val="kk-KZ"/>
              </w:rPr>
              <w:t>13</w:t>
            </w:r>
          </w:p>
        </w:tc>
        <w:tc>
          <w:tcPr>
            <w:tcW w:w="2634" w:type="pct"/>
            <w:tcBorders>
              <w:top w:val="nil"/>
              <w:left w:val="nil"/>
              <w:bottom w:val="single" w:sz="8" w:space="0" w:color="auto"/>
              <w:right w:val="single" w:sz="8" w:space="0" w:color="auto"/>
            </w:tcBorders>
            <w:tcMar>
              <w:top w:w="0" w:type="dxa"/>
              <w:left w:w="108" w:type="dxa"/>
              <w:bottom w:w="0" w:type="dxa"/>
              <w:right w:w="108" w:type="dxa"/>
            </w:tcMar>
            <w:hideMark/>
          </w:tcPr>
          <w:p w:rsidR="00CB6AE0" w:rsidRPr="00233B2B" w:rsidRDefault="00CB6AE0" w:rsidP="00407DF9">
            <w:pPr>
              <w:jc w:val="both"/>
              <w:rPr>
                <w:color w:val="auto"/>
                <w:sz w:val="20"/>
                <w:szCs w:val="20"/>
                <w:lang w:val="kk-KZ"/>
              </w:rPr>
            </w:pPr>
            <w:r w:rsidRPr="00233B2B">
              <w:rPr>
                <w:sz w:val="20"/>
                <w:szCs w:val="20"/>
                <w:lang w:val="kk-KZ"/>
              </w:rPr>
              <w:t>Банк аккредитивтері: банктің қаржы міндеттемелерінсіз; мыналар бойынша: Қазақстан Республикасы Үкіметінің, «Самұрық-Қазына» ұлттық әл-ауқат қоры» акционерлік қоғамының, Standard &amp; Poor`s агенттігінің «АА-» және жоғары деңгейінде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кепілдігімен (кепілдемелермен); Қазақстан Республикасы Үкіметінің, Қазақстан Республикасы Ұлттық Банкінің, «Самұрық-Қазына» ұлттық әл-ауқат қоры» акционерлік қоғамының, Standard &amp; Poor`s агенттігінің «АА-» және жоғары деңгейінде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кредиттік тәуекел дәрежесі бойынша мөлшерленген активтердің ІІІ тобына енгізілетін тұлғалардың пайдасына берілген банк иелігіне берілген ақшамен немесе тазартылған қымбат металдармен қамтамасыз етілген міндеттемелер</w:t>
            </w:r>
          </w:p>
        </w:tc>
        <w:tc>
          <w:tcPr>
            <w:tcW w:w="41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CB6AE0" w:rsidRPr="00233B2B" w:rsidRDefault="00CB6AE0" w:rsidP="002A3D01">
            <w:pPr>
              <w:jc w:val="center"/>
              <w:rPr>
                <w:sz w:val="20"/>
                <w:szCs w:val="20"/>
                <w:lang w:val="kk-KZ"/>
              </w:rPr>
            </w:pPr>
            <w:r w:rsidRPr="00233B2B">
              <w:rPr>
                <w:sz w:val="20"/>
                <w:szCs w:val="20"/>
                <w:lang w:val="kk-KZ"/>
              </w:rPr>
              <w:t> </w:t>
            </w:r>
          </w:p>
        </w:tc>
        <w:tc>
          <w:tcPr>
            <w:tcW w:w="66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CB6AE0" w:rsidRPr="00233B2B" w:rsidRDefault="00CB6AE0" w:rsidP="002A3D01">
            <w:pPr>
              <w:jc w:val="center"/>
              <w:rPr>
                <w:sz w:val="20"/>
                <w:szCs w:val="20"/>
                <w:lang w:val="kk-KZ"/>
              </w:rPr>
            </w:pPr>
            <w:r w:rsidRPr="00233B2B">
              <w:rPr>
                <w:sz w:val="20"/>
                <w:szCs w:val="20"/>
                <w:lang w:val="kk-KZ"/>
              </w:rPr>
              <w:t>0</w:t>
            </w:r>
          </w:p>
        </w:tc>
        <w:tc>
          <w:tcPr>
            <w:tcW w:w="66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CB6AE0" w:rsidRPr="00233B2B" w:rsidRDefault="00CB6AE0" w:rsidP="002A3D01">
            <w:pPr>
              <w:jc w:val="center"/>
              <w:rPr>
                <w:sz w:val="20"/>
                <w:szCs w:val="20"/>
                <w:lang w:val="kk-KZ"/>
              </w:rPr>
            </w:pPr>
            <w:r w:rsidRPr="00233B2B">
              <w:rPr>
                <w:sz w:val="20"/>
                <w:szCs w:val="20"/>
                <w:lang w:val="kk-KZ"/>
              </w:rPr>
              <w:t>50</w:t>
            </w:r>
          </w:p>
        </w:tc>
        <w:tc>
          <w:tcPr>
            <w:tcW w:w="39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CB6AE0" w:rsidRPr="00233B2B" w:rsidRDefault="00CB6AE0" w:rsidP="002A3D01">
            <w:pPr>
              <w:jc w:val="center"/>
              <w:rPr>
                <w:sz w:val="20"/>
                <w:szCs w:val="20"/>
                <w:lang w:val="kk-KZ"/>
              </w:rPr>
            </w:pPr>
            <w:r w:rsidRPr="00233B2B">
              <w:rPr>
                <w:sz w:val="20"/>
                <w:szCs w:val="20"/>
                <w:lang w:val="kk-KZ"/>
              </w:rPr>
              <w:t> </w:t>
            </w:r>
          </w:p>
        </w:tc>
      </w:tr>
      <w:tr w:rsidR="00CB6AE0" w:rsidRPr="00233B2B" w:rsidTr="00CB6AE0">
        <w:trPr>
          <w:jc w:val="center"/>
        </w:trPr>
        <w:tc>
          <w:tcPr>
            <w:tcW w:w="2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B6AE0" w:rsidRPr="00233B2B" w:rsidRDefault="00CB6AE0" w:rsidP="002A3D01">
            <w:pPr>
              <w:jc w:val="center"/>
              <w:rPr>
                <w:sz w:val="20"/>
                <w:szCs w:val="20"/>
                <w:lang w:val="kk-KZ"/>
              </w:rPr>
            </w:pPr>
            <w:r w:rsidRPr="00233B2B">
              <w:rPr>
                <w:sz w:val="20"/>
                <w:szCs w:val="20"/>
                <w:lang w:val="kk-KZ"/>
              </w:rPr>
              <w:t>14</w:t>
            </w:r>
          </w:p>
        </w:tc>
        <w:tc>
          <w:tcPr>
            <w:tcW w:w="2634" w:type="pct"/>
            <w:tcBorders>
              <w:top w:val="nil"/>
              <w:left w:val="nil"/>
              <w:bottom w:val="single" w:sz="8" w:space="0" w:color="auto"/>
              <w:right w:val="single" w:sz="8" w:space="0" w:color="auto"/>
            </w:tcBorders>
            <w:tcMar>
              <w:top w:w="0" w:type="dxa"/>
              <w:left w:w="108" w:type="dxa"/>
              <w:bottom w:w="0" w:type="dxa"/>
              <w:right w:w="108" w:type="dxa"/>
            </w:tcMar>
            <w:hideMark/>
          </w:tcPr>
          <w:p w:rsidR="00CB6AE0" w:rsidRPr="00233B2B" w:rsidRDefault="00CB6AE0" w:rsidP="00407DF9">
            <w:pPr>
              <w:jc w:val="both"/>
              <w:rPr>
                <w:color w:val="auto"/>
                <w:sz w:val="20"/>
                <w:szCs w:val="20"/>
                <w:lang w:val="kk-KZ"/>
              </w:rPr>
            </w:pPr>
            <w:r w:rsidRPr="00233B2B">
              <w:rPr>
                <w:sz w:val="20"/>
                <w:szCs w:val="20"/>
                <w:lang w:val="kk-KZ"/>
              </w:rPr>
              <w:t>Банк аккредитивтері: банктің қаржы міндеттемелерінсіз; мыналар бойынша: Қазақстан Республикасы Үкіметінің, «Самұрық-Қазына» ұлттық әл-ауқат қоры» акционерлік қоғамының, Standard &amp; Poor`s агенттігінің «АА-» және жоғары деңгейінде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кепілдігімен (кепілдемелермен); Қазақстан Республикасы Үкіметінің, «Самұрық-Қазына» ұлттық әл-ауқат қоры» акционерлік қоғамының, Standard &amp; Poor`s агенттігінің «АА-» және жоғары деңгейінде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кредиттік тәуекел дәрежесі бойынша мөлшерленген активтердің ІV тобына енгізілетін тұлғалардың пайдасына берілген банк иелігіне берілген ақшамен немесе тазартылған қымбат металдармен қамтамасыз етілген міндеттемелер</w:t>
            </w:r>
          </w:p>
        </w:tc>
        <w:tc>
          <w:tcPr>
            <w:tcW w:w="41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CB6AE0" w:rsidRPr="00233B2B" w:rsidRDefault="00CB6AE0" w:rsidP="002A3D01">
            <w:pPr>
              <w:rPr>
                <w:sz w:val="20"/>
                <w:szCs w:val="20"/>
                <w:lang w:val="kk-KZ"/>
              </w:rPr>
            </w:pPr>
            <w:r w:rsidRPr="00233B2B">
              <w:rPr>
                <w:sz w:val="20"/>
                <w:szCs w:val="20"/>
                <w:lang w:val="kk-KZ"/>
              </w:rPr>
              <w:t> </w:t>
            </w:r>
          </w:p>
        </w:tc>
        <w:tc>
          <w:tcPr>
            <w:tcW w:w="66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CB6AE0" w:rsidRPr="00233B2B" w:rsidRDefault="00CB6AE0" w:rsidP="002A3D01">
            <w:pPr>
              <w:jc w:val="center"/>
              <w:rPr>
                <w:sz w:val="20"/>
                <w:szCs w:val="20"/>
                <w:lang w:val="kk-KZ"/>
              </w:rPr>
            </w:pPr>
            <w:r w:rsidRPr="00233B2B">
              <w:rPr>
                <w:sz w:val="20"/>
                <w:szCs w:val="20"/>
                <w:lang w:val="kk-KZ"/>
              </w:rPr>
              <w:t>0</w:t>
            </w:r>
          </w:p>
        </w:tc>
        <w:tc>
          <w:tcPr>
            <w:tcW w:w="66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CB6AE0" w:rsidRPr="00233B2B" w:rsidRDefault="00CB6AE0" w:rsidP="002A3D01">
            <w:pPr>
              <w:jc w:val="center"/>
              <w:rPr>
                <w:sz w:val="20"/>
                <w:szCs w:val="20"/>
                <w:lang w:val="kk-KZ"/>
              </w:rPr>
            </w:pPr>
            <w:r w:rsidRPr="00233B2B">
              <w:rPr>
                <w:sz w:val="20"/>
                <w:szCs w:val="20"/>
                <w:lang w:val="kk-KZ"/>
              </w:rPr>
              <w:t>100</w:t>
            </w:r>
          </w:p>
        </w:tc>
        <w:tc>
          <w:tcPr>
            <w:tcW w:w="39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CB6AE0" w:rsidRPr="00233B2B" w:rsidRDefault="00CB6AE0" w:rsidP="002A3D01">
            <w:pPr>
              <w:jc w:val="center"/>
              <w:rPr>
                <w:sz w:val="20"/>
                <w:szCs w:val="20"/>
                <w:lang w:val="kk-KZ"/>
              </w:rPr>
            </w:pPr>
            <w:r w:rsidRPr="00233B2B">
              <w:rPr>
                <w:sz w:val="20"/>
                <w:szCs w:val="20"/>
                <w:lang w:val="kk-KZ"/>
              </w:rPr>
              <w:t> </w:t>
            </w:r>
          </w:p>
        </w:tc>
      </w:tr>
      <w:tr w:rsidR="00CB6AE0" w:rsidRPr="00233B2B" w:rsidTr="00CB6AE0">
        <w:trPr>
          <w:jc w:val="center"/>
        </w:trPr>
        <w:tc>
          <w:tcPr>
            <w:tcW w:w="2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B6AE0" w:rsidRPr="00233B2B" w:rsidRDefault="00CB6AE0" w:rsidP="002A3D01">
            <w:pPr>
              <w:jc w:val="center"/>
              <w:rPr>
                <w:sz w:val="20"/>
                <w:szCs w:val="20"/>
                <w:lang w:val="kk-KZ"/>
              </w:rPr>
            </w:pPr>
            <w:r w:rsidRPr="00233B2B">
              <w:rPr>
                <w:sz w:val="20"/>
                <w:szCs w:val="20"/>
                <w:lang w:val="kk-KZ"/>
              </w:rPr>
              <w:t>15</w:t>
            </w:r>
          </w:p>
        </w:tc>
        <w:tc>
          <w:tcPr>
            <w:tcW w:w="2634" w:type="pct"/>
            <w:tcBorders>
              <w:top w:val="nil"/>
              <w:left w:val="nil"/>
              <w:bottom w:val="single" w:sz="8" w:space="0" w:color="auto"/>
              <w:right w:val="single" w:sz="8" w:space="0" w:color="auto"/>
            </w:tcBorders>
            <w:tcMar>
              <w:top w:w="0" w:type="dxa"/>
              <w:left w:w="108" w:type="dxa"/>
              <w:bottom w:w="0" w:type="dxa"/>
              <w:right w:w="108" w:type="dxa"/>
            </w:tcMar>
            <w:hideMark/>
          </w:tcPr>
          <w:p w:rsidR="00CB6AE0" w:rsidRPr="00233B2B" w:rsidRDefault="00CB6AE0" w:rsidP="00407DF9">
            <w:pPr>
              <w:jc w:val="both"/>
              <w:rPr>
                <w:color w:val="auto"/>
                <w:sz w:val="20"/>
                <w:szCs w:val="20"/>
                <w:lang w:val="kk-KZ"/>
              </w:rPr>
            </w:pPr>
            <w:r w:rsidRPr="00233B2B">
              <w:rPr>
                <w:sz w:val="20"/>
                <w:szCs w:val="20"/>
                <w:lang w:val="kk-KZ"/>
              </w:rPr>
              <w:t>Банк аккредитивтері: банктің қаржы міндеттемелерінсіз; мыналар бойынша: Қазақстан Республикасы Үкіметінің, «Самұрық-Қазына» ұлттық әл-ауқат қоры» акционерлік қоғамының, Standard &amp; Poor`s агенттігінің «АА-» және жоғары деңгейінде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кепілдігімен (кепілдемелермен); Қазақстан Республикасы Үкіметінің, «Самұрық-Қазына» ұлттық әл-ауқат қоры» акционерлік қоғамының, «Бәйтерек» ұлттық басқарушы холдингі» акционерлік қоғамының, Standard &amp; Poor`s агенттігінің «АА-» және жоғары деңгейінде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кредиттік тәуекел дәрежесі бойынша мөлшерленген активтердің V тобына енгізілетін тұлғалардың пайдасына берілген банк иелігіне берілген ақшамен немесе тазартылған қымбат металдармен қамтамасыз етілген міндеттемелер</w:t>
            </w:r>
          </w:p>
        </w:tc>
        <w:tc>
          <w:tcPr>
            <w:tcW w:w="41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CB6AE0" w:rsidRPr="00233B2B" w:rsidRDefault="00CB6AE0" w:rsidP="002A3D01">
            <w:pPr>
              <w:rPr>
                <w:sz w:val="20"/>
                <w:szCs w:val="20"/>
                <w:lang w:val="kk-KZ"/>
              </w:rPr>
            </w:pPr>
            <w:r w:rsidRPr="00233B2B">
              <w:rPr>
                <w:sz w:val="20"/>
                <w:szCs w:val="20"/>
                <w:lang w:val="kk-KZ"/>
              </w:rPr>
              <w:t> </w:t>
            </w:r>
          </w:p>
        </w:tc>
        <w:tc>
          <w:tcPr>
            <w:tcW w:w="66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CB6AE0" w:rsidRPr="00233B2B" w:rsidRDefault="00CB6AE0" w:rsidP="002A3D01">
            <w:pPr>
              <w:jc w:val="center"/>
              <w:rPr>
                <w:sz w:val="20"/>
                <w:szCs w:val="20"/>
                <w:lang w:val="kk-KZ"/>
              </w:rPr>
            </w:pPr>
            <w:r w:rsidRPr="00233B2B">
              <w:rPr>
                <w:sz w:val="20"/>
                <w:szCs w:val="20"/>
                <w:lang w:val="kk-KZ"/>
              </w:rPr>
              <w:t>0</w:t>
            </w:r>
          </w:p>
        </w:tc>
        <w:tc>
          <w:tcPr>
            <w:tcW w:w="66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CB6AE0" w:rsidRPr="00233B2B" w:rsidRDefault="00CB6AE0" w:rsidP="002A3D01">
            <w:pPr>
              <w:jc w:val="center"/>
              <w:rPr>
                <w:sz w:val="20"/>
                <w:szCs w:val="20"/>
                <w:lang w:val="kk-KZ"/>
              </w:rPr>
            </w:pPr>
            <w:r w:rsidRPr="00233B2B">
              <w:rPr>
                <w:sz w:val="20"/>
                <w:szCs w:val="20"/>
                <w:lang w:val="kk-KZ"/>
              </w:rPr>
              <w:t>150</w:t>
            </w:r>
          </w:p>
        </w:tc>
        <w:tc>
          <w:tcPr>
            <w:tcW w:w="39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CB6AE0" w:rsidRPr="00233B2B" w:rsidRDefault="00CB6AE0" w:rsidP="002A3D01">
            <w:pPr>
              <w:jc w:val="center"/>
              <w:rPr>
                <w:sz w:val="20"/>
                <w:szCs w:val="20"/>
                <w:lang w:val="kk-KZ"/>
              </w:rPr>
            </w:pPr>
            <w:r w:rsidRPr="00233B2B">
              <w:rPr>
                <w:sz w:val="20"/>
                <w:szCs w:val="20"/>
                <w:lang w:val="kk-KZ"/>
              </w:rPr>
              <w:t> </w:t>
            </w:r>
          </w:p>
        </w:tc>
      </w:tr>
      <w:tr w:rsidR="00CB6AE0" w:rsidRPr="00233B2B" w:rsidTr="00CB6AE0">
        <w:trPr>
          <w:jc w:val="center"/>
        </w:trPr>
        <w:tc>
          <w:tcPr>
            <w:tcW w:w="2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B6AE0" w:rsidRPr="00233B2B" w:rsidRDefault="00CB6AE0" w:rsidP="002A3D01">
            <w:pPr>
              <w:jc w:val="center"/>
              <w:rPr>
                <w:sz w:val="20"/>
                <w:szCs w:val="20"/>
                <w:lang w:val="kk-KZ"/>
              </w:rPr>
            </w:pPr>
            <w:r w:rsidRPr="00233B2B">
              <w:rPr>
                <w:sz w:val="20"/>
                <w:szCs w:val="20"/>
                <w:lang w:val="kk-KZ"/>
              </w:rPr>
              <w:t>16</w:t>
            </w:r>
          </w:p>
        </w:tc>
        <w:tc>
          <w:tcPr>
            <w:tcW w:w="2634" w:type="pct"/>
            <w:tcBorders>
              <w:top w:val="nil"/>
              <w:left w:val="nil"/>
              <w:bottom w:val="single" w:sz="8" w:space="0" w:color="auto"/>
              <w:right w:val="single" w:sz="8" w:space="0" w:color="auto"/>
            </w:tcBorders>
            <w:tcMar>
              <w:top w:w="0" w:type="dxa"/>
              <w:left w:w="108" w:type="dxa"/>
              <w:bottom w:w="0" w:type="dxa"/>
              <w:right w:w="108" w:type="dxa"/>
            </w:tcMar>
            <w:hideMark/>
          </w:tcPr>
          <w:p w:rsidR="00CB6AE0" w:rsidRPr="00233B2B" w:rsidRDefault="00CB6AE0" w:rsidP="00407DF9">
            <w:pPr>
              <w:jc w:val="both"/>
              <w:rPr>
                <w:color w:val="auto"/>
                <w:sz w:val="20"/>
                <w:szCs w:val="20"/>
                <w:lang w:val="kk-KZ"/>
              </w:rPr>
            </w:pPr>
            <w:r w:rsidRPr="00233B2B">
              <w:rPr>
                <w:sz w:val="20"/>
                <w:szCs w:val="20"/>
                <w:lang w:val="kk-KZ"/>
              </w:rPr>
              <w:t>Кредиттік тәуекел дәрежесі бойынша мөлшерленген активтердің І тобына енгізілетін тұлғалармен жасалған, банктің талабы бойынша кез келген сәтте күші жойылуға тиіс, банктің болашақта қарыздар мен салымдарды орналастыруы бойынша ықтимал (шартты) міндеттемелер</w:t>
            </w:r>
          </w:p>
        </w:tc>
        <w:tc>
          <w:tcPr>
            <w:tcW w:w="41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CB6AE0" w:rsidRPr="00233B2B" w:rsidRDefault="00CB6AE0" w:rsidP="002A3D01">
            <w:pPr>
              <w:jc w:val="center"/>
              <w:rPr>
                <w:sz w:val="20"/>
                <w:szCs w:val="20"/>
                <w:lang w:val="kk-KZ"/>
              </w:rPr>
            </w:pPr>
            <w:r w:rsidRPr="00233B2B">
              <w:rPr>
                <w:sz w:val="20"/>
                <w:szCs w:val="20"/>
                <w:lang w:val="kk-KZ"/>
              </w:rPr>
              <w:t> </w:t>
            </w:r>
          </w:p>
        </w:tc>
        <w:tc>
          <w:tcPr>
            <w:tcW w:w="66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CB6AE0" w:rsidRPr="00233B2B" w:rsidRDefault="00CB6AE0" w:rsidP="002A3D01">
            <w:pPr>
              <w:jc w:val="center"/>
              <w:rPr>
                <w:sz w:val="20"/>
                <w:szCs w:val="20"/>
                <w:lang w:val="kk-KZ"/>
              </w:rPr>
            </w:pPr>
            <w:r w:rsidRPr="00233B2B">
              <w:rPr>
                <w:sz w:val="20"/>
                <w:szCs w:val="20"/>
                <w:lang w:val="kk-KZ"/>
              </w:rPr>
              <w:t>0</w:t>
            </w:r>
          </w:p>
        </w:tc>
        <w:tc>
          <w:tcPr>
            <w:tcW w:w="66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CB6AE0" w:rsidRPr="00233B2B" w:rsidRDefault="00CB6AE0" w:rsidP="002A3D01">
            <w:pPr>
              <w:jc w:val="center"/>
              <w:rPr>
                <w:sz w:val="20"/>
                <w:szCs w:val="20"/>
                <w:lang w:val="kk-KZ"/>
              </w:rPr>
            </w:pPr>
            <w:r w:rsidRPr="00233B2B">
              <w:rPr>
                <w:sz w:val="20"/>
                <w:szCs w:val="20"/>
                <w:lang w:val="kk-KZ"/>
              </w:rPr>
              <w:t>0</w:t>
            </w:r>
          </w:p>
        </w:tc>
        <w:tc>
          <w:tcPr>
            <w:tcW w:w="39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CB6AE0" w:rsidRPr="00233B2B" w:rsidRDefault="00CB6AE0" w:rsidP="002A3D01">
            <w:pPr>
              <w:jc w:val="center"/>
              <w:rPr>
                <w:sz w:val="20"/>
                <w:szCs w:val="20"/>
                <w:lang w:val="kk-KZ"/>
              </w:rPr>
            </w:pPr>
            <w:r w:rsidRPr="00233B2B">
              <w:rPr>
                <w:sz w:val="20"/>
                <w:szCs w:val="20"/>
                <w:lang w:val="kk-KZ"/>
              </w:rPr>
              <w:t> </w:t>
            </w:r>
          </w:p>
        </w:tc>
      </w:tr>
      <w:tr w:rsidR="00CB6AE0" w:rsidRPr="00233B2B" w:rsidTr="00CB6AE0">
        <w:trPr>
          <w:jc w:val="center"/>
        </w:trPr>
        <w:tc>
          <w:tcPr>
            <w:tcW w:w="2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B6AE0" w:rsidRPr="00233B2B" w:rsidRDefault="00CB6AE0" w:rsidP="002A3D01">
            <w:pPr>
              <w:jc w:val="center"/>
              <w:rPr>
                <w:sz w:val="20"/>
                <w:szCs w:val="20"/>
                <w:lang w:val="kk-KZ"/>
              </w:rPr>
            </w:pPr>
            <w:r w:rsidRPr="00233B2B">
              <w:rPr>
                <w:sz w:val="20"/>
                <w:szCs w:val="20"/>
                <w:lang w:val="kk-KZ"/>
              </w:rPr>
              <w:t>17</w:t>
            </w:r>
          </w:p>
        </w:tc>
        <w:tc>
          <w:tcPr>
            <w:tcW w:w="2634" w:type="pct"/>
            <w:tcBorders>
              <w:top w:val="nil"/>
              <w:left w:val="nil"/>
              <w:bottom w:val="single" w:sz="8" w:space="0" w:color="auto"/>
              <w:right w:val="single" w:sz="8" w:space="0" w:color="auto"/>
            </w:tcBorders>
            <w:tcMar>
              <w:top w:w="0" w:type="dxa"/>
              <w:left w:w="108" w:type="dxa"/>
              <w:bottom w:w="0" w:type="dxa"/>
              <w:right w:w="108" w:type="dxa"/>
            </w:tcMar>
            <w:hideMark/>
          </w:tcPr>
          <w:p w:rsidR="00CB6AE0" w:rsidRPr="00233B2B" w:rsidRDefault="00CB6AE0" w:rsidP="00407DF9">
            <w:pPr>
              <w:jc w:val="both"/>
              <w:rPr>
                <w:color w:val="auto"/>
                <w:sz w:val="20"/>
                <w:szCs w:val="20"/>
                <w:lang w:val="kk-KZ"/>
              </w:rPr>
            </w:pPr>
            <w:r w:rsidRPr="00233B2B">
              <w:rPr>
                <w:sz w:val="20"/>
                <w:szCs w:val="20"/>
                <w:lang w:val="kk-KZ"/>
              </w:rPr>
              <w:t>Кредиттік тәуекел дәрежесі бойынша мөлшерленген активтердің ІІ тобына енгізілетін тұлғалармен жасалған, банктің талабы бойынша кез келген сәтте күші жойылуға тиіс, банктің болашақта қарыздар мен салымдарды орналастыруы бойынша ықтимал (шартты) міндеттемелер</w:t>
            </w:r>
          </w:p>
        </w:tc>
        <w:tc>
          <w:tcPr>
            <w:tcW w:w="41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CB6AE0" w:rsidRPr="00233B2B" w:rsidRDefault="00CB6AE0" w:rsidP="002A3D01">
            <w:pPr>
              <w:jc w:val="center"/>
              <w:rPr>
                <w:sz w:val="20"/>
                <w:szCs w:val="20"/>
                <w:lang w:val="kk-KZ"/>
              </w:rPr>
            </w:pPr>
            <w:r w:rsidRPr="00233B2B">
              <w:rPr>
                <w:sz w:val="20"/>
                <w:szCs w:val="20"/>
                <w:lang w:val="kk-KZ"/>
              </w:rPr>
              <w:t> </w:t>
            </w:r>
          </w:p>
        </w:tc>
        <w:tc>
          <w:tcPr>
            <w:tcW w:w="66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CB6AE0" w:rsidRPr="00233B2B" w:rsidRDefault="00CB6AE0" w:rsidP="002A3D01">
            <w:pPr>
              <w:jc w:val="center"/>
              <w:rPr>
                <w:sz w:val="20"/>
                <w:szCs w:val="20"/>
                <w:lang w:val="kk-KZ"/>
              </w:rPr>
            </w:pPr>
            <w:r w:rsidRPr="00233B2B">
              <w:rPr>
                <w:sz w:val="20"/>
                <w:szCs w:val="20"/>
                <w:lang w:val="kk-KZ"/>
              </w:rPr>
              <w:t>0</w:t>
            </w:r>
          </w:p>
        </w:tc>
        <w:tc>
          <w:tcPr>
            <w:tcW w:w="66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CB6AE0" w:rsidRPr="00233B2B" w:rsidRDefault="00CB6AE0" w:rsidP="002A3D01">
            <w:pPr>
              <w:jc w:val="center"/>
              <w:rPr>
                <w:sz w:val="20"/>
                <w:szCs w:val="20"/>
                <w:lang w:val="kk-KZ"/>
              </w:rPr>
            </w:pPr>
            <w:r w:rsidRPr="00233B2B">
              <w:rPr>
                <w:sz w:val="20"/>
                <w:szCs w:val="20"/>
                <w:lang w:val="kk-KZ"/>
              </w:rPr>
              <w:t>20</w:t>
            </w:r>
          </w:p>
        </w:tc>
        <w:tc>
          <w:tcPr>
            <w:tcW w:w="39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CB6AE0" w:rsidRPr="00233B2B" w:rsidRDefault="00CB6AE0" w:rsidP="002A3D01">
            <w:pPr>
              <w:jc w:val="center"/>
              <w:rPr>
                <w:sz w:val="20"/>
                <w:szCs w:val="20"/>
                <w:lang w:val="kk-KZ"/>
              </w:rPr>
            </w:pPr>
            <w:r w:rsidRPr="00233B2B">
              <w:rPr>
                <w:sz w:val="20"/>
                <w:szCs w:val="20"/>
                <w:lang w:val="kk-KZ"/>
              </w:rPr>
              <w:t> </w:t>
            </w:r>
          </w:p>
        </w:tc>
      </w:tr>
      <w:tr w:rsidR="00CB6AE0" w:rsidRPr="00233B2B" w:rsidTr="00CB6AE0">
        <w:trPr>
          <w:jc w:val="center"/>
        </w:trPr>
        <w:tc>
          <w:tcPr>
            <w:tcW w:w="2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B6AE0" w:rsidRPr="00233B2B" w:rsidRDefault="00CB6AE0" w:rsidP="002A3D01">
            <w:pPr>
              <w:jc w:val="center"/>
              <w:rPr>
                <w:sz w:val="20"/>
                <w:szCs w:val="20"/>
                <w:lang w:val="kk-KZ"/>
              </w:rPr>
            </w:pPr>
            <w:r w:rsidRPr="00233B2B">
              <w:rPr>
                <w:sz w:val="20"/>
                <w:szCs w:val="20"/>
                <w:lang w:val="kk-KZ"/>
              </w:rPr>
              <w:t>18</w:t>
            </w:r>
          </w:p>
        </w:tc>
        <w:tc>
          <w:tcPr>
            <w:tcW w:w="2634" w:type="pct"/>
            <w:tcBorders>
              <w:top w:val="nil"/>
              <w:left w:val="nil"/>
              <w:bottom w:val="single" w:sz="8" w:space="0" w:color="auto"/>
              <w:right w:val="single" w:sz="8" w:space="0" w:color="auto"/>
            </w:tcBorders>
            <w:tcMar>
              <w:top w:w="0" w:type="dxa"/>
              <w:left w:w="108" w:type="dxa"/>
              <w:bottom w:w="0" w:type="dxa"/>
              <w:right w:w="108" w:type="dxa"/>
            </w:tcMar>
            <w:hideMark/>
          </w:tcPr>
          <w:p w:rsidR="00CB6AE0" w:rsidRPr="00233B2B" w:rsidRDefault="00CB6AE0" w:rsidP="00407DF9">
            <w:pPr>
              <w:jc w:val="both"/>
              <w:rPr>
                <w:color w:val="auto"/>
                <w:sz w:val="20"/>
                <w:szCs w:val="20"/>
                <w:lang w:val="kk-KZ"/>
              </w:rPr>
            </w:pPr>
            <w:r w:rsidRPr="00233B2B">
              <w:rPr>
                <w:sz w:val="20"/>
                <w:szCs w:val="20"/>
                <w:lang w:val="kk-KZ"/>
              </w:rPr>
              <w:t>Кредиттік тәуекел дәрежесі бойынша мөлшерленген активтердің ІІІ тобына енгізілетін тұлғалармен жасалған, банктің талабы бойынша кез келген сәтте күші жойылуға тиіс, банктің болашақта қарыздар мен салымдарды орналастыруы бойынша ықтимал (шартты) міндеттемелер</w:t>
            </w:r>
          </w:p>
        </w:tc>
        <w:tc>
          <w:tcPr>
            <w:tcW w:w="41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CB6AE0" w:rsidRPr="00233B2B" w:rsidRDefault="00CB6AE0" w:rsidP="002A3D01">
            <w:pPr>
              <w:jc w:val="center"/>
              <w:rPr>
                <w:sz w:val="20"/>
                <w:szCs w:val="20"/>
                <w:lang w:val="kk-KZ"/>
              </w:rPr>
            </w:pPr>
            <w:r w:rsidRPr="00233B2B">
              <w:rPr>
                <w:sz w:val="20"/>
                <w:szCs w:val="20"/>
                <w:lang w:val="kk-KZ"/>
              </w:rPr>
              <w:t> </w:t>
            </w:r>
          </w:p>
        </w:tc>
        <w:tc>
          <w:tcPr>
            <w:tcW w:w="66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CB6AE0" w:rsidRPr="00233B2B" w:rsidRDefault="00CB6AE0" w:rsidP="002A3D01">
            <w:pPr>
              <w:jc w:val="center"/>
              <w:rPr>
                <w:sz w:val="20"/>
                <w:szCs w:val="20"/>
                <w:lang w:val="kk-KZ"/>
              </w:rPr>
            </w:pPr>
            <w:r w:rsidRPr="00233B2B">
              <w:rPr>
                <w:sz w:val="20"/>
                <w:szCs w:val="20"/>
                <w:lang w:val="kk-KZ"/>
              </w:rPr>
              <w:t>0</w:t>
            </w:r>
          </w:p>
        </w:tc>
        <w:tc>
          <w:tcPr>
            <w:tcW w:w="66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CB6AE0" w:rsidRPr="00233B2B" w:rsidRDefault="00CB6AE0" w:rsidP="002A3D01">
            <w:pPr>
              <w:jc w:val="center"/>
              <w:rPr>
                <w:sz w:val="20"/>
                <w:szCs w:val="20"/>
                <w:lang w:val="kk-KZ"/>
              </w:rPr>
            </w:pPr>
            <w:r w:rsidRPr="00233B2B">
              <w:rPr>
                <w:sz w:val="20"/>
                <w:szCs w:val="20"/>
                <w:lang w:val="kk-KZ"/>
              </w:rPr>
              <w:t>50</w:t>
            </w:r>
          </w:p>
        </w:tc>
        <w:tc>
          <w:tcPr>
            <w:tcW w:w="39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CB6AE0" w:rsidRPr="00233B2B" w:rsidRDefault="00CB6AE0" w:rsidP="002A3D01">
            <w:pPr>
              <w:jc w:val="center"/>
              <w:rPr>
                <w:sz w:val="20"/>
                <w:szCs w:val="20"/>
                <w:lang w:val="kk-KZ"/>
              </w:rPr>
            </w:pPr>
            <w:r w:rsidRPr="00233B2B">
              <w:rPr>
                <w:sz w:val="20"/>
                <w:szCs w:val="20"/>
                <w:lang w:val="kk-KZ"/>
              </w:rPr>
              <w:t> </w:t>
            </w:r>
          </w:p>
        </w:tc>
      </w:tr>
      <w:tr w:rsidR="00CB6AE0" w:rsidRPr="00233B2B" w:rsidTr="00CB6AE0">
        <w:trPr>
          <w:jc w:val="center"/>
        </w:trPr>
        <w:tc>
          <w:tcPr>
            <w:tcW w:w="2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B6AE0" w:rsidRPr="00233B2B" w:rsidRDefault="00CB6AE0" w:rsidP="002A3D01">
            <w:pPr>
              <w:jc w:val="center"/>
              <w:rPr>
                <w:sz w:val="20"/>
                <w:szCs w:val="20"/>
                <w:lang w:val="kk-KZ"/>
              </w:rPr>
            </w:pPr>
            <w:r w:rsidRPr="00233B2B">
              <w:rPr>
                <w:sz w:val="20"/>
                <w:szCs w:val="20"/>
                <w:lang w:val="kk-KZ"/>
              </w:rPr>
              <w:t>19</w:t>
            </w:r>
          </w:p>
        </w:tc>
        <w:tc>
          <w:tcPr>
            <w:tcW w:w="2634" w:type="pct"/>
            <w:tcBorders>
              <w:top w:val="nil"/>
              <w:left w:val="nil"/>
              <w:bottom w:val="single" w:sz="8" w:space="0" w:color="auto"/>
              <w:right w:val="single" w:sz="8" w:space="0" w:color="auto"/>
            </w:tcBorders>
            <w:tcMar>
              <w:top w:w="0" w:type="dxa"/>
              <w:left w:w="108" w:type="dxa"/>
              <w:bottom w:w="0" w:type="dxa"/>
              <w:right w:w="108" w:type="dxa"/>
            </w:tcMar>
            <w:hideMark/>
          </w:tcPr>
          <w:p w:rsidR="00CB6AE0" w:rsidRPr="00233B2B" w:rsidRDefault="00CB6AE0" w:rsidP="00407DF9">
            <w:pPr>
              <w:jc w:val="both"/>
              <w:rPr>
                <w:color w:val="auto"/>
                <w:sz w:val="20"/>
                <w:szCs w:val="20"/>
                <w:lang w:val="kk-KZ"/>
              </w:rPr>
            </w:pPr>
            <w:r w:rsidRPr="00233B2B">
              <w:rPr>
                <w:sz w:val="20"/>
                <w:szCs w:val="20"/>
                <w:lang w:val="kk-KZ"/>
              </w:rPr>
              <w:t>Кредиттік тәуекел дәрежесі бойынша мөлшерленген активтердің ІV тобына енгізілетін тұлғалармен жасалған, банктің талабы бойынша кез келген сәтте күші жойылуға тиіс, банктің болашақта қарыздар мен салымдарды орналастыруы бойынша ықтимал (шартты) міндеттемелер</w:t>
            </w:r>
          </w:p>
        </w:tc>
        <w:tc>
          <w:tcPr>
            <w:tcW w:w="41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CB6AE0" w:rsidRPr="00233B2B" w:rsidRDefault="00CB6AE0" w:rsidP="002A3D01">
            <w:pPr>
              <w:jc w:val="center"/>
              <w:rPr>
                <w:sz w:val="20"/>
                <w:szCs w:val="20"/>
                <w:lang w:val="kk-KZ"/>
              </w:rPr>
            </w:pPr>
            <w:r w:rsidRPr="00233B2B">
              <w:rPr>
                <w:sz w:val="20"/>
                <w:szCs w:val="20"/>
                <w:lang w:val="kk-KZ"/>
              </w:rPr>
              <w:t> </w:t>
            </w:r>
          </w:p>
        </w:tc>
        <w:tc>
          <w:tcPr>
            <w:tcW w:w="66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CB6AE0" w:rsidRPr="00233B2B" w:rsidRDefault="00CB6AE0" w:rsidP="002A3D01">
            <w:pPr>
              <w:jc w:val="center"/>
              <w:rPr>
                <w:sz w:val="20"/>
                <w:szCs w:val="20"/>
                <w:lang w:val="kk-KZ"/>
              </w:rPr>
            </w:pPr>
            <w:r w:rsidRPr="00233B2B">
              <w:rPr>
                <w:sz w:val="20"/>
                <w:szCs w:val="20"/>
                <w:lang w:val="kk-KZ"/>
              </w:rPr>
              <w:t>0</w:t>
            </w:r>
          </w:p>
        </w:tc>
        <w:tc>
          <w:tcPr>
            <w:tcW w:w="66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CB6AE0" w:rsidRPr="00233B2B" w:rsidRDefault="00CB6AE0" w:rsidP="002A3D01">
            <w:pPr>
              <w:jc w:val="center"/>
              <w:rPr>
                <w:sz w:val="20"/>
                <w:szCs w:val="20"/>
                <w:lang w:val="kk-KZ"/>
              </w:rPr>
            </w:pPr>
            <w:r w:rsidRPr="00233B2B">
              <w:rPr>
                <w:sz w:val="20"/>
                <w:szCs w:val="20"/>
                <w:lang w:val="kk-KZ"/>
              </w:rPr>
              <w:t>100</w:t>
            </w:r>
          </w:p>
        </w:tc>
        <w:tc>
          <w:tcPr>
            <w:tcW w:w="39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CB6AE0" w:rsidRPr="00233B2B" w:rsidRDefault="00CB6AE0" w:rsidP="002A3D01">
            <w:pPr>
              <w:jc w:val="center"/>
              <w:rPr>
                <w:sz w:val="20"/>
                <w:szCs w:val="20"/>
                <w:lang w:val="kk-KZ"/>
              </w:rPr>
            </w:pPr>
            <w:r w:rsidRPr="00233B2B">
              <w:rPr>
                <w:sz w:val="20"/>
                <w:szCs w:val="20"/>
                <w:lang w:val="kk-KZ"/>
              </w:rPr>
              <w:t> </w:t>
            </w:r>
          </w:p>
        </w:tc>
      </w:tr>
      <w:tr w:rsidR="00CB6AE0" w:rsidRPr="00233B2B" w:rsidTr="00CB6AE0">
        <w:trPr>
          <w:jc w:val="center"/>
        </w:trPr>
        <w:tc>
          <w:tcPr>
            <w:tcW w:w="2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B6AE0" w:rsidRPr="00233B2B" w:rsidRDefault="00CB6AE0" w:rsidP="002A3D01">
            <w:pPr>
              <w:jc w:val="center"/>
              <w:rPr>
                <w:sz w:val="20"/>
                <w:szCs w:val="20"/>
                <w:lang w:val="kk-KZ"/>
              </w:rPr>
            </w:pPr>
            <w:r w:rsidRPr="00233B2B">
              <w:rPr>
                <w:sz w:val="20"/>
                <w:szCs w:val="20"/>
                <w:lang w:val="kk-KZ"/>
              </w:rPr>
              <w:t>20</w:t>
            </w:r>
          </w:p>
        </w:tc>
        <w:tc>
          <w:tcPr>
            <w:tcW w:w="2634" w:type="pct"/>
            <w:tcBorders>
              <w:top w:val="nil"/>
              <w:left w:val="nil"/>
              <w:bottom w:val="single" w:sz="8" w:space="0" w:color="auto"/>
              <w:right w:val="single" w:sz="8" w:space="0" w:color="auto"/>
            </w:tcBorders>
            <w:tcMar>
              <w:top w:w="0" w:type="dxa"/>
              <w:left w:w="108" w:type="dxa"/>
              <w:bottom w:w="0" w:type="dxa"/>
              <w:right w:w="108" w:type="dxa"/>
            </w:tcMar>
            <w:hideMark/>
          </w:tcPr>
          <w:p w:rsidR="00CB6AE0" w:rsidRPr="00233B2B" w:rsidRDefault="00CB6AE0" w:rsidP="00407DF9">
            <w:pPr>
              <w:jc w:val="both"/>
              <w:rPr>
                <w:color w:val="auto"/>
                <w:sz w:val="20"/>
                <w:szCs w:val="20"/>
                <w:lang w:val="kk-KZ"/>
              </w:rPr>
            </w:pPr>
            <w:r w:rsidRPr="00233B2B">
              <w:rPr>
                <w:sz w:val="20"/>
                <w:szCs w:val="20"/>
                <w:lang w:val="kk-KZ"/>
              </w:rPr>
              <w:t>Кредиттік тәуекел дәрежесі бойынша мөлшерленген активтердің V тобына енгізілетін тұлғалармен жасалған, банктің талабы бойынша кез келген сәтте күші жойылуға тиіс, банктің болашақта қарыздар мен салымдарды орналастыруы бойынша ықтимал (шартты) міндеттемелер</w:t>
            </w:r>
          </w:p>
        </w:tc>
        <w:tc>
          <w:tcPr>
            <w:tcW w:w="41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CB6AE0" w:rsidRPr="00233B2B" w:rsidRDefault="00CB6AE0" w:rsidP="002A3D01">
            <w:pPr>
              <w:jc w:val="center"/>
              <w:rPr>
                <w:sz w:val="20"/>
                <w:szCs w:val="20"/>
                <w:lang w:val="kk-KZ"/>
              </w:rPr>
            </w:pPr>
            <w:r w:rsidRPr="00233B2B">
              <w:rPr>
                <w:sz w:val="20"/>
                <w:szCs w:val="20"/>
                <w:lang w:val="kk-KZ"/>
              </w:rPr>
              <w:t> </w:t>
            </w:r>
          </w:p>
        </w:tc>
        <w:tc>
          <w:tcPr>
            <w:tcW w:w="66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CB6AE0" w:rsidRPr="00233B2B" w:rsidRDefault="00CB6AE0" w:rsidP="002A3D01">
            <w:pPr>
              <w:jc w:val="center"/>
              <w:rPr>
                <w:sz w:val="20"/>
                <w:szCs w:val="20"/>
                <w:lang w:val="kk-KZ"/>
              </w:rPr>
            </w:pPr>
            <w:r w:rsidRPr="00233B2B">
              <w:rPr>
                <w:sz w:val="20"/>
                <w:szCs w:val="20"/>
                <w:lang w:val="kk-KZ"/>
              </w:rPr>
              <w:t>0</w:t>
            </w:r>
          </w:p>
        </w:tc>
        <w:tc>
          <w:tcPr>
            <w:tcW w:w="66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CB6AE0" w:rsidRPr="00233B2B" w:rsidRDefault="00CB6AE0" w:rsidP="002A3D01">
            <w:pPr>
              <w:jc w:val="center"/>
              <w:rPr>
                <w:sz w:val="20"/>
                <w:szCs w:val="20"/>
                <w:lang w:val="kk-KZ"/>
              </w:rPr>
            </w:pPr>
            <w:r w:rsidRPr="00233B2B">
              <w:rPr>
                <w:sz w:val="20"/>
                <w:szCs w:val="20"/>
                <w:lang w:val="kk-KZ"/>
              </w:rPr>
              <w:t>150</w:t>
            </w:r>
          </w:p>
        </w:tc>
        <w:tc>
          <w:tcPr>
            <w:tcW w:w="39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CB6AE0" w:rsidRPr="00233B2B" w:rsidRDefault="00CB6AE0" w:rsidP="002A3D01">
            <w:pPr>
              <w:jc w:val="center"/>
              <w:rPr>
                <w:sz w:val="20"/>
                <w:szCs w:val="20"/>
                <w:lang w:val="kk-KZ"/>
              </w:rPr>
            </w:pPr>
            <w:r w:rsidRPr="00233B2B">
              <w:rPr>
                <w:sz w:val="20"/>
                <w:szCs w:val="20"/>
                <w:lang w:val="kk-KZ"/>
              </w:rPr>
              <w:t> </w:t>
            </w:r>
          </w:p>
        </w:tc>
      </w:tr>
      <w:tr w:rsidR="00CB6AE0" w:rsidRPr="00233B2B" w:rsidTr="00CB6AE0">
        <w:trPr>
          <w:jc w:val="center"/>
        </w:trPr>
        <w:tc>
          <w:tcPr>
            <w:tcW w:w="2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B6AE0" w:rsidRPr="00233B2B" w:rsidRDefault="00CB6AE0" w:rsidP="002A3D01">
            <w:pPr>
              <w:jc w:val="center"/>
              <w:rPr>
                <w:sz w:val="20"/>
                <w:szCs w:val="20"/>
                <w:lang w:val="kk-KZ"/>
              </w:rPr>
            </w:pPr>
            <w:r w:rsidRPr="00233B2B">
              <w:rPr>
                <w:sz w:val="20"/>
                <w:szCs w:val="20"/>
                <w:lang w:val="kk-KZ"/>
              </w:rPr>
              <w:t>21</w:t>
            </w:r>
          </w:p>
        </w:tc>
        <w:tc>
          <w:tcPr>
            <w:tcW w:w="2634" w:type="pct"/>
            <w:tcBorders>
              <w:top w:val="nil"/>
              <w:left w:val="nil"/>
              <w:bottom w:val="single" w:sz="8" w:space="0" w:color="auto"/>
              <w:right w:val="single" w:sz="8" w:space="0" w:color="auto"/>
            </w:tcBorders>
            <w:tcMar>
              <w:top w:w="0" w:type="dxa"/>
              <w:left w:w="108" w:type="dxa"/>
              <w:bottom w:w="0" w:type="dxa"/>
              <w:right w:w="108" w:type="dxa"/>
            </w:tcMar>
            <w:hideMark/>
          </w:tcPr>
          <w:p w:rsidR="00CB6AE0" w:rsidRPr="00233B2B" w:rsidRDefault="00CB6AE0" w:rsidP="00407DF9">
            <w:pPr>
              <w:jc w:val="both"/>
              <w:rPr>
                <w:color w:val="auto"/>
                <w:sz w:val="20"/>
                <w:szCs w:val="20"/>
                <w:lang w:val="kk-KZ"/>
              </w:rPr>
            </w:pPr>
            <w:r w:rsidRPr="00233B2B">
              <w:rPr>
                <w:sz w:val="20"/>
                <w:szCs w:val="20"/>
                <w:lang w:val="kk-KZ"/>
              </w:rPr>
              <w:t>Банктің сыртқы қарыздарды тартқан және борыштық міндеттемелерін орналастырған кезде кредиттік тәуекел дәрежесі бойынша мөлшерленген активтердің І тобына енгізілетін банктің еншілес компанияларының пайдасына берілген банктің кепілдіктері мен кепілдемелері</w:t>
            </w:r>
          </w:p>
        </w:tc>
        <w:tc>
          <w:tcPr>
            <w:tcW w:w="41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CB6AE0" w:rsidRPr="00233B2B" w:rsidRDefault="00CB6AE0" w:rsidP="002A3D01">
            <w:pPr>
              <w:jc w:val="center"/>
              <w:rPr>
                <w:sz w:val="20"/>
                <w:szCs w:val="20"/>
                <w:lang w:val="kk-KZ"/>
              </w:rPr>
            </w:pPr>
            <w:r w:rsidRPr="00233B2B">
              <w:rPr>
                <w:sz w:val="20"/>
                <w:szCs w:val="20"/>
                <w:lang w:val="kk-KZ"/>
              </w:rPr>
              <w:t> </w:t>
            </w:r>
          </w:p>
        </w:tc>
        <w:tc>
          <w:tcPr>
            <w:tcW w:w="66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CB6AE0" w:rsidRPr="00233B2B" w:rsidRDefault="00CB6AE0" w:rsidP="002A3D01">
            <w:pPr>
              <w:jc w:val="center"/>
              <w:rPr>
                <w:sz w:val="20"/>
                <w:szCs w:val="20"/>
                <w:lang w:val="kk-KZ"/>
              </w:rPr>
            </w:pPr>
            <w:r w:rsidRPr="00233B2B">
              <w:rPr>
                <w:sz w:val="20"/>
                <w:szCs w:val="20"/>
                <w:lang w:val="kk-KZ"/>
              </w:rPr>
              <w:t>0</w:t>
            </w:r>
          </w:p>
        </w:tc>
        <w:tc>
          <w:tcPr>
            <w:tcW w:w="66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CB6AE0" w:rsidRPr="00233B2B" w:rsidRDefault="00CB6AE0" w:rsidP="002A3D01">
            <w:pPr>
              <w:jc w:val="center"/>
              <w:rPr>
                <w:sz w:val="20"/>
                <w:szCs w:val="20"/>
                <w:lang w:val="kk-KZ"/>
              </w:rPr>
            </w:pPr>
            <w:r w:rsidRPr="00233B2B">
              <w:rPr>
                <w:sz w:val="20"/>
                <w:szCs w:val="20"/>
                <w:lang w:val="kk-KZ"/>
              </w:rPr>
              <w:t>0</w:t>
            </w:r>
          </w:p>
        </w:tc>
        <w:tc>
          <w:tcPr>
            <w:tcW w:w="39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CB6AE0" w:rsidRPr="00233B2B" w:rsidRDefault="00CB6AE0" w:rsidP="002A3D01">
            <w:pPr>
              <w:jc w:val="center"/>
              <w:rPr>
                <w:sz w:val="20"/>
                <w:szCs w:val="20"/>
                <w:lang w:val="kk-KZ"/>
              </w:rPr>
            </w:pPr>
            <w:r w:rsidRPr="00233B2B">
              <w:rPr>
                <w:sz w:val="20"/>
                <w:szCs w:val="20"/>
                <w:lang w:val="kk-KZ"/>
              </w:rPr>
              <w:t> </w:t>
            </w:r>
          </w:p>
        </w:tc>
      </w:tr>
      <w:tr w:rsidR="00CB6AE0" w:rsidRPr="00233B2B" w:rsidTr="00CB6AE0">
        <w:trPr>
          <w:jc w:val="center"/>
        </w:trPr>
        <w:tc>
          <w:tcPr>
            <w:tcW w:w="2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B6AE0" w:rsidRPr="00233B2B" w:rsidRDefault="00CB6AE0" w:rsidP="002A3D01">
            <w:pPr>
              <w:jc w:val="center"/>
              <w:rPr>
                <w:sz w:val="20"/>
                <w:szCs w:val="20"/>
                <w:lang w:val="kk-KZ"/>
              </w:rPr>
            </w:pPr>
            <w:r w:rsidRPr="00233B2B">
              <w:rPr>
                <w:sz w:val="20"/>
                <w:szCs w:val="20"/>
                <w:lang w:val="kk-KZ"/>
              </w:rPr>
              <w:t>22</w:t>
            </w:r>
          </w:p>
        </w:tc>
        <w:tc>
          <w:tcPr>
            <w:tcW w:w="2634" w:type="pct"/>
            <w:tcBorders>
              <w:top w:val="nil"/>
              <w:left w:val="nil"/>
              <w:bottom w:val="single" w:sz="8" w:space="0" w:color="auto"/>
              <w:right w:val="single" w:sz="8" w:space="0" w:color="auto"/>
            </w:tcBorders>
            <w:tcMar>
              <w:top w:w="0" w:type="dxa"/>
              <w:left w:w="108" w:type="dxa"/>
              <w:bottom w:w="0" w:type="dxa"/>
              <w:right w:w="108" w:type="dxa"/>
            </w:tcMar>
            <w:hideMark/>
          </w:tcPr>
          <w:p w:rsidR="00CB6AE0" w:rsidRPr="00233B2B" w:rsidRDefault="00CB6AE0" w:rsidP="00407DF9">
            <w:pPr>
              <w:jc w:val="both"/>
              <w:rPr>
                <w:color w:val="auto"/>
                <w:sz w:val="20"/>
                <w:szCs w:val="20"/>
                <w:lang w:val="kk-KZ"/>
              </w:rPr>
            </w:pPr>
            <w:r w:rsidRPr="00233B2B">
              <w:rPr>
                <w:sz w:val="20"/>
                <w:szCs w:val="20"/>
                <w:lang w:val="kk-KZ"/>
              </w:rPr>
              <w:t>Банктің сыртқы қарыздарды тартқан және борыштық міндеттемелерін орналастырған кезде кредиттік тәуекел дәрежесі бойынша мөлшерленген активтердің ІІ тобына енгізілетін банктің еншілес компанияларының пайдасына берілген банктің кепілдіктері мен кепілдемелері</w:t>
            </w:r>
          </w:p>
        </w:tc>
        <w:tc>
          <w:tcPr>
            <w:tcW w:w="41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CB6AE0" w:rsidRPr="00233B2B" w:rsidRDefault="00CB6AE0" w:rsidP="002A3D01">
            <w:pPr>
              <w:jc w:val="center"/>
              <w:rPr>
                <w:sz w:val="20"/>
                <w:szCs w:val="20"/>
                <w:lang w:val="kk-KZ"/>
              </w:rPr>
            </w:pPr>
            <w:r w:rsidRPr="00233B2B">
              <w:rPr>
                <w:sz w:val="20"/>
                <w:szCs w:val="20"/>
                <w:lang w:val="kk-KZ"/>
              </w:rPr>
              <w:t> </w:t>
            </w:r>
          </w:p>
        </w:tc>
        <w:tc>
          <w:tcPr>
            <w:tcW w:w="66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CB6AE0" w:rsidRPr="00233B2B" w:rsidRDefault="00CB6AE0" w:rsidP="002A3D01">
            <w:pPr>
              <w:jc w:val="center"/>
              <w:rPr>
                <w:sz w:val="20"/>
                <w:szCs w:val="20"/>
                <w:lang w:val="kk-KZ"/>
              </w:rPr>
            </w:pPr>
            <w:r w:rsidRPr="00233B2B">
              <w:rPr>
                <w:sz w:val="20"/>
                <w:szCs w:val="20"/>
                <w:lang w:val="kk-KZ"/>
              </w:rPr>
              <w:t>0</w:t>
            </w:r>
          </w:p>
        </w:tc>
        <w:tc>
          <w:tcPr>
            <w:tcW w:w="66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CB6AE0" w:rsidRPr="00233B2B" w:rsidRDefault="00CB6AE0" w:rsidP="002A3D01">
            <w:pPr>
              <w:jc w:val="center"/>
              <w:rPr>
                <w:sz w:val="20"/>
                <w:szCs w:val="20"/>
                <w:lang w:val="kk-KZ"/>
              </w:rPr>
            </w:pPr>
            <w:r w:rsidRPr="00233B2B">
              <w:rPr>
                <w:sz w:val="20"/>
                <w:szCs w:val="20"/>
                <w:lang w:val="kk-KZ"/>
              </w:rPr>
              <w:t>20</w:t>
            </w:r>
          </w:p>
        </w:tc>
        <w:tc>
          <w:tcPr>
            <w:tcW w:w="39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CB6AE0" w:rsidRPr="00233B2B" w:rsidRDefault="00CB6AE0" w:rsidP="002A3D01">
            <w:pPr>
              <w:jc w:val="center"/>
              <w:rPr>
                <w:sz w:val="20"/>
                <w:szCs w:val="20"/>
                <w:lang w:val="kk-KZ"/>
              </w:rPr>
            </w:pPr>
            <w:r w:rsidRPr="00233B2B">
              <w:rPr>
                <w:sz w:val="20"/>
                <w:szCs w:val="20"/>
                <w:lang w:val="kk-KZ"/>
              </w:rPr>
              <w:t> </w:t>
            </w:r>
          </w:p>
        </w:tc>
      </w:tr>
      <w:tr w:rsidR="00CB6AE0" w:rsidRPr="00233B2B" w:rsidTr="00CB6AE0">
        <w:trPr>
          <w:jc w:val="center"/>
        </w:trPr>
        <w:tc>
          <w:tcPr>
            <w:tcW w:w="2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B6AE0" w:rsidRPr="00233B2B" w:rsidRDefault="00CB6AE0" w:rsidP="002A3D01">
            <w:pPr>
              <w:jc w:val="center"/>
              <w:rPr>
                <w:sz w:val="20"/>
                <w:szCs w:val="20"/>
                <w:lang w:val="kk-KZ"/>
              </w:rPr>
            </w:pPr>
            <w:r w:rsidRPr="00233B2B">
              <w:rPr>
                <w:sz w:val="20"/>
                <w:szCs w:val="20"/>
                <w:lang w:val="kk-KZ"/>
              </w:rPr>
              <w:t>23</w:t>
            </w:r>
          </w:p>
        </w:tc>
        <w:tc>
          <w:tcPr>
            <w:tcW w:w="2634" w:type="pct"/>
            <w:tcBorders>
              <w:top w:val="nil"/>
              <w:left w:val="nil"/>
              <w:bottom w:val="single" w:sz="8" w:space="0" w:color="auto"/>
              <w:right w:val="single" w:sz="8" w:space="0" w:color="auto"/>
            </w:tcBorders>
            <w:tcMar>
              <w:top w:w="0" w:type="dxa"/>
              <w:left w:w="108" w:type="dxa"/>
              <w:bottom w:w="0" w:type="dxa"/>
              <w:right w:w="108" w:type="dxa"/>
            </w:tcMar>
            <w:hideMark/>
          </w:tcPr>
          <w:p w:rsidR="00CB6AE0" w:rsidRPr="00233B2B" w:rsidRDefault="00CB6AE0" w:rsidP="00407DF9">
            <w:pPr>
              <w:jc w:val="both"/>
              <w:rPr>
                <w:color w:val="auto"/>
                <w:sz w:val="20"/>
                <w:szCs w:val="20"/>
                <w:lang w:val="kk-KZ"/>
              </w:rPr>
            </w:pPr>
            <w:r w:rsidRPr="00233B2B">
              <w:rPr>
                <w:sz w:val="20"/>
                <w:szCs w:val="20"/>
                <w:lang w:val="kk-KZ"/>
              </w:rPr>
              <w:t>Банктің сыртқы қарыздарды тартқан және борыштық міндеттемелерін орналастырған кезде кредиттік тәуекел дәрежесі бойынша мөлшерленген активтердің ІІІ тобына енгізілетін банктің еншілес компанияларының пайдасына берілген банктің кепілдіктері мен кепілдемелері</w:t>
            </w:r>
          </w:p>
        </w:tc>
        <w:tc>
          <w:tcPr>
            <w:tcW w:w="41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CB6AE0" w:rsidRPr="00233B2B" w:rsidRDefault="00CB6AE0" w:rsidP="002A3D01">
            <w:pPr>
              <w:jc w:val="center"/>
              <w:rPr>
                <w:sz w:val="20"/>
                <w:szCs w:val="20"/>
                <w:lang w:val="kk-KZ"/>
              </w:rPr>
            </w:pPr>
            <w:r w:rsidRPr="00233B2B">
              <w:rPr>
                <w:sz w:val="20"/>
                <w:szCs w:val="20"/>
                <w:lang w:val="kk-KZ"/>
              </w:rPr>
              <w:t> </w:t>
            </w:r>
          </w:p>
        </w:tc>
        <w:tc>
          <w:tcPr>
            <w:tcW w:w="66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CB6AE0" w:rsidRPr="00233B2B" w:rsidRDefault="00CB6AE0" w:rsidP="002A3D01">
            <w:pPr>
              <w:jc w:val="center"/>
              <w:rPr>
                <w:sz w:val="20"/>
                <w:szCs w:val="20"/>
                <w:lang w:val="kk-KZ"/>
              </w:rPr>
            </w:pPr>
            <w:r w:rsidRPr="00233B2B">
              <w:rPr>
                <w:sz w:val="20"/>
                <w:szCs w:val="20"/>
                <w:lang w:val="kk-KZ"/>
              </w:rPr>
              <w:t>0</w:t>
            </w:r>
          </w:p>
        </w:tc>
        <w:tc>
          <w:tcPr>
            <w:tcW w:w="66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CB6AE0" w:rsidRPr="00233B2B" w:rsidRDefault="00CB6AE0" w:rsidP="002A3D01">
            <w:pPr>
              <w:jc w:val="center"/>
              <w:rPr>
                <w:sz w:val="20"/>
                <w:szCs w:val="20"/>
                <w:lang w:val="kk-KZ"/>
              </w:rPr>
            </w:pPr>
            <w:r w:rsidRPr="00233B2B">
              <w:rPr>
                <w:sz w:val="20"/>
                <w:szCs w:val="20"/>
                <w:lang w:val="kk-KZ"/>
              </w:rPr>
              <w:t>50</w:t>
            </w:r>
          </w:p>
        </w:tc>
        <w:tc>
          <w:tcPr>
            <w:tcW w:w="39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CB6AE0" w:rsidRPr="00233B2B" w:rsidRDefault="00CB6AE0" w:rsidP="002A3D01">
            <w:pPr>
              <w:jc w:val="center"/>
              <w:rPr>
                <w:sz w:val="20"/>
                <w:szCs w:val="20"/>
                <w:lang w:val="kk-KZ"/>
              </w:rPr>
            </w:pPr>
            <w:r w:rsidRPr="00233B2B">
              <w:rPr>
                <w:sz w:val="20"/>
                <w:szCs w:val="20"/>
                <w:lang w:val="kk-KZ"/>
              </w:rPr>
              <w:t> </w:t>
            </w:r>
          </w:p>
        </w:tc>
      </w:tr>
      <w:tr w:rsidR="00CB6AE0" w:rsidRPr="00233B2B" w:rsidTr="00CB6AE0">
        <w:trPr>
          <w:jc w:val="center"/>
        </w:trPr>
        <w:tc>
          <w:tcPr>
            <w:tcW w:w="2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B6AE0" w:rsidRPr="00233B2B" w:rsidRDefault="00CB6AE0" w:rsidP="002A3D01">
            <w:pPr>
              <w:jc w:val="center"/>
              <w:rPr>
                <w:sz w:val="20"/>
                <w:szCs w:val="20"/>
                <w:lang w:val="kk-KZ"/>
              </w:rPr>
            </w:pPr>
            <w:r w:rsidRPr="00233B2B">
              <w:rPr>
                <w:sz w:val="20"/>
                <w:szCs w:val="20"/>
                <w:lang w:val="kk-KZ"/>
              </w:rPr>
              <w:t>24</w:t>
            </w:r>
          </w:p>
        </w:tc>
        <w:tc>
          <w:tcPr>
            <w:tcW w:w="2634" w:type="pct"/>
            <w:tcBorders>
              <w:top w:val="nil"/>
              <w:left w:val="nil"/>
              <w:bottom w:val="single" w:sz="8" w:space="0" w:color="auto"/>
              <w:right w:val="single" w:sz="8" w:space="0" w:color="auto"/>
            </w:tcBorders>
            <w:tcMar>
              <w:top w:w="0" w:type="dxa"/>
              <w:left w:w="108" w:type="dxa"/>
              <w:bottom w:w="0" w:type="dxa"/>
              <w:right w:w="108" w:type="dxa"/>
            </w:tcMar>
            <w:hideMark/>
          </w:tcPr>
          <w:p w:rsidR="00CB6AE0" w:rsidRPr="00233B2B" w:rsidRDefault="00CB6AE0" w:rsidP="00407DF9">
            <w:pPr>
              <w:jc w:val="both"/>
              <w:rPr>
                <w:color w:val="auto"/>
                <w:sz w:val="20"/>
                <w:szCs w:val="20"/>
                <w:lang w:val="kk-KZ"/>
              </w:rPr>
            </w:pPr>
            <w:r w:rsidRPr="00233B2B">
              <w:rPr>
                <w:sz w:val="20"/>
                <w:szCs w:val="20"/>
                <w:lang w:val="kk-KZ"/>
              </w:rPr>
              <w:t>Банктің сыртқы қарыздарды тартқан және борыштық міндеттемелерін орналастырған кезде кредиттік тәуекел дәрежесі бойынша мөлшерленген активтердің ІV тобына енгізілетін банктің еншілес компанияларының пайдасына берілген банктің кепілдіктері мен кепілдемелері</w:t>
            </w:r>
          </w:p>
        </w:tc>
        <w:tc>
          <w:tcPr>
            <w:tcW w:w="41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CB6AE0" w:rsidRPr="00233B2B" w:rsidRDefault="00CB6AE0" w:rsidP="002A3D01">
            <w:pPr>
              <w:jc w:val="center"/>
              <w:rPr>
                <w:sz w:val="20"/>
                <w:szCs w:val="20"/>
                <w:lang w:val="kk-KZ"/>
              </w:rPr>
            </w:pPr>
            <w:r w:rsidRPr="00233B2B">
              <w:rPr>
                <w:sz w:val="20"/>
                <w:szCs w:val="20"/>
                <w:lang w:val="kk-KZ"/>
              </w:rPr>
              <w:t> </w:t>
            </w:r>
          </w:p>
        </w:tc>
        <w:tc>
          <w:tcPr>
            <w:tcW w:w="66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CB6AE0" w:rsidRPr="00233B2B" w:rsidRDefault="00CB6AE0" w:rsidP="002A3D01">
            <w:pPr>
              <w:jc w:val="center"/>
              <w:rPr>
                <w:sz w:val="20"/>
                <w:szCs w:val="20"/>
                <w:lang w:val="kk-KZ"/>
              </w:rPr>
            </w:pPr>
            <w:r w:rsidRPr="00233B2B">
              <w:rPr>
                <w:sz w:val="20"/>
                <w:szCs w:val="20"/>
                <w:lang w:val="kk-KZ"/>
              </w:rPr>
              <w:t>0</w:t>
            </w:r>
          </w:p>
        </w:tc>
        <w:tc>
          <w:tcPr>
            <w:tcW w:w="66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CB6AE0" w:rsidRPr="00233B2B" w:rsidRDefault="00CB6AE0" w:rsidP="002A3D01">
            <w:pPr>
              <w:jc w:val="center"/>
              <w:rPr>
                <w:sz w:val="20"/>
                <w:szCs w:val="20"/>
                <w:lang w:val="kk-KZ"/>
              </w:rPr>
            </w:pPr>
            <w:r w:rsidRPr="00233B2B">
              <w:rPr>
                <w:sz w:val="20"/>
                <w:szCs w:val="20"/>
                <w:lang w:val="kk-KZ"/>
              </w:rPr>
              <w:t>100</w:t>
            </w:r>
          </w:p>
        </w:tc>
        <w:tc>
          <w:tcPr>
            <w:tcW w:w="39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CB6AE0" w:rsidRPr="00233B2B" w:rsidRDefault="00CB6AE0" w:rsidP="002A3D01">
            <w:pPr>
              <w:jc w:val="center"/>
              <w:rPr>
                <w:sz w:val="20"/>
                <w:szCs w:val="20"/>
                <w:lang w:val="kk-KZ"/>
              </w:rPr>
            </w:pPr>
            <w:r w:rsidRPr="00233B2B">
              <w:rPr>
                <w:sz w:val="20"/>
                <w:szCs w:val="20"/>
                <w:lang w:val="kk-KZ"/>
              </w:rPr>
              <w:t> </w:t>
            </w:r>
          </w:p>
        </w:tc>
      </w:tr>
      <w:tr w:rsidR="00CB6AE0" w:rsidRPr="00233B2B" w:rsidTr="00CB6AE0">
        <w:trPr>
          <w:jc w:val="center"/>
        </w:trPr>
        <w:tc>
          <w:tcPr>
            <w:tcW w:w="2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B6AE0" w:rsidRPr="00233B2B" w:rsidRDefault="00CB6AE0" w:rsidP="002A3D01">
            <w:pPr>
              <w:jc w:val="center"/>
              <w:rPr>
                <w:sz w:val="20"/>
                <w:szCs w:val="20"/>
                <w:lang w:val="kk-KZ"/>
              </w:rPr>
            </w:pPr>
            <w:r w:rsidRPr="00233B2B">
              <w:rPr>
                <w:sz w:val="20"/>
                <w:szCs w:val="20"/>
                <w:lang w:val="kk-KZ"/>
              </w:rPr>
              <w:t>25</w:t>
            </w:r>
          </w:p>
        </w:tc>
        <w:tc>
          <w:tcPr>
            <w:tcW w:w="2634" w:type="pct"/>
            <w:tcBorders>
              <w:top w:val="nil"/>
              <w:left w:val="nil"/>
              <w:bottom w:val="single" w:sz="8" w:space="0" w:color="auto"/>
              <w:right w:val="single" w:sz="8" w:space="0" w:color="auto"/>
            </w:tcBorders>
            <w:tcMar>
              <w:top w:w="0" w:type="dxa"/>
              <w:left w:w="108" w:type="dxa"/>
              <w:bottom w:w="0" w:type="dxa"/>
              <w:right w:w="108" w:type="dxa"/>
            </w:tcMar>
            <w:hideMark/>
          </w:tcPr>
          <w:p w:rsidR="00CB6AE0" w:rsidRPr="00233B2B" w:rsidRDefault="00CB6AE0" w:rsidP="00407DF9">
            <w:pPr>
              <w:jc w:val="both"/>
              <w:rPr>
                <w:color w:val="auto"/>
                <w:sz w:val="20"/>
                <w:szCs w:val="20"/>
                <w:lang w:val="kk-KZ"/>
              </w:rPr>
            </w:pPr>
            <w:r w:rsidRPr="00233B2B">
              <w:rPr>
                <w:sz w:val="20"/>
                <w:szCs w:val="20"/>
                <w:lang w:val="kk-KZ"/>
              </w:rPr>
              <w:t>Банктің сыртқы қарыздарды тартқан және борыштық міндеттемелерін орналастырған кезде кредиттік тәуекел дәрежесі бойынша мөлшерленген активтердің V тобына енгізілетін банктің еншілес компанияларының пайдасына берілген банктің кепілдіктері мен кепілдемелері</w:t>
            </w:r>
          </w:p>
        </w:tc>
        <w:tc>
          <w:tcPr>
            <w:tcW w:w="41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CB6AE0" w:rsidRPr="00233B2B" w:rsidRDefault="00CB6AE0" w:rsidP="002A3D01">
            <w:pPr>
              <w:jc w:val="center"/>
              <w:rPr>
                <w:sz w:val="20"/>
                <w:szCs w:val="20"/>
                <w:lang w:val="kk-KZ"/>
              </w:rPr>
            </w:pPr>
            <w:r w:rsidRPr="00233B2B">
              <w:rPr>
                <w:sz w:val="20"/>
                <w:szCs w:val="20"/>
                <w:lang w:val="kk-KZ"/>
              </w:rPr>
              <w:t> </w:t>
            </w:r>
          </w:p>
        </w:tc>
        <w:tc>
          <w:tcPr>
            <w:tcW w:w="66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CB6AE0" w:rsidRPr="00233B2B" w:rsidRDefault="00CB6AE0" w:rsidP="002A3D01">
            <w:pPr>
              <w:jc w:val="center"/>
              <w:rPr>
                <w:sz w:val="20"/>
                <w:szCs w:val="20"/>
                <w:lang w:val="kk-KZ"/>
              </w:rPr>
            </w:pPr>
            <w:r w:rsidRPr="00233B2B">
              <w:rPr>
                <w:sz w:val="20"/>
                <w:szCs w:val="20"/>
                <w:lang w:val="kk-KZ"/>
              </w:rPr>
              <w:t>0</w:t>
            </w:r>
          </w:p>
        </w:tc>
        <w:tc>
          <w:tcPr>
            <w:tcW w:w="66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CB6AE0" w:rsidRPr="00233B2B" w:rsidRDefault="00CB6AE0" w:rsidP="002A3D01">
            <w:pPr>
              <w:jc w:val="center"/>
              <w:rPr>
                <w:sz w:val="20"/>
                <w:szCs w:val="20"/>
                <w:lang w:val="kk-KZ"/>
              </w:rPr>
            </w:pPr>
            <w:r w:rsidRPr="00233B2B">
              <w:rPr>
                <w:sz w:val="20"/>
                <w:szCs w:val="20"/>
                <w:lang w:val="kk-KZ"/>
              </w:rPr>
              <w:t>150</w:t>
            </w:r>
          </w:p>
        </w:tc>
        <w:tc>
          <w:tcPr>
            <w:tcW w:w="39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CB6AE0" w:rsidRPr="00233B2B" w:rsidRDefault="00CB6AE0" w:rsidP="002A3D01">
            <w:pPr>
              <w:jc w:val="center"/>
              <w:rPr>
                <w:sz w:val="20"/>
                <w:szCs w:val="20"/>
                <w:lang w:val="kk-KZ"/>
              </w:rPr>
            </w:pPr>
            <w:r w:rsidRPr="00233B2B">
              <w:rPr>
                <w:sz w:val="20"/>
                <w:szCs w:val="20"/>
                <w:lang w:val="kk-KZ"/>
              </w:rPr>
              <w:t> </w:t>
            </w:r>
          </w:p>
        </w:tc>
      </w:tr>
      <w:tr w:rsidR="00CB6AE0" w:rsidRPr="00233B2B" w:rsidTr="00CB6AE0">
        <w:trPr>
          <w:jc w:val="center"/>
        </w:trPr>
        <w:tc>
          <w:tcPr>
            <w:tcW w:w="2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B6AE0" w:rsidRPr="00233B2B" w:rsidRDefault="00CB6AE0" w:rsidP="002A3D01">
            <w:pPr>
              <w:jc w:val="center"/>
              <w:rPr>
                <w:sz w:val="20"/>
                <w:szCs w:val="20"/>
                <w:lang w:val="kk-KZ"/>
              </w:rPr>
            </w:pPr>
            <w:r w:rsidRPr="00233B2B">
              <w:rPr>
                <w:sz w:val="20"/>
                <w:szCs w:val="20"/>
                <w:lang w:val="kk-KZ"/>
              </w:rPr>
              <w:t>26</w:t>
            </w:r>
          </w:p>
        </w:tc>
        <w:tc>
          <w:tcPr>
            <w:tcW w:w="2634" w:type="pct"/>
            <w:tcBorders>
              <w:top w:val="nil"/>
              <w:left w:val="nil"/>
              <w:bottom w:val="single" w:sz="8" w:space="0" w:color="auto"/>
              <w:right w:val="single" w:sz="8" w:space="0" w:color="auto"/>
            </w:tcBorders>
            <w:tcMar>
              <w:top w:w="0" w:type="dxa"/>
              <w:left w:w="108" w:type="dxa"/>
              <w:bottom w:w="0" w:type="dxa"/>
              <w:right w:w="108" w:type="dxa"/>
            </w:tcMar>
            <w:hideMark/>
          </w:tcPr>
          <w:p w:rsidR="00CB6AE0" w:rsidRPr="00233B2B" w:rsidRDefault="00CB6AE0" w:rsidP="00407DF9">
            <w:pPr>
              <w:jc w:val="both"/>
              <w:rPr>
                <w:color w:val="auto"/>
                <w:sz w:val="20"/>
                <w:szCs w:val="20"/>
                <w:lang w:val="kk-KZ"/>
              </w:rPr>
            </w:pPr>
            <w:r w:rsidRPr="00233B2B">
              <w:rPr>
                <w:sz w:val="20"/>
                <w:szCs w:val="20"/>
                <w:lang w:val="kk-KZ"/>
              </w:rPr>
              <w:t>Банк берілген қарызды қамтамасыз етуге қабылдаған, кредиттік тәуекел дәрежесі бойынша мөлшерленген активтердің I тобына енгізілетін тұлғалармен жасалған кепілдіктер</w:t>
            </w:r>
          </w:p>
        </w:tc>
        <w:tc>
          <w:tcPr>
            <w:tcW w:w="41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CB6AE0" w:rsidRPr="00233B2B" w:rsidRDefault="00CB6AE0" w:rsidP="002A3D01">
            <w:pPr>
              <w:jc w:val="center"/>
              <w:rPr>
                <w:sz w:val="20"/>
                <w:szCs w:val="20"/>
                <w:lang w:val="kk-KZ"/>
              </w:rPr>
            </w:pPr>
            <w:r w:rsidRPr="00233B2B">
              <w:rPr>
                <w:sz w:val="20"/>
                <w:szCs w:val="20"/>
                <w:lang w:val="kk-KZ"/>
              </w:rPr>
              <w:t> </w:t>
            </w:r>
          </w:p>
        </w:tc>
        <w:tc>
          <w:tcPr>
            <w:tcW w:w="66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CB6AE0" w:rsidRPr="00233B2B" w:rsidRDefault="00CB6AE0" w:rsidP="002A3D01">
            <w:pPr>
              <w:jc w:val="center"/>
              <w:rPr>
                <w:sz w:val="20"/>
                <w:szCs w:val="20"/>
                <w:lang w:val="kk-KZ"/>
              </w:rPr>
            </w:pPr>
            <w:r w:rsidRPr="00233B2B">
              <w:rPr>
                <w:sz w:val="20"/>
                <w:szCs w:val="20"/>
                <w:lang w:val="kk-KZ"/>
              </w:rPr>
              <w:t>0</w:t>
            </w:r>
          </w:p>
        </w:tc>
        <w:tc>
          <w:tcPr>
            <w:tcW w:w="66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CB6AE0" w:rsidRPr="00233B2B" w:rsidRDefault="00CB6AE0" w:rsidP="002A3D01">
            <w:pPr>
              <w:jc w:val="center"/>
              <w:rPr>
                <w:sz w:val="20"/>
                <w:szCs w:val="20"/>
                <w:lang w:val="kk-KZ"/>
              </w:rPr>
            </w:pPr>
            <w:r w:rsidRPr="00233B2B">
              <w:rPr>
                <w:sz w:val="20"/>
                <w:szCs w:val="20"/>
                <w:lang w:val="kk-KZ"/>
              </w:rPr>
              <w:t>0</w:t>
            </w:r>
          </w:p>
        </w:tc>
        <w:tc>
          <w:tcPr>
            <w:tcW w:w="39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CB6AE0" w:rsidRPr="00233B2B" w:rsidRDefault="00CB6AE0" w:rsidP="002A3D01">
            <w:pPr>
              <w:jc w:val="center"/>
              <w:rPr>
                <w:sz w:val="20"/>
                <w:szCs w:val="20"/>
                <w:lang w:val="kk-KZ"/>
              </w:rPr>
            </w:pPr>
            <w:r w:rsidRPr="00233B2B">
              <w:rPr>
                <w:sz w:val="20"/>
                <w:szCs w:val="20"/>
                <w:lang w:val="kk-KZ"/>
              </w:rPr>
              <w:t> </w:t>
            </w:r>
          </w:p>
        </w:tc>
      </w:tr>
      <w:tr w:rsidR="00CB6AE0" w:rsidRPr="00233B2B" w:rsidTr="00CB6AE0">
        <w:trPr>
          <w:jc w:val="center"/>
        </w:trPr>
        <w:tc>
          <w:tcPr>
            <w:tcW w:w="2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B6AE0" w:rsidRPr="00233B2B" w:rsidRDefault="00CB6AE0" w:rsidP="002A3D01">
            <w:pPr>
              <w:jc w:val="center"/>
              <w:rPr>
                <w:sz w:val="20"/>
                <w:szCs w:val="20"/>
                <w:lang w:val="kk-KZ"/>
              </w:rPr>
            </w:pPr>
            <w:r w:rsidRPr="00233B2B">
              <w:rPr>
                <w:sz w:val="20"/>
                <w:szCs w:val="20"/>
                <w:lang w:val="kk-KZ"/>
              </w:rPr>
              <w:t>27</w:t>
            </w:r>
          </w:p>
        </w:tc>
        <w:tc>
          <w:tcPr>
            <w:tcW w:w="2634" w:type="pct"/>
            <w:tcBorders>
              <w:top w:val="nil"/>
              <w:left w:val="nil"/>
              <w:bottom w:val="single" w:sz="8" w:space="0" w:color="auto"/>
              <w:right w:val="single" w:sz="8" w:space="0" w:color="auto"/>
            </w:tcBorders>
            <w:tcMar>
              <w:top w:w="0" w:type="dxa"/>
              <w:left w:w="108" w:type="dxa"/>
              <w:bottom w:w="0" w:type="dxa"/>
              <w:right w:w="108" w:type="dxa"/>
            </w:tcMar>
            <w:hideMark/>
          </w:tcPr>
          <w:p w:rsidR="00CB6AE0" w:rsidRPr="00233B2B" w:rsidRDefault="00CB6AE0" w:rsidP="00407DF9">
            <w:pPr>
              <w:jc w:val="both"/>
              <w:rPr>
                <w:color w:val="auto"/>
                <w:sz w:val="20"/>
                <w:szCs w:val="20"/>
                <w:lang w:val="kk-KZ"/>
              </w:rPr>
            </w:pPr>
            <w:r w:rsidRPr="00233B2B">
              <w:rPr>
                <w:sz w:val="20"/>
                <w:szCs w:val="20"/>
                <w:lang w:val="kk-KZ"/>
              </w:rPr>
              <w:t>Банк берілген қарызды қамтамасыз етуге қабылдаған, кредиттік тәуекел дәрежесі бойынша мөлшерленген активтердің IІ тобына енгізілетін тұлғалармен жасалған кепілдіктер</w:t>
            </w:r>
          </w:p>
        </w:tc>
        <w:tc>
          <w:tcPr>
            <w:tcW w:w="41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CB6AE0" w:rsidRPr="00233B2B" w:rsidRDefault="00CB6AE0" w:rsidP="002A3D01">
            <w:pPr>
              <w:jc w:val="center"/>
              <w:rPr>
                <w:sz w:val="20"/>
                <w:szCs w:val="20"/>
                <w:lang w:val="kk-KZ"/>
              </w:rPr>
            </w:pPr>
            <w:r w:rsidRPr="00233B2B">
              <w:rPr>
                <w:sz w:val="20"/>
                <w:szCs w:val="20"/>
                <w:lang w:val="kk-KZ"/>
              </w:rPr>
              <w:t> </w:t>
            </w:r>
          </w:p>
        </w:tc>
        <w:tc>
          <w:tcPr>
            <w:tcW w:w="66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CB6AE0" w:rsidRPr="00233B2B" w:rsidRDefault="00CB6AE0" w:rsidP="002A3D01">
            <w:pPr>
              <w:jc w:val="center"/>
              <w:rPr>
                <w:sz w:val="20"/>
                <w:szCs w:val="20"/>
                <w:lang w:val="kk-KZ"/>
              </w:rPr>
            </w:pPr>
            <w:r w:rsidRPr="00233B2B">
              <w:rPr>
                <w:sz w:val="20"/>
                <w:szCs w:val="20"/>
                <w:lang w:val="kk-KZ"/>
              </w:rPr>
              <w:t>0</w:t>
            </w:r>
          </w:p>
        </w:tc>
        <w:tc>
          <w:tcPr>
            <w:tcW w:w="66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CB6AE0" w:rsidRPr="00233B2B" w:rsidRDefault="00CB6AE0" w:rsidP="002A3D01">
            <w:pPr>
              <w:jc w:val="center"/>
              <w:rPr>
                <w:sz w:val="20"/>
                <w:szCs w:val="20"/>
                <w:lang w:val="kk-KZ"/>
              </w:rPr>
            </w:pPr>
            <w:r w:rsidRPr="00233B2B">
              <w:rPr>
                <w:sz w:val="20"/>
                <w:szCs w:val="20"/>
                <w:lang w:val="kk-KZ"/>
              </w:rPr>
              <w:t>20</w:t>
            </w:r>
          </w:p>
        </w:tc>
        <w:tc>
          <w:tcPr>
            <w:tcW w:w="39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CB6AE0" w:rsidRPr="00233B2B" w:rsidRDefault="00CB6AE0" w:rsidP="002A3D01">
            <w:pPr>
              <w:jc w:val="center"/>
              <w:rPr>
                <w:sz w:val="20"/>
                <w:szCs w:val="20"/>
                <w:lang w:val="kk-KZ"/>
              </w:rPr>
            </w:pPr>
            <w:r w:rsidRPr="00233B2B">
              <w:rPr>
                <w:sz w:val="20"/>
                <w:szCs w:val="20"/>
                <w:lang w:val="kk-KZ"/>
              </w:rPr>
              <w:t> </w:t>
            </w:r>
          </w:p>
        </w:tc>
      </w:tr>
      <w:tr w:rsidR="00CB6AE0" w:rsidRPr="00233B2B" w:rsidTr="00CB6AE0">
        <w:trPr>
          <w:jc w:val="center"/>
        </w:trPr>
        <w:tc>
          <w:tcPr>
            <w:tcW w:w="2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B6AE0" w:rsidRPr="00233B2B" w:rsidRDefault="00CB6AE0" w:rsidP="002A3D01">
            <w:pPr>
              <w:jc w:val="center"/>
              <w:rPr>
                <w:sz w:val="20"/>
                <w:szCs w:val="20"/>
                <w:lang w:val="kk-KZ"/>
              </w:rPr>
            </w:pPr>
            <w:r w:rsidRPr="00233B2B">
              <w:rPr>
                <w:sz w:val="20"/>
                <w:szCs w:val="20"/>
                <w:lang w:val="kk-KZ"/>
              </w:rPr>
              <w:t>28</w:t>
            </w:r>
          </w:p>
        </w:tc>
        <w:tc>
          <w:tcPr>
            <w:tcW w:w="2634" w:type="pct"/>
            <w:tcBorders>
              <w:top w:val="nil"/>
              <w:left w:val="nil"/>
              <w:bottom w:val="single" w:sz="8" w:space="0" w:color="auto"/>
              <w:right w:val="single" w:sz="8" w:space="0" w:color="auto"/>
            </w:tcBorders>
            <w:tcMar>
              <w:top w:w="0" w:type="dxa"/>
              <w:left w:w="108" w:type="dxa"/>
              <w:bottom w:w="0" w:type="dxa"/>
              <w:right w:w="108" w:type="dxa"/>
            </w:tcMar>
            <w:hideMark/>
          </w:tcPr>
          <w:p w:rsidR="00CB6AE0" w:rsidRPr="00233B2B" w:rsidRDefault="00CB6AE0" w:rsidP="00407DF9">
            <w:pPr>
              <w:jc w:val="both"/>
              <w:rPr>
                <w:color w:val="auto"/>
                <w:sz w:val="20"/>
                <w:szCs w:val="20"/>
                <w:lang w:val="kk-KZ"/>
              </w:rPr>
            </w:pPr>
            <w:r w:rsidRPr="00233B2B">
              <w:rPr>
                <w:sz w:val="20"/>
                <w:szCs w:val="20"/>
                <w:lang w:val="kk-KZ"/>
              </w:rPr>
              <w:t>Банк берілген қарызды қамтамасыз етуге қабылдаған, кредиттік тәуекел дәрежесі бойынша мөлшерленген активтердің IІІ тобына енгізілетін тұлғалармен жасалған кепілдіктер</w:t>
            </w:r>
          </w:p>
        </w:tc>
        <w:tc>
          <w:tcPr>
            <w:tcW w:w="41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CB6AE0" w:rsidRPr="00233B2B" w:rsidRDefault="00CB6AE0" w:rsidP="002A3D01">
            <w:pPr>
              <w:jc w:val="center"/>
              <w:rPr>
                <w:sz w:val="20"/>
                <w:szCs w:val="20"/>
                <w:lang w:val="kk-KZ"/>
              </w:rPr>
            </w:pPr>
            <w:r w:rsidRPr="00233B2B">
              <w:rPr>
                <w:sz w:val="20"/>
                <w:szCs w:val="20"/>
                <w:lang w:val="kk-KZ"/>
              </w:rPr>
              <w:t> </w:t>
            </w:r>
          </w:p>
        </w:tc>
        <w:tc>
          <w:tcPr>
            <w:tcW w:w="66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CB6AE0" w:rsidRPr="00233B2B" w:rsidRDefault="00CB6AE0" w:rsidP="002A3D01">
            <w:pPr>
              <w:jc w:val="center"/>
              <w:rPr>
                <w:sz w:val="20"/>
                <w:szCs w:val="20"/>
                <w:lang w:val="kk-KZ"/>
              </w:rPr>
            </w:pPr>
            <w:r w:rsidRPr="00233B2B">
              <w:rPr>
                <w:sz w:val="20"/>
                <w:szCs w:val="20"/>
                <w:lang w:val="kk-KZ"/>
              </w:rPr>
              <w:t>0</w:t>
            </w:r>
          </w:p>
        </w:tc>
        <w:tc>
          <w:tcPr>
            <w:tcW w:w="66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CB6AE0" w:rsidRPr="00233B2B" w:rsidRDefault="00CB6AE0" w:rsidP="002A3D01">
            <w:pPr>
              <w:jc w:val="center"/>
              <w:rPr>
                <w:sz w:val="20"/>
                <w:szCs w:val="20"/>
                <w:lang w:val="kk-KZ"/>
              </w:rPr>
            </w:pPr>
            <w:r w:rsidRPr="00233B2B">
              <w:rPr>
                <w:sz w:val="20"/>
                <w:szCs w:val="20"/>
                <w:lang w:val="kk-KZ"/>
              </w:rPr>
              <w:t>50</w:t>
            </w:r>
          </w:p>
        </w:tc>
        <w:tc>
          <w:tcPr>
            <w:tcW w:w="39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CB6AE0" w:rsidRPr="00233B2B" w:rsidRDefault="00CB6AE0" w:rsidP="002A3D01">
            <w:pPr>
              <w:jc w:val="center"/>
              <w:rPr>
                <w:sz w:val="20"/>
                <w:szCs w:val="20"/>
                <w:lang w:val="kk-KZ"/>
              </w:rPr>
            </w:pPr>
            <w:r w:rsidRPr="00233B2B">
              <w:rPr>
                <w:sz w:val="20"/>
                <w:szCs w:val="20"/>
                <w:lang w:val="kk-KZ"/>
              </w:rPr>
              <w:t> </w:t>
            </w:r>
          </w:p>
        </w:tc>
      </w:tr>
      <w:tr w:rsidR="00CB6AE0" w:rsidRPr="00233B2B" w:rsidTr="00CB6AE0">
        <w:trPr>
          <w:jc w:val="center"/>
        </w:trPr>
        <w:tc>
          <w:tcPr>
            <w:tcW w:w="2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B6AE0" w:rsidRPr="00233B2B" w:rsidRDefault="00CB6AE0" w:rsidP="002A3D01">
            <w:pPr>
              <w:jc w:val="center"/>
              <w:rPr>
                <w:sz w:val="20"/>
                <w:szCs w:val="20"/>
                <w:lang w:val="kk-KZ"/>
              </w:rPr>
            </w:pPr>
            <w:r w:rsidRPr="00233B2B">
              <w:rPr>
                <w:sz w:val="20"/>
                <w:szCs w:val="20"/>
                <w:lang w:val="kk-KZ"/>
              </w:rPr>
              <w:t>29</w:t>
            </w:r>
          </w:p>
        </w:tc>
        <w:tc>
          <w:tcPr>
            <w:tcW w:w="2634" w:type="pct"/>
            <w:tcBorders>
              <w:top w:val="nil"/>
              <w:left w:val="nil"/>
              <w:bottom w:val="single" w:sz="8" w:space="0" w:color="auto"/>
              <w:right w:val="single" w:sz="8" w:space="0" w:color="auto"/>
            </w:tcBorders>
            <w:tcMar>
              <w:top w:w="0" w:type="dxa"/>
              <w:left w:w="108" w:type="dxa"/>
              <w:bottom w:w="0" w:type="dxa"/>
              <w:right w:w="108" w:type="dxa"/>
            </w:tcMar>
            <w:hideMark/>
          </w:tcPr>
          <w:p w:rsidR="00CB6AE0" w:rsidRPr="00233B2B" w:rsidRDefault="00CB6AE0" w:rsidP="00407DF9">
            <w:pPr>
              <w:jc w:val="both"/>
              <w:rPr>
                <w:color w:val="auto"/>
                <w:sz w:val="20"/>
                <w:szCs w:val="20"/>
                <w:lang w:val="kk-KZ"/>
              </w:rPr>
            </w:pPr>
            <w:r w:rsidRPr="00233B2B">
              <w:rPr>
                <w:sz w:val="20"/>
                <w:szCs w:val="20"/>
                <w:lang w:val="kk-KZ"/>
              </w:rPr>
              <w:t>Банк берілген қарызды қамтамасыз етуге қабылдаған, кредиттік тәуекел дәрежесі бойынша мөлшерленген активтердің IV тобына енгізілетін тұлғалармен жасалған кепілдіктер</w:t>
            </w:r>
          </w:p>
        </w:tc>
        <w:tc>
          <w:tcPr>
            <w:tcW w:w="41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CB6AE0" w:rsidRPr="00233B2B" w:rsidRDefault="00CB6AE0" w:rsidP="002A3D01">
            <w:pPr>
              <w:jc w:val="center"/>
              <w:rPr>
                <w:sz w:val="20"/>
                <w:szCs w:val="20"/>
                <w:lang w:val="kk-KZ"/>
              </w:rPr>
            </w:pPr>
            <w:r w:rsidRPr="00233B2B">
              <w:rPr>
                <w:sz w:val="20"/>
                <w:szCs w:val="20"/>
                <w:lang w:val="kk-KZ"/>
              </w:rPr>
              <w:t> </w:t>
            </w:r>
          </w:p>
        </w:tc>
        <w:tc>
          <w:tcPr>
            <w:tcW w:w="66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CB6AE0" w:rsidRPr="00233B2B" w:rsidRDefault="00CB6AE0" w:rsidP="002A3D01">
            <w:pPr>
              <w:jc w:val="center"/>
              <w:rPr>
                <w:sz w:val="20"/>
                <w:szCs w:val="20"/>
                <w:lang w:val="kk-KZ"/>
              </w:rPr>
            </w:pPr>
            <w:r w:rsidRPr="00233B2B">
              <w:rPr>
                <w:sz w:val="20"/>
                <w:szCs w:val="20"/>
                <w:lang w:val="kk-KZ"/>
              </w:rPr>
              <w:t>0</w:t>
            </w:r>
          </w:p>
        </w:tc>
        <w:tc>
          <w:tcPr>
            <w:tcW w:w="66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CB6AE0" w:rsidRPr="00233B2B" w:rsidRDefault="00CB6AE0" w:rsidP="002A3D01">
            <w:pPr>
              <w:jc w:val="center"/>
              <w:rPr>
                <w:sz w:val="20"/>
                <w:szCs w:val="20"/>
                <w:lang w:val="kk-KZ"/>
              </w:rPr>
            </w:pPr>
            <w:r w:rsidRPr="00233B2B">
              <w:rPr>
                <w:sz w:val="20"/>
                <w:szCs w:val="20"/>
                <w:lang w:val="kk-KZ"/>
              </w:rPr>
              <w:t>100</w:t>
            </w:r>
          </w:p>
        </w:tc>
        <w:tc>
          <w:tcPr>
            <w:tcW w:w="39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CB6AE0" w:rsidRPr="00233B2B" w:rsidRDefault="00CB6AE0" w:rsidP="002A3D01">
            <w:pPr>
              <w:jc w:val="center"/>
              <w:rPr>
                <w:sz w:val="20"/>
                <w:szCs w:val="20"/>
                <w:lang w:val="kk-KZ"/>
              </w:rPr>
            </w:pPr>
            <w:r w:rsidRPr="00233B2B">
              <w:rPr>
                <w:sz w:val="20"/>
                <w:szCs w:val="20"/>
                <w:lang w:val="kk-KZ"/>
              </w:rPr>
              <w:t> </w:t>
            </w:r>
          </w:p>
        </w:tc>
      </w:tr>
      <w:tr w:rsidR="00CB6AE0" w:rsidRPr="00233B2B" w:rsidTr="00CB6AE0">
        <w:trPr>
          <w:jc w:val="center"/>
        </w:trPr>
        <w:tc>
          <w:tcPr>
            <w:tcW w:w="2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B6AE0" w:rsidRPr="00233B2B" w:rsidRDefault="00CB6AE0" w:rsidP="002A3D01">
            <w:pPr>
              <w:jc w:val="center"/>
              <w:rPr>
                <w:sz w:val="20"/>
                <w:szCs w:val="20"/>
                <w:lang w:val="kk-KZ"/>
              </w:rPr>
            </w:pPr>
            <w:r w:rsidRPr="00233B2B">
              <w:rPr>
                <w:sz w:val="20"/>
                <w:szCs w:val="20"/>
                <w:lang w:val="kk-KZ"/>
              </w:rPr>
              <w:t>30</w:t>
            </w:r>
          </w:p>
        </w:tc>
        <w:tc>
          <w:tcPr>
            <w:tcW w:w="2634" w:type="pct"/>
            <w:tcBorders>
              <w:top w:val="nil"/>
              <w:left w:val="nil"/>
              <w:bottom w:val="single" w:sz="8" w:space="0" w:color="auto"/>
              <w:right w:val="single" w:sz="8" w:space="0" w:color="auto"/>
            </w:tcBorders>
            <w:tcMar>
              <w:top w:w="0" w:type="dxa"/>
              <w:left w:w="108" w:type="dxa"/>
              <w:bottom w:w="0" w:type="dxa"/>
              <w:right w:w="108" w:type="dxa"/>
            </w:tcMar>
            <w:hideMark/>
          </w:tcPr>
          <w:p w:rsidR="00CB6AE0" w:rsidRPr="00233B2B" w:rsidRDefault="00CB6AE0" w:rsidP="00407DF9">
            <w:pPr>
              <w:jc w:val="both"/>
              <w:rPr>
                <w:color w:val="auto"/>
                <w:sz w:val="20"/>
                <w:szCs w:val="20"/>
                <w:lang w:val="kk-KZ"/>
              </w:rPr>
            </w:pPr>
            <w:r w:rsidRPr="00233B2B">
              <w:rPr>
                <w:sz w:val="20"/>
                <w:szCs w:val="20"/>
                <w:lang w:val="kk-KZ"/>
              </w:rPr>
              <w:t>Банк берілген қарызды қамтамасыз етуге қабылдаған, кредиттік тәуекел дәрежесі бойынша мөлшерленген активтердің V тобына енгізілетін тұлғалармен жасалған кепілдіктер</w:t>
            </w:r>
          </w:p>
        </w:tc>
        <w:tc>
          <w:tcPr>
            <w:tcW w:w="41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CB6AE0" w:rsidRPr="00233B2B" w:rsidRDefault="00CB6AE0" w:rsidP="002A3D01">
            <w:pPr>
              <w:jc w:val="center"/>
              <w:rPr>
                <w:sz w:val="20"/>
                <w:szCs w:val="20"/>
                <w:lang w:val="kk-KZ"/>
              </w:rPr>
            </w:pPr>
            <w:r w:rsidRPr="00233B2B">
              <w:rPr>
                <w:sz w:val="20"/>
                <w:szCs w:val="20"/>
                <w:lang w:val="kk-KZ"/>
              </w:rPr>
              <w:t> </w:t>
            </w:r>
          </w:p>
        </w:tc>
        <w:tc>
          <w:tcPr>
            <w:tcW w:w="66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CB6AE0" w:rsidRPr="00233B2B" w:rsidRDefault="00CB6AE0" w:rsidP="002A3D01">
            <w:pPr>
              <w:jc w:val="center"/>
              <w:rPr>
                <w:sz w:val="20"/>
                <w:szCs w:val="20"/>
                <w:lang w:val="kk-KZ"/>
              </w:rPr>
            </w:pPr>
            <w:r w:rsidRPr="00233B2B">
              <w:rPr>
                <w:sz w:val="20"/>
                <w:szCs w:val="20"/>
                <w:lang w:val="kk-KZ"/>
              </w:rPr>
              <w:t>0</w:t>
            </w:r>
          </w:p>
        </w:tc>
        <w:tc>
          <w:tcPr>
            <w:tcW w:w="66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CB6AE0" w:rsidRPr="00233B2B" w:rsidRDefault="00CB6AE0" w:rsidP="002A3D01">
            <w:pPr>
              <w:jc w:val="center"/>
              <w:rPr>
                <w:sz w:val="20"/>
                <w:szCs w:val="20"/>
                <w:lang w:val="kk-KZ"/>
              </w:rPr>
            </w:pPr>
            <w:r w:rsidRPr="00233B2B">
              <w:rPr>
                <w:sz w:val="20"/>
                <w:szCs w:val="20"/>
                <w:lang w:val="kk-KZ"/>
              </w:rPr>
              <w:t>150</w:t>
            </w:r>
          </w:p>
        </w:tc>
        <w:tc>
          <w:tcPr>
            <w:tcW w:w="39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CB6AE0" w:rsidRPr="00233B2B" w:rsidRDefault="00CB6AE0" w:rsidP="002A3D01">
            <w:pPr>
              <w:jc w:val="center"/>
              <w:rPr>
                <w:sz w:val="20"/>
                <w:szCs w:val="20"/>
                <w:lang w:val="kk-KZ"/>
              </w:rPr>
            </w:pPr>
            <w:r w:rsidRPr="00233B2B">
              <w:rPr>
                <w:sz w:val="20"/>
                <w:szCs w:val="20"/>
                <w:lang w:val="kk-KZ"/>
              </w:rPr>
              <w:t> </w:t>
            </w:r>
          </w:p>
        </w:tc>
      </w:tr>
      <w:tr w:rsidR="00CB6AE0" w:rsidRPr="00233B2B" w:rsidTr="00CB6AE0">
        <w:trPr>
          <w:jc w:val="center"/>
        </w:trPr>
        <w:tc>
          <w:tcPr>
            <w:tcW w:w="2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B6AE0" w:rsidRPr="00233B2B" w:rsidRDefault="00CB6AE0" w:rsidP="002A3D01">
            <w:pPr>
              <w:jc w:val="center"/>
              <w:rPr>
                <w:sz w:val="20"/>
                <w:szCs w:val="20"/>
                <w:lang w:val="kk-KZ"/>
              </w:rPr>
            </w:pPr>
            <w:r w:rsidRPr="00233B2B">
              <w:rPr>
                <w:sz w:val="20"/>
                <w:szCs w:val="20"/>
                <w:lang w:val="kk-KZ"/>
              </w:rPr>
              <w:t>31</w:t>
            </w:r>
          </w:p>
        </w:tc>
        <w:tc>
          <w:tcPr>
            <w:tcW w:w="2634" w:type="pct"/>
            <w:tcBorders>
              <w:top w:val="nil"/>
              <w:left w:val="nil"/>
              <w:bottom w:val="single" w:sz="8" w:space="0" w:color="auto"/>
              <w:right w:val="single" w:sz="8" w:space="0" w:color="auto"/>
            </w:tcBorders>
            <w:tcMar>
              <w:top w:w="0" w:type="dxa"/>
              <w:left w:w="108" w:type="dxa"/>
              <w:bottom w:w="0" w:type="dxa"/>
              <w:right w:w="108" w:type="dxa"/>
            </w:tcMar>
            <w:hideMark/>
          </w:tcPr>
          <w:p w:rsidR="00CB6AE0" w:rsidRPr="00233B2B" w:rsidRDefault="00CB6AE0" w:rsidP="00407DF9">
            <w:pPr>
              <w:jc w:val="both"/>
              <w:rPr>
                <w:color w:val="auto"/>
                <w:sz w:val="20"/>
                <w:szCs w:val="20"/>
                <w:lang w:val="kk-KZ"/>
              </w:rPr>
            </w:pPr>
            <w:r w:rsidRPr="00233B2B">
              <w:rPr>
                <w:sz w:val="20"/>
                <w:szCs w:val="20"/>
                <w:lang w:val="kk-KZ"/>
              </w:rPr>
              <w:t>Банк арнайы қаржы компаниясына ұсынған өтімділік құралдары</w:t>
            </w:r>
          </w:p>
        </w:tc>
        <w:tc>
          <w:tcPr>
            <w:tcW w:w="41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CB6AE0" w:rsidRPr="00233B2B" w:rsidRDefault="00CB6AE0" w:rsidP="002A3D01">
            <w:pPr>
              <w:jc w:val="center"/>
              <w:rPr>
                <w:sz w:val="20"/>
                <w:szCs w:val="20"/>
                <w:lang w:val="kk-KZ"/>
              </w:rPr>
            </w:pPr>
            <w:r w:rsidRPr="00233B2B">
              <w:rPr>
                <w:sz w:val="20"/>
                <w:szCs w:val="20"/>
                <w:lang w:val="kk-KZ"/>
              </w:rPr>
              <w:t> </w:t>
            </w:r>
          </w:p>
        </w:tc>
        <w:tc>
          <w:tcPr>
            <w:tcW w:w="66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CB6AE0" w:rsidRPr="00233B2B" w:rsidRDefault="00CB6AE0" w:rsidP="002A3D01">
            <w:pPr>
              <w:jc w:val="center"/>
              <w:rPr>
                <w:sz w:val="20"/>
                <w:szCs w:val="20"/>
                <w:lang w:val="kk-KZ"/>
              </w:rPr>
            </w:pPr>
            <w:r w:rsidRPr="00233B2B">
              <w:rPr>
                <w:sz w:val="20"/>
                <w:szCs w:val="20"/>
                <w:lang w:val="kk-KZ"/>
              </w:rPr>
              <w:t>0</w:t>
            </w:r>
          </w:p>
        </w:tc>
        <w:tc>
          <w:tcPr>
            <w:tcW w:w="66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CB6AE0" w:rsidRPr="00233B2B" w:rsidRDefault="00CB6AE0" w:rsidP="002A3D01">
            <w:pPr>
              <w:jc w:val="center"/>
              <w:rPr>
                <w:sz w:val="20"/>
                <w:szCs w:val="20"/>
                <w:lang w:val="kk-KZ"/>
              </w:rPr>
            </w:pPr>
            <w:r w:rsidRPr="00233B2B">
              <w:rPr>
                <w:sz w:val="20"/>
                <w:szCs w:val="20"/>
                <w:lang w:val="kk-KZ"/>
              </w:rPr>
              <w:t>-</w:t>
            </w:r>
          </w:p>
        </w:tc>
        <w:tc>
          <w:tcPr>
            <w:tcW w:w="39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CB6AE0" w:rsidRPr="00233B2B" w:rsidRDefault="00CB6AE0" w:rsidP="002A3D01">
            <w:pPr>
              <w:jc w:val="center"/>
              <w:rPr>
                <w:sz w:val="20"/>
                <w:szCs w:val="20"/>
                <w:lang w:val="kk-KZ"/>
              </w:rPr>
            </w:pPr>
            <w:r w:rsidRPr="00233B2B">
              <w:rPr>
                <w:sz w:val="20"/>
                <w:szCs w:val="20"/>
                <w:lang w:val="kk-KZ"/>
              </w:rPr>
              <w:t> </w:t>
            </w:r>
          </w:p>
        </w:tc>
      </w:tr>
      <w:tr w:rsidR="00CB6AE0" w:rsidRPr="00233B2B" w:rsidTr="002A3D01">
        <w:trPr>
          <w:jc w:val="center"/>
        </w:trPr>
        <w:tc>
          <w:tcPr>
            <w:tcW w:w="5000" w:type="pct"/>
            <w:gridSpan w:val="10"/>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B6AE0" w:rsidRPr="00233B2B" w:rsidRDefault="00CB6AE0" w:rsidP="002A3D01">
            <w:pPr>
              <w:jc w:val="center"/>
              <w:rPr>
                <w:sz w:val="20"/>
                <w:szCs w:val="20"/>
                <w:lang w:val="kk-KZ"/>
              </w:rPr>
            </w:pPr>
            <w:r w:rsidRPr="00233B2B">
              <w:rPr>
                <w:sz w:val="20"/>
                <w:szCs w:val="20"/>
                <w:lang w:val="kk-KZ"/>
              </w:rPr>
              <w:t>II группа</w:t>
            </w:r>
          </w:p>
        </w:tc>
      </w:tr>
      <w:tr w:rsidR="00CB6AE0" w:rsidRPr="00233B2B" w:rsidTr="00CB6AE0">
        <w:trPr>
          <w:jc w:val="center"/>
        </w:trPr>
        <w:tc>
          <w:tcPr>
            <w:tcW w:w="2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B6AE0" w:rsidRPr="00233B2B" w:rsidRDefault="00CB6AE0" w:rsidP="002A3D01">
            <w:pPr>
              <w:jc w:val="center"/>
              <w:rPr>
                <w:sz w:val="20"/>
                <w:szCs w:val="20"/>
                <w:lang w:val="kk-KZ"/>
              </w:rPr>
            </w:pPr>
            <w:r w:rsidRPr="00233B2B">
              <w:rPr>
                <w:sz w:val="20"/>
                <w:szCs w:val="20"/>
                <w:lang w:val="kk-KZ"/>
              </w:rPr>
              <w:t>32</w:t>
            </w:r>
          </w:p>
        </w:tc>
        <w:tc>
          <w:tcPr>
            <w:tcW w:w="2634" w:type="pct"/>
            <w:tcBorders>
              <w:top w:val="nil"/>
              <w:left w:val="nil"/>
              <w:bottom w:val="single" w:sz="8" w:space="0" w:color="auto"/>
              <w:right w:val="single" w:sz="8" w:space="0" w:color="auto"/>
            </w:tcBorders>
            <w:tcMar>
              <w:top w:w="0" w:type="dxa"/>
              <w:left w:w="108" w:type="dxa"/>
              <w:bottom w:w="0" w:type="dxa"/>
              <w:right w:w="108" w:type="dxa"/>
            </w:tcMar>
            <w:hideMark/>
          </w:tcPr>
          <w:p w:rsidR="00CB6AE0" w:rsidRPr="00233B2B" w:rsidRDefault="00CB6AE0" w:rsidP="00407DF9">
            <w:pPr>
              <w:jc w:val="both"/>
              <w:rPr>
                <w:color w:val="auto"/>
                <w:sz w:val="20"/>
                <w:szCs w:val="20"/>
                <w:lang w:val="kk-KZ"/>
              </w:rPr>
            </w:pPr>
            <w:r w:rsidRPr="00233B2B">
              <w:rPr>
                <w:sz w:val="20"/>
                <w:szCs w:val="20"/>
                <w:lang w:val="kk-KZ"/>
              </w:rPr>
              <w:t>Кредиттік тәуекел дәрежесі бойынша мөлшерленген активтердің І тобына енгізілетін тұлғалармен жасалған, банктің болашақта өтеу мерзімі 1 жылдан аз қарыздар мен салымдарды орналастыруы бойынша ықтимал (шартты) міндеттемелер</w:t>
            </w:r>
          </w:p>
        </w:tc>
        <w:tc>
          <w:tcPr>
            <w:tcW w:w="41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CB6AE0" w:rsidRPr="00233B2B" w:rsidRDefault="00CB6AE0" w:rsidP="002A3D01">
            <w:pPr>
              <w:jc w:val="center"/>
              <w:rPr>
                <w:sz w:val="20"/>
                <w:szCs w:val="20"/>
                <w:lang w:val="kk-KZ"/>
              </w:rPr>
            </w:pPr>
            <w:r w:rsidRPr="00233B2B">
              <w:rPr>
                <w:sz w:val="20"/>
                <w:szCs w:val="20"/>
                <w:lang w:val="kk-KZ"/>
              </w:rPr>
              <w:t> </w:t>
            </w:r>
          </w:p>
        </w:tc>
        <w:tc>
          <w:tcPr>
            <w:tcW w:w="66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CB6AE0" w:rsidRPr="00233B2B" w:rsidRDefault="00CB6AE0" w:rsidP="002A3D01">
            <w:pPr>
              <w:jc w:val="center"/>
              <w:rPr>
                <w:sz w:val="20"/>
                <w:szCs w:val="20"/>
                <w:lang w:val="kk-KZ"/>
              </w:rPr>
            </w:pPr>
            <w:r w:rsidRPr="00233B2B">
              <w:rPr>
                <w:sz w:val="20"/>
                <w:szCs w:val="20"/>
                <w:lang w:val="kk-KZ"/>
              </w:rPr>
              <w:t>20</w:t>
            </w:r>
          </w:p>
        </w:tc>
        <w:tc>
          <w:tcPr>
            <w:tcW w:w="66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CB6AE0" w:rsidRPr="00233B2B" w:rsidRDefault="00CB6AE0" w:rsidP="002A3D01">
            <w:pPr>
              <w:jc w:val="center"/>
              <w:rPr>
                <w:sz w:val="20"/>
                <w:szCs w:val="20"/>
                <w:lang w:val="kk-KZ"/>
              </w:rPr>
            </w:pPr>
            <w:r w:rsidRPr="00233B2B">
              <w:rPr>
                <w:sz w:val="20"/>
                <w:szCs w:val="20"/>
                <w:lang w:val="kk-KZ"/>
              </w:rPr>
              <w:t>0</w:t>
            </w:r>
          </w:p>
        </w:tc>
        <w:tc>
          <w:tcPr>
            <w:tcW w:w="39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CB6AE0" w:rsidRPr="00233B2B" w:rsidRDefault="00CB6AE0" w:rsidP="002A3D01">
            <w:pPr>
              <w:jc w:val="center"/>
              <w:rPr>
                <w:sz w:val="20"/>
                <w:szCs w:val="20"/>
                <w:lang w:val="kk-KZ"/>
              </w:rPr>
            </w:pPr>
            <w:r w:rsidRPr="00233B2B">
              <w:rPr>
                <w:sz w:val="20"/>
                <w:szCs w:val="20"/>
                <w:lang w:val="kk-KZ"/>
              </w:rPr>
              <w:t> </w:t>
            </w:r>
          </w:p>
        </w:tc>
      </w:tr>
      <w:tr w:rsidR="00CB6AE0" w:rsidRPr="00233B2B" w:rsidTr="00CB6AE0">
        <w:trPr>
          <w:jc w:val="center"/>
        </w:trPr>
        <w:tc>
          <w:tcPr>
            <w:tcW w:w="2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B6AE0" w:rsidRPr="00233B2B" w:rsidRDefault="00CB6AE0" w:rsidP="002A3D01">
            <w:pPr>
              <w:jc w:val="center"/>
              <w:rPr>
                <w:sz w:val="20"/>
                <w:szCs w:val="20"/>
                <w:lang w:val="kk-KZ"/>
              </w:rPr>
            </w:pPr>
            <w:r w:rsidRPr="00233B2B">
              <w:rPr>
                <w:sz w:val="20"/>
                <w:szCs w:val="20"/>
                <w:lang w:val="kk-KZ"/>
              </w:rPr>
              <w:t>33</w:t>
            </w:r>
          </w:p>
        </w:tc>
        <w:tc>
          <w:tcPr>
            <w:tcW w:w="2634" w:type="pct"/>
            <w:tcBorders>
              <w:top w:val="nil"/>
              <w:left w:val="nil"/>
              <w:bottom w:val="single" w:sz="8" w:space="0" w:color="auto"/>
              <w:right w:val="single" w:sz="8" w:space="0" w:color="auto"/>
            </w:tcBorders>
            <w:tcMar>
              <w:top w:w="0" w:type="dxa"/>
              <w:left w:w="108" w:type="dxa"/>
              <w:bottom w:w="0" w:type="dxa"/>
              <w:right w:w="108" w:type="dxa"/>
            </w:tcMar>
            <w:hideMark/>
          </w:tcPr>
          <w:p w:rsidR="00CB6AE0" w:rsidRPr="00233B2B" w:rsidRDefault="00CB6AE0" w:rsidP="00407DF9">
            <w:pPr>
              <w:jc w:val="both"/>
              <w:rPr>
                <w:color w:val="auto"/>
                <w:sz w:val="20"/>
                <w:szCs w:val="20"/>
                <w:lang w:val="kk-KZ"/>
              </w:rPr>
            </w:pPr>
            <w:r w:rsidRPr="00233B2B">
              <w:rPr>
                <w:sz w:val="20"/>
                <w:szCs w:val="20"/>
                <w:lang w:val="kk-KZ"/>
              </w:rPr>
              <w:t>Кредиттік тәуекел дәрежесі бойынша мөлшерленген активтердің ІІ тобына енгізілетін тұлғалармен жасалған, банктің болашақта өтеу мерзімі 1 жылдан аз қарыздар мен салымдарды орналастыруы бойынша ықтимал (шартты) міндеттемелер</w:t>
            </w:r>
          </w:p>
        </w:tc>
        <w:tc>
          <w:tcPr>
            <w:tcW w:w="41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CB6AE0" w:rsidRPr="00233B2B" w:rsidRDefault="00CB6AE0" w:rsidP="002A3D01">
            <w:pPr>
              <w:jc w:val="center"/>
              <w:rPr>
                <w:sz w:val="20"/>
                <w:szCs w:val="20"/>
                <w:lang w:val="kk-KZ"/>
              </w:rPr>
            </w:pPr>
            <w:r w:rsidRPr="00233B2B">
              <w:rPr>
                <w:sz w:val="20"/>
                <w:szCs w:val="20"/>
                <w:lang w:val="kk-KZ"/>
              </w:rPr>
              <w:t> </w:t>
            </w:r>
          </w:p>
        </w:tc>
        <w:tc>
          <w:tcPr>
            <w:tcW w:w="66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CB6AE0" w:rsidRPr="00233B2B" w:rsidRDefault="00CB6AE0" w:rsidP="002A3D01">
            <w:pPr>
              <w:jc w:val="center"/>
              <w:rPr>
                <w:sz w:val="20"/>
                <w:szCs w:val="20"/>
                <w:lang w:val="kk-KZ"/>
              </w:rPr>
            </w:pPr>
            <w:r w:rsidRPr="00233B2B">
              <w:rPr>
                <w:sz w:val="20"/>
                <w:szCs w:val="20"/>
                <w:lang w:val="kk-KZ"/>
              </w:rPr>
              <w:t>20</w:t>
            </w:r>
          </w:p>
        </w:tc>
        <w:tc>
          <w:tcPr>
            <w:tcW w:w="66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CB6AE0" w:rsidRPr="00233B2B" w:rsidRDefault="00CB6AE0" w:rsidP="002A3D01">
            <w:pPr>
              <w:jc w:val="center"/>
              <w:rPr>
                <w:sz w:val="20"/>
                <w:szCs w:val="20"/>
                <w:lang w:val="kk-KZ"/>
              </w:rPr>
            </w:pPr>
            <w:r w:rsidRPr="00233B2B">
              <w:rPr>
                <w:sz w:val="20"/>
                <w:szCs w:val="20"/>
                <w:lang w:val="kk-KZ"/>
              </w:rPr>
              <w:t>20</w:t>
            </w:r>
          </w:p>
        </w:tc>
        <w:tc>
          <w:tcPr>
            <w:tcW w:w="39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CB6AE0" w:rsidRPr="00233B2B" w:rsidRDefault="00CB6AE0" w:rsidP="002A3D01">
            <w:pPr>
              <w:jc w:val="center"/>
              <w:rPr>
                <w:sz w:val="20"/>
                <w:szCs w:val="20"/>
                <w:lang w:val="kk-KZ"/>
              </w:rPr>
            </w:pPr>
            <w:r w:rsidRPr="00233B2B">
              <w:rPr>
                <w:sz w:val="20"/>
                <w:szCs w:val="20"/>
                <w:lang w:val="kk-KZ"/>
              </w:rPr>
              <w:t> </w:t>
            </w:r>
          </w:p>
        </w:tc>
      </w:tr>
      <w:tr w:rsidR="00CB6AE0" w:rsidRPr="00233B2B" w:rsidTr="00CB6AE0">
        <w:trPr>
          <w:jc w:val="center"/>
        </w:trPr>
        <w:tc>
          <w:tcPr>
            <w:tcW w:w="2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B6AE0" w:rsidRPr="00233B2B" w:rsidRDefault="00CB6AE0" w:rsidP="002A3D01">
            <w:pPr>
              <w:jc w:val="center"/>
              <w:rPr>
                <w:sz w:val="20"/>
                <w:szCs w:val="20"/>
                <w:lang w:val="kk-KZ"/>
              </w:rPr>
            </w:pPr>
            <w:r w:rsidRPr="00233B2B">
              <w:rPr>
                <w:sz w:val="20"/>
                <w:szCs w:val="20"/>
                <w:lang w:val="kk-KZ"/>
              </w:rPr>
              <w:t>34</w:t>
            </w:r>
          </w:p>
        </w:tc>
        <w:tc>
          <w:tcPr>
            <w:tcW w:w="2634" w:type="pct"/>
            <w:tcBorders>
              <w:top w:val="nil"/>
              <w:left w:val="nil"/>
              <w:bottom w:val="single" w:sz="8" w:space="0" w:color="auto"/>
              <w:right w:val="single" w:sz="8" w:space="0" w:color="auto"/>
            </w:tcBorders>
            <w:tcMar>
              <w:top w:w="0" w:type="dxa"/>
              <w:left w:w="108" w:type="dxa"/>
              <w:bottom w:w="0" w:type="dxa"/>
              <w:right w:w="108" w:type="dxa"/>
            </w:tcMar>
            <w:hideMark/>
          </w:tcPr>
          <w:p w:rsidR="00CB6AE0" w:rsidRPr="00233B2B" w:rsidRDefault="00CB6AE0" w:rsidP="00407DF9">
            <w:pPr>
              <w:jc w:val="both"/>
              <w:rPr>
                <w:color w:val="auto"/>
                <w:sz w:val="20"/>
                <w:szCs w:val="20"/>
                <w:lang w:val="kk-KZ"/>
              </w:rPr>
            </w:pPr>
            <w:r w:rsidRPr="00233B2B">
              <w:rPr>
                <w:sz w:val="20"/>
                <w:szCs w:val="20"/>
                <w:lang w:val="kk-KZ"/>
              </w:rPr>
              <w:t>Кредиттік тәуекел дәрежесі бойынша мөлшерленген активтердің ІІІ тобына енгізілетін тұлғалармен жасалған, банктің болашақта өтеу мерзімі 1 жылдан аз қарыздар мен салымдарды орналастыруы бойынша ықтимал (шартты) міндеттемелер</w:t>
            </w:r>
          </w:p>
        </w:tc>
        <w:tc>
          <w:tcPr>
            <w:tcW w:w="41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CB6AE0" w:rsidRPr="00233B2B" w:rsidRDefault="00CB6AE0" w:rsidP="002A3D01">
            <w:pPr>
              <w:jc w:val="center"/>
              <w:rPr>
                <w:sz w:val="20"/>
                <w:szCs w:val="20"/>
                <w:lang w:val="kk-KZ"/>
              </w:rPr>
            </w:pPr>
            <w:r w:rsidRPr="00233B2B">
              <w:rPr>
                <w:sz w:val="20"/>
                <w:szCs w:val="20"/>
                <w:lang w:val="kk-KZ"/>
              </w:rPr>
              <w:t> </w:t>
            </w:r>
          </w:p>
        </w:tc>
        <w:tc>
          <w:tcPr>
            <w:tcW w:w="66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CB6AE0" w:rsidRPr="00233B2B" w:rsidRDefault="00CB6AE0" w:rsidP="002A3D01">
            <w:pPr>
              <w:jc w:val="center"/>
              <w:rPr>
                <w:sz w:val="20"/>
                <w:szCs w:val="20"/>
                <w:lang w:val="kk-KZ"/>
              </w:rPr>
            </w:pPr>
            <w:r w:rsidRPr="00233B2B">
              <w:rPr>
                <w:sz w:val="20"/>
                <w:szCs w:val="20"/>
                <w:lang w:val="kk-KZ"/>
              </w:rPr>
              <w:t>20</w:t>
            </w:r>
          </w:p>
        </w:tc>
        <w:tc>
          <w:tcPr>
            <w:tcW w:w="66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CB6AE0" w:rsidRPr="00233B2B" w:rsidRDefault="00CB6AE0" w:rsidP="002A3D01">
            <w:pPr>
              <w:jc w:val="center"/>
              <w:rPr>
                <w:sz w:val="20"/>
                <w:szCs w:val="20"/>
                <w:lang w:val="kk-KZ"/>
              </w:rPr>
            </w:pPr>
            <w:r w:rsidRPr="00233B2B">
              <w:rPr>
                <w:sz w:val="20"/>
                <w:szCs w:val="20"/>
                <w:lang w:val="kk-KZ"/>
              </w:rPr>
              <w:t>50</w:t>
            </w:r>
          </w:p>
        </w:tc>
        <w:tc>
          <w:tcPr>
            <w:tcW w:w="39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CB6AE0" w:rsidRPr="00233B2B" w:rsidRDefault="00CB6AE0" w:rsidP="002A3D01">
            <w:pPr>
              <w:jc w:val="center"/>
              <w:rPr>
                <w:sz w:val="20"/>
                <w:szCs w:val="20"/>
                <w:lang w:val="kk-KZ"/>
              </w:rPr>
            </w:pPr>
            <w:r w:rsidRPr="00233B2B">
              <w:rPr>
                <w:sz w:val="20"/>
                <w:szCs w:val="20"/>
                <w:lang w:val="kk-KZ"/>
              </w:rPr>
              <w:t> </w:t>
            </w:r>
          </w:p>
        </w:tc>
      </w:tr>
      <w:tr w:rsidR="00CB6AE0" w:rsidRPr="00233B2B" w:rsidTr="00CB6AE0">
        <w:trPr>
          <w:jc w:val="center"/>
        </w:trPr>
        <w:tc>
          <w:tcPr>
            <w:tcW w:w="2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B6AE0" w:rsidRPr="00233B2B" w:rsidRDefault="00CB6AE0" w:rsidP="002A3D01">
            <w:pPr>
              <w:jc w:val="center"/>
              <w:rPr>
                <w:sz w:val="20"/>
                <w:szCs w:val="20"/>
                <w:lang w:val="kk-KZ"/>
              </w:rPr>
            </w:pPr>
            <w:r w:rsidRPr="00233B2B">
              <w:rPr>
                <w:sz w:val="20"/>
                <w:szCs w:val="20"/>
                <w:lang w:val="kk-KZ"/>
              </w:rPr>
              <w:t>35</w:t>
            </w:r>
          </w:p>
        </w:tc>
        <w:tc>
          <w:tcPr>
            <w:tcW w:w="2634" w:type="pct"/>
            <w:tcBorders>
              <w:top w:val="nil"/>
              <w:left w:val="nil"/>
              <w:bottom w:val="single" w:sz="8" w:space="0" w:color="auto"/>
              <w:right w:val="single" w:sz="8" w:space="0" w:color="auto"/>
            </w:tcBorders>
            <w:tcMar>
              <w:top w:w="0" w:type="dxa"/>
              <w:left w:w="108" w:type="dxa"/>
              <w:bottom w:w="0" w:type="dxa"/>
              <w:right w:w="108" w:type="dxa"/>
            </w:tcMar>
            <w:hideMark/>
          </w:tcPr>
          <w:p w:rsidR="00CB6AE0" w:rsidRPr="00233B2B" w:rsidRDefault="00CB6AE0" w:rsidP="00407DF9">
            <w:pPr>
              <w:jc w:val="both"/>
              <w:rPr>
                <w:color w:val="auto"/>
                <w:sz w:val="20"/>
                <w:szCs w:val="20"/>
                <w:lang w:val="kk-KZ"/>
              </w:rPr>
            </w:pPr>
            <w:r w:rsidRPr="00233B2B">
              <w:rPr>
                <w:sz w:val="20"/>
                <w:szCs w:val="20"/>
                <w:lang w:val="kk-KZ"/>
              </w:rPr>
              <w:t>Кредиттік тәуекел дәрежесі бойынша мөлшерленген активтердің І</w:t>
            </w:r>
            <w:r w:rsidRPr="00233B2B">
              <w:rPr>
                <w:color w:val="auto"/>
                <w:sz w:val="20"/>
                <w:szCs w:val="20"/>
                <w:lang w:val="kk-KZ"/>
              </w:rPr>
              <w:t>V</w:t>
            </w:r>
            <w:r w:rsidRPr="00233B2B">
              <w:rPr>
                <w:sz w:val="20"/>
                <w:szCs w:val="20"/>
                <w:lang w:val="kk-KZ"/>
              </w:rPr>
              <w:t xml:space="preserve"> тобына енгізілетін тұлғалармен жасалған, банктің болашақта өтеу мерзімі 1 жылдан аз қарыздар мен салымдарды орналастыруы бойынша ықтимал (шартты) міндеттемелер</w:t>
            </w:r>
          </w:p>
        </w:tc>
        <w:tc>
          <w:tcPr>
            <w:tcW w:w="41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CB6AE0" w:rsidRPr="00233B2B" w:rsidRDefault="00CB6AE0" w:rsidP="002A3D01">
            <w:pPr>
              <w:jc w:val="center"/>
              <w:rPr>
                <w:sz w:val="20"/>
                <w:szCs w:val="20"/>
                <w:lang w:val="kk-KZ"/>
              </w:rPr>
            </w:pPr>
            <w:r w:rsidRPr="00233B2B">
              <w:rPr>
                <w:sz w:val="20"/>
                <w:szCs w:val="20"/>
                <w:lang w:val="kk-KZ"/>
              </w:rPr>
              <w:t> </w:t>
            </w:r>
          </w:p>
        </w:tc>
        <w:tc>
          <w:tcPr>
            <w:tcW w:w="66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CB6AE0" w:rsidRPr="00233B2B" w:rsidRDefault="00CB6AE0" w:rsidP="002A3D01">
            <w:pPr>
              <w:jc w:val="center"/>
              <w:rPr>
                <w:sz w:val="20"/>
                <w:szCs w:val="20"/>
                <w:lang w:val="kk-KZ"/>
              </w:rPr>
            </w:pPr>
            <w:r w:rsidRPr="00233B2B">
              <w:rPr>
                <w:sz w:val="20"/>
                <w:szCs w:val="20"/>
                <w:lang w:val="kk-KZ"/>
              </w:rPr>
              <w:t>20</w:t>
            </w:r>
          </w:p>
        </w:tc>
        <w:tc>
          <w:tcPr>
            <w:tcW w:w="66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CB6AE0" w:rsidRPr="00233B2B" w:rsidRDefault="00CB6AE0" w:rsidP="002A3D01">
            <w:pPr>
              <w:jc w:val="center"/>
              <w:rPr>
                <w:sz w:val="20"/>
                <w:szCs w:val="20"/>
                <w:lang w:val="kk-KZ"/>
              </w:rPr>
            </w:pPr>
            <w:r w:rsidRPr="00233B2B">
              <w:rPr>
                <w:sz w:val="20"/>
                <w:szCs w:val="20"/>
                <w:lang w:val="kk-KZ"/>
              </w:rPr>
              <w:t>100</w:t>
            </w:r>
          </w:p>
        </w:tc>
        <w:tc>
          <w:tcPr>
            <w:tcW w:w="39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CB6AE0" w:rsidRPr="00233B2B" w:rsidRDefault="00CB6AE0" w:rsidP="002A3D01">
            <w:pPr>
              <w:jc w:val="center"/>
              <w:rPr>
                <w:sz w:val="20"/>
                <w:szCs w:val="20"/>
                <w:lang w:val="kk-KZ"/>
              </w:rPr>
            </w:pPr>
            <w:r w:rsidRPr="00233B2B">
              <w:rPr>
                <w:sz w:val="20"/>
                <w:szCs w:val="20"/>
                <w:lang w:val="kk-KZ"/>
              </w:rPr>
              <w:t> </w:t>
            </w:r>
          </w:p>
        </w:tc>
      </w:tr>
      <w:tr w:rsidR="00CB6AE0" w:rsidRPr="00233B2B" w:rsidTr="00CB6AE0">
        <w:trPr>
          <w:jc w:val="center"/>
        </w:trPr>
        <w:tc>
          <w:tcPr>
            <w:tcW w:w="2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B6AE0" w:rsidRPr="00233B2B" w:rsidRDefault="00CB6AE0" w:rsidP="002A3D01">
            <w:pPr>
              <w:jc w:val="center"/>
              <w:rPr>
                <w:sz w:val="20"/>
                <w:szCs w:val="20"/>
                <w:lang w:val="kk-KZ"/>
              </w:rPr>
            </w:pPr>
            <w:r w:rsidRPr="00233B2B">
              <w:rPr>
                <w:sz w:val="20"/>
                <w:szCs w:val="20"/>
                <w:lang w:val="kk-KZ"/>
              </w:rPr>
              <w:t>36</w:t>
            </w:r>
          </w:p>
        </w:tc>
        <w:tc>
          <w:tcPr>
            <w:tcW w:w="2634" w:type="pct"/>
            <w:tcBorders>
              <w:top w:val="nil"/>
              <w:left w:val="nil"/>
              <w:bottom w:val="single" w:sz="8" w:space="0" w:color="auto"/>
              <w:right w:val="single" w:sz="8" w:space="0" w:color="auto"/>
            </w:tcBorders>
            <w:tcMar>
              <w:top w:w="0" w:type="dxa"/>
              <w:left w:w="108" w:type="dxa"/>
              <w:bottom w:w="0" w:type="dxa"/>
              <w:right w:w="108" w:type="dxa"/>
            </w:tcMar>
            <w:hideMark/>
          </w:tcPr>
          <w:p w:rsidR="00CB6AE0" w:rsidRPr="00233B2B" w:rsidRDefault="00CB6AE0" w:rsidP="00407DF9">
            <w:pPr>
              <w:jc w:val="both"/>
              <w:rPr>
                <w:color w:val="auto"/>
                <w:sz w:val="20"/>
                <w:szCs w:val="20"/>
                <w:lang w:val="kk-KZ"/>
              </w:rPr>
            </w:pPr>
            <w:r w:rsidRPr="00233B2B">
              <w:rPr>
                <w:sz w:val="20"/>
                <w:szCs w:val="20"/>
                <w:lang w:val="kk-KZ"/>
              </w:rPr>
              <w:t xml:space="preserve">Кредиттік тәуекел дәрежесі бойынша мөлшерленген активтердің </w:t>
            </w:r>
            <w:r w:rsidRPr="00233B2B">
              <w:rPr>
                <w:color w:val="auto"/>
                <w:sz w:val="20"/>
                <w:szCs w:val="20"/>
                <w:lang w:val="kk-KZ"/>
              </w:rPr>
              <w:t>V</w:t>
            </w:r>
            <w:r w:rsidRPr="00233B2B">
              <w:rPr>
                <w:sz w:val="20"/>
                <w:szCs w:val="20"/>
                <w:lang w:val="kk-KZ"/>
              </w:rPr>
              <w:t xml:space="preserve"> тобына енгізілетін тұлғалармен жасалған, банктің болашақта өтеу мерзімі 1 жылдан аз қарыздар мен салымдарды орналастыруы бойынша ықтимал (шартты) міндеттемелер</w:t>
            </w:r>
          </w:p>
        </w:tc>
        <w:tc>
          <w:tcPr>
            <w:tcW w:w="41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CB6AE0" w:rsidRPr="00233B2B" w:rsidRDefault="00CB6AE0" w:rsidP="002A3D01">
            <w:pPr>
              <w:jc w:val="center"/>
              <w:rPr>
                <w:sz w:val="20"/>
                <w:szCs w:val="20"/>
                <w:lang w:val="kk-KZ"/>
              </w:rPr>
            </w:pPr>
            <w:r w:rsidRPr="00233B2B">
              <w:rPr>
                <w:sz w:val="20"/>
                <w:szCs w:val="20"/>
                <w:lang w:val="kk-KZ"/>
              </w:rPr>
              <w:t> </w:t>
            </w:r>
          </w:p>
        </w:tc>
        <w:tc>
          <w:tcPr>
            <w:tcW w:w="66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CB6AE0" w:rsidRPr="00233B2B" w:rsidRDefault="00CB6AE0" w:rsidP="002A3D01">
            <w:pPr>
              <w:jc w:val="center"/>
              <w:rPr>
                <w:sz w:val="20"/>
                <w:szCs w:val="20"/>
                <w:lang w:val="kk-KZ"/>
              </w:rPr>
            </w:pPr>
            <w:r w:rsidRPr="00233B2B">
              <w:rPr>
                <w:sz w:val="20"/>
                <w:szCs w:val="20"/>
                <w:lang w:val="kk-KZ"/>
              </w:rPr>
              <w:t>20</w:t>
            </w:r>
          </w:p>
        </w:tc>
        <w:tc>
          <w:tcPr>
            <w:tcW w:w="66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CB6AE0" w:rsidRPr="00233B2B" w:rsidRDefault="00CB6AE0" w:rsidP="002A3D01">
            <w:pPr>
              <w:jc w:val="center"/>
              <w:rPr>
                <w:sz w:val="20"/>
                <w:szCs w:val="20"/>
                <w:lang w:val="kk-KZ"/>
              </w:rPr>
            </w:pPr>
            <w:r w:rsidRPr="00233B2B">
              <w:rPr>
                <w:sz w:val="20"/>
                <w:szCs w:val="20"/>
                <w:lang w:val="kk-KZ"/>
              </w:rPr>
              <w:t>150</w:t>
            </w:r>
          </w:p>
        </w:tc>
        <w:tc>
          <w:tcPr>
            <w:tcW w:w="39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CB6AE0" w:rsidRPr="00233B2B" w:rsidRDefault="00CB6AE0" w:rsidP="002A3D01">
            <w:pPr>
              <w:jc w:val="center"/>
              <w:rPr>
                <w:sz w:val="20"/>
                <w:szCs w:val="20"/>
                <w:lang w:val="kk-KZ"/>
              </w:rPr>
            </w:pPr>
            <w:r w:rsidRPr="00233B2B">
              <w:rPr>
                <w:sz w:val="20"/>
                <w:szCs w:val="20"/>
                <w:lang w:val="kk-KZ"/>
              </w:rPr>
              <w:t> </w:t>
            </w:r>
          </w:p>
        </w:tc>
      </w:tr>
      <w:tr w:rsidR="00CB6AE0" w:rsidRPr="00233B2B" w:rsidTr="00CB6AE0">
        <w:trPr>
          <w:jc w:val="center"/>
        </w:trPr>
        <w:tc>
          <w:tcPr>
            <w:tcW w:w="2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B6AE0" w:rsidRPr="00233B2B" w:rsidRDefault="00CB6AE0" w:rsidP="002A3D01">
            <w:pPr>
              <w:jc w:val="center"/>
              <w:rPr>
                <w:sz w:val="20"/>
                <w:szCs w:val="20"/>
                <w:lang w:val="kk-KZ"/>
              </w:rPr>
            </w:pPr>
            <w:r w:rsidRPr="00233B2B">
              <w:rPr>
                <w:sz w:val="20"/>
                <w:szCs w:val="20"/>
                <w:lang w:val="kk-KZ"/>
              </w:rPr>
              <w:t>37</w:t>
            </w:r>
          </w:p>
        </w:tc>
        <w:tc>
          <w:tcPr>
            <w:tcW w:w="2634" w:type="pct"/>
            <w:tcBorders>
              <w:top w:val="nil"/>
              <w:left w:val="nil"/>
              <w:bottom w:val="single" w:sz="8" w:space="0" w:color="auto"/>
              <w:right w:val="single" w:sz="8" w:space="0" w:color="auto"/>
            </w:tcBorders>
            <w:tcMar>
              <w:top w:w="0" w:type="dxa"/>
              <w:left w:w="108" w:type="dxa"/>
              <w:bottom w:w="0" w:type="dxa"/>
              <w:right w:w="108" w:type="dxa"/>
            </w:tcMar>
            <w:hideMark/>
          </w:tcPr>
          <w:p w:rsidR="00CB6AE0" w:rsidRPr="00233B2B" w:rsidRDefault="00CB6AE0" w:rsidP="00407DF9">
            <w:pPr>
              <w:jc w:val="both"/>
              <w:rPr>
                <w:color w:val="auto"/>
                <w:sz w:val="20"/>
                <w:szCs w:val="20"/>
                <w:lang w:val="kk-KZ"/>
              </w:rPr>
            </w:pPr>
            <w:r w:rsidRPr="00233B2B">
              <w:rPr>
                <w:sz w:val="20"/>
                <w:szCs w:val="20"/>
                <w:lang w:val="kk-KZ"/>
              </w:rPr>
              <w:t>Олар бойынша міндеттемелер мыналармен:  Standard &amp; Poor`s агенттігінің «А-»-тен «АА-»-ке дейін және жоғары деңгейінде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Standard &amp; Poor`s агенттігінің «А-»-тен «АА-»-ке дейін және жоғары деңгейінде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толық қамтамасыз етілген кредиттік тәуекел дәрежесі бойынша мөлшерленген активтердің І тобына енгізілетін тұлғалардың пайдасына берілген банк кепілдіктері және кепілдемелері</w:t>
            </w:r>
          </w:p>
        </w:tc>
        <w:tc>
          <w:tcPr>
            <w:tcW w:w="41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CB6AE0" w:rsidRPr="00233B2B" w:rsidRDefault="00CB6AE0" w:rsidP="002A3D01">
            <w:pPr>
              <w:jc w:val="center"/>
              <w:rPr>
                <w:sz w:val="20"/>
                <w:szCs w:val="20"/>
                <w:lang w:val="kk-KZ"/>
              </w:rPr>
            </w:pPr>
            <w:r w:rsidRPr="00233B2B">
              <w:rPr>
                <w:sz w:val="20"/>
                <w:szCs w:val="20"/>
                <w:lang w:val="kk-KZ"/>
              </w:rPr>
              <w:t> </w:t>
            </w:r>
          </w:p>
        </w:tc>
        <w:tc>
          <w:tcPr>
            <w:tcW w:w="66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CB6AE0" w:rsidRPr="00233B2B" w:rsidRDefault="00CB6AE0" w:rsidP="002A3D01">
            <w:pPr>
              <w:jc w:val="center"/>
              <w:rPr>
                <w:sz w:val="20"/>
                <w:szCs w:val="20"/>
                <w:lang w:val="kk-KZ"/>
              </w:rPr>
            </w:pPr>
            <w:r w:rsidRPr="00233B2B">
              <w:rPr>
                <w:sz w:val="20"/>
                <w:szCs w:val="20"/>
                <w:lang w:val="kk-KZ"/>
              </w:rPr>
              <w:t>20</w:t>
            </w:r>
          </w:p>
        </w:tc>
        <w:tc>
          <w:tcPr>
            <w:tcW w:w="66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CB6AE0" w:rsidRPr="00233B2B" w:rsidRDefault="00CB6AE0" w:rsidP="002A3D01">
            <w:pPr>
              <w:jc w:val="center"/>
              <w:rPr>
                <w:sz w:val="20"/>
                <w:szCs w:val="20"/>
                <w:lang w:val="kk-KZ"/>
              </w:rPr>
            </w:pPr>
            <w:r w:rsidRPr="00233B2B">
              <w:rPr>
                <w:sz w:val="20"/>
                <w:szCs w:val="20"/>
                <w:lang w:val="kk-KZ"/>
              </w:rPr>
              <w:t>0</w:t>
            </w:r>
          </w:p>
        </w:tc>
        <w:tc>
          <w:tcPr>
            <w:tcW w:w="39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CB6AE0" w:rsidRPr="00233B2B" w:rsidRDefault="00CB6AE0" w:rsidP="002A3D01">
            <w:pPr>
              <w:jc w:val="center"/>
              <w:rPr>
                <w:sz w:val="20"/>
                <w:szCs w:val="20"/>
                <w:lang w:val="kk-KZ"/>
              </w:rPr>
            </w:pPr>
            <w:r w:rsidRPr="00233B2B">
              <w:rPr>
                <w:sz w:val="20"/>
                <w:szCs w:val="20"/>
                <w:lang w:val="kk-KZ"/>
              </w:rPr>
              <w:t> </w:t>
            </w:r>
          </w:p>
        </w:tc>
      </w:tr>
      <w:tr w:rsidR="00CB6AE0" w:rsidRPr="00233B2B" w:rsidTr="00CB6AE0">
        <w:trPr>
          <w:jc w:val="center"/>
        </w:trPr>
        <w:tc>
          <w:tcPr>
            <w:tcW w:w="2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B6AE0" w:rsidRPr="00233B2B" w:rsidRDefault="00CB6AE0" w:rsidP="002A3D01">
            <w:pPr>
              <w:jc w:val="center"/>
              <w:rPr>
                <w:sz w:val="20"/>
                <w:szCs w:val="20"/>
                <w:lang w:val="kk-KZ"/>
              </w:rPr>
            </w:pPr>
            <w:r w:rsidRPr="00233B2B">
              <w:rPr>
                <w:sz w:val="20"/>
                <w:szCs w:val="20"/>
                <w:lang w:val="kk-KZ"/>
              </w:rPr>
              <w:t>38</w:t>
            </w:r>
          </w:p>
        </w:tc>
        <w:tc>
          <w:tcPr>
            <w:tcW w:w="2634" w:type="pct"/>
            <w:tcBorders>
              <w:top w:val="nil"/>
              <w:left w:val="nil"/>
              <w:bottom w:val="single" w:sz="8" w:space="0" w:color="auto"/>
              <w:right w:val="single" w:sz="8" w:space="0" w:color="auto"/>
            </w:tcBorders>
            <w:tcMar>
              <w:top w:w="0" w:type="dxa"/>
              <w:left w:w="108" w:type="dxa"/>
              <w:bottom w:w="0" w:type="dxa"/>
              <w:right w:w="108" w:type="dxa"/>
            </w:tcMar>
            <w:hideMark/>
          </w:tcPr>
          <w:p w:rsidR="00CB6AE0" w:rsidRPr="00233B2B" w:rsidRDefault="00CB6AE0" w:rsidP="00407DF9">
            <w:pPr>
              <w:jc w:val="both"/>
              <w:rPr>
                <w:color w:val="auto"/>
                <w:sz w:val="20"/>
                <w:szCs w:val="20"/>
                <w:lang w:val="kk-KZ"/>
              </w:rPr>
            </w:pPr>
            <w:r w:rsidRPr="00233B2B">
              <w:rPr>
                <w:sz w:val="20"/>
                <w:szCs w:val="20"/>
                <w:lang w:val="kk-KZ"/>
              </w:rPr>
              <w:t>Олар бойынша міндеттемелер мыналармен:  Standard &amp; Poor`s агенттігінің «А-»-тен «АА-»-ке дейін және жоғары деңгейінде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Standard &amp; Poor`s агенттігінің «А-»-тен «АА-»-ке дейін және жоғары деңгейінде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толық қамтамасыз етілген кредиттік тәуекел дәрежесі бойынша мөлшерленген активтердің ІІ тобына енгізілетін тұлғалардың пайдасына берілген банк кепілдіктері және кепілдемелері</w:t>
            </w:r>
          </w:p>
        </w:tc>
        <w:tc>
          <w:tcPr>
            <w:tcW w:w="41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CB6AE0" w:rsidRPr="00233B2B" w:rsidRDefault="00CB6AE0" w:rsidP="002A3D01">
            <w:pPr>
              <w:jc w:val="center"/>
              <w:rPr>
                <w:sz w:val="20"/>
                <w:szCs w:val="20"/>
                <w:lang w:val="kk-KZ"/>
              </w:rPr>
            </w:pPr>
            <w:r w:rsidRPr="00233B2B">
              <w:rPr>
                <w:sz w:val="20"/>
                <w:szCs w:val="20"/>
                <w:lang w:val="kk-KZ"/>
              </w:rPr>
              <w:t> </w:t>
            </w:r>
          </w:p>
        </w:tc>
        <w:tc>
          <w:tcPr>
            <w:tcW w:w="66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CB6AE0" w:rsidRPr="00233B2B" w:rsidRDefault="00CB6AE0" w:rsidP="002A3D01">
            <w:pPr>
              <w:jc w:val="center"/>
              <w:rPr>
                <w:sz w:val="20"/>
                <w:szCs w:val="20"/>
                <w:lang w:val="kk-KZ"/>
              </w:rPr>
            </w:pPr>
            <w:r w:rsidRPr="00233B2B">
              <w:rPr>
                <w:sz w:val="20"/>
                <w:szCs w:val="20"/>
                <w:lang w:val="kk-KZ"/>
              </w:rPr>
              <w:t>20</w:t>
            </w:r>
          </w:p>
        </w:tc>
        <w:tc>
          <w:tcPr>
            <w:tcW w:w="66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CB6AE0" w:rsidRPr="00233B2B" w:rsidRDefault="00CB6AE0" w:rsidP="002A3D01">
            <w:pPr>
              <w:jc w:val="center"/>
              <w:rPr>
                <w:sz w:val="20"/>
                <w:szCs w:val="20"/>
                <w:lang w:val="kk-KZ"/>
              </w:rPr>
            </w:pPr>
            <w:r w:rsidRPr="00233B2B">
              <w:rPr>
                <w:sz w:val="20"/>
                <w:szCs w:val="20"/>
                <w:lang w:val="kk-KZ"/>
              </w:rPr>
              <w:t>20</w:t>
            </w:r>
          </w:p>
        </w:tc>
        <w:tc>
          <w:tcPr>
            <w:tcW w:w="39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CB6AE0" w:rsidRPr="00233B2B" w:rsidRDefault="00CB6AE0" w:rsidP="002A3D01">
            <w:pPr>
              <w:jc w:val="center"/>
              <w:rPr>
                <w:sz w:val="20"/>
                <w:szCs w:val="20"/>
                <w:lang w:val="kk-KZ"/>
              </w:rPr>
            </w:pPr>
            <w:r w:rsidRPr="00233B2B">
              <w:rPr>
                <w:sz w:val="20"/>
                <w:szCs w:val="20"/>
                <w:lang w:val="kk-KZ"/>
              </w:rPr>
              <w:t> </w:t>
            </w:r>
          </w:p>
        </w:tc>
      </w:tr>
      <w:tr w:rsidR="00CB6AE0" w:rsidRPr="00233B2B" w:rsidTr="00CB6AE0">
        <w:trPr>
          <w:jc w:val="center"/>
        </w:trPr>
        <w:tc>
          <w:tcPr>
            <w:tcW w:w="2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B6AE0" w:rsidRPr="00233B2B" w:rsidRDefault="00CB6AE0" w:rsidP="002A3D01">
            <w:pPr>
              <w:jc w:val="center"/>
              <w:rPr>
                <w:sz w:val="20"/>
                <w:szCs w:val="20"/>
                <w:lang w:val="kk-KZ"/>
              </w:rPr>
            </w:pPr>
            <w:r w:rsidRPr="00233B2B">
              <w:rPr>
                <w:sz w:val="20"/>
                <w:szCs w:val="20"/>
                <w:lang w:val="kk-KZ"/>
              </w:rPr>
              <w:t>39</w:t>
            </w:r>
          </w:p>
        </w:tc>
        <w:tc>
          <w:tcPr>
            <w:tcW w:w="2634" w:type="pct"/>
            <w:tcBorders>
              <w:top w:val="nil"/>
              <w:left w:val="nil"/>
              <w:bottom w:val="single" w:sz="8" w:space="0" w:color="auto"/>
              <w:right w:val="single" w:sz="8" w:space="0" w:color="auto"/>
            </w:tcBorders>
            <w:tcMar>
              <w:top w:w="0" w:type="dxa"/>
              <w:left w:w="108" w:type="dxa"/>
              <w:bottom w:w="0" w:type="dxa"/>
              <w:right w:w="108" w:type="dxa"/>
            </w:tcMar>
            <w:hideMark/>
          </w:tcPr>
          <w:p w:rsidR="00CB6AE0" w:rsidRPr="00233B2B" w:rsidRDefault="00CB6AE0" w:rsidP="00407DF9">
            <w:pPr>
              <w:jc w:val="both"/>
              <w:rPr>
                <w:color w:val="auto"/>
                <w:sz w:val="20"/>
                <w:szCs w:val="20"/>
                <w:lang w:val="kk-KZ"/>
              </w:rPr>
            </w:pPr>
            <w:r w:rsidRPr="00233B2B">
              <w:rPr>
                <w:sz w:val="20"/>
                <w:szCs w:val="20"/>
                <w:lang w:val="kk-KZ"/>
              </w:rPr>
              <w:t>Олар бойынша міндеттемелер мыналармен:  Standard &amp; Poor`s агенттігінің «А-»-тен «АА-»-ке дейін және жоғары деңгейінде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Standard &amp; Poor`s агенттігінің «А-»-тен «АА-»-ке дейін және жоғары деңгейінде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толық қамтамасыз етілген кредиттік тәуекел дәрежесі бойынша мөлшерленген активтердің ІІІ тобына енгізілетін тұлғалардың пайдасына берілген банк кепілдіктері және кепілдемелері</w:t>
            </w:r>
          </w:p>
        </w:tc>
        <w:tc>
          <w:tcPr>
            <w:tcW w:w="41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CB6AE0" w:rsidRPr="00233B2B" w:rsidRDefault="00CB6AE0" w:rsidP="002A3D01">
            <w:pPr>
              <w:jc w:val="center"/>
              <w:rPr>
                <w:sz w:val="20"/>
                <w:szCs w:val="20"/>
                <w:lang w:val="kk-KZ"/>
              </w:rPr>
            </w:pPr>
            <w:r w:rsidRPr="00233B2B">
              <w:rPr>
                <w:sz w:val="20"/>
                <w:szCs w:val="20"/>
                <w:lang w:val="kk-KZ"/>
              </w:rPr>
              <w:t> </w:t>
            </w:r>
          </w:p>
        </w:tc>
        <w:tc>
          <w:tcPr>
            <w:tcW w:w="66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CB6AE0" w:rsidRPr="00233B2B" w:rsidRDefault="00CB6AE0" w:rsidP="002A3D01">
            <w:pPr>
              <w:jc w:val="center"/>
              <w:rPr>
                <w:sz w:val="20"/>
                <w:szCs w:val="20"/>
                <w:lang w:val="kk-KZ"/>
              </w:rPr>
            </w:pPr>
            <w:r w:rsidRPr="00233B2B">
              <w:rPr>
                <w:sz w:val="20"/>
                <w:szCs w:val="20"/>
                <w:lang w:val="kk-KZ"/>
              </w:rPr>
              <w:t>20</w:t>
            </w:r>
          </w:p>
        </w:tc>
        <w:tc>
          <w:tcPr>
            <w:tcW w:w="66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CB6AE0" w:rsidRPr="00233B2B" w:rsidRDefault="00CB6AE0" w:rsidP="002A3D01">
            <w:pPr>
              <w:jc w:val="center"/>
              <w:rPr>
                <w:sz w:val="20"/>
                <w:szCs w:val="20"/>
                <w:lang w:val="kk-KZ"/>
              </w:rPr>
            </w:pPr>
            <w:r w:rsidRPr="00233B2B">
              <w:rPr>
                <w:sz w:val="20"/>
                <w:szCs w:val="20"/>
                <w:lang w:val="kk-KZ"/>
              </w:rPr>
              <w:t>50</w:t>
            </w:r>
          </w:p>
        </w:tc>
        <w:tc>
          <w:tcPr>
            <w:tcW w:w="39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CB6AE0" w:rsidRPr="00233B2B" w:rsidRDefault="00CB6AE0" w:rsidP="002A3D01">
            <w:pPr>
              <w:jc w:val="center"/>
              <w:rPr>
                <w:sz w:val="20"/>
                <w:szCs w:val="20"/>
                <w:lang w:val="kk-KZ"/>
              </w:rPr>
            </w:pPr>
            <w:r w:rsidRPr="00233B2B">
              <w:rPr>
                <w:sz w:val="20"/>
                <w:szCs w:val="20"/>
                <w:lang w:val="kk-KZ"/>
              </w:rPr>
              <w:t> </w:t>
            </w:r>
          </w:p>
        </w:tc>
      </w:tr>
      <w:tr w:rsidR="00CB6AE0" w:rsidRPr="00233B2B" w:rsidTr="00CB6AE0">
        <w:trPr>
          <w:jc w:val="center"/>
        </w:trPr>
        <w:tc>
          <w:tcPr>
            <w:tcW w:w="2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B6AE0" w:rsidRPr="00233B2B" w:rsidRDefault="00CB6AE0" w:rsidP="002A3D01">
            <w:pPr>
              <w:jc w:val="center"/>
              <w:rPr>
                <w:sz w:val="20"/>
                <w:szCs w:val="20"/>
                <w:lang w:val="kk-KZ"/>
              </w:rPr>
            </w:pPr>
            <w:r w:rsidRPr="00233B2B">
              <w:rPr>
                <w:sz w:val="20"/>
                <w:szCs w:val="20"/>
                <w:lang w:val="kk-KZ"/>
              </w:rPr>
              <w:t>40</w:t>
            </w:r>
          </w:p>
        </w:tc>
        <w:tc>
          <w:tcPr>
            <w:tcW w:w="2634" w:type="pct"/>
            <w:tcBorders>
              <w:top w:val="nil"/>
              <w:left w:val="nil"/>
              <w:bottom w:val="single" w:sz="8" w:space="0" w:color="auto"/>
              <w:right w:val="single" w:sz="8" w:space="0" w:color="auto"/>
            </w:tcBorders>
            <w:tcMar>
              <w:top w:w="0" w:type="dxa"/>
              <w:left w:w="108" w:type="dxa"/>
              <w:bottom w:w="0" w:type="dxa"/>
              <w:right w:w="108" w:type="dxa"/>
            </w:tcMar>
            <w:hideMark/>
          </w:tcPr>
          <w:p w:rsidR="00CB6AE0" w:rsidRPr="00233B2B" w:rsidRDefault="00CB6AE0" w:rsidP="00407DF9">
            <w:pPr>
              <w:jc w:val="both"/>
              <w:rPr>
                <w:color w:val="auto"/>
                <w:sz w:val="20"/>
                <w:szCs w:val="20"/>
                <w:lang w:val="kk-KZ"/>
              </w:rPr>
            </w:pPr>
            <w:r w:rsidRPr="00233B2B">
              <w:rPr>
                <w:sz w:val="20"/>
                <w:szCs w:val="20"/>
                <w:lang w:val="kk-KZ"/>
              </w:rPr>
              <w:t>Олар бойынша міндеттемелер мыналармен:  Standard &amp; Poor`s агенттігінің «А-»-тен «АА</w:t>
            </w:r>
            <w:r w:rsidR="00F663F1" w:rsidRPr="00233B2B">
              <w:rPr>
                <w:sz w:val="20"/>
                <w:szCs w:val="20"/>
                <w:lang w:val="kk-KZ"/>
              </w:rPr>
              <w:t>-»-ке дейін және жоғары деңгей</w:t>
            </w:r>
            <w:r w:rsidRPr="00233B2B">
              <w:rPr>
                <w:sz w:val="20"/>
                <w:szCs w:val="20"/>
                <w:lang w:val="kk-KZ"/>
              </w:rPr>
              <w:t>де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Standard &amp; Poor`s агенттігінің «А-»-тен «АА</w:t>
            </w:r>
            <w:r w:rsidR="00F663F1" w:rsidRPr="00233B2B">
              <w:rPr>
                <w:sz w:val="20"/>
                <w:szCs w:val="20"/>
                <w:lang w:val="kk-KZ"/>
              </w:rPr>
              <w:t>-»-ке дейін және жоғары деңгей</w:t>
            </w:r>
            <w:r w:rsidRPr="00233B2B">
              <w:rPr>
                <w:sz w:val="20"/>
                <w:szCs w:val="20"/>
                <w:lang w:val="kk-KZ"/>
              </w:rPr>
              <w:t>де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толық қамтамасыз етілген кредиттік тәуекел дәрежесі бойынша мөлшерленген активтердің І</w:t>
            </w:r>
            <w:r w:rsidRPr="00233B2B">
              <w:rPr>
                <w:color w:val="auto"/>
                <w:sz w:val="20"/>
                <w:szCs w:val="20"/>
                <w:lang w:val="kk-KZ"/>
              </w:rPr>
              <w:t>V</w:t>
            </w:r>
            <w:r w:rsidRPr="00233B2B">
              <w:rPr>
                <w:sz w:val="20"/>
                <w:szCs w:val="20"/>
                <w:lang w:val="kk-KZ"/>
              </w:rPr>
              <w:t xml:space="preserve"> тобына енгізілетін тұлғалардың пайдасына берілген банк кепілдіктері және кепілдемелері</w:t>
            </w:r>
          </w:p>
        </w:tc>
        <w:tc>
          <w:tcPr>
            <w:tcW w:w="41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CB6AE0" w:rsidRPr="00233B2B" w:rsidRDefault="00CB6AE0" w:rsidP="002A3D01">
            <w:pPr>
              <w:jc w:val="center"/>
              <w:rPr>
                <w:sz w:val="20"/>
                <w:szCs w:val="20"/>
                <w:lang w:val="kk-KZ"/>
              </w:rPr>
            </w:pPr>
            <w:r w:rsidRPr="00233B2B">
              <w:rPr>
                <w:sz w:val="20"/>
                <w:szCs w:val="20"/>
                <w:lang w:val="kk-KZ"/>
              </w:rPr>
              <w:t> </w:t>
            </w:r>
          </w:p>
        </w:tc>
        <w:tc>
          <w:tcPr>
            <w:tcW w:w="66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CB6AE0" w:rsidRPr="00233B2B" w:rsidRDefault="00CB6AE0" w:rsidP="002A3D01">
            <w:pPr>
              <w:jc w:val="center"/>
              <w:rPr>
                <w:sz w:val="20"/>
                <w:szCs w:val="20"/>
                <w:lang w:val="kk-KZ"/>
              </w:rPr>
            </w:pPr>
            <w:r w:rsidRPr="00233B2B">
              <w:rPr>
                <w:sz w:val="20"/>
                <w:szCs w:val="20"/>
                <w:lang w:val="kk-KZ"/>
              </w:rPr>
              <w:t>20</w:t>
            </w:r>
          </w:p>
        </w:tc>
        <w:tc>
          <w:tcPr>
            <w:tcW w:w="66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CB6AE0" w:rsidRPr="00233B2B" w:rsidRDefault="00CB6AE0" w:rsidP="002A3D01">
            <w:pPr>
              <w:jc w:val="center"/>
              <w:rPr>
                <w:sz w:val="20"/>
                <w:szCs w:val="20"/>
                <w:lang w:val="kk-KZ"/>
              </w:rPr>
            </w:pPr>
            <w:r w:rsidRPr="00233B2B">
              <w:rPr>
                <w:sz w:val="20"/>
                <w:szCs w:val="20"/>
                <w:lang w:val="kk-KZ"/>
              </w:rPr>
              <w:t>100</w:t>
            </w:r>
          </w:p>
        </w:tc>
        <w:tc>
          <w:tcPr>
            <w:tcW w:w="39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CB6AE0" w:rsidRPr="00233B2B" w:rsidRDefault="00CB6AE0" w:rsidP="002A3D01">
            <w:pPr>
              <w:jc w:val="center"/>
              <w:rPr>
                <w:sz w:val="20"/>
                <w:szCs w:val="20"/>
                <w:lang w:val="kk-KZ"/>
              </w:rPr>
            </w:pPr>
            <w:r w:rsidRPr="00233B2B">
              <w:rPr>
                <w:sz w:val="20"/>
                <w:szCs w:val="20"/>
                <w:lang w:val="kk-KZ"/>
              </w:rPr>
              <w:t> </w:t>
            </w:r>
          </w:p>
        </w:tc>
      </w:tr>
      <w:tr w:rsidR="00143888" w:rsidRPr="00233B2B" w:rsidTr="00CB6AE0">
        <w:trPr>
          <w:jc w:val="center"/>
        </w:trPr>
        <w:tc>
          <w:tcPr>
            <w:tcW w:w="2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3888" w:rsidRPr="00233B2B" w:rsidRDefault="00143888" w:rsidP="002A3D01">
            <w:pPr>
              <w:jc w:val="center"/>
              <w:rPr>
                <w:sz w:val="20"/>
                <w:szCs w:val="20"/>
                <w:lang w:val="kk-KZ"/>
              </w:rPr>
            </w:pPr>
            <w:r w:rsidRPr="00233B2B">
              <w:rPr>
                <w:sz w:val="20"/>
                <w:szCs w:val="20"/>
                <w:lang w:val="kk-KZ"/>
              </w:rPr>
              <w:t>41</w:t>
            </w:r>
          </w:p>
        </w:tc>
        <w:tc>
          <w:tcPr>
            <w:tcW w:w="2634" w:type="pct"/>
            <w:tcBorders>
              <w:top w:val="nil"/>
              <w:left w:val="nil"/>
              <w:bottom w:val="single" w:sz="8" w:space="0" w:color="auto"/>
              <w:right w:val="single" w:sz="8" w:space="0" w:color="auto"/>
            </w:tcBorders>
            <w:tcMar>
              <w:top w:w="0" w:type="dxa"/>
              <w:left w:w="108" w:type="dxa"/>
              <w:bottom w:w="0" w:type="dxa"/>
              <w:right w:w="108" w:type="dxa"/>
            </w:tcMar>
            <w:hideMark/>
          </w:tcPr>
          <w:p w:rsidR="00143888" w:rsidRPr="00233B2B" w:rsidRDefault="00143888" w:rsidP="00407DF9">
            <w:pPr>
              <w:jc w:val="both"/>
              <w:rPr>
                <w:color w:val="auto"/>
                <w:sz w:val="20"/>
                <w:szCs w:val="20"/>
                <w:lang w:val="kk-KZ"/>
              </w:rPr>
            </w:pPr>
            <w:r w:rsidRPr="00233B2B">
              <w:rPr>
                <w:sz w:val="20"/>
                <w:szCs w:val="20"/>
                <w:lang w:val="kk-KZ"/>
              </w:rPr>
              <w:t xml:space="preserve">Олар бойынша міндеттемелер мыналармен:  Standard &amp; Poor`s агенттігінің «А-»-тен «АА-»-ке дейін және жоғары деңгейінде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Standard &amp; Poor`s агенттігінің «А-»-тен «АА-»-ке дейін және жоғары деңгейінде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толық қамтамасыз етілген кредиттік тәуекел дәрежесі бойынша мөлшерленген активтердің </w:t>
            </w:r>
            <w:r w:rsidRPr="00233B2B">
              <w:rPr>
                <w:color w:val="auto"/>
                <w:sz w:val="20"/>
                <w:szCs w:val="20"/>
                <w:lang w:val="kk-KZ"/>
              </w:rPr>
              <w:t>V</w:t>
            </w:r>
            <w:r w:rsidRPr="00233B2B">
              <w:rPr>
                <w:sz w:val="20"/>
                <w:szCs w:val="20"/>
                <w:lang w:val="kk-KZ"/>
              </w:rPr>
              <w:t xml:space="preserve"> тобына енгізілетін тұлғалардың пайдасына берілген банк кепілдіктері және кепілдемелері</w:t>
            </w:r>
          </w:p>
        </w:tc>
        <w:tc>
          <w:tcPr>
            <w:tcW w:w="41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43888" w:rsidRPr="00233B2B" w:rsidRDefault="00143888" w:rsidP="002A3D01">
            <w:pPr>
              <w:rPr>
                <w:sz w:val="20"/>
                <w:szCs w:val="20"/>
                <w:lang w:val="kk-KZ"/>
              </w:rPr>
            </w:pPr>
            <w:r w:rsidRPr="00233B2B">
              <w:rPr>
                <w:sz w:val="20"/>
                <w:szCs w:val="20"/>
                <w:lang w:val="kk-KZ"/>
              </w:rPr>
              <w:t> </w:t>
            </w:r>
          </w:p>
        </w:tc>
        <w:tc>
          <w:tcPr>
            <w:tcW w:w="66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43888" w:rsidRPr="00233B2B" w:rsidRDefault="00143888" w:rsidP="002A3D01">
            <w:pPr>
              <w:jc w:val="center"/>
              <w:rPr>
                <w:sz w:val="20"/>
                <w:szCs w:val="20"/>
                <w:lang w:val="kk-KZ"/>
              </w:rPr>
            </w:pPr>
            <w:r w:rsidRPr="00233B2B">
              <w:rPr>
                <w:sz w:val="20"/>
                <w:szCs w:val="20"/>
                <w:lang w:val="kk-KZ"/>
              </w:rPr>
              <w:t>20</w:t>
            </w:r>
          </w:p>
        </w:tc>
        <w:tc>
          <w:tcPr>
            <w:tcW w:w="66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43888" w:rsidRPr="00233B2B" w:rsidRDefault="00143888" w:rsidP="002A3D01">
            <w:pPr>
              <w:jc w:val="center"/>
              <w:rPr>
                <w:sz w:val="20"/>
                <w:szCs w:val="20"/>
                <w:lang w:val="kk-KZ"/>
              </w:rPr>
            </w:pPr>
            <w:r w:rsidRPr="00233B2B">
              <w:rPr>
                <w:sz w:val="20"/>
                <w:szCs w:val="20"/>
                <w:lang w:val="kk-KZ"/>
              </w:rPr>
              <w:t>150</w:t>
            </w:r>
          </w:p>
        </w:tc>
        <w:tc>
          <w:tcPr>
            <w:tcW w:w="39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43888" w:rsidRPr="00233B2B" w:rsidRDefault="00143888" w:rsidP="002A3D01">
            <w:pPr>
              <w:jc w:val="center"/>
              <w:rPr>
                <w:sz w:val="20"/>
                <w:szCs w:val="20"/>
                <w:lang w:val="kk-KZ"/>
              </w:rPr>
            </w:pPr>
            <w:r w:rsidRPr="00233B2B">
              <w:rPr>
                <w:sz w:val="20"/>
                <w:szCs w:val="20"/>
                <w:lang w:val="kk-KZ"/>
              </w:rPr>
              <w:t> </w:t>
            </w:r>
          </w:p>
        </w:tc>
      </w:tr>
      <w:tr w:rsidR="00143888" w:rsidRPr="00233B2B" w:rsidTr="00CB6AE0">
        <w:trPr>
          <w:jc w:val="center"/>
        </w:trPr>
        <w:tc>
          <w:tcPr>
            <w:tcW w:w="2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3888" w:rsidRPr="00233B2B" w:rsidRDefault="00143888" w:rsidP="002A3D01">
            <w:pPr>
              <w:jc w:val="center"/>
              <w:rPr>
                <w:sz w:val="20"/>
                <w:szCs w:val="20"/>
                <w:lang w:val="kk-KZ"/>
              </w:rPr>
            </w:pPr>
            <w:r w:rsidRPr="00233B2B">
              <w:rPr>
                <w:sz w:val="20"/>
                <w:szCs w:val="20"/>
                <w:lang w:val="kk-KZ"/>
              </w:rPr>
              <w:t>42</w:t>
            </w:r>
          </w:p>
        </w:tc>
        <w:tc>
          <w:tcPr>
            <w:tcW w:w="2634" w:type="pct"/>
            <w:tcBorders>
              <w:top w:val="nil"/>
              <w:left w:val="nil"/>
              <w:bottom w:val="single" w:sz="8" w:space="0" w:color="auto"/>
              <w:right w:val="single" w:sz="8" w:space="0" w:color="auto"/>
            </w:tcBorders>
            <w:tcMar>
              <w:top w:w="0" w:type="dxa"/>
              <w:left w:w="108" w:type="dxa"/>
              <w:bottom w:w="0" w:type="dxa"/>
              <w:right w:w="108" w:type="dxa"/>
            </w:tcMar>
            <w:hideMark/>
          </w:tcPr>
          <w:p w:rsidR="00143888" w:rsidRPr="00233B2B" w:rsidRDefault="00143888" w:rsidP="00407DF9">
            <w:pPr>
              <w:jc w:val="both"/>
              <w:rPr>
                <w:color w:val="auto"/>
                <w:sz w:val="20"/>
                <w:szCs w:val="20"/>
                <w:lang w:val="kk-KZ"/>
              </w:rPr>
            </w:pPr>
            <w:r w:rsidRPr="00233B2B">
              <w:rPr>
                <w:sz w:val="20"/>
                <w:szCs w:val="20"/>
                <w:lang w:val="kk-KZ"/>
              </w:rPr>
              <w:t>Міндеттемелері мыналар бойынша: Standard &amp; Poor`s агенттігінің «А-»-тен «АА-»-ке дейін және жоғары деңгейінде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кепілдіктерімен (кепілдемелерімен); Standard &amp; Poor`s агенттігінің «АА-» және жоғары деңгейінде борыштық рейтингі немесе басқа рейтингілік агенттіктердің бірінің осыған ұқсас деңгейдегі рейтингі бар банктердің кепілдіктерімен (кепілдемелерімен); Standard &amp; Poor`s агенттігінің «А-»-тен «АА-»-ке дейін және жоғары деңгейінде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Standard &amp; Poor`s агенттігінің «АА-» және жоғары деңгейінде борыштық рейтингі немесе басқа рейтингілік агенттіктердің бірінің осыған ұқсас деңгейдегі рейтингі бар банктердің бағалы қағаздарымен қамтамасыз етілген, кредиттік тәуекел дәрежесі бойынша мөлшерленген активтердің І тобына енгізілетін тұлғалардың пайдасына ұсынылған банк аккредитивтері</w:t>
            </w:r>
          </w:p>
        </w:tc>
        <w:tc>
          <w:tcPr>
            <w:tcW w:w="41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43888" w:rsidRPr="00233B2B" w:rsidRDefault="00143888" w:rsidP="002A3D01">
            <w:pPr>
              <w:rPr>
                <w:sz w:val="20"/>
                <w:szCs w:val="20"/>
                <w:lang w:val="kk-KZ"/>
              </w:rPr>
            </w:pPr>
            <w:r w:rsidRPr="00233B2B">
              <w:rPr>
                <w:sz w:val="20"/>
                <w:szCs w:val="20"/>
                <w:lang w:val="kk-KZ"/>
              </w:rPr>
              <w:t> </w:t>
            </w:r>
          </w:p>
        </w:tc>
        <w:tc>
          <w:tcPr>
            <w:tcW w:w="66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43888" w:rsidRPr="00233B2B" w:rsidRDefault="00143888" w:rsidP="002A3D01">
            <w:pPr>
              <w:jc w:val="center"/>
              <w:rPr>
                <w:sz w:val="20"/>
                <w:szCs w:val="20"/>
                <w:lang w:val="kk-KZ"/>
              </w:rPr>
            </w:pPr>
            <w:r w:rsidRPr="00233B2B">
              <w:rPr>
                <w:sz w:val="20"/>
                <w:szCs w:val="20"/>
                <w:lang w:val="kk-KZ"/>
              </w:rPr>
              <w:t>20</w:t>
            </w:r>
          </w:p>
        </w:tc>
        <w:tc>
          <w:tcPr>
            <w:tcW w:w="66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43888" w:rsidRPr="00233B2B" w:rsidRDefault="00143888" w:rsidP="002A3D01">
            <w:pPr>
              <w:jc w:val="center"/>
              <w:rPr>
                <w:sz w:val="20"/>
                <w:szCs w:val="20"/>
                <w:lang w:val="kk-KZ"/>
              </w:rPr>
            </w:pPr>
            <w:r w:rsidRPr="00233B2B">
              <w:rPr>
                <w:sz w:val="20"/>
                <w:szCs w:val="20"/>
                <w:lang w:val="kk-KZ"/>
              </w:rPr>
              <w:t>0</w:t>
            </w:r>
          </w:p>
        </w:tc>
        <w:tc>
          <w:tcPr>
            <w:tcW w:w="39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43888" w:rsidRPr="00233B2B" w:rsidRDefault="00143888" w:rsidP="002A3D01">
            <w:pPr>
              <w:jc w:val="center"/>
              <w:rPr>
                <w:sz w:val="20"/>
                <w:szCs w:val="20"/>
                <w:lang w:val="kk-KZ"/>
              </w:rPr>
            </w:pPr>
            <w:r w:rsidRPr="00233B2B">
              <w:rPr>
                <w:sz w:val="20"/>
                <w:szCs w:val="20"/>
                <w:lang w:val="kk-KZ"/>
              </w:rPr>
              <w:t> </w:t>
            </w:r>
          </w:p>
        </w:tc>
      </w:tr>
      <w:tr w:rsidR="00143888" w:rsidRPr="00233B2B" w:rsidTr="00CB6AE0">
        <w:trPr>
          <w:jc w:val="center"/>
        </w:trPr>
        <w:tc>
          <w:tcPr>
            <w:tcW w:w="2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3888" w:rsidRPr="00233B2B" w:rsidRDefault="00143888" w:rsidP="002A3D01">
            <w:pPr>
              <w:jc w:val="center"/>
              <w:rPr>
                <w:sz w:val="20"/>
                <w:szCs w:val="20"/>
                <w:lang w:val="kk-KZ"/>
              </w:rPr>
            </w:pPr>
            <w:r w:rsidRPr="00233B2B">
              <w:rPr>
                <w:sz w:val="20"/>
                <w:szCs w:val="20"/>
                <w:lang w:val="kk-KZ"/>
              </w:rPr>
              <w:t>43</w:t>
            </w:r>
          </w:p>
        </w:tc>
        <w:tc>
          <w:tcPr>
            <w:tcW w:w="2634" w:type="pct"/>
            <w:tcBorders>
              <w:top w:val="nil"/>
              <w:left w:val="nil"/>
              <w:bottom w:val="single" w:sz="8" w:space="0" w:color="auto"/>
              <w:right w:val="single" w:sz="8" w:space="0" w:color="auto"/>
            </w:tcBorders>
            <w:tcMar>
              <w:top w:w="0" w:type="dxa"/>
              <w:left w:w="108" w:type="dxa"/>
              <w:bottom w:w="0" w:type="dxa"/>
              <w:right w:w="108" w:type="dxa"/>
            </w:tcMar>
            <w:hideMark/>
          </w:tcPr>
          <w:p w:rsidR="00143888" w:rsidRPr="00233B2B" w:rsidRDefault="00143888" w:rsidP="00407DF9">
            <w:pPr>
              <w:jc w:val="both"/>
              <w:rPr>
                <w:color w:val="auto"/>
                <w:sz w:val="20"/>
                <w:szCs w:val="20"/>
                <w:lang w:val="kk-KZ"/>
              </w:rPr>
            </w:pPr>
            <w:r w:rsidRPr="00233B2B">
              <w:rPr>
                <w:sz w:val="20"/>
                <w:szCs w:val="20"/>
                <w:lang w:val="kk-KZ"/>
              </w:rPr>
              <w:t>Міндеттемелері мыналар бойынша: Standard &amp; Poor`s агенттігінің «А-»-тен «АА-»-ке дейін және жоғары деңгейінде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кепілдіктерімен (кепілдемелерімен); Standard &amp; Poor`s агенттігінің «АА-» және жоғары деңгейінде борыштық рейтингі немесе басқа рейтингілік агенттіктердің бірінің осыған ұқсас деңгейдегі рейтингі бар банктердің кепілдіктерімен (кепілдемелерімен); Standard &amp; Poor`s агенттігінің «А-»-тен «АА-»-ке дейін және жоғары деңгейінде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Standard &amp; Poor`s агенттігінің «АА-» және жоғары деңгейінде борыштық рейтингі немесе басқа рейтингілік агенттіктердің бірінің осыған ұқсас деңгейдегі рейтингі бар банктердің бағалы қағаздарымен қамтамасыз етілген, кредиттік тәуекел дәрежесі бойынша мөлшерленген активтердің ІІ тобына енгізілетін тұлғалардың пайдасына ұсынылған банк аккредитивтері</w:t>
            </w:r>
          </w:p>
        </w:tc>
        <w:tc>
          <w:tcPr>
            <w:tcW w:w="41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43888" w:rsidRPr="00233B2B" w:rsidRDefault="00143888" w:rsidP="002A3D01">
            <w:pPr>
              <w:rPr>
                <w:sz w:val="20"/>
                <w:szCs w:val="20"/>
                <w:lang w:val="kk-KZ"/>
              </w:rPr>
            </w:pPr>
            <w:r w:rsidRPr="00233B2B">
              <w:rPr>
                <w:sz w:val="20"/>
                <w:szCs w:val="20"/>
                <w:lang w:val="kk-KZ"/>
              </w:rPr>
              <w:t> </w:t>
            </w:r>
          </w:p>
        </w:tc>
        <w:tc>
          <w:tcPr>
            <w:tcW w:w="66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43888" w:rsidRPr="00233B2B" w:rsidRDefault="00143888" w:rsidP="002A3D01">
            <w:pPr>
              <w:jc w:val="center"/>
              <w:rPr>
                <w:sz w:val="20"/>
                <w:szCs w:val="20"/>
                <w:lang w:val="kk-KZ"/>
              </w:rPr>
            </w:pPr>
            <w:r w:rsidRPr="00233B2B">
              <w:rPr>
                <w:sz w:val="20"/>
                <w:szCs w:val="20"/>
                <w:lang w:val="kk-KZ"/>
              </w:rPr>
              <w:t>20</w:t>
            </w:r>
          </w:p>
        </w:tc>
        <w:tc>
          <w:tcPr>
            <w:tcW w:w="66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43888" w:rsidRPr="00233B2B" w:rsidRDefault="00143888" w:rsidP="002A3D01">
            <w:pPr>
              <w:jc w:val="center"/>
              <w:rPr>
                <w:sz w:val="20"/>
                <w:szCs w:val="20"/>
                <w:lang w:val="kk-KZ"/>
              </w:rPr>
            </w:pPr>
            <w:r w:rsidRPr="00233B2B">
              <w:rPr>
                <w:sz w:val="20"/>
                <w:szCs w:val="20"/>
                <w:lang w:val="kk-KZ"/>
              </w:rPr>
              <w:t>20</w:t>
            </w:r>
          </w:p>
        </w:tc>
        <w:tc>
          <w:tcPr>
            <w:tcW w:w="39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43888" w:rsidRPr="00233B2B" w:rsidRDefault="00143888" w:rsidP="002A3D01">
            <w:pPr>
              <w:jc w:val="center"/>
              <w:rPr>
                <w:sz w:val="20"/>
                <w:szCs w:val="20"/>
                <w:lang w:val="kk-KZ"/>
              </w:rPr>
            </w:pPr>
            <w:r w:rsidRPr="00233B2B">
              <w:rPr>
                <w:sz w:val="20"/>
                <w:szCs w:val="20"/>
                <w:lang w:val="kk-KZ"/>
              </w:rPr>
              <w:t> </w:t>
            </w:r>
          </w:p>
        </w:tc>
      </w:tr>
      <w:tr w:rsidR="00143888" w:rsidRPr="00233B2B" w:rsidTr="00CB6AE0">
        <w:trPr>
          <w:jc w:val="center"/>
        </w:trPr>
        <w:tc>
          <w:tcPr>
            <w:tcW w:w="2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3888" w:rsidRPr="00233B2B" w:rsidRDefault="00143888" w:rsidP="002A3D01">
            <w:pPr>
              <w:jc w:val="center"/>
              <w:rPr>
                <w:sz w:val="20"/>
                <w:szCs w:val="20"/>
                <w:lang w:val="kk-KZ"/>
              </w:rPr>
            </w:pPr>
            <w:r w:rsidRPr="00233B2B">
              <w:rPr>
                <w:sz w:val="20"/>
                <w:szCs w:val="20"/>
                <w:lang w:val="kk-KZ"/>
              </w:rPr>
              <w:t>44</w:t>
            </w:r>
          </w:p>
        </w:tc>
        <w:tc>
          <w:tcPr>
            <w:tcW w:w="2634" w:type="pct"/>
            <w:tcBorders>
              <w:top w:val="nil"/>
              <w:left w:val="nil"/>
              <w:bottom w:val="single" w:sz="8" w:space="0" w:color="auto"/>
              <w:right w:val="single" w:sz="8" w:space="0" w:color="auto"/>
            </w:tcBorders>
            <w:tcMar>
              <w:top w:w="0" w:type="dxa"/>
              <w:left w:w="108" w:type="dxa"/>
              <w:bottom w:w="0" w:type="dxa"/>
              <w:right w:w="108" w:type="dxa"/>
            </w:tcMar>
            <w:hideMark/>
          </w:tcPr>
          <w:p w:rsidR="00143888" w:rsidRPr="00233B2B" w:rsidRDefault="00143888" w:rsidP="00407DF9">
            <w:pPr>
              <w:jc w:val="both"/>
              <w:rPr>
                <w:color w:val="auto"/>
                <w:sz w:val="20"/>
                <w:szCs w:val="20"/>
                <w:lang w:val="kk-KZ"/>
              </w:rPr>
            </w:pPr>
            <w:r w:rsidRPr="00233B2B">
              <w:rPr>
                <w:sz w:val="20"/>
                <w:szCs w:val="20"/>
                <w:lang w:val="kk-KZ"/>
              </w:rPr>
              <w:t>Міндеттемелері мыналар бойынша: Standard &amp; Poor`s агенттігінің «А-»-тен «АА-»-ке дейін және жоғары деңгейінде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кепілдіктерімен (кепілдемелерімен); Standard &amp; Poor`s агенттігінің «АА-» және жоғары деңгейінде борыштық рейтингі немесе басқа рейтингілік агенттіктердің бірінің осыған ұқсас деңгейдегі рейтингі бар банктердің кепілдіктерімен (кепілдемелерімен); Standard &amp; Poor`s агенттігінің «А-»-тен «АА-»-ке дейін және жоғары деңгейінде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Standard &amp; Poor`s агенттігінің «АА-» және жоғары деңгейінде борыштық рейтингі немесе басқа рейтингілік агенттіктердің бірінің осыған ұқсас деңгейдегі рейтингі бар банктердің бағалы қағаздарымен қамтамасыз етілген, кредиттік тәуекел дәрежесі бойынша мөлшерленген активтердің ІІІ тобына енгізілетін тұлғалардың пайдасына ұсынылған банк аккредитивтері</w:t>
            </w:r>
          </w:p>
        </w:tc>
        <w:tc>
          <w:tcPr>
            <w:tcW w:w="41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43888" w:rsidRPr="00233B2B" w:rsidRDefault="00143888" w:rsidP="002A3D01">
            <w:pPr>
              <w:jc w:val="center"/>
              <w:rPr>
                <w:sz w:val="20"/>
                <w:szCs w:val="20"/>
                <w:lang w:val="kk-KZ"/>
              </w:rPr>
            </w:pPr>
            <w:r w:rsidRPr="00233B2B">
              <w:rPr>
                <w:sz w:val="20"/>
                <w:szCs w:val="20"/>
                <w:lang w:val="kk-KZ"/>
              </w:rPr>
              <w:t> </w:t>
            </w:r>
          </w:p>
        </w:tc>
        <w:tc>
          <w:tcPr>
            <w:tcW w:w="66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43888" w:rsidRPr="00233B2B" w:rsidRDefault="00143888" w:rsidP="002A3D01">
            <w:pPr>
              <w:jc w:val="center"/>
              <w:rPr>
                <w:sz w:val="20"/>
                <w:szCs w:val="20"/>
                <w:lang w:val="kk-KZ"/>
              </w:rPr>
            </w:pPr>
            <w:r w:rsidRPr="00233B2B">
              <w:rPr>
                <w:sz w:val="20"/>
                <w:szCs w:val="20"/>
                <w:lang w:val="kk-KZ"/>
              </w:rPr>
              <w:t>20</w:t>
            </w:r>
          </w:p>
        </w:tc>
        <w:tc>
          <w:tcPr>
            <w:tcW w:w="66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43888" w:rsidRPr="00233B2B" w:rsidRDefault="00143888" w:rsidP="002A3D01">
            <w:pPr>
              <w:jc w:val="center"/>
              <w:rPr>
                <w:sz w:val="20"/>
                <w:szCs w:val="20"/>
                <w:lang w:val="kk-KZ"/>
              </w:rPr>
            </w:pPr>
            <w:r w:rsidRPr="00233B2B">
              <w:rPr>
                <w:sz w:val="20"/>
                <w:szCs w:val="20"/>
                <w:lang w:val="kk-KZ"/>
              </w:rPr>
              <w:t>50</w:t>
            </w:r>
          </w:p>
        </w:tc>
        <w:tc>
          <w:tcPr>
            <w:tcW w:w="39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43888" w:rsidRPr="00233B2B" w:rsidRDefault="00143888" w:rsidP="002A3D01">
            <w:pPr>
              <w:jc w:val="center"/>
              <w:rPr>
                <w:sz w:val="20"/>
                <w:szCs w:val="20"/>
                <w:lang w:val="kk-KZ"/>
              </w:rPr>
            </w:pPr>
            <w:r w:rsidRPr="00233B2B">
              <w:rPr>
                <w:sz w:val="20"/>
                <w:szCs w:val="20"/>
                <w:lang w:val="kk-KZ"/>
              </w:rPr>
              <w:t> </w:t>
            </w:r>
          </w:p>
        </w:tc>
      </w:tr>
      <w:tr w:rsidR="00143888" w:rsidRPr="00233B2B" w:rsidTr="00CB6AE0">
        <w:trPr>
          <w:jc w:val="center"/>
        </w:trPr>
        <w:tc>
          <w:tcPr>
            <w:tcW w:w="2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3888" w:rsidRPr="00233B2B" w:rsidRDefault="00143888" w:rsidP="002A3D01">
            <w:pPr>
              <w:jc w:val="center"/>
              <w:rPr>
                <w:sz w:val="20"/>
                <w:szCs w:val="20"/>
                <w:lang w:val="kk-KZ"/>
              </w:rPr>
            </w:pPr>
            <w:r w:rsidRPr="00233B2B">
              <w:rPr>
                <w:sz w:val="20"/>
                <w:szCs w:val="20"/>
                <w:lang w:val="kk-KZ"/>
              </w:rPr>
              <w:t>45</w:t>
            </w:r>
          </w:p>
        </w:tc>
        <w:tc>
          <w:tcPr>
            <w:tcW w:w="2634" w:type="pct"/>
            <w:tcBorders>
              <w:top w:val="nil"/>
              <w:left w:val="nil"/>
              <w:bottom w:val="single" w:sz="8" w:space="0" w:color="auto"/>
              <w:right w:val="single" w:sz="8" w:space="0" w:color="auto"/>
            </w:tcBorders>
            <w:tcMar>
              <w:top w:w="0" w:type="dxa"/>
              <w:left w:w="108" w:type="dxa"/>
              <w:bottom w:w="0" w:type="dxa"/>
              <w:right w:w="108" w:type="dxa"/>
            </w:tcMar>
            <w:hideMark/>
          </w:tcPr>
          <w:p w:rsidR="00143888" w:rsidRPr="00233B2B" w:rsidRDefault="00143888" w:rsidP="00407DF9">
            <w:pPr>
              <w:jc w:val="both"/>
              <w:rPr>
                <w:color w:val="auto"/>
                <w:sz w:val="20"/>
                <w:szCs w:val="20"/>
                <w:lang w:val="kk-KZ"/>
              </w:rPr>
            </w:pPr>
            <w:r w:rsidRPr="00233B2B">
              <w:rPr>
                <w:sz w:val="20"/>
                <w:szCs w:val="20"/>
                <w:lang w:val="kk-KZ"/>
              </w:rPr>
              <w:t>Міндеттемелері мыналар бойынша: Standard &amp; Poor`s агенттігінің «А-»-тен «АА-»-ке дейін және жоғары деңгейінде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кепілдіктерімен (кепілдемелерімен); Standard &amp; Poor`s агенттігінің «АА-» және жоғары деңгейінде борыштық рейтингі немесе басқа рейтингілік агенттіктердің бірінің осыған ұқсас деңгейдегі рейтингі бар банктердің кепілдіктерімен (кепілдемелерімен); Standard &amp; Poor`s агенттігінің «А-»-тен «АА-»-ке дейін және жоғары деңгейінде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Standard &amp; Poor`s агенттігінің «АА-» және жоғары деңгейінде борыштық рейтингі немесе басқа рейтингілік агенттіктердің бірінің осыған ұқсас деңгейдегі рейтингі бар банктердің бағалы қағаздарымен қамтамасыз етілген, кредиттік тәуекел дәрежесі бойынша мөлшерленген активтердің І</w:t>
            </w:r>
            <w:r w:rsidRPr="00233B2B">
              <w:rPr>
                <w:color w:val="auto"/>
                <w:sz w:val="20"/>
                <w:szCs w:val="20"/>
                <w:lang w:val="kk-KZ"/>
              </w:rPr>
              <w:t>V</w:t>
            </w:r>
            <w:r w:rsidRPr="00233B2B">
              <w:rPr>
                <w:sz w:val="20"/>
                <w:szCs w:val="20"/>
                <w:lang w:val="kk-KZ"/>
              </w:rPr>
              <w:t xml:space="preserve"> тобына енгізілетін тұлғалардың пайдасына ұсынылған банк аккредитивтері</w:t>
            </w:r>
          </w:p>
        </w:tc>
        <w:tc>
          <w:tcPr>
            <w:tcW w:w="41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43888" w:rsidRPr="00233B2B" w:rsidRDefault="00143888" w:rsidP="002A3D01">
            <w:pPr>
              <w:jc w:val="center"/>
              <w:rPr>
                <w:sz w:val="20"/>
                <w:szCs w:val="20"/>
                <w:lang w:val="kk-KZ"/>
              </w:rPr>
            </w:pPr>
            <w:r w:rsidRPr="00233B2B">
              <w:rPr>
                <w:sz w:val="20"/>
                <w:szCs w:val="20"/>
                <w:lang w:val="kk-KZ"/>
              </w:rPr>
              <w:t> </w:t>
            </w:r>
          </w:p>
        </w:tc>
        <w:tc>
          <w:tcPr>
            <w:tcW w:w="66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43888" w:rsidRPr="00233B2B" w:rsidRDefault="00143888" w:rsidP="002A3D01">
            <w:pPr>
              <w:jc w:val="center"/>
              <w:rPr>
                <w:sz w:val="20"/>
                <w:szCs w:val="20"/>
                <w:lang w:val="kk-KZ"/>
              </w:rPr>
            </w:pPr>
            <w:r w:rsidRPr="00233B2B">
              <w:rPr>
                <w:sz w:val="20"/>
                <w:szCs w:val="20"/>
                <w:lang w:val="kk-KZ"/>
              </w:rPr>
              <w:t>20</w:t>
            </w:r>
          </w:p>
        </w:tc>
        <w:tc>
          <w:tcPr>
            <w:tcW w:w="66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43888" w:rsidRPr="00233B2B" w:rsidRDefault="00143888" w:rsidP="002A3D01">
            <w:pPr>
              <w:jc w:val="center"/>
              <w:rPr>
                <w:sz w:val="20"/>
                <w:szCs w:val="20"/>
                <w:lang w:val="kk-KZ"/>
              </w:rPr>
            </w:pPr>
            <w:r w:rsidRPr="00233B2B">
              <w:rPr>
                <w:sz w:val="20"/>
                <w:szCs w:val="20"/>
                <w:lang w:val="kk-KZ"/>
              </w:rPr>
              <w:t>100</w:t>
            </w:r>
          </w:p>
        </w:tc>
        <w:tc>
          <w:tcPr>
            <w:tcW w:w="39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43888" w:rsidRPr="00233B2B" w:rsidRDefault="00143888" w:rsidP="002A3D01">
            <w:pPr>
              <w:jc w:val="center"/>
              <w:rPr>
                <w:sz w:val="20"/>
                <w:szCs w:val="20"/>
                <w:lang w:val="kk-KZ"/>
              </w:rPr>
            </w:pPr>
            <w:r w:rsidRPr="00233B2B">
              <w:rPr>
                <w:sz w:val="20"/>
                <w:szCs w:val="20"/>
                <w:lang w:val="kk-KZ"/>
              </w:rPr>
              <w:t> </w:t>
            </w:r>
          </w:p>
        </w:tc>
      </w:tr>
      <w:tr w:rsidR="00143888" w:rsidRPr="00233B2B" w:rsidTr="00CB6AE0">
        <w:trPr>
          <w:jc w:val="center"/>
        </w:trPr>
        <w:tc>
          <w:tcPr>
            <w:tcW w:w="2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3888" w:rsidRPr="00233B2B" w:rsidRDefault="00143888" w:rsidP="002A3D01">
            <w:pPr>
              <w:jc w:val="center"/>
              <w:rPr>
                <w:sz w:val="20"/>
                <w:szCs w:val="20"/>
                <w:lang w:val="kk-KZ"/>
              </w:rPr>
            </w:pPr>
            <w:r w:rsidRPr="00233B2B">
              <w:rPr>
                <w:sz w:val="20"/>
                <w:szCs w:val="20"/>
                <w:lang w:val="kk-KZ"/>
              </w:rPr>
              <w:t>46</w:t>
            </w:r>
          </w:p>
        </w:tc>
        <w:tc>
          <w:tcPr>
            <w:tcW w:w="2634" w:type="pct"/>
            <w:tcBorders>
              <w:top w:val="nil"/>
              <w:left w:val="nil"/>
              <w:bottom w:val="single" w:sz="8" w:space="0" w:color="auto"/>
              <w:right w:val="single" w:sz="8" w:space="0" w:color="auto"/>
            </w:tcBorders>
            <w:tcMar>
              <w:top w:w="0" w:type="dxa"/>
              <w:left w:w="108" w:type="dxa"/>
              <w:bottom w:w="0" w:type="dxa"/>
              <w:right w:w="108" w:type="dxa"/>
            </w:tcMar>
            <w:hideMark/>
          </w:tcPr>
          <w:p w:rsidR="00143888" w:rsidRPr="00233B2B" w:rsidRDefault="00143888" w:rsidP="00407DF9">
            <w:pPr>
              <w:jc w:val="both"/>
              <w:rPr>
                <w:color w:val="auto"/>
                <w:sz w:val="20"/>
                <w:szCs w:val="20"/>
                <w:lang w:val="kk-KZ"/>
              </w:rPr>
            </w:pPr>
            <w:r w:rsidRPr="00233B2B">
              <w:rPr>
                <w:sz w:val="20"/>
                <w:szCs w:val="20"/>
                <w:lang w:val="kk-KZ"/>
              </w:rPr>
              <w:t xml:space="preserve">Міндеттемелері мыналар бойынша: Standard &amp; Poor`s агенттігінің «А-»-тен «АА-»-ке дейін және жоғары деңгейінде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кепілдіктерімен (кепілдемелерімен); Standard &amp; Poor`s агенттігінің «АА-» және жоғары деңгейінде борыштық рейтингі немесе басқа рейтингілік агенттіктердің бірінің осыған ұқсас деңгейдегі рейтингі бар банктердің кепілдіктерімен (кепілдемелерімен); Standard &amp; Poor`s агенттігінің «А-»-тен «АА-»-ке дейін және жоғары деңгейінде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Standard &amp; Poor`s агенттігінің «АА-» және жоғары деңгейінде борыштық рейтингі немесе басқа рейтингілік агенттіктердің бірінің осыған ұқсас деңгейдегі рейтингі бар банктердің бағалы қағаздарымен қамтамасыз етілген, кредиттік тәуекел дәрежесі бойынша мөлшерленген активтердің </w:t>
            </w:r>
            <w:r w:rsidRPr="00233B2B">
              <w:rPr>
                <w:color w:val="auto"/>
                <w:sz w:val="20"/>
                <w:szCs w:val="20"/>
                <w:lang w:val="kk-KZ"/>
              </w:rPr>
              <w:t>V</w:t>
            </w:r>
            <w:r w:rsidRPr="00233B2B">
              <w:rPr>
                <w:sz w:val="20"/>
                <w:szCs w:val="20"/>
                <w:lang w:val="kk-KZ"/>
              </w:rPr>
              <w:t xml:space="preserve"> тобына енгізілетін тұлғалардың пайдасына ұсынылған банк аккредитивтері</w:t>
            </w:r>
          </w:p>
        </w:tc>
        <w:tc>
          <w:tcPr>
            <w:tcW w:w="41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43888" w:rsidRPr="00233B2B" w:rsidRDefault="00143888" w:rsidP="002A3D01">
            <w:pPr>
              <w:rPr>
                <w:sz w:val="20"/>
                <w:szCs w:val="20"/>
                <w:lang w:val="kk-KZ"/>
              </w:rPr>
            </w:pPr>
            <w:r w:rsidRPr="00233B2B">
              <w:rPr>
                <w:sz w:val="20"/>
                <w:szCs w:val="20"/>
                <w:lang w:val="kk-KZ"/>
              </w:rPr>
              <w:t> </w:t>
            </w:r>
          </w:p>
        </w:tc>
        <w:tc>
          <w:tcPr>
            <w:tcW w:w="66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43888" w:rsidRPr="00233B2B" w:rsidRDefault="00143888" w:rsidP="002A3D01">
            <w:pPr>
              <w:jc w:val="center"/>
              <w:rPr>
                <w:sz w:val="20"/>
                <w:szCs w:val="20"/>
                <w:lang w:val="kk-KZ"/>
              </w:rPr>
            </w:pPr>
            <w:r w:rsidRPr="00233B2B">
              <w:rPr>
                <w:sz w:val="20"/>
                <w:szCs w:val="20"/>
                <w:lang w:val="kk-KZ"/>
              </w:rPr>
              <w:t>20</w:t>
            </w:r>
          </w:p>
        </w:tc>
        <w:tc>
          <w:tcPr>
            <w:tcW w:w="66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43888" w:rsidRPr="00233B2B" w:rsidRDefault="00143888" w:rsidP="002A3D01">
            <w:pPr>
              <w:jc w:val="center"/>
              <w:rPr>
                <w:sz w:val="20"/>
                <w:szCs w:val="20"/>
                <w:lang w:val="kk-KZ"/>
              </w:rPr>
            </w:pPr>
            <w:r w:rsidRPr="00233B2B">
              <w:rPr>
                <w:sz w:val="20"/>
                <w:szCs w:val="20"/>
                <w:lang w:val="kk-KZ"/>
              </w:rPr>
              <w:t>150</w:t>
            </w:r>
          </w:p>
        </w:tc>
        <w:tc>
          <w:tcPr>
            <w:tcW w:w="39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43888" w:rsidRPr="00233B2B" w:rsidRDefault="00143888" w:rsidP="002A3D01">
            <w:pPr>
              <w:jc w:val="center"/>
              <w:rPr>
                <w:sz w:val="20"/>
                <w:szCs w:val="20"/>
                <w:lang w:val="kk-KZ"/>
              </w:rPr>
            </w:pPr>
            <w:r w:rsidRPr="00233B2B">
              <w:rPr>
                <w:sz w:val="20"/>
                <w:szCs w:val="20"/>
                <w:lang w:val="kk-KZ"/>
              </w:rPr>
              <w:t> </w:t>
            </w:r>
          </w:p>
        </w:tc>
      </w:tr>
      <w:tr w:rsidR="00143888" w:rsidRPr="00233B2B" w:rsidTr="00407DF9">
        <w:trPr>
          <w:jc w:val="center"/>
        </w:trPr>
        <w:tc>
          <w:tcPr>
            <w:tcW w:w="2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3888" w:rsidRPr="00233B2B" w:rsidRDefault="00143888" w:rsidP="002A3D01">
            <w:pPr>
              <w:jc w:val="center"/>
              <w:rPr>
                <w:sz w:val="20"/>
                <w:szCs w:val="20"/>
                <w:lang w:val="kk-KZ"/>
              </w:rPr>
            </w:pPr>
            <w:r w:rsidRPr="00233B2B">
              <w:rPr>
                <w:sz w:val="20"/>
                <w:szCs w:val="20"/>
                <w:lang w:val="kk-KZ"/>
              </w:rPr>
              <w:t>47</w:t>
            </w:r>
          </w:p>
        </w:tc>
        <w:tc>
          <w:tcPr>
            <w:tcW w:w="263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43888" w:rsidRPr="00233B2B" w:rsidRDefault="00143888" w:rsidP="00407DF9">
            <w:pPr>
              <w:jc w:val="both"/>
              <w:rPr>
                <w:color w:val="auto"/>
                <w:sz w:val="20"/>
                <w:szCs w:val="20"/>
                <w:lang w:val="kk-KZ"/>
              </w:rPr>
            </w:pPr>
            <w:r w:rsidRPr="00233B2B">
              <w:rPr>
                <w:sz w:val="20"/>
                <w:szCs w:val="20"/>
                <w:lang w:val="kk-KZ"/>
              </w:rPr>
              <w:t>Банк шартты міндеттемелер шоттарында ұстап тұрған және кредиттік тәуекел дәрежесі бойынша мөлшерленген активтердің II тобына енгізілетін тұлғаларға қатысты Standard &amp; Рооr's агенттігінің «ААА»-тен «АА-»-ке дейін кредит рейтингі немесе басқа рейтингілік агенттіктердің бірінің осыған ұқсас деңгейдегі рейтингі немесе Standard &amp; Рооr's агенттігінің ұлттық шәкілі бойынша «kzААА»-тен «kzАА-»-ке дейінгі рейтингілік бағасы немесе басқа рейтингілік агенттіктердің бірінің ұлттық шәкілі бойынша осыған ұқсас деңгейдегі рейтингі бар секьюритилендіру позициялары</w:t>
            </w:r>
          </w:p>
        </w:tc>
        <w:tc>
          <w:tcPr>
            <w:tcW w:w="41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43888" w:rsidRPr="00233B2B" w:rsidRDefault="00143888" w:rsidP="002A3D01">
            <w:pPr>
              <w:rPr>
                <w:sz w:val="20"/>
                <w:szCs w:val="20"/>
                <w:lang w:val="kk-KZ"/>
              </w:rPr>
            </w:pPr>
            <w:r w:rsidRPr="00233B2B">
              <w:rPr>
                <w:sz w:val="20"/>
                <w:szCs w:val="20"/>
                <w:lang w:val="kk-KZ"/>
              </w:rPr>
              <w:t> </w:t>
            </w:r>
          </w:p>
        </w:tc>
        <w:tc>
          <w:tcPr>
            <w:tcW w:w="66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43888" w:rsidRPr="00233B2B" w:rsidRDefault="00143888" w:rsidP="002A3D01">
            <w:pPr>
              <w:jc w:val="center"/>
              <w:rPr>
                <w:sz w:val="20"/>
                <w:szCs w:val="20"/>
                <w:lang w:val="kk-KZ"/>
              </w:rPr>
            </w:pPr>
            <w:r w:rsidRPr="00233B2B">
              <w:rPr>
                <w:sz w:val="20"/>
                <w:szCs w:val="20"/>
                <w:lang w:val="kk-KZ"/>
              </w:rPr>
              <w:t>20</w:t>
            </w:r>
          </w:p>
        </w:tc>
        <w:tc>
          <w:tcPr>
            <w:tcW w:w="66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43888" w:rsidRPr="00233B2B" w:rsidRDefault="00143888" w:rsidP="002A3D01">
            <w:pPr>
              <w:jc w:val="center"/>
              <w:rPr>
                <w:sz w:val="20"/>
                <w:szCs w:val="20"/>
                <w:lang w:val="kk-KZ"/>
              </w:rPr>
            </w:pPr>
            <w:r w:rsidRPr="00233B2B">
              <w:rPr>
                <w:sz w:val="20"/>
                <w:szCs w:val="20"/>
                <w:lang w:val="kk-KZ"/>
              </w:rPr>
              <w:t>20</w:t>
            </w:r>
          </w:p>
        </w:tc>
        <w:tc>
          <w:tcPr>
            <w:tcW w:w="39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43888" w:rsidRPr="00233B2B" w:rsidRDefault="00143888" w:rsidP="002A3D01">
            <w:pPr>
              <w:jc w:val="center"/>
              <w:rPr>
                <w:sz w:val="20"/>
                <w:szCs w:val="20"/>
                <w:lang w:val="kk-KZ"/>
              </w:rPr>
            </w:pPr>
            <w:r w:rsidRPr="00233B2B">
              <w:rPr>
                <w:sz w:val="20"/>
                <w:szCs w:val="20"/>
                <w:lang w:val="kk-KZ"/>
              </w:rPr>
              <w:t> </w:t>
            </w:r>
          </w:p>
        </w:tc>
      </w:tr>
      <w:tr w:rsidR="00143888" w:rsidRPr="00233B2B" w:rsidTr="00407DF9">
        <w:trPr>
          <w:jc w:val="center"/>
        </w:trPr>
        <w:tc>
          <w:tcPr>
            <w:tcW w:w="2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3888" w:rsidRPr="00233B2B" w:rsidRDefault="00143888" w:rsidP="002A3D01">
            <w:pPr>
              <w:jc w:val="center"/>
              <w:rPr>
                <w:sz w:val="20"/>
                <w:szCs w:val="20"/>
                <w:lang w:val="kk-KZ"/>
              </w:rPr>
            </w:pPr>
            <w:r w:rsidRPr="00233B2B">
              <w:rPr>
                <w:sz w:val="20"/>
                <w:szCs w:val="20"/>
                <w:lang w:val="kk-KZ"/>
              </w:rPr>
              <w:t>48</w:t>
            </w:r>
          </w:p>
        </w:tc>
        <w:tc>
          <w:tcPr>
            <w:tcW w:w="263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43888" w:rsidRPr="00233B2B" w:rsidRDefault="00143888" w:rsidP="00407DF9">
            <w:pPr>
              <w:jc w:val="both"/>
              <w:rPr>
                <w:color w:val="auto"/>
                <w:sz w:val="20"/>
                <w:szCs w:val="20"/>
                <w:lang w:val="kk-KZ"/>
              </w:rPr>
            </w:pPr>
            <w:r w:rsidRPr="00233B2B">
              <w:rPr>
                <w:sz w:val="20"/>
                <w:szCs w:val="20"/>
                <w:lang w:val="kk-KZ"/>
              </w:rPr>
              <w:t>Банк шартты міндеттемелер шоттарында ұстап тұрған және кредиттік тәуекел дәрежесі бойынша мөлшерленген активтердің IIІ тобына енгізілетін тұлғаларға қатысты Standard &amp; Рооr's агенттігінің «ААА»-тен «АА-»-ке дейін кредит рейтингі немесе басқа рейтингілік агенттіктердің бірінің осыған ұқсас деңгейдегі рейтингі немесе Standard &amp; Рооr's агенттігінің ұлттық шәкілі бойынша «kzААА»-тен «kzАА-»-ке дейінгі рейтингілік бағасы немесе басқа рейтингілік агенттіктердің бірінің ұлттық шәкілі бойынша осыған ұқсас деңгейдегі рейтингі бар секьюритилендіру позициялары</w:t>
            </w:r>
          </w:p>
        </w:tc>
        <w:tc>
          <w:tcPr>
            <w:tcW w:w="41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43888" w:rsidRPr="00233B2B" w:rsidRDefault="00143888" w:rsidP="002A3D01">
            <w:pPr>
              <w:rPr>
                <w:sz w:val="20"/>
                <w:szCs w:val="20"/>
                <w:lang w:val="kk-KZ"/>
              </w:rPr>
            </w:pPr>
            <w:r w:rsidRPr="00233B2B">
              <w:rPr>
                <w:sz w:val="20"/>
                <w:szCs w:val="20"/>
                <w:lang w:val="kk-KZ"/>
              </w:rPr>
              <w:t> </w:t>
            </w:r>
          </w:p>
        </w:tc>
        <w:tc>
          <w:tcPr>
            <w:tcW w:w="66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43888" w:rsidRPr="00233B2B" w:rsidRDefault="00143888" w:rsidP="002A3D01">
            <w:pPr>
              <w:jc w:val="center"/>
              <w:rPr>
                <w:sz w:val="20"/>
                <w:szCs w:val="20"/>
                <w:lang w:val="kk-KZ"/>
              </w:rPr>
            </w:pPr>
            <w:r w:rsidRPr="00233B2B">
              <w:rPr>
                <w:sz w:val="20"/>
                <w:szCs w:val="20"/>
                <w:lang w:val="kk-KZ"/>
              </w:rPr>
              <w:t>20</w:t>
            </w:r>
          </w:p>
        </w:tc>
        <w:tc>
          <w:tcPr>
            <w:tcW w:w="66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43888" w:rsidRPr="00233B2B" w:rsidRDefault="00143888" w:rsidP="002A3D01">
            <w:pPr>
              <w:jc w:val="center"/>
              <w:rPr>
                <w:sz w:val="20"/>
                <w:szCs w:val="20"/>
                <w:lang w:val="kk-KZ"/>
              </w:rPr>
            </w:pPr>
            <w:r w:rsidRPr="00233B2B">
              <w:rPr>
                <w:sz w:val="20"/>
                <w:szCs w:val="20"/>
                <w:lang w:val="kk-KZ"/>
              </w:rPr>
              <w:t>50</w:t>
            </w:r>
          </w:p>
        </w:tc>
        <w:tc>
          <w:tcPr>
            <w:tcW w:w="39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43888" w:rsidRPr="00233B2B" w:rsidRDefault="00143888" w:rsidP="002A3D01">
            <w:pPr>
              <w:jc w:val="center"/>
              <w:rPr>
                <w:sz w:val="20"/>
                <w:szCs w:val="20"/>
                <w:lang w:val="kk-KZ"/>
              </w:rPr>
            </w:pPr>
            <w:r w:rsidRPr="00233B2B">
              <w:rPr>
                <w:sz w:val="20"/>
                <w:szCs w:val="20"/>
                <w:lang w:val="kk-KZ"/>
              </w:rPr>
              <w:t> </w:t>
            </w:r>
          </w:p>
        </w:tc>
      </w:tr>
      <w:tr w:rsidR="00143888" w:rsidRPr="00233B2B" w:rsidTr="00407DF9">
        <w:trPr>
          <w:jc w:val="center"/>
        </w:trPr>
        <w:tc>
          <w:tcPr>
            <w:tcW w:w="2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3888" w:rsidRPr="00233B2B" w:rsidRDefault="00143888" w:rsidP="002A3D01">
            <w:pPr>
              <w:jc w:val="center"/>
              <w:rPr>
                <w:sz w:val="20"/>
                <w:szCs w:val="20"/>
                <w:lang w:val="kk-KZ"/>
              </w:rPr>
            </w:pPr>
            <w:r w:rsidRPr="00233B2B">
              <w:rPr>
                <w:sz w:val="20"/>
                <w:szCs w:val="20"/>
                <w:lang w:val="kk-KZ"/>
              </w:rPr>
              <w:t>49</w:t>
            </w:r>
          </w:p>
        </w:tc>
        <w:tc>
          <w:tcPr>
            <w:tcW w:w="263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43888" w:rsidRPr="00233B2B" w:rsidRDefault="00143888" w:rsidP="00407DF9">
            <w:pPr>
              <w:jc w:val="both"/>
              <w:rPr>
                <w:color w:val="auto"/>
                <w:sz w:val="20"/>
                <w:szCs w:val="20"/>
                <w:lang w:val="kk-KZ"/>
              </w:rPr>
            </w:pPr>
            <w:r w:rsidRPr="00233B2B">
              <w:rPr>
                <w:sz w:val="20"/>
                <w:szCs w:val="20"/>
                <w:lang w:val="kk-KZ"/>
              </w:rPr>
              <w:t>Банк шартты міндеттемелер шоттарында ұстап тұрған және кредиттік тәуекел дәрежесі бойынша мөлшерленген активтердің I</w:t>
            </w:r>
            <w:r w:rsidRPr="00233B2B">
              <w:rPr>
                <w:color w:val="auto"/>
                <w:sz w:val="20"/>
                <w:szCs w:val="20"/>
                <w:lang w:val="kk-KZ"/>
              </w:rPr>
              <w:t>V</w:t>
            </w:r>
            <w:r w:rsidRPr="00233B2B">
              <w:rPr>
                <w:sz w:val="20"/>
                <w:szCs w:val="20"/>
                <w:lang w:val="kk-KZ"/>
              </w:rPr>
              <w:t xml:space="preserve"> тобына енгізілетін тұлғаларға қатысты Standard &amp; Рооr's агенттігінің «ААА»-тен «АА-»-ке дейін кредит рейтингі немесе басқа рейтингілік агенттіктердің бірінің осыған ұқсас деңгейдегі рейтингі немесе Standard &amp; Рооr's агенттігінің ұлттық шәкілі бойынша «kzААА»-тен «kzАА-»-ке дейінгі рейтингілік бағасы немесе басқа рейтингілік агенттіктердің бірінің ұлттық шәкілі бойынша осыған ұқсас деңгейдегі рейтингі бар секьюритилендіру позициялары</w:t>
            </w:r>
          </w:p>
        </w:tc>
        <w:tc>
          <w:tcPr>
            <w:tcW w:w="41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43888" w:rsidRPr="00233B2B" w:rsidRDefault="00143888" w:rsidP="002A3D01">
            <w:pPr>
              <w:rPr>
                <w:sz w:val="20"/>
                <w:szCs w:val="20"/>
                <w:lang w:val="kk-KZ"/>
              </w:rPr>
            </w:pPr>
            <w:r w:rsidRPr="00233B2B">
              <w:rPr>
                <w:sz w:val="20"/>
                <w:szCs w:val="20"/>
                <w:lang w:val="kk-KZ"/>
              </w:rPr>
              <w:t> </w:t>
            </w:r>
          </w:p>
        </w:tc>
        <w:tc>
          <w:tcPr>
            <w:tcW w:w="66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43888" w:rsidRPr="00233B2B" w:rsidRDefault="00143888" w:rsidP="002A3D01">
            <w:pPr>
              <w:jc w:val="center"/>
              <w:rPr>
                <w:sz w:val="20"/>
                <w:szCs w:val="20"/>
                <w:lang w:val="kk-KZ"/>
              </w:rPr>
            </w:pPr>
            <w:r w:rsidRPr="00233B2B">
              <w:rPr>
                <w:sz w:val="20"/>
                <w:szCs w:val="20"/>
                <w:lang w:val="kk-KZ"/>
              </w:rPr>
              <w:t>20</w:t>
            </w:r>
          </w:p>
        </w:tc>
        <w:tc>
          <w:tcPr>
            <w:tcW w:w="66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43888" w:rsidRPr="00233B2B" w:rsidRDefault="00143888" w:rsidP="002A3D01">
            <w:pPr>
              <w:jc w:val="center"/>
              <w:rPr>
                <w:sz w:val="20"/>
                <w:szCs w:val="20"/>
                <w:lang w:val="kk-KZ"/>
              </w:rPr>
            </w:pPr>
            <w:r w:rsidRPr="00233B2B">
              <w:rPr>
                <w:sz w:val="20"/>
                <w:szCs w:val="20"/>
                <w:lang w:val="kk-KZ"/>
              </w:rPr>
              <w:t>100</w:t>
            </w:r>
          </w:p>
        </w:tc>
        <w:tc>
          <w:tcPr>
            <w:tcW w:w="39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43888" w:rsidRPr="00233B2B" w:rsidRDefault="00143888" w:rsidP="002A3D01">
            <w:pPr>
              <w:jc w:val="center"/>
              <w:rPr>
                <w:sz w:val="20"/>
                <w:szCs w:val="20"/>
                <w:lang w:val="kk-KZ"/>
              </w:rPr>
            </w:pPr>
            <w:r w:rsidRPr="00233B2B">
              <w:rPr>
                <w:sz w:val="20"/>
                <w:szCs w:val="20"/>
                <w:lang w:val="kk-KZ"/>
              </w:rPr>
              <w:t> </w:t>
            </w:r>
          </w:p>
        </w:tc>
      </w:tr>
      <w:tr w:rsidR="00143888" w:rsidRPr="00233B2B" w:rsidTr="00407DF9">
        <w:trPr>
          <w:jc w:val="center"/>
        </w:trPr>
        <w:tc>
          <w:tcPr>
            <w:tcW w:w="2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3888" w:rsidRPr="00233B2B" w:rsidRDefault="00143888" w:rsidP="002A3D01">
            <w:pPr>
              <w:jc w:val="center"/>
              <w:rPr>
                <w:sz w:val="20"/>
                <w:szCs w:val="20"/>
                <w:lang w:val="kk-KZ"/>
              </w:rPr>
            </w:pPr>
            <w:r w:rsidRPr="00233B2B">
              <w:rPr>
                <w:sz w:val="20"/>
                <w:szCs w:val="20"/>
                <w:lang w:val="kk-KZ"/>
              </w:rPr>
              <w:t>50</w:t>
            </w:r>
          </w:p>
        </w:tc>
        <w:tc>
          <w:tcPr>
            <w:tcW w:w="263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43888" w:rsidRPr="00233B2B" w:rsidRDefault="00143888" w:rsidP="00407DF9">
            <w:pPr>
              <w:jc w:val="both"/>
              <w:rPr>
                <w:color w:val="auto"/>
                <w:sz w:val="20"/>
                <w:szCs w:val="20"/>
                <w:lang w:val="kk-KZ"/>
              </w:rPr>
            </w:pPr>
            <w:r w:rsidRPr="00233B2B">
              <w:rPr>
                <w:sz w:val="20"/>
                <w:szCs w:val="20"/>
                <w:lang w:val="kk-KZ"/>
              </w:rPr>
              <w:t xml:space="preserve">Банк шартты міндеттемелер шоттарында ұстап тұрған және кредиттік тәуекел дәрежесі бойынша мөлшерленген активтердің </w:t>
            </w:r>
            <w:r w:rsidRPr="00233B2B">
              <w:rPr>
                <w:color w:val="auto"/>
                <w:sz w:val="20"/>
                <w:szCs w:val="20"/>
                <w:lang w:val="kk-KZ"/>
              </w:rPr>
              <w:t>V</w:t>
            </w:r>
            <w:r w:rsidRPr="00233B2B">
              <w:rPr>
                <w:sz w:val="20"/>
                <w:szCs w:val="20"/>
                <w:lang w:val="kk-KZ"/>
              </w:rPr>
              <w:t xml:space="preserve"> тобына енгізілетін тұлғаларға қатысты Standard &amp; Рооr's агенттігінің «ААА»-тен «АА-»-ке дейін кредит рейтингі немесе басқа рейтингілік агенттіктердің бірінің осыған ұқсас деңгейдегі рейтингі немесе Standard &amp; Рооr's агенттігінің ұлттық шәкілі бойынша «kzААА»-тен «kzАА-»-ке дейінгі рейтингілік бағасы немесе басқа рейтингілік агенттіктердің бірінің ұлттық шәкілі бойынша осыған ұқсас деңгейдегі рейтингі бар секьюритилендіру позициялары</w:t>
            </w:r>
          </w:p>
        </w:tc>
        <w:tc>
          <w:tcPr>
            <w:tcW w:w="41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43888" w:rsidRPr="00233B2B" w:rsidRDefault="00143888" w:rsidP="002A3D01">
            <w:pPr>
              <w:jc w:val="center"/>
              <w:rPr>
                <w:sz w:val="20"/>
                <w:szCs w:val="20"/>
                <w:lang w:val="kk-KZ"/>
              </w:rPr>
            </w:pPr>
            <w:r w:rsidRPr="00233B2B">
              <w:rPr>
                <w:sz w:val="20"/>
                <w:szCs w:val="20"/>
                <w:lang w:val="kk-KZ"/>
              </w:rPr>
              <w:t> </w:t>
            </w:r>
          </w:p>
        </w:tc>
        <w:tc>
          <w:tcPr>
            <w:tcW w:w="66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43888" w:rsidRPr="00233B2B" w:rsidRDefault="00143888" w:rsidP="002A3D01">
            <w:pPr>
              <w:jc w:val="center"/>
              <w:rPr>
                <w:sz w:val="20"/>
                <w:szCs w:val="20"/>
                <w:lang w:val="kk-KZ"/>
              </w:rPr>
            </w:pPr>
            <w:r w:rsidRPr="00233B2B">
              <w:rPr>
                <w:sz w:val="20"/>
                <w:szCs w:val="20"/>
                <w:lang w:val="kk-KZ"/>
              </w:rPr>
              <w:t>20</w:t>
            </w:r>
          </w:p>
        </w:tc>
        <w:tc>
          <w:tcPr>
            <w:tcW w:w="66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43888" w:rsidRPr="00233B2B" w:rsidRDefault="00143888" w:rsidP="002A3D01">
            <w:pPr>
              <w:jc w:val="center"/>
              <w:rPr>
                <w:sz w:val="20"/>
                <w:szCs w:val="20"/>
                <w:lang w:val="kk-KZ"/>
              </w:rPr>
            </w:pPr>
            <w:r w:rsidRPr="00233B2B">
              <w:rPr>
                <w:sz w:val="20"/>
                <w:szCs w:val="20"/>
                <w:lang w:val="kk-KZ"/>
              </w:rPr>
              <w:t>150</w:t>
            </w:r>
          </w:p>
        </w:tc>
        <w:tc>
          <w:tcPr>
            <w:tcW w:w="39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43888" w:rsidRPr="00233B2B" w:rsidRDefault="00143888" w:rsidP="002A3D01">
            <w:pPr>
              <w:jc w:val="center"/>
              <w:rPr>
                <w:sz w:val="20"/>
                <w:szCs w:val="20"/>
                <w:lang w:val="kk-KZ"/>
              </w:rPr>
            </w:pPr>
            <w:r w:rsidRPr="00233B2B">
              <w:rPr>
                <w:sz w:val="20"/>
                <w:szCs w:val="20"/>
                <w:lang w:val="kk-KZ"/>
              </w:rPr>
              <w:t> </w:t>
            </w:r>
          </w:p>
        </w:tc>
      </w:tr>
      <w:tr w:rsidR="00143888" w:rsidRPr="00233B2B" w:rsidTr="00407DF9">
        <w:trPr>
          <w:jc w:val="center"/>
        </w:trPr>
        <w:tc>
          <w:tcPr>
            <w:tcW w:w="2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3888" w:rsidRPr="00233B2B" w:rsidRDefault="00143888" w:rsidP="002A3D01">
            <w:pPr>
              <w:jc w:val="center"/>
              <w:rPr>
                <w:sz w:val="20"/>
                <w:szCs w:val="20"/>
                <w:lang w:val="kk-KZ"/>
              </w:rPr>
            </w:pPr>
            <w:r w:rsidRPr="00233B2B">
              <w:rPr>
                <w:sz w:val="20"/>
                <w:szCs w:val="20"/>
                <w:lang w:val="kk-KZ"/>
              </w:rPr>
              <w:t>51</w:t>
            </w:r>
          </w:p>
        </w:tc>
        <w:tc>
          <w:tcPr>
            <w:tcW w:w="263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43888" w:rsidRPr="00233B2B" w:rsidRDefault="00143888" w:rsidP="00407DF9">
            <w:pPr>
              <w:jc w:val="both"/>
              <w:rPr>
                <w:color w:val="auto"/>
                <w:sz w:val="20"/>
                <w:szCs w:val="20"/>
                <w:lang w:val="kk-KZ"/>
              </w:rPr>
            </w:pPr>
            <w:r w:rsidRPr="00233B2B">
              <w:rPr>
                <w:sz w:val="20"/>
                <w:szCs w:val="20"/>
                <w:lang w:val="kk-KZ"/>
              </w:rPr>
              <w:t>Банк арнайы қаржы компаниясына ұсынған бір жылға дейін қоса алғанда бастапқы өтеу мерзімі бар өтімділік құралдары</w:t>
            </w:r>
          </w:p>
        </w:tc>
        <w:tc>
          <w:tcPr>
            <w:tcW w:w="41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43888" w:rsidRPr="00233B2B" w:rsidRDefault="00143888" w:rsidP="002A3D01">
            <w:pPr>
              <w:jc w:val="center"/>
              <w:rPr>
                <w:sz w:val="20"/>
                <w:szCs w:val="20"/>
                <w:lang w:val="kk-KZ"/>
              </w:rPr>
            </w:pPr>
            <w:r w:rsidRPr="00233B2B">
              <w:rPr>
                <w:sz w:val="20"/>
                <w:szCs w:val="20"/>
                <w:lang w:val="kk-KZ"/>
              </w:rPr>
              <w:t> </w:t>
            </w:r>
          </w:p>
        </w:tc>
        <w:tc>
          <w:tcPr>
            <w:tcW w:w="66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43888" w:rsidRPr="00233B2B" w:rsidRDefault="00143888" w:rsidP="002A3D01">
            <w:pPr>
              <w:jc w:val="center"/>
              <w:rPr>
                <w:sz w:val="20"/>
                <w:szCs w:val="20"/>
                <w:lang w:val="kk-KZ"/>
              </w:rPr>
            </w:pPr>
            <w:r w:rsidRPr="00233B2B">
              <w:rPr>
                <w:sz w:val="20"/>
                <w:szCs w:val="20"/>
                <w:lang w:val="kk-KZ"/>
              </w:rPr>
              <w:t>20</w:t>
            </w:r>
          </w:p>
        </w:tc>
        <w:tc>
          <w:tcPr>
            <w:tcW w:w="66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43888" w:rsidRPr="00233B2B" w:rsidRDefault="00143888" w:rsidP="002A3D01">
            <w:pPr>
              <w:jc w:val="center"/>
              <w:rPr>
                <w:sz w:val="20"/>
                <w:szCs w:val="20"/>
                <w:lang w:val="kk-KZ"/>
              </w:rPr>
            </w:pPr>
            <w:r w:rsidRPr="00233B2B">
              <w:rPr>
                <w:sz w:val="20"/>
                <w:szCs w:val="20"/>
                <w:lang w:val="kk-KZ"/>
              </w:rPr>
              <w:t>-</w:t>
            </w:r>
          </w:p>
        </w:tc>
        <w:tc>
          <w:tcPr>
            <w:tcW w:w="39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43888" w:rsidRPr="00233B2B" w:rsidRDefault="00143888" w:rsidP="002A3D01">
            <w:pPr>
              <w:jc w:val="center"/>
              <w:rPr>
                <w:sz w:val="20"/>
                <w:szCs w:val="20"/>
                <w:lang w:val="kk-KZ"/>
              </w:rPr>
            </w:pPr>
            <w:r w:rsidRPr="00233B2B">
              <w:rPr>
                <w:sz w:val="20"/>
                <w:szCs w:val="20"/>
                <w:lang w:val="kk-KZ"/>
              </w:rPr>
              <w:t> </w:t>
            </w:r>
          </w:p>
        </w:tc>
      </w:tr>
      <w:tr w:rsidR="00143888" w:rsidRPr="00233B2B" w:rsidTr="002A3D01">
        <w:trPr>
          <w:jc w:val="center"/>
        </w:trPr>
        <w:tc>
          <w:tcPr>
            <w:tcW w:w="5000" w:type="pct"/>
            <w:gridSpan w:val="10"/>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3888" w:rsidRPr="00233B2B" w:rsidRDefault="00143888" w:rsidP="002A3D01">
            <w:pPr>
              <w:jc w:val="center"/>
              <w:rPr>
                <w:sz w:val="20"/>
                <w:szCs w:val="20"/>
                <w:lang w:val="kk-KZ"/>
              </w:rPr>
            </w:pPr>
            <w:r w:rsidRPr="00233B2B">
              <w:rPr>
                <w:sz w:val="20"/>
                <w:szCs w:val="20"/>
                <w:lang w:val="kk-KZ"/>
              </w:rPr>
              <w:t>III группа</w:t>
            </w:r>
          </w:p>
        </w:tc>
      </w:tr>
      <w:tr w:rsidR="00143888" w:rsidRPr="00233B2B" w:rsidTr="00CB6AE0">
        <w:trPr>
          <w:jc w:val="center"/>
        </w:trPr>
        <w:tc>
          <w:tcPr>
            <w:tcW w:w="2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3888" w:rsidRPr="00233B2B" w:rsidRDefault="00143888" w:rsidP="002A3D01">
            <w:pPr>
              <w:jc w:val="center"/>
              <w:rPr>
                <w:sz w:val="20"/>
                <w:szCs w:val="20"/>
                <w:lang w:val="kk-KZ"/>
              </w:rPr>
            </w:pPr>
            <w:r w:rsidRPr="00233B2B">
              <w:rPr>
                <w:sz w:val="20"/>
                <w:szCs w:val="20"/>
                <w:lang w:val="kk-KZ"/>
              </w:rPr>
              <w:t>52</w:t>
            </w:r>
          </w:p>
        </w:tc>
        <w:tc>
          <w:tcPr>
            <w:tcW w:w="2634" w:type="pct"/>
            <w:tcBorders>
              <w:top w:val="nil"/>
              <w:left w:val="nil"/>
              <w:bottom w:val="single" w:sz="8" w:space="0" w:color="auto"/>
              <w:right w:val="single" w:sz="8" w:space="0" w:color="auto"/>
            </w:tcBorders>
            <w:tcMar>
              <w:top w:w="0" w:type="dxa"/>
              <w:left w:w="108" w:type="dxa"/>
              <w:bottom w:w="0" w:type="dxa"/>
              <w:right w:w="108" w:type="dxa"/>
            </w:tcMar>
            <w:hideMark/>
          </w:tcPr>
          <w:p w:rsidR="00143888" w:rsidRPr="00233B2B" w:rsidRDefault="00143888" w:rsidP="00407DF9">
            <w:pPr>
              <w:jc w:val="both"/>
              <w:rPr>
                <w:color w:val="auto"/>
                <w:sz w:val="20"/>
                <w:szCs w:val="20"/>
                <w:lang w:val="kk-KZ"/>
              </w:rPr>
            </w:pPr>
            <w:r w:rsidRPr="00233B2B">
              <w:rPr>
                <w:sz w:val="20"/>
                <w:szCs w:val="20"/>
                <w:lang w:val="kk-KZ"/>
              </w:rPr>
              <w:t>Кредиттік тәуекел дәрежесі бойынша мөлшерленген активтердің І тобына енгізілетін тұлғалармен жасалған, банктің болашақта өтеу мерзімі 1 жылдан астам қарыздар мен салымдарды орналастыруы бойынша ықтимал (шартты) міндеттемелер</w:t>
            </w:r>
          </w:p>
        </w:tc>
        <w:tc>
          <w:tcPr>
            <w:tcW w:w="41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43888" w:rsidRPr="00233B2B" w:rsidRDefault="00143888" w:rsidP="002A3D01">
            <w:pPr>
              <w:jc w:val="center"/>
              <w:rPr>
                <w:sz w:val="20"/>
                <w:szCs w:val="20"/>
                <w:lang w:val="kk-KZ"/>
              </w:rPr>
            </w:pPr>
            <w:r w:rsidRPr="00233B2B">
              <w:rPr>
                <w:sz w:val="20"/>
                <w:szCs w:val="20"/>
                <w:lang w:val="kk-KZ"/>
              </w:rPr>
              <w:t> </w:t>
            </w:r>
          </w:p>
        </w:tc>
        <w:tc>
          <w:tcPr>
            <w:tcW w:w="66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43888" w:rsidRPr="00233B2B" w:rsidRDefault="00143888" w:rsidP="002A3D01">
            <w:pPr>
              <w:jc w:val="center"/>
              <w:rPr>
                <w:sz w:val="20"/>
                <w:szCs w:val="20"/>
                <w:lang w:val="kk-KZ"/>
              </w:rPr>
            </w:pPr>
            <w:r w:rsidRPr="00233B2B">
              <w:rPr>
                <w:sz w:val="20"/>
                <w:szCs w:val="20"/>
                <w:lang w:val="kk-KZ"/>
              </w:rPr>
              <w:t>50</w:t>
            </w:r>
          </w:p>
        </w:tc>
        <w:tc>
          <w:tcPr>
            <w:tcW w:w="66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43888" w:rsidRPr="00233B2B" w:rsidRDefault="00143888" w:rsidP="002A3D01">
            <w:pPr>
              <w:jc w:val="center"/>
              <w:rPr>
                <w:sz w:val="20"/>
                <w:szCs w:val="20"/>
                <w:lang w:val="kk-KZ"/>
              </w:rPr>
            </w:pPr>
            <w:r w:rsidRPr="00233B2B">
              <w:rPr>
                <w:sz w:val="20"/>
                <w:szCs w:val="20"/>
                <w:lang w:val="kk-KZ"/>
              </w:rPr>
              <w:t>0</w:t>
            </w:r>
          </w:p>
        </w:tc>
        <w:tc>
          <w:tcPr>
            <w:tcW w:w="39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43888" w:rsidRPr="00233B2B" w:rsidRDefault="00143888" w:rsidP="002A3D01">
            <w:pPr>
              <w:jc w:val="center"/>
              <w:rPr>
                <w:sz w:val="20"/>
                <w:szCs w:val="20"/>
                <w:lang w:val="kk-KZ"/>
              </w:rPr>
            </w:pPr>
            <w:r w:rsidRPr="00233B2B">
              <w:rPr>
                <w:sz w:val="20"/>
                <w:szCs w:val="20"/>
                <w:lang w:val="kk-KZ"/>
              </w:rPr>
              <w:t> </w:t>
            </w:r>
          </w:p>
        </w:tc>
      </w:tr>
      <w:tr w:rsidR="00143888" w:rsidRPr="00233B2B" w:rsidTr="00CB6AE0">
        <w:trPr>
          <w:jc w:val="center"/>
        </w:trPr>
        <w:tc>
          <w:tcPr>
            <w:tcW w:w="2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3888" w:rsidRPr="00233B2B" w:rsidRDefault="00143888" w:rsidP="002A3D01">
            <w:pPr>
              <w:jc w:val="center"/>
              <w:rPr>
                <w:sz w:val="20"/>
                <w:szCs w:val="20"/>
                <w:lang w:val="kk-KZ"/>
              </w:rPr>
            </w:pPr>
            <w:r w:rsidRPr="00233B2B">
              <w:rPr>
                <w:sz w:val="20"/>
                <w:szCs w:val="20"/>
                <w:lang w:val="kk-KZ"/>
              </w:rPr>
              <w:t>53</w:t>
            </w:r>
          </w:p>
        </w:tc>
        <w:tc>
          <w:tcPr>
            <w:tcW w:w="2634" w:type="pct"/>
            <w:tcBorders>
              <w:top w:val="nil"/>
              <w:left w:val="nil"/>
              <w:bottom w:val="single" w:sz="8" w:space="0" w:color="auto"/>
              <w:right w:val="single" w:sz="8" w:space="0" w:color="auto"/>
            </w:tcBorders>
            <w:tcMar>
              <w:top w:w="0" w:type="dxa"/>
              <w:left w:w="108" w:type="dxa"/>
              <w:bottom w:w="0" w:type="dxa"/>
              <w:right w:w="108" w:type="dxa"/>
            </w:tcMar>
            <w:hideMark/>
          </w:tcPr>
          <w:p w:rsidR="00143888" w:rsidRPr="00233B2B" w:rsidRDefault="00143888" w:rsidP="00407DF9">
            <w:pPr>
              <w:jc w:val="both"/>
              <w:rPr>
                <w:color w:val="auto"/>
                <w:sz w:val="20"/>
                <w:szCs w:val="20"/>
                <w:lang w:val="kk-KZ"/>
              </w:rPr>
            </w:pPr>
            <w:r w:rsidRPr="00233B2B">
              <w:rPr>
                <w:sz w:val="20"/>
                <w:szCs w:val="20"/>
                <w:lang w:val="kk-KZ"/>
              </w:rPr>
              <w:t>Кредиттік тәуекел дәрежесі бойынша мөлшерленген активтердің ІІ тобына енгізілетін тұлғалармен жасалған, банктің болашақта өтеу мерзімі 1 жылдан астам қарыздар мен салымдарды орналастыруы бойынша ықтимал (шартты) міндеттемелер</w:t>
            </w:r>
          </w:p>
        </w:tc>
        <w:tc>
          <w:tcPr>
            <w:tcW w:w="41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43888" w:rsidRPr="00233B2B" w:rsidRDefault="00143888" w:rsidP="002A3D01">
            <w:pPr>
              <w:jc w:val="center"/>
              <w:rPr>
                <w:sz w:val="20"/>
                <w:szCs w:val="20"/>
                <w:lang w:val="kk-KZ"/>
              </w:rPr>
            </w:pPr>
            <w:r w:rsidRPr="00233B2B">
              <w:rPr>
                <w:sz w:val="20"/>
                <w:szCs w:val="20"/>
                <w:lang w:val="kk-KZ"/>
              </w:rPr>
              <w:t> </w:t>
            </w:r>
          </w:p>
        </w:tc>
        <w:tc>
          <w:tcPr>
            <w:tcW w:w="66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43888" w:rsidRPr="00233B2B" w:rsidRDefault="00143888" w:rsidP="002A3D01">
            <w:pPr>
              <w:jc w:val="center"/>
              <w:rPr>
                <w:sz w:val="20"/>
                <w:szCs w:val="20"/>
                <w:lang w:val="kk-KZ"/>
              </w:rPr>
            </w:pPr>
            <w:r w:rsidRPr="00233B2B">
              <w:rPr>
                <w:sz w:val="20"/>
                <w:szCs w:val="20"/>
                <w:lang w:val="kk-KZ"/>
              </w:rPr>
              <w:t>50</w:t>
            </w:r>
          </w:p>
        </w:tc>
        <w:tc>
          <w:tcPr>
            <w:tcW w:w="66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43888" w:rsidRPr="00233B2B" w:rsidRDefault="00143888" w:rsidP="002A3D01">
            <w:pPr>
              <w:jc w:val="center"/>
              <w:rPr>
                <w:sz w:val="20"/>
                <w:szCs w:val="20"/>
                <w:lang w:val="kk-KZ"/>
              </w:rPr>
            </w:pPr>
            <w:r w:rsidRPr="00233B2B">
              <w:rPr>
                <w:sz w:val="20"/>
                <w:szCs w:val="20"/>
                <w:lang w:val="kk-KZ"/>
              </w:rPr>
              <w:t>20</w:t>
            </w:r>
          </w:p>
        </w:tc>
        <w:tc>
          <w:tcPr>
            <w:tcW w:w="39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43888" w:rsidRPr="00233B2B" w:rsidRDefault="00143888" w:rsidP="002A3D01">
            <w:pPr>
              <w:jc w:val="center"/>
              <w:rPr>
                <w:sz w:val="20"/>
                <w:szCs w:val="20"/>
                <w:lang w:val="kk-KZ"/>
              </w:rPr>
            </w:pPr>
            <w:r w:rsidRPr="00233B2B">
              <w:rPr>
                <w:sz w:val="20"/>
                <w:szCs w:val="20"/>
                <w:lang w:val="kk-KZ"/>
              </w:rPr>
              <w:t> </w:t>
            </w:r>
          </w:p>
        </w:tc>
      </w:tr>
      <w:tr w:rsidR="00143888" w:rsidRPr="00233B2B" w:rsidTr="00CB6AE0">
        <w:trPr>
          <w:jc w:val="center"/>
        </w:trPr>
        <w:tc>
          <w:tcPr>
            <w:tcW w:w="2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3888" w:rsidRPr="00233B2B" w:rsidRDefault="00143888" w:rsidP="002A3D01">
            <w:pPr>
              <w:jc w:val="center"/>
              <w:rPr>
                <w:sz w:val="20"/>
                <w:szCs w:val="20"/>
                <w:lang w:val="kk-KZ"/>
              </w:rPr>
            </w:pPr>
            <w:r w:rsidRPr="00233B2B">
              <w:rPr>
                <w:sz w:val="20"/>
                <w:szCs w:val="20"/>
                <w:lang w:val="kk-KZ"/>
              </w:rPr>
              <w:t>54</w:t>
            </w:r>
          </w:p>
        </w:tc>
        <w:tc>
          <w:tcPr>
            <w:tcW w:w="2634" w:type="pct"/>
            <w:tcBorders>
              <w:top w:val="nil"/>
              <w:left w:val="nil"/>
              <w:bottom w:val="single" w:sz="8" w:space="0" w:color="auto"/>
              <w:right w:val="single" w:sz="8" w:space="0" w:color="auto"/>
            </w:tcBorders>
            <w:tcMar>
              <w:top w:w="0" w:type="dxa"/>
              <w:left w:w="108" w:type="dxa"/>
              <w:bottom w:w="0" w:type="dxa"/>
              <w:right w:w="108" w:type="dxa"/>
            </w:tcMar>
            <w:hideMark/>
          </w:tcPr>
          <w:p w:rsidR="00143888" w:rsidRPr="00233B2B" w:rsidRDefault="00143888" w:rsidP="00407DF9">
            <w:pPr>
              <w:jc w:val="both"/>
              <w:rPr>
                <w:color w:val="auto"/>
                <w:sz w:val="20"/>
                <w:szCs w:val="20"/>
                <w:lang w:val="kk-KZ"/>
              </w:rPr>
            </w:pPr>
            <w:r w:rsidRPr="00233B2B">
              <w:rPr>
                <w:sz w:val="20"/>
                <w:szCs w:val="20"/>
                <w:lang w:val="kk-KZ"/>
              </w:rPr>
              <w:t>Кредиттік тәуекел дәрежесі бойынша мөлшерленген активтердің ІІІ тобына енгізілетін тұлғалармен жасалған, банктің болашақта өтеу мерзімі 1 жылдан астам қарыздар мен салымдарды орналастыруы бойынша ықтимал (шартты) міндеттемелер</w:t>
            </w:r>
          </w:p>
        </w:tc>
        <w:tc>
          <w:tcPr>
            <w:tcW w:w="41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43888" w:rsidRPr="00233B2B" w:rsidRDefault="00143888" w:rsidP="002A3D01">
            <w:pPr>
              <w:jc w:val="center"/>
              <w:rPr>
                <w:sz w:val="20"/>
                <w:szCs w:val="20"/>
                <w:lang w:val="kk-KZ"/>
              </w:rPr>
            </w:pPr>
            <w:r w:rsidRPr="00233B2B">
              <w:rPr>
                <w:sz w:val="20"/>
                <w:szCs w:val="20"/>
                <w:lang w:val="kk-KZ"/>
              </w:rPr>
              <w:t> </w:t>
            </w:r>
          </w:p>
        </w:tc>
        <w:tc>
          <w:tcPr>
            <w:tcW w:w="66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43888" w:rsidRPr="00233B2B" w:rsidRDefault="00143888" w:rsidP="002A3D01">
            <w:pPr>
              <w:jc w:val="center"/>
              <w:rPr>
                <w:sz w:val="20"/>
                <w:szCs w:val="20"/>
                <w:lang w:val="kk-KZ"/>
              </w:rPr>
            </w:pPr>
            <w:r w:rsidRPr="00233B2B">
              <w:rPr>
                <w:sz w:val="20"/>
                <w:szCs w:val="20"/>
                <w:lang w:val="kk-KZ"/>
              </w:rPr>
              <w:t>50</w:t>
            </w:r>
          </w:p>
        </w:tc>
        <w:tc>
          <w:tcPr>
            <w:tcW w:w="66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43888" w:rsidRPr="00233B2B" w:rsidRDefault="00143888" w:rsidP="002A3D01">
            <w:pPr>
              <w:jc w:val="center"/>
              <w:rPr>
                <w:sz w:val="20"/>
                <w:szCs w:val="20"/>
                <w:lang w:val="kk-KZ"/>
              </w:rPr>
            </w:pPr>
            <w:r w:rsidRPr="00233B2B">
              <w:rPr>
                <w:sz w:val="20"/>
                <w:szCs w:val="20"/>
                <w:lang w:val="kk-KZ"/>
              </w:rPr>
              <w:t>50</w:t>
            </w:r>
          </w:p>
        </w:tc>
        <w:tc>
          <w:tcPr>
            <w:tcW w:w="39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43888" w:rsidRPr="00233B2B" w:rsidRDefault="00143888" w:rsidP="002A3D01">
            <w:pPr>
              <w:jc w:val="center"/>
              <w:rPr>
                <w:sz w:val="20"/>
                <w:szCs w:val="20"/>
                <w:lang w:val="kk-KZ"/>
              </w:rPr>
            </w:pPr>
            <w:r w:rsidRPr="00233B2B">
              <w:rPr>
                <w:sz w:val="20"/>
                <w:szCs w:val="20"/>
                <w:lang w:val="kk-KZ"/>
              </w:rPr>
              <w:t> </w:t>
            </w:r>
          </w:p>
        </w:tc>
      </w:tr>
      <w:tr w:rsidR="00143888" w:rsidRPr="00233B2B" w:rsidTr="00CB6AE0">
        <w:trPr>
          <w:jc w:val="center"/>
        </w:trPr>
        <w:tc>
          <w:tcPr>
            <w:tcW w:w="2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3888" w:rsidRPr="00233B2B" w:rsidRDefault="00143888" w:rsidP="002A3D01">
            <w:pPr>
              <w:jc w:val="center"/>
              <w:rPr>
                <w:sz w:val="20"/>
                <w:szCs w:val="20"/>
                <w:lang w:val="kk-KZ"/>
              </w:rPr>
            </w:pPr>
            <w:r w:rsidRPr="00233B2B">
              <w:rPr>
                <w:sz w:val="20"/>
                <w:szCs w:val="20"/>
                <w:lang w:val="kk-KZ"/>
              </w:rPr>
              <w:t>55</w:t>
            </w:r>
          </w:p>
        </w:tc>
        <w:tc>
          <w:tcPr>
            <w:tcW w:w="2634" w:type="pct"/>
            <w:tcBorders>
              <w:top w:val="nil"/>
              <w:left w:val="nil"/>
              <w:bottom w:val="single" w:sz="8" w:space="0" w:color="auto"/>
              <w:right w:val="single" w:sz="8" w:space="0" w:color="auto"/>
            </w:tcBorders>
            <w:tcMar>
              <w:top w:w="0" w:type="dxa"/>
              <w:left w:w="108" w:type="dxa"/>
              <w:bottom w:w="0" w:type="dxa"/>
              <w:right w:w="108" w:type="dxa"/>
            </w:tcMar>
            <w:hideMark/>
          </w:tcPr>
          <w:p w:rsidR="00143888" w:rsidRPr="00233B2B" w:rsidRDefault="00143888" w:rsidP="00407DF9">
            <w:pPr>
              <w:jc w:val="both"/>
              <w:rPr>
                <w:color w:val="auto"/>
                <w:sz w:val="20"/>
                <w:szCs w:val="20"/>
                <w:lang w:val="kk-KZ"/>
              </w:rPr>
            </w:pPr>
            <w:r w:rsidRPr="00233B2B">
              <w:rPr>
                <w:sz w:val="20"/>
                <w:szCs w:val="20"/>
                <w:lang w:val="kk-KZ"/>
              </w:rPr>
              <w:t>Кредиттік тәуекел дәрежесі бойынша мөлшерленген активтердің І</w:t>
            </w:r>
            <w:r w:rsidRPr="00233B2B">
              <w:rPr>
                <w:color w:val="auto"/>
                <w:sz w:val="20"/>
                <w:szCs w:val="20"/>
                <w:lang w:val="kk-KZ"/>
              </w:rPr>
              <w:t>V</w:t>
            </w:r>
            <w:r w:rsidRPr="00233B2B">
              <w:rPr>
                <w:sz w:val="20"/>
                <w:szCs w:val="20"/>
                <w:lang w:val="kk-KZ"/>
              </w:rPr>
              <w:t xml:space="preserve"> тобына енгізілетін тұлғалармен жасалған, банктің болашақта өтеу мерзімі 1 жылдан астам қарыздар мен салымдарды орналастыруы бойынша ықтимал (шартты) міндеттемелер</w:t>
            </w:r>
          </w:p>
        </w:tc>
        <w:tc>
          <w:tcPr>
            <w:tcW w:w="41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43888" w:rsidRPr="00233B2B" w:rsidRDefault="00143888" w:rsidP="002A3D01">
            <w:pPr>
              <w:jc w:val="center"/>
              <w:rPr>
                <w:sz w:val="20"/>
                <w:szCs w:val="20"/>
                <w:lang w:val="kk-KZ"/>
              </w:rPr>
            </w:pPr>
            <w:r w:rsidRPr="00233B2B">
              <w:rPr>
                <w:sz w:val="20"/>
                <w:szCs w:val="20"/>
                <w:lang w:val="kk-KZ"/>
              </w:rPr>
              <w:t> </w:t>
            </w:r>
          </w:p>
        </w:tc>
        <w:tc>
          <w:tcPr>
            <w:tcW w:w="66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43888" w:rsidRPr="00233B2B" w:rsidRDefault="00143888" w:rsidP="002A3D01">
            <w:pPr>
              <w:jc w:val="center"/>
              <w:rPr>
                <w:sz w:val="20"/>
                <w:szCs w:val="20"/>
                <w:lang w:val="kk-KZ"/>
              </w:rPr>
            </w:pPr>
            <w:r w:rsidRPr="00233B2B">
              <w:rPr>
                <w:sz w:val="20"/>
                <w:szCs w:val="20"/>
                <w:lang w:val="kk-KZ"/>
              </w:rPr>
              <w:t>50</w:t>
            </w:r>
          </w:p>
        </w:tc>
        <w:tc>
          <w:tcPr>
            <w:tcW w:w="66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43888" w:rsidRPr="00233B2B" w:rsidRDefault="00143888" w:rsidP="002A3D01">
            <w:pPr>
              <w:jc w:val="center"/>
              <w:rPr>
                <w:sz w:val="20"/>
                <w:szCs w:val="20"/>
                <w:lang w:val="kk-KZ"/>
              </w:rPr>
            </w:pPr>
            <w:r w:rsidRPr="00233B2B">
              <w:rPr>
                <w:sz w:val="20"/>
                <w:szCs w:val="20"/>
                <w:lang w:val="kk-KZ"/>
              </w:rPr>
              <w:t>100</w:t>
            </w:r>
          </w:p>
        </w:tc>
        <w:tc>
          <w:tcPr>
            <w:tcW w:w="39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43888" w:rsidRPr="00233B2B" w:rsidRDefault="00143888" w:rsidP="002A3D01">
            <w:pPr>
              <w:jc w:val="center"/>
              <w:rPr>
                <w:sz w:val="20"/>
                <w:szCs w:val="20"/>
                <w:lang w:val="kk-KZ"/>
              </w:rPr>
            </w:pPr>
            <w:r w:rsidRPr="00233B2B">
              <w:rPr>
                <w:sz w:val="20"/>
                <w:szCs w:val="20"/>
                <w:lang w:val="kk-KZ"/>
              </w:rPr>
              <w:t> </w:t>
            </w:r>
          </w:p>
        </w:tc>
      </w:tr>
      <w:tr w:rsidR="00143888" w:rsidRPr="00233B2B" w:rsidTr="00CB6AE0">
        <w:trPr>
          <w:jc w:val="center"/>
        </w:trPr>
        <w:tc>
          <w:tcPr>
            <w:tcW w:w="2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3888" w:rsidRPr="00233B2B" w:rsidRDefault="00143888" w:rsidP="002A3D01">
            <w:pPr>
              <w:jc w:val="center"/>
              <w:rPr>
                <w:sz w:val="20"/>
                <w:szCs w:val="20"/>
                <w:lang w:val="kk-KZ"/>
              </w:rPr>
            </w:pPr>
            <w:r w:rsidRPr="00233B2B">
              <w:rPr>
                <w:sz w:val="20"/>
                <w:szCs w:val="20"/>
                <w:lang w:val="kk-KZ"/>
              </w:rPr>
              <w:t>56</w:t>
            </w:r>
          </w:p>
        </w:tc>
        <w:tc>
          <w:tcPr>
            <w:tcW w:w="2634" w:type="pct"/>
            <w:tcBorders>
              <w:top w:val="nil"/>
              <w:left w:val="nil"/>
              <w:bottom w:val="single" w:sz="8" w:space="0" w:color="auto"/>
              <w:right w:val="single" w:sz="8" w:space="0" w:color="auto"/>
            </w:tcBorders>
            <w:tcMar>
              <w:top w:w="0" w:type="dxa"/>
              <w:left w:w="108" w:type="dxa"/>
              <w:bottom w:w="0" w:type="dxa"/>
              <w:right w:w="108" w:type="dxa"/>
            </w:tcMar>
            <w:hideMark/>
          </w:tcPr>
          <w:p w:rsidR="00143888" w:rsidRPr="00233B2B" w:rsidRDefault="00143888" w:rsidP="00407DF9">
            <w:pPr>
              <w:jc w:val="both"/>
              <w:rPr>
                <w:color w:val="auto"/>
                <w:sz w:val="20"/>
                <w:szCs w:val="20"/>
                <w:lang w:val="kk-KZ"/>
              </w:rPr>
            </w:pPr>
            <w:r w:rsidRPr="00233B2B">
              <w:rPr>
                <w:sz w:val="20"/>
                <w:szCs w:val="20"/>
                <w:lang w:val="kk-KZ"/>
              </w:rPr>
              <w:t xml:space="preserve">Кредиттік тәуекел дәрежесі бойынша мөлшерленген активтердің </w:t>
            </w:r>
            <w:r w:rsidRPr="00233B2B">
              <w:rPr>
                <w:color w:val="auto"/>
                <w:sz w:val="20"/>
                <w:szCs w:val="20"/>
                <w:lang w:val="kk-KZ"/>
              </w:rPr>
              <w:t>V</w:t>
            </w:r>
            <w:r w:rsidRPr="00233B2B">
              <w:rPr>
                <w:sz w:val="20"/>
                <w:szCs w:val="20"/>
                <w:lang w:val="kk-KZ"/>
              </w:rPr>
              <w:t xml:space="preserve"> тобына енгізілетін тұлғалармен жасалған, банктің болашақта өтеу мерзімі 1 жылдан астам қарыздар мен салымдарды орналастыруы бойынша ықтимал (шартты) міндеттемелер</w:t>
            </w:r>
          </w:p>
        </w:tc>
        <w:tc>
          <w:tcPr>
            <w:tcW w:w="41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43888" w:rsidRPr="00233B2B" w:rsidRDefault="00143888" w:rsidP="002A3D01">
            <w:pPr>
              <w:jc w:val="center"/>
              <w:rPr>
                <w:sz w:val="20"/>
                <w:szCs w:val="20"/>
                <w:lang w:val="kk-KZ"/>
              </w:rPr>
            </w:pPr>
            <w:r w:rsidRPr="00233B2B">
              <w:rPr>
                <w:sz w:val="20"/>
                <w:szCs w:val="20"/>
                <w:lang w:val="kk-KZ"/>
              </w:rPr>
              <w:t> </w:t>
            </w:r>
          </w:p>
        </w:tc>
        <w:tc>
          <w:tcPr>
            <w:tcW w:w="66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43888" w:rsidRPr="00233B2B" w:rsidRDefault="00143888" w:rsidP="002A3D01">
            <w:pPr>
              <w:jc w:val="center"/>
              <w:rPr>
                <w:sz w:val="20"/>
                <w:szCs w:val="20"/>
                <w:lang w:val="kk-KZ"/>
              </w:rPr>
            </w:pPr>
            <w:r w:rsidRPr="00233B2B">
              <w:rPr>
                <w:sz w:val="20"/>
                <w:szCs w:val="20"/>
                <w:lang w:val="kk-KZ"/>
              </w:rPr>
              <w:t>50</w:t>
            </w:r>
          </w:p>
        </w:tc>
        <w:tc>
          <w:tcPr>
            <w:tcW w:w="66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43888" w:rsidRPr="00233B2B" w:rsidRDefault="00143888" w:rsidP="002A3D01">
            <w:pPr>
              <w:jc w:val="center"/>
              <w:rPr>
                <w:sz w:val="20"/>
                <w:szCs w:val="20"/>
                <w:lang w:val="kk-KZ"/>
              </w:rPr>
            </w:pPr>
            <w:r w:rsidRPr="00233B2B">
              <w:rPr>
                <w:sz w:val="20"/>
                <w:szCs w:val="20"/>
                <w:lang w:val="kk-KZ"/>
              </w:rPr>
              <w:t>150</w:t>
            </w:r>
          </w:p>
        </w:tc>
        <w:tc>
          <w:tcPr>
            <w:tcW w:w="39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43888" w:rsidRPr="00233B2B" w:rsidRDefault="00143888" w:rsidP="002A3D01">
            <w:pPr>
              <w:jc w:val="center"/>
              <w:rPr>
                <w:sz w:val="20"/>
                <w:szCs w:val="20"/>
                <w:lang w:val="kk-KZ"/>
              </w:rPr>
            </w:pPr>
            <w:r w:rsidRPr="00233B2B">
              <w:rPr>
                <w:sz w:val="20"/>
                <w:szCs w:val="20"/>
                <w:lang w:val="kk-KZ"/>
              </w:rPr>
              <w:t> </w:t>
            </w:r>
          </w:p>
        </w:tc>
      </w:tr>
      <w:tr w:rsidR="00143888" w:rsidRPr="00233B2B" w:rsidTr="00CB6AE0">
        <w:trPr>
          <w:jc w:val="center"/>
        </w:trPr>
        <w:tc>
          <w:tcPr>
            <w:tcW w:w="2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3888" w:rsidRPr="00233B2B" w:rsidRDefault="00143888" w:rsidP="002A3D01">
            <w:pPr>
              <w:jc w:val="center"/>
              <w:rPr>
                <w:sz w:val="20"/>
                <w:szCs w:val="20"/>
                <w:lang w:val="kk-KZ"/>
              </w:rPr>
            </w:pPr>
            <w:r w:rsidRPr="00233B2B">
              <w:rPr>
                <w:sz w:val="20"/>
                <w:szCs w:val="20"/>
                <w:lang w:val="kk-KZ"/>
              </w:rPr>
              <w:t>57</w:t>
            </w:r>
          </w:p>
        </w:tc>
        <w:tc>
          <w:tcPr>
            <w:tcW w:w="2634" w:type="pct"/>
            <w:tcBorders>
              <w:top w:val="nil"/>
              <w:left w:val="nil"/>
              <w:bottom w:val="single" w:sz="8" w:space="0" w:color="auto"/>
              <w:right w:val="single" w:sz="8" w:space="0" w:color="auto"/>
            </w:tcBorders>
            <w:tcMar>
              <w:top w:w="0" w:type="dxa"/>
              <w:left w:w="108" w:type="dxa"/>
              <w:bottom w:w="0" w:type="dxa"/>
              <w:right w:w="108" w:type="dxa"/>
            </w:tcMar>
            <w:hideMark/>
          </w:tcPr>
          <w:p w:rsidR="00143888" w:rsidRPr="00233B2B" w:rsidRDefault="00143888" w:rsidP="00407DF9">
            <w:pPr>
              <w:jc w:val="both"/>
              <w:rPr>
                <w:color w:val="auto"/>
                <w:sz w:val="20"/>
                <w:szCs w:val="20"/>
                <w:lang w:val="kk-KZ"/>
              </w:rPr>
            </w:pPr>
            <w:r w:rsidRPr="00233B2B">
              <w:rPr>
                <w:sz w:val="20"/>
                <w:szCs w:val="20"/>
                <w:lang w:val="kk-KZ"/>
              </w:rPr>
              <w:t>Міндеттемелері мыналармен: Standard &amp; Poor`s агенттігінің «ВВВ-»-тен «А-»-ке дейінгі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Standard &amp; Poor`s агенттігінің «А»-тен «АА-»-ке дейінгі борыштық рейтингі немесе басқа рейтингілік агенттіктердің бірінің осыған ұқсас деңгейдегі рейтингі бар банктердің  кепілдіктерімен (кепілдемелерімен); Standard &amp; Poor`s агенттігінің «АА-» және жоғары деңгейінде борыштық рейтингі немесе басқа рейтингілік агенттіктердің бірінің осыған ұқсас деңгейдегі рейтингі бар заңды тұлғалардың кепілдіктерімен (кепілдемелерімен) және сақтандыру (қайта сақтандыру) ұйымдарының сақтандыру полистерімен; Standard &amp; Poor`s агенттігінің «ВВВ-»-тен «А-»-ке дейінгі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Standard &amp; Poor`s агенттігінің «А-»-тен «АА-»-ке дейінгі борыштық рейтингі немесе басқа рейтингілік агенттіктердің бірінің осыған ұқсас деңгейдегі рейтингі бар банктердің бағалы қағаздарымен; Standard &amp; Poor`s агенттігінің «АА-» және жоғары деңгейінде борыштық рейтингі немесе басқа рейтингілік агенттіктердің бірінің осыған ұқсас деңгейдегі рейтингі бар заңды тұлғалардың бағалы қағаздарымен толығымен қамтамасыз етілген, кредиттік тәуекел дәрежесі бойынша мөлшерленген активтердің І тобына енгізілетін тұлғалардың пайдасына берілген банк кепілдіктері және кепілдемелері</w:t>
            </w:r>
          </w:p>
        </w:tc>
        <w:tc>
          <w:tcPr>
            <w:tcW w:w="41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43888" w:rsidRPr="00233B2B" w:rsidRDefault="00143888" w:rsidP="002A3D01">
            <w:pPr>
              <w:jc w:val="center"/>
              <w:rPr>
                <w:sz w:val="20"/>
                <w:szCs w:val="20"/>
                <w:lang w:val="kk-KZ"/>
              </w:rPr>
            </w:pPr>
            <w:r w:rsidRPr="00233B2B">
              <w:rPr>
                <w:sz w:val="20"/>
                <w:szCs w:val="20"/>
                <w:lang w:val="kk-KZ"/>
              </w:rPr>
              <w:t> </w:t>
            </w:r>
          </w:p>
        </w:tc>
        <w:tc>
          <w:tcPr>
            <w:tcW w:w="66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43888" w:rsidRPr="00233B2B" w:rsidRDefault="00143888" w:rsidP="002A3D01">
            <w:pPr>
              <w:jc w:val="center"/>
              <w:rPr>
                <w:sz w:val="20"/>
                <w:szCs w:val="20"/>
                <w:lang w:val="kk-KZ"/>
              </w:rPr>
            </w:pPr>
            <w:r w:rsidRPr="00233B2B">
              <w:rPr>
                <w:sz w:val="20"/>
                <w:szCs w:val="20"/>
                <w:lang w:val="kk-KZ"/>
              </w:rPr>
              <w:t>50</w:t>
            </w:r>
          </w:p>
        </w:tc>
        <w:tc>
          <w:tcPr>
            <w:tcW w:w="66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43888" w:rsidRPr="00233B2B" w:rsidRDefault="00143888" w:rsidP="002A3D01">
            <w:pPr>
              <w:jc w:val="center"/>
              <w:rPr>
                <w:sz w:val="20"/>
                <w:szCs w:val="20"/>
                <w:lang w:val="kk-KZ"/>
              </w:rPr>
            </w:pPr>
            <w:r w:rsidRPr="00233B2B">
              <w:rPr>
                <w:sz w:val="20"/>
                <w:szCs w:val="20"/>
                <w:lang w:val="kk-KZ"/>
              </w:rPr>
              <w:t>0</w:t>
            </w:r>
          </w:p>
        </w:tc>
        <w:tc>
          <w:tcPr>
            <w:tcW w:w="39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43888" w:rsidRPr="00233B2B" w:rsidRDefault="00143888" w:rsidP="002A3D01">
            <w:pPr>
              <w:jc w:val="center"/>
              <w:rPr>
                <w:sz w:val="20"/>
                <w:szCs w:val="20"/>
                <w:lang w:val="kk-KZ"/>
              </w:rPr>
            </w:pPr>
            <w:r w:rsidRPr="00233B2B">
              <w:rPr>
                <w:sz w:val="20"/>
                <w:szCs w:val="20"/>
                <w:lang w:val="kk-KZ"/>
              </w:rPr>
              <w:t> </w:t>
            </w:r>
          </w:p>
        </w:tc>
      </w:tr>
      <w:tr w:rsidR="00143888" w:rsidRPr="00233B2B" w:rsidTr="00CB6AE0">
        <w:trPr>
          <w:jc w:val="center"/>
        </w:trPr>
        <w:tc>
          <w:tcPr>
            <w:tcW w:w="2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3888" w:rsidRPr="00233B2B" w:rsidRDefault="00143888" w:rsidP="002A3D01">
            <w:pPr>
              <w:jc w:val="center"/>
              <w:rPr>
                <w:sz w:val="20"/>
                <w:szCs w:val="20"/>
                <w:lang w:val="kk-KZ"/>
              </w:rPr>
            </w:pPr>
            <w:r w:rsidRPr="00233B2B">
              <w:rPr>
                <w:sz w:val="20"/>
                <w:szCs w:val="20"/>
                <w:lang w:val="kk-KZ"/>
              </w:rPr>
              <w:t>58</w:t>
            </w:r>
          </w:p>
        </w:tc>
        <w:tc>
          <w:tcPr>
            <w:tcW w:w="2634" w:type="pct"/>
            <w:tcBorders>
              <w:top w:val="nil"/>
              <w:left w:val="nil"/>
              <w:bottom w:val="single" w:sz="8" w:space="0" w:color="auto"/>
              <w:right w:val="single" w:sz="8" w:space="0" w:color="auto"/>
            </w:tcBorders>
            <w:tcMar>
              <w:top w:w="0" w:type="dxa"/>
              <w:left w:w="108" w:type="dxa"/>
              <w:bottom w:w="0" w:type="dxa"/>
              <w:right w:w="108" w:type="dxa"/>
            </w:tcMar>
            <w:hideMark/>
          </w:tcPr>
          <w:p w:rsidR="00143888" w:rsidRPr="00233B2B" w:rsidRDefault="00143888" w:rsidP="00407DF9">
            <w:pPr>
              <w:jc w:val="both"/>
              <w:rPr>
                <w:color w:val="auto"/>
                <w:sz w:val="20"/>
                <w:szCs w:val="20"/>
                <w:lang w:val="kk-KZ"/>
              </w:rPr>
            </w:pPr>
            <w:r w:rsidRPr="00233B2B">
              <w:rPr>
                <w:sz w:val="20"/>
                <w:szCs w:val="20"/>
                <w:lang w:val="kk-KZ"/>
              </w:rPr>
              <w:t>Міндеттемелері мыналармен: Standard &amp; Poor`s агенттігінің «ВВВ-»-тен «А-»-ке дейінгі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Standard &amp; Poor`s агенттігінің «А»-тен «АА-»-ке дейінгі борыштық рейтингі немесе басқа рейтингілік агенттіктердің бірінің осыған ұқсас деңгейдегі рейтингі бар банктердің  кепілдіктерімен (кепілдемелерімен); Standard &amp; Poor`s агенттігінің «АА-» және жоғары деңгейінде борыштық рейтингі немесе басқа рейтингілік агенттіктердің бірінің осыған ұқсас деңгейдегі рейтингі бар заңды тұлғалардың кепілдіктерімен (кепілдемелерімен) және сақтандыру (қайта сақтандыру) ұйымдарының сақтандыру полистерімен; Standard &amp; Poor`s агенттігінің «ВВВ-»-тен «А-»-ке дейінгі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Standard &amp; Poor`s агенттігінің «А-»-тен «АА-»-ке дейінгі борыштық рейтингі немесе басқа рейтингілік агенттіктердің бірінің осыған ұқсас деңгейдегі рейтингі бар банктердің бағалы қағаздарымен; Standard &amp; Poor`s агенттігінің «АА-» және жоғары деңгейінде борыштық рейтингі немесе басқа рейтингілік агенттіктердің бірінің осыған ұқсас деңгейдегі рейтингі бар заңды тұлғалардың бағалы қағаздарымен толығымен қамтамасыз етілген, кредиттік тәуекел дәрежесі бойынша мөлшерленген активтердің ІІ тобына енгізілетін тұлғалардың пайдасына берілген банк кепілдіктері және кепілдемелері</w:t>
            </w:r>
          </w:p>
        </w:tc>
        <w:tc>
          <w:tcPr>
            <w:tcW w:w="41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43888" w:rsidRPr="00233B2B" w:rsidRDefault="00143888" w:rsidP="002A3D01">
            <w:pPr>
              <w:rPr>
                <w:sz w:val="20"/>
                <w:szCs w:val="20"/>
                <w:lang w:val="kk-KZ"/>
              </w:rPr>
            </w:pPr>
            <w:r w:rsidRPr="00233B2B">
              <w:rPr>
                <w:sz w:val="20"/>
                <w:szCs w:val="20"/>
                <w:lang w:val="kk-KZ"/>
              </w:rPr>
              <w:t> </w:t>
            </w:r>
          </w:p>
        </w:tc>
        <w:tc>
          <w:tcPr>
            <w:tcW w:w="66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43888" w:rsidRPr="00233B2B" w:rsidRDefault="00143888" w:rsidP="002A3D01">
            <w:pPr>
              <w:jc w:val="center"/>
              <w:rPr>
                <w:sz w:val="20"/>
                <w:szCs w:val="20"/>
                <w:lang w:val="kk-KZ"/>
              </w:rPr>
            </w:pPr>
            <w:r w:rsidRPr="00233B2B">
              <w:rPr>
                <w:sz w:val="20"/>
                <w:szCs w:val="20"/>
                <w:lang w:val="kk-KZ"/>
              </w:rPr>
              <w:t>50</w:t>
            </w:r>
          </w:p>
        </w:tc>
        <w:tc>
          <w:tcPr>
            <w:tcW w:w="66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43888" w:rsidRPr="00233B2B" w:rsidRDefault="00143888" w:rsidP="002A3D01">
            <w:pPr>
              <w:jc w:val="center"/>
              <w:rPr>
                <w:sz w:val="20"/>
                <w:szCs w:val="20"/>
                <w:lang w:val="kk-KZ"/>
              </w:rPr>
            </w:pPr>
            <w:r w:rsidRPr="00233B2B">
              <w:rPr>
                <w:sz w:val="20"/>
                <w:szCs w:val="20"/>
                <w:lang w:val="kk-KZ"/>
              </w:rPr>
              <w:t>20</w:t>
            </w:r>
          </w:p>
        </w:tc>
        <w:tc>
          <w:tcPr>
            <w:tcW w:w="39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43888" w:rsidRPr="00233B2B" w:rsidRDefault="00143888" w:rsidP="002A3D01">
            <w:pPr>
              <w:jc w:val="center"/>
              <w:rPr>
                <w:sz w:val="20"/>
                <w:szCs w:val="20"/>
                <w:lang w:val="kk-KZ"/>
              </w:rPr>
            </w:pPr>
            <w:r w:rsidRPr="00233B2B">
              <w:rPr>
                <w:sz w:val="20"/>
                <w:szCs w:val="20"/>
                <w:lang w:val="kk-KZ"/>
              </w:rPr>
              <w:t> </w:t>
            </w:r>
          </w:p>
        </w:tc>
      </w:tr>
      <w:tr w:rsidR="00143888" w:rsidRPr="00233B2B" w:rsidTr="00CB6AE0">
        <w:trPr>
          <w:jc w:val="center"/>
        </w:trPr>
        <w:tc>
          <w:tcPr>
            <w:tcW w:w="2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3888" w:rsidRPr="00233B2B" w:rsidRDefault="00143888" w:rsidP="002A3D01">
            <w:pPr>
              <w:jc w:val="center"/>
              <w:rPr>
                <w:sz w:val="20"/>
                <w:szCs w:val="20"/>
                <w:lang w:val="kk-KZ"/>
              </w:rPr>
            </w:pPr>
            <w:r w:rsidRPr="00233B2B">
              <w:rPr>
                <w:sz w:val="20"/>
                <w:szCs w:val="20"/>
                <w:lang w:val="kk-KZ"/>
              </w:rPr>
              <w:t>59</w:t>
            </w:r>
          </w:p>
        </w:tc>
        <w:tc>
          <w:tcPr>
            <w:tcW w:w="2634" w:type="pct"/>
            <w:tcBorders>
              <w:top w:val="nil"/>
              <w:left w:val="nil"/>
              <w:bottom w:val="single" w:sz="8" w:space="0" w:color="auto"/>
              <w:right w:val="single" w:sz="8" w:space="0" w:color="auto"/>
            </w:tcBorders>
            <w:tcMar>
              <w:top w:w="0" w:type="dxa"/>
              <w:left w:w="108" w:type="dxa"/>
              <w:bottom w:w="0" w:type="dxa"/>
              <w:right w:w="108" w:type="dxa"/>
            </w:tcMar>
            <w:hideMark/>
          </w:tcPr>
          <w:p w:rsidR="00143888" w:rsidRPr="00233B2B" w:rsidRDefault="00143888" w:rsidP="00407DF9">
            <w:pPr>
              <w:jc w:val="both"/>
              <w:rPr>
                <w:color w:val="auto"/>
                <w:sz w:val="20"/>
                <w:szCs w:val="20"/>
                <w:lang w:val="kk-KZ"/>
              </w:rPr>
            </w:pPr>
            <w:r w:rsidRPr="00233B2B">
              <w:rPr>
                <w:sz w:val="20"/>
                <w:szCs w:val="20"/>
                <w:lang w:val="kk-KZ"/>
              </w:rPr>
              <w:t>Міндеттемелері мыналармен: Standard &amp; Poor`s агенттігінің «ВВВ-»-тен «А-»-ке дейінгі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Standard &amp; Poor`s агенттігінің «А»-тен «АА-»-ке дейінгі борыштық рейтингі немесе басқа рейтингілік агенттіктердің бірінің осыған ұқсас деңгейдегі рейтингі бар банктердің  кепілдіктерімен (кепілдемелерімен); Standard &amp; Poor`s агенттігінің «АА-» және жоғары деңгейінде борыштық рейтингі немесе басқа рейтингілік агенттіктердің бірінің осыған ұқсас деңгейдегі рейтингі бар заңды тұлғалардың кепілдіктерімен (кепілдемелерімен) және сақтандыру (қайта сақтандыру) ұйымдарының сақтандыру полистерімен; Standard &amp; Poor`s агенттігінің «ВВВ-»-тен «А-»-ке дейінгі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Standard &amp; Poor`s агенттігінің «А-»-тен «АА-»-ке дейінгі борыштық рейтингі немесе басқа рейтингілік агенттіктердің бірінің осыған ұқсас деңгейдегі рейтингі бар банктердің бағалы қағаздарымен; Standard &amp; Poor`s агенттігінің «АА-» және жоғары деңгейінде борыштық рейтингі немесе басқа рейтингілік агенттіктердің бірінің осыған ұқсас деңгейдегі рейтингі бар заңды тұлғалардың бағалы қағаздарымен толығымен қамтамасыз етілген, кредиттік тәуекел дәрежесі бойынша мөлшерленген активтердің ІІІ тобына енгізілетін тұлғалардың пайдасына берілген банк кепілдіктері және кепілдемелері</w:t>
            </w:r>
          </w:p>
        </w:tc>
        <w:tc>
          <w:tcPr>
            <w:tcW w:w="41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43888" w:rsidRPr="00233B2B" w:rsidRDefault="00143888" w:rsidP="002A3D01">
            <w:pPr>
              <w:jc w:val="center"/>
              <w:rPr>
                <w:sz w:val="20"/>
                <w:szCs w:val="20"/>
                <w:lang w:val="kk-KZ"/>
              </w:rPr>
            </w:pPr>
            <w:r w:rsidRPr="00233B2B">
              <w:rPr>
                <w:sz w:val="20"/>
                <w:szCs w:val="20"/>
                <w:lang w:val="kk-KZ"/>
              </w:rPr>
              <w:t> </w:t>
            </w:r>
          </w:p>
        </w:tc>
        <w:tc>
          <w:tcPr>
            <w:tcW w:w="66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43888" w:rsidRPr="00233B2B" w:rsidRDefault="00143888" w:rsidP="002A3D01">
            <w:pPr>
              <w:jc w:val="center"/>
              <w:rPr>
                <w:sz w:val="20"/>
                <w:szCs w:val="20"/>
                <w:lang w:val="kk-KZ"/>
              </w:rPr>
            </w:pPr>
            <w:r w:rsidRPr="00233B2B">
              <w:rPr>
                <w:sz w:val="20"/>
                <w:szCs w:val="20"/>
                <w:lang w:val="kk-KZ"/>
              </w:rPr>
              <w:t>50</w:t>
            </w:r>
          </w:p>
        </w:tc>
        <w:tc>
          <w:tcPr>
            <w:tcW w:w="66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43888" w:rsidRPr="00233B2B" w:rsidRDefault="00143888" w:rsidP="002A3D01">
            <w:pPr>
              <w:jc w:val="center"/>
              <w:rPr>
                <w:sz w:val="20"/>
                <w:szCs w:val="20"/>
                <w:lang w:val="kk-KZ"/>
              </w:rPr>
            </w:pPr>
            <w:r w:rsidRPr="00233B2B">
              <w:rPr>
                <w:sz w:val="20"/>
                <w:szCs w:val="20"/>
                <w:lang w:val="kk-KZ"/>
              </w:rPr>
              <w:t>50</w:t>
            </w:r>
          </w:p>
        </w:tc>
        <w:tc>
          <w:tcPr>
            <w:tcW w:w="39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43888" w:rsidRPr="00233B2B" w:rsidRDefault="00143888" w:rsidP="002A3D01">
            <w:pPr>
              <w:jc w:val="center"/>
              <w:rPr>
                <w:sz w:val="20"/>
                <w:szCs w:val="20"/>
                <w:lang w:val="kk-KZ"/>
              </w:rPr>
            </w:pPr>
            <w:r w:rsidRPr="00233B2B">
              <w:rPr>
                <w:sz w:val="20"/>
                <w:szCs w:val="20"/>
                <w:lang w:val="kk-KZ"/>
              </w:rPr>
              <w:t> </w:t>
            </w:r>
          </w:p>
        </w:tc>
      </w:tr>
      <w:tr w:rsidR="00143888" w:rsidRPr="00233B2B" w:rsidTr="00CB6AE0">
        <w:trPr>
          <w:jc w:val="center"/>
        </w:trPr>
        <w:tc>
          <w:tcPr>
            <w:tcW w:w="2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3888" w:rsidRPr="00233B2B" w:rsidRDefault="00143888" w:rsidP="002A3D01">
            <w:pPr>
              <w:jc w:val="center"/>
              <w:rPr>
                <w:sz w:val="20"/>
                <w:szCs w:val="20"/>
                <w:lang w:val="kk-KZ"/>
              </w:rPr>
            </w:pPr>
            <w:r w:rsidRPr="00233B2B">
              <w:rPr>
                <w:sz w:val="20"/>
                <w:szCs w:val="20"/>
                <w:lang w:val="kk-KZ"/>
              </w:rPr>
              <w:t>60</w:t>
            </w:r>
          </w:p>
        </w:tc>
        <w:tc>
          <w:tcPr>
            <w:tcW w:w="2634" w:type="pct"/>
            <w:tcBorders>
              <w:top w:val="nil"/>
              <w:left w:val="nil"/>
              <w:bottom w:val="single" w:sz="8" w:space="0" w:color="auto"/>
              <w:right w:val="single" w:sz="8" w:space="0" w:color="auto"/>
            </w:tcBorders>
            <w:tcMar>
              <w:top w:w="0" w:type="dxa"/>
              <w:left w:w="108" w:type="dxa"/>
              <w:bottom w:w="0" w:type="dxa"/>
              <w:right w:w="108" w:type="dxa"/>
            </w:tcMar>
            <w:hideMark/>
          </w:tcPr>
          <w:p w:rsidR="00143888" w:rsidRPr="00233B2B" w:rsidRDefault="00143888" w:rsidP="00407DF9">
            <w:pPr>
              <w:jc w:val="both"/>
              <w:rPr>
                <w:color w:val="auto"/>
                <w:sz w:val="20"/>
                <w:szCs w:val="20"/>
                <w:lang w:val="kk-KZ"/>
              </w:rPr>
            </w:pPr>
            <w:r w:rsidRPr="00233B2B">
              <w:rPr>
                <w:sz w:val="20"/>
                <w:szCs w:val="20"/>
                <w:lang w:val="kk-KZ"/>
              </w:rPr>
              <w:t>Міндеттемелері мыналармен: Standard &amp; Poor`s агенттігінің «ВВВ-»-тен «А-»-ке дейінгі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Standard &amp; Poor`s агенттігінің «А»-тен «АА-»-ке дейінгі борыштық рейтингі немесе басқа рейтингілік агенттіктердің бірінің осыған ұқсас деңгейдегі рейтингі бар банктердің  кепілдіктерімен (кепілдемелерімен); Standard &amp; Poor`s агенттігінің «АА-» және жоғары деңгейінде борыштық рейтингі немесе басқа рейтингілік агенттіктердің бірінің осыған ұқсас деңгейдегі рейтингі бар заңды тұлғалардың кепілдіктерімен (кепілдемелерімен) және сақтандыру (қайта сақтандыру) ұйымдарының сақтандыру полистерімен; Standard &amp; Poor`s агенттігінің «ВВВ-»-тен «А-»-ке дейінгі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Standard &amp; Poor`s агенттігінің «А-»-тен «АА-»-ке дейінгі борыштық рейтингі немесе басқа рейтингілік агенттіктердің бірінің осыған ұқсас деңгейдегі рейтингі бар банктердің бағалы қағаздарымен; Standard &amp; Poor`s агенттігінің «АА-» және жоғары деңгейінде борыштық рейтингі немесе басқа рейтингілік агенттіктердің бірінің осыған ұқсас деңгейдегі рейтингі бар заңды тұлғалардың бағалы қағаздарымен толығымен қамтамасыз етілген, кредиттік тәуекел дәрежесі бойынша мөлшерленген активтердің ІV тобына енгізілетін тұлғалардың пайдасына берілген банк кепілдіктері және кепілдемелері</w:t>
            </w:r>
          </w:p>
        </w:tc>
        <w:tc>
          <w:tcPr>
            <w:tcW w:w="41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43888" w:rsidRPr="00233B2B" w:rsidRDefault="00143888" w:rsidP="002A3D01">
            <w:pPr>
              <w:jc w:val="center"/>
              <w:rPr>
                <w:sz w:val="20"/>
                <w:szCs w:val="20"/>
                <w:lang w:val="kk-KZ"/>
              </w:rPr>
            </w:pPr>
            <w:r w:rsidRPr="00233B2B">
              <w:rPr>
                <w:sz w:val="20"/>
                <w:szCs w:val="20"/>
                <w:lang w:val="kk-KZ"/>
              </w:rPr>
              <w:t> </w:t>
            </w:r>
          </w:p>
        </w:tc>
        <w:tc>
          <w:tcPr>
            <w:tcW w:w="66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43888" w:rsidRPr="00233B2B" w:rsidRDefault="00143888" w:rsidP="002A3D01">
            <w:pPr>
              <w:jc w:val="center"/>
              <w:rPr>
                <w:sz w:val="20"/>
                <w:szCs w:val="20"/>
                <w:lang w:val="kk-KZ"/>
              </w:rPr>
            </w:pPr>
            <w:r w:rsidRPr="00233B2B">
              <w:rPr>
                <w:sz w:val="20"/>
                <w:szCs w:val="20"/>
                <w:lang w:val="kk-KZ"/>
              </w:rPr>
              <w:t>50</w:t>
            </w:r>
          </w:p>
        </w:tc>
        <w:tc>
          <w:tcPr>
            <w:tcW w:w="66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43888" w:rsidRPr="00233B2B" w:rsidRDefault="00143888" w:rsidP="002A3D01">
            <w:pPr>
              <w:jc w:val="center"/>
              <w:rPr>
                <w:sz w:val="20"/>
                <w:szCs w:val="20"/>
                <w:lang w:val="kk-KZ"/>
              </w:rPr>
            </w:pPr>
            <w:r w:rsidRPr="00233B2B">
              <w:rPr>
                <w:sz w:val="20"/>
                <w:szCs w:val="20"/>
                <w:lang w:val="kk-KZ"/>
              </w:rPr>
              <w:t>100</w:t>
            </w:r>
          </w:p>
        </w:tc>
        <w:tc>
          <w:tcPr>
            <w:tcW w:w="39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43888" w:rsidRPr="00233B2B" w:rsidRDefault="00143888" w:rsidP="002A3D01">
            <w:pPr>
              <w:jc w:val="center"/>
              <w:rPr>
                <w:sz w:val="20"/>
                <w:szCs w:val="20"/>
                <w:lang w:val="kk-KZ"/>
              </w:rPr>
            </w:pPr>
            <w:r w:rsidRPr="00233B2B">
              <w:rPr>
                <w:sz w:val="20"/>
                <w:szCs w:val="20"/>
                <w:lang w:val="kk-KZ"/>
              </w:rPr>
              <w:t> </w:t>
            </w:r>
          </w:p>
        </w:tc>
      </w:tr>
      <w:tr w:rsidR="00143888" w:rsidRPr="00233B2B" w:rsidTr="00CB6AE0">
        <w:trPr>
          <w:jc w:val="center"/>
        </w:trPr>
        <w:tc>
          <w:tcPr>
            <w:tcW w:w="2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3888" w:rsidRPr="00233B2B" w:rsidRDefault="00143888" w:rsidP="002A3D01">
            <w:pPr>
              <w:jc w:val="center"/>
              <w:rPr>
                <w:sz w:val="20"/>
                <w:szCs w:val="20"/>
                <w:lang w:val="kk-KZ"/>
              </w:rPr>
            </w:pPr>
            <w:r w:rsidRPr="00233B2B">
              <w:rPr>
                <w:sz w:val="20"/>
                <w:szCs w:val="20"/>
                <w:lang w:val="kk-KZ"/>
              </w:rPr>
              <w:t>61</w:t>
            </w:r>
          </w:p>
        </w:tc>
        <w:tc>
          <w:tcPr>
            <w:tcW w:w="2634" w:type="pct"/>
            <w:tcBorders>
              <w:top w:val="nil"/>
              <w:left w:val="nil"/>
              <w:bottom w:val="single" w:sz="8" w:space="0" w:color="auto"/>
              <w:right w:val="single" w:sz="8" w:space="0" w:color="auto"/>
            </w:tcBorders>
            <w:tcMar>
              <w:top w:w="0" w:type="dxa"/>
              <w:left w:w="108" w:type="dxa"/>
              <w:bottom w:w="0" w:type="dxa"/>
              <w:right w:w="108" w:type="dxa"/>
            </w:tcMar>
            <w:hideMark/>
          </w:tcPr>
          <w:p w:rsidR="00143888" w:rsidRPr="00233B2B" w:rsidRDefault="00143888" w:rsidP="00407DF9">
            <w:pPr>
              <w:jc w:val="both"/>
              <w:rPr>
                <w:color w:val="auto"/>
                <w:sz w:val="20"/>
                <w:szCs w:val="20"/>
                <w:lang w:val="kk-KZ"/>
              </w:rPr>
            </w:pPr>
            <w:r w:rsidRPr="00233B2B">
              <w:rPr>
                <w:sz w:val="20"/>
                <w:szCs w:val="20"/>
                <w:lang w:val="kk-KZ"/>
              </w:rPr>
              <w:t>Міндеттемелері мыналармен: Standard &amp; Poor`s агенттігінің «ВВВ-»-тен «А-»-ке дейінгі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Standard &amp; Poor`s агенттігінің «А»-тен «АА-»-ке дейінгі борыштық рейтингі немесе басқа рейтингілік агенттіктердің бірінің осыған ұқсас деңгейдегі рейтингі бар банктердің  кепілдіктерімен (кепілдемелерімен); Standard &amp; Poor`s агенттігінің «АА-» және жоғары деңгейінде борыштық рейтингі немесе басқа рейтингілік агенттіктердің бірінің осыған ұқсас деңгейдегі рейтингі бар заңды тұлғалардың кепілдіктерімен (кепілдемелерімен) және сақтандыру (қайта сақтандыру) ұйымдарының сақтандыру полистерімен; Standard &amp; Poor`s агенттігінің «ВВВ-»-тен «А-»-ке дейінгі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Standard &amp; Poor`s агенттігінің «А-»-тен «АА-»-ке дейінгі борыштық рейтингі немесе басқа рейтингілік агенттіктердің бірінің осыған ұқсас деңгейдегі рейтингі бар банктердің бағалы қағаздарымен; Standard &amp; Poor`s агенттігінің «АА-» және жоғары деңгейінде борыштық рейтингі немесе басқа рейтингілік агенттіктердің бірінің осыған ұқсас деңгейдегі рейтингі бар заңды тұлғалардың бағалы қағаздарымен толығымен қамтамасыз етілген, кредиттік тәуекел дәрежесі бойынша мөлшерленген активтердің V тобына енгізілетін тұлғалардың пайдасына берілген банк кепілдіктері және кепілдемелері</w:t>
            </w:r>
          </w:p>
        </w:tc>
        <w:tc>
          <w:tcPr>
            <w:tcW w:w="41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43888" w:rsidRPr="00233B2B" w:rsidRDefault="00143888" w:rsidP="002A3D01">
            <w:pPr>
              <w:jc w:val="center"/>
              <w:rPr>
                <w:sz w:val="20"/>
                <w:szCs w:val="20"/>
                <w:lang w:val="kk-KZ"/>
              </w:rPr>
            </w:pPr>
            <w:r w:rsidRPr="00233B2B">
              <w:rPr>
                <w:sz w:val="20"/>
                <w:szCs w:val="20"/>
                <w:lang w:val="kk-KZ"/>
              </w:rPr>
              <w:t> </w:t>
            </w:r>
          </w:p>
        </w:tc>
        <w:tc>
          <w:tcPr>
            <w:tcW w:w="66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43888" w:rsidRPr="00233B2B" w:rsidRDefault="00143888" w:rsidP="002A3D01">
            <w:pPr>
              <w:jc w:val="center"/>
              <w:rPr>
                <w:sz w:val="20"/>
                <w:szCs w:val="20"/>
                <w:lang w:val="kk-KZ"/>
              </w:rPr>
            </w:pPr>
            <w:r w:rsidRPr="00233B2B">
              <w:rPr>
                <w:sz w:val="20"/>
                <w:szCs w:val="20"/>
                <w:lang w:val="kk-KZ"/>
              </w:rPr>
              <w:t>50</w:t>
            </w:r>
          </w:p>
        </w:tc>
        <w:tc>
          <w:tcPr>
            <w:tcW w:w="66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43888" w:rsidRPr="00233B2B" w:rsidRDefault="00143888" w:rsidP="002A3D01">
            <w:pPr>
              <w:jc w:val="center"/>
              <w:rPr>
                <w:sz w:val="20"/>
                <w:szCs w:val="20"/>
                <w:lang w:val="kk-KZ"/>
              </w:rPr>
            </w:pPr>
            <w:r w:rsidRPr="00233B2B">
              <w:rPr>
                <w:sz w:val="20"/>
                <w:szCs w:val="20"/>
                <w:lang w:val="kk-KZ"/>
              </w:rPr>
              <w:t>150</w:t>
            </w:r>
          </w:p>
        </w:tc>
        <w:tc>
          <w:tcPr>
            <w:tcW w:w="39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43888" w:rsidRPr="00233B2B" w:rsidRDefault="00143888" w:rsidP="002A3D01">
            <w:pPr>
              <w:jc w:val="center"/>
              <w:rPr>
                <w:sz w:val="20"/>
                <w:szCs w:val="20"/>
                <w:lang w:val="kk-KZ"/>
              </w:rPr>
            </w:pPr>
            <w:r w:rsidRPr="00233B2B">
              <w:rPr>
                <w:sz w:val="20"/>
                <w:szCs w:val="20"/>
                <w:lang w:val="kk-KZ"/>
              </w:rPr>
              <w:t> </w:t>
            </w:r>
          </w:p>
        </w:tc>
      </w:tr>
      <w:tr w:rsidR="00143888" w:rsidRPr="00233B2B" w:rsidTr="00CB6AE0">
        <w:trPr>
          <w:jc w:val="center"/>
        </w:trPr>
        <w:tc>
          <w:tcPr>
            <w:tcW w:w="2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3888" w:rsidRPr="00233B2B" w:rsidRDefault="00143888" w:rsidP="002A3D01">
            <w:pPr>
              <w:jc w:val="center"/>
              <w:rPr>
                <w:sz w:val="20"/>
                <w:szCs w:val="20"/>
                <w:lang w:val="kk-KZ"/>
              </w:rPr>
            </w:pPr>
            <w:r w:rsidRPr="00233B2B">
              <w:rPr>
                <w:sz w:val="20"/>
                <w:szCs w:val="20"/>
                <w:lang w:val="kk-KZ"/>
              </w:rPr>
              <w:t>62</w:t>
            </w:r>
          </w:p>
        </w:tc>
        <w:tc>
          <w:tcPr>
            <w:tcW w:w="2634" w:type="pct"/>
            <w:tcBorders>
              <w:top w:val="nil"/>
              <w:left w:val="nil"/>
              <w:bottom w:val="single" w:sz="8" w:space="0" w:color="auto"/>
              <w:right w:val="single" w:sz="8" w:space="0" w:color="auto"/>
            </w:tcBorders>
            <w:tcMar>
              <w:top w:w="0" w:type="dxa"/>
              <w:left w:w="108" w:type="dxa"/>
              <w:bottom w:w="0" w:type="dxa"/>
              <w:right w:w="108" w:type="dxa"/>
            </w:tcMar>
            <w:hideMark/>
          </w:tcPr>
          <w:p w:rsidR="00143888" w:rsidRPr="00233B2B" w:rsidRDefault="00143888" w:rsidP="00407DF9">
            <w:pPr>
              <w:jc w:val="both"/>
              <w:rPr>
                <w:color w:val="auto"/>
                <w:sz w:val="20"/>
                <w:szCs w:val="20"/>
                <w:lang w:val="kk-KZ"/>
              </w:rPr>
            </w:pPr>
            <w:r w:rsidRPr="00233B2B">
              <w:rPr>
                <w:sz w:val="20"/>
                <w:szCs w:val="20"/>
                <w:lang w:val="kk-KZ"/>
              </w:rPr>
              <w:t xml:space="preserve">Міндеттемелері мыналармен: Standard &amp; Poor`s агенттігінің «ВВВ-»-тен «А-»-ке дейінгі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Standard &amp; Poor`s агенттігінің «А»-тен «АА-»-ке дейінгі борыштық рейтингі немесе басқа рейтингілік агенттіктердің бірінің осыған ұқсас деңгейдегі рейтингі бар банктердің  кепілдіктерімен (кепілдемелерімен); Standard &amp; Poor`s агенттігінің «АА-» және жоғары деңгейінде борыштық рейтингі немесе басқа рейтингілік агенттіктердің бірінің осыған ұқсас деңгейдегі рейтингі бар заңды тұлғалардың кепілдіктерімен (кепілдемелерімен) және сақтандыру (қайта сақтандыру) ұйымдарының сақтандыру полистерімен; Standard &amp; Poor`s агенттігінің «ВВВ-»-тен «А-»-ке дейінгі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Standard &amp; Poor`s агенттігінің «А-»-тен «АА-»-ке дейінгі борыштық рейтингі немесе басқа рейтингілік агенттіктердің бірінің осыған ұқсас деңгейдегі рейтингі бар банктердің бағалы қағаздарымен; Standard &amp; Poor`s агенттігінің «АА-» және жоғары деңгейінде борыштық рейтингі немесе басқа рейтингілік агенттіктердің бірінің осыған ұқсас деңгейдегі рейтингі бар заңды тұлғалардың бағалы қағаздарымен толығымен қамтамасыз етілген, кредиттік тәуекел дәрежесі бойынша мөлшерленген активтердің І тобына енгізілетін тұлғалардың пайдасына ұсынылған банк </w:t>
            </w:r>
            <w:r w:rsidRPr="00233B2B">
              <w:rPr>
                <w:color w:val="auto"/>
                <w:sz w:val="20"/>
                <w:szCs w:val="20"/>
                <w:lang w:val="kk-KZ"/>
              </w:rPr>
              <w:t>аккредитивтері</w:t>
            </w:r>
          </w:p>
        </w:tc>
        <w:tc>
          <w:tcPr>
            <w:tcW w:w="41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43888" w:rsidRPr="00233B2B" w:rsidRDefault="00143888" w:rsidP="002A3D01">
            <w:pPr>
              <w:jc w:val="center"/>
              <w:rPr>
                <w:sz w:val="20"/>
                <w:szCs w:val="20"/>
                <w:lang w:val="kk-KZ"/>
              </w:rPr>
            </w:pPr>
            <w:r w:rsidRPr="00233B2B">
              <w:rPr>
                <w:sz w:val="20"/>
                <w:szCs w:val="20"/>
                <w:lang w:val="kk-KZ"/>
              </w:rPr>
              <w:t> </w:t>
            </w:r>
          </w:p>
        </w:tc>
        <w:tc>
          <w:tcPr>
            <w:tcW w:w="66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43888" w:rsidRPr="00233B2B" w:rsidRDefault="00143888" w:rsidP="002A3D01">
            <w:pPr>
              <w:jc w:val="center"/>
              <w:rPr>
                <w:sz w:val="20"/>
                <w:szCs w:val="20"/>
                <w:lang w:val="kk-KZ"/>
              </w:rPr>
            </w:pPr>
            <w:r w:rsidRPr="00233B2B">
              <w:rPr>
                <w:sz w:val="20"/>
                <w:szCs w:val="20"/>
                <w:lang w:val="kk-KZ"/>
              </w:rPr>
              <w:t>50</w:t>
            </w:r>
          </w:p>
        </w:tc>
        <w:tc>
          <w:tcPr>
            <w:tcW w:w="66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43888" w:rsidRPr="00233B2B" w:rsidRDefault="00143888" w:rsidP="002A3D01">
            <w:pPr>
              <w:jc w:val="center"/>
              <w:rPr>
                <w:sz w:val="20"/>
                <w:szCs w:val="20"/>
                <w:lang w:val="kk-KZ"/>
              </w:rPr>
            </w:pPr>
            <w:r w:rsidRPr="00233B2B">
              <w:rPr>
                <w:sz w:val="20"/>
                <w:szCs w:val="20"/>
                <w:lang w:val="kk-KZ"/>
              </w:rPr>
              <w:t>0</w:t>
            </w:r>
          </w:p>
        </w:tc>
        <w:tc>
          <w:tcPr>
            <w:tcW w:w="39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43888" w:rsidRPr="00233B2B" w:rsidRDefault="00143888" w:rsidP="002A3D01">
            <w:pPr>
              <w:jc w:val="center"/>
              <w:rPr>
                <w:sz w:val="20"/>
                <w:szCs w:val="20"/>
                <w:lang w:val="kk-KZ"/>
              </w:rPr>
            </w:pPr>
            <w:r w:rsidRPr="00233B2B">
              <w:rPr>
                <w:sz w:val="20"/>
                <w:szCs w:val="20"/>
                <w:lang w:val="kk-KZ"/>
              </w:rPr>
              <w:t> </w:t>
            </w:r>
          </w:p>
        </w:tc>
      </w:tr>
      <w:tr w:rsidR="00143888" w:rsidRPr="00233B2B" w:rsidTr="00CB6AE0">
        <w:trPr>
          <w:jc w:val="center"/>
        </w:trPr>
        <w:tc>
          <w:tcPr>
            <w:tcW w:w="2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3888" w:rsidRPr="00233B2B" w:rsidRDefault="00143888" w:rsidP="002A3D01">
            <w:pPr>
              <w:jc w:val="center"/>
              <w:rPr>
                <w:sz w:val="20"/>
                <w:szCs w:val="20"/>
                <w:lang w:val="kk-KZ"/>
              </w:rPr>
            </w:pPr>
            <w:r w:rsidRPr="00233B2B">
              <w:rPr>
                <w:sz w:val="20"/>
                <w:szCs w:val="20"/>
                <w:lang w:val="kk-KZ"/>
              </w:rPr>
              <w:t>63</w:t>
            </w:r>
          </w:p>
        </w:tc>
        <w:tc>
          <w:tcPr>
            <w:tcW w:w="2634" w:type="pct"/>
            <w:tcBorders>
              <w:top w:val="nil"/>
              <w:left w:val="nil"/>
              <w:bottom w:val="single" w:sz="8" w:space="0" w:color="auto"/>
              <w:right w:val="single" w:sz="8" w:space="0" w:color="auto"/>
            </w:tcBorders>
            <w:tcMar>
              <w:top w:w="0" w:type="dxa"/>
              <w:left w:w="108" w:type="dxa"/>
              <w:bottom w:w="0" w:type="dxa"/>
              <w:right w:w="108" w:type="dxa"/>
            </w:tcMar>
            <w:hideMark/>
          </w:tcPr>
          <w:p w:rsidR="00143888" w:rsidRPr="00233B2B" w:rsidRDefault="00143888" w:rsidP="00407DF9">
            <w:pPr>
              <w:jc w:val="both"/>
              <w:rPr>
                <w:color w:val="auto"/>
                <w:sz w:val="20"/>
                <w:szCs w:val="20"/>
                <w:lang w:val="kk-KZ"/>
              </w:rPr>
            </w:pPr>
            <w:r w:rsidRPr="00233B2B">
              <w:rPr>
                <w:sz w:val="20"/>
                <w:szCs w:val="20"/>
                <w:lang w:val="kk-KZ"/>
              </w:rPr>
              <w:t xml:space="preserve">Міндеттемелері мыналармен: Standard &amp; Poor`s агенттігінің «ВВВ-»-тен «А-»-ке дейінгі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Standard &amp; Poor`s агенттігінің «А»-тен «АА-»-ке дейінгі борыштық рейтингі немесе басқа рейтингілік агенттіктердің бірінің осыған ұқсас деңгейдегі рейтингі бар банктердің  кепілдіктерімен (кепілдемелерімен); Standard &amp; Poor`s агенттігінің «АА-» және жоғары деңгейінде борыштық рейтингі немесе басқа рейтингілік агенттіктердің бірінің осыған ұқсас деңгейдегі рейтингі бар заңды тұлғалардың кепілдіктерімен (кепілдемелерімен) және сақтандыру (қайта сақтандыру) ұйымдарының сақтандыру полистерімен; Standard &amp; Poor`s агенттігінің «ВВВ-»-тен «А-»-ке дейінгі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Standard &amp; Poor`s агенттігінің «А-»-тен «АА-»-ке дейінгі борыштық рейтингі немесе басқа рейтингілік агенттіктердің бірінің осыған ұқсас деңгейдегі рейтингі бар банктердің бағалы қағаздарымен; Standard &amp; Poor`s агенттігінің «АА-» және жоғары деңгейінде борыштық рейтингі немесе басқа рейтингілік агенттіктердің бірінің осыған ұқсас деңгейдегі рейтингі бар заңды тұлғалардың бағалы қағаздарымен толығымен қамтамасыз етілген, кредиттік тәуекел дәрежесі бойынша мөлшерленген активтердің ІІ тобына енгізілетін тұлғалардың пайдасына ұсынылған банк </w:t>
            </w:r>
            <w:r w:rsidRPr="00233B2B">
              <w:rPr>
                <w:color w:val="auto"/>
                <w:sz w:val="20"/>
                <w:szCs w:val="20"/>
                <w:lang w:val="kk-KZ"/>
              </w:rPr>
              <w:t>аккредитивтері</w:t>
            </w:r>
          </w:p>
        </w:tc>
        <w:tc>
          <w:tcPr>
            <w:tcW w:w="41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43888" w:rsidRPr="00233B2B" w:rsidRDefault="00143888" w:rsidP="002A3D01">
            <w:pPr>
              <w:jc w:val="center"/>
              <w:rPr>
                <w:sz w:val="20"/>
                <w:szCs w:val="20"/>
                <w:lang w:val="kk-KZ"/>
              </w:rPr>
            </w:pPr>
            <w:r w:rsidRPr="00233B2B">
              <w:rPr>
                <w:sz w:val="20"/>
                <w:szCs w:val="20"/>
                <w:lang w:val="kk-KZ"/>
              </w:rPr>
              <w:t> </w:t>
            </w:r>
          </w:p>
        </w:tc>
        <w:tc>
          <w:tcPr>
            <w:tcW w:w="66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43888" w:rsidRPr="00233B2B" w:rsidRDefault="00143888" w:rsidP="002A3D01">
            <w:pPr>
              <w:jc w:val="center"/>
              <w:rPr>
                <w:sz w:val="20"/>
                <w:szCs w:val="20"/>
                <w:lang w:val="kk-KZ"/>
              </w:rPr>
            </w:pPr>
            <w:r w:rsidRPr="00233B2B">
              <w:rPr>
                <w:sz w:val="20"/>
                <w:szCs w:val="20"/>
                <w:lang w:val="kk-KZ"/>
              </w:rPr>
              <w:t>50</w:t>
            </w:r>
          </w:p>
        </w:tc>
        <w:tc>
          <w:tcPr>
            <w:tcW w:w="66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43888" w:rsidRPr="00233B2B" w:rsidRDefault="00143888" w:rsidP="002A3D01">
            <w:pPr>
              <w:jc w:val="center"/>
              <w:rPr>
                <w:sz w:val="20"/>
                <w:szCs w:val="20"/>
                <w:lang w:val="kk-KZ"/>
              </w:rPr>
            </w:pPr>
            <w:r w:rsidRPr="00233B2B">
              <w:rPr>
                <w:sz w:val="20"/>
                <w:szCs w:val="20"/>
                <w:lang w:val="kk-KZ"/>
              </w:rPr>
              <w:t>20</w:t>
            </w:r>
          </w:p>
        </w:tc>
        <w:tc>
          <w:tcPr>
            <w:tcW w:w="39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43888" w:rsidRPr="00233B2B" w:rsidRDefault="00143888" w:rsidP="002A3D01">
            <w:pPr>
              <w:jc w:val="center"/>
              <w:rPr>
                <w:sz w:val="20"/>
                <w:szCs w:val="20"/>
                <w:lang w:val="kk-KZ"/>
              </w:rPr>
            </w:pPr>
            <w:r w:rsidRPr="00233B2B">
              <w:rPr>
                <w:sz w:val="20"/>
                <w:szCs w:val="20"/>
                <w:lang w:val="kk-KZ"/>
              </w:rPr>
              <w:t> </w:t>
            </w:r>
          </w:p>
        </w:tc>
      </w:tr>
      <w:tr w:rsidR="00143888" w:rsidRPr="00233B2B" w:rsidTr="00CB6AE0">
        <w:trPr>
          <w:jc w:val="center"/>
        </w:trPr>
        <w:tc>
          <w:tcPr>
            <w:tcW w:w="2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3888" w:rsidRPr="00233B2B" w:rsidRDefault="00143888" w:rsidP="002A3D01">
            <w:pPr>
              <w:jc w:val="center"/>
              <w:rPr>
                <w:sz w:val="20"/>
                <w:szCs w:val="20"/>
                <w:lang w:val="kk-KZ"/>
              </w:rPr>
            </w:pPr>
            <w:r w:rsidRPr="00233B2B">
              <w:rPr>
                <w:sz w:val="20"/>
                <w:szCs w:val="20"/>
                <w:lang w:val="kk-KZ"/>
              </w:rPr>
              <w:t>64</w:t>
            </w:r>
          </w:p>
        </w:tc>
        <w:tc>
          <w:tcPr>
            <w:tcW w:w="2634" w:type="pct"/>
            <w:tcBorders>
              <w:top w:val="nil"/>
              <w:left w:val="nil"/>
              <w:bottom w:val="single" w:sz="8" w:space="0" w:color="auto"/>
              <w:right w:val="single" w:sz="8" w:space="0" w:color="auto"/>
            </w:tcBorders>
            <w:tcMar>
              <w:top w:w="0" w:type="dxa"/>
              <w:left w:w="108" w:type="dxa"/>
              <w:bottom w:w="0" w:type="dxa"/>
              <w:right w:w="108" w:type="dxa"/>
            </w:tcMar>
            <w:hideMark/>
          </w:tcPr>
          <w:p w:rsidR="00143888" w:rsidRPr="00233B2B" w:rsidRDefault="00143888" w:rsidP="00407DF9">
            <w:pPr>
              <w:jc w:val="both"/>
              <w:rPr>
                <w:color w:val="auto"/>
                <w:sz w:val="20"/>
                <w:szCs w:val="20"/>
                <w:lang w:val="kk-KZ"/>
              </w:rPr>
            </w:pPr>
            <w:r w:rsidRPr="00233B2B">
              <w:rPr>
                <w:sz w:val="20"/>
                <w:szCs w:val="20"/>
                <w:lang w:val="kk-KZ"/>
              </w:rPr>
              <w:t xml:space="preserve">Міндеттемелері мыналармен: Standard &amp; Poor`s агенттігінің «ВВВ-»-тен «А-»-ке дейінгі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Standard &amp; Poor`s агенттігінің «А»-тен «АА-»-ке дейінгі борыштық рейтингі немесе басқа рейтингілік агенттіктердің бірінің осыған ұқсас деңгейдегі рейтингі бар банктердің  кепілдіктерімен (кепілдемелерімен); Standard &amp; Poor`s агенттігінің «АА-» және жоғары деңгейінде борыштық рейтингі немесе басқа рейтингілік агенттіктердің бірінің осыған ұқсас деңгейдегі рейтингі бар заңды тұлғалардың кепілдіктерімен (кепілдемелерімен) және сақтандыру (қайта сақтандыру) ұйымдарының сақтандыру полистерімен; Standard &amp; Poor`s агенттігінің «ВВВ-»-тен «А-»-ке дейінгі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Standard &amp; Poor`s агенттігінің «А-»-тен «АА-»-ке дейінгі борыштық рейтингі немесе басқа рейтингілік агенттіктердің бірінің осыған ұқсас деңгейдегі рейтингі бар банктердің бағалы қағаздарымен; Standard &amp; Poor`s агенттігінің «АА-» және жоғары деңгейінде борыштық рейтингі немесе басқа рейтингілік агенттіктердің бірінің осыған ұқсас деңгейдегі рейтингі бар заңды тұлғалардың бағалы қағаздарымен толығымен қамтамасыз етілген, кредиттік тәуекел дәрежесі бойынша мөлшерленген активтердің ІІІ тобына енгізілетін тұлғалардың пайдасына ұсынылған банк </w:t>
            </w:r>
            <w:r w:rsidRPr="00233B2B">
              <w:rPr>
                <w:color w:val="auto"/>
                <w:sz w:val="20"/>
                <w:szCs w:val="20"/>
                <w:lang w:val="kk-KZ"/>
              </w:rPr>
              <w:t>аккредитивтері</w:t>
            </w:r>
          </w:p>
        </w:tc>
        <w:tc>
          <w:tcPr>
            <w:tcW w:w="41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43888" w:rsidRPr="00233B2B" w:rsidRDefault="00143888" w:rsidP="002A3D01">
            <w:pPr>
              <w:jc w:val="center"/>
              <w:rPr>
                <w:sz w:val="20"/>
                <w:szCs w:val="20"/>
                <w:lang w:val="kk-KZ"/>
              </w:rPr>
            </w:pPr>
            <w:r w:rsidRPr="00233B2B">
              <w:rPr>
                <w:sz w:val="20"/>
                <w:szCs w:val="20"/>
                <w:lang w:val="kk-KZ"/>
              </w:rPr>
              <w:t> </w:t>
            </w:r>
          </w:p>
        </w:tc>
        <w:tc>
          <w:tcPr>
            <w:tcW w:w="66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43888" w:rsidRPr="00233B2B" w:rsidRDefault="00143888" w:rsidP="002A3D01">
            <w:pPr>
              <w:jc w:val="center"/>
              <w:rPr>
                <w:sz w:val="20"/>
                <w:szCs w:val="20"/>
                <w:lang w:val="kk-KZ"/>
              </w:rPr>
            </w:pPr>
            <w:r w:rsidRPr="00233B2B">
              <w:rPr>
                <w:sz w:val="20"/>
                <w:szCs w:val="20"/>
                <w:lang w:val="kk-KZ"/>
              </w:rPr>
              <w:t>50</w:t>
            </w:r>
          </w:p>
        </w:tc>
        <w:tc>
          <w:tcPr>
            <w:tcW w:w="66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43888" w:rsidRPr="00233B2B" w:rsidRDefault="00143888" w:rsidP="002A3D01">
            <w:pPr>
              <w:jc w:val="center"/>
              <w:rPr>
                <w:sz w:val="20"/>
                <w:szCs w:val="20"/>
                <w:lang w:val="kk-KZ"/>
              </w:rPr>
            </w:pPr>
            <w:r w:rsidRPr="00233B2B">
              <w:rPr>
                <w:sz w:val="20"/>
                <w:szCs w:val="20"/>
                <w:lang w:val="kk-KZ"/>
              </w:rPr>
              <w:t>50</w:t>
            </w:r>
          </w:p>
        </w:tc>
        <w:tc>
          <w:tcPr>
            <w:tcW w:w="39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43888" w:rsidRPr="00233B2B" w:rsidRDefault="00143888" w:rsidP="002A3D01">
            <w:pPr>
              <w:jc w:val="center"/>
              <w:rPr>
                <w:sz w:val="20"/>
                <w:szCs w:val="20"/>
                <w:lang w:val="kk-KZ"/>
              </w:rPr>
            </w:pPr>
            <w:r w:rsidRPr="00233B2B">
              <w:rPr>
                <w:sz w:val="20"/>
                <w:szCs w:val="20"/>
                <w:lang w:val="kk-KZ"/>
              </w:rPr>
              <w:t> </w:t>
            </w:r>
          </w:p>
        </w:tc>
      </w:tr>
      <w:tr w:rsidR="00143888" w:rsidRPr="00233B2B" w:rsidTr="00CB6AE0">
        <w:trPr>
          <w:jc w:val="center"/>
        </w:trPr>
        <w:tc>
          <w:tcPr>
            <w:tcW w:w="2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3888" w:rsidRPr="00233B2B" w:rsidRDefault="00143888" w:rsidP="002A3D01">
            <w:pPr>
              <w:jc w:val="center"/>
              <w:rPr>
                <w:sz w:val="20"/>
                <w:szCs w:val="20"/>
                <w:lang w:val="kk-KZ"/>
              </w:rPr>
            </w:pPr>
            <w:r w:rsidRPr="00233B2B">
              <w:rPr>
                <w:sz w:val="20"/>
                <w:szCs w:val="20"/>
                <w:lang w:val="kk-KZ"/>
              </w:rPr>
              <w:t>65</w:t>
            </w:r>
          </w:p>
        </w:tc>
        <w:tc>
          <w:tcPr>
            <w:tcW w:w="2634" w:type="pct"/>
            <w:tcBorders>
              <w:top w:val="nil"/>
              <w:left w:val="nil"/>
              <w:bottom w:val="single" w:sz="8" w:space="0" w:color="auto"/>
              <w:right w:val="single" w:sz="8" w:space="0" w:color="auto"/>
            </w:tcBorders>
            <w:tcMar>
              <w:top w:w="0" w:type="dxa"/>
              <w:left w:w="108" w:type="dxa"/>
              <w:bottom w:w="0" w:type="dxa"/>
              <w:right w:w="108" w:type="dxa"/>
            </w:tcMar>
            <w:hideMark/>
          </w:tcPr>
          <w:p w:rsidR="00143888" w:rsidRPr="00233B2B" w:rsidRDefault="00143888" w:rsidP="00407DF9">
            <w:pPr>
              <w:jc w:val="both"/>
              <w:rPr>
                <w:color w:val="auto"/>
                <w:sz w:val="20"/>
                <w:szCs w:val="20"/>
                <w:lang w:val="kk-KZ"/>
              </w:rPr>
            </w:pPr>
            <w:r w:rsidRPr="00233B2B">
              <w:rPr>
                <w:sz w:val="20"/>
                <w:szCs w:val="20"/>
                <w:lang w:val="kk-KZ"/>
              </w:rPr>
              <w:t xml:space="preserve">Міндеттемелері мыналармен: Standard &amp; Poor`s агенттігінің «ВВВ-»-тен «А-»-ке дейінгі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Standard &amp; Poor`s агенттігінің «А»-тен «АА-»-ке дейінгі борыштық рейтингі немесе басқа рейтингілік агенттіктердің бірінің осыған ұқсас деңгейдегі рейтингі бар банктердің  кепілдіктерімен (кепілдемелерімен); Standard &amp; Poor`s агенттігінің «АА-» және жоғары деңгейінде борыштық рейтингі немесе басқа рейтингілік агенттіктердің бірінің осыған ұқсас деңгейдегі рейтингі бар заңды тұлғалардың кепілдіктерімен (кепілдемелерімен) және сақтандыру (қайта сақтандыру) ұйымдарының сақтандыру полистерімен; Standard &amp; Poor`s агенттігінің «ВВВ-»-тен «А-»-ке дейінгі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Standard &amp; Poor`s агенттігінің «А-»-тен «АА-»-ке дейінгі борыштық рейтингі немесе басқа рейтингілік агенттіктердің бірінің осыған ұқсас деңгейдегі рейтингі бар банктердің бағалы қағаздарымен; Standard &amp; Poor`s агенттігінің «АА-» және жоғары деңгейінде борыштық рейтингі немесе басқа рейтингілік агенттіктердің бірінің осыған ұқсас деңгейдегі рейтингі бар заңды тұлғалардың бағалы қағаздарымен толығымен қамтамасыз етілген, кредиттік тәуекел дәрежесі бойынша мөлшерленген активтердің ІV тобына енгізілетін тұлғалардың пайдасына ұсынылған банк </w:t>
            </w:r>
            <w:r w:rsidRPr="00233B2B">
              <w:rPr>
                <w:color w:val="auto"/>
                <w:sz w:val="20"/>
                <w:szCs w:val="20"/>
                <w:lang w:val="kk-KZ"/>
              </w:rPr>
              <w:t>аккредитивтері</w:t>
            </w:r>
          </w:p>
        </w:tc>
        <w:tc>
          <w:tcPr>
            <w:tcW w:w="41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43888" w:rsidRPr="00233B2B" w:rsidRDefault="00143888" w:rsidP="002A3D01">
            <w:pPr>
              <w:jc w:val="center"/>
              <w:rPr>
                <w:sz w:val="20"/>
                <w:szCs w:val="20"/>
                <w:lang w:val="kk-KZ"/>
              </w:rPr>
            </w:pPr>
            <w:r w:rsidRPr="00233B2B">
              <w:rPr>
                <w:sz w:val="20"/>
                <w:szCs w:val="20"/>
                <w:lang w:val="kk-KZ"/>
              </w:rPr>
              <w:t> </w:t>
            </w:r>
          </w:p>
        </w:tc>
        <w:tc>
          <w:tcPr>
            <w:tcW w:w="66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43888" w:rsidRPr="00233B2B" w:rsidRDefault="00143888" w:rsidP="002A3D01">
            <w:pPr>
              <w:jc w:val="center"/>
              <w:rPr>
                <w:sz w:val="20"/>
                <w:szCs w:val="20"/>
                <w:lang w:val="kk-KZ"/>
              </w:rPr>
            </w:pPr>
            <w:r w:rsidRPr="00233B2B">
              <w:rPr>
                <w:sz w:val="20"/>
                <w:szCs w:val="20"/>
                <w:lang w:val="kk-KZ"/>
              </w:rPr>
              <w:t>50</w:t>
            </w:r>
          </w:p>
        </w:tc>
        <w:tc>
          <w:tcPr>
            <w:tcW w:w="66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43888" w:rsidRPr="00233B2B" w:rsidRDefault="00143888" w:rsidP="002A3D01">
            <w:pPr>
              <w:jc w:val="center"/>
              <w:rPr>
                <w:sz w:val="20"/>
                <w:szCs w:val="20"/>
                <w:lang w:val="kk-KZ"/>
              </w:rPr>
            </w:pPr>
            <w:r w:rsidRPr="00233B2B">
              <w:rPr>
                <w:sz w:val="20"/>
                <w:szCs w:val="20"/>
                <w:lang w:val="kk-KZ"/>
              </w:rPr>
              <w:t>100</w:t>
            </w:r>
          </w:p>
        </w:tc>
        <w:tc>
          <w:tcPr>
            <w:tcW w:w="39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43888" w:rsidRPr="00233B2B" w:rsidRDefault="00143888" w:rsidP="002A3D01">
            <w:pPr>
              <w:jc w:val="center"/>
              <w:rPr>
                <w:sz w:val="20"/>
                <w:szCs w:val="20"/>
                <w:lang w:val="kk-KZ"/>
              </w:rPr>
            </w:pPr>
            <w:r w:rsidRPr="00233B2B">
              <w:rPr>
                <w:sz w:val="20"/>
                <w:szCs w:val="20"/>
                <w:lang w:val="kk-KZ"/>
              </w:rPr>
              <w:t> </w:t>
            </w:r>
          </w:p>
        </w:tc>
      </w:tr>
      <w:tr w:rsidR="00143888" w:rsidRPr="00233B2B" w:rsidTr="00CB6AE0">
        <w:trPr>
          <w:jc w:val="center"/>
        </w:trPr>
        <w:tc>
          <w:tcPr>
            <w:tcW w:w="2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3888" w:rsidRPr="00233B2B" w:rsidRDefault="00143888" w:rsidP="002A3D01">
            <w:pPr>
              <w:jc w:val="center"/>
              <w:rPr>
                <w:sz w:val="20"/>
                <w:szCs w:val="20"/>
                <w:lang w:val="kk-KZ"/>
              </w:rPr>
            </w:pPr>
            <w:r w:rsidRPr="00233B2B">
              <w:rPr>
                <w:sz w:val="20"/>
                <w:szCs w:val="20"/>
                <w:lang w:val="kk-KZ"/>
              </w:rPr>
              <w:t>66</w:t>
            </w:r>
          </w:p>
        </w:tc>
        <w:tc>
          <w:tcPr>
            <w:tcW w:w="2634" w:type="pct"/>
            <w:tcBorders>
              <w:top w:val="nil"/>
              <w:left w:val="nil"/>
              <w:bottom w:val="single" w:sz="8" w:space="0" w:color="auto"/>
              <w:right w:val="single" w:sz="8" w:space="0" w:color="auto"/>
            </w:tcBorders>
            <w:tcMar>
              <w:top w:w="0" w:type="dxa"/>
              <w:left w:w="108" w:type="dxa"/>
              <w:bottom w:w="0" w:type="dxa"/>
              <w:right w:w="108" w:type="dxa"/>
            </w:tcMar>
            <w:hideMark/>
          </w:tcPr>
          <w:p w:rsidR="00143888" w:rsidRPr="00233B2B" w:rsidRDefault="00143888" w:rsidP="00407DF9">
            <w:pPr>
              <w:jc w:val="both"/>
              <w:rPr>
                <w:color w:val="auto"/>
                <w:sz w:val="20"/>
                <w:szCs w:val="20"/>
                <w:lang w:val="kk-KZ"/>
              </w:rPr>
            </w:pPr>
            <w:r w:rsidRPr="00233B2B">
              <w:rPr>
                <w:sz w:val="20"/>
                <w:szCs w:val="20"/>
                <w:lang w:val="kk-KZ"/>
              </w:rPr>
              <w:t xml:space="preserve">Міндеттемелері мыналармен: Standard &amp; Poor`s агенттігінің «ВВВ-»-тен «А-»-ке дейінгі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Standard &amp; Poor`s агенттігінің «А»-тен «АА-»-ке дейінгі борыштық рейтингі немесе басқа рейтингілік агенттіктердің бірінің осыған ұқсас деңгейдегі рейтингі бар банктердің  кепілдіктерімен (кепілдемелерімен); Standard &amp; Poor`s агенттігінің «АА-» және жоғары деңгейінде борыштық рейтингі немесе басқа рейтингілік агенттіктердің бірінің осыған ұқсас деңгейдегі рейтингі бар заңды тұлғалардың кепілдіктерімен (кепілдемелерімен) және сақтандыру (қайта сақтандыру) ұйымдарының сақтандыру полистерімен; Standard &amp; Poor`s агенттігінің «ВВВ-»-тен «А-»-ке дейінгі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Standard &amp; Poor`s агенттігінің «А-»-тен «АА-»-ке дейінгі борыштық рейтингі немесе басқа рейтингілік агенттіктердің бірінің осыған ұқсас деңгейдегі рейтингі бар банктердің бағалы қағаздарымен; Standard &amp; Poor`s агенттігінің «АА-» және жоғары деңгейінде борыштық рейтингі немесе басқа рейтингілік агенттіктердің бірінің осыған ұқсас деңгейдегі рейтингі бар заңды тұлғалардың бағалы қағаздарымен толығымен қамтамасыз етілген, кредиттік тәуекел дәрежесі бойынша мөлшерленген активтердің V тобына енгізілетін тұлғалардың пайдасына ұсынылған банк </w:t>
            </w:r>
            <w:r w:rsidRPr="00233B2B">
              <w:rPr>
                <w:color w:val="auto"/>
                <w:sz w:val="20"/>
                <w:szCs w:val="20"/>
                <w:lang w:val="kk-KZ"/>
              </w:rPr>
              <w:t>аккредитивтері</w:t>
            </w:r>
          </w:p>
        </w:tc>
        <w:tc>
          <w:tcPr>
            <w:tcW w:w="41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43888" w:rsidRPr="00233B2B" w:rsidRDefault="00143888" w:rsidP="002A3D01">
            <w:pPr>
              <w:jc w:val="center"/>
              <w:rPr>
                <w:sz w:val="20"/>
                <w:szCs w:val="20"/>
                <w:lang w:val="kk-KZ"/>
              </w:rPr>
            </w:pPr>
            <w:r w:rsidRPr="00233B2B">
              <w:rPr>
                <w:sz w:val="20"/>
                <w:szCs w:val="20"/>
                <w:lang w:val="kk-KZ"/>
              </w:rPr>
              <w:t> </w:t>
            </w:r>
          </w:p>
        </w:tc>
        <w:tc>
          <w:tcPr>
            <w:tcW w:w="66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43888" w:rsidRPr="00233B2B" w:rsidRDefault="00143888" w:rsidP="002A3D01">
            <w:pPr>
              <w:jc w:val="center"/>
              <w:rPr>
                <w:sz w:val="20"/>
                <w:szCs w:val="20"/>
                <w:lang w:val="kk-KZ"/>
              </w:rPr>
            </w:pPr>
            <w:r w:rsidRPr="00233B2B">
              <w:rPr>
                <w:sz w:val="20"/>
                <w:szCs w:val="20"/>
                <w:lang w:val="kk-KZ"/>
              </w:rPr>
              <w:t>50</w:t>
            </w:r>
          </w:p>
        </w:tc>
        <w:tc>
          <w:tcPr>
            <w:tcW w:w="66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43888" w:rsidRPr="00233B2B" w:rsidRDefault="00143888" w:rsidP="002A3D01">
            <w:pPr>
              <w:jc w:val="center"/>
              <w:rPr>
                <w:sz w:val="20"/>
                <w:szCs w:val="20"/>
                <w:lang w:val="kk-KZ"/>
              </w:rPr>
            </w:pPr>
            <w:r w:rsidRPr="00233B2B">
              <w:rPr>
                <w:sz w:val="20"/>
                <w:szCs w:val="20"/>
                <w:lang w:val="kk-KZ"/>
              </w:rPr>
              <w:t>150</w:t>
            </w:r>
          </w:p>
        </w:tc>
        <w:tc>
          <w:tcPr>
            <w:tcW w:w="39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43888" w:rsidRPr="00233B2B" w:rsidRDefault="00143888" w:rsidP="002A3D01">
            <w:pPr>
              <w:jc w:val="center"/>
              <w:rPr>
                <w:sz w:val="20"/>
                <w:szCs w:val="20"/>
                <w:lang w:val="kk-KZ"/>
              </w:rPr>
            </w:pPr>
            <w:r w:rsidRPr="00233B2B">
              <w:rPr>
                <w:sz w:val="20"/>
                <w:szCs w:val="20"/>
                <w:lang w:val="kk-KZ"/>
              </w:rPr>
              <w:t> </w:t>
            </w:r>
          </w:p>
        </w:tc>
      </w:tr>
      <w:tr w:rsidR="00143888" w:rsidRPr="00233B2B" w:rsidTr="00CB6AE0">
        <w:trPr>
          <w:jc w:val="center"/>
        </w:trPr>
        <w:tc>
          <w:tcPr>
            <w:tcW w:w="2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3888" w:rsidRPr="00233B2B" w:rsidRDefault="00143888" w:rsidP="002A3D01">
            <w:pPr>
              <w:jc w:val="center"/>
              <w:rPr>
                <w:sz w:val="20"/>
                <w:szCs w:val="20"/>
                <w:lang w:val="kk-KZ"/>
              </w:rPr>
            </w:pPr>
            <w:r w:rsidRPr="00233B2B">
              <w:rPr>
                <w:sz w:val="20"/>
                <w:szCs w:val="20"/>
                <w:lang w:val="kk-KZ"/>
              </w:rPr>
              <w:t>67</w:t>
            </w:r>
          </w:p>
        </w:tc>
        <w:tc>
          <w:tcPr>
            <w:tcW w:w="2634" w:type="pct"/>
            <w:tcBorders>
              <w:top w:val="nil"/>
              <w:left w:val="nil"/>
              <w:bottom w:val="single" w:sz="8" w:space="0" w:color="auto"/>
              <w:right w:val="single" w:sz="8" w:space="0" w:color="auto"/>
            </w:tcBorders>
            <w:tcMar>
              <w:top w:w="0" w:type="dxa"/>
              <w:left w:w="108" w:type="dxa"/>
              <w:bottom w:w="0" w:type="dxa"/>
              <w:right w:w="108" w:type="dxa"/>
            </w:tcMar>
            <w:hideMark/>
          </w:tcPr>
          <w:p w:rsidR="00143888" w:rsidRPr="00233B2B" w:rsidRDefault="00143888" w:rsidP="00407DF9">
            <w:pPr>
              <w:jc w:val="both"/>
              <w:rPr>
                <w:color w:val="auto"/>
                <w:sz w:val="20"/>
                <w:szCs w:val="20"/>
                <w:lang w:val="kk-KZ"/>
              </w:rPr>
            </w:pPr>
            <w:r w:rsidRPr="00233B2B">
              <w:rPr>
                <w:sz w:val="20"/>
                <w:szCs w:val="20"/>
                <w:lang w:val="kk-KZ"/>
              </w:rPr>
              <w:t>«Қазақстан ипотекалық компаниясы» акционерлік қоғамынан ипотекалық тұрғын үй қарыздары бойынша талап ету құқықтарын кері сатып алу бойынша ықтимал (шартты) міндеттемелер</w:t>
            </w:r>
          </w:p>
        </w:tc>
        <w:tc>
          <w:tcPr>
            <w:tcW w:w="41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43888" w:rsidRPr="00233B2B" w:rsidRDefault="00143888" w:rsidP="002A3D01">
            <w:pPr>
              <w:jc w:val="center"/>
              <w:rPr>
                <w:sz w:val="20"/>
                <w:szCs w:val="20"/>
                <w:lang w:val="kk-KZ"/>
              </w:rPr>
            </w:pPr>
            <w:r w:rsidRPr="00233B2B">
              <w:rPr>
                <w:sz w:val="20"/>
                <w:szCs w:val="20"/>
                <w:lang w:val="kk-KZ"/>
              </w:rPr>
              <w:t> </w:t>
            </w:r>
          </w:p>
        </w:tc>
        <w:tc>
          <w:tcPr>
            <w:tcW w:w="66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43888" w:rsidRPr="00233B2B" w:rsidRDefault="00143888" w:rsidP="002A3D01">
            <w:pPr>
              <w:jc w:val="center"/>
              <w:rPr>
                <w:sz w:val="20"/>
                <w:szCs w:val="20"/>
                <w:lang w:val="kk-KZ"/>
              </w:rPr>
            </w:pPr>
            <w:r w:rsidRPr="00233B2B">
              <w:rPr>
                <w:sz w:val="20"/>
                <w:szCs w:val="20"/>
                <w:lang w:val="kk-KZ"/>
              </w:rPr>
              <w:t>50</w:t>
            </w:r>
          </w:p>
        </w:tc>
        <w:tc>
          <w:tcPr>
            <w:tcW w:w="66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43888" w:rsidRPr="00233B2B" w:rsidRDefault="00143888" w:rsidP="002A3D01">
            <w:pPr>
              <w:jc w:val="center"/>
              <w:rPr>
                <w:sz w:val="20"/>
                <w:szCs w:val="20"/>
                <w:lang w:val="kk-KZ"/>
              </w:rPr>
            </w:pPr>
            <w:r w:rsidRPr="00233B2B">
              <w:rPr>
                <w:sz w:val="20"/>
                <w:szCs w:val="20"/>
                <w:lang w:val="kk-KZ"/>
              </w:rPr>
              <w:t>100</w:t>
            </w:r>
          </w:p>
        </w:tc>
        <w:tc>
          <w:tcPr>
            <w:tcW w:w="39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43888" w:rsidRPr="00233B2B" w:rsidRDefault="00143888" w:rsidP="002A3D01">
            <w:pPr>
              <w:jc w:val="center"/>
              <w:rPr>
                <w:sz w:val="20"/>
                <w:szCs w:val="20"/>
                <w:lang w:val="kk-KZ"/>
              </w:rPr>
            </w:pPr>
            <w:r w:rsidRPr="00233B2B">
              <w:rPr>
                <w:sz w:val="20"/>
                <w:szCs w:val="20"/>
                <w:lang w:val="kk-KZ"/>
              </w:rPr>
              <w:t> </w:t>
            </w:r>
          </w:p>
        </w:tc>
      </w:tr>
      <w:tr w:rsidR="00143888" w:rsidRPr="00233B2B" w:rsidTr="00407DF9">
        <w:trPr>
          <w:jc w:val="center"/>
        </w:trPr>
        <w:tc>
          <w:tcPr>
            <w:tcW w:w="2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3888" w:rsidRPr="00233B2B" w:rsidRDefault="00143888" w:rsidP="002A3D01">
            <w:pPr>
              <w:jc w:val="center"/>
              <w:rPr>
                <w:sz w:val="20"/>
                <w:szCs w:val="20"/>
                <w:lang w:val="kk-KZ"/>
              </w:rPr>
            </w:pPr>
            <w:r w:rsidRPr="00233B2B">
              <w:rPr>
                <w:sz w:val="20"/>
                <w:szCs w:val="20"/>
                <w:lang w:val="kk-KZ"/>
              </w:rPr>
              <w:t>68</w:t>
            </w:r>
          </w:p>
        </w:tc>
        <w:tc>
          <w:tcPr>
            <w:tcW w:w="263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43888" w:rsidRPr="00233B2B" w:rsidRDefault="00143888" w:rsidP="00407DF9">
            <w:pPr>
              <w:jc w:val="both"/>
              <w:rPr>
                <w:color w:val="auto"/>
                <w:sz w:val="20"/>
                <w:szCs w:val="20"/>
                <w:lang w:val="kk-KZ"/>
              </w:rPr>
            </w:pPr>
            <w:r w:rsidRPr="00233B2B">
              <w:rPr>
                <w:sz w:val="20"/>
                <w:szCs w:val="20"/>
                <w:lang w:val="kk-KZ"/>
              </w:rPr>
              <w:t>Банк шартты міндеттемелер шоттарында ұстап тұрған және кредиттік тәуекел дәрежесі бойынша мөлшерленген активтердің II тобына енгізілетін тұлғаларға қатысты Standard &amp; Рооr's агенттігінің «А+»-тен «А-»-ке дейін кредит рейтингі немесе басқа рейтингілік агенттіктердің бірінің осыған ұқсас деңгейдегі рейтингі немесе Standard &amp; Рооr's агенттігінің ұлттық шәкілі бойынша «kzА+»-тен «kzА-»-ке дейінгі рейтингілік бағасы немесе басқа рейтингілік агенттіктердің бірінің ұлттық шәкілі бойынша осыған ұқсас деңгейдегі рейтингі бар секьюритилендіру позициялары</w:t>
            </w:r>
          </w:p>
        </w:tc>
        <w:tc>
          <w:tcPr>
            <w:tcW w:w="41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43888" w:rsidRPr="00233B2B" w:rsidRDefault="00143888" w:rsidP="002A3D01">
            <w:pPr>
              <w:jc w:val="center"/>
              <w:rPr>
                <w:sz w:val="20"/>
                <w:szCs w:val="20"/>
                <w:lang w:val="kk-KZ"/>
              </w:rPr>
            </w:pPr>
            <w:r w:rsidRPr="00233B2B">
              <w:rPr>
                <w:sz w:val="20"/>
                <w:szCs w:val="20"/>
                <w:lang w:val="kk-KZ"/>
              </w:rPr>
              <w:t> </w:t>
            </w:r>
          </w:p>
        </w:tc>
        <w:tc>
          <w:tcPr>
            <w:tcW w:w="66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43888" w:rsidRPr="00233B2B" w:rsidRDefault="00143888" w:rsidP="002A3D01">
            <w:pPr>
              <w:jc w:val="center"/>
              <w:rPr>
                <w:sz w:val="20"/>
                <w:szCs w:val="20"/>
                <w:lang w:val="kk-KZ"/>
              </w:rPr>
            </w:pPr>
            <w:r w:rsidRPr="00233B2B">
              <w:rPr>
                <w:sz w:val="20"/>
                <w:szCs w:val="20"/>
                <w:lang w:val="kk-KZ"/>
              </w:rPr>
              <w:t>50</w:t>
            </w:r>
          </w:p>
        </w:tc>
        <w:tc>
          <w:tcPr>
            <w:tcW w:w="66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43888" w:rsidRPr="00233B2B" w:rsidRDefault="00143888" w:rsidP="002A3D01">
            <w:pPr>
              <w:jc w:val="center"/>
              <w:rPr>
                <w:sz w:val="20"/>
                <w:szCs w:val="20"/>
                <w:lang w:val="kk-KZ"/>
              </w:rPr>
            </w:pPr>
            <w:r w:rsidRPr="00233B2B">
              <w:rPr>
                <w:sz w:val="20"/>
                <w:szCs w:val="20"/>
                <w:lang w:val="kk-KZ"/>
              </w:rPr>
              <w:t>20</w:t>
            </w:r>
          </w:p>
        </w:tc>
        <w:tc>
          <w:tcPr>
            <w:tcW w:w="39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43888" w:rsidRPr="00233B2B" w:rsidRDefault="00143888" w:rsidP="002A3D01">
            <w:pPr>
              <w:jc w:val="center"/>
              <w:rPr>
                <w:sz w:val="20"/>
                <w:szCs w:val="20"/>
                <w:lang w:val="kk-KZ"/>
              </w:rPr>
            </w:pPr>
            <w:r w:rsidRPr="00233B2B">
              <w:rPr>
                <w:sz w:val="20"/>
                <w:szCs w:val="20"/>
                <w:lang w:val="kk-KZ"/>
              </w:rPr>
              <w:t> </w:t>
            </w:r>
          </w:p>
        </w:tc>
      </w:tr>
      <w:tr w:rsidR="00143888" w:rsidRPr="00233B2B" w:rsidTr="00407DF9">
        <w:trPr>
          <w:jc w:val="center"/>
        </w:trPr>
        <w:tc>
          <w:tcPr>
            <w:tcW w:w="2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3888" w:rsidRPr="00233B2B" w:rsidRDefault="00143888" w:rsidP="002A3D01">
            <w:pPr>
              <w:jc w:val="center"/>
              <w:rPr>
                <w:sz w:val="20"/>
                <w:szCs w:val="20"/>
                <w:lang w:val="kk-KZ"/>
              </w:rPr>
            </w:pPr>
            <w:r w:rsidRPr="00233B2B">
              <w:rPr>
                <w:sz w:val="20"/>
                <w:szCs w:val="20"/>
                <w:lang w:val="kk-KZ"/>
              </w:rPr>
              <w:t>69</w:t>
            </w:r>
          </w:p>
        </w:tc>
        <w:tc>
          <w:tcPr>
            <w:tcW w:w="263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43888" w:rsidRPr="00233B2B" w:rsidRDefault="00143888" w:rsidP="00407DF9">
            <w:pPr>
              <w:jc w:val="both"/>
              <w:rPr>
                <w:color w:val="auto"/>
                <w:sz w:val="20"/>
                <w:szCs w:val="20"/>
                <w:lang w:val="kk-KZ"/>
              </w:rPr>
            </w:pPr>
            <w:r w:rsidRPr="00233B2B">
              <w:rPr>
                <w:sz w:val="20"/>
                <w:szCs w:val="20"/>
                <w:lang w:val="kk-KZ"/>
              </w:rPr>
              <w:t>Банк шартты міндеттемелер шоттарында ұстап тұрған және кредиттік тәуекел дәрежесі бойынша мөлшерленген активтердің IIІ тобына енгізілетін тұлғаларға қатысты Standard &amp; Рооr's агенттігінің «А+»-тен «А-»-ке дейін кредит рейтингі немесе басқа рейтингілік агенттіктердің бірінің осыған ұқсас деңгейдегі рейтингі немесе Standard &amp; Рооr's агенттігінің ұлттық шәкілі бойынша «kzА+»-тен «kzА-»-ке дейінгі рейтингілік бағасы немесе басқа рейтингілік агенттіктердің бірінің ұлттық шәкілі бойынша осыған ұқсас деңгейдегі рейтингі бар секьюритилендіру позициялары</w:t>
            </w:r>
          </w:p>
        </w:tc>
        <w:tc>
          <w:tcPr>
            <w:tcW w:w="41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43888" w:rsidRPr="00233B2B" w:rsidRDefault="00143888" w:rsidP="002A3D01">
            <w:pPr>
              <w:jc w:val="center"/>
              <w:rPr>
                <w:sz w:val="20"/>
                <w:szCs w:val="20"/>
                <w:lang w:val="kk-KZ"/>
              </w:rPr>
            </w:pPr>
            <w:r w:rsidRPr="00233B2B">
              <w:rPr>
                <w:sz w:val="20"/>
                <w:szCs w:val="20"/>
                <w:lang w:val="kk-KZ"/>
              </w:rPr>
              <w:t> </w:t>
            </w:r>
          </w:p>
        </w:tc>
        <w:tc>
          <w:tcPr>
            <w:tcW w:w="66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43888" w:rsidRPr="00233B2B" w:rsidRDefault="00143888" w:rsidP="002A3D01">
            <w:pPr>
              <w:jc w:val="center"/>
              <w:rPr>
                <w:sz w:val="20"/>
                <w:szCs w:val="20"/>
                <w:lang w:val="kk-KZ"/>
              </w:rPr>
            </w:pPr>
            <w:r w:rsidRPr="00233B2B">
              <w:rPr>
                <w:sz w:val="20"/>
                <w:szCs w:val="20"/>
                <w:lang w:val="kk-KZ"/>
              </w:rPr>
              <w:t>50</w:t>
            </w:r>
          </w:p>
        </w:tc>
        <w:tc>
          <w:tcPr>
            <w:tcW w:w="66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43888" w:rsidRPr="00233B2B" w:rsidRDefault="00143888" w:rsidP="002A3D01">
            <w:pPr>
              <w:jc w:val="center"/>
              <w:rPr>
                <w:sz w:val="20"/>
                <w:szCs w:val="20"/>
                <w:lang w:val="kk-KZ"/>
              </w:rPr>
            </w:pPr>
            <w:r w:rsidRPr="00233B2B">
              <w:rPr>
                <w:sz w:val="20"/>
                <w:szCs w:val="20"/>
                <w:lang w:val="kk-KZ"/>
              </w:rPr>
              <w:t>50</w:t>
            </w:r>
          </w:p>
        </w:tc>
        <w:tc>
          <w:tcPr>
            <w:tcW w:w="39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43888" w:rsidRPr="00233B2B" w:rsidRDefault="00143888" w:rsidP="002A3D01">
            <w:pPr>
              <w:jc w:val="center"/>
              <w:rPr>
                <w:sz w:val="20"/>
                <w:szCs w:val="20"/>
                <w:lang w:val="kk-KZ"/>
              </w:rPr>
            </w:pPr>
            <w:r w:rsidRPr="00233B2B">
              <w:rPr>
                <w:sz w:val="20"/>
                <w:szCs w:val="20"/>
                <w:lang w:val="kk-KZ"/>
              </w:rPr>
              <w:t> </w:t>
            </w:r>
          </w:p>
        </w:tc>
      </w:tr>
      <w:tr w:rsidR="00143888" w:rsidRPr="00233B2B" w:rsidTr="00407DF9">
        <w:trPr>
          <w:jc w:val="center"/>
        </w:trPr>
        <w:tc>
          <w:tcPr>
            <w:tcW w:w="2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3888" w:rsidRPr="00233B2B" w:rsidRDefault="00143888" w:rsidP="002A3D01">
            <w:pPr>
              <w:jc w:val="center"/>
              <w:rPr>
                <w:sz w:val="20"/>
                <w:szCs w:val="20"/>
                <w:lang w:val="kk-KZ"/>
              </w:rPr>
            </w:pPr>
            <w:r w:rsidRPr="00233B2B">
              <w:rPr>
                <w:sz w:val="20"/>
                <w:szCs w:val="20"/>
                <w:lang w:val="kk-KZ"/>
              </w:rPr>
              <w:t>70</w:t>
            </w:r>
          </w:p>
        </w:tc>
        <w:tc>
          <w:tcPr>
            <w:tcW w:w="263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43888" w:rsidRPr="00233B2B" w:rsidRDefault="00143888" w:rsidP="00407DF9">
            <w:pPr>
              <w:jc w:val="both"/>
              <w:rPr>
                <w:color w:val="auto"/>
                <w:sz w:val="20"/>
                <w:szCs w:val="20"/>
                <w:lang w:val="kk-KZ"/>
              </w:rPr>
            </w:pPr>
            <w:r w:rsidRPr="00233B2B">
              <w:rPr>
                <w:sz w:val="20"/>
                <w:szCs w:val="20"/>
                <w:lang w:val="kk-KZ"/>
              </w:rPr>
              <w:t>Банк шартты міндеттемелер шоттарында ұстап тұрған және кредиттік тәуекел дәрежесі бойынша мөлшерленген активтердің IV тобына енгізілетін тұлғаларға қатысты Standard &amp; Рооr's агенттігінің «А+»-тен «А-»-ке дейін кредит рейтингі немесе басқа рейтингілік агенттіктердің бірінің осыған ұқсас деңгейдегі рейтингі немесе Standard &amp; Рооr's агенттігінің ұлттық шәкілі бойынша «kzА+»-тен «kzА-»-ке дейінгі рейтингілік бағасы немесе басқа рейтингілік агенттіктердің бірінің ұлттық шәкілі бойынша осыған ұқсас деңгейдегі рейтингі бар секьюритилендіру позициялары</w:t>
            </w:r>
          </w:p>
        </w:tc>
        <w:tc>
          <w:tcPr>
            <w:tcW w:w="41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43888" w:rsidRPr="00233B2B" w:rsidRDefault="00143888" w:rsidP="002A3D01">
            <w:pPr>
              <w:jc w:val="center"/>
              <w:rPr>
                <w:sz w:val="20"/>
                <w:szCs w:val="20"/>
                <w:lang w:val="kk-KZ"/>
              </w:rPr>
            </w:pPr>
            <w:r w:rsidRPr="00233B2B">
              <w:rPr>
                <w:sz w:val="20"/>
                <w:szCs w:val="20"/>
                <w:lang w:val="kk-KZ"/>
              </w:rPr>
              <w:t> </w:t>
            </w:r>
          </w:p>
        </w:tc>
        <w:tc>
          <w:tcPr>
            <w:tcW w:w="66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43888" w:rsidRPr="00233B2B" w:rsidRDefault="00143888" w:rsidP="002A3D01">
            <w:pPr>
              <w:jc w:val="center"/>
              <w:rPr>
                <w:sz w:val="20"/>
                <w:szCs w:val="20"/>
                <w:lang w:val="kk-KZ"/>
              </w:rPr>
            </w:pPr>
            <w:r w:rsidRPr="00233B2B">
              <w:rPr>
                <w:sz w:val="20"/>
                <w:szCs w:val="20"/>
                <w:lang w:val="kk-KZ"/>
              </w:rPr>
              <w:t>50</w:t>
            </w:r>
          </w:p>
        </w:tc>
        <w:tc>
          <w:tcPr>
            <w:tcW w:w="66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43888" w:rsidRPr="00233B2B" w:rsidRDefault="00143888" w:rsidP="002A3D01">
            <w:pPr>
              <w:jc w:val="center"/>
              <w:rPr>
                <w:sz w:val="20"/>
                <w:szCs w:val="20"/>
                <w:lang w:val="kk-KZ"/>
              </w:rPr>
            </w:pPr>
            <w:r w:rsidRPr="00233B2B">
              <w:rPr>
                <w:sz w:val="20"/>
                <w:szCs w:val="20"/>
                <w:lang w:val="kk-KZ"/>
              </w:rPr>
              <w:t>100</w:t>
            </w:r>
          </w:p>
        </w:tc>
        <w:tc>
          <w:tcPr>
            <w:tcW w:w="39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43888" w:rsidRPr="00233B2B" w:rsidRDefault="00143888" w:rsidP="002A3D01">
            <w:pPr>
              <w:jc w:val="center"/>
              <w:rPr>
                <w:sz w:val="20"/>
                <w:szCs w:val="20"/>
                <w:lang w:val="kk-KZ"/>
              </w:rPr>
            </w:pPr>
            <w:r w:rsidRPr="00233B2B">
              <w:rPr>
                <w:sz w:val="20"/>
                <w:szCs w:val="20"/>
                <w:lang w:val="kk-KZ"/>
              </w:rPr>
              <w:t> </w:t>
            </w:r>
          </w:p>
        </w:tc>
      </w:tr>
      <w:tr w:rsidR="00143888" w:rsidRPr="00233B2B" w:rsidTr="00407DF9">
        <w:trPr>
          <w:jc w:val="center"/>
        </w:trPr>
        <w:tc>
          <w:tcPr>
            <w:tcW w:w="2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3888" w:rsidRPr="00233B2B" w:rsidRDefault="00143888" w:rsidP="002A3D01">
            <w:pPr>
              <w:jc w:val="center"/>
              <w:rPr>
                <w:sz w:val="20"/>
                <w:szCs w:val="20"/>
                <w:lang w:val="kk-KZ"/>
              </w:rPr>
            </w:pPr>
            <w:r w:rsidRPr="00233B2B">
              <w:rPr>
                <w:sz w:val="20"/>
                <w:szCs w:val="20"/>
                <w:lang w:val="kk-KZ"/>
              </w:rPr>
              <w:t>71</w:t>
            </w:r>
          </w:p>
        </w:tc>
        <w:tc>
          <w:tcPr>
            <w:tcW w:w="263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43888" w:rsidRPr="00233B2B" w:rsidRDefault="00143888" w:rsidP="00407DF9">
            <w:pPr>
              <w:jc w:val="both"/>
              <w:rPr>
                <w:color w:val="auto"/>
                <w:sz w:val="20"/>
                <w:szCs w:val="20"/>
                <w:lang w:val="kk-KZ"/>
              </w:rPr>
            </w:pPr>
            <w:r w:rsidRPr="00233B2B">
              <w:rPr>
                <w:sz w:val="20"/>
                <w:szCs w:val="20"/>
                <w:lang w:val="kk-KZ"/>
              </w:rPr>
              <w:t>Банк шартты міндеттемелер шоттарында ұстап тұрған және кредиттік тәуекел дәрежесі бойынша мөлшерленген активтердің V тобына енгізілетін тұлғаларға қатысты Standard &amp; Рооr's агенттігінің «А+»-тен «А-»-ке дейін кредит рейтингі немесе басқа рейтингілік агенттіктердің бірінің осыған ұқсас деңгейдегі рейтингі немесе Standard &amp; Рооr's агенттігінің ұлттық шәкілі бойынша «kzА+»-тен «kzА-»-ке дейінгі рейтингілік бағасы немесе басқа рейтингілік агенттіктердің бірінің ұлттық шәкілі бойынша осыған ұқсас деңгейдегі рейтингі бар секьюритилендіру позициялары</w:t>
            </w:r>
          </w:p>
        </w:tc>
        <w:tc>
          <w:tcPr>
            <w:tcW w:w="41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43888" w:rsidRPr="00233B2B" w:rsidRDefault="00143888" w:rsidP="002A3D01">
            <w:pPr>
              <w:jc w:val="center"/>
              <w:rPr>
                <w:sz w:val="20"/>
                <w:szCs w:val="20"/>
                <w:lang w:val="kk-KZ"/>
              </w:rPr>
            </w:pPr>
            <w:r w:rsidRPr="00233B2B">
              <w:rPr>
                <w:sz w:val="20"/>
                <w:szCs w:val="20"/>
                <w:lang w:val="kk-KZ"/>
              </w:rPr>
              <w:t> </w:t>
            </w:r>
          </w:p>
        </w:tc>
        <w:tc>
          <w:tcPr>
            <w:tcW w:w="66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43888" w:rsidRPr="00233B2B" w:rsidRDefault="00143888" w:rsidP="002A3D01">
            <w:pPr>
              <w:jc w:val="center"/>
              <w:rPr>
                <w:sz w:val="20"/>
                <w:szCs w:val="20"/>
                <w:lang w:val="kk-KZ"/>
              </w:rPr>
            </w:pPr>
            <w:r w:rsidRPr="00233B2B">
              <w:rPr>
                <w:sz w:val="20"/>
                <w:szCs w:val="20"/>
                <w:lang w:val="kk-KZ"/>
              </w:rPr>
              <w:t>50</w:t>
            </w:r>
          </w:p>
        </w:tc>
        <w:tc>
          <w:tcPr>
            <w:tcW w:w="66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43888" w:rsidRPr="00233B2B" w:rsidRDefault="00143888" w:rsidP="002A3D01">
            <w:pPr>
              <w:jc w:val="center"/>
              <w:rPr>
                <w:sz w:val="20"/>
                <w:szCs w:val="20"/>
                <w:lang w:val="kk-KZ"/>
              </w:rPr>
            </w:pPr>
            <w:r w:rsidRPr="00233B2B">
              <w:rPr>
                <w:sz w:val="20"/>
                <w:szCs w:val="20"/>
                <w:lang w:val="kk-KZ"/>
              </w:rPr>
              <w:t>150</w:t>
            </w:r>
          </w:p>
        </w:tc>
        <w:tc>
          <w:tcPr>
            <w:tcW w:w="39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43888" w:rsidRPr="00233B2B" w:rsidRDefault="00143888" w:rsidP="002A3D01">
            <w:pPr>
              <w:jc w:val="center"/>
              <w:rPr>
                <w:sz w:val="20"/>
                <w:szCs w:val="20"/>
                <w:lang w:val="kk-KZ"/>
              </w:rPr>
            </w:pPr>
            <w:r w:rsidRPr="00233B2B">
              <w:rPr>
                <w:sz w:val="20"/>
                <w:szCs w:val="20"/>
                <w:lang w:val="kk-KZ"/>
              </w:rPr>
              <w:t> </w:t>
            </w:r>
          </w:p>
        </w:tc>
      </w:tr>
      <w:tr w:rsidR="00143888" w:rsidRPr="00233B2B" w:rsidTr="00407DF9">
        <w:trPr>
          <w:jc w:val="center"/>
        </w:trPr>
        <w:tc>
          <w:tcPr>
            <w:tcW w:w="2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3888" w:rsidRPr="00233B2B" w:rsidRDefault="00143888" w:rsidP="002A3D01">
            <w:pPr>
              <w:jc w:val="center"/>
              <w:rPr>
                <w:sz w:val="20"/>
                <w:szCs w:val="20"/>
                <w:lang w:val="kk-KZ"/>
              </w:rPr>
            </w:pPr>
            <w:r w:rsidRPr="00233B2B">
              <w:rPr>
                <w:sz w:val="20"/>
                <w:szCs w:val="20"/>
                <w:lang w:val="kk-KZ"/>
              </w:rPr>
              <w:t>72</w:t>
            </w:r>
          </w:p>
        </w:tc>
        <w:tc>
          <w:tcPr>
            <w:tcW w:w="263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43888" w:rsidRPr="00233B2B" w:rsidRDefault="00143888" w:rsidP="00407DF9">
            <w:pPr>
              <w:jc w:val="both"/>
              <w:rPr>
                <w:color w:val="auto"/>
                <w:sz w:val="20"/>
                <w:szCs w:val="20"/>
                <w:lang w:val="kk-KZ"/>
              </w:rPr>
            </w:pPr>
            <w:r w:rsidRPr="00233B2B">
              <w:rPr>
                <w:sz w:val="20"/>
                <w:szCs w:val="20"/>
                <w:lang w:val="kk-KZ"/>
              </w:rPr>
              <w:t>Банк арнайы қаржы компаниясына ұсынған бір жылдан астам бастапқы өтеу мерзімі бар өтімділік құралдары</w:t>
            </w:r>
          </w:p>
        </w:tc>
        <w:tc>
          <w:tcPr>
            <w:tcW w:w="41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43888" w:rsidRPr="00233B2B" w:rsidRDefault="00143888" w:rsidP="002A3D01">
            <w:pPr>
              <w:jc w:val="center"/>
              <w:rPr>
                <w:sz w:val="20"/>
                <w:szCs w:val="20"/>
                <w:lang w:val="kk-KZ"/>
              </w:rPr>
            </w:pPr>
            <w:r w:rsidRPr="00233B2B">
              <w:rPr>
                <w:sz w:val="20"/>
                <w:szCs w:val="20"/>
                <w:lang w:val="kk-KZ"/>
              </w:rPr>
              <w:t> </w:t>
            </w:r>
          </w:p>
        </w:tc>
        <w:tc>
          <w:tcPr>
            <w:tcW w:w="66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43888" w:rsidRPr="00233B2B" w:rsidRDefault="00143888" w:rsidP="002A3D01">
            <w:pPr>
              <w:jc w:val="center"/>
              <w:rPr>
                <w:sz w:val="20"/>
                <w:szCs w:val="20"/>
                <w:lang w:val="kk-KZ"/>
              </w:rPr>
            </w:pPr>
            <w:r w:rsidRPr="00233B2B">
              <w:rPr>
                <w:sz w:val="20"/>
                <w:szCs w:val="20"/>
                <w:lang w:val="kk-KZ"/>
              </w:rPr>
              <w:t>50</w:t>
            </w:r>
          </w:p>
        </w:tc>
        <w:tc>
          <w:tcPr>
            <w:tcW w:w="66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43888" w:rsidRPr="00233B2B" w:rsidRDefault="00143888" w:rsidP="002A3D01">
            <w:pPr>
              <w:jc w:val="center"/>
              <w:rPr>
                <w:sz w:val="20"/>
                <w:szCs w:val="20"/>
                <w:lang w:val="kk-KZ"/>
              </w:rPr>
            </w:pPr>
            <w:r w:rsidRPr="00233B2B">
              <w:rPr>
                <w:sz w:val="20"/>
                <w:szCs w:val="20"/>
                <w:lang w:val="kk-KZ"/>
              </w:rPr>
              <w:t>-</w:t>
            </w:r>
          </w:p>
        </w:tc>
        <w:tc>
          <w:tcPr>
            <w:tcW w:w="39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43888" w:rsidRPr="00233B2B" w:rsidRDefault="00143888" w:rsidP="002A3D01">
            <w:pPr>
              <w:jc w:val="center"/>
              <w:rPr>
                <w:sz w:val="20"/>
                <w:szCs w:val="20"/>
                <w:lang w:val="kk-KZ"/>
              </w:rPr>
            </w:pPr>
            <w:r w:rsidRPr="00233B2B">
              <w:rPr>
                <w:sz w:val="20"/>
                <w:szCs w:val="20"/>
                <w:lang w:val="kk-KZ"/>
              </w:rPr>
              <w:t> </w:t>
            </w:r>
          </w:p>
        </w:tc>
      </w:tr>
      <w:tr w:rsidR="00143888" w:rsidRPr="00233B2B" w:rsidTr="002A3D01">
        <w:trPr>
          <w:jc w:val="center"/>
        </w:trPr>
        <w:tc>
          <w:tcPr>
            <w:tcW w:w="5000" w:type="pct"/>
            <w:gridSpan w:val="10"/>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3888" w:rsidRPr="00233B2B" w:rsidRDefault="00143888" w:rsidP="002A3D01">
            <w:pPr>
              <w:jc w:val="center"/>
              <w:rPr>
                <w:sz w:val="20"/>
                <w:szCs w:val="20"/>
                <w:lang w:val="kk-KZ"/>
              </w:rPr>
            </w:pPr>
            <w:r w:rsidRPr="00233B2B">
              <w:rPr>
                <w:sz w:val="20"/>
                <w:szCs w:val="20"/>
                <w:lang w:val="kk-KZ"/>
              </w:rPr>
              <w:t>IV группа</w:t>
            </w:r>
          </w:p>
        </w:tc>
      </w:tr>
      <w:tr w:rsidR="00143888" w:rsidRPr="00233B2B" w:rsidTr="00CB6AE0">
        <w:trPr>
          <w:jc w:val="center"/>
        </w:trPr>
        <w:tc>
          <w:tcPr>
            <w:tcW w:w="2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3888" w:rsidRPr="00233B2B" w:rsidRDefault="00143888" w:rsidP="002A3D01">
            <w:pPr>
              <w:jc w:val="center"/>
              <w:rPr>
                <w:sz w:val="20"/>
                <w:szCs w:val="20"/>
                <w:lang w:val="kk-KZ"/>
              </w:rPr>
            </w:pPr>
            <w:r w:rsidRPr="00233B2B">
              <w:rPr>
                <w:sz w:val="20"/>
                <w:szCs w:val="20"/>
                <w:lang w:val="kk-KZ"/>
              </w:rPr>
              <w:t>73</w:t>
            </w:r>
          </w:p>
        </w:tc>
        <w:tc>
          <w:tcPr>
            <w:tcW w:w="2634" w:type="pct"/>
            <w:tcBorders>
              <w:top w:val="nil"/>
              <w:left w:val="nil"/>
              <w:bottom w:val="single" w:sz="8" w:space="0" w:color="auto"/>
              <w:right w:val="single" w:sz="8" w:space="0" w:color="auto"/>
            </w:tcBorders>
            <w:tcMar>
              <w:top w:w="0" w:type="dxa"/>
              <w:left w:w="108" w:type="dxa"/>
              <w:bottom w:w="0" w:type="dxa"/>
              <w:right w:w="108" w:type="dxa"/>
            </w:tcMar>
            <w:hideMark/>
          </w:tcPr>
          <w:p w:rsidR="00143888" w:rsidRPr="00233B2B" w:rsidRDefault="00143888" w:rsidP="00407DF9">
            <w:pPr>
              <w:jc w:val="both"/>
              <w:rPr>
                <w:color w:val="auto"/>
                <w:sz w:val="20"/>
                <w:szCs w:val="20"/>
                <w:lang w:val="kk-KZ"/>
              </w:rPr>
            </w:pPr>
            <w:r w:rsidRPr="00233B2B">
              <w:rPr>
                <w:rStyle w:val="s0"/>
                <w:color w:val="auto"/>
                <w:sz w:val="20"/>
                <w:szCs w:val="20"/>
                <w:lang w:val="kk-KZ"/>
              </w:rPr>
              <w:t>Кредиттік тәуекел дәрежесі бойынша мөлшерленген активтердің І тобына енгізілетін тұлғалармен жасалған қаржы құралдарын банкке сату туралы және банктің кері сатып алу міндеттемесі бар келісім</w:t>
            </w:r>
          </w:p>
        </w:tc>
        <w:tc>
          <w:tcPr>
            <w:tcW w:w="41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43888" w:rsidRPr="00233B2B" w:rsidRDefault="00143888" w:rsidP="002A3D01">
            <w:pPr>
              <w:rPr>
                <w:sz w:val="20"/>
                <w:szCs w:val="20"/>
                <w:lang w:val="kk-KZ"/>
              </w:rPr>
            </w:pPr>
            <w:r w:rsidRPr="00233B2B">
              <w:rPr>
                <w:sz w:val="20"/>
                <w:szCs w:val="20"/>
                <w:lang w:val="kk-KZ"/>
              </w:rPr>
              <w:t> </w:t>
            </w:r>
          </w:p>
        </w:tc>
        <w:tc>
          <w:tcPr>
            <w:tcW w:w="66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43888" w:rsidRPr="00233B2B" w:rsidRDefault="00143888" w:rsidP="002A3D01">
            <w:pPr>
              <w:jc w:val="center"/>
              <w:rPr>
                <w:sz w:val="20"/>
                <w:szCs w:val="20"/>
                <w:lang w:val="kk-KZ"/>
              </w:rPr>
            </w:pPr>
            <w:r w:rsidRPr="00233B2B">
              <w:rPr>
                <w:sz w:val="20"/>
                <w:szCs w:val="20"/>
                <w:lang w:val="kk-KZ"/>
              </w:rPr>
              <w:t>100</w:t>
            </w:r>
          </w:p>
        </w:tc>
        <w:tc>
          <w:tcPr>
            <w:tcW w:w="66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43888" w:rsidRPr="00233B2B" w:rsidRDefault="00143888" w:rsidP="002A3D01">
            <w:pPr>
              <w:jc w:val="center"/>
              <w:rPr>
                <w:sz w:val="20"/>
                <w:szCs w:val="20"/>
                <w:lang w:val="kk-KZ"/>
              </w:rPr>
            </w:pPr>
            <w:r w:rsidRPr="00233B2B">
              <w:rPr>
                <w:sz w:val="20"/>
                <w:szCs w:val="20"/>
                <w:lang w:val="kk-KZ"/>
              </w:rPr>
              <w:t>0</w:t>
            </w:r>
          </w:p>
        </w:tc>
        <w:tc>
          <w:tcPr>
            <w:tcW w:w="39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43888" w:rsidRPr="00233B2B" w:rsidRDefault="00143888" w:rsidP="002A3D01">
            <w:pPr>
              <w:jc w:val="center"/>
              <w:rPr>
                <w:sz w:val="20"/>
                <w:szCs w:val="20"/>
                <w:lang w:val="kk-KZ"/>
              </w:rPr>
            </w:pPr>
            <w:r w:rsidRPr="00233B2B">
              <w:rPr>
                <w:sz w:val="20"/>
                <w:szCs w:val="20"/>
                <w:lang w:val="kk-KZ"/>
              </w:rPr>
              <w:t> </w:t>
            </w:r>
          </w:p>
        </w:tc>
      </w:tr>
      <w:tr w:rsidR="00143888" w:rsidRPr="00233B2B" w:rsidTr="00CB6AE0">
        <w:trPr>
          <w:jc w:val="center"/>
        </w:trPr>
        <w:tc>
          <w:tcPr>
            <w:tcW w:w="2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3888" w:rsidRPr="00233B2B" w:rsidRDefault="00143888" w:rsidP="002A3D01">
            <w:pPr>
              <w:jc w:val="center"/>
              <w:rPr>
                <w:sz w:val="20"/>
                <w:szCs w:val="20"/>
                <w:lang w:val="kk-KZ"/>
              </w:rPr>
            </w:pPr>
            <w:r w:rsidRPr="00233B2B">
              <w:rPr>
                <w:sz w:val="20"/>
                <w:szCs w:val="20"/>
                <w:lang w:val="kk-KZ"/>
              </w:rPr>
              <w:t>74</w:t>
            </w:r>
          </w:p>
        </w:tc>
        <w:tc>
          <w:tcPr>
            <w:tcW w:w="2634" w:type="pct"/>
            <w:tcBorders>
              <w:top w:val="nil"/>
              <w:left w:val="nil"/>
              <w:bottom w:val="single" w:sz="8" w:space="0" w:color="auto"/>
              <w:right w:val="single" w:sz="8" w:space="0" w:color="auto"/>
            </w:tcBorders>
            <w:tcMar>
              <w:top w:w="0" w:type="dxa"/>
              <w:left w:w="108" w:type="dxa"/>
              <w:bottom w:w="0" w:type="dxa"/>
              <w:right w:w="108" w:type="dxa"/>
            </w:tcMar>
            <w:hideMark/>
          </w:tcPr>
          <w:p w:rsidR="00143888" w:rsidRPr="00233B2B" w:rsidRDefault="00143888" w:rsidP="00407DF9">
            <w:pPr>
              <w:jc w:val="both"/>
              <w:rPr>
                <w:color w:val="auto"/>
                <w:sz w:val="20"/>
                <w:szCs w:val="20"/>
                <w:lang w:val="kk-KZ"/>
              </w:rPr>
            </w:pPr>
            <w:r w:rsidRPr="00233B2B">
              <w:rPr>
                <w:rStyle w:val="s0"/>
                <w:color w:val="auto"/>
                <w:sz w:val="20"/>
                <w:szCs w:val="20"/>
                <w:lang w:val="kk-KZ"/>
              </w:rPr>
              <w:t>Кредиттік тәуекел дәрежесі бойынша мөлшерленген активтердің ІІ тобына енгізілетін тұлғалармен жасалған қаржы құралдарын банкке сату туралы және банктің кері сатып алу міндеттемесі бар келісім</w:t>
            </w:r>
          </w:p>
        </w:tc>
        <w:tc>
          <w:tcPr>
            <w:tcW w:w="41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43888" w:rsidRPr="00233B2B" w:rsidRDefault="00143888" w:rsidP="002A3D01">
            <w:pPr>
              <w:rPr>
                <w:sz w:val="20"/>
                <w:szCs w:val="20"/>
                <w:lang w:val="kk-KZ"/>
              </w:rPr>
            </w:pPr>
            <w:r w:rsidRPr="00233B2B">
              <w:rPr>
                <w:sz w:val="20"/>
                <w:szCs w:val="20"/>
                <w:lang w:val="kk-KZ"/>
              </w:rPr>
              <w:t> </w:t>
            </w:r>
          </w:p>
        </w:tc>
        <w:tc>
          <w:tcPr>
            <w:tcW w:w="66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43888" w:rsidRPr="00233B2B" w:rsidRDefault="00143888" w:rsidP="002A3D01">
            <w:pPr>
              <w:jc w:val="center"/>
              <w:rPr>
                <w:sz w:val="20"/>
                <w:szCs w:val="20"/>
                <w:lang w:val="kk-KZ"/>
              </w:rPr>
            </w:pPr>
            <w:r w:rsidRPr="00233B2B">
              <w:rPr>
                <w:sz w:val="20"/>
                <w:szCs w:val="20"/>
                <w:lang w:val="kk-KZ"/>
              </w:rPr>
              <w:t>100</w:t>
            </w:r>
          </w:p>
        </w:tc>
        <w:tc>
          <w:tcPr>
            <w:tcW w:w="66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43888" w:rsidRPr="00233B2B" w:rsidRDefault="00143888" w:rsidP="002A3D01">
            <w:pPr>
              <w:jc w:val="center"/>
              <w:rPr>
                <w:sz w:val="20"/>
                <w:szCs w:val="20"/>
                <w:lang w:val="kk-KZ"/>
              </w:rPr>
            </w:pPr>
            <w:r w:rsidRPr="00233B2B">
              <w:rPr>
                <w:sz w:val="20"/>
                <w:szCs w:val="20"/>
                <w:lang w:val="kk-KZ"/>
              </w:rPr>
              <w:t>20</w:t>
            </w:r>
          </w:p>
        </w:tc>
        <w:tc>
          <w:tcPr>
            <w:tcW w:w="39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43888" w:rsidRPr="00233B2B" w:rsidRDefault="00143888" w:rsidP="002A3D01">
            <w:pPr>
              <w:jc w:val="center"/>
              <w:rPr>
                <w:sz w:val="20"/>
                <w:szCs w:val="20"/>
                <w:lang w:val="kk-KZ"/>
              </w:rPr>
            </w:pPr>
            <w:r w:rsidRPr="00233B2B">
              <w:rPr>
                <w:sz w:val="20"/>
                <w:szCs w:val="20"/>
                <w:lang w:val="kk-KZ"/>
              </w:rPr>
              <w:t> </w:t>
            </w:r>
          </w:p>
        </w:tc>
      </w:tr>
      <w:tr w:rsidR="00143888" w:rsidRPr="00233B2B" w:rsidTr="00CB6AE0">
        <w:trPr>
          <w:jc w:val="center"/>
        </w:trPr>
        <w:tc>
          <w:tcPr>
            <w:tcW w:w="2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3888" w:rsidRPr="00233B2B" w:rsidRDefault="00143888" w:rsidP="002A3D01">
            <w:pPr>
              <w:jc w:val="center"/>
              <w:rPr>
                <w:sz w:val="20"/>
                <w:szCs w:val="20"/>
                <w:lang w:val="kk-KZ"/>
              </w:rPr>
            </w:pPr>
            <w:r w:rsidRPr="00233B2B">
              <w:rPr>
                <w:sz w:val="20"/>
                <w:szCs w:val="20"/>
                <w:lang w:val="kk-KZ"/>
              </w:rPr>
              <w:t>75</w:t>
            </w:r>
          </w:p>
        </w:tc>
        <w:tc>
          <w:tcPr>
            <w:tcW w:w="2634" w:type="pct"/>
            <w:tcBorders>
              <w:top w:val="nil"/>
              <w:left w:val="nil"/>
              <w:bottom w:val="single" w:sz="8" w:space="0" w:color="auto"/>
              <w:right w:val="single" w:sz="8" w:space="0" w:color="auto"/>
            </w:tcBorders>
            <w:tcMar>
              <w:top w:w="0" w:type="dxa"/>
              <w:left w:w="108" w:type="dxa"/>
              <w:bottom w:w="0" w:type="dxa"/>
              <w:right w:w="108" w:type="dxa"/>
            </w:tcMar>
            <w:hideMark/>
          </w:tcPr>
          <w:p w:rsidR="00143888" w:rsidRPr="00233B2B" w:rsidRDefault="00143888" w:rsidP="00407DF9">
            <w:pPr>
              <w:jc w:val="both"/>
              <w:rPr>
                <w:color w:val="auto"/>
                <w:sz w:val="20"/>
                <w:szCs w:val="20"/>
                <w:lang w:val="kk-KZ"/>
              </w:rPr>
            </w:pPr>
            <w:r w:rsidRPr="00233B2B">
              <w:rPr>
                <w:rStyle w:val="s0"/>
                <w:color w:val="auto"/>
                <w:sz w:val="20"/>
                <w:szCs w:val="20"/>
                <w:lang w:val="kk-KZ"/>
              </w:rPr>
              <w:t>Кредиттік тәуекел дәрежесі бойынша мөлшерленген активтердің ІІІ тобына енгізілетін тұлғалармен жасалған қаржы құралдарын банкке сату туралы және банктің кері сатып алу міндеттемесі бар келісім</w:t>
            </w:r>
          </w:p>
        </w:tc>
        <w:tc>
          <w:tcPr>
            <w:tcW w:w="41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43888" w:rsidRPr="00233B2B" w:rsidRDefault="00143888" w:rsidP="002A3D01">
            <w:pPr>
              <w:rPr>
                <w:sz w:val="20"/>
                <w:szCs w:val="20"/>
                <w:lang w:val="kk-KZ"/>
              </w:rPr>
            </w:pPr>
            <w:r w:rsidRPr="00233B2B">
              <w:rPr>
                <w:sz w:val="20"/>
                <w:szCs w:val="20"/>
                <w:lang w:val="kk-KZ"/>
              </w:rPr>
              <w:t> </w:t>
            </w:r>
          </w:p>
        </w:tc>
        <w:tc>
          <w:tcPr>
            <w:tcW w:w="66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43888" w:rsidRPr="00233B2B" w:rsidRDefault="00143888" w:rsidP="002A3D01">
            <w:pPr>
              <w:jc w:val="center"/>
              <w:rPr>
                <w:sz w:val="20"/>
                <w:szCs w:val="20"/>
                <w:lang w:val="kk-KZ"/>
              </w:rPr>
            </w:pPr>
            <w:r w:rsidRPr="00233B2B">
              <w:rPr>
                <w:sz w:val="20"/>
                <w:szCs w:val="20"/>
                <w:lang w:val="kk-KZ"/>
              </w:rPr>
              <w:t>100</w:t>
            </w:r>
          </w:p>
        </w:tc>
        <w:tc>
          <w:tcPr>
            <w:tcW w:w="66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43888" w:rsidRPr="00233B2B" w:rsidRDefault="00143888" w:rsidP="002A3D01">
            <w:pPr>
              <w:jc w:val="center"/>
              <w:rPr>
                <w:sz w:val="20"/>
                <w:szCs w:val="20"/>
                <w:lang w:val="kk-KZ"/>
              </w:rPr>
            </w:pPr>
            <w:r w:rsidRPr="00233B2B">
              <w:rPr>
                <w:sz w:val="20"/>
                <w:szCs w:val="20"/>
                <w:lang w:val="kk-KZ"/>
              </w:rPr>
              <w:t>50</w:t>
            </w:r>
          </w:p>
        </w:tc>
        <w:tc>
          <w:tcPr>
            <w:tcW w:w="39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43888" w:rsidRPr="00233B2B" w:rsidRDefault="00143888" w:rsidP="002A3D01">
            <w:pPr>
              <w:jc w:val="center"/>
              <w:rPr>
                <w:sz w:val="20"/>
                <w:szCs w:val="20"/>
                <w:lang w:val="kk-KZ"/>
              </w:rPr>
            </w:pPr>
            <w:r w:rsidRPr="00233B2B">
              <w:rPr>
                <w:sz w:val="20"/>
                <w:szCs w:val="20"/>
                <w:lang w:val="kk-KZ"/>
              </w:rPr>
              <w:t> </w:t>
            </w:r>
          </w:p>
        </w:tc>
      </w:tr>
      <w:tr w:rsidR="00143888" w:rsidRPr="00233B2B" w:rsidTr="00CB6AE0">
        <w:trPr>
          <w:jc w:val="center"/>
        </w:trPr>
        <w:tc>
          <w:tcPr>
            <w:tcW w:w="2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3888" w:rsidRPr="00233B2B" w:rsidRDefault="00143888" w:rsidP="002A3D01">
            <w:pPr>
              <w:jc w:val="center"/>
              <w:rPr>
                <w:sz w:val="20"/>
                <w:szCs w:val="20"/>
                <w:lang w:val="kk-KZ"/>
              </w:rPr>
            </w:pPr>
            <w:r w:rsidRPr="00233B2B">
              <w:rPr>
                <w:sz w:val="20"/>
                <w:szCs w:val="20"/>
                <w:lang w:val="kk-KZ"/>
              </w:rPr>
              <w:t>76</w:t>
            </w:r>
          </w:p>
        </w:tc>
        <w:tc>
          <w:tcPr>
            <w:tcW w:w="2634" w:type="pct"/>
            <w:tcBorders>
              <w:top w:val="nil"/>
              <w:left w:val="nil"/>
              <w:bottom w:val="single" w:sz="8" w:space="0" w:color="auto"/>
              <w:right w:val="single" w:sz="8" w:space="0" w:color="auto"/>
            </w:tcBorders>
            <w:tcMar>
              <w:top w:w="0" w:type="dxa"/>
              <w:left w:w="108" w:type="dxa"/>
              <w:bottom w:w="0" w:type="dxa"/>
              <w:right w:w="108" w:type="dxa"/>
            </w:tcMar>
            <w:hideMark/>
          </w:tcPr>
          <w:p w:rsidR="00143888" w:rsidRPr="00233B2B" w:rsidRDefault="00143888" w:rsidP="00407DF9">
            <w:pPr>
              <w:jc w:val="both"/>
              <w:rPr>
                <w:color w:val="auto"/>
                <w:sz w:val="20"/>
                <w:szCs w:val="20"/>
                <w:lang w:val="kk-KZ"/>
              </w:rPr>
            </w:pPr>
            <w:r w:rsidRPr="00233B2B">
              <w:rPr>
                <w:rStyle w:val="s0"/>
                <w:color w:val="auto"/>
                <w:sz w:val="20"/>
                <w:szCs w:val="20"/>
                <w:lang w:val="kk-KZ"/>
              </w:rPr>
              <w:t>Кредиттік тәуекел дәрежесі бойынша мөлшерленген активтердің І</w:t>
            </w:r>
            <w:r w:rsidRPr="00233B2B">
              <w:rPr>
                <w:color w:val="auto"/>
                <w:sz w:val="20"/>
                <w:szCs w:val="20"/>
                <w:lang w:val="kk-KZ"/>
              </w:rPr>
              <w:t>V</w:t>
            </w:r>
            <w:r w:rsidRPr="00233B2B">
              <w:rPr>
                <w:rStyle w:val="s0"/>
                <w:color w:val="auto"/>
                <w:sz w:val="20"/>
                <w:szCs w:val="20"/>
                <w:lang w:val="kk-KZ"/>
              </w:rPr>
              <w:t xml:space="preserve"> тобына енгізілетін тұлғалармен жасалған қаржы құралдарын банкке сату туралы және банктің кері сатып алу міндеттемесі бар келісім</w:t>
            </w:r>
            <w:r w:rsidRPr="00233B2B">
              <w:rPr>
                <w:color w:val="auto"/>
                <w:sz w:val="20"/>
                <w:szCs w:val="20"/>
                <w:lang w:val="kk-KZ"/>
              </w:rPr>
              <w:t xml:space="preserve"> </w:t>
            </w:r>
          </w:p>
        </w:tc>
        <w:tc>
          <w:tcPr>
            <w:tcW w:w="41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43888" w:rsidRPr="00233B2B" w:rsidRDefault="00143888" w:rsidP="002A3D01">
            <w:pPr>
              <w:rPr>
                <w:sz w:val="20"/>
                <w:szCs w:val="20"/>
                <w:lang w:val="kk-KZ"/>
              </w:rPr>
            </w:pPr>
            <w:r w:rsidRPr="00233B2B">
              <w:rPr>
                <w:sz w:val="20"/>
                <w:szCs w:val="20"/>
                <w:lang w:val="kk-KZ"/>
              </w:rPr>
              <w:t> </w:t>
            </w:r>
          </w:p>
        </w:tc>
        <w:tc>
          <w:tcPr>
            <w:tcW w:w="66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43888" w:rsidRPr="00233B2B" w:rsidRDefault="00143888" w:rsidP="002A3D01">
            <w:pPr>
              <w:jc w:val="center"/>
              <w:rPr>
                <w:sz w:val="20"/>
                <w:szCs w:val="20"/>
                <w:lang w:val="kk-KZ"/>
              </w:rPr>
            </w:pPr>
            <w:r w:rsidRPr="00233B2B">
              <w:rPr>
                <w:sz w:val="20"/>
                <w:szCs w:val="20"/>
                <w:lang w:val="kk-KZ"/>
              </w:rPr>
              <w:t>100</w:t>
            </w:r>
          </w:p>
        </w:tc>
        <w:tc>
          <w:tcPr>
            <w:tcW w:w="66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43888" w:rsidRPr="00233B2B" w:rsidRDefault="00143888" w:rsidP="002A3D01">
            <w:pPr>
              <w:jc w:val="center"/>
              <w:rPr>
                <w:sz w:val="20"/>
                <w:szCs w:val="20"/>
                <w:lang w:val="kk-KZ"/>
              </w:rPr>
            </w:pPr>
            <w:r w:rsidRPr="00233B2B">
              <w:rPr>
                <w:sz w:val="20"/>
                <w:szCs w:val="20"/>
                <w:lang w:val="kk-KZ"/>
              </w:rPr>
              <w:t>100</w:t>
            </w:r>
          </w:p>
        </w:tc>
        <w:tc>
          <w:tcPr>
            <w:tcW w:w="39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43888" w:rsidRPr="00233B2B" w:rsidRDefault="00143888" w:rsidP="002A3D01">
            <w:pPr>
              <w:jc w:val="center"/>
              <w:rPr>
                <w:sz w:val="20"/>
                <w:szCs w:val="20"/>
                <w:lang w:val="kk-KZ"/>
              </w:rPr>
            </w:pPr>
            <w:r w:rsidRPr="00233B2B">
              <w:rPr>
                <w:sz w:val="20"/>
                <w:szCs w:val="20"/>
                <w:lang w:val="kk-KZ"/>
              </w:rPr>
              <w:t> </w:t>
            </w:r>
          </w:p>
        </w:tc>
      </w:tr>
      <w:tr w:rsidR="00143888" w:rsidRPr="00233B2B" w:rsidTr="00CB6AE0">
        <w:trPr>
          <w:jc w:val="center"/>
        </w:trPr>
        <w:tc>
          <w:tcPr>
            <w:tcW w:w="2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3888" w:rsidRPr="00233B2B" w:rsidRDefault="00143888" w:rsidP="002A3D01">
            <w:pPr>
              <w:jc w:val="center"/>
              <w:rPr>
                <w:sz w:val="20"/>
                <w:szCs w:val="20"/>
                <w:lang w:val="kk-KZ"/>
              </w:rPr>
            </w:pPr>
            <w:r w:rsidRPr="00233B2B">
              <w:rPr>
                <w:sz w:val="20"/>
                <w:szCs w:val="20"/>
                <w:lang w:val="kk-KZ"/>
              </w:rPr>
              <w:t>77</w:t>
            </w:r>
          </w:p>
        </w:tc>
        <w:tc>
          <w:tcPr>
            <w:tcW w:w="2634" w:type="pct"/>
            <w:tcBorders>
              <w:top w:val="nil"/>
              <w:left w:val="nil"/>
              <w:bottom w:val="single" w:sz="8" w:space="0" w:color="auto"/>
              <w:right w:val="single" w:sz="8" w:space="0" w:color="auto"/>
            </w:tcBorders>
            <w:tcMar>
              <w:top w:w="0" w:type="dxa"/>
              <w:left w:w="108" w:type="dxa"/>
              <w:bottom w:w="0" w:type="dxa"/>
              <w:right w:w="108" w:type="dxa"/>
            </w:tcMar>
            <w:hideMark/>
          </w:tcPr>
          <w:p w:rsidR="00143888" w:rsidRPr="00233B2B" w:rsidRDefault="00143888" w:rsidP="00407DF9">
            <w:pPr>
              <w:jc w:val="both"/>
              <w:rPr>
                <w:color w:val="auto"/>
                <w:sz w:val="20"/>
                <w:szCs w:val="20"/>
                <w:lang w:val="kk-KZ"/>
              </w:rPr>
            </w:pPr>
            <w:r w:rsidRPr="00233B2B">
              <w:rPr>
                <w:rStyle w:val="s0"/>
                <w:color w:val="auto"/>
                <w:sz w:val="20"/>
                <w:szCs w:val="20"/>
                <w:lang w:val="kk-KZ"/>
              </w:rPr>
              <w:t xml:space="preserve">Кредиттік тәуекел дәрежесі бойынша мөлшерленген активтердің </w:t>
            </w:r>
            <w:r w:rsidRPr="00233B2B">
              <w:rPr>
                <w:color w:val="auto"/>
                <w:sz w:val="20"/>
                <w:szCs w:val="20"/>
                <w:lang w:val="kk-KZ"/>
              </w:rPr>
              <w:t>V</w:t>
            </w:r>
            <w:r w:rsidRPr="00233B2B">
              <w:rPr>
                <w:rStyle w:val="s0"/>
                <w:color w:val="auto"/>
                <w:sz w:val="20"/>
                <w:szCs w:val="20"/>
                <w:lang w:val="kk-KZ"/>
              </w:rPr>
              <w:t xml:space="preserve"> тобына енгізілетін тұлғалармен жасалған қаржы құралдарын банкке сату туралы және банктің кері сатып алу міндеттемесі бар келісім</w:t>
            </w:r>
            <w:r w:rsidRPr="00233B2B">
              <w:rPr>
                <w:color w:val="auto"/>
                <w:sz w:val="20"/>
                <w:szCs w:val="20"/>
                <w:lang w:val="kk-KZ"/>
              </w:rPr>
              <w:t xml:space="preserve"> </w:t>
            </w:r>
          </w:p>
        </w:tc>
        <w:tc>
          <w:tcPr>
            <w:tcW w:w="41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43888" w:rsidRPr="00233B2B" w:rsidRDefault="00143888" w:rsidP="002A3D01">
            <w:pPr>
              <w:rPr>
                <w:sz w:val="20"/>
                <w:szCs w:val="20"/>
                <w:lang w:val="kk-KZ"/>
              </w:rPr>
            </w:pPr>
            <w:r w:rsidRPr="00233B2B">
              <w:rPr>
                <w:sz w:val="20"/>
                <w:szCs w:val="20"/>
                <w:lang w:val="kk-KZ"/>
              </w:rPr>
              <w:t> </w:t>
            </w:r>
          </w:p>
        </w:tc>
        <w:tc>
          <w:tcPr>
            <w:tcW w:w="66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43888" w:rsidRPr="00233B2B" w:rsidRDefault="00143888" w:rsidP="002A3D01">
            <w:pPr>
              <w:jc w:val="center"/>
              <w:rPr>
                <w:sz w:val="20"/>
                <w:szCs w:val="20"/>
                <w:lang w:val="kk-KZ"/>
              </w:rPr>
            </w:pPr>
            <w:r w:rsidRPr="00233B2B">
              <w:rPr>
                <w:sz w:val="20"/>
                <w:szCs w:val="20"/>
                <w:lang w:val="kk-KZ"/>
              </w:rPr>
              <w:t>100</w:t>
            </w:r>
          </w:p>
        </w:tc>
        <w:tc>
          <w:tcPr>
            <w:tcW w:w="66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43888" w:rsidRPr="00233B2B" w:rsidRDefault="00143888" w:rsidP="002A3D01">
            <w:pPr>
              <w:jc w:val="center"/>
              <w:rPr>
                <w:sz w:val="20"/>
                <w:szCs w:val="20"/>
                <w:lang w:val="kk-KZ"/>
              </w:rPr>
            </w:pPr>
            <w:r w:rsidRPr="00233B2B">
              <w:rPr>
                <w:sz w:val="20"/>
                <w:szCs w:val="20"/>
                <w:lang w:val="kk-KZ"/>
              </w:rPr>
              <w:t>150</w:t>
            </w:r>
          </w:p>
        </w:tc>
        <w:tc>
          <w:tcPr>
            <w:tcW w:w="39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43888" w:rsidRPr="00233B2B" w:rsidRDefault="00143888" w:rsidP="002A3D01">
            <w:pPr>
              <w:jc w:val="center"/>
              <w:rPr>
                <w:sz w:val="20"/>
                <w:szCs w:val="20"/>
                <w:lang w:val="kk-KZ"/>
              </w:rPr>
            </w:pPr>
            <w:r w:rsidRPr="00233B2B">
              <w:rPr>
                <w:sz w:val="20"/>
                <w:szCs w:val="20"/>
                <w:lang w:val="kk-KZ"/>
              </w:rPr>
              <w:t> </w:t>
            </w:r>
          </w:p>
        </w:tc>
      </w:tr>
      <w:tr w:rsidR="00143888" w:rsidRPr="00233B2B" w:rsidTr="00CB6AE0">
        <w:trPr>
          <w:jc w:val="center"/>
        </w:trPr>
        <w:tc>
          <w:tcPr>
            <w:tcW w:w="2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3888" w:rsidRPr="00233B2B" w:rsidRDefault="00143888" w:rsidP="002A3D01">
            <w:pPr>
              <w:jc w:val="center"/>
              <w:rPr>
                <w:sz w:val="20"/>
                <w:szCs w:val="20"/>
                <w:lang w:val="kk-KZ"/>
              </w:rPr>
            </w:pPr>
            <w:r w:rsidRPr="00233B2B">
              <w:rPr>
                <w:sz w:val="20"/>
                <w:szCs w:val="20"/>
                <w:lang w:val="kk-KZ"/>
              </w:rPr>
              <w:t>78</w:t>
            </w:r>
          </w:p>
        </w:tc>
        <w:tc>
          <w:tcPr>
            <w:tcW w:w="2634" w:type="pct"/>
            <w:tcBorders>
              <w:top w:val="nil"/>
              <w:left w:val="nil"/>
              <w:bottom w:val="single" w:sz="8" w:space="0" w:color="auto"/>
              <w:right w:val="single" w:sz="8" w:space="0" w:color="auto"/>
            </w:tcBorders>
            <w:tcMar>
              <w:top w:w="0" w:type="dxa"/>
              <w:left w:w="108" w:type="dxa"/>
              <w:bottom w:w="0" w:type="dxa"/>
              <w:right w:w="108" w:type="dxa"/>
            </w:tcMar>
            <w:hideMark/>
          </w:tcPr>
          <w:p w:rsidR="00143888" w:rsidRPr="00233B2B" w:rsidRDefault="00143888" w:rsidP="00407DF9">
            <w:pPr>
              <w:jc w:val="both"/>
              <w:rPr>
                <w:color w:val="auto"/>
                <w:sz w:val="20"/>
                <w:szCs w:val="20"/>
                <w:lang w:val="kk-KZ"/>
              </w:rPr>
            </w:pPr>
            <w:r w:rsidRPr="00233B2B">
              <w:rPr>
                <w:rStyle w:val="s0"/>
                <w:color w:val="auto"/>
                <w:sz w:val="20"/>
                <w:szCs w:val="20"/>
                <w:lang w:val="kk-KZ"/>
              </w:rPr>
              <w:t>Кредиттік тәуекел дәрежесі бойынша мөлшерленген активтердің І тобына енгізілетін тұлғалардың пайдасына берілген банктің өзге кепілдіктері (кепілдемелері)</w:t>
            </w:r>
          </w:p>
        </w:tc>
        <w:tc>
          <w:tcPr>
            <w:tcW w:w="41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43888" w:rsidRPr="00233B2B" w:rsidRDefault="00143888" w:rsidP="002A3D01">
            <w:pPr>
              <w:rPr>
                <w:sz w:val="20"/>
                <w:szCs w:val="20"/>
                <w:lang w:val="kk-KZ"/>
              </w:rPr>
            </w:pPr>
            <w:r w:rsidRPr="00233B2B">
              <w:rPr>
                <w:sz w:val="20"/>
                <w:szCs w:val="20"/>
                <w:lang w:val="kk-KZ"/>
              </w:rPr>
              <w:t> </w:t>
            </w:r>
          </w:p>
        </w:tc>
        <w:tc>
          <w:tcPr>
            <w:tcW w:w="66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43888" w:rsidRPr="00233B2B" w:rsidRDefault="00143888" w:rsidP="002A3D01">
            <w:pPr>
              <w:jc w:val="center"/>
              <w:rPr>
                <w:sz w:val="20"/>
                <w:szCs w:val="20"/>
                <w:lang w:val="kk-KZ"/>
              </w:rPr>
            </w:pPr>
            <w:r w:rsidRPr="00233B2B">
              <w:rPr>
                <w:sz w:val="20"/>
                <w:szCs w:val="20"/>
                <w:lang w:val="kk-KZ"/>
              </w:rPr>
              <w:t>100</w:t>
            </w:r>
          </w:p>
        </w:tc>
        <w:tc>
          <w:tcPr>
            <w:tcW w:w="66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43888" w:rsidRPr="00233B2B" w:rsidRDefault="00143888" w:rsidP="002A3D01">
            <w:pPr>
              <w:jc w:val="center"/>
              <w:rPr>
                <w:sz w:val="20"/>
                <w:szCs w:val="20"/>
                <w:lang w:val="kk-KZ"/>
              </w:rPr>
            </w:pPr>
            <w:r w:rsidRPr="00233B2B">
              <w:rPr>
                <w:sz w:val="20"/>
                <w:szCs w:val="20"/>
                <w:lang w:val="kk-KZ"/>
              </w:rPr>
              <w:t>0</w:t>
            </w:r>
          </w:p>
        </w:tc>
        <w:tc>
          <w:tcPr>
            <w:tcW w:w="39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43888" w:rsidRPr="00233B2B" w:rsidRDefault="00143888" w:rsidP="002A3D01">
            <w:pPr>
              <w:jc w:val="center"/>
              <w:rPr>
                <w:sz w:val="20"/>
                <w:szCs w:val="20"/>
                <w:lang w:val="kk-KZ"/>
              </w:rPr>
            </w:pPr>
            <w:r w:rsidRPr="00233B2B">
              <w:rPr>
                <w:sz w:val="20"/>
                <w:szCs w:val="20"/>
                <w:lang w:val="kk-KZ"/>
              </w:rPr>
              <w:t> </w:t>
            </w:r>
          </w:p>
        </w:tc>
      </w:tr>
      <w:tr w:rsidR="00143888" w:rsidRPr="00233B2B" w:rsidTr="00CB6AE0">
        <w:trPr>
          <w:jc w:val="center"/>
        </w:trPr>
        <w:tc>
          <w:tcPr>
            <w:tcW w:w="2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3888" w:rsidRPr="00233B2B" w:rsidRDefault="00143888" w:rsidP="002A3D01">
            <w:pPr>
              <w:jc w:val="center"/>
              <w:rPr>
                <w:sz w:val="20"/>
                <w:szCs w:val="20"/>
                <w:lang w:val="kk-KZ"/>
              </w:rPr>
            </w:pPr>
            <w:r w:rsidRPr="00233B2B">
              <w:rPr>
                <w:sz w:val="20"/>
                <w:szCs w:val="20"/>
                <w:lang w:val="kk-KZ"/>
              </w:rPr>
              <w:t>79</w:t>
            </w:r>
          </w:p>
        </w:tc>
        <w:tc>
          <w:tcPr>
            <w:tcW w:w="2634" w:type="pct"/>
            <w:tcBorders>
              <w:top w:val="nil"/>
              <w:left w:val="nil"/>
              <w:bottom w:val="single" w:sz="8" w:space="0" w:color="auto"/>
              <w:right w:val="single" w:sz="8" w:space="0" w:color="auto"/>
            </w:tcBorders>
            <w:tcMar>
              <w:top w:w="0" w:type="dxa"/>
              <w:left w:w="108" w:type="dxa"/>
              <w:bottom w:w="0" w:type="dxa"/>
              <w:right w:w="108" w:type="dxa"/>
            </w:tcMar>
            <w:hideMark/>
          </w:tcPr>
          <w:p w:rsidR="00143888" w:rsidRPr="00233B2B" w:rsidRDefault="00143888" w:rsidP="00407DF9">
            <w:pPr>
              <w:jc w:val="both"/>
              <w:rPr>
                <w:color w:val="auto"/>
                <w:sz w:val="20"/>
                <w:szCs w:val="20"/>
                <w:lang w:val="kk-KZ"/>
              </w:rPr>
            </w:pPr>
            <w:r w:rsidRPr="00233B2B">
              <w:rPr>
                <w:rStyle w:val="s0"/>
                <w:color w:val="auto"/>
                <w:sz w:val="20"/>
                <w:szCs w:val="20"/>
                <w:lang w:val="kk-KZ"/>
              </w:rPr>
              <w:t>Кредиттік тәуекел дәрежесі бойынша мөлшерленген активтердің ІІ тобына енгізілетін тұлғалардың пайдасына берілген банктің өзге кепілдіктері (кепілдемелері)</w:t>
            </w:r>
          </w:p>
        </w:tc>
        <w:tc>
          <w:tcPr>
            <w:tcW w:w="41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43888" w:rsidRPr="00233B2B" w:rsidRDefault="00143888" w:rsidP="002A3D01">
            <w:pPr>
              <w:rPr>
                <w:sz w:val="20"/>
                <w:szCs w:val="20"/>
                <w:lang w:val="kk-KZ"/>
              </w:rPr>
            </w:pPr>
            <w:r w:rsidRPr="00233B2B">
              <w:rPr>
                <w:sz w:val="20"/>
                <w:szCs w:val="20"/>
                <w:lang w:val="kk-KZ"/>
              </w:rPr>
              <w:t> </w:t>
            </w:r>
          </w:p>
        </w:tc>
        <w:tc>
          <w:tcPr>
            <w:tcW w:w="66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43888" w:rsidRPr="00233B2B" w:rsidRDefault="00143888" w:rsidP="002A3D01">
            <w:pPr>
              <w:jc w:val="center"/>
              <w:rPr>
                <w:sz w:val="20"/>
                <w:szCs w:val="20"/>
                <w:lang w:val="kk-KZ"/>
              </w:rPr>
            </w:pPr>
            <w:r w:rsidRPr="00233B2B">
              <w:rPr>
                <w:sz w:val="20"/>
                <w:szCs w:val="20"/>
                <w:lang w:val="kk-KZ"/>
              </w:rPr>
              <w:t>100</w:t>
            </w:r>
          </w:p>
        </w:tc>
        <w:tc>
          <w:tcPr>
            <w:tcW w:w="66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43888" w:rsidRPr="00233B2B" w:rsidRDefault="00143888" w:rsidP="002A3D01">
            <w:pPr>
              <w:jc w:val="center"/>
              <w:rPr>
                <w:sz w:val="20"/>
                <w:szCs w:val="20"/>
                <w:lang w:val="kk-KZ"/>
              </w:rPr>
            </w:pPr>
            <w:r w:rsidRPr="00233B2B">
              <w:rPr>
                <w:sz w:val="20"/>
                <w:szCs w:val="20"/>
                <w:lang w:val="kk-KZ"/>
              </w:rPr>
              <w:t>20</w:t>
            </w:r>
          </w:p>
        </w:tc>
        <w:tc>
          <w:tcPr>
            <w:tcW w:w="39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43888" w:rsidRPr="00233B2B" w:rsidRDefault="00143888" w:rsidP="002A3D01">
            <w:pPr>
              <w:jc w:val="center"/>
              <w:rPr>
                <w:sz w:val="20"/>
                <w:szCs w:val="20"/>
                <w:lang w:val="kk-KZ"/>
              </w:rPr>
            </w:pPr>
            <w:r w:rsidRPr="00233B2B">
              <w:rPr>
                <w:sz w:val="20"/>
                <w:szCs w:val="20"/>
                <w:lang w:val="kk-KZ"/>
              </w:rPr>
              <w:t> </w:t>
            </w:r>
          </w:p>
        </w:tc>
      </w:tr>
      <w:tr w:rsidR="00143888" w:rsidRPr="00233B2B" w:rsidTr="00CB6AE0">
        <w:trPr>
          <w:jc w:val="center"/>
        </w:trPr>
        <w:tc>
          <w:tcPr>
            <w:tcW w:w="2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3888" w:rsidRPr="00233B2B" w:rsidRDefault="00143888" w:rsidP="002A3D01">
            <w:pPr>
              <w:jc w:val="center"/>
              <w:rPr>
                <w:sz w:val="20"/>
                <w:szCs w:val="20"/>
                <w:lang w:val="kk-KZ"/>
              </w:rPr>
            </w:pPr>
            <w:r w:rsidRPr="00233B2B">
              <w:rPr>
                <w:sz w:val="20"/>
                <w:szCs w:val="20"/>
                <w:lang w:val="kk-KZ"/>
              </w:rPr>
              <w:t>80</w:t>
            </w:r>
          </w:p>
        </w:tc>
        <w:tc>
          <w:tcPr>
            <w:tcW w:w="2634" w:type="pct"/>
            <w:tcBorders>
              <w:top w:val="nil"/>
              <w:left w:val="nil"/>
              <w:bottom w:val="single" w:sz="8" w:space="0" w:color="auto"/>
              <w:right w:val="single" w:sz="8" w:space="0" w:color="auto"/>
            </w:tcBorders>
            <w:tcMar>
              <w:top w:w="0" w:type="dxa"/>
              <w:left w:w="108" w:type="dxa"/>
              <w:bottom w:w="0" w:type="dxa"/>
              <w:right w:w="108" w:type="dxa"/>
            </w:tcMar>
            <w:hideMark/>
          </w:tcPr>
          <w:p w:rsidR="00143888" w:rsidRPr="00233B2B" w:rsidRDefault="00143888" w:rsidP="00407DF9">
            <w:pPr>
              <w:jc w:val="both"/>
              <w:rPr>
                <w:color w:val="auto"/>
                <w:sz w:val="20"/>
                <w:szCs w:val="20"/>
                <w:lang w:val="kk-KZ"/>
              </w:rPr>
            </w:pPr>
            <w:r w:rsidRPr="00233B2B">
              <w:rPr>
                <w:rStyle w:val="s0"/>
                <w:color w:val="auto"/>
                <w:sz w:val="20"/>
                <w:szCs w:val="20"/>
                <w:lang w:val="kk-KZ"/>
              </w:rPr>
              <w:t>Кредиттік тәуекел дәрежесі бойынша мөлшерленген активтердің ІІІ тобына енгізілетін тұлғалардың пайдасына берілген банктің өзге кепілдіктері (кепілдемелері)</w:t>
            </w:r>
          </w:p>
        </w:tc>
        <w:tc>
          <w:tcPr>
            <w:tcW w:w="41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43888" w:rsidRPr="00233B2B" w:rsidRDefault="00143888" w:rsidP="002A3D01">
            <w:pPr>
              <w:rPr>
                <w:sz w:val="20"/>
                <w:szCs w:val="20"/>
                <w:lang w:val="kk-KZ"/>
              </w:rPr>
            </w:pPr>
            <w:r w:rsidRPr="00233B2B">
              <w:rPr>
                <w:sz w:val="20"/>
                <w:szCs w:val="20"/>
                <w:lang w:val="kk-KZ"/>
              </w:rPr>
              <w:t> </w:t>
            </w:r>
          </w:p>
        </w:tc>
        <w:tc>
          <w:tcPr>
            <w:tcW w:w="66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43888" w:rsidRPr="00233B2B" w:rsidRDefault="00143888" w:rsidP="002A3D01">
            <w:pPr>
              <w:jc w:val="center"/>
              <w:rPr>
                <w:sz w:val="20"/>
                <w:szCs w:val="20"/>
                <w:lang w:val="kk-KZ"/>
              </w:rPr>
            </w:pPr>
            <w:r w:rsidRPr="00233B2B">
              <w:rPr>
                <w:sz w:val="20"/>
                <w:szCs w:val="20"/>
                <w:lang w:val="kk-KZ"/>
              </w:rPr>
              <w:t>100</w:t>
            </w:r>
          </w:p>
        </w:tc>
        <w:tc>
          <w:tcPr>
            <w:tcW w:w="66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43888" w:rsidRPr="00233B2B" w:rsidRDefault="00143888" w:rsidP="002A3D01">
            <w:pPr>
              <w:jc w:val="center"/>
              <w:rPr>
                <w:sz w:val="20"/>
                <w:szCs w:val="20"/>
                <w:lang w:val="kk-KZ"/>
              </w:rPr>
            </w:pPr>
            <w:r w:rsidRPr="00233B2B">
              <w:rPr>
                <w:sz w:val="20"/>
                <w:szCs w:val="20"/>
                <w:lang w:val="kk-KZ"/>
              </w:rPr>
              <w:t>50</w:t>
            </w:r>
          </w:p>
        </w:tc>
        <w:tc>
          <w:tcPr>
            <w:tcW w:w="39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43888" w:rsidRPr="00233B2B" w:rsidRDefault="00143888" w:rsidP="002A3D01">
            <w:pPr>
              <w:jc w:val="center"/>
              <w:rPr>
                <w:sz w:val="20"/>
                <w:szCs w:val="20"/>
                <w:lang w:val="kk-KZ"/>
              </w:rPr>
            </w:pPr>
            <w:r w:rsidRPr="00233B2B">
              <w:rPr>
                <w:sz w:val="20"/>
                <w:szCs w:val="20"/>
                <w:lang w:val="kk-KZ"/>
              </w:rPr>
              <w:t> </w:t>
            </w:r>
          </w:p>
        </w:tc>
      </w:tr>
      <w:tr w:rsidR="00143888" w:rsidRPr="00233B2B" w:rsidTr="00CB6AE0">
        <w:trPr>
          <w:jc w:val="center"/>
        </w:trPr>
        <w:tc>
          <w:tcPr>
            <w:tcW w:w="2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3888" w:rsidRPr="00233B2B" w:rsidRDefault="00143888" w:rsidP="002A3D01">
            <w:pPr>
              <w:jc w:val="center"/>
              <w:rPr>
                <w:sz w:val="20"/>
                <w:szCs w:val="20"/>
                <w:lang w:val="kk-KZ"/>
              </w:rPr>
            </w:pPr>
            <w:r w:rsidRPr="00233B2B">
              <w:rPr>
                <w:sz w:val="20"/>
                <w:szCs w:val="20"/>
                <w:lang w:val="kk-KZ"/>
              </w:rPr>
              <w:t>81</w:t>
            </w:r>
          </w:p>
        </w:tc>
        <w:tc>
          <w:tcPr>
            <w:tcW w:w="2634" w:type="pct"/>
            <w:tcBorders>
              <w:top w:val="nil"/>
              <w:left w:val="nil"/>
              <w:bottom w:val="single" w:sz="8" w:space="0" w:color="auto"/>
              <w:right w:val="single" w:sz="8" w:space="0" w:color="auto"/>
            </w:tcBorders>
            <w:tcMar>
              <w:top w:w="0" w:type="dxa"/>
              <w:left w:w="108" w:type="dxa"/>
              <w:bottom w:w="0" w:type="dxa"/>
              <w:right w:w="108" w:type="dxa"/>
            </w:tcMar>
            <w:hideMark/>
          </w:tcPr>
          <w:p w:rsidR="00143888" w:rsidRPr="00233B2B" w:rsidRDefault="00143888" w:rsidP="00407DF9">
            <w:pPr>
              <w:jc w:val="both"/>
              <w:rPr>
                <w:color w:val="auto"/>
                <w:sz w:val="20"/>
                <w:szCs w:val="20"/>
                <w:lang w:val="kk-KZ"/>
              </w:rPr>
            </w:pPr>
            <w:r w:rsidRPr="00233B2B">
              <w:rPr>
                <w:rStyle w:val="s0"/>
                <w:color w:val="auto"/>
                <w:sz w:val="20"/>
                <w:szCs w:val="20"/>
                <w:lang w:val="kk-KZ"/>
              </w:rPr>
              <w:t>Кредиттік тәуекел дәрежесі бойынша мөлшерленген активтердің І</w:t>
            </w:r>
            <w:r w:rsidRPr="00233B2B">
              <w:rPr>
                <w:color w:val="auto"/>
                <w:sz w:val="20"/>
                <w:szCs w:val="20"/>
                <w:lang w:val="kk-KZ"/>
              </w:rPr>
              <w:t>V</w:t>
            </w:r>
            <w:r w:rsidRPr="00233B2B">
              <w:rPr>
                <w:rStyle w:val="s0"/>
                <w:color w:val="auto"/>
                <w:sz w:val="20"/>
                <w:szCs w:val="20"/>
                <w:lang w:val="kk-KZ"/>
              </w:rPr>
              <w:t xml:space="preserve"> тобына енгізілетін тұлғалардың пайдасына берілген банктің өзге кепілдіктері (кепілдемелері)</w:t>
            </w:r>
          </w:p>
        </w:tc>
        <w:tc>
          <w:tcPr>
            <w:tcW w:w="41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43888" w:rsidRPr="00233B2B" w:rsidRDefault="00143888" w:rsidP="002A3D01">
            <w:pPr>
              <w:rPr>
                <w:sz w:val="20"/>
                <w:szCs w:val="20"/>
                <w:lang w:val="kk-KZ"/>
              </w:rPr>
            </w:pPr>
            <w:r w:rsidRPr="00233B2B">
              <w:rPr>
                <w:sz w:val="20"/>
                <w:szCs w:val="20"/>
                <w:lang w:val="kk-KZ"/>
              </w:rPr>
              <w:t> </w:t>
            </w:r>
          </w:p>
        </w:tc>
        <w:tc>
          <w:tcPr>
            <w:tcW w:w="66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43888" w:rsidRPr="00233B2B" w:rsidRDefault="00143888" w:rsidP="002A3D01">
            <w:pPr>
              <w:jc w:val="center"/>
              <w:rPr>
                <w:sz w:val="20"/>
                <w:szCs w:val="20"/>
                <w:lang w:val="kk-KZ"/>
              </w:rPr>
            </w:pPr>
            <w:r w:rsidRPr="00233B2B">
              <w:rPr>
                <w:sz w:val="20"/>
                <w:szCs w:val="20"/>
                <w:lang w:val="kk-KZ"/>
              </w:rPr>
              <w:t>100</w:t>
            </w:r>
          </w:p>
        </w:tc>
        <w:tc>
          <w:tcPr>
            <w:tcW w:w="66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43888" w:rsidRPr="00233B2B" w:rsidRDefault="00143888" w:rsidP="002A3D01">
            <w:pPr>
              <w:jc w:val="center"/>
              <w:rPr>
                <w:sz w:val="20"/>
                <w:szCs w:val="20"/>
                <w:lang w:val="kk-KZ"/>
              </w:rPr>
            </w:pPr>
            <w:r w:rsidRPr="00233B2B">
              <w:rPr>
                <w:sz w:val="20"/>
                <w:szCs w:val="20"/>
                <w:lang w:val="kk-KZ"/>
              </w:rPr>
              <w:t>100</w:t>
            </w:r>
          </w:p>
        </w:tc>
        <w:tc>
          <w:tcPr>
            <w:tcW w:w="39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43888" w:rsidRPr="00233B2B" w:rsidRDefault="00143888" w:rsidP="002A3D01">
            <w:pPr>
              <w:jc w:val="center"/>
              <w:rPr>
                <w:sz w:val="20"/>
                <w:szCs w:val="20"/>
                <w:lang w:val="kk-KZ"/>
              </w:rPr>
            </w:pPr>
            <w:r w:rsidRPr="00233B2B">
              <w:rPr>
                <w:sz w:val="20"/>
                <w:szCs w:val="20"/>
                <w:lang w:val="kk-KZ"/>
              </w:rPr>
              <w:t> </w:t>
            </w:r>
          </w:p>
        </w:tc>
      </w:tr>
      <w:tr w:rsidR="00143888" w:rsidRPr="00233B2B" w:rsidTr="00CB6AE0">
        <w:trPr>
          <w:jc w:val="center"/>
        </w:trPr>
        <w:tc>
          <w:tcPr>
            <w:tcW w:w="2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3888" w:rsidRPr="00233B2B" w:rsidRDefault="00143888" w:rsidP="002A3D01">
            <w:pPr>
              <w:jc w:val="center"/>
              <w:rPr>
                <w:sz w:val="20"/>
                <w:szCs w:val="20"/>
                <w:lang w:val="kk-KZ"/>
              </w:rPr>
            </w:pPr>
            <w:r w:rsidRPr="00233B2B">
              <w:rPr>
                <w:sz w:val="20"/>
                <w:szCs w:val="20"/>
                <w:lang w:val="kk-KZ"/>
              </w:rPr>
              <w:t>82</w:t>
            </w:r>
          </w:p>
        </w:tc>
        <w:tc>
          <w:tcPr>
            <w:tcW w:w="2634" w:type="pct"/>
            <w:tcBorders>
              <w:top w:val="nil"/>
              <w:left w:val="nil"/>
              <w:bottom w:val="single" w:sz="8" w:space="0" w:color="auto"/>
              <w:right w:val="single" w:sz="8" w:space="0" w:color="auto"/>
            </w:tcBorders>
            <w:tcMar>
              <w:top w:w="0" w:type="dxa"/>
              <w:left w:w="108" w:type="dxa"/>
              <w:bottom w:w="0" w:type="dxa"/>
              <w:right w:w="108" w:type="dxa"/>
            </w:tcMar>
            <w:hideMark/>
          </w:tcPr>
          <w:p w:rsidR="00143888" w:rsidRPr="00233B2B" w:rsidRDefault="00143888" w:rsidP="00407DF9">
            <w:pPr>
              <w:jc w:val="both"/>
              <w:rPr>
                <w:color w:val="auto"/>
                <w:sz w:val="20"/>
                <w:szCs w:val="20"/>
                <w:lang w:val="kk-KZ"/>
              </w:rPr>
            </w:pPr>
            <w:r w:rsidRPr="00233B2B">
              <w:rPr>
                <w:rStyle w:val="s0"/>
                <w:color w:val="auto"/>
                <w:sz w:val="20"/>
                <w:szCs w:val="20"/>
                <w:lang w:val="kk-KZ"/>
              </w:rPr>
              <w:t xml:space="preserve">Кредиттік тәуекел дәрежесі бойынша мөлшерленген активтердің </w:t>
            </w:r>
            <w:r w:rsidRPr="00233B2B">
              <w:rPr>
                <w:color w:val="auto"/>
                <w:sz w:val="20"/>
                <w:szCs w:val="20"/>
                <w:lang w:val="kk-KZ"/>
              </w:rPr>
              <w:t>V</w:t>
            </w:r>
            <w:r w:rsidRPr="00233B2B">
              <w:rPr>
                <w:rStyle w:val="s0"/>
                <w:color w:val="auto"/>
                <w:sz w:val="20"/>
                <w:szCs w:val="20"/>
                <w:lang w:val="kk-KZ"/>
              </w:rPr>
              <w:t xml:space="preserve"> тобына енгізілетін тұлғалардың пайдасына берілген банктің өзге кепілдіктері (кепілдемелері)</w:t>
            </w:r>
          </w:p>
        </w:tc>
        <w:tc>
          <w:tcPr>
            <w:tcW w:w="41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43888" w:rsidRPr="00233B2B" w:rsidRDefault="00143888" w:rsidP="002A3D01">
            <w:pPr>
              <w:rPr>
                <w:sz w:val="20"/>
                <w:szCs w:val="20"/>
                <w:lang w:val="kk-KZ"/>
              </w:rPr>
            </w:pPr>
            <w:r w:rsidRPr="00233B2B">
              <w:rPr>
                <w:sz w:val="20"/>
                <w:szCs w:val="20"/>
                <w:lang w:val="kk-KZ"/>
              </w:rPr>
              <w:t> </w:t>
            </w:r>
          </w:p>
        </w:tc>
        <w:tc>
          <w:tcPr>
            <w:tcW w:w="66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43888" w:rsidRPr="00233B2B" w:rsidRDefault="00143888" w:rsidP="002A3D01">
            <w:pPr>
              <w:jc w:val="center"/>
              <w:rPr>
                <w:sz w:val="20"/>
                <w:szCs w:val="20"/>
                <w:lang w:val="kk-KZ"/>
              </w:rPr>
            </w:pPr>
            <w:r w:rsidRPr="00233B2B">
              <w:rPr>
                <w:sz w:val="20"/>
                <w:szCs w:val="20"/>
                <w:lang w:val="kk-KZ"/>
              </w:rPr>
              <w:t>100</w:t>
            </w:r>
          </w:p>
        </w:tc>
        <w:tc>
          <w:tcPr>
            <w:tcW w:w="66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43888" w:rsidRPr="00233B2B" w:rsidRDefault="00143888" w:rsidP="002A3D01">
            <w:pPr>
              <w:jc w:val="center"/>
              <w:rPr>
                <w:sz w:val="20"/>
                <w:szCs w:val="20"/>
                <w:lang w:val="kk-KZ"/>
              </w:rPr>
            </w:pPr>
            <w:r w:rsidRPr="00233B2B">
              <w:rPr>
                <w:sz w:val="20"/>
                <w:szCs w:val="20"/>
                <w:lang w:val="kk-KZ"/>
              </w:rPr>
              <w:t>150</w:t>
            </w:r>
          </w:p>
        </w:tc>
        <w:tc>
          <w:tcPr>
            <w:tcW w:w="39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43888" w:rsidRPr="00233B2B" w:rsidRDefault="00143888" w:rsidP="002A3D01">
            <w:pPr>
              <w:jc w:val="center"/>
              <w:rPr>
                <w:sz w:val="20"/>
                <w:szCs w:val="20"/>
                <w:lang w:val="kk-KZ"/>
              </w:rPr>
            </w:pPr>
            <w:r w:rsidRPr="00233B2B">
              <w:rPr>
                <w:sz w:val="20"/>
                <w:szCs w:val="20"/>
                <w:lang w:val="kk-KZ"/>
              </w:rPr>
              <w:t> </w:t>
            </w:r>
          </w:p>
        </w:tc>
      </w:tr>
      <w:tr w:rsidR="00143888" w:rsidRPr="00233B2B" w:rsidTr="00CB6AE0">
        <w:trPr>
          <w:jc w:val="center"/>
        </w:trPr>
        <w:tc>
          <w:tcPr>
            <w:tcW w:w="2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3888" w:rsidRPr="00233B2B" w:rsidRDefault="00143888" w:rsidP="002A3D01">
            <w:pPr>
              <w:jc w:val="center"/>
              <w:rPr>
                <w:sz w:val="20"/>
                <w:szCs w:val="20"/>
                <w:lang w:val="kk-KZ"/>
              </w:rPr>
            </w:pPr>
            <w:r w:rsidRPr="00233B2B">
              <w:rPr>
                <w:sz w:val="20"/>
                <w:szCs w:val="20"/>
                <w:lang w:val="kk-KZ"/>
              </w:rPr>
              <w:t>83</w:t>
            </w:r>
          </w:p>
        </w:tc>
        <w:tc>
          <w:tcPr>
            <w:tcW w:w="2634" w:type="pct"/>
            <w:tcBorders>
              <w:top w:val="nil"/>
              <w:left w:val="nil"/>
              <w:bottom w:val="single" w:sz="8" w:space="0" w:color="auto"/>
              <w:right w:val="single" w:sz="8" w:space="0" w:color="auto"/>
            </w:tcBorders>
            <w:tcMar>
              <w:top w:w="0" w:type="dxa"/>
              <w:left w:w="108" w:type="dxa"/>
              <w:bottom w:w="0" w:type="dxa"/>
              <w:right w:w="108" w:type="dxa"/>
            </w:tcMar>
            <w:hideMark/>
          </w:tcPr>
          <w:p w:rsidR="00143888" w:rsidRPr="00233B2B" w:rsidRDefault="00143888" w:rsidP="00407DF9">
            <w:pPr>
              <w:jc w:val="both"/>
              <w:rPr>
                <w:color w:val="auto"/>
                <w:sz w:val="20"/>
                <w:szCs w:val="20"/>
                <w:lang w:val="kk-KZ"/>
              </w:rPr>
            </w:pPr>
            <w:r w:rsidRPr="00233B2B">
              <w:rPr>
                <w:sz w:val="20"/>
                <w:szCs w:val="20"/>
                <w:lang w:val="kk-KZ"/>
              </w:rPr>
              <w:t xml:space="preserve">Кредиттік тәуекел дәрежесі бойынша мөлшерленген активтердің І тобына енгізілетін тұлғалардың пайдасына ұсынылған өзге банк </w:t>
            </w:r>
            <w:r w:rsidRPr="00233B2B">
              <w:rPr>
                <w:color w:val="auto"/>
                <w:sz w:val="20"/>
                <w:szCs w:val="20"/>
                <w:lang w:val="kk-KZ"/>
              </w:rPr>
              <w:t xml:space="preserve">аккредитивтері </w:t>
            </w:r>
          </w:p>
        </w:tc>
        <w:tc>
          <w:tcPr>
            <w:tcW w:w="41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43888" w:rsidRPr="00233B2B" w:rsidRDefault="00143888" w:rsidP="002A3D01">
            <w:pPr>
              <w:rPr>
                <w:sz w:val="20"/>
                <w:szCs w:val="20"/>
                <w:lang w:val="kk-KZ"/>
              </w:rPr>
            </w:pPr>
            <w:r w:rsidRPr="00233B2B">
              <w:rPr>
                <w:sz w:val="20"/>
                <w:szCs w:val="20"/>
                <w:lang w:val="kk-KZ"/>
              </w:rPr>
              <w:t> </w:t>
            </w:r>
          </w:p>
        </w:tc>
        <w:tc>
          <w:tcPr>
            <w:tcW w:w="66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43888" w:rsidRPr="00233B2B" w:rsidRDefault="00143888" w:rsidP="002A3D01">
            <w:pPr>
              <w:jc w:val="center"/>
              <w:rPr>
                <w:sz w:val="20"/>
                <w:szCs w:val="20"/>
                <w:lang w:val="kk-KZ"/>
              </w:rPr>
            </w:pPr>
            <w:r w:rsidRPr="00233B2B">
              <w:rPr>
                <w:sz w:val="20"/>
                <w:szCs w:val="20"/>
                <w:lang w:val="kk-KZ"/>
              </w:rPr>
              <w:t>100</w:t>
            </w:r>
          </w:p>
        </w:tc>
        <w:tc>
          <w:tcPr>
            <w:tcW w:w="66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43888" w:rsidRPr="00233B2B" w:rsidRDefault="00143888" w:rsidP="002A3D01">
            <w:pPr>
              <w:jc w:val="center"/>
              <w:rPr>
                <w:sz w:val="20"/>
                <w:szCs w:val="20"/>
                <w:lang w:val="kk-KZ"/>
              </w:rPr>
            </w:pPr>
            <w:r w:rsidRPr="00233B2B">
              <w:rPr>
                <w:sz w:val="20"/>
                <w:szCs w:val="20"/>
                <w:lang w:val="kk-KZ"/>
              </w:rPr>
              <w:t>0</w:t>
            </w:r>
          </w:p>
        </w:tc>
        <w:tc>
          <w:tcPr>
            <w:tcW w:w="39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43888" w:rsidRPr="00233B2B" w:rsidRDefault="00143888" w:rsidP="002A3D01">
            <w:pPr>
              <w:jc w:val="center"/>
              <w:rPr>
                <w:sz w:val="20"/>
                <w:szCs w:val="20"/>
                <w:lang w:val="kk-KZ"/>
              </w:rPr>
            </w:pPr>
            <w:r w:rsidRPr="00233B2B">
              <w:rPr>
                <w:sz w:val="20"/>
                <w:szCs w:val="20"/>
                <w:lang w:val="kk-KZ"/>
              </w:rPr>
              <w:t> </w:t>
            </w:r>
          </w:p>
        </w:tc>
      </w:tr>
      <w:tr w:rsidR="00143888" w:rsidRPr="00233B2B" w:rsidTr="00CB6AE0">
        <w:trPr>
          <w:jc w:val="center"/>
        </w:trPr>
        <w:tc>
          <w:tcPr>
            <w:tcW w:w="2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3888" w:rsidRPr="00233B2B" w:rsidRDefault="00143888" w:rsidP="002A3D01">
            <w:pPr>
              <w:jc w:val="center"/>
              <w:rPr>
                <w:sz w:val="20"/>
                <w:szCs w:val="20"/>
                <w:lang w:val="kk-KZ"/>
              </w:rPr>
            </w:pPr>
            <w:r w:rsidRPr="00233B2B">
              <w:rPr>
                <w:sz w:val="20"/>
                <w:szCs w:val="20"/>
                <w:lang w:val="kk-KZ"/>
              </w:rPr>
              <w:t>84</w:t>
            </w:r>
          </w:p>
        </w:tc>
        <w:tc>
          <w:tcPr>
            <w:tcW w:w="2634" w:type="pct"/>
            <w:tcBorders>
              <w:top w:val="nil"/>
              <w:left w:val="nil"/>
              <w:bottom w:val="single" w:sz="8" w:space="0" w:color="auto"/>
              <w:right w:val="single" w:sz="8" w:space="0" w:color="auto"/>
            </w:tcBorders>
            <w:tcMar>
              <w:top w:w="0" w:type="dxa"/>
              <w:left w:w="108" w:type="dxa"/>
              <w:bottom w:w="0" w:type="dxa"/>
              <w:right w:w="108" w:type="dxa"/>
            </w:tcMar>
            <w:hideMark/>
          </w:tcPr>
          <w:p w:rsidR="00143888" w:rsidRPr="00233B2B" w:rsidRDefault="00143888" w:rsidP="00407DF9">
            <w:pPr>
              <w:jc w:val="both"/>
              <w:rPr>
                <w:color w:val="auto"/>
                <w:sz w:val="20"/>
                <w:szCs w:val="20"/>
                <w:lang w:val="kk-KZ"/>
              </w:rPr>
            </w:pPr>
            <w:r w:rsidRPr="00233B2B">
              <w:rPr>
                <w:sz w:val="20"/>
                <w:szCs w:val="20"/>
                <w:lang w:val="kk-KZ"/>
              </w:rPr>
              <w:t xml:space="preserve">Кредиттік тәуекел дәрежесі бойынша мөлшерленген активтердің ІІ тобына енгізілетін тұлғалардың пайдасына ұсынылған өзге банк </w:t>
            </w:r>
            <w:r w:rsidRPr="00233B2B">
              <w:rPr>
                <w:color w:val="auto"/>
                <w:sz w:val="20"/>
                <w:szCs w:val="20"/>
                <w:lang w:val="kk-KZ"/>
              </w:rPr>
              <w:t>аккредитивтері</w:t>
            </w:r>
          </w:p>
        </w:tc>
        <w:tc>
          <w:tcPr>
            <w:tcW w:w="41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43888" w:rsidRPr="00233B2B" w:rsidRDefault="00143888" w:rsidP="002A3D01">
            <w:pPr>
              <w:rPr>
                <w:sz w:val="20"/>
                <w:szCs w:val="20"/>
                <w:lang w:val="kk-KZ"/>
              </w:rPr>
            </w:pPr>
            <w:r w:rsidRPr="00233B2B">
              <w:rPr>
                <w:sz w:val="20"/>
                <w:szCs w:val="20"/>
                <w:lang w:val="kk-KZ"/>
              </w:rPr>
              <w:t> </w:t>
            </w:r>
          </w:p>
        </w:tc>
        <w:tc>
          <w:tcPr>
            <w:tcW w:w="66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43888" w:rsidRPr="00233B2B" w:rsidRDefault="00143888" w:rsidP="002A3D01">
            <w:pPr>
              <w:jc w:val="center"/>
              <w:rPr>
                <w:sz w:val="20"/>
                <w:szCs w:val="20"/>
                <w:lang w:val="kk-KZ"/>
              </w:rPr>
            </w:pPr>
            <w:r w:rsidRPr="00233B2B">
              <w:rPr>
                <w:sz w:val="20"/>
                <w:szCs w:val="20"/>
                <w:lang w:val="kk-KZ"/>
              </w:rPr>
              <w:t>100</w:t>
            </w:r>
          </w:p>
        </w:tc>
        <w:tc>
          <w:tcPr>
            <w:tcW w:w="66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43888" w:rsidRPr="00233B2B" w:rsidRDefault="00143888" w:rsidP="002A3D01">
            <w:pPr>
              <w:jc w:val="center"/>
              <w:rPr>
                <w:sz w:val="20"/>
                <w:szCs w:val="20"/>
                <w:lang w:val="kk-KZ"/>
              </w:rPr>
            </w:pPr>
            <w:r w:rsidRPr="00233B2B">
              <w:rPr>
                <w:sz w:val="20"/>
                <w:szCs w:val="20"/>
                <w:lang w:val="kk-KZ"/>
              </w:rPr>
              <w:t>20</w:t>
            </w:r>
          </w:p>
        </w:tc>
        <w:tc>
          <w:tcPr>
            <w:tcW w:w="39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43888" w:rsidRPr="00233B2B" w:rsidRDefault="00143888" w:rsidP="002A3D01">
            <w:pPr>
              <w:jc w:val="center"/>
              <w:rPr>
                <w:sz w:val="20"/>
                <w:szCs w:val="20"/>
                <w:lang w:val="kk-KZ"/>
              </w:rPr>
            </w:pPr>
            <w:r w:rsidRPr="00233B2B">
              <w:rPr>
                <w:sz w:val="20"/>
                <w:szCs w:val="20"/>
                <w:lang w:val="kk-KZ"/>
              </w:rPr>
              <w:t> </w:t>
            </w:r>
          </w:p>
        </w:tc>
      </w:tr>
      <w:tr w:rsidR="00143888" w:rsidRPr="00233B2B" w:rsidTr="00CB6AE0">
        <w:trPr>
          <w:jc w:val="center"/>
        </w:trPr>
        <w:tc>
          <w:tcPr>
            <w:tcW w:w="2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3888" w:rsidRPr="00233B2B" w:rsidRDefault="00143888" w:rsidP="002A3D01">
            <w:pPr>
              <w:jc w:val="center"/>
              <w:rPr>
                <w:sz w:val="20"/>
                <w:szCs w:val="20"/>
                <w:lang w:val="kk-KZ"/>
              </w:rPr>
            </w:pPr>
            <w:r w:rsidRPr="00233B2B">
              <w:rPr>
                <w:sz w:val="20"/>
                <w:szCs w:val="20"/>
                <w:lang w:val="kk-KZ"/>
              </w:rPr>
              <w:t>85</w:t>
            </w:r>
          </w:p>
        </w:tc>
        <w:tc>
          <w:tcPr>
            <w:tcW w:w="2634" w:type="pct"/>
            <w:tcBorders>
              <w:top w:val="nil"/>
              <w:left w:val="nil"/>
              <w:bottom w:val="single" w:sz="8" w:space="0" w:color="auto"/>
              <w:right w:val="single" w:sz="8" w:space="0" w:color="auto"/>
            </w:tcBorders>
            <w:tcMar>
              <w:top w:w="0" w:type="dxa"/>
              <w:left w:w="108" w:type="dxa"/>
              <w:bottom w:w="0" w:type="dxa"/>
              <w:right w:w="108" w:type="dxa"/>
            </w:tcMar>
            <w:hideMark/>
          </w:tcPr>
          <w:p w:rsidR="00143888" w:rsidRPr="00233B2B" w:rsidRDefault="00143888" w:rsidP="00407DF9">
            <w:pPr>
              <w:jc w:val="both"/>
              <w:rPr>
                <w:color w:val="auto"/>
                <w:sz w:val="20"/>
                <w:szCs w:val="20"/>
                <w:lang w:val="kk-KZ"/>
              </w:rPr>
            </w:pPr>
            <w:r w:rsidRPr="00233B2B">
              <w:rPr>
                <w:sz w:val="20"/>
                <w:szCs w:val="20"/>
                <w:lang w:val="kk-KZ"/>
              </w:rPr>
              <w:t xml:space="preserve">Кредиттік тәуекел дәрежесі бойынша мөлшерленген активтердің ІІІ тобына енгізілетін тұлғалардың пайдасына ұсынылған өзге банк </w:t>
            </w:r>
            <w:r w:rsidRPr="00233B2B">
              <w:rPr>
                <w:color w:val="auto"/>
                <w:sz w:val="20"/>
                <w:szCs w:val="20"/>
                <w:lang w:val="kk-KZ"/>
              </w:rPr>
              <w:t>аккредитивтері</w:t>
            </w:r>
          </w:p>
        </w:tc>
        <w:tc>
          <w:tcPr>
            <w:tcW w:w="41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43888" w:rsidRPr="00233B2B" w:rsidRDefault="00143888" w:rsidP="002A3D01">
            <w:pPr>
              <w:rPr>
                <w:sz w:val="20"/>
                <w:szCs w:val="20"/>
                <w:lang w:val="kk-KZ"/>
              </w:rPr>
            </w:pPr>
            <w:r w:rsidRPr="00233B2B">
              <w:rPr>
                <w:sz w:val="20"/>
                <w:szCs w:val="20"/>
                <w:lang w:val="kk-KZ"/>
              </w:rPr>
              <w:t> </w:t>
            </w:r>
          </w:p>
        </w:tc>
        <w:tc>
          <w:tcPr>
            <w:tcW w:w="66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43888" w:rsidRPr="00233B2B" w:rsidRDefault="00143888" w:rsidP="002A3D01">
            <w:pPr>
              <w:jc w:val="center"/>
              <w:rPr>
                <w:sz w:val="20"/>
                <w:szCs w:val="20"/>
                <w:lang w:val="kk-KZ"/>
              </w:rPr>
            </w:pPr>
            <w:r w:rsidRPr="00233B2B">
              <w:rPr>
                <w:sz w:val="20"/>
                <w:szCs w:val="20"/>
                <w:lang w:val="kk-KZ"/>
              </w:rPr>
              <w:t>100</w:t>
            </w:r>
          </w:p>
        </w:tc>
        <w:tc>
          <w:tcPr>
            <w:tcW w:w="66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43888" w:rsidRPr="00233B2B" w:rsidRDefault="00143888" w:rsidP="002A3D01">
            <w:pPr>
              <w:jc w:val="center"/>
              <w:rPr>
                <w:sz w:val="20"/>
                <w:szCs w:val="20"/>
                <w:lang w:val="kk-KZ"/>
              </w:rPr>
            </w:pPr>
            <w:r w:rsidRPr="00233B2B">
              <w:rPr>
                <w:sz w:val="20"/>
                <w:szCs w:val="20"/>
                <w:lang w:val="kk-KZ"/>
              </w:rPr>
              <w:t>50</w:t>
            </w:r>
          </w:p>
        </w:tc>
        <w:tc>
          <w:tcPr>
            <w:tcW w:w="39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43888" w:rsidRPr="00233B2B" w:rsidRDefault="00143888" w:rsidP="002A3D01">
            <w:pPr>
              <w:jc w:val="center"/>
              <w:rPr>
                <w:sz w:val="20"/>
                <w:szCs w:val="20"/>
                <w:lang w:val="kk-KZ"/>
              </w:rPr>
            </w:pPr>
            <w:r w:rsidRPr="00233B2B">
              <w:rPr>
                <w:sz w:val="20"/>
                <w:szCs w:val="20"/>
                <w:lang w:val="kk-KZ"/>
              </w:rPr>
              <w:t> </w:t>
            </w:r>
          </w:p>
        </w:tc>
      </w:tr>
      <w:tr w:rsidR="00143888" w:rsidRPr="00233B2B" w:rsidTr="00CB6AE0">
        <w:trPr>
          <w:jc w:val="center"/>
        </w:trPr>
        <w:tc>
          <w:tcPr>
            <w:tcW w:w="2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3888" w:rsidRPr="00233B2B" w:rsidRDefault="00143888" w:rsidP="002A3D01">
            <w:pPr>
              <w:jc w:val="center"/>
              <w:rPr>
                <w:sz w:val="20"/>
                <w:szCs w:val="20"/>
                <w:lang w:val="kk-KZ"/>
              </w:rPr>
            </w:pPr>
            <w:r w:rsidRPr="00233B2B">
              <w:rPr>
                <w:sz w:val="20"/>
                <w:szCs w:val="20"/>
                <w:lang w:val="kk-KZ"/>
              </w:rPr>
              <w:t>86</w:t>
            </w:r>
          </w:p>
        </w:tc>
        <w:tc>
          <w:tcPr>
            <w:tcW w:w="2634" w:type="pct"/>
            <w:tcBorders>
              <w:top w:val="nil"/>
              <w:left w:val="nil"/>
              <w:bottom w:val="single" w:sz="8" w:space="0" w:color="auto"/>
              <w:right w:val="single" w:sz="8" w:space="0" w:color="auto"/>
            </w:tcBorders>
            <w:tcMar>
              <w:top w:w="0" w:type="dxa"/>
              <w:left w:w="108" w:type="dxa"/>
              <w:bottom w:w="0" w:type="dxa"/>
              <w:right w:w="108" w:type="dxa"/>
            </w:tcMar>
            <w:hideMark/>
          </w:tcPr>
          <w:p w:rsidR="00143888" w:rsidRPr="00233B2B" w:rsidRDefault="00143888" w:rsidP="00407DF9">
            <w:pPr>
              <w:jc w:val="both"/>
              <w:rPr>
                <w:color w:val="auto"/>
                <w:sz w:val="20"/>
                <w:szCs w:val="20"/>
                <w:lang w:val="kk-KZ"/>
              </w:rPr>
            </w:pPr>
            <w:r w:rsidRPr="00233B2B">
              <w:rPr>
                <w:sz w:val="20"/>
                <w:szCs w:val="20"/>
                <w:lang w:val="kk-KZ"/>
              </w:rPr>
              <w:t>Кредиттік тәуекел дәрежесі бойынша мөлшерленген активтердің І</w:t>
            </w:r>
            <w:r w:rsidRPr="00233B2B">
              <w:rPr>
                <w:color w:val="auto"/>
                <w:sz w:val="20"/>
                <w:szCs w:val="20"/>
                <w:lang w:val="kk-KZ"/>
              </w:rPr>
              <w:t>V</w:t>
            </w:r>
            <w:r w:rsidRPr="00233B2B">
              <w:rPr>
                <w:sz w:val="20"/>
                <w:szCs w:val="20"/>
                <w:lang w:val="kk-KZ"/>
              </w:rPr>
              <w:t xml:space="preserve"> тобына енгізілетін тұлғалардың пайдасына ұсынылған өзге банк </w:t>
            </w:r>
            <w:r w:rsidRPr="00233B2B">
              <w:rPr>
                <w:color w:val="auto"/>
                <w:sz w:val="20"/>
                <w:szCs w:val="20"/>
                <w:lang w:val="kk-KZ"/>
              </w:rPr>
              <w:t>аккредитивтері</w:t>
            </w:r>
          </w:p>
        </w:tc>
        <w:tc>
          <w:tcPr>
            <w:tcW w:w="41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43888" w:rsidRPr="00233B2B" w:rsidRDefault="00143888" w:rsidP="002A3D01">
            <w:pPr>
              <w:rPr>
                <w:sz w:val="20"/>
                <w:szCs w:val="20"/>
                <w:lang w:val="kk-KZ"/>
              </w:rPr>
            </w:pPr>
            <w:r w:rsidRPr="00233B2B">
              <w:rPr>
                <w:sz w:val="20"/>
                <w:szCs w:val="20"/>
                <w:lang w:val="kk-KZ"/>
              </w:rPr>
              <w:t> </w:t>
            </w:r>
          </w:p>
        </w:tc>
        <w:tc>
          <w:tcPr>
            <w:tcW w:w="66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43888" w:rsidRPr="00233B2B" w:rsidRDefault="00143888" w:rsidP="002A3D01">
            <w:pPr>
              <w:jc w:val="center"/>
              <w:rPr>
                <w:sz w:val="20"/>
                <w:szCs w:val="20"/>
                <w:lang w:val="kk-KZ"/>
              </w:rPr>
            </w:pPr>
            <w:r w:rsidRPr="00233B2B">
              <w:rPr>
                <w:sz w:val="20"/>
                <w:szCs w:val="20"/>
                <w:lang w:val="kk-KZ"/>
              </w:rPr>
              <w:t>100</w:t>
            </w:r>
          </w:p>
        </w:tc>
        <w:tc>
          <w:tcPr>
            <w:tcW w:w="66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43888" w:rsidRPr="00233B2B" w:rsidRDefault="00143888" w:rsidP="002A3D01">
            <w:pPr>
              <w:jc w:val="center"/>
              <w:rPr>
                <w:sz w:val="20"/>
                <w:szCs w:val="20"/>
                <w:lang w:val="kk-KZ"/>
              </w:rPr>
            </w:pPr>
            <w:r w:rsidRPr="00233B2B">
              <w:rPr>
                <w:sz w:val="20"/>
                <w:szCs w:val="20"/>
                <w:lang w:val="kk-KZ"/>
              </w:rPr>
              <w:t>100</w:t>
            </w:r>
          </w:p>
        </w:tc>
        <w:tc>
          <w:tcPr>
            <w:tcW w:w="39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43888" w:rsidRPr="00233B2B" w:rsidRDefault="00143888" w:rsidP="002A3D01">
            <w:pPr>
              <w:jc w:val="center"/>
              <w:rPr>
                <w:sz w:val="20"/>
                <w:szCs w:val="20"/>
                <w:lang w:val="kk-KZ"/>
              </w:rPr>
            </w:pPr>
            <w:r w:rsidRPr="00233B2B">
              <w:rPr>
                <w:sz w:val="20"/>
                <w:szCs w:val="20"/>
                <w:lang w:val="kk-KZ"/>
              </w:rPr>
              <w:t> </w:t>
            </w:r>
          </w:p>
        </w:tc>
      </w:tr>
      <w:tr w:rsidR="00143888" w:rsidRPr="00233B2B" w:rsidTr="00CB6AE0">
        <w:trPr>
          <w:jc w:val="center"/>
        </w:trPr>
        <w:tc>
          <w:tcPr>
            <w:tcW w:w="2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3888" w:rsidRPr="00233B2B" w:rsidRDefault="00143888" w:rsidP="002A3D01">
            <w:pPr>
              <w:jc w:val="center"/>
              <w:rPr>
                <w:sz w:val="20"/>
                <w:szCs w:val="20"/>
                <w:lang w:val="kk-KZ"/>
              </w:rPr>
            </w:pPr>
            <w:r w:rsidRPr="00233B2B">
              <w:rPr>
                <w:sz w:val="20"/>
                <w:szCs w:val="20"/>
                <w:lang w:val="kk-KZ"/>
              </w:rPr>
              <w:t>87</w:t>
            </w:r>
          </w:p>
        </w:tc>
        <w:tc>
          <w:tcPr>
            <w:tcW w:w="2634" w:type="pct"/>
            <w:tcBorders>
              <w:top w:val="nil"/>
              <w:left w:val="nil"/>
              <w:bottom w:val="single" w:sz="8" w:space="0" w:color="auto"/>
              <w:right w:val="single" w:sz="8" w:space="0" w:color="auto"/>
            </w:tcBorders>
            <w:tcMar>
              <w:top w:w="0" w:type="dxa"/>
              <w:left w:w="108" w:type="dxa"/>
              <w:bottom w:w="0" w:type="dxa"/>
              <w:right w:w="108" w:type="dxa"/>
            </w:tcMar>
            <w:hideMark/>
          </w:tcPr>
          <w:p w:rsidR="00143888" w:rsidRPr="00233B2B" w:rsidRDefault="00143888" w:rsidP="00407DF9">
            <w:pPr>
              <w:jc w:val="both"/>
              <w:rPr>
                <w:color w:val="auto"/>
                <w:sz w:val="20"/>
                <w:szCs w:val="20"/>
                <w:lang w:val="kk-KZ"/>
              </w:rPr>
            </w:pPr>
            <w:r w:rsidRPr="00233B2B">
              <w:rPr>
                <w:sz w:val="20"/>
                <w:szCs w:val="20"/>
                <w:lang w:val="kk-KZ"/>
              </w:rPr>
              <w:t xml:space="preserve">Кредиттік тәуекел дәрежесі бойынша мөлшерленген активтердің </w:t>
            </w:r>
            <w:r w:rsidRPr="00233B2B">
              <w:rPr>
                <w:color w:val="auto"/>
                <w:sz w:val="20"/>
                <w:szCs w:val="20"/>
                <w:lang w:val="kk-KZ"/>
              </w:rPr>
              <w:t>V</w:t>
            </w:r>
            <w:r w:rsidRPr="00233B2B">
              <w:rPr>
                <w:sz w:val="20"/>
                <w:szCs w:val="20"/>
                <w:lang w:val="kk-KZ"/>
              </w:rPr>
              <w:t xml:space="preserve"> тобына енгізілетін тұлғалардың пайдасына ұсынылған өзге банк </w:t>
            </w:r>
            <w:r w:rsidRPr="00233B2B">
              <w:rPr>
                <w:color w:val="auto"/>
                <w:sz w:val="20"/>
                <w:szCs w:val="20"/>
                <w:lang w:val="kk-KZ"/>
              </w:rPr>
              <w:t>аккредитивтері</w:t>
            </w:r>
          </w:p>
        </w:tc>
        <w:tc>
          <w:tcPr>
            <w:tcW w:w="41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43888" w:rsidRPr="00233B2B" w:rsidRDefault="00143888" w:rsidP="002A3D01">
            <w:pPr>
              <w:rPr>
                <w:sz w:val="20"/>
                <w:szCs w:val="20"/>
                <w:lang w:val="kk-KZ"/>
              </w:rPr>
            </w:pPr>
            <w:r w:rsidRPr="00233B2B">
              <w:rPr>
                <w:sz w:val="20"/>
                <w:szCs w:val="20"/>
                <w:lang w:val="kk-KZ"/>
              </w:rPr>
              <w:t> </w:t>
            </w:r>
          </w:p>
        </w:tc>
        <w:tc>
          <w:tcPr>
            <w:tcW w:w="66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43888" w:rsidRPr="00233B2B" w:rsidRDefault="00143888" w:rsidP="002A3D01">
            <w:pPr>
              <w:jc w:val="center"/>
              <w:rPr>
                <w:sz w:val="20"/>
                <w:szCs w:val="20"/>
                <w:lang w:val="kk-KZ"/>
              </w:rPr>
            </w:pPr>
            <w:r w:rsidRPr="00233B2B">
              <w:rPr>
                <w:sz w:val="20"/>
                <w:szCs w:val="20"/>
                <w:lang w:val="kk-KZ"/>
              </w:rPr>
              <w:t>100</w:t>
            </w:r>
          </w:p>
        </w:tc>
        <w:tc>
          <w:tcPr>
            <w:tcW w:w="66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43888" w:rsidRPr="00233B2B" w:rsidRDefault="00143888" w:rsidP="002A3D01">
            <w:pPr>
              <w:jc w:val="center"/>
              <w:rPr>
                <w:sz w:val="20"/>
                <w:szCs w:val="20"/>
                <w:lang w:val="kk-KZ"/>
              </w:rPr>
            </w:pPr>
            <w:r w:rsidRPr="00233B2B">
              <w:rPr>
                <w:sz w:val="20"/>
                <w:szCs w:val="20"/>
                <w:lang w:val="kk-KZ"/>
              </w:rPr>
              <w:t>150</w:t>
            </w:r>
          </w:p>
        </w:tc>
        <w:tc>
          <w:tcPr>
            <w:tcW w:w="39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43888" w:rsidRPr="00233B2B" w:rsidRDefault="00143888" w:rsidP="002A3D01">
            <w:pPr>
              <w:jc w:val="center"/>
              <w:rPr>
                <w:sz w:val="20"/>
                <w:szCs w:val="20"/>
                <w:lang w:val="kk-KZ"/>
              </w:rPr>
            </w:pPr>
            <w:r w:rsidRPr="00233B2B">
              <w:rPr>
                <w:sz w:val="20"/>
                <w:szCs w:val="20"/>
                <w:lang w:val="kk-KZ"/>
              </w:rPr>
              <w:t> </w:t>
            </w:r>
          </w:p>
        </w:tc>
      </w:tr>
      <w:tr w:rsidR="00143888" w:rsidRPr="00233B2B" w:rsidTr="00407DF9">
        <w:trPr>
          <w:jc w:val="center"/>
        </w:trPr>
        <w:tc>
          <w:tcPr>
            <w:tcW w:w="2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3888" w:rsidRPr="00233B2B" w:rsidRDefault="00143888" w:rsidP="002A3D01">
            <w:pPr>
              <w:jc w:val="center"/>
              <w:rPr>
                <w:sz w:val="20"/>
                <w:szCs w:val="20"/>
                <w:lang w:val="kk-KZ"/>
              </w:rPr>
            </w:pPr>
            <w:r w:rsidRPr="00233B2B">
              <w:rPr>
                <w:sz w:val="20"/>
                <w:szCs w:val="20"/>
                <w:lang w:val="kk-KZ"/>
              </w:rPr>
              <w:t>88</w:t>
            </w:r>
          </w:p>
        </w:tc>
        <w:tc>
          <w:tcPr>
            <w:tcW w:w="263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43888" w:rsidRPr="00233B2B" w:rsidRDefault="00143888" w:rsidP="00407DF9">
            <w:pPr>
              <w:jc w:val="both"/>
              <w:rPr>
                <w:color w:val="auto"/>
                <w:sz w:val="20"/>
                <w:szCs w:val="20"/>
                <w:lang w:val="kk-KZ"/>
              </w:rPr>
            </w:pPr>
            <w:r w:rsidRPr="00233B2B">
              <w:rPr>
                <w:sz w:val="20"/>
                <w:szCs w:val="20"/>
                <w:lang w:val="kk-KZ"/>
              </w:rPr>
              <w:t>Банк шартты міндеттемелер шоттарында ұстап тұрған және кредиттік тәуекел дәрежесі бойынша мөлшерленген активтердің ІІ тобына енгізілетін тұлғаларға қатысты Standard &amp; Рооr's агенттігінің «ВВВ+»-тен «ВВВ-»-ке дейін кредит рейтингі немесе басқа рейтингілік агенттіктердің бірінің осыған ұқсас деңгейдегі рейтингі немесе Standard &amp; Рооr's агенттігінің ұлттық шәкілі бойынша «kzВВВ+»-тен «kzВВВ-»-ке дейінгі рейтингілік бағасы немесе басқа рейтингілік агенттіктердің бірінің ұлттық шәкілі бойынша осыған ұқсас деңгейдегі рейтингі бар секьюритилендіру позициялары</w:t>
            </w:r>
          </w:p>
        </w:tc>
        <w:tc>
          <w:tcPr>
            <w:tcW w:w="41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43888" w:rsidRPr="00233B2B" w:rsidRDefault="00143888" w:rsidP="002A3D01">
            <w:pPr>
              <w:rPr>
                <w:sz w:val="20"/>
                <w:szCs w:val="20"/>
                <w:lang w:val="kk-KZ"/>
              </w:rPr>
            </w:pPr>
            <w:r w:rsidRPr="00233B2B">
              <w:rPr>
                <w:sz w:val="20"/>
                <w:szCs w:val="20"/>
                <w:lang w:val="kk-KZ"/>
              </w:rPr>
              <w:t> </w:t>
            </w:r>
          </w:p>
        </w:tc>
        <w:tc>
          <w:tcPr>
            <w:tcW w:w="66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43888" w:rsidRPr="00233B2B" w:rsidRDefault="00143888" w:rsidP="002A3D01">
            <w:pPr>
              <w:jc w:val="center"/>
              <w:rPr>
                <w:sz w:val="20"/>
                <w:szCs w:val="20"/>
                <w:lang w:val="kk-KZ"/>
              </w:rPr>
            </w:pPr>
            <w:r w:rsidRPr="00233B2B">
              <w:rPr>
                <w:sz w:val="20"/>
                <w:szCs w:val="20"/>
                <w:lang w:val="kk-KZ"/>
              </w:rPr>
              <w:t>100</w:t>
            </w:r>
          </w:p>
        </w:tc>
        <w:tc>
          <w:tcPr>
            <w:tcW w:w="66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43888" w:rsidRPr="00233B2B" w:rsidRDefault="00143888" w:rsidP="002A3D01">
            <w:pPr>
              <w:jc w:val="center"/>
              <w:rPr>
                <w:sz w:val="20"/>
                <w:szCs w:val="20"/>
                <w:lang w:val="kk-KZ"/>
              </w:rPr>
            </w:pPr>
            <w:r w:rsidRPr="00233B2B">
              <w:rPr>
                <w:sz w:val="20"/>
                <w:szCs w:val="20"/>
                <w:lang w:val="kk-KZ"/>
              </w:rPr>
              <w:t>20</w:t>
            </w:r>
          </w:p>
        </w:tc>
        <w:tc>
          <w:tcPr>
            <w:tcW w:w="39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43888" w:rsidRPr="00233B2B" w:rsidRDefault="00143888" w:rsidP="002A3D01">
            <w:pPr>
              <w:jc w:val="center"/>
              <w:rPr>
                <w:sz w:val="20"/>
                <w:szCs w:val="20"/>
                <w:lang w:val="kk-KZ"/>
              </w:rPr>
            </w:pPr>
            <w:r w:rsidRPr="00233B2B">
              <w:rPr>
                <w:sz w:val="20"/>
                <w:szCs w:val="20"/>
                <w:lang w:val="kk-KZ"/>
              </w:rPr>
              <w:t> </w:t>
            </w:r>
          </w:p>
        </w:tc>
      </w:tr>
      <w:tr w:rsidR="00143888" w:rsidRPr="00233B2B" w:rsidTr="00407DF9">
        <w:trPr>
          <w:jc w:val="center"/>
        </w:trPr>
        <w:tc>
          <w:tcPr>
            <w:tcW w:w="2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3888" w:rsidRPr="00233B2B" w:rsidRDefault="00143888" w:rsidP="002A3D01">
            <w:pPr>
              <w:jc w:val="center"/>
              <w:rPr>
                <w:sz w:val="20"/>
                <w:szCs w:val="20"/>
                <w:lang w:val="kk-KZ"/>
              </w:rPr>
            </w:pPr>
            <w:r w:rsidRPr="00233B2B">
              <w:rPr>
                <w:sz w:val="20"/>
                <w:szCs w:val="20"/>
                <w:lang w:val="kk-KZ"/>
              </w:rPr>
              <w:t>89</w:t>
            </w:r>
          </w:p>
        </w:tc>
        <w:tc>
          <w:tcPr>
            <w:tcW w:w="263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43888" w:rsidRPr="00233B2B" w:rsidRDefault="00143888" w:rsidP="00407DF9">
            <w:pPr>
              <w:jc w:val="both"/>
              <w:rPr>
                <w:color w:val="auto"/>
                <w:sz w:val="20"/>
                <w:szCs w:val="20"/>
                <w:lang w:val="kk-KZ"/>
              </w:rPr>
            </w:pPr>
            <w:r w:rsidRPr="00233B2B">
              <w:rPr>
                <w:sz w:val="20"/>
                <w:szCs w:val="20"/>
                <w:lang w:val="kk-KZ"/>
              </w:rPr>
              <w:t>Банк шартты міндеттемелер шоттарында ұстап тұрған және кредиттік тәуекел дәрежесі бойынша мөлшерленген активтердің ІІІ тобына енгізілетін тұлғаларға қатысты Standard &amp; Рооr's агенттігінің «ВВВ+»-тен «ВВВ-»-ке дейін кредит рейтингі немесе басқа рейтингілік агенттіктердің бірінің осыған ұқсас деңгейдегі рейтингі немесе Standard &amp; Рооr's агенттігінің ұлттық шәкілі бойынша «kzВВВ+»-тен «kzВВВ-»-ке дейінгі рейтингілік бағасы немесе басқа рейтингілік агенттіктердің бірінің ұлттық шәкілі бойынша осыған ұқсас деңгейдегі рейтингі бар секьюритилендіру позициялары</w:t>
            </w:r>
          </w:p>
        </w:tc>
        <w:tc>
          <w:tcPr>
            <w:tcW w:w="41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43888" w:rsidRPr="00233B2B" w:rsidRDefault="00143888" w:rsidP="002A3D01">
            <w:pPr>
              <w:rPr>
                <w:sz w:val="20"/>
                <w:szCs w:val="20"/>
                <w:lang w:val="kk-KZ"/>
              </w:rPr>
            </w:pPr>
            <w:r w:rsidRPr="00233B2B">
              <w:rPr>
                <w:sz w:val="20"/>
                <w:szCs w:val="20"/>
                <w:lang w:val="kk-KZ"/>
              </w:rPr>
              <w:t> </w:t>
            </w:r>
          </w:p>
        </w:tc>
        <w:tc>
          <w:tcPr>
            <w:tcW w:w="66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43888" w:rsidRPr="00233B2B" w:rsidRDefault="00143888" w:rsidP="002A3D01">
            <w:pPr>
              <w:jc w:val="center"/>
              <w:rPr>
                <w:sz w:val="20"/>
                <w:szCs w:val="20"/>
                <w:lang w:val="kk-KZ"/>
              </w:rPr>
            </w:pPr>
            <w:r w:rsidRPr="00233B2B">
              <w:rPr>
                <w:sz w:val="20"/>
                <w:szCs w:val="20"/>
                <w:lang w:val="kk-KZ"/>
              </w:rPr>
              <w:t>100</w:t>
            </w:r>
          </w:p>
        </w:tc>
        <w:tc>
          <w:tcPr>
            <w:tcW w:w="66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43888" w:rsidRPr="00233B2B" w:rsidRDefault="00143888" w:rsidP="002A3D01">
            <w:pPr>
              <w:jc w:val="center"/>
              <w:rPr>
                <w:sz w:val="20"/>
                <w:szCs w:val="20"/>
                <w:lang w:val="kk-KZ"/>
              </w:rPr>
            </w:pPr>
            <w:r w:rsidRPr="00233B2B">
              <w:rPr>
                <w:sz w:val="20"/>
                <w:szCs w:val="20"/>
                <w:lang w:val="kk-KZ"/>
              </w:rPr>
              <w:t>50</w:t>
            </w:r>
          </w:p>
        </w:tc>
        <w:tc>
          <w:tcPr>
            <w:tcW w:w="39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43888" w:rsidRPr="00233B2B" w:rsidRDefault="00143888" w:rsidP="002A3D01">
            <w:pPr>
              <w:jc w:val="center"/>
              <w:rPr>
                <w:sz w:val="20"/>
                <w:szCs w:val="20"/>
                <w:lang w:val="kk-KZ"/>
              </w:rPr>
            </w:pPr>
            <w:r w:rsidRPr="00233B2B">
              <w:rPr>
                <w:sz w:val="20"/>
                <w:szCs w:val="20"/>
                <w:lang w:val="kk-KZ"/>
              </w:rPr>
              <w:t> </w:t>
            </w:r>
          </w:p>
        </w:tc>
      </w:tr>
      <w:tr w:rsidR="00143888" w:rsidRPr="00233B2B" w:rsidTr="00407DF9">
        <w:trPr>
          <w:jc w:val="center"/>
        </w:trPr>
        <w:tc>
          <w:tcPr>
            <w:tcW w:w="2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3888" w:rsidRPr="00233B2B" w:rsidRDefault="00143888" w:rsidP="002A3D01">
            <w:pPr>
              <w:jc w:val="center"/>
              <w:rPr>
                <w:sz w:val="20"/>
                <w:szCs w:val="20"/>
                <w:lang w:val="kk-KZ"/>
              </w:rPr>
            </w:pPr>
            <w:r w:rsidRPr="00233B2B">
              <w:rPr>
                <w:sz w:val="20"/>
                <w:szCs w:val="20"/>
                <w:lang w:val="kk-KZ"/>
              </w:rPr>
              <w:t>90</w:t>
            </w:r>
          </w:p>
        </w:tc>
        <w:tc>
          <w:tcPr>
            <w:tcW w:w="263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43888" w:rsidRPr="00233B2B" w:rsidRDefault="00143888" w:rsidP="00407DF9">
            <w:pPr>
              <w:jc w:val="both"/>
              <w:rPr>
                <w:color w:val="auto"/>
                <w:sz w:val="20"/>
                <w:szCs w:val="20"/>
                <w:lang w:val="kk-KZ"/>
              </w:rPr>
            </w:pPr>
            <w:r w:rsidRPr="00233B2B">
              <w:rPr>
                <w:sz w:val="20"/>
                <w:szCs w:val="20"/>
                <w:lang w:val="kk-KZ"/>
              </w:rPr>
              <w:t>Банк шартты міндеттемелер шоттарында ұстап тұрған және кредиттік тәуекел дәрежесі бойынша мөлшерленген активтердің І</w:t>
            </w:r>
            <w:r w:rsidRPr="00233B2B">
              <w:rPr>
                <w:color w:val="auto"/>
                <w:sz w:val="20"/>
                <w:szCs w:val="20"/>
                <w:lang w:val="kk-KZ"/>
              </w:rPr>
              <w:t>V</w:t>
            </w:r>
            <w:r w:rsidRPr="00233B2B">
              <w:rPr>
                <w:sz w:val="20"/>
                <w:szCs w:val="20"/>
                <w:lang w:val="kk-KZ"/>
              </w:rPr>
              <w:t xml:space="preserve"> тобына енгізілетін тұлғаларға қатысты Standard &amp; Рооr's агенттігінің «ВВВ+»-тен «ВВВ-»-ке дейін кредит рейтингі немесе басқа рейтингілік агенттіктердің бірінің осыған ұқсас деңгейдегі рейтингі немесе Standard &amp; Рооr's агенттігінің ұлттық шәкілі бойынша «kzВВВ+»-тен «kzВВВ-»-ке дейінгі рейтингілік бағасы немесе басқа рейтингілік агенттіктердің бірінің ұлттық шәкілі бойынша осыған ұқсас деңгейдегі рейтингі бар секьюритилендіру позициялары</w:t>
            </w:r>
          </w:p>
        </w:tc>
        <w:tc>
          <w:tcPr>
            <w:tcW w:w="41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43888" w:rsidRPr="00233B2B" w:rsidRDefault="00143888" w:rsidP="002A3D01">
            <w:pPr>
              <w:rPr>
                <w:sz w:val="20"/>
                <w:szCs w:val="20"/>
                <w:lang w:val="kk-KZ"/>
              </w:rPr>
            </w:pPr>
            <w:r w:rsidRPr="00233B2B">
              <w:rPr>
                <w:sz w:val="20"/>
                <w:szCs w:val="20"/>
                <w:lang w:val="kk-KZ"/>
              </w:rPr>
              <w:t> </w:t>
            </w:r>
          </w:p>
        </w:tc>
        <w:tc>
          <w:tcPr>
            <w:tcW w:w="66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43888" w:rsidRPr="00233B2B" w:rsidRDefault="00143888" w:rsidP="002A3D01">
            <w:pPr>
              <w:jc w:val="center"/>
              <w:rPr>
                <w:sz w:val="20"/>
                <w:szCs w:val="20"/>
                <w:lang w:val="kk-KZ"/>
              </w:rPr>
            </w:pPr>
            <w:r w:rsidRPr="00233B2B">
              <w:rPr>
                <w:sz w:val="20"/>
                <w:szCs w:val="20"/>
                <w:lang w:val="kk-KZ"/>
              </w:rPr>
              <w:t>100</w:t>
            </w:r>
          </w:p>
        </w:tc>
        <w:tc>
          <w:tcPr>
            <w:tcW w:w="66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43888" w:rsidRPr="00233B2B" w:rsidRDefault="00143888" w:rsidP="002A3D01">
            <w:pPr>
              <w:jc w:val="center"/>
              <w:rPr>
                <w:sz w:val="20"/>
                <w:szCs w:val="20"/>
                <w:lang w:val="kk-KZ"/>
              </w:rPr>
            </w:pPr>
            <w:r w:rsidRPr="00233B2B">
              <w:rPr>
                <w:sz w:val="20"/>
                <w:szCs w:val="20"/>
                <w:lang w:val="kk-KZ"/>
              </w:rPr>
              <w:t>100</w:t>
            </w:r>
          </w:p>
        </w:tc>
        <w:tc>
          <w:tcPr>
            <w:tcW w:w="39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43888" w:rsidRPr="00233B2B" w:rsidRDefault="00143888" w:rsidP="002A3D01">
            <w:pPr>
              <w:jc w:val="center"/>
              <w:rPr>
                <w:sz w:val="20"/>
                <w:szCs w:val="20"/>
                <w:lang w:val="kk-KZ"/>
              </w:rPr>
            </w:pPr>
            <w:r w:rsidRPr="00233B2B">
              <w:rPr>
                <w:sz w:val="20"/>
                <w:szCs w:val="20"/>
                <w:lang w:val="kk-KZ"/>
              </w:rPr>
              <w:t> </w:t>
            </w:r>
          </w:p>
        </w:tc>
      </w:tr>
      <w:tr w:rsidR="00143888" w:rsidRPr="00233B2B" w:rsidTr="00407DF9">
        <w:trPr>
          <w:jc w:val="center"/>
        </w:trPr>
        <w:tc>
          <w:tcPr>
            <w:tcW w:w="2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3888" w:rsidRPr="00233B2B" w:rsidRDefault="00143888" w:rsidP="002A3D01">
            <w:pPr>
              <w:jc w:val="center"/>
              <w:rPr>
                <w:sz w:val="20"/>
                <w:szCs w:val="20"/>
                <w:lang w:val="kk-KZ"/>
              </w:rPr>
            </w:pPr>
            <w:r w:rsidRPr="00233B2B">
              <w:rPr>
                <w:sz w:val="20"/>
                <w:szCs w:val="20"/>
                <w:lang w:val="kk-KZ"/>
              </w:rPr>
              <w:t>91</w:t>
            </w:r>
          </w:p>
        </w:tc>
        <w:tc>
          <w:tcPr>
            <w:tcW w:w="263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43888" w:rsidRPr="00233B2B" w:rsidRDefault="00143888" w:rsidP="00407DF9">
            <w:pPr>
              <w:jc w:val="both"/>
              <w:rPr>
                <w:color w:val="auto"/>
                <w:sz w:val="20"/>
                <w:szCs w:val="20"/>
                <w:lang w:val="kk-KZ"/>
              </w:rPr>
            </w:pPr>
            <w:r w:rsidRPr="00233B2B">
              <w:rPr>
                <w:sz w:val="20"/>
                <w:szCs w:val="20"/>
                <w:lang w:val="kk-KZ"/>
              </w:rPr>
              <w:t xml:space="preserve">Банк шартты міндеттемелер шоттарында ұстап тұрған және кредиттік тәуекел дәрежесі бойынша мөлшерленген активтердің </w:t>
            </w:r>
            <w:r w:rsidRPr="00233B2B">
              <w:rPr>
                <w:color w:val="auto"/>
                <w:sz w:val="20"/>
                <w:szCs w:val="20"/>
                <w:lang w:val="kk-KZ"/>
              </w:rPr>
              <w:t>V</w:t>
            </w:r>
            <w:r w:rsidRPr="00233B2B">
              <w:rPr>
                <w:sz w:val="20"/>
                <w:szCs w:val="20"/>
                <w:lang w:val="kk-KZ"/>
              </w:rPr>
              <w:t xml:space="preserve"> тобына енгізілетін тұлғаларға қатысты Standard &amp; Рооr's агенттігінің «ВВВ+»-тен «ВВВ-»-ке дейін кредит рейтингі немесе басқа рейтингілік агенттіктердің бірінің осыған ұқсас деңгейдегі рейтингі немесе Standard &amp; Рооr's агенттігінің ұлттық шәкілі бойынша «kzВВВ+»-тен «kzВВВ-»-ке дейінгі рейтингілік бағасы немесе басқа рейтингілік агенттіктердің бірінің ұлттық шәкілі бойынша осыған ұқсас деңгейдегі рейтингі бар секьюритилендіру позициялары</w:t>
            </w:r>
          </w:p>
        </w:tc>
        <w:tc>
          <w:tcPr>
            <w:tcW w:w="41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43888" w:rsidRPr="00233B2B" w:rsidRDefault="00143888" w:rsidP="002A3D01">
            <w:pPr>
              <w:rPr>
                <w:sz w:val="20"/>
                <w:szCs w:val="20"/>
                <w:lang w:val="kk-KZ"/>
              </w:rPr>
            </w:pPr>
            <w:r w:rsidRPr="00233B2B">
              <w:rPr>
                <w:sz w:val="20"/>
                <w:szCs w:val="20"/>
                <w:lang w:val="kk-KZ"/>
              </w:rPr>
              <w:t> </w:t>
            </w:r>
          </w:p>
        </w:tc>
        <w:tc>
          <w:tcPr>
            <w:tcW w:w="66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43888" w:rsidRPr="00233B2B" w:rsidRDefault="00143888" w:rsidP="002A3D01">
            <w:pPr>
              <w:jc w:val="center"/>
              <w:rPr>
                <w:sz w:val="20"/>
                <w:szCs w:val="20"/>
                <w:lang w:val="kk-KZ"/>
              </w:rPr>
            </w:pPr>
            <w:r w:rsidRPr="00233B2B">
              <w:rPr>
                <w:sz w:val="20"/>
                <w:szCs w:val="20"/>
                <w:lang w:val="kk-KZ"/>
              </w:rPr>
              <w:t>100</w:t>
            </w:r>
          </w:p>
        </w:tc>
        <w:tc>
          <w:tcPr>
            <w:tcW w:w="66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43888" w:rsidRPr="00233B2B" w:rsidRDefault="00143888" w:rsidP="002A3D01">
            <w:pPr>
              <w:jc w:val="center"/>
              <w:rPr>
                <w:sz w:val="20"/>
                <w:szCs w:val="20"/>
                <w:lang w:val="kk-KZ"/>
              </w:rPr>
            </w:pPr>
            <w:r w:rsidRPr="00233B2B">
              <w:rPr>
                <w:sz w:val="20"/>
                <w:szCs w:val="20"/>
                <w:lang w:val="kk-KZ"/>
              </w:rPr>
              <w:t>150</w:t>
            </w:r>
          </w:p>
        </w:tc>
        <w:tc>
          <w:tcPr>
            <w:tcW w:w="39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43888" w:rsidRPr="00233B2B" w:rsidRDefault="00143888" w:rsidP="002A3D01">
            <w:pPr>
              <w:jc w:val="center"/>
              <w:rPr>
                <w:sz w:val="20"/>
                <w:szCs w:val="20"/>
                <w:lang w:val="kk-KZ"/>
              </w:rPr>
            </w:pPr>
            <w:r w:rsidRPr="00233B2B">
              <w:rPr>
                <w:sz w:val="20"/>
                <w:szCs w:val="20"/>
                <w:lang w:val="kk-KZ"/>
              </w:rPr>
              <w:t> </w:t>
            </w:r>
          </w:p>
        </w:tc>
      </w:tr>
      <w:tr w:rsidR="00143888" w:rsidRPr="00233B2B" w:rsidTr="00CB6AE0">
        <w:trPr>
          <w:jc w:val="center"/>
        </w:trPr>
        <w:tc>
          <w:tcPr>
            <w:tcW w:w="2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3888" w:rsidRPr="00233B2B" w:rsidRDefault="00143888" w:rsidP="002A3D01">
            <w:pPr>
              <w:jc w:val="center"/>
              <w:rPr>
                <w:sz w:val="20"/>
                <w:szCs w:val="20"/>
                <w:lang w:val="kk-KZ"/>
              </w:rPr>
            </w:pPr>
            <w:r w:rsidRPr="00233B2B">
              <w:rPr>
                <w:sz w:val="20"/>
                <w:szCs w:val="20"/>
                <w:lang w:val="kk-KZ"/>
              </w:rPr>
              <w:t>92</w:t>
            </w:r>
          </w:p>
        </w:tc>
        <w:tc>
          <w:tcPr>
            <w:tcW w:w="2634" w:type="pct"/>
            <w:tcBorders>
              <w:top w:val="nil"/>
              <w:left w:val="nil"/>
              <w:bottom w:val="single" w:sz="8" w:space="0" w:color="auto"/>
              <w:right w:val="single" w:sz="8" w:space="0" w:color="auto"/>
            </w:tcBorders>
            <w:tcMar>
              <w:top w:w="0" w:type="dxa"/>
              <w:left w:w="108" w:type="dxa"/>
              <w:bottom w:w="0" w:type="dxa"/>
              <w:right w:w="108" w:type="dxa"/>
            </w:tcMar>
            <w:hideMark/>
          </w:tcPr>
          <w:p w:rsidR="00143888" w:rsidRPr="00233B2B" w:rsidRDefault="00143888" w:rsidP="00407DF9">
            <w:pPr>
              <w:jc w:val="both"/>
              <w:rPr>
                <w:color w:val="auto"/>
                <w:sz w:val="20"/>
                <w:szCs w:val="20"/>
                <w:lang w:val="kk-KZ"/>
              </w:rPr>
            </w:pPr>
            <w:r w:rsidRPr="00233B2B">
              <w:rPr>
                <w:rStyle w:val="s0"/>
                <w:color w:val="auto"/>
                <w:sz w:val="20"/>
                <w:szCs w:val="20"/>
                <w:lang w:val="kk-KZ"/>
              </w:rPr>
              <w:t xml:space="preserve">Кредиттік тәуекел дәрежесі бойынша мөлшерленген активтердің І тобына </w:t>
            </w:r>
            <w:r w:rsidRPr="00233B2B">
              <w:rPr>
                <w:sz w:val="20"/>
                <w:szCs w:val="20"/>
                <w:lang w:val="kk-KZ"/>
              </w:rPr>
              <w:t>енгізілетін</w:t>
            </w:r>
            <w:r w:rsidRPr="00233B2B">
              <w:rPr>
                <w:rStyle w:val="s0"/>
                <w:color w:val="auto"/>
                <w:sz w:val="20"/>
                <w:szCs w:val="20"/>
                <w:lang w:val="kk-KZ"/>
              </w:rPr>
              <w:t xml:space="preserve"> тұлғалардың алдындағы банктің өзге шартты (ықтимал) міндеттемелері</w:t>
            </w:r>
          </w:p>
        </w:tc>
        <w:tc>
          <w:tcPr>
            <w:tcW w:w="41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43888" w:rsidRPr="00233B2B" w:rsidRDefault="00143888" w:rsidP="002A3D01">
            <w:pPr>
              <w:rPr>
                <w:sz w:val="20"/>
                <w:szCs w:val="20"/>
                <w:lang w:val="kk-KZ"/>
              </w:rPr>
            </w:pPr>
            <w:r w:rsidRPr="00233B2B">
              <w:rPr>
                <w:sz w:val="20"/>
                <w:szCs w:val="20"/>
                <w:lang w:val="kk-KZ"/>
              </w:rPr>
              <w:t> </w:t>
            </w:r>
          </w:p>
        </w:tc>
        <w:tc>
          <w:tcPr>
            <w:tcW w:w="66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43888" w:rsidRPr="00233B2B" w:rsidRDefault="00143888" w:rsidP="002A3D01">
            <w:pPr>
              <w:jc w:val="center"/>
              <w:rPr>
                <w:sz w:val="20"/>
                <w:szCs w:val="20"/>
                <w:lang w:val="kk-KZ"/>
              </w:rPr>
            </w:pPr>
            <w:r w:rsidRPr="00233B2B">
              <w:rPr>
                <w:sz w:val="20"/>
                <w:szCs w:val="20"/>
                <w:lang w:val="kk-KZ"/>
              </w:rPr>
              <w:t>100</w:t>
            </w:r>
          </w:p>
        </w:tc>
        <w:tc>
          <w:tcPr>
            <w:tcW w:w="66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43888" w:rsidRPr="00233B2B" w:rsidRDefault="00143888" w:rsidP="002A3D01">
            <w:pPr>
              <w:jc w:val="center"/>
              <w:rPr>
                <w:sz w:val="20"/>
                <w:szCs w:val="20"/>
                <w:lang w:val="kk-KZ"/>
              </w:rPr>
            </w:pPr>
            <w:r w:rsidRPr="00233B2B">
              <w:rPr>
                <w:sz w:val="20"/>
                <w:szCs w:val="20"/>
                <w:lang w:val="kk-KZ"/>
              </w:rPr>
              <w:t>0</w:t>
            </w:r>
          </w:p>
        </w:tc>
        <w:tc>
          <w:tcPr>
            <w:tcW w:w="39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43888" w:rsidRPr="00233B2B" w:rsidRDefault="00143888" w:rsidP="002A3D01">
            <w:pPr>
              <w:jc w:val="center"/>
              <w:rPr>
                <w:sz w:val="20"/>
                <w:szCs w:val="20"/>
                <w:lang w:val="kk-KZ"/>
              </w:rPr>
            </w:pPr>
            <w:r w:rsidRPr="00233B2B">
              <w:rPr>
                <w:sz w:val="20"/>
                <w:szCs w:val="20"/>
                <w:lang w:val="kk-KZ"/>
              </w:rPr>
              <w:t> </w:t>
            </w:r>
          </w:p>
        </w:tc>
      </w:tr>
      <w:tr w:rsidR="00143888" w:rsidRPr="00233B2B" w:rsidTr="00CB6AE0">
        <w:trPr>
          <w:jc w:val="center"/>
        </w:trPr>
        <w:tc>
          <w:tcPr>
            <w:tcW w:w="2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3888" w:rsidRPr="00233B2B" w:rsidRDefault="00143888" w:rsidP="002A3D01">
            <w:pPr>
              <w:jc w:val="center"/>
              <w:rPr>
                <w:sz w:val="20"/>
                <w:szCs w:val="20"/>
                <w:lang w:val="kk-KZ"/>
              </w:rPr>
            </w:pPr>
            <w:r w:rsidRPr="00233B2B">
              <w:rPr>
                <w:sz w:val="20"/>
                <w:szCs w:val="20"/>
                <w:lang w:val="kk-KZ"/>
              </w:rPr>
              <w:t>93</w:t>
            </w:r>
          </w:p>
        </w:tc>
        <w:tc>
          <w:tcPr>
            <w:tcW w:w="2634" w:type="pct"/>
            <w:tcBorders>
              <w:top w:val="nil"/>
              <w:left w:val="nil"/>
              <w:bottom w:val="single" w:sz="8" w:space="0" w:color="auto"/>
              <w:right w:val="single" w:sz="8" w:space="0" w:color="auto"/>
            </w:tcBorders>
            <w:tcMar>
              <w:top w:w="0" w:type="dxa"/>
              <w:left w:w="108" w:type="dxa"/>
              <w:bottom w:w="0" w:type="dxa"/>
              <w:right w:w="108" w:type="dxa"/>
            </w:tcMar>
            <w:hideMark/>
          </w:tcPr>
          <w:p w:rsidR="00143888" w:rsidRPr="00233B2B" w:rsidRDefault="00143888" w:rsidP="00407DF9">
            <w:pPr>
              <w:jc w:val="both"/>
              <w:rPr>
                <w:color w:val="auto"/>
                <w:sz w:val="20"/>
                <w:szCs w:val="20"/>
                <w:lang w:val="kk-KZ"/>
              </w:rPr>
            </w:pPr>
            <w:r w:rsidRPr="00233B2B">
              <w:rPr>
                <w:rStyle w:val="s0"/>
                <w:color w:val="auto"/>
                <w:sz w:val="20"/>
                <w:szCs w:val="20"/>
                <w:lang w:val="kk-KZ"/>
              </w:rPr>
              <w:t xml:space="preserve">Кредиттік тәуекел дәрежесі бойынша мөлшерленген активтердің ІІ тобына </w:t>
            </w:r>
            <w:r w:rsidRPr="00233B2B">
              <w:rPr>
                <w:sz w:val="20"/>
                <w:szCs w:val="20"/>
                <w:lang w:val="kk-KZ"/>
              </w:rPr>
              <w:t>енгізілетін</w:t>
            </w:r>
            <w:r w:rsidRPr="00233B2B">
              <w:rPr>
                <w:rStyle w:val="s0"/>
                <w:color w:val="auto"/>
                <w:sz w:val="20"/>
                <w:szCs w:val="20"/>
                <w:lang w:val="kk-KZ"/>
              </w:rPr>
              <w:t xml:space="preserve"> тұлғалардың алдындағы банктің өзге шартты (ықтимал) міндеттемелері</w:t>
            </w:r>
          </w:p>
        </w:tc>
        <w:tc>
          <w:tcPr>
            <w:tcW w:w="41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43888" w:rsidRPr="00233B2B" w:rsidRDefault="00143888" w:rsidP="002A3D01">
            <w:pPr>
              <w:rPr>
                <w:sz w:val="20"/>
                <w:szCs w:val="20"/>
                <w:lang w:val="kk-KZ"/>
              </w:rPr>
            </w:pPr>
            <w:r w:rsidRPr="00233B2B">
              <w:rPr>
                <w:sz w:val="20"/>
                <w:szCs w:val="20"/>
                <w:lang w:val="kk-KZ"/>
              </w:rPr>
              <w:t> </w:t>
            </w:r>
          </w:p>
        </w:tc>
        <w:tc>
          <w:tcPr>
            <w:tcW w:w="66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43888" w:rsidRPr="00233B2B" w:rsidRDefault="00143888" w:rsidP="002A3D01">
            <w:pPr>
              <w:jc w:val="center"/>
              <w:rPr>
                <w:sz w:val="20"/>
                <w:szCs w:val="20"/>
                <w:lang w:val="kk-KZ"/>
              </w:rPr>
            </w:pPr>
            <w:r w:rsidRPr="00233B2B">
              <w:rPr>
                <w:sz w:val="20"/>
                <w:szCs w:val="20"/>
                <w:lang w:val="kk-KZ"/>
              </w:rPr>
              <w:t>100</w:t>
            </w:r>
          </w:p>
        </w:tc>
        <w:tc>
          <w:tcPr>
            <w:tcW w:w="66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43888" w:rsidRPr="00233B2B" w:rsidRDefault="00143888" w:rsidP="002A3D01">
            <w:pPr>
              <w:jc w:val="center"/>
              <w:rPr>
                <w:sz w:val="20"/>
                <w:szCs w:val="20"/>
                <w:lang w:val="kk-KZ"/>
              </w:rPr>
            </w:pPr>
            <w:r w:rsidRPr="00233B2B">
              <w:rPr>
                <w:sz w:val="20"/>
                <w:szCs w:val="20"/>
                <w:lang w:val="kk-KZ"/>
              </w:rPr>
              <w:t>20</w:t>
            </w:r>
          </w:p>
        </w:tc>
        <w:tc>
          <w:tcPr>
            <w:tcW w:w="39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43888" w:rsidRPr="00233B2B" w:rsidRDefault="00143888" w:rsidP="002A3D01">
            <w:pPr>
              <w:jc w:val="center"/>
              <w:rPr>
                <w:sz w:val="20"/>
                <w:szCs w:val="20"/>
                <w:lang w:val="kk-KZ"/>
              </w:rPr>
            </w:pPr>
            <w:r w:rsidRPr="00233B2B">
              <w:rPr>
                <w:sz w:val="20"/>
                <w:szCs w:val="20"/>
                <w:lang w:val="kk-KZ"/>
              </w:rPr>
              <w:t> </w:t>
            </w:r>
          </w:p>
        </w:tc>
      </w:tr>
      <w:tr w:rsidR="00143888" w:rsidRPr="00233B2B" w:rsidTr="00CB6AE0">
        <w:trPr>
          <w:jc w:val="center"/>
        </w:trPr>
        <w:tc>
          <w:tcPr>
            <w:tcW w:w="2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3888" w:rsidRPr="00233B2B" w:rsidRDefault="00143888" w:rsidP="002A3D01">
            <w:pPr>
              <w:jc w:val="center"/>
              <w:rPr>
                <w:sz w:val="20"/>
                <w:szCs w:val="20"/>
                <w:lang w:val="kk-KZ"/>
              </w:rPr>
            </w:pPr>
            <w:r w:rsidRPr="00233B2B">
              <w:rPr>
                <w:sz w:val="20"/>
                <w:szCs w:val="20"/>
                <w:lang w:val="kk-KZ"/>
              </w:rPr>
              <w:t>94</w:t>
            </w:r>
          </w:p>
        </w:tc>
        <w:tc>
          <w:tcPr>
            <w:tcW w:w="2634" w:type="pct"/>
            <w:tcBorders>
              <w:top w:val="nil"/>
              <w:left w:val="nil"/>
              <w:bottom w:val="single" w:sz="8" w:space="0" w:color="auto"/>
              <w:right w:val="single" w:sz="8" w:space="0" w:color="auto"/>
            </w:tcBorders>
            <w:tcMar>
              <w:top w:w="0" w:type="dxa"/>
              <w:left w:w="108" w:type="dxa"/>
              <w:bottom w:w="0" w:type="dxa"/>
              <w:right w:w="108" w:type="dxa"/>
            </w:tcMar>
            <w:hideMark/>
          </w:tcPr>
          <w:p w:rsidR="00143888" w:rsidRPr="00233B2B" w:rsidRDefault="00143888" w:rsidP="00407DF9">
            <w:pPr>
              <w:jc w:val="both"/>
              <w:rPr>
                <w:color w:val="auto"/>
                <w:sz w:val="20"/>
                <w:szCs w:val="20"/>
                <w:lang w:val="kk-KZ"/>
              </w:rPr>
            </w:pPr>
            <w:r w:rsidRPr="00233B2B">
              <w:rPr>
                <w:rStyle w:val="s0"/>
                <w:color w:val="auto"/>
                <w:sz w:val="20"/>
                <w:szCs w:val="20"/>
                <w:lang w:val="kk-KZ"/>
              </w:rPr>
              <w:t xml:space="preserve">Кредиттік тәуекел дәрежесі бойынша мөлшерленген активтердің ІІІ тобына </w:t>
            </w:r>
            <w:r w:rsidRPr="00233B2B">
              <w:rPr>
                <w:sz w:val="20"/>
                <w:szCs w:val="20"/>
                <w:lang w:val="kk-KZ"/>
              </w:rPr>
              <w:t>енгізілетін</w:t>
            </w:r>
            <w:r w:rsidRPr="00233B2B">
              <w:rPr>
                <w:rStyle w:val="s0"/>
                <w:color w:val="auto"/>
                <w:sz w:val="20"/>
                <w:szCs w:val="20"/>
                <w:lang w:val="kk-KZ"/>
              </w:rPr>
              <w:t xml:space="preserve"> тұлғалардың алдындағы банктің өзге шартты (ықтимал) міндеттемелері</w:t>
            </w:r>
          </w:p>
        </w:tc>
        <w:tc>
          <w:tcPr>
            <w:tcW w:w="41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43888" w:rsidRPr="00233B2B" w:rsidRDefault="00143888" w:rsidP="002A3D01">
            <w:pPr>
              <w:rPr>
                <w:sz w:val="20"/>
                <w:szCs w:val="20"/>
                <w:lang w:val="kk-KZ"/>
              </w:rPr>
            </w:pPr>
            <w:r w:rsidRPr="00233B2B">
              <w:rPr>
                <w:sz w:val="20"/>
                <w:szCs w:val="20"/>
                <w:lang w:val="kk-KZ"/>
              </w:rPr>
              <w:t> </w:t>
            </w:r>
          </w:p>
        </w:tc>
        <w:tc>
          <w:tcPr>
            <w:tcW w:w="66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43888" w:rsidRPr="00233B2B" w:rsidRDefault="00143888" w:rsidP="002A3D01">
            <w:pPr>
              <w:jc w:val="center"/>
              <w:rPr>
                <w:sz w:val="20"/>
                <w:szCs w:val="20"/>
                <w:lang w:val="kk-KZ"/>
              </w:rPr>
            </w:pPr>
            <w:r w:rsidRPr="00233B2B">
              <w:rPr>
                <w:sz w:val="20"/>
                <w:szCs w:val="20"/>
                <w:lang w:val="kk-KZ"/>
              </w:rPr>
              <w:t>100</w:t>
            </w:r>
          </w:p>
        </w:tc>
        <w:tc>
          <w:tcPr>
            <w:tcW w:w="66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43888" w:rsidRPr="00233B2B" w:rsidRDefault="00143888" w:rsidP="002A3D01">
            <w:pPr>
              <w:jc w:val="center"/>
              <w:rPr>
                <w:sz w:val="20"/>
                <w:szCs w:val="20"/>
                <w:lang w:val="kk-KZ"/>
              </w:rPr>
            </w:pPr>
            <w:r w:rsidRPr="00233B2B">
              <w:rPr>
                <w:sz w:val="20"/>
                <w:szCs w:val="20"/>
                <w:lang w:val="kk-KZ"/>
              </w:rPr>
              <w:t>50</w:t>
            </w:r>
          </w:p>
        </w:tc>
        <w:tc>
          <w:tcPr>
            <w:tcW w:w="39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43888" w:rsidRPr="00233B2B" w:rsidRDefault="00143888" w:rsidP="002A3D01">
            <w:pPr>
              <w:jc w:val="center"/>
              <w:rPr>
                <w:sz w:val="20"/>
                <w:szCs w:val="20"/>
                <w:lang w:val="kk-KZ"/>
              </w:rPr>
            </w:pPr>
            <w:r w:rsidRPr="00233B2B">
              <w:rPr>
                <w:sz w:val="20"/>
                <w:szCs w:val="20"/>
                <w:lang w:val="kk-KZ"/>
              </w:rPr>
              <w:t> </w:t>
            </w:r>
          </w:p>
        </w:tc>
      </w:tr>
      <w:tr w:rsidR="00143888" w:rsidRPr="00233B2B" w:rsidTr="00CB6AE0">
        <w:trPr>
          <w:jc w:val="center"/>
        </w:trPr>
        <w:tc>
          <w:tcPr>
            <w:tcW w:w="2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3888" w:rsidRPr="00233B2B" w:rsidRDefault="00143888" w:rsidP="002A3D01">
            <w:pPr>
              <w:jc w:val="center"/>
              <w:rPr>
                <w:sz w:val="20"/>
                <w:szCs w:val="20"/>
                <w:lang w:val="kk-KZ"/>
              </w:rPr>
            </w:pPr>
            <w:r w:rsidRPr="00233B2B">
              <w:rPr>
                <w:sz w:val="20"/>
                <w:szCs w:val="20"/>
                <w:lang w:val="kk-KZ"/>
              </w:rPr>
              <w:t>95</w:t>
            </w:r>
          </w:p>
        </w:tc>
        <w:tc>
          <w:tcPr>
            <w:tcW w:w="2634" w:type="pct"/>
            <w:tcBorders>
              <w:top w:val="nil"/>
              <w:left w:val="nil"/>
              <w:bottom w:val="single" w:sz="8" w:space="0" w:color="auto"/>
              <w:right w:val="single" w:sz="8" w:space="0" w:color="auto"/>
            </w:tcBorders>
            <w:tcMar>
              <w:top w:w="0" w:type="dxa"/>
              <w:left w:w="108" w:type="dxa"/>
              <w:bottom w:w="0" w:type="dxa"/>
              <w:right w:w="108" w:type="dxa"/>
            </w:tcMar>
            <w:hideMark/>
          </w:tcPr>
          <w:p w:rsidR="00143888" w:rsidRPr="00233B2B" w:rsidRDefault="00143888" w:rsidP="00407DF9">
            <w:pPr>
              <w:jc w:val="both"/>
              <w:rPr>
                <w:color w:val="auto"/>
                <w:sz w:val="20"/>
                <w:szCs w:val="20"/>
                <w:lang w:val="kk-KZ"/>
              </w:rPr>
            </w:pPr>
            <w:r w:rsidRPr="00233B2B">
              <w:rPr>
                <w:rStyle w:val="s0"/>
                <w:color w:val="auto"/>
                <w:sz w:val="20"/>
                <w:szCs w:val="20"/>
                <w:lang w:val="kk-KZ"/>
              </w:rPr>
              <w:t>Кредиттік тәуекел дәрежесі бойынша мөлшерленген активтердің І</w:t>
            </w:r>
            <w:r w:rsidRPr="00233B2B">
              <w:rPr>
                <w:color w:val="auto"/>
                <w:sz w:val="20"/>
                <w:szCs w:val="20"/>
                <w:lang w:val="kk-KZ"/>
              </w:rPr>
              <w:t>V</w:t>
            </w:r>
            <w:r w:rsidRPr="00233B2B">
              <w:rPr>
                <w:rStyle w:val="s0"/>
                <w:color w:val="auto"/>
                <w:sz w:val="20"/>
                <w:szCs w:val="20"/>
                <w:lang w:val="kk-KZ"/>
              </w:rPr>
              <w:t xml:space="preserve"> тобына </w:t>
            </w:r>
            <w:r w:rsidRPr="00233B2B">
              <w:rPr>
                <w:sz w:val="20"/>
                <w:szCs w:val="20"/>
                <w:lang w:val="kk-KZ"/>
              </w:rPr>
              <w:t>енгізілетін</w:t>
            </w:r>
            <w:r w:rsidRPr="00233B2B">
              <w:rPr>
                <w:rStyle w:val="s0"/>
                <w:color w:val="auto"/>
                <w:sz w:val="20"/>
                <w:szCs w:val="20"/>
                <w:lang w:val="kk-KZ"/>
              </w:rPr>
              <w:t xml:space="preserve"> тұлғалардың алдындағы банктің өзге шартты (ықтимал) міндеттемелері</w:t>
            </w:r>
          </w:p>
        </w:tc>
        <w:tc>
          <w:tcPr>
            <w:tcW w:w="41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43888" w:rsidRPr="00233B2B" w:rsidRDefault="00143888" w:rsidP="002A3D01">
            <w:pPr>
              <w:rPr>
                <w:sz w:val="20"/>
                <w:szCs w:val="20"/>
                <w:lang w:val="kk-KZ"/>
              </w:rPr>
            </w:pPr>
            <w:r w:rsidRPr="00233B2B">
              <w:rPr>
                <w:sz w:val="20"/>
                <w:szCs w:val="20"/>
                <w:lang w:val="kk-KZ"/>
              </w:rPr>
              <w:t> </w:t>
            </w:r>
          </w:p>
        </w:tc>
        <w:tc>
          <w:tcPr>
            <w:tcW w:w="66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43888" w:rsidRPr="00233B2B" w:rsidRDefault="00143888" w:rsidP="002A3D01">
            <w:pPr>
              <w:jc w:val="center"/>
              <w:rPr>
                <w:sz w:val="20"/>
                <w:szCs w:val="20"/>
                <w:lang w:val="kk-KZ"/>
              </w:rPr>
            </w:pPr>
            <w:r w:rsidRPr="00233B2B">
              <w:rPr>
                <w:sz w:val="20"/>
                <w:szCs w:val="20"/>
                <w:lang w:val="kk-KZ"/>
              </w:rPr>
              <w:t>100</w:t>
            </w:r>
          </w:p>
        </w:tc>
        <w:tc>
          <w:tcPr>
            <w:tcW w:w="66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43888" w:rsidRPr="00233B2B" w:rsidRDefault="00143888" w:rsidP="002A3D01">
            <w:pPr>
              <w:jc w:val="center"/>
              <w:rPr>
                <w:sz w:val="20"/>
                <w:szCs w:val="20"/>
                <w:lang w:val="kk-KZ"/>
              </w:rPr>
            </w:pPr>
            <w:r w:rsidRPr="00233B2B">
              <w:rPr>
                <w:sz w:val="20"/>
                <w:szCs w:val="20"/>
                <w:lang w:val="kk-KZ"/>
              </w:rPr>
              <w:t>100</w:t>
            </w:r>
          </w:p>
        </w:tc>
        <w:tc>
          <w:tcPr>
            <w:tcW w:w="39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43888" w:rsidRPr="00233B2B" w:rsidRDefault="00143888" w:rsidP="002A3D01">
            <w:pPr>
              <w:jc w:val="center"/>
              <w:rPr>
                <w:sz w:val="20"/>
                <w:szCs w:val="20"/>
                <w:lang w:val="kk-KZ"/>
              </w:rPr>
            </w:pPr>
            <w:r w:rsidRPr="00233B2B">
              <w:rPr>
                <w:sz w:val="20"/>
                <w:szCs w:val="20"/>
                <w:lang w:val="kk-KZ"/>
              </w:rPr>
              <w:t> </w:t>
            </w:r>
          </w:p>
        </w:tc>
      </w:tr>
      <w:tr w:rsidR="00143888" w:rsidRPr="00233B2B" w:rsidTr="00CB6AE0">
        <w:trPr>
          <w:jc w:val="center"/>
        </w:trPr>
        <w:tc>
          <w:tcPr>
            <w:tcW w:w="2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3888" w:rsidRPr="00233B2B" w:rsidRDefault="00143888" w:rsidP="002A3D01">
            <w:pPr>
              <w:jc w:val="center"/>
              <w:rPr>
                <w:sz w:val="20"/>
                <w:szCs w:val="20"/>
                <w:lang w:val="kk-KZ"/>
              </w:rPr>
            </w:pPr>
            <w:r w:rsidRPr="00233B2B">
              <w:rPr>
                <w:sz w:val="20"/>
                <w:szCs w:val="20"/>
                <w:lang w:val="kk-KZ"/>
              </w:rPr>
              <w:t>96</w:t>
            </w:r>
          </w:p>
        </w:tc>
        <w:tc>
          <w:tcPr>
            <w:tcW w:w="2634" w:type="pct"/>
            <w:tcBorders>
              <w:top w:val="nil"/>
              <w:left w:val="nil"/>
              <w:bottom w:val="single" w:sz="8" w:space="0" w:color="auto"/>
              <w:right w:val="single" w:sz="8" w:space="0" w:color="auto"/>
            </w:tcBorders>
            <w:tcMar>
              <w:top w:w="0" w:type="dxa"/>
              <w:left w:w="108" w:type="dxa"/>
              <w:bottom w:w="0" w:type="dxa"/>
              <w:right w:w="108" w:type="dxa"/>
            </w:tcMar>
            <w:hideMark/>
          </w:tcPr>
          <w:p w:rsidR="00143888" w:rsidRPr="00233B2B" w:rsidRDefault="00143888" w:rsidP="00407DF9">
            <w:pPr>
              <w:jc w:val="both"/>
              <w:rPr>
                <w:color w:val="auto"/>
                <w:sz w:val="20"/>
                <w:szCs w:val="20"/>
                <w:lang w:val="kk-KZ"/>
              </w:rPr>
            </w:pPr>
            <w:r w:rsidRPr="00233B2B">
              <w:rPr>
                <w:rStyle w:val="s0"/>
                <w:color w:val="auto"/>
                <w:sz w:val="20"/>
                <w:szCs w:val="20"/>
                <w:lang w:val="kk-KZ"/>
              </w:rPr>
              <w:t xml:space="preserve">Кредиттік тәуекел дәрежесі бойынша мөлшерленген активтердің </w:t>
            </w:r>
            <w:r w:rsidRPr="00233B2B">
              <w:rPr>
                <w:color w:val="auto"/>
                <w:sz w:val="20"/>
                <w:szCs w:val="20"/>
                <w:lang w:val="kk-KZ"/>
              </w:rPr>
              <w:t>V</w:t>
            </w:r>
            <w:r w:rsidRPr="00233B2B">
              <w:rPr>
                <w:rStyle w:val="s0"/>
                <w:color w:val="auto"/>
                <w:sz w:val="20"/>
                <w:szCs w:val="20"/>
                <w:lang w:val="kk-KZ"/>
              </w:rPr>
              <w:t xml:space="preserve"> тобына </w:t>
            </w:r>
            <w:r w:rsidRPr="00233B2B">
              <w:rPr>
                <w:sz w:val="20"/>
                <w:szCs w:val="20"/>
                <w:lang w:val="kk-KZ"/>
              </w:rPr>
              <w:t>енгізілетін</w:t>
            </w:r>
            <w:r w:rsidRPr="00233B2B">
              <w:rPr>
                <w:rStyle w:val="s0"/>
                <w:color w:val="auto"/>
                <w:sz w:val="20"/>
                <w:szCs w:val="20"/>
                <w:lang w:val="kk-KZ"/>
              </w:rPr>
              <w:t xml:space="preserve"> тұлғалардың алдындағы банктің өзге шартты (ықтимал) міндеттемелері</w:t>
            </w:r>
          </w:p>
        </w:tc>
        <w:tc>
          <w:tcPr>
            <w:tcW w:w="41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43888" w:rsidRPr="00233B2B" w:rsidRDefault="00143888" w:rsidP="002A3D01">
            <w:pPr>
              <w:rPr>
                <w:sz w:val="20"/>
                <w:szCs w:val="20"/>
                <w:lang w:val="kk-KZ"/>
              </w:rPr>
            </w:pPr>
            <w:r w:rsidRPr="00233B2B">
              <w:rPr>
                <w:sz w:val="20"/>
                <w:szCs w:val="20"/>
                <w:lang w:val="kk-KZ"/>
              </w:rPr>
              <w:t> </w:t>
            </w:r>
          </w:p>
        </w:tc>
        <w:tc>
          <w:tcPr>
            <w:tcW w:w="66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43888" w:rsidRPr="00233B2B" w:rsidRDefault="00143888" w:rsidP="002A3D01">
            <w:pPr>
              <w:jc w:val="center"/>
              <w:rPr>
                <w:sz w:val="20"/>
                <w:szCs w:val="20"/>
                <w:lang w:val="kk-KZ"/>
              </w:rPr>
            </w:pPr>
            <w:r w:rsidRPr="00233B2B">
              <w:rPr>
                <w:sz w:val="20"/>
                <w:szCs w:val="20"/>
                <w:lang w:val="kk-KZ"/>
              </w:rPr>
              <w:t>100</w:t>
            </w:r>
          </w:p>
        </w:tc>
        <w:tc>
          <w:tcPr>
            <w:tcW w:w="66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43888" w:rsidRPr="00233B2B" w:rsidRDefault="00143888" w:rsidP="002A3D01">
            <w:pPr>
              <w:jc w:val="center"/>
              <w:rPr>
                <w:sz w:val="20"/>
                <w:szCs w:val="20"/>
                <w:lang w:val="kk-KZ"/>
              </w:rPr>
            </w:pPr>
            <w:r w:rsidRPr="00233B2B">
              <w:rPr>
                <w:sz w:val="20"/>
                <w:szCs w:val="20"/>
                <w:lang w:val="kk-KZ"/>
              </w:rPr>
              <w:t>150</w:t>
            </w:r>
          </w:p>
        </w:tc>
        <w:tc>
          <w:tcPr>
            <w:tcW w:w="39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43888" w:rsidRPr="00233B2B" w:rsidRDefault="00143888" w:rsidP="002A3D01">
            <w:pPr>
              <w:jc w:val="center"/>
              <w:rPr>
                <w:sz w:val="20"/>
                <w:szCs w:val="20"/>
                <w:lang w:val="kk-KZ"/>
              </w:rPr>
            </w:pPr>
            <w:r w:rsidRPr="00233B2B">
              <w:rPr>
                <w:sz w:val="20"/>
                <w:szCs w:val="20"/>
                <w:lang w:val="kk-KZ"/>
              </w:rPr>
              <w:t> </w:t>
            </w:r>
          </w:p>
        </w:tc>
      </w:tr>
      <w:tr w:rsidR="00143888" w:rsidRPr="00233B2B" w:rsidTr="00407DF9">
        <w:trPr>
          <w:jc w:val="center"/>
        </w:trPr>
        <w:tc>
          <w:tcPr>
            <w:tcW w:w="2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3888" w:rsidRPr="00233B2B" w:rsidRDefault="00143888" w:rsidP="002A3D01">
            <w:pPr>
              <w:jc w:val="center"/>
              <w:rPr>
                <w:sz w:val="20"/>
                <w:szCs w:val="20"/>
                <w:lang w:val="kk-KZ"/>
              </w:rPr>
            </w:pPr>
            <w:r w:rsidRPr="00233B2B">
              <w:rPr>
                <w:sz w:val="20"/>
                <w:szCs w:val="20"/>
                <w:lang w:val="kk-KZ"/>
              </w:rPr>
              <w:t>97</w:t>
            </w:r>
          </w:p>
        </w:tc>
        <w:tc>
          <w:tcPr>
            <w:tcW w:w="263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43888" w:rsidRPr="00233B2B" w:rsidRDefault="00143888" w:rsidP="00407DF9">
            <w:pPr>
              <w:jc w:val="both"/>
              <w:rPr>
                <w:color w:val="auto"/>
                <w:sz w:val="20"/>
                <w:szCs w:val="20"/>
                <w:lang w:val="kk-KZ"/>
              </w:rPr>
            </w:pPr>
            <w:r w:rsidRPr="00233B2B">
              <w:rPr>
                <w:sz w:val="20"/>
                <w:szCs w:val="20"/>
                <w:lang w:val="kk-KZ"/>
              </w:rPr>
              <w:t>Банк шартты міндеттемелер шоттарында ұстап тұрған және кредиттік тәуекел дәрежесі бойынша мөлшерленген активтердің ІІ тобына енгізілетін тұлғаларға қатысты Standard &amp; Рооr's агенттігінің «ВВ+»-тен «ВВ-»-ке дейін кредит рейтингі немесе басқа рейтингілік агенттіктердің бірінің осыған ұқсас деңгейдегі рейтингі немесе Standard &amp; Рооr's агенттігінің ұлттық шәкілі бойынша «kzВВ+»-тен «kzВВ-»-ке дейінгі рейтингілік бағасы немесе басқа рейтингілік агенттіктердің бірінің ұлттық шәкілі бойынша осыған ұқсас деңгейдегі рейтингі бар секьюритилендіру позициялары</w:t>
            </w:r>
          </w:p>
        </w:tc>
        <w:tc>
          <w:tcPr>
            <w:tcW w:w="41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43888" w:rsidRPr="00233B2B" w:rsidRDefault="00143888" w:rsidP="002A3D01">
            <w:pPr>
              <w:rPr>
                <w:sz w:val="20"/>
                <w:szCs w:val="20"/>
                <w:lang w:val="kk-KZ"/>
              </w:rPr>
            </w:pPr>
            <w:r w:rsidRPr="00233B2B">
              <w:rPr>
                <w:sz w:val="20"/>
                <w:szCs w:val="20"/>
                <w:lang w:val="kk-KZ"/>
              </w:rPr>
              <w:t> </w:t>
            </w:r>
          </w:p>
        </w:tc>
        <w:tc>
          <w:tcPr>
            <w:tcW w:w="66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43888" w:rsidRPr="00233B2B" w:rsidRDefault="00143888" w:rsidP="002A3D01">
            <w:pPr>
              <w:jc w:val="center"/>
              <w:rPr>
                <w:sz w:val="20"/>
                <w:szCs w:val="20"/>
                <w:lang w:val="kk-KZ"/>
              </w:rPr>
            </w:pPr>
            <w:r w:rsidRPr="00233B2B">
              <w:rPr>
                <w:sz w:val="20"/>
                <w:szCs w:val="20"/>
                <w:lang w:val="kk-KZ"/>
              </w:rPr>
              <w:t>350</w:t>
            </w:r>
          </w:p>
        </w:tc>
        <w:tc>
          <w:tcPr>
            <w:tcW w:w="66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43888" w:rsidRPr="00233B2B" w:rsidRDefault="00143888" w:rsidP="002A3D01">
            <w:pPr>
              <w:jc w:val="center"/>
              <w:rPr>
                <w:sz w:val="20"/>
                <w:szCs w:val="20"/>
                <w:lang w:val="kk-KZ"/>
              </w:rPr>
            </w:pPr>
            <w:r w:rsidRPr="00233B2B">
              <w:rPr>
                <w:sz w:val="20"/>
                <w:szCs w:val="20"/>
                <w:lang w:val="kk-KZ"/>
              </w:rPr>
              <w:t>20</w:t>
            </w:r>
          </w:p>
        </w:tc>
        <w:tc>
          <w:tcPr>
            <w:tcW w:w="39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43888" w:rsidRPr="00233B2B" w:rsidRDefault="00143888" w:rsidP="002A3D01">
            <w:pPr>
              <w:jc w:val="center"/>
              <w:rPr>
                <w:sz w:val="20"/>
                <w:szCs w:val="20"/>
                <w:lang w:val="kk-KZ"/>
              </w:rPr>
            </w:pPr>
            <w:r w:rsidRPr="00233B2B">
              <w:rPr>
                <w:sz w:val="20"/>
                <w:szCs w:val="20"/>
                <w:lang w:val="kk-KZ"/>
              </w:rPr>
              <w:t> </w:t>
            </w:r>
          </w:p>
        </w:tc>
      </w:tr>
      <w:tr w:rsidR="00143888" w:rsidRPr="00233B2B" w:rsidTr="00407DF9">
        <w:trPr>
          <w:jc w:val="center"/>
        </w:trPr>
        <w:tc>
          <w:tcPr>
            <w:tcW w:w="2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3888" w:rsidRPr="00233B2B" w:rsidRDefault="00143888" w:rsidP="002A3D01">
            <w:pPr>
              <w:jc w:val="center"/>
              <w:rPr>
                <w:sz w:val="20"/>
                <w:szCs w:val="20"/>
                <w:lang w:val="kk-KZ"/>
              </w:rPr>
            </w:pPr>
            <w:r w:rsidRPr="00233B2B">
              <w:rPr>
                <w:sz w:val="20"/>
                <w:szCs w:val="20"/>
                <w:lang w:val="kk-KZ"/>
              </w:rPr>
              <w:t>98</w:t>
            </w:r>
          </w:p>
        </w:tc>
        <w:tc>
          <w:tcPr>
            <w:tcW w:w="263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43888" w:rsidRPr="00233B2B" w:rsidRDefault="00143888" w:rsidP="00407DF9">
            <w:pPr>
              <w:jc w:val="both"/>
              <w:rPr>
                <w:color w:val="auto"/>
                <w:sz w:val="20"/>
                <w:szCs w:val="20"/>
                <w:lang w:val="kk-KZ"/>
              </w:rPr>
            </w:pPr>
            <w:r w:rsidRPr="00233B2B">
              <w:rPr>
                <w:sz w:val="20"/>
                <w:szCs w:val="20"/>
                <w:lang w:val="kk-KZ"/>
              </w:rPr>
              <w:t>Банк шартты міндеттемелер шоттарында ұстап тұрған және кредиттік тәуекел дәрежесі бойынша мөлшерленген активтердің ІІІ тобына енгізілетін тұлғаларға қатысты Standard &amp; Рооr's агенттігінің «ВВ+»-тен «ВВ-»-ке дейін кредит рейтингі немесе басқа рейтингілік агенттіктердің бірінің осыған ұқсас деңгейдегі рейтингі немесе Standard &amp; Рооr's агенттігінің ұлттық шәкілі бойынша «kzВВ+»-тен «kzВВ-»-ке дейінгі рейтингілік бағасы немесе басқа рейтингілік агенттіктердің бірінің ұлттық шәкілі бойынша осыған ұқсас деңгейдегі рейтингі бар секьюритилендіру позициялары</w:t>
            </w:r>
          </w:p>
        </w:tc>
        <w:tc>
          <w:tcPr>
            <w:tcW w:w="41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43888" w:rsidRPr="00233B2B" w:rsidRDefault="00143888" w:rsidP="002A3D01">
            <w:pPr>
              <w:rPr>
                <w:sz w:val="20"/>
                <w:szCs w:val="20"/>
                <w:lang w:val="kk-KZ"/>
              </w:rPr>
            </w:pPr>
            <w:r w:rsidRPr="00233B2B">
              <w:rPr>
                <w:sz w:val="20"/>
                <w:szCs w:val="20"/>
                <w:lang w:val="kk-KZ"/>
              </w:rPr>
              <w:t> </w:t>
            </w:r>
          </w:p>
        </w:tc>
        <w:tc>
          <w:tcPr>
            <w:tcW w:w="66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43888" w:rsidRPr="00233B2B" w:rsidRDefault="00143888" w:rsidP="002A3D01">
            <w:pPr>
              <w:jc w:val="center"/>
              <w:rPr>
                <w:sz w:val="20"/>
                <w:szCs w:val="20"/>
                <w:lang w:val="kk-KZ"/>
              </w:rPr>
            </w:pPr>
            <w:r w:rsidRPr="00233B2B">
              <w:rPr>
                <w:sz w:val="20"/>
                <w:szCs w:val="20"/>
                <w:lang w:val="kk-KZ"/>
              </w:rPr>
              <w:t>350</w:t>
            </w:r>
          </w:p>
        </w:tc>
        <w:tc>
          <w:tcPr>
            <w:tcW w:w="66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43888" w:rsidRPr="00233B2B" w:rsidRDefault="00143888" w:rsidP="002A3D01">
            <w:pPr>
              <w:jc w:val="center"/>
              <w:rPr>
                <w:sz w:val="20"/>
                <w:szCs w:val="20"/>
                <w:lang w:val="kk-KZ"/>
              </w:rPr>
            </w:pPr>
            <w:r w:rsidRPr="00233B2B">
              <w:rPr>
                <w:sz w:val="20"/>
                <w:szCs w:val="20"/>
                <w:lang w:val="kk-KZ"/>
              </w:rPr>
              <w:t>50</w:t>
            </w:r>
          </w:p>
        </w:tc>
        <w:tc>
          <w:tcPr>
            <w:tcW w:w="39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43888" w:rsidRPr="00233B2B" w:rsidRDefault="00143888" w:rsidP="002A3D01">
            <w:pPr>
              <w:jc w:val="center"/>
              <w:rPr>
                <w:sz w:val="20"/>
                <w:szCs w:val="20"/>
                <w:lang w:val="kk-KZ"/>
              </w:rPr>
            </w:pPr>
            <w:r w:rsidRPr="00233B2B">
              <w:rPr>
                <w:sz w:val="20"/>
                <w:szCs w:val="20"/>
                <w:lang w:val="kk-KZ"/>
              </w:rPr>
              <w:t> </w:t>
            </w:r>
          </w:p>
        </w:tc>
      </w:tr>
      <w:tr w:rsidR="00143888" w:rsidRPr="00233B2B" w:rsidTr="00407DF9">
        <w:trPr>
          <w:jc w:val="center"/>
        </w:trPr>
        <w:tc>
          <w:tcPr>
            <w:tcW w:w="2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3888" w:rsidRPr="00233B2B" w:rsidRDefault="00143888" w:rsidP="002A3D01">
            <w:pPr>
              <w:jc w:val="center"/>
              <w:rPr>
                <w:sz w:val="20"/>
                <w:szCs w:val="20"/>
                <w:lang w:val="kk-KZ"/>
              </w:rPr>
            </w:pPr>
            <w:r w:rsidRPr="00233B2B">
              <w:rPr>
                <w:sz w:val="20"/>
                <w:szCs w:val="20"/>
                <w:lang w:val="kk-KZ"/>
              </w:rPr>
              <w:t>99</w:t>
            </w:r>
          </w:p>
        </w:tc>
        <w:tc>
          <w:tcPr>
            <w:tcW w:w="263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43888" w:rsidRPr="00233B2B" w:rsidRDefault="00143888" w:rsidP="00407DF9">
            <w:pPr>
              <w:jc w:val="both"/>
              <w:rPr>
                <w:color w:val="auto"/>
                <w:sz w:val="20"/>
                <w:szCs w:val="20"/>
                <w:lang w:val="kk-KZ"/>
              </w:rPr>
            </w:pPr>
            <w:r w:rsidRPr="00233B2B">
              <w:rPr>
                <w:sz w:val="20"/>
                <w:szCs w:val="20"/>
                <w:lang w:val="kk-KZ"/>
              </w:rPr>
              <w:t xml:space="preserve">Банк шартты міндеттемелер шоттарында ұстап тұрған және кредиттік тәуекел дәрежесі бойынша мөлшерленген активтердің </w:t>
            </w:r>
            <w:r w:rsidRPr="00233B2B">
              <w:rPr>
                <w:rStyle w:val="s0"/>
                <w:color w:val="auto"/>
                <w:sz w:val="20"/>
                <w:szCs w:val="20"/>
                <w:lang w:val="kk-KZ"/>
              </w:rPr>
              <w:t>І</w:t>
            </w:r>
            <w:r w:rsidRPr="00233B2B">
              <w:rPr>
                <w:color w:val="auto"/>
                <w:sz w:val="20"/>
                <w:szCs w:val="20"/>
                <w:lang w:val="kk-KZ"/>
              </w:rPr>
              <w:t>V</w:t>
            </w:r>
            <w:r w:rsidRPr="00233B2B">
              <w:rPr>
                <w:sz w:val="20"/>
                <w:szCs w:val="20"/>
                <w:lang w:val="kk-KZ"/>
              </w:rPr>
              <w:t xml:space="preserve"> тобына енгізілетін тұлғаларға қатысты Standard &amp; Рооr's агенттігінің «ВВ+»-тен «ВВ-»-ке дейін кредит рейтингі немесе басқа рейтингілік агенттіктердің бірінің осыған ұқсас деңгейдегі рейтингі немесе Standard &amp; Рооr's агенттігінің ұлттық шәкілі бойынша «kzВВ+»-тен «kzВВ-»-ке дейінгі рейтингілік бағасы немесе басқа рейтингілік агенттіктердің бірінің ұлттық шәкілі бойынша осыған ұқсас деңгейдегі рейтингі бар секьюритилендіру позициялары</w:t>
            </w:r>
          </w:p>
        </w:tc>
        <w:tc>
          <w:tcPr>
            <w:tcW w:w="41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43888" w:rsidRPr="00233B2B" w:rsidRDefault="00143888" w:rsidP="002A3D01">
            <w:pPr>
              <w:rPr>
                <w:sz w:val="20"/>
                <w:szCs w:val="20"/>
                <w:lang w:val="kk-KZ"/>
              </w:rPr>
            </w:pPr>
            <w:r w:rsidRPr="00233B2B">
              <w:rPr>
                <w:sz w:val="20"/>
                <w:szCs w:val="20"/>
                <w:lang w:val="kk-KZ"/>
              </w:rPr>
              <w:t> </w:t>
            </w:r>
          </w:p>
        </w:tc>
        <w:tc>
          <w:tcPr>
            <w:tcW w:w="66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43888" w:rsidRPr="00233B2B" w:rsidRDefault="00143888" w:rsidP="002A3D01">
            <w:pPr>
              <w:jc w:val="center"/>
              <w:rPr>
                <w:sz w:val="20"/>
                <w:szCs w:val="20"/>
                <w:lang w:val="kk-KZ"/>
              </w:rPr>
            </w:pPr>
            <w:r w:rsidRPr="00233B2B">
              <w:rPr>
                <w:sz w:val="20"/>
                <w:szCs w:val="20"/>
                <w:lang w:val="kk-KZ"/>
              </w:rPr>
              <w:t>350</w:t>
            </w:r>
          </w:p>
        </w:tc>
        <w:tc>
          <w:tcPr>
            <w:tcW w:w="66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43888" w:rsidRPr="00233B2B" w:rsidRDefault="00143888" w:rsidP="002A3D01">
            <w:pPr>
              <w:jc w:val="center"/>
              <w:rPr>
                <w:sz w:val="20"/>
                <w:szCs w:val="20"/>
                <w:lang w:val="kk-KZ"/>
              </w:rPr>
            </w:pPr>
            <w:r w:rsidRPr="00233B2B">
              <w:rPr>
                <w:sz w:val="20"/>
                <w:szCs w:val="20"/>
                <w:lang w:val="kk-KZ"/>
              </w:rPr>
              <w:t>100</w:t>
            </w:r>
          </w:p>
        </w:tc>
        <w:tc>
          <w:tcPr>
            <w:tcW w:w="39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43888" w:rsidRPr="00233B2B" w:rsidRDefault="00143888" w:rsidP="002A3D01">
            <w:pPr>
              <w:jc w:val="center"/>
              <w:rPr>
                <w:sz w:val="20"/>
                <w:szCs w:val="20"/>
                <w:lang w:val="kk-KZ"/>
              </w:rPr>
            </w:pPr>
            <w:r w:rsidRPr="00233B2B">
              <w:rPr>
                <w:sz w:val="20"/>
                <w:szCs w:val="20"/>
                <w:lang w:val="kk-KZ"/>
              </w:rPr>
              <w:t> </w:t>
            </w:r>
          </w:p>
        </w:tc>
      </w:tr>
      <w:tr w:rsidR="00143888" w:rsidRPr="00233B2B" w:rsidTr="00CB6AE0">
        <w:trPr>
          <w:jc w:val="center"/>
        </w:trPr>
        <w:tc>
          <w:tcPr>
            <w:tcW w:w="2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3888" w:rsidRPr="00233B2B" w:rsidRDefault="00143888" w:rsidP="002A3D01">
            <w:pPr>
              <w:jc w:val="center"/>
              <w:rPr>
                <w:sz w:val="20"/>
                <w:szCs w:val="20"/>
                <w:lang w:val="kk-KZ"/>
              </w:rPr>
            </w:pPr>
            <w:r w:rsidRPr="00233B2B">
              <w:rPr>
                <w:sz w:val="20"/>
                <w:szCs w:val="20"/>
                <w:lang w:val="kk-KZ"/>
              </w:rPr>
              <w:t>100</w:t>
            </w:r>
          </w:p>
        </w:tc>
        <w:tc>
          <w:tcPr>
            <w:tcW w:w="2634" w:type="pct"/>
            <w:tcBorders>
              <w:top w:val="nil"/>
              <w:left w:val="nil"/>
              <w:bottom w:val="single" w:sz="8" w:space="0" w:color="auto"/>
              <w:right w:val="single" w:sz="8" w:space="0" w:color="auto"/>
            </w:tcBorders>
            <w:tcMar>
              <w:top w:w="0" w:type="dxa"/>
              <w:left w:w="108" w:type="dxa"/>
              <w:bottom w:w="0" w:type="dxa"/>
              <w:right w:w="108" w:type="dxa"/>
            </w:tcMar>
            <w:hideMark/>
          </w:tcPr>
          <w:p w:rsidR="00143888" w:rsidRPr="00233B2B" w:rsidRDefault="00143888" w:rsidP="00407DF9">
            <w:pPr>
              <w:jc w:val="both"/>
              <w:rPr>
                <w:color w:val="auto"/>
                <w:sz w:val="20"/>
                <w:szCs w:val="20"/>
                <w:lang w:val="kk-KZ"/>
              </w:rPr>
            </w:pPr>
            <w:r w:rsidRPr="00233B2B">
              <w:rPr>
                <w:sz w:val="20"/>
                <w:szCs w:val="20"/>
                <w:lang w:val="kk-KZ"/>
              </w:rPr>
              <w:t xml:space="preserve">Банк шартты міндеттемелер шоттарында ұстап тұрған және кредиттік тәуекел дәрежесі бойынша мөлшерленген активтердің </w:t>
            </w:r>
            <w:r w:rsidRPr="00233B2B">
              <w:rPr>
                <w:color w:val="auto"/>
                <w:sz w:val="20"/>
                <w:szCs w:val="20"/>
                <w:lang w:val="kk-KZ"/>
              </w:rPr>
              <w:t>V</w:t>
            </w:r>
            <w:r w:rsidRPr="00233B2B">
              <w:rPr>
                <w:sz w:val="20"/>
                <w:szCs w:val="20"/>
                <w:lang w:val="kk-KZ"/>
              </w:rPr>
              <w:t xml:space="preserve"> тобына енгізілетін тұлғаларға қатысты Standard &amp; Рооr's агенттігінің «ВВ+»-тен «ВВ-»-ке дейін кредит рейтингі немесе басқа рейтингілік агенттіктердің бірінің осыған ұқсас деңгейдегі рейтингі немесе Standard &amp; Рооr's агенттігінің ұлттық шәкілі бойынша «kzВВ+»-тен «kzВВ-»-ке дейінгі рейтингілік бағасы немесе басқа рейтингілік агенттіктердің бірінің ұлттық шәкілі бойынша осыған ұқсас деңгейдегі рейтингі бар секьюритилендіру позициялары</w:t>
            </w:r>
          </w:p>
        </w:tc>
        <w:tc>
          <w:tcPr>
            <w:tcW w:w="41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43888" w:rsidRPr="00233B2B" w:rsidRDefault="00143888" w:rsidP="002A3D01">
            <w:pPr>
              <w:rPr>
                <w:sz w:val="20"/>
                <w:szCs w:val="20"/>
                <w:lang w:val="kk-KZ"/>
              </w:rPr>
            </w:pPr>
            <w:r w:rsidRPr="00233B2B">
              <w:rPr>
                <w:sz w:val="20"/>
                <w:szCs w:val="20"/>
                <w:lang w:val="kk-KZ"/>
              </w:rPr>
              <w:t> </w:t>
            </w:r>
          </w:p>
        </w:tc>
        <w:tc>
          <w:tcPr>
            <w:tcW w:w="66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43888" w:rsidRPr="00233B2B" w:rsidRDefault="00143888" w:rsidP="002A3D01">
            <w:pPr>
              <w:jc w:val="center"/>
              <w:rPr>
                <w:sz w:val="20"/>
                <w:szCs w:val="20"/>
                <w:lang w:val="kk-KZ"/>
              </w:rPr>
            </w:pPr>
            <w:r w:rsidRPr="00233B2B">
              <w:rPr>
                <w:sz w:val="20"/>
                <w:szCs w:val="20"/>
                <w:lang w:val="kk-KZ"/>
              </w:rPr>
              <w:t>350</w:t>
            </w:r>
          </w:p>
        </w:tc>
        <w:tc>
          <w:tcPr>
            <w:tcW w:w="66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43888" w:rsidRPr="00233B2B" w:rsidRDefault="00143888" w:rsidP="002A3D01">
            <w:pPr>
              <w:jc w:val="center"/>
              <w:rPr>
                <w:sz w:val="20"/>
                <w:szCs w:val="20"/>
                <w:lang w:val="kk-KZ"/>
              </w:rPr>
            </w:pPr>
            <w:r w:rsidRPr="00233B2B">
              <w:rPr>
                <w:sz w:val="20"/>
                <w:szCs w:val="20"/>
                <w:lang w:val="kk-KZ"/>
              </w:rPr>
              <w:t>150</w:t>
            </w:r>
          </w:p>
        </w:tc>
        <w:tc>
          <w:tcPr>
            <w:tcW w:w="39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43888" w:rsidRPr="00233B2B" w:rsidRDefault="00143888" w:rsidP="002A3D01">
            <w:pPr>
              <w:jc w:val="center"/>
              <w:rPr>
                <w:sz w:val="20"/>
                <w:szCs w:val="20"/>
                <w:lang w:val="kk-KZ"/>
              </w:rPr>
            </w:pPr>
            <w:r w:rsidRPr="00233B2B">
              <w:rPr>
                <w:sz w:val="20"/>
                <w:szCs w:val="20"/>
                <w:lang w:val="kk-KZ"/>
              </w:rPr>
              <w:t> </w:t>
            </w:r>
          </w:p>
        </w:tc>
      </w:tr>
      <w:tr w:rsidR="00AA1147" w:rsidRPr="00233B2B" w:rsidTr="00CB6AE0">
        <w:trPr>
          <w:jc w:val="center"/>
        </w:trPr>
        <w:tc>
          <w:tcPr>
            <w:tcW w:w="2874"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A1147" w:rsidRPr="00233B2B" w:rsidRDefault="00143888" w:rsidP="002A3D01">
            <w:pPr>
              <w:rPr>
                <w:sz w:val="20"/>
                <w:szCs w:val="20"/>
                <w:lang w:val="kk-KZ"/>
              </w:rPr>
            </w:pPr>
            <w:r w:rsidRPr="00233B2B">
              <w:rPr>
                <w:rStyle w:val="s0"/>
                <w:color w:val="auto"/>
                <w:sz w:val="20"/>
                <w:szCs w:val="20"/>
                <w:lang w:val="kk-KZ"/>
              </w:rPr>
              <w:t>Кредиттік тәуекел дәрежесі бойынша мөлшерленген шартты міндеттемелер жиынтығы</w:t>
            </w:r>
            <w:r w:rsidR="00AA1147" w:rsidRPr="00233B2B">
              <w:rPr>
                <w:sz w:val="20"/>
                <w:szCs w:val="20"/>
                <w:lang w:val="kk-KZ"/>
              </w:rPr>
              <w:t>:</w:t>
            </w:r>
          </w:p>
        </w:tc>
        <w:tc>
          <w:tcPr>
            <w:tcW w:w="41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AA1147" w:rsidRPr="00233B2B" w:rsidRDefault="00AA1147" w:rsidP="002A3D01">
            <w:pPr>
              <w:jc w:val="center"/>
              <w:rPr>
                <w:sz w:val="20"/>
                <w:szCs w:val="20"/>
                <w:lang w:val="kk-KZ"/>
              </w:rPr>
            </w:pPr>
            <w:r w:rsidRPr="00233B2B">
              <w:rPr>
                <w:sz w:val="20"/>
                <w:szCs w:val="20"/>
                <w:lang w:val="kk-KZ"/>
              </w:rPr>
              <w:t> </w:t>
            </w:r>
          </w:p>
        </w:tc>
        <w:tc>
          <w:tcPr>
            <w:tcW w:w="66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AA1147" w:rsidRPr="00233B2B" w:rsidRDefault="00AA1147" w:rsidP="002A3D01">
            <w:pPr>
              <w:jc w:val="center"/>
              <w:rPr>
                <w:sz w:val="20"/>
                <w:szCs w:val="20"/>
                <w:lang w:val="kk-KZ"/>
              </w:rPr>
            </w:pPr>
            <w:r w:rsidRPr="00233B2B">
              <w:rPr>
                <w:sz w:val="20"/>
                <w:szCs w:val="20"/>
                <w:lang w:val="kk-KZ"/>
              </w:rPr>
              <w:t>X</w:t>
            </w:r>
          </w:p>
        </w:tc>
        <w:tc>
          <w:tcPr>
            <w:tcW w:w="66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AA1147" w:rsidRPr="00233B2B" w:rsidRDefault="00AA1147" w:rsidP="002A3D01">
            <w:pPr>
              <w:jc w:val="center"/>
              <w:rPr>
                <w:sz w:val="20"/>
                <w:szCs w:val="20"/>
                <w:lang w:val="kk-KZ"/>
              </w:rPr>
            </w:pPr>
            <w:r w:rsidRPr="00233B2B">
              <w:rPr>
                <w:sz w:val="20"/>
                <w:szCs w:val="20"/>
                <w:lang w:val="kk-KZ"/>
              </w:rPr>
              <w:t>X</w:t>
            </w:r>
          </w:p>
        </w:tc>
        <w:tc>
          <w:tcPr>
            <w:tcW w:w="39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AA1147" w:rsidRPr="00233B2B" w:rsidRDefault="00AA1147" w:rsidP="002A3D01">
            <w:pPr>
              <w:jc w:val="center"/>
              <w:rPr>
                <w:sz w:val="20"/>
                <w:szCs w:val="20"/>
                <w:lang w:val="kk-KZ"/>
              </w:rPr>
            </w:pPr>
            <w:r w:rsidRPr="00233B2B">
              <w:rPr>
                <w:sz w:val="20"/>
                <w:szCs w:val="20"/>
                <w:lang w:val="kk-KZ"/>
              </w:rPr>
              <w:t> </w:t>
            </w:r>
          </w:p>
        </w:tc>
      </w:tr>
      <w:tr w:rsidR="00AA1147" w:rsidRPr="00233B2B" w:rsidTr="00CB6AE0">
        <w:trPr>
          <w:jc w:val="center"/>
        </w:trPr>
        <w:tc>
          <w:tcPr>
            <w:tcW w:w="240" w:type="pct"/>
            <w:vAlign w:val="center"/>
            <w:hideMark/>
          </w:tcPr>
          <w:p w:rsidR="00AA1147" w:rsidRPr="00233B2B" w:rsidRDefault="00AA1147" w:rsidP="002A3D01">
            <w:pPr>
              <w:autoSpaceDE/>
              <w:autoSpaceDN/>
              <w:spacing w:line="276" w:lineRule="auto"/>
              <w:rPr>
                <w:color w:val="auto"/>
                <w:sz w:val="20"/>
                <w:szCs w:val="20"/>
                <w:lang w:val="kk-KZ"/>
              </w:rPr>
            </w:pPr>
          </w:p>
        </w:tc>
        <w:tc>
          <w:tcPr>
            <w:tcW w:w="2634" w:type="pct"/>
            <w:vAlign w:val="center"/>
            <w:hideMark/>
          </w:tcPr>
          <w:p w:rsidR="00AA1147" w:rsidRPr="00233B2B" w:rsidRDefault="00AA1147" w:rsidP="002A3D01">
            <w:pPr>
              <w:autoSpaceDE/>
              <w:autoSpaceDN/>
              <w:spacing w:line="276" w:lineRule="auto"/>
              <w:rPr>
                <w:color w:val="auto"/>
                <w:sz w:val="20"/>
                <w:szCs w:val="20"/>
                <w:lang w:val="kk-KZ"/>
              </w:rPr>
            </w:pPr>
          </w:p>
        </w:tc>
        <w:tc>
          <w:tcPr>
            <w:tcW w:w="5" w:type="pct"/>
            <w:vAlign w:val="center"/>
            <w:hideMark/>
          </w:tcPr>
          <w:p w:rsidR="00AA1147" w:rsidRPr="00233B2B" w:rsidRDefault="00AA1147" w:rsidP="002A3D01">
            <w:pPr>
              <w:autoSpaceDE/>
              <w:autoSpaceDN/>
              <w:spacing w:line="276" w:lineRule="auto"/>
              <w:rPr>
                <w:color w:val="auto"/>
                <w:sz w:val="20"/>
                <w:szCs w:val="20"/>
                <w:lang w:val="kk-KZ"/>
              </w:rPr>
            </w:pPr>
          </w:p>
        </w:tc>
        <w:tc>
          <w:tcPr>
            <w:tcW w:w="408" w:type="pct"/>
            <w:vAlign w:val="center"/>
            <w:hideMark/>
          </w:tcPr>
          <w:p w:rsidR="00AA1147" w:rsidRPr="00233B2B" w:rsidRDefault="00AA1147" w:rsidP="002A3D01">
            <w:pPr>
              <w:autoSpaceDE/>
              <w:autoSpaceDN/>
              <w:spacing w:line="276" w:lineRule="auto"/>
              <w:rPr>
                <w:color w:val="auto"/>
                <w:sz w:val="20"/>
                <w:szCs w:val="20"/>
                <w:lang w:val="kk-KZ"/>
              </w:rPr>
            </w:pPr>
          </w:p>
        </w:tc>
        <w:tc>
          <w:tcPr>
            <w:tcW w:w="21" w:type="pct"/>
            <w:vAlign w:val="center"/>
            <w:hideMark/>
          </w:tcPr>
          <w:p w:rsidR="00AA1147" w:rsidRPr="00233B2B" w:rsidRDefault="00AA1147" w:rsidP="002A3D01">
            <w:pPr>
              <w:autoSpaceDE/>
              <w:autoSpaceDN/>
              <w:spacing w:line="276" w:lineRule="auto"/>
              <w:rPr>
                <w:color w:val="auto"/>
                <w:sz w:val="20"/>
                <w:szCs w:val="20"/>
                <w:lang w:val="kk-KZ"/>
              </w:rPr>
            </w:pPr>
          </w:p>
        </w:tc>
        <w:tc>
          <w:tcPr>
            <w:tcW w:w="639" w:type="pct"/>
            <w:vAlign w:val="center"/>
            <w:hideMark/>
          </w:tcPr>
          <w:p w:rsidR="00AA1147" w:rsidRPr="00233B2B" w:rsidRDefault="00AA1147" w:rsidP="002A3D01">
            <w:pPr>
              <w:autoSpaceDE/>
              <w:autoSpaceDN/>
              <w:spacing w:line="276" w:lineRule="auto"/>
              <w:rPr>
                <w:color w:val="auto"/>
                <w:sz w:val="20"/>
                <w:szCs w:val="20"/>
                <w:lang w:val="kk-KZ"/>
              </w:rPr>
            </w:pPr>
          </w:p>
        </w:tc>
        <w:tc>
          <w:tcPr>
            <w:tcW w:w="14" w:type="pct"/>
            <w:vAlign w:val="center"/>
            <w:hideMark/>
          </w:tcPr>
          <w:p w:rsidR="00AA1147" w:rsidRPr="00233B2B" w:rsidRDefault="00AA1147" w:rsidP="002A3D01">
            <w:pPr>
              <w:autoSpaceDE/>
              <w:autoSpaceDN/>
              <w:spacing w:line="276" w:lineRule="auto"/>
              <w:rPr>
                <w:color w:val="auto"/>
                <w:sz w:val="20"/>
                <w:szCs w:val="20"/>
                <w:lang w:val="kk-KZ"/>
              </w:rPr>
            </w:pPr>
          </w:p>
        </w:tc>
        <w:tc>
          <w:tcPr>
            <w:tcW w:w="646" w:type="pct"/>
            <w:vAlign w:val="center"/>
            <w:hideMark/>
          </w:tcPr>
          <w:p w:rsidR="00AA1147" w:rsidRPr="00233B2B" w:rsidRDefault="00AA1147" w:rsidP="002A3D01">
            <w:pPr>
              <w:autoSpaceDE/>
              <w:autoSpaceDN/>
              <w:spacing w:line="276" w:lineRule="auto"/>
              <w:rPr>
                <w:color w:val="auto"/>
                <w:sz w:val="20"/>
                <w:szCs w:val="20"/>
                <w:lang w:val="kk-KZ"/>
              </w:rPr>
            </w:pPr>
          </w:p>
        </w:tc>
        <w:tc>
          <w:tcPr>
            <w:tcW w:w="5" w:type="pct"/>
            <w:vAlign w:val="center"/>
            <w:hideMark/>
          </w:tcPr>
          <w:p w:rsidR="00AA1147" w:rsidRPr="00233B2B" w:rsidRDefault="00AA1147" w:rsidP="002A3D01">
            <w:pPr>
              <w:autoSpaceDE/>
              <w:autoSpaceDN/>
              <w:spacing w:line="276" w:lineRule="auto"/>
              <w:rPr>
                <w:color w:val="auto"/>
                <w:sz w:val="20"/>
                <w:szCs w:val="20"/>
                <w:lang w:val="kk-KZ"/>
              </w:rPr>
            </w:pPr>
          </w:p>
        </w:tc>
        <w:tc>
          <w:tcPr>
            <w:tcW w:w="388" w:type="pct"/>
            <w:vAlign w:val="center"/>
            <w:hideMark/>
          </w:tcPr>
          <w:p w:rsidR="00AA1147" w:rsidRPr="00233B2B" w:rsidRDefault="00AA1147" w:rsidP="002A3D01">
            <w:pPr>
              <w:autoSpaceDE/>
              <w:autoSpaceDN/>
              <w:spacing w:line="276" w:lineRule="auto"/>
              <w:rPr>
                <w:color w:val="auto"/>
                <w:sz w:val="20"/>
                <w:szCs w:val="20"/>
                <w:lang w:val="kk-KZ"/>
              </w:rPr>
            </w:pPr>
          </w:p>
        </w:tc>
      </w:tr>
    </w:tbl>
    <w:p w:rsidR="00897D8D" w:rsidRPr="00233B2B" w:rsidRDefault="00897D8D" w:rsidP="00AA1147">
      <w:pPr>
        <w:tabs>
          <w:tab w:val="left" w:pos="993"/>
        </w:tabs>
        <w:autoSpaceDE/>
        <w:autoSpaceDN/>
        <w:jc w:val="both"/>
        <w:rPr>
          <w:sz w:val="20"/>
          <w:szCs w:val="20"/>
          <w:lang w:val="kk-KZ"/>
        </w:rPr>
      </w:pPr>
    </w:p>
    <w:p w:rsidR="00047E27" w:rsidRPr="00233B2B" w:rsidRDefault="00047E27" w:rsidP="00047E27">
      <w:pPr>
        <w:tabs>
          <w:tab w:val="left" w:pos="993"/>
        </w:tabs>
        <w:jc w:val="both"/>
        <w:rPr>
          <w:sz w:val="20"/>
          <w:szCs w:val="20"/>
          <w:lang w:val="kk-KZ"/>
        </w:rPr>
      </w:pPr>
      <w:r w:rsidRPr="00233B2B">
        <w:rPr>
          <w:sz w:val="20"/>
          <w:szCs w:val="20"/>
          <w:lang w:val="kk-KZ"/>
        </w:rPr>
        <w:t xml:space="preserve">Бiрiншi басшы немесе есепке қол қоюға уәкілетті тұлға </w:t>
      </w:r>
    </w:p>
    <w:p w:rsidR="00047E27" w:rsidRPr="00233B2B" w:rsidRDefault="00047E27" w:rsidP="00047E27">
      <w:pPr>
        <w:tabs>
          <w:tab w:val="left" w:pos="993"/>
        </w:tabs>
        <w:jc w:val="both"/>
        <w:rPr>
          <w:sz w:val="20"/>
          <w:szCs w:val="20"/>
          <w:lang w:val="kk-KZ"/>
        </w:rPr>
      </w:pPr>
      <w:r w:rsidRPr="00233B2B">
        <w:rPr>
          <w:sz w:val="20"/>
          <w:szCs w:val="20"/>
          <w:lang w:val="kk-KZ"/>
        </w:rPr>
        <w:t xml:space="preserve">_______________________________________________________________________________    ____________ </w:t>
      </w:r>
    </w:p>
    <w:p w:rsidR="00047E27" w:rsidRPr="00233B2B" w:rsidRDefault="00047E27" w:rsidP="00047E27">
      <w:pPr>
        <w:rPr>
          <w:sz w:val="20"/>
          <w:szCs w:val="20"/>
          <w:lang w:val="kk-KZ"/>
        </w:rPr>
      </w:pPr>
      <w:r w:rsidRPr="00233B2B">
        <w:rPr>
          <w:sz w:val="20"/>
          <w:szCs w:val="20"/>
          <w:lang w:val="kk-KZ"/>
        </w:rPr>
        <w:t>тегі, аты, әкесінің аты (</w:t>
      </w:r>
      <w:r w:rsidRPr="00233B2B">
        <w:rPr>
          <w:color w:val="auto"/>
          <w:sz w:val="20"/>
          <w:szCs w:val="20"/>
          <w:lang w:val="kk-KZ"/>
        </w:rPr>
        <w:t>егер жеке басын куәландыратын құжатта көрсетілген болса</w:t>
      </w:r>
      <w:r w:rsidRPr="00233B2B">
        <w:rPr>
          <w:sz w:val="20"/>
          <w:szCs w:val="20"/>
          <w:lang w:val="kk-KZ"/>
        </w:rPr>
        <w:t xml:space="preserve">)                                күні                                                                                                                                     </w:t>
      </w:r>
    </w:p>
    <w:p w:rsidR="00047E27" w:rsidRPr="00233B2B" w:rsidRDefault="00047E27" w:rsidP="00047E27">
      <w:pPr>
        <w:rPr>
          <w:sz w:val="20"/>
          <w:szCs w:val="20"/>
          <w:lang w:val="kk-KZ"/>
        </w:rPr>
      </w:pPr>
      <w:r w:rsidRPr="00233B2B">
        <w:rPr>
          <w:sz w:val="20"/>
          <w:szCs w:val="20"/>
          <w:lang w:val="kk-KZ"/>
        </w:rPr>
        <w:t xml:space="preserve"> </w:t>
      </w:r>
    </w:p>
    <w:p w:rsidR="00047E27" w:rsidRPr="00233B2B" w:rsidRDefault="00047E27" w:rsidP="00047E27">
      <w:pPr>
        <w:tabs>
          <w:tab w:val="left" w:pos="993"/>
        </w:tabs>
        <w:jc w:val="both"/>
        <w:rPr>
          <w:sz w:val="20"/>
          <w:szCs w:val="20"/>
          <w:lang w:val="kk-KZ"/>
        </w:rPr>
      </w:pPr>
      <w:r w:rsidRPr="00233B2B">
        <w:rPr>
          <w:sz w:val="20"/>
          <w:szCs w:val="20"/>
          <w:lang w:val="kk-KZ"/>
        </w:rPr>
        <w:t xml:space="preserve">Бас бухгалтер немесе есепке қол қоюға уәкілетті тұлға </w:t>
      </w:r>
    </w:p>
    <w:p w:rsidR="00047E27" w:rsidRPr="00233B2B" w:rsidRDefault="00047E27" w:rsidP="00047E27">
      <w:pPr>
        <w:tabs>
          <w:tab w:val="left" w:pos="993"/>
        </w:tabs>
        <w:jc w:val="both"/>
        <w:rPr>
          <w:sz w:val="20"/>
          <w:szCs w:val="20"/>
          <w:lang w:val="kk-KZ"/>
        </w:rPr>
      </w:pPr>
      <w:r w:rsidRPr="00233B2B">
        <w:rPr>
          <w:sz w:val="20"/>
          <w:szCs w:val="20"/>
          <w:lang w:val="kk-KZ"/>
        </w:rPr>
        <w:t xml:space="preserve">_______________________________________________________________________________    ____________ </w:t>
      </w:r>
    </w:p>
    <w:p w:rsidR="00047E27" w:rsidRPr="00233B2B" w:rsidRDefault="00047E27" w:rsidP="00047E27">
      <w:pPr>
        <w:rPr>
          <w:sz w:val="20"/>
          <w:szCs w:val="20"/>
          <w:lang w:val="kk-KZ"/>
        </w:rPr>
      </w:pPr>
      <w:r w:rsidRPr="00233B2B">
        <w:rPr>
          <w:sz w:val="20"/>
          <w:szCs w:val="20"/>
          <w:lang w:val="kk-KZ"/>
        </w:rPr>
        <w:t>тегі, аты, әкесінің аты (</w:t>
      </w:r>
      <w:r w:rsidRPr="00233B2B">
        <w:rPr>
          <w:color w:val="auto"/>
          <w:sz w:val="20"/>
          <w:szCs w:val="20"/>
          <w:lang w:val="kk-KZ"/>
        </w:rPr>
        <w:t>егер жеке басын куәландыратын құжатта көрсетілген болса</w:t>
      </w:r>
      <w:r w:rsidRPr="00233B2B">
        <w:rPr>
          <w:sz w:val="20"/>
          <w:szCs w:val="20"/>
          <w:lang w:val="kk-KZ"/>
        </w:rPr>
        <w:t>)                                күні</w:t>
      </w:r>
    </w:p>
    <w:p w:rsidR="00047E27" w:rsidRPr="00233B2B" w:rsidRDefault="00047E27" w:rsidP="00047E27">
      <w:pPr>
        <w:rPr>
          <w:sz w:val="20"/>
          <w:szCs w:val="20"/>
          <w:lang w:val="kk-KZ"/>
        </w:rPr>
      </w:pPr>
    </w:p>
    <w:p w:rsidR="00047E27" w:rsidRPr="00233B2B" w:rsidRDefault="00047E27" w:rsidP="00047E27">
      <w:pPr>
        <w:rPr>
          <w:sz w:val="20"/>
          <w:szCs w:val="20"/>
          <w:lang w:val="kk-KZ"/>
        </w:rPr>
      </w:pPr>
      <w:r w:rsidRPr="00233B2B">
        <w:rPr>
          <w:sz w:val="20"/>
          <w:szCs w:val="20"/>
          <w:lang w:val="kk-KZ"/>
        </w:rPr>
        <w:t xml:space="preserve"> </w:t>
      </w:r>
    </w:p>
    <w:p w:rsidR="00047E27" w:rsidRPr="00233B2B" w:rsidRDefault="00047E27" w:rsidP="00047E27">
      <w:pPr>
        <w:tabs>
          <w:tab w:val="left" w:pos="993"/>
        </w:tabs>
        <w:jc w:val="both"/>
        <w:rPr>
          <w:sz w:val="20"/>
          <w:szCs w:val="20"/>
          <w:lang w:val="kk-KZ"/>
        </w:rPr>
      </w:pPr>
      <w:r w:rsidRPr="00233B2B">
        <w:rPr>
          <w:sz w:val="20"/>
          <w:szCs w:val="20"/>
          <w:lang w:val="kk-KZ"/>
        </w:rPr>
        <w:t xml:space="preserve">Орындаушы _____________________________________________________________________    ____________ </w:t>
      </w:r>
    </w:p>
    <w:p w:rsidR="00047E27" w:rsidRPr="00233B2B" w:rsidRDefault="00047E27" w:rsidP="00047E27">
      <w:pPr>
        <w:rPr>
          <w:sz w:val="20"/>
          <w:szCs w:val="20"/>
          <w:lang w:val="kk-KZ"/>
        </w:rPr>
      </w:pPr>
      <w:r w:rsidRPr="00233B2B">
        <w:rPr>
          <w:sz w:val="20"/>
          <w:szCs w:val="20"/>
          <w:lang w:val="kk-KZ"/>
        </w:rPr>
        <w:t>тегі, аты, әкесінің аты (</w:t>
      </w:r>
      <w:r w:rsidRPr="00233B2B">
        <w:rPr>
          <w:color w:val="auto"/>
          <w:sz w:val="20"/>
          <w:szCs w:val="20"/>
          <w:lang w:val="kk-KZ"/>
        </w:rPr>
        <w:t>егер жеке басын куәландыратын құжатта көрсетілген болса</w:t>
      </w:r>
      <w:r w:rsidRPr="00233B2B">
        <w:rPr>
          <w:sz w:val="20"/>
          <w:szCs w:val="20"/>
          <w:lang w:val="kk-KZ"/>
        </w:rPr>
        <w:t>)                                күні</w:t>
      </w:r>
    </w:p>
    <w:p w:rsidR="00047E27" w:rsidRPr="00233B2B" w:rsidRDefault="00047E27" w:rsidP="00047E27">
      <w:pPr>
        <w:rPr>
          <w:sz w:val="20"/>
          <w:szCs w:val="20"/>
          <w:lang w:val="kk-KZ"/>
        </w:rPr>
      </w:pPr>
      <w:r w:rsidRPr="00233B2B">
        <w:rPr>
          <w:sz w:val="20"/>
          <w:szCs w:val="20"/>
          <w:lang w:val="kk-KZ"/>
        </w:rPr>
        <w:t xml:space="preserve"> </w:t>
      </w:r>
    </w:p>
    <w:p w:rsidR="00047E27" w:rsidRPr="00233B2B" w:rsidRDefault="00047E27" w:rsidP="00047E27">
      <w:pPr>
        <w:rPr>
          <w:sz w:val="20"/>
          <w:szCs w:val="20"/>
          <w:lang w:val="kk-KZ"/>
        </w:rPr>
      </w:pPr>
      <w:r w:rsidRPr="00233B2B">
        <w:rPr>
          <w:sz w:val="20"/>
          <w:szCs w:val="20"/>
          <w:lang w:val="kk-KZ"/>
        </w:rPr>
        <w:t xml:space="preserve">Телефоны:_________________________ </w:t>
      </w:r>
    </w:p>
    <w:p w:rsidR="00047E27" w:rsidRPr="00233B2B" w:rsidRDefault="00047E27" w:rsidP="00047E27">
      <w:pPr>
        <w:rPr>
          <w:sz w:val="20"/>
          <w:szCs w:val="20"/>
          <w:lang w:val="kk-KZ"/>
        </w:rPr>
      </w:pPr>
    </w:p>
    <w:p w:rsidR="00047E27" w:rsidRPr="00233B2B" w:rsidRDefault="00047E27" w:rsidP="00047E27">
      <w:pPr>
        <w:rPr>
          <w:sz w:val="20"/>
          <w:szCs w:val="20"/>
          <w:lang w:val="kk-KZ"/>
        </w:rPr>
      </w:pPr>
      <w:r w:rsidRPr="00233B2B">
        <w:rPr>
          <w:sz w:val="20"/>
          <w:szCs w:val="20"/>
          <w:lang w:val="kk-KZ"/>
        </w:rPr>
        <w:t>Мөр орны (бар болса)</w:t>
      </w:r>
    </w:p>
    <w:p w:rsidR="00047E27" w:rsidRPr="00233B2B" w:rsidRDefault="00047E27" w:rsidP="00047E27">
      <w:pPr>
        <w:rPr>
          <w:sz w:val="20"/>
          <w:szCs w:val="20"/>
          <w:lang w:val="kk-KZ"/>
        </w:rPr>
      </w:pPr>
    </w:p>
    <w:p w:rsidR="00047E27" w:rsidRPr="00233B2B" w:rsidRDefault="00047E27" w:rsidP="00047E27">
      <w:pPr>
        <w:rPr>
          <w:sz w:val="20"/>
          <w:szCs w:val="20"/>
          <w:lang w:val="kk-KZ"/>
        </w:rPr>
      </w:pPr>
    </w:p>
    <w:p w:rsidR="00064CB0" w:rsidRPr="00233B2B" w:rsidRDefault="00047E27" w:rsidP="00047E27">
      <w:pPr>
        <w:autoSpaceDE/>
        <w:autoSpaceDN/>
        <w:jc w:val="both"/>
        <w:rPr>
          <w:color w:val="auto"/>
          <w:sz w:val="20"/>
          <w:szCs w:val="20"/>
          <w:lang w:val="kk-KZ"/>
        </w:rPr>
      </w:pPr>
      <w:r w:rsidRPr="00233B2B">
        <w:rPr>
          <w:sz w:val="20"/>
          <w:szCs w:val="20"/>
          <w:lang w:val="kk-KZ"/>
        </w:rPr>
        <w:t>Әкімшілік деректер жинауға арналған нысанды толтыру бойынша түсіндірме осы нысанға қосымшада келтірілген</w:t>
      </w:r>
      <w:r w:rsidRPr="00233B2B">
        <w:rPr>
          <w:rStyle w:val="S1"/>
          <w:rFonts w:ascii="Times New Roman" w:hAnsi="Times New Roman" w:cs="Times New Roman"/>
          <w:b w:val="0"/>
          <w:color w:val="auto"/>
          <w:sz w:val="20"/>
          <w:szCs w:val="20"/>
          <w:lang w:val="kk-KZ"/>
        </w:rPr>
        <w:t>.</w:t>
      </w:r>
      <w:r w:rsidR="00AA1147" w:rsidRPr="00233B2B">
        <w:rPr>
          <w:color w:val="auto"/>
          <w:sz w:val="20"/>
          <w:szCs w:val="20"/>
          <w:lang w:val="kk-KZ"/>
        </w:rPr>
        <w:br w:type="page"/>
      </w:r>
      <w:r w:rsidR="00C616ED" w:rsidRPr="00233B2B">
        <w:rPr>
          <w:color w:val="auto"/>
          <w:sz w:val="20"/>
          <w:szCs w:val="20"/>
          <w:lang w:val="kk-KZ"/>
        </w:rPr>
        <w:t xml:space="preserve">                                                                                                                                    </w:t>
      </w:r>
      <w:r w:rsidR="00064CB0" w:rsidRPr="00233B2B">
        <w:rPr>
          <w:color w:val="auto"/>
          <w:sz w:val="20"/>
          <w:szCs w:val="20"/>
          <w:lang w:val="kk-KZ"/>
        </w:rPr>
        <w:t xml:space="preserve">Кредиттік тәуекел ескеріле отырып </w:t>
      </w:r>
    </w:p>
    <w:p w:rsidR="00064CB0" w:rsidRPr="00233B2B" w:rsidRDefault="00064CB0" w:rsidP="00AA1147">
      <w:pPr>
        <w:ind w:firstLine="426"/>
        <w:jc w:val="right"/>
        <w:rPr>
          <w:bCs/>
          <w:color w:val="auto"/>
          <w:sz w:val="20"/>
          <w:szCs w:val="20"/>
          <w:lang w:val="kk-KZ"/>
        </w:rPr>
      </w:pPr>
      <w:r w:rsidRPr="00233B2B">
        <w:rPr>
          <w:color w:val="auto"/>
          <w:sz w:val="20"/>
          <w:szCs w:val="20"/>
          <w:lang w:val="kk-KZ"/>
        </w:rPr>
        <w:t>мөлшерленген</w:t>
      </w:r>
      <w:r w:rsidRPr="00233B2B">
        <w:rPr>
          <w:bCs/>
          <w:color w:val="auto"/>
          <w:sz w:val="20"/>
          <w:szCs w:val="20"/>
          <w:lang w:val="kk-KZ"/>
        </w:rPr>
        <w:t xml:space="preserve"> шартты және ықтимал </w:t>
      </w:r>
    </w:p>
    <w:p w:rsidR="00064CB0" w:rsidRPr="00233B2B" w:rsidRDefault="00064CB0" w:rsidP="00AA1147">
      <w:pPr>
        <w:ind w:firstLine="426"/>
        <w:jc w:val="right"/>
        <w:rPr>
          <w:color w:val="auto"/>
          <w:sz w:val="20"/>
          <w:szCs w:val="20"/>
          <w:lang w:val="kk-KZ"/>
        </w:rPr>
      </w:pPr>
      <w:r w:rsidRPr="00233B2B">
        <w:rPr>
          <w:bCs/>
          <w:color w:val="auto"/>
          <w:sz w:val="20"/>
          <w:szCs w:val="20"/>
          <w:lang w:val="kk-KZ"/>
        </w:rPr>
        <w:t>міндеттемелердің</w:t>
      </w:r>
      <w:r w:rsidRPr="00233B2B">
        <w:rPr>
          <w:color w:val="auto"/>
          <w:sz w:val="20"/>
          <w:szCs w:val="20"/>
          <w:lang w:val="kk-KZ"/>
        </w:rPr>
        <w:t xml:space="preserve"> талдамасы </w:t>
      </w:r>
    </w:p>
    <w:p w:rsidR="00064CB0" w:rsidRPr="00233B2B" w:rsidRDefault="00064CB0" w:rsidP="00AA1147">
      <w:pPr>
        <w:ind w:firstLine="426"/>
        <w:jc w:val="right"/>
        <w:rPr>
          <w:color w:val="auto"/>
          <w:sz w:val="20"/>
          <w:szCs w:val="20"/>
          <w:lang w:val="kk-KZ"/>
        </w:rPr>
      </w:pPr>
      <w:r w:rsidRPr="00233B2B">
        <w:rPr>
          <w:color w:val="auto"/>
          <w:sz w:val="20"/>
          <w:szCs w:val="20"/>
          <w:lang w:val="kk-KZ"/>
        </w:rPr>
        <w:t>туралы есеп нысанына</w:t>
      </w:r>
    </w:p>
    <w:p w:rsidR="00AA1147" w:rsidRPr="00233B2B" w:rsidRDefault="00064CB0" w:rsidP="00AA1147">
      <w:pPr>
        <w:ind w:firstLine="426"/>
        <w:jc w:val="right"/>
        <w:rPr>
          <w:color w:val="auto"/>
          <w:sz w:val="20"/>
          <w:szCs w:val="20"/>
          <w:lang w:val="kk-KZ"/>
        </w:rPr>
      </w:pPr>
      <w:r w:rsidRPr="00233B2B">
        <w:rPr>
          <w:color w:val="auto"/>
          <w:sz w:val="20"/>
          <w:szCs w:val="20"/>
          <w:lang w:val="kk-KZ"/>
        </w:rPr>
        <w:t>қосымша</w:t>
      </w:r>
    </w:p>
    <w:p w:rsidR="00AA1147" w:rsidRPr="00233B2B" w:rsidRDefault="00AA1147" w:rsidP="00AA1147">
      <w:pPr>
        <w:autoSpaceDE/>
        <w:autoSpaceDN/>
        <w:ind w:firstLine="708"/>
        <w:jc w:val="right"/>
        <w:rPr>
          <w:rStyle w:val="S1"/>
          <w:rFonts w:ascii="Times New Roman" w:hAnsi="Times New Roman" w:cs="Times New Roman"/>
          <w:b w:val="0"/>
          <w:color w:val="auto"/>
          <w:sz w:val="20"/>
          <w:szCs w:val="20"/>
          <w:lang w:val="kk-KZ"/>
        </w:rPr>
      </w:pPr>
    </w:p>
    <w:p w:rsidR="00AA1147" w:rsidRPr="00233B2B" w:rsidRDefault="00AA1147" w:rsidP="00AA1147">
      <w:pPr>
        <w:autoSpaceDE/>
        <w:autoSpaceDN/>
        <w:ind w:firstLine="708"/>
        <w:jc w:val="right"/>
        <w:rPr>
          <w:rStyle w:val="S1"/>
          <w:rFonts w:ascii="Times New Roman" w:hAnsi="Times New Roman" w:cs="Times New Roman"/>
          <w:b w:val="0"/>
          <w:color w:val="auto"/>
          <w:sz w:val="20"/>
          <w:szCs w:val="20"/>
          <w:lang w:val="kk-KZ"/>
        </w:rPr>
      </w:pPr>
    </w:p>
    <w:p w:rsidR="00AA1147" w:rsidRPr="00233B2B" w:rsidRDefault="00AA1147" w:rsidP="00AA1147">
      <w:pPr>
        <w:autoSpaceDE/>
        <w:autoSpaceDN/>
        <w:ind w:firstLine="708"/>
        <w:jc w:val="right"/>
        <w:rPr>
          <w:rStyle w:val="S1"/>
          <w:rFonts w:ascii="Times New Roman" w:hAnsi="Times New Roman" w:cs="Times New Roman"/>
          <w:b w:val="0"/>
          <w:color w:val="auto"/>
          <w:sz w:val="20"/>
          <w:szCs w:val="20"/>
          <w:lang w:val="kk-KZ"/>
        </w:rPr>
      </w:pPr>
    </w:p>
    <w:p w:rsidR="00064CB0" w:rsidRPr="00233B2B" w:rsidRDefault="00064CB0" w:rsidP="00064CB0">
      <w:pPr>
        <w:jc w:val="center"/>
        <w:rPr>
          <w:color w:val="auto"/>
          <w:sz w:val="20"/>
          <w:szCs w:val="20"/>
          <w:lang w:val="kk-KZ"/>
        </w:rPr>
      </w:pPr>
      <w:r w:rsidRPr="00233B2B">
        <w:rPr>
          <w:color w:val="auto"/>
          <w:sz w:val="20"/>
          <w:szCs w:val="20"/>
          <w:lang w:val="kk-KZ"/>
        </w:rPr>
        <w:t>Әкімшілік деректер жинауға арналған нысанды толтыру бойынша</w:t>
      </w:r>
    </w:p>
    <w:p w:rsidR="00AA1147" w:rsidRPr="00233B2B" w:rsidRDefault="00064CB0" w:rsidP="00064CB0">
      <w:pPr>
        <w:autoSpaceDE/>
        <w:autoSpaceDN/>
        <w:jc w:val="center"/>
        <w:rPr>
          <w:b/>
          <w:color w:val="auto"/>
          <w:sz w:val="20"/>
          <w:szCs w:val="20"/>
          <w:lang w:val="kk-KZ"/>
        </w:rPr>
      </w:pPr>
      <w:r w:rsidRPr="00233B2B">
        <w:rPr>
          <w:color w:val="auto"/>
          <w:sz w:val="20"/>
          <w:szCs w:val="20"/>
          <w:lang w:val="kk-KZ"/>
        </w:rPr>
        <w:t>түсіндірме</w:t>
      </w:r>
      <w:r w:rsidR="00AA1147" w:rsidRPr="00233B2B">
        <w:rPr>
          <w:rStyle w:val="S1"/>
          <w:rFonts w:ascii="Times New Roman" w:hAnsi="Times New Roman" w:cs="Times New Roman"/>
          <w:b w:val="0"/>
          <w:color w:val="auto"/>
          <w:sz w:val="20"/>
          <w:szCs w:val="20"/>
          <w:lang w:val="kk-KZ"/>
        </w:rPr>
        <w:br/>
      </w:r>
      <w:r w:rsidR="00AA1147" w:rsidRPr="00233B2B">
        <w:rPr>
          <w:rStyle w:val="S1"/>
          <w:rFonts w:ascii="Times New Roman" w:hAnsi="Times New Roman" w:cs="Times New Roman"/>
          <w:b w:val="0"/>
          <w:color w:val="auto"/>
          <w:sz w:val="20"/>
          <w:szCs w:val="20"/>
          <w:lang w:val="kk-KZ"/>
        </w:rPr>
        <w:br/>
      </w:r>
      <w:r w:rsidRPr="00233B2B">
        <w:rPr>
          <w:color w:val="auto"/>
          <w:sz w:val="20"/>
          <w:szCs w:val="20"/>
          <w:lang w:val="kk-KZ"/>
        </w:rPr>
        <w:t>Кредиттік тәуекел ескеріле отырып мөлшерленген</w:t>
      </w:r>
      <w:r w:rsidRPr="00233B2B">
        <w:rPr>
          <w:bCs/>
          <w:color w:val="auto"/>
          <w:sz w:val="20"/>
          <w:szCs w:val="20"/>
          <w:lang w:val="kk-KZ"/>
        </w:rPr>
        <w:t xml:space="preserve"> шартты және ықтимал міндеттемелердің</w:t>
      </w:r>
      <w:r w:rsidRPr="00233B2B">
        <w:rPr>
          <w:color w:val="auto"/>
          <w:sz w:val="20"/>
          <w:szCs w:val="20"/>
          <w:lang w:val="kk-KZ"/>
        </w:rPr>
        <w:t xml:space="preserve"> талдамасы туралы есеп</w:t>
      </w:r>
    </w:p>
    <w:p w:rsidR="00AA1147" w:rsidRPr="00233B2B" w:rsidRDefault="00AA1147" w:rsidP="00AA1147">
      <w:pPr>
        <w:jc w:val="center"/>
        <w:rPr>
          <w:b/>
          <w:color w:val="auto"/>
          <w:sz w:val="20"/>
          <w:szCs w:val="20"/>
          <w:lang w:val="kk-KZ"/>
        </w:rPr>
      </w:pPr>
      <w:r w:rsidRPr="00233B2B">
        <w:rPr>
          <w:rStyle w:val="S1"/>
          <w:rFonts w:ascii="Times New Roman" w:hAnsi="Times New Roman" w:cs="Times New Roman"/>
          <w:b w:val="0"/>
          <w:color w:val="auto"/>
          <w:sz w:val="20"/>
          <w:szCs w:val="20"/>
          <w:lang w:val="kk-KZ"/>
        </w:rPr>
        <w:t> </w:t>
      </w:r>
    </w:p>
    <w:p w:rsidR="00AA1147" w:rsidRPr="00233B2B" w:rsidRDefault="00AA1147" w:rsidP="00AA1147">
      <w:pPr>
        <w:jc w:val="center"/>
        <w:rPr>
          <w:b/>
          <w:color w:val="auto"/>
          <w:sz w:val="20"/>
          <w:szCs w:val="20"/>
          <w:lang w:val="kk-KZ"/>
        </w:rPr>
      </w:pPr>
      <w:r w:rsidRPr="00233B2B">
        <w:rPr>
          <w:rStyle w:val="S1"/>
          <w:rFonts w:ascii="Times New Roman" w:hAnsi="Times New Roman" w:cs="Times New Roman"/>
          <w:b w:val="0"/>
          <w:color w:val="auto"/>
          <w:sz w:val="20"/>
          <w:szCs w:val="20"/>
          <w:lang w:val="kk-KZ"/>
        </w:rPr>
        <w:t>1</w:t>
      </w:r>
      <w:r w:rsidR="002A3081" w:rsidRPr="00233B2B">
        <w:rPr>
          <w:rStyle w:val="S1"/>
          <w:rFonts w:ascii="Times New Roman" w:hAnsi="Times New Roman" w:cs="Times New Roman"/>
          <w:b w:val="0"/>
          <w:color w:val="auto"/>
          <w:sz w:val="20"/>
          <w:szCs w:val="20"/>
          <w:lang w:val="kk-KZ"/>
        </w:rPr>
        <w:t>-тарау</w:t>
      </w:r>
      <w:r w:rsidRPr="00233B2B">
        <w:rPr>
          <w:rStyle w:val="S1"/>
          <w:rFonts w:ascii="Times New Roman" w:hAnsi="Times New Roman" w:cs="Times New Roman"/>
          <w:b w:val="0"/>
          <w:color w:val="auto"/>
          <w:sz w:val="20"/>
          <w:szCs w:val="20"/>
          <w:lang w:val="kk-KZ"/>
        </w:rPr>
        <w:t xml:space="preserve">. </w:t>
      </w:r>
      <w:r w:rsidR="00064CB0" w:rsidRPr="00233B2B">
        <w:rPr>
          <w:bCs/>
          <w:sz w:val="20"/>
          <w:szCs w:val="20"/>
          <w:lang w:val="kk-KZ"/>
        </w:rPr>
        <w:t>Жалпы ережелер</w:t>
      </w:r>
    </w:p>
    <w:p w:rsidR="00AA1147" w:rsidRPr="00233B2B" w:rsidRDefault="00AA1147" w:rsidP="00AA1147">
      <w:pPr>
        <w:jc w:val="center"/>
        <w:rPr>
          <w:b/>
          <w:color w:val="auto"/>
          <w:sz w:val="20"/>
          <w:szCs w:val="20"/>
          <w:lang w:val="kk-KZ"/>
        </w:rPr>
      </w:pPr>
      <w:r w:rsidRPr="00233B2B">
        <w:rPr>
          <w:rStyle w:val="S1"/>
          <w:rFonts w:ascii="Times New Roman" w:hAnsi="Times New Roman" w:cs="Times New Roman"/>
          <w:b w:val="0"/>
          <w:color w:val="auto"/>
          <w:sz w:val="20"/>
          <w:szCs w:val="20"/>
          <w:lang w:val="kk-KZ"/>
        </w:rPr>
        <w:t> </w:t>
      </w:r>
    </w:p>
    <w:p w:rsidR="00AA1147" w:rsidRPr="00233B2B" w:rsidRDefault="00AA1147" w:rsidP="00AA1147">
      <w:pPr>
        <w:ind w:firstLine="709"/>
        <w:jc w:val="both"/>
        <w:rPr>
          <w:color w:val="auto"/>
          <w:sz w:val="20"/>
          <w:szCs w:val="20"/>
          <w:lang w:val="kk-KZ"/>
        </w:rPr>
      </w:pPr>
      <w:r w:rsidRPr="00233B2B">
        <w:rPr>
          <w:color w:val="auto"/>
          <w:sz w:val="20"/>
          <w:szCs w:val="20"/>
          <w:lang w:val="kk-KZ"/>
        </w:rPr>
        <w:t xml:space="preserve">1. </w:t>
      </w:r>
      <w:r w:rsidR="003B105B" w:rsidRPr="00233B2B">
        <w:rPr>
          <w:color w:val="auto"/>
          <w:sz w:val="20"/>
          <w:szCs w:val="20"/>
          <w:lang w:val="kk-KZ"/>
        </w:rPr>
        <w:t xml:space="preserve">Осы түсіндірме </w:t>
      </w:r>
      <w:r w:rsidR="003B105B" w:rsidRPr="00233B2B">
        <w:rPr>
          <w:bCs/>
          <w:color w:val="auto"/>
          <w:sz w:val="20"/>
          <w:szCs w:val="20"/>
          <w:lang w:val="kk-KZ"/>
        </w:rPr>
        <w:t xml:space="preserve">(бұдан әрі – </w:t>
      </w:r>
      <w:r w:rsidR="003B105B" w:rsidRPr="00233B2B">
        <w:rPr>
          <w:color w:val="auto"/>
          <w:sz w:val="20"/>
          <w:szCs w:val="20"/>
          <w:lang w:val="kk-KZ"/>
        </w:rPr>
        <w:t>Түсіндірме</w:t>
      </w:r>
      <w:r w:rsidR="003B105B" w:rsidRPr="00233B2B">
        <w:rPr>
          <w:bCs/>
          <w:color w:val="auto"/>
          <w:sz w:val="20"/>
          <w:szCs w:val="20"/>
          <w:lang w:val="kk-KZ"/>
        </w:rPr>
        <w:t>)</w:t>
      </w:r>
      <w:r w:rsidR="003B105B" w:rsidRPr="00233B2B">
        <w:rPr>
          <w:color w:val="auto"/>
          <w:sz w:val="20"/>
          <w:szCs w:val="20"/>
          <w:lang w:val="kk-KZ"/>
        </w:rPr>
        <w:t xml:space="preserve"> </w:t>
      </w:r>
      <w:r w:rsidRPr="00233B2B">
        <w:rPr>
          <w:color w:val="auto"/>
          <w:sz w:val="20"/>
          <w:szCs w:val="20"/>
          <w:lang w:val="kk-KZ"/>
        </w:rPr>
        <w:t>«</w:t>
      </w:r>
      <w:r w:rsidR="003B105B" w:rsidRPr="00233B2B">
        <w:rPr>
          <w:color w:val="auto"/>
          <w:sz w:val="20"/>
          <w:szCs w:val="20"/>
          <w:lang w:val="kk-KZ"/>
        </w:rPr>
        <w:t>Кредиттік тәуекел ескеріле отырып мөлшерленген</w:t>
      </w:r>
      <w:r w:rsidR="003B105B" w:rsidRPr="00233B2B">
        <w:rPr>
          <w:bCs/>
          <w:color w:val="auto"/>
          <w:sz w:val="20"/>
          <w:szCs w:val="20"/>
          <w:lang w:val="kk-KZ"/>
        </w:rPr>
        <w:t xml:space="preserve"> шартты және ықтимал міндеттемелердің</w:t>
      </w:r>
      <w:r w:rsidR="003B105B" w:rsidRPr="00233B2B">
        <w:rPr>
          <w:color w:val="auto"/>
          <w:sz w:val="20"/>
          <w:szCs w:val="20"/>
          <w:lang w:val="kk-KZ"/>
        </w:rPr>
        <w:t xml:space="preserve"> талдамасы туралы есеп</w:t>
      </w:r>
      <w:r w:rsidRPr="00233B2B">
        <w:rPr>
          <w:color w:val="auto"/>
          <w:sz w:val="20"/>
          <w:szCs w:val="20"/>
          <w:lang w:val="kk-KZ"/>
        </w:rPr>
        <w:t xml:space="preserve">» </w:t>
      </w:r>
      <w:r w:rsidR="003B105B" w:rsidRPr="00233B2B">
        <w:rPr>
          <w:bCs/>
          <w:color w:val="auto"/>
          <w:sz w:val="20"/>
          <w:szCs w:val="20"/>
          <w:lang w:val="kk-KZ"/>
        </w:rPr>
        <w:t>нысанын</w:t>
      </w:r>
      <w:r w:rsidR="003B105B" w:rsidRPr="00233B2B">
        <w:rPr>
          <w:color w:val="auto"/>
          <w:sz w:val="20"/>
          <w:szCs w:val="20"/>
          <w:lang w:val="kk-KZ"/>
        </w:rPr>
        <w:t xml:space="preserve"> (бұдан әрі – </w:t>
      </w:r>
      <w:r w:rsidR="003B105B" w:rsidRPr="00233B2B">
        <w:rPr>
          <w:bCs/>
          <w:color w:val="auto"/>
          <w:sz w:val="20"/>
          <w:szCs w:val="20"/>
          <w:lang w:val="kk-KZ"/>
        </w:rPr>
        <w:t>Нысан</w:t>
      </w:r>
      <w:r w:rsidR="003B105B" w:rsidRPr="00233B2B">
        <w:rPr>
          <w:color w:val="auto"/>
          <w:sz w:val="20"/>
          <w:szCs w:val="20"/>
          <w:lang w:val="kk-KZ"/>
        </w:rPr>
        <w:t>) толтыру бойынша бірыңғай талаптарды айқындайды</w:t>
      </w:r>
      <w:r w:rsidRPr="00233B2B">
        <w:rPr>
          <w:color w:val="auto"/>
          <w:sz w:val="20"/>
          <w:szCs w:val="20"/>
          <w:lang w:val="kk-KZ"/>
        </w:rPr>
        <w:t>.</w:t>
      </w:r>
    </w:p>
    <w:p w:rsidR="00AA1147" w:rsidRPr="00233B2B" w:rsidRDefault="00AA1147" w:rsidP="00AA1147">
      <w:pPr>
        <w:ind w:firstLine="709"/>
        <w:jc w:val="both"/>
        <w:rPr>
          <w:color w:val="auto"/>
          <w:sz w:val="20"/>
          <w:szCs w:val="20"/>
          <w:lang w:val="kk-KZ"/>
        </w:rPr>
      </w:pPr>
      <w:r w:rsidRPr="00233B2B">
        <w:rPr>
          <w:color w:val="auto"/>
          <w:sz w:val="20"/>
          <w:szCs w:val="20"/>
          <w:lang w:val="kk-KZ"/>
        </w:rPr>
        <w:t xml:space="preserve">2. </w:t>
      </w:r>
      <w:r w:rsidR="00395872" w:rsidRPr="00233B2B">
        <w:rPr>
          <w:color w:val="auto"/>
          <w:sz w:val="20"/>
          <w:szCs w:val="20"/>
          <w:lang w:val="kk-KZ"/>
        </w:rPr>
        <w:t xml:space="preserve">Нысан </w:t>
      </w:r>
      <w:r w:rsidR="00CC253B" w:rsidRPr="00233B2B">
        <w:rPr>
          <w:color w:val="auto"/>
          <w:sz w:val="20"/>
          <w:szCs w:val="20"/>
          <w:lang w:val="kk-KZ"/>
        </w:rPr>
        <w:t xml:space="preserve">«Қазақстан Республикасындағы банктер және банк қызметі туралы» 1995 жылғы 31 тамыздағы Қазақстан Республикасының Заңына, </w:t>
      </w:r>
      <w:r w:rsidR="00395872" w:rsidRPr="00233B2B">
        <w:rPr>
          <w:color w:val="auto"/>
          <w:sz w:val="20"/>
          <w:szCs w:val="20"/>
          <w:lang w:val="kk-KZ"/>
        </w:rPr>
        <w:t>«Қаржы нарығы мен қаржы ұйымдарын мемлекеттiк реттеу, бақылау және қадағалау туралы» 2003 жылғы 4 шілдедегі Қазақстан Республикасы </w:t>
      </w:r>
      <w:r w:rsidR="00395872" w:rsidRPr="00233B2B" w:rsidDel="00686061">
        <w:rPr>
          <w:color w:val="auto"/>
          <w:sz w:val="20"/>
          <w:szCs w:val="20"/>
          <w:lang w:val="kk-KZ"/>
        </w:rPr>
        <w:t xml:space="preserve"> </w:t>
      </w:r>
      <w:r w:rsidR="00395872" w:rsidRPr="00233B2B">
        <w:rPr>
          <w:color w:val="auto"/>
          <w:sz w:val="20"/>
          <w:szCs w:val="20"/>
          <w:lang w:val="kk-KZ"/>
        </w:rPr>
        <w:t>Заңының 9-ба</w:t>
      </w:r>
      <w:r w:rsidR="00CC253B" w:rsidRPr="00233B2B">
        <w:rPr>
          <w:color w:val="auto"/>
          <w:sz w:val="20"/>
          <w:szCs w:val="20"/>
          <w:lang w:val="kk-KZ"/>
        </w:rPr>
        <w:t>бы 1-тармағының 6) тармақшасына</w:t>
      </w:r>
      <w:r w:rsidR="00395872" w:rsidRPr="00233B2B">
        <w:rPr>
          <w:color w:val="auto"/>
          <w:sz w:val="20"/>
          <w:szCs w:val="20"/>
          <w:lang w:val="kk-KZ"/>
        </w:rPr>
        <w:t xml:space="preserve"> сәйкес әзірленді</w:t>
      </w:r>
      <w:r w:rsidRPr="00233B2B">
        <w:rPr>
          <w:color w:val="auto"/>
          <w:sz w:val="20"/>
          <w:szCs w:val="20"/>
          <w:lang w:val="kk-KZ"/>
        </w:rPr>
        <w:t>.</w:t>
      </w:r>
    </w:p>
    <w:p w:rsidR="00AA1147" w:rsidRPr="00233B2B" w:rsidRDefault="00AA1147" w:rsidP="00AA1147">
      <w:pPr>
        <w:ind w:firstLine="709"/>
        <w:jc w:val="both"/>
        <w:rPr>
          <w:color w:val="auto"/>
          <w:sz w:val="20"/>
          <w:szCs w:val="20"/>
          <w:lang w:val="kk-KZ"/>
        </w:rPr>
      </w:pPr>
      <w:r w:rsidRPr="00233B2B">
        <w:rPr>
          <w:color w:val="auto"/>
          <w:sz w:val="20"/>
          <w:szCs w:val="20"/>
          <w:lang w:val="kk-KZ"/>
        </w:rPr>
        <w:t xml:space="preserve">3. </w:t>
      </w:r>
      <w:r w:rsidR="00395872" w:rsidRPr="00233B2B">
        <w:rPr>
          <w:color w:val="auto"/>
          <w:sz w:val="20"/>
          <w:szCs w:val="20"/>
          <w:lang w:val="kk-KZ"/>
        </w:rPr>
        <w:t>Нысанды екiншi деңгейдегi банктер</w:t>
      </w:r>
      <w:r w:rsidR="00C16F3D" w:rsidRPr="00233B2B">
        <w:rPr>
          <w:color w:val="auto"/>
          <w:sz w:val="20"/>
          <w:szCs w:val="20"/>
          <w:lang w:val="kk-KZ"/>
        </w:rPr>
        <w:t xml:space="preserve"> әр айдың біріндегі жағдай бойынша</w:t>
      </w:r>
      <w:r w:rsidR="00395872" w:rsidRPr="00233B2B">
        <w:rPr>
          <w:color w:val="auto"/>
          <w:sz w:val="20"/>
          <w:szCs w:val="20"/>
          <w:lang w:val="kk-KZ"/>
        </w:rPr>
        <w:t xml:space="preserve"> ай сайын жасайды. Нысандағы деректер мың теңгемен толтырылады</w:t>
      </w:r>
      <w:r w:rsidRPr="00233B2B">
        <w:rPr>
          <w:color w:val="auto"/>
          <w:sz w:val="20"/>
          <w:szCs w:val="20"/>
          <w:lang w:val="kk-KZ"/>
        </w:rPr>
        <w:t>.</w:t>
      </w:r>
    </w:p>
    <w:p w:rsidR="00AA1147" w:rsidRPr="00233B2B" w:rsidRDefault="00AA1147" w:rsidP="00AA1147">
      <w:pPr>
        <w:ind w:firstLine="709"/>
        <w:jc w:val="both"/>
        <w:rPr>
          <w:color w:val="auto"/>
          <w:sz w:val="20"/>
          <w:szCs w:val="20"/>
          <w:lang w:val="kk-KZ"/>
        </w:rPr>
      </w:pPr>
      <w:r w:rsidRPr="00233B2B">
        <w:rPr>
          <w:color w:val="auto"/>
          <w:sz w:val="20"/>
          <w:szCs w:val="20"/>
          <w:lang w:val="kk-KZ"/>
        </w:rPr>
        <w:t xml:space="preserve">4. </w:t>
      </w:r>
      <w:r w:rsidR="00395872" w:rsidRPr="00233B2B">
        <w:rPr>
          <w:sz w:val="20"/>
          <w:szCs w:val="20"/>
          <w:lang w:val="kk-KZ"/>
        </w:rPr>
        <w:t>Нысанға бірінші басшы, бас бухгалтер немесе олар есепке қол қоюға уәкілеттік берген тұлғалар және орындаушы қол қояды</w:t>
      </w:r>
      <w:r w:rsidRPr="00233B2B">
        <w:rPr>
          <w:color w:val="auto"/>
          <w:sz w:val="20"/>
          <w:szCs w:val="20"/>
          <w:lang w:val="kk-KZ"/>
        </w:rPr>
        <w:t>.</w:t>
      </w:r>
    </w:p>
    <w:p w:rsidR="00AA1147" w:rsidRPr="00233B2B" w:rsidRDefault="00AA1147" w:rsidP="00AA1147">
      <w:pPr>
        <w:ind w:firstLine="426"/>
        <w:rPr>
          <w:color w:val="auto"/>
          <w:sz w:val="20"/>
          <w:szCs w:val="20"/>
          <w:lang w:val="kk-KZ"/>
        </w:rPr>
      </w:pPr>
      <w:r w:rsidRPr="00233B2B">
        <w:rPr>
          <w:color w:val="auto"/>
          <w:sz w:val="20"/>
          <w:szCs w:val="20"/>
          <w:lang w:val="kk-KZ"/>
        </w:rPr>
        <w:t> </w:t>
      </w:r>
    </w:p>
    <w:p w:rsidR="00AA1147" w:rsidRPr="00233B2B" w:rsidRDefault="00AA1147" w:rsidP="00AA1147">
      <w:pPr>
        <w:ind w:firstLine="426"/>
        <w:rPr>
          <w:color w:val="auto"/>
          <w:sz w:val="20"/>
          <w:szCs w:val="20"/>
          <w:lang w:val="kk-KZ"/>
        </w:rPr>
      </w:pPr>
      <w:r w:rsidRPr="00233B2B">
        <w:rPr>
          <w:color w:val="auto"/>
          <w:sz w:val="20"/>
          <w:szCs w:val="20"/>
          <w:lang w:val="kk-KZ"/>
        </w:rPr>
        <w:t> </w:t>
      </w:r>
    </w:p>
    <w:p w:rsidR="00AA1147" w:rsidRPr="00233B2B" w:rsidRDefault="00AA1147" w:rsidP="00AA1147">
      <w:pPr>
        <w:jc w:val="center"/>
        <w:rPr>
          <w:rStyle w:val="S1"/>
          <w:rFonts w:ascii="Times New Roman" w:hAnsi="Times New Roman" w:cs="Times New Roman"/>
          <w:b w:val="0"/>
          <w:color w:val="auto"/>
          <w:sz w:val="20"/>
          <w:szCs w:val="20"/>
          <w:lang w:val="kk-KZ"/>
        </w:rPr>
      </w:pPr>
      <w:r w:rsidRPr="00233B2B">
        <w:rPr>
          <w:rStyle w:val="S1"/>
          <w:rFonts w:ascii="Times New Roman" w:hAnsi="Times New Roman" w:cs="Times New Roman"/>
          <w:b w:val="0"/>
          <w:bCs w:val="0"/>
          <w:color w:val="auto"/>
          <w:sz w:val="20"/>
          <w:szCs w:val="20"/>
          <w:lang w:val="kk-KZ"/>
        </w:rPr>
        <w:t>2</w:t>
      </w:r>
      <w:r w:rsidR="00ED0CAD" w:rsidRPr="00233B2B">
        <w:rPr>
          <w:rStyle w:val="S1"/>
          <w:rFonts w:ascii="Times New Roman" w:hAnsi="Times New Roman" w:cs="Times New Roman"/>
          <w:b w:val="0"/>
          <w:bCs w:val="0"/>
          <w:color w:val="auto"/>
          <w:sz w:val="20"/>
          <w:szCs w:val="20"/>
          <w:lang w:val="kk-KZ"/>
        </w:rPr>
        <w:t>-тарау</w:t>
      </w:r>
      <w:r w:rsidRPr="00233B2B">
        <w:rPr>
          <w:rStyle w:val="S1"/>
          <w:rFonts w:ascii="Times New Roman" w:hAnsi="Times New Roman" w:cs="Times New Roman"/>
          <w:b w:val="0"/>
          <w:bCs w:val="0"/>
          <w:color w:val="auto"/>
          <w:sz w:val="20"/>
          <w:szCs w:val="20"/>
          <w:lang w:val="kk-KZ"/>
        </w:rPr>
        <w:t xml:space="preserve">. </w:t>
      </w:r>
      <w:r w:rsidR="00395872" w:rsidRPr="00233B2B">
        <w:rPr>
          <w:sz w:val="20"/>
          <w:szCs w:val="20"/>
          <w:lang w:val="kk-KZ"/>
        </w:rPr>
        <w:t>Нысанды толтыру бойынша түсіндірме</w:t>
      </w:r>
    </w:p>
    <w:p w:rsidR="00AA1147" w:rsidRPr="00233B2B" w:rsidRDefault="00AA1147" w:rsidP="00AA1147">
      <w:pPr>
        <w:ind w:firstLine="426"/>
        <w:rPr>
          <w:rStyle w:val="S1"/>
          <w:rFonts w:ascii="Times New Roman" w:hAnsi="Times New Roman" w:cs="Times New Roman"/>
          <w:color w:val="auto"/>
          <w:sz w:val="20"/>
          <w:szCs w:val="20"/>
          <w:lang w:val="kk-KZ"/>
        </w:rPr>
      </w:pPr>
      <w:r w:rsidRPr="00233B2B">
        <w:rPr>
          <w:rStyle w:val="S1"/>
          <w:rFonts w:ascii="Times New Roman" w:hAnsi="Times New Roman" w:cs="Times New Roman"/>
          <w:color w:val="auto"/>
          <w:sz w:val="20"/>
          <w:szCs w:val="20"/>
          <w:lang w:val="kk-KZ"/>
        </w:rPr>
        <w:t> </w:t>
      </w:r>
    </w:p>
    <w:p w:rsidR="00AA1147" w:rsidRPr="00233B2B" w:rsidRDefault="00AA1147" w:rsidP="00AA1147">
      <w:pPr>
        <w:ind w:firstLine="709"/>
        <w:jc w:val="both"/>
        <w:rPr>
          <w:color w:val="auto"/>
          <w:sz w:val="20"/>
          <w:szCs w:val="20"/>
          <w:lang w:val="kk-KZ"/>
        </w:rPr>
      </w:pPr>
      <w:bookmarkStart w:id="15" w:name="SUB5"/>
      <w:bookmarkEnd w:id="15"/>
      <w:r w:rsidRPr="00233B2B">
        <w:rPr>
          <w:color w:val="auto"/>
          <w:sz w:val="20"/>
          <w:szCs w:val="20"/>
          <w:lang w:val="kk-KZ"/>
        </w:rPr>
        <w:t xml:space="preserve">5. </w:t>
      </w:r>
      <w:r w:rsidR="00F82DE7" w:rsidRPr="00233B2B">
        <w:rPr>
          <w:sz w:val="20"/>
          <w:szCs w:val="20"/>
          <w:lang w:val="kk-KZ"/>
        </w:rPr>
        <w:t xml:space="preserve">Нысан </w:t>
      </w:r>
      <w:r w:rsidR="00F82DE7" w:rsidRPr="00233B2B">
        <w:rPr>
          <w:bCs/>
          <w:sz w:val="20"/>
          <w:szCs w:val="20"/>
          <w:lang w:val="kk-KZ"/>
        </w:rPr>
        <w:t>Нормативтік құқықтық актілерді мемлекеттік тіркеу тізілімінде</w:t>
      </w:r>
      <w:r w:rsidR="00F82DE7" w:rsidRPr="00233B2B">
        <w:rPr>
          <w:sz w:val="20"/>
          <w:szCs w:val="20"/>
          <w:lang w:val="kk-KZ"/>
        </w:rPr>
        <w:t xml:space="preserve"> №13919 тіркелген</w:t>
      </w:r>
      <w:r w:rsidR="00F82DE7" w:rsidRPr="00233B2B">
        <w:rPr>
          <w:bCs/>
          <w:sz w:val="20"/>
          <w:szCs w:val="20"/>
          <w:lang w:val="kk-KZ"/>
        </w:rPr>
        <w:t xml:space="preserve"> </w:t>
      </w:r>
      <w:r w:rsidR="00F82DE7" w:rsidRPr="00233B2B">
        <w:rPr>
          <w:sz w:val="20"/>
          <w:szCs w:val="20"/>
          <w:lang w:val="kk-KZ"/>
        </w:rPr>
        <w:t xml:space="preserve">«Пруденциялық нормативтердің және сақталуға міндетті өзге де нормалар мен белгілі бір күнге банк капиталының мөлшері лимиттерінің нормативтік мәндерін және есептеу әдістемесін және Банктің ашық валюталық позициясын есептеу қағидаларын және лимиттерін белгілеу туралы» </w:t>
      </w:r>
      <w:r w:rsidR="00F82DE7" w:rsidRPr="00233B2B">
        <w:rPr>
          <w:bCs/>
          <w:sz w:val="20"/>
          <w:szCs w:val="20"/>
          <w:lang w:val="kk-KZ"/>
        </w:rPr>
        <w:t xml:space="preserve">Қазақстан Республикасы Ұлттық Банкі Басқармасының </w:t>
      </w:r>
      <w:r w:rsidR="00F82DE7" w:rsidRPr="00233B2B">
        <w:rPr>
          <w:sz w:val="20"/>
          <w:szCs w:val="20"/>
          <w:lang w:val="kk-KZ"/>
        </w:rPr>
        <w:t xml:space="preserve">2016 жылғы 30 мамырдағы №147 (бұдан әрі – № 147 нормативтер) қаулысына </w:t>
      </w:r>
      <w:r w:rsidR="00F82DE7" w:rsidRPr="00233B2B">
        <w:rPr>
          <w:bCs/>
          <w:sz w:val="20"/>
          <w:szCs w:val="20"/>
          <w:lang w:val="kk-KZ"/>
        </w:rPr>
        <w:t xml:space="preserve">сәйкес </w:t>
      </w:r>
      <w:r w:rsidR="00F82DE7" w:rsidRPr="00233B2B">
        <w:rPr>
          <w:sz w:val="20"/>
          <w:szCs w:val="20"/>
          <w:lang w:val="kk-KZ"/>
        </w:rPr>
        <w:t>толтырылады</w:t>
      </w:r>
      <w:r w:rsidRPr="00233B2B">
        <w:rPr>
          <w:sz w:val="20"/>
          <w:szCs w:val="20"/>
          <w:lang w:val="kk-KZ"/>
        </w:rPr>
        <w:t>.</w:t>
      </w:r>
    </w:p>
    <w:p w:rsidR="00AA1147" w:rsidRPr="00233B2B" w:rsidRDefault="00AA1147" w:rsidP="00AA1147">
      <w:pPr>
        <w:ind w:firstLine="709"/>
        <w:jc w:val="both"/>
        <w:rPr>
          <w:color w:val="auto"/>
          <w:sz w:val="20"/>
          <w:szCs w:val="20"/>
          <w:lang w:val="kk-KZ"/>
        </w:rPr>
      </w:pPr>
      <w:r w:rsidRPr="00233B2B">
        <w:rPr>
          <w:color w:val="auto"/>
          <w:sz w:val="20"/>
          <w:szCs w:val="20"/>
          <w:lang w:val="kk-KZ"/>
        </w:rPr>
        <w:t xml:space="preserve">6. </w:t>
      </w:r>
      <w:r w:rsidR="00CB0994" w:rsidRPr="00233B2B">
        <w:rPr>
          <w:color w:val="auto"/>
          <w:sz w:val="20"/>
          <w:szCs w:val="20"/>
          <w:lang w:val="kk-KZ"/>
        </w:rPr>
        <w:t xml:space="preserve">3-бағанда кредиттік тәуекел ескеріле отырып мөлшерленуге тиіс шартты және ықтимал міндеттемелер бойынша </w:t>
      </w:r>
      <w:r w:rsidR="00CB0994" w:rsidRPr="00233B2B">
        <w:rPr>
          <w:bCs/>
          <w:sz w:val="20"/>
          <w:szCs w:val="20"/>
          <w:lang w:val="kk-KZ"/>
        </w:rPr>
        <w:t>сома көрсетіледі</w:t>
      </w:r>
      <w:r w:rsidRPr="00233B2B">
        <w:rPr>
          <w:color w:val="auto"/>
          <w:sz w:val="20"/>
          <w:szCs w:val="20"/>
          <w:lang w:val="kk-KZ"/>
        </w:rPr>
        <w:t>.</w:t>
      </w:r>
    </w:p>
    <w:p w:rsidR="00AA1147" w:rsidRPr="00233B2B" w:rsidRDefault="00AA1147" w:rsidP="00AA1147">
      <w:pPr>
        <w:ind w:firstLine="709"/>
        <w:jc w:val="both"/>
        <w:rPr>
          <w:color w:val="auto"/>
          <w:sz w:val="20"/>
          <w:szCs w:val="20"/>
          <w:lang w:val="kk-KZ"/>
        </w:rPr>
      </w:pPr>
      <w:r w:rsidRPr="00233B2B">
        <w:rPr>
          <w:color w:val="auto"/>
          <w:sz w:val="20"/>
          <w:szCs w:val="20"/>
          <w:lang w:val="kk-KZ"/>
        </w:rPr>
        <w:t xml:space="preserve">7. </w:t>
      </w:r>
      <w:r w:rsidR="008A070A" w:rsidRPr="00233B2B">
        <w:rPr>
          <w:color w:val="auto"/>
          <w:sz w:val="20"/>
          <w:szCs w:val="20"/>
          <w:lang w:val="kk-KZ"/>
        </w:rPr>
        <w:t xml:space="preserve">6-бағанда 3-бағанда көрсетілген, пайызбен конверсия коэффициентінің мәніне көбейтілген шартты және ықтимал міндеттемелер бойынша сома (4-баған) және пайызбен кредиттік тәуекел коэффициентінің мәні (5-баған) </w:t>
      </w:r>
      <w:r w:rsidR="008A070A" w:rsidRPr="00233B2B">
        <w:rPr>
          <w:bCs/>
          <w:sz w:val="20"/>
          <w:szCs w:val="20"/>
          <w:lang w:val="kk-KZ"/>
        </w:rPr>
        <w:t>көрсетіледі</w:t>
      </w:r>
      <w:r w:rsidRPr="00233B2B">
        <w:rPr>
          <w:color w:val="auto"/>
          <w:sz w:val="20"/>
          <w:szCs w:val="20"/>
          <w:lang w:val="kk-KZ"/>
        </w:rPr>
        <w:t>.</w:t>
      </w:r>
    </w:p>
    <w:p w:rsidR="00AA1147" w:rsidRPr="00233B2B" w:rsidRDefault="00AA1147" w:rsidP="00AA1147">
      <w:pPr>
        <w:ind w:firstLine="709"/>
        <w:jc w:val="both"/>
        <w:rPr>
          <w:color w:val="auto"/>
          <w:sz w:val="20"/>
          <w:szCs w:val="20"/>
          <w:lang w:val="kk-KZ"/>
        </w:rPr>
      </w:pPr>
      <w:r w:rsidRPr="00233B2B">
        <w:rPr>
          <w:sz w:val="20"/>
          <w:szCs w:val="20"/>
          <w:lang w:val="kk-KZ"/>
        </w:rPr>
        <w:t xml:space="preserve">8. </w:t>
      </w:r>
      <w:r w:rsidR="00ED73CD" w:rsidRPr="00233B2B">
        <w:rPr>
          <w:color w:val="auto"/>
          <w:sz w:val="20"/>
          <w:szCs w:val="20"/>
          <w:lang w:val="kk-KZ"/>
        </w:rPr>
        <w:t xml:space="preserve">6, 7, 8, 9 және 10-жолдардың есебіне </w:t>
      </w:r>
      <w:r w:rsidR="00ED73CD" w:rsidRPr="00233B2B">
        <w:rPr>
          <w:sz w:val="20"/>
          <w:szCs w:val="20"/>
          <w:lang w:val="kk-KZ"/>
        </w:rPr>
        <w:t xml:space="preserve">№ 147 </w:t>
      </w:r>
      <w:r w:rsidR="007600C8" w:rsidRPr="00233B2B">
        <w:rPr>
          <w:sz w:val="20"/>
          <w:szCs w:val="20"/>
          <w:lang w:val="kk-KZ"/>
        </w:rPr>
        <w:t>нормативтер</w:t>
      </w:r>
      <w:r w:rsidR="007600C8" w:rsidRPr="00233B2B">
        <w:rPr>
          <w:color w:val="auto"/>
          <w:sz w:val="20"/>
          <w:szCs w:val="20"/>
          <w:lang w:val="kk-KZ"/>
        </w:rPr>
        <w:t xml:space="preserve">дің </w:t>
      </w:r>
      <w:r w:rsidR="00ED73CD" w:rsidRPr="00233B2B">
        <w:rPr>
          <w:color w:val="auto"/>
          <w:sz w:val="20"/>
          <w:szCs w:val="20"/>
          <w:lang w:val="kk-KZ"/>
        </w:rPr>
        <w:t>19-тармағында көзделген басқа да өтімділігі жоғары бағалы қағаздарды сатып алу не сату бойынша шартты (ықтимал) міндеттемелер жөніндегі мәліметтер енгізіледі</w:t>
      </w:r>
      <w:r w:rsidRPr="00233B2B">
        <w:rPr>
          <w:sz w:val="20"/>
          <w:szCs w:val="20"/>
          <w:lang w:val="kk-KZ"/>
        </w:rPr>
        <w:t>.</w:t>
      </w:r>
    </w:p>
    <w:p w:rsidR="00AA1147" w:rsidRPr="00233B2B" w:rsidRDefault="00AA1147" w:rsidP="00AA1147">
      <w:pPr>
        <w:ind w:firstLine="709"/>
        <w:jc w:val="both"/>
        <w:rPr>
          <w:color w:val="auto"/>
          <w:sz w:val="20"/>
          <w:szCs w:val="20"/>
          <w:lang w:val="kk-KZ"/>
        </w:rPr>
      </w:pPr>
      <w:r w:rsidRPr="00233B2B">
        <w:rPr>
          <w:color w:val="auto"/>
          <w:sz w:val="20"/>
          <w:szCs w:val="20"/>
          <w:lang w:val="kk-KZ"/>
        </w:rPr>
        <w:t xml:space="preserve">9. </w:t>
      </w:r>
      <w:r w:rsidR="007600C8" w:rsidRPr="00233B2B">
        <w:rPr>
          <w:color w:val="auto"/>
          <w:sz w:val="20"/>
          <w:szCs w:val="20"/>
          <w:lang w:val="kk-KZ"/>
        </w:rPr>
        <w:t xml:space="preserve">31-жолда </w:t>
      </w:r>
      <w:r w:rsidR="00152B0C" w:rsidRPr="00233B2B">
        <w:rPr>
          <w:sz w:val="20"/>
          <w:szCs w:val="20"/>
          <w:lang w:val="kk-KZ"/>
        </w:rPr>
        <w:t xml:space="preserve">банк арнайы қаржы компаниясына ұсынған, </w:t>
      </w:r>
      <w:r w:rsidR="007600C8" w:rsidRPr="00233B2B">
        <w:rPr>
          <w:color w:val="auto"/>
          <w:sz w:val="20"/>
          <w:szCs w:val="20"/>
          <w:lang w:val="kk-KZ"/>
        </w:rPr>
        <w:t xml:space="preserve">№ 147 </w:t>
      </w:r>
      <w:r w:rsidR="007600C8" w:rsidRPr="00233B2B">
        <w:rPr>
          <w:sz w:val="20"/>
          <w:szCs w:val="20"/>
          <w:lang w:val="kk-KZ"/>
        </w:rPr>
        <w:t>нормативтер</w:t>
      </w:r>
      <w:r w:rsidR="007600C8" w:rsidRPr="00233B2B">
        <w:rPr>
          <w:color w:val="auto"/>
          <w:sz w:val="20"/>
          <w:szCs w:val="20"/>
          <w:lang w:val="kk-KZ"/>
        </w:rPr>
        <w:t>дің 49</w:t>
      </w:r>
      <w:r w:rsidR="00152B0C" w:rsidRPr="00233B2B">
        <w:rPr>
          <w:color w:val="auto"/>
          <w:sz w:val="20"/>
          <w:szCs w:val="20"/>
          <w:lang w:val="kk-KZ"/>
        </w:rPr>
        <w:t>-тармағының талаптарына</w:t>
      </w:r>
      <w:r w:rsidR="007600C8" w:rsidRPr="00233B2B">
        <w:rPr>
          <w:color w:val="auto"/>
          <w:sz w:val="20"/>
          <w:szCs w:val="20"/>
          <w:lang w:val="kk-KZ"/>
        </w:rPr>
        <w:t xml:space="preserve"> сәйкес келетін </w:t>
      </w:r>
      <w:r w:rsidR="007600C8" w:rsidRPr="00233B2B">
        <w:rPr>
          <w:sz w:val="20"/>
          <w:szCs w:val="20"/>
          <w:lang w:val="kk-KZ"/>
        </w:rPr>
        <w:t>өтімділік құралдары</w:t>
      </w:r>
      <w:r w:rsidR="007600C8" w:rsidRPr="00233B2B">
        <w:rPr>
          <w:color w:val="auto"/>
          <w:sz w:val="20"/>
          <w:szCs w:val="20"/>
          <w:lang w:val="kk-KZ"/>
        </w:rPr>
        <w:t xml:space="preserve"> көрсетіледі</w:t>
      </w:r>
      <w:r w:rsidRPr="00233B2B">
        <w:rPr>
          <w:color w:val="auto"/>
          <w:sz w:val="20"/>
          <w:szCs w:val="20"/>
          <w:lang w:val="kk-KZ"/>
        </w:rPr>
        <w:t>.</w:t>
      </w:r>
    </w:p>
    <w:p w:rsidR="00AA1147" w:rsidRPr="00233B2B" w:rsidRDefault="00AA1147" w:rsidP="00AA1147">
      <w:pPr>
        <w:ind w:firstLine="709"/>
        <w:jc w:val="both"/>
        <w:rPr>
          <w:color w:val="auto"/>
          <w:sz w:val="20"/>
          <w:szCs w:val="20"/>
          <w:lang w:val="kk-KZ"/>
        </w:rPr>
      </w:pPr>
      <w:r w:rsidRPr="00233B2B">
        <w:rPr>
          <w:color w:val="auto"/>
          <w:sz w:val="20"/>
          <w:szCs w:val="20"/>
          <w:lang w:val="kk-KZ"/>
        </w:rPr>
        <w:t xml:space="preserve">10. </w:t>
      </w:r>
      <w:r w:rsidR="00152B0C" w:rsidRPr="00233B2B">
        <w:rPr>
          <w:color w:val="auto"/>
          <w:sz w:val="20"/>
          <w:szCs w:val="20"/>
          <w:lang w:val="kk-KZ"/>
        </w:rPr>
        <w:t xml:space="preserve">52-жолда </w:t>
      </w:r>
      <w:r w:rsidR="00152B0C" w:rsidRPr="00233B2B">
        <w:rPr>
          <w:sz w:val="20"/>
          <w:szCs w:val="20"/>
          <w:lang w:val="kk-KZ"/>
        </w:rPr>
        <w:t xml:space="preserve">банк арнайы қаржы компаниясына ұсынған, </w:t>
      </w:r>
      <w:r w:rsidR="00152B0C" w:rsidRPr="00233B2B">
        <w:rPr>
          <w:color w:val="auto"/>
          <w:sz w:val="20"/>
          <w:szCs w:val="20"/>
          <w:lang w:val="kk-KZ"/>
        </w:rPr>
        <w:t xml:space="preserve">№ 147 </w:t>
      </w:r>
      <w:r w:rsidR="00152B0C" w:rsidRPr="00233B2B">
        <w:rPr>
          <w:sz w:val="20"/>
          <w:szCs w:val="20"/>
          <w:lang w:val="kk-KZ"/>
        </w:rPr>
        <w:t>нормативтер</w:t>
      </w:r>
      <w:r w:rsidR="00152B0C" w:rsidRPr="00233B2B">
        <w:rPr>
          <w:color w:val="auto"/>
          <w:sz w:val="20"/>
          <w:szCs w:val="20"/>
          <w:lang w:val="kk-KZ"/>
        </w:rPr>
        <w:t>дің 49-тармағының талаптарына  сәйкес келмейтін,</w:t>
      </w:r>
      <w:r w:rsidR="00152B0C" w:rsidRPr="00233B2B">
        <w:rPr>
          <w:sz w:val="20"/>
          <w:szCs w:val="20"/>
          <w:lang w:val="kk-KZ"/>
        </w:rPr>
        <w:t xml:space="preserve"> бір жылға дейін қоса алғанда бастапқы өтеу мерзімі бар өтімділік құралдары </w:t>
      </w:r>
      <w:r w:rsidR="00152B0C" w:rsidRPr="00233B2B">
        <w:rPr>
          <w:color w:val="auto"/>
          <w:sz w:val="20"/>
          <w:szCs w:val="20"/>
          <w:lang w:val="kk-KZ"/>
        </w:rPr>
        <w:t>көрсетіледі</w:t>
      </w:r>
      <w:r w:rsidRPr="00233B2B">
        <w:rPr>
          <w:color w:val="auto"/>
          <w:sz w:val="20"/>
          <w:szCs w:val="20"/>
          <w:lang w:val="kk-KZ"/>
        </w:rPr>
        <w:t>.</w:t>
      </w:r>
    </w:p>
    <w:p w:rsidR="00AA1147" w:rsidRPr="00233B2B" w:rsidRDefault="00AA1147" w:rsidP="00AA1147">
      <w:pPr>
        <w:ind w:firstLine="709"/>
        <w:jc w:val="both"/>
        <w:rPr>
          <w:color w:val="auto"/>
          <w:sz w:val="20"/>
          <w:szCs w:val="20"/>
          <w:lang w:val="kk-KZ"/>
        </w:rPr>
      </w:pPr>
      <w:r w:rsidRPr="00233B2B">
        <w:rPr>
          <w:color w:val="auto"/>
          <w:sz w:val="20"/>
          <w:szCs w:val="20"/>
          <w:lang w:val="kk-KZ"/>
        </w:rPr>
        <w:t>11. 79</w:t>
      </w:r>
      <w:r w:rsidR="000C0924" w:rsidRPr="00233B2B">
        <w:rPr>
          <w:color w:val="auto"/>
          <w:sz w:val="20"/>
          <w:szCs w:val="20"/>
          <w:lang w:val="kk-KZ"/>
        </w:rPr>
        <w:t xml:space="preserve">-жолда </w:t>
      </w:r>
      <w:r w:rsidR="000C0924" w:rsidRPr="00233B2B">
        <w:rPr>
          <w:sz w:val="20"/>
          <w:szCs w:val="20"/>
          <w:lang w:val="kk-KZ"/>
        </w:rPr>
        <w:t xml:space="preserve">банк арнайы қаржы компаниясына ұсынған, </w:t>
      </w:r>
      <w:r w:rsidR="000C0924" w:rsidRPr="00233B2B">
        <w:rPr>
          <w:color w:val="auto"/>
          <w:sz w:val="20"/>
          <w:szCs w:val="20"/>
          <w:lang w:val="kk-KZ"/>
        </w:rPr>
        <w:t xml:space="preserve">№ 147 </w:t>
      </w:r>
      <w:r w:rsidR="000C0924" w:rsidRPr="00233B2B">
        <w:rPr>
          <w:sz w:val="20"/>
          <w:szCs w:val="20"/>
          <w:lang w:val="kk-KZ"/>
        </w:rPr>
        <w:t>нормативтер</w:t>
      </w:r>
      <w:r w:rsidR="000C0924" w:rsidRPr="00233B2B">
        <w:rPr>
          <w:color w:val="auto"/>
          <w:sz w:val="20"/>
          <w:szCs w:val="20"/>
          <w:lang w:val="kk-KZ"/>
        </w:rPr>
        <w:t>дің 49-тармағының талаптарына  сәйкес келмейтін,</w:t>
      </w:r>
      <w:r w:rsidR="000C0924" w:rsidRPr="00233B2B">
        <w:rPr>
          <w:sz w:val="20"/>
          <w:szCs w:val="20"/>
          <w:lang w:val="kk-KZ"/>
        </w:rPr>
        <w:t xml:space="preserve"> бір жылдан астам бастапқы өтеу мерзімі бар өтімділік құралдары </w:t>
      </w:r>
      <w:r w:rsidR="000C0924" w:rsidRPr="00233B2B">
        <w:rPr>
          <w:color w:val="auto"/>
          <w:sz w:val="20"/>
          <w:szCs w:val="20"/>
          <w:lang w:val="kk-KZ"/>
        </w:rPr>
        <w:t>көрсетіледі</w:t>
      </w:r>
      <w:r w:rsidRPr="00233B2B">
        <w:rPr>
          <w:color w:val="auto"/>
          <w:sz w:val="20"/>
          <w:szCs w:val="20"/>
          <w:lang w:val="kk-KZ"/>
        </w:rPr>
        <w:t>.</w:t>
      </w:r>
    </w:p>
    <w:p w:rsidR="00AA1147" w:rsidRPr="00233B2B" w:rsidRDefault="00AA1147" w:rsidP="00AA1147">
      <w:pPr>
        <w:ind w:firstLine="709"/>
        <w:jc w:val="both"/>
        <w:rPr>
          <w:color w:val="auto"/>
          <w:sz w:val="20"/>
          <w:szCs w:val="20"/>
          <w:lang w:val="kk-KZ"/>
        </w:rPr>
      </w:pPr>
    </w:p>
    <w:p w:rsidR="00AA1147" w:rsidRPr="00233B2B" w:rsidRDefault="00AA1147" w:rsidP="00AA1147">
      <w:pPr>
        <w:ind w:firstLine="709"/>
        <w:jc w:val="both"/>
        <w:rPr>
          <w:color w:val="auto"/>
          <w:sz w:val="20"/>
          <w:szCs w:val="20"/>
          <w:lang w:val="kk-KZ"/>
        </w:rPr>
      </w:pPr>
    </w:p>
    <w:p w:rsidR="00277269" w:rsidRPr="00233B2B" w:rsidRDefault="00AA1147" w:rsidP="00277269">
      <w:pPr>
        <w:ind w:left="5103"/>
        <w:jc w:val="right"/>
        <w:rPr>
          <w:color w:val="auto"/>
          <w:sz w:val="20"/>
          <w:szCs w:val="20"/>
          <w:lang w:val="kk-KZ"/>
        </w:rPr>
      </w:pPr>
      <w:r w:rsidRPr="00233B2B">
        <w:rPr>
          <w:color w:val="auto"/>
          <w:sz w:val="20"/>
          <w:szCs w:val="20"/>
          <w:lang w:val="kk-KZ"/>
        </w:rPr>
        <w:br w:type="page"/>
      </w:r>
      <w:r w:rsidR="00277269" w:rsidRPr="00233B2B">
        <w:rPr>
          <w:color w:val="auto"/>
          <w:sz w:val="20"/>
          <w:szCs w:val="20"/>
          <w:lang w:val="kk-KZ"/>
        </w:rPr>
        <w:t>Қазақстан Республикасы</w:t>
      </w:r>
    </w:p>
    <w:p w:rsidR="00277269" w:rsidRPr="00233B2B" w:rsidRDefault="00277269" w:rsidP="00277269">
      <w:pPr>
        <w:ind w:left="5103"/>
        <w:jc w:val="right"/>
        <w:rPr>
          <w:color w:val="auto"/>
          <w:sz w:val="20"/>
          <w:szCs w:val="20"/>
          <w:lang w:val="kk-KZ"/>
        </w:rPr>
      </w:pPr>
      <w:r w:rsidRPr="00233B2B">
        <w:rPr>
          <w:color w:val="auto"/>
          <w:sz w:val="20"/>
          <w:szCs w:val="20"/>
          <w:lang w:val="kk-KZ"/>
        </w:rPr>
        <w:t xml:space="preserve">Ұлттық Банкі Басқармасының </w:t>
      </w:r>
    </w:p>
    <w:p w:rsidR="00F20021" w:rsidRPr="00233B2B" w:rsidRDefault="00F20021" w:rsidP="00F20021">
      <w:pPr>
        <w:widowControl w:val="0"/>
        <w:snapToGrid w:val="0"/>
        <w:ind w:left="5529" w:hanging="142"/>
        <w:jc w:val="right"/>
        <w:rPr>
          <w:color w:val="auto"/>
          <w:sz w:val="20"/>
          <w:szCs w:val="20"/>
          <w:lang w:val="kk-KZ"/>
        </w:rPr>
      </w:pPr>
      <w:r w:rsidRPr="00233B2B">
        <w:rPr>
          <w:color w:val="auto"/>
          <w:sz w:val="20"/>
          <w:szCs w:val="20"/>
          <w:lang w:val="kk-KZ"/>
        </w:rPr>
        <w:t xml:space="preserve">2016 жылғы 28 қарашадағы </w:t>
      </w:r>
    </w:p>
    <w:p w:rsidR="00277269" w:rsidRPr="00233B2B" w:rsidRDefault="00F20021" w:rsidP="00F20021">
      <w:pPr>
        <w:widowControl w:val="0"/>
        <w:snapToGrid w:val="0"/>
        <w:ind w:left="5529" w:hanging="142"/>
        <w:jc w:val="right"/>
        <w:rPr>
          <w:color w:val="auto"/>
          <w:sz w:val="20"/>
          <w:szCs w:val="20"/>
          <w:lang w:val="kk-KZ"/>
        </w:rPr>
      </w:pPr>
      <w:r w:rsidRPr="00233B2B">
        <w:rPr>
          <w:color w:val="auto"/>
          <w:sz w:val="20"/>
          <w:szCs w:val="20"/>
          <w:lang w:val="kk-KZ"/>
        </w:rPr>
        <w:t>№ 273 қаулысына</w:t>
      </w:r>
      <w:r w:rsidR="00277269" w:rsidRPr="00233B2B">
        <w:rPr>
          <w:color w:val="auto"/>
          <w:sz w:val="20"/>
          <w:szCs w:val="20"/>
          <w:lang w:val="kk-KZ"/>
        </w:rPr>
        <w:t xml:space="preserve"> </w:t>
      </w:r>
    </w:p>
    <w:p w:rsidR="00277269" w:rsidRPr="00233B2B" w:rsidRDefault="00CA134E" w:rsidP="00277269">
      <w:pPr>
        <w:jc w:val="right"/>
        <w:rPr>
          <w:color w:val="auto"/>
          <w:sz w:val="20"/>
          <w:szCs w:val="20"/>
          <w:lang w:val="kk-KZ"/>
        </w:rPr>
      </w:pPr>
      <w:r w:rsidRPr="00233B2B">
        <w:rPr>
          <w:color w:val="auto"/>
          <w:sz w:val="20"/>
          <w:szCs w:val="20"/>
          <w:lang w:val="kk-KZ"/>
        </w:rPr>
        <w:t>5</w:t>
      </w:r>
      <w:r w:rsidR="00277269" w:rsidRPr="00233B2B">
        <w:rPr>
          <w:color w:val="auto"/>
          <w:sz w:val="20"/>
          <w:szCs w:val="20"/>
          <w:lang w:val="kk-KZ"/>
        </w:rPr>
        <w:t>-қосымша</w:t>
      </w:r>
    </w:p>
    <w:p w:rsidR="00277269" w:rsidRPr="00233B2B" w:rsidRDefault="00277269" w:rsidP="00277269">
      <w:pPr>
        <w:ind w:firstLine="709"/>
        <w:jc w:val="right"/>
        <w:rPr>
          <w:color w:val="auto"/>
          <w:sz w:val="20"/>
          <w:szCs w:val="20"/>
          <w:lang w:val="kk-KZ"/>
        </w:rPr>
      </w:pPr>
    </w:p>
    <w:p w:rsidR="00277269" w:rsidRPr="00233B2B" w:rsidRDefault="00277269" w:rsidP="00277269">
      <w:pPr>
        <w:ind w:left="5529" w:hanging="142"/>
        <w:jc w:val="right"/>
        <w:rPr>
          <w:color w:val="auto"/>
          <w:sz w:val="20"/>
          <w:szCs w:val="20"/>
          <w:lang w:val="kk-KZ"/>
        </w:rPr>
      </w:pPr>
      <w:r w:rsidRPr="00233B2B">
        <w:rPr>
          <w:color w:val="auto"/>
          <w:sz w:val="20"/>
          <w:szCs w:val="20"/>
          <w:lang w:val="kk-KZ"/>
        </w:rPr>
        <w:t>Қазақстан Республикасы</w:t>
      </w:r>
    </w:p>
    <w:p w:rsidR="00277269" w:rsidRPr="00233B2B" w:rsidRDefault="00277269" w:rsidP="00277269">
      <w:pPr>
        <w:ind w:left="5529" w:hanging="142"/>
        <w:jc w:val="right"/>
        <w:rPr>
          <w:color w:val="auto"/>
          <w:sz w:val="20"/>
          <w:szCs w:val="20"/>
          <w:lang w:val="kk-KZ"/>
        </w:rPr>
      </w:pPr>
      <w:r w:rsidRPr="00233B2B">
        <w:rPr>
          <w:color w:val="auto"/>
          <w:sz w:val="20"/>
          <w:szCs w:val="20"/>
          <w:lang w:val="kk-KZ"/>
        </w:rPr>
        <w:t xml:space="preserve">Ұлттық Банкі Басқармасының </w:t>
      </w:r>
    </w:p>
    <w:p w:rsidR="00277269" w:rsidRPr="00233B2B" w:rsidRDefault="00277269" w:rsidP="00277269">
      <w:pPr>
        <w:widowControl w:val="0"/>
        <w:snapToGrid w:val="0"/>
        <w:ind w:firstLine="5387"/>
        <w:jc w:val="right"/>
        <w:rPr>
          <w:color w:val="auto"/>
          <w:sz w:val="20"/>
          <w:szCs w:val="20"/>
          <w:lang w:val="kk-KZ"/>
        </w:rPr>
      </w:pPr>
      <w:r w:rsidRPr="00233B2B">
        <w:rPr>
          <w:color w:val="auto"/>
          <w:sz w:val="20"/>
          <w:szCs w:val="20"/>
          <w:lang w:val="kk-KZ"/>
        </w:rPr>
        <w:t xml:space="preserve">2015 жылғы 8 мамырдағы </w:t>
      </w:r>
    </w:p>
    <w:p w:rsidR="00277269" w:rsidRPr="00233B2B" w:rsidRDefault="00277269" w:rsidP="00277269">
      <w:pPr>
        <w:ind w:firstLine="426"/>
        <w:jc w:val="right"/>
        <w:rPr>
          <w:color w:val="auto"/>
          <w:sz w:val="20"/>
          <w:szCs w:val="20"/>
          <w:lang w:val="kk-KZ"/>
        </w:rPr>
      </w:pPr>
      <w:r w:rsidRPr="00233B2B">
        <w:rPr>
          <w:color w:val="auto"/>
          <w:sz w:val="20"/>
          <w:szCs w:val="20"/>
          <w:lang w:val="kk-KZ"/>
        </w:rPr>
        <w:t>№ 75 қаулысына</w:t>
      </w:r>
    </w:p>
    <w:p w:rsidR="00AA1147" w:rsidRPr="00233B2B" w:rsidRDefault="00277269" w:rsidP="00277269">
      <w:pPr>
        <w:ind w:firstLine="709"/>
        <w:jc w:val="right"/>
        <w:rPr>
          <w:color w:val="auto"/>
          <w:sz w:val="20"/>
          <w:szCs w:val="20"/>
          <w:lang w:val="kk-KZ"/>
        </w:rPr>
      </w:pPr>
      <w:r w:rsidRPr="00233B2B">
        <w:rPr>
          <w:color w:val="auto"/>
          <w:sz w:val="20"/>
          <w:szCs w:val="20"/>
          <w:lang w:val="kk-KZ"/>
        </w:rPr>
        <w:t>5-қосымша</w:t>
      </w:r>
    </w:p>
    <w:p w:rsidR="00AA1147" w:rsidRPr="00233B2B" w:rsidRDefault="00AA1147" w:rsidP="00AA1147">
      <w:pPr>
        <w:autoSpaceDE/>
        <w:autoSpaceDN/>
        <w:ind w:firstLine="426"/>
        <w:contextualSpacing/>
        <w:jc w:val="right"/>
        <w:rPr>
          <w:rFonts w:eastAsia="Calibri"/>
          <w:color w:val="auto"/>
          <w:sz w:val="20"/>
          <w:szCs w:val="20"/>
          <w:lang w:val="kk-KZ" w:eastAsia="en-US"/>
        </w:rPr>
      </w:pPr>
    </w:p>
    <w:p w:rsidR="00AA1147" w:rsidRPr="00233B2B" w:rsidRDefault="00AA1147" w:rsidP="00AA1147">
      <w:pPr>
        <w:ind w:firstLine="426"/>
        <w:jc w:val="right"/>
        <w:rPr>
          <w:color w:val="auto"/>
          <w:sz w:val="20"/>
          <w:szCs w:val="20"/>
          <w:lang w:val="kk-KZ"/>
        </w:rPr>
      </w:pPr>
    </w:p>
    <w:p w:rsidR="00AA1147" w:rsidRPr="00233B2B" w:rsidRDefault="00AA1147" w:rsidP="00AA1147">
      <w:pPr>
        <w:ind w:firstLine="426"/>
        <w:jc w:val="right"/>
        <w:rPr>
          <w:color w:val="auto"/>
          <w:sz w:val="20"/>
          <w:szCs w:val="20"/>
          <w:lang w:val="kk-KZ"/>
        </w:rPr>
      </w:pPr>
      <w:r w:rsidRPr="00233B2B">
        <w:rPr>
          <w:color w:val="auto"/>
          <w:sz w:val="20"/>
          <w:szCs w:val="20"/>
          <w:lang w:val="kk-KZ"/>
        </w:rPr>
        <w:t xml:space="preserve"> </w:t>
      </w:r>
    </w:p>
    <w:p w:rsidR="00AA1147" w:rsidRPr="00233B2B" w:rsidRDefault="00277269" w:rsidP="00AA1147">
      <w:pPr>
        <w:ind w:firstLine="426"/>
        <w:jc w:val="center"/>
        <w:rPr>
          <w:color w:val="auto"/>
          <w:sz w:val="20"/>
          <w:szCs w:val="20"/>
          <w:lang w:val="kk-KZ"/>
        </w:rPr>
      </w:pPr>
      <w:r w:rsidRPr="00233B2B">
        <w:rPr>
          <w:color w:val="auto"/>
          <w:sz w:val="20"/>
          <w:szCs w:val="20"/>
          <w:lang w:val="kk-KZ"/>
        </w:rPr>
        <w:t>Әкімшілік деректер жинауға арналған нысан</w:t>
      </w:r>
    </w:p>
    <w:p w:rsidR="00AA1147" w:rsidRPr="00233B2B" w:rsidRDefault="00AA1147" w:rsidP="00AA1147">
      <w:pPr>
        <w:ind w:firstLine="426"/>
        <w:jc w:val="center"/>
        <w:rPr>
          <w:color w:val="auto"/>
          <w:sz w:val="20"/>
          <w:szCs w:val="20"/>
          <w:lang w:val="kk-KZ"/>
        </w:rPr>
      </w:pPr>
    </w:p>
    <w:p w:rsidR="00AA1147" w:rsidRPr="00233B2B" w:rsidRDefault="00277269" w:rsidP="00AA1147">
      <w:pPr>
        <w:jc w:val="center"/>
        <w:rPr>
          <w:color w:val="auto"/>
          <w:sz w:val="20"/>
          <w:szCs w:val="20"/>
          <w:lang w:val="kk-KZ"/>
        </w:rPr>
      </w:pPr>
      <w:r w:rsidRPr="00233B2B">
        <w:rPr>
          <w:color w:val="auto"/>
          <w:sz w:val="20"/>
          <w:szCs w:val="20"/>
          <w:lang w:val="kk-KZ"/>
        </w:rPr>
        <w:t>Кредиттік тәуекел ескеріле отырып мөлшерленген туынды қаржы құралдары бойынша шартты және ықтимал талаптар мен міндеттемелердің талдамасы туралы есеп</w:t>
      </w:r>
    </w:p>
    <w:p w:rsidR="00AA1147" w:rsidRPr="00233B2B" w:rsidRDefault="00AA1147" w:rsidP="00AA1147">
      <w:pPr>
        <w:ind w:firstLine="426"/>
        <w:jc w:val="center"/>
        <w:rPr>
          <w:color w:val="auto"/>
          <w:sz w:val="20"/>
          <w:szCs w:val="20"/>
          <w:lang w:val="kk-KZ"/>
        </w:rPr>
      </w:pPr>
    </w:p>
    <w:p w:rsidR="00AA1147" w:rsidRPr="00233B2B" w:rsidRDefault="00277269" w:rsidP="00AA1147">
      <w:pPr>
        <w:ind w:firstLine="426"/>
        <w:jc w:val="center"/>
        <w:rPr>
          <w:color w:val="auto"/>
          <w:sz w:val="20"/>
          <w:szCs w:val="20"/>
          <w:lang w:val="kk-KZ"/>
        </w:rPr>
      </w:pPr>
      <w:r w:rsidRPr="00233B2B">
        <w:rPr>
          <w:color w:val="auto"/>
          <w:sz w:val="20"/>
          <w:szCs w:val="20"/>
          <w:lang w:val="kk-KZ"/>
        </w:rPr>
        <w:t>Есепті кезең</w:t>
      </w:r>
      <w:r w:rsidRPr="00233B2B">
        <w:rPr>
          <w:bCs/>
          <w:color w:val="auto"/>
          <w:sz w:val="20"/>
          <w:szCs w:val="20"/>
          <w:lang w:val="kk-KZ"/>
        </w:rPr>
        <w:t xml:space="preserve">: </w:t>
      </w:r>
      <w:r w:rsidRPr="00233B2B">
        <w:rPr>
          <w:color w:val="auto"/>
          <w:sz w:val="20"/>
          <w:szCs w:val="20"/>
          <w:lang w:val="kk-KZ"/>
        </w:rPr>
        <w:t>20__жылғы «___»________</w:t>
      </w:r>
    </w:p>
    <w:p w:rsidR="00AA1147" w:rsidRPr="00233B2B" w:rsidRDefault="00AA1147" w:rsidP="00AA1147">
      <w:pPr>
        <w:ind w:firstLine="426"/>
        <w:jc w:val="center"/>
        <w:rPr>
          <w:color w:val="auto"/>
          <w:sz w:val="20"/>
          <w:szCs w:val="20"/>
          <w:lang w:val="kk-KZ"/>
        </w:rPr>
      </w:pPr>
    </w:p>
    <w:p w:rsidR="00AA1147" w:rsidRPr="00233B2B" w:rsidRDefault="00AA1147" w:rsidP="00AA1147">
      <w:pPr>
        <w:ind w:firstLine="426"/>
        <w:jc w:val="center"/>
        <w:rPr>
          <w:color w:val="auto"/>
          <w:sz w:val="20"/>
          <w:szCs w:val="20"/>
          <w:lang w:val="kk-KZ"/>
        </w:rPr>
      </w:pPr>
      <w:r w:rsidRPr="00233B2B">
        <w:rPr>
          <w:color w:val="auto"/>
          <w:sz w:val="20"/>
          <w:szCs w:val="20"/>
          <w:lang w:val="kk-KZ"/>
        </w:rPr>
        <w:t>_______________________________________________</w:t>
      </w:r>
    </w:p>
    <w:p w:rsidR="00AA1147" w:rsidRPr="00233B2B" w:rsidRDefault="00AA1147" w:rsidP="00AA1147">
      <w:pPr>
        <w:ind w:firstLine="426"/>
        <w:jc w:val="center"/>
        <w:rPr>
          <w:color w:val="auto"/>
          <w:sz w:val="20"/>
          <w:szCs w:val="20"/>
          <w:lang w:val="kk-KZ"/>
        </w:rPr>
      </w:pPr>
      <w:r w:rsidRPr="00233B2B">
        <w:rPr>
          <w:color w:val="auto"/>
          <w:sz w:val="20"/>
          <w:szCs w:val="20"/>
          <w:lang w:val="kk-KZ"/>
        </w:rPr>
        <w:t>(</w:t>
      </w:r>
      <w:r w:rsidR="00277269" w:rsidRPr="00233B2B">
        <w:rPr>
          <w:rStyle w:val="s1a"/>
          <w:b w:val="0"/>
          <w:color w:val="auto"/>
          <w:sz w:val="20"/>
          <w:szCs w:val="20"/>
          <w:lang w:val="kk-KZ"/>
        </w:rPr>
        <w:t>банктің атауы</w:t>
      </w:r>
      <w:r w:rsidRPr="00233B2B">
        <w:rPr>
          <w:color w:val="auto"/>
          <w:sz w:val="20"/>
          <w:szCs w:val="20"/>
          <w:lang w:val="kk-KZ"/>
        </w:rPr>
        <w:t>)</w:t>
      </w:r>
    </w:p>
    <w:p w:rsidR="00AA1147" w:rsidRPr="00233B2B" w:rsidRDefault="00AA1147" w:rsidP="00AA1147">
      <w:pPr>
        <w:ind w:firstLine="426"/>
        <w:jc w:val="right"/>
        <w:rPr>
          <w:color w:val="auto"/>
          <w:sz w:val="20"/>
          <w:szCs w:val="20"/>
          <w:lang w:val="kk-KZ"/>
        </w:rPr>
      </w:pPr>
      <w:r w:rsidRPr="00233B2B">
        <w:rPr>
          <w:color w:val="auto"/>
          <w:sz w:val="20"/>
          <w:szCs w:val="20"/>
          <w:lang w:val="kk-KZ"/>
        </w:rPr>
        <w:t xml:space="preserve"> </w:t>
      </w:r>
    </w:p>
    <w:p w:rsidR="00AA1147" w:rsidRPr="00233B2B" w:rsidRDefault="00AA1147" w:rsidP="00AA1147">
      <w:pPr>
        <w:ind w:firstLine="709"/>
        <w:jc w:val="both"/>
        <w:rPr>
          <w:color w:val="auto"/>
          <w:sz w:val="20"/>
          <w:szCs w:val="20"/>
          <w:lang w:val="kk-KZ"/>
        </w:rPr>
      </w:pPr>
      <w:r w:rsidRPr="00233B2B">
        <w:rPr>
          <w:color w:val="auto"/>
          <w:sz w:val="20"/>
          <w:szCs w:val="20"/>
          <w:lang w:val="kk-KZ"/>
        </w:rPr>
        <w:t xml:space="preserve">Индекс: </w:t>
      </w:r>
      <w:r w:rsidRPr="00233B2B">
        <w:rPr>
          <w:sz w:val="20"/>
          <w:szCs w:val="20"/>
          <w:lang w:val="kk-KZ"/>
        </w:rPr>
        <w:t>1-BVU_RPFI</w:t>
      </w:r>
    </w:p>
    <w:p w:rsidR="00BA0627" w:rsidRPr="00233B2B" w:rsidRDefault="00BA0627" w:rsidP="00BA0627">
      <w:pPr>
        <w:ind w:firstLine="709"/>
        <w:jc w:val="both"/>
        <w:rPr>
          <w:sz w:val="20"/>
          <w:szCs w:val="20"/>
          <w:lang w:val="kk-KZ"/>
        </w:rPr>
      </w:pPr>
      <w:r w:rsidRPr="00233B2B">
        <w:rPr>
          <w:sz w:val="20"/>
          <w:szCs w:val="20"/>
          <w:lang w:val="kk-KZ"/>
        </w:rPr>
        <w:t>Кезеңділігі: ай сайын</w:t>
      </w:r>
    </w:p>
    <w:p w:rsidR="00BA0627" w:rsidRPr="00233B2B" w:rsidRDefault="00BA0627" w:rsidP="00BA0627">
      <w:pPr>
        <w:ind w:firstLine="709"/>
        <w:jc w:val="both"/>
        <w:rPr>
          <w:sz w:val="20"/>
          <w:szCs w:val="20"/>
          <w:lang w:val="kk-KZ"/>
        </w:rPr>
      </w:pPr>
      <w:r w:rsidRPr="00233B2B">
        <w:rPr>
          <w:sz w:val="20"/>
          <w:szCs w:val="20"/>
          <w:lang w:val="kk-KZ"/>
        </w:rPr>
        <w:t>Ұсынатындар: екiншi деңгейдегі банк</w:t>
      </w:r>
    </w:p>
    <w:p w:rsidR="00BA0627" w:rsidRPr="00233B2B" w:rsidRDefault="00BA0627" w:rsidP="00BA0627">
      <w:pPr>
        <w:ind w:firstLine="709"/>
        <w:jc w:val="both"/>
        <w:rPr>
          <w:sz w:val="20"/>
          <w:szCs w:val="20"/>
          <w:lang w:val="kk-KZ"/>
        </w:rPr>
      </w:pPr>
      <w:r w:rsidRPr="00233B2B">
        <w:rPr>
          <w:sz w:val="20"/>
          <w:szCs w:val="20"/>
          <w:lang w:val="kk-KZ"/>
        </w:rPr>
        <w:t>Нысан қайда ұсынылады: Қазақстан Республикасының Ұлттық Банкі</w:t>
      </w:r>
    </w:p>
    <w:p w:rsidR="00AA1147" w:rsidRPr="00233B2B" w:rsidRDefault="00BA0627" w:rsidP="00BA0627">
      <w:pPr>
        <w:ind w:firstLine="709"/>
        <w:jc w:val="both"/>
        <w:rPr>
          <w:color w:val="auto"/>
          <w:sz w:val="20"/>
          <w:szCs w:val="20"/>
          <w:lang w:val="kk-KZ"/>
        </w:rPr>
      </w:pPr>
      <w:r w:rsidRPr="00233B2B">
        <w:rPr>
          <w:sz w:val="20"/>
          <w:szCs w:val="20"/>
          <w:lang w:val="kk-KZ"/>
        </w:rPr>
        <w:t>Ұсыну мерзімі</w:t>
      </w:r>
      <w:r w:rsidRPr="00233B2B">
        <w:rPr>
          <w:color w:val="auto"/>
          <w:sz w:val="20"/>
          <w:szCs w:val="20"/>
          <w:lang w:val="kk-KZ"/>
        </w:rPr>
        <w:t xml:space="preserve">: есепті айдан кейінгі айдың жетінші жұмыс күнінен </w:t>
      </w:r>
      <w:r w:rsidRPr="00233B2B">
        <w:rPr>
          <w:sz w:val="20"/>
          <w:szCs w:val="20"/>
          <w:lang w:val="kk-KZ"/>
        </w:rPr>
        <w:t>кеш емес</w:t>
      </w:r>
      <w:r w:rsidR="00AA1147" w:rsidRPr="00233B2B">
        <w:rPr>
          <w:color w:val="auto"/>
          <w:sz w:val="20"/>
          <w:szCs w:val="20"/>
          <w:lang w:val="kk-KZ"/>
        </w:rPr>
        <w:t>.</w:t>
      </w:r>
    </w:p>
    <w:p w:rsidR="00AA1147" w:rsidRPr="00233B2B" w:rsidRDefault="00AA1147" w:rsidP="00AA1147">
      <w:pPr>
        <w:ind w:firstLine="426"/>
        <w:jc w:val="right"/>
        <w:rPr>
          <w:sz w:val="20"/>
          <w:szCs w:val="20"/>
          <w:lang w:val="kk-KZ"/>
        </w:rPr>
      </w:pPr>
    </w:p>
    <w:p w:rsidR="00AA1147" w:rsidRPr="00233B2B" w:rsidRDefault="00AA1147" w:rsidP="00AA1147">
      <w:pPr>
        <w:ind w:firstLine="426"/>
        <w:rPr>
          <w:sz w:val="20"/>
          <w:szCs w:val="20"/>
          <w:lang w:val="kk-KZ"/>
        </w:rPr>
      </w:pPr>
      <w:r w:rsidRPr="00233B2B">
        <w:rPr>
          <w:sz w:val="20"/>
          <w:szCs w:val="20"/>
          <w:lang w:val="kk-KZ"/>
        </w:rPr>
        <w:t> </w:t>
      </w:r>
    </w:p>
    <w:p w:rsidR="00A9282B" w:rsidRPr="00233B2B" w:rsidRDefault="00AA1147" w:rsidP="00A9282B">
      <w:pPr>
        <w:jc w:val="right"/>
        <w:rPr>
          <w:bCs/>
          <w:color w:val="auto"/>
          <w:sz w:val="20"/>
          <w:szCs w:val="20"/>
          <w:lang w:val="kk-KZ"/>
        </w:rPr>
      </w:pPr>
      <w:r w:rsidRPr="00233B2B">
        <w:rPr>
          <w:sz w:val="20"/>
          <w:szCs w:val="20"/>
          <w:lang w:val="kk-KZ"/>
        </w:rPr>
        <w:br w:type="page"/>
      </w:r>
      <w:r w:rsidR="00A9282B" w:rsidRPr="00233B2B">
        <w:rPr>
          <w:bCs/>
          <w:color w:val="auto"/>
          <w:sz w:val="20"/>
          <w:szCs w:val="20"/>
          <w:lang w:val="kk-KZ"/>
        </w:rPr>
        <w:t>Нысан</w:t>
      </w:r>
    </w:p>
    <w:p w:rsidR="00AA1147" w:rsidRPr="00233B2B" w:rsidRDefault="00A9282B" w:rsidP="00A9282B">
      <w:pPr>
        <w:ind w:firstLine="426"/>
        <w:jc w:val="right"/>
        <w:rPr>
          <w:sz w:val="20"/>
          <w:szCs w:val="20"/>
          <w:lang w:val="kk-KZ"/>
        </w:rPr>
      </w:pPr>
      <w:r w:rsidRPr="00233B2B">
        <w:rPr>
          <w:color w:val="auto"/>
          <w:sz w:val="20"/>
          <w:szCs w:val="20"/>
          <w:lang w:val="kk-KZ"/>
        </w:rPr>
        <w:t>(мың теңгемен</w:t>
      </w:r>
      <w:r w:rsidR="00AA1147" w:rsidRPr="00233B2B">
        <w:rPr>
          <w:sz w:val="20"/>
          <w:szCs w:val="20"/>
          <w:lang w:val="kk-KZ"/>
        </w:rPr>
        <w:t>)</w:t>
      </w:r>
    </w:p>
    <w:tbl>
      <w:tblPr>
        <w:tblW w:w="5172" w:type="pct"/>
        <w:jc w:val="center"/>
        <w:tblCellMar>
          <w:left w:w="0" w:type="dxa"/>
          <w:right w:w="0" w:type="dxa"/>
        </w:tblCellMar>
        <w:tblLook w:val="04A0" w:firstRow="1" w:lastRow="0" w:firstColumn="1" w:lastColumn="0" w:noHBand="0" w:noVBand="1"/>
      </w:tblPr>
      <w:tblGrid>
        <w:gridCol w:w="416"/>
        <w:gridCol w:w="1732"/>
        <w:gridCol w:w="1476"/>
        <w:gridCol w:w="1419"/>
        <w:gridCol w:w="1323"/>
        <w:gridCol w:w="1476"/>
        <w:gridCol w:w="1366"/>
        <w:gridCol w:w="53"/>
        <w:gridCol w:w="926"/>
        <w:gridCol w:w="8"/>
      </w:tblGrid>
      <w:tr w:rsidR="00BB6820" w:rsidRPr="00233B2B" w:rsidTr="00047E27">
        <w:trPr>
          <w:gridAfter w:val="1"/>
          <w:wAfter w:w="4" w:type="pct"/>
          <w:jc w:val="center"/>
        </w:trPr>
        <w:tc>
          <w:tcPr>
            <w:tcW w:w="20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B6820" w:rsidRPr="00233B2B" w:rsidRDefault="00BB6820" w:rsidP="002A3D01">
            <w:pPr>
              <w:ind w:left="-124"/>
              <w:jc w:val="center"/>
              <w:rPr>
                <w:sz w:val="20"/>
                <w:szCs w:val="20"/>
                <w:lang w:val="kk-KZ"/>
              </w:rPr>
            </w:pPr>
            <w:r w:rsidRPr="00233B2B">
              <w:rPr>
                <w:sz w:val="20"/>
                <w:szCs w:val="20"/>
                <w:lang w:val="kk-KZ"/>
              </w:rPr>
              <w:t>№</w:t>
            </w:r>
          </w:p>
        </w:tc>
        <w:tc>
          <w:tcPr>
            <w:tcW w:w="849"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BB6820" w:rsidRPr="00233B2B" w:rsidRDefault="00BB6820" w:rsidP="0033440C">
            <w:pPr>
              <w:jc w:val="center"/>
              <w:rPr>
                <w:color w:val="auto"/>
                <w:sz w:val="20"/>
                <w:szCs w:val="20"/>
                <w:lang w:val="kk-KZ"/>
              </w:rPr>
            </w:pPr>
            <w:r w:rsidRPr="00233B2B">
              <w:rPr>
                <w:sz w:val="20"/>
                <w:szCs w:val="20"/>
                <w:lang w:val="kk-KZ"/>
              </w:rPr>
              <w:t>Баптар атауы</w:t>
            </w:r>
          </w:p>
        </w:tc>
        <w:tc>
          <w:tcPr>
            <w:tcW w:w="724"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BB6820" w:rsidRPr="00233B2B" w:rsidRDefault="00BB6820" w:rsidP="0033440C">
            <w:pPr>
              <w:jc w:val="center"/>
              <w:rPr>
                <w:color w:val="auto"/>
                <w:sz w:val="20"/>
                <w:szCs w:val="20"/>
                <w:lang w:val="kk-KZ"/>
              </w:rPr>
            </w:pPr>
            <w:r w:rsidRPr="00233B2B">
              <w:rPr>
                <w:sz w:val="20"/>
                <w:szCs w:val="20"/>
                <w:lang w:val="kk-KZ"/>
              </w:rPr>
              <w:t>Туынды қаржы құралдарының номиналды құны</w:t>
            </w:r>
          </w:p>
        </w:tc>
        <w:tc>
          <w:tcPr>
            <w:tcW w:w="696"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BB6820" w:rsidRPr="00233B2B" w:rsidRDefault="00BB6820" w:rsidP="0033440C">
            <w:pPr>
              <w:jc w:val="center"/>
              <w:rPr>
                <w:color w:val="auto"/>
                <w:sz w:val="20"/>
                <w:szCs w:val="20"/>
                <w:lang w:val="kk-KZ"/>
              </w:rPr>
            </w:pPr>
            <w:r w:rsidRPr="00233B2B">
              <w:rPr>
                <w:sz w:val="20"/>
                <w:szCs w:val="20"/>
                <w:lang w:val="kk-KZ"/>
              </w:rPr>
              <w:t>Туынды қаржы құралдарына арналған кредиттік тәуекел коэффициенті пайызбен</w:t>
            </w:r>
          </w:p>
        </w:tc>
        <w:tc>
          <w:tcPr>
            <w:tcW w:w="649"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BB6820" w:rsidRPr="00233B2B" w:rsidRDefault="00BB6820" w:rsidP="0033440C">
            <w:pPr>
              <w:jc w:val="center"/>
              <w:rPr>
                <w:color w:val="auto"/>
                <w:sz w:val="20"/>
                <w:szCs w:val="20"/>
                <w:lang w:val="kk-KZ"/>
              </w:rPr>
            </w:pPr>
            <w:r w:rsidRPr="00233B2B">
              <w:rPr>
                <w:sz w:val="20"/>
                <w:szCs w:val="20"/>
                <w:lang w:val="kk-KZ"/>
              </w:rPr>
              <w:t>Туынды қаржы құралдарына арналған кредиттік тәуекел ескерілген сомасы</w:t>
            </w:r>
          </w:p>
        </w:tc>
        <w:tc>
          <w:tcPr>
            <w:tcW w:w="724"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BB6820" w:rsidRPr="00233B2B" w:rsidRDefault="00BB6820" w:rsidP="0033440C">
            <w:pPr>
              <w:jc w:val="center"/>
              <w:rPr>
                <w:color w:val="auto"/>
                <w:sz w:val="20"/>
                <w:szCs w:val="20"/>
                <w:lang w:val="kk-KZ"/>
              </w:rPr>
            </w:pPr>
            <w:r w:rsidRPr="00233B2B">
              <w:rPr>
                <w:sz w:val="20"/>
                <w:szCs w:val="20"/>
                <w:lang w:val="kk-KZ"/>
              </w:rPr>
              <w:t>Туынды қаржы құралдарының нарықтық құны</w:t>
            </w:r>
          </w:p>
        </w:tc>
        <w:tc>
          <w:tcPr>
            <w:tcW w:w="696"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BB6820" w:rsidRPr="00233B2B" w:rsidRDefault="00BB6820" w:rsidP="0033440C">
            <w:pPr>
              <w:jc w:val="center"/>
              <w:rPr>
                <w:color w:val="auto"/>
                <w:sz w:val="20"/>
                <w:szCs w:val="20"/>
                <w:lang w:val="kk-KZ"/>
              </w:rPr>
            </w:pPr>
            <w:r w:rsidRPr="00233B2B">
              <w:rPr>
                <w:sz w:val="20"/>
                <w:szCs w:val="20"/>
                <w:lang w:val="kk-KZ"/>
              </w:rPr>
              <w:t>Қарсы агент үшін кредиттік тәуекел коэффициенті пайызбен</w:t>
            </w:r>
          </w:p>
        </w:tc>
        <w:tc>
          <w:tcPr>
            <w:tcW w:w="454"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BB6820" w:rsidRPr="00233B2B" w:rsidRDefault="00BB6820" w:rsidP="0033440C">
            <w:pPr>
              <w:jc w:val="center"/>
              <w:rPr>
                <w:color w:val="auto"/>
                <w:sz w:val="20"/>
                <w:szCs w:val="20"/>
                <w:lang w:val="kk-KZ"/>
              </w:rPr>
            </w:pPr>
            <w:r w:rsidRPr="00233B2B">
              <w:rPr>
                <w:sz w:val="20"/>
                <w:szCs w:val="20"/>
                <w:lang w:val="kk-KZ"/>
              </w:rPr>
              <w:t>Есепке алына-тын сома</w:t>
            </w:r>
          </w:p>
        </w:tc>
      </w:tr>
      <w:tr w:rsidR="00AA1147" w:rsidRPr="00233B2B" w:rsidTr="00047E27">
        <w:trPr>
          <w:gridAfter w:val="1"/>
          <w:wAfter w:w="4" w:type="pct"/>
          <w:jc w:val="center"/>
        </w:trPr>
        <w:tc>
          <w:tcPr>
            <w:tcW w:w="20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A1147" w:rsidRPr="00233B2B" w:rsidRDefault="00AA1147" w:rsidP="002A3D01">
            <w:pPr>
              <w:ind w:left="-150" w:firstLine="67"/>
              <w:jc w:val="center"/>
              <w:rPr>
                <w:sz w:val="20"/>
                <w:szCs w:val="20"/>
                <w:lang w:val="kk-KZ"/>
              </w:rPr>
            </w:pPr>
            <w:r w:rsidRPr="00233B2B">
              <w:rPr>
                <w:sz w:val="20"/>
                <w:szCs w:val="20"/>
                <w:lang w:val="kk-KZ"/>
              </w:rPr>
              <w:t>1</w:t>
            </w:r>
          </w:p>
        </w:tc>
        <w:tc>
          <w:tcPr>
            <w:tcW w:w="849" w:type="pct"/>
            <w:tcBorders>
              <w:top w:val="nil"/>
              <w:left w:val="nil"/>
              <w:bottom w:val="single" w:sz="8" w:space="0" w:color="auto"/>
              <w:right w:val="single" w:sz="8" w:space="0" w:color="auto"/>
            </w:tcBorders>
            <w:tcMar>
              <w:top w:w="0" w:type="dxa"/>
              <w:left w:w="108" w:type="dxa"/>
              <w:bottom w:w="0" w:type="dxa"/>
              <w:right w:w="108" w:type="dxa"/>
            </w:tcMar>
            <w:hideMark/>
          </w:tcPr>
          <w:p w:rsidR="00AA1147" w:rsidRPr="00233B2B" w:rsidRDefault="00AA1147" w:rsidP="002A3D01">
            <w:pPr>
              <w:ind w:left="-150" w:firstLine="67"/>
              <w:jc w:val="center"/>
              <w:rPr>
                <w:sz w:val="20"/>
                <w:szCs w:val="20"/>
                <w:lang w:val="kk-KZ"/>
              </w:rPr>
            </w:pPr>
            <w:r w:rsidRPr="00233B2B">
              <w:rPr>
                <w:sz w:val="20"/>
                <w:szCs w:val="20"/>
                <w:lang w:val="kk-KZ"/>
              </w:rPr>
              <w:t>2</w:t>
            </w:r>
          </w:p>
        </w:tc>
        <w:tc>
          <w:tcPr>
            <w:tcW w:w="724" w:type="pct"/>
            <w:tcBorders>
              <w:top w:val="nil"/>
              <w:left w:val="nil"/>
              <w:bottom w:val="single" w:sz="8" w:space="0" w:color="auto"/>
              <w:right w:val="single" w:sz="8" w:space="0" w:color="auto"/>
            </w:tcBorders>
            <w:tcMar>
              <w:top w:w="0" w:type="dxa"/>
              <w:left w:w="108" w:type="dxa"/>
              <w:bottom w:w="0" w:type="dxa"/>
              <w:right w:w="108" w:type="dxa"/>
            </w:tcMar>
            <w:hideMark/>
          </w:tcPr>
          <w:p w:rsidR="00AA1147" w:rsidRPr="00233B2B" w:rsidRDefault="00AA1147" w:rsidP="002A3D01">
            <w:pPr>
              <w:ind w:left="-150" w:firstLine="67"/>
              <w:jc w:val="center"/>
              <w:rPr>
                <w:sz w:val="20"/>
                <w:szCs w:val="20"/>
                <w:lang w:val="kk-KZ"/>
              </w:rPr>
            </w:pPr>
            <w:r w:rsidRPr="00233B2B">
              <w:rPr>
                <w:sz w:val="20"/>
                <w:szCs w:val="20"/>
                <w:lang w:val="kk-KZ"/>
              </w:rPr>
              <w:t>3</w:t>
            </w:r>
          </w:p>
        </w:tc>
        <w:tc>
          <w:tcPr>
            <w:tcW w:w="696" w:type="pct"/>
            <w:tcBorders>
              <w:top w:val="nil"/>
              <w:left w:val="nil"/>
              <w:bottom w:val="single" w:sz="8" w:space="0" w:color="auto"/>
              <w:right w:val="single" w:sz="8" w:space="0" w:color="auto"/>
            </w:tcBorders>
            <w:tcMar>
              <w:top w:w="0" w:type="dxa"/>
              <w:left w:w="108" w:type="dxa"/>
              <w:bottom w:w="0" w:type="dxa"/>
              <w:right w:w="108" w:type="dxa"/>
            </w:tcMar>
            <w:hideMark/>
          </w:tcPr>
          <w:p w:rsidR="00AA1147" w:rsidRPr="00233B2B" w:rsidRDefault="00AA1147" w:rsidP="002A3D01">
            <w:pPr>
              <w:ind w:left="-150" w:firstLine="67"/>
              <w:jc w:val="center"/>
              <w:rPr>
                <w:sz w:val="20"/>
                <w:szCs w:val="20"/>
                <w:lang w:val="kk-KZ"/>
              </w:rPr>
            </w:pPr>
            <w:r w:rsidRPr="00233B2B">
              <w:rPr>
                <w:sz w:val="20"/>
                <w:szCs w:val="20"/>
                <w:lang w:val="kk-KZ"/>
              </w:rPr>
              <w:t>4</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AA1147" w:rsidRPr="00233B2B" w:rsidRDefault="00AA1147" w:rsidP="002A3D01">
            <w:pPr>
              <w:ind w:left="-150" w:firstLine="67"/>
              <w:jc w:val="center"/>
              <w:rPr>
                <w:sz w:val="20"/>
                <w:szCs w:val="20"/>
                <w:lang w:val="kk-KZ"/>
              </w:rPr>
            </w:pPr>
            <w:r w:rsidRPr="00233B2B">
              <w:rPr>
                <w:sz w:val="20"/>
                <w:szCs w:val="20"/>
                <w:lang w:val="kk-KZ"/>
              </w:rPr>
              <w:t>5=3*4</w:t>
            </w:r>
          </w:p>
        </w:tc>
        <w:tc>
          <w:tcPr>
            <w:tcW w:w="724" w:type="pct"/>
            <w:tcBorders>
              <w:top w:val="nil"/>
              <w:left w:val="nil"/>
              <w:bottom w:val="single" w:sz="8" w:space="0" w:color="auto"/>
              <w:right w:val="single" w:sz="8" w:space="0" w:color="auto"/>
            </w:tcBorders>
            <w:tcMar>
              <w:top w:w="0" w:type="dxa"/>
              <w:left w:w="108" w:type="dxa"/>
              <w:bottom w:w="0" w:type="dxa"/>
              <w:right w:w="108" w:type="dxa"/>
            </w:tcMar>
            <w:hideMark/>
          </w:tcPr>
          <w:p w:rsidR="00AA1147" w:rsidRPr="00233B2B" w:rsidRDefault="00AA1147" w:rsidP="002A3D01">
            <w:pPr>
              <w:ind w:left="-150" w:firstLine="67"/>
              <w:jc w:val="center"/>
              <w:rPr>
                <w:sz w:val="20"/>
                <w:szCs w:val="20"/>
                <w:lang w:val="kk-KZ"/>
              </w:rPr>
            </w:pPr>
            <w:r w:rsidRPr="00233B2B">
              <w:rPr>
                <w:sz w:val="20"/>
                <w:szCs w:val="20"/>
                <w:lang w:val="kk-KZ"/>
              </w:rPr>
              <w:t>6</w:t>
            </w:r>
          </w:p>
        </w:tc>
        <w:tc>
          <w:tcPr>
            <w:tcW w:w="69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AA1147" w:rsidRPr="00233B2B" w:rsidRDefault="00AA1147" w:rsidP="002A3D01">
            <w:pPr>
              <w:ind w:left="-150" w:firstLine="67"/>
              <w:jc w:val="center"/>
              <w:rPr>
                <w:sz w:val="20"/>
                <w:szCs w:val="20"/>
                <w:lang w:val="kk-KZ"/>
              </w:rPr>
            </w:pPr>
            <w:r w:rsidRPr="00233B2B">
              <w:rPr>
                <w:sz w:val="20"/>
                <w:szCs w:val="20"/>
                <w:lang w:val="kk-KZ"/>
              </w:rPr>
              <w:t>7</w:t>
            </w:r>
          </w:p>
        </w:tc>
        <w:tc>
          <w:tcPr>
            <w:tcW w:w="454" w:type="pct"/>
            <w:tcBorders>
              <w:top w:val="nil"/>
              <w:left w:val="nil"/>
              <w:bottom w:val="single" w:sz="8" w:space="0" w:color="auto"/>
              <w:right w:val="single" w:sz="8" w:space="0" w:color="auto"/>
            </w:tcBorders>
            <w:tcMar>
              <w:top w:w="0" w:type="dxa"/>
              <w:left w:w="108" w:type="dxa"/>
              <w:bottom w:w="0" w:type="dxa"/>
              <w:right w:w="108" w:type="dxa"/>
            </w:tcMar>
            <w:hideMark/>
          </w:tcPr>
          <w:p w:rsidR="00AA1147" w:rsidRPr="00233B2B" w:rsidRDefault="00AA1147" w:rsidP="002A3D01">
            <w:pPr>
              <w:ind w:left="-150" w:firstLine="67"/>
              <w:jc w:val="center"/>
              <w:rPr>
                <w:sz w:val="20"/>
                <w:szCs w:val="20"/>
                <w:lang w:val="kk-KZ"/>
              </w:rPr>
            </w:pPr>
            <w:r w:rsidRPr="00233B2B">
              <w:rPr>
                <w:sz w:val="20"/>
                <w:szCs w:val="20"/>
                <w:lang w:val="kk-KZ"/>
              </w:rPr>
              <w:t>8=(5+6)*7</w:t>
            </w:r>
          </w:p>
        </w:tc>
      </w:tr>
      <w:tr w:rsidR="009958C1" w:rsidRPr="00233B2B" w:rsidTr="00047E27">
        <w:trPr>
          <w:gridAfter w:val="1"/>
          <w:wAfter w:w="4" w:type="pct"/>
          <w:jc w:val="center"/>
        </w:trPr>
        <w:tc>
          <w:tcPr>
            <w:tcW w:w="20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958C1" w:rsidRPr="00233B2B" w:rsidRDefault="009958C1" w:rsidP="002A3D01">
            <w:pPr>
              <w:jc w:val="center"/>
              <w:rPr>
                <w:sz w:val="20"/>
                <w:szCs w:val="20"/>
                <w:lang w:val="kk-KZ"/>
              </w:rPr>
            </w:pPr>
            <w:r w:rsidRPr="00233B2B">
              <w:rPr>
                <w:sz w:val="20"/>
                <w:szCs w:val="20"/>
                <w:lang w:val="kk-KZ"/>
              </w:rPr>
              <w:t>1</w:t>
            </w:r>
          </w:p>
        </w:tc>
        <w:tc>
          <w:tcPr>
            <w:tcW w:w="84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958C1" w:rsidRPr="00233B2B" w:rsidRDefault="009958C1" w:rsidP="0033440C">
            <w:pPr>
              <w:jc w:val="both"/>
              <w:rPr>
                <w:color w:val="auto"/>
                <w:sz w:val="20"/>
                <w:szCs w:val="20"/>
                <w:lang w:val="kk-KZ"/>
              </w:rPr>
            </w:pPr>
            <w:r w:rsidRPr="00233B2B">
              <w:rPr>
                <w:sz w:val="20"/>
                <w:szCs w:val="20"/>
                <w:lang w:val="kk-KZ"/>
              </w:rPr>
              <w:t>Кредиттік тәуекел дәрежесі бойынша мөлшерленген активтердің І тобына енгізілетін қарсы агенттермен жасалған, өтеу мерзімі бір жылға дейінгі, сыйақы мөлшерлемесіне байланысты туынды қаржы құралдарымен операциялар</w:t>
            </w:r>
          </w:p>
        </w:tc>
        <w:tc>
          <w:tcPr>
            <w:tcW w:w="724" w:type="pct"/>
            <w:tcBorders>
              <w:top w:val="nil"/>
              <w:left w:val="nil"/>
              <w:bottom w:val="single" w:sz="8" w:space="0" w:color="auto"/>
              <w:right w:val="single" w:sz="8" w:space="0" w:color="auto"/>
            </w:tcBorders>
            <w:tcMar>
              <w:top w:w="0" w:type="dxa"/>
              <w:left w:w="108" w:type="dxa"/>
              <w:bottom w:w="0" w:type="dxa"/>
              <w:right w:w="108" w:type="dxa"/>
            </w:tcMar>
            <w:hideMark/>
          </w:tcPr>
          <w:p w:rsidR="009958C1" w:rsidRPr="00233B2B" w:rsidRDefault="009958C1" w:rsidP="002A3D01">
            <w:pPr>
              <w:jc w:val="center"/>
              <w:rPr>
                <w:sz w:val="20"/>
                <w:szCs w:val="20"/>
                <w:lang w:val="kk-KZ"/>
              </w:rPr>
            </w:pPr>
            <w:r w:rsidRPr="00233B2B">
              <w:rPr>
                <w:sz w:val="20"/>
                <w:szCs w:val="20"/>
                <w:lang w:val="kk-KZ"/>
              </w:rPr>
              <w:t> </w:t>
            </w:r>
          </w:p>
        </w:tc>
        <w:tc>
          <w:tcPr>
            <w:tcW w:w="696" w:type="pct"/>
            <w:tcBorders>
              <w:top w:val="nil"/>
              <w:left w:val="nil"/>
              <w:bottom w:val="single" w:sz="8" w:space="0" w:color="auto"/>
              <w:right w:val="single" w:sz="8" w:space="0" w:color="auto"/>
            </w:tcBorders>
            <w:tcMar>
              <w:top w:w="0" w:type="dxa"/>
              <w:left w:w="108" w:type="dxa"/>
              <w:bottom w:w="0" w:type="dxa"/>
              <w:right w:w="108" w:type="dxa"/>
            </w:tcMar>
            <w:hideMark/>
          </w:tcPr>
          <w:p w:rsidR="009958C1" w:rsidRPr="00233B2B" w:rsidRDefault="009958C1" w:rsidP="002A3D01">
            <w:pPr>
              <w:jc w:val="center"/>
              <w:rPr>
                <w:sz w:val="20"/>
                <w:szCs w:val="20"/>
                <w:lang w:val="kk-KZ"/>
              </w:rPr>
            </w:pPr>
            <w:r w:rsidRPr="00233B2B">
              <w:rPr>
                <w:sz w:val="20"/>
                <w:szCs w:val="20"/>
                <w:lang w:val="kk-KZ"/>
              </w:rPr>
              <w:t>0</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9958C1" w:rsidRPr="00233B2B" w:rsidRDefault="009958C1" w:rsidP="002A3D01">
            <w:pPr>
              <w:jc w:val="center"/>
              <w:rPr>
                <w:sz w:val="20"/>
                <w:szCs w:val="20"/>
                <w:lang w:val="kk-KZ"/>
              </w:rPr>
            </w:pPr>
            <w:r w:rsidRPr="00233B2B">
              <w:rPr>
                <w:sz w:val="20"/>
                <w:szCs w:val="20"/>
                <w:lang w:val="kk-KZ"/>
              </w:rPr>
              <w:t> </w:t>
            </w:r>
          </w:p>
        </w:tc>
        <w:tc>
          <w:tcPr>
            <w:tcW w:w="724" w:type="pct"/>
            <w:tcBorders>
              <w:top w:val="nil"/>
              <w:left w:val="nil"/>
              <w:bottom w:val="single" w:sz="8" w:space="0" w:color="auto"/>
              <w:right w:val="single" w:sz="8" w:space="0" w:color="auto"/>
            </w:tcBorders>
            <w:tcMar>
              <w:top w:w="0" w:type="dxa"/>
              <w:left w:w="108" w:type="dxa"/>
              <w:bottom w:w="0" w:type="dxa"/>
              <w:right w:w="108" w:type="dxa"/>
            </w:tcMar>
            <w:hideMark/>
          </w:tcPr>
          <w:p w:rsidR="009958C1" w:rsidRPr="00233B2B" w:rsidRDefault="009958C1" w:rsidP="002A3D01">
            <w:pPr>
              <w:jc w:val="center"/>
              <w:rPr>
                <w:sz w:val="20"/>
                <w:szCs w:val="20"/>
                <w:lang w:val="kk-KZ"/>
              </w:rPr>
            </w:pPr>
            <w:r w:rsidRPr="00233B2B">
              <w:rPr>
                <w:sz w:val="20"/>
                <w:szCs w:val="20"/>
                <w:lang w:val="kk-KZ"/>
              </w:rPr>
              <w:t> </w:t>
            </w:r>
          </w:p>
        </w:tc>
        <w:tc>
          <w:tcPr>
            <w:tcW w:w="69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9958C1" w:rsidRPr="00233B2B" w:rsidRDefault="009958C1" w:rsidP="002A3D01">
            <w:pPr>
              <w:jc w:val="center"/>
              <w:rPr>
                <w:sz w:val="20"/>
                <w:szCs w:val="20"/>
                <w:lang w:val="kk-KZ"/>
              </w:rPr>
            </w:pPr>
            <w:r w:rsidRPr="00233B2B">
              <w:rPr>
                <w:sz w:val="20"/>
                <w:szCs w:val="20"/>
                <w:lang w:val="kk-KZ"/>
              </w:rPr>
              <w:t>0</w:t>
            </w:r>
          </w:p>
        </w:tc>
        <w:tc>
          <w:tcPr>
            <w:tcW w:w="454" w:type="pct"/>
            <w:tcBorders>
              <w:top w:val="nil"/>
              <w:left w:val="nil"/>
              <w:bottom w:val="single" w:sz="8" w:space="0" w:color="auto"/>
              <w:right w:val="single" w:sz="8" w:space="0" w:color="auto"/>
            </w:tcBorders>
            <w:tcMar>
              <w:top w:w="0" w:type="dxa"/>
              <w:left w:w="108" w:type="dxa"/>
              <w:bottom w:w="0" w:type="dxa"/>
              <w:right w:w="108" w:type="dxa"/>
            </w:tcMar>
            <w:hideMark/>
          </w:tcPr>
          <w:p w:rsidR="009958C1" w:rsidRPr="00233B2B" w:rsidRDefault="009958C1" w:rsidP="002A3D01">
            <w:pPr>
              <w:jc w:val="center"/>
              <w:rPr>
                <w:sz w:val="20"/>
                <w:szCs w:val="20"/>
                <w:lang w:val="kk-KZ"/>
              </w:rPr>
            </w:pPr>
            <w:r w:rsidRPr="00233B2B">
              <w:rPr>
                <w:sz w:val="20"/>
                <w:szCs w:val="20"/>
                <w:lang w:val="kk-KZ"/>
              </w:rPr>
              <w:t> </w:t>
            </w:r>
          </w:p>
        </w:tc>
      </w:tr>
      <w:tr w:rsidR="009958C1" w:rsidRPr="00233B2B" w:rsidTr="00047E27">
        <w:trPr>
          <w:gridAfter w:val="1"/>
          <w:wAfter w:w="4" w:type="pct"/>
          <w:jc w:val="center"/>
        </w:trPr>
        <w:tc>
          <w:tcPr>
            <w:tcW w:w="20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958C1" w:rsidRPr="00233B2B" w:rsidRDefault="009958C1" w:rsidP="002A3D01">
            <w:pPr>
              <w:jc w:val="center"/>
              <w:rPr>
                <w:sz w:val="20"/>
                <w:szCs w:val="20"/>
                <w:lang w:val="kk-KZ"/>
              </w:rPr>
            </w:pPr>
            <w:r w:rsidRPr="00233B2B">
              <w:rPr>
                <w:sz w:val="20"/>
                <w:szCs w:val="20"/>
                <w:lang w:val="kk-KZ"/>
              </w:rPr>
              <w:t>2</w:t>
            </w:r>
          </w:p>
        </w:tc>
        <w:tc>
          <w:tcPr>
            <w:tcW w:w="84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958C1" w:rsidRPr="00233B2B" w:rsidRDefault="009958C1" w:rsidP="0033440C">
            <w:pPr>
              <w:jc w:val="both"/>
              <w:rPr>
                <w:color w:val="auto"/>
                <w:sz w:val="20"/>
                <w:szCs w:val="20"/>
                <w:lang w:val="kk-KZ"/>
              </w:rPr>
            </w:pPr>
            <w:r w:rsidRPr="00233B2B">
              <w:rPr>
                <w:sz w:val="20"/>
                <w:szCs w:val="20"/>
                <w:lang w:val="kk-KZ"/>
              </w:rPr>
              <w:t>Кредиттік тәуекел дәрежесі бойынша мөлшерленген активтердің ІІ тобына енгізілетін қарсы агенттермен жасалған, өтеу мерзімі бір жылға дейінгі, сыйақы мөлшерлемесіне байланысты туынды қаржы құралдарымен операциялар</w:t>
            </w:r>
          </w:p>
        </w:tc>
        <w:tc>
          <w:tcPr>
            <w:tcW w:w="724" w:type="pct"/>
            <w:tcBorders>
              <w:top w:val="nil"/>
              <w:left w:val="nil"/>
              <w:bottom w:val="single" w:sz="8" w:space="0" w:color="auto"/>
              <w:right w:val="single" w:sz="8" w:space="0" w:color="auto"/>
            </w:tcBorders>
            <w:tcMar>
              <w:top w:w="0" w:type="dxa"/>
              <w:left w:w="108" w:type="dxa"/>
              <w:bottom w:w="0" w:type="dxa"/>
              <w:right w:w="108" w:type="dxa"/>
            </w:tcMar>
            <w:hideMark/>
          </w:tcPr>
          <w:p w:rsidR="009958C1" w:rsidRPr="00233B2B" w:rsidRDefault="009958C1" w:rsidP="002A3D01">
            <w:pPr>
              <w:jc w:val="center"/>
              <w:rPr>
                <w:sz w:val="20"/>
                <w:szCs w:val="20"/>
                <w:lang w:val="kk-KZ"/>
              </w:rPr>
            </w:pPr>
            <w:r w:rsidRPr="00233B2B">
              <w:rPr>
                <w:sz w:val="20"/>
                <w:szCs w:val="20"/>
                <w:lang w:val="kk-KZ"/>
              </w:rPr>
              <w:t> </w:t>
            </w:r>
          </w:p>
        </w:tc>
        <w:tc>
          <w:tcPr>
            <w:tcW w:w="696" w:type="pct"/>
            <w:tcBorders>
              <w:top w:val="nil"/>
              <w:left w:val="nil"/>
              <w:bottom w:val="single" w:sz="8" w:space="0" w:color="auto"/>
              <w:right w:val="single" w:sz="8" w:space="0" w:color="auto"/>
            </w:tcBorders>
            <w:tcMar>
              <w:top w:w="0" w:type="dxa"/>
              <w:left w:w="108" w:type="dxa"/>
              <w:bottom w:w="0" w:type="dxa"/>
              <w:right w:w="108" w:type="dxa"/>
            </w:tcMar>
            <w:hideMark/>
          </w:tcPr>
          <w:p w:rsidR="009958C1" w:rsidRPr="00233B2B" w:rsidRDefault="009958C1" w:rsidP="002A3D01">
            <w:pPr>
              <w:jc w:val="center"/>
              <w:rPr>
                <w:sz w:val="20"/>
                <w:szCs w:val="20"/>
                <w:lang w:val="kk-KZ"/>
              </w:rPr>
            </w:pPr>
            <w:r w:rsidRPr="00233B2B">
              <w:rPr>
                <w:sz w:val="20"/>
                <w:szCs w:val="20"/>
                <w:lang w:val="kk-KZ"/>
              </w:rPr>
              <w:t>0</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9958C1" w:rsidRPr="00233B2B" w:rsidRDefault="009958C1" w:rsidP="002A3D01">
            <w:pPr>
              <w:jc w:val="center"/>
              <w:rPr>
                <w:sz w:val="20"/>
                <w:szCs w:val="20"/>
                <w:lang w:val="kk-KZ"/>
              </w:rPr>
            </w:pPr>
            <w:r w:rsidRPr="00233B2B">
              <w:rPr>
                <w:sz w:val="20"/>
                <w:szCs w:val="20"/>
                <w:lang w:val="kk-KZ"/>
              </w:rPr>
              <w:t> </w:t>
            </w:r>
          </w:p>
        </w:tc>
        <w:tc>
          <w:tcPr>
            <w:tcW w:w="724" w:type="pct"/>
            <w:tcBorders>
              <w:top w:val="nil"/>
              <w:left w:val="nil"/>
              <w:bottom w:val="single" w:sz="8" w:space="0" w:color="auto"/>
              <w:right w:val="single" w:sz="8" w:space="0" w:color="auto"/>
            </w:tcBorders>
            <w:tcMar>
              <w:top w:w="0" w:type="dxa"/>
              <w:left w:w="108" w:type="dxa"/>
              <w:bottom w:w="0" w:type="dxa"/>
              <w:right w:w="108" w:type="dxa"/>
            </w:tcMar>
            <w:hideMark/>
          </w:tcPr>
          <w:p w:rsidR="009958C1" w:rsidRPr="00233B2B" w:rsidRDefault="009958C1" w:rsidP="002A3D01">
            <w:pPr>
              <w:jc w:val="center"/>
              <w:rPr>
                <w:sz w:val="20"/>
                <w:szCs w:val="20"/>
                <w:lang w:val="kk-KZ"/>
              </w:rPr>
            </w:pPr>
            <w:r w:rsidRPr="00233B2B">
              <w:rPr>
                <w:sz w:val="20"/>
                <w:szCs w:val="20"/>
                <w:lang w:val="kk-KZ"/>
              </w:rPr>
              <w:t> </w:t>
            </w:r>
          </w:p>
        </w:tc>
        <w:tc>
          <w:tcPr>
            <w:tcW w:w="69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9958C1" w:rsidRPr="00233B2B" w:rsidRDefault="009958C1" w:rsidP="002A3D01">
            <w:pPr>
              <w:jc w:val="center"/>
              <w:rPr>
                <w:sz w:val="20"/>
                <w:szCs w:val="20"/>
                <w:lang w:val="kk-KZ"/>
              </w:rPr>
            </w:pPr>
            <w:r w:rsidRPr="00233B2B">
              <w:rPr>
                <w:sz w:val="20"/>
                <w:szCs w:val="20"/>
                <w:lang w:val="kk-KZ"/>
              </w:rPr>
              <w:t>20</w:t>
            </w:r>
          </w:p>
        </w:tc>
        <w:tc>
          <w:tcPr>
            <w:tcW w:w="454" w:type="pct"/>
            <w:tcBorders>
              <w:top w:val="nil"/>
              <w:left w:val="nil"/>
              <w:bottom w:val="single" w:sz="8" w:space="0" w:color="auto"/>
              <w:right w:val="single" w:sz="8" w:space="0" w:color="auto"/>
            </w:tcBorders>
            <w:tcMar>
              <w:top w:w="0" w:type="dxa"/>
              <w:left w:w="108" w:type="dxa"/>
              <w:bottom w:w="0" w:type="dxa"/>
              <w:right w:w="108" w:type="dxa"/>
            </w:tcMar>
            <w:hideMark/>
          </w:tcPr>
          <w:p w:rsidR="009958C1" w:rsidRPr="00233B2B" w:rsidRDefault="009958C1" w:rsidP="002A3D01">
            <w:pPr>
              <w:jc w:val="center"/>
              <w:rPr>
                <w:sz w:val="20"/>
                <w:szCs w:val="20"/>
                <w:lang w:val="kk-KZ"/>
              </w:rPr>
            </w:pPr>
            <w:r w:rsidRPr="00233B2B">
              <w:rPr>
                <w:sz w:val="20"/>
                <w:szCs w:val="20"/>
                <w:lang w:val="kk-KZ"/>
              </w:rPr>
              <w:t> </w:t>
            </w:r>
          </w:p>
        </w:tc>
      </w:tr>
      <w:tr w:rsidR="009958C1" w:rsidRPr="00233B2B" w:rsidTr="00047E27">
        <w:trPr>
          <w:gridAfter w:val="1"/>
          <w:wAfter w:w="4" w:type="pct"/>
          <w:jc w:val="center"/>
        </w:trPr>
        <w:tc>
          <w:tcPr>
            <w:tcW w:w="20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958C1" w:rsidRPr="00233B2B" w:rsidRDefault="009958C1" w:rsidP="002A3D01">
            <w:pPr>
              <w:jc w:val="center"/>
              <w:rPr>
                <w:sz w:val="20"/>
                <w:szCs w:val="20"/>
                <w:lang w:val="kk-KZ"/>
              </w:rPr>
            </w:pPr>
            <w:r w:rsidRPr="00233B2B">
              <w:rPr>
                <w:sz w:val="20"/>
                <w:szCs w:val="20"/>
                <w:lang w:val="kk-KZ"/>
              </w:rPr>
              <w:t>3</w:t>
            </w:r>
          </w:p>
        </w:tc>
        <w:tc>
          <w:tcPr>
            <w:tcW w:w="84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958C1" w:rsidRPr="00233B2B" w:rsidRDefault="009958C1" w:rsidP="0033440C">
            <w:pPr>
              <w:jc w:val="both"/>
              <w:rPr>
                <w:color w:val="auto"/>
                <w:sz w:val="20"/>
                <w:szCs w:val="20"/>
                <w:lang w:val="kk-KZ"/>
              </w:rPr>
            </w:pPr>
            <w:r w:rsidRPr="00233B2B">
              <w:rPr>
                <w:sz w:val="20"/>
                <w:szCs w:val="20"/>
                <w:lang w:val="kk-KZ"/>
              </w:rPr>
              <w:t>Кредиттік тәуекел дәрежесі бойынша мөлшерленген активтердің ІІІ тобына енгізілетін қарсы агенттермен жасалған, өтеу мерзімі бір жылға дейінгі, сыйақы мөлшерлемесіне байланысты туынды қаржы құралдарымен операциялар</w:t>
            </w:r>
          </w:p>
        </w:tc>
        <w:tc>
          <w:tcPr>
            <w:tcW w:w="724" w:type="pct"/>
            <w:tcBorders>
              <w:top w:val="nil"/>
              <w:left w:val="nil"/>
              <w:bottom w:val="single" w:sz="8" w:space="0" w:color="auto"/>
              <w:right w:val="single" w:sz="8" w:space="0" w:color="auto"/>
            </w:tcBorders>
            <w:tcMar>
              <w:top w:w="0" w:type="dxa"/>
              <w:left w:w="108" w:type="dxa"/>
              <w:bottom w:w="0" w:type="dxa"/>
              <w:right w:w="108" w:type="dxa"/>
            </w:tcMar>
            <w:hideMark/>
          </w:tcPr>
          <w:p w:rsidR="009958C1" w:rsidRPr="00233B2B" w:rsidRDefault="009958C1" w:rsidP="002A3D01">
            <w:pPr>
              <w:jc w:val="center"/>
              <w:rPr>
                <w:sz w:val="20"/>
                <w:szCs w:val="20"/>
                <w:lang w:val="kk-KZ"/>
              </w:rPr>
            </w:pPr>
            <w:r w:rsidRPr="00233B2B">
              <w:rPr>
                <w:sz w:val="20"/>
                <w:szCs w:val="20"/>
                <w:lang w:val="kk-KZ"/>
              </w:rPr>
              <w:t> </w:t>
            </w:r>
          </w:p>
        </w:tc>
        <w:tc>
          <w:tcPr>
            <w:tcW w:w="696" w:type="pct"/>
            <w:tcBorders>
              <w:top w:val="nil"/>
              <w:left w:val="nil"/>
              <w:bottom w:val="single" w:sz="8" w:space="0" w:color="auto"/>
              <w:right w:val="single" w:sz="8" w:space="0" w:color="auto"/>
            </w:tcBorders>
            <w:tcMar>
              <w:top w:w="0" w:type="dxa"/>
              <w:left w:w="108" w:type="dxa"/>
              <w:bottom w:w="0" w:type="dxa"/>
              <w:right w:w="108" w:type="dxa"/>
            </w:tcMar>
            <w:hideMark/>
          </w:tcPr>
          <w:p w:rsidR="009958C1" w:rsidRPr="00233B2B" w:rsidRDefault="009958C1" w:rsidP="002A3D01">
            <w:pPr>
              <w:jc w:val="center"/>
              <w:rPr>
                <w:sz w:val="20"/>
                <w:szCs w:val="20"/>
                <w:lang w:val="kk-KZ"/>
              </w:rPr>
            </w:pPr>
            <w:r w:rsidRPr="00233B2B">
              <w:rPr>
                <w:sz w:val="20"/>
                <w:szCs w:val="20"/>
                <w:lang w:val="kk-KZ"/>
              </w:rPr>
              <w:t>0</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9958C1" w:rsidRPr="00233B2B" w:rsidRDefault="009958C1" w:rsidP="002A3D01">
            <w:pPr>
              <w:jc w:val="center"/>
              <w:rPr>
                <w:sz w:val="20"/>
                <w:szCs w:val="20"/>
                <w:lang w:val="kk-KZ"/>
              </w:rPr>
            </w:pPr>
            <w:r w:rsidRPr="00233B2B">
              <w:rPr>
                <w:sz w:val="20"/>
                <w:szCs w:val="20"/>
                <w:lang w:val="kk-KZ"/>
              </w:rPr>
              <w:t> </w:t>
            </w:r>
          </w:p>
        </w:tc>
        <w:tc>
          <w:tcPr>
            <w:tcW w:w="724" w:type="pct"/>
            <w:tcBorders>
              <w:top w:val="nil"/>
              <w:left w:val="nil"/>
              <w:bottom w:val="single" w:sz="8" w:space="0" w:color="auto"/>
              <w:right w:val="single" w:sz="8" w:space="0" w:color="auto"/>
            </w:tcBorders>
            <w:tcMar>
              <w:top w:w="0" w:type="dxa"/>
              <w:left w:w="108" w:type="dxa"/>
              <w:bottom w:w="0" w:type="dxa"/>
              <w:right w:w="108" w:type="dxa"/>
            </w:tcMar>
            <w:hideMark/>
          </w:tcPr>
          <w:p w:rsidR="009958C1" w:rsidRPr="00233B2B" w:rsidRDefault="009958C1" w:rsidP="002A3D01">
            <w:pPr>
              <w:jc w:val="center"/>
              <w:rPr>
                <w:sz w:val="20"/>
                <w:szCs w:val="20"/>
                <w:lang w:val="kk-KZ"/>
              </w:rPr>
            </w:pPr>
            <w:r w:rsidRPr="00233B2B">
              <w:rPr>
                <w:sz w:val="20"/>
                <w:szCs w:val="20"/>
                <w:lang w:val="kk-KZ"/>
              </w:rPr>
              <w:t> </w:t>
            </w:r>
          </w:p>
        </w:tc>
        <w:tc>
          <w:tcPr>
            <w:tcW w:w="69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9958C1" w:rsidRPr="00233B2B" w:rsidRDefault="009958C1" w:rsidP="002A3D01">
            <w:pPr>
              <w:jc w:val="center"/>
              <w:rPr>
                <w:sz w:val="20"/>
                <w:szCs w:val="20"/>
                <w:lang w:val="kk-KZ"/>
              </w:rPr>
            </w:pPr>
            <w:r w:rsidRPr="00233B2B">
              <w:rPr>
                <w:sz w:val="20"/>
                <w:szCs w:val="20"/>
                <w:lang w:val="kk-KZ"/>
              </w:rPr>
              <w:t>50</w:t>
            </w:r>
          </w:p>
        </w:tc>
        <w:tc>
          <w:tcPr>
            <w:tcW w:w="454" w:type="pct"/>
            <w:tcBorders>
              <w:top w:val="nil"/>
              <w:left w:val="nil"/>
              <w:bottom w:val="single" w:sz="8" w:space="0" w:color="auto"/>
              <w:right w:val="single" w:sz="8" w:space="0" w:color="auto"/>
            </w:tcBorders>
            <w:tcMar>
              <w:top w:w="0" w:type="dxa"/>
              <w:left w:w="108" w:type="dxa"/>
              <w:bottom w:w="0" w:type="dxa"/>
              <w:right w:w="108" w:type="dxa"/>
            </w:tcMar>
            <w:hideMark/>
          </w:tcPr>
          <w:p w:rsidR="009958C1" w:rsidRPr="00233B2B" w:rsidRDefault="009958C1" w:rsidP="002A3D01">
            <w:pPr>
              <w:jc w:val="center"/>
              <w:rPr>
                <w:sz w:val="20"/>
                <w:szCs w:val="20"/>
                <w:lang w:val="kk-KZ"/>
              </w:rPr>
            </w:pPr>
            <w:r w:rsidRPr="00233B2B">
              <w:rPr>
                <w:sz w:val="20"/>
                <w:szCs w:val="20"/>
                <w:lang w:val="kk-KZ"/>
              </w:rPr>
              <w:t> </w:t>
            </w:r>
          </w:p>
        </w:tc>
      </w:tr>
      <w:tr w:rsidR="009958C1" w:rsidRPr="00233B2B" w:rsidTr="00047E27">
        <w:trPr>
          <w:gridAfter w:val="1"/>
          <w:wAfter w:w="4" w:type="pct"/>
          <w:jc w:val="center"/>
        </w:trPr>
        <w:tc>
          <w:tcPr>
            <w:tcW w:w="20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958C1" w:rsidRPr="00233B2B" w:rsidRDefault="009958C1" w:rsidP="002A3D01">
            <w:pPr>
              <w:jc w:val="center"/>
              <w:rPr>
                <w:sz w:val="20"/>
                <w:szCs w:val="20"/>
                <w:lang w:val="kk-KZ"/>
              </w:rPr>
            </w:pPr>
            <w:r w:rsidRPr="00233B2B">
              <w:rPr>
                <w:sz w:val="20"/>
                <w:szCs w:val="20"/>
                <w:lang w:val="kk-KZ"/>
              </w:rPr>
              <w:t>4</w:t>
            </w:r>
          </w:p>
        </w:tc>
        <w:tc>
          <w:tcPr>
            <w:tcW w:w="84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958C1" w:rsidRPr="00233B2B" w:rsidRDefault="009958C1" w:rsidP="0033440C">
            <w:pPr>
              <w:jc w:val="both"/>
              <w:rPr>
                <w:color w:val="auto"/>
                <w:sz w:val="20"/>
                <w:szCs w:val="20"/>
                <w:lang w:val="kk-KZ"/>
              </w:rPr>
            </w:pPr>
            <w:r w:rsidRPr="00233B2B">
              <w:rPr>
                <w:sz w:val="20"/>
                <w:szCs w:val="20"/>
                <w:lang w:val="kk-KZ"/>
              </w:rPr>
              <w:t>Кредиттік тәуекел дәрежесі бойынша мөлшерленген активтердің І</w:t>
            </w:r>
            <w:r w:rsidRPr="00233B2B">
              <w:rPr>
                <w:color w:val="auto"/>
                <w:sz w:val="20"/>
                <w:szCs w:val="20"/>
                <w:lang w:val="kk-KZ"/>
              </w:rPr>
              <w:t>V</w:t>
            </w:r>
            <w:r w:rsidRPr="00233B2B">
              <w:rPr>
                <w:sz w:val="20"/>
                <w:szCs w:val="20"/>
                <w:lang w:val="kk-KZ"/>
              </w:rPr>
              <w:t xml:space="preserve"> тобына енгізілетін қарсы агенттермен жасалған, өтеу мерзімі бір жылға дейінгі, сыйақы мөлшерлемесіне байланысты туынды қаржы құралдарымен операциялар</w:t>
            </w:r>
          </w:p>
        </w:tc>
        <w:tc>
          <w:tcPr>
            <w:tcW w:w="724" w:type="pct"/>
            <w:tcBorders>
              <w:top w:val="nil"/>
              <w:left w:val="nil"/>
              <w:bottom w:val="single" w:sz="8" w:space="0" w:color="auto"/>
              <w:right w:val="single" w:sz="8" w:space="0" w:color="auto"/>
            </w:tcBorders>
            <w:tcMar>
              <w:top w:w="0" w:type="dxa"/>
              <w:left w:w="108" w:type="dxa"/>
              <w:bottom w:w="0" w:type="dxa"/>
              <w:right w:w="108" w:type="dxa"/>
            </w:tcMar>
            <w:hideMark/>
          </w:tcPr>
          <w:p w:rsidR="009958C1" w:rsidRPr="00233B2B" w:rsidRDefault="009958C1" w:rsidP="002A3D01">
            <w:pPr>
              <w:jc w:val="center"/>
              <w:rPr>
                <w:sz w:val="20"/>
                <w:szCs w:val="20"/>
                <w:lang w:val="kk-KZ"/>
              </w:rPr>
            </w:pPr>
            <w:r w:rsidRPr="00233B2B">
              <w:rPr>
                <w:sz w:val="20"/>
                <w:szCs w:val="20"/>
                <w:lang w:val="kk-KZ"/>
              </w:rPr>
              <w:t> </w:t>
            </w:r>
          </w:p>
        </w:tc>
        <w:tc>
          <w:tcPr>
            <w:tcW w:w="696" w:type="pct"/>
            <w:tcBorders>
              <w:top w:val="nil"/>
              <w:left w:val="nil"/>
              <w:bottom w:val="single" w:sz="8" w:space="0" w:color="auto"/>
              <w:right w:val="single" w:sz="8" w:space="0" w:color="auto"/>
            </w:tcBorders>
            <w:tcMar>
              <w:top w:w="0" w:type="dxa"/>
              <w:left w:w="108" w:type="dxa"/>
              <w:bottom w:w="0" w:type="dxa"/>
              <w:right w:w="108" w:type="dxa"/>
            </w:tcMar>
            <w:hideMark/>
          </w:tcPr>
          <w:p w:rsidR="009958C1" w:rsidRPr="00233B2B" w:rsidRDefault="009958C1" w:rsidP="002A3D01">
            <w:pPr>
              <w:jc w:val="center"/>
              <w:rPr>
                <w:sz w:val="20"/>
                <w:szCs w:val="20"/>
                <w:lang w:val="kk-KZ"/>
              </w:rPr>
            </w:pPr>
            <w:r w:rsidRPr="00233B2B">
              <w:rPr>
                <w:sz w:val="20"/>
                <w:szCs w:val="20"/>
                <w:lang w:val="kk-KZ"/>
              </w:rPr>
              <w:t>0</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9958C1" w:rsidRPr="00233B2B" w:rsidRDefault="009958C1" w:rsidP="002A3D01">
            <w:pPr>
              <w:jc w:val="center"/>
              <w:rPr>
                <w:sz w:val="20"/>
                <w:szCs w:val="20"/>
                <w:lang w:val="kk-KZ"/>
              </w:rPr>
            </w:pPr>
            <w:r w:rsidRPr="00233B2B">
              <w:rPr>
                <w:sz w:val="20"/>
                <w:szCs w:val="20"/>
                <w:lang w:val="kk-KZ"/>
              </w:rPr>
              <w:t> </w:t>
            </w:r>
          </w:p>
        </w:tc>
        <w:tc>
          <w:tcPr>
            <w:tcW w:w="724" w:type="pct"/>
            <w:tcBorders>
              <w:top w:val="nil"/>
              <w:left w:val="nil"/>
              <w:bottom w:val="single" w:sz="8" w:space="0" w:color="auto"/>
              <w:right w:val="single" w:sz="8" w:space="0" w:color="auto"/>
            </w:tcBorders>
            <w:tcMar>
              <w:top w:w="0" w:type="dxa"/>
              <w:left w:w="108" w:type="dxa"/>
              <w:bottom w:w="0" w:type="dxa"/>
              <w:right w:w="108" w:type="dxa"/>
            </w:tcMar>
            <w:hideMark/>
          </w:tcPr>
          <w:p w:rsidR="009958C1" w:rsidRPr="00233B2B" w:rsidRDefault="009958C1" w:rsidP="002A3D01">
            <w:pPr>
              <w:jc w:val="center"/>
              <w:rPr>
                <w:sz w:val="20"/>
                <w:szCs w:val="20"/>
                <w:lang w:val="kk-KZ"/>
              </w:rPr>
            </w:pPr>
            <w:r w:rsidRPr="00233B2B">
              <w:rPr>
                <w:sz w:val="20"/>
                <w:szCs w:val="20"/>
                <w:lang w:val="kk-KZ"/>
              </w:rPr>
              <w:t> </w:t>
            </w:r>
          </w:p>
        </w:tc>
        <w:tc>
          <w:tcPr>
            <w:tcW w:w="69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9958C1" w:rsidRPr="00233B2B" w:rsidRDefault="009958C1" w:rsidP="002A3D01">
            <w:pPr>
              <w:jc w:val="center"/>
              <w:rPr>
                <w:sz w:val="20"/>
                <w:szCs w:val="20"/>
                <w:lang w:val="kk-KZ"/>
              </w:rPr>
            </w:pPr>
            <w:r w:rsidRPr="00233B2B">
              <w:rPr>
                <w:sz w:val="20"/>
                <w:szCs w:val="20"/>
                <w:lang w:val="kk-KZ"/>
              </w:rPr>
              <w:t>100</w:t>
            </w:r>
          </w:p>
        </w:tc>
        <w:tc>
          <w:tcPr>
            <w:tcW w:w="454" w:type="pct"/>
            <w:tcBorders>
              <w:top w:val="nil"/>
              <w:left w:val="nil"/>
              <w:bottom w:val="single" w:sz="8" w:space="0" w:color="auto"/>
              <w:right w:val="single" w:sz="8" w:space="0" w:color="auto"/>
            </w:tcBorders>
            <w:tcMar>
              <w:top w:w="0" w:type="dxa"/>
              <w:left w:w="108" w:type="dxa"/>
              <w:bottom w:w="0" w:type="dxa"/>
              <w:right w:w="108" w:type="dxa"/>
            </w:tcMar>
            <w:hideMark/>
          </w:tcPr>
          <w:p w:rsidR="009958C1" w:rsidRPr="00233B2B" w:rsidRDefault="009958C1" w:rsidP="002A3D01">
            <w:pPr>
              <w:jc w:val="center"/>
              <w:rPr>
                <w:sz w:val="20"/>
                <w:szCs w:val="20"/>
                <w:lang w:val="kk-KZ"/>
              </w:rPr>
            </w:pPr>
            <w:r w:rsidRPr="00233B2B">
              <w:rPr>
                <w:sz w:val="20"/>
                <w:szCs w:val="20"/>
                <w:lang w:val="kk-KZ"/>
              </w:rPr>
              <w:t> </w:t>
            </w:r>
          </w:p>
        </w:tc>
      </w:tr>
      <w:tr w:rsidR="009958C1" w:rsidRPr="00233B2B" w:rsidTr="00047E27">
        <w:trPr>
          <w:gridAfter w:val="1"/>
          <w:wAfter w:w="4" w:type="pct"/>
          <w:jc w:val="center"/>
        </w:trPr>
        <w:tc>
          <w:tcPr>
            <w:tcW w:w="20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958C1" w:rsidRPr="00233B2B" w:rsidRDefault="009958C1" w:rsidP="002A3D01">
            <w:pPr>
              <w:jc w:val="center"/>
              <w:rPr>
                <w:sz w:val="20"/>
                <w:szCs w:val="20"/>
                <w:lang w:val="kk-KZ"/>
              </w:rPr>
            </w:pPr>
            <w:r w:rsidRPr="00233B2B">
              <w:rPr>
                <w:sz w:val="20"/>
                <w:szCs w:val="20"/>
                <w:lang w:val="kk-KZ"/>
              </w:rPr>
              <w:t>5</w:t>
            </w:r>
          </w:p>
        </w:tc>
        <w:tc>
          <w:tcPr>
            <w:tcW w:w="84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958C1" w:rsidRPr="00233B2B" w:rsidRDefault="009958C1" w:rsidP="0033440C">
            <w:pPr>
              <w:jc w:val="both"/>
              <w:rPr>
                <w:color w:val="auto"/>
                <w:sz w:val="20"/>
                <w:szCs w:val="20"/>
                <w:lang w:val="kk-KZ"/>
              </w:rPr>
            </w:pPr>
            <w:r w:rsidRPr="00233B2B">
              <w:rPr>
                <w:sz w:val="20"/>
                <w:szCs w:val="20"/>
                <w:lang w:val="kk-KZ"/>
              </w:rPr>
              <w:t xml:space="preserve">Кредиттік тәуекел дәрежесі бойынша мөлшерленген активтердің </w:t>
            </w:r>
            <w:r w:rsidRPr="00233B2B">
              <w:rPr>
                <w:color w:val="auto"/>
                <w:sz w:val="20"/>
                <w:szCs w:val="20"/>
                <w:lang w:val="kk-KZ"/>
              </w:rPr>
              <w:t>V</w:t>
            </w:r>
            <w:r w:rsidRPr="00233B2B">
              <w:rPr>
                <w:sz w:val="20"/>
                <w:szCs w:val="20"/>
                <w:lang w:val="kk-KZ"/>
              </w:rPr>
              <w:t xml:space="preserve"> тобына енгізілетін қарсы агенттермен жасалған, өтеу мерзімі бір жылға дейінгі, сыйақы мөлшерлемесіне байланысты туынды қаржы құралдарымен операциялар</w:t>
            </w:r>
          </w:p>
        </w:tc>
        <w:tc>
          <w:tcPr>
            <w:tcW w:w="724" w:type="pct"/>
            <w:tcBorders>
              <w:top w:val="nil"/>
              <w:left w:val="nil"/>
              <w:bottom w:val="single" w:sz="8" w:space="0" w:color="auto"/>
              <w:right w:val="single" w:sz="8" w:space="0" w:color="auto"/>
            </w:tcBorders>
            <w:tcMar>
              <w:top w:w="0" w:type="dxa"/>
              <w:left w:w="108" w:type="dxa"/>
              <w:bottom w:w="0" w:type="dxa"/>
              <w:right w:w="108" w:type="dxa"/>
            </w:tcMar>
            <w:hideMark/>
          </w:tcPr>
          <w:p w:rsidR="009958C1" w:rsidRPr="00233B2B" w:rsidRDefault="009958C1" w:rsidP="002A3D01">
            <w:pPr>
              <w:jc w:val="center"/>
              <w:rPr>
                <w:sz w:val="20"/>
                <w:szCs w:val="20"/>
                <w:lang w:val="kk-KZ"/>
              </w:rPr>
            </w:pPr>
            <w:r w:rsidRPr="00233B2B">
              <w:rPr>
                <w:sz w:val="20"/>
                <w:szCs w:val="20"/>
                <w:lang w:val="kk-KZ"/>
              </w:rPr>
              <w:t> </w:t>
            </w:r>
          </w:p>
        </w:tc>
        <w:tc>
          <w:tcPr>
            <w:tcW w:w="696" w:type="pct"/>
            <w:tcBorders>
              <w:top w:val="nil"/>
              <w:left w:val="nil"/>
              <w:bottom w:val="single" w:sz="8" w:space="0" w:color="auto"/>
              <w:right w:val="single" w:sz="8" w:space="0" w:color="auto"/>
            </w:tcBorders>
            <w:tcMar>
              <w:top w:w="0" w:type="dxa"/>
              <w:left w:w="108" w:type="dxa"/>
              <w:bottom w:w="0" w:type="dxa"/>
              <w:right w:w="108" w:type="dxa"/>
            </w:tcMar>
            <w:hideMark/>
          </w:tcPr>
          <w:p w:rsidR="009958C1" w:rsidRPr="00233B2B" w:rsidRDefault="009958C1" w:rsidP="002A3D01">
            <w:pPr>
              <w:jc w:val="center"/>
              <w:rPr>
                <w:sz w:val="20"/>
                <w:szCs w:val="20"/>
                <w:lang w:val="kk-KZ"/>
              </w:rPr>
            </w:pPr>
            <w:r w:rsidRPr="00233B2B">
              <w:rPr>
                <w:sz w:val="20"/>
                <w:szCs w:val="20"/>
                <w:lang w:val="kk-KZ"/>
              </w:rPr>
              <w:t>0</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9958C1" w:rsidRPr="00233B2B" w:rsidRDefault="009958C1" w:rsidP="002A3D01">
            <w:pPr>
              <w:jc w:val="center"/>
              <w:rPr>
                <w:sz w:val="20"/>
                <w:szCs w:val="20"/>
                <w:lang w:val="kk-KZ"/>
              </w:rPr>
            </w:pPr>
            <w:r w:rsidRPr="00233B2B">
              <w:rPr>
                <w:sz w:val="20"/>
                <w:szCs w:val="20"/>
                <w:lang w:val="kk-KZ"/>
              </w:rPr>
              <w:t> </w:t>
            </w:r>
          </w:p>
        </w:tc>
        <w:tc>
          <w:tcPr>
            <w:tcW w:w="724" w:type="pct"/>
            <w:tcBorders>
              <w:top w:val="nil"/>
              <w:left w:val="nil"/>
              <w:bottom w:val="single" w:sz="8" w:space="0" w:color="auto"/>
              <w:right w:val="single" w:sz="8" w:space="0" w:color="auto"/>
            </w:tcBorders>
            <w:tcMar>
              <w:top w:w="0" w:type="dxa"/>
              <w:left w:w="108" w:type="dxa"/>
              <w:bottom w:w="0" w:type="dxa"/>
              <w:right w:w="108" w:type="dxa"/>
            </w:tcMar>
            <w:hideMark/>
          </w:tcPr>
          <w:p w:rsidR="009958C1" w:rsidRPr="00233B2B" w:rsidRDefault="009958C1" w:rsidP="002A3D01">
            <w:pPr>
              <w:jc w:val="center"/>
              <w:rPr>
                <w:sz w:val="20"/>
                <w:szCs w:val="20"/>
                <w:lang w:val="kk-KZ"/>
              </w:rPr>
            </w:pPr>
            <w:r w:rsidRPr="00233B2B">
              <w:rPr>
                <w:sz w:val="20"/>
                <w:szCs w:val="20"/>
                <w:lang w:val="kk-KZ"/>
              </w:rPr>
              <w:t> </w:t>
            </w:r>
          </w:p>
        </w:tc>
        <w:tc>
          <w:tcPr>
            <w:tcW w:w="69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9958C1" w:rsidRPr="00233B2B" w:rsidRDefault="009958C1" w:rsidP="002A3D01">
            <w:pPr>
              <w:jc w:val="center"/>
              <w:rPr>
                <w:sz w:val="20"/>
                <w:szCs w:val="20"/>
                <w:lang w:val="kk-KZ"/>
              </w:rPr>
            </w:pPr>
            <w:r w:rsidRPr="00233B2B">
              <w:rPr>
                <w:sz w:val="20"/>
                <w:szCs w:val="20"/>
                <w:lang w:val="kk-KZ"/>
              </w:rPr>
              <w:t>150</w:t>
            </w:r>
          </w:p>
        </w:tc>
        <w:tc>
          <w:tcPr>
            <w:tcW w:w="454" w:type="pct"/>
            <w:tcBorders>
              <w:top w:val="nil"/>
              <w:left w:val="nil"/>
              <w:bottom w:val="single" w:sz="8" w:space="0" w:color="auto"/>
              <w:right w:val="single" w:sz="8" w:space="0" w:color="auto"/>
            </w:tcBorders>
            <w:tcMar>
              <w:top w:w="0" w:type="dxa"/>
              <w:left w:w="108" w:type="dxa"/>
              <w:bottom w:w="0" w:type="dxa"/>
              <w:right w:w="108" w:type="dxa"/>
            </w:tcMar>
            <w:hideMark/>
          </w:tcPr>
          <w:p w:rsidR="009958C1" w:rsidRPr="00233B2B" w:rsidRDefault="009958C1" w:rsidP="002A3D01">
            <w:pPr>
              <w:jc w:val="center"/>
              <w:rPr>
                <w:sz w:val="20"/>
                <w:szCs w:val="20"/>
                <w:lang w:val="kk-KZ"/>
              </w:rPr>
            </w:pPr>
            <w:r w:rsidRPr="00233B2B">
              <w:rPr>
                <w:sz w:val="20"/>
                <w:szCs w:val="20"/>
                <w:lang w:val="kk-KZ"/>
              </w:rPr>
              <w:t> </w:t>
            </w:r>
          </w:p>
        </w:tc>
      </w:tr>
      <w:tr w:rsidR="009958C1" w:rsidRPr="00233B2B" w:rsidTr="00047E27">
        <w:trPr>
          <w:gridAfter w:val="1"/>
          <w:wAfter w:w="4" w:type="pct"/>
          <w:jc w:val="center"/>
        </w:trPr>
        <w:tc>
          <w:tcPr>
            <w:tcW w:w="20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958C1" w:rsidRPr="00233B2B" w:rsidRDefault="009958C1" w:rsidP="002A3D01">
            <w:pPr>
              <w:jc w:val="center"/>
              <w:rPr>
                <w:sz w:val="20"/>
                <w:szCs w:val="20"/>
                <w:lang w:val="kk-KZ"/>
              </w:rPr>
            </w:pPr>
            <w:r w:rsidRPr="00233B2B">
              <w:rPr>
                <w:sz w:val="20"/>
                <w:szCs w:val="20"/>
                <w:lang w:val="kk-KZ"/>
              </w:rPr>
              <w:t>6</w:t>
            </w:r>
          </w:p>
        </w:tc>
        <w:tc>
          <w:tcPr>
            <w:tcW w:w="84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958C1" w:rsidRPr="00233B2B" w:rsidRDefault="009958C1" w:rsidP="0033440C">
            <w:pPr>
              <w:jc w:val="both"/>
              <w:rPr>
                <w:color w:val="auto"/>
                <w:sz w:val="20"/>
                <w:szCs w:val="20"/>
                <w:lang w:val="kk-KZ"/>
              </w:rPr>
            </w:pPr>
            <w:r w:rsidRPr="00233B2B">
              <w:rPr>
                <w:sz w:val="20"/>
                <w:szCs w:val="20"/>
                <w:lang w:val="kk-KZ"/>
              </w:rPr>
              <w:t xml:space="preserve">Кредиттік тәуекел дәрежесі бойынша мөлшерленген активтердің </w:t>
            </w:r>
            <w:r w:rsidRPr="00233B2B">
              <w:rPr>
                <w:color w:val="auto"/>
                <w:sz w:val="20"/>
                <w:szCs w:val="20"/>
                <w:lang w:val="kk-KZ"/>
              </w:rPr>
              <w:t>І</w:t>
            </w:r>
            <w:r w:rsidRPr="00233B2B">
              <w:rPr>
                <w:sz w:val="20"/>
                <w:szCs w:val="20"/>
                <w:lang w:val="kk-KZ"/>
              </w:rPr>
              <w:t xml:space="preserve"> тобына енгізілетін қарсы агенттермен жасалған, өтеу мерзімі бір жылдан бес жылға дейінгі, сыйақы мөлшерлемесіне байланысты туынды қаржы құралдарымен операциялар</w:t>
            </w:r>
          </w:p>
        </w:tc>
        <w:tc>
          <w:tcPr>
            <w:tcW w:w="724" w:type="pct"/>
            <w:tcBorders>
              <w:top w:val="nil"/>
              <w:left w:val="nil"/>
              <w:bottom w:val="single" w:sz="8" w:space="0" w:color="auto"/>
              <w:right w:val="single" w:sz="8" w:space="0" w:color="auto"/>
            </w:tcBorders>
            <w:tcMar>
              <w:top w:w="0" w:type="dxa"/>
              <w:left w:w="108" w:type="dxa"/>
              <w:bottom w:w="0" w:type="dxa"/>
              <w:right w:w="108" w:type="dxa"/>
            </w:tcMar>
            <w:hideMark/>
          </w:tcPr>
          <w:p w:rsidR="009958C1" w:rsidRPr="00233B2B" w:rsidRDefault="009958C1" w:rsidP="002A3D01">
            <w:pPr>
              <w:jc w:val="center"/>
              <w:rPr>
                <w:sz w:val="20"/>
                <w:szCs w:val="20"/>
                <w:lang w:val="kk-KZ"/>
              </w:rPr>
            </w:pPr>
            <w:r w:rsidRPr="00233B2B">
              <w:rPr>
                <w:sz w:val="20"/>
                <w:szCs w:val="20"/>
                <w:lang w:val="kk-KZ"/>
              </w:rPr>
              <w:t> </w:t>
            </w:r>
          </w:p>
        </w:tc>
        <w:tc>
          <w:tcPr>
            <w:tcW w:w="696" w:type="pct"/>
            <w:tcBorders>
              <w:top w:val="nil"/>
              <w:left w:val="nil"/>
              <w:bottom w:val="single" w:sz="8" w:space="0" w:color="auto"/>
              <w:right w:val="single" w:sz="8" w:space="0" w:color="auto"/>
            </w:tcBorders>
            <w:tcMar>
              <w:top w:w="0" w:type="dxa"/>
              <w:left w:w="108" w:type="dxa"/>
              <w:bottom w:w="0" w:type="dxa"/>
              <w:right w:w="108" w:type="dxa"/>
            </w:tcMar>
            <w:hideMark/>
          </w:tcPr>
          <w:p w:rsidR="009958C1" w:rsidRPr="00233B2B" w:rsidRDefault="009958C1" w:rsidP="002A3D01">
            <w:pPr>
              <w:jc w:val="center"/>
              <w:rPr>
                <w:sz w:val="20"/>
                <w:szCs w:val="20"/>
                <w:lang w:val="kk-KZ"/>
              </w:rPr>
            </w:pPr>
            <w:r w:rsidRPr="00233B2B">
              <w:rPr>
                <w:sz w:val="20"/>
                <w:szCs w:val="20"/>
                <w:lang w:val="kk-KZ"/>
              </w:rPr>
              <w:t>0,5</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9958C1" w:rsidRPr="00233B2B" w:rsidRDefault="009958C1" w:rsidP="002A3D01">
            <w:pPr>
              <w:jc w:val="center"/>
              <w:rPr>
                <w:sz w:val="20"/>
                <w:szCs w:val="20"/>
                <w:lang w:val="kk-KZ"/>
              </w:rPr>
            </w:pPr>
            <w:r w:rsidRPr="00233B2B">
              <w:rPr>
                <w:sz w:val="20"/>
                <w:szCs w:val="20"/>
                <w:lang w:val="kk-KZ"/>
              </w:rPr>
              <w:t> </w:t>
            </w:r>
          </w:p>
        </w:tc>
        <w:tc>
          <w:tcPr>
            <w:tcW w:w="724" w:type="pct"/>
            <w:tcBorders>
              <w:top w:val="nil"/>
              <w:left w:val="nil"/>
              <w:bottom w:val="single" w:sz="8" w:space="0" w:color="auto"/>
              <w:right w:val="single" w:sz="8" w:space="0" w:color="auto"/>
            </w:tcBorders>
            <w:tcMar>
              <w:top w:w="0" w:type="dxa"/>
              <w:left w:w="108" w:type="dxa"/>
              <w:bottom w:w="0" w:type="dxa"/>
              <w:right w:w="108" w:type="dxa"/>
            </w:tcMar>
            <w:hideMark/>
          </w:tcPr>
          <w:p w:rsidR="009958C1" w:rsidRPr="00233B2B" w:rsidRDefault="009958C1" w:rsidP="002A3D01">
            <w:pPr>
              <w:jc w:val="center"/>
              <w:rPr>
                <w:sz w:val="20"/>
                <w:szCs w:val="20"/>
                <w:lang w:val="kk-KZ"/>
              </w:rPr>
            </w:pPr>
            <w:r w:rsidRPr="00233B2B">
              <w:rPr>
                <w:sz w:val="20"/>
                <w:szCs w:val="20"/>
                <w:lang w:val="kk-KZ"/>
              </w:rPr>
              <w:t> </w:t>
            </w:r>
          </w:p>
        </w:tc>
        <w:tc>
          <w:tcPr>
            <w:tcW w:w="69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9958C1" w:rsidRPr="00233B2B" w:rsidRDefault="009958C1" w:rsidP="002A3D01">
            <w:pPr>
              <w:jc w:val="center"/>
              <w:rPr>
                <w:sz w:val="20"/>
                <w:szCs w:val="20"/>
                <w:lang w:val="kk-KZ"/>
              </w:rPr>
            </w:pPr>
            <w:r w:rsidRPr="00233B2B">
              <w:rPr>
                <w:sz w:val="20"/>
                <w:szCs w:val="20"/>
                <w:lang w:val="kk-KZ"/>
              </w:rPr>
              <w:t>0</w:t>
            </w:r>
          </w:p>
        </w:tc>
        <w:tc>
          <w:tcPr>
            <w:tcW w:w="454" w:type="pct"/>
            <w:tcBorders>
              <w:top w:val="nil"/>
              <w:left w:val="nil"/>
              <w:bottom w:val="single" w:sz="8" w:space="0" w:color="auto"/>
              <w:right w:val="single" w:sz="8" w:space="0" w:color="auto"/>
            </w:tcBorders>
            <w:tcMar>
              <w:top w:w="0" w:type="dxa"/>
              <w:left w:w="108" w:type="dxa"/>
              <w:bottom w:w="0" w:type="dxa"/>
              <w:right w:w="108" w:type="dxa"/>
            </w:tcMar>
            <w:hideMark/>
          </w:tcPr>
          <w:p w:rsidR="009958C1" w:rsidRPr="00233B2B" w:rsidRDefault="009958C1" w:rsidP="002A3D01">
            <w:pPr>
              <w:jc w:val="center"/>
              <w:rPr>
                <w:sz w:val="20"/>
                <w:szCs w:val="20"/>
                <w:lang w:val="kk-KZ"/>
              </w:rPr>
            </w:pPr>
            <w:r w:rsidRPr="00233B2B">
              <w:rPr>
                <w:sz w:val="20"/>
                <w:szCs w:val="20"/>
                <w:lang w:val="kk-KZ"/>
              </w:rPr>
              <w:t> </w:t>
            </w:r>
          </w:p>
        </w:tc>
      </w:tr>
      <w:tr w:rsidR="009958C1" w:rsidRPr="00233B2B" w:rsidTr="00047E27">
        <w:trPr>
          <w:gridAfter w:val="1"/>
          <w:wAfter w:w="4" w:type="pct"/>
          <w:jc w:val="center"/>
        </w:trPr>
        <w:tc>
          <w:tcPr>
            <w:tcW w:w="20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958C1" w:rsidRPr="00233B2B" w:rsidRDefault="009958C1" w:rsidP="002A3D01">
            <w:pPr>
              <w:jc w:val="center"/>
              <w:rPr>
                <w:sz w:val="20"/>
                <w:szCs w:val="20"/>
                <w:lang w:val="kk-KZ"/>
              </w:rPr>
            </w:pPr>
            <w:r w:rsidRPr="00233B2B">
              <w:rPr>
                <w:sz w:val="20"/>
                <w:szCs w:val="20"/>
                <w:lang w:val="kk-KZ"/>
              </w:rPr>
              <w:t>7</w:t>
            </w:r>
          </w:p>
        </w:tc>
        <w:tc>
          <w:tcPr>
            <w:tcW w:w="84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958C1" w:rsidRPr="00233B2B" w:rsidRDefault="009958C1" w:rsidP="0033440C">
            <w:pPr>
              <w:jc w:val="both"/>
              <w:rPr>
                <w:color w:val="auto"/>
                <w:sz w:val="20"/>
                <w:szCs w:val="20"/>
                <w:lang w:val="kk-KZ"/>
              </w:rPr>
            </w:pPr>
            <w:r w:rsidRPr="00233B2B">
              <w:rPr>
                <w:sz w:val="20"/>
                <w:szCs w:val="20"/>
                <w:lang w:val="kk-KZ"/>
              </w:rPr>
              <w:t xml:space="preserve">Кредиттік тәуекел дәрежесі бойынша мөлшерленген активтердің </w:t>
            </w:r>
            <w:r w:rsidRPr="00233B2B">
              <w:rPr>
                <w:color w:val="auto"/>
                <w:sz w:val="20"/>
                <w:szCs w:val="20"/>
                <w:lang w:val="kk-KZ"/>
              </w:rPr>
              <w:t>ІІ</w:t>
            </w:r>
            <w:r w:rsidRPr="00233B2B">
              <w:rPr>
                <w:sz w:val="20"/>
                <w:szCs w:val="20"/>
                <w:lang w:val="kk-KZ"/>
              </w:rPr>
              <w:t xml:space="preserve"> тобына енгізілетін қарсы агенттермен жасалған, өтеу мерзімі бір жылдан бес жылға дейінгі, сыйақы мөлшерлемесіне байланысты туынды қаржы құралдарымен операциялар</w:t>
            </w:r>
          </w:p>
        </w:tc>
        <w:tc>
          <w:tcPr>
            <w:tcW w:w="724" w:type="pct"/>
            <w:tcBorders>
              <w:top w:val="nil"/>
              <w:left w:val="nil"/>
              <w:bottom w:val="single" w:sz="8" w:space="0" w:color="auto"/>
              <w:right w:val="single" w:sz="8" w:space="0" w:color="auto"/>
            </w:tcBorders>
            <w:tcMar>
              <w:top w:w="0" w:type="dxa"/>
              <w:left w:w="108" w:type="dxa"/>
              <w:bottom w:w="0" w:type="dxa"/>
              <w:right w:w="108" w:type="dxa"/>
            </w:tcMar>
            <w:hideMark/>
          </w:tcPr>
          <w:p w:rsidR="009958C1" w:rsidRPr="00233B2B" w:rsidRDefault="009958C1" w:rsidP="002A3D01">
            <w:pPr>
              <w:jc w:val="center"/>
              <w:rPr>
                <w:sz w:val="20"/>
                <w:szCs w:val="20"/>
                <w:lang w:val="kk-KZ"/>
              </w:rPr>
            </w:pPr>
            <w:r w:rsidRPr="00233B2B">
              <w:rPr>
                <w:sz w:val="20"/>
                <w:szCs w:val="20"/>
                <w:lang w:val="kk-KZ"/>
              </w:rPr>
              <w:t> </w:t>
            </w:r>
          </w:p>
        </w:tc>
        <w:tc>
          <w:tcPr>
            <w:tcW w:w="696" w:type="pct"/>
            <w:tcBorders>
              <w:top w:val="nil"/>
              <w:left w:val="nil"/>
              <w:bottom w:val="single" w:sz="8" w:space="0" w:color="auto"/>
              <w:right w:val="single" w:sz="8" w:space="0" w:color="auto"/>
            </w:tcBorders>
            <w:tcMar>
              <w:top w:w="0" w:type="dxa"/>
              <w:left w:w="108" w:type="dxa"/>
              <w:bottom w:w="0" w:type="dxa"/>
              <w:right w:w="108" w:type="dxa"/>
            </w:tcMar>
            <w:hideMark/>
          </w:tcPr>
          <w:p w:rsidR="009958C1" w:rsidRPr="00233B2B" w:rsidRDefault="009958C1" w:rsidP="002A3D01">
            <w:pPr>
              <w:jc w:val="center"/>
              <w:rPr>
                <w:sz w:val="20"/>
                <w:szCs w:val="20"/>
                <w:lang w:val="kk-KZ"/>
              </w:rPr>
            </w:pPr>
            <w:r w:rsidRPr="00233B2B">
              <w:rPr>
                <w:sz w:val="20"/>
                <w:szCs w:val="20"/>
                <w:lang w:val="kk-KZ"/>
              </w:rPr>
              <w:t>0,5</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9958C1" w:rsidRPr="00233B2B" w:rsidRDefault="009958C1" w:rsidP="002A3D01">
            <w:pPr>
              <w:jc w:val="center"/>
              <w:rPr>
                <w:sz w:val="20"/>
                <w:szCs w:val="20"/>
                <w:lang w:val="kk-KZ"/>
              </w:rPr>
            </w:pPr>
            <w:r w:rsidRPr="00233B2B">
              <w:rPr>
                <w:sz w:val="20"/>
                <w:szCs w:val="20"/>
                <w:lang w:val="kk-KZ"/>
              </w:rPr>
              <w:t> </w:t>
            </w:r>
          </w:p>
        </w:tc>
        <w:tc>
          <w:tcPr>
            <w:tcW w:w="724" w:type="pct"/>
            <w:tcBorders>
              <w:top w:val="nil"/>
              <w:left w:val="nil"/>
              <w:bottom w:val="single" w:sz="8" w:space="0" w:color="auto"/>
              <w:right w:val="single" w:sz="8" w:space="0" w:color="auto"/>
            </w:tcBorders>
            <w:tcMar>
              <w:top w:w="0" w:type="dxa"/>
              <w:left w:w="108" w:type="dxa"/>
              <w:bottom w:w="0" w:type="dxa"/>
              <w:right w:w="108" w:type="dxa"/>
            </w:tcMar>
            <w:hideMark/>
          </w:tcPr>
          <w:p w:rsidR="009958C1" w:rsidRPr="00233B2B" w:rsidRDefault="009958C1" w:rsidP="002A3D01">
            <w:pPr>
              <w:jc w:val="center"/>
              <w:rPr>
                <w:sz w:val="20"/>
                <w:szCs w:val="20"/>
                <w:lang w:val="kk-KZ"/>
              </w:rPr>
            </w:pPr>
            <w:r w:rsidRPr="00233B2B">
              <w:rPr>
                <w:sz w:val="20"/>
                <w:szCs w:val="20"/>
                <w:lang w:val="kk-KZ"/>
              </w:rPr>
              <w:t> </w:t>
            </w:r>
          </w:p>
        </w:tc>
        <w:tc>
          <w:tcPr>
            <w:tcW w:w="69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9958C1" w:rsidRPr="00233B2B" w:rsidRDefault="009958C1" w:rsidP="002A3D01">
            <w:pPr>
              <w:jc w:val="center"/>
              <w:rPr>
                <w:sz w:val="20"/>
                <w:szCs w:val="20"/>
                <w:lang w:val="kk-KZ"/>
              </w:rPr>
            </w:pPr>
            <w:r w:rsidRPr="00233B2B">
              <w:rPr>
                <w:sz w:val="20"/>
                <w:szCs w:val="20"/>
                <w:lang w:val="kk-KZ"/>
              </w:rPr>
              <w:t>20</w:t>
            </w:r>
          </w:p>
        </w:tc>
        <w:tc>
          <w:tcPr>
            <w:tcW w:w="454" w:type="pct"/>
            <w:tcBorders>
              <w:top w:val="nil"/>
              <w:left w:val="nil"/>
              <w:bottom w:val="single" w:sz="8" w:space="0" w:color="auto"/>
              <w:right w:val="single" w:sz="8" w:space="0" w:color="auto"/>
            </w:tcBorders>
            <w:tcMar>
              <w:top w:w="0" w:type="dxa"/>
              <w:left w:w="108" w:type="dxa"/>
              <w:bottom w:w="0" w:type="dxa"/>
              <w:right w:w="108" w:type="dxa"/>
            </w:tcMar>
            <w:hideMark/>
          </w:tcPr>
          <w:p w:rsidR="009958C1" w:rsidRPr="00233B2B" w:rsidRDefault="009958C1" w:rsidP="002A3D01">
            <w:pPr>
              <w:jc w:val="center"/>
              <w:rPr>
                <w:sz w:val="20"/>
                <w:szCs w:val="20"/>
                <w:lang w:val="kk-KZ"/>
              </w:rPr>
            </w:pPr>
            <w:r w:rsidRPr="00233B2B">
              <w:rPr>
                <w:sz w:val="20"/>
                <w:szCs w:val="20"/>
                <w:lang w:val="kk-KZ"/>
              </w:rPr>
              <w:t> </w:t>
            </w:r>
          </w:p>
        </w:tc>
      </w:tr>
      <w:tr w:rsidR="009958C1" w:rsidRPr="00233B2B" w:rsidTr="00047E27">
        <w:trPr>
          <w:gridAfter w:val="1"/>
          <w:wAfter w:w="4" w:type="pct"/>
          <w:jc w:val="center"/>
        </w:trPr>
        <w:tc>
          <w:tcPr>
            <w:tcW w:w="20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958C1" w:rsidRPr="00233B2B" w:rsidRDefault="009958C1" w:rsidP="002A3D01">
            <w:pPr>
              <w:jc w:val="center"/>
              <w:rPr>
                <w:sz w:val="20"/>
                <w:szCs w:val="20"/>
                <w:lang w:val="kk-KZ"/>
              </w:rPr>
            </w:pPr>
            <w:r w:rsidRPr="00233B2B">
              <w:rPr>
                <w:sz w:val="20"/>
                <w:szCs w:val="20"/>
                <w:lang w:val="kk-KZ"/>
              </w:rPr>
              <w:t>8</w:t>
            </w:r>
          </w:p>
        </w:tc>
        <w:tc>
          <w:tcPr>
            <w:tcW w:w="84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958C1" w:rsidRPr="00233B2B" w:rsidRDefault="009958C1" w:rsidP="0033440C">
            <w:pPr>
              <w:jc w:val="both"/>
              <w:rPr>
                <w:color w:val="auto"/>
                <w:sz w:val="20"/>
                <w:szCs w:val="20"/>
                <w:lang w:val="kk-KZ"/>
              </w:rPr>
            </w:pPr>
            <w:r w:rsidRPr="00233B2B">
              <w:rPr>
                <w:sz w:val="20"/>
                <w:szCs w:val="20"/>
                <w:lang w:val="kk-KZ"/>
              </w:rPr>
              <w:t xml:space="preserve">Кредиттік тәуекел дәрежесі бойынша мөлшерленген активтердің </w:t>
            </w:r>
            <w:r w:rsidRPr="00233B2B">
              <w:rPr>
                <w:color w:val="auto"/>
                <w:sz w:val="20"/>
                <w:szCs w:val="20"/>
                <w:lang w:val="kk-KZ"/>
              </w:rPr>
              <w:t>ІІІ</w:t>
            </w:r>
            <w:r w:rsidRPr="00233B2B">
              <w:rPr>
                <w:sz w:val="20"/>
                <w:szCs w:val="20"/>
                <w:lang w:val="kk-KZ"/>
              </w:rPr>
              <w:t xml:space="preserve"> тобына енгізілетін қарсы агенттермен жасалған, өтеу мерзімі бір жылдан бес жылға дейінгі, сыйақы мөлшерлемесіне байланысты туынды қаржы құралдарымен операциялар</w:t>
            </w:r>
          </w:p>
        </w:tc>
        <w:tc>
          <w:tcPr>
            <w:tcW w:w="724" w:type="pct"/>
            <w:tcBorders>
              <w:top w:val="nil"/>
              <w:left w:val="nil"/>
              <w:bottom w:val="single" w:sz="8" w:space="0" w:color="auto"/>
              <w:right w:val="single" w:sz="8" w:space="0" w:color="auto"/>
            </w:tcBorders>
            <w:tcMar>
              <w:top w:w="0" w:type="dxa"/>
              <w:left w:w="108" w:type="dxa"/>
              <w:bottom w:w="0" w:type="dxa"/>
              <w:right w:w="108" w:type="dxa"/>
            </w:tcMar>
            <w:hideMark/>
          </w:tcPr>
          <w:p w:rsidR="009958C1" w:rsidRPr="00233B2B" w:rsidRDefault="009958C1" w:rsidP="002A3D01">
            <w:pPr>
              <w:jc w:val="center"/>
              <w:rPr>
                <w:sz w:val="20"/>
                <w:szCs w:val="20"/>
                <w:lang w:val="kk-KZ"/>
              </w:rPr>
            </w:pPr>
            <w:r w:rsidRPr="00233B2B">
              <w:rPr>
                <w:sz w:val="20"/>
                <w:szCs w:val="20"/>
                <w:lang w:val="kk-KZ"/>
              </w:rPr>
              <w:t> </w:t>
            </w:r>
          </w:p>
        </w:tc>
        <w:tc>
          <w:tcPr>
            <w:tcW w:w="696" w:type="pct"/>
            <w:tcBorders>
              <w:top w:val="nil"/>
              <w:left w:val="nil"/>
              <w:bottom w:val="single" w:sz="8" w:space="0" w:color="auto"/>
              <w:right w:val="single" w:sz="8" w:space="0" w:color="auto"/>
            </w:tcBorders>
            <w:tcMar>
              <w:top w:w="0" w:type="dxa"/>
              <w:left w:w="108" w:type="dxa"/>
              <w:bottom w:w="0" w:type="dxa"/>
              <w:right w:w="108" w:type="dxa"/>
            </w:tcMar>
            <w:hideMark/>
          </w:tcPr>
          <w:p w:rsidR="009958C1" w:rsidRPr="00233B2B" w:rsidRDefault="009958C1" w:rsidP="002A3D01">
            <w:pPr>
              <w:jc w:val="center"/>
              <w:rPr>
                <w:sz w:val="20"/>
                <w:szCs w:val="20"/>
                <w:lang w:val="kk-KZ"/>
              </w:rPr>
            </w:pPr>
            <w:r w:rsidRPr="00233B2B">
              <w:rPr>
                <w:sz w:val="20"/>
                <w:szCs w:val="20"/>
                <w:lang w:val="kk-KZ"/>
              </w:rPr>
              <w:t>0,5</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9958C1" w:rsidRPr="00233B2B" w:rsidRDefault="009958C1" w:rsidP="002A3D01">
            <w:pPr>
              <w:jc w:val="center"/>
              <w:rPr>
                <w:sz w:val="20"/>
                <w:szCs w:val="20"/>
                <w:lang w:val="kk-KZ"/>
              </w:rPr>
            </w:pPr>
            <w:r w:rsidRPr="00233B2B">
              <w:rPr>
                <w:sz w:val="20"/>
                <w:szCs w:val="20"/>
                <w:lang w:val="kk-KZ"/>
              </w:rPr>
              <w:t> </w:t>
            </w:r>
          </w:p>
        </w:tc>
        <w:tc>
          <w:tcPr>
            <w:tcW w:w="724" w:type="pct"/>
            <w:tcBorders>
              <w:top w:val="nil"/>
              <w:left w:val="nil"/>
              <w:bottom w:val="single" w:sz="8" w:space="0" w:color="auto"/>
              <w:right w:val="single" w:sz="8" w:space="0" w:color="auto"/>
            </w:tcBorders>
            <w:tcMar>
              <w:top w:w="0" w:type="dxa"/>
              <w:left w:w="108" w:type="dxa"/>
              <w:bottom w:w="0" w:type="dxa"/>
              <w:right w:w="108" w:type="dxa"/>
            </w:tcMar>
            <w:hideMark/>
          </w:tcPr>
          <w:p w:rsidR="009958C1" w:rsidRPr="00233B2B" w:rsidRDefault="009958C1" w:rsidP="002A3D01">
            <w:pPr>
              <w:jc w:val="center"/>
              <w:rPr>
                <w:sz w:val="20"/>
                <w:szCs w:val="20"/>
                <w:lang w:val="kk-KZ"/>
              </w:rPr>
            </w:pPr>
            <w:r w:rsidRPr="00233B2B">
              <w:rPr>
                <w:sz w:val="20"/>
                <w:szCs w:val="20"/>
                <w:lang w:val="kk-KZ"/>
              </w:rPr>
              <w:t> </w:t>
            </w:r>
          </w:p>
        </w:tc>
        <w:tc>
          <w:tcPr>
            <w:tcW w:w="69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9958C1" w:rsidRPr="00233B2B" w:rsidRDefault="009958C1" w:rsidP="002A3D01">
            <w:pPr>
              <w:jc w:val="center"/>
              <w:rPr>
                <w:sz w:val="20"/>
                <w:szCs w:val="20"/>
                <w:lang w:val="kk-KZ"/>
              </w:rPr>
            </w:pPr>
            <w:r w:rsidRPr="00233B2B">
              <w:rPr>
                <w:sz w:val="20"/>
                <w:szCs w:val="20"/>
                <w:lang w:val="kk-KZ"/>
              </w:rPr>
              <w:t>50</w:t>
            </w:r>
          </w:p>
        </w:tc>
        <w:tc>
          <w:tcPr>
            <w:tcW w:w="454" w:type="pct"/>
            <w:tcBorders>
              <w:top w:val="nil"/>
              <w:left w:val="nil"/>
              <w:bottom w:val="single" w:sz="8" w:space="0" w:color="auto"/>
              <w:right w:val="single" w:sz="8" w:space="0" w:color="auto"/>
            </w:tcBorders>
            <w:tcMar>
              <w:top w:w="0" w:type="dxa"/>
              <w:left w:w="108" w:type="dxa"/>
              <w:bottom w:w="0" w:type="dxa"/>
              <w:right w:w="108" w:type="dxa"/>
            </w:tcMar>
            <w:hideMark/>
          </w:tcPr>
          <w:p w:rsidR="009958C1" w:rsidRPr="00233B2B" w:rsidRDefault="009958C1" w:rsidP="002A3D01">
            <w:pPr>
              <w:jc w:val="center"/>
              <w:rPr>
                <w:sz w:val="20"/>
                <w:szCs w:val="20"/>
                <w:lang w:val="kk-KZ"/>
              </w:rPr>
            </w:pPr>
            <w:r w:rsidRPr="00233B2B">
              <w:rPr>
                <w:sz w:val="20"/>
                <w:szCs w:val="20"/>
                <w:lang w:val="kk-KZ"/>
              </w:rPr>
              <w:t> </w:t>
            </w:r>
          </w:p>
        </w:tc>
      </w:tr>
      <w:tr w:rsidR="009958C1" w:rsidRPr="00233B2B" w:rsidTr="00047E27">
        <w:trPr>
          <w:gridAfter w:val="1"/>
          <w:wAfter w:w="4" w:type="pct"/>
          <w:jc w:val="center"/>
        </w:trPr>
        <w:tc>
          <w:tcPr>
            <w:tcW w:w="20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958C1" w:rsidRPr="00233B2B" w:rsidRDefault="009958C1" w:rsidP="002A3D01">
            <w:pPr>
              <w:jc w:val="center"/>
              <w:rPr>
                <w:sz w:val="20"/>
                <w:szCs w:val="20"/>
                <w:lang w:val="kk-KZ"/>
              </w:rPr>
            </w:pPr>
            <w:r w:rsidRPr="00233B2B">
              <w:rPr>
                <w:sz w:val="20"/>
                <w:szCs w:val="20"/>
                <w:lang w:val="kk-KZ"/>
              </w:rPr>
              <w:t>9</w:t>
            </w:r>
          </w:p>
        </w:tc>
        <w:tc>
          <w:tcPr>
            <w:tcW w:w="84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958C1" w:rsidRPr="00233B2B" w:rsidRDefault="009958C1" w:rsidP="0033440C">
            <w:pPr>
              <w:jc w:val="both"/>
              <w:rPr>
                <w:color w:val="auto"/>
                <w:sz w:val="20"/>
                <w:szCs w:val="20"/>
                <w:lang w:val="kk-KZ"/>
              </w:rPr>
            </w:pPr>
            <w:r w:rsidRPr="00233B2B">
              <w:rPr>
                <w:sz w:val="20"/>
                <w:szCs w:val="20"/>
                <w:lang w:val="kk-KZ"/>
              </w:rPr>
              <w:t xml:space="preserve">Кредиттік тәуекел дәрежесі бойынша мөлшерленген активтердің </w:t>
            </w:r>
            <w:r w:rsidRPr="00233B2B">
              <w:rPr>
                <w:color w:val="auto"/>
                <w:sz w:val="20"/>
                <w:szCs w:val="20"/>
                <w:lang w:val="kk-KZ"/>
              </w:rPr>
              <w:t>ІV</w:t>
            </w:r>
            <w:r w:rsidRPr="00233B2B">
              <w:rPr>
                <w:sz w:val="20"/>
                <w:szCs w:val="20"/>
                <w:lang w:val="kk-KZ"/>
              </w:rPr>
              <w:t xml:space="preserve"> тобына енгізілетін қарсы агенттермен жасалған, өтеу мерзімі бір жылдан бес жылға дейінгі, сыйақы мөлшерлемесіне байланысты туынды қаржы құралдарымен операциялар</w:t>
            </w:r>
          </w:p>
        </w:tc>
        <w:tc>
          <w:tcPr>
            <w:tcW w:w="724" w:type="pct"/>
            <w:tcBorders>
              <w:top w:val="nil"/>
              <w:left w:val="nil"/>
              <w:bottom w:val="single" w:sz="8" w:space="0" w:color="auto"/>
              <w:right w:val="single" w:sz="8" w:space="0" w:color="auto"/>
            </w:tcBorders>
            <w:tcMar>
              <w:top w:w="0" w:type="dxa"/>
              <w:left w:w="108" w:type="dxa"/>
              <w:bottom w:w="0" w:type="dxa"/>
              <w:right w:w="108" w:type="dxa"/>
            </w:tcMar>
            <w:hideMark/>
          </w:tcPr>
          <w:p w:rsidR="009958C1" w:rsidRPr="00233B2B" w:rsidRDefault="009958C1" w:rsidP="002A3D01">
            <w:pPr>
              <w:jc w:val="center"/>
              <w:rPr>
                <w:sz w:val="20"/>
                <w:szCs w:val="20"/>
                <w:lang w:val="kk-KZ"/>
              </w:rPr>
            </w:pPr>
            <w:r w:rsidRPr="00233B2B">
              <w:rPr>
                <w:sz w:val="20"/>
                <w:szCs w:val="20"/>
                <w:lang w:val="kk-KZ"/>
              </w:rPr>
              <w:t> </w:t>
            </w:r>
          </w:p>
        </w:tc>
        <w:tc>
          <w:tcPr>
            <w:tcW w:w="696" w:type="pct"/>
            <w:tcBorders>
              <w:top w:val="nil"/>
              <w:left w:val="nil"/>
              <w:bottom w:val="single" w:sz="8" w:space="0" w:color="auto"/>
              <w:right w:val="single" w:sz="8" w:space="0" w:color="auto"/>
            </w:tcBorders>
            <w:tcMar>
              <w:top w:w="0" w:type="dxa"/>
              <w:left w:w="108" w:type="dxa"/>
              <w:bottom w:w="0" w:type="dxa"/>
              <w:right w:w="108" w:type="dxa"/>
            </w:tcMar>
            <w:hideMark/>
          </w:tcPr>
          <w:p w:rsidR="009958C1" w:rsidRPr="00233B2B" w:rsidRDefault="009958C1" w:rsidP="002A3D01">
            <w:pPr>
              <w:jc w:val="center"/>
              <w:rPr>
                <w:sz w:val="20"/>
                <w:szCs w:val="20"/>
                <w:lang w:val="kk-KZ"/>
              </w:rPr>
            </w:pPr>
            <w:r w:rsidRPr="00233B2B">
              <w:rPr>
                <w:sz w:val="20"/>
                <w:szCs w:val="20"/>
                <w:lang w:val="kk-KZ"/>
              </w:rPr>
              <w:t>0,5</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9958C1" w:rsidRPr="00233B2B" w:rsidRDefault="009958C1" w:rsidP="002A3D01">
            <w:pPr>
              <w:jc w:val="center"/>
              <w:rPr>
                <w:sz w:val="20"/>
                <w:szCs w:val="20"/>
                <w:lang w:val="kk-KZ"/>
              </w:rPr>
            </w:pPr>
            <w:r w:rsidRPr="00233B2B">
              <w:rPr>
                <w:sz w:val="20"/>
                <w:szCs w:val="20"/>
                <w:lang w:val="kk-KZ"/>
              </w:rPr>
              <w:t> </w:t>
            </w:r>
          </w:p>
        </w:tc>
        <w:tc>
          <w:tcPr>
            <w:tcW w:w="724" w:type="pct"/>
            <w:tcBorders>
              <w:top w:val="nil"/>
              <w:left w:val="nil"/>
              <w:bottom w:val="single" w:sz="8" w:space="0" w:color="auto"/>
              <w:right w:val="single" w:sz="8" w:space="0" w:color="auto"/>
            </w:tcBorders>
            <w:tcMar>
              <w:top w:w="0" w:type="dxa"/>
              <w:left w:w="108" w:type="dxa"/>
              <w:bottom w:w="0" w:type="dxa"/>
              <w:right w:w="108" w:type="dxa"/>
            </w:tcMar>
            <w:hideMark/>
          </w:tcPr>
          <w:p w:rsidR="009958C1" w:rsidRPr="00233B2B" w:rsidRDefault="009958C1" w:rsidP="002A3D01">
            <w:pPr>
              <w:jc w:val="center"/>
              <w:rPr>
                <w:sz w:val="20"/>
                <w:szCs w:val="20"/>
                <w:lang w:val="kk-KZ"/>
              </w:rPr>
            </w:pPr>
            <w:r w:rsidRPr="00233B2B">
              <w:rPr>
                <w:sz w:val="20"/>
                <w:szCs w:val="20"/>
                <w:lang w:val="kk-KZ"/>
              </w:rPr>
              <w:t> </w:t>
            </w:r>
          </w:p>
        </w:tc>
        <w:tc>
          <w:tcPr>
            <w:tcW w:w="69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9958C1" w:rsidRPr="00233B2B" w:rsidRDefault="009958C1" w:rsidP="002A3D01">
            <w:pPr>
              <w:jc w:val="center"/>
              <w:rPr>
                <w:sz w:val="20"/>
                <w:szCs w:val="20"/>
                <w:lang w:val="kk-KZ"/>
              </w:rPr>
            </w:pPr>
            <w:r w:rsidRPr="00233B2B">
              <w:rPr>
                <w:sz w:val="20"/>
                <w:szCs w:val="20"/>
                <w:lang w:val="kk-KZ"/>
              </w:rPr>
              <w:t>100</w:t>
            </w:r>
          </w:p>
        </w:tc>
        <w:tc>
          <w:tcPr>
            <w:tcW w:w="454" w:type="pct"/>
            <w:tcBorders>
              <w:top w:val="nil"/>
              <w:left w:val="nil"/>
              <w:bottom w:val="single" w:sz="8" w:space="0" w:color="auto"/>
              <w:right w:val="single" w:sz="8" w:space="0" w:color="auto"/>
            </w:tcBorders>
            <w:tcMar>
              <w:top w:w="0" w:type="dxa"/>
              <w:left w:w="108" w:type="dxa"/>
              <w:bottom w:w="0" w:type="dxa"/>
              <w:right w:w="108" w:type="dxa"/>
            </w:tcMar>
            <w:hideMark/>
          </w:tcPr>
          <w:p w:rsidR="009958C1" w:rsidRPr="00233B2B" w:rsidRDefault="009958C1" w:rsidP="002A3D01">
            <w:pPr>
              <w:jc w:val="center"/>
              <w:rPr>
                <w:sz w:val="20"/>
                <w:szCs w:val="20"/>
                <w:lang w:val="kk-KZ"/>
              </w:rPr>
            </w:pPr>
            <w:r w:rsidRPr="00233B2B">
              <w:rPr>
                <w:sz w:val="20"/>
                <w:szCs w:val="20"/>
                <w:lang w:val="kk-KZ"/>
              </w:rPr>
              <w:t> </w:t>
            </w:r>
          </w:p>
        </w:tc>
      </w:tr>
      <w:tr w:rsidR="009958C1" w:rsidRPr="00233B2B" w:rsidTr="00047E27">
        <w:trPr>
          <w:gridAfter w:val="1"/>
          <w:wAfter w:w="4" w:type="pct"/>
          <w:jc w:val="center"/>
        </w:trPr>
        <w:tc>
          <w:tcPr>
            <w:tcW w:w="20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958C1" w:rsidRPr="00233B2B" w:rsidRDefault="009958C1" w:rsidP="002A3D01">
            <w:pPr>
              <w:jc w:val="center"/>
              <w:rPr>
                <w:sz w:val="20"/>
                <w:szCs w:val="20"/>
                <w:lang w:val="kk-KZ"/>
              </w:rPr>
            </w:pPr>
            <w:r w:rsidRPr="00233B2B">
              <w:rPr>
                <w:sz w:val="20"/>
                <w:szCs w:val="20"/>
                <w:lang w:val="kk-KZ"/>
              </w:rPr>
              <w:t>10</w:t>
            </w:r>
          </w:p>
        </w:tc>
        <w:tc>
          <w:tcPr>
            <w:tcW w:w="84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958C1" w:rsidRPr="00233B2B" w:rsidRDefault="009958C1" w:rsidP="0033440C">
            <w:pPr>
              <w:jc w:val="both"/>
              <w:rPr>
                <w:color w:val="auto"/>
                <w:sz w:val="20"/>
                <w:szCs w:val="20"/>
                <w:lang w:val="kk-KZ"/>
              </w:rPr>
            </w:pPr>
            <w:r w:rsidRPr="00233B2B">
              <w:rPr>
                <w:sz w:val="20"/>
                <w:szCs w:val="20"/>
                <w:lang w:val="kk-KZ"/>
              </w:rPr>
              <w:t xml:space="preserve">Кредиттік тәуекел дәрежесі бойынша мөлшерленген активтердің </w:t>
            </w:r>
            <w:r w:rsidRPr="00233B2B">
              <w:rPr>
                <w:color w:val="auto"/>
                <w:sz w:val="20"/>
                <w:szCs w:val="20"/>
                <w:lang w:val="kk-KZ"/>
              </w:rPr>
              <w:t>V</w:t>
            </w:r>
            <w:r w:rsidRPr="00233B2B">
              <w:rPr>
                <w:sz w:val="20"/>
                <w:szCs w:val="20"/>
                <w:lang w:val="kk-KZ"/>
              </w:rPr>
              <w:t xml:space="preserve"> тобына енгізілетін қарсы агенттермен жасалған, өтеу мерзімі бір жылдан бес жылға дейінгі, сыйақы мөлшерлемесіне байланысты туынды қаржы құралдарымен операциялар</w:t>
            </w:r>
          </w:p>
        </w:tc>
        <w:tc>
          <w:tcPr>
            <w:tcW w:w="724" w:type="pct"/>
            <w:tcBorders>
              <w:top w:val="nil"/>
              <w:left w:val="nil"/>
              <w:bottom w:val="single" w:sz="8" w:space="0" w:color="auto"/>
              <w:right w:val="single" w:sz="8" w:space="0" w:color="auto"/>
            </w:tcBorders>
            <w:tcMar>
              <w:top w:w="0" w:type="dxa"/>
              <w:left w:w="108" w:type="dxa"/>
              <w:bottom w:w="0" w:type="dxa"/>
              <w:right w:w="108" w:type="dxa"/>
            </w:tcMar>
            <w:hideMark/>
          </w:tcPr>
          <w:p w:rsidR="009958C1" w:rsidRPr="00233B2B" w:rsidRDefault="009958C1" w:rsidP="002A3D01">
            <w:pPr>
              <w:jc w:val="center"/>
              <w:rPr>
                <w:sz w:val="20"/>
                <w:szCs w:val="20"/>
                <w:lang w:val="kk-KZ"/>
              </w:rPr>
            </w:pPr>
            <w:r w:rsidRPr="00233B2B">
              <w:rPr>
                <w:sz w:val="20"/>
                <w:szCs w:val="20"/>
                <w:lang w:val="kk-KZ"/>
              </w:rPr>
              <w:t> </w:t>
            </w:r>
          </w:p>
        </w:tc>
        <w:tc>
          <w:tcPr>
            <w:tcW w:w="696" w:type="pct"/>
            <w:tcBorders>
              <w:top w:val="nil"/>
              <w:left w:val="nil"/>
              <w:bottom w:val="single" w:sz="8" w:space="0" w:color="auto"/>
              <w:right w:val="single" w:sz="8" w:space="0" w:color="auto"/>
            </w:tcBorders>
            <w:tcMar>
              <w:top w:w="0" w:type="dxa"/>
              <w:left w:w="108" w:type="dxa"/>
              <w:bottom w:w="0" w:type="dxa"/>
              <w:right w:w="108" w:type="dxa"/>
            </w:tcMar>
            <w:hideMark/>
          </w:tcPr>
          <w:p w:rsidR="009958C1" w:rsidRPr="00233B2B" w:rsidRDefault="009958C1" w:rsidP="002A3D01">
            <w:pPr>
              <w:jc w:val="center"/>
              <w:rPr>
                <w:sz w:val="20"/>
                <w:szCs w:val="20"/>
                <w:lang w:val="kk-KZ"/>
              </w:rPr>
            </w:pPr>
            <w:r w:rsidRPr="00233B2B">
              <w:rPr>
                <w:sz w:val="20"/>
                <w:szCs w:val="20"/>
                <w:lang w:val="kk-KZ"/>
              </w:rPr>
              <w:t>0,5</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9958C1" w:rsidRPr="00233B2B" w:rsidRDefault="009958C1" w:rsidP="002A3D01">
            <w:pPr>
              <w:jc w:val="center"/>
              <w:rPr>
                <w:sz w:val="20"/>
                <w:szCs w:val="20"/>
                <w:lang w:val="kk-KZ"/>
              </w:rPr>
            </w:pPr>
            <w:r w:rsidRPr="00233B2B">
              <w:rPr>
                <w:sz w:val="20"/>
                <w:szCs w:val="20"/>
                <w:lang w:val="kk-KZ"/>
              </w:rPr>
              <w:t> </w:t>
            </w:r>
          </w:p>
        </w:tc>
        <w:tc>
          <w:tcPr>
            <w:tcW w:w="724" w:type="pct"/>
            <w:tcBorders>
              <w:top w:val="nil"/>
              <w:left w:val="nil"/>
              <w:bottom w:val="single" w:sz="8" w:space="0" w:color="auto"/>
              <w:right w:val="single" w:sz="8" w:space="0" w:color="auto"/>
            </w:tcBorders>
            <w:tcMar>
              <w:top w:w="0" w:type="dxa"/>
              <w:left w:w="108" w:type="dxa"/>
              <w:bottom w:w="0" w:type="dxa"/>
              <w:right w:w="108" w:type="dxa"/>
            </w:tcMar>
            <w:hideMark/>
          </w:tcPr>
          <w:p w:rsidR="009958C1" w:rsidRPr="00233B2B" w:rsidRDefault="009958C1" w:rsidP="002A3D01">
            <w:pPr>
              <w:jc w:val="center"/>
              <w:rPr>
                <w:sz w:val="20"/>
                <w:szCs w:val="20"/>
                <w:lang w:val="kk-KZ"/>
              </w:rPr>
            </w:pPr>
            <w:r w:rsidRPr="00233B2B">
              <w:rPr>
                <w:sz w:val="20"/>
                <w:szCs w:val="20"/>
                <w:lang w:val="kk-KZ"/>
              </w:rPr>
              <w:t> </w:t>
            </w:r>
          </w:p>
        </w:tc>
        <w:tc>
          <w:tcPr>
            <w:tcW w:w="69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9958C1" w:rsidRPr="00233B2B" w:rsidRDefault="009958C1" w:rsidP="002A3D01">
            <w:pPr>
              <w:jc w:val="center"/>
              <w:rPr>
                <w:sz w:val="20"/>
                <w:szCs w:val="20"/>
                <w:lang w:val="kk-KZ"/>
              </w:rPr>
            </w:pPr>
            <w:r w:rsidRPr="00233B2B">
              <w:rPr>
                <w:sz w:val="20"/>
                <w:szCs w:val="20"/>
                <w:lang w:val="kk-KZ"/>
              </w:rPr>
              <w:t>150</w:t>
            </w:r>
          </w:p>
        </w:tc>
        <w:tc>
          <w:tcPr>
            <w:tcW w:w="454" w:type="pct"/>
            <w:tcBorders>
              <w:top w:val="nil"/>
              <w:left w:val="nil"/>
              <w:bottom w:val="single" w:sz="8" w:space="0" w:color="auto"/>
              <w:right w:val="single" w:sz="8" w:space="0" w:color="auto"/>
            </w:tcBorders>
            <w:tcMar>
              <w:top w:w="0" w:type="dxa"/>
              <w:left w:w="108" w:type="dxa"/>
              <w:bottom w:w="0" w:type="dxa"/>
              <w:right w:w="108" w:type="dxa"/>
            </w:tcMar>
            <w:hideMark/>
          </w:tcPr>
          <w:p w:rsidR="009958C1" w:rsidRPr="00233B2B" w:rsidRDefault="009958C1" w:rsidP="002A3D01">
            <w:pPr>
              <w:jc w:val="center"/>
              <w:rPr>
                <w:sz w:val="20"/>
                <w:szCs w:val="20"/>
                <w:lang w:val="kk-KZ"/>
              </w:rPr>
            </w:pPr>
            <w:r w:rsidRPr="00233B2B">
              <w:rPr>
                <w:sz w:val="20"/>
                <w:szCs w:val="20"/>
                <w:lang w:val="kk-KZ"/>
              </w:rPr>
              <w:t> </w:t>
            </w:r>
          </w:p>
        </w:tc>
      </w:tr>
      <w:tr w:rsidR="009958C1" w:rsidRPr="00233B2B" w:rsidTr="00047E27">
        <w:trPr>
          <w:gridAfter w:val="1"/>
          <w:wAfter w:w="4" w:type="pct"/>
          <w:jc w:val="center"/>
        </w:trPr>
        <w:tc>
          <w:tcPr>
            <w:tcW w:w="20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958C1" w:rsidRPr="00233B2B" w:rsidRDefault="009958C1" w:rsidP="002A3D01">
            <w:pPr>
              <w:jc w:val="center"/>
              <w:rPr>
                <w:sz w:val="20"/>
                <w:szCs w:val="20"/>
                <w:lang w:val="kk-KZ"/>
              </w:rPr>
            </w:pPr>
            <w:r w:rsidRPr="00233B2B">
              <w:rPr>
                <w:sz w:val="20"/>
                <w:szCs w:val="20"/>
                <w:lang w:val="kk-KZ"/>
              </w:rPr>
              <w:t>11</w:t>
            </w:r>
          </w:p>
        </w:tc>
        <w:tc>
          <w:tcPr>
            <w:tcW w:w="84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958C1" w:rsidRPr="00233B2B" w:rsidRDefault="009958C1" w:rsidP="0033440C">
            <w:pPr>
              <w:jc w:val="both"/>
              <w:rPr>
                <w:color w:val="auto"/>
                <w:sz w:val="20"/>
                <w:szCs w:val="20"/>
                <w:lang w:val="kk-KZ"/>
              </w:rPr>
            </w:pPr>
            <w:r w:rsidRPr="00233B2B">
              <w:rPr>
                <w:sz w:val="20"/>
                <w:szCs w:val="20"/>
                <w:lang w:val="kk-KZ"/>
              </w:rPr>
              <w:t xml:space="preserve">Кредиттік тәуекел дәрежесі бойынша мөлшерленген активтердің </w:t>
            </w:r>
            <w:r w:rsidRPr="00233B2B">
              <w:rPr>
                <w:color w:val="auto"/>
                <w:sz w:val="20"/>
                <w:szCs w:val="20"/>
                <w:lang w:val="kk-KZ"/>
              </w:rPr>
              <w:t>І</w:t>
            </w:r>
            <w:r w:rsidRPr="00233B2B">
              <w:rPr>
                <w:sz w:val="20"/>
                <w:szCs w:val="20"/>
                <w:lang w:val="kk-KZ"/>
              </w:rPr>
              <w:t xml:space="preserve"> тобына енгізілетін қарсы агенттермен жасалған, өтеу мерзімі бес жылдан астам, сыйақы мөлшерлемесіне байланысты туынды қаржы құралдарымен операциялар</w:t>
            </w:r>
          </w:p>
        </w:tc>
        <w:tc>
          <w:tcPr>
            <w:tcW w:w="724" w:type="pct"/>
            <w:tcBorders>
              <w:top w:val="nil"/>
              <w:left w:val="nil"/>
              <w:bottom w:val="single" w:sz="8" w:space="0" w:color="auto"/>
              <w:right w:val="single" w:sz="8" w:space="0" w:color="auto"/>
            </w:tcBorders>
            <w:tcMar>
              <w:top w:w="0" w:type="dxa"/>
              <w:left w:w="108" w:type="dxa"/>
              <w:bottom w:w="0" w:type="dxa"/>
              <w:right w:w="108" w:type="dxa"/>
            </w:tcMar>
            <w:hideMark/>
          </w:tcPr>
          <w:p w:rsidR="009958C1" w:rsidRPr="00233B2B" w:rsidRDefault="009958C1" w:rsidP="002A3D01">
            <w:pPr>
              <w:jc w:val="center"/>
              <w:rPr>
                <w:sz w:val="20"/>
                <w:szCs w:val="20"/>
                <w:lang w:val="kk-KZ"/>
              </w:rPr>
            </w:pPr>
            <w:r w:rsidRPr="00233B2B">
              <w:rPr>
                <w:sz w:val="20"/>
                <w:szCs w:val="20"/>
                <w:lang w:val="kk-KZ"/>
              </w:rPr>
              <w:t> </w:t>
            </w:r>
          </w:p>
        </w:tc>
        <w:tc>
          <w:tcPr>
            <w:tcW w:w="696" w:type="pct"/>
            <w:tcBorders>
              <w:top w:val="nil"/>
              <w:left w:val="nil"/>
              <w:bottom w:val="single" w:sz="8" w:space="0" w:color="auto"/>
              <w:right w:val="single" w:sz="8" w:space="0" w:color="auto"/>
            </w:tcBorders>
            <w:tcMar>
              <w:top w:w="0" w:type="dxa"/>
              <w:left w:w="108" w:type="dxa"/>
              <w:bottom w:w="0" w:type="dxa"/>
              <w:right w:w="108" w:type="dxa"/>
            </w:tcMar>
            <w:hideMark/>
          </w:tcPr>
          <w:p w:rsidR="009958C1" w:rsidRPr="00233B2B" w:rsidRDefault="009958C1" w:rsidP="002A3D01">
            <w:pPr>
              <w:jc w:val="center"/>
              <w:rPr>
                <w:sz w:val="20"/>
                <w:szCs w:val="20"/>
                <w:lang w:val="kk-KZ"/>
              </w:rPr>
            </w:pPr>
            <w:r w:rsidRPr="00233B2B">
              <w:rPr>
                <w:sz w:val="20"/>
                <w:szCs w:val="20"/>
                <w:lang w:val="kk-KZ"/>
              </w:rPr>
              <w:t>1,5</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9958C1" w:rsidRPr="00233B2B" w:rsidRDefault="009958C1" w:rsidP="002A3D01">
            <w:pPr>
              <w:jc w:val="center"/>
              <w:rPr>
                <w:sz w:val="20"/>
                <w:szCs w:val="20"/>
                <w:lang w:val="kk-KZ"/>
              </w:rPr>
            </w:pPr>
            <w:r w:rsidRPr="00233B2B">
              <w:rPr>
                <w:sz w:val="20"/>
                <w:szCs w:val="20"/>
                <w:lang w:val="kk-KZ"/>
              </w:rPr>
              <w:t> </w:t>
            </w:r>
          </w:p>
        </w:tc>
        <w:tc>
          <w:tcPr>
            <w:tcW w:w="724" w:type="pct"/>
            <w:tcBorders>
              <w:top w:val="nil"/>
              <w:left w:val="nil"/>
              <w:bottom w:val="single" w:sz="8" w:space="0" w:color="auto"/>
              <w:right w:val="single" w:sz="8" w:space="0" w:color="auto"/>
            </w:tcBorders>
            <w:tcMar>
              <w:top w:w="0" w:type="dxa"/>
              <w:left w:w="108" w:type="dxa"/>
              <w:bottom w:w="0" w:type="dxa"/>
              <w:right w:w="108" w:type="dxa"/>
            </w:tcMar>
            <w:hideMark/>
          </w:tcPr>
          <w:p w:rsidR="009958C1" w:rsidRPr="00233B2B" w:rsidRDefault="009958C1" w:rsidP="002A3D01">
            <w:pPr>
              <w:jc w:val="center"/>
              <w:rPr>
                <w:sz w:val="20"/>
                <w:szCs w:val="20"/>
                <w:lang w:val="kk-KZ"/>
              </w:rPr>
            </w:pPr>
            <w:r w:rsidRPr="00233B2B">
              <w:rPr>
                <w:sz w:val="20"/>
                <w:szCs w:val="20"/>
                <w:lang w:val="kk-KZ"/>
              </w:rPr>
              <w:t> </w:t>
            </w:r>
          </w:p>
        </w:tc>
        <w:tc>
          <w:tcPr>
            <w:tcW w:w="69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9958C1" w:rsidRPr="00233B2B" w:rsidRDefault="009958C1" w:rsidP="002A3D01">
            <w:pPr>
              <w:jc w:val="center"/>
              <w:rPr>
                <w:sz w:val="20"/>
                <w:szCs w:val="20"/>
                <w:lang w:val="kk-KZ"/>
              </w:rPr>
            </w:pPr>
            <w:r w:rsidRPr="00233B2B">
              <w:rPr>
                <w:sz w:val="20"/>
                <w:szCs w:val="20"/>
                <w:lang w:val="kk-KZ"/>
              </w:rPr>
              <w:t>0</w:t>
            </w:r>
          </w:p>
        </w:tc>
        <w:tc>
          <w:tcPr>
            <w:tcW w:w="454" w:type="pct"/>
            <w:tcBorders>
              <w:top w:val="nil"/>
              <w:left w:val="nil"/>
              <w:bottom w:val="single" w:sz="8" w:space="0" w:color="auto"/>
              <w:right w:val="single" w:sz="8" w:space="0" w:color="auto"/>
            </w:tcBorders>
            <w:tcMar>
              <w:top w:w="0" w:type="dxa"/>
              <w:left w:w="108" w:type="dxa"/>
              <w:bottom w:w="0" w:type="dxa"/>
              <w:right w:w="108" w:type="dxa"/>
            </w:tcMar>
            <w:hideMark/>
          </w:tcPr>
          <w:p w:rsidR="009958C1" w:rsidRPr="00233B2B" w:rsidRDefault="009958C1" w:rsidP="002A3D01">
            <w:pPr>
              <w:jc w:val="center"/>
              <w:rPr>
                <w:sz w:val="20"/>
                <w:szCs w:val="20"/>
                <w:lang w:val="kk-KZ"/>
              </w:rPr>
            </w:pPr>
            <w:r w:rsidRPr="00233B2B">
              <w:rPr>
                <w:sz w:val="20"/>
                <w:szCs w:val="20"/>
                <w:lang w:val="kk-KZ"/>
              </w:rPr>
              <w:t> </w:t>
            </w:r>
          </w:p>
        </w:tc>
      </w:tr>
      <w:tr w:rsidR="009958C1" w:rsidRPr="00233B2B" w:rsidTr="00047E27">
        <w:trPr>
          <w:gridAfter w:val="1"/>
          <w:wAfter w:w="4" w:type="pct"/>
          <w:jc w:val="center"/>
        </w:trPr>
        <w:tc>
          <w:tcPr>
            <w:tcW w:w="20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958C1" w:rsidRPr="00233B2B" w:rsidRDefault="009958C1" w:rsidP="002A3D01">
            <w:pPr>
              <w:jc w:val="center"/>
              <w:rPr>
                <w:sz w:val="20"/>
                <w:szCs w:val="20"/>
                <w:lang w:val="kk-KZ"/>
              </w:rPr>
            </w:pPr>
            <w:r w:rsidRPr="00233B2B">
              <w:rPr>
                <w:sz w:val="20"/>
                <w:szCs w:val="20"/>
                <w:lang w:val="kk-KZ"/>
              </w:rPr>
              <w:t>12</w:t>
            </w:r>
          </w:p>
        </w:tc>
        <w:tc>
          <w:tcPr>
            <w:tcW w:w="84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958C1" w:rsidRPr="00233B2B" w:rsidRDefault="009958C1" w:rsidP="0033440C">
            <w:pPr>
              <w:jc w:val="both"/>
              <w:rPr>
                <w:color w:val="auto"/>
                <w:sz w:val="20"/>
                <w:szCs w:val="20"/>
                <w:lang w:val="kk-KZ"/>
              </w:rPr>
            </w:pPr>
            <w:r w:rsidRPr="00233B2B">
              <w:rPr>
                <w:sz w:val="20"/>
                <w:szCs w:val="20"/>
                <w:lang w:val="kk-KZ"/>
              </w:rPr>
              <w:t xml:space="preserve">Кредиттік тәуекел дәрежесі бойынша мөлшерленген активтердің </w:t>
            </w:r>
            <w:r w:rsidRPr="00233B2B">
              <w:rPr>
                <w:color w:val="auto"/>
                <w:sz w:val="20"/>
                <w:szCs w:val="20"/>
                <w:lang w:val="kk-KZ"/>
              </w:rPr>
              <w:t>ІІ</w:t>
            </w:r>
            <w:r w:rsidRPr="00233B2B">
              <w:rPr>
                <w:sz w:val="20"/>
                <w:szCs w:val="20"/>
                <w:lang w:val="kk-KZ"/>
              </w:rPr>
              <w:t xml:space="preserve"> тобына енгізілетін қарсы агенттермен жасалған, өтеу мерзімі бес жылдан астам, сыйақы мөлшерлемесіне байланысты туынды қаржы құралдарымен операциялар</w:t>
            </w:r>
          </w:p>
        </w:tc>
        <w:tc>
          <w:tcPr>
            <w:tcW w:w="724" w:type="pct"/>
            <w:tcBorders>
              <w:top w:val="nil"/>
              <w:left w:val="nil"/>
              <w:bottom w:val="single" w:sz="8" w:space="0" w:color="auto"/>
              <w:right w:val="single" w:sz="8" w:space="0" w:color="auto"/>
            </w:tcBorders>
            <w:tcMar>
              <w:top w:w="0" w:type="dxa"/>
              <w:left w:w="108" w:type="dxa"/>
              <w:bottom w:w="0" w:type="dxa"/>
              <w:right w:w="108" w:type="dxa"/>
            </w:tcMar>
            <w:hideMark/>
          </w:tcPr>
          <w:p w:rsidR="009958C1" w:rsidRPr="00233B2B" w:rsidRDefault="009958C1" w:rsidP="002A3D01">
            <w:pPr>
              <w:jc w:val="center"/>
              <w:rPr>
                <w:sz w:val="20"/>
                <w:szCs w:val="20"/>
                <w:lang w:val="kk-KZ"/>
              </w:rPr>
            </w:pPr>
            <w:r w:rsidRPr="00233B2B">
              <w:rPr>
                <w:sz w:val="20"/>
                <w:szCs w:val="20"/>
                <w:lang w:val="kk-KZ"/>
              </w:rPr>
              <w:t> </w:t>
            </w:r>
          </w:p>
        </w:tc>
        <w:tc>
          <w:tcPr>
            <w:tcW w:w="696" w:type="pct"/>
            <w:tcBorders>
              <w:top w:val="nil"/>
              <w:left w:val="nil"/>
              <w:bottom w:val="single" w:sz="8" w:space="0" w:color="auto"/>
              <w:right w:val="single" w:sz="8" w:space="0" w:color="auto"/>
            </w:tcBorders>
            <w:tcMar>
              <w:top w:w="0" w:type="dxa"/>
              <w:left w:w="108" w:type="dxa"/>
              <w:bottom w:w="0" w:type="dxa"/>
              <w:right w:w="108" w:type="dxa"/>
            </w:tcMar>
            <w:hideMark/>
          </w:tcPr>
          <w:p w:rsidR="009958C1" w:rsidRPr="00233B2B" w:rsidRDefault="009958C1" w:rsidP="002A3D01">
            <w:pPr>
              <w:jc w:val="center"/>
              <w:rPr>
                <w:sz w:val="20"/>
                <w:szCs w:val="20"/>
                <w:lang w:val="kk-KZ"/>
              </w:rPr>
            </w:pPr>
            <w:r w:rsidRPr="00233B2B">
              <w:rPr>
                <w:sz w:val="20"/>
                <w:szCs w:val="20"/>
                <w:lang w:val="kk-KZ"/>
              </w:rPr>
              <w:t>1,5</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9958C1" w:rsidRPr="00233B2B" w:rsidRDefault="009958C1" w:rsidP="002A3D01">
            <w:pPr>
              <w:jc w:val="center"/>
              <w:rPr>
                <w:sz w:val="20"/>
                <w:szCs w:val="20"/>
                <w:lang w:val="kk-KZ"/>
              </w:rPr>
            </w:pPr>
            <w:r w:rsidRPr="00233B2B">
              <w:rPr>
                <w:sz w:val="20"/>
                <w:szCs w:val="20"/>
                <w:lang w:val="kk-KZ"/>
              </w:rPr>
              <w:t> </w:t>
            </w:r>
          </w:p>
        </w:tc>
        <w:tc>
          <w:tcPr>
            <w:tcW w:w="724" w:type="pct"/>
            <w:tcBorders>
              <w:top w:val="nil"/>
              <w:left w:val="nil"/>
              <w:bottom w:val="single" w:sz="8" w:space="0" w:color="auto"/>
              <w:right w:val="single" w:sz="8" w:space="0" w:color="auto"/>
            </w:tcBorders>
            <w:tcMar>
              <w:top w:w="0" w:type="dxa"/>
              <w:left w:w="108" w:type="dxa"/>
              <w:bottom w:w="0" w:type="dxa"/>
              <w:right w:w="108" w:type="dxa"/>
            </w:tcMar>
            <w:hideMark/>
          </w:tcPr>
          <w:p w:rsidR="009958C1" w:rsidRPr="00233B2B" w:rsidRDefault="009958C1" w:rsidP="002A3D01">
            <w:pPr>
              <w:jc w:val="center"/>
              <w:rPr>
                <w:sz w:val="20"/>
                <w:szCs w:val="20"/>
                <w:lang w:val="kk-KZ"/>
              </w:rPr>
            </w:pPr>
            <w:r w:rsidRPr="00233B2B">
              <w:rPr>
                <w:sz w:val="20"/>
                <w:szCs w:val="20"/>
                <w:lang w:val="kk-KZ"/>
              </w:rPr>
              <w:t> </w:t>
            </w:r>
          </w:p>
        </w:tc>
        <w:tc>
          <w:tcPr>
            <w:tcW w:w="69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9958C1" w:rsidRPr="00233B2B" w:rsidRDefault="009958C1" w:rsidP="002A3D01">
            <w:pPr>
              <w:jc w:val="center"/>
              <w:rPr>
                <w:sz w:val="20"/>
                <w:szCs w:val="20"/>
                <w:lang w:val="kk-KZ"/>
              </w:rPr>
            </w:pPr>
            <w:r w:rsidRPr="00233B2B">
              <w:rPr>
                <w:sz w:val="20"/>
                <w:szCs w:val="20"/>
                <w:lang w:val="kk-KZ"/>
              </w:rPr>
              <w:t>20</w:t>
            </w:r>
          </w:p>
        </w:tc>
        <w:tc>
          <w:tcPr>
            <w:tcW w:w="454" w:type="pct"/>
            <w:tcBorders>
              <w:top w:val="nil"/>
              <w:left w:val="nil"/>
              <w:bottom w:val="single" w:sz="8" w:space="0" w:color="auto"/>
              <w:right w:val="single" w:sz="8" w:space="0" w:color="auto"/>
            </w:tcBorders>
            <w:tcMar>
              <w:top w:w="0" w:type="dxa"/>
              <w:left w:w="108" w:type="dxa"/>
              <w:bottom w:w="0" w:type="dxa"/>
              <w:right w:w="108" w:type="dxa"/>
            </w:tcMar>
            <w:hideMark/>
          </w:tcPr>
          <w:p w:rsidR="009958C1" w:rsidRPr="00233B2B" w:rsidRDefault="009958C1" w:rsidP="002A3D01">
            <w:pPr>
              <w:jc w:val="center"/>
              <w:rPr>
                <w:sz w:val="20"/>
                <w:szCs w:val="20"/>
                <w:lang w:val="kk-KZ"/>
              </w:rPr>
            </w:pPr>
            <w:r w:rsidRPr="00233B2B">
              <w:rPr>
                <w:sz w:val="20"/>
                <w:szCs w:val="20"/>
                <w:lang w:val="kk-KZ"/>
              </w:rPr>
              <w:t> </w:t>
            </w:r>
          </w:p>
        </w:tc>
      </w:tr>
      <w:tr w:rsidR="009958C1" w:rsidRPr="00233B2B" w:rsidTr="00047E27">
        <w:trPr>
          <w:gridAfter w:val="1"/>
          <w:wAfter w:w="4" w:type="pct"/>
          <w:jc w:val="center"/>
        </w:trPr>
        <w:tc>
          <w:tcPr>
            <w:tcW w:w="20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958C1" w:rsidRPr="00233B2B" w:rsidRDefault="009958C1" w:rsidP="002A3D01">
            <w:pPr>
              <w:jc w:val="center"/>
              <w:rPr>
                <w:sz w:val="20"/>
                <w:szCs w:val="20"/>
                <w:lang w:val="kk-KZ"/>
              </w:rPr>
            </w:pPr>
            <w:r w:rsidRPr="00233B2B">
              <w:rPr>
                <w:sz w:val="20"/>
                <w:szCs w:val="20"/>
                <w:lang w:val="kk-KZ"/>
              </w:rPr>
              <w:t>13</w:t>
            </w:r>
          </w:p>
        </w:tc>
        <w:tc>
          <w:tcPr>
            <w:tcW w:w="84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958C1" w:rsidRPr="00233B2B" w:rsidRDefault="009958C1" w:rsidP="0033440C">
            <w:pPr>
              <w:jc w:val="both"/>
              <w:rPr>
                <w:color w:val="auto"/>
                <w:sz w:val="20"/>
                <w:szCs w:val="20"/>
                <w:lang w:val="kk-KZ"/>
              </w:rPr>
            </w:pPr>
            <w:r w:rsidRPr="00233B2B">
              <w:rPr>
                <w:sz w:val="20"/>
                <w:szCs w:val="20"/>
                <w:lang w:val="kk-KZ"/>
              </w:rPr>
              <w:t xml:space="preserve">Кредиттік тәуекел дәрежесі бойынша мөлшерленген активтердің </w:t>
            </w:r>
            <w:r w:rsidRPr="00233B2B">
              <w:rPr>
                <w:color w:val="auto"/>
                <w:sz w:val="20"/>
                <w:szCs w:val="20"/>
                <w:lang w:val="kk-KZ"/>
              </w:rPr>
              <w:t>ІІІ</w:t>
            </w:r>
            <w:r w:rsidRPr="00233B2B">
              <w:rPr>
                <w:sz w:val="20"/>
                <w:szCs w:val="20"/>
                <w:lang w:val="kk-KZ"/>
              </w:rPr>
              <w:t xml:space="preserve"> тобына енгізілетін қарсы агенттермен жасалған, өтеу мерзімі бес жылдан астам, сыйақы мөлшерлемесіне байланысты туынды қаржы құралдарымен операциялар</w:t>
            </w:r>
          </w:p>
        </w:tc>
        <w:tc>
          <w:tcPr>
            <w:tcW w:w="724" w:type="pct"/>
            <w:tcBorders>
              <w:top w:val="nil"/>
              <w:left w:val="nil"/>
              <w:bottom w:val="single" w:sz="8" w:space="0" w:color="auto"/>
              <w:right w:val="single" w:sz="8" w:space="0" w:color="auto"/>
            </w:tcBorders>
            <w:tcMar>
              <w:top w:w="0" w:type="dxa"/>
              <w:left w:w="108" w:type="dxa"/>
              <w:bottom w:w="0" w:type="dxa"/>
              <w:right w:w="108" w:type="dxa"/>
            </w:tcMar>
            <w:hideMark/>
          </w:tcPr>
          <w:p w:rsidR="009958C1" w:rsidRPr="00233B2B" w:rsidRDefault="009958C1" w:rsidP="002A3D01">
            <w:pPr>
              <w:jc w:val="center"/>
              <w:rPr>
                <w:sz w:val="20"/>
                <w:szCs w:val="20"/>
                <w:lang w:val="kk-KZ"/>
              </w:rPr>
            </w:pPr>
            <w:r w:rsidRPr="00233B2B">
              <w:rPr>
                <w:sz w:val="20"/>
                <w:szCs w:val="20"/>
                <w:lang w:val="kk-KZ"/>
              </w:rPr>
              <w:t> </w:t>
            </w:r>
          </w:p>
        </w:tc>
        <w:tc>
          <w:tcPr>
            <w:tcW w:w="696" w:type="pct"/>
            <w:tcBorders>
              <w:top w:val="nil"/>
              <w:left w:val="nil"/>
              <w:bottom w:val="single" w:sz="8" w:space="0" w:color="auto"/>
              <w:right w:val="single" w:sz="8" w:space="0" w:color="auto"/>
            </w:tcBorders>
            <w:tcMar>
              <w:top w:w="0" w:type="dxa"/>
              <w:left w:w="108" w:type="dxa"/>
              <w:bottom w:w="0" w:type="dxa"/>
              <w:right w:w="108" w:type="dxa"/>
            </w:tcMar>
            <w:hideMark/>
          </w:tcPr>
          <w:p w:rsidR="009958C1" w:rsidRPr="00233B2B" w:rsidRDefault="009958C1" w:rsidP="002A3D01">
            <w:pPr>
              <w:jc w:val="center"/>
              <w:rPr>
                <w:sz w:val="20"/>
                <w:szCs w:val="20"/>
                <w:lang w:val="kk-KZ"/>
              </w:rPr>
            </w:pPr>
            <w:r w:rsidRPr="00233B2B">
              <w:rPr>
                <w:sz w:val="20"/>
                <w:szCs w:val="20"/>
                <w:lang w:val="kk-KZ"/>
              </w:rPr>
              <w:t>1,5</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9958C1" w:rsidRPr="00233B2B" w:rsidRDefault="009958C1" w:rsidP="002A3D01">
            <w:pPr>
              <w:jc w:val="center"/>
              <w:rPr>
                <w:sz w:val="20"/>
                <w:szCs w:val="20"/>
                <w:lang w:val="kk-KZ"/>
              </w:rPr>
            </w:pPr>
            <w:r w:rsidRPr="00233B2B">
              <w:rPr>
                <w:sz w:val="20"/>
                <w:szCs w:val="20"/>
                <w:lang w:val="kk-KZ"/>
              </w:rPr>
              <w:t> </w:t>
            </w:r>
          </w:p>
        </w:tc>
        <w:tc>
          <w:tcPr>
            <w:tcW w:w="724" w:type="pct"/>
            <w:tcBorders>
              <w:top w:val="nil"/>
              <w:left w:val="nil"/>
              <w:bottom w:val="single" w:sz="8" w:space="0" w:color="auto"/>
              <w:right w:val="single" w:sz="8" w:space="0" w:color="auto"/>
            </w:tcBorders>
            <w:tcMar>
              <w:top w:w="0" w:type="dxa"/>
              <w:left w:w="108" w:type="dxa"/>
              <w:bottom w:w="0" w:type="dxa"/>
              <w:right w:w="108" w:type="dxa"/>
            </w:tcMar>
            <w:hideMark/>
          </w:tcPr>
          <w:p w:rsidR="009958C1" w:rsidRPr="00233B2B" w:rsidRDefault="009958C1" w:rsidP="002A3D01">
            <w:pPr>
              <w:jc w:val="center"/>
              <w:rPr>
                <w:sz w:val="20"/>
                <w:szCs w:val="20"/>
                <w:lang w:val="kk-KZ"/>
              </w:rPr>
            </w:pPr>
            <w:r w:rsidRPr="00233B2B">
              <w:rPr>
                <w:sz w:val="20"/>
                <w:szCs w:val="20"/>
                <w:lang w:val="kk-KZ"/>
              </w:rPr>
              <w:t> </w:t>
            </w:r>
          </w:p>
        </w:tc>
        <w:tc>
          <w:tcPr>
            <w:tcW w:w="69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9958C1" w:rsidRPr="00233B2B" w:rsidRDefault="009958C1" w:rsidP="002A3D01">
            <w:pPr>
              <w:jc w:val="center"/>
              <w:rPr>
                <w:sz w:val="20"/>
                <w:szCs w:val="20"/>
                <w:lang w:val="kk-KZ"/>
              </w:rPr>
            </w:pPr>
            <w:r w:rsidRPr="00233B2B">
              <w:rPr>
                <w:sz w:val="20"/>
                <w:szCs w:val="20"/>
                <w:lang w:val="kk-KZ"/>
              </w:rPr>
              <w:t>50</w:t>
            </w:r>
          </w:p>
        </w:tc>
        <w:tc>
          <w:tcPr>
            <w:tcW w:w="454" w:type="pct"/>
            <w:tcBorders>
              <w:top w:val="nil"/>
              <w:left w:val="nil"/>
              <w:bottom w:val="single" w:sz="8" w:space="0" w:color="auto"/>
              <w:right w:val="single" w:sz="8" w:space="0" w:color="auto"/>
            </w:tcBorders>
            <w:tcMar>
              <w:top w:w="0" w:type="dxa"/>
              <w:left w:w="108" w:type="dxa"/>
              <w:bottom w:w="0" w:type="dxa"/>
              <w:right w:w="108" w:type="dxa"/>
            </w:tcMar>
            <w:hideMark/>
          </w:tcPr>
          <w:p w:rsidR="009958C1" w:rsidRPr="00233B2B" w:rsidRDefault="009958C1" w:rsidP="002A3D01">
            <w:pPr>
              <w:jc w:val="center"/>
              <w:rPr>
                <w:sz w:val="20"/>
                <w:szCs w:val="20"/>
                <w:lang w:val="kk-KZ"/>
              </w:rPr>
            </w:pPr>
            <w:r w:rsidRPr="00233B2B">
              <w:rPr>
                <w:sz w:val="20"/>
                <w:szCs w:val="20"/>
                <w:lang w:val="kk-KZ"/>
              </w:rPr>
              <w:t> </w:t>
            </w:r>
          </w:p>
        </w:tc>
      </w:tr>
      <w:tr w:rsidR="009958C1" w:rsidRPr="00233B2B" w:rsidTr="00047E27">
        <w:trPr>
          <w:gridAfter w:val="1"/>
          <w:wAfter w:w="4" w:type="pct"/>
          <w:jc w:val="center"/>
        </w:trPr>
        <w:tc>
          <w:tcPr>
            <w:tcW w:w="20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958C1" w:rsidRPr="00233B2B" w:rsidRDefault="009958C1" w:rsidP="002A3D01">
            <w:pPr>
              <w:jc w:val="center"/>
              <w:rPr>
                <w:sz w:val="20"/>
                <w:szCs w:val="20"/>
                <w:lang w:val="kk-KZ"/>
              </w:rPr>
            </w:pPr>
            <w:r w:rsidRPr="00233B2B">
              <w:rPr>
                <w:sz w:val="20"/>
                <w:szCs w:val="20"/>
                <w:lang w:val="kk-KZ"/>
              </w:rPr>
              <w:t>14</w:t>
            </w:r>
          </w:p>
        </w:tc>
        <w:tc>
          <w:tcPr>
            <w:tcW w:w="84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958C1" w:rsidRPr="00233B2B" w:rsidRDefault="009958C1" w:rsidP="0033440C">
            <w:pPr>
              <w:jc w:val="both"/>
              <w:rPr>
                <w:color w:val="auto"/>
                <w:sz w:val="20"/>
                <w:szCs w:val="20"/>
                <w:lang w:val="kk-KZ"/>
              </w:rPr>
            </w:pPr>
            <w:r w:rsidRPr="00233B2B">
              <w:rPr>
                <w:sz w:val="20"/>
                <w:szCs w:val="20"/>
                <w:lang w:val="kk-KZ"/>
              </w:rPr>
              <w:t xml:space="preserve">Кредиттік тәуекел дәрежесі бойынша мөлшерленген активтердің </w:t>
            </w:r>
            <w:r w:rsidRPr="00233B2B">
              <w:rPr>
                <w:color w:val="auto"/>
                <w:sz w:val="20"/>
                <w:szCs w:val="20"/>
                <w:lang w:val="kk-KZ"/>
              </w:rPr>
              <w:t>ІV</w:t>
            </w:r>
            <w:r w:rsidRPr="00233B2B">
              <w:rPr>
                <w:sz w:val="20"/>
                <w:szCs w:val="20"/>
                <w:lang w:val="kk-KZ"/>
              </w:rPr>
              <w:t xml:space="preserve"> тобына енгізілетін қарсы агенттермен жасалған, өтеу мерзімі бес жылдан астам, сыйақы мөлшерлемесіне байланысты туынды қаржы құралдарымен операциялар</w:t>
            </w:r>
          </w:p>
        </w:tc>
        <w:tc>
          <w:tcPr>
            <w:tcW w:w="724" w:type="pct"/>
            <w:tcBorders>
              <w:top w:val="nil"/>
              <w:left w:val="nil"/>
              <w:bottom w:val="single" w:sz="8" w:space="0" w:color="auto"/>
              <w:right w:val="single" w:sz="8" w:space="0" w:color="auto"/>
            </w:tcBorders>
            <w:tcMar>
              <w:top w:w="0" w:type="dxa"/>
              <w:left w:w="108" w:type="dxa"/>
              <w:bottom w:w="0" w:type="dxa"/>
              <w:right w:w="108" w:type="dxa"/>
            </w:tcMar>
            <w:hideMark/>
          </w:tcPr>
          <w:p w:rsidR="009958C1" w:rsidRPr="00233B2B" w:rsidRDefault="009958C1" w:rsidP="002A3D01">
            <w:pPr>
              <w:jc w:val="center"/>
              <w:rPr>
                <w:sz w:val="20"/>
                <w:szCs w:val="20"/>
                <w:lang w:val="kk-KZ"/>
              </w:rPr>
            </w:pPr>
            <w:r w:rsidRPr="00233B2B">
              <w:rPr>
                <w:sz w:val="20"/>
                <w:szCs w:val="20"/>
                <w:lang w:val="kk-KZ"/>
              </w:rPr>
              <w:t> </w:t>
            </w:r>
          </w:p>
        </w:tc>
        <w:tc>
          <w:tcPr>
            <w:tcW w:w="696" w:type="pct"/>
            <w:tcBorders>
              <w:top w:val="nil"/>
              <w:left w:val="nil"/>
              <w:bottom w:val="single" w:sz="8" w:space="0" w:color="auto"/>
              <w:right w:val="single" w:sz="8" w:space="0" w:color="auto"/>
            </w:tcBorders>
            <w:tcMar>
              <w:top w:w="0" w:type="dxa"/>
              <w:left w:w="108" w:type="dxa"/>
              <w:bottom w:w="0" w:type="dxa"/>
              <w:right w:w="108" w:type="dxa"/>
            </w:tcMar>
            <w:hideMark/>
          </w:tcPr>
          <w:p w:rsidR="009958C1" w:rsidRPr="00233B2B" w:rsidRDefault="009958C1" w:rsidP="002A3D01">
            <w:pPr>
              <w:jc w:val="center"/>
              <w:rPr>
                <w:sz w:val="20"/>
                <w:szCs w:val="20"/>
                <w:lang w:val="kk-KZ"/>
              </w:rPr>
            </w:pPr>
            <w:r w:rsidRPr="00233B2B">
              <w:rPr>
                <w:sz w:val="20"/>
                <w:szCs w:val="20"/>
                <w:lang w:val="kk-KZ"/>
              </w:rPr>
              <w:t>1,5</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9958C1" w:rsidRPr="00233B2B" w:rsidRDefault="009958C1" w:rsidP="002A3D01">
            <w:pPr>
              <w:jc w:val="center"/>
              <w:rPr>
                <w:sz w:val="20"/>
                <w:szCs w:val="20"/>
                <w:lang w:val="kk-KZ"/>
              </w:rPr>
            </w:pPr>
            <w:r w:rsidRPr="00233B2B">
              <w:rPr>
                <w:sz w:val="20"/>
                <w:szCs w:val="20"/>
                <w:lang w:val="kk-KZ"/>
              </w:rPr>
              <w:t> </w:t>
            </w:r>
          </w:p>
        </w:tc>
        <w:tc>
          <w:tcPr>
            <w:tcW w:w="724" w:type="pct"/>
            <w:tcBorders>
              <w:top w:val="nil"/>
              <w:left w:val="nil"/>
              <w:bottom w:val="single" w:sz="8" w:space="0" w:color="auto"/>
              <w:right w:val="single" w:sz="8" w:space="0" w:color="auto"/>
            </w:tcBorders>
            <w:tcMar>
              <w:top w:w="0" w:type="dxa"/>
              <w:left w:w="108" w:type="dxa"/>
              <w:bottom w:w="0" w:type="dxa"/>
              <w:right w:w="108" w:type="dxa"/>
            </w:tcMar>
            <w:hideMark/>
          </w:tcPr>
          <w:p w:rsidR="009958C1" w:rsidRPr="00233B2B" w:rsidRDefault="009958C1" w:rsidP="002A3D01">
            <w:pPr>
              <w:jc w:val="center"/>
              <w:rPr>
                <w:sz w:val="20"/>
                <w:szCs w:val="20"/>
                <w:lang w:val="kk-KZ"/>
              </w:rPr>
            </w:pPr>
            <w:r w:rsidRPr="00233B2B">
              <w:rPr>
                <w:sz w:val="20"/>
                <w:szCs w:val="20"/>
                <w:lang w:val="kk-KZ"/>
              </w:rPr>
              <w:t> </w:t>
            </w:r>
          </w:p>
        </w:tc>
        <w:tc>
          <w:tcPr>
            <w:tcW w:w="69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9958C1" w:rsidRPr="00233B2B" w:rsidRDefault="009958C1" w:rsidP="002A3D01">
            <w:pPr>
              <w:jc w:val="center"/>
              <w:rPr>
                <w:sz w:val="20"/>
                <w:szCs w:val="20"/>
                <w:lang w:val="kk-KZ"/>
              </w:rPr>
            </w:pPr>
            <w:r w:rsidRPr="00233B2B">
              <w:rPr>
                <w:sz w:val="20"/>
                <w:szCs w:val="20"/>
                <w:lang w:val="kk-KZ"/>
              </w:rPr>
              <w:t>100</w:t>
            </w:r>
          </w:p>
        </w:tc>
        <w:tc>
          <w:tcPr>
            <w:tcW w:w="454" w:type="pct"/>
            <w:tcBorders>
              <w:top w:val="nil"/>
              <w:left w:val="nil"/>
              <w:bottom w:val="single" w:sz="8" w:space="0" w:color="auto"/>
              <w:right w:val="single" w:sz="8" w:space="0" w:color="auto"/>
            </w:tcBorders>
            <w:tcMar>
              <w:top w:w="0" w:type="dxa"/>
              <w:left w:w="108" w:type="dxa"/>
              <w:bottom w:w="0" w:type="dxa"/>
              <w:right w:w="108" w:type="dxa"/>
            </w:tcMar>
            <w:hideMark/>
          </w:tcPr>
          <w:p w:rsidR="009958C1" w:rsidRPr="00233B2B" w:rsidRDefault="009958C1" w:rsidP="002A3D01">
            <w:pPr>
              <w:jc w:val="center"/>
              <w:rPr>
                <w:sz w:val="20"/>
                <w:szCs w:val="20"/>
                <w:lang w:val="kk-KZ"/>
              </w:rPr>
            </w:pPr>
            <w:r w:rsidRPr="00233B2B">
              <w:rPr>
                <w:sz w:val="20"/>
                <w:szCs w:val="20"/>
                <w:lang w:val="kk-KZ"/>
              </w:rPr>
              <w:t> </w:t>
            </w:r>
          </w:p>
        </w:tc>
      </w:tr>
      <w:tr w:rsidR="009958C1" w:rsidRPr="00233B2B" w:rsidTr="00047E27">
        <w:trPr>
          <w:gridAfter w:val="1"/>
          <w:wAfter w:w="4" w:type="pct"/>
          <w:jc w:val="center"/>
        </w:trPr>
        <w:tc>
          <w:tcPr>
            <w:tcW w:w="20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958C1" w:rsidRPr="00233B2B" w:rsidRDefault="009958C1" w:rsidP="002A3D01">
            <w:pPr>
              <w:jc w:val="center"/>
              <w:rPr>
                <w:sz w:val="20"/>
                <w:szCs w:val="20"/>
                <w:lang w:val="kk-KZ"/>
              </w:rPr>
            </w:pPr>
            <w:r w:rsidRPr="00233B2B">
              <w:rPr>
                <w:sz w:val="20"/>
                <w:szCs w:val="20"/>
                <w:lang w:val="kk-KZ"/>
              </w:rPr>
              <w:t>15</w:t>
            </w:r>
          </w:p>
        </w:tc>
        <w:tc>
          <w:tcPr>
            <w:tcW w:w="84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958C1" w:rsidRPr="00233B2B" w:rsidRDefault="009958C1" w:rsidP="0033440C">
            <w:pPr>
              <w:jc w:val="both"/>
              <w:rPr>
                <w:color w:val="auto"/>
                <w:sz w:val="20"/>
                <w:szCs w:val="20"/>
                <w:lang w:val="kk-KZ"/>
              </w:rPr>
            </w:pPr>
            <w:r w:rsidRPr="00233B2B">
              <w:rPr>
                <w:sz w:val="20"/>
                <w:szCs w:val="20"/>
                <w:lang w:val="kk-KZ"/>
              </w:rPr>
              <w:t xml:space="preserve">Кредиттік тәуекел дәрежесі бойынша мөлшерленген активтердің </w:t>
            </w:r>
            <w:r w:rsidRPr="00233B2B">
              <w:rPr>
                <w:color w:val="auto"/>
                <w:sz w:val="20"/>
                <w:szCs w:val="20"/>
                <w:lang w:val="kk-KZ"/>
              </w:rPr>
              <w:t>V</w:t>
            </w:r>
            <w:r w:rsidRPr="00233B2B">
              <w:rPr>
                <w:sz w:val="20"/>
                <w:szCs w:val="20"/>
                <w:lang w:val="kk-KZ"/>
              </w:rPr>
              <w:t xml:space="preserve"> тобына енгізілетін қарсы агенттермен жасалған, өтеу мерзімі бес жылдан астам, сыйақы мөлшерлемесіне байланысты туынды қаржы құралдарымен операциялар</w:t>
            </w:r>
          </w:p>
        </w:tc>
        <w:tc>
          <w:tcPr>
            <w:tcW w:w="724" w:type="pct"/>
            <w:tcBorders>
              <w:top w:val="nil"/>
              <w:left w:val="nil"/>
              <w:bottom w:val="single" w:sz="8" w:space="0" w:color="auto"/>
              <w:right w:val="single" w:sz="8" w:space="0" w:color="auto"/>
            </w:tcBorders>
            <w:tcMar>
              <w:top w:w="0" w:type="dxa"/>
              <w:left w:w="108" w:type="dxa"/>
              <w:bottom w:w="0" w:type="dxa"/>
              <w:right w:w="108" w:type="dxa"/>
            </w:tcMar>
            <w:hideMark/>
          </w:tcPr>
          <w:p w:rsidR="009958C1" w:rsidRPr="00233B2B" w:rsidRDefault="009958C1" w:rsidP="002A3D01">
            <w:pPr>
              <w:jc w:val="center"/>
              <w:rPr>
                <w:sz w:val="20"/>
                <w:szCs w:val="20"/>
                <w:lang w:val="kk-KZ"/>
              </w:rPr>
            </w:pPr>
            <w:r w:rsidRPr="00233B2B">
              <w:rPr>
                <w:sz w:val="20"/>
                <w:szCs w:val="20"/>
                <w:lang w:val="kk-KZ"/>
              </w:rPr>
              <w:t> </w:t>
            </w:r>
          </w:p>
        </w:tc>
        <w:tc>
          <w:tcPr>
            <w:tcW w:w="696" w:type="pct"/>
            <w:tcBorders>
              <w:top w:val="nil"/>
              <w:left w:val="nil"/>
              <w:bottom w:val="single" w:sz="8" w:space="0" w:color="auto"/>
              <w:right w:val="single" w:sz="8" w:space="0" w:color="auto"/>
            </w:tcBorders>
            <w:tcMar>
              <w:top w:w="0" w:type="dxa"/>
              <w:left w:w="108" w:type="dxa"/>
              <w:bottom w:w="0" w:type="dxa"/>
              <w:right w:w="108" w:type="dxa"/>
            </w:tcMar>
            <w:hideMark/>
          </w:tcPr>
          <w:p w:rsidR="009958C1" w:rsidRPr="00233B2B" w:rsidRDefault="009958C1" w:rsidP="002A3D01">
            <w:pPr>
              <w:jc w:val="center"/>
              <w:rPr>
                <w:sz w:val="20"/>
                <w:szCs w:val="20"/>
                <w:lang w:val="kk-KZ"/>
              </w:rPr>
            </w:pPr>
            <w:r w:rsidRPr="00233B2B">
              <w:rPr>
                <w:sz w:val="20"/>
                <w:szCs w:val="20"/>
                <w:lang w:val="kk-KZ"/>
              </w:rPr>
              <w:t>1,5</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9958C1" w:rsidRPr="00233B2B" w:rsidRDefault="009958C1" w:rsidP="002A3D01">
            <w:pPr>
              <w:jc w:val="center"/>
              <w:rPr>
                <w:sz w:val="20"/>
                <w:szCs w:val="20"/>
                <w:lang w:val="kk-KZ"/>
              </w:rPr>
            </w:pPr>
            <w:r w:rsidRPr="00233B2B">
              <w:rPr>
                <w:sz w:val="20"/>
                <w:szCs w:val="20"/>
                <w:lang w:val="kk-KZ"/>
              </w:rPr>
              <w:t> </w:t>
            </w:r>
          </w:p>
        </w:tc>
        <w:tc>
          <w:tcPr>
            <w:tcW w:w="724" w:type="pct"/>
            <w:tcBorders>
              <w:top w:val="nil"/>
              <w:left w:val="nil"/>
              <w:bottom w:val="single" w:sz="8" w:space="0" w:color="auto"/>
              <w:right w:val="single" w:sz="8" w:space="0" w:color="auto"/>
            </w:tcBorders>
            <w:tcMar>
              <w:top w:w="0" w:type="dxa"/>
              <w:left w:w="108" w:type="dxa"/>
              <w:bottom w:w="0" w:type="dxa"/>
              <w:right w:w="108" w:type="dxa"/>
            </w:tcMar>
            <w:hideMark/>
          </w:tcPr>
          <w:p w:rsidR="009958C1" w:rsidRPr="00233B2B" w:rsidRDefault="009958C1" w:rsidP="002A3D01">
            <w:pPr>
              <w:jc w:val="center"/>
              <w:rPr>
                <w:sz w:val="20"/>
                <w:szCs w:val="20"/>
                <w:lang w:val="kk-KZ"/>
              </w:rPr>
            </w:pPr>
            <w:r w:rsidRPr="00233B2B">
              <w:rPr>
                <w:sz w:val="20"/>
                <w:szCs w:val="20"/>
                <w:lang w:val="kk-KZ"/>
              </w:rPr>
              <w:t> </w:t>
            </w:r>
          </w:p>
        </w:tc>
        <w:tc>
          <w:tcPr>
            <w:tcW w:w="69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9958C1" w:rsidRPr="00233B2B" w:rsidRDefault="009958C1" w:rsidP="002A3D01">
            <w:pPr>
              <w:jc w:val="center"/>
              <w:rPr>
                <w:sz w:val="20"/>
                <w:szCs w:val="20"/>
                <w:lang w:val="kk-KZ"/>
              </w:rPr>
            </w:pPr>
            <w:r w:rsidRPr="00233B2B">
              <w:rPr>
                <w:sz w:val="20"/>
                <w:szCs w:val="20"/>
                <w:lang w:val="kk-KZ"/>
              </w:rPr>
              <w:t>150</w:t>
            </w:r>
          </w:p>
        </w:tc>
        <w:tc>
          <w:tcPr>
            <w:tcW w:w="454" w:type="pct"/>
            <w:tcBorders>
              <w:top w:val="nil"/>
              <w:left w:val="nil"/>
              <w:bottom w:val="single" w:sz="8" w:space="0" w:color="auto"/>
              <w:right w:val="single" w:sz="8" w:space="0" w:color="auto"/>
            </w:tcBorders>
            <w:tcMar>
              <w:top w:w="0" w:type="dxa"/>
              <w:left w:w="108" w:type="dxa"/>
              <w:bottom w:w="0" w:type="dxa"/>
              <w:right w:w="108" w:type="dxa"/>
            </w:tcMar>
            <w:hideMark/>
          </w:tcPr>
          <w:p w:rsidR="009958C1" w:rsidRPr="00233B2B" w:rsidRDefault="009958C1" w:rsidP="002A3D01">
            <w:pPr>
              <w:jc w:val="center"/>
              <w:rPr>
                <w:sz w:val="20"/>
                <w:szCs w:val="20"/>
                <w:lang w:val="kk-KZ"/>
              </w:rPr>
            </w:pPr>
            <w:r w:rsidRPr="00233B2B">
              <w:rPr>
                <w:sz w:val="20"/>
                <w:szCs w:val="20"/>
                <w:lang w:val="kk-KZ"/>
              </w:rPr>
              <w:t> </w:t>
            </w:r>
          </w:p>
        </w:tc>
      </w:tr>
      <w:tr w:rsidR="006A75CE" w:rsidRPr="00233B2B" w:rsidTr="00047E27">
        <w:trPr>
          <w:gridAfter w:val="1"/>
          <w:wAfter w:w="4" w:type="pct"/>
          <w:jc w:val="center"/>
        </w:trPr>
        <w:tc>
          <w:tcPr>
            <w:tcW w:w="20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A75CE" w:rsidRPr="00233B2B" w:rsidRDefault="006A75CE" w:rsidP="002A3D01">
            <w:pPr>
              <w:jc w:val="center"/>
              <w:rPr>
                <w:sz w:val="20"/>
                <w:szCs w:val="20"/>
                <w:lang w:val="kk-KZ"/>
              </w:rPr>
            </w:pPr>
            <w:r w:rsidRPr="00233B2B">
              <w:rPr>
                <w:sz w:val="20"/>
                <w:szCs w:val="20"/>
                <w:lang w:val="kk-KZ"/>
              </w:rPr>
              <w:t>16</w:t>
            </w:r>
          </w:p>
        </w:tc>
        <w:tc>
          <w:tcPr>
            <w:tcW w:w="84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A75CE" w:rsidRPr="00233B2B" w:rsidRDefault="006A75CE" w:rsidP="0033440C">
            <w:pPr>
              <w:jc w:val="both"/>
              <w:rPr>
                <w:color w:val="auto"/>
                <w:sz w:val="20"/>
                <w:szCs w:val="20"/>
                <w:lang w:val="kk-KZ"/>
              </w:rPr>
            </w:pPr>
            <w:r w:rsidRPr="00233B2B">
              <w:rPr>
                <w:sz w:val="20"/>
                <w:szCs w:val="20"/>
                <w:lang w:val="kk-KZ"/>
              </w:rPr>
              <w:t>Кредиттік тәуекел дәрежесі бойынша мөлшерленген активтердің І тобына енгізілетін қарсы агенттермен жасалған, өтеу мерзімі бір жылға дейінгі, валюта мен алтын бағамдарының өзгеруіне  байланысты туынды қаржы құралдарымен операциялар</w:t>
            </w:r>
          </w:p>
        </w:tc>
        <w:tc>
          <w:tcPr>
            <w:tcW w:w="724" w:type="pct"/>
            <w:tcBorders>
              <w:top w:val="nil"/>
              <w:left w:val="nil"/>
              <w:bottom w:val="single" w:sz="8" w:space="0" w:color="auto"/>
              <w:right w:val="single" w:sz="8" w:space="0" w:color="auto"/>
            </w:tcBorders>
            <w:tcMar>
              <w:top w:w="0" w:type="dxa"/>
              <w:left w:w="108" w:type="dxa"/>
              <w:bottom w:w="0" w:type="dxa"/>
              <w:right w:w="108" w:type="dxa"/>
            </w:tcMar>
            <w:hideMark/>
          </w:tcPr>
          <w:p w:rsidR="006A75CE" w:rsidRPr="00233B2B" w:rsidRDefault="006A75CE" w:rsidP="002A3D01">
            <w:pPr>
              <w:jc w:val="center"/>
              <w:rPr>
                <w:sz w:val="20"/>
                <w:szCs w:val="20"/>
                <w:lang w:val="kk-KZ"/>
              </w:rPr>
            </w:pPr>
            <w:r w:rsidRPr="00233B2B">
              <w:rPr>
                <w:sz w:val="20"/>
                <w:szCs w:val="20"/>
                <w:lang w:val="kk-KZ"/>
              </w:rPr>
              <w:t> </w:t>
            </w:r>
          </w:p>
        </w:tc>
        <w:tc>
          <w:tcPr>
            <w:tcW w:w="696" w:type="pct"/>
            <w:tcBorders>
              <w:top w:val="nil"/>
              <w:left w:val="nil"/>
              <w:bottom w:val="single" w:sz="8" w:space="0" w:color="auto"/>
              <w:right w:val="single" w:sz="8" w:space="0" w:color="auto"/>
            </w:tcBorders>
            <w:tcMar>
              <w:top w:w="0" w:type="dxa"/>
              <w:left w:w="108" w:type="dxa"/>
              <w:bottom w:w="0" w:type="dxa"/>
              <w:right w:w="108" w:type="dxa"/>
            </w:tcMar>
            <w:hideMark/>
          </w:tcPr>
          <w:p w:rsidR="006A75CE" w:rsidRPr="00233B2B" w:rsidRDefault="006A75CE" w:rsidP="002A3D01">
            <w:pPr>
              <w:jc w:val="center"/>
              <w:rPr>
                <w:sz w:val="20"/>
                <w:szCs w:val="20"/>
                <w:lang w:val="kk-KZ"/>
              </w:rPr>
            </w:pPr>
            <w:r w:rsidRPr="00233B2B">
              <w:rPr>
                <w:sz w:val="20"/>
                <w:szCs w:val="20"/>
                <w:lang w:val="kk-KZ"/>
              </w:rPr>
              <w:t>1</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6A75CE" w:rsidRPr="00233B2B" w:rsidRDefault="006A75CE" w:rsidP="002A3D01">
            <w:pPr>
              <w:jc w:val="center"/>
              <w:rPr>
                <w:sz w:val="20"/>
                <w:szCs w:val="20"/>
                <w:lang w:val="kk-KZ"/>
              </w:rPr>
            </w:pPr>
            <w:r w:rsidRPr="00233B2B">
              <w:rPr>
                <w:sz w:val="20"/>
                <w:szCs w:val="20"/>
                <w:lang w:val="kk-KZ"/>
              </w:rPr>
              <w:t> </w:t>
            </w:r>
          </w:p>
        </w:tc>
        <w:tc>
          <w:tcPr>
            <w:tcW w:w="724" w:type="pct"/>
            <w:tcBorders>
              <w:top w:val="nil"/>
              <w:left w:val="nil"/>
              <w:bottom w:val="single" w:sz="8" w:space="0" w:color="auto"/>
              <w:right w:val="single" w:sz="8" w:space="0" w:color="auto"/>
            </w:tcBorders>
            <w:tcMar>
              <w:top w:w="0" w:type="dxa"/>
              <w:left w:w="108" w:type="dxa"/>
              <w:bottom w:w="0" w:type="dxa"/>
              <w:right w:w="108" w:type="dxa"/>
            </w:tcMar>
            <w:hideMark/>
          </w:tcPr>
          <w:p w:rsidR="006A75CE" w:rsidRPr="00233B2B" w:rsidRDefault="006A75CE" w:rsidP="002A3D01">
            <w:pPr>
              <w:jc w:val="center"/>
              <w:rPr>
                <w:sz w:val="20"/>
                <w:szCs w:val="20"/>
                <w:lang w:val="kk-KZ"/>
              </w:rPr>
            </w:pPr>
            <w:r w:rsidRPr="00233B2B">
              <w:rPr>
                <w:sz w:val="20"/>
                <w:szCs w:val="20"/>
                <w:lang w:val="kk-KZ"/>
              </w:rPr>
              <w:t> </w:t>
            </w:r>
          </w:p>
        </w:tc>
        <w:tc>
          <w:tcPr>
            <w:tcW w:w="69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A75CE" w:rsidRPr="00233B2B" w:rsidRDefault="006A75CE" w:rsidP="002A3D01">
            <w:pPr>
              <w:jc w:val="center"/>
              <w:rPr>
                <w:sz w:val="20"/>
                <w:szCs w:val="20"/>
                <w:lang w:val="kk-KZ"/>
              </w:rPr>
            </w:pPr>
            <w:r w:rsidRPr="00233B2B">
              <w:rPr>
                <w:sz w:val="20"/>
                <w:szCs w:val="20"/>
                <w:lang w:val="kk-KZ"/>
              </w:rPr>
              <w:t>0</w:t>
            </w:r>
          </w:p>
        </w:tc>
        <w:tc>
          <w:tcPr>
            <w:tcW w:w="454" w:type="pct"/>
            <w:tcBorders>
              <w:top w:val="nil"/>
              <w:left w:val="nil"/>
              <w:bottom w:val="single" w:sz="8" w:space="0" w:color="auto"/>
              <w:right w:val="single" w:sz="8" w:space="0" w:color="auto"/>
            </w:tcBorders>
            <w:tcMar>
              <w:top w:w="0" w:type="dxa"/>
              <w:left w:w="108" w:type="dxa"/>
              <w:bottom w:w="0" w:type="dxa"/>
              <w:right w:w="108" w:type="dxa"/>
            </w:tcMar>
            <w:hideMark/>
          </w:tcPr>
          <w:p w:rsidR="006A75CE" w:rsidRPr="00233B2B" w:rsidRDefault="006A75CE" w:rsidP="002A3D01">
            <w:pPr>
              <w:jc w:val="center"/>
              <w:rPr>
                <w:sz w:val="20"/>
                <w:szCs w:val="20"/>
                <w:lang w:val="kk-KZ"/>
              </w:rPr>
            </w:pPr>
            <w:r w:rsidRPr="00233B2B">
              <w:rPr>
                <w:sz w:val="20"/>
                <w:szCs w:val="20"/>
                <w:lang w:val="kk-KZ"/>
              </w:rPr>
              <w:t> </w:t>
            </w:r>
          </w:p>
        </w:tc>
      </w:tr>
      <w:tr w:rsidR="006A75CE" w:rsidRPr="00233B2B" w:rsidTr="00047E27">
        <w:trPr>
          <w:gridAfter w:val="1"/>
          <w:wAfter w:w="4" w:type="pct"/>
          <w:jc w:val="center"/>
        </w:trPr>
        <w:tc>
          <w:tcPr>
            <w:tcW w:w="20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A75CE" w:rsidRPr="00233B2B" w:rsidRDefault="006A75CE" w:rsidP="002A3D01">
            <w:pPr>
              <w:jc w:val="center"/>
              <w:rPr>
                <w:sz w:val="20"/>
                <w:szCs w:val="20"/>
                <w:lang w:val="kk-KZ"/>
              </w:rPr>
            </w:pPr>
            <w:r w:rsidRPr="00233B2B">
              <w:rPr>
                <w:sz w:val="20"/>
                <w:szCs w:val="20"/>
                <w:lang w:val="kk-KZ"/>
              </w:rPr>
              <w:t>17</w:t>
            </w:r>
          </w:p>
        </w:tc>
        <w:tc>
          <w:tcPr>
            <w:tcW w:w="84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A75CE" w:rsidRPr="00233B2B" w:rsidRDefault="006A75CE" w:rsidP="0033440C">
            <w:pPr>
              <w:jc w:val="both"/>
              <w:rPr>
                <w:color w:val="auto"/>
                <w:sz w:val="20"/>
                <w:szCs w:val="20"/>
                <w:lang w:val="kk-KZ"/>
              </w:rPr>
            </w:pPr>
            <w:r w:rsidRPr="00233B2B">
              <w:rPr>
                <w:sz w:val="20"/>
                <w:szCs w:val="20"/>
                <w:lang w:val="kk-KZ"/>
              </w:rPr>
              <w:t>Кредиттік тәуекел дәрежесі бойынша мөлшерленген активтердің ІІ тобына енгізілетін қарсы агенттермен жасалған, өтеу мерзімі бір жылға дейінгі, валюта мен алтын бағамдарының өзгеруіне  байланысты туынды қаржы құралдарымен операциялар</w:t>
            </w:r>
          </w:p>
        </w:tc>
        <w:tc>
          <w:tcPr>
            <w:tcW w:w="724" w:type="pct"/>
            <w:tcBorders>
              <w:top w:val="nil"/>
              <w:left w:val="nil"/>
              <w:bottom w:val="single" w:sz="8" w:space="0" w:color="auto"/>
              <w:right w:val="single" w:sz="8" w:space="0" w:color="auto"/>
            </w:tcBorders>
            <w:tcMar>
              <w:top w:w="0" w:type="dxa"/>
              <w:left w:w="108" w:type="dxa"/>
              <w:bottom w:w="0" w:type="dxa"/>
              <w:right w:w="108" w:type="dxa"/>
            </w:tcMar>
            <w:hideMark/>
          </w:tcPr>
          <w:p w:rsidR="006A75CE" w:rsidRPr="00233B2B" w:rsidRDefault="006A75CE" w:rsidP="002A3D01">
            <w:pPr>
              <w:jc w:val="center"/>
              <w:rPr>
                <w:sz w:val="20"/>
                <w:szCs w:val="20"/>
                <w:lang w:val="kk-KZ"/>
              </w:rPr>
            </w:pPr>
            <w:r w:rsidRPr="00233B2B">
              <w:rPr>
                <w:sz w:val="20"/>
                <w:szCs w:val="20"/>
                <w:lang w:val="kk-KZ"/>
              </w:rPr>
              <w:t> </w:t>
            </w:r>
          </w:p>
        </w:tc>
        <w:tc>
          <w:tcPr>
            <w:tcW w:w="696" w:type="pct"/>
            <w:tcBorders>
              <w:top w:val="nil"/>
              <w:left w:val="nil"/>
              <w:bottom w:val="single" w:sz="8" w:space="0" w:color="auto"/>
              <w:right w:val="single" w:sz="8" w:space="0" w:color="auto"/>
            </w:tcBorders>
            <w:tcMar>
              <w:top w:w="0" w:type="dxa"/>
              <w:left w:w="108" w:type="dxa"/>
              <w:bottom w:w="0" w:type="dxa"/>
              <w:right w:w="108" w:type="dxa"/>
            </w:tcMar>
            <w:hideMark/>
          </w:tcPr>
          <w:p w:rsidR="006A75CE" w:rsidRPr="00233B2B" w:rsidRDefault="006A75CE" w:rsidP="002A3D01">
            <w:pPr>
              <w:jc w:val="center"/>
              <w:rPr>
                <w:sz w:val="20"/>
                <w:szCs w:val="20"/>
                <w:lang w:val="kk-KZ"/>
              </w:rPr>
            </w:pPr>
            <w:r w:rsidRPr="00233B2B">
              <w:rPr>
                <w:sz w:val="20"/>
                <w:szCs w:val="20"/>
                <w:lang w:val="kk-KZ"/>
              </w:rPr>
              <w:t>1</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6A75CE" w:rsidRPr="00233B2B" w:rsidRDefault="006A75CE" w:rsidP="002A3D01">
            <w:pPr>
              <w:jc w:val="center"/>
              <w:rPr>
                <w:sz w:val="20"/>
                <w:szCs w:val="20"/>
                <w:lang w:val="kk-KZ"/>
              </w:rPr>
            </w:pPr>
            <w:r w:rsidRPr="00233B2B">
              <w:rPr>
                <w:sz w:val="20"/>
                <w:szCs w:val="20"/>
                <w:lang w:val="kk-KZ"/>
              </w:rPr>
              <w:t> </w:t>
            </w:r>
          </w:p>
        </w:tc>
        <w:tc>
          <w:tcPr>
            <w:tcW w:w="724" w:type="pct"/>
            <w:tcBorders>
              <w:top w:val="nil"/>
              <w:left w:val="nil"/>
              <w:bottom w:val="single" w:sz="8" w:space="0" w:color="auto"/>
              <w:right w:val="single" w:sz="8" w:space="0" w:color="auto"/>
            </w:tcBorders>
            <w:tcMar>
              <w:top w:w="0" w:type="dxa"/>
              <w:left w:w="108" w:type="dxa"/>
              <w:bottom w:w="0" w:type="dxa"/>
              <w:right w:w="108" w:type="dxa"/>
            </w:tcMar>
            <w:hideMark/>
          </w:tcPr>
          <w:p w:rsidR="006A75CE" w:rsidRPr="00233B2B" w:rsidRDefault="006A75CE" w:rsidP="002A3D01">
            <w:pPr>
              <w:jc w:val="center"/>
              <w:rPr>
                <w:sz w:val="20"/>
                <w:szCs w:val="20"/>
                <w:lang w:val="kk-KZ"/>
              </w:rPr>
            </w:pPr>
            <w:r w:rsidRPr="00233B2B">
              <w:rPr>
                <w:sz w:val="20"/>
                <w:szCs w:val="20"/>
                <w:lang w:val="kk-KZ"/>
              </w:rPr>
              <w:t> </w:t>
            </w:r>
          </w:p>
        </w:tc>
        <w:tc>
          <w:tcPr>
            <w:tcW w:w="69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A75CE" w:rsidRPr="00233B2B" w:rsidRDefault="006A75CE" w:rsidP="002A3D01">
            <w:pPr>
              <w:jc w:val="center"/>
              <w:rPr>
                <w:sz w:val="20"/>
                <w:szCs w:val="20"/>
                <w:lang w:val="kk-KZ"/>
              </w:rPr>
            </w:pPr>
            <w:r w:rsidRPr="00233B2B">
              <w:rPr>
                <w:sz w:val="20"/>
                <w:szCs w:val="20"/>
                <w:lang w:val="kk-KZ"/>
              </w:rPr>
              <w:t>20</w:t>
            </w:r>
          </w:p>
        </w:tc>
        <w:tc>
          <w:tcPr>
            <w:tcW w:w="454" w:type="pct"/>
            <w:tcBorders>
              <w:top w:val="nil"/>
              <w:left w:val="nil"/>
              <w:bottom w:val="single" w:sz="8" w:space="0" w:color="auto"/>
              <w:right w:val="single" w:sz="8" w:space="0" w:color="auto"/>
            </w:tcBorders>
            <w:tcMar>
              <w:top w:w="0" w:type="dxa"/>
              <w:left w:w="108" w:type="dxa"/>
              <w:bottom w:w="0" w:type="dxa"/>
              <w:right w:w="108" w:type="dxa"/>
            </w:tcMar>
            <w:hideMark/>
          </w:tcPr>
          <w:p w:rsidR="006A75CE" w:rsidRPr="00233B2B" w:rsidRDefault="006A75CE" w:rsidP="002A3D01">
            <w:pPr>
              <w:jc w:val="center"/>
              <w:rPr>
                <w:sz w:val="20"/>
                <w:szCs w:val="20"/>
                <w:lang w:val="kk-KZ"/>
              </w:rPr>
            </w:pPr>
            <w:r w:rsidRPr="00233B2B">
              <w:rPr>
                <w:sz w:val="20"/>
                <w:szCs w:val="20"/>
                <w:lang w:val="kk-KZ"/>
              </w:rPr>
              <w:t> </w:t>
            </w:r>
          </w:p>
        </w:tc>
      </w:tr>
      <w:tr w:rsidR="006A75CE" w:rsidRPr="00233B2B" w:rsidTr="00047E27">
        <w:trPr>
          <w:gridAfter w:val="1"/>
          <w:wAfter w:w="4" w:type="pct"/>
          <w:jc w:val="center"/>
        </w:trPr>
        <w:tc>
          <w:tcPr>
            <w:tcW w:w="20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A75CE" w:rsidRPr="00233B2B" w:rsidRDefault="006A75CE" w:rsidP="002A3D01">
            <w:pPr>
              <w:jc w:val="center"/>
              <w:rPr>
                <w:sz w:val="20"/>
                <w:szCs w:val="20"/>
                <w:lang w:val="kk-KZ"/>
              </w:rPr>
            </w:pPr>
            <w:r w:rsidRPr="00233B2B">
              <w:rPr>
                <w:sz w:val="20"/>
                <w:szCs w:val="20"/>
                <w:lang w:val="kk-KZ"/>
              </w:rPr>
              <w:t>18</w:t>
            </w:r>
          </w:p>
        </w:tc>
        <w:tc>
          <w:tcPr>
            <w:tcW w:w="84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A75CE" w:rsidRPr="00233B2B" w:rsidRDefault="006A75CE" w:rsidP="0033440C">
            <w:pPr>
              <w:jc w:val="both"/>
              <w:rPr>
                <w:color w:val="auto"/>
                <w:sz w:val="20"/>
                <w:szCs w:val="20"/>
                <w:lang w:val="kk-KZ"/>
              </w:rPr>
            </w:pPr>
            <w:r w:rsidRPr="00233B2B">
              <w:rPr>
                <w:sz w:val="20"/>
                <w:szCs w:val="20"/>
                <w:lang w:val="kk-KZ"/>
              </w:rPr>
              <w:t>Кредиттік тәуекел дәрежесі бойынша мөлшерленген активтердің ІІІ тобына енгізілетін қарсы агенттермен жасалған, өтеу мерзімі бір жылға дейінгі, валюта мен алтын бағамдарының өзгеруіне  байланысты туынды қаржы құралдарымен операциялар</w:t>
            </w:r>
          </w:p>
        </w:tc>
        <w:tc>
          <w:tcPr>
            <w:tcW w:w="724" w:type="pct"/>
            <w:tcBorders>
              <w:top w:val="nil"/>
              <w:left w:val="nil"/>
              <w:bottom w:val="single" w:sz="8" w:space="0" w:color="auto"/>
              <w:right w:val="single" w:sz="8" w:space="0" w:color="auto"/>
            </w:tcBorders>
            <w:tcMar>
              <w:top w:w="0" w:type="dxa"/>
              <w:left w:w="108" w:type="dxa"/>
              <w:bottom w:w="0" w:type="dxa"/>
              <w:right w:w="108" w:type="dxa"/>
            </w:tcMar>
            <w:hideMark/>
          </w:tcPr>
          <w:p w:rsidR="006A75CE" w:rsidRPr="00233B2B" w:rsidRDefault="006A75CE" w:rsidP="002A3D01">
            <w:pPr>
              <w:jc w:val="center"/>
              <w:rPr>
                <w:sz w:val="20"/>
                <w:szCs w:val="20"/>
                <w:lang w:val="kk-KZ"/>
              </w:rPr>
            </w:pPr>
            <w:r w:rsidRPr="00233B2B">
              <w:rPr>
                <w:sz w:val="20"/>
                <w:szCs w:val="20"/>
                <w:lang w:val="kk-KZ"/>
              </w:rPr>
              <w:t> </w:t>
            </w:r>
          </w:p>
        </w:tc>
        <w:tc>
          <w:tcPr>
            <w:tcW w:w="696" w:type="pct"/>
            <w:tcBorders>
              <w:top w:val="nil"/>
              <w:left w:val="nil"/>
              <w:bottom w:val="single" w:sz="8" w:space="0" w:color="auto"/>
              <w:right w:val="single" w:sz="8" w:space="0" w:color="auto"/>
            </w:tcBorders>
            <w:tcMar>
              <w:top w:w="0" w:type="dxa"/>
              <w:left w:w="108" w:type="dxa"/>
              <w:bottom w:w="0" w:type="dxa"/>
              <w:right w:w="108" w:type="dxa"/>
            </w:tcMar>
            <w:hideMark/>
          </w:tcPr>
          <w:p w:rsidR="006A75CE" w:rsidRPr="00233B2B" w:rsidRDefault="006A75CE" w:rsidP="002A3D01">
            <w:pPr>
              <w:jc w:val="center"/>
              <w:rPr>
                <w:sz w:val="20"/>
                <w:szCs w:val="20"/>
                <w:lang w:val="kk-KZ"/>
              </w:rPr>
            </w:pPr>
            <w:r w:rsidRPr="00233B2B">
              <w:rPr>
                <w:sz w:val="20"/>
                <w:szCs w:val="20"/>
                <w:lang w:val="kk-KZ"/>
              </w:rPr>
              <w:t>1</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6A75CE" w:rsidRPr="00233B2B" w:rsidRDefault="006A75CE" w:rsidP="002A3D01">
            <w:pPr>
              <w:jc w:val="center"/>
              <w:rPr>
                <w:sz w:val="20"/>
                <w:szCs w:val="20"/>
                <w:lang w:val="kk-KZ"/>
              </w:rPr>
            </w:pPr>
            <w:r w:rsidRPr="00233B2B">
              <w:rPr>
                <w:sz w:val="20"/>
                <w:szCs w:val="20"/>
                <w:lang w:val="kk-KZ"/>
              </w:rPr>
              <w:t> </w:t>
            </w:r>
          </w:p>
        </w:tc>
        <w:tc>
          <w:tcPr>
            <w:tcW w:w="724" w:type="pct"/>
            <w:tcBorders>
              <w:top w:val="nil"/>
              <w:left w:val="nil"/>
              <w:bottom w:val="single" w:sz="8" w:space="0" w:color="auto"/>
              <w:right w:val="single" w:sz="8" w:space="0" w:color="auto"/>
            </w:tcBorders>
            <w:tcMar>
              <w:top w:w="0" w:type="dxa"/>
              <w:left w:w="108" w:type="dxa"/>
              <w:bottom w:w="0" w:type="dxa"/>
              <w:right w:w="108" w:type="dxa"/>
            </w:tcMar>
            <w:hideMark/>
          </w:tcPr>
          <w:p w:rsidR="006A75CE" w:rsidRPr="00233B2B" w:rsidRDefault="006A75CE" w:rsidP="002A3D01">
            <w:pPr>
              <w:jc w:val="center"/>
              <w:rPr>
                <w:sz w:val="20"/>
                <w:szCs w:val="20"/>
                <w:lang w:val="kk-KZ"/>
              </w:rPr>
            </w:pPr>
            <w:r w:rsidRPr="00233B2B">
              <w:rPr>
                <w:sz w:val="20"/>
                <w:szCs w:val="20"/>
                <w:lang w:val="kk-KZ"/>
              </w:rPr>
              <w:t> </w:t>
            </w:r>
          </w:p>
        </w:tc>
        <w:tc>
          <w:tcPr>
            <w:tcW w:w="69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A75CE" w:rsidRPr="00233B2B" w:rsidRDefault="006A75CE" w:rsidP="002A3D01">
            <w:pPr>
              <w:jc w:val="center"/>
              <w:rPr>
                <w:sz w:val="20"/>
                <w:szCs w:val="20"/>
                <w:lang w:val="kk-KZ"/>
              </w:rPr>
            </w:pPr>
            <w:r w:rsidRPr="00233B2B">
              <w:rPr>
                <w:sz w:val="20"/>
                <w:szCs w:val="20"/>
                <w:lang w:val="kk-KZ"/>
              </w:rPr>
              <w:t>50</w:t>
            </w:r>
          </w:p>
        </w:tc>
        <w:tc>
          <w:tcPr>
            <w:tcW w:w="454" w:type="pct"/>
            <w:tcBorders>
              <w:top w:val="nil"/>
              <w:left w:val="nil"/>
              <w:bottom w:val="single" w:sz="8" w:space="0" w:color="auto"/>
              <w:right w:val="single" w:sz="8" w:space="0" w:color="auto"/>
            </w:tcBorders>
            <w:tcMar>
              <w:top w:w="0" w:type="dxa"/>
              <w:left w:w="108" w:type="dxa"/>
              <w:bottom w:w="0" w:type="dxa"/>
              <w:right w:w="108" w:type="dxa"/>
            </w:tcMar>
            <w:hideMark/>
          </w:tcPr>
          <w:p w:rsidR="006A75CE" w:rsidRPr="00233B2B" w:rsidRDefault="006A75CE" w:rsidP="002A3D01">
            <w:pPr>
              <w:jc w:val="center"/>
              <w:rPr>
                <w:sz w:val="20"/>
                <w:szCs w:val="20"/>
                <w:lang w:val="kk-KZ"/>
              </w:rPr>
            </w:pPr>
            <w:r w:rsidRPr="00233B2B">
              <w:rPr>
                <w:sz w:val="20"/>
                <w:szCs w:val="20"/>
                <w:lang w:val="kk-KZ"/>
              </w:rPr>
              <w:t> </w:t>
            </w:r>
          </w:p>
        </w:tc>
      </w:tr>
      <w:tr w:rsidR="006A75CE" w:rsidRPr="00233B2B" w:rsidTr="00047E27">
        <w:trPr>
          <w:gridAfter w:val="1"/>
          <w:wAfter w:w="4" w:type="pct"/>
          <w:jc w:val="center"/>
        </w:trPr>
        <w:tc>
          <w:tcPr>
            <w:tcW w:w="20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A75CE" w:rsidRPr="00233B2B" w:rsidRDefault="006A75CE" w:rsidP="002A3D01">
            <w:pPr>
              <w:jc w:val="center"/>
              <w:rPr>
                <w:sz w:val="20"/>
                <w:szCs w:val="20"/>
                <w:lang w:val="kk-KZ"/>
              </w:rPr>
            </w:pPr>
            <w:r w:rsidRPr="00233B2B">
              <w:rPr>
                <w:sz w:val="20"/>
                <w:szCs w:val="20"/>
                <w:lang w:val="kk-KZ"/>
              </w:rPr>
              <w:t>19</w:t>
            </w:r>
          </w:p>
        </w:tc>
        <w:tc>
          <w:tcPr>
            <w:tcW w:w="84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A75CE" w:rsidRPr="00233B2B" w:rsidRDefault="006A75CE" w:rsidP="0033440C">
            <w:pPr>
              <w:jc w:val="both"/>
              <w:rPr>
                <w:color w:val="auto"/>
                <w:sz w:val="20"/>
                <w:szCs w:val="20"/>
                <w:lang w:val="kk-KZ"/>
              </w:rPr>
            </w:pPr>
            <w:r w:rsidRPr="00233B2B">
              <w:rPr>
                <w:sz w:val="20"/>
                <w:szCs w:val="20"/>
                <w:lang w:val="kk-KZ"/>
              </w:rPr>
              <w:t>Кредиттік тәуекел дәрежесі бойынша мөлшерленген активтердің І</w:t>
            </w:r>
            <w:r w:rsidRPr="00233B2B">
              <w:rPr>
                <w:color w:val="auto"/>
                <w:sz w:val="20"/>
                <w:szCs w:val="20"/>
                <w:lang w:val="kk-KZ"/>
              </w:rPr>
              <w:t>V</w:t>
            </w:r>
            <w:r w:rsidRPr="00233B2B">
              <w:rPr>
                <w:sz w:val="20"/>
                <w:szCs w:val="20"/>
                <w:lang w:val="kk-KZ"/>
              </w:rPr>
              <w:t xml:space="preserve"> тобына енгізілетін қарсы агенттермен жасалған, өтеу мерзімі бір жылға дейінгі, валюта мен алтын бағамдарының өзгеруіне  байланысты туынды қаржы құралдарымен операциялар</w:t>
            </w:r>
          </w:p>
        </w:tc>
        <w:tc>
          <w:tcPr>
            <w:tcW w:w="724" w:type="pct"/>
            <w:tcBorders>
              <w:top w:val="nil"/>
              <w:left w:val="nil"/>
              <w:bottom w:val="single" w:sz="8" w:space="0" w:color="auto"/>
              <w:right w:val="single" w:sz="8" w:space="0" w:color="auto"/>
            </w:tcBorders>
            <w:tcMar>
              <w:top w:w="0" w:type="dxa"/>
              <w:left w:w="108" w:type="dxa"/>
              <w:bottom w:w="0" w:type="dxa"/>
              <w:right w:w="108" w:type="dxa"/>
            </w:tcMar>
            <w:hideMark/>
          </w:tcPr>
          <w:p w:rsidR="006A75CE" w:rsidRPr="00233B2B" w:rsidRDefault="006A75CE" w:rsidP="002A3D01">
            <w:pPr>
              <w:jc w:val="center"/>
              <w:rPr>
                <w:sz w:val="20"/>
                <w:szCs w:val="20"/>
                <w:lang w:val="kk-KZ"/>
              </w:rPr>
            </w:pPr>
            <w:r w:rsidRPr="00233B2B">
              <w:rPr>
                <w:sz w:val="20"/>
                <w:szCs w:val="20"/>
                <w:lang w:val="kk-KZ"/>
              </w:rPr>
              <w:t> </w:t>
            </w:r>
          </w:p>
        </w:tc>
        <w:tc>
          <w:tcPr>
            <w:tcW w:w="696" w:type="pct"/>
            <w:tcBorders>
              <w:top w:val="nil"/>
              <w:left w:val="nil"/>
              <w:bottom w:val="single" w:sz="8" w:space="0" w:color="auto"/>
              <w:right w:val="single" w:sz="8" w:space="0" w:color="auto"/>
            </w:tcBorders>
            <w:tcMar>
              <w:top w:w="0" w:type="dxa"/>
              <w:left w:w="108" w:type="dxa"/>
              <w:bottom w:w="0" w:type="dxa"/>
              <w:right w:w="108" w:type="dxa"/>
            </w:tcMar>
            <w:hideMark/>
          </w:tcPr>
          <w:p w:rsidR="006A75CE" w:rsidRPr="00233B2B" w:rsidRDefault="006A75CE" w:rsidP="002A3D01">
            <w:pPr>
              <w:jc w:val="center"/>
              <w:rPr>
                <w:sz w:val="20"/>
                <w:szCs w:val="20"/>
                <w:lang w:val="kk-KZ"/>
              </w:rPr>
            </w:pPr>
            <w:r w:rsidRPr="00233B2B">
              <w:rPr>
                <w:sz w:val="20"/>
                <w:szCs w:val="20"/>
                <w:lang w:val="kk-KZ"/>
              </w:rPr>
              <w:t>1</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6A75CE" w:rsidRPr="00233B2B" w:rsidRDefault="006A75CE" w:rsidP="002A3D01">
            <w:pPr>
              <w:jc w:val="center"/>
              <w:rPr>
                <w:sz w:val="20"/>
                <w:szCs w:val="20"/>
                <w:lang w:val="kk-KZ"/>
              </w:rPr>
            </w:pPr>
            <w:r w:rsidRPr="00233B2B">
              <w:rPr>
                <w:sz w:val="20"/>
                <w:szCs w:val="20"/>
                <w:lang w:val="kk-KZ"/>
              </w:rPr>
              <w:t> </w:t>
            </w:r>
          </w:p>
        </w:tc>
        <w:tc>
          <w:tcPr>
            <w:tcW w:w="724" w:type="pct"/>
            <w:tcBorders>
              <w:top w:val="nil"/>
              <w:left w:val="nil"/>
              <w:bottom w:val="single" w:sz="8" w:space="0" w:color="auto"/>
              <w:right w:val="single" w:sz="8" w:space="0" w:color="auto"/>
            </w:tcBorders>
            <w:tcMar>
              <w:top w:w="0" w:type="dxa"/>
              <w:left w:w="108" w:type="dxa"/>
              <w:bottom w:w="0" w:type="dxa"/>
              <w:right w:w="108" w:type="dxa"/>
            </w:tcMar>
            <w:hideMark/>
          </w:tcPr>
          <w:p w:rsidR="006A75CE" w:rsidRPr="00233B2B" w:rsidRDefault="006A75CE" w:rsidP="002A3D01">
            <w:pPr>
              <w:jc w:val="center"/>
              <w:rPr>
                <w:sz w:val="20"/>
                <w:szCs w:val="20"/>
                <w:lang w:val="kk-KZ"/>
              </w:rPr>
            </w:pPr>
            <w:r w:rsidRPr="00233B2B">
              <w:rPr>
                <w:sz w:val="20"/>
                <w:szCs w:val="20"/>
                <w:lang w:val="kk-KZ"/>
              </w:rPr>
              <w:t> </w:t>
            </w:r>
          </w:p>
        </w:tc>
        <w:tc>
          <w:tcPr>
            <w:tcW w:w="69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A75CE" w:rsidRPr="00233B2B" w:rsidRDefault="006A75CE" w:rsidP="002A3D01">
            <w:pPr>
              <w:jc w:val="center"/>
              <w:rPr>
                <w:sz w:val="20"/>
                <w:szCs w:val="20"/>
                <w:lang w:val="kk-KZ"/>
              </w:rPr>
            </w:pPr>
            <w:r w:rsidRPr="00233B2B">
              <w:rPr>
                <w:sz w:val="20"/>
                <w:szCs w:val="20"/>
                <w:lang w:val="kk-KZ"/>
              </w:rPr>
              <w:t>100</w:t>
            </w:r>
          </w:p>
        </w:tc>
        <w:tc>
          <w:tcPr>
            <w:tcW w:w="454" w:type="pct"/>
            <w:tcBorders>
              <w:top w:val="nil"/>
              <w:left w:val="nil"/>
              <w:bottom w:val="single" w:sz="8" w:space="0" w:color="auto"/>
              <w:right w:val="single" w:sz="8" w:space="0" w:color="auto"/>
            </w:tcBorders>
            <w:tcMar>
              <w:top w:w="0" w:type="dxa"/>
              <w:left w:w="108" w:type="dxa"/>
              <w:bottom w:w="0" w:type="dxa"/>
              <w:right w:w="108" w:type="dxa"/>
            </w:tcMar>
            <w:hideMark/>
          </w:tcPr>
          <w:p w:rsidR="006A75CE" w:rsidRPr="00233B2B" w:rsidRDefault="006A75CE" w:rsidP="002A3D01">
            <w:pPr>
              <w:jc w:val="center"/>
              <w:rPr>
                <w:sz w:val="20"/>
                <w:szCs w:val="20"/>
                <w:lang w:val="kk-KZ"/>
              </w:rPr>
            </w:pPr>
            <w:r w:rsidRPr="00233B2B">
              <w:rPr>
                <w:sz w:val="20"/>
                <w:szCs w:val="20"/>
                <w:lang w:val="kk-KZ"/>
              </w:rPr>
              <w:t> </w:t>
            </w:r>
          </w:p>
        </w:tc>
      </w:tr>
      <w:tr w:rsidR="006A75CE" w:rsidRPr="00233B2B" w:rsidTr="00047E27">
        <w:trPr>
          <w:gridAfter w:val="1"/>
          <w:wAfter w:w="4" w:type="pct"/>
          <w:jc w:val="center"/>
        </w:trPr>
        <w:tc>
          <w:tcPr>
            <w:tcW w:w="20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A75CE" w:rsidRPr="00233B2B" w:rsidRDefault="006A75CE" w:rsidP="002A3D01">
            <w:pPr>
              <w:jc w:val="center"/>
              <w:rPr>
                <w:sz w:val="20"/>
                <w:szCs w:val="20"/>
                <w:lang w:val="kk-KZ"/>
              </w:rPr>
            </w:pPr>
            <w:r w:rsidRPr="00233B2B">
              <w:rPr>
                <w:sz w:val="20"/>
                <w:szCs w:val="20"/>
                <w:lang w:val="kk-KZ"/>
              </w:rPr>
              <w:t>20</w:t>
            </w:r>
          </w:p>
        </w:tc>
        <w:tc>
          <w:tcPr>
            <w:tcW w:w="84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A75CE" w:rsidRPr="00233B2B" w:rsidRDefault="006A75CE" w:rsidP="0033440C">
            <w:pPr>
              <w:jc w:val="both"/>
              <w:rPr>
                <w:color w:val="auto"/>
                <w:sz w:val="20"/>
                <w:szCs w:val="20"/>
                <w:lang w:val="kk-KZ"/>
              </w:rPr>
            </w:pPr>
            <w:r w:rsidRPr="00233B2B">
              <w:rPr>
                <w:sz w:val="20"/>
                <w:szCs w:val="20"/>
                <w:lang w:val="kk-KZ"/>
              </w:rPr>
              <w:t xml:space="preserve">Кредиттік тәуекел дәрежесі бойынша мөлшерленген активтердің </w:t>
            </w:r>
            <w:r w:rsidRPr="00233B2B">
              <w:rPr>
                <w:color w:val="auto"/>
                <w:sz w:val="20"/>
                <w:szCs w:val="20"/>
                <w:lang w:val="kk-KZ"/>
              </w:rPr>
              <w:t>V</w:t>
            </w:r>
            <w:r w:rsidRPr="00233B2B">
              <w:rPr>
                <w:sz w:val="20"/>
                <w:szCs w:val="20"/>
                <w:lang w:val="kk-KZ"/>
              </w:rPr>
              <w:t xml:space="preserve"> тобына енгізілетін қарсы агенттермен жасалған, өтеу мерзімі бір жылға дейінгі, валюта мен алтын бағамдарының өзгеруіне  байланысты туынды қаржы құралдарымен операциялар</w:t>
            </w:r>
          </w:p>
        </w:tc>
        <w:tc>
          <w:tcPr>
            <w:tcW w:w="724" w:type="pct"/>
            <w:tcBorders>
              <w:top w:val="nil"/>
              <w:left w:val="nil"/>
              <w:bottom w:val="single" w:sz="8" w:space="0" w:color="auto"/>
              <w:right w:val="single" w:sz="8" w:space="0" w:color="auto"/>
            </w:tcBorders>
            <w:tcMar>
              <w:top w:w="0" w:type="dxa"/>
              <w:left w:w="108" w:type="dxa"/>
              <w:bottom w:w="0" w:type="dxa"/>
              <w:right w:w="108" w:type="dxa"/>
            </w:tcMar>
            <w:hideMark/>
          </w:tcPr>
          <w:p w:rsidR="006A75CE" w:rsidRPr="00233B2B" w:rsidRDefault="006A75CE" w:rsidP="002A3D01">
            <w:pPr>
              <w:rPr>
                <w:sz w:val="20"/>
                <w:szCs w:val="20"/>
                <w:lang w:val="kk-KZ"/>
              </w:rPr>
            </w:pPr>
            <w:r w:rsidRPr="00233B2B">
              <w:rPr>
                <w:sz w:val="20"/>
                <w:szCs w:val="20"/>
                <w:lang w:val="kk-KZ"/>
              </w:rPr>
              <w:t> </w:t>
            </w:r>
          </w:p>
        </w:tc>
        <w:tc>
          <w:tcPr>
            <w:tcW w:w="696" w:type="pct"/>
            <w:tcBorders>
              <w:top w:val="nil"/>
              <w:left w:val="nil"/>
              <w:bottom w:val="single" w:sz="8" w:space="0" w:color="auto"/>
              <w:right w:val="single" w:sz="8" w:space="0" w:color="auto"/>
            </w:tcBorders>
            <w:tcMar>
              <w:top w:w="0" w:type="dxa"/>
              <w:left w:w="108" w:type="dxa"/>
              <w:bottom w:w="0" w:type="dxa"/>
              <w:right w:w="108" w:type="dxa"/>
            </w:tcMar>
            <w:hideMark/>
          </w:tcPr>
          <w:p w:rsidR="006A75CE" w:rsidRPr="00233B2B" w:rsidRDefault="006A75CE" w:rsidP="002A3D01">
            <w:pPr>
              <w:jc w:val="center"/>
              <w:rPr>
                <w:sz w:val="20"/>
                <w:szCs w:val="20"/>
                <w:lang w:val="kk-KZ"/>
              </w:rPr>
            </w:pPr>
            <w:r w:rsidRPr="00233B2B">
              <w:rPr>
                <w:sz w:val="20"/>
                <w:szCs w:val="20"/>
                <w:lang w:val="kk-KZ"/>
              </w:rPr>
              <w:t>1</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6A75CE" w:rsidRPr="00233B2B" w:rsidRDefault="006A75CE" w:rsidP="002A3D01">
            <w:pPr>
              <w:jc w:val="center"/>
              <w:rPr>
                <w:sz w:val="20"/>
                <w:szCs w:val="20"/>
                <w:lang w:val="kk-KZ"/>
              </w:rPr>
            </w:pPr>
            <w:r w:rsidRPr="00233B2B">
              <w:rPr>
                <w:sz w:val="20"/>
                <w:szCs w:val="20"/>
                <w:lang w:val="kk-KZ"/>
              </w:rPr>
              <w:t> </w:t>
            </w:r>
          </w:p>
        </w:tc>
        <w:tc>
          <w:tcPr>
            <w:tcW w:w="724" w:type="pct"/>
            <w:tcBorders>
              <w:top w:val="nil"/>
              <w:left w:val="nil"/>
              <w:bottom w:val="single" w:sz="8" w:space="0" w:color="auto"/>
              <w:right w:val="single" w:sz="8" w:space="0" w:color="auto"/>
            </w:tcBorders>
            <w:tcMar>
              <w:top w:w="0" w:type="dxa"/>
              <w:left w:w="108" w:type="dxa"/>
              <w:bottom w:w="0" w:type="dxa"/>
              <w:right w:w="108" w:type="dxa"/>
            </w:tcMar>
            <w:hideMark/>
          </w:tcPr>
          <w:p w:rsidR="006A75CE" w:rsidRPr="00233B2B" w:rsidRDefault="006A75CE" w:rsidP="002A3D01">
            <w:pPr>
              <w:jc w:val="center"/>
              <w:rPr>
                <w:sz w:val="20"/>
                <w:szCs w:val="20"/>
                <w:lang w:val="kk-KZ"/>
              </w:rPr>
            </w:pPr>
            <w:r w:rsidRPr="00233B2B">
              <w:rPr>
                <w:sz w:val="20"/>
                <w:szCs w:val="20"/>
                <w:lang w:val="kk-KZ"/>
              </w:rPr>
              <w:t> </w:t>
            </w:r>
          </w:p>
        </w:tc>
        <w:tc>
          <w:tcPr>
            <w:tcW w:w="69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A75CE" w:rsidRPr="00233B2B" w:rsidRDefault="006A75CE" w:rsidP="002A3D01">
            <w:pPr>
              <w:jc w:val="center"/>
              <w:rPr>
                <w:sz w:val="20"/>
                <w:szCs w:val="20"/>
                <w:lang w:val="kk-KZ"/>
              </w:rPr>
            </w:pPr>
            <w:r w:rsidRPr="00233B2B">
              <w:rPr>
                <w:sz w:val="20"/>
                <w:szCs w:val="20"/>
                <w:lang w:val="kk-KZ"/>
              </w:rPr>
              <w:t>150</w:t>
            </w:r>
          </w:p>
        </w:tc>
        <w:tc>
          <w:tcPr>
            <w:tcW w:w="454" w:type="pct"/>
            <w:tcBorders>
              <w:top w:val="nil"/>
              <w:left w:val="nil"/>
              <w:bottom w:val="single" w:sz="8" w:space="0" w:color="auto"/>
              <w:right w:val="single" w:sz="8" w:space="0" w:color="auto"/>
            </w:tcBorders>
            <w:tcMar>
              <w:top w:w="0" w:type="dxa"/>
              <w:left w:w="108" w:type="dxa"/>
              <w:bottom w:w="0" w:type="dxa"/>
              <w:right w:w="108" w:type="dxa"/>
            </w:tcMar>
            <w:hideMark/>
          </w:tcPr>
          <w:p w:rsidR="006A75CE" w:rsidRPr="00233B2B" w:rsidRDefault="006A75CE" w:rsidP="002A3D01">
            <w:pPr>
              <w:jc w:val="center"/>
              <w:rPr>
                <w:sz w:val="20"/>
                <w:szCs w:val="20"/>
                <w:lang w:val="kk-KZ"/>
              </w:rPr>
            </w:pPr>
            <w:r w:rsidRPr="00233B2B">
              <w:rPr>
                <w:sz w:val="20"/>
                <w:szCs w:val="20"/>
                <w:lang w:val="kk-KZ"/>
              </w:rPr>
              <w:t> </w:t>
            </w:r>
          </w:p>
        </w:tc>
      </w:tr>
      <w:tr w:rsidR="006A75CE" w:rsidRPr="00233B2B" w:rsidTr="00047E27">
        <w:trPr>
          <w:gridAfter w:val="1"/>
          <w:wAfter w:w="4" w:type="pct"/>
          <w:jc w:val="center"/>
        </w:trPr>
        <w:tc>
          <w:tcPr>
            <w:tcW w:w="20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A75CE" w:rsidRPr="00233B2B" w:rsidRDefault="006A75CE" w:rsidP="002A3D01">
            <w:pPr>
              <w:jc w:val="center"/>
              <w:rPr>
                <w:sz w:val="20"/>
                <w:szCs w:val="20"/>
                <w:lang w:val="kk-KZ"/>
              </w:rPr>
            </w:pPr>
            <w:r w:rsidRPr="00233B2B">
              <w:rPr>
                <w:sz w:val="20"/>
                <w:szCs w:val="20"/>
                <w:lang w:val="kk-KZ"/>
              </w:rPr>
              <w:t>21</w:t>
            </w:r>
          </w:p>
        </w:tc>
        <w:tc>
          <w:tcPr>
            <w:tcW w:w="84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A75CE" w:rsidRPr="00233B2B" w:rsidRDefault="006A75CE" w:rsidP="0033440C">
            <w:pPr>
              <w:jc w:val="both"/>
              <w:rPr>
                <w:color w:val="auto"/>
                <w:sz w:val="20"/>
                <w:szCs w:val="20"/>
                <w:lang w:val="kk-KZ"/>
              </w:rPr>
            </w:pPr>
            <w:r w:rsidRPr="00233B2B">
              <w:rPr>
                <w:sz w:val="20"/>
                <w:szCs w:val="20"/>
                <w:lang w:val="kk-KZ"/>
              </w:rPr>
              <w:t xml:space="preserve">Кредиттік тәуекел дәрежесі бойынша мөлшерленген активтердің </w:t>
            </w:r>
            <w:r w:rsidRPr="00233B2B">
              <w:rPr>
                <w:color w:val="auto"/>
                <w:sz w:val="20"/>
                <w:szCs w:val="20"/>
                <w:lang w:val="kk-KZ"/>
              </w:rPr>
              <w:t>І</w:t>
            </w:r>
            <w:r w:rsidRPr="00233B2B">
              <w:rPr>
                <w:sz w:val="20"/>
                <w:szCs w:val="20"/>
                <w:lang w:val="kk-KZ"/>
              </w:rPr>
              <w:t xml:space="preserve"> тобына енгізілетін қарсы агенттермен жасалған, өтеу мерзімі бір жылдан бес жылға дейінгі, валюта мен алтын бағамдарының өзгеруіне  байланысты туынды қаржы құралдарымен операциялар</w:t>
            </w:r>
          </w:p>
        </w:tc>
        <w:tc>
          <w:tcPr>
            <w:tcW w:w="724" w:type="pct"/>
            <w:tcBorders>
              <w:top w:val="nil"/>
              <w:left w:val="nil"/>
              <w:bottom w:val="single" w:sz="8" w:space="0" w:color="auto"/>
              <w:right w:val="single" w:sz="8" w:space="0" w:color="auto"/>
            </w:tcBorders>
            <w:tcMar>
              <w:top w:w="0" w:type="dxa"/>
              <w:left w:w="108" w:type="dxa"/>
              <w:bottom w:w="0" w:type="dxa"/>
              <w:right w:w="108" w:type="dxa"/>
            </w:tcMar>
            <w:hideMark/>
          </w:tcPr>
          <w:p w:rsidR="006A75CE" w:rsidRPr="00233B2B" w:rsidRDefault="006A75CE" w:rsidP="002A3D01">
            <w:pPr>
              <w:rPr>
                <w:sz w:val="20"/>
                <w:szCs w:val="20"/>
                <w:lang w:val="kk-KZ"/>
              </w:rPr>
            </w:pPr>
            <w:r w:rsidRPr="00233B2B">
              <w:rPr>
                <w:sz w:val="20"/>
                <w:szCs w:val="20"/>
                <w:lang w:val="kk-KZ"/>
              </w:rPr>
              <w:t> </w:t>
            </w:r>
          </w:p>
        </w:tc>
        <w:tc>
          <w:tcPr>
            <w:tcW w:w="696" w:type="pct"/>
            <w:tcBorders>
              <w:top w:val="nil"/>
              <w:left w:val="nil"/>
              <w:bottom w:val="single" w:sz="8" w:space="0" w:color="auto"/>
              <w:right w:val="single" w:sz="8" w:space="0" w:color="auto"/>
            </w:tcBorders>
            <w:tcMar>
              <w:top w:w="0" w:type="dxa"/>
              <w:left w:w="108" w:type="dxa"/>
              <w:bottom w:w="0" w:type="dxa"/>
              <w:right w:w="108" w:type="dxa"/>
            </w:tcMar>
            <w:hideMark/>
          </w:tcPr>
          <w:p w:rsidR="006A75CE" w:rsidRPr="00233B2B" w:rsidRDefault="006A75CE" w:rsidP="002A3D01">
            <w:pPr>
              <w:jc w:val="center"/>
              <w:rPr>
                <w:sz w:val="20"/>
                <w:szCs w:val="20"/>
                <w:lang w:val="kk-KZ"/>
              </w:rPr>
            </w:pPr>
            <w:r w:rsidRPr="00233B2B">
              <w:rPr>
                <w:sz w:val="20"/>
                <w:szCs w:val="20"/>
                <w:lang w:val="kk-KZ"/>
              </w:rPr>
              <w:t>5</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6A75CE" w:rsidRPr="00233B2B" w:rsidRDefault="006A75CE" w:rsidP="002A3D01">
            <w:pPr>
              <w:jc w:val="center"/>
              <w:rPr>
                <w:sz w:val="20"/>
                <w:szCs w:val="20"/>
                <w:lang w:val="kk-KZ"/>
              </w:rPr>
            </w:pPr>
            <w:r w:rsidRPr="00233B2B">
              <w:rPr>
                <w:sz w:val="20"/>
                <w:szCs w:val="20"/>
                <w:lang w:val="kk-KZ"/>
              </w:rPr>
              <w:t> </w:t>
            </w:r>
          </w:p>
        </w:tc>
        <w:tc>
          <w:tcPr>
            <w:tcW w:w="724" w:type="pct"/>
            <w:tcBorders>
              <w:top w:val="nil"/>
              <w:left w:val="nil"/>
              <w:bottom w:val="single" w:sz="8" w:space="0" w:color="auto"/>
              <w:right w:val="single" w:sz="8" w:space="0" w:color="auto"/>
            </w:tcBorders>
            <w:tcMar>
              <w:top w:w="0" w:type="dxa"/>
              <w:left w:w="108" w:type="dxa"/>
              <w:bottom w:w="0" w:type="dxa"/>
              <w:right w:w="108" w:type="dxa"/>
            </w:tcMar>
            <w:hideMark/>
          </w:tcPr>
          <w:p w:rsidR="006A75CE" w:rsidRPr="00233B2B" w:rsidRDefault="006A75CE" w:rsidP="002A3D01">
            <w:pPr>
              <w:jc w:val="center"/>
              <w:rPr>
                <w:sz w:val="20"/>
                <w:szCs w:val="20"/>
                <w:lang w:val="kk-KZ"/>
              </w:rPr>
            </w:pPr>
            <w:r w:rsidRPr="00233B2B">
              <w:rPr>
                <w:sz w:val="20"/>
                <w:szCs w:val="20"/>
                <w:lang w:val="kk-KZ"/>
              </w:rPr>
              <w:t> </w:t>
            </w:r>
          </w:p>
        </w:tc>
        <w:tc>
          <w:tcPr>
            <w:tcW w:w="69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A75CE" w:rsidRPr="00233B2B" w:rsidRDefault="006A75CE" w:rsidP="002A3D01">
            <w:pPr>
              <w:jc w:val="center"/>
              <w:rPr>
                <w:sz w:val="20"/>
                <w:szCs w:val="20"/>
                <w:lang w:val="kk-KZ"/>
              </w:rPr>
            </w:pPr>
            <w:r w:rsidRPr="00233B2B">
              <w:rPr>
                <w:sz w:val="20"/>
                <w:szCs w:val="20"/>
                <w:lang w:val="kk-KZ"/>
              </w:rPr>
              <w:t>0</w:t>
            </w:r>
          </w:p>
        </w:tc>
        <w:tc>
          <w:tcPr>
            <w:tcW w:w="454" w:type="pct"/>
            <w:tcBorders>
              <w:top w:val="nil"/>
              <w:left w:val="nil"/>
              <w:bottom w:val="single" w:sz="8" w:space="0" w:color="auto"/>
              <w:right w:val="single" w:sz="8" w:space="0" w:color="auto"/>
            </w:tcBorders>
            <w:tcMar>
              <w:top w:w="0" w:type="dxa"/>
              <w:left w:w="108" w:type="dxa"/>
              <w:bottom w:w="0" w:type="dxa"/>
              <w:right w:w="108" w:type="dxa"/>
            </w:tcMar>
            <w:hideMark/>
          </w:tcPr>
          <w:p w:rsidR="006A75CE" w:rsidRPr="00233B2B" w:rsidRDefault="006A75CE" w:rsidP="002A3D01">
            <w:pPr>
              <w:jc w:val="center"/>
              <w:rPr>
                <w:sz w:val="20"/>
                <w:szCs w:val="20"/>
                <w:lang w:val="kk-KZ"/>
              </w:rPr>
            </w:pPr>
            <w:r w:rsidRPr="00233B2B">
              <w:rPr>
                <w:sz w:val="20"/>
                <w:szCs w:val="20"/>
                <w:lang w:val="kk-KZ"/>
              </w:rPr>
              <w:t> </w:t>
            </w:r>
          </w:p>
        </w:tc>
      </w:tr>
      <w:tr w:rsidR="006A75CE" w:rsidRPr="00233B2B" w:rsidTr="00047E27">
        <w:trPr>
          <w:gridAfter w:val="1"/>
          <w:wAfter w:w="4" w:type="pct"/>
          <w:jc w:val="center"/>
        </w:trPr>
        <w:tc>
          <w:tcPr>
            <w:tcW w:w="20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A75CE" w:rsidRPr="00233B2B" w:rsidRDefault="006A75CE" w:rsidP="002A3D01">
            <w:pPr>
              <w:jc w:val="center"/>
              <w:rPr>
                <w:sz w:val="20"/>
                <w:szCs w:val="20"/>
                <w:lang w:val="kk-KZ"/>
              </w:rPr>
            </w:pPr>
            <w:r w:rsidRPr="00233B2B">
              <w:rPr>
                <w:sz w:val="20"/>
                <w:szCs w:val="20"/>
                <w:lang w:val="kk-KZ"/>
              </w:rPr>
              <w:t>22</w:t>
            </w:r>
          </w:p>
        </w:tc>
        <w:tc>
          <w:tcPr>
            <w:tcW w:w="84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A75CE" w:rsidRPr="00233B2B" w:rsidRDefault="006A75CE" w:rsidP="0033440C">
            <w:pPr>
              <w:jc w:val="both"/>
              <w:rPr>
                <w:color w:val="auto"/>
                <w:sz w:val="20"/>
                <w:szCs w:val="20"/>
                <w:lang w:val="kk-KZ"/>
              </w:rPr>
            </w:pPr>
            <w:r w:rsidRPr="00233B2B">
              <w:rPr>
                <w:sz w:val="20"/>
                <w:szCs w:val="20"/>
                <w:lang w:val="kk-KZ"/>
              </w:rPr>
              <w:t xml:space="preserve">Кредиттік тәуекел дәрежесі бойынша мөлшерленген активтердің </w:t>
            </w:r>
            <w:r w:rsidRPr="00233B2B">
              <w:rPr>
                <w:color w:val="auto"/>
                <w:sz w:val="20"/>
                <w:szCs w:val="20"/>
                <w:lang w:val="kk-KZ"/>
              </w:rPr>
              <w:t>ІІ</w:t>
            </w:r>
            <w:r w:rsidRPr="00233B2B">
              <w:rPr>
                <w:sz w:val="20"/>
                <w:szCs w:val="20"/>
                <w:lang w:val="kk-KZ"/>
              </w:rPr>
              <w:t xml:space="preserve"> тобына енгізілетін қарсы агенттермен жасалған, өтеу мерзімі бір жылдан бес жылға дейінгі, валюта мен алтын бағамдарының өзгеруіне  байланысты туынды қаржы құралдарымен операциялар</w:t>
            </w:r>
          </w:p>
        </w:tc>
        <w:tc>
          <w:tcPr>
            <w:tcW w:w="724" w:type="pct"/>
            <w:tcBorders>
              <w:top w:val="nil"/>
              <w:left w:val="nil"/>
              <w:bottom w:val="single" w:sz="8" w:space="0" w:color="auto"/>
              <w:right w:val="single" w:sz="8" w:space="0" w:color="auto"/>
            </w:tcBorders>
            <w:tcMar>
              <w:top w:w="0" w:type="dxa"/>
              <w:left w:w="108" w:type="dxa"/>
              <w:bottom w:w="0" w:type="dxa"/>
              <w:right w:w="108" w:type="dxa"/>
            </w:tcMar>
            <w:hideMark/>
          </w:tcPr>
          <w:p w:rsidR="006A75CE" w:rsidRPr="00233B2B" w:rsidRDefault="006A75CE" w:rsidP="002A3D01">
            <w:pPr>
              <w:rPr>
                <w:sz w:val="20"/>
                <w:szCs w:val="20"/>
                <w:lang w:val="kk-KZ"/>
              </w:rPr>
            </w:pPr>
            <w:r w:rsidRPr="00233B2B">
              <w:rPr>
                <w:sz w:val="20"/>
                <w:szCs w:val="20"/>
                <w:lang w:val="kk-KZ"/>
              </w:rPr>
              <w:t> </w:t>
            </w:r>
          </w:p>
        </w:tc>
        <w:tc>
          <w:tcPr>
            <w:tcW w:w="696" w:type="pct"/>
            <w:tcBorders>
              <w:top w:val="nil"/>
              <w:left w:val="nil"/>
              <w:bottom w:val="single" w:sz="8" w:space="0" w:color="auto"/>
              <w:right w:val="single" w:sz="8" w:space="0" w:color="auto"/>
            </w:tcBorders>
            <w:tcMar>
              <w:top w:w="0" w:type="dxa"/>
              <w:left w:w="108" w:type="dxa"/>
              <w:bottom w:w="0" w:type="dxa"/>
              <w:right w:w="108" w:type="dxa"/>
            </w:tcMar>
            <w:hideMark/>
          </w:tcPr>
          <w:p w:rsidR="006A75CE" w:rsidRPr="00233B2B" w:rsidRDefault="006A75CE" w:rsidP="002A3D01">
            <w:pPr>
              <w:jc w:val="center"/>
              <w:rPr>
                <w:sz w:val="20"/>
                <w:szCs w:val="20"/>
                <w:lang w:val="kk-KZ"/>
              </w:rPr>
            </w:pPr>
            <w:r w:rsidRPr="00233B2B">
              <w:rPr>
                <w:sz w:val="20"/>
                <w:szCs w:val="20"/>
                <w:lang w:val="kk-KZ"/>
              </w:rPr>
              <w:t>5</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6A75CE" w:rsidRPr="00233B2B" w:rsidRDefault="006A75CE" w:rsidP="002A3D01">
            <w:pPr>
              <w:jc w:val="center"/>
              <w:rPr>
                <w:sz w:val="20"/>
                <w:szCs w:val="20"/>
                <w:lang w:val="kk-KZ"/>
              </w:rPr>
            </w:pPr>
            <w:r w:rsidRPr="00233B2B">
              <w:rPr>
                <w:sz w:val="20"/>
                <w:szCs w:val="20"/>
                <w:lang w:val="kk-KZ"/>
              </w:rPr>
              <w:t> </w:t>
            </w:r>
          </w:p>
        </w:tc>
        <w:tc>
          <w:tcPr>
            <w:tcW w:w="724" w:type="pct"/>
            <w:tcBorders>
              <w:top w:val="nil"/>
              <w:left w:val="nil"/>
              <w:bottom w:val="single" w:sz="8" w:space="0" w:color="auto"/>
              <w:right w:val="single" w:sz="8" w:space="0" w:color="auto"/>
            </w:tcBorders>
            <w:tcMar>
              <w:top w:w="0" w:type="dxa"/>
              <w:left w:w="108" w:type="dxa"/>
              <w:bottom w:w="0" w:type="dxa"/>
              <w:right w:w="108" w:type="dxa"/>
            </w:tcMar>
            <w:hideMark/>
          </w:tcPr>
          <w:p w:rsidR="006A75CE" w:rsidRPr="00233B2B" w:rsidRDefault="006A75CE" w:rsidP="002A3D01">
            <w:pPr>
              <w:jc w:val="center"/>
              <w:rPr>
                <w:sz w:val="20"/>
                <w:szCs w:val="20"/>
                <w:lang w:val="kk-KZ"/>
              </w:rPr>
            </w:pPr>
            <w:r w:rsidRPr="00233B2B">
              <w:rPr>
                <w:sz w:val="20"/>
                <w:szCs w:val="20"/>
                <w:lang w:val="kk-KZ"/>
              </w:rPr>
              <w:t> </w:t>
            </w:r>
          </w:p>
        </w:tc>
        <w:tc>
          <w:tcPr>
            <w:tcW w:w="69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A75CE" w:rsidRPr="00233B2B" w:rsidRDefault="006A75CE" w:rsidP="002A3D01">
            <w:pPr>
              <w:jc w:val="center"/>
              <w:rPr>
                <w:sz w:val="20"/>
                <w:szCs w:val="20"/>
                <w:lang w:val="kk-KZ"/>
              </w:rPr>
            </w:pPr>
            <w:r w:rsidRPr="00233B2B">
              <w:rPr>
                <w:sz w:val="20"/>
                <w:szCs w:val="20"/>
                <w:lang w:val="kk-KZ"/>
              </w:rPr>
              <w:t>20</w:t>
            </w:r>
          </w:p>
        </w:tc>
        <w:tc>
          <w:tcPr>
            <w:tcW w:w="454" w:type="pct"/>
            <w:tcBorders>
              <w:top w:val="nil"/>
              <w:left w:val="nil"/>
              <w:bottom w:val="single" w:sz="8" w:space="0" w:color="auto"/>
              <w:right w:val="single" w:sz="8" w:space="0" w:color="auto"/>
            </w:tcBorders>
            <w:tcMar>
              <w:top w:w="0" w:type="dxa"/>
              <w:left w:w="108" w:type="dxa"/>
              <w:bottom w:w="0" w:type="dxa"/>
              <w:right w:w="108" w:type="dxa"/>
            </w:tcMar>
            <w:hideMark/>
          </w:tcPr>
          <w:p w:rsidR="006A75CE" w:rsidRPr="00233B2B" w:rsidRDefault="006A75CE" w:rsidP="002A3D01">
            <w:pPr>
              <w:jc w:val="center"/>
              <w:rPr>
                <w:sz w:val="20"/>
                <w:szCs w:val="20"/>
                <w:lang w:val="kk-KZ"/>
              </w:rPr>
            </w:pPr>
            <w:r w:rsidRPr="00233B2B">
              <w:rPr>
                <w:sz w:val="20"/>
                <w:szCs w:val="20"/>
                <w:lang w:val="kk-KZ"/>
              </w:rPr>
              <w:t> </w:t>
            </w:r>
          </w:p>
        </w:tc>
      </w:tr>
      <w:tr w:rsidR="006A75CE" w:rsidRPr="00233B2B" w:rsidTr="00047E27">
        <w:trPr>
          <w:gridAfter w:val="1"/>
          <w:wAfter w:w="4" w:type="pct"/>
          <w:jc w:val="center"/>
        </w:trPr>
        <w:tc>
          <w:tcPr>
            <w:tcW w:w="20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A75CE" w:rsidRPr="00233B2B" w:rsidRDefault="006A75CE" w:rsidP="002A3D01">
            <w:pPr>
              <w:jc w:val="center"/>
              <w:rPr>
                <w:sz w:val="20"/>
                <w:szCs w:val="20"/>
                <w:lang w:val="kk-KZ"/>
              </w:rPr>
            </w:pPr>
            <w:r w:rsidRPr="00233B2B">
              <w:rPr>
                <w:sz w:val="20"/>
                <w:szCs w:val="20"/>
                <w:lang w:val="kk-KZ"/>
              </w:rPr>
              <w:t>23</w:t>
            </w:r>
          </w:p>
        </w:tc>
        <w:tc>
          <w:tcPr>
            <w:tcW w:w="84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A75CE" w:rsidRPr="00233B2B" w:rsidRDefault="006A75CE" w:rsidP="0033440C">
            <w:pPr>
              <w:jc w:val="both"/>
              <w:rPr>
                <w:color w:val="auto"/>
                <w:sz w:val="20"/>
                <w:szCs w:val="20"/>
                <w:lang w:val="kk-KZ"/>
              </w:rPr>
            </w:pPr>
            <w:r w:rsidRPr="00233B2B">
              <w:rPr>
                <w:sz w:val="20"/>
                <w:szCs w:val="20"/>
                <w:lang w:val="kk-KZ"/>
              </w:rPr>
              <w:t xml:space="preserve">Кредиттік тәуекел дәрежесі бойынша мөлшерленген активтердің </w:t>
            </w:r>
            <w:r w:rsidRPr="00233B2B">
              <w:rPr>
                <w:color w:val="auto"/>
                <w:sz w:val="20"/>
                <w:szCs w:val="20"/>
                <w:lang w:val="kk-KZ"/>
              </w:rPr>
              <w:t>ІІІ</w:t>
            </w:r>
            <w:r w:rsidRPr="00233B2B">
              <w:rPr>
                <w:sz w:val="20"/>
                <w:szCs w:val="20"/>
                <w:lang w:val="kk-KZ"/>
              </w:rPr>
              <w:t xml:space="preserve"> тобына енгізілетін қарсы агенттермен жасалған, өтеу мерзімі бір жылдан бес жылға дейінгі, валюта мен алтын бағамдарының өзгеруіне  байланысты туынды қаржы құралдарымен операциялар</w:t>
            </w:r>
          </w:p>
        </w:tc>
        <w:tc>
          <w:tcPr>
            <w:tcW w:w="724" w:type="pct"/>
            <w:tcBorders>
              <w:top w:val="nil"/>
              <w:left w:val="nil"/>
              <w:bottom w:val="single" w:sz="8" w:space="0" w:color="auto"/>
              <w:right w:val="single" w:sz="8" w:space="0" w:color="auto"/>
            </w:tcBorders>
            <w:tcMar>
              <w:top w:w="0" w:type="dxa"/>
              <w:left w:w="108" w:type="dxa"/>
              <w:bottom w:w="0" w:type="dxa"/>
              <w:right w:w="108" w:type="dxa"/>
            </w:tcMar>
            <w:hideMark/>
          </w:tcPr>
          <w:p w:rsidR="006A75CE" w:rsidRPr="00233B2B" w:rsidRDefault="006A75CE" w:rsidP="002A3D01">
            <w:pPr>
              <w:rPr>
                <w:sz w:val="20"/>
                <w:szCs w:val="20"/>
                <w:lang w:val="kk-KZ"/>
              </w:rPr>
            </w:pPr>
            <w:r w:rsidRPr="00233B2B">
              <w:rPr>
                <w:sz w:val="20"/>
                <w:szCs w:val="20"/>
                <w:lang w:val="kk-KZ"/>
              </w:rPr>
              <w:t> </w:t>
            </w:r>
          </w:p>
        </w:tc>
        <w:tc>
          <w:tcPr>
            <w:tcW w:w="696" w:type="pct"/>
            <w:tcBorders>
              <w:top w:val="nil"/>
              <w:left w:val="nil"/>
              <w:bottom w:val="single" w:sz="8" w:space="0" w:color="auto"/>
              <w:right w:val="single" w:sz="8" w:space="0" w:color="auto"/>
            </w:tcBorders>
            <w:tcMar>
              <w:top w:w="0" w:type="dxa"/>
              <w:left w:w="108" w:type="dxa"/>
              <w:bottom w:w="0" w:type="dxa"/>
              <w:right w:w="108" w:type="dxa"/>
            </w:tcMar>
            <w:hideMark/>
          </w:tcPr>
          <w:p w:rsidR="006A75CE" w:rsidRPr="00233B2B" w:rsidRDefault="006A75CE" w:rsidP="002A3D01">
            <w:pPr>
              <w:jc w:val="center"/>
              <w:rPr>
                <w:sz w:val="20"/>
                <w:szCs w:val="20"/>
                <w:lang w:val="kk-KZ"/>
              </w:rPr>
            </w:pPr>
            <w:r w:rsidRPr="00233B2B">
              <w:rPr>
                <w:sz w:val="20"/>
                <w:szCs w:val="20"/>
                <w:lang w:val="kk-KZ"/>
              </w:rPr>
              <w:t>5</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6A75CE" w:rsidRPr="00233B2B" w:rsidRDefault="006A75CE" w:rsidP="002A3D01">
            <w:pPr>
              <w:jc w:val="center"/>
              <w:rPr>
                <w:sz w:val="20"/>
                <w:szCs w:val="20"/>
                <w:lang w:val="kk-KZ"/>
              </w:rPr>
            </w:pPr>
            <w:r w:rsidRPr="00233B2B">
              <w:rPr>
                <w:sz w:val="20"/>
                <w:szCs w:val="20"/>
                <w:lang w:val="kk-KZ"/>
              </w:rPr>
              <w:t> </w:t>
            </w:r>
          </w:p>
        </w:tc>
        <w:tc>
          <w:tcPr>
            <w:tcW w:w="724" w:type="pct"/>
            <w:tcBorders>
              <w:top w:val="nil"/>
              <w:left w:val="nil"/>
              <w:bottom w:val="single" w:sz="8" w:space="0" w:color="auto"/>
              <w:right w:val="single" w:sz="8" w:space="0" w:color="auto"/>
            </w:tcBorders>
            <w:tcMar>
              <w:top w:w="0" w:type="dxa"/>
              <w:left w:w="108" w:type="dxa"/>
              <w:bottom w:w="0" w:type="dxa"/>
              <w:right w:w="108" w:type="dxa"/>
            </w:tcMar>
            <w:hideMark/>
          </w:tcPr>
          <w:p w:rsidR="006A75CE" w:rsidRPr="00233B2B" w:rsidRDefault="006A75CE" w:rsidP="002A3D01">
            <w:pPr>
              <w:jc w:val="center"/>
              <w:rPr>
                <w:sz w:val="20"/>
                <w:szCs w:val="20"/>
                <w:lang w:val="kk-KZ"/>
              </w:rPr>
            </w:pPr>
            <w:r w:rsidRPr="00233B2B">
              <w:rPr>
                <w:sz w:val="20"/>
                <w:szCs w:val="20"/>
                <w:lang w:val="kk-KZ"/>
              </w:rPr>
              <w:t> </w:t>
            </w:r>
          </w:p>
        </w:tc>
        <w:tc>
          <w:tcPr>
            <w:tcW w:w="69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A75CE" w:rsidRPr="00233B2B" w:rsidRDefault="006A75CE" w:rsidP="002A3D01">
            <w:pPr>
              <w:jc w:val="center"/>
              <w:rPr>
                <w:sz w:val="20"/>
                <w:szCs w:val="20"/>
                <w:lang w:val="kk-KZ"/>
              </w:rPr>
            </w:pPr>
            <w:r w:rsidRPr="00233B2B">
              <w:rPr>
                <w:sz w:val="20"/>
                <w:szCs w:val="20"/>
                <w:lang w:val="kk-KZ"/>
              </w:rPr>
              <w:t>50</w:t>
            </w:r>
          </w:p>
        </w:tc>
        <w:tc>
          <w:tcPr>
            <w:tcW w:w="454" w:type="pct"/>
            <w:tcBorders>
              <w:top w:val="nil"/>
              <w:left w:val="nil"/>
              <w:bottom w:val="single" w:sz="8" w:space="0" w:color="auto"/>
              <w:right w:val="single" w:sz="8" w:space="0" w:color="auto"/>
            </w:tcBorders>
            <w:tcMar>
              <w:top w:w="0" w:type="dxa"/>
              <w:left w:w="108" w:type="dxa"/>
              <w:bottom w:w="0" w:type="dxa"/>
              <w:right w:w="108" w:type="dxa"/>
            </w:tcMar>
            <w:hideMark/>
          </w:tcPr>
          <w:p w:rsidR="006A75CE" w:rsidRPr="00233B2B" w:rsidRDefault="006A75CE" w:rsidP="002A3D01">
            <w:pPr>
              <w:jc w:val="center"/>
              <w:rPr>
                <w:sz w:val="20"/>
                <w:szCs w:val="20"/>
                <w:lang w:val="kk-KZ"/>
              </w:rPr>
            </w:pPr>
            <w:r w:rsidRPr="00233B2B">
              <w:rPr>
                <w:sz w:val="20"/>
                <w:szCs w:val="20"/>
                <w:lang w:val="kk-KZ"/>
              </w:rPr>
              <w:t> </w:t>
            </w:r>
          </w:p>
        </w:tc>
      </w:tr>
      <w:tr w:rsidR="006A75CE" w:rsidRPr="00233B2B" w:rsidTr="00047E27">
        <w:trPr>
          <w:gridAfter w:val="1"/>
          <w:wAfter w:w="4" w:type="pct"/>
          <w:jc w:val="center"/>
        </w:trPr>
        <w:tc>
          <w:tcPr>
            <w:tcW w:w="20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A75CE" w:rsidRPr="00233B2B" w:rsidRDefault="006A75CE" w:rsidP="002A3D01">
            <w:pPr>
              <w:jc w:val="center"/>
              <w:rPr>
                <w:sz w:val="20"/>
                <w:szCs w:val="20"/>
                <w:lang w:val="kk-KZ"/>
              </w:rPr>
            </w:pPr>
            <w:r w:rsidRPr="00233B2B">
              <w:rPr>
                <w:sz w:val="20"/>
                <w:szCs w:val="20"/>
                <w:lang w:val="kk-KZ"/>
              </w:rPr>
              <w:t>24</w:t>
            </w:r>
          </w:p>
        </w:tc>
        <w:tc>
          <w:tcPr>
            <w:tcW w:w="84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A75CE" w:rsidRPr="00233B2B" w:rsidRDefault="006A75CE" w:rsidP="0033440C">
            <w:pPr>
              <w:jc w:val="both"/>
              <w:rPr>
                <w:color w:val="auto"/>
                <w:sz w:val="20"/>
                <w:szCs w:val="20"/>
                <w:lang w:val="kk-KZ"/>
              </w:rPr>
            </w:pPr>
            <w:r w:rsidRPr="00233B2B">
              <w:rPr>
                <w:sz w:val="20"/>
                <w:szCs w:val="20"/>
                <w:lang w:val="kk-KZ"/>
              </w:rPr>
              <w:t xml:space="preserve">Кредиттік тәуекел дәрежесі бойынша мөлшерленген активтердің </w:t>
            </w:r>
            <w:r w:rsidRPr="00233B2B">
              <w:rPr>
                <w:color w:val="auto"/>
                <w:sz w:val="20"/>
                <w:szCs w:val="20"/>
                <w:lang w:val="kk-KZ"/>
              </w:rPr>
              <w:t>ІV</w:t>
            </w:r>
            <w:r w:rsidRPr="00233B2B">
              <w:rPr>
                <w:sz w:val="20"/>
                <w:szCs w:val="20"/>
                <w:lang w:val="kk-KZ"/>
              </w:rPr>
              <w:t xml:space="preserve"> тобына енгізілетін қарсы агенттермен жасалған, өтеу мерзімі бір жылдан бес жылға дейінгі, валюта мен алтын бағамдарының өзгеруіне  байланысты туынды қаржы құралдарымен операциялар</w:t>
            </w:r>
          </w:p>
        </w:tc>
        <w:tc>
          <w:tcPr>
            <w:tcW w:w="724" w:type="pct"/>
            <w:tcBorders>
              <w:top w:val="nil"/>
              <w:left w:val="nil"/>
              <w:bottom w:val="single" w:sz="8" w:space="0" w:color="auto"/>
              <w:right w:val="single" w:sz="8" w:space="0" w:color="auto"/>
            </w:tcBorders>
            <w:tcMar>
              <w:top w:w="0" w:type="dxa"/>
              <w:left w:w="108" w:type="dxa"/>
              <w:bottom w:w="0" w:type="dxa"/>
              <w:right w:w="108" w:type="dxa"/>
            </w:tcMar>
            <w:hideMark/>
          </w:tcPr>
          <w:p w:rsidR="006A75CE" w:rsidRPr="00233B2B" w:rsidRDefault="006A75CE" w:rsidP="002A3D01">
            <w:pPr>
              <w:rPr>
                <w:sz w:val="20"/>
                <w:szCs w:val="20"/>
                <w:lang w:val="kk-KZ"/>
              </w:rPr>
            </w:pPr>
            <w:r w:rsidRPr="00233B2B">
              <w:rPr>
                <w:sz w:val="20"/>
                <w:szCs w:val="20"/>
                <w:lang w:val="kk-KZ"/>
              </w:rPr>
              <w:t> </w:t>
            </w:r>
          </w:p>
        </w:tc>
        <w:tc>
          <w:tcPr>
            <w:tcW w:w="696" w:type="pct"/>
            <w:tcBorders>
              <w:top w:val="nil"/>
              <w:left w:val="nil"/>
              <w:bottom w:val="single" w:sz="8" w:space="0" w:color="auto"/>
              <w:right w:val="single" w:sz="8" w:space="0" w:color="auto"/>
            </w:tcBorders>
            <w:tcMar>
              <w:top w:w="0" w:type="dxa"/>
              <w:left w:w="108" w:type="dxa"/>
              <w:bottom w:w="0" w:type="dxa"/>
              <w:right w:w="108" w:type="dxa"/>
            </w:tcMar>
            <w:hideMark/>
          </w:tcPr>
          <w:p w:rsidR="006A75CE" w:rsidRPr="00233B2B" w:rsidRDefault="006A75CE" w:rsidP="002A3D01">
            <w:pPr>
              <w:jc w:val="center"/>
              <w:rPr>
                <w:sz w:val="20"/>
                <w:szCs w:val="20"/>
                <w:lang w:val="kk-KZ"/>
              </w:rPr>
            </w:pPr>
            <w:r w:rsidRPr="00233B2B">
              <w:rPr>
                <w:sz w:val="20"/>
                <w:szCs w:val="20"/>
                <w:lang w:val="kk-KZ"/>
              </w:rPr>
              <w:t>5</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6A75CE" w:rsidRPr="00233B2B" w:rsidRDefault="006A75CE" w:rsidP="002A3D01">
            <w:pPr>
              <w:jc w:val="center"/>
              <w:rPr>
                <w:sz w:val="20"/>
                <w:szCs w:val="20"/>
                <w:lang w:val="kk-KZ"/>
              </w:rPr>
            </w:pPr>
            <w:r w:rsidRPr="00233B2B">
              <w:rPr>
                <w:sz w:val="20"/>
                <w:szCs w:val="20"/>
                <w:lang w:val="kk-KZ"/>
              </w:rPr>
              <w:t> </w:t>
            </w:r>
          </w:p>
        </w:tc>
        <w:tc>
          <w:tcPr>
            <w:tcW w:w="724" w:type="pct"/>
            <w:tcBorders>
              <w:top w:val="nil"/>
              <w:left w:val="nil"/>
              <w:bottom w:val="single" w:sz="8" w:space="0" w:color="auto"/>
              <w:right w:val="single" w:sz="8" w:space="0" w:color="auto"/>
            </w:tcBorders>
            <w:tcMar>
              <w:top w:w="0" w:type="dxa"/>
              <w:left w:w="108" w:type="dxa"/>
              <w:bottom w:w="0" w:type="dxa"/>
              <w:right w:w="108" w:type="dxa"/>
            </w:tcMar>
            <w:hideMark/>
          </w:tcPr>
          <w:p w:rsidR="006A75CE" w:rsidRPr="00233B2B" w:rsidRDefault="006A75CE" w:rsidP="002A3D01">
            <w:pPr>
              <w:jc w:val="center"/>
              <w:rPr>
                <w:sz w:val="20"/>
                <w:szCs w:val="20"/>
                <w:lang w:val="kk-KZ"/>
              </w:rPr>
            </w:pPr>
            <w:r w:rsidRPr="00233B2B">
              <w:rPr>
                <w:sz w:val="20"/>
                <w:szCs w:val="20"/>
                <w:lang w:val="kk-KZ"/>
              </w:rPr>
              <w:t> </w:t>
            </w:r>
          </w:p>
        </w:tc>
        <w:tc>
          <w:tcPr>
            <w:tcW w:w="69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A75CE" w:rsidRPr="00233B2B" w:rsidRDefault="006A75CE" w:rsidP="002A3D01">
            <w:pPr>
              <w:jc w:val="center"/>
              <w:rPr>
                <w:sz w:val="20"/>
                <w:szCs w:val="20"/>
                <w:lang w:val="kk-KZ"/>
              </w:rPr>
            </w:pPr>
            <w:r w:rsidRPr="00233B2B">
              <w:rPr>
                <w:sz w:val="20"/>
                <w:szCs w:val="20"/>
                <w:lang w:val="kk-KZ"/>
              </w:rPr>
              <w:t>100</w:t>
            </w:r>
          </w:p>
        </w:tc>
        <w:tc>
          <w:tcPr>
            <w:tcW w:w="454" w:type="pct"/>
            <w:tcBorders>
              <w:top w:val="nil"/>
              <w:left w:val="nil"/>
              <w:bottom w:val="single" w:sz="8" w:space="0" w:color="auto"/>
              <w:right w:val="single" w:sz="8" w:space="0" w:color="auto"/>
            </w:tcBorders>
            <w:tcMar>
              <w:top w:w="0" w:type="dxa"/>
              <w:left w:w="108" w:type="dxa"/>
              <w:bottom w:w="0" w:type="dxa"/>
              <w:right w:w="108" w:type="dxa"/>
            </w:tcMar>
            <w:hideMark/>
          </w:tcPr>
          <w:p w:rsidR="006A75CE" w:rsidRPr="00233B2B" w:rsidRDefault="006A75CE" w:rsidP="002A3D01">
            <w:pPr>
              <w:jc w:val="center"/>
              <w:rPr>
                <w:sz w:val="20"/>
                <w:szCs w:val="20"/>
                <w:lang w:val="kk-KZ"/>
              </w:rPr>
            </w:pPr>
            <w:r w:rsidRPr="00233B2B">
              <w:rPr>
                <w:sz w:val="20"/>
                <w:szCs w:val="20"/>
                <w:lang w:val="kk-KZ"/>
              </w:rPr>
              <w:t> </w:t>
            </w:r>
          </w:p>
        </w:tc>
      </w:tr>
      <w:tr w:rsidR="006A75CE" w:rsidRPr="00233B2B" w:rsidTr="00047E27">
        <w:trPr>
          <w:gridAfter w:val="1"/>
          <w:wAfter w:w="4" w:type="pct"/>
          <w:jc w:val="center"/>
        </w:trPr>
        <w:tc>
          <w:tcPr>
            <w:tcW w:w="20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A75CE" w:rsidRPr="00233B2B" w:rsidRDefault="006A75CE" w:rsidP="002A3D01">
            <w:pPr>
              <w:jc w:val="center"/>
              <w:rPr>
                <w:sz w:val="20"/>
                <w:szCs w:val="20"/>
                <w:lang w:val="kk-KZ"/>
              </w:rPr>
            </w:pPr>
            <w:r w:rsidRPr="00233B2B">
              <w:rPr>
                <w:sz w:val="20"/>
                <w:szCs w:val="20"/>
                <w:lang w:val="kk-KZ"/>
              </w:rPr>
              <w:t>25</w:t>
            </w:r>
          </w:p>
        </w:tc>
        <w:tc>
          <w:tcPr>
            <w:tcW w:w="84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A75CE" w:rsidRPr="00233B2B" w:rsidRDefault="006A75CE" w:rsidP="0033440C">
            <w:pPr>
              <w:jc w:val="both"/>
              <w:rPr>
                <w:color w:val="auto"/>
                <w:sz w:val="20"/>
                <w:szCs w:val="20"/>
                <w:lang w:val="kk-KZ"/>
              </w:rPr>
            </w:pPr>
            <w:r w:rsidRPr="00233B2B">
              <w:rPr>
                <w:sz w:val="20"/>
                <w:szCs w:val="20"/>
                <w:lang w:val="kk-KZ"/>
              </w:rPr>
              <w:t xml:space="preserve">Кредиттік тәуекел дәрежесі бойынша мөлшерленген активтердің </w:t>
            </w:r>
            <w:r w:rsidRPr="00233B2B">
              <w:rPr>
                <w:color w:val="auto"/>
                <w:sz w:val="20"/>
                <w:szCs w:val="20"/>
                <w:lang w:val="kk-KZ"/>
              </w:rPr>
              <w:t>V</w:t>
            </w:r>
            <w:r w:rsidRPr="00233B2B">
              <w:rPr>
                <w:sz w:val="20"/>
                <w:szCs w:val="20"/>
                <w:lang w:val="kk-KZ"/>
              </w:rPr>
              <w:t xml:space="preserve"> тобына енгізілетін қарсы агенттермен жасалған, өтеу мерзімі бір жылдан бес жылға дейінгі, валюта мен алтын бағамдарының өзгеруіне  байланысты туынды қаржы құралдарымен операциялар</w:t>
            </w:r>
          </w:p>
        </w:tc>
        <w:tc>
          <w:tcPr>
            <w:tcW w:w="724" w:type="pct"/>
            <w:tcBorders>
              <w:top w:val="nil"/>
              <w:left w:val="nil"/>
              <w:bottom w:val="single" w:sz="8" w:space="0" w:color="auto"/>
              <w:right w:val="single" w:sz="8" w:space="0" w:color="auto"/>
            </w:tcBorders>
            <w:tcMar>
              <w:top w:w="0" w:type="dxa"/>
              <w:left w:w="108" w:type="dxa"/>
              <w:bottom w:w="0" w:type="dxa"/>
              <w:right w:w="108" w:type="dxa"/>
            </w:tcMar>
            <w:hideMark/>
          </w:tcPr>
          <w:p w:rsidR="006A75CE" w:rsidRPr="00233B2B" w:rsidRDefault="006A75CE" w:rsidP="002A3D01">
            <w:pPr>
              <w:rPr>
                <w:sz w:val="20"/>
                <w:szCs w:val="20"/>
                <w:lang w:val="kk-KZ"/>
              </w:rPr>
            </w:pPr>
            <w:r w:rsidRPr="00233B2B">
              <w:rPr>
                <w:sz w:val="20"/>
                <w:szCs w:val="20"/>
                <w:lang w:val="kk-KZ"/>
              </w:rPr>
              <w:t> </w:t>
            </w:r>
          </w:p>
        </w:tc>
        <w:tc>
          <w:tcPr>
            <w:tcW w:w="696" w:type="pct"/>
            <w:tcBorders>
              <w:top w:val="nil"/>
              <w:left w:val="nil"/>
              <w:bottom w:val="single" w:sz="8" w:space="0" w:color="auto"/>
              <w:right w:val="single" w:sz="8" w:space="0" w:color="auto"/>
            </w:tcBorders>
            <w:tcMar>
              <w:top w:w="0" w:type="dxa"/>
              <w:left w:w="108" w:type="dxa"/>
              <w:bottom w:w="0" w:type="dxa"/>
              <w:right w:w="108" w:type="dxa"/>
            </w:tcMar>
            <w:hideMark/>
          </w:tcPr>
          <w:p w:rsidR="006A75CE" w:rsidRPr="00233B2B" w:rsidRDefault="006A75CE" w:rsidP="002A3D01">
            <w:pPr>
              <w:jc w:val="center"/>
              <w:rPr>
                <w:sz w:val="20"/>
                <w:szCs w:val="20"/>
                <w:lang w:val="kk-KZ"/>
              </w:rPr>
            </w:pPr>
            <w:r w:rsidRPr="00233B2B">
              <w:rPr>
                <w:sz w:val="20"/>
                <w:szCs w:val="20"/>
                <w:lang w:val="kk-KZ"/>
              </w:rPr>
              <w:t>5</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6A75CE" w:rsidRPr="00233B2B" w:rsidRDefault="006A75CE" w:rsidP="002A3D01">
            <w:pPr>
              <w:jc w:val="center"/>
              <w:rPr>
                <w:sz w:val="20"/>
                <w:szCs w:val="20"/>
                <w:lang w:val="kk-KZ"/>
              </w:rPr>
            </w:pPr>
            <w:r w:rsidRPr="00233B2B">
              <w:rPr>
                <w:sz w:val="20"/>
                <w:szCs w:val="20"/>
                <w:lang w:val="kk-KZ"/>
              </w:rPr>
              <w:t> </w:t>
            </w:r>
          </w:p>
        </w:tc>
        <w:tc>
          <w:tcPr>
            <w:tcW w:w="724" w:type="pct"/>
            <w:tcBorders>
              <w:top w:val="nil"/>
              <w:left w:val="nil"/>
              <w:bottom w:val="single" w:sz="8" w:space="0" w:color="auto"/>
              <w:right w:val="single" w:sz="8" w:space="0" w:color="auto"/>
            </w:tcBorders>
            <w:tcMar>
              <w:top w:w="0" w:type="dxa"/>
              <w:left w:w="108" w:type="dxa"/>
              <w:bottom w:w="0" w:type="dxa"/>
              <w:right w:w="108" w:type="dxa"/>
            </w:tcMar>
            <w:hideMark/>
          </w:tcPr>
          <w:p w:rsidR="006A75CE" w:rsidRPr="00233B2B" w:rsidRDefault="006A75CE" w:rsidP="002A3D01">
            <w:pPr>
              <w:jc w:val="center"/>
              <w:rPr>
                <w:sz w:val="20"/>
                <w:szCs w:val="20"/>
                <w:lang w:val="kk-KZ"/>
              </w:rPr>
            </w:pPr>
            <w:r w:rsidRPr="00233B2B">
              <w:rPr>
                <w:sz w:val="20"/>
                <w:szCs w:val="20"/>
                <w:lang w:val="kk-KZ"/>
              </w:rPr>
              <w:t> </w:t>
            </w:r>
          </w:p>
        </w:tc>
        <w:tc>
          <w:tcPr>
            <w:tcW w:w="69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A75CE" w:rsidRPr="00233B2B" w:rsidRDefault="006A75CE" w:rsidP="002A3D01">
            <w:pPr>
              <w:jc w:val="center"/>
              <w:rPr>
                <w:sz w:val="20"/>
                <w:szCs w:val="20"/>
                <w:lang w:val="kk-KZ"/>
              </w:rPr>
            </w:pPr>
            <w:r w:rsidRPr="00233B2B">
              <w:rPr>
                <w:sz w:val="20"/>
                <w:szCs w:val="20"/>
                <w:lang w:val="kk-KZ"/>
              </w:rPr>
              <w:t>150</w:t>
            </w:r>
          </w:p>
        </w:tc>
        <w:tc>
          <w:tcPr>
            <w:tcW w:w="454" w:type="pct"/>
            <w:tcBorders>
              <w:top w:val="nil"/>
              <w:left w:val="nil"/>
              <w:bottom w:val="single" w:sz="8" w:space="0" w:color="auto"/>
              <w:right w:val="single" w:sz="8" w:space="0" w:color="auto"/>
            </w:tcBorders>
            <w:tcMar>
              <w:top w:w="0" w:type="dxa"/>
              <w:left w:w="108" w:type="dxa"/>
              <w:bottom w:w="0" w:type="dxa"/>
              <w:right w:w="108" w:type="dxa"/>
            </w:tcMar>
            <w:hideMark/>
          </w:tcPr>
          <w:p w:rsidR="006A75CE" w:rsidRPr="00233B2B" w:rsidRDefault="006A75CE" w:rsidP="002A3D01">
            <w:pPr>
              <w:jc w:val="center"/>
              <w:rPr>
                <w:sz w:val="20"/>
                <w:szCs w:val="20"/>
                <w:lang w:val="kk-KZ"/>
              </w:rPr>
            </w:pPr>
            <w:r w:rsidRPr="00233B2B">
              <w:rPr>
                <w:sz w:val="20"/>
                <w:szCs w:val="20"/>
                <w:lang w:val="kk-KZ"/>
              </w:rPr>
              <w:t> </w:t>
            </w:r>
          </w:p>
        </w:tc>
      </w:tr>
      <w:tr w:rsidR="006A75CE" w:rsidRPr="00233B2B" w:rsidTr="00047E27">
        <w:trPr>
          <w:gridAfter w:val="1"/>
          <w:wAfter w:w="4" w:type="pct"/>
          <w:jc w:val="center"/>
        </w:trPr>
        <w:tc>
          <w:tcPr>
            <w:tcW w:w="20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A75CE" w:rsidRPr="00233B2B" w:rsidRDefault="006A75CE" w:rsidP="002A3D01">
            <w:pPr>
              <w:jc w:val="center"/>
              <w:rPr>
                <w:sz w:val="20"/>
                <w:szCs w:val="20"/>
                <w:lang w:val="kk-KZ"/>
              </w:rPr>
            </w:pPr>
            <w:r w:rsidRPr="00233B2B">
              <w:rPr>
                <w:sz w:val="20"/>
                <w:szCs w:val="20"/>
                <w:lang w:val="kk-KZ"/>
              </w:rPr>
              <w:t>26</w:t>
            </w:r>
          </w:p>
        </w:tc>
        <w:tc>
          <w:tcPr>
            <w:tcW w:w="84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A75CE" w:rsidRPr="00233B2B" w:rsidRDefault="006A75CE" w:rsidP="0033440C">
            <w:pPr>
              <w:jc w:val="both"/>
              <w:rPr>
                <w:color w:val="auto"/>
                <w:sz w:val="20"/>
                <w:szCs w:val="20"/>
                <w:lang w:val="kk-KZ"/>
              </w:rPr>
            </w:pPr>
            <w:r w:rsidRPr="00233B2B">
              <w:rPr>
                <w:sz w:val="20"/>
                <w:szCs w:val="20"/>
                <w:lang w:val="kk-KZ"/>
              </w:rPr>
              <w:t xml:space="preserve">Кредиттік тәуекел дәрежесі бойынша мөлшерленген активтердің </w:t>
            </w:r>
            <w:r w:rsidRPr="00233B2B">
              <w:rPr>
                <w:color w:val="auto"/>
                <w:sz w:val="20"/>
                <w:szCs w:val="20"/>
                <w:lang w:val="kk-KZ"/>
              </w:rPr>
              <w:t>І</w:t>
            </w:r>
            <w:r w:rsidRPr="00233B2B">
              <w:rPr>
                <w:sz w:val="20"/>
                <w:szCs w:val="20"/>
                <w:lang w:val="kk-KZ"/>
              </w:rPr>
              <w:t xml:space="preserve"> тобына енгізілетін қарсы агенттермен жасалған, өтеу мерзімі бес жылдан астам дейінгі, валюта мен алтын бағамдарының өзгеруіне  байланысты туынды қаржы құралдарымен операциялар</w:t>
            </w:r>
          </w:p>
        </w:tc>
        <w:tc>
          <w:tcPr>
            <w:tcW w:w="724" w:type="pct"/>
            <w:tcBorders>
              <w:top w:val="nil"/>
              <w:left w:val="nil"/>
              <w:bottom w:val="single" w:sz="8" w:space="0" w:color="auto"/>
              <w:right w:val="single" w:sz="8" w:space="0" w:color="auto"/>
            </w:tcBorders>
            <w:tcMar>
              <w:top w:w="0" w:type="dxa"/>
              <w:left w:w="108" w:type="dxa"/>
              <w:bottom w:w="0" w:type="dxa"/>
              <w:right w:w="108" w:type="dxa"/>
            </w:tcMar>
            <w:hideMark/>
          </w:tcPr>
          <w:p w:rsidR="006A75CE" w:rsidRPr="00233B2B" w:rsidRDefault="006A75CE" w:rsidP="002A3D01">
            <w:pPr>
              <w:rPr>
                <w:sz w:val="20"/>
                <w:szCs w:val="20"/>
                <w:lang w:val="kk-KZ"/>
              </w:rPr>
            </w:pPr>
            <w:r w:rsidRPr="00233B2B">
              <w:rPr>
                <w:sz w:val="20"/>
                <w:szCs w:val="20"/>
                <w:lang w:val="kk-KZ"/>
              </w:rPr>
              <w:t> </w:t>
            </w:r>
          </w:p>
        </w:tc>
        <w:tc>
          <w:tcPr>
            <w:tcW w:w="696" w:type="pct"/>
            <w:tcBorders>
              <w:top w:val="nil"/>
              <w:left w:val="nil"/>
              <w:bottom w:val="single" w:sz="8" w:space="0" w:color="auto"/>
              <w:right w:val="single" w:sz="8" w:space="0" w:color="auto"/>
            </w:tcBorders>
            <w:tcMar>
              <w:top w:w="0" w:type="dxa"/>
              <w:left w:w="108" w:type="dxa"/>
              <w:bottom w:w="0" w:type="dxa"/>
              <w:right w:w="108" w:type="dxa"/>
            </w:tcMar>
            <w:hideMark/>
          </w:tcPr>
          <w:p w:rsidR="006A75CE" w:rsidRPr="00233B2B" w:rsidRDefault="006A75CE" w:rsidP="002A3D01">
            <w:pPr>
              <w:jc w:val="center"/>
              <w:rPr>
                <w:sz w:val="20"/>
                <w:szCs w:val="20"/>
                <w:lang w:val="kk-KZ"/>
              </w:rPr>
            </w:pPr>
            <w:r w:rsidRPr="00233B2B">
              <w:rPr>
                <w:sz w:val="20"/>
                <w:szCs w:val="20"/>
                <w:lang w:val="kk-KZ"/>
              </w:rPr>
              <w:t>7,5</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6A75CE" w:rsidRPr="00233B2B" w:rsidRDefault="006A75CE" w:rsidP="002A3D01">
            <w:pPr>
              <w:jc w:val="center"/>
              <w:rPr>
                <w:sz w:val="20"/>
                <w:szCs w:val="20"/>
                <w:lang w:val="kk-KZ"/>
              </w:rPr>
            </w:pPr>
            <w:r w:rsidRPr="00233B2B">
              <w:rPr>
                <w:sz w:val="20"/>
                <w:szCs w:val="20"/>
                <w:lang w:val="kk-KZ"/>
              </w:rPr>
              <w:t> </w:t>
            </w:r>
          </w:p>
        </w:tc>
        <w:tc>
          <w:tcPr>
            <w:tcW w:w="724" w:type="pct"/>
            <w:tcBorders>
              <w:top w:val="nil"/>
              <w:left w:val="nil"/>
              <w:bottom w:val="single" w:sz="8" w:space="0" w:color="auto"/>
              <w:right w:val="single" w:sz="8" w:space="0" w:color="auto"/>
            </w:tcBorders>
            <w:tcMar>
              <w:top w:w="0" w:type="dxa"/>
              <w:left w:w="108" w:type="dxa"/>
              <w:bottom w:w="0" w:type="dxa"/>
              <w:right w:w="108" w:type="dxa"/>
            </w:tcMar>
            <w:hideMark/>
          </w:tcPr>
          <w:p w:rsidR="006A75CE" w:rsidRPr="00233B2B" w:rsidRDefault="006A75CE" w:rsidP="002A3D01">
            <w:pPr>
              <w:jc w:val="center"/>
              <w:rPr>
                <w:sz w:val="20"/>
                <w:szCs w:val="20"/>
                <w:lang w:val="kk-KZ"/>
              </w:rPr>
            </w:pPr>
            <w:r w:rsidRPr="00233B2B">
              <w:rPr>
                <w:sz w:val="20"/>
                <w:szCs w:val="20"/>
                <w:lang w:val="kk-KZ"/>
              </w:rPr>
              <w:t> </w:t>
            </w:r>
          </w:p>
        </w:tc>
        <w:tc>
          <w:tcPr>
            <w:tcW w:w="69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A75CE" w:rsidRPr="00233B2B" w:rsidRDefault="006A75CE" w:rsidP="002A3D01">
            <w:pPr>
              <w:jc w:val="center"/>
              <w:rPr>
                <w:sz w:val="20"/>
                <w:szCs w:val="20"/>
                <w:lang w:val="kk-KZ"/>
              </w:rPr>
            </w:pPr>
            <w:r w:rsidRPr="00233B2B">
              <w:rPr>
                <w:sz w:val="20"/>
                <w:szCs w:val="20"/>
                <w:lang w:val="kk-KZ"/>
              </w:rPr>
              <w:t>0</w:t>
            </w:r>
          </w:p>
        </w:tc>
        <w:tc>
          <w:tcPr>
            <w:tcW w:w="454" w:type="pct"/>
            <w:tcBorders>
              <w:top w:val="nil"/>
              <w:left w:val="nil"/>
              <w:bottom w:val="single" w:sz="8" w:space="0" w:color="auto"/>
              <w:right w:val="single" w:sz="8" w:space="0" w:color="auto"/>
            </w:tcBorders>
            <w:tcMar>
              <w:top w:w="0" w:type="dxa"/>
              <w:left w:w="108" w:type="dxa"/>
              <w:bottom w:w="0" w:type="dxa"/>
              <w:right w:w="108" w:type="dxa"/>
            </w:tcMar>
            <w:hideMark/>
          </w:tcPr>
          <w:p w:rsidR="006A75CE" w:rsidRPr="00233B2B" w:rsidRDefault="006A75CE" w:rsidP="002A3D01">
            <w:pPr>
              <w:jc w:val="center"/>
              <w:rPr>
                <w:sz w:val="20"/>
                <w:szCs w:val="20"/>
                <w:lang w:val="kk-KZ"/>
              </w:rPr>
            </w:pPr>
            <w:r w:rsidRPr="00233B2B">
              <w:rPr>
                <w:sz w:val="20"/>
                <w:szCs w:val="20"/>
                <w:lang w:val="kk-KZ"/>
              </w:rPr>
              <w:t> </w:t>
            </w:r>
          </w:p>
        </w:tc>
      </w:tr>
      <w:tr w:rsidR="006A75CE" w:rsidRPr="00233B2B" w:rsidTr="00047E27">
        <w:trPr>
          <w:gridAfter w:val="1"/>
          <w:wAfter w:w="4" w:type="pct"/>
          <w:jc w:val="center"/>
        </w:trPr>
        <w:tc>
          <w:tcPr>
            <w:tcW w:w="20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A75CE" w:rsidRPr="00233B2B" w:rsidRDefault="006A75CE" w:rsidP="002A3D01">
            <w:pPr>
              <w:jc w:val="center"/>
              <w:rPr>
                <w:sz w:val="20"/>
                <w:szCs w:val="20"/>
                <w:lang w:val="kk-KZ"/>
              </w:rPr>
            </w:pPr>
            <w:r w:rsidRPr="00233B2B">
              <w:rPr>
                <w:sz w:val="20"/>
                <w:szCs w:val="20"/>
                <w:lang w:val="kk-KZ"/>
              </w:rPr>
              <w:t>27</w:t>
            </w:r>
          </w:p>
        </w:tc>
        <w:tc>
          <w:tcPr>
            <w:tcW w:w="84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A75CE" w:rsidRPr="00233B2B" w:rsidRDefault="006A75CE" w:rsidP="0033440C">
            <w:pPr>
              <w:jc w:val="both"/>
              <w:rPr>
                <w:color w:val="auto"/>
                <w:sz w:val="20"/>
                <w:szCs w:val="20"/>
                <w:lang w:val="kk-KZ"/>
              </w:rPr>
            </w:pPr>
            <w:r w:rsidRPr="00233B2B">
              <w:rPr>
                <w:sz w:val="20"/>
                <w:szCs w:val="20"/>
                <w:lang w:val="kk-KZ"/>
              </w:rPr>
              <w:t xml:space="preserve">Кредиттік тәуекел дәрежесі бойынша мөлшерленген активтердің </w:t>
            </w:r>
            <w:r w:rsidRPr="00233B2B">
              <w:rPr>
                <w:color w:val="auto"/>
                <w:sz w:val="20"/>
                <w:szCs w:val="20"/>
                <w:lang w:val="kk-KZ"/>
              </w:rPr>
              <w:t>ІІ</w:t>
            </w:r>
            <w:r w:rsidRPr="00233B2B">
              <w:rPr>
                <w:sz w:val="20"/>
                <w:szCs w:val="20"/>
                <w:lang w:val="kk-KZ"/>
              </w:rPr>
              <w:t xml:space="preserve"> тобына енгізілетін қарсы агенттермен жасалған, өтеу мерзімі бес жылдан астам, валюта мен алтын бағамдарының өзгеруіне  байланысты туынды қаржы құралдарымен операциялар</w:t>
            </w:r>
          </w:p>
        </w:tc>
        <w:tc>
          <w:tcPr>
            <w:tcW w:w="724" w:type="pct"/>
            <w:tcBorders>
              <w:top w:val="nil"/>
              <w:left w:val="nil"/>
              <w:bottom w:val="single" w:sz="8" w:space="0" w:color="auto"/>
              <w:right w:val="single" w:sz="8" w:space="0" w:color="auto"/>
            </w:tcBorders>
            <w:tcMar>
              <w:top w:w="0" w:type="dxa"/>
              <w:left w:w="108" w:type="dxa"/>
              <w:bottom w:w="0" w:type="dxa"/>
              <w:right w:w="108" w:type="dxa"/>
            </w:tcMar>
            <w:hideMark/>
          </w:tcPr>
          <w:p w:rsidR="006A75CE" w:rsidRPr="00233B2B" w:rsidRDefault="006A75CE" w:rsidP="002A3D01">
            <w:pPr>
              <w:jc w:val="center"/>
              <w:rPr>
                <w:sz w:val="20"/>
                <w:szCs w:val="20"/>
                <w:lang w:val="kk-KZ"/>
              </w:rPr>
            </w:pPr>
            <w:r w:rsidRPr="00233B2B">
              <w:rPr>
                <w:sz w:val="20"/>
                <w:szCs w:val="20"/>
                <w:lang w:val="kk-KZ"/>
              </w:rPr>
              <w:t> </w:t>
            </w:r>
          </w:p>
        </w:tc>
        <w:tc>
          <w:tcPr>
            <w:tcW w:w="696" w:type="pct"/>
            <w:tcBorders>
              <w:top w:val="nil"/>
              <w:left w:val="nil"/>
              <w:bottom w:val="single" w:sz="8" w:space="0" w:color="auto"/>
              <w:right w:val="single" w:sz="8" w:space="0" w:color="auto"/>
            </w:tcBorders>
            <w:tcMar>
              <w:top w:w="0" w:type="dxa"/>
              <w:left w:w="108" w:type="dxa"/>
              <w:bottom w:w="0" w:type="dxa"/>
              <w:right w:w="108" w:type="dxa"/>
            </w:tcMar>
            <w:hideMark/>
          </w:tcPr>
          <w:p w:rsidR="006A75CE" w:rsidRPr="00233B2B" w:rsidRDefault="006A75CE" w:rsidP="002A3D01">
            <w:pPr>
              <w:jc w:val="center"/>
              <w:rPr>
                <w:sz w:val="20"/>
                <w:szCs w:val="20"/>
                <w:lang w:val="kk-KZ"/>
              </w:rPr>
            </w:pPr>
            <w:r w:rsidRPr="00233B2B">
              <w:rPr>
                <w:sz w:val="20"/>
                <w:szCs w:val="20"/>
                <w:lang w:val="kk-KZ"/>
              </w:rPr>
              <w:t>7,5</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6A75CE" w:rsidRPr="00233B2B" w:rsidRDefault="006A75CE" w:rsidP="002A3D01">
            <w:pPr>
              <w:jc w:val="center"/>
              <w:rPr>
                <w:sz w:val="20"/>
                <w:szCs w:val="20"/>
                <w:lang w:val="kk-KZ"/>
              </w:rPr>
            </w:pPr>
            <w:r w:rsidRPr="00233B2B">
              <w:rPr>
                <w:sz w:val="20"/>
                <w:szCs w:val="20"/>
                <w:lang w:val="kk-KZ"/>
              </w:rPr>
              <w:t> </w:t>
            </w:r>
          </w:p>
        </w:tc>
        <w:tc>
          <w:tcPr>
            <w:tcW w:w="724" w:type="pct"/>
            <w:tcBorders>
              <w:top w:val="nil"/>
              <w:left w:val="nil"/>
              <w:bottom w:val="single" w:sz="8" w:space="0" w:color="auto"/>
              <w:right w:val="single" w:sz="8" w:space="0" w:color="auto"/>
            </w:tcBorders>
            <w:tcMar>
              <w:top w:w="0" w:type="dxa"/>
              <w:left w:w="108" w:type="dxa"/>
              <w:bottom w:w="0" w:type="dxa"/>
              <w:right w:w="108" w:type="dxa"/>
            </w:tcMar>
            <w:hideMark/>
          </w:tcPr>
          <w:p w:rsidR="006A75CE" w:rsidRPr="00233B2B" w:rsidRDefault="006A75CE" w:rsidP="002A3D01">
            <w:pPr>
              <w:jc w:val="center"/>
              <w:rPr>
                <w:sz w:val="20"/>
                <w:szCs w:val="20"/>
                <w:lang w:val="kk-KZ"/>
              </w:rPr>
            </w:pPr>
            <w:r w:rsidRPr="00233B2B">
              <w:rPr>
                <w:sz w:val="20"/>
                <w:szCs w:val="20"/>
                <w:lang w:val="kk-KZ"/>
              </w:rPr>
              <w:t> </w:t>
            </w:r>
          </w:p>
        </w:tc>
        <w:tc>
          <w:tcPr>
            <w:tcW w:w="69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A75CE" w:rsidRPr="00233B2B" w:rsidRDefault="006A75CE" w:rsidP="002A3D01">
            <w:pPr>
              <w:jc w:val="center"/>
              <w:rPr>
                <w:sz w:val="20"/>
                <w:szCs w:val="20"/>
                <w:lang w:val="kk-KZ"/>
              </w:rPr>
            </w:pPr>
            <w:r w:rsidRPr="00233B2B">
              <w:rPr>
                <w:sz w:val="20"/>
                <w:szCs w:val="20"/>
                <w:lang w:val="kk-KZ"/>
              </w:rPr>
              <w:t>20</w:t>
            </w:r>
          </w:p>
        </w:tc>
        <w:tc>
          <w:tcPr>
            <w:tcW w:w="454" w:type="pct"/>
            <w:tcBorders>
              <w:top w:val="nil"/>
              <w:left w:val="nil"/>
              <w:bottom w:val="single" w:sz="8" w:space="0" w:color="auto"/>
              <w:right w:val="single" w:sz="8" w:space="0" w:color="auto"/>
            </w:tcBorders>
            <w:tcMar>
              <w:top w:w="0" w:type="dxa"/>
              <w:left w:w="108" w:type="dxa"/>
              <w:bottom w:w="0" w:type="dxa"/>
              <w:right w:w="108" w:type="dxa"/>
            </w:tcMar>
            <w:hideMark/>
          </w:tcPr>
          <w:p w:rsidR="006A75CE" w:rsidRPr="00233B2B" w:rsidRDefault="006A75CE" w:rsidP="002A3D01">
            <w:pPr>
              <w:jc w:val="center"/>
              <w:rPr>
                <w:sz w:val="20"/>
                <w:szCs w:val="20"/>
                <w:lang w:val="kk-KZ"/>
              </w:rPr>
            </w:pPr>
            <w:r w:rsidRPr="00233B2B">
              <w:rPr>
                <w:sz w:val="20"/>
                <w:szCs w:val="20"/>
                <w:lang w:val="kk-KZ"/>
              </w:rPr>
              <w:t> </w:t>
            </w:r>
          </w:p>
        </w:tc>
      </w:tr>
      <w:tr w:rsidR="006A75CE" w:rsidRPr="00233B2B" w:rsidTr="00047E27">
        <w:trPr>
          <w:gridAfter w:val="1"/>
          <w:wAfter w:w="4" w:type="pct"/>
          <w:jc w:val="center"/>
        </w:trPr>
        <w:tc>
          <w:tcPr>
            <w:tcW w:w="20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A75CE" w:rsidRPr="00233B2B" w:rsidRDefault="006A75CE" w:rsidP="002A3D01">
            <w:pPr>
              <w:jc w:val="center"/>
              <w:rPr>
                <w:sz w:val="20"/>
                <w:szCs w:val="20"/>
                <w:lang w:val="kk-KZ"/>
              </w:rPr>
            </w:pPr>
            <w:r w:rsidRPr="00233B2B">
              <w:rPr>
                <w:sz w:val="20"/>
                <w:szCs w:val="20"/>
                <w:lang w:val="kk-KZ"/>
              </w:rPr>
              <w:t>28</w:t>
            </w:r>
          </w:p>
        </w:tc>
        <w:tc>
          <w:tcPr>
            <w:tcW w:w="84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A75CE" w:rsidRPr="00233B2B" w:rsidRDefault="006A75CE" w:rsidP="0033440C">
            <w:pPr>
              <w:jc w:val="both"/>
              <w:rPr>
                <w:color w:val="auto"/>
                <w:sz w:val="20"/>
                <w:szCs w:val="20"/>
                <w:lang w:val="kk-KZ"/>
              </w:rPr>
            </w:pPr>
            <w:r w:rsidRPr="00233B2B">
              <w:rPr>
                <w:sz w:val="20"/>
                <w:szCs w:val="20"/>
                <w:lang w:val="kk-KZ"/>
              </w:rPr>
              <w:t xml:space="preserve">Кредиттік тәуекел дәрежесі бойынша мөлшерленген активтердің </w:t>
            </w:r>
            <w:r w:rsidRPr="00233B2B">
              <w:rPr>
                <w:color w:val="auto"/>
                <w:sz w:val="20"/>
                <w:szCs w:val="20"/>
                <w:lang w:val="kk-KZ"/>
              </w:rPr>
              <w:t>ІІІ</w:t>
            </w:r>
            <w:r w:rsidRPr="00233B2B">
              <w:rPr>
                <w:sz w:val="20"/>
                <w:szCs w:val="20"/>
                <w:lang w:val="kk-KZ"/>
              </w:rPr>
              <w:t xml:space="preserve"> тобына енгізілетін қарсы агенттермен жасалған, өтеу мерзімі бес жылдан астам, валюта мен алтын бағамдарының өзгеруіне  байланысты туынды қаржы құралдарымен операциялар</w:t>
            </w:r>
          </w:p>
        </w:tc>
        <w:tc>
          <w:tcPr>
            <w:tcW w:w="724" w:type="pct"/>
            <w:tcBorders>
              <w:top w:val="nil"/>
              <w:left w:val="nil"/>
              <w:bottom w:val="single" w:sz="8" w:space="0" w:color="auto"/>
              <w:right w:val="single" w:sz="8" w:space="0" w:color="auto"/>
            </w:tcBorders>
            <w:tcMar>
              <w:top w:w="0" w:type="dxa"/>
              <w:left w:w="108" w:type="dxa"/>
              <w:bottom w:w="0" w:type="dxa"/>
              <w:right w:w="108" w:type="dxa"/>
            </w:tcMar>
            <w:hideMark/>
          </w:tcPr>
          <w:p w:rsidR="006A75CE" w:rsidRPr="00233B2B" w:rsidRDefault="006A75CE" w:rsidP="002A3D01">
            <w:pPr>
              <w:jc w:val="center"/>
              <w:rPr>
                <w:sz w:val="20"/>
                <w:szCs w:val="20"/>
                <w:lang w:val="kk-KZ"/>
              </w:rPr>
            </w:pPr>
            <w:r w:rsidRPr="00233B2B">
              <w:rPr>
                <w:sz w:val="20"/>
                <w:szCs w:val="20"/>
                <w:lang w:val="kk-KZ"/>
              </w:rPr>
              <w:t> </w:t>
            </w:r>
          </w:p>
        </w:tc>
        <w:tc>
          <w:tcPr>
            <w:tcW w:w="696" w:type="pct"/>
            <w:tcBorders>
              <w:top w:val="nil"/>
              <w:left w:val="nil"/>
              <w:bottom w:val="single" w:sz="8" w:space="0" w:color="auto"/>
              <w:right w:val="single" w:sz="8" w:space="0" w:color="auto"/>
            </w:tcBorders>
            <w:tcMar>
              <w:top w:w="0" w:type="dxa"/>
              <w:left w:w="108" w:type="dxa"/>
              <w:bottom w:w="0" w:type="dxa"/>
              <w:right w:w="108" w:type="dxa"/>
            </w:tcMar>
            <w:hideMark/>
          </w:tcPr>
          <w:p w:rsidR="006A75CE" w:rsidRPr="00233B2B" w:rsidRDefault="006A75CE" w:rsidP="002A3D01">
            <w:pPr>
              <w:jc w:val="center"/>
              <w:rPr>
                <w:sz w:val="20"/>
                <w:szCs w:val="20"/>
                <w:lang w:val="kk-KZ"/>
              </w:rPr>
            </w:pPr>
            <w:r w:rsidRPr="00233B2B">
              <w:rPr>
                <w:sz w:val="20"/>
                <w:szCs w:val="20"/>
                <w:lang w:val="kk-KZ"/>
              </w:rPr>
              <w:t>7,5</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6A75CE" w:rsidRPr="00233B2B" w:rsidRDefault="006A75CE" w:rsidP="002A3D01">
            <w:pPr>
              <w:jc w:val="center"/>
              <w:rPr>
                <w:sz w:val="20"/>
                <w:szCs w:val="20"/>
                <w:lang w:val="kk-KZ"/>
              </w:rPr>
            </w:pPr>
            <w:r w:rsidRPr="00233B2B">
              <w:rPr>
                <w:sz w:val="20"/>
                <w:szCs w:val="20"/>
                <w:lang w:val="kk-KZ"/>
              </w:rPr>
              <w:t> </w:t>
            </w:r>
          </w:p>
        </w:tc>
        <w:tc>
          <w:tcPr>
            <w:tcW w:w="724" w:type="pct"/>
            <w:tcBorders>
              <w:top w:val="nil"/>
              <w:left w:val="nil"/>
              <w:bottom w:val="single" w:sz="8" w:space="0" w:color="auto"/>
              <w:right w:val="single" w:sz="8" w:space="0" w:color="auto"/>
            </w:tcBorders>
            <w:tcMar>
              <w:top w:w="0" w:type="dxa"/>
              <w:left w:w="108" w:type="dxa"/>
              <w:bottom w:w="0" w:type="dxa"/>
              <w:right w:w="108" w:type="dxa"/>
            </w:tcMar>
            <w:hideMark/>
          </w:tcPr>
          <w:p w:rsidR="006A75CE" w:rsidRPr="00233B2B" w:rsidRDefault="006A75CE" w:rsidP="002A3D01">
            <w:pPr>
              <w:jc w:val="center"/>
              <w:rPr>
                <w:sz w:val="20"/>
                <w:szCs w:val="20"/>
                <w:lang w:val="kk-KZ"/>
              </w:rPr>
            </w:pPr>
            <w:r w:rsidRPr="00233B2B">
              <w:rPr>
                <w:sz w:val="20"/>
                <w:szCs w:val="20"/>
                <w:lang w:val="kk-KZ"/>
              </w:rPr>
              <w:t> </w:t>
            </w:r>
          </w:p>
        </w:tc>
        <w:tc>
          <w:tcPr>
            <w:tcW w:w="69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A75CE" w:rsidRPr="00233B2B" w:rsidRDefault="006A75CE" w:rsidP="002A3D01">
            <w:pPr>
              <w:jc w:val="center"/>
              <w:rPr>
                <w:sz w:val="20"/>
                <w:szCs w:val="20"/>
                <w:lang w:val="kk-KZ"/>
              </w:rPr>
            </w:pPr>
            <w:r w:rsidRPr="00233B2B">
              <w:rPr>
                <w:sz w:val="20"/>
                <w:szCs w:val="20"/>
                <w:lang w:val="kk-KZ"/>
              </w:rPr>
              <w:t>50</w:t>
            </w:r>
          </w:p>
        </w:tc>
        <w:tc>
          <w:tcPr>
            <w:tcW w:w="454" w:type="pct"/>
            <w:tcBorders>
              <w:top w:val="nil"/>
              <w:left w:val="nil"/>
              <w:bottom w:val="single" w:sz="8" w:space="0" w:color="auto"/>
              <w:right w:val="single" w:sz="8" w:space="0" w:color="auto"/>
            </w:tcBorders>
            <w:tcMar>
              <w:top w:w="0" w:type="dxa"/>
              <w:left w:w="108" w:type="dxa"/>
              <w:bottom w:w="0" w:type="dxa"/>
              <w:right w:w="108" w:type="dxa"/>
            </w:tcMar>
            <w:hideMark/>
          </w:tcPr>
          <w:p w:rsidR="006A75CE" w:rsidRPr="00233B2B" w:rsidRDefault="006A75CE" w:rsidP="002A3D01">
            <w:pPr>
              <w:jc w:val="center"/>
              <w:rPr>
                <w:sz w:val="20"/>
                <w:szCs w:val="20"/>
                <w:lang w:val="kk-KZ"/>
              </w:rPr>
            </w:pPr>
            <w:r w:rsidRPr="00233B2B">
              <w:rPr>
                <w:sz w:val="20"/>
                <w:szCs w:val="20"/>
                <w:lang w:val="kk-KZ"/>
              </w:rPr>
              <w:t> </w:t>
            </w:r>
          </w:p>
        </w:tc>
      </w:tr>
      <w:tr w:rsidR="006A75CE" w:rsidRPr="00233B2B" w:rsidTr="00047E27">
        <w:trPr>
          <w:gridAfter w:val="1"/>
          <w:wAfter w:w="4" w:type="pct"/>
          <w:jc w:val="center"/>
        </w:trPr>
        <w:tc>
          <w:tcPr>
            <w:tcW w:w="20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A75CE" w:rsidRPr="00233B2B" w:rsidRDefault="006A75CE" w:rsidP="002A3D01">
            <w:pPr>
              <w:jc w:val="center"/>
              <w:rPr>
                <w:sz w:val="20"/>
                <w:szCs w:val="20"/>
                <w:lang w:val="kk-KZ"/>
              </w:rPr>
            </w:pPr>
            <w:r w:rsidRPr="00233B2B">
              <w:rPr>
                <w:sz w:val="20"/>
                <w:szCs w:val="20"/>
                <w:lang w:val="kk-KZ"/>
              </w:rPr>
              <w:t>29</w:t>
            </w:r>
          </w:p>
        </w:tc>
        <w:tc>
          <w:tcPr>
            <w:tcW w:w="84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A75CE" w:rsidRPr="00233B2B" w:rsidRDefault="006A75CE" w:rsidP="0033440C">
            <w:pPr>
              <w:jc w:val="both"/>
              <w:rPr>
                <w:color w:val="auto"/>
                <w:sz w:val="20"/>
                <w:szCs w:val="20"/>
                <w:lang w:val="kk-KZ"/>
              </w:rPr>
            </w:pPr>
            <w:r w:rsidRPr="00233B2B">
              <w:rPr>
                <w:sz w:val="20"/>
                <w:szCs w:val="20"/>
                <w:lang w:val="kk-KZ"/>
              </w:rPr>
              <w:t xml:space="preserve">Кредиттік тәуекел дәрежесі бойынша мөлшерленген активтердің </w:t>
            </w:r>
            <w:r w:rsidRPr="00233B2B">
              <w:rPr>
                <w:color w:val="auto"/>
                <w:sz w:val="20"/>
                <w:szCs w:val="20"/>
                <w:lang w:val="kk-KZ"/>
              </w:rPr>
              <w:t>ІV</w:t>
            </w:r>
            <w:r w:rsidRPr="00233B2B">
              <w:rPr>
                <w:sz w:val="20"/>
                <w:szCs w:val="20"/>
                <w:lang w:val="kk-KZ"/>
              </w:rPr>
              <w:t xml:space="preserve"> тобына енгізілетін қарсы агенттермен жасалған, өтеу мерзімі бес жылдан астам, валюта мен алтын бағамдарының өзгеруіне  байланысты туынды қаржы құралдарымен операциялар</w:t>
            </w:r>
          </w:p>
        </w:tc>
        <w:tc>
          <w:tcPr>
            <w:tcW w:w="724" w:type="pct"/>
            <w:tcBorders>
              <w:top w:val="nil"/>
              <w:left w:val="nil"/>
              <w:bottom w:val="single" w:sz="8" w:space="0" w:color="auto"/>
              <w:right w:val="single" w:sz="8" w:space="0" w:color="auto"/>
            </w:tcBorders>
            <w:tcMar>
              <w:top w:w="0" w:type="dxa"/>
              <w:left w:w="108" w:type="dxa"/>
              <w:bottom w:w="0" w:type="dxa"/>
              <w:right w:w="108" w:type="dxa"/>
            </w:tcMar>
            <w:hideMark/>
          </w:tcPr>
          <w:p w:rsidR="006A75CE" w:rsidRPr="00233B2B" w:rsidRDefault="006A75CE" w:rsidP="002A3D01">
            <w:pPr>
              <w:jc w:val="center"/>
              <w:rPr>
                <w:sz w:val="20"/>
                <w:szCs w:val="20"/>
                <w:lang w:val="kk-KZ"/>
              </w:rPr>
            </w:pPr>
            <w:r w:rsidRPr="00233B2B">
              <w:rPr>
                <w:sz w:val="20"/>
                <w:szCs w:val="20"/>
                <w:lang w:val="kk-KZ"/>
              </w:rPr>
              <w:t> </w:t>
            </w:r>
          </w:p>
        </w:tc>
        <w:tc>
          <w:tcPr>
            <w:tcW w:w="696" w:type="pct"/>
            <w:tcBorders>
              <w:top w:val="nil"/>
              <w:left w:val="nil"/>
              <w:bottom w:val="single" w:sz="8" w:space="0" w:color="auto"/>
              <w:right w:val="single" w:sz="8" w:space="0" w:color="auto"/>
            </w:tcBorders>
            <w:tcMar>
              <w:top w:w="0" w:type="dxa"/>
              <w:left w:w="108" w:type="dxa"/>
              <w:bottom w:w="0" w:type="dxa"/>
              <w:right w:w="108" w:type="dxa"/>
            </w:tcMar>
            <w:hideMark/>
          </w:tcPr>
          <w:p w:rsidR="006A75CE" w:rsidRPr="00233B2B" w:rsidRDefault="006A75CE" w:rsidP="002A3D01">
            <w:pPr>
              <w:jc w:val="center"/>
              <w:rPr>
                <w:sz w:val="20"/>
                <w:szCs w:val="20"/>
                <w:lang w:val="kk-KZ"/>
              </w:rPr>
            </w:pPr>
            <w:r w:rsidRPr="00233B2B">
              <w:rPr>
                <w:sz w:val="20"/>
                <w:szCs w:val="20"/>
                <w:lang w:val="kk-KZ"/>
              </w:rPr>
              <w:t>7,5</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6A75CE" w:rsidRPr="00233B2B" w:rsidRDefault="006A75CE" w:rsidP="002A3D01">
            <w:pPr>
              <w:jc w:val="center"/>
              <w:rPr>
                <w:sz w:val="20"/>
                <w:szCs w:val="20"/>
                <w:lang w:val="kk-KZ"/>
              </w:rPr>
            </w:pPr>
            <w:r w:rsidRPr="00233B2B">
              <w:rPr>
                <w:sz w:val="20"/>
                <w:szCs w:val="20"/>
                <w:lang w:val="kk-KZ"/>
              </w:rPr>
              <w:t> </w:t>
            </w:r>
          </w:p>
        </w:tc>
        <w:tc>
          <w:tcPr>
            <w:tcW w:w="724" w:type="pct"/>
            <w:tcBorders>
              <w:top w:val="nil"/>
              <w:left w:val="nil"/>
              <w:bottom w:val="single" w:sz="8" w:space="0" w:color="auto"/>
              <w:right w:val="single" w:sz="8" w:space="0" w:color="auto"/>
            </w:tcBorders>
            <w:tcMar>
              <w:top w:w="0" w:type="dxa"/>
              <w:left w:w="108" w:type="dxa"/>
              <w:bottom w:w="0" w:type="dxa"/>
              <w:right w:w="108" w:type="dxa"/>
            </w:tcMar>
            <w:hideMark/>
          </w:tcPr>
          <w:p w:rsidR="006A75CE" w:rsidRPr="00233B2B" w:rsidRDefault="006A75CE" w:rsidP="002A3D01">
            <w:pPr>
              <w:jc w:val="center"/>
              <w:rPr>
                <w:sz w:val="20"/>
                <w:szCs w:val="20"/>
                <w:lang w:val="kk-KZ"/>
              </w:rPr>
            </w:pPr>
            <w:r w:rsidRPr="00233B2B">
              <w:rPr>
                <w:sz w:val="20"/>
                <w:szCs w:val="20"/>
                <w:lang w:val="kk-KZ"/>
              </w:rPr>
              <w:t> </w:t>
            </w:r>
          </w:p>
        </w:tc>
        <w:tc>
          <w:tcPr>
            <w:tcW w:w="69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A75CE" w:rsidRPr="00233B2B" w:rsidRDefault="006A75CE" w:rsidP="002A3D01">
            <w:pPr>
              <w:jc w:val="center"/>
              <w:rPr>
                <w:sz w:val="20"/>
                <w:szCs w:val="20"/>
                <w:lang w:val="kk-KZ"/>
              </w:rPr>
            </w:pPr>
            <w:r w:rsidRPr="00233B2B">
              <w:rPr>
                <w:sz w:val="20"/>
                <w:szCs w:val="20"/>
                <w:lang w:val="kk-KZ"/>
              </w:rPr>
              <w:t>100</w:t>
            </w:r>
          </w:p>
        </w:tc>
        <w:tc>
          <w:tcPr>
            <w:tcW w:w="454" w:type="pct"/>
            <w:tcBorders>
              <w:top w:val="nil"/>
              <w:left w:val="nil"/>
              <w:bottom w:val="single" w:sz="8" w:space="0" w:color="auto"/>
              <w:right w:val="single" w:sz="8" w:space="0" w:color="auto"/>
            </w:tcBorders>
            <w:tcMar>
              <w:top w:w="0" w:type="dxa"/>
              <w:left w:w="108" w:type="dxa"/>
              <w:bottom w:w="0" w:type="dxa"/>
              <w:right w:w="108" w:type="dxa"/>
            </w:tcMar>
            <w:hideMark/>
          </w:tcPr>
          <w:p w:rsidR="006A75CE" w:rsidRPr="00233B2B" w:rsidRDefault="006A75CE" w:rsidP="002A3D01">
            <w:pPr>
              <w:jc w:val="center"/>
              <w:rPr>
                <w:sz w:val="20"/>
                <w:szCs w:val="20"/>
                <w:lang w:val="kk-KZ"/>
              </w:rPr>
            </w:pPr>
            <w:r w:rsidRPr="00233B2B">
              <w:rPr>
                <w:sz w:val="20"/>
                <w:szCs w:val="20"/>
                <w:lang w:val="kk-KZ"/>
              </w:rPr>
              <w:t> </w:t>
            </w:r>
          </w:p>
        </w:tc>
      </w:tr>
      <w:tr w:rsidR="006A75CE" w:rsidRPr="00233B2B" w:rsidTr="00047E27">
        <w:trPr>
          <w:gridAfter w:val="1"/>
          <w:wAfter w:w="4" w:type="pct"/>
          <w:jc w:val="center"/>
        </w:trPr>
        <w:tc>
          <w:tcPr>
            <w:tcW w:w="20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A75CE" w:rsidRPr="00233B2B" w:rsidRDefault="006A75CE" w:rsidP="002A3D01">
            <w:pPr>
              <w:jc w:val="center"/>
              <w:rPr>
                <w:sz w:val="20"/>
                <w:szCs w:val="20"/>
                <w:lang w:val="kk-KZ"/>
              </w:rPr>
            </w:pPr>
            <w:r w:rsidRPr="00233B2B">
              <w:rPr>
                <w:sz w:val="20"/>
                <w:szCs w:val="20"/>
                <w:lang w:val="kk-KZ"/>
              </w:rPr>
              <w:t>30</w:t>
            </w:r>
          </w:p>
        </w:tc>
        <w:tc>
          <w:tcPr>
            <w:tcW w:w="84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A75CE" w:rsidRPr="00233B2B" w:rsidRDefault="006A75CE" w:rsidP="0033440C">
            <w:pPr>
              <w:jc w:val="both"/>
              <w:rPr>
                <w:color w:val="auto"/>
                <w:sz w:val="20"/>
                <w:szCs w:val="20"/>
                <w:lang w:val="kk-KZ"/>
              </w:rPr>
            </w:pPr>
            <w:r w:rsidRPr="00233B2B">
              <w:rPr>
                <w:sz w:val="20"/>
                <w:szCs w:val="20"/>
                <w:lang w:val="kk-KZ"/>
              </w:rPr>
              <w:t xml:space="preserve">Кредиттік тәуекел дәрежесі бойынша мөлшерленген активтердің </w:t>
            </w:r>
            <w:r w:rsidRPr="00233B2B">
              <w:rPr>
                <w:color w:val="auto"/>
                <w:sz w:val="20"/>
                <w:szCs w:val="20"/>
                <w:lang w:val="kk-KZ"/>
              </w:rPr>
              <w:t>V</w:t>
            </w:r>
            <w:r w:rsidRPr="00233B2B">
              <w:rPr>
                <w:sz w:val="20"/>
                <w:szCs w:val="20"/>
                <w:lang w:val="kk-KZ"/>
              </w:rPr>
              <w:t xml:space="preserve"> тобына енгізілетін қарсы агенттермен жасалған, өтеу мерзімі бес жылдан астам, валюта мен алтын бағамдарының өзгеруіне  байланысты туынды қаржы құралдарымен операциялар</w:t>
            </w:r>
          </w:p>
        </w:tc>
        <w:tc>
          <w:tcPr>
            <w:tcW w:w="724" w:type="pct"/>
            <w:tcBorders>
              <w:top w:val="nil"/>
              <w:left w:val="nil"/>
              <w:bottom w:val="single" w:sz="8" w:space="0" w:color="auto"/>
              <w:right w:val="single" w:sz="8" w:space="0" w:color="auto"/>
            </w:tcBorders>
            <w:tcMar>
              <w:top w:w="0" w:type="dxa"/>
              <w:left w:w="108" w:type="dxa"/>
              <w:bottom w:w="0" w:type="dxa"/>
              <w:right w:w="108" w:type="dxa"/>
            </w:tcMar>
            <w:hideMark/>
          </w:tcPr>
          <w:p w:rsidR="006A75CE" w:rsidRPr="00233B2B" w:rsidRDefault="006A75CE" w:rsidP="002A3D01">
            <w:pPr>
              <w:jc w:val="center"/>
              <w:rPr>
                <w:sz w:val="20"/>
                <w:szCs w:val="20"/>
                <w:lang w:val="kk-KZ"/>
              </w:rPr>
            </w:pPr>
            <w:r w:rsidRPr="00233B2B">
              <w:rPr>
                <w:sz w:val="20"/>
                <w:szCs w:val="20"/>
                <w:lang w:val="kk-KZ"/>
              </w:rPr>
              <w:t> </w:t>
            </w:r>
          </w:p>
        </w:tc>
        <w:tc>
          <w:tcPr>
            <w:tcW w:w="696" w:type="pct"/>
            <w:tcBorders>
              <w:top w:val="nil"/>
              <w:left w:val="nil"/>
              <w:bottom w:val="single" w:sz="8" w:space="0" w:color="auto"/>
              <w:right w:val="single" w:sz="8" w:space="0" w:color="auto"/>
            </w:tcBorders>
            <w:tcMar>
              <w:top w:w="0" w:type="dxa"/>
              <w:left w:w="108" w:type="dxa"/>
              <w:bottom w:w="0" w:type="dxa"/>
              <w:right w:w="108" w:type="dxa"/>
            </w:tcMar>
            <w:hideMark/>
          </w:tcPr>
          <w:p w:rsidR="006A75CE" w:rsidRPr="00233B2B" w:rsidRDefault="006A75CE" w:rsidP="002A3D01">
            <w:pPr>
              <w:jc w:val="center"/>
              <w:rPr>
                <w:sz w:val="20"/>
                <w:szCs w:val="20"/>
                <w:lang w:val="kk-KZ"/>
              </w:rPr>
            </w:pPr>
            <w:r w:rsidRPr="00233B2B">
              <w:rPr>
                <w:sz w:val="20"/>
                <w:szCs w:val="20"/>
                <w:lang w:val="kk-KZ"/>
              </w:rPr>
              <w:t>7,5</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6A75CE" w:rsidRPr="00233B2B" w:rsidRDefault="006A75CE" w:rsidP="002A3D01">
            <w:pPr>
              <w:jc w:val="center"/>
              <w:rPr>
                <w:sz w:val="20"/>
                <w:szCs w:val="20"/>
                <w:lang w:val="kk-KZ"/>
              </w:rPr>
            </w:pPr>
            <w:r w:rsidRPr="00233B2B">
              <w:rPr>
                <w:sz w:val="20"/>
                <w:szCs w:val="20"/>
                <w:lang w:val="kk-KZ"/>
              </w:rPr>
              <w:t> </w:t>
            </w:r>
          </w:p>
        </w:tc>
        <w:tc>
          <w:tcPr>
            <w:tcW w:w="724" w:type="pct"/>
            <w:tcBorders>
              <w:top w:val="nil"/>
              <w:left w:val="nil"/>
              <w:bottom w:val="single" w:sz="8" w:space="0" w:color="auto"/>
              <w:right w:val="single" w:sz="8" w:space="0" w:color="auto"/>
            </w:tcBorders>
            <w:tcMar>
              <w:top w:w="0" w:type="dxa"/>
              <w:left w:w="108" w:type="dxa"/>
              <w:bottom w:w="0" w:type="dxa"/>
              <w:right w:w="108" w:type="dxa"/>
            </w:tcMar>
            <w:hideMark/>
          </w:tcPr>
          <w:p w:rsidR="006A75CE" w:rsidRPr="00233B2B" w:rsidRDefault="006A75CE" w:rsidP="002A3D01">
            <w:pPr>
              <w:jc w:val="center"/>
              <w:rPr>
                <w:sz w:val="20"/>
                <w:szCs w:val="20"/>
                <w:lang w:val="kk-KZ"/>
              </w:rPr>
            </w:pPr>
            <w:r w:rsidRPr="00233B2B">
              <w:rPr>
                <w:sz w:val="20"/>
                <w:szCs w:val="20"/>
                <w:lang w:val="kk-KZ"/>
              </w:rPr>
              <w:t> </w:t>
            </w:r>
          </w:p>
        </w:tc>
        <w:tc>
          <w:tcPr>
            <w:tcW w:w="69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A75CE" w:rsidRPr="00233B2B" w:rsidRDefault="006A75CE" w:rsidP="002A3D01">
            <w:pPr>
              <w:jc w:val="center"/>
              <w:rPr>
                <w:sz w:val="20"/>
                <w:szCs w:val="20"/>
                <w:lang w:val="kk-KZ"/>
              </w:rPr>
            </w:pPr>
            <w:r w:rsidRPr="00233B2B">
              <w:rPr>
                <w:sz w:val="20"/>
                <w:szCs w:val="20"/>
                <w:lang w:val="kk-KZ"/>
              </w:rPr>
              <w:t>150</w:t>
            </w:r>
          </w:p>
        </w:tc>
        <w:tc>
          <w:tcPr>
            <w:tcW w:w="454" w:type="pct"/>
            <w:tcBorders>
              <w:top w:val="nil"/>
              <w:left w:val="nil"/>
              <w:bottom w:val="single" w:sz="8" w:space="0" w:color="auto"/>
              <w:right w:val="single" w:sz="8" w:space="0" w:color="auto"/>
            </w:tcBorders>
            <w:tcMar>
              <w:top w:w="0" w:type="dxa"/>
              <w:left w:w="108" w:type="dxa"/>
              <w:bottom w:w="0" w:type="dxa"/>
              <w:right w:w="108" w:type="dxa"/>
            </w:tcMar>
            <w:hideMark/>
          </w:tcPr>
          <w:p w:rsidR="006A75CE" w:rsidRPr="00233B2B" w:rsidRDefault="006A75CE" w:rsidP="002A3D01">
            <w:pPr>
              <w:jc w:val="center"/>
              <w:rPr>
                <w:sz w:val="20"/>
                <w:szCs w:val="20"/>
                <w:lang w:val="kk-KZ"/>
              </w:rPr>
            </w:pPr>
            <w:r w:rsidRPr="00233B2B">
              <w:rPr>
                <w:sz w:val="20"/>
                <w:szCs w:val="20"/>
                <w:lang w:val="kk-KZ"/>
              </w:rPr>
              <w:t> </w:t>
            </w:r>
          </w:p>
        </w:tc>
      </w:tr>
      <w:tr w:rsidR="001F7C56" w:rsidRPr="00233B2B" w:rsidTr="00047E27">
        <w:trPr>
          <w:gridAfter w:val="1"/>
          <w:wAfter w:w="4" w:type="pct"/>
          <w:jc w:val="center"/>
        </w:trPr>
        <w:tc>
          <w:tcPr>
            <w:tcW w:w="20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F7C56" w:rsidRPr="00233B2B" w:rsidRDefault="001F7C56" w:rsidP="002A3D01">
            <w:pPr>
              <w:jc w:val="center"/>
              <w:rPr>
                <w:sz w:val="20"/>
                <w:szCs w:val="20"/>
                <w:lang w:val="kk-KZ"/>
              </w:rPr>
            </w:pPr>
            <w:r w:rsidRPr="00233B2B">
              <w:rPr>
                <w:sz w:val="20"/>
                <w:szCs w:val="20"/>
                <w:lang w:val="kk-KZ"/>
              </w:rPr>
              <w:t>31</w:t>
            </w:r>
          </w:p>
        </w:tc>
        <w:tc>
          <w:tcPr>
            <w:tcW w:w="84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F7C56" w:rsidRPr="00233B2B" w:rsidRDefault="001F7C56" w:rsidP="0033440C">
            <w:pPr>
              <w:jc w:val="both"/>
              <w:rPr>
                <w:color w:val="auto"/>
                <w:sz w:val="20"/>
                <w:szCs w:val="20"/>
                <w:lang w:val="kk-KZ"/>
              </w:rPr>
            </w:pPr>
            <w:r w:rsidRPr="00233B2B">
              <w:rPr>
                <w:sz w:val="20"/>
                <w:szCs w:val="20"/>
                <w:lang w:val="kk-KZ"/>
              </w:rPr>
              <w:t>Кредиттік тәуекел дәрежесі бойынша мөлшерленген активтердің І тобына енгізілетін қарсы агенттермен жасалған, өтеу мерзімі бір жылға дейінгі, акцияларға  байланысты туынды қаржы құралдарымен операциялар</w:t>
            </w:r>
          </w:p>
        </w:tc>
        <w:tc>
          <w:tcPr>
            <w:tcW w:w="724" w:type="pct"/>
            <w:tcBorders>
              <w:top w:val="nil"/>
              <w:left w:val="nil"/>
              <w:bottom w:val="single" w:sz="8" w:space="0" w:color="auto"/>
              <w:right w:val="single" w:sz="8" w:space="0" w:color="auto"/>
            </w:tcBorders>
            <w:tcMar>
              <w:top w:w="0" w:type="dxa"/>
              <w:left w:w="108" w:type="dxa"/>
              <w:bottom w:w="0" w:type="dxa"/>
              <w:right w:w="108" w:type="dxa"/>
            </w:tcMar>
            <w:hideMark/>
          </w:tcPr>
          <w:p w:rsidR="001F7C56" w:rsidRPr="00233B2B" w:rsidRDefault="001F7C56" w:rsidP="002A3D01">
            <w:pPr>
              <w:jc w:val="center"/>
              <w:rPr>
                <w:sz w:val="20"/>
                <w:szCs w:val="20"/>
                <w:lang w:val="kk-KZ"/>
              </w:rPr>
            </w:pPr>
            <w:r w:rsidRPr="00233B2B">
              <w:rPr>
                <w:sz w:val="20"/>
                <w:szCs w:val="20"/>
                <w:lang w:val="kk-KZ"/>
              </w:rPr>
              <w:t> </w:t>
            </w:r>
          </w:p>
        </w:tc>
        <w:tc>
          <w:tcPr>
            <w:tcW w:w="696" w:type="pct"/>
            <w:tcBorders>
              <w:top w:val="nil"/>
              <w:left w:val="nil"/>
              <w:bottom w:val="single" w:sz="8" w:space="0" w:color="auto"/>
              <w:right w:val="single" w:sz="8" w:space="0" w:color="auto"/>
            </w:tcBorders>
            <w:tcMar>
              <w:top w:w="0" w:type="dxa"/>
              <w:left w:w="108" w:type="dxa"/>
              <w:bottom w:w="0" w:type="dxa"/>
              <w:right w:w="108" w:type="dxa"/>
            </w:tcMar>
            <w:hideMark/>
          </w:tcPr>
          <w:p w:rsidR="001F7C56" w:rsidRPr="00233B2B" w:rsidRDefault="001F7C56" w:rsidP="002A3D01">
            <w:pPr>
              <w:jc w:val="center"/>
              <w:rPr>
                <w:sz w:val="20"/>
                <w:szCs w:val="20"/>
                <w:lang w:val="kk-KZ"/>
              </w:rPr>
            </w:pPr>
            <w:r w:rsidRPr="00233B2B">
              <w:rPr>
                <w:sz w:val="20"/>
                <w:szCs w:val="20"/>
                <w:lang w:val="kk-KZ"/>
              </w:rPr>
              <w:t>6</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1F7C56" w:rsidRPr="00233B2B" w:rsidRDefault="001F7C56" w:rsidP="002A3D01">
            <w:pPr>
              <w:jc w:val="center"/>
              <w:rPr>
                <w:sz w:val="20"/>
                <w:szCs w:val="20"/>
                <w:lang w:val="kk-KZ"/>
              </w:rPr>
            </w:pPr>
            <w:r w:rsidRPr="00233B2B">
              <w:rPr>
                <w:sz w:val="20"/>
                <w:szCs w:val="20"/>
                <w:lang w:val="kk-KZ"/>
              </w:rPr>
              <w:t> </w:t>
            </w:r>
          </w:p>
        </w:tc>
        <w:tc>
          <w:tcPr>
            <w:tcW w:w="724" w:type="pct"/>
            <w:tcBorders>
              <w:top w:val="nil"/>
              <w:left w:val="nil"/>
              <w:bottom w:val="single" w:sz="8" w:space="0" w:color="auto"/>
              <w:right w:val="single" w:sz="8" w:space="0" w:color="auto"/>
            </w:tcBorders>
            <w:tcMar>
              <w:top w:w="0" w:type="dxa"/>
              <w:left w:w="108" w:type="dxa"/>
              <w:bottom w:w="0" w:type="dxa"/>
              <w:right w:w="108" w:type="dxa"/>
            </w:tcMar>
            <w:hideMark/>
          </w:tcPr>
          <w:p w:rsidR="001F7C56" w:rsidRPr="00233B2B" w:rsidRDefault="001F7C56" w:rsidP="002A3D01">
            <w:pPr>
              <w:jc w:val="center"/>
              <w:rPr>
                <w:sz w:val="20"/>
                <w:szCs w:val="20"/>
                <w:lang w:val="kk-KZ"/>
              </w:rPr>
            </w:pPr>
            <w:r w:rsidRPr="00233B2B">
              <w:rPr>
                <w:sz w:val="20"/>
                <w:szCs w:val="20"/>
                <w:lang w:val="kk-KZ"/>
              </w:rPr>
              <w:t> </w:t>
            </w:r>
          </w:p>
        </w:tc>
        <w:tc>
          <w:tcPr>
            <w:tcW w:w="69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F7C56" w:rsidRPr="00233B2B" w:rsidRDefault="001F7C56" w:rsidP="002A3D01">
            <w:pPr>
              <w:jc w:val="center"/>
              <w:rPr>
                <w:sz w:val="20"/>
                <w:szCs w:val="20"/>
                <w:lang w:val="kk-KZ"/>
              </w:rPr>
            </w:pPr>
            <w:r w:rsidRPr="00233B2B">
              <w:rPr>
                <w:sz w:val="20"/>
                <w:szCs w:val="20"/>
                <w:lang w:val="kk-KZ"/>
              </w:rPr>
              <w:t>0</w:t>
            </w:r>
          </w:p>
        </w:tc>
        <w:tc>
          <w:tcPr>
            <w:tcW w:w="454" w:type="pct"/>
            <w:tcBorders>
              <w:top w:val="nil"/>
              <w:left w:val="nil"/>
              <w:bottom w:val="single" w:sz="8" w:space="0" w:color="auto"/>
              <w:right w:val="single" w:sz="8" w:space="0" w:color="auto"/>
            </w:tcBorders>
            <w:tcMar>
              <w:top w:w="0" w:type="dxa"/>
              <w:left w:w="108" w:type="dxa"/>
              <w:bottom w:w="0" w:type="dxa"/>
              <w:right w:w="108" w:type="dxa"/>
            </w:tcMar>
            <w:hideMark/>
          </w:tcPr>
          <w:p w:rsidR="001F7C56" w:rsidRPr="00233B2B" w:rsidRDefault="001F7C56" w:rsidP="002A3D01">
            <w:pPr>
              <w:jc w:val="center"/>
              <w:rPr>
                <w:sz w:val="20"/>
                <w:szCs w:val="20"/>
                <w:lang w:val="kk-KZ"/>
              </w:rPr>
            </w:pPr>
            <w:r w:rsidRPr="00233B2B">
              <w:rPr>
                <w:sz w:val="20"/>
                <w:szCs w:val="20"/>
                <w:lang w:val="kk-KZ"/>
              </w:rPr>
              <w:t> </w:t>
            </w:r>
          </w:p>
        </w:tc>
      </w:tr>
      <w:tr w:rsidR="001F7C56" w:rsidRPr="00233B2B" w:rsidTr="00047E27">
        <w:trPr>
          <w:gridAfter w:val="1"/>
          <w:wAfter w:w="4" w:type="pct"/>
          <w:jc w:val="center"/>
        </w:trPr>
        <w:tc>
          <w:tcPr>
            <w:tcW w:w="20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F7C56" w:rsidRPr="00233B2B" w:rsidRDefault="001F7C56" w:rsidP="002A3D01">
            <w:pPr>
              <w:jc w:val="center"/>
              <w:rPr>
                <w:sz w:val="20"/>
                <w:szCs w:val="20"/>
                <w:lang w:val="kk-KZ"/>
              </w:rPr>
            </w:pPr>
            <w:r w:rsidRPr="00233B2B">
              <w:rPr>
                <w:sz w:val="20"/>
                <w:szCs w:val="20"/>
                <w:lang w:val="kk-KZ"/>
              </w:rPr>
              <w:t>32</w:t>
            </w:r>
          </w:p>
        </w:tc>
        <w:tc>
          <w:tcPr>
            <w:tcW w:w="84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F7C56" w:rsidRPr="00233B2B" w:rsidRDefault="001F7C56" w:rsidP="0033440C">
            <w:pPr>
              <w:jc w:val="both"/>
              <w:rPr>
                <w:color w:val="auto"/>
                <w:sz w:val="20"/>
                <w:szCs w:val="20"/>
                <w:lang w:val="kk-KZ"/>
              </w:rPr>
            </w:pPr>
            <w:r w:rsidRPr="00233B2B">
              <w:rPr>
                <w:sz w:val="20"/>
                <w:szCs w:val="20"/>
                <w:lang w:val="kk-KZ"/>
              </w:rPr>
              <w:t>Кредиттік тәуекел дәрежесі бойынша мөлшерленген активтердің ІІ тобына енгізілетін қарсы агенттермен жасалған, өтеу мерзімі бір жылға дейінгі, акцияларға  байланысты туынды қаржы құралдарымен операциялар</w:t>
            </w:r>
          </w:p>
        </w:tc>
        <w:tc>
          <w:tcPr>
            <w:tcW w:w="724" w:type="pct"/>
            <w:tcBorders>
              <w:top w:val="nil"/>
              <w:left w:val="nil"/>
              <w:bottom w:val="single" w:sz="8" w:space="0" w:color="auto"/>
              <w:right w:val="single" w:sz="8" w:space="0" w:color="auto"/>
            </w:tcBorders>
            <w:tcMar>
              <w:top w:w="0" w:type="dxa"/>
              <w:left w:w="108" w:type="dxa"/>
              <w:bottom w:w="0" w:type="dxa"/>
              <w:right w:w="108" w:type="dxa"/>
            </w:tcMar>
            <w:hideMark/>
          </w:tcPr>
          <w:p w:rsidR="001F7C56" w:rsidRPr="00233B2B" w:rsidRDefault="001F7C56" w:rsidP="002A3D01">
            <w:pPr>
              <w:jc w:val="center"/>
              <w:rPr>
                <w:sz w:val="20"/>
                <w:szCs w:val="20"/>
                <w:lang w:val="kk-KZ"/>
              </w:rPr>
            </w:pPr>
            <w:r w:rsidRPr="00233B2B">
              <w:rPr>
                <w:sz w:val="20"/>
                <w:szCs w:val="20"/>
                <w:lang w:val="kk-KZ"/>
              </w:rPr>
              <w:t> </w:t>
            </w:r>
          </w:p>
        </w:tc>
        <w:tc>
          <w:tcPr>
            <w:tcW w:w="696" w:type="pct"/>
            <w:tcBorders>
              <w:top w:val="nil"/>
              <w:left w:val="nil"/>
              <w:bottom w:val="single" w:sz="8" w:space="0" w:color="auto"/>
              <w:right w:val="single" w:sz="8" w:space="0" w:color="auto"/>
            </w:tcBorders>
            <w:tcMar>
              <w:top w:w="0" w:type="dxa"/>
              <w:left w:w="108" w:type="dxa"/>
              <w:bottom w:w="0" w:type="dxa"/>
              <w:right w:w="108" w:type="dxa"/>
            </w:tcMar>
            <w:hideMark/>
          </w:tcPr>
          <w:p w:rsidR="001F7C56" w:rsidRPr="00233B2B" w:rsidRDefault="001F7C56" w:rsidP="002A3D01">
            <w:pPr>
              <w:jc w:val="center"/>
              <w:rPr>
                <w:sz w:val="20"/>
                <w:szCs w:val="20"/>
                <w:lang w:val="kk-KZ"/>
              </w:rPr>
            </w:pPr>
            <w:r w:rsidRPr="00233B2B">
              <w:rPr>
                <w:sz w:val="20"/>
                <w:szCs w:val="20"/>
                <w:lang w:val="kk-KZ"/>
              </w:rPr>
              <w:t>6</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1F7C56" w:rsidRPr="00233B2B" w:rsidRDefault="001F7C56" w:rsidP="002A3D01">
            <w:pPr>
              <w:jc w:val="center"/>
              <w:rPr>
                <w:sz w:val="20"/>
                <w:szCs w:val="20"/>
                <w:lang w:val="kk-KZ"/>
              </w:rPr>
            </w:pPr>
            <w:r w:rsidRPr="00233B2B">
              <w:rPr>
                <w:sz w:val="20"/>
                <w:szCs w:val="20"/>
                <w:lang w:val="kk-KZ"/>
              </w:rPr>
              <w:t> </w:t>
            </w:r>
          </w:p>
        </w:tc>
        <w:tc>
          <w:tcPr>
            <w:tcW w:w="724" w:type="pct"/>
            <w:tcBorders>
              <w:top w:val="nil"/>
              <w:left w:val="nil"/>
              <w:bottom w:val="single" w:sz="8" w:space="0" w:color="auto"/>
              <w:right w:val="single" w:sz="8" w:space="0" w:color="auto"/>
            </w:tcBorders>
            <w:tcMar>
              <w:top w:w="0" w:type="dxa"/>
              <w:left w:w="108" w:type="dxa"/>
              <w:bottom w:w="0" w:type="dxa"/>
              <w:right w:w="108" w:type="dxa"/>
            </w:tcMar>
            <w:hideMark/>
          </w:tcPr>
          <w:p w:rsidR="001F7C56" w:rsidRPr="00233B2B" w:rsidRDefault="001F7C56" w:rsidP="002A3D01">
            <w:pPr>
              <w:jc w:val="center"/>
              <w:rPr>
                <w:sz w:val="20"/>
                <w:szCs w:val="20"/>
                <w:lang w:val="kk-KZ"/>
              </w:rPr>
            </w:pPr>
            <w:r w:rsidRPr="00233B2B">
              <w:rPr>
                <w:sz w:val="20"/>
                <w:szCs w:val="20"/>
                <w:lang w:val="kk-KZ"/>
              </w:rPr>
              <w:t> </w:t>
            </w:r>
          </w:p>
        </w:tc>
        <w:tc>
          <w:tcPr>
            <w:tcW w:w="69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F7C56" w:rsidRPr="00233B2B" w:rsidRDefault="001F7C56" w:rsidP="002A3D01">
            <w:pPr>
              <w:jc w:val="center"/>
              <w:rPr>
                <w:sz w:val="20"/>
                <w:szCs w:val="20"/>
                <w:lang w:val="kk-KZ"/>
              </w:rPr>
            </w:pPr>
            <w:r w:rsidRPr="00233B2B">
              <w:rPr>
                <w:sz w:val="20"/>
                <w:szCs w:val="20"/>
                <w:lang w:val="kk-KZ"/>
              </w:rPr>
              <w:t>20</w:t>
            </w:r>
          </w:p>
        </w:tc>
        <w:tc>
          <w:tcPr>
            <w:tcW w:w="454" w:type="pct"/>
            <w:tcBorders>
              <w:top w:val="nil"/>
              <w:left w:val="nil"/>
              <w:bottom w:val="single" w:sz="8" w:space="0" w:color="auto"/>
              <w:right w:val="single" w:sz="8" w:space="0" w:color="auto"/>
            </w:tcBorders>
            <w:tcMar>
              <w:top w:w="0" w:type="dxa"/>
              <w:left w:w="108" w:type="dxa"/>
              <w:bottom w:w="0" w:type="dxa"/>
              <w:right w:w="108" w:type="dxa"/>
            </w:tcMar>
            <w:hideMark/>
          </w:tcPr>
          <w:p w:rsidR="001F7C56" w:rsidRPr="00233B2B" w:rsidRDefault="001F7C56" w:rsidP="002A3D01">
            <w:pPr>
              <w:jc w:val="center"/>
              <w:rPr>
                <w:sz w:val="20"/>
                <w:szCs w:val="20"/>
                <w:lang w:val="kk-KZ"/>
              </w:rPr>
            </w:pPr>
            <w:r w:rsidRPr="00233B2B">
              <w:rPr>
                <w:sz w:val="20"/>
                <w:szCs w:val="20"/>
                <w:lang w:val="kk-KZ"/>
              </w:rPr>
              <w:t> </w:t>
            </w:r>
          </w:p>
        </w:tc>
      </w:tr>
      <w:tr w:rsidR="001F7C56" w:rsidRPr="00233B2B" w:rsidTr="00047E27">
        <w:trPr>
          <w:gridAfter w:val="1"/>
          <w:wAfter w:w="4" w:type="pct"/>
          <w:jc w:val="center"/>
        </w:trPr>
        <w:tc>
          <w:tcPr>
            <w:tcW w:w="20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F7C56" w:rsidRPr="00233B2B" w:rsidRDefault="001F7C56" w:rsidP="002A3D01">
            <w:pPr>
              <w:jc w:val="center"/>
              <w:rPr>
                <w:sz w:val="20"/>
                <w:szCs w:val="20"/>
                <w:lang w:val="kk-KZ"/>
              </w:rPr>
            </w:pPr>
            <w:r w:rsidRPr="00233B2B">
              <w:rPr>
                <w:sz w:val="20"/>
                <w:szCs w:val="20"/>
                <w:lang w:val="kk-KZ"/>
              </w:rPr>
              <w:t>33</w:t>
            </w:r>
          </w:p>
        </w:tc>
        <w:tc>
          <w:tcPr>
            <w:tcW w:w="84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F7C56" w:rsidRPr="00233B2B" w:rsidRDefault="001F7C56" w:rsidP="0033440C">
            <w:pPr>
              <w:jc w:val="both"/>
              <w:rPr>
                <w:color w:val="auto"/>
                <w:sz w:val="20"/>
                <w:szCs w:val="20"/>
                <w:lang w:val="kk-KZ"/>
              </w:rPr>
            </w:pPr>
            <w:r w:rsidRPr="00233B2B">
              <w:rPr>
                <w:sz w:val="20"/>
                <w:szCs w:val="20"/>
                <w:lang w:val="kk-KZ"/>
              </w:rPr>
              <w:t>Кредиттік тәуекел дәрежесі бойынша мөлшерленген активтердің ІІІ тобына енгізілетін қарсы агенттермен жасалған, өтеу мерзімі бір жылға дейінгі, акцияларға  байланысты туынды қаржы құралдарымен операциялар</w:t>
            </w:r>
          </w:p>
        </w:tc>
        <w:tc>
          <w:tcPr>
            <w:tcW w:w="724" w:type="pct"/>
            <w:tcBorders>
              <w:top w:val="nil"/>
              <w:left w:val="nil"/>
              <w:bottom w:val="single" w:sz="8" w:space="0" w:color="auto"/>
              <w:right w:val="single" w:sz="8" w:space="0" w:color="auto"/>
            </w:tcBorders>
            <w:tcMar>
              <w:top w:w="0" w:type="dxa"/>
              <w:left w:w="108" w:type="dxa"/>
              <w:bottom w:w="0" w:type="dxa"/>
              <w:right w:w="108" w:type="dxa"/>
            </w:tcMar>
            <w:hideMark/>
          </w:tcPr>
          <w:p w:rsidR="001F7C56" w:rsidRPr="00233B2B" w:rsidRDefault="001F7C56" w:rsidP="002A3D01">
            <w:pPr>
              <w:jc w:val="center"/>
              <w:rPr>
                <w:sz w:val="20"/>
                <w:szCs w:val="20"/>
                <w:lang w:val="kk-KZ"/>
              </w:rPr>
            </w:pPr>
            <w:r w:rsidRPr="00233B2B">
              <w:rPr>
                <w:sz w:val="20"/>
                <w:szCs w:val="20"/>
                <w:lang w:val="kk-KZ"/>
              </w:rPr>
              <w:t> </w:t>
            </w:r>
          </w:p>
        </w:tc>
        <w:tc>
          <w:tcPr>
            <w:tcW w:w="696" w:type="pct"/>
            <w:tcBorders>
              <w:top w:val="nil"/>
              <w:left w:val="nil"/>
              <w:bottom w:val="single" w:sz="8" w:space="0" w:color="auto"/>
              <w:right w:val="single" w:sz="8" w:space="0" w:color="auto"/>
            </w:tcBorders>
            <w:tcMar>
              <w:top w:w="0" w:type="dxa"/>
              <w:left w:w="108" w:type="dxa"/>
              <w:bottom w:w="0" w:type="dxa"/>
              <w:right w:w="108" w:type="dxa"/>
            </w:tcMar>
            <w:hideMark/>
          </w:tcPr>
          <w:p w:rsidR="001F7C56" w:rsidRPr="00233B2B" w:rsidRDefault="001F7C56" w:rsidP="002A3D01">
            <w:pPr>
              <w:jc w:val="center"/>
              <w:rPr>
                <w:sz w:val="20"/>
                <w:szCs w:val="20"/>
                <w:lang w:val="kk-KZ"/>
              </w:rPr>
            </w:pPr>
            <w:r w:rsidRPr="00233B2B">
              <w:rPr>
                <w:sz w:val="20"/>
                <w:szCs w:val="20"/>
                <w:lang w:val="kk-KZ"/>
              </w:rPr>
              <w:t>6</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1F7C56" w:rsidRPr="00233B2B" w:rsidRDefault="001F7C56" w:rsidP="002A3D01">
            <w:pPr>
              <w:jc w:val="center"/>
              <w:rPr>
                <w:sz w:val="20"/>
                <w:szCs w:val="20"/>
                <w:lang w:val="kk-KZ"/>
              </w:rPr>
            </w:pPr>
            <w:r w:rsidRPr="00233B2B">
              <w:rPr>
                <w:sz w:val="20"/>
                <w:szCs w:val="20"/>
                <w:lang w:val="kk-KZ"/>
              </w:rPr>
              <w:t> </w:t>
            </w:r>
          </w:p>
        </w:tc>
        <w:tc>
          <w:tcPr>
            <w:tcW w:w="724" w:type="pct"/>
            <w:tcBorders>
              <w:top w:val="nil"/>
              <w:left w:val="nil"/>
              <w:bottom w:val="single" w:sz="8" w:space="0" w:color="auto"/>
              <w:right w:val="single" w:sz="8" w:space="0" w:color="auto"/>
            </w:tcBorders>
            <w:tcMar>
              <w:top w:w="0" w:type="dxa"/>
              <w:left w:w="108" w:type="dxa"/>
              <w:bottom w:w="0" w:type="dxa"/>
              <w:right w:w="108" w:type="dxa"/>
            </w:tcMar>
            <w:hideMark/>
          </w:tcPr>
          <w:p w:rsidR="001F7C56" w:rsidRPr="00233B2B" w:rsidRDefault="001F7C56" w:rsidP="002A3D01">
            <w:pPr>
              <w:jc w:val="center"/>
              <w:rPr>
                <w:sz w:val="20"/>
                <w:szCs w:val="20"/>
                <w:lang w:val="kk-KZ"/>
              </w:rPr>
            </w:pPr>
            <w:r w:rsidRPr="00233B2B">
              <w:rPr>
                <w:sz w:val="20"/>
                <w:szCs w:val="20"/>
                <w:lang w:val="kk-KZ"/>
              </w:rPr>
              <w:t> </w:t>
            </w:r>
          </w:p>
        </w:tc>
        <w:tc>
          <w:tcPr>
            <w:tcW w:w="69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F7C56" w:rsidRPr="00233B2B" w:rsidRDefault="001F7C56" w:rsidP="002A3D01">
            <w:pPr>
              <w:jc w:val="center"/>
              <w:rPr>
                <w:sz w:val="20"/>
                <w:szCs w:val="20"/>
                <w:lang w:val="kk-KZ"/>
              </w:rPr>
            </w:pPr>
            <w:r w:rsidRPr="00233B2B">
              <w:rPr>
                <w:sz w:val="20"/>
                <w:szCs w:val="20"/>
                <w:lang w:val="kk-KZ"/>
              </w:rPr>
              <w:t>50</w:t>
            </w:r>
          </w:p>
        </w:tc>
        <w:tc>
          <w:tcPr>
            <w:tcW w:w="454" w:type="pct"/>
            <w:tcBorders>
              <w:top w:val="nil"/>
              <w:left w:val="nil"/>
              <w:bottom w:val="single" w:sz="8" w:space="0" w:color="auto"/>
              <w:right w:val="single" w:sz="8" w:space="0" w:color="auto"/>
            </w:tcBorders>
            <w:tcMar>
              <w:top w:w="0" w:type="dxa"/>
              <w:left w:w="108" w:type="dxa"/>
              <w:bottom w:w="0" w:type="dxa"/>
              <w:right w:w="108" w:type="dxa"/>
            </w:tcMar>
            <w:hideMark/>
          </w:tcPr>
          <w:p w:rsidR="001F7C56" w:rsidRPr="00233B2B" w:rsidRDefault="001F7C56" w:rsidP="002A3D01">
            <w:pPr>
              <w:jc w:val="center"/>
              <w:rPr>
                <w:sz w:val="20"/>
                <w:szCs w:val="20"/>
                <w:lang w:val="kk-KZ"/>
              </w:rPr>
            </w:pPr>
            <w:r w:rsidRPr="00233B2B">
              <w:rPr>
                <w:sz w:val="20"/>
                <w:szCs w:val="20"/>
                <w:lang w:val="kk-KZ"/>
              </w:rPr>
              <w:t> </w:t>
            </w:r>
          </w:p>
        </w:tc>
      </w:tr>
      <w:tr w:rsidR="001F7C56" w:rsidRPr="00233B2B" w:rsidTr="00047E27">
        <w:trPr>
          <w:gridAfter w:val="1"/>
          <w:wAfter w:w="4" w:type="pct"/>
          <w:jc w:val="center"/>
        </w:trPr>
        <w:tc>
          <w:tcPr>
            <w:tcW w:w="20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F7C56" w:rsidRPr="00233B2B" w:rsidRDefault="001F7C56" w:rsidP="002A3D01">
            <w:pPr>
              <w:jc w:val="center"/>
              <w:rPr>
                <w:sz w:val="20"/>
                <w:szCs w:val="20"/>
                <w:lang w:val="kk-KZ"/>
              </w:rPr>
            </w:pPr>
            <w:r w:rsidRPr="00233B2B">
              <w:rPr>
                <w:sz w:val="20"/>
                <w:szCs w:val="20"/>
                <w:lang w:val="kk-KZ"/>
              </w:rPr>
              <w:t>34</w:t>
            </w:r>
          </w:p>
        </w:tc>
        <w:tc>
          <w:tcPr>
            <w:tcW w:w="84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F7C56" w:rsidRPr="00233B2B" w:rsidRDefault="001F7C56" w:rsidP="0033440C">
            <w:pPr>
              <w:jc w:val="both"/>
              <w:rPr>
                <w:color w:val="auto"/>
                <w:sz w:val="20"/>
                <w:szCs w:val="20"/>
                <w:lang w:val="kk-KZ"/>
              </w:rPr>
            </w:pPr>
            <w:r w:rsidRPr="00233B2B">
              <w:rPr>
                <w:sz w:val="20"/>
                <w:szCs w:val="20"/>
                <w:lang w:val="kk-KZ"/>
              </w:rPr>
              <w:t xml:space="preserve">Кредиттік тәуекел дәрежесі бойынша мөлшерленген активтердің </w:t>
            </w:r>
            <w:r w:rsidRPr="00233B2B">
              <w:rPr>
                <w:color w:val="auto"/>
                <w:sz w:val="20"/>
                <w:szCs w:val="20"/>
                <w:lang w:val="kk-KZ"/>
              </w:rPr>
              <w:t>ІV</w:t>
            </w:r>
            <w:r w:rsidRPr="00233B2B">
              <w:rPr>
                <w:sz w:val="20"/>
                <w:szCs w:val="20"/>
                <w:lang w:val="kk-KZ"/>
              </w:rPr>
              <w:t xml:space="preserve"> тобына енгізілетін қарсы агенттермен жасалған, өтеу мерзімі бір жылға дейінгі, акцияларға  байланысты туынды қаржы құралдарымен операциялар</w:t>
            </w:r>
          </w:p>
        </w:tc>
        <w:tc>
          <w:tcPr>
            <w:tcW w:w="724" w:type="pct"/>
            <w:tcBorders>
              <w:top w:val="nil"/>
              <w:left w:val="nil"/>
              <w:bottom w:val="single" w:sz="8" w:space="0" w:color="auto"/>
              <w:right w:val="single" w:sz="8" w:space="0" w:color="auto"/>
            </w:tcBorders>
            <w:tcMar>
              <w:top w:w="0" w:type="dxa"/>
              <w:left w:w="108" w:type="dxa"/>
              <w:bottom w:w="0" w:type="dxa"/>
              <w:right w:w="108" w:type="dxa"/>
            </w:tcMar>
            <w:hideMark/>
          </w:tcPr>
          <w:p w:rsidR="001F7C56" w:rsidRPr="00233B2B" w:rsidRDefault="001F7C56" w:rsidP="002A3D01">
            <w:pPr>
              <w:rPr>
                <w:sz w:val="20"/>
                <w:szCs w:val="20"/>
                <w:lang w:val="kk-KZ"/>
              </w:rPr>
            </w:pPr>
            <w:r w:rsidRPr="00233B2B">
              <w:rPr>
                <w:sz w:val="20"/>
                <w:szCs w:val="20"/>
                <w:lang w:val="kk-KZ"/>
              </w:rPr>
              <w:t> </w:t>
            </w:r>
          </w:p>
        </w:tc>
        <w:tc>
          <w:tcPr>
            <w:tcW w:w="696" w:type="pct"/>
            <w:tcBorders>
              <w:top w:val="nil"/>
              <w:left w:val="nil"/>
              <w:bottom w:val="single" w:sz="8" w:space="0" w:color="auto"/>
              <w:right w:val="single" w:sz="8" w:space="0" w:color="auto"/>
            </w:tcBorders>
            <w:tcMar>
              <w:top w:w="0" w:type="dxa"/>
              <w:left w:w="108" w:type="dxa"/>
              <w:bottom w:w="0" w:type="dxa"/>
              <w:right w:w="108" w:type="dxa"/>
            </w:tcMar>
            <w:hideMark/>
          </w:tcPr>
          <w:p w:rsidR="001F7C56" w:rsidRPr="00233B2B" w:rsidRDefault="001F7C56" w:rsidP="002A3D01">
            <w:pPr>
              <w:jc w:val="center"/>
              <w:rPr>
                <w:sz w:val="20"/>
                <w:szCs w:val="20"/>
                <w:lang w:val="kk-KZ"/>
              </w:rPr>
            </w:pPr>
            <w:r w:rsidRPr="00233B2B">
              <w:rPr>
                <w:sz w:val="20"/>
                <w:szCs w:val="20"/>
                <w:lang w:val="kk-KZ"/>
              </w:rPr>
              <w:t>6</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1F7C56" w:rsidRPr="00233B2B" w:rsidRDefault="001F7C56" w:rsidP="002A3D01">
            <w:pPr>
              <w:jc w:val="center"/>
              <w:rPr>
                <w:sz w:val="20"/>
                <w:szCs w:val="20"/>
                <w:lang w:val="kk-KZ"/>
              </w:rPr>
            </w:pPr>
            <w:r w:rsidRPr="00233B2B">
              <w:rPr>
                <w:sz w:val="20"/>
                <w:szCs w:val="20"/>
                <w:lang w:val="kk-KZ"/>
              </w:rPr>
              <w:t> </w:t>
            </w:r>
          </w:p>
        </w:tc>
        <w:tc>
          <w:tcPr>
            <w:tcW w:w="724" w:type="pct"/>
            <w:tcBorders>
              <w:top w:val="nil"/>
              <w:left w:val="nil"/>
              <w:bottom w:val="single" w:sz="8" w:space="0" w:color="auto"/>
              <w:right w:val="single" w:sz="8" w:space="0" w:color="auto"/>
            </w:tcBorders>
            <w:tcMar>
              <w:top w:w="0" w:type="dxa"/>
              <w:left w:w="108" w:type="dxa"/>
              <w:bottom w:w="0" w:type="dxa"/>
              <w:right w:w="108" w:type="dxa"/>
            </w:tcMar>
            <w:hideMark/>
          </w:tcPr>
          <w:p w:rsidR="001F7C56" w:rsidRPr="00233B2B" w:rsidRDefault="001F7C56" w:rsidP="002A3D01">
            <w:pPr>
              <w:jc w:val="center"/>
              <w:rPr>
                <w:sz w:val="20"/>
                <w:szCs w:val="20"/>
                <w:lang w:val="kk-KZ"/>
              </w:rPr>
            </w:pPr>
            <w:r w:rsidRPr="00233B2B">
              <w:rPr>
                <w:sz w:val="20"/>
                <w:szCs w:val="20"/>
                <w:lang w:val="kk-KZ"/>
              </w:rPr>
              <w:t> </w:t>
            </w:r>
          </w:p>
        </w:tc>
        <w:tc>
          <w:tcPr>
            <w:tcW w:w="69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F7C56" w:rsidRPr="00233B2B" w:rsidRDefault="001F7C56" w:rsidP="002A3D01">
            <w:pPr>
              <w:jc w:val="center"/>
              <w:rPr>
                <w:sz w:val="20"/>
                <w:szCs w:val="20"/>
                <w:lang w:val="kk-KZ"/>
              </w:rPr>
            </w:pPr>
            <w:r w:rsidRPr="00233B2B">
              <w:rPr>
                <w:sz w:val="20"/>
                <w:szCs w:val="20"/>
                <w:lang w:val="kk-KZ"/>
              </w:rPr>
              <w:t>100</w:t>
            </w:r>
          </w:p>
        </w:tc>
        <w:tc>
          <w:tcPr>
            <w:tcW w:w="454" w:type="pct"/>
            <w:tcBorders>
              <w:top w:val="nil"/>
              <w:left w:val="nil"/>
              <w:bottom w:val="single" w:sz="8" w:space="0" w:color="auto"/>
              <w:right w:val="single" w:sz="8" w:space="0" w:color="auto"/>
            </w:tcBorders>
            <w:tcMar>
              <w:top w:w="0" w:type="dxa"/>
              <w:left w:w="108" w:type="dxa"/>
              <w:bottom w:w="0" w:type="dxa"/>
              <w:right w:w="108" w:type="dxa"/>
            </w:tcMar>
            <w:hideMark/>
          </w:tcPr>
          <w:p w:rsidR="001F7C56" w:rsidRPr="00233B2B" w:rsidRDefault="001F7C56" w:rsidP="002A3D01">
            <w:pPr>
              <w:jc w:val="center"/>
              <w:rPr>
                <w:sz w:val="20"/>
                <w:szCs w:val="20"/>
                <w:lang w:val="kk-KZ"/>
              </w:rPr>
            </w:pPr>
            <w:r w:rsidRPr="00233B2B">
              <w:rPr>
                <w:sz w:val="20"/>
                <w:szCs w:val="20"/>
                <w:lang w:val="kk-KZ"/>
              </w:rPr>
              <w:t> </w:t>
            </w:r>
          </w:p>
        </w:tc>
      </w:tr>
      <w:tr w:rsidR="001F7C56" w:rsidRPr="00233B2B" w:rsidTr="00047E27">
        <w:trPr>
          <w:gridAfter w:val="1"/>
          <w:wAfter w:w="4" w:type="pct"/>
          <w:jc w:val="center"/>
        </w:trPr>
        <w:tc>
          <w:tcPr>
            <w:tcW w:w="20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F7C56" w:rsidRPr="00233B2B" w:rsidRDefault="001F7C56" w:rsidP="002A3D01">
            <w:pPr>
              <w:jc w:val="center"/>
              <w:rPr>
                <w:sz w:val="20"/>
                <w:szCs w:val="20"/>
                <w:lang w:val="kk-KZ"/>
              </w:rPr>
            </w:pPr>
            <w:r w:rsidRPr="00233B2B">
              <w:rPr>
                <w:sz w:val="20"/>
                <w:szCs w:val="20"/>
                <w:lang w:val="kk-KZ"/>
              </w:rPr>
              <w:t>35</w:t>
            </w:r>
          </w:p>
        </w:tc>
        <w:tc>
          <w:tcPr>
            <w:tcW w:w="84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F7C56" w:rsidRPr="00233B2B" w:rsidRDefault="001F7C56" w:rsidP="0033440C">
            <w:pPr>
              <w:jc w:val="both"/>
              <w:rPr>
                <w:color w:val="auto"/>
                <w:sz w:val="20"/>
                <w:szCs w:val="20"/>
                <w:lang w:val="kk-KZ"/>
              </w:rPr>
            </w:pPr>
            <w:r w:rsidRPr="00233B2B">
              <w:rPr>
                <w:sz w:val="20"/>
                <w:szCs w:val="20"/>
                <w:lang w:val="kk-KZ"/>
              </w:rPr>
              <w:t xml:space="preserve">Кредиттік тәуекел дәрежесі бойынша мөлшерленген активтердің </w:t>
            </w:r>
            <w:r w:rsidRPr="00233B2B">
              <w:rPr>
                <w:color w:val="auto"/>
                <w:sz w:val="20"/>
                <w:szCs w:val="20"/>
                <w:lang w:val="kk-KZ"/>
              </w:rPr>
              <w:t>V</w:t>
            </w:r>
            <w:r w:rsidRPr="00233B2B">
              <w:rPr>
                <w:sz w:val="20"/>
                <w:szCs w:val="20"/>
                <w:lang w:val="kk-KZ"/>
              </w:rPr>
              <w:t xml:space="preserve"> тобына енгізілетін қарсы агенттермен жасалған, өтеу мерзімі бір жылға дейінгі, акцияларға  байланысты туынды қаржы құралдарымен операциялар</w:t>
            </w:r>
          </w:p>
        </w:tc>
        <w:tc>
          <w:tcPr>
            <w:tcW w:w="724" w:type="pct"/>
            <w:tcBorders>
              <w:top w:val="nil"/>
              <w:left w:val="nil"/>
              <w:bottom w:val="single" w:sz="8" w:space="0" w:color="auto"/>
              <w:right w:val="single" w:sz="8" w:space="0" w:color="auto"/>
            </w:tcBorders>
            <w:tcMar>
              <w:top w:w="0" w:type="dxa"/>
              <w:left w:w="108" w:type="dxa"/>
              <w:bottom w:w="0" w:type="dxa"/>
              <w:right w:w="108" w:type="dxa"/>
            </w:tcMar>
            <w:hideMark/>
          </w:tcPr>
          <w:p w:rsidR="001F7C56" w:rsidRPr="00233B2B" w:rsidRDefault="001F7C56" w:rsidP="002A3D01">
            <w:pPr>
              <w:rPr>
                <w:sz w:val="20"/>
                <w:szCs w:val="20"/>
                <w:lang w:val="kk-KZ"/>
              </w:rPr>
            </w:pPr>
            <w:r w:rsidRPr="00233B2B">
              <w:rPr>
                <w:sz w:val="20"/>
                <w:szCs w:val="20"/>
                <w:lang w:val="kk-KZ"/>
              </w:rPr>
              <w:t> </w:t>
            </w:r>
          </w:p>
        </w:tc>
        <w:tc>
          <w:tcPr>
            <w:tcW w:w="696" w:type="pct"/>
            <w:tcBorders>
              <w:top w:val="nil"/>
              <w:left w:val="nil"/>
              <w:bottom w:val="single" w:sz="8" w:space="0" w:color="auto"/>
              <w:right w:val="single" w:sz="8" w:space="0" w:color="auto"/>
            </w:tcBorders>
            <w:tcMar>
              <w:top w:w="0" w:type="dxa"/>
              <w:left w:w="108" w:type="dxa"/>
              <w:bottom w:w="0" w:type="dxa"/>
              <w:right w:w="108" w:type="dxa"/>
            </w:tcMar>
            <w:hideMark/>
          </w:tcPr>
          <w:p w:rsidR="001F7C56" w:rsidRPr="00233B2B" w:rsidRDefault="001F7C56" w:rsidP="002A3D01">
            <w:pPr>
              <w:jc w:val="center"/>
              <w:rPr>
                <w:sz w:val="20"/>
                <w:szCs w:val="20"/>
                <w:lang w:val="kk-KZ"/>
              </w:rPr>
            </w:pPr>
            <w:r w:rsidRPr="00233B2B">
              <w:rPr>
                <w:sz w:val="20"/>
                <w:szCs w:val="20"/>
                <w:lang w:val="kk-KZ"/>
              </w:rPr>
              <w:t>6</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1F7C56" w:rsidRPr="00233B2B" w:rsidRDefault="001F7C56" w:rsidP="002A3D01">
            <w:pPr>
              <w:jc w:val="center"/>
              <w:rPr>
                <w:sz w:val="20"/>
                <w:szCs w:val="20"/>
                <w:lang w:val="kk-KZ"/>
              </w:rPr>
            </w:pPr>
            <w:r w:rsidRPr="00233B2B">
              <w:rPr>
                <w:sz w:val="20"/>
                <w:szCs w:val="20"/>
                <w:lang w:val="kk-KZ"/>
              </w:rPr>
              <w:t> </w:t>
            </w:r>
          </w:p>
        </w:tc>
        <w:tc>
          <w:tcPr>
            <w:tcW w:w="724" w:type="pct"/>
            <w:tcBorders>
              <w:top w:val="nil"/>
              <w:left w:val="nil"/>
              <w:bottom w:val="single" w:sz="8" w:space="0" w:color="auto"/>
              <w:right w:val="single" w:sz="8" w:space="0" w:color="auto"/>
            </w:tcBorders>
            <w:tcMar>
              <w:top w:w="0" w:type="dxa"/>
              <w:left w:w="108" w:type="dxa"/>
              <w:bottom w:w="0" w:type="dxa"/>
              <w:right w:w="108" w:type="dxa"/>
            </w:tcMar>
            <w:hideMark/>
          </w:tcPr>
          <w:p w:rsidR="001F7C56" w:rsidRPr="00233B2B" w:rsidRDefault="001F7C56" w:rsidP="002A3D01">
            <w:pPr>
              <w:jc w:val="center"/>
              <w:rPr>
                <w:sz w:val="20"/>
                <w:szCs w:val="20"/>
                <w:lang w:val="kk-KZ"/>
              </w:rPr>
            </w:pPr>
            <w:r w:rsidRPr="00233B2B">
              <w:rPr>
                <w:sz w:val="20"/>
                <w:szCs w:val="20"/>
                <w:lang w:val="kk-KZ"/>
              </w:rPr>
              <w:t> </w:t>
            </w:r>
          </w:p>
        </w:tc>
        <w:tc>
          <w:tcPr>
            <w:tcW w:w="69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F7C56" w:rsidRPr="00233B2B" w:rsidRDefault="001F7C56" w:rsidP="002A3D01">
            <w:pPr>
              <w:jc w:val="center"/>
              <w:rPr>
                <w:sz w:val="20"/>
                <w:szCs w:val="20"/>
                <w:lang w:val="kk-KZ"/>
              </w:rPr>
            </w:pPr>
            <w:r w:rsidRPr="00233B2B">
              <w:rPr>
                <w:sz w:val="20"/>
                <w:szCs w:val="20"/>
                <w:lang w:val="kk-KZ"/>
              </w:rPr>
              <w:t>150</w:t>
            </w:r>
          </w:p>
        </w:tc>
        <w:tc>
          <w:tcPr>
            <w:tcW w:w="454" w:type="pct"/>
            <w:tcBorders>
              <w:top w:val="nil"/>
              <w:left w:val="nil"/>
              <w:bottom w:val="single" w:sz="8" w:space="0" w:color="auto"/>
              <w:right w:val="single" w:sz="8" w:space="0" w:color="auto"/>
            </w:tcBorders>
            <w:tcMar>
              <w:top w:w="0" w:type="dxa"/>
              <w:left w:w="108" w:type="dxa"/>
              <w:bottom w:w="0" w:type="dxa"/>
              <w:right w:w="108" w:type="dxa"/>
            </w:tcMar>
            <w:hideMark/>
          </w:tcPr>
          <w:p w:rsidR="001F7C56" w:rsidRPr="00233B2B" w:rsidRDefault="001F7C56" w:rsidP="002A3D01">
            <w:pPr>
              <w:jc w:val="center"/>
              <w:rPr>
                <w:sz w:val="20"/>
                <w:szCs w:val="20"/>
                <w:lang w:val="kk-KZ"/>
              </w:rPr>
            </w:pPr>
            <w:r w:rsidRPr="00233B2B">
              <w:rPr>
                <w:sz w:val="20"/>
                <w:szCs w:val="20"/>
                <w:lang w:val="kk-KZ"/>
              </w:rPr>
              <w:t> </w:t>
            </w:r>
          </w:p>
        </w:tc>
      </w:tr>
      <w:tr w:rsidR="001F7C56" w:rsidRPr="00233B2B" w:rsidTr="00047E27">
        <w:trPr>
          <w:gridAfter w:val="1"/>
          <w:wAfter w:w="4" w:type="pct"/>
          <w:jc w:val="center"/>
        </w:trPr>
        <w:tc>
          <w:tcPr>
            <w:tcW w:w="20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F7C56" w:rsidRPr="00233B2B" w:rsidRDefault="001F7C56" w:rsidP="002A3D01">
            <w:pPr>
              <w:jc w:val="center"/>
              <w:rPr>
                <w:sz w:val="20"/>
                <w:szCs w:val="20"/>
                <w:lang w:val="kk-KZ"/>
              </w:rPr>
            </w:pPr>
            <w:r w:rsidRPr="00233B2B">
              <w:rPr>
                <w:sz w:val="20"/>
                <w:szCs w:val="20"/>
                <w:lang w:val="kk-KZ"/>
              </w:rPr>
              <w:t>36</w:t>
            </w:r>
          </w:p>
        </w:tc>
        <w:tc>
          <w:tcPr>
            <w:tcW w:w="84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F7C56" w:rsidRPr="00233B2B" w:rsidRDefault="001F7C56" w:rsidP="0033440C">
            <w:pPr>
              <w:jc w:val="both"/>
              <w:rPr>
                <w:color w:val="auto"/>
                <w:sz w:val="20"/>
                <w:szCs w:val="20"/>
                <w:lang w:val="kk-KZ"/>
              </w:rPr>
            </w:pPr>
            <w:r w:rsidRPr="00233B2B">
              <w:rPr>
                <w:sz w:val="20"/>
                <w:szCs w:val="20"/>
                <w:lang w:val="kk-KZ"/>
              </w:rPr>
              <w:t>Кредиттік тәуекел дәрежесі бойынша мөлшерленген активтердің І тобына енгізілетін қарсы агенттермен жасалған, өтеу мерзімі бір жылдан бес жылға дейінгі, акцияларға  байланысты туынды қаржы құралдарымен операциялар</w:t>
            </w:r>
          </w:p>
        </w:tc>
        <w:tc>
          <w:tcPr>
            <w:tcW w:w="724" w:type="pct"/>
            <w:tcBorders>
              <w:top w:val="nil"/>
              <w:left w:val="nil"/>
              <w:bottom w:val="single" w:sz="8" w:space="0" w:color="auto"/>
              <w:right w:val="single" w:sz="8" w:space="0" w:color="auto"/>
            </w:tcBorders>
            <w:tcMar>
              <w:top w:w="0" w:type="dxa"/>
              <w:left w:w="108" w:type="dxa"/>
              <w:bottom w:w="0" w:type="dxa"/>
              <w:right w:w="108" w:type="dxa"/>
            </w:tcMar>
            <w:hideMark/>
          </w:tcPr>
          <w:p w:rsidR="001F7C56" w:rsidRPr="00233B2B" w:rsidRDefault="001F7C56" w:rsidP="002A3D01">
            <w:pPr>
              <w:rPr>
                <w:sz w:val="20"/>
                <w:szCs w:val="20"/>
                <w:lang w:val="kk-KZ"/>
              </w:rPr>
            </w:pPr>
            <w:r w:rsidRPr="00233B2B">
              <w:rPr>
                <w:sz w:val="20"/>
                <w:szCs w:val="20"/>
                <w:lang w:val="kk-KZ"/>
              </w:rPr>
              <w:t> </w:t>
            </w:r>
          </w:p>
        </w:tc>
        <w:tc>
          <w:tcPr>
            <w:tcW w:w="696" w:type="pct"/>
            <w:tcBorders>
              <w:top w:val="nil"/>
              <w:left w:val="nil"/>
              <w:bottom w:val="single" w:sz="8" w:space="0" w:color="auto"/>
              <w:right w:val="single" w:sz="8" w:space="0" w:color="auto"/>
            </w:tcBorders>
            <w:tcMar>
              <w:top w:w="0" w:type="dxa"/>
              <w:left w:w="108" w:type="dxa"/>
              <w:bottom w:w="0" w:type="dxa"/>
              <w:right w:w="108" w:type="dxa"/>
            </w:tcMar>
            <w:hideMark/>
          </w:tcPr>
          <w:p w:rsidR="001F7C56" w:rsidRPr="00233B2B" w:rsidRDefault="001F7C56" w:rsidP="002A3D01">
            <w:pPr>
              <w:jc w:val="center"/>
              <w:rPr>
                <w:sz w:val="20"/>
                <w:szCs w:val="20"/>
                <w:lang w:val="kk-KZ"/>
              </w:rPr>
            </w:pPr>
            <w:r w:rsidRPr="00233B2B">
              <w:rPr>
                <w:sz w:val="20"/>
                <w:szCs w:val="20"/>
                <w:lang w:val="kk-KZ"/>
              </w:rPr>
              <w:t>8</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1F7C56" w:rsidRPr="00233B2B" w:rsidRDefault="001F7C56" w:rsidP="002A3D01">
            <w:pPr>
              <w:jc w:val="center"/>
              <w:rPr>
                <w:sz w:val="20"/>
                <w:szCs w:val="20"/>
                <w:lang w:val="kk-KZ"/>
              </w:rPr>
            </w:pPr>
            <w:r w:rsidRPr="00233B2B">
              <w:rPr>
                <w:sz w:val="20"/>
                <w:szCs w:val="20"/>
                <w:lang w:val="kk-KZ"/>
              </w:rPr>
              <w:t> </w:t>
            </w:r>
          </w:p>
        </w:tc>
        <w:tc>
          <w:tcPr>
            <w:tcW w:w="724" w:type="pct"/>
            <w:tcBorders>
              <w:top w:val="nil"/>
              <w:left w:val="nil"/>
              <w:bottom w:val="single" w:sz="8" w:space="0" w:color="auto"/>
              <w:right w:val="single" w:sz="8" w:space="0" w:color="auto"/>
            </w:tcBorders>
            <w:tcMar>
              <w:top w:w="0" w:type="dxa"/>
              <w:left w:w="108" w:type="dxa"/>
              <w:bottom w:w="0" w:type="dxa"/>
              <w:right w:w="108" w:type="dxa"/>
            </w:tcMar>
            <w:hideMark/>
          </w:tcPr>
          <w:p w:rsidR="001F7C56" w:rsidRPr="00233B2B" w:rsidRDefault="001F7C56" w:rsidP="002A3D01">
            <w:pPr>
              <w:jc w:val="center"/>
              <w:rPr>
                <w:sz w:val="20"/>
                <w:szCs w:val="20"/>
                <w:lang w:val="kk-KZ"/>
              </w:rPr>
            </w:pPr>
            <w:r w:rsidRPr="00233B2B">
              <w:rPr>
                <w:sz w:val="20"/>
                <w:szCs w:val="20"/>
                <w:lang w:val="kk-KZ"/>
              </w:rPr>
              <w:t> </w:t>
            </w:r>
          </w:p>
        </w:tc>
        <w:tc>
          <w:tcPr>
            <w:tcW w:w="69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F7C56" w:rsidRPr="00233B2B" w:rsidRDefault="001F7C56" w:rsidP="002A3D01">
            <w:pPr>
              <w:jc w:val="center"/>
              <w:rPr>
                <w:sz w:val="20"/>
                <w:szCs w:val="20"/>
                <w:lang w:val="kk-KZ"/>
              </w:rPr>
            </w:pPr>
            <w:r w:rsidRPr="00233B2B">
              <w:rPr>
                <w:sz w:val="20"/>
                <w:szCs w:val="20"/>
                <w:lang w:val="kk-KZ"/>
              </w:rPr>
              <w:t>0</w:t>
            </w:r>
          </w:p>
        </w:tc>
        <w:tc>
          <w:tcPr>
            <w:tcW w:w="454" w:type="pct"/>
            <w:tcBorders>
              <w:top w:val="nil"/>
              <w:left w:val="nil"/>
              <w:bottom w:val="single" w:sz="8" w:space="0" w:color="auto"/>
              <w:right w:val="single" w:sz="8" w:space="0" w:color="auto"/>
            </w:tcBorders>
            <w:tcMar>
              <w:top w:w="0" w:type="dxa"/>
              <w:left w:w="108" w:type="dxa"/>
              <w:bottom w:w="0" w:type="dxa"/>
              <w:right w:w="108" w:type="dxa"/>
            </w:tcMar>
            <w:hideMark/>
          </w:tcPr>
          <w:p w:rsidR="001F7C56" w:rsidRPr="00233B2B" w:rsidRDefault="001F7C56" w:rsidP="002A3D01">
            <w:pPr>
              <w:jc w:val="center"/>
              <w:rPr>
                <w:sz w:val="20"/>
                <w:szCs w:val="20"/>
                <w:lang w:val="kk-KZ"/>
              </w:rPr>
            </w:pPr>
            <w:r w:rsidRPr="00233B2B">
              <w:rPr>
                <w:sz w:val="20"/>
                <w:szCs w:val="20"/>
                <w:lang w:val="kk-KZ"/>
              </w:rPr>
              <w:t> </w:t>
            </w:r>
          </w:p>
        </w:tc>
      </w:tr>
      <w:tr w:rsidR="001F7C56" w:rsidRPr="00233B2B" w:rsidTr="00047E27">
        <w:trPr>
          <w:gridAfter w:val="1"/>
          <w:wAfter w:w="4" w:type="pct"/>
          <w:jc w:val="center"/>
        </w:trPr>
        <w:tc>
          <w:tcPr>
            <w:tcW w:w="20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F7C56" w:rsidRPr="00233B2B" w:rsidRDefault="001F7C56" w:rsidP="002A3D01">
            <w:pPr>
              <w:jc w:val="center"/>
              <w:rPr>
                <w:sz w:val="20"/>
                <w:szCs w:val="20"/>
                <w:lang w:val="kk-KZ"/>
              </w:rPr>
            </w:pPr>
            <w:r w:rsidRPr="00233B2B">
              <w:rPr>
                <w:sz w:val="20"/>
                <w:szCs w:val="20"/>
                <w:lang w:val="kk-KZ"/>
              </w:rPr>
              <w:t>37</w:t>
            </w:r>
          </w:p>
        </w:tc>
        <w:tc>
          <w:tcPr>
            <w:tcW w:w="84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F7C56" w:rsidRPr="00233B2B" w:rsidRDefault="001F7C56" w:rsidP="0033440C">
            <w:pPr>
              <w:jc w:val="both"/>
              <w:rPr>
                <w:color w:val="auto"/>
                <w:sz w:val="20"/>
                <w:szCs w:val="20"/>
                <w:lang w:val="kk-KZ"/>
              </w:rPr>
            </w:pPr>
            <w:r w:rsidRPr="00233B2B">
              <w:rPr>
                <w:sz w:val="20"/>
                <w:szCs w:val="20"/>
                <w:lang w:val="kk-KZ"/>
              </w:rPr>
              <w:t>Кредиттік тәуекел дәрежесі бойынша мөлшерленген активтердің ІІ тобына енгізілетін қарсы агенттермен жасалған, өтеу мерзімі бір жылдан бес жылға дейінгі, акцияларға  байланысты туынды қаржы құралдарымен операциялар</w:t>
            </w:r>
          </w:p>
        </w:tc>
        <w:tc>
          <w:tcPr>
            <w:tcW w:w="724" w:type="pct"/>
            <w:tcBorders>
              <w:top w:val="nil"/>
              <w:left w:val="nil"/>
              <w:bottom w:val="single" w:sz="8" w:space="0" w:color="auto"/>
              <w:right w:val="single" w:sz="8" w:space="0" w:color="auto"/>
            </w:tcBorders>
            <w:tcMar>
              <w:top w:w="0" w:type="dxa"/>
              <w:left w:w="108" w:type="dxa"/>
              <w:bottom w:w="0" w:type="dxa"/>
              <w:right w:w="108" w:type="dxa"/>
            </w:tcMar>
            <w:hideMark/>
          </w:tcPr>
          <w:p w:rsidR="001F7C56" w:rsidRPr="00233B2B" w:rsidRDefault="001F7C56" w:rsidP="002A3D01">
            <w:pPr>
              <w:rPr>
                <w:sz w:val="20"/>
                <w:szCs w:val="20"/>
                <w:lang w:val="kk-KZ"/>
              </w:rPr>
            </w:pPr>
            <w:r w:rsidRPr="00233B2B">
              <w:rPr>
                <w:sz w:val="20"/>
                <w:szCs w:val="20"/>
                <w:lang w:val="kk-KZ"/>
              </w:rPr>
              <w:t> </w:t>
            </w:r>
          </w:p>
        </w:tc>
        <w:tc>
          <w:tcPr>
            <w:tcW w:w="696" w:type="pct"/>
            <w:tcBorders>
              <w:top w:val="nil"/>
              <w:left w:val="nil"/>
              <w:bottom w:val="single" w:sz="8" w:space="0" w:color="auto"/>
              <w:right w:val="single" w:sz="8" w:space="0" w:color="auto"/>
            </w:tcBorders>
            <w:tcMar>
              <w:top w:w="0" w:type="dxa"/>
              <w:left w:w="108" w:type="dxa"/>
              <w:bottom w:w="0" w:type="dxa"/>
              <w:right w:w="108" w:type="dxa"/>
            </w:tcMar>
            <w:hideMark/>
          </w:tcPr>
          <w:p w:rsidR="001F7C56" w:rsidRPr="00233B2B" w:rsidRDefault="001F7C56" w:rsidP="002A3D01">
            <w:pPr>
              <w:jc w:val="center"/>
              <w:rPr>
                <w:sz w:val="20"/>
                <w:szCs w:val="20"/>
                <w:lang w:val="kk-KZ"/>
              </w:rPr>
            </w:pPr>
            <w:r w:rsidRPr="00233B2B">
              <w:rPr>
                <w:sz w:val="20"/>
                <w:szCs w:val="20"/>
                <w:lang w:val="kk-KZ"/>
              </w:rPr>
              <w:t>8</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1F7C56" w:rsidRPr="00233B2B" w:rsidRDefault="001F7C56" w:rsidP="002A3D01">
            <w:pPr>
              <w:jc w:val="center"/>
              <w:rPr>
                <w:sz w:val="20"/>
                <w:szCs w:val="20"/>
                <w:lang w:val="kk-KZ"/>
              </w:rPr>
            </w:pPr>
            <w:r w:rsidRPr="00233B2B">
              <w:rPr>
                <w:sz w:val="20"/>
                <w:szCs w:val="20"/>
                <w:lang w:val="kk-KZ"/>
              </w:rPr>
              <w:t> </w:t>
            </w:r>
          </w:p>
        </w:tc>
        <w:tc>
          <w:tcPr>
            <w:tcW w:w="724" w:type="pct"/>
            <w:tcBorders>
              <w:top w:val="nil"/>
              <w:left w:val="nil"/>
              <w:bottom w:val="single" w:sz="8" w:space="0" w:color="auto"/>
              <w:right w:val="single" w:sz="8" w:space="0" w:color="auto"/>
            </w:tcBorders>
            <w:tcMar>
              <w:top w:w="0" w:type="dxa"/>
              <w:left w:w="108" w:type="dxa"/>
              <w:bottom w:w="0" w:type="dxa"/>
              <w:right w:w="108" w:type="dxa"/>
            </w:tcMar>
            <w:hideMark/>
          </w:tcPr>
          <w:p w:rsidR="001F7C56" w:rsidRPr="00233B2B" w:rsidRDefault="001F7C56" w:rsidP="002A3D01">
            <w:pPr>
              <w:jc w:val="center"/>
              <w:rPr>
                <w:sz w:val="20"/>
                <w:szCs w:val="20"/>
                <w:lang w:val="kk-KZ"/>
              </w:rPr>
            </w:pPr>
            <w:r w:rsidRPr="00233B2B">
              <w:rPr>
                <w:sz w:val="20"/>
                <w:szCs w:val="20"/>
                <w:lang w:val="kk-KZ"/>
              </w:rPr>
              <w:t> </w:t>
            </w:r>
          </w:p>
        </w:tc>
        <w:tc>
          <w:tcPr>
            <w:tcW w:w="69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F7C56" w:rsidRPr="00233B2B" w:rsidRDefault="001F7C56" w:rsidP="002A3D01">
            <w:pPr>
              <w:jc w:val="center"/>
              <w:rPr>
                <w:sz w:val="20"/>
                <w:szCs w:val="20"/>
                <w:lang w:val="kk-KZ"/>
              </w:rPr>
            </w:pPr>
            <w:r w:rsidRPr="00233B2B">
              <w:rPr>
                <w:sz w:val="20"/>
                <w:szCs w:val="20"/>
                <w:lang w:val="kk-KZ"/>
              </w:rPr>
              <w:t>20</w:t>
            </w:r>
          </w:p>
        </w:tc>
        <w:tc>
          <w:tcPr>
            <w:tcW w:w="454" w:type="pct"/>
            <w:tcBorders>
              <w:top w:val="nil"/>
              <w:left w:val="nil"/>
              <w:bottom w:val="single" w:sz="8" w:space="0" w:color="auto"/>
              <w:right w:val="single" w:sz="8" w:space="0" w:color="auto"/>
            </w:tcBorders>
            <w:tcMar>
              <w:top w:w="0" w:type="dxa"/>
              <w:left w:w="108" w:type="dxa"/>
              <w:bottom w:w="0" w:type="dxa"/>
              <w:right w:w="108" w:type="dxa"/>
            </w:tcMar>
            <w:hideMark/>
          </w:tcPr>
          <w:p w:rsidR="001F7C56" w:rsidRPr="00233B2B" w:rsidRDefault="001F7C56" w:rsidP="002A3D01">
            <w:pPr>
              <w:jc w:val="center"/>
              <w:rPr>
                <w:sz w:val="20"/>
                <w:szCs w:val="20"/>
                <w:lang w:val="kk-KZ"/>
              </w:rPr>
            </w:pPr>
            <w:r w:rsidRPr="00233B2B">
              <w:rPr>
                <w:sz w:val="20"/>
                <w:szCs w:val="20"/>
                <w:lang w:val="kk-KZ"/>
              </w:rPr>
              <w:t> </w:t>
            </w:r>
          </w:p>
        </w:tc>
      </w:tr>
      <w:tr w:rsidR="001F7C56" w:rsidRPr="00233B2B" w:rsidTr="00047E27">
        <w:trPr>
          <w:gridAfter w:val="1"/>
          <w:wAfter w:w="4" w:type="pct"/>
          <w:jc w:val="center"/>
        </w:trPr>
        <w:tc>
          <w:tcPr>
            <w:tcW w:w="20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F7C56" w:rsidRPr="00233B2B" w:rsidRDefault="001F7C56" w:rsidP="002A3D01">
            <w:pPr>
              <w:jc w:val="center"/>
              <w:rPr>
                <w:sz w:val="20"/>
                <w:szCs w:val="20"/>
                <w:lang w:val="kk-KZ"/>
              </w:rPr>
            </w:pPr>
            <w:r w:rsidRPr="00233B2B">
              <w:rPr>
                <w:sz w:val="20"/>
                <w:szCs w:val="20"/>
                <w:lang w:val="kk-KZ"/>
              </w:rPr>
              <w:t>38</w:t>
            </w:r>
          </w:p>
        </w:tc>
        <w:tc>
          <w:tcPr>
            <w:tcW w:w="84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F7C56" w:rsidRPr="00233B2B" w:rsidRDefault="001F7C56" w:rsidP="0033440C">
            <w:pPr>
              <w:jc w:val="both"/>
              <w:rPr>
                <w:color w:val="auto"/>
                <w:sz w:val="20"/>
                <w:szCs w:val="20"/>
                <w:lang w:val="kk-KZ"/>
              </w:rPr>
            </w:pPr>
            <w:r w:rsidRPr="00233B2B">
              <w:rPr>
                <w:sz w:val="20"/>
                <w:szCs w:val="20"/>
                <w:lang w:val="kk-KZ"/>
              </w:rPr>
              <w:t>Кредиттік тәуекел дәрежесі бойынша мөлшерленген активтердің ІІІ тобына енгізілетін қарсы агенттермен жасалған, өтеу мерзімі бір жылдан бес жылға дейінгі, акцияларға  байланысты туынды қаржы құралдарымен операциялар</w:t>
            </w:r>
          </w:p>
        </w:tc>
        <w:tc>
          <w:tcPr>
            <w:tcW w:w="724" w:type="pct"/>
            <w:tcBorders>
              <w:top w:val="nil"/>
              <w:left w:val="nil"/>
              <w:bottom w:val="single" w:sz="8" w:space="0" w:color="auto"/>
              <w:right w:val="single" w:sz="8" w:space="0" w:color="auto"/>
            </w:tcBorders>
            <w:tcMar>
              <w:top w:w="0" w:type="dxa"/>
              <w:left w:w="108" w:type="dxa"/>
              <w:bottom w:w="0" w:type="dxa"/>
              <w:right w:w="108" w:type="dxa"/>
            </w:tcMar>
            <w:hideMark/>
          </w:tcPr>
          <w:p w:rsidR="001F7C56" w:rsidRPr="00233B2B" w:rsidRDefault="001F7C56" w:rsidP="002A3D01">
            <w:pPr>
              <w:rPr>
                <w:sz w:val="20"/>
                <w:szCs w:val="20"/>
                <w:lang w:val="kk-KZ"/>
              </w:rPr>
            </w:pPr>
            <w:r w:rsidRPr="00233B2B">
              <w:rPr>
                <w:sz w:val="20"/>
                <w:szCs w:val="20"/>
                <w:lang w:val="kk-KZ"/>
              </w:rPr>
              <w:t> </w:t>
            </w:r>
          </w:p>
        </w:tc>
        <w:tc>
          <w:tcPr>
            <w:tcW w:w="696" w:type="pct"/>
            <w:tcBorders>
              <w:top w:val="nil"/>
              <w:left w:val="nil"/>
              <w:bottom w:val="single" w:sz="8" w:space="0" w:color="auto"/>
              <w:right w:val="single" w:sz="8" w:space="0" w:color="auto"/>
            </w:tcBorders>
            <w:tcMar>
              <w:top w:w="0" w:type="dxa"/>
              <w:left w:w="108" w:type="dxa"/>
              <w:bottom w:w="0" w:type="dxa"/>
              <w:right w:w="108" w:type="dxa"/>
            </w:tcMar>
            <w:hideMark/>
          </w:tcPr>
          <w:p w:rsidR="001F7C56" w:rsidRPr="00233B2B" w:rsidRDefault="001F7C56" w:rsidP="002A3D01">
            <w:pPr>
              <w:jc w:val="center"/>
              <w:rPr>
                <w:sz w:val="20"/>
                <w:szCs w:val="20"/>
                <w:lang w:val="kk-KZ"/>
              </w:rPr>
            </w:pPr>
            <w:r w:rsidRPr="00233B2B">
              <w:rPr>
                <w:sz w:val="20"/>
                <w:szCs w:val="20"/>
                <w:lang w:val="kk-KZ"/>
              </w:rPr>
              <w:t>8</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1F7C56" w:rsidRPr="00233B2B" w:rsidRDefault="001F7C56" w:rsidP="002A3D01">
            <w:pPr>
              <w:jc w:val="center"/>
              <w:rPr>
                <w:sz w:val="20"/>
                <w:szCs w:val="20"/>
                <w:lang w:val="kk-KZ"/>
              </w:rPr>
            </w:pPr>
            <w:r w:rsidRPr="00233B2B">
              <w:rPr>
                <w:sz w:val="20"/>
                <w:szCs w:val="20"/>
                <w:lang w:val="kk-KZ"/>
              </w:rPr>
              <w:t> </w:t>
            </w:r>
          </w:p>
        </w:tc>
        <w:tc>
          <w:tcPr>
            <w:tcW w:w="724" w:type="pct"/>
            <w:tcBorders>
              <w:top w:val="nil"/>
              <w:left w:val="nil"/>
              <w:bottom w:val="single" w:sz="8" w:space="0" w:color="auto"/>
              <w:right w:val="single" w:sz="8" w:space="0" w:color="auto"/>
            </w:tcBorders>
            <w:tcMar>
              <w:top w:w="0" w:type="dxa"/>
              <w:left w:w="108" w:type="dxa"/>
              <w:bottom w:w="0" w:type="dxa"/>
              <w:right w:w="108" w:type="dxa"/>
            </w:tcMar>
            <w:hideMark/>
          </w:tcPr>
          <w:p w:rsidR="001F7C56" w:rsidRPr="00233B2B" w:rsidRDefault="001F7C56" w:rsidP="002A3D01">
            <w:pPr>
              <w:jc w:val="center"/>
              <w:rPr>
                <w:sz w:val="20"/>
                <w:szCs w:val="20"/>
                <w:lang w:val="kk-KZ"/>
              </w:rPr>
            </w:pPr>
            <w:r w:rsidRPr="00233B2B">
              <w:rPr>
                <w:sz w:val="20"/>
                <w:szCs w:val="20"/>
                <w:lang w:val="kk-KZ"/>
              </w:rPr>
              <w:t> </w:t>
            </w:r>
          </w:p>
        </w:tc>
        <w:tc>
          <w:tcPr>
            <w:tcW w:w="69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F7C56" w:rsidRPr="00233B2B" w:rsidRDefault="001F7C56" w:rsidP="002A3D01">
            <w:pPr>
              <w:jc w:val="center"/>
              <w:rPr>
                <w:sz w:val="20"/>
                <w:szCs w:val="20"/>
                <w:lang w:val="kk-KZ"/>
              </w:rPr>
            </w:pPr>
            <w:r w:rsidRPr="00233B2B">
              <w:rPr>
                <w:sz w:val="20"/>
                <w:szCs w:val="20"/>
                <w:lang w:val="kk-KZ"/>
              </w:rPr>
              <w:t>50</w:t>
            </w:r>
          </w:p>
        </w:tc>
        <w:tc>
          <w:tcPr>
            <w:tcW w:w="454" w:type="pct"/>
            <w:tcBorders>
              <w:top w:val="nil"/>
              <w:left w:val="nil"/>
              <w:bottom w:val="single" w:sz="8" w:space="0" w:color="auto"/>
              <w:right w:val="single" w:sz="8" w:space="0" w:color="auto"/>
            </w:tcBorders>
            <w:tcMar>
              <w:top w:w="0" w:type="dxa"/>
              <w:left w:w="108" w:type="dxa"/>
              <w:bottom w:w="0" w:type="dxa"/>
              <w:right w:w="108" w:type="dxa"/>
            </w:tcMar>
            <w:hideMark/>
          </w:tcPr>
          <w:p w:rsidR="001F7C56" w:rsidRPr="00233B2B" w:rsidRDefault="001F7C56" w:rsidP="002A3D01">
            <w:pPr>
              <w:jc w:val="center"/>
              <w:rPr>
                <w:sz w:val="20"/>
                <w:szCs w:val="20"/>
                <w:lang w:val="kk-KZ"/>
              </w:rPr>
            </w:pPr>
            <w:r w:rsidRPr="00233B2B">
              <w:rPr>
                <w:sz w:val="20"/>
                <w:szCs w:val="20"/>
                <w:lang w:val="kk-KZ"/>
              </w:rPr>
              <w:t> </w:t>
            </w:r>
          </w:p>
        </w:tc>
      </w:tr>
      <w:tr w:rsidR="001F7C56" w:rsidRPr="00233B2B" w:rsidTr="00047E27">
        <w:trPr>
          <w:gridAfter w:val="1"/>
          <w:wAfter w:w="4" w:type="pct"/>
          <w:jc w:val="center"/>
        </w:trPr>
        <w:tc>
          <w:tcPr>
            <w:tcW w:w="20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F7C56" w:rsidRPr="00233B2B" w:rsidRDefault="001F7C56" w:rsidP="002A3D01">
            <w:pPr>
              <w:jc w:val="center"/>
              <w:rPr>
                <w:sz w:val="20"/>
                <w:szCs w:val="20"/>
                <w:lang w:val="kk-KZ"/>
              </w:rPr>
            </w:pPr>
            <w:r w:rsidRPr="00233B2B">
              <w:rPr>
                <w:sz w:val="20"/>
                <w:szCs w:val="20"/>
                <w:lang w:val="kk-KZ"/>
              </w:rPr>
              <w:t>39</w:t>
            </w:r>
          </w:p>
        </w:tc>
        <w:tc>
          <w:tcPr>
            <w:tcW w:w="84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F7C56" w:rsidRPr="00233B2B" w:rsidRDefault="001F7C56" w:rsidP="0033440C">
            <w:pPr>
              <w:jc w:val="both"/>
              <w:rPr>
                <w:color w:val="auto"/>
                <w:sz w:val="20"/>
                <w:szCs w:val="20"/>
                <w:lang w:val="kk-KZ"/>
              </w:rPr>
            </w:pPr>
            <w:r w:rsidRPr="00233B2B">
              <w:rPr>
                <w:sz w:val="20"/>
                <w:szCs w:val="20"/>
                <w:lang w:val="kk-KZ"/>
              </w:rPr>
              <w:t>Кредиттік тәуекел дәрежесі бойынша мөлшерленген активтердің І</w:t>
            </w:r>
            <w:r w:rsidRPr="00233B2B">
              <w:rPr>
                <w:color w:val="auto"/>
                <w:sz w:val="20"/>
                <w:szCs w:val="20"/>
                <w:lang w:val="kk-KZ"/>
              </w:rPr>
              <w:t>V</w:t>
            </w:r>
            <w:r w:rsidRPr="00233B2B">
              <w:rPr>
                <w:sz w:val="20"/>
                <w:szCs w:val="20"/>
                <w:lang w:val="kk-KZ"/>
              </w:rPr>
              <w:t xml:space="preserve"> тобына енгізілетін қарсы агенттермен жасалған, өтеу мерзімі бір жылдан бес жылға дейінгі, акцияларға  байланысты туынды қаржы құралдарымен операциялар</w:t>
            </w:r>
          </w:p>
        </w:tc>
        <w:tc>
          <w:tcPr>
            <w:tcW w:w="724" w:type="pct"/>
            <w:tcBorders>
              <w:top w:val="nil"/>
              <w:left w:val="nil"/>
              <w:bottom w:val="single" w:sz="8" w:space="0" w:color="auto"/>
              <w:right w:val="single" w:sz="8" w:space="0" w:color="auto"/>
            </w:tcBorders>
            <w:tcMar>
              <w:top w:w="0" w:type="dxa"/>
              <w:left w:w="108" w:type="dxa"/>
              <w:bottom w:w="0" w:type="dxa"/>
              <w:right w:w="108" w:type="dxa"/>
            </w:tcMar>
            <w:hideMark/>
          </w:tcPr>
          <w:p w:rsidR="001F7C56" w:rsidRPr="00233B2B" w:rsidRDefault="001F7C56" w:rsidP="002A3D01">
            <w:pPr>
              <w:rPr>
                <w:sz w:val="20"/>
                <w:szCs w:val="20"/>
                <w:lang w:val="kk-KZ"/>
              </w:rPr>
            </w:pPr>
            <w:r w:rsidRPr="00233B2B">
              <w:rPr>
                <w:sz w:val="20"/>
                <w:szCs w:val="20"/>
                <w:lang w:val="kk-KZ"/>
              </w:rPr>
              <w:t> </w:t>
            </w:r>
          </w:p>
        </w:tc>
        <w:tc>
          <w:tcPr>
            <w:tcW w:w="696" w:type="pct"/>
            <w:tcBorders>
              <w:top w:val="nil"/>
              <w:left w:val="nil"/>
              <w:bottom w:val="single" w:sz="8" w:space="0" w:color="auto"/>
              <w:right w:val="single" w:sz="8" w:space="0" w:color="auto"/>
            </w:tcBorders>
            <w:tcMar>
              <w:top w:w="0" w:type="dxa"/>
              <w:left w:w="108" w:type="dxa"/>
              <w:bottom w:w="0" w:type="dxa"/>
              <w:right w:w="108" w:type="dxa"/>
            </w:tcMar>
            <w:hideMark/>
          </w:tcPr>
          <w:p w:rsidR="001F7C56" w:rsidRPr="00233B2B" w:rsidRDefault="001F7C56" w:rsidP="002A3D01">
            <w:pPr>
              <w:jc w:val="center"/>
              <w:rPr>
                <w:sz w:val="20"/>
                <w:szCs w:val="20"/>
                <w:lang w:val="kk-KZ"/>
              </w:rPr>
            </w:pPr>
            <w:r w:rsidRPr="00233B2B">
              <w:rPr>
                <w:sz w:val="20"/>
                <w:szCs w:val="20"/>
                <w:lang w:val="kk-KZ"/>
              </w:rPr>
              <w:t>8</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1F7C56" w:rsidRPr="00233B2B" w:rsidRDefault="001F7C56" w:rsidP="002A3D01">
            <w:pPr>
              <w:jc w:val="center"/>
              <w:rPr>
                <w:sz w:val="20"/>
                <w:szCs w:val="20"/>
                <w:lang w:val="kk-KZ"/>
              </w:rPr>
            </w:pPr>
            <w:r w:rsidRPr="00233B2B">
              <w:rPr>
                <w:sz w:val="20"/>
                <w:szCs w:val="20"/>
                <w:lang w:val="kk-KZ"/>
              </w:rPr>
              <w:t> </w:t>
            </w:r>
          </w:p>
        </w:tc>
        <w:tc>
          <w:tcPr>
            <w:tcW w:w="724" w:type="pct"/>
            <w:tcBorders>
              <w:top w:val="nil"/>
              <w:left w:val="nil"/>
              <w:bottom w:val="single" w:sz="8" w:space="0" w:color="auto"/>
              <w:right w:val="single" w:sz="8" w:space="0" w:color="auto"/>
            </w:tcBorders>
            <w:tcMar>
              <w:top w:w="0" w:type="dxa"/>
              <w:left w:w="108" w:type="dxa"/>
              <w:bottom w:w="0" w:type="dxa"/>
              <w:right w:w="108" w:type="dxa"/>
            </w:tcMar>
            <w:hideMark/>
          </w:tcPr>
          <w:p w:rsidR="001F7C56" w:rsidRPr="00233B2B" w:rsidRDefault="001F7C56" w:rsidP="002A3D01">
            <w:pPr>
              <w:jc w:val="center"/>
              <w:rPr>
                <w:sz w:val="20"/>
                <w:szCs w:val="20"/>
                <w:lang w:val="kk-KZ"/>
              </w:rPr>
            </w:pPr>
            <w:r w:rsidRPr="00233B2B">
              <w:rPr>
                <w:sz w:val="20"/>
                <w:szCs w:val="20"/>
                <w:lang w:val="kk-KZ"/>
              </w:rPr>
              <w:t> </w:t>
            </w:r>
          </w:p>
        </w:tc>
        <w:tc>
          <w:tcPr>
            <w:tcW w:w="69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F7C56" w:rsidRPr="00233B2B" w:rsidRDefault="001F7C56" w:rsidP="002A3D01">
            <w:pPr>
              <w:jc w:val="center"/>
              <w:rPr>
                <w:sz w:val="20"/>
                <w:szCs w:val="20"/>
                <w:lang w:val="kk-KZ"/>
              </w:rPr>
            </w:pPr>
            <w:r w:rsidRPr="00233B2B">
              <w:rPr>
                <w:sz w:val="20"/>
                <w:szCs w:val="20"/>
                <w:lang w:val="kk-KZ"/>
              </w:rPr>
              <w:t>100</w:t>
            </w:r>
          </w:p>
        </w:tc>
        <w:tc>
          <w:tcPr>
            <w:tcW w:w="454" w:type="pct"/>
            <w:tcBorders>
              <w:top w:val="nil"/>
              <w:left w:val="nil"/>
              <w:bottom w:val="single" w:sz="8" w:space="0" w:color="auto"/>
              <w:right w:val="single" w:sz="8" w:space="0" w:color="auto"/>
            </w:tcBorders>
            <w:tcMar>
              <w:top w:w="0" w:type="dxa"/>
              <w:left w:w="108" w:type="dxa"/>
              <w:bottom w:w="0" w:type="dxa"/>
              <w:right w:w="108" w:type="dxa"/>
            </w:tcMar>
            <w:hideMark/>
          </w:tcPr>
          <w:p w:rsidR="001F7C56" w:rsidRPr="00233B2B" w:rsidRDefault="001F7C56" w:rsidP="002A3D01">
            <w:pPr>
              <w:jc w:val="center"/>
              <w:rPr>
                <w:sz w:val="20"/>
                <w:szCs w:val="20"/>
                <w:lang w:val="kk-KZ"/>
              </w:rPr>
            </w:pPr>
            <w:r w:rsidRPr="00233B2B">
              <w:rPr>
                <w:sz w:val="20"/>
                <w:szCs w:val="20"/>
                <w:lang w:val="kk-KZ"/>
              </w:rPr>
              <w:t> </w:t>
            </w:r>
          </w:p>
        </w:tc>
      </w:tr>
      <w:tr w:rsidR="001F7C56" w:rsidRPr="00233B2B" w:rsidTr="00047E27">
        <w:trPr>
          <w:gridAfter w:val="1"/>
          <w:wAfter w:w="4" w:type="pct"/>
          <w:jc w:val="center"/>
        </w:trPr>
        <w:tc>
          <w:tcPr>
            <w:tcW w:w="20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F7C56" w:rsidRPr="00233B2B" w:rsidRDefault="001F7C56" w:rsidP="002A3D01">
            <w:pPr>
              <w:jc w:val="center"/>
              <w:rPr>
                <w:sz w:val="20"/>
                <w:szCs w:val="20"/>
                <w:lang w:val="kk-KZ"/>
              </w:rPr>
            </w:pPr>
            <w:r w:rsidRPr="00233B2B">
              <w:rPr>
                <w:sz w:val="20"/>
                <w:szCs w:val="20"/>
                <w:lang w:val="kk-KZ"/>
              </w:rPr>
              <w:t>40</w:t>
            </w:r>
          </w:p>
        </w:tc>
        <w:tc>
          <w:tcPr>
            <w:tcW w:w="84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F7C56" w:rsidRPr="00233B2B" w:rsidRDefault="001F7C56" w:rsidP="0033440C">
            <w:pPr>
              <w:jc w:val="both"/>
              <w:rPr>
                <w:color w:val="auto"/>
                <w:sz w:val="20"/>
                <w:szCs w:val="20"/>
                <w:lang w:val="kk-KZ"/>
              </w:rPr>
            </w:pPr>
            <w:r w:rsidRPr="00233B2B">
              <w:rPr>
                <w:sz w:val="20"/>
                <w:szCs w:val="20"/>
                <w:lang w:val="kk-KZ"/>
              </w:rPr>
              <w:t xml:space="preserve">Кредиттік тәуекел дәрежесі бойынша мөлшерленген активтердің </w:t>
            </w:r>
            <w:r w:rsidRPr="00233B2B">
              <w:rPr>
                <w:color w:val="auto"/>
                <w:sz w:val="20"/>
                <w:szCs w:val="20"/>
                <w:lang w:val="kk-KZ"/>
              </w:rPr>
              <w:t>V</w:t>
            </w:r>
            <w:r w:rsidRPr="00233B2B">
              <w:rPr>
                <w:sz w:val="20"/>
                <w:szCs w:val="20"/>
                <w:lang w:val="kk-KZ"/>
              </w:rPr>
              <w:t xml:space="preserve"> тобына енгізілетін қарсы агенттермен жасалған, өтеу мерзімі бір жылдан бес жылға дейінгі, акцияларға  байланысты туынды қаржы құралдарымен операциялар</w:t>
            </w:r>
          </w:p>
        </w:tc>
        <w:tc>
          <w:tcPr>
            <w:tcW w:w="724" w:type="pct"/>
            <w:tcBorders>
              <w:top w:val="nil"/>
              <w:left w:val="nil"/>
              <w:bottom w:val="single" w:sz="8" w:space="0" w:color="auto"/>
              <w:right w:val="single" w:sz="8" w:space="0" w:color="auto"/>
            </w:tcBorders>
            <w:tcMar>
              <w:top w:w="0" w:type="dxa"/>
              <w:left w:w="108" w:type="dxa"/>
              <w:bottom w:w="0" w:type="dxa"/>
              <w:right w:w="108" w:type="dxa"/>
            </w:tcMar>
            <w:hideMark/>
          </w:tcPr>
          <w:p w:rsidR="001F7C56" w:rsidRPr="00233B2B" w:rsidRDefault="001F7C56" w:rsidP="002A3D01">
            <w:pPr>
              <w:rPr>
                <w:sz w:val="20"/>
                <w:szCs w:val="20"/>
                <w:lang w:val="kk-KZ"/>
              </w:rPr>
            </w:pPr>
            <w:r w:rsidRPr="00233B2B">
              <w:rPr>
                <w:sz w:val="20"/>
                <w:szCs w:val="20"/>
                <w:lang w:val="kk-KZ"/>
              </w:rPr>
              <w:t> </w:t>
            </w:r>
          </w:p>
        </w:tc>
        <w:tc>
          <w:tcPr>
            <w:tcW w:w="696" w:type="pct"/>
            <w:tcBorders>
              <w:top w:val="nil"/>
              <w:left w:val="nil"/>
              <w:bottom w:val="single" w:sz="8" w:space="0" w:color="auto"/>
              <w:right w:val="single" w:sz="8" w:space="0" w:color="auto"/>
            </w:tcBorders>
            <w:tcMar>
              <w:top w:w="0" w:type="dxa"/>
              <w:left w:w="108" w:type="dxa"/>
              <w:bottom w:w="0" w:type="dxa"/>
              <w:right w:w="108" w:type="dxa"/>
            </w:tcMar>
            <w:hideMark/>
          </w:tcPr>
          <w:p w:rsidR="001F7C56" w:rsidRPr="00233B2B" w:rsidRDefault="001F7C56" w:rsidP="002A3D01">
            <w:pPr>
              <w:jc w:val="center"/>
              <w:rPr>
                <w:sz w:val="20"/>
                <w:szCs w:val="20"/>
                <w:lang w:val="kk-KZ"/>
              </w:rPr>
            </w:pPr>
            <w:r w:rsidRPr="00233B2B">
              <w:rPr>
                <w:sz w:val="20"/>
                <w:szCs w:val="20"/>
                <w:lang w:val="kk-KZ"/>
              </w:rPr>
              <w:t>8</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1F7C56" w:rsidRPr="00233B2B" w:rsidRDefault="001F7C56" w:rsidP="002A3D01">
            <w:pPr>
              <w:jc w:val="center"/>
              <w:rPr>
                <w:sz w:val="20"/>
                <w:szCs w:val="20"/>
                <w:lang w:val="kk-KZ"/>
              </w:rPr>
            </w:pPr>
            <w:r w:rsidRPr="00233B2B">
              <w:rPr>
                <w:sz w:val="20"/>
                <w:szCs w:val="20"/>
                <w:lang w:val="kk-KZ"/>
              </w:rPr>
              <w:t> </w:t>
            </w:r>
          </w:p>
        </w:tc>
        <w:tc>
          <w:tcPr>
            <w:tcW w:w="724" w:type="pct"/>
            <w:tcBorders>
              <w:top w:val="nil"/>
              <w:left w:val="nil"/>
              <w:bottom w:val="single" w:sz="8" w:space="0" w:color="auto"/>
              <w:right w:val="single" w:sz="8" w:space="0" w:color="auto"/>
            </w:tcBorders>
            <w:tcMar>
              <w:top w:w="0" w:type="dxa"/>
              <w:left w:w="108" w:type="dxa"/>
              <w:bottom w:w="0" w:type="dxa"/>
              <w:right w:w="108" w:type="dxa"/>
            </w:tcMar>
            <w:hideMark/>
          </w:tcPr>
          <w:p w:rsidR="001F7C56" w:rsidRPr="00233B2B" w:rsidRDefault="001F7C56" w:rsidP="002A3D01">
            <w:pPr>
              <w:jc w:val="center"/>
              <w:rPr>
                <w:sz w:val="20"/>
                <w:szCs w:val="20"/>
                <w:lang w:val="kk-KZ"/>
              </w:rPr>
            </w:pPr>
            <w:r w:rsidRPr="00233B2B">
              <w:rPr>
                <w:sz w:val="20"/>
                <w:szCs w:val="20"/>
                <w:lang w:val="kk-KZ"/>
              </w:rPr>
              <w:t> </w:t>
            </w:r>
          </w:p>
        </w:tc>
        <w:tc>
          <w:tcPr>
            <w:tcW w:w="69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F7C56" w:rsidRPr="00233B2B" w:rsidRDefault="001F7C56" w:rsidP="002A3D01">
            <w:pPr>
              <w:jc w:val="center"/>
              <w:rPr>
                <w:sz w:val="20"/>
                <w:szCs w:val="20"/>
                <w:lang w:val="kk-KZ"/>
              </w:rPr>
            </w:pPr>
            <w:r w:rsidRPr="00233B2B">
              <w:rPr>
                <w:sz w:val="20"/>
                <w:szCs w:val="20"/>
                <w:lang w:val="kk-KZ"/>
              </w:rPr>
              <w:t>150</w:t>
            </w:r>
          </w:p>
        </w:tc>
        <w:tc>
          <w:tcPr>
            <w:tcW w:w="454" w:type="pct"/>
            <w:tcBorders>
              <w:top w:val="nil"/>
              <w:left w:val="nil"/>
              <w:bottom w:val="single" w:sz="8" w:space="0" w:color="auto"/>
              <w:right w:val="single" w:sz="8" w:space="0" w:color="auto"/>
            </w:tcBorders>
            <w:tcMar>
              <w:top w:w="0" w:type="dxa"/>
              <w:left w:w="108" w:type="dxa"/>
              <w:bottom w:w="0" w:type="dxa"/>
              <w:right w:w="108" w:type="dxa"/>
            </w:tcMar>
            <w:hideMark/>
          </w:tcPr>
          <w:p w:rsidR="001F7C56" w:rsidRPr="00233B2B" w:rsidRDefault="001F7C56" w:rsidP="002A3D01">
            <w:pPr>
              <w:jc w:val="center"/>
              <w:rPr>
                <w:sz w:val="20"/>
                <w:szCs w:val="20"/>
                <w:lang w:val="kk-KZ"/>
              </w:rPr>
            </w:pPr>
            <w:r w:rsidRPr="00233B2B">
              <w:rPr>
                <w:sz w:val="20"/>
                <w:szCs w:val="20"/>
                <w:lang w:val="kk-KZ"/>
              </w:rPr>
              <w:t> </w:t>
            </w:r>
          </w:p>
        </w:tc>
      </w:tr>
      <w:tr w:rsidR="001F7C56" w:rsidRPr="00233B2B" w:rsidTr="00047E27">
        <w:trPr>
          <w:gridAfter w:val="1"/>
          <w:wAfter w:w="4" w:type="pct"/>
          <w:jc w:val="center"/>
        </w:trPr>
        <w:tc>
          <w:tcPr>
            <w:tcW w:w="20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F7C56" w:rsidRPr="00233B2B" w:rsidRDefault="001F7C56" w:rsidP="002A3D01">
            <w:pPr>
              <w:jc w:val="center"/>
              <w:rPr>
                <w:sz w:val="20"/>
                <w:szCs w:val="20"/>
                <w:lang w:val="kk-KZ"/>
              </w:rPr>
            </w:pPr>
            <w:r w:rsidRPr="00233B2B">
              <w:rPr>
                <w:sz w:val="20"/>
                <w:szCs w:val="20"/>
                <w:lang w:val="kk-KZ"/>
              </w:rPr>
              <w:t>41</w:t>
            </w:r>
          </w:p>
        </w:tc>
        <w:tc>
          <w:tcPr>
            <w:tcW w:w="84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F7C56" w:rsidRPr="00233B2B" w:rsidRDefault="001F7C56" w:rsidP="0033440C">
            <w:pPr>
              <w:jc w:val="both"/>
              <w:rPr>
                <w:color w:val="auto"/>
                <w:sz w:val="20"/>
                <w:szCs w:val="20"/>
                <w:lang w:val="kk-KZ"/>
              </w:rPr>
            </w:pPr>
            <w:r w:rsidRPr="00233B2B">
              <w:rPr>
                <w:sz w:val="20"/>
                <w:szCs w:val="20"/>
                <w:lang w:val="kk-KZ"/>
              </w:rPr>
              <w:t>Кредиттік тәуекел дәрежесі бойынша мөлшерленген активтердің І тобына енгізілетін қарсы агенттермен жасалған, өтеу мерзімі бес жылдан астам, акцияларға  байланысты туынды қаржы құралдарымен операциялар</w:t>
            </w:r>
          </w:p>
        </w:tc>
        <w:tc>
          <w:tcPr>
            <w:tcW w:w="724" w:type="pct"/>
            <w:tcBorders>
              <w:top w:val="nil"/>
              <w:left w:val="nil"/>
              <w:bottom w:val="single" w:sz="8" w:space="0" w:color="auto"/>
              <w:right w:val="single" w:sz="8" w:space="0" w:color="auto"/>
            </w:tcBorders>
            <w:tcMar>
              <w:top w:w="0" w:type="dxa"/>
              <w:left w:w="108" w:type="dxa"/>
              <w:bottom w:w="0" w:type="dxa"/>
              <w:right w:w="108" w:type="dxa"/>
            </w:tcMar>
            <w:hideMark/>
          </w:tcPr>
          <w:p w:rsidR="001F7C56" w:rsidRPr="00233B2B" w:rsidRDefault="001F7C56" w:rsidP="002A3D01">
            <w:pPr>
              <w:rPr>
                <w:sz w:val="20"/>
                <w:szCs w:val="20"/>
                <w:lang w:val="kk-KZ"/>
              </w:rPr>
            </w:pPr>
            <w:r w:rsidRPr="00233B2B">
              <w:rPr>
                <w:sz w:val="20"/>
                <w:szCs w:val="20"/>
                <w:lang w:val="kk-KZ"/>
              </w:rPr>
              <w:t> </w:t>
            </w:r>
          </w:p>
        </w:tc>
        <w:tc>
          <w:tcPr>
            <w:tcW w:w="696" w:type="pct"/>
            <w:tcBorders>
              <w:top w:val="nil"/>
              <w:left w:val="nil"/>
              <w:bottom w:val="single" w:sz="8" w:space="0" w:color="auto"/>
              <w:right w:val="single" w:sz="8" w:space="0" w:color="auto"/>
            </w:tcBorders>
            <w:tcMar>
              <w:top w:w="0" w:type="dxa"/>
              <w:left w:w="108" w:type="dxa"/>
              <w:bottom w:w="0" w:type="dxa"/>
              <w:right w:w="108" w:type="dxa"/>
            </w:tcMar>
            <w:hideMark/>
          </w:tcPr>
          <w:p w:rsidR="001F7C56" w:rsidRPr="00233B2B" w:rsidRDefault="001F7C56" w:rsidP="002A3D01">
            <w:pPr>
              <w:jc w:val="center"/>
              <w:rPr>
                <w:sz w:val="20"/>
                <w:szCs w:val="20"/>
                <w:lang w:val="kk-KZ"/>
              </w:rPr>
            </w:pPr>
            <w:r w:rsidRPr="00233B2B">
              <w:rPr>
                <w:sz w:val="20"/>
                <w:szCs w:val="20"/>
                <w:lang w:val="kk-KZ"/>
              </w:rPr>
              <w:t>10</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1F7C56" w:rsidRPr="00233B2B" w:rsidRDefault="001F7C56" w:rsidP="002A3D01">
            <w:pPr>
              <w:jc w:val="center"/>
              <w:rPr>
                <w:sz w:val="20"/>
                <w:szCs w:val="20"/>
                <w:lang w:val="kk-KZ"/>
              </w:rPr>
            </w:pPr>
            <w:r w:rsidRPr="00233B2B">
              <w:rPr>
                <w:sz w:val="20"/>
                <w:szCs w:val="20"/>
                <w:lang w:val="kk-KZ"/>
              </w:rPr>
              <w:t> </w:t>
            </w:r>
          </w:p>
        </w:tc>
        <w:tc>
          <w:tcPr>
            <w:tcW w:w="724" w:type="pct"/>
            <w:tcBorders>
              <w:top w:val="nil"/>
              <w:left w:val="nil"/>
              <w:bottom w:val="single" w:sz="8" w:space="0" w:color="auto"/>
              <w:right w:val="single" w:sz="8" w:space="0" w:color="auto"/>
            </w:tcBorders>
            <w:tcMar>
              <w:top w:w="0" w:type="dxa"/>
              <w:left w:w="108" w:type="dxa"/>
              <w:bottom w:w="0" w:type="dxa"/>
              <w:right w:w="108" w:type="dxa"/>
            </w:tcMar>
            <w:hideMark/>
          </w:tcPr>
          <w:p w:rsidR="001F7C56" w:rsidRPr="00233B2B" w:rsidRDefault="001F7C56" w:rsidP="002A3D01">
            <w:pPr>
              <w:jc w:val="center"/>
              <w:rPr>
                <w:sz w:val="20"/>
                <w:szCs w:val="20"/>
                <w:lang w:val="kk-KZ"/>
              </w:rPr>
            </w:pPr>
            <w:r w:rsidRPr="00233B2B">
              <w:rPr>
                <w:sz w:val="20"/>
                <w:szCs w:val="20"/>
                <w:lang w:val="kk-KZ"/>
              </w:rPr>
              <w:t> </w:t>
            </w:r>
          </w:p>
        </w:tc>
        <w:tc>
          <w:tcPr>
            <w:tcW w:w="69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F7C56" w:rsidRPr="00233B2B" w:rsidRDefault="001F7C56" w:rsidP="002A3D01">
            <w:pPr>
              <w:jc w:val="center"/>
              <w:rPr>
                <w:sz w:val="20"/>
                <w:szCs w:val="20"/>
                <w:lang w:val="kk-KZ"/>
              </w:rPr>
            </w:pPr>
            <w:r w:rsidRPr="00233B2B">
              <w:rPr>
                <w:sz w:val="20"/>
                <w:szCs w:val="20"/>
                <w:lang w:val="kk-KZ"/>
              </w:rPr>
              <w:t>0</w:t>
            </w:r>
          </w:p>
        </w:tc>
        <w:tc>
          <w:tcPr>
            <w:tcW w:w="454" w:type="pct"/>
            <w:tcBorders>
              <w:top w:val="nil"/>
              <w:left w:val="nil"/>
              <w:bottom w:val="single" w:sz="8" w:space="0" w:color="auto"/>
              <w:right w:val="single" w:sz="8" w:space="0" w:color="auto"/>
            </w:tcBorders>
            <w:tcMar>
              <w:top w:w="0" w:type="dxa"/>
              <w:left w:w="108" w:type="dxa"/>
              <w:bottom w:w="0" w:type="dxa"/>
              <w:right w:w="108" w:type="dxa"/>
            </w:tcMar>
            <w:hideMark/>
          </w:tcPr>
          <w:p w:rsidR="001F7C56" w:rsidRPr="00233B2B" w:rsidRDefault="001F7C56" w:rsidP="002A3D01">
            <w:pPr>
              <w:jc w:val="center"/>
              <w:rPr>
                <w:sz w:val="20"/>
                <w:szCs w:val="20"/>
                <w:lang w:val="kk-KZ"/>
              </w:rPr>
            </w:pPr>
            <w:r w:rsidRPr="00233B2B">
              <w:rPr>
                <w:sz w:val="20"/>
                <w:szCs w:val="20"/>
                <w:lang w:val="kk-KZ"/>
              </w:rPr>
              <w:t> </w:t>
            </w:r>
          </w:p>
        </w:tc>
      </w:tr>
      <w:tr w:rsidR="001F7C56" w:rsidRPr="00233B2B" w:rsidTr="00047E27">
        <w:trPr>
          <w:gridAfter w:val="1"/>
          <w:wAfter w:w="4" w:type="pct"/>
          <w:jc w:val="center"/>
        </w:trPr>
        <w:tc>
          <w:tcPr>
            <w:tcW w:w="20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F7C56" w:rsidRPr="00233B2B" w:rsidRDefault="001F7C56" w:rsidP="002A3D01">
            <w:pPr>
              <w:jc w:val="center"/>
              <w:rPr>
                <w:sz w:val="20"/>
                <w:szCs w:val="20"/>
                <w:lang w:val="kk-KZ"/>
              </w:rPr>
            </w:pPr>
            <w:r w:rsidRPr="00233B2B">
              <w:rPr>
                <w:sz w:val="20"/>
                <w:szCs w:val="20"/>
                <w:lang w:val="kk-KZ"/>
              </w:rPr>
              <w:t>42</w:t>
            </w:r>
          </w:p>
        </w:tc>
        <w:tc>
          <w:tcPr>
            <w:tcW w:w="84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F7C56" w:rsidRPr="00233B2B" w:rsidRDefault="001F7C56" w:rsidP="0033440C">
            <w:pPr>
              <w:jc w:val="both"/>
              <w:rPr>
                <w:color w:val="auto"/>
                <w:sz w:val="20"/>
                <w:szCs w:val="20"/>
                <w:lang w:val="kk-KZ"/>
              </w:rPr>
            </w:pPr>
            <w:r w:rsidRPr="00233B2B">
              <w:rPr>
                <w:sz w:val="20"/>
                <w:szCs w:val="20"/>
                <w:lang w:val="kk-KZ"/>
              </w:rPr>
              <w:t>Кредиттік тәуекел дәрежесі бойынша мөлшерленген активтердің ІІ тобына енгізілетін қарсы агенттермен жасалған, өтеу мерзімі бес жылдан астам, акцияларға  байланысты туынды қаржы құралдарымен операциялар</w:t>
            </w:r>
          </w:p>
        </w:tc>
        <w:tc>
          <w:tcPr>
            <w:tcW w:w="724" w:type="pct"/>
            <w:tcBorders>
              <w:top w:val="nil"/>
              <w:left w:val="nil"/>
              <w:bottom w:val="single" w:sz="8" w:space="0" w:color="auto"/>
              <w:right w:val="single" w:sz="8" w:space="0" w:color="auto"/>
            </w:tcBorders>
            <w:tcMar>
              <w:top w:w="0" w:type="dxa"/>
              <w:left w:w="108" w:type="dxa"/>
              <w:bottom w:w="0" w:type="dxa"/>
              <w:right w:w="108" w:type="dxa"/>
            </w:tcMar>
            <w:hideMark/>
          </w:tcPr>
          <w:p w:rsidR="001F7C56" w:rsidRPr="00233B2B" w:rsidRDefault="001F7C56" w:rsidP="002A3D01">
            <w:pPr>
              <w:rPr>
                <w:sz w:val="20"/>
                <w:szCs w:val="20"/>
                <w:lang w:val="kk-KZ"/>
              </w:rPr>
            </w:pPr>
            <w:r w:rsidRPr="00233B2B">
              <w:rPr>
                <w:sz w:val="20"/>
                <w:szCs w:val="20"/>
                <w:lang w:val="kk-KZ"/>
              </w:rPr>
              <w:t> </w:t>
            </w:r>
          </w:p>
        </w:tc>
        <w:tc>
          <w:tcPr>
            <w:tcW w:w="696" w:type="pct"/>
            <w:tcBorders>
              <w:top w:val="nil"/>
              <w:left w:val="nil"/>
              <w:bottom w:val="single" w:sz="8" w:space="0" w:color="auto"/>
              <w:right w:val="single" w:sz="8" w:space="0" w:color="auto"/>
            </w:tcBorders>
            <w:tcMar>
              <w:top w:w="0" w:type="dxa"/>
              <w:left w:w="108" w:type="dxa"/>
              <w:bottom w:w="0" w:type="dxa"/>
              <w:right w:w="108" w:type="dxa"/>
            </w:tcMar>
            <w:hideMark/>
          </w:tcPr>
          <w:p w:rsidR="001F7C56" w:rsidRPr="00233B2B" w:rsidRDefault="001F7C56" w:rsidP="002A3D01">
            <w:pPr>
              <w:jc w:val="center"/>
              <w:rPr>
                <w:sz w:val="20"/>
                <w:szCs w:val="20"/>
                <w:lang w:val="kk-KZ"/>
              </w:rPr>
            </w:pPr>
            <w:r w:rsidRPr="00233B2B">
              <w:rPr>
                <w:sz w:val="20"/>
                <w:szCs w:val="20"/>
                <w:lang w:val="kk-KZ"/>
              </w:rPr>
              <w:t>10</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1F7C56" w:rsidRPr="00233B2B" w:rsidRDefault="001F7C56" w:rsidP="002A3D01">
            <w:pPr>
              <w:jc w:val="center"/>
              <w:rPr>
                <w:sz w:val="20"/>
                <w:szCs w:val="20"/>
                <w:lang w:val="kk-KZ"/>
              </w:rPr>
            </w:pPr>
            <w:r w:rsidRPr="00233B2B">
              <w:rPr>
                <w:sz w:val="20"/>
                <w:szCs w:val="20"/>
                <w:lang w:val="kk-KZ"/>
              </w:rPr>
              <w:t> </w:t>
            </w:r>
          </w:p>
        </w:tc>
        <w:tc>
          <w:tcPr>
            <w:tcW w:w="724" w:type="pct"/>
            <w:tcBorders>
              <w:top w:val="nil"/>
              <w:left w:val="nil"/>
              <w:bottom w:val="single" w:sz="8" w:space="0" w:color="auto"/>
              <w:right w:val="single" w:sz="8" w:space="0" w:color="auto"/>
            </w:tcBorders>
            <w:tcMar>
              <w:top w:w="0" w:type="dxa"/>
              <w:left w:w="108" w:type="dxa"/>
              <w:bottom w:w="0" w:type="dxa"/>
              <w:right w:w="108" w:type="dxa"/>
            </w:tcMar>
            <w:hideMark/>
          </w:tcPr>
          <w:p w:rsidR="001F7C56" w:rsidRPr="00233B2B" w:rsidRDefault="001F7C56" w:rsidP="002A3D01">
            <w:pPr>
              <w:jc w:val="center"/>
              <w:rPr>
                <w:sz w:val="20"/>
                <w:szCs w:val="20"/>
                <w:lang w:val="kk-KZ"/>
              </w:rPr>
            </w:pPr>
            <w:r w:rsidRPr="00233B2B">
              <w:rPr>
                <w:sz w:val="20"/>
                <w:szCs w:val="20"/>
                <w:lang w:val="kk-KZ"/>
              </w:rPr>
              <w:t> </w:t>
            </w:r>
          </w:p>
        </w:tc>
        <w:tc>
          <w:tcPr>
            <w:tcW w:w="69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F7C56" w:rsidRPr="00233B2B" w:rsidRDefault="001F7C56" w:rsidP="002A3D01">
            <w:pPr>
              <w:jc w:val="center"/>
              <w:rPr>
                <w:sz w:val="20"/>
                <w:szCs w:val="20"/>
                <w:lang w:val="kk-KZ"/>
              </w:rPr>
            </w:pPr>
            <w:r w:rsidRPr="00233B2B">
              <w:rPr>
                <w:sz w:val="20"/>
                <w:szCs w:val="20"/>
                <w:lang w:val="kk-KZ"/>
              </w:rPr>
              <w:t>20</w:t>
            </w:r>
          </w:p>
        </w:tc>
        <w:tc>
          <w:tcPr>
            <w:tcW w:w="454" w:type="pct"/>
            <w:tcBorders>
              <w:top w:val="nil"/>
              <w:left w:val="nil"/>
              <w:bottom w:val="single" w:sz="8" w:space="0" w:color="auto"/>
              <w:right w:val="single" w:sz="8" w:space="0" w:color="auto"/>
            </w:tcBorders>
            <w:tcMar>
              <w:top w:w="0" w:type="dxa"/>
              <w:left w:w="108" w:type="dxa"/>
              <w:bottom w:w="0" w:type="dxa"/>
              <w:right w:w="108" w:type="dxa"/>
            </w:tcMar>
            <w:hideMark/>
          </w:tcPr>
          <w:p w:rsidR="001F7C56" w:rsidRPr="00233B2B" w:rsidRDefault="001F7C56" w:rsidP="002A3D01">
            <w:pPr>
              <w:jc w:val="center"/>
              <w:rPr>
                <w:sz w:val="20"/>
                <w:szCs w:val="20"/>
                <w:lang w:val="kk-KZ"/>
              </w:rPr>
            </w:pPr>
            <w:r w:rsidRPr="00233B2B">
              <w:rPr>
                <w:sz w:val="20"/>
                <w:szCs w:val="20"/>
                <w:lang w:val="kk-KZ"/>
              </w:rPr>
              <w:t> </w:t>
            </w:r>
          </w:p>
        </w:tc>
      </w:tr>
      <w:tr w:rsidR="001F7C56" w:rsidRPr="00233B2B" w:rsidTr="00047E27">
        <w:trPr>
          <w:gridAfter w:val="1"/>
          <w:wAfter w:w="4" w:type="pct"/>
          <w:jc w:val="center"/>
        </w:trPr>
        <w:tc>
          <w:tcPr>
            <w:tcW w:w="20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F7C56" w:rsidRPr="00233B2B" w:rsidRDefault="001F7C56" w:rsidP="002A3D01">
            <w:pPr>
              <w:jc w:val="center"/>
              <w:rPr>
                <w:sz w:val="20"/>
                <w:szCs w:val="20"/>
                <w:lang w:val="kk-KZ"/>
              </w:rPr>
            </w:pPr>
            <w:r w:rsidRPr="00233B2B">
              <w:rPr>
                <w:sz w:val="20"/>
                <w:szCs w:val="20"/>
                <w:lang w:val="kk-KZ"/>
              </w:rPr>
              <w:t>43</w:t>
            </w:r>
          </w:p>
        </w:tc>
        <w:tc>
          <w:tcPr>
            <w:tcW w:w="84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F7C56" w:rsidRPr="00233B2B" w:rsidRDefault="001F7C56" w:rsidP="0033440C">
            <w:pPr>
              <w:jc w:val="both"/>
              <w:rPr>
                <w:color w:val="auto"/>
                <w:sz w:val="20"/>
                <w:szCs w:val="20"/>
                <w:lang w:val="kk-KZ"/>
              </w:rPr>
            </w:pPr>
            <w:r w:rsidRPr="00233B2B">
              <w:rPr>
                <w:sz w:val="20"/>
                <w:szCs w:val="20"/>
                <w:lang w:val="kk-KZ"/>
              </w:rPr>
              <w:t>Кредиттік тәуекел дәрежесі бойынша мөлшерленген активтердің ІІІ тобына енгізілетін қарсы агенттермен жасалған, өтеу мерзімі бес жылдан астам, акцияларға  байланысты туынды қаржы құралдарымен операциялар</w:t>
            </w:r>
          </w:p>
        </w:tc>
        <w:tc>
          <w:tcPr>
            <w:tcW w:w="724" w:type="pct"/>
            <w:tcBorders>
              <w:top w:val="nil"/>
              <w:left w:val="nil"/>
              <w:bottom w:val="single" w:sz="8" w:space="0" w:color="auto"/>
              <w:right w:val="single" w:sz="8" w:space="0" w:color="auto"/>
            </w:tcBorders>
            <w:tcMar>
              <w:top w:w="0" w:type="dxa"/>
              <w:left w:w="108" w:type="dxa"/>
              <w:bottom w:w="0" w:type="dxa"/>
              <w:right w:w="108" w:type="dxa"/>
            </w:tcMar>
            <w:hideMark/>
          </w:tcPr>
          <w:p w:rsidR="001F7C56" w:rsidRPr="00233B2B" w:rsidRDefault="001F7C56" w:rsidP="002A3D01">
            <w:pPr>
              <w:rPr>
                <w:sz w:val="20"/>
                <w:szCs w:val="20"/>
                <w:lang w:val="kk-KZ"/>
              </w:rPr>
            </w:pPr>
            <w:r w:rsidRPr="00233B2B">
              <w:rPr>
                <w:sz w:val="20"/>
                <w:szCs w:val="20"/>
                <w:lang w:val="kk-KZ"/>
              </w:rPr>
              <w:t> </w:t>
            </w:r>
          </w:p>
        </w:tc>
        <w:tc>
          <w:tcPr>
            <w:tcW w:w="696" w:type="pct"/>
            <w:tcBorders>
              <w:top w:val="nil"/>
              <w:left w:val="nil"/>
              <w:bottom w:val="single" w:sz="8" w:space="0" w:color="auto"/>
              <w:right w:val="single" w:sz="8" w:space="0" w:color="auto"/>
            </w:tcBorders>
            <w:tcMar>
              <w:top w:w="0" w:type="dxa"/>
              <w:left w:w="108" w:type="dxa"/>
              <w:bottom w:w="0" w:type="dxa"/>
              <w:right w:w="108" w:type="dxa"/>
            </w:tcMar>
            <w:hideMark/>
          </w:tcPr>
          <w:p w:rsidR="001F7C56" w:rsidRPr="00233B2B" w:rsidRDefault="001F7C56" w:rsidP="002A3D01">
            <w:pPr>
              <w:jc w:val="center"/>
              <w:rPr>
                <w:sz w:val="20"/>
                <w:szCs w:val="20"/>
                <w:lang w:val="kk-KZ"/>
              </w:rPr>
            </w:pPr>
            <w:r w:rsidRPr="00233B2B">
              <w:rPr>
                <w:sz w:val="20"/>
                <w:szCs w:val="20"/>
                <w:lang w:val="kk-KZ"/>
              </w:rPr>
              <w:t>10</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1F7C56" w:rsidRPr="00233B2B" w:rsidRDefault="001F7C56" w:rsidP="002A3D01">
            <w:pPr>
              <w:jc w:val="center"/>
              <w:rPr>
                <w:sz w:val="20"/>
                <w:szCs w:val="20"/>
                <w:lang w:val="kk-KZ"/>
              </w:rPr>
            </w:pPr>
            <w:r w:rsidRPr="00233B2B">
              <w:rPr>
                <w:sz w:val="20"/>
                <w:szCs w:val="20"/>
                <w:lang w:val="kk-KZ"/>
              </w:rPr>
              <w:t> </w:t>
            </w:r>
          </w:p>
        </w:tc>
        <w:tc>
          <w:tcPr>
            <w:tcW w:w="724" w:type="pct"/>
            <w:tcBorders>
              <w:top w:val="nil"/>
              <w:left w:val="nil"/>
              <w:bottom w:val="single" w:sz="8" w:space="0" w:color="auto"/>
              <w:right w:val="single" w:sz="8" w:space="0" w:color="auto"/>
            </w:tcBorders>
            <w:tcMar>
              <w:top w:w="0" w:type="dxa"/>
              <w:left w:w="108" w:type="dxa"/>
              <w:bottom w:w="0" w:type="dxa"/>
              <w:right w:w="108" w:type="dxa"/>
            </w:tcMar>
            <w:hideMark/>
          </w:tcPr>
          <w:p w:rsidR="001F7C56" w:rsidRPr="00233B2B" w:rsidRDefault="001F7C56" w:rsidP="002A3D01">
            <w:pPr>
              <w:jc w:val="center"/>
              <w:rPr>
                <w:sz w:val="20"/>
                <w:szCs w:val="20"/>
                <w:lang w:val="kk-KZ"/>
              </w:rPr>
            </w:pPr>
            <w:r w:rsidRPr="00233B2B">
              <w:rPr>
                <w:sz w:val="20"/>
                <w:szCs w:val="20"/>
                <w:lang w:val="kk-KZ"/>
              </w:rPr>
              <w:t> </w:t>
            </w:r>
          </w:p>
        </w:tc>
        <w:tc>
          <w:tcPr>
            <w:tcW w:w="69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F7C56" w:rsidRPr="00233B2B" w:rsidRDefault="001F7C56" w:rsidP="002A3D01">
            <w:pPr>
              <w:jc w:val="center"/>
              <w:rPr>
                <w:sz w:val="20"/>
                <w:szCs w:val="20"/>
                <w:lang w:val="kk-KZ"/>
              </w:rPr>
            </w:pPr>
            <w:r w:rsidRPr="00233B2B">
              <w:rPr>
                <w:sz w:val="20"/>
                <w:szCs w:val="20"/>
                <w:lang w:val="kk-KZ"/>
              </w:rPr>
              <w:t>50</w:t>
            </w:r>
          </w:p>
        </w:tc>
        <w:tc>
          <w:tcPr>
            <w:tcW w:w="454" w:type="pct"/>
            <w:tcBorders>
              <w:top w:val="nil"/>
              <w:left w:val="nil"/>
              <w:bottom w:val="single" w:sz="8" w:space="0" w:color="auto"/>
              <w:right w:val="single" w:sz="8" w:space="0" w:color="auto"/>
            </w:tcBorders>
            <w:tcMar>
              <w:top w:w="0" w:type="dxa"/>
              <w:left w:w="108" w:type="dxa"/>
              <w:bottom w:w="0" w:type="dxa"/>
              <w:right w:w="108" w:type="dxa"/>
            </w:tcMar>
            <w:hideMark/>
          </w:tcPr>
          <w:p w:rsidR="001F7C56" w:rsidRPr="00233B2B" w:rsidRDefault="001F7C56" w:rsidP="002A3D01">
            <w:pPr>
              <w:jc w:val="center"/>
              <w:rPr>
                <w:sz w:val="20"/>
                <w:szCs w:val="20"/>
                <w:lang w:val="kk-KZ"/>
              </w:rPr>
            </w:pPr>
            <w:r w:rsidRPr="00233B2B">
              <w:rPr>
                <w:sz w:val="20"/>
                <w:szCs w:val="20"/>
                <w:lang w:val="kk-KZ"/>
              </w:rPr>
              <w:t> </w:t>
            </w:r>
          </w:p>
        </w:tc>
      </w:tr>
      <w:tr w:rsidR="001F7C56" w:rsidRPr="00233B2B" w:rsidTr="00047E27">
        <w:trPr>
          <w:gridAfter w:val="1"/>
          <w:wAfter w:w="4" w:type="pct"/>
          <w:jc w:val="center"/>
        </w:trPr>
        <w:tc>
          <w:tcPr>
            <w:tcW w:w="20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F7C56" w:rsidRPr="00233B2B" w:rsidRDefault="001F7C56" w:rsidP="002A3D01">
            <w:pPr>
              <w:jc w:val="center"/>
              <w:rPr>
                <w:sz w:val="20"/>
                <w:szCs w:val="20"/>
                <w:lang w:val="kk-KZ"/>
              </w:rPr>
            </w:pPr>
            <w:r w:rsidRPr="00233B2B">
              <w:rPr>
                <w:sz w:val="20"/>
                <w:szCs w:val="20"/>
                <w:lang w:val="kk-KZ"/>
              </w:rPr>
              <w:t>44</w:t>
            </w:r>
          </w:p>
        </w:tc>
        <w:tc>
          <w:tcPr>
            <w:tcW w:w="84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F7C56" w:rsidRPr="00233B2B" w:rsidRDefault="001F7C56" w:rsidP="0033440C">
            <w:pPr>
              <w:jc w:val="both"/>
              <w:rPr>
                <w:color w:val="auto"/>
                <w:sz w:val="20"/>
                <w:szCs w:val="20"/>
                <w:lang w:val="kk-KZ"/>
              </w:rPr>
            </w:pPr>
            <w:r w:rsidRPr="00233B2B">
              <w:rPr>
                <w:sz w:val="20"/>
                <w:szCs w:val="20"/>
                <w:lang w:val="kk-KZ"/>
              </w:rPr>
              <w:t>Кредиттік тәуекел дәрежесі бойынша мөлшерленген активтердің І</w:t>
            </w:r>
            <w:r w:rsidRPr="00233B2B">
              <w:rPr>
                <w:color w:val="auto"/>
                <w:sz w:val="20"/>
                <w:szCs w:val="20"/>
                <w:lang w:val="kk-KZ"/>
              </w:rPr>
              <w:t>V</w:t>
            </w:r>
            <w:r w:rsidRPr="00233B2B">
              <w:rPr>
                <w:sz w:val="20"/>
                <w:szCs w:val="20"/>
                <w:lang w:val="kk-KZ"/>
              </w:rPr>
              <w:t xml:space="preserve"> тобына енгізілетін қарсы агенттермен жасалған, өтеу мерзімі бес жылдан астам, акцияларға  байланысты туынды қаржы құралдарымен операциялар</w:t>
            </w:r>
          </w:p>
        </w:tc>
        <w:tc>
          <w:tcPr>
            <w:tcW w:w="724" w:type="pct"/>
            <w:tcBorders>
              <w:top w:val="nil"/>
              <w:left w:val="nil"/>
              <w:bottom w:val="single" w:sz="8" w:space="0" w:color="auto"/>
              <w:right w:val="single" w:sz="8" w:space="0" w:color="auto"/>
            </w:tcBorders>
            <w:tcMar>
              <w:top w:w="0" w:type="dxa"/>
              <w:left w:w="108" w:type="dxa"/>
              <w:bottom w:w="0" w:type="dxa"/>
              <w:right w:w="108" w:type="dxa"/>
            </w:tcMar>
            <w:hideMark/>
          </w:tcPr>
          <w:p w:rsidR="001F7C56" w:rsidRPr="00233B2B" w:rsidRDefault="001F7C56" w:rsidP="002A3D01">
            <w:pPr>
              <w:rPr>
                <w:sz w:val="20"/>
                <w:szCs w:val="20"/>
                <w:lang w:val="kk-KZ"/>
              </w:rPr>
            </w:pPr>
            <w:r w:rsidRPr="00233B2B">
              <w:rPr>
                <w:sz w:val="20"/>
                <w:szCs w:val="20"/>
                <w:lang w:val="kk-KZ"/>
              </w:rPr>
              <w:t> </w:t>
            </w:r>
          </w:p>
        </w:tc>
        <w:tc>
          <w:tcPr>
            <w:tcW w:w="696" w:type="pct"/>
            <w:tcBorders>
              <w:top w:val="nil"/>
              <w:left w:val="nil"/>
              <w:bottom w:val="single" w:sz="8" w:space="0" w:color="auto"/>
              <w:right w:val="single" w:sz="8" w:space="0" w:color="auto"/>
            </w:tcBorders>
            <w:tcMar>
              <w:top w:w="0" w:type="dxa"/>
              <w:left w:w="108" w:type="dxa"/>
              <w:bottom w:w="0" w:type="dxa"/>
              <w:right w:w="108" w:type="dxa"/>
            </w:tcMar>
            <w:hideMark/>
          </w:tcPr>
          <w:p w:rsidR="001F7C56" w:rsidRPr="00233B2B" w:rsidRDefault="001F7C56" w:rsidP="002A3D01">
            <w:pPr>
              <w:jc w:val="center"/>
              <w:rPr>
                <w:sz w:val="20"/>
                <w:szCs w:val="20"/>
                <w:lang w:val="kk-KZ"/>
              </w:rPr>
            </w:pPr>
            <w:r w:rsidRPr="00233B2B">
              <w:rPr>
                <w:sz w:val="20"/>
                <w:szCs w:val="20"/>
                <w:lang w:val="kk-KZ"/>
              </w:rPr>
              <w:t>10</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1F7C56" w:rsidRPr="00233B2B" w:rsidRDefault="001F7C56" w:rsidP="002A3D01">
            <w:pPr>
              <w:jc w:val="center"/>
              <w:rPr>
                <w:sz w:val="20"/>
                <w:szCs w:val="20"/>
                <w:lang w:val="kk-KZ"/>
              </w:rPr>
            </w:pPr>
            <w:r w:rsidRPr="00233B2B">
              <w:rPr>
                <w:sz w:val="20"/>
                <w:szCs w:val="20"/>
                <w:lang w:val="kk-KZ"/>
              </w:rPr>
              <w:t> </w:t>
            </w:r>
          </w:p>
        </w:tc>
        <w:tc>
          <w:tcPr>
            <w:tcW w:w="724" w:type="pct"/>
            <w:tcBorders>
              <w:top w:val="nil"/>
              <w:left w:val="nil"/>
              <w:bottom w:val="single" w:sz="8" w:space="0" w:color="auto"/>
              <w:right w:val="single" w:sz="8" w:space="0" w:color="auto"/>
            </w:tcBorders>
            <w:tcMar>
              <w:top w:w="0" w:type="dxa"/>
              <w:left w:w="108" w:type="dxa"/>
              <w:bottom w:w="0" w:type="dxa"/>
              <w:right w:w="108" w:type="dxa"/>
            </w:tcMar>
            <w:hideMark/>
          </w:tcPr>
          <w:p w:rsidR="001F7C56" w:rsidRPr="00233B2B" w:rsidRDefault="001F7C56" w:rsidP="002A3D01">
            <w:pPr>
              <w:jc w:val="center"/>
              <w:rPr>
                <w:sz w:val="20"/>
                <w:szCs w:val="20"/>
                <w:lang w:val="kk-KZ"/>
              </w:rPr>
            </w:pPr>
            <w:r w:rsidRPr="00233B2B">
              <w:rPr>
                <w:sz w:val="20"/>
                <w:szCs w:val="20"/>
                <w:lang w:val="kk-KZ"/>
              </w:rPr>
              <w:t> </w:t>
            </w:r>
          </w:p>
        </w:tc>
        <w:tc>
          <w:tcPr>
            <w:tcW w:w="69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F7C56" w:rsidRPr="00233B2B" w:rsidRDefault="001F7C56" w:rsidP="002A3D01">
            <w:pPr>
              <w:jc w:val="center"/>
              <w:rPr>
                <w:sz w:val="20"/>
                <w:szCs w:val="20"/>
                <w:lang w:val="kk-KZ"/>
              </w:rPr>
            </w:pPr>
            <w:r w:rsidRPr="00233B2B">
              <w:rPr>
                <w:sz w:val="20"/>
                <w:szCs w:val="20"/>
                <w:lang w:val="kk-KZ"/>
              </w:rPr>
              <w:t>100</w:t>
            </w:r>
          </w:p>
        </w:tc>
        <w:tc>
          <w:tcPr>
            <w:tcW w:w="454" w:type="pct"/>
            <w:tcBorders>
              <w:top w:val="nil"/>
              <w:left w:val="nil"/>
              <w:bottom w:val="single" w:sz="8" w:space="0" w:color="auto"/>
              <w:right w:val="single" w:sz="8" w:space="0" w:color="auto"/>
            </w:tcBorders>
            <w:tcMar>
              <w:top w:w="0" w:type="dxa"/>
              <w:left w:w="108" w:type="dxa"/>
              <w:bottom w:w="0" w:type="dxa"/>
              <w:right w:w="108" w:type="dxa"/>
            </w:tcMar>
            <w:hideMark/>
          </w:tcPr>
          <w:p w:rsidR="001F7C56" w:rsidRPr="00233B2B" w:rsidRDefault="001F7C56" w:rsidP="002A3D01">
            <w:pPr>
              <w:jc w:val="center"/>
              <w:rPr>
                <w:sz w:val="20"/>
                <w:szCs w:val="20"/>
                <w:lang w:val="kk-KZ"/>
              </w:rPr>
            </w:pPr>
            <w:r w:rsidRPr="00233B2B">
              <w:rPr>
                <w:sz w:val="20"/>
                <w:szCs w:val="20"/>
                <w:lang w:val="kk-KZ"/>
              </w:rPr>
              <w:t> </w:t>
            </w:r>
          </w:p>
        </w:tc>
      </w:tr>
      <w:tr w:rsidR="001F7C56" w:rsidRPr="00233B2B" w:rsidTr="00047E27">
        <w:trPr>
          <w:gridAfter w:val="1"/>
          <w:wAfter w:w="4" w:type="pct"/>
          <w:jc w:val="center"/>
        </w:trPr>
        <w:tc>
          <w:tcPr>
            <w:tcW w:w="20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F7C56" w:rsidRPr="00233B2B" w:rsidRDefault="001F7C56" w:rsidP="002A3D01">
            <w:pPr>
              <w:jc w:val="center"/>
              <w:rPr>
                <w:sz w:val="20"/>
                <w:szCs w:val="20"/>
                <w:lang w:val="kk-KZ"/>
              </w:rPr>
            </w:pPr>
            <w:r w:rsidRPr="00233B2B">
              <w:rPr>
                <w:sz w:val="20"/>
                <w:szCs w:val="20"/>
                <w:lang w:val="kk-KZ"/>
              </w:rPr>
              <w:t>45</w:t>
            </w:r>
          </w:p>
        </w:tc>
        <w:tc>
          <w:tcPr>
            <w:tcW w:w="84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F7C56" w:rsidRPr="00233B2B" w:rsidRDefault="001F7C56" w:rsidP="0033440C">
            <w:pPr>
              <w:jc w:val="both"/>
              <w:rPr>
                <w:color w:val="auto"/>
                <w:sz w:val="20"/>
                <w:szCs w:val="20"/>
                <w:lang w:val="kk-KZ"/>
              </w:rPr>
            </w:pPr>
            <w:r w:rsidRPr="00233B2B">
              <w:rPr>
                <w:sz w:val="20"/>
                <w:szCs w:val="20"/>
                <w:lang w:val="kk-KZ"/>
              </w:rPr>
              <w:t xml:space="preserve">Кредиттік тәуекел дәрежесі бойынша мөлшерленген активтердің </w:t>
            </w:r>
            <w:r w:rsidRPr="00233B2B">
              <w:rPr>
                <w:color w:val="auto"/>
                <w:sz w:val="20"/>
                <w:szCs w:val="20"/>
                <w:lang w:val="kk-KZ"/>
              </w:rPr>
              <w:t>V</w:t>
            </w:r>
            <w:r w:rsidRPr="00233B2B">
              <w:rPr>
                <w:sz w:val="20"/>
                <w:szCs w:val="20"/>
                <w:lang w:val="kk-KZ"/>
              </w:rPr>
              <w:t xml:space="preserve"> тобына енгізілетін қарсы агенттермен жасалған, өтеу мерзімі бес жылдан астам, акцияларға  байланысты туынды қаржы құралдарымен операциялар</w:t>
            </w:r>
          </w:p>
        </w:tc>
        <w:tc>
          <w:tcPr>
            <w:tcW w:w="724" w:type="pct"/>
            <w:tcBorders>
              <w:top w:val="nil"/>
              <w:left w:val="nil"/>
              <w:bottom w:val="single" w:sz="8" w:space="0" w:color="auto"/>
              <w:right w:val="single" w:sz="8" w:space="0" w:color="auto"/>
            </w:tcBorders>
            <w:tcMar>
              <w:top w:w="0" w:type="dxa"/>
              <w:left w:w="108" w:type="dxa"/>
              <w:bottom w:w="0" w:type="dxa"/>
              <w:right w:w="108" w:type="dxa"/>
            </w:tcMar>
            <w:hideMark/>
          </w:tcPr>
          <w:p w:rsidR="001F7C56" w:rsidRPr="00233B2B" w:rsidRDefault="001F7C56" w:rsidP="002A3D01">
            <w:pPr>
              <w:rPr>
                <w:sz w:val="20"/>
                <w:szCs w:val="20"/>
                <w:lang w:val="kk-KZ"/>
              </w:rPr>
            </w:pPr>
            <w:r w:rsidRPr="00233B2B">
              <w:rPr>
                <w:sz w:val="20"/>
                <w:szCs w:val="20"/>
                <w:lang w:val="kk-KZ"/>
              </w:rPr>
              <w:t> </w:t>
            </w:r>
          </w:p>
        </w:tc>
        <w:tc>
          <w:tcPr>
            <w:tcW w:w="696" w:type="pct"/>
            <w:tcBorders>
              <w:top w:val="nil"/>
              <w:left w:val="nil"/>
              <w:bottom w:val="single" w:sz="8" w:space="0" w:color="auto"/>
              <w:right w:val="single" w:sz="8" w:space="0" w:color="auto"/>
            </w:tcBorders>
            <w:tcMar>
              <w:top w:w="0" w:type="dxa"/>
              <w:left w:w="108" w:type="dxa"/>
              <w:bottom w:w="0" w:type="dxa"/>
              <w:right w:w="108" w:type="dxa"/>
            </w:tcMar>
            <w:hideMark/>
          </w:tcPr>
          <w:p w:rsidR="001F7C56" w:rsidRPr="00233B2B" w:rsidRDefault="001F7C56" w:rsidP="002A3D01">
            <w:pPr>
              <w:jc w:val="center"/>
              <w:rPr>
                <w:sz w:val="20"/>
                <w:szCs w:val="20"/>
                <w:lang w:val="kk-KZ"/>
              </w:rPr>
            </w:pPr>
            <w:r w:rsidRPr="00233B2B">
              <w:rPr>
                <w:sz w:val="20"/>
                <w:szCs w:val="20"/>
                <w:lang w:val="kk-KZ"/>
              </w:rPr>
              <w:t>10</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1F7C56" w:rsidRPr="00233B2B" w:rsidRDefault="001F7C56" w:rsidP="002A3D01">
            <w:pPr>
              <w:jc w:val="center"/>
              <w:rPr>
                <w:sz w:val="20"/>
                <w:szCs w:val="20"/>
                <w:lang w:val="kk-KZ"/>
              </w:rPr>
            </w:pPr>
            <w:r w:rsidRPr="00233B2B">
              <w:rPr>
                <w:sz w:val="20"/>
                <w:szCs w:val="20"/>
                <w:lang w:val="kk-KZ"/>
              </w:rPr>
              <w:t> </w:t>
            </w:r>
          </w:p>
        </w:tc>
        <w:tc>
          <w:tcPr>
            <w:tcW w:w="724" w:type="pct"/>
            <w:tcBorders>
              <w:top w:val="nil"/>
              <w:left w:val="nil"/>
              <w:bottom w:val="single" w:sz="8" w:space="0" w:color="auto"/>
              <w:right w:val="single" w:sz="8" w:space="0" w:color="auto"/>
            </w:tcBorders>
            <w:tcMar>
              <w:top w:w="0" w:type="dxa"/>
              <w:left w:w="108" w:type="dxa"/>
              <w:bottom w:w="0" w:type="dxa"/>
              <w:right w:w="108" w:type="dxa"/>
            </w:tcMar>
            <w:hideMark/>
          </w:tcPr>
          <w:p w:rsidR="001F7C56" w:rsidRPr="00233B2B" w:rsidRDefault="001F7C56" w:rsidP="002A3D01">
            <w:pPr>
              <w:jc w:val="center"/>
              <w:rPr>
                <w:sz w:val="20"/>
                <w:szCs w:val="20"/>
                <w:lang w:val="kk-KZ"/>
              </w:rPr>
            </w:pPr>
            <w:r w:rsidRPr="00233B2B">
              <w:rPr>
                <w:sz w:val="20"/>
                <w:szCs w:val="20"/>
                <w:lang w:val="kk-KZ"/>
              </w:rPr>
              <w:t> </w:t>
            </w:r>
          </w:p>
        </w:tc>
        <w:tc>
          <w:tcPr>
            <w:tcW w:w="69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F7C56" w:rsidRPr="00233B2B" w:rsidRDefault="001F7C56" w:rsidP="002A3D01">
            <w:pPr>
              <w:jc w:val="center"/>
              <w:rPr>
                <w:sz w:val="20"/>
                <w:szCs w:val="20"/>
                <w:lang w:val="kk-KZ"/>
              </w:rPr>
            </w:pPr>
            <w:r w:rsidRPr="00233B2B">
              <w:rPr>
                <w:sz w:val="20"/>
                <w:szCs w:val="20"/>
                <w:lang w:val="kk-KZ"/>
              </w:rPr>
              <w:t>150</w:t>
            </w:r>
          </w:p>
        </w:tc>
        <w:tc>
          <w:tcPr>
            <w:tcW w:w="454" w:type="pct"/>
            <w:tcBorders>
              <w:top w:val="nil"/>
              <w:left w:val="nil"/>
              <w:bottom w:val="single" w:sz="8" w:space="0" w:color="auto"/>
              <w:right w:val="single" w:sz="8" w:space="0" w:color="auto"/>
            </w:tcBorders>
            <w:tcMar>
              <w:top w:w="0" w:type="dxa"/>
              <w:left w:w="108" w:type="dxa"/>
              <w:bottom w:w="0" w:type="dxa"/>
              <w:right w:w="108" w:type="dxa"/>
            </w:tcMar>
            <w:hideMark/>
          </w:tcPr>
          <w:p w:rsidR="001F7C56" w:rsidRPr="00233B2B" w:rsidRDefault="001F7C56" w:rsidP="002A3D01">
            <w:pPr>
              <w:jc w:val="center"/>
              <w:rPr>
                <w:sz w:val="20"/>
                <w:szCs w:val="20"/>
                <w:lang w:val="kk-KZ"/>
              </w:rPr>
            </w:pPr>
            <w:r w:rsidRPr="00233B2B">
              <w:rPr>
                <w:sz w:val="20"/>
                <w:szCs w:val="20"/>
                <w:lang w:val="kk-KZ"/>
              </w:rPr>
              <w:t> </w:t>
            </w:r>
          </w:p>
        </w:tc>
      </w:tr>
      <w:tr w:rsidR="001F7C56" w:rsidRPr="00233B2B" w:rsidTr="00047E27">
        <w:trPr>
          <w:gridAfter w:val="1"/>
          <w:wAfter w:w="4" w:type="pct"/>
          <w:jc w:val="center"/>
        </w:trPr>
        <w:tc>
          <w:tcPr>
            <w:tcW w:w="20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F7C56" w:rsidRPr="00233B2B" w:rsidRDefault="001F7C56" w:rsidP="002A3D01">
            <w:pPr>
              <w:jc w:val="center"/>
              <w:rPr>
                <w:sz w:val="20"/>
                <w:szCs w:val="20"/>
                <w:lang w:val="kk-KZ"/>
              </w:rPr>
            </w:pPr>
            <w:r w:rsidRPr="00233B2B">
              <w:rPr>
                <w:sz w:val="20"/>
                <w:szCs w:val="20"/>
                <w:lang w:val="kk-KZ"/>
              </w:rPr>
              <w:t>46</w:t>
            </w:r>
          </w:p>
        </w:tc>
        <w:tc>
          <w:tcPr>
            <w:tcW w:w="84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F7C56" w:rsidRPr="00233B2B" w:rsidRDefault="001F7C56" w:rsidP="0033440C">
            <w:pPr>
              <w:jc w:val="both"/>
              <w:rPr>
                <w:color w:val="auto"/>
                <w:sz w:val="20"/>
                <w:szCs w:val="20"/>
                <w:lang w:val="kk-KZ"/>
              </w:rPr>
            </w:pPr>
            <w:r w:rsidRPr="00233B2B">
              <w:rPr>
                <w:sz w:val="20"/>
                <w:szCs w:val="20"/>
                <w:lang w:val="kk-KZ"/>
              </w:rPr>
              <w:t>Кредиттік тәуекел дәрежесі бойынша мөлшерленген активтердің І тобына енгізілетін қарсы агенттермен жасалған, өтеу мерзімі бір жылға дейінгі, алтыннан басқа, қымбат металдарға  байланысты туынды қаржы құралдарымен операциялар</w:t>
            </w:r>
          </w:p>
        </w:tc>
        <w:tc>
          <w:tcPr>
            <w:tcW w:w="724" w:type="pct"/>
            <w:tcBorders>
              <w:top w:val="nil"/>
              <w:left w:val="nil"/>
              <w:bottom w:val="single" w:sz="8" w:space="0" w:color="auto"/>
              <w:right w:val="single" w:sz="8" w:space="0" w:color="auto"/>
            </w:tcBorders>
            <w:tcMar>
              <w:top w:w="0" w:type="dxa"/>
              <w:left w:w="108" w:type="dxa"/>
              <w:bottom w:w="0" w:type="dxa"/>
              <w:right w:w="108" w:type="dxa"/>
            </w:tcMar>
            <w:hideMark/>
          </w:tcPr>
          <w:p w:rsidR="001F7C56" w:rsidRPr="00233B2B" w:rsidRDefault="001F7C56" w:rsidP="002A3D01">
            <w:pPr>
              <w:rPr>
                <w:sz w:val="20"/>
                <w:szCs w:val="20"/>
                <w:lang w:val="kk-KZ"/>
              </w:rPr>
            </w:pPr>
            <w:r w:rsidRPr="00233B2B">
              <w:rPr>
                <w:sz w:val="20"/>
                <w:szCs w:val="20"/>
                <w:lang w:val="kk-KZ"/>
              </w:rPr>
              <w:t> </w:t>
            </w:r>
          </w:p>
        </w:tc>
        <w:tc>
          <w:tcPr>
            <w:tcW w:w="696" w:type="pct"/>
            <w:tcBorders>
              <w:top w:val="nil"/>
              <w:left w:val="nil"/>
              <w:bottom w:val="single" w:sz="8" w:space="0" w:color="auto"/>
              <w:right w:val="single" w:sz="8" w:space="0" w:color="auto"/>
            </w:tcBorders>
            <w:tcMar>
              <w:top w:w="0" w:type="dxa"/>
              <w:left w:w="108" w:type="dxa"/>
              <w:bottom w:w="0" w:type="dxa"/>
              <w:right w:w="108" w:type="dxa"/>
            </w:tcMar>
            <w:hideMark/>
          </w:tcPr>
          <w:p w:rsidR="001F7C56" w:rsidRPr="00233B2B" w:rsidRDefault="001F7C56" w:rsidP="002A3D01">
            <w:pPr>
              <w:jc w:val="center"/>
              <w:rPr>
                <w:sz w:val="20"/>
                <w:szCs w:val="20"/>
                <w:lang w:val="kk-KZ"/>
              </w:rPr>
            </w:pPr>
            <w:r w:rsidRPr="00233B2B">
              <w:rPr>
                <w:sz w:val="20"/>
                <w:szCs w:val="20"/>
                <w:lang w:val="kk-KZ"/>
              </w:rPr>
              <w:t>7</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1F7C56" w:rsidRPr="00233B2B" w:rsidRDefault="001F7C56" w:rsidP="002A3D01">
            <w:pPr>
              <w:jc w:val="center"/>
              <w:rPr>
                <w:sz w:val="20"/>
                <w:szCs w:val="20"/>
                <w:lang w:val="kk-KZ"/>
              </w:rPr>
            </w:pPr>
            <w:r w:rsidRPr="00233B2B">
              <w:rPr>
                <w:sz w:val="20"/>
                <w:szCs w:val="20"/>
                <w:lang w:val="kk-KZ"/>
              </w:rPr>
              <w:t> </w:t>
            </w:r>
          </w:p>
        </w:tc>
        <w:tc>
          <w:tcPr>
            <w:tcW w:w="724" w:type="pct"/>
            <w:tcBorders>
              <w:top w:val="nil"/>
              <w:left w:val="nil"/>
              <w:bottom w:val="single" w:sz="8" w:space="0" w:color="auto"/>
              <w:right w:val="single" w:sz="8" w:space="0" w:color="auto"/>
            </w:tcBorders>
            <w:tcMar>
              <w:top w:w="0" w:type="dxa"/>
              <w:left w:w="108" w:type="dxa"/>
              <w:bottom w:w="0" w:type="dxa"/>
              <w:right w:w="108" w:type="dxa"/>
            </w:tcMar>
            <w:hideMark/>
          </w:tcPr>
          <w:p w:rsidR="001F7C56" w:rsidRPr="00233B2B" w:rsidRDefault="001F7C56" w:rsidP="002A3D01">
            <w:pPr>
              <w:jc w:val="center"/>
              <w:rPr>
                <w:sz w:val="20"/>
                <w:szCs w:val="20"/>
                <w:lang w:val="kk-KZ"/>
              </w:rPr>
            </w:pPr>
            <w:r w:rsidRPr="00233B2B">
              <w:rPr>
                <w:sz w:val="20"/>
                <w:szCs w:val="20"/>
                <w:lang w:val="kk-KZ"/>
              </w:rPr>
              <w:t> </w:t>
            </w:r>
          </w:p>
        </w:tc>
        <w:tc>
          <w:tcPr>
            <w:tcW w:w="69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F7C56" w:rsidRPr="00233B2B" w:rsidRDefault="001F7C56" w:rsidP="002A3D01">
            <w:pPr>
              <w:jc w:val="center"/>
              <w:rPr>
                <w:sz w:val="20"/>
                <w:szCs w:val="20"/>
                <w:lang w:val="kk-KZ"/>
              </w:rPr>
            </w:pPr>
            <w:r w:rsidRPr="00233B2B">
              <w:rPr>
                <w:sz w:val="20"/>
                <w:szCs w:val="20"/>
                <w:lang w:val="kk-KZ"/>
              </w:rPr>
              <w:t>0</w:t>
            </w:r>
          </w:p>
        </w:tc>
        <w:tc>
          <w:tcPr>
            <w:tcW w:w="454" w:type="pct"/>
            <w:tcBorders>
              <w:top w:val="nil"/>
              <w:left w:val="nil"/>
              <w:bottom w:val="single" w:sz="8" w:space="0" w:color="auto"/>
              <w:right w:val="single" w:sz="8" w:space="0" w:color="auto"/>
            </w:tcBorders>
            <w:tcMar>
              <w:top w:w="0" w:type="dxa"/>
              <w:left w:w="108" w:type="dxa"/>
              <w:bottom w:w="0" w:type="dxa"/>
              <w:right w:w="108" w:type="dxa"/>
            </w:tcMar>
            <w:hideMark/>
          </w:tcPr>
          <w:p w:rsidR="001F7C56" w:rsidRPr="00233B2B" w:rsidRDefault="001F7C56" w:rsidP="002A3D01">
            <w:pPr>
              <w:jc w:val="center"/>
              <w:rPr>
                <w:sz w:val="20"/>
                <w:szCs w:val="20"/>
                <w:lang w:val="kk-KZ"/>
              </w:rPr>
            </w:pPr>
            <w:r w:rsidRPr="00233B2B">
              <w:rPr>
                <w:sz w:val="20"/>
                <w:szCs w:val="20"/>
                <w:lang w:val="kk-KZ"/>
              </w:rPr>
              <w:t> </w:t>
            </w:r>
          </w:p>
        </w:tc>
      </w:tr>
      <w:tr w:rsidR="001F7C56" w:rsidRPr="00233B2B" w:rsidTr="00047E27">
        <w:trPr>
          <w:gridAfter w:val="1"/>
          <w:wAfter w:w="4" w:type="pct"/>
          <w:jc w:val="center"/>
        </w:trPr>
        <w:tc>
          <w:tcPr>
            <w:tcW w:w="20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F7C56" w:rsidRPr="00233B2B" w:rsidRDefault="001F7C56" w:rsidP="002A3D01">
            <w:pPr>
              <w:jc w:val="center"/>
              <w:rPr>
                <w:sz w:val="20"/>
                <w:szCs w:val="20"/>
                <w:lang w:val="kk-KZ"/>
              </w:rPr>
            </w:pPr>
            <w:r w:rsidRPr="00233B2B">
              <w:rPr>
                <w:sz w:val="20"/>
                <w:szCs w:val="20"/>
                <w:lang w:val="kk-KZ"/>
              </w:rPr>
              <w:t>47</w:t>
            </w:r>
          </w:p>
        </w:tc>
        <w:tc>
          <w:tcPr>
            <w:tcW w:w="84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F7C56" w:rsidRPr="00233B2B" w:rsidRDefault="001F7C56" w:rsidP="0033440C">
            <w:pPr>
              <w:jc w:val="both"/>
              <w:rPr>
                <w:color w:val="auto"/>
                <w:sz w:val="20"/>
                <w:szCs w:val="20"/>
                <w:lang w:val="kk-KZ"/>
              </w:rPr>
            </w:pPr>
            <w:r w:rsidRPr="00233B2B">
              <w:rPr>
                <w:sz w:val="20"/>
                <w:szCs w:val="20"/>
                <w:lang w:val="kk-KZ"/>
              </w:rPr>
              <w:t>Кредиттік тәуекел дәрежесі бойынша мөлшерленген активтердің ІІ тобына енгізілетін қарсы агенттермен жасалған, өтеу мерзімі бір жылға дейінгі, алтыннан басқа, қымбат металдарға  байланысты туынды қаржы құралдарымен операциялар</w:t>
            </w:r>
          </w:p>
        </w:tc>
        <w:tc>
          <w:tcPr>
            <w:tcW w:w="724" w:type="pct"/>
            <w:tcBorders>
              <w:top w:val="nil"/>
              <w:left w:val="nil"/>
              <w:bottom w:val="single" w:sz="8" w:space="0" w:color="auto"/>
              <w:right w:val="single" w:sz="8" w:space="0" w:color="auto"/>
            </w:tcBorders>
            <w:tcMar>
              <w:top w:w="0" w:type="dxa"/>
              <w:left w:w="108" w:type="dxa"/>
              <w:bottom w:w="0" w:type="dxa"/>
              <w:right w:w="108" w:type="dxa"/>
            </w:tcMar>
            <w:hideMark/>
          </w:tcPr>
          <w:p w:rsidR="001F7C56" w:rsidRPr="00233B2B" w:rsidRDefault="001F7C56" w:rsidP="002A3D01">
            <w:pPr>
              <w:rPr>
                <w:sz w:val="20"/>
                <w:szCs w:val="20"/>
                <w:lang w:val="kk-KZ"/>
              </w:rPr>
            </w:pPr>
            <w:r w:rsidRPr="00233B2B">
              <w:rPr>
                <w:sz w:val="20"/>
                <w:szCs w:val="20"/>
                <w:lang w:val="kk-KZ"/>
              </w:rPr>
              <w:t> </w:t>
            </w:r>
          </w:p>
        </w:tc>
        <w:tc>
          <w:tcPr>
            <w:tcW w:w="696" w:type="pct"/>
            <w:tcBorders>
              <w:top w:val="nil"/>
              <w:left w:val="nil"/>
              <w:bottom w:val="single" w:sz="8" w:space="0" w:color="auto"/>
              <w:right w:val="single" w:sz="8" w:space="0" w:color="auto"/>
            </w:tcBorders>
            <w:tcMar>
              <w:top w:w="0" w:type="dxa"/>
              <w:left w:w="108" w:type="dxa"/>
              <w:bottom w:w="0" w:type="dxa"/>
              <w:right w:w="108" w:type="dxa"/>
            </w:tcMar>
            <w:hideMark/>
          </w:tcPr>
          <w:p w:rsidR="001F7C56" w:rsidRPr="00233B2B" w:rsidRDefault="001F7C56" w:rsidP="002A3D01">
            <w:pPr>
              <w:jc w:val="center"/>
              <w:rPr>
                <w:sz w:val="20"/>
                <w:szCs w:val="20"/>
                <w:lang w:val="kk-KZ"/>
              </w:rPr>
            </w:pPr>
            <w:r w:rsidRPr="00233B2B">
              <w:rPr>
                <w:sz w:val="20"/>
                <w:szCs w:val="20"/>
                <w:lang w:val="kk-KZ"/>
              </w:rPr>
              <w:t>7</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1F7C56" w:rsidRPr="00233B2B" w:rsidRDefault="001F7C56" w:rsidP="002A3D01">
            <w:pPr>
              <w:jc w:val="center"/>
              <w:rPr>
                <w:sz w:val="20"/>
                <w:szCs w:val="20"/>
                <w:lang w:val="kk-KZ"/>
              </w:rPr>
            </w:pPr>
            <w:r w:rsidRPr="00233B2B">
              <w:rPr>
                <w:sz w:val="20"/>
                <w:szCs w:val="20"/>
                <w:lang w:val="kk-KZ"/>
              </w:rPr>
              <w:t> </w:t>
            </w:r>
          </w:p>
        </w:tc>
        <w:tc>
          <w:tcPr>
            <w:tcW w:w="724" w:type="pct"/>
            <w:tcBorders>
              <w:top w:val="nil"/>
              <w:left w:val="nil"/>
              <w:bottom w:val="single" w:sz="8" w:space="0" w:color="auto"/>
              <w:right w:val="single" w:sz="8" w:space="0" w:color="auto"/>
            </w:tcBorders>
            <w:tcMar>
              <w:top w:w="0" w:type="dxa"/>
              <w:left w:w="108" w:type="dxa"/>
              <w:bottom w:w="0" w:type="dxa"/>
              <w:right w:w="108" w:type="dxa"/>
            </w:tcMar>
            <w:hideMark/>
          </w:tcPr>
          <w:p w:rsidR="001F7C56" w:rsidRPr="00233B2B" w:rsidRDefault="001F7C56" w:rsidP="002A3D01">
            <w:pPr>
              <w:jc w:val="center"/>
              <w:rPr>
                <w:sz w:val="20"/>
                <w:szCs w:val="20"/>
                <w:lang w:val="kk-KZ"/>
              </w:rPr>
            </w:pPr>
            <w:r w:rsidRPr="00233B2B">
              <w:rPr>
                <w:sz w:val="20"/>
                <w:szCs w:val="20"/>
                <w:lang w:val="kk-KZ"/>
              </w:rPr>
              <w:t> </w:t>
            </w:r>
          </w:p>
        </w:tc>
        <w:tc>
          <w:tcPr>
            <w:tcW w:w="69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F7C56" w:rsidRPr="00233B2B" w:rsidRDefault="001F7C56" w:rsidP="002A3D01">
            <w:pPr>
              <w:jc w:val="center"/>
              <w:rPr>
                <w:sz w:val="20"/>
                <w:szCs w:val="20"/>
                <w:lang w:val="kk-KZ"/>
              </w:rPr>
            </w:pPr>
            <w:r w:rsidRPr="00233B2B">
              <w:rPr>
                <w:sz w:val="20"/>
                <w:szCs w:val="20"/>
                <w:lang w:val="kk-KZ"/>
              </w:rPr>
              <w:t>20</w:t>
            </w:r>
          </w:p>
        </w:tc>
        <w:tc>
          <w:tcPr>
            <w:tcW w:w="454" w:type="pct"/>
            <w:tcBorders>
              <w:top w:val="nil"/>
              <w:left w:val="nil"/>
              <w:bottom w:val="single" w:sz="8" w:space="0" w:color="auto"/>
              <w:right w:val="single" w:sz="8" w:space="0" w:color="auto"/>
            </w:tcBorders>
            <w:tcMar>
              <w:top w:w="0" w:type="dxa"/>
              <w:left w:w="108" w:type="dxa"/>
              <w:bottom w:w="0" w:type="dxa"/>
              <w:right w:w="108" w:type="dxa"/>
            </w:tcMar>
            <w:hideMark/>
          </w:tcPr>
          <w:p w:rsidR="001F7C56" w:rsidRPr="00233B2B" w:rsidRDefault="001F7C56" w:rsidP="002A3D01">
            <w:pPr>
              <w:jc w:val="center"/>
              <w:rPr>
                <w:sz w:val="20"/>
                <w:szCs w:val="20"/>
                <w:lang w:val="kk-KZ"/>
              </w:rPr>
            </w:pPr>
            <w:r w:rsidRPr="00233B2B">
              <w:rPr>
                <w:sz w:val="20"/>
                <w:szCs w:val="20"/>
                <w:lang w:val="kk-KZ"/>
              </w:rPr>
              <w:t> </w:t>
            </w:r>
          </w:p>
        </w:tc>
      </w:tr>
      <w:tr w:rsidR="001F7C56" w:rsidRPr="00233B2B" w:rsidTr="00047E27">
        <w:trPr>
          <w:gridAfter w:val="1"/>
          <w:wAfter w:w="4" w:type="pct"/>
          <w:jc w:val="center"/>
        </w:trPr>
        <w:tc>
          <w:tcPr>
            <w:tcW w:w="20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F7C56" w:rsidRPr="00233B2B" w:rsidRDefault="001F7C56" w:rsidP="002A3D01">
            <w:pPr>
              <w:jc w:val="center"/>
              <w:rPr>
                <w:sz w:val="20"/>
                <w:szCs w:val="20"/>
                <w:lang w:val="kk-KZ"/>
              </w:rPr>
            </w:pPr>
            <w:r w:rsidRPr="00233B2B">
              <w:rPr>
                <w:sz w:val="20"/>
                <w:szCs w:val="20"/>
                <w:lang w:val="kk-KZ"/>
              </w:rPr>
              <w:t>48</w:t>
            </w:r>
          </w:p>
        </w:tc>
        <w:tc>
          <w:tcPr>
            <w:tcW w:w="84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F7C56" w:rsidRPr="00233B2B" w:rsidRDefault="001F7C56" w:rsidP="0033440C">
            <w:pPr>
              <w:jc w:val="both"/>
              <w:rPr>
                <w:color w:val="auto"/>
                <w:sz w:val="20"/>
                <w:szCs w:val="20"/>
                <w:lang w:val="kk-KZ"/>
              </w:rPr>
            </w:pPr>
            <w:r w:rsidRPr="00233B2B">
              <w:rPr>
                <w:sz w:val="20"/>
                <w:szCs w:val="20"/>
                <w:lang w:val="kk-KZ"/>
              </w:rPr>
              <w:t>Кредиттік тәуекел дәрежесі бойынша мөлшерленген активтердің ІІІ тобына енгізілетін қарсы агенттермен жасалған, өтеу мерзімі бір жылға дейінгі, алтыннан басқа, қымбат металдарға  байланысты туынды қаржы құралдарымен операциялар</w:t>
            </w:r>
          </w:p>
        </w:tc>
        <w:tc>
          <w:tcPr>
            <w:tcW w:w="724" w:type="pct"/>
            <w:tcBorders>
              <w:top w:val="nil"/>
              <w:left w:val="nil"/>
              <w:bottom w:val="single" w:sz="8" w:space="0" w:color="auto"/>
              <w:right w:val="single" w:sz="8" w:space="0" w:color="auto"/>
            </w:tcBorders>
            <w:tcMar>
              <w:top w:w="0" w:type="dxa"/>
              <w:left w:w="108" w:type="dxa"/>
              <w:bottom w:w="0" w:type="dxa"/>
              <w:right w:w="108" w:type="dxa"/>
            </w:tcMar>
            <w:hideMark/>
          </w:tcPr>
          <w:p w:rsidR="001F7C56" w:rsidRPr="00233B2B" w:rsidRDefault="001F7C56" w:rsidP="002A3D01">
            <w:pPr>
              <w:rPr>
                <w:sz w:val="20"/>
                <w:szCs w:val="20"/>
                <w:lang w:val="kk-KZ"/>
              </w:rPr>
            </w:pPr>
            <w:r w:rsidRPr="00233B2B">
              <w:rPr>
                <w:sz w:val="20"/>
                <w:szCs w:val="20"/>
                <w:lang w:val="kk-KZ"/>
              </w:rPr>
              <w:t> </w:t>
            </w:r>
          </w:p>
        </w:tc>
        <w:tc>
          <w:tcPr>
            <w:tcW w:w="696" w:type="pct"/>
            <w:tcBorders>
              <w:top w:val="nil"/>
              <w:left w:val="nil"/>
              <w:bottom w:val="single" w:sz="8" w:space="0" w:color="auto"/>
              <w:right w:val="single" w:sz="8" w:space="0" w:color="auto"/>
            </w:tcBorders>
            <w:tcMar>
              <w:top w:w="0" w:type="dxa"/>
              <w:left w:w="108" w:type="dxa"/>
              <w:bottom w:w="0" w:type="dxa"/>
              <w:right w:w="108" w:type="dxa"/>
            </w:tcMar>
            <w:hideMark/>
          </w:tcPr>
          <w:p w:rsidR="001F7C56" w:rsidRPr="00233B2B" w:rsidRDefault="001F7C56" w:rsidP="002A3D01">
            <w:pPr>
              <w:jc w:val="center"/>
              <w:rPr>
                <w:sz w:val="20"/>
                <w:szCs w:val="20"/>
                <w:lang w:val="kk-KZ"/>
              </w:rPr>
            </w:pPr>
            <w:r w:rsidRPr="00233B2B">
              <w:rPr>
                <w:sz w:val="20"/>
                <w:szCs w:val="20"/>
                <w:lang w:val="kk-KZ"/>
              </w:rPr>
              <w:t>7</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1F7C56" w:rsidRPr="00233B2B" w:rsidRDefault="001F7C56" w:rsidP="002A3D01">
            <w:pPr>
              <w:jc w:val="center"/>
              <w:rPr>
                <w:sz w:val="20"/>
                <w:szCs w:val="20"/>
                <w:lang w:val="kk-KZ"/>
              </w:rPr>
            </w:pPr>
            <w:r w:rsidRPr="00233B2B">
              <w:rPr>
                <w:sz w:val="20"/>
                <w:szCs w:val="20"/>
                <w:lang w:val="kk-KZ"/>
              </w:rPr>
              <w:t> </w:t>
            </w:r>
          </w:p>
        </w:tc>
        <w:tc>
          <w:tcPr>
            <w:tcW w:w="724" w:type="pct"/>
            <w:tcBorders>
              <w:top w:val="nil"/>
              <w:left w:val="nil"/>
              <w:bottom w:val="single" w:sz="8" w:space="0" w:color="auto"/>
              <w:right w:val="single" w:sz="8" w:space="0" w:color="auto"/>
            </w:tcBorders>
            <w:tcMar>
              <w:top w:w="0" w:type="dxa"/>
              <w:left w:w="108" w:type="dxa"/>
              <w:bottom w:w="0" w:type="dxa"/>
              <w:right w:w="108" w:type="dxa"/>
            </w:tcMar>
            <w:hideMark/>
          </w:tcPr>
          <w:p w:rsidR="001F7C56" w:rsidRPr="00233B2B" w:rsidRDefault="001F7C56" w:rsidP="002A3D01">
            <w:pPr>
              <w:jc w:val="center"/>
              <w:rPr>
                <w:sz w:val="20"/>
                <w:szCs w:val="20"/>
                <w:lang w:val="kk-KZ"/>
              </w:rPr>
            </w:pPr>
            <w:r w:rsidRPr="00233B2B">
              <w:rPr>
                <w:sz w:val="20"/>
                <w:szCs w:val="20"/>
                <w:lang w:val="kk-KZ"/>
              </w:rPr>
              <w:t> </w:t>
            </w:r>
          </w:p>
        </w:tc>
        <w:tc>
          <w:tcPr>
            <w:tcW w:w="69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F7C56" w:rsidRPr="00233B2B" w:rsidRDefault="001F7C56" w:rsidP="002A3D01">
            <w:pPr>
              <w:jc w:val="center"/>
              <w:rPr>
                <w:sz w:val="20"/>
                <w:szCs w:val="20"/>
                <w:lang w:val="kk-KZ"/>
              </w:rPr>
            </w:pPr>
            <w:r w:rsidRPr="00233B2B">
              <w:rPr>
                <w:sz w:val="20"/>
                <w:szCs w:val="20"/>
                <w:lang w:val="kk-KZ"/>
              </w:rPr>
              <w:t>50</w:t>
            </w:r>
          </w:p>
        </w:tc>
        <w:tc>
          <w:tcPr>
            <w:tcW w:w="454" w:type="pct"/>
            <w:tcBorders>
              <w:top w:val="nil"/>
              <w:left w:val="nil"/>
              <w:bottom w:val="single" w:sz="8" w:space="0" w:color="auto"/>
              <w:right w:val="single" w:sz="8" w:space="0" w:color="auto"/>
            </w:tcBorders>
            <w:tcMar>
              <w:top w:w="0" w:type="dxa"/>
              <w:left w:w="108" w:type="dxa"/>
              <w:bottom w:w="0" w:type="dxa"/>
              <w:right w:w="108" w:type="dxa"/>
            </w:tcMar>
            <w:hideMark/>
          </w:tcPr>
          <w:p w:rsidR="001F7C56" w:rsidRPr="00233B2B" w:rsidRDefault="001F7C56" w:rsidP="002A3D01">
            <w:pPr>
              <w:jc w:val="center"/>
              <w:rPr>
                <w:sz w:val="20"/>
                <w:szCs w:val="20"/>
                <w:lang w:val="kk-KZ"/>
              </w:rPr>
            </w:pPr>
            <w:r w:rsidRPr="00233B2B">
              <w:rPr>
                <w:sz w:val="20"/>
                <w:szCs w:val="20"/>
                <w:lang w:val="kk-KZ"/>
              </w:rPr>
              <w:t> </w:t>
            </w:r>
          </w:p>
        </w:tc>
      </w:tr>
      <w:tr w:rsidR="001F7C56" w:rsidRPr="00233B2B" w:rsidTr="00047E27">
        <w:trPr>
          <w:gridAfter w:val="1"/>
          <w:wAfter w:w="4" w:type="pct"/>
          <w:jc w:val="center"/>
        </w:trPr>
        <w:tc>
          <w:tcPr>
            <w:tcW w:w="20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F7C56" w:rsidRPr="00233B2B" w:rsidRDefault="001F7C56" w:rsidP="002A3D01">
            <w:pPr>
              <w:jc w:val="center"/>
              <w:rPr>
                <w:sz w:val="20"/>
                <w:szCs w:val="20"/>
                <w:lang w:val="kk-KZ"/>
              </w:rPr>
            </w:pPr>
            <w:r w:rsidRPr="00233B2B">
              <w:rPr>
                <w:sz w:val="20"/>
                <w:szCs w:val="20"/>
                <w:lang w:val="kk-KZ"/>
              </w:rPr>
              <w:t>49</w:t>
            </w:r>
          </w:p>
        </w:tc>
        <w:tc>
          <w:tcPr>
            <w:tcW w:w="84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F7C56" w:rsidRPr="00233B2B" w:rsidRDefault="001F7C56" w:rsidP="0033440C">
            <w:pPr>
              <w:jc w:val="both"/>
              <w:rPr>
                <w:color w:val="auto"/>
                <w:sz w:val="20"/>
                <w:szCs w:val="20"/>
                <w:lang w:val="kk-KZ"/>
              </w:rPr>
            </w:pPr>
            <w:r w:rsidRPr="00233B2B">
              <w:rPr>
                <w:sz w:val="20"/>
                <w:szCs w:val="20"/>
                <w:lang w:val="kk-KZ"/>
              </w:rPr>
              <w:t>Кредиттік тәуекел дәрежесі бойынша мөлшерленген активтердің І</w:t>
            </w:r>
            <w:r w:rsidRPr="00233B2B">
              <w:rPr>
                <w:color w:val="auto"/>
                <w:sz w:val="20"/>
                <w:szCs w:val="20"/>
                <w:lang w:val="kk-KZ"/>
              </w:rPr>
              <w:t>V</w:t>
            </w:r>
            <w:r w:rsidRPr="00233B2B">
              <w:rPr>
                <w:sz w:val="20"/>
                <w:szCs w:val="20"/>
                <w:lang w:val="kk-KZ"/>
              </w:rPr>
              <w:t xml:space="preserve"> тобына енгізілетін қарсы агенттермен жасалған, өтеу мерзімі бір жылға дейінгі, алтыннан басқа, қымбат металдарға  байланысты туынды қаржы құралдарымен операциялар</w:t>
            </w:r>
          </w:p>
        </w:tc>
        <w:tc>
          <w:tcPr>
            <w:tcW w:w="724" w:type="pct"/>
            <w:tcBorders>
              <w:top w:val="nil"/>
              <w:left w:val="nil"/>
              <w:bottom w:val="single" w:sz="8" w:space="0" w:color="auto"/>
              <w:right w:val="single" w:sz="8" w:space="0" w:color="auto"/>
            </w:tcBorders>
            <w:tcMar>
              <w:top w:w="0" w:type="dxa"/>
              <w:left w:w="108" w:type="dxa"/>
              <w:bottom w:w="0" w:type="dxa"/>
              <w:right w:w="108" w:type="dxa"/>
            </w:tcMar>
            <w:hideMark/>
          </w:tcPr>
          <w:p w:rsidR="001F7C56" w:rsidRPr="00233B2B" w:rsidRDefault="001F7C56" w:rsidP="002A3D01">
            <w:pPr>
              <w:rPr>
                <w:sz w:val="20"/>
                <w:szCs w:val="20"/>
                <w:lang w:val="kk-KZ"/>
              </w:rPr>
            </w:pPr>
            <w:r w:rsidRPr="00233B2B">
              <w:rPr>
                <w:sz w:val="20"/>
                <w:szCs w:val="20"/>
                <w:lang w:val="kk-KZ"/>
              </w:rPr>
              <w:t> </w:t>
            </w:r>
          </w:p>
        </w:tc>
        <w:tc>
          <w:tcPr>
            <w:tcW w:w="696" w:type="pct"/>
            <w:tcBorders>
              <w:top w:val="nil"/>
              <w:left w:val="nil"/>
              <w:bottom w:val="single" w:sz="8" w:space="0" w:color="auto"/>
              <w:right w:val="single" w:sz="8" w:space="0" w:color="auto"/>
            </w:tcBorders>
            <w:tcMar>
              <w:top w:w="0" w:type="dxa"/>
              <w:left w:w="108" w:type="dxa"/>
              <w:bottom w:w="0" w:type="dxa"/>
              <w:right w:w="108" w:type="dxa"/>
            </w:tcMar>
            <w:hideMark/>
          </w:tcPr>
          <w:p w:rsidR="001F7C56" w:rsidRPr="00233B2B" w:rsidRDefault="001F7C56" w:rsidP="002A3D01">
            <w:pPr>
              <w:jc w:val="center"/>
              <w:rPr>
                <w:sz w:val="20"/>
                <w:szCs w:val="20"/>
                <w:lang w:val="kk-KZ"/>
              </w:rPr>
            </w:pPr>
            <w:r w:rsidRPr="00233B2B">
              <w:rPr>
                <w:sz w:val="20"/>
                <w:szCs w:val="20"/>
                <w:lang w:val="kk-KZ"/>
              </w:rPr>
              <w:t>7</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1F7C56" w:rsidRPr="00233B2B" w:rsidRDefault="001F7C56" w:rsidP="002A3D01">
            <w:pPr>
              <w:jc w:val="center"/>
              <w:rPr>
                <w:sz w:val="20"/>
                <w:szCs w:val="20"/>
                <w:lang w:val="kk-KZ"/>
              </w:rPr>
            </w:pPr>
            <w:r w:rsidRPr="00233B2B">
              <w:rPr>
                <w:sz w:val="20"/>
                <w:szCs w:val="20"/>
                <w:lang w:val="kk-KZ"/>
              </w:rPr>
              <w:t> </w:t>
            </w:r>
          </w:p>
        </w:tc>
        <w:tc>
          <w:tcPr>
            <w:tcW w:w="724" w:type="pct"/>
            <w:tcBorders>
              <w:top w:val="nil"/>
              <w:left w:val="nil"/>
              <w:bottom w:val="single" w:sz="8" w:space="0" w:color="auto"/>
              <w:right w:val="single" w:sz="8" w:space="0" w:color="auto"/>
            </w:tcBorders>
            <w:tcMar>
              <w:top w:w="0" w:type="dxa"/>
              <w:left w:w="108" w:type="dxa"/>
              <w:bottom w:w="0" w:type="dxa"/>
              <w:right w:w="108" w:type="dxa"/>
            </w:tcMar>
            <w:hideMark/>
          </w:tcPr>
          <w:p w:rsidR="001F7C56" w:rsidRPr="00233B2B" w:rsidRDefault="001F7C56" w:rsidP="002A3D01">
            <w:pPr>
              <w:jc w:val="center"/>
              <w:rPr>
                <w:sz w:val="20"/>
                <w:szCs w:val="20"/>
                <w:lang w:val="kk-KZ"/>
              </w:rPr>
            </w:pPr>
            <w:r w:rsidRPr="00233B2B">
              <w:rPr>
                <w:sz w:val="20"/>
                <w:szCs w:val="20"/>
                <w:lang w:val="kk-KZ"/>
              </w:rPr>
              <w:t> </w:t>
            </w:r>
          </w:p>
        </w:tc>
        <w:tc>
          <w:tcPr>
            <w:tcW w:w="69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F7C56" w:rsidRPr="00233B2B" w:rsidRDefault="001F7C56" w:rsidP="002A3D01">
            <w:pPr>
              <w:jc w:val="center"/>
              <w:rPr>
                <w:sz w:val="20"/>
                <w:szCs w:val="20"/>
                <w:lang w:val="kk-KZ"/>
              </w:rPr>
            </w:pPr>
            <w:r w:rsidRPr="00233B2B">
              <w:rPr>
                <w:sz w:val="20"/>
                <w:szCs w:val="20"/>
                <w:lang w:val="kk-KZ"/>
              </w:rPr>
              <w:t>100</w:t>
            </w:r>
          </w:p>
        </w:tc>
        <w:tc>
          <w:tcPr>
            <w:tcW w:w="454" w:type="pct"/>
            <w:tcBorders>
              <w:top w:val="nil"/>
              <w:left w:val="nil"/>
              <w:bottom w:val="single" w:sz="8" w:space="0" w:color="auto"/>
              <w:right w:val="single" w:sz="8" w:space="0" w:color="auto"/>
            </w:tcBorders>
            <w:tcMar>
              <w:top w:w="0" w:type="dxa"/>
              <w:left w:w="108" w:type="dxa"/>
              <w:bottom w:w="0" w:type="dxa"/>
              <w:right w:w="108" w:type="dxa"/>
            </w:tcMar>
            <w:hideMark/>
          </w:tcPr>
          <w:p w:rsidR="001F7C56" w:rsidRPr="00233B2B" w:rsidRDefault="001F7C56" w:rsidP="002A3D01">
            <w:pPr>
              <w:jc w:val="center"/>
              <w:rPr>
                <w:sz w:val="20"/>
                <w:szCs w:val="20"/>
                <w:lang w:val="kk-KZ"/>
              </w:rPr>
            </w:pPr>
            <w:r w:rsidRPr="00233B2B">
              <w:rPr>
                <w:sz w:val="20"/>
                <w:szCs w:val="20"/>
                <w:lang w:val="kk-KZ"/>
              </w:rPr>
              <w:t> </w:t>
            </w:r>
          </w:p>
        </w:tc>
      </w:tr>
      <w:tr w:rsidR="001F7C56" w:rsidRPr="00233B2B" w:rsidTr="00047E27">
        <w:trPr>
          <w:gridAfter w:val="1"/>
          <w:wAfter w:w="4" w:type="pct"/>
          <w:jc w:val="center"/>
        </w:trPr>
        <w:tc>
          <w:tcPr>
            <w:tcW w:w="20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F7C56" w:rsidRPr="00233B2B" w:rsidRDefault="001F7C56" w:rsidP="002A3D01">
            <w:pPr>
              <w:jc w:val="center"/>
              <w:rPr>
                <w:sz w:val="20"/>
                <w:szCs w:val="20"/>
                <w:lang w:val="kk-KZ"/>
              </w:rPr>
            </w:pPr>
            <w:r w:rsidRPr="00233B2B">
              <w:rPr>
                <w:sz w:val="20"/>
                <w:szCs w:val="20"/>
                <w:lang w:val="kk-KZ"/>
              </w:rPr>
              <w:t>50</w:t>
            </w:r>
          </w:p>
        </w:tc>
        <w:tc>
          <w:tcPr>
            <w:tcW w:w="84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F7C56" w:rsidRPr="00233B2B" w:rsidRDefault="001F7C56" w:rsidP="0033440C">
            <w:pPr>
              <w:jc w:val="both"/>
              <w:rPr>
                <w:color w:val="auto"/>
                <w:sz w:val="20"/>
                <w:szCs w:val="20"/>
                <w:lang w:val="kk-KZ"/>
              </w:rPr>
            </w:pPr>
            <w:r w:rsidRPr="00233B2B">
              <w:rPr>
                <w:sz w:val="20"/>
                <w:szCs w:val="20"/>
                <w:lang w:val="kk-KZ"/>
              </w:rPr>
              <w:t xml:space="preserve">Кредиттік тәуекел дәрежесі бойынша мөлшерленген активтердің </w:t>
            </w:r>
            <w:r w:rsidRPr="00233B2B">
              <w:rPr>
                <w:color w:val="auto"/>
                <w:sz w:val="20"/>
                <w:szCs w:val="20"/>
                <w:lang w:val="kk-KZ"/>
              </w:rPr>
              <w:t>V</w:t>
            </w:r>
            <w:r w:rsidRPr="00233B2B">
              <w:rPr>
                <w:sz w:val="20"/>
                <w:szCs w:val="20"/>
                <w:lang w:val="kk-KZ"/>
              </w:rPr>
              <w:t xml:space="preserve"> тобына енгізілетін қарсы агенттермен жасалған, өтеу мерзімі бір жылға дейінгі, алтыннан басқа, қымбат металдарға  байланысты туынды қаржы құралдарымен операциялар</w:t>
            </w:r>
          </w:p>
        </w:tc>
        <w:tc>
          <w:tcPr>
            <w:tcW w:w="724" w:type="pct"/>
            <w:tcBorders>
              <w:top w:val="nil"/>
              <w:left w:val="nil"/>
              <w:bottom w:val="single" w:sz="8" w:space="0" w:color="auto"/>
              <w:right w:val="single" w:sz="8" w:space="0" w:color="auto"/>
            </w:tcBorders>
            <w:tcMar>
              <w:top w:w="0" w:type="dxa"/>
              <w:left w:w="108" w:type="dxa"/>
              <w:bottom w:w="0" w:type="dxa"/>
              <w:right w:w="108" w:type="dxa"/>
            </w:tcMar>
            <w:hideMark/>
          </w:tcPr>
          <w:p w:rsidR="001F7C56" w:rsidRPr="00233B2B" w:rsidRDefault="001F7C56" w:rsidP="002A3D01">
            <w:pPr>
              <w:rPr>
                <w:sz w:val="20"/>
                <w:szCs w:val="20"/>
                <w:lang w:val="kk-KZ"/>
              </w:rPr>
            </w:pPr>
            <w:r w:rsidRPr="00233B2B">
              <w:rPr>
                <w:sz w:val="20"/>
                <w:szCs w:val="20"/>
                <w:lang w:val="kk-KZ"/>
              </w:rPr>
              <w:t> </w:t>
            </w:r>
          </w:p>
        </w:tc>
        <w:tc>
          <w:tcPr>
            <w:tcW w:w="696" w:type="pct"/>
            <w:tcBorders>
              <w:top w:val="nil"/>
              <w:left w:val="nil"/>
              <w:bottom w:val="single" w:sz="8" w:space="0" w:color="auto"/>
              <w:right w:val="single" w:sz="8" w:space="0" w:color="auto"/>
            </w:tcBorders>
            <w:tcMar>
              <w:top w:w="0" w:type="dxa"/>
              <w:left w:w="108" w:type="dxa"/>
              <w:bottom w:w="0" w:type="dxa"/>
              <w:right w:w="108" w:type="dxa"/>
            </w:tcMar>
            <w:hideMark/>
          </w:tcPr>
          <w:p w:rsidR="001F7C56" w:rsidRPr="00233B2B" w:rsidRDefault="001F7C56" w:rsidP="002A3D01">
            <w:pPr>
              <w:jc w:val="center"/>
              <w:rPr>
                <w:sz w:val="20"/>
                <w:szCs w:val="20"/>
                <w:lang w:val="kk-KZ"/>
              </w:rPr>
            </w:pPr>
            <w:r w:rsidRPr="00233B2B">
              <w:rPr>
                <w:sz w:val="20"/>
                <w:szCs w:val="20"/>
                <w:lang w:val="kk-KZ"/>
              </w:rPr>
              <w:t>7</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1F7C56" w:rsidRPr="00233B2B" w:rsidRDefault="001F7C56" w:rsidP="002A3D01">
            <w:pPr>
              <w:jc w:val="center"/>
              <w:rPr>
                <w:sz w:val="20"/>
                <w:szCs w:val="20"/>
                <w:lang w:val="kk-KZ"/>
              </w:rPr>
            </w:pPr>
            <w:r w:rsidRPr="00233B2B">
              <w:rPr>
                <w:sz w:val="20"/>
                <w:szCs w:val="20"/>
                <w:lang w:val="kk-KZ"/>
              </w:rPr>
              <w:t> </w:t>
            </w:r>
          </w:p>
        </w:tc>
        <w:tc>
          <w:tcPr>
            <w:tcW w:w="724" w:type="pct"/>
            <w:tcBorders>
              <w:top w:val="nil"/>
              <w:left w:val="nil"/>
              <w:bottom w:val="single" w:sz="8" w:space="0" w:color="auto"/>
              <w:right w:val="single" w:sz="8" w:space="0" w:color="auto"/>
            </w:tcBorders>
            <w:tcMar>
              <w:top w:w="0" w:type="dxa"/>
              <w:left w:w="108" w:type="dxa"/>
              <w:bottom w:w="0" w:type="dxa"/>
              <w:right w:w="108" w:type="dxa"/>
            </w:tcMar>
            <w:hideMark/>
          </w:tcPr>
          <w:p w:rsidR="001F7C56" w:rsidRPr="00233B2B" w:rsidRDefault="001F7C56" w:rsidP="002A3D01">
            <w:pPr>
              <w:jc w:val="center"/>
              <w:rPr>
                <w:sz w:val="20"/>
                <w:szCs w:val="20"/>
                <w:lang w:val="kk-KZ"/>
              </w:rPr>
            </w:pPr>
            <w:r w:rsidRPr="00233B2B">
              <w:rPr>
                <w:sz w:val="20"/>
                <w:szCs w:val="20"/>
                <w:lang w:val="kk-KZ"/>
              </w:rPr>
              <w:t> </w:t>
            </w:r>
          </w:p>
        </w:tc>
        <w:tc>
          <w:tcPr>
            <w:tcW w:w="69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F7C56" w:rsidRPr="00233B2B" w:rsidRDefault="001F7C56" w:rsidP="002A3D01">
            <w:pPr>
              <w:jc w:val="center"/>
              <w:rPr>
                <w:sz w:val="20"/>
                <w:szCs w:val="20"/>
                <w:lang w:val="kk-KZ"/>
              </w:rPr>
            </w:pPr>
            <w:r w:rsidRPr="00233B2B">
              <w:rPr>
                <w:sz w:val="20"/>
                <w:szCs w:val="20"/>
                <w:lang w:val="kk-KZ"/>
              </w:rPr>
              <w:t>150</w:t>
            </w:r>
          </w:p>
        </w:tc>
        <w:tc>
          <w:tcPr>
            <w:tcW w:w="454" w:type="pct"/>
            <w:tcBorders>
              <w:top w:val="nil"/>
              <w:left w:val="nil"/>
              <w:bottom w:val="single" w:sz="8" w:space="0" w:color="auto"/>
              <w:right w:val="single" w:sz="8" w:space="0" w:color="auto"/>
            </w:tcBorders>
            <w:tcMar>
              <w:top w:w="0" w:type="dxa"/>
              <w:left w:w="108" w:type="dxa"/>
              <w:bottom w:w="0" w:type="dxa"/>
              <w:right w:w="108" w:type="dxa"/>
            </w:tcMar>
            <w:hideMark/>
          </w:tcPr>
          <w:p w:rsidR="001F7C56" w:rsidRPr="00233B2B" w:rsidRDefault="001F7C56" w:rsidP="002A3D01">
            <w:pPr>
              <w:jc w:val="center"/>
              <w:rPr>
                <w:sz w:val="20"/>
                <w:szCs w:val="20"/>
                <w:lang w:val="kk-KZ"/>
              </w:rPr>
            </w:pPr>
            <w:r w:rsidRPr="00233B2B">
              <w:rPr>
                <w:sz w:val="20"/>
                <w:szCs w:val="20"/>
                <w:lang w:val="kk-KZ"/>
              </w:rPr>
              <w:t> </w:t>
            </w:r>
          </w:p>
        </w:tc>
      </w:tr>
      <w:tr w:rsidR="003D4B32" w:rsidRPr="00233B2B" w:rsidTr="00047E27">
        <w:trPr>
          <w:gridAfter w:val="1"/>
          <w:wAfter w:w="4" w:type="pct"/>
          <w:jc w:val="center"/>
        </w:trPr>
        <w:tc>
          <w:tcPr>
            <w:tcW w:w="20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D4B32" w:rsidRPr="00233B2B" w:rsidRDefault="003D4B32" w:rsidP="002A3D01">
            <w:pPr>
              <w:jc w:val="center"/>
              <w:rPr>
                <w:sz w:val="20"/>
                <w:szCs w:val="20"/>
                <w:lang w:val="kk-KZ"/>
              </w:rPr>
            </w:pPr>
            <w:r w:rsidRPr="00233B2B">
              <w:rPr>
                <w:sz w:val="20"/>
                <w:szCs w:val="20"/>
                <w:lang w:val="kk-KZ"/>
              </w:rPr>
              <w:t>51</w:t>
            </w:r>
          </w:p>
        </w:tc>
        <w:tc>
          <w:tcPr>
            <w:tcW w:w="84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D4B32" w:rsidRPr="00233B2B" w:rsidRDefault="003D4B32" w:rsidP="0033440C">
            <w:pPr>
              <w:jc w:val="both"/>
              <w:rPr>
                <w:color w:val="auto"/>
                <w:sz w:val="20"/>
                <w:szCs w:val="20"/>
                <w:lang w:val="kk-KZ"/>
              </w:rPr>
            </w:pPr>
            <w:r w:rsidRPr="00233B2B">
              <w:rPr>
                <w:sz w:val="20"/>
                <w:szCs w:val="20"/>
                <w:lang w:val="kk-KZ"/>
              </w:rPr>
              <w:t xml:space="preserve">Кредиттік тәуекел дәрежесі бойынша мөлшерленген активтердің </w:t>
            </w:r>
            <w:r w:rsidRPr="00233B2B">
              <w:rPr>
                <w:color w:val="auto"/>
                <w:sz w:val="20"/>
                <w:szCs w:val="20"/>
                <w:lang w:val="kk-KZ"/>
              </w:rPr>
              <w:t>І</w:t>
            </w:r>
            <w:r w:rsidRPr="00233B2B">
              <w:rPr>
                <w:sz w:val="20"/>
                <w:szCs w:val="20"/>
                <w:lang w:val="kk-KZ"/>
              </w:rPr>
              <w:t xml:space="preserve"> тобына енгізілетін қарсы агенттермен жасалған, өтеу мерзімі бір жылдан бес жылға дейінгі, алтыннан басқа, қымбат металдарға  байланысты туынды қаржы құралдарымен операциялар</w:t>
            </w:r>
          </w:p>
        </w:tc>
        <w:tc>
          <w:tcPr>
            <w:tcW w:w="724" w:type="pct"/>
            <w:tcBorders>
              <w:top w:val="nil"/>
              <w:left w:val="nil"/>
              <w:bottom w:val="single" w:sz="8" w:space="0" w:color="auto"/>
              <w:right w:val="single" w:sz="8" w:space="0" w:color="auto"/>
            </w:tcBorders>
            <w:tcMar>
              <w:top w:w="0" w:type="dxa"/>
              <w:left w:w="108" w:type="dxa"/>
              <w:bottom w:w="0" w:type="dxa"/>
              <w:right w:w="108" w:type="dxa"/>
            </w:tcMar>
            <w:hideMark/>
          </w:tcPr>
          <w:p w:rsidR="003D4B32" w:rsidRPr="00233B2B" w:rsidRDefault="003D4B32" w:rsidP="002A3D01">
            <w:pPr>
              <w:rPr>
                <w:sz w:val="20"/>
                <w:szCs w:val="20"/>
                <w:lang w:val="kk-KZ"/>
              </w:rPr>
            </w:pPr>
            <w:r w:rsidRPr="00233B2B">
              <w:rPr>
                <w:sz w:val="20"/>
                <w:szCs w:val="20"/>
                <w:lang w:val="kk-KZ"/>
              </w:rPr>
              <w:t> </w:t>
            </w:r>
          </w:p>
        </w:tc>
        <w:tc>
          <w:tcPr>
            <w:tcW w:w="696" w:type="pct"/>
            <w:tcBorders>
              <w:top w:val="nil"/>
              <w:left w:val="nil"/>
              <w:bottom w:val="single" w:sz="8" w:space="0" w:color="auto"/>
              <w:right w:val="single" w:sz="8" w:space="0" w:color="auto"/>
            </w:tcBorders>
            <w:tcMar>
              <w:top w:w="0" w:type="dxa"/>
              <w:left w:w="108" w:type="dxa"/>
              <w:bottom w:w="0" w:type="dxa"/>
              <w:right w:w="108" w:type="dxa"/>
            </w:tcMar>
            <w:hideMark/>
          </w:tcPr>
          <w:p w:rsidR="003D4B32" w:rsidRPr="00233B2B" w:rsidRDefault="003D4B32" w:rsidP="002A3D01">
            <w:pPr>
              <w:jc w:val="center"/>
              <w:rPr>
                <w:sz w:val="20"/>
                <w:szCs w:val="20"/>
                <w:lang w:val="kk-KZ"/>
              </w:rPr>
            </w:pPr>
            <w:r w:rsidRPr="00233B2B">
              <w:rPr>
                <w:sz w:val="20"/>
                <w:szCs w:val="20"/>
                <w:lang w:val="kk-KZ"/>
              </w:rPr>
              <w:t>7</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3D4B32" w:rsidRPr="00233B2B" w:rsidRDefault="003D4B32" w:rsidP="002A3D01">
            <w:pPr>
              <w:jc w:val="center"/>
              <w:rPr>
                <w:sz w:val="20"/>
                <w:szCs w:val="20"/>
                <w:lang w:val="kk-KZ"/>
              </w:rPr>
            </w:pPr>
            <w:r w:rsidRPr="00233B2B">
              <w:rPr>
                <w:sz w:val="20"/>
                <w:szCs w:val="20"/>
                <w:lang w:val="kk-KZ"/>
              </w:rPr>
              <w:t> </w:t>
            </w:r>
          </w:p>
        </w:tc>
        <w:tc>
          <w:tcPr>
            <w:tcW w:w="724" w:type="pct"/>
            <w:tcBorders>
              <w:top w:val="nil"/>
              <w:left w:val="nil"/>
              <w:bottom w:val="single" w:sz="8" w:space="0" w:color="auto"/>
              <w:right w:val="single" w:sz="8" w:space="0" w:color="auto"/>
            </w:tcBorders>
            <w:tcMar>
              <w:top w:w="0" w:type="dxa"/>
              <w:left w:w="108" w:type="dxa"/>
              <w:bottom w:w="0" w:type="dxa"/>
              <w:right w:w="108" w:type="dxa"/>
            </w:tcMar>
            <w:hideMark/>
          </w:tcPr>
          <w:p w:rsidR="003D4B32" w:rsidRPr="00233B2B" w:rsidRDefault="003D4B32" w:rsidP="002A3D01">
            <w:pPr>
              <w:jc w:val="center"/>
              <w:rPr>
                <w:sz w:val="20"/>
                <w:szCs w:val="20"/>
                <w:lang w:val="kk-KZ"/>
              </w:rPr>
            </w:pPr>
            <w:r w:rsidRPr="00233B2B">
              <w:rPr>
                <w:sz w:val="20"/>
                <w:szCs w:val="20"/>
                <w:lang w:val="kk-KZ"/>
              </w:rPr>
              <w:t> </w:t>
            </w:r>
          </w:p>
        </w:tc>
        <w:tc>
          <w:tcPr>
            <w:tcW w:w="69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3D4B32" w:rsidRPr="00233B2B" w:rsidRDefault="003D4B32" w:rsidP="002A3D01">
            <w:pPr>
              <w:jc w:val="center"/>
              <w:rPr>
                <w:sz w:val="20"/>
                <w:szCs w:val="20"/>
                <w:lang w:val="kk-KZ"/>
              </w:rPr>
            </w:pPr>
            <w:r w:rsidRPr="00233B2B">
              <w:rPr>
                <w:sz w:val="20"/>
                <w:szCs w:val="20"/>
                <w:lang w:val="kk-KZ"/>
              </w:rPr>
              <w:t>0</w:t>
            </w:r>
          </w:p>
        </w:tc>
        <w:tc>
          <w:tcPr>
            <w:tcW w:w="454" w:type="pct"/>
            <w:tcBorders>
              <w:top w:val="nil"/>
              <w:left w:val="nil"/>
              <w:bottom w:val="single" w:sz="8" w:space="0" w:color="auto"/>
              <w:right w:val="single" w:sz="8" w:space="0" w:color="auto"/>
            </w:tcBorders>
            <w:tcMar>
              <w:top w:w="0" w:type="dxa"/>
              <w:left w:w="108" w:type="dxa"/>
              <w:bottom w:w="0" w:type="dxa"/>
              <w:right w:w="108" w:type="dxa"/>
            </w:tcMar>
            <w:hideMark/>
          </w:tcPr>
          <w:p w:rsidR="003D4B32" w:rsidRPr="00233B2B" w:rsidRDefault="003D4B32" w:rsidP="002A3D01">
            <w:pPr>
              <w:jc w:val="center"/>
              <w:rPr>
                <w:sz w:val="20"/>
                <w:szCs w:val="20"/>
                <w:lang w:val="kk-KZ"/>
              </w:rPr>
            </w:pPr>
            <w:r w:rsidRPr="00233B2B">
              <w:rPr>
                <w:sz w:val="20"/>
                <w:szCs w:val="20"/>
                <w:lang w:val="kk-KZ"/>
              </w:rPr>
              <w:t> </w:t>
            </w:r>
          </w:p>
        </w:tc>
      </w:tr>
      <w:tr w:rsidR="003D4B32" w:rsidRPr="00233B2B" w:rsidTr="00047E27">
        <w:trPr>
          <w:gridAfter w:val="1"/>
          <w:wAfter w:w="4" w:type="pct"/>
          <w:jc w:val="center"/>
        </w:trPr>
        <w:tc>
          <w:tcPr>
            <w:tcW w:w="20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D4B32" w:rsidRPr="00233B2B" w:rsidRDefault="003D4B32" w:rsidP="002A3D01">
            <w:pPr>
              <w:jc w:val="center"/>
              <w:rPr>
                <w:sz w:val="20"/>
                <w:szCs w:val="20"/>
                <w:lang w:val="kk-KZ"/>
              </w:rPr>
            </w:pPr>
            <w:r w:rsidRPr="00233B2B">
              <w:rPr>
                <w:sz w:val="20"/>
                <w:szCs w:val="20"/>
                <w:lang w:val="kk-KZ"/>
              </w:rPr>
              <w:t>52</w:t>
            </w:r>
          </w:p>
        </w:tc>
        <w:tc>
          <w:tcPr>
            <w:tcW w:w="84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D4B32" w:rsidRPr="00233B2B" w:rsidRDefault="003D4B32" w:rsidP="0033440C">
            <w:pPr>
              <w:jc w:val="both"/>
              <w:rPr>
                <w:color w:val="auto"/>
                <w:sz w:val="20"/>
                <w:szCs w:val="20"/>
                <w:lang w:val="kk-KZ"/>
              </w:rPr>
            </w:pPr>
            <w:r w:rsidRPr="00233B2B">
              <w:rPr>
                <w:sz w:val="20"/>
                <w:szCs w:val="20"/>
                <w:lang w:val="kk-KZ"/>
              </w:rPr>
              <w:t xml:space="preserve">Кредиттік тәуекел дәрежесі бойынша мөлшерленген активтердің </w:t>
            </w:r>
            <w:r w:rsidRPr="00233B2B">
              <w:rPr>
                <w:color w:val="auto"/>
                <w:sz w:val="20"/>
                <w:szCs w:val="20"/>
                <w:lang w:val="kk-KZ"/>
              </w:rPr>
              <w:t>ІІ</w:t>
            </w:r>
            <w:r w:rsidRPr="00233B2B">
              <w:rPr>
                <w:sz w:val="20"/>
                <w:szCs w:val="20"/>
                <w:lang w:val="kk-KZ"/>
              </w:rPr>
              <w:t xml:space="preserve"> тобына енгізілетін қарсы агенттермен жасалған, өтеу мерзімі бір жылдан бес жылға дейінгі, алтыннан басқа, қымбат металдарға  байланысты туынды қаржы құралдарымен операциялар</w:t>
            </w:r>
          </w:p>
        </w:tc>
        <w:tc>
          <w:tcPr>
            <w:tcW w:w="724" w:type="pct"/>
            <w:tcBorders>
              <w:top w:val="nil"/>
              <w:left w:val="nil"/>
              <w:bottom w:val="single" w:sz="8" w:space="0" w:color="auto"/>
              <w:right w:val="single" w:sz="8" w:space="0" w:color="auto"/>
            </w:tcBorders>
            <w:tcMar>
              <w:top w:w="0" w:type="dxa"/>
              <w:left w:w="108" w:type="dxa"/>
              <w:bottom w:w="0" w:type="dxa"/>
              <w:right w:w="108" w:type="dxa"/>
            </w:tcMar>
            <w:hideMark/>
          </w:tcPr>
          <w:p w:rsidR="003D4B32" w:rsidRPr="00233B2B" w:rsidRDefault="003D4B32" w:rsidP="002A3D01">
            <w:pPr>
              <w:rPr>
                <w:sz w:val="20"/>
                <w:szCs w:val="20"/>
                <w:lang w:val="kk-KZ"/>
              </w:rPr>
            </w:pPr>
            <w:r w:rsidRPr="00233B2B">
              <w:rPr>
                <w:sz w:val="20"/>
                <w:szCs w:val="20"/>
                <w:lang w:val="kk-KZ"/>
              </w:rPr>
              <w:t> </w:t>
            </w:r>
          </w:p>
        </w:tc>
        <w:tc>
          <w:tcPr>
            <w:tcW w:w="696" w:type="pct"/>
            <w:tcBorders>
              <w:top w:val="nil"/>
              <w:left w:val="nil"/>
              <w:bottom w:val="single" w:sz="8" w:space="0" w:color="auto"/>
              <w:right w:val="single" w:sz="8" w:space="0" w:color="auto"/>
            </w:tcBorders>
            <w:tcMar>
              <w:top w:w="0" w:type="dxa"/>
              <w:left w:w="108" w:type="dxa"/>
              <w:bottom w:w="0" w:type="dxa"/>
              <w:right w:w="108" w:type="dxa"/>
            </w:tcMar>
            <w:hideMark/>
          </w:tcPr>
          <w:p w:rsidR="003D4B32" w:rsidRPr="00233B2B" w:rsidRDefault="003D4B32" w:rsidP="002A3D01">
            <w:pPr>
              <w:jc w:val="center"/>
              <w:rPr>
                <w:sz w:val="20"/>
                <w:szCs w:val="20"/>
                <w:lang w:val="kk-KZ"/>
              </w:rPr>
            </w:pPr>
            <w:r w:rsidRPr="00233B2B">
              <w:rPr>
                <w:sz w:val="20"/>
                <w:szCs w:val="20"/>
                <w:lang w:val="kk-KZ"/>
              </w:rPr>
              <w:t>7</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3D4B32" w:rsidRPr="00233B2B" w:rsidRDefault="003D4B32" w:rsidP="002A3D01">
            <w:pPr>
              <w:jc w:val="center"/>
              <w:rPr>
                <w:sz w:val="20"/>
                <w:szCs w:val="20"/>
                <w:lang w:val="kk-KZ"/>
              </w:rPr>
            </w:pPr>
            <w:r w:rsidRPr="00233B2B">
              <w:rPr>
                <w:sz w:val="20"/>
                <w:szCs w:val="20"/>
                <w:lang w:val="kk-KZ"/>
              </w:rPr>
              <w:t> </w:t>
            </w:r>
          </w:p>
        </w:tc>
        <w:tc>
          <w:tcPr>
            <w:tcW w:w="724" w:type="pct"/>
            <w:tcBorders>
              <w:top w:val="nil"/>
              <w:left w:val="nil"/>
              <w:bottom w:val="single" w:sz="8" w:space="0" w:color="auto"/>
              <w:right w:val="single" w:sz="8" w:space="0" w:color="auto"/>
            </w:tcBorders>
            <w:tcMar>
              <w:top w:w="0" w:type="dxa"/>
              <w:left w:w="108" w:type="dxa"/>
              <w:bottom w:w="0" w:type="dxa"/>
              <w:right w:w="108" w:type="dxa"/>
            </w:tcMar>
            <w:hideMark/>
          </w:tcPr>
          <w:p w:rsidR="003D4B32" w:rsidRPr="00233B2B" w:rsidRDefault="003D4B32" w:rsidP="002A3D01">
            <w:pPr>
              <w:jc w:val="center"/>
              <w:rPr>
                <w:sz w:val="20"/>
                <w:szCs w:val="20"/>
                <w:lang w:val="kk-KZ"/>
              </w:rPr>
            </w:pPr>
            <w:r w:rsidRPr="00233B2B">
              <w:rPr>
                <w:sz w:val="20"/>
                <w:szCs w:val="20"/>
                <w:lang w:val="kk-KZ"/>
              </w:rPr>
              <w:t> </w:t>
            </w:r>
          </w:p>
        </w:tc>
        <w:tc>
          <w:tcPr>
            <w:tcW w:w="69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3D4B32" w:rsidRPr="00233B2B" w:rsidRDefault="003D4B32" w:rsidP="002A3D01">
            <w:pPr>
              <w:jc w:val="center"/>
              <w:rPr>
                <w:sz w:val="20"/>
                <w:szCs w:val="20"/>
                <w:lang w:val="kk-KZ"/>
              </w:rPr>
            </w:pPr>
            <w:r w:rsidRPr="00233B2B">
              <w:rPr>
                <w:sz w:val="20"/>
                <w:szCs w:val="20"/>
                <w:lang w:val="kk-KZ"/>
              </w:rPr>
              <w:t>20</w:t>
            </w:r>
          </w:p>
        </w:tc>
        <w:tc>
          <w:tcPr>
            <w:tcW w:w="454" w:type="pct"/>
            <w:tcBorders>
              <w:top w:val="nil"/>
              <w:left w:val="nil"/>
              <w:bottom w:val="single" w:sz="8" w:space="0" w:color="auto"/>
              <w:right w:val="single" w:sz="8" w:space="0" w:color="auto"/>
            </w:tcBorders>
            <w:tcMar>
              <w:top w:w="0" w:type="dxa"/>
              <w:left w:w="108" w:type="dxa"/>
              <w:bottom w:w="0" w:type="dxa"/>
              <w:right w:w="108" w:type="dxa"/>
            </w:tcMar>
            <w:hideMark/>
          </w:tcPr>
          <w:p w:rsidR="003D4B32" w:rsidRPr="00233B2B" w:rsidRDefault="003D4B32" w:rsidP="002A3D01">
            <w:pPr>
              <w:jc w:val="center"/>
              <w:rPr>
                <w:sz w:val="20"/>
                <w:szCs w:val="20"/>
                <w:lang w:val="kk-KZ"/>
              </w:rPr>
            </w:pPr>
            <w:r w:rsidRPr="00233B2B">
              <w:rPr>
                <w:sz w:val="20"/>
                <w:szCs w:val="20"/>
                <w:lang w:val="kk-KZ"/>
              </w:rPr>
              <w:t> </w:t>
            </w:r>
          </w:p>
        </w:tc>
      </w:tr>
      <w:tr w:rsidR="003D4B32" w:rsidRPr="00233B2B" w:rsidTr="00047E27">
        <w:trPr>
          <w:gridAfter w:val="1"/>
          <w:wAfter w:w="4" w:type="pct"/>
          <w:jc w:val="center"/>
        </w:trPr>
        <w:tc>
          <w:tcPr>
            <w:tcW w:w="20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D4B32" w:rsidRPr="00233B2B" w:rsidRDefault="003D4B32" w:rsidP="002A3D01">
            <w:pPr>
              <w:jc w:val="center"/>
              <w:rPr>
                <w:sz w:val="20"/>
                <w:szCs w:val="20"/>
                <w:lang w:val="kk-KZ"/>
              </w:rPr>
            </w:pPr>
            <w:r w:rsidRPr="00233B2B">
              <w:rPr>
                <w:sz w:val="20"/>
                <w:szCs w:val="20"/>
                <w:lang w:val="kk-KZ"/>
              </w:rPr>
              <w:t>53</w:t>
            </w:r>
          </w:p>
        </w:tc>
        <w:tc>
          <w:tcPr>
            <w:tcW w:w="84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D4B32" w:rsidRPr="00233B2B" w:rsidRDefault="003D4B32" w:rsidP="0033440C">
            <w:pPr>
              <w:jc w:val="both"/>
              <w:rPr>
                <w:color w:val="auto"/>
                <w:sz w:val="20"/>
                <w:szCs w:val="20"/>
                <w:lang w:val="kk-KZ"/>
              </w:rPr>
            </w:pPr>
            <w:r w:rsidRPr="00233B2B">
              <w:rPr>
                <w:sz w:val="20"/>
                <w:szCs w:val="20"/>
                <w:lang w:val="kk-KZ"/>
              </w:rPr>
              <w:t xml:space="preserve">Кредиттік тәуекел дәрежесі бойынша мөлшерленген активтердің </w:t>
            </w:r>
            <w:r w:rsidRPr="00233B2B">
              <w:rPr>
                <w:color w:val="auto"/>
                <w:sz w:val="20"/>
                <w:szCs w:val="20"/>
                <w:lang w:val="kk-KZ"/>
              </w:rPr>
              <w:t>ІІІ</w:t>
            </w:r>
            <w:r w:rsidRPr="00233B2B">
              <w:rPr>
                <w:sz w:val="20"/>
                <w:szCs w:val="20"/>
                <w:lang w:val="kk-KZ"/>
              </w:rPr>
              <w:t xml:space="preserve"> тобына енгізілетін қарсы агенттермен жасалған, өтеу мерзімі бір жылдан бес жылға дейінгі, алтыннан басқа, қымбат металдарға  байланысты туынды қаржы құралдарымен операциялар</w:t>
            </w:r>
          </w:p>
        </w:tc>
        <w:tc>
          <w:tcPr>
            <w:tcW w:w="724" w:type="pct"/>
            <w:tcBorders>
              <w:top w:val="nil"/>
              <w:left w:val="nil"/>
              <w:bottom w:val="single" w:sz="8" w:space="0" w:color="auto"/>
              <w:right w:val="single" w:sz="8" w:space="0" w:color="auto"/>
            </w:tcBorders>
            <w:tcMar>
              <w:top w:w="0" w:type="dxa"/>
              <w:left w:w="108" w:type="dxa"/>
              <w:bottom w:w="0" w:type="dxa"/>
              <w:right w:w="108" w:type="dxa"/>
            </w:tcMar>
            <w:hideMark/>
          </w:tcPr>
          <w:p w:rsidR="003D4B32" w:rsidRPr="00233B2B" w:rsidRDefault="003D4B32" w:rsidP="002A3D01">
            <w:pPr>
              <w:rPr>
                <w:sz w:val="20"/>
                <w:szCs w:val="20"/>
                <w:lang w:val="kk-KZ"/>
              </w:rPr>
            </w:pPr>
            <w:r w:rsidRPr="00233B2B">
              <w:rPr>
                <w:sz w:val="20"/>
                <w:szCs w:val="20"/>
                <w:lang w:val="kk-KZ"/>
              </w:rPr>
              <w:t> </w:t>
            </w:r>
          </w:p>
        </w:tc>
        <w:tc>
          <w:tcPr>
            <w:tcW w:w="696" w:type="pct"/>
            <w:tcBorders>
              <w:top w:val="nil"/>
              <w:left w:val="nil"/>
              <w:bottom w:val="single" w:sz="8" w:space="0" w:color="auto"/>
              <w:right w:val="single" w:sz="8" w:space="0" w:color="auto"/>
            </w:tcBorders>
            <w:tcMar>
              <w:top w:w="0" w:type="dxa"/>
              <w:left w:w="108" w:type="dxa"/>
              <w:bottom w:w="0" w:type="dxa"/>
              <w:right w:w="108" w:type="dxa"/>
            </w:tcMar>
            <w:hideMark/>
          </w:tcPr>
          <w:p w:rsidR="003D4B32" w:rsidRPr="00233B2B" w:rsidRDefault="003D4B32" w:rsidP="002A3D01">
            <w:pPr>
              <w:jc w:val="center"/>
              <w:rPr>
                <w:sz w:val="20"/>
                <w:szCs w:val="20"/>
                <w:lang w:val="kk-KZ"/>
              </w:rPr>
            </w:pPr>
            <w:r w:rsidRPr="00233B2B">
              <w:rPr>
                <w:sz w:val="20"/>
                <w:szCs w:val="20"/>
                <w:lang w:val="kk-KZ"/>
              </w:rPr>
              <w:t>7</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3D4B32" w:rsidRPr="00233B2B" w:rsidRDefault="003D4B32" w:rsidP="002A3D01">
            <w:pPr>
              <w:jc w:val="center"/>
              <w:rPr>
                <w:sz w:val="20"/>
                <w:szCs w:val="20"/>
                <w:lang w:val="kk-KZ"/>
              </w:rPr>
            </w:pPr>
            <w:r w:rsidRPr="00233B2B">
              <w:rPr>
                <w:sz w:val="20"/>
                <w:szCs w:val="20"/>
                <w:lang w:val="kk-KZ"/>
              </w:rPr>
              <w:t> </w:t>
            </w:r>
          </w:p>
        </w:tc>
        <w:tc>
          <w:tcPr>
            <w:tcW w:w="724" w:type="pct"/>
            <w:tcBorders>
              <w:top w:val="nil"/>
              <w:left w:val="nil"/>
              <w:bottom w:val="single" w:sz="8" w:space="0" w:color="auto"/>
              <w:right w:val="single" w:sz="8" w:space="0" w:color="auto"/>
            </w:tcBorders>
            <w:tcMar>
              <w:top w:w="0" w:type="dxa"/>
              <w:left w:w="108" w:type="dxa"/>
              <w:bottom w:w="0" w:type="dxa"/>
              <w:right w:w="108" w:type="dxa"/>
            </w:tcMar>
            <w:hideMark/>
          </w:tcPr>
          <w:p w:rsidR="003D4B32" w:rsidRPr="00233B2B" w:rsidRDefault="003D4B32" w:rsidP="002A3D01">
            <w:pPr>
              <w:jc w:val="center"/>
              <w:rPr>
                <w:sz w:val="20"/>
                <w:szCs w:val="20"/>
                <w:lang w:val="kk-KZ"/>
              </w:rPr>
            </w:pPr>
            <w:r w:rsidRPr="00233B2B">
              <w:rPr>
                <w:sz w:val="20"/>
                <w:szCs w:val="20"/>
                <w:lang w:val="kk-KZ"/>
              </w:rPr>
              <w:t> </w:t>
            </w:r>
          </w:p>
        </w:tc>
        <w:tc>
          <w:tcPr>
            <w:tcW w:w="69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3D4B32" w:rsidRPr="00233B2B" w:rsidRDefault="003D4B32" w:rsidP="002A3D01">
            <w:pPr>
              <w:jc w:val="center"/>
              <w:rPr>
                <w:sz w:val="20"/>
                <w:szCs w:val="20"/>
                <w:lang w:val="kk-KZ"/>
              </w:rPr>
            </w:pPr>
            <w:r w:rsidRPr="00233B2B">
              <w:rPr>
                <w:sz w:val="20"/>
                <w:szCs w:val="20"/>
                <w:lang w:val="kk-KZ"/>
              </w:rPr>
              <w:t>50</w:t>
            </w:r>
          </w:p>
        </w:tc>
        <w:tc>
          <w:tcPr>
            <w:tcW w:w="454" w:type="pct"/>
            <w:tcBorders>
              <w:top w:val="nil"/>
              <w:left w:val="nil"/>
              <w:bottom w:val="single" w:sz="8" w:space="0" w:color="auto"/>
              <w:right w:val="single" w:sz="8" w:space="0" w:color="auto"/>
            </w:tcBorders>
            <w:tcMar>
              <w:top w:w="0" w:type="dxa"/>
              <w:left w:w="108" w:type="dxa"/>
              <w:bottom w:w="0" w:type="dxa"/>
              <w:right w:w="108" w:type="dxa"/>
            </w:tcMar>
            <w:hideMark/>
          </w:tcPr>
          <w:p w:rsidR="003D4B32" w:rsidRPr="00233B2B" w:rsidRDefault="003D4B32" w:rsidP="002A3D01">
            <w:pPr>
              <w:jc w:val="center"/>
              <w:rPr>
                <w:sz w:val="20"/>
                <w:szCs w:val="20"/>
                <w:lang w:val="kk-KZ"/>
              </w:rPr>
            </w:pPr>
            <w:r w:rsidRPr="00233B2B">
              <w:rPr>
                <w:sz w:val="20"/>
                <w:szCs w:val="20"/>
                <w:lang w:val="kk-KZ"/>
              </w:rPr>
              <w:t> </w:t>
            </w:r>
          </w:p>
        </w:tc>
      </w:tr>
      <w:tr w:rsidR="003D4B32" w:rsidRPr="00233B2B" w:rsidTr="00047E27">
        <w:trPr>
          <w:gridAfter w:val="1"/>
          <w:wAfter w:w="4" w:type="pct"/>
          <w:jc w:val="center"/>
        </w:trPr>
        <w:tc>
          <w:tcPr>
            <w:tcW w:w="20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D4B32" w:rsidRPr="00233B2B" w:rsidRDefault="003D4B32" w:rsidP="002A3D01">
            <w:pPr>
              <w:jc w:val="center"/>
              <w:rPr>
                <w:sz w:val="20"/>
                <w:szCs w:val="20"/>
                <w:lang w:val="kk-KZ"/>
              </w:rPr>
            </w:pPr>
            <w:r w:rsidRPr="00233B2B">
              <w:rPr>
                <w:sz w:val="20"/>
                <w:szCs w:val="20"/>
                <w:lang w:val="kk-KZ"/>
              </w:rPr>
              <w:t>54</w:t>
            </w:r>
          </w:p>
        </w:tc>
        <w:tc>
          <w:tcPr>
            <w:tcW w:w="84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D4B32" w:rsidRPr="00233B2B" w:rsidRDefault="003D4B32" w:rsidP="0033440C">
            <w:pPr>
              <w:jc w:val="both"/>
              <w:rPr>
                <w:color w:val="auto"/>
                <w:sz w:val="20"/>
                <w:szCs w:val="20"/>
                <w:lang w:val="kk-KZ"/>
              </w:rPr>
            </w:pPr>
            <w:r w:rsidRPr="00233B2B">
              <w:rPr>
                <w:sz w:val="20"/>
                <w:szCs w:val="20"/>
                <w:lang w:val="kk-KZ"/>
              </w:rPr>
              <w:t>Кредиттік тәуекел дәрежесі бойынша мөлшерленген активтердің І</w:t>
            </w:r>
            <w:r w:rsidRPr="00233B2B">
              <w:rPr>
                <w:color w:val="auto"/>
                <w:sz w:val="20"/>
                <w:szCs w:val="20"/>
                <w:lang w:val="kk-KZ"/>
              </w:rPr>
              <w:t>V</w:t>
            </w:r>
            <w:r w:rsidRPr="00233B2B">
              <w:rPr>
                <w:sz w:val="20"/>
                <w:szCs w:val="20"/>
                <w:lang w:val="kk-KZ"/>
              </w:rPr>
              <w:t xml:space="preserve"> тобына енгізілетін қарсы агенттермен жасалған, өтеу мерзімі бір жылдан бес жылға дейінгі, алтыннан басқа, қымбат металдарға  байланысты туынды қаржы құралдарымен операциялар</w:t>
            </w:r>
          </w:p>
        </w:tc>
        <w:tc>
          <w:tcPr>
            <w:tcW w:w="724" w:type="pct"/>
            <w:tcBorders>
              <w:top w:val="nil"/>
              <w:left w:val="nil"/>
              <w:bottom w:val="single" w:sz="8" w:space="0" w:color="auto"/>
              <w:right w:val="single" w:sz="8" w:space="0" w:color="auto"/>
            </w:tcBorders>
            <w:tcMar>
              <w:top w:w="0" w:type="dxa"/>
              <w:left w:w="108" w:type="dxa"/>
              <w:bottom w:w="0" w:type="dxa"/>
              <w:right w:w="108" w:type="dxa"/>
            </w:tcMar>
            <w:hideMark/>
          </w:tcPr>
          <w:p w:rsidR="003D4B32" w:rsidRPr="00233B2B" w:rsidRDefault="003D4B32" w:rsidP="002A3D01">
            <w:pPr>
              <w:rPr>
                <w:sz w:val="20"/>
                <w:szCs w:val="20"/>
                <w:lang w:val="kk-KZ"/>
              </w:rPr>
            </w:pPr>
            <w:r w:rsidRPr="00233B2B">
              <w:rPr>
                <w:sz w:val="20"/>
                <w:szCs w:val="20"/>
                <w:lang w:val="kk-KZ"/>
              </w:rPr>
              <w:t> </w:t>
            </w:r>
          </w:p>
        </w:tc>
        <w:tc>
          <w:tcPr>
            <w:tcW w:w="696" w:type="pct"/>
            <w:tcBorders>
              <w:top w:val="nil"/>
              <w:left w:val="nil"/>
              <w:bottom w:val="single" w:sz="8" w:space="0" w:color="auto"/>
              <w:right w:val="single" w:sz="8" w:space="0" w:color="auto"/>
            </w:tcBorders>
            <w:tcMar>
              <w:top w:w="0" w:type="dxa"/>
              <w:left w:w="108" w:type="dxa"/>
              <w:bottom w:w="0" w:type="dxa"/>
              <w:right w:w="108" w:type="dxa"/>
            </w:tcMar>
            <w:hideMark/>
          </w:tcPr>
          <w:p w:rsidR="003D4B32" w:rsidRPr="00233B2B" w:rsidRDefault="003D4B32" w:rsidP="002A3D01">
            <w:pPr>
              <w:jc w:val="center"/>
              <w:rPr>
                <w:sz w:val="20"/>
                <w:szCs w:val="20"/>
                <w:lang w:val="kk-KZ"/>
              </w:rPr>
            </w:pPr>
            <w:r w:rsidRPr="00233B2B">
              <w:rPr>
                <w:sz w:val="20"/>
                <w:szCs w:val="20"/>
                <w:lang w:val="kk-KZ"/>
              </w:rPr>
              <w:t>7</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3D4B32" w:rsidRPr="00233B2B" w:rsidRDefault="003D4B32" w:rsidP="002A3D01">
            <w:pPr>
              <w:jc w:val="center"/>
              <w:rPr>
                <w:sz w:val="20"/>
                <w:szCs w:val="20"/>
                <w:lang w:val="kk-KZ"/>
              </w:rPr>
            </w:pPr>
            <w:r w:rsidRPr="00233B2B">
              <w:rPr>
                <w:sz w:val="20"/>
                <w:szCs w:val="20"/>
                <w:lang w:val="kk-KZ"/>
              </w:rPr>
              <w:t> </w:t>
            </w:r>
          </w:p>
        </w:tc>
        <w:tc>
          <w:tcPr>
            <w:tcW w:w="724" w:type="pct"/>
            <w:tcBorders>
              <w:top w:val="nil"/>
              <w:left w:val="nil"/>
              <w:bottom w:val="single" w:sz="8" w:space="0" w:color="auto"/>
              <w:right w:val="single" w:sz="8" w:space="0" w:color="auto"/>
            </w:tcBorders>
            <w:tcMar>
              <w:top w:w="0" w:type="dxa"/>
              <w:left w:w="108" w:type="dxa"/>
              <w:bottom w:w="0" w:type="dxa"/>
              <w:right w:w="108" w:type="dxa"/>
            </w:tcMar>
            <w:hideMark/>
          </w:tcPr>
          <w:p w:rsidR="003D4B32" w:rsidRPr="00233B2B" w:rsidRDefault="003D4B32" w:rsidP="002A3D01">
            <w:pPr>
              <w:jc w:val="center"/>
              <w:rPr>
                <w:sz w:val="20"/>
                <w:szCs w:val="20"/>
                <w:lang w:val="kk-KZ"/>
              </w:rPr>
            </w:pPr>
            <w:r w:rsidRPr="00233B2B">
              <w:rPr>
                <w:sz w:val="20"/>
                <w:szCs w:val="20"/>
                <w:lang w:val="kk-KZ"/>
              </w:rPr>
              <w:t> </w:t>
            </w:r>
          </w:p>
        </w:tc>
        <w:tc>
          <w:tcPr>
            <w:tcW w:w="69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3D4B32" w:rsidRPr="00233B2B" w:rsidRDefault="003D4B32" w:rsidP="002A3D01">
            <w:pPr>
              <w:jc w:val="center"/>
              <w:rPr>
                <w:sz w:val="20"/>
                <w:szCs w:val="20"/>
                <w:lang w:val="kk-KZ"/>
              </w:rPr>
            </w:pPr>
            <w:r w:rsidRPr="00233B2B">
              <w:rPr>
                <w:sz w:val="20"/>
                <w:szCs w:val="20"/>
                <w:lang w:val="kk-KZ"/>
              </w:rPr>
              <w:t>100</w:t>
            </w:r>
          </w:p>
        </w:tc>
        <w:tc>
          <w:tcPr>
            <w:tcW w:w="454" w:type="pct"/>
            <w:tcBorders>
              <w:top w:val="nil"/>
              <w:left w:val="nil"/>
              <w:bottom w:val="single" w:sz="8" w:space="0" w:color="auto"/>
              <w:right w:val="single" w:sz="8" w:space="0" w:color="auto"/>
            </w:tcBorders>
            <w:tcMar>
              <w:top w:w="0" w:type="dxa"/>
              <w:left w:w="108" w:type="dxa"/>
              <w:bottom w:w="0" w:type="dxa"/>
              <w:right w:w="108" w:type="dxa"/>
            </w:tcMar>
            <w:hideMark/>
          </w:tcPr>
          <w:p w:rsidR="003D4B32" w:rsidRPr="00233B2B" w:rsidRDefault="003D4B32" w:rsidP="002A3D01">
            <w:pPr>
              <w:jc w:val="center"/>
              <w:rPr>
                <w:sz w:val="20"/>
                <w:szCs w:val="20"/>
                <w:lang w:val="kk-KZ"/>
              </w:rPr>
            </w:pPr>
            <w:r w:rsidRPr="00233B2B">
              <w:rPr>
                <w:sz w:val="20"/>
                <w:szCs w:val="20"/>
                <w:lang w:val="kk-KZ"/>
              </w:rPr>
              <w:t> </w:t>
            </w:r>
          </w:p>
        </w:tc>
      </w:tr>
      <w:tr w:rsidR="003D4B32" w:rsidRPr="00233B2B" w:rsidTr="00047E27">
        <w:trPr>
          <w:gridAfter w:val="1"/>
          <w:wAfter w:w="4" w:type="pct"/>
          <w:jc w:val="center"/>
        </w:trPr>
        <w:tc>
          <w:tcPr>
            <w:tcW w:w="20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D4B32" w:rsidRPr="00233B2B" w:rsidRDefault="003D4B32" w:rsidP="002A3D01">
            <w:pPr>
              <w:jc w:val="center"/>
              <w:rPr>
                <w:sz w:val="20"/>
                <w:szCs w:val="20"/>
                <w:lang w:val="kk-KZ"/>
              </w:rPr>
            </w:pPr>
            <w:r w:rsidRPr="00233B2B">
              <w:rPr>
                <w:sz w:val="20"/>
                <w:szCs w:val="20"/>
                <w:lang w:val="kk-KZ"/>
              </w:rPr>
              <w:t>55</w:t>
            </w:r>
          </w:p>
        </w:tc>
        <w:tc>
          <w:tcPr>
            <w:tcW w:w="84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D4B32" w:rsidRPr="00233B2B" w:rsidRDefault="003D4B32" w:rsidP="0033440C">
            <w:pPr>
              <w:jc w:val="both"/>
              <w:rPr>
                <w:color w:val="auto"/>
                <w:sz w:val="20"/>
                <w:szCs w:val="20"/>
                <w:lang w:val="kk-KZ"/>
              </w:rPr>
            </w:pPr>
            <w:r w:rsidRPr="00233B2B">
              <w:rPr>
                <w:sz w:val="20"/>
                <w:szCs w:val="20"/>
                <w:lang w:val="kk-KZ"/>
              </w:rPr>
              <w:t xml:space="preserve">Кредиттік тәуекел дәрежесі бойынша мөлшерленген активтердің </w:t>
            </w:r>
            <w:r w:rsidRPr="00233B2B">
              <w:rPr>
                <w:color w:val="auto"/>
                <w:sz w:val="20"/>
                <w:szCs w:val="20"/>
                <w:lang w:val="kk-KZ"/>
              </w:rPr>
              <w:t>V</w:t>
            </w:r>
            <w:r w:rsidRPr="00233B2B">
              <w:rPr>
                <w:sz w:val="20"/>
                <w:szCs w:val="20"/>
                <w:lang w:val="kk-KZ"/>
              </w:rPr>
              <w:t xml:space="preserve"> тобына енгізілетін қарсы агенттермен жасалған, өтеу мерзімі бір жылдан бес жылға дейінгі, алтыннан басқа, қымбат металдарға  байланысты туынды қаржы құралдарымен операциялар</w:t>
            </w:r>
          </w:p>
        </w:tc>
        <w:tc>
          <w:tcPr>
            <w:tcW w:w="724" w:type="pct"/>
            <w:tcBorders>
              <w:top w:val="nil"/>
              <w:left w:val="nil"/>
              <w:bottom w:val="single" w:sz="8" w:space="0" w:color="auto"/>
              <w:right w:val="single" w:sz="8" w:space="0" w:color="auto"/>
            </w:tcBorders>
            <w:tcMar>
              <w:top w:w="0" w:type="dxa"/>
              <w:left w:w="108" w:type="dxa"/>
              <w:bottom w:w="0" w:type="dxa"/>
              <w:right w:w="108" w:type="dxa"/>
            </w:tcMar>
            <w:hideMark/>
          </w:tcPr>
          <w:p w:rsidR="003D4B32" w:rsidRPr="00233B2B" w:rsidRDefault="003D4B32" w:rsidP="002A3D01">
            <w:pPr>
              <w:rPr>
                <w:sz w:val="20"/>
                <w:szCs w:val="20"/>
                <w:lang w:val="kk-KZ"/>
              </w:rPr>
            </w:pPr>
            <w:r w:rsidRPr="00233B2B">
              <w:rPr>
                <w:sz w:val="20"/>
                <w:szCs w:val="20"/>
                <w:lang w:val="kk-KZ"/>
              </w:rPr>
              <w:t> </w:t>
            </w:r>
          </w:p>
        </w:tc>
        <w:tc>
          <w:tcPr>
            <w:tcW w:w="696" w:type="pct"/>
            <w:tcBorders>
              <w:top w:val="nil"/>
              <w:left w:val="nil"/>
              <w:bottom w:val="single" w:sz="8" w:space="0" w:color="auto"/>
              <w:right w:val="single" w:sz="8" w:space="0" w:color="auto"/>
            </w:tcBorders>
            <w:tcMar>
              <w:top w:w="0" w:type="dxa"/>
              <w:left w:w="108" w:type="dxa"/>
              <w:bottom w:w="0" w:type="dxa"/>
              <w:right w:w="108" w:type="dxa"/>
            </w:tcMar>
            <w:hideMark/>
          </w:tcPr>
          <w:p w:rsidR="003D4B32" w:rsidRPr="00233B2B" w:rsidRDefault="003D4B32" w:rsidP="002A3D01">
            <w:pPr>
              <w:jc w:val="center"/>
              <w:rPr>
                <w:sz w:val="20"/>
                <w:szCs w:val="20"/>
                <w:lang w:val="kk-KZ"/>
              </w:rPr>
            </w:pPr>
            <w:r w:rsidRPr="00233B2B">
              <w:rPr>
                <w:sz w:val="20"/>
                <w:szCs w:val="20"/>
                <w:lang w:val="kk-KZ"/>
              </w:rPr>
              <w:t>7</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3D4B32" w:rsidRPr="00233B2B" w:rsidRDefault="003D4B32" w:rsidP="002A3D01">
            <w:pPr>
              <w:jc w:val="center"/>
              <w:rPr>
                <w:sz w:val="20"/>
                <w:szCs w:val="20"/>
                <w:lang w:val="kk-KZ"/>
              </w:rPr>
            </w:pPr>
            <w:r w:rsidRPr="00233B2B">
              <w:rPr>
                <w:sz w:val="20"/>
                <w:szCs w:val="20"/>
                <w:lang w:val="kk-KZ"/>
              </w:rPr>
              <w:t> </w:t>
            </w:r>
          </w:p>
        </w:tc>
        <w:tc>
          <w:tcPr>
            <w:tcW w:w="724" w:type="pct"/>
            <w:tcBorders>
              <w:top w:val="nil"/>
              <w:left w:val="nil"/>
              <w:bottom w:val="single" w:sz="8" w:space="0" w:color="auto"/>
              <w:right w:val="single" w:sz="8" w:space="0" w:color="auto"/>
            </w:tcBorders>
            <w:tcMar>
              <w:top w:w="0" w:type="dxa"/>
              <w:left w:w="108" w:type="dxa"/>
              <w:bottom w:w="0" w:type="dxa"/>
              <w:right w:w="108" w:type="dxa"/>
            </w:tcMar>
            <w:hideMark/>
          </w:tcPr>
          <w:p w:rsidR="003D4B32" w:rsidRPr="00233B2B" w:rsidRDefault="003D4B32" w:rsidP="002A3D01">
            <w:pPr>
              <w:jc w:val="center"/>
              <w:rPr>
                <w:sz w:val="20"/>
                <w:szCs w:val="20"/>
                <w:lang w:val="kk-KZ"/>
              </w:rPr>
            </w:pPr>
            <w:r w:rsidRPr="00233B2B">
              <w:rPr>
                <w:sz w:val="20"/>
                <w:szCs w:val="20"/>
                <w:lang w:val="kk-KZ"/>
              </w:rPr>
              <w:t> </w:t>
            </w:r>
          </w:p>
        </w:tc>
        <w:tc>
          <w:tcPr>
            <w:tcW w:w="69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3D4B32" w:rsidRPr="00233B2B" w:rsidRDefault="003D4B32" w:rsidP="002A3D01">
            <w:pPr>
              <w:jc w:val="center"/>
              <w:rPr>
                <w:sz w:val="20"/>
                <w:szCs w:val="20"/>
                <w:lang w:val="kk-KZ"/>
              </w:rPr>
            </w:pPr>
            <w:r w:rsidRPr="00233B2B">
              <w:rPr>
                <w:sz w:val="20"/>
                <w:szCs w:val="20"/>
                <w:lang w:val="kk-KZ"/>
              </w:rPr>
              <w:t>150</w:t>
            </w:r>
          </w:p>
        </w:tc>
        <w:tc>
          <w:tcPr>
            <w:tcW w:w="454" w:type="pct"/>
            <w:tcBorders>
              <w:top w:val="nil"/>
              <w:left w:val="nil"/>
              <w:bottom w:val="single" w:sz="8" w:space="0" w:color="auto"/>
              <w:right w:val="single" w:sz="8" w:space="0" w:color="auto"/>
            </w:tcBorders>
            <w:tcMar>
              <w:top w:w="0" w:type="dxa"/>
              <w:left w:w="108" w:type="dxa"/>
              <w:bottom w:w="0" w:type="dxa"/>
              <w:right w:w="108" w:type="dxa"/>
            </w:tcMar>
            <w:hideMark/>
          </w:tcPr>
          <w:p w:rsidR="003D4B32" w:rsidRPr="00233B2B" w:rsidRDefault="003D4B32" w:rsidP="002A3D01">
            <w:pPr>
              <w:jc w:val="center"/>
              <w:rPr>
                <w:sz w:val="20"/>
                <w:szCs w:val="20"/>
                <w:lang w:val="kk-KZ"/>
              </w:rPr>
            </w:pPr>
            <w:r w:rsidRPr="00233B2B">
              <w:rPr>
                <w:sz w:val="20"/>
                <w:szCs w:val="20"/>
                <w:lang w:val="kk-KZ"/>
              </w:rPr>
              <w:t> </w:t>
            </w:r>
          </w:p>
        </w:tc>
      </w:tr>
      <w:tr w:rsidR="003D4B32" w:rsidRPr="00233B2B" w:rsidTr="00047E27">
        <w:trPr>
          <w:gridAfter w:val="1"/>
          <w:wAfter w:w="4" w:type="pct"/>
          <w:jc w:val="center"/>
        </w:trPr>
        <w:tc>
          <w:tcPr>
            <w:tcW w:w="20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D4B32" w:rsidRPr="00233B2B" w:rsidRDefault="003D4B32" w:rsidP="002A3D01">
            <w:pPr>
              <w:jc w:val="center"/>
              <w:rPr>
                <w:sz w:val="20"/>
                <w:szCs w:val="20"/>
                <w:lang w:val="kk-KZ"/>
              </w:rPr>
            </w:pPr>
            <w:r w:rsidRPr="00233B2B">
              <w:rPr>
                <w:sz w:val="20"/>
                <w:szCs w:val="20"/>
                <w:lang w:val="kk-KZ"/>
              </w:rPr>
              <w:t>56</w:t>
            </w:r>
          </w:p>
        </w:tc>
        <w:tc>
          <w:tcPr>
            <w:tcW w:w="84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D4B32" w:rsidRPr="00233B2B" w:rsidRDefault="003D4B32" w:rsidP="0033440C">
            <w:pPr>
              <w:jc w:val="both"/>
              <w:rPr>
                <w:color w:val="auto"/>
                <w:sz w:val="20"/>
                <w:szCs w:val="20"/>
                <w:lang w:val="kk-KZ"/>
              </w:rPr>
            </w:pPr>
            <w:r w:rsidRPr="00233B2B">
              <w:rPr>
                <w:sz w:val="20"/>
                <w:szCs w:val="20"/>
                <w:lang w:val="kk-KZ"/>
              </w:rPr>
              <w:t xml:space="preserve">Кредиттік тәуекел дәрежесі бойынша мөлшерленген активтердің </w:t>
            </w:r>
            <w:r w:rsidRPr="00233B2B">
              <w:rPr>
                <w:color w:val="auto"/>
                <w:sz w:val="20"/>
                <w:szCs w:val="20"/>
                <w:lang w:val="kk-KZ"/>
              </w:rPr>
              <w:t>І</w:t>
            </w:r>
            <w:r w:rsidRPr="00233B2B">
              <w:rPr>
                <w:sz w:val="20"/>
                <w:szCs w:val="20"/>
                <w:lang w:val="kk-KZ"/>
              </w:rPr>
              <w:t xml:space="preserve"> тобына енгізілетін қарсы агенттермен жасалған, өтеу мерзімі бес жылдан астам, алтыннан басқа, қымбат металдарға  байланысты туынды қаржы құралдарымен операциялар</w:t>
            </w:r>
          </w:p>
        </w:tc>
        <w:tc>
          <w:tcPr>
            <w:tcW w:w="724" w:type="pct"/>
            <w:tcBorders>
              <w:top w:val="nil"/>
              <w:left w:val="nil"/>
              <w:bottom w:val="single" w:sz="8" w:space="0" w:color="auto"/>
              <w:right w:val="single" w:sz="8" w:space="0" w:color="auto"/>
            </w:tcBorders>
            <w:tcMar>
              <w:top w:w="0" w:type="dxa"/>
              <w:left w:w="108" w:type="dxa"/>
              <w:bottom w:w="0" w:type="dxa"/>
              <w:right w:w="108" w:type="dxa"/>
            </w:tcMar>
            <w:hideMark/>
          </w:tcPr>
          <w:p w:rsidR="003D4B32" w:rsidRPr="00233B2B" w:rsidRDefault="003D4B32" w:rsidP="002A3D01">
            <w:pPr>
              <w:rPr>
                <w:sz w:val="20"/>
                <w:szCs w:val="20"/>
                <w:lang w:val="kk-KZ"/>
              </w:rPr>
            </w:pPr>
            <w:r w:rsidRPr="00233B2B">
              <w:rPr>
                <w:sz w:val="20"/>
                <w:szCs w:val="20"/>
                <w:lang w:val="kk-KZ"/>
              </w:rPr>
              <w:t> </w:t>
            </w:r>
          </w:p>
        </w:tc>
        <w:tc>
          <w:tcPr>
            <w:tcW w:w="696" w:type="pct"/>
            <w:tcBorders>
              <w:top w:val="nil"/>
              <w:left w:val="nil"/>
              <w:bottom w:val="single" w:sz="8" w:space="0" w:color="auto"/>
              <w:right w:val="single" w:sz="8" w:space="0" w:color="auto"/>
            </w:tcBorders>
            <w:tcMar>
              <w:top w:w="0" w:type="dxa"/>
              <w:left w:w="108" w:type="dxa"/>
              <w:bottom w:w="0" w:type="dxa"/>
              <w:right w:w="108" w:type="dxa"/>
            </w:tcMar>
            <w:hideMark/>
          </w:tcPr>
          <w:p w:rsidR="003D4B32" w:rsidRPr="00233B2B" w:rsidRDefault="003D4B32" w:rsidP="002A3D01">
            <w:pPr>
              <w:jc w:val="center"/>
              <w:rPr>
                <w:sz w:val="20"/>
                <w:szCs w:val="20"/>
                <w:lang w:val="kk-KZ"/>
              </w:rPr>
            </w:pPr>
            <w:r w:rsidRPr="00233B2B">
              <w:rPr>
                <w:sz w:val="20"/>
                <w:szCs w:val="20"/>
                <w:lang w:val="kk-KZ"/>
              </w:rPr>
              <w:t>8</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3D4B32" w:rsidRPr="00233B2B" w:rsidRDefault="003D4B32" w:rsidP="002A3D01">
            <w:pPr>
              <w:jc w:val="center"/>
              <w:rPr>
                <w:sz w:val="20"/>
                <w:szCs w:val="20"/>
                <w:lang w:val="kk-KZ"/>
              </w:rPr>
            </w:pPr>
            <w:r w:rsidRPr="00233B2B">
              <w:rPr>
                <w:sz w:val="20"/>
                <w:szCs w:val="20"/>
                <w:lang w:val="kk-KZ"/>
              </w:rPr>
              <w:t> </w:t>
            </w:r>
          </w:p>
        </w:tc>
        <w:tc>
          <w:tcPr>
            <w:tcW w:w="724" w:type="pct"/>
            <w:tcBorders>
              <w:top w:val="nil"/>
              <w:left w:val="nil"/>
              <w:bottom w:val="single" w:sz="8" w:space="0" w:color="auto"/>
              <w:right w:val="single" w:sz="8" w:space="0" w:color="auto"/>
            </w:tcBorders>
            <w:tcMar>
              <w:top w:w="0" w:type="dxa"/>
              <w:left w:w="108" w:type="dxa"/>
              <w:bottom w:w="0" w:type="dxa"/>
              <w:right w:w="108" w:type="dxa"/>
            </w:tcMar>
            <w:hideMark/>
          </w:tcPr>
          <w:p w:rsidR="003D4B32" w:rsidRPr="00233B2B" w:rsidRDefault="003D4B32" w:rsidP="002A3D01">
            <w:pPr>
              <w:jc w:val="center"/>
              <w:rPr>
                <w:sz w:val="20"/>
                <w:szCs w:val="20"/>
                <w:lang w:val="kk-KZ"/>
              </w:rPr>
            </w:pPr>
            <w:r w:rsidRPr="00233B2B">
              <w:rPr>
                <w:sz w:val="20"/>
                <w:szCs w:val="20"/>
                <w:lang w:val="kk-KZ"/>
              </w:rPr>
              <w:t> </w:t>
            </w:r>
          </w:p>
        </w:tc>
        <w:tc>
          <w:tcPr>
            <w:tcW w:w="69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3D4B32" w:rsidRPr="00233B2B" w:rsidRDefault="003D4B32" w:rsidP="002A3D01">
            <w:pPr>
              <w:jc w:val="center"/>
              <w:rPr>
                <w:sz w:val="20"/>
                <w:szCs w:val="20"/>
                <w:lang w:val="kk-KZ"/>
              </w:rPr>
            </w:pPr>
            <w:r w:rsidRPr="00233B2B">
              <w:rPr>
                <w:sz w:val="20"/>
                <w:szCs w:val="20"/>
                <w:lang w:val="kk-KZ"/>
              </w:rPr>
              <w:t>0</w:t>
            </w:r>
          </w:p>
        </w:tc>
        <w:tc>
          <w:tcPr>
            <w:tcW w:w="454" w:type="pct"/>
            <w:tcBorders>
              <w:top w:val="nil"/>
              <w:left w:val="nil"/>
              <w:bottom w:val="single" w:sz="8" w:space="0" w:color="auto"/>
              <w:right w:val="single" w:sz="8" w:space="0" w:color="auto"/>
            </w:tcBorders>
            <w:tcMar>
              <w:top w:w="0" w:type="dxa"/>
              <w:left w:w="108" w:type="dxa"/>
              <w:bottom w:w="0" w:type="dxa"/>
              <w:right w:w="108" w:type="dxa"/>
            </w:tcMar>
            <w:hideMark/>
          </w:tcPr>
          <w:p w:rsidR="003D4B32" w:rsidRPr="00233B2B" w:rsidRDefault="003D4B32" w:rsidP="002A3D01">
            <w:pPr>
              <w:jc w:val="center"/>
              <w:rPr>
                <w:sz w:val="20"/>
                <w:szCs w:val="20"/>
                <w:lang w:val="kk-KZ"/>
              </w:rPr>
            </w:pPr>
            <w:r w:rsidRPr="00233B2B">
              <w:rPr>
                <w:sz w:val="20"/>
                <w:szCs w:val="20"/>
                <w:lang w:val="kk-KZ"/>
              </w:rPr>
              <w:t> </w:t>
            </w:r>
          </w:p>
        </w:tc>
      </w:tr>
      <w:tr w:rsidR="003D4B32" w:rsidRPr="00233B2B" w:rsidTr="00047E27">
        <w:trPr>
          <w:gridAfter w:val="1"/>
          <w:wAfter w:w="4" w:type="pct"/>
          <w:jc w:val="center"/>
        </w:trPr>
        <w:tc>
          <w:tcPr>
            <w:tcW w:w="20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D4B32" w:rsidRPr="00233B2B" w:rsidRDefault="003D4B32" w:rsidP="002A3D01">
            <w:pPr>
              <w:jc w:val="center"/>
              <w:rPr>
                <w:sz w:val="20"/>
                <w:szCs w:val="20"/>
                <w:lang w:val="kk-KZ"/>
              </w:rPr>
            </w:pPr>
            <w:r w:rsidRPr="00233B2B">
              <w:rPr>
                <w:sz w:val="20"/>
                <w:szCs w:val="20"/>
                <w:lang w:val="kk-KZ"/>
              </w:rPr>
              <w:t>57</w:t>
            </w:r>
          </w:p>
        </w:tc>
        <w:tc>
          <w:tcPr>
            <w:tcW w:w="84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D4B32" w:rsidRPr="00233B2B" w:rsidRDefault="003D4B32" w:rsidP="0033440C">
            <w:pPr>
              <w:jc w:val="both"/>
              <w:rPr>
                <w:color w:val="auto"/>
                <w:sz w:val="20"/>
                <w:szCs w:val="20"/>
                <w:lang w:val="kk-KZ"/>
              </w:rPr>
            </w:pPr>
            <w:r w:rsidRPr="00233B2B">
              <w:rPr>
                <w:sz w:val="20"/>
                <w:szCs w:val="20"/>
                <w:lang w:val="kk-KZ"/>
              </w:rPr>
              <w:t xml:space="preserve">Кредиттік тәуекел дәрежесі бойынша мөлшерленген активтердің </w:t>
            </w:r>
            <w:r w:rsidRPr="00233B2B">
              <w:rPr>
                <w:color w:val="auto"/>
                <w:sz w:val="20"/>
                <w:szCs w:val="20"/>
                <w:lang w:val="kk-KZ"/>
              </w:rPr>
              <w:t>ІІ</w:t>
            </w:r>
            <w:r w:rsidRPr="00233B2B">
              <w:rPr>
                <w:sz w:val="20"/>
                <w:szCs w:val="20"/>
                <w:lang w:val="kk-KZ"/>
              </w:rPr>
              <w:t xml:space="preserve"> тобына енгізілетін қарсы агенттермен жасалған, өтеу мерзімі бес жылдан астам, алтыннан басқа, қымбат металдарға  байланысты туынды қаржы құралдарымен операциялар</w:t>
            </w:r>
          </w:p>
        </w:tc>
        <w:tc>
          <w:tcPr>
            <w:tcW w:w="724" w:type="pct"/>
            <w:tcBorders>
              <w:top w:val="nil"/>
              <w:left w:val="nil"/>
              <w:bottom w:val="single" w:sz="8" w:space="0" w:color="auto"/>
              <w:right w:val="single" w:sz="8" w:space="0" w:color="auto"/>
            </w:tcBorders>
            <w:tcMar>
              <w:top w:w="0" w:type="dxa"/>
              <w:left w:w="108" w:type="dxa"/>
              <w:bottom w:w="0" w:type="dxa"/>
              <w:right w:w="108" w:type="dxa"/>
            </w:tcMar>
            <w:hideMark/>
          </w:tcPr>
          <w:p w:rsidR="003D4B32" w:rsidRPr="00233B2B" w:rsidRDefault="003D4B32" w:rsidP="002A3D01">
            <w:pPr>
              <w:rPr>
                <w:sz w:val="20"/>
                <w:szCs w:val="20"/>
                <w:lang w:val="kk-KZ"/>
              </w:rPr>
            </w:pPr>
            <w:r w:rsidRPr="00233B2B">
              <w:rPr>
                <w:sz w:val="20"/>
                <w:szCs w:val="20"/>
                <w:lang w:val="kk-KZ"/>
              </w:rPr>
              <w:t> </w:t>
            </w:r>
          </w:p>
        </w:tc>
        <w:tc>
          <w:tcPr>
            <w:tcW w:w="696" w:type="pct"/>
            <w:tcBorders>
              <w:top w:val="nil"/>
              <w:left w:val="nil"/>
              <w:bottom w:val="single" w:sz="8" w:space="0" w:color="auto"/>
              <w:right w:val="single" w:sz="8" w:space="0" w:color="auto"/>
            </w:tcBorders>
            <w:tcMar>
              <w:top w:w="0" w:type="dxa"/>
              <w:left w:w="108" w:type="dxa"/>
              <w:bottom w:w="0" w:type="dxa"/>
              <w:right w:w="108" w:type="dxa"/>
            </w:tcMar>
            <w:hideMark/>
          </w:tcPr>
          <w:p w:rsidR="003D4B32" w:rsidRPr="00233B2B" w:rsidRDefault="003D4B32" w:rsidP="002A3D01">
            <w:pPr>
              <w:jc w:val="center"/>
              <w:rPr>
                <w:sz w:val="20"/>
                <w:szCs w:val="20"/>
                <w:lang w:val="kk-KZ"/>
              </w:rPr>
            </w:pPr>
            <w:r w:rsidRPr="00233B2B">
              <w:rPr>
                <w:sz w:val="20"/>
                <w:szCs w:val="20"/>
                <w:lang w:val="kk-KZ"/>
              </w:rPr>
              <w:t>8</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3D4B32" w:rsidRPr="00233B2B" w:rsidRDefault="003D4B32" w:rsidP="002A3D01">
            <w:pPr>
              <w:jc w:val="center"/>
              <w:rPr>
                <w:sz w:val="20"/>
                <w:szCs w:val="20"/>
                <w:lang w:val="kk-KZ"/>
              </w:rPr>
            </w:pPr>
            <w:r w:rsidRPr="00233B2B">
              <w:rPr>
                <w:sz w:val="20"/>
                <w:szCs w:val="20"/>
                <w:lang w:val="kk-KZ"/>
              </w:rPr>
              <w:t> </w:t>
            </w:r>
          </w:p>
        </w:tc>
        <w:tc>
          <w:tcPr>
            <w:tcW w:w="724" w:type="pct"/>
            <w:tcBorders>
              <w:top w:val="nil"/>
              <w:left w:val="nil"/>
              <w:bottom w:val="single" w:sz="8" w:space="0" w:color="auto"/>
              <w:right w:val="single" w:sz="8" w:space="0" w:color="auto"/>
            </w:tcBorders>
            <w:tcMar>
              <w:top w:w="0" w:type="dxa"/>
              <w:left w:w="108" w:type="dxa"/>
              <w:bottom w:w="0" w:type="dxa"/>
              <w:right w:w="108" w:type="dxa"/>
            </w:tcMar>
            <w:hideMark/>
          </w:tcPr>
          <w:p w:rsidR="003D4B32" w:rsidRPr="00233B2B" w:rsidRDefault="003D4B32" w:rsidP="002A3D01">
            <w:pPr>
              <w:jc w:val="center"/>
              <w:rPr>
                <w:sz w:val="20"/>
                <w:szCs w:val="20"/>
                <w:lang w:val="kk-KZ"/>
              </w:rPr>
            </w:pPr>
            <w:r w:rsidRPr="00233B2B">
              <w:rPr>
                <w:sz w:val="20"/>
                <w:szCs w:val="20"/>
                <w:lang w:val="kk-KZ"/>
              </w:rPr>
              <w:t> </w:t>
            </w:r>
          </w:p>
        </w:tc>
        <w:tc>
          <w:tcPr>
            <w:tcW w:w="69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3D4B32" w:rsidRPr="00233B2B" w:rsidRDefault="003D4B32" w:rsidP="002A3D01">
            <w:pPr>
              <w:jc w:val="center"/>
              <w:rPr>
                <w:sz w:val="20"/>
                <w:szCs w:val="20"/>
                <w:lang w:val="kk-KZ"/>
              </w:rPr>
            </w:pPr>
            <w:r w:rsidRPr="00233B2B">
              <w:rPr>
                <w:sz w:val="20"/>
                <w:szCs w:val="20"/>
                <w:lang w:val="kk-KZ"/>
              </w:rPr>
              <w:t>20</w:t>
            </w:r>
          </w:p>
        </w:tc>
        <w:tc>
          <w:tcPr>
            <w:tcW w:w="454" w:type="pct"/>
            <w:tcBorders>
              <w:top w:val="nil"/>
              <w:left w:val="nil"/>
              <w:bottom w:val="single" w:sz="8" w:space="0" w:color="auto"/>
              <w:right w:val="single" w:sz="8" w:space="0" w:color="auto"/>
            </w:tcBorders>
            <w:tcMar>
              <w:top w:w="0" w:type="dxa"/>
              <w:left w:w="108" w:type="dxa"/>
              <w:bottom w:w="0" w:type="dxa"/>
              <w:right w:w="108" w:type="dxa"/>
            </w:tcMar>
            <w:hideMark/>
          </w:tcPr>
          <w:p w:rsidR="003D4B32" w:rsidRPr="00233B2B" w:rsidRDefault="003D4B32" w:rsidP="002A3D01">
            <w:pPr>
              <w:jc w:val="center"/>
              <w:rPr>
                <w:sz w:val="20"/>
                <w:szCs w:val="20"/>
                <w:lang w:val="kk-KZ"/>
              </w:rPr>
            </w:pPr>
            <w:r w:rsidRPr="00233B2B">
              <w:rPr>
                <w:sz w:val="20"/>
                <w:szCs w:val="20"/>
                <w:lang w:val="kk-KZ"/>
              </w:rPr>
              <w:t> </w:t>
            </w:r>
          </w:p>
        </w:tc>
      </w:tr>
      <w:tr w:rsidR="003D4B32" w:rsidRPr="00233B2B" w:rsidTr="00047E27">
        <w:trPr>
          <w:gridAfter w:val="1"/>
          <w:wAfter w:w="4" w:type="pct"/>
          <w:jc w:val="center"/>
        </w:trPr>
        <w:tc>
          <w:tcPr>
            <w:tcW w:w="20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D4B32" w:rsidRPr="00233B2B" w:rsidRDefault="003D4B32" w:rsidP="002A3D01">
            <w:pPr>
              <w:jc w:val="center"/>
              <w:rPr>
                <w:sz w:val="20"/>
                <w:szCs w:val="20"/>
                <w:lang w:val="kk-KZ"/>
              </w:rPr>
            </w:pPr>
            <w:r w:rsidRPr="00233B2B">
              <w:rPr>
                <w:sz w:val="20"/>
                <w:szCs w:val="20"/>
                <w:lang w:val="kk-KZ"/>
              </w:rPr>
              <w:t>58</w:t>
            </w:r>
          </w:p>
        </w:tc>
        <w:tc>
          <w:tcPr>
            <w:tcW w:w="84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D4B32" w:rsidRPr="00233B2B" w:rsidRDefault="003D4B32" w:rsidP="0033440C">
            <w:pPr>
              <w:jc w:val="both"/>
              <w:rPr>
                <w:color w:val="auto"/>
                <w:sz w:val="20"/>
                <w:szCs w:val="20"/>
                <w:lang w:val="kk-KZ"/>
              </w:rPr>
            </w:pPr>
            <w:r w:rsidRPr="00233B2B">
              <w:rPr>
                <w:sz w:val="20"/>
                <w:szCs w:val="20"/>
                <w:lang w:val="kk-KZ"/>
              </w:rPr>
              <w:t xml:space="preserve">Кредиттік тәуекел дәрежесі бойынша мөлшерленген активтердің </w:t>
            </w:r>
            <w:r w:rsidRPr="00233B2B">
              <w:rPr>
                <w:color w:val="auto"/>
                <w:sz w:val="20"/>
                <w:szCs w:val="20"/>
                <w:lang w:val="kk-KZ"/>
              </w:rPr>
              <w:t>ІІІ</w:t>
            </w:r>
            <w:r w:rsidRPr="00233B2B">
              <w:rPr>
                <w:sz w:val="20"/>
                <w:szCs w:val="20"/>
                <w:lang w:val="kk-KZ"/>
              </w:rPr>
              <w:t xml:space="preserve"> тобына енгізілетін қарсы агенттермен жасалған, өтеу мерзімі бес жылдан астам, алтыннан басқа, қымбат металдарға  байланысты туынды қаржы құралдарымен операциялар</w:t>
            </w:r>
          </w:p>
        </w:tc>
        <w:tc>
          <w:tcPr>
            <w:tcW w:w="724" w:type="pct"/>
            <w:tcBorders>
              <w:top w:val="nil"/>
              <w:left w:val="nil"/>
              <w:bottom w:val="single" w:sz="8" w:space="0" w:color="auto"/>
              <w:right w:val="single" w:sz="8" w:space="0" w:color="auto"/>
            </w:tcBorders>
            <w:tcMar>
              <w:top w:w="0" w:type="dxa"/>
              <w:left w:w="108" w:type="dxa"/>
              <w:bottom w:w="0" w:type="dxa"/>
              <w:right w:w="108" w:type="dxa"/>
            </w:tcMar>
            <w:hideMark/>
          </w:tcPr>
          <w:p w:rsidR="003D4B32" w:rsidRPr="00233B2B" w:rsidRDefault="003D4B32" w:rsidP="002A3D01">
            <w:pPr>
              <w:rPr>
                <w:sz w:val="20"/>
                <w:szCs w:val="20"/>
                <w:lang w:val="kk-KZ"/>
              </w:rPr>
            </w:pPr>
            <w:r w:rsidRPr="00233B2B">
              <w:rPr>
                <w:sz w:val="20"/>
                <w:szCs w:val="20"/>
                <w:lang w:val="kk-KZ"/>
              </w:rPr>
              <w:t> </w:t>
            </w:r>
          </w:p>
        </w:tc>
        <w:tc>
          <w:tcPr>
            <w:tcW w:w="696" w:type="pct"/>
            <w:tcBorders>
              <w:top w:val="nil"/>
              <w:left w:val="nil"/>
              <w:bottom w:val="single" w:sz="8" w:space="0" w:color="auto"/>
              <w:right w:val="single" w:sz="8" w:space="0" w:color="auto"/>
            </w:tcBorders>
            <w:tcMar>
              <w:top w:w="0" w:type="dxa"/>
              <w:left w:w="108" w:type="dxa"/>
              <w:bottom w:w="0" w:type="dxa"/>
              <w:right w:w="108" w:type="dxa"/>
            </w:tcMar>
            <w:hideMark/>
          </w:tcPr>
          <w:p w:rsidR="003D4B32" w:rsidRPr="00233B2B" w:rsidRDefault="003D4B32" w:rsidP="002A3D01">
            <w:pPr>
              <w:jc w:val="center"/>
              <w:rPr>
                <w:sz w:val="20"/>
                <w:szCs w:val="20"/>
                <w:lang w:val="kk-KZ"/>
              </w:rPr>
            </w:pPr>
            <w:r w:rsidRPr="00233B2B">
              <w:rPr>
                <w:sz w:val="20"/>
                <w:szCs w:val="20"/>
                <w:lang w:val="kk-KZ"/>
              </w:rPr>
              <w:t>8</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3D4B32" w:rsidRPr="00233B2B" w:rsidRDefault="003D4B32" w:rsidP="002A3D01">
            <w:pPr>
              <w:jc w:val="center"/>
              <w:rPr>
                <w:sz w:val="20"/>
                <w:szCs w:val="20"/>
                <w:lang w:val="kk-KZ"/>
              </w:rPr>
            </w:pPr>
            <w:r w:rsidRPr="00233B2B">
              <w:rPr>
                <w:sz w:val="20"/>
                <w:szCs w:val="20"/>
                <w:lang w:val="kk-KZ"/>
              </w:rPr>
              <w:t> </w:t>
            </w:r>
          </w:p>
        </w:tc>
        <w:tc>
          <w:tcPr>
            <w:tcW w:w="724" w:type="pct"/>
            <w:tcBorders>
              <w:top w:val="nil"/>
              <w:left w:val="nil"/>
              <w:bottom w:val="single" w:sz="8" w:space="0" w:color="auto"/>
              <w:right w:val="single" w:sz="8" w:space="0" w:color="auto"/>
            </w:tcBorders>
            <w:tcMar>
              <w:top w:w="0" w:type="dxa"/>
              <w:left w:w="108" w:type="dxa"/>
              <w:bottom w:w="0" w:type="dxa"/>
              <w:right w:w="108" w:type="dxa"/>
            </w:tcMar>
            <w:hideMark/>
          </w:tcPr>
          <w:p w:rsidR="003D4B32" w:rsidRPr="00233B2B" w:rsidRDefault="003D4B32" w:rsidP="002A3D01">
            <w:pPr>
              <w:jc w:val="center"/>
              <w:rPr>
                <w:sz w:val="20"/>
                <w:szCs w:val="20"/>
                <w:lang w:val="kk-KZ"/>
              </w:rPr>
            </w:pPr>
            <w:r w:rsidRPr="00233B2B">
              <w:rPr>
                <w:sz w:val="20"/>
                <w:szCs w:val="20"/>
                <w:lang w:val="kk-KZ"/>
              </w:rPr>
              <w:t> </w:t>
            </w:r>
          </w:p>
        </w:tc>
        <w:tc>
          <w:tcPr>
            <w:tcW w:w="69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3D4B32" w:rsidRPr="00233B2B" w:rsidRDefault="003D4B32" w:rsidP="002A3D01">
            <w:pPr>
              <w:jc w:val="center"/>
              <w:rPr>
                <w:sz w:val="20"/>
                <w:szCs w:val="20"/>
                <w:lang w:val="kk-KZ"/>
              </w:rPr>
            </w:pPr>
            <w:r w:rsidRPr="00233B2B">
              <w:rPr>
                <w:sz w:val="20"/>
                <w:szCs w:val="20"/>
                <w:lang w:val="kk-KZ"/>
              </w:rPr>
              <w:t>50</w:t>
            </w:r>
          </w:p>
        </w:tc>
        <w:tc>
          <w:tcPr>
            <w:tcW w:w="454" w:type="pct"/>
            <w:tcBorders>
              <w:top w:val="nil"/>
              <w:left w:val="nil"/>
              <w:bottom w:val="single" w:sz="8" w:space="0" w:color="auto"/>
              <w:right w:val="single" w:sz="8" w:space="0" w:color="auto"/>
            </w:tcBorders>
            <w:tcMar>
              <w:top w:w="0" w:type="dxa"/>
              <w:left w:w="108" w:type="dxa"/>
              <w:bottom w:w="0" w:type="dxa"/>
              <w:right w:w="108" w:type="dxa"/>
            </w:tcMar>
            <w:hideMark/>
          </w:tcPr>
          <w:p w:rsidR="003D4B32" w:rsidRPr="00233B2B" w:rsidRDefault="003D4B32" w:rsidP="002A3D01">
            <w:pPr>
              <w:jc w:val="center"/>
              <w:rPr>
                <w:sz w:val="20"/>
                <w:szCs w:val="20"/>
                <w:lang w:val="kk-KZ"/>
              </w:rPr>
            </w:pPr>
            <w:r w:rsidRPr="00233B2B">
              <w:rPr>
                <w:sz w:val="20"/>
                <w:szCs w:val="20"/>
                <w:lang w:val="kk-KZ"/>
              </w:rPr>
              <w:t> </w:t>
            </w:r>
          </w:p>
        </w:tc>
      </w:tr>
      <w:tr w:rsidR="003D4B32" w:rsidRPr="00233B2B" w:rsidTr="00047E27">
        <w:trPr>
          <w:gridAfter w:val="1"/>
          <w:wAfter w:w="4" w:type="pct"/>
          <w:jc w:val="center"/>
        </w:trPr>
        <w:tc>
          <w:tcPr>
            <w:tcW w:w="20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D4B32" w:rsidRPr="00233B2B" w:rsidRDefault="003D4B32" w:rsidP="002A3D01">
            <w:pPr>
              <w:jc w:val="center"/>
              <w:rPr>
                <w:sz w:val="20"/>
                <w:szCs w:val="20"/>
                <w:lang w:val="kk-KZ"/>
              </w:rPr>
            </w:pPr>
            <w:r w:rsidRPr="00233B2B">
              <w:rPr>
                <w:sz w:val="20"/>
                <w:szCs w:val="20"/>
                <w:lang w:val="kk-KZ"/>
              </w:rPr>
              <w:t>59</w:t>
            </w:r>
          </w:p>
        </w:tc>
        <w:tc>
          <w:tcPr>
            <w:tcW w:w="84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D4B32" w:rsidRPr="00233B2B" w:rsidRDefault="003D4B32" w:rsidP="0033440C">
            <w:pPr>
              <w:jc w:val="both"/>
              <w:rPr>
                <w:color w:val="auto"/>
                <w:sz w:val="20"/>
                <w:szCs w:val="20"/>
                <w:lang w:val="kk-KZ"/>
              </w:rPr>
            </w:pPr>
            <w:r w:rsidRPr="00233B2B">
              <w:rPr>
                <w:sz w:val="20"/>
                <w:szCs w:val="20"/>
                <w:lang w:val="kk-KZ"/>
              </w:rPr>
              <w:t>Кредиттік тәуекел дәрежесі бойынша мөлшерленген активтердің І</w:t>
            </w:r>
            <w:r w:rsidRPr="00233B2B">
              <w:rPr>
                <w:color w:val="auto"/>
                <w:sz w:val="20"/>
                <w:szCs w:val="20"/>
                <w:lang w:val="kk-KZ"/>
              </w:rPr>
              <w:t>V</w:t>
            </w:r>
            <w:r w:rsidRPr="00233B2B">
              <w:rPr>
                <w:sz w:val="20"/>
                <w:szCs w:val="20"/>
                <w:lang w:val="kk-KZ"/>
              </w:rPr>
              <w:t xml:space="preserve"> тобына енгізілетін қарсы агенттермен жасалған, өтеу мерзімі бес жылдан астам, алтыннан басқа, қымбат металдарға  байланысты туынды қаржы құралдарымен операциялар</w:t>
            </w:r>
          </w:p>
        </w:tc>
        <w:tc>
          <w:tcPr>
            <w:tcW w:w="724" w:type="pct"/>
            <w:tcBorders>
              <w:top w:val="nil"/>
              <w:left w:val="nil"/>
              <w:bottom w:val="single" w:sz="8" w:space="0" w:color="auto"/>
              <w:right w:val="single" w:sz="8" w:space="0" w:color="auto"/>
            </w:tcBorders>
            <w:tcMar>
              <w:top w:w="0" w:type="dxa"/>
              <w:left w:w="108" w:type="dxa"/>
              <w:bottom w:w="0" w:type="dxa"/>
              <w:right w:w="108" w:type="dxa"/>
            </w:tcMar>
            <w:hideMark/>
          </w:tcPr>
          <w:p w:rsidR="003D4B32" w:rsidRPr="00233B2B" w:rsidRDefault="003D4B32" w:rsidP="002A3D01">
            <w:pPr>
              <w:rPr>
                <w:sz w:val="20"/>
                <w:szCs w:val="20"/>
                <w:lang w:val="kk-KZ"/>
              </w:rPr>
            </w:pPr>
            <w:r w:rsidRPr="00233B2B">
              <w:rPr>
                <w:sz w:val="20"/>
                <w:szCs w:val="20"/>
                <w:lang w:val="kk-KZ"/>
              </w:rPr>
              <w:t> </w:t>
            </w:r>
          </w:p>
        </w:tc>
        <w:tc>
          <w:tcPr>
            <w:tcW w:w="696" w:type="pct"/>
            <w:tcBorders>
              <w:top w:val="nil"/>
              <w:left w:val="nil"/>
              <w:bottom w:val="single" w:sz="8" w:space="0" w:color="auto"/>
              <w:right w:val="single" w:sz="8" w:space="0" w:color="auto"/>
            </w:tcBorders>
            <w:tcMar>
              <w:top w:w="0" w:type="dxa"/>
              <w:left w:w="108" w:type="dxa"/>
              <w:bottom w:w="0" w:type="dxa"/>
              <w:right w:w="108" w:type="dxa"/>
            </w:tcMar>
            <w:hideMark/>
          </w:tcPr>
          <w:p w:rsidR="003D4B32" w:rsidRPr="00233B2B" w:rsidRDefault="003D4B32" w:rsidP="002A3D01">
            <w:pPr>
              <w:jc w:val="center"/>
              <w:rPr>
                <w:sz w:val="20"/>
                <w:szCs w:val="20"/>
                <w:lang w:val="kk-KZ"/>
              </w:rPr>
            </w:pPr>
            <w:r w:rsidRPr="00233B2B">
              <w:rPr>
                <w:sz w:val="20"/>
                <w:szCs w:val="20"/>
                <w:lang w:val="kk-KZ"/>
              </w:rPr>
              <w:t>8</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3D4B32" w:rsidRPr="00233B2B" w:rsidRDefault="003D4B32" w:rsidP="002A3D01">
            <w:pPr>
              <w:jc w:val="center"/>
              <w:rPr>
                <w:sz w:val="20"/>
                <w:szCs w:val="20"/>
                <w:lang w:val="kk-KZ"/>
              </w:rPr>
            </w:pPr>
            <w:r w:rsidRPr="00233B2B">
              <w:rPr>
                <w:sz w:val="20"/>
                <w:szCs w:val="20"/>
                <w:lang w:val="kk-KZ"/>
              </w:rPr>
              <w:t> </w:t>
            </w:r>
          </w:p>
        </w:tc>
        <w:tc>
          <w:tcPr>
            <w:tcW w:w="724" w:type="pct"/>
            <w:tcBorders>
              <w:top w:val="nil"/>
              <w:left w:val="nil"/>
              <w:bottom w:val="single" w:sz="8" w:space="0" w:color="auto"/>
              <w:right w:val="single" w:sz="8" w:space="0" w:color="auto"/>
            </w:tcBorders>
            <w:tcMar>
              <w:top w:w="0" w:type="dxa"/>
              <w:left w:w="108" w:type="dxa"/>
              <w:bottom w:w="0" w:type="dxa"/>
              <w:right w:w="108" w:type="dxa"/>
            </w:tcMar>
            <w:hideMark/>
          </w:tcPr>
          <w:p w:rsidR="003D4B32" w:rsidRPr="00233B2B" w:rsidRDefault="003D4B32" w:rsidP="002A3D01">
            <w:pPr>
              <w:jc w:val="center"/>
              <w:rPr>
                <w:sz w:val="20"/>
                <w:szCs w:val="20"/>
                <w:lang w:val="kk-KZ"/>
              </w:rPr>
            </w:pPr>
            <w:r w:rsidRPr="00233B2B">
              <w:rPr>
                <w:sz w:val="20"/>
                <w:szCs w:val="20"/>
                <w:lang w:val="kk-KZ"/>
              </w:rPr>
              <w:t> </w:t>
            </w:r>
          </w:p>
        </w:tc>
        <w:tc>
          <w:tcPr>
            <w:tcW w:w="69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3D4B32" w:rsidRPr="00233B2B" w:rsidRDefault="003D4B32" w:rsidP="002A3D01">
            <w:pPr>
              <w:jc w:val="center"/>
              <w:rPr>
                <w:sz w:val="20"/>
                <w:szCs w:val="20"/>
                <w:lang w:val="kk-KZ"/>
              </w:rPr>
            </w:pPr>
            <w:r w:rsidRPr="00233B2B">
              <w:rPr>
                <w:sz w:val="20"/>
                <w:szCs w:val="20"/>
                <w:lang w:val="kk-KZ"/>
              </w:rPr>
              <w:t>100</w:t>
            </w:r>
          </w:p>
        </w:tc>
        <w:tc>
          <w:tcPr>
            <w:tcW w:w="454" w:type="pct"/>
            <w:tcBorders>
              <w:top w:val="nil"/>
              <w:left w:val="nil"/>
              <w:bottom w:val="single" w:sz="8" w:space="0" w:color="auto"/>
              <w:right w:val="single" w:sz="8" w:space="0" w:color="auto"/>
            </w:tcBorders>
            <w:tcMar>
              <w:top w:w="0" w:type="dxa"/>
              <w:left w:w="108" w:type="dxa"/>
              <w:bottom w:w="0" w:type="dxa"/>
              <w:right w:w="108" w:type="dxa"/>
            </w:tcMar>
            <w:hideMark/>
          </w:tcPr>
          <w:p w:rsidR="003D4B32" w:rsidRPr="00233B2B" w:rsidRDefault="003D4B32" w:rsidP="002A3D01">
            <w:pPr>
              <w:jc w:val="center"/>
              <w:rPr>
                <w:sz w:val="20"/>
                <w:szCs w:val="20"/>
                <w:lang w:val="kk-KZ"/>
              </w:rPr>
            </w:pPr>
            <w:r w:rsidRPr="00233B2B">
              <w:rPr>
                <w:sz w:val="20"/>
                <w:szCs w:val="20"/>
                <w:lang w:val="kk-KZ"/>
              </w:rPr>
              <w:t> </w:t>
            </w:r>
          </w:p>
        </w:tc>
      </w:tr>
      <w:tr w:rsidR="003D4B32" w:rsidRPr="00233B2B" w:rsidTr="00047E27">
        <w:trPr>
          <w:gridAfter w:val="1"/>
          <w:wAfter w:w="4" w:type="pct"/>
          <w:jc w:val="center"/>
        </w:trPr>
        <w:tc>
          <w:tcPr>
            <w:tcW w:w="20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D4B32" w:rsidRPr="00233B2B" w:rsidRDefault="003D4B32" w:rsidP="002A3D01">
            <w:pPr>
              <w:jc w:val="center"/>
              <w:rPr>
                <w:sz w:val="20"/>
                <w:szCs w:val="20"/>
                <w:lang w:val="kk-KZ"/>
              </w:rPr>
            </w:pPr>
            <w:r w:rsidRPr="00233B2B">
              <w:rPr>
                <w:sz w:val="20"/>
                <w:szCs w:val="20"/>
                <w:lang w:val="kk-KZ"/>
              </w:rPr>
              <w:t>60</w:t>
            </w:r>
          </w:p>
        </w:tc>
        <w:tc>
          <w:tcPr>
            <w:tcW w:w="84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D4B32" w:rsidRPr="00233B2B" w:rsidRDefault="003D4B32" w:rsidP="0033440C">
            <w:pPr>
              <w:jc w:val="both"/>
              <w:rPr>
                <w:color w:val="auto"/>
                <w:sz w:val="20"/>
                <w:szCs w:val="20"/>
                <w:lang w:val="kk-KZ"/>
              </w:rPr>
            </w:pPr>
            <w:r w:rsidRPr="00233B2B">
              <w:rPr>
                <w:sz w:val="20"/>
                <w:szCs w:val="20"/>
                <w:lang w:val="kk-KZ"/>
              </w:rPr>
              <w:t xml:space="preserve">Кредиттік тәуекел дәрежесі бойынша мөлшерленген активтердің </w:t>
            </w:r>
            <w:r w:rsidRPr="00233B2B">
              <w:rPr>
                <w:color w:val="auto"/>
                <w:sz w:val="20"/>
                <w:szCs w:val="20"/>
                <w:lang w:val="kk-KZ"/>
              </w:rPr>
              <w:t>V</w:t>
            </w:r>
            <w:r w:rsidRPr="00233B2B">
              <w:rPr>
                <w:sz w:val="20"/>
                <w:szCs w:val="20"/>
                <w:lang w:val="kk-KZ"/>
              </w:rPr>
              <w:t xml:space="preserve"> тобына енгізілетін қарсы агенттермен жасалған, өтеу мерзімі бес жылдан астам, алтыннан басқа, қымбат металдарға  байланысты туынды қаржы құралдарымен операциялар</w:t>
            </w:r>
          </w:p>
        </w:tc>
        <w:tc>
          <w:tcPr>
            <w:tcW w:w="724" w:type="pct"/>
            <w:tcBorders>
              <w:top w:val="nil"/>
              <w:left w:val="nil"/>
              <w:bottom w:val="single" w:sz="8" w:space="0" w:color="auto"/>
              <w:right w:val="single" w:sz="8" w:space="0" w:color="auto"/>
            </w:tcBorders>
            <w:tcMar>
              <w:top w:w="0" w:type="dxa"/>
              <w:left w:w="108" w:type="dxa"/>
              <w:bottom w:w="0" w:type="dxa"/>
              <w:right w:w="108" w:type="dxa"/>
            </w:tcMar>
            <w:hideMark/>
          </w:tcPr>
          <w:p w:rsidR="003D4B32" w:rsidRPr="00233B2B" w:rsidRDefault="003D4B32" w:rsidP="002A3D01">
            <w:pPr>
              <w:rPr>
                <w:sz w:val="20"/>
                <w:szCs w:val="20"/>
                <w:lang w:val="kk-KZ"/>
              </w:rPr>
            </w:pPr>
            <w:r w:rsidRPr="00233B2B">
              <w:rPr>
                <w:sz w:val="20"/>
                <w:szCs w:val="20"/>
                <w:lang w:val="kk-KZ"/>
              </w:rPr>
              <w:t> </w:t>
            </w:r>
          </w:p>
        </w:tc>
        <w:tc>
          <w:tcPr>
            <w:tcW w:w="696" w:type="pct"/>
            <w:tcBorders>
              <w:top w:val="nil"/>
              <w:left w:val="nil"/>
              <w:bottom w:val="single" w:sz="8" w:space="0" w:color="auto"/>
              <w:right w:val="single" w:sz="8" w:space="0" w:color="auto"/>
            </w:tcBorders>
            <w:tcMar>
              <w:top w:w="0" w:type="dxa"/>
              <w:left w:w="108" w:type="dxa"/>
              <w:bottom w:w="0" w:type="dxa"/>
              <w:right w:w="108" w:type="dxa"/>
            </w:tcMar>
            <w:hideMark/>
          </w:tcPr>
          <w:p w:rsidR="003D4B32" w:rsidRPr="00233B2B" w:rsidRDefault="003D4B32" w:rsidP="002A3D01">
            <w:pPr>
              <w:jc w:val="center"/>
              <w:rPr>
                <w:sz w:val="20"/>
                <w:szCs w:val="20"/>
                <w:lang w:val="kk-KZ"/>
              </w:rPr>
            </w:pPr>
            <w:r w:rsidRPr="00233B2B">
              <w:rPr>
                <w:sz w:val="20"/>
                <w:szCs w:val="20"/>
                <w:lang w:val="kk-KZ"/>
              </w:rPr>
              <w:t>8</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3D4B32" w:rsidRPr="00233B2B" w:rsidRDefault="003D4B32" w:rsidP="002A3D01">
            <w:pPr>
              <w:jc w:val="center"/>
              <w:rPr>
                <w:sz w:val="20"/>
                <w:szCs w:val="20"/>
                <w:lang w:val="kk-KZ"/>
              </w:rPr>
            </w:pPr>
            <w:r w:rsidRPr="00233B2B">
              <w:rPr>
                <w:sz w:val="20"/>
                <w:szCs w:val="20"/>
                <w:lang w:val="kk-KZ"/>
              </w:rPr>
              <w:t> </w:t>
            </w:r>
          </w:p>
        </w:tc>
        <w:tc>
          <w:tcPr>
            <w:tcW w:w="724" w:type="pct"/>
            <w:tcBorders>
              <w:top w:val="nil"/>
              <w:left w:val="nil"/>
              <w:bottom w:val="single" w:sz="8" w:space="0" w:color="auto"/>
              <w:right w:val="single" w:sz="8" w:space="0" w:color="auto"/>
            </w:tcBorders>
            <w:tcMar>
              <w:top w:w="0" w:type="dxa"/>
              <w:left w:w="108" w:type="dxa"/>
              <w:bottom w:w="0" w:type="dxa"/>
              <w:right w:w="108" w:type="dxa"/>
            </w:tcMar>
            <w:hideMark/>
          </w:tcPr>
          <w:p w:rsidR="003D4B32" w:rsidRPr="00233B2B" w:rsidRDefault="003D4B32" w:rsidP="002A3D01">
            <w:pPr>
              <w:jc w:val="center"/>
              <w:rPr>
                <w:sz w:val="20"/>
                <w:szCs w:val="20"/>
                <w:lang w:val="kk-KZ"/>
              </w:rPr>
            </w:pPr>
            <w:r w:rsidRPr="00233B2B">
              <w:rPr>
                <w:sz w:val="20"/>
                <w:szCs w:val="20"/>
                <w:lang w:val="kk-KZ"/>
              </w:rPr>
              <w:t> </w:t>
            </w:r>
          </w:p>
        </w:tc>
        <w:tc>
          <w:tcPr>
            <w:tcW w:w="69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3D4B32" w:rsidRPr="00233B2B" w:rsidRDefault="003D4B32" w:rsidP="002A3D01">
            <w:pPr>
              <w:jc w:val="center"/>
              <w:rPr>
                <w:sz w:val="20"/>
                <w:szCs w:val="20"/>
                <w:lang w:val="kk-KZ"/>
              </w:rPr>
            </w:pPr>
            <w:r w:rsidRPr="00233B2B">
              <w:rPr>
                <w:sz w:val="20"/>
                <w:szCs w:val="20"/>
                <w:lang w:val="kk-KZ"/>
              </w:rPr>
              <w:t>150</w:t>
            </w:r>
          </w:p>
        </w:tc>
        <w:tc>
          <w:tcPr>
            <w:tcW w:w="454" w:type="pct"/>
            <w:tcBorders>
              <w:top w:val="nil"/>
              <w:left w:val="nil"/>
              <w:bottom w:val="single" w:sz="8" w:space="0" w:color="auto"/>
              <w:right w:val="single" w:sz="8" w:space="0" w:color="auto"/>
            </w:tcBorders>
            <w:tcMar>
              <w:top w:w="0" w:type="dxa"/>
              <w:left w:w="108" w:type="dxa"/>
              <w:bottom w:w="0" w:type="dxa"/>
              <w:right w:w="108" w:type="dxa"/>
            </w:tcMar>
            <w:hideMark/>
          </w:tcPr>
          <w:p w:rsidR="003D4B32" w:rsidRPr="00233B2B" w:rsidRDefault="003D4B32" w:rsidP="002A3D01">
            <w:pPr>
              <w:jc w:val="center"/>
              <w:rPr>
                <w:sz w:val="20"/>
                <w:szCs w:val="20"/>
                <w:lang w:val="kk-KZ"/>
              </w:rPr>
            </w:pPr>
            <w:r w:rsidRPr="00233B2B">
              <w:rPr>
                <w:sz w:val="20"/>
                <w:szCs w:val="20"/>
                <w:lang w:val="kk-KZ"/>
              </w:rPr>
              <w:t> </w:t>
            </w:r>
          </w:p>
        </w:tc>
      </w:tr>
      <w:tr w:rsidR="003D4B32" w:rsidRPr="00233B2B" w:rsidTr="00047E27">
        <w:trPr>
          <w:gridAfter w:val="1"/>
          <w:wAfter w:w="4" w:type="pct"/>
          <w:jc w:val="center"/>
        </w:trPr>
        <w:tc>
          <w:tcPr>
            <w:tcW w:w="20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D4B32" w:rsidRPr="00233B2B" w:rsidRDefault="003D4B32" w:rsidP="002A3D01">
            <w:pPr>
              <w:jc w:val="center"/>
              <w:rPr>
                <w:sz w:val="20"/>
                <w:szCs w:val="20"/>
                <w:lang w:val="kk-KZ"/>
              </w:rPr>
            </w:pPr>
            <w:r w:rsidRPr="00233B2B">
              <w:rPr>
                <w:sz w:val="20"/>
                <w:szCs w:val="20"/>
                <w:lang w:val="kk-KZ"/>
              </w:rPr>
              <w:t>61</w:t>
            </w:r>
          </w:p>
        </w:tc>
        <w:tc>
          <w:tcPr>
            <w:tcW w:w="84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D4B32" w:rsidRPr="00233B2B" w:rsidRDefault="003D4B32" w:rsidP="0033440C">
            <w:pPr>
              <w:jc w:val="both"/>
              <w:rPr>
                <w:color w:val="auto"/>
                <w:sz w:val="20"/>
                <w:szCs w:val="20"/>
                <w:lang w:val="kk-KZ"/>
              </w:rPr>
            </w:pPr>
            <w:r w:rsidRPr="00233B2B">
              <w:rPr>
                <w:sz w:val="20"/>
                <w:szCs w:val="20"/>
                <w:lang w:val="kk-KZ"/>
              </w:rPr>
              <w:t>Кредиттік тәуекел дәрежесі бойынша мөлшерленген активтердің І тобына енгізілетін қарсы агенттермен жасалған, өтеу мерзімі бір жылға дейінгі, қымбат металдарды қоспағанда, басқа құндылықтарға байланысты туынды қаржы құралдарымен операциялар</w:t>
            </w:r>
          </w:p>
        </w:tc>
        <w:tc>
          <w:tcPr>
            <w:tcW w:w="724" w:type="pct"/>
            <w:tcBorders>
              <w:top w:val="nil"/>
              <w:left w:val="nil"/>
              <w:bottom w:val="single" w:sz="8" w:space="0" w:color="auto"/>
              <w:right w:val="single" w:sz="8" w:space="0" w:color="auto"/>
            </w:tcBorders>
            <w:tcMar>
              <w:top w:w="0" w:type="dxa"/>
              <w:left w:w="108" w:type="dxa"/>
              <w:bottom w:w="0" w:type="dxa"/>
              <w:right w:w="108" w:type="dxa"/>
            </w:tcMar>
            <w:hideMark/>
          </w:tcPr>
          <w:p w:rsidR="003D4B32" w:rsidRPr="00233B2B" w:rsidRDefault="003D4B32" w:rsidP="002A3D01">
            <w:pPr>
              <w:rPr>
                <w:sz w:val="20"/>
                <w:szCs w:val="20"/>
                <w:lang w:val="kk-KZ"/>
              </w:rPr>
            </w:pPr>
            <w:r w:rsidRPr="00233B2B">
              <w:rPr>
                <w:sz w:val="20"/>
                <w:szCs w:val="20"/>
                <w:lang w:val="kk-KZ"/>
              </w:rPr>
              <w:t> </w:t>
            </w:r>
          </w:p>
        </w:tc>
        <w:tc>
          <w:tcPr>
            <w:tcW w:w="696" w:type="pct"/>
            <w:tcBorders>
              <w:top w:val="nil"/>
              <w:left w:val="nil"/>
              <w:bottom w:val="single" w:sz="8" w:space="0" w:color="auto"/>
              <w:right w:val="single" w:sz="8" w:space="0" w:color="auto"/>
            </w:tcBorders>
            <w:tcMar>
              <w:top w:w="0" w:type="dxa"/>
              <w:left w:w="108" w:type="dxa"/>
              <w:bottom w:w="0" w:type="dxa"/>
              <w:right w:w="108" w:type="dxa"/>
            </w:tcMar>
            <w:hideMark/>
          </w:tcPr>
          <w:p w:rsidR="003D4B32" w:rsidRPr="00233B2B" w:rsidRDefault="003D4B32" w:rsidP="002A3D01">
            <w:pPr>
              <w:jc w:val="center"/>
              <w:rPr>
                <w:sz w:val="20"/>
                <w:szCs w:val="20"/>
                <w:lang w:val="kk-KZ"/>
              </w:rPr>
            </w:pPr>
            <w:r w:rsidRPr="00233B2B">
              <w:rPr>
                <w:sz w:val="20"/>
                <w:szCs w:val="20"/>
                <w:lang w:val="kk-KZ"/>
              </w:rPr>
              <w:t>10</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3D4B32" w:rsidRPr="00233B2B" w:rsidRDefault="003D4B32" w:rsidP="002A3D01">
            <w:pPr>
              <w:jc w:val="center"/>
              <w:rPr>
                <w:sz w:val="20"/>
                <w:szCs w:val="20"/>
                <w:lang w:val="kk-KZ"/>
              </w:rPr>
            </w:pPr>
            <w:r w:rsidRPr="00233B2B">
              <w:rPr>
                <w:sz w:val="20"/>
                <w:szCs w:val="20"/>
                <w:lang w:val="kk-KZ"/>
              </w:rPr>
              <w:t> </w:t>
            </w:r>
          </w:p>
        </w:tc>
        <w:tc>
          <w:tcPr>
            <w:tcW w:w="724" w:type="pct"/>
            <w:tcBorders>
              <w:top w:val="nil"/>
              <w:left w:val="nil"/>
              <w:bottom w:val="single" w:sz="8" w:space="0" w:color="auto"/>
              <w:right w:val="single" w:sz="8" w:space="0" w:color="auto"/>
            </w:tcBorders>
            <w:tcMar>
              <w:top w:w="0" w:type="dxa"/>
              <w:left w:w="108" w:type="dxa"/>
              <w:bottom w:w="0" w:type="dxa"/>
              <w:right w:w="108" w:type="dxa"/>
            </w:tcMar>
            <w:hideMark/>
          </w:tcPr>
          <w:p w:rsidR="003D4B32" w:rsidRPr="00233B2B" w:rsidRDefault="003D4B32" w:rsidP="002A3D01">
            <w:pPr>
              <w:jc w:val="center"/>
              <w:rPr>
                <w:sz w:val="20"/>
                <w:szCs w:val="20"/>
                <w:lang w:val="kk-KZ"/>
              </w:rPr>
            </w:pPr>
            <w:r w:rsidRPr="00233B2B">
              <w:rPr>
                <w:sz w:val="20"/>
                <w:szCs w:val="20"/>
                <w:lang w:val="kk-KZ"/>
              </w:rPr>
              <w:t> </w:t>
            </w:r>
          </w:p>
        </w:tc>
        <w:tc>
          <w:tcPr>
            <w:tcW w:w="69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3D4B32" w:rsidRPr="00233B2B" w:rsidRDefault="003D4B32" w:rsidP="002A3D01">
            <w:pPr>
              <w:jc w:val="center"/>
              <w:rPr>
                <w:sz w:val="20"/>
                <w:szCs w:val="20"/>
                <w:lang w:val="kk-KZ"/>
              </w:rPr>
            </w:pPr>
            <w:r w:rsidRPr="00233B2B">
              <w:rPr>
                <w:sz w:val="20"/>
                <w:szCs w:val="20"/>
                <w:lang w:val="kk-KZ"/>
              </w:rPr>
              <w:t>0</w:t>
            </w:r>
          </w:p>
        </w:tc>
        <w:tc>
          <w:tcPr>
            <w:tcW w:w="454" w:type="pct"/>
            <w:tcBorders>
              <w:top w:val="nil"/>
              <w:left w:val="nil"/>
              <w:bottom w:val="single" w:sz="8" w:space="0" w:color="auto"/>
              <w:right w:val="single" w:sz="8" w:space="0" w:color="auto"/>
            </w:tcBorders>
            <w:tcMar>
              <w:top w:w="0" w:type="dxa"/>
              <w:left w:w="108" w:type="dxa"/>
              <w:bottom w:w="0" w:type="dxa"/>
              <w:right w:w="108" w:type="dxa"/>
            </w:tcMar>
            <w:hideMark/>
          </w:tcPr>
          <w:p w:rsidR="003D4B32" w:rsidRPr="00233B2B" w:rsidRDefault="003D4B32" w:rsidP="002A3D01">
            <w:pPr>
              <w:jc w:val="center"/>
              <w:rPr>
                <w:sz w:val="20"/>
                <w:szCs w:val="20"/>
                <w:lang w:val="kk-KZ"/>
              </w:rPr>
            </w:pPr>
            <w:r w:rsidRPr="00233B2B">
              <w:rPr>
                <w:sz w:val="20"/>
                <w:szCs w:val="20"/>
                <w:lang w:val="kk-KZ"/>
              </w:rPr>
              <w:t> </w:t>
            </w:r>
          </w:p>
        </w:tc>
      </w:tr>
      <w:tr w:rsidR="003D4B32" w:rsidRPr="00233B2B" w:rsidTr="00047E27">
        <w:trPr>
          <w:gridAfter w:val="1"/>
          <w:wAfter w:w="4" w:type="pct"/>
          <w:jc w:val="center"/>
        </w:trPr>
        <w:tc>
          <w:tcPr>
            <w:tcW w:w="20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D4B32" w:rsidRPr="00233B2B" w:rsidRDefault="003D4B32" w:rsidP="002A3D01">
            <w:pPr>
              <w:jc w:val="center"/>
              <w:rPr>
                <w:sz w:val="20"/>
                <w:szCs w:val="20"/>
                <w:lang w:val="kk-KZ"/>
              </w:rPr>
            </w:pPr>
            <w:r w:rsidRPr="00233B2B">
              <w:rPr>
                <w:sz w:val="20"/>
                <w:szCs w:val="20"/>
                <w:lang w:val="kk-KZ"/>
              </w:rPr>
              <w:t>62</w:t>
            </w:r>
          </w:p>
        </w:tc>
        <w:tc>
          <w:tcPr>
            <w:tcW w:w="84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D4B32" w:rsidRPr="00233B2B" w:rsidRDefault="003D4B32" w:rsidP="0033440C">
            <w:pPr>
              <w:jc w:val="both"/>
              <w:rPr>
                <w:color w:val="auto"/>
                <w:sz w:val="20"/>
                <w:szCs w:val="20"/>
                <w:lang w:val="kk-KZ"/>
              </w:rPr>
            </w:pPr>
            <w:r w:rsidRPr="00233B2B">
              <w:rPr>
                <w:sz w:val="20"/>
                <w:szCs w:val="20"/>
                <w:lang w:val="kk-KZ"/>
              </w:rPr>
              <w:t>Кредиттік тәуекел дәрежесі бойынша мөлшерленген активтердің ІІ тобына кіретін қарсы агенттермен жасалған, қымбат металдарды қоспағанда, басқа құндылықтарға байланысты, өтеу мерзімі бір жылға дейінгі туынды қаржы құралдарымен операциялар</w:t>
            </w:r>
          </w:p>
        </w:tc>
        <w:tc>
          <w:tcPr>
            <w:tcW w:w="724" w:type="pct"/>
            <w:tcBorders>
              <w:top w:val="nil"/>
              <w:left w:val="nil"/>
              <w:bottom w:val="single" w:sz="8" w:space="0" w:color="auto"/>
              <w:right w:val="single" w:sz="8" w:space="0" w:color="auto"/>
            </w:tcBorders>
            <w:tcMar>
              <w:top w:w="0" w:type="dxa"/>
              <w:left w:w="108" w:type="dxa"/>
              <w:bottom w:w="0" w:type="dxa"/>
              <w:right w:w="108" w:type="dxa"/>
            </w:tcMar>
            <w:hideMark/>
          </w:tcPr>
          <w:p w:rsidR="003D4B32" w:rsidRPr="00233B2B" w:rsidRDefault="003D4B32" w:rsidP="002A3D01">
            <w:pPr>
              <w:rPr>
                <w:sz w:val="20"/>
                <w:szCs w:val="20"/>
                <w:lang w:val="kk-KZ"/>
              </w:rPr>
            </w:pPr>
            <w:r w:rsidRPr="00233B2B">
              <w:rPr>
                <w:sz w:val="20"/>
                <w:szCs w:val="20"/>
                <w:lang w:val="kk-KZ"/>
              </w:rPr>
              <w:t> </w:t>
            </w:r>
          </w:p>
        </w:tc>
        <w:tc>
          <w:tcPr>
            <w:tcW w:w="696" w:type="pct"/>
            <w:tcBorders>
              <w:top w:val="nil"/>
              <w:left w:val="nil"/>
              <w:bottom w:val="single" w:sz="8" w:space="0" w:color="auto"/>
              <w:right w:val="single" w:sz="8" w:space="0" w:color="auto"/>
            </w:tcBorders>
            <w:tcMar>
              <w:top w:w="0" w:type="dxa"/>
              <w:left w:w="108" w:type="dxa"/>
              <w:bottom w:w="0" w:type="dxa"/>
              <w:right w:w="108" w:type="dxa"/>
            </w:tcMar>
            <w:hideMark/>
          </w:tcPr>
          <w:p w:rsidR="003D4B32" w:rsidRPr="00233B2B" w:rsidRDefault="003D4B32" w:rsidP="002A3D01">
            <w:pPr>
              <w:jc w:val="center"/>
              <w:rPr>
                <w:sz w:val="20"/>
                <w:szCs w:val="20"/>
                <w:lang w:val="kk-KZ"/>
              </w:rPr>
            </w:pPr>
            <w:r w:rsidRPr="00233B2B">
              <w:rPr>
                <w:sz w:val="20"/>
                <w:szCs w:val="20"/>
                <w:lang w:val="kk-KZ"/>
              </w:rPr>
              <w:t>10</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3D4B32" w:rsidRPr="00233B2B" w:rsidRDefault="003D4B32" w:rsidP="002A3D01">
            <w:pPr>
              <w:jc w:val="center"/>
              <w:rPr>
                <w:sz w:val="20"/>
                <w:szCs w:val="20"/>
                <w:lang w:val="kk-KZ"/>
              </w:rPr>
            </w:pPr>
            <w:r w:rsidRPr="00233B2B">
              <w:rPr>
                <w:sz w:val="20"/>
                <w:szCs w:val="20"/>
                <w:lang w:val="kk-KZ"/>
              </w:rPr>
              <w:t> </w:t>
            </w:r>
          </w:p>
        </w:tc>
        <w:tc>
          <w:tcPr>
            <w:tcW w:w="724" w:type="pct"/>
            <w:tcBorders>
              <w:top w:val="nil"/>
              <w:left w:val="nil"/>
              <w:bottom w:val="single" w:sz="8" w:space="0" w:color="auto"/>
              <w:right w:val="single" w:sz="8" w:space="0" w:color="auto"/>
            </w:tcBorders>
            <w:tcMar>
              <w:top w:w="0" w:type="dxa"/>
              <w:left w:w="108" w:type="dxa"/>
              <w:bottom w:w="0" w:type="dxa"/>
              <w:right w:w="108" w:type="dxa"/>
            </w:tcMar>
            <w:hideMark/>
          </w:tcPr>
          <w:p w:rsidR="003D4B32" w:rsidRPr="00233B2B" w:rsidRDefault="003D4B32" w:rsidP="002A3D01">
            <w:pPr>
              <w:jc w:val="center"/>
              <w:rPr>
                <w:sz w:val="20"/>
                <w:szCs w:val="20"/>
                <w:lang w:val="kk-KZ"/>
              </w:rPr>
            </w:pPr>
            <w:r w:rsidRPr="00233B2B">
              <w:rPr>
                <w:sz w:val="20"/>
                <w:szCs w:val="20"/>
                <w:lang w:val="kk-KZ"/>
              </w:rPr>
              <w:t> </w:t>
            </w:r>
          </w:p>
        </w:tc>
        <w:tc>
          <w:tcPr>
            <w:tcW w:w="69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3D4B32" w:rsidRPr="00233B2B" w:rsidRDefault="003D4B32" w:rsidP="002A3D01">
            <w:pPr>
              <w:jc w:val="center"/>
              <w:rPr>
                <w:sz w:val="20"/>
                <w:szCs w:val="20"/>
                <w:lang w:val="kk-KZ"/>
              </w:rPr>
            </w:pPr>
            <w:r w:rsidRPr="00233B2B">
              <w:rPr>
                <w:sz w:val="20"/>
                <w:szCs w:val="20"/>
                <w:lang w:val="kk-KZ"/>
              </w:rPr>
              <w:t>20</w:t>
            </w:r>
          </w:p>
        </w:tc>
        <w:tc>
          <w:tcPr>
            <w:tcW w:w="454" w:type="pct"/>
            <w:tcBorders>
              <w:top w:val="nil"/>
              <w:left w:val="nil"/>
              <w:bottom w:val="single" w:sz="8" w:space="0" w:color="auto"/>
              <w:right w:val="single" w:sz="8" w:space="0" w:color="auto"/>
            </w:tcBorders>
            <w:tcMar>
              <w:top w:w="0" w:type="dxa"/>
              <w:left w:w="108" w:type="dxa"/>
              <w:bottom w:w="0" w:type="dxa"/>
              <w:right w:w="108" w:type="dxa"/>
            </w:tcMar>
            <w:hideMark/>
          </w:tcPr>
          <w:p w:rsidR="003D4B32" w:rsidRPr="00233B2B" w:rsidRDefault="003D4B32" w:rsidP="002A3D01">
            <w:pPr>
              <w:jc w:val="center"/>
              <w:rPr>
                <w:sz w:val="20"/>
                <w:szCs w:val="20"/>
                <w:lang w:val="kk-KZ"/>
              </w:rPr>
            </w:pPr>
            <w:r w:rsidRPr="00233B2B">
              <w:rPr>
                <w:sz w:val="20"/>
                <w:szCs w:val="20"/>
                <w:lang w:val="kk-KZ"/>
              </w:rPr>
              <w:t> </w:t>
            </w:r>
          </w:p>
        </w:tc>
      </w:tr>
      <w:tr w:rsidR="003D4B32" w:rsidRPr="00233B2B" w:rsidTr="00047E27">
        <w:trPr>
          <w:gridAfter w:val="1"/>
          <w:wAfter w:w="4" w:type="pct"/>
          <w:jc w:val="center"/>
        </w:trPr>
        <w:tc>
          <w:tcPr>
            <w:tcW w:w="20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D4B32" w:rsidRPr="00233B2B" w:rsidRDefault="003D4B32" w:rsidP="002A3D01">
            <w:pPr>
              <w:jc w:val="center"/>
              <w:rPr>
                <w:sz w:val="20"/>
                <w:szCs w:val="20"/>
                <w:lang w:val="kk-KZ"/>
              </w:rPr>
            </w:pPr>
            <w:r w:rsidRPr="00233B2B">
              <w:rPr>
                <w:sz w:val="20"/>
                <w:szCs w:val="20"/>
                <w:lang w:val="kk-KZ"/>
              </w:rPr>
              <w:t>63</w:t>
            </w:r>
          </w:p>
        </w:tc>
        <w:tc>
          <w:tcPr>
            <w:tcW w:w="84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D4B32" w:rsidRPr="00233B2B" w:rsidRDefault="003D4B32" w:rsidP="0033440C">
            <w:pPr>
              <w:jc w:val="both"/>
              <w:rPr>
                <w:color w:val="auto"/>
                <w:sz w:val="20"/>
                <w:szCs w:val="20"/>
                <w:lang w:val="kk-KZ"/>
              </w:rPr>
            </w:pPr>
            <w:r w:rsidRPr="00233B2B">
              <w:rPr>
                <w:sz w:val="20"/>
                <w:szCs w:val="20"/>
                <w:lang w:val="kk-KZ"/>
              </w:rPr>
              <w:t>Кредиттік тәуекел дәрежесі бойынша мөлшерленген активтердің ІІІ тобына кіретін қарсы агенттермен жасалған, қымбат металдарды қоспағанда, басқа құндылықтарға байланысты, өтеу мерзімі бір жылға дейінгі туынды қаржы құралдарымен операциялар</w:t>
            </w:r>
          </w:p>
        </w:tc>
        <w:tc>
          <w:tcPr>
            <w:tcW w:w="724" w:type="pct"/>
            <w:tcBorders>
              <w:top w:val="nil"/>
              <w:left w:val="nil"/>
              <w:bottom w:val="single" w:sz="8" w:space="0" w:color="auto"/>
              <w:right w:val="single" w:sz="8" w:space="0" w:color="auto"/>
            </w:tcBorders>
            <w:tcMar>
              <w:top w:w="0" w:type="dxa"/>
              <w:left w:w="108" w:type="dxa"/>
              <w:bottom w:w="0" w:type="dxa"/>
              <w:right w:w="108" w:type="dxa"/>
            </w:tcMar>
            <w:hideMark/>
          </w:tcPr>
          <w:p w:rsidR="003D4B32" w:rsidRPr="00233B2B" w:rsidRDefault="003D4B32" w:rsidP="002A3D01">
            <w:pPr>
              <w:rPr>
                <w:sz w:val="20"/>
                <w:szCs w:val="20"/>
                <w:lang w:val="kk-KZ"/>
              </w:rPr>
            </w:pPr>
            <w:r w:rsidRPr="00233B2B">
              <w:rPr>
                <w:sz w:val="20"/>
                <w:szCs w:val="20"/>
                <w:lang w:val="kk-KZ"/>
              </w:rPr>
              <w:t> </w:t>
            </w:r>
          </w:p>
        </w:tc>
        <w:tc>
          <w:tcPr>
            <w:tcW w:w="696" w:type="pct"/>
            <w:tcBorders>
              <w:top w:val="nil"/>
              <w:left w:val="nil"/>
              <w:bottom w:val="single" w:sz="8" w:space="0" w:color="auto"/>
              <w:right w:val="single" w:sz="8" w:space="0" w:color="auto"/>
            </w:tcBorders>
            <w:tcMar>
              <w:top w:w="0" w:type="dxa"/>
              <w:left w:w="108" w:type="dxa"/>
              <w:bottom w:w="0" w:type="dxa"/>
              <w:right w:w="108" w:type="dxa"/>
            </w:tcMar>
            <w:hideMark/>
          </w:tcPr>
          <w:p w:rsidR="003D4B32" w:rsidRPr="00233B2B" w:rsidRDefault="003D4B32" w:rsidP="002A3D01">
            <w:pPr>
              <w:jc w:val="center"/>
              <w:rPr>
                <w:sz w:val="20"/>
                <w:szCs w:val="20"/>
                <w:lang w:val="kk-KZ"/>
              </w:rPr>
            </w:pPr>
            <w:r w:rsidRPr="00233B2B">
              <w:rPr>
                <w:sz w:val="20"/>
                <w:szCs w:val="20"/>
                <w:lang w:val="kk-KZ"/>
              </w:rPr>
              <w:t>10</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3D4B32" w:rsidRPr="00233B2B" w:rsidRDefault="003D4B32" w:rsidP="002A3D01">
            <w:pPr>
              <w:jc w:val="center"/>
              <w:rPr>
                <w:sz w:val="20"/>
                <w:szCs w:val="20"/>
                <w:lang w:val="kk-KZ"/>
              </w:rPr>
            </w:pPr>
            <w:r w:rsidRPr="00233B2B">
              <w:rPr>
                <w:sz w:val="20"/>
                <w:szCs w:val="20"/>
                <w:lang w:val="kk-KZ"/>
              </w:rPr>
              <w:t> </w:t>
            </w:r>
          </w:p>
        </w:tc>
        <w:tc>
          <w:tcPr>
            <w:tcW w:w="724" w:type="pct"/>
            <w:tcBorders>
              <w:top w:val="nil"/>
              <w:left w:val="nil"/>
              <w:bottom w:val="single" w:sz="8" w:space="0" w:color="auto"/>
              <w:right w:val="single" w:sz="8" w:space="0" w:color="auto"/>
            </w:tcBorders>
            <w:tcMar>
              <w:top w:w="0" w:type="dxa"/>
              <w:left w:w="108" w:type="dxa"/>
              <w:bottom w:w="0" w:type="dxa"/>
              <w:right w:w="108" w:type="dxa"/>
            </w:tcMar>
            <w:hideMark/>
          </w:tcPr>
          <w:p w:rsidR="003D4B32" w:rsidRPr="00233B2B" w:rsidRDefault="003D4B32" w:rsidP="002A3D01">
            <w:pPr>
              <w:jc w:val="center"/>
              <w:rPr>
                <w:sz w:val="20"/>
                <w:szCs w:val="20"/>
                <w:lang w:val="kk-KZ"/>
              </w:rPr>
            </w:pPr>
            <w:r w:rsidRPr="00233B2B">
              <w:rPr>
                <w:sz w:val="20"/>
                <w:szCs w:val="20"/>
                <w:lang w:val="kk-KZ"/>
              </w:rPr>
              <w:t> </w:t>
            </w:r>
          </w:p>
        </w:tc>
        <w:tc>
          <w:tcPr>
            <w:tcW w:w="69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3D4B32" w:rsidRPr="00233B2B" w:rsidRDefault="003D4B32" w:rsidP="002A3D01">
            <w:pPr>
              <w:jc w:val="center"/>
              <w:rPr>
                <w:sz w:val="20"/>
                <w:szCs w:val="20"/>
                <w:lang w:val="kk-KZ"/>
              </w:rPr>
            </w:pPr>
            <w:r w:rsidRPr="00233B2B">
              <w:rPr>
                <w:sz w:val="20"/>
                <w:szCs w:val="20"/>
                <w:lang w:val="kk-KZ"/>
              </w:rPr>
              <w:t>50</w:t>
            </w:r>
          </w:p>
        </w:tc>
        <w:tc>
          <w:tcPr>
            <w:tcW w:w="454" w:type="pct"/>
            <w:tcBorders>
              <w:top w:val="nil"/>
              <w:left w:val="nil"/>
              <w:bottom w:val="single" w:sz="8" w:space="0" w:color="auto"/>
              <w:right w:val="single" w:sz="8" w:space="0" w:color="auto"/>
            </w:tcBorders>
            <w:tcMar>
              <w:top w:w="0" w:type="dxa"/>
              <w:left w:w="108" w:type="dxa"/>
              <w:bottom w:w="0" w:type="dxa"/>
              <w:right w:w="108" w:type="dxa"/>
            </w:tcMar>
            <w:hideMark/>
          </w:tcPr>
          <w:p w:rsidR="003D4B32" w:rsidRPr="00233B2B" w:rsidRDefault="003D4B32" w:rsidP="002A3D01">
            <w:pPr>
              <w:jc w:val="center"/>
              <w:rPr>
                <w:sz w:val="20"/>
                <w:szCs w:val="20"/>
                <w:lang w:val="kk-KZ"/>
              </w:rPr>
            </w:pPr>
            <w:r w:rsidRPr="00233B2B">
              <w:rPr>
                <w:sz w:val="20"/>
                <w:szCs w:val="20"/>
                <w:lang w:val="kk-KZ"/>
              </w:rPr>
              <w:t> </w:t>
            </w:r>
          </w:p>
        </w:tc>
      </w:tr>
      <w:tr w:rsidR="003D4B32" w:rsidRPr="00233B2B" w:rsidTr="00047E27">
        <w:trPr>
          <w:gridAfter w:val="1"/>
          <w:wAfter w:w="4" w:type="pct"/>
          <w:jc w:val="center"/>
        </w:trPr>
        <w:tc>
          <w:tcPr>
            <w:tcW w:w="20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D4B32" w:rsidRPr="00233B2B" w:rsidRDefault="003D4B32" w:rsidP="002A3D01">
            <w:pPr>
              <w:jc w:val="center"/>
              <w:rPr>
                <w:sz w:val="20"/>
                <w:szCs w:val="20"/>
                <w:lang w:val="kk-KZ"/>
              </w:rPr>
            </w:pPr>
            <w:r w:rsidRPr="00233B2B">
              <w:rPr>
                <w:sz w:val="20"/>
                <w:szCs w:val="20"/>
                <w:lang w:val="kk-KZ"/>
              </w:rPr>
              <w:t>64</w:t>
            </w:r>
          </w:p>
        </w:tc>
        <w:tc>
          <w:tcPr>
            <w:tcW w:w="84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D4B32" w:rsidRPr="00233B2B" w:rsidRDefault="003D4B32" w:rsidP="0033440C">
            <w:pPr>
              <w:jc w:val="both"/>
              <w:rPr>
                <w:color w:val="auto"/>
                <w:sz w:val="20"/>
                <w:szCs w:val="20"/>
                <w:lang w:val="kk-KZ"/>
              </w:rPr>
            </w:pPr>
            <w:r w:rsidRPr="00233B2B">
              <w:rPr>
                <w:sz w:val="20"/>
                <w:szCs w:val="20"/>
                <w:lang w:val="kk-KZ"/>
              </w:rPr>
              <w:t>Кредиттік тәуекел дәрежесі бойынша мөлшерленген активтердің І</w:t>
            </w:r>
            <w:r w:rsidRPr="00233B2B">
              <w:rPr>
                <w:color w:val="auto"/>
                <w:sz w:val="20"/>
                <w:szCs w:val="20"/>
                <w:lang w:val="kk-KZ"/>
              </w:rPr>
              <w:t>V</w:t>
            </w:r>
            <w:r w:rsidRPr="00233B2B">
              <w:rPr>
                <w:sz w:val="20"/>
                <w:szCs w:val="20"/>
                <w:lang w:val="kk-KZ"/>
              </w:rPr>
              <w:t xml:space="preserve"> тобына кіретін қарсы агенттермен жасалған, қымбат металдарды қоспағанда, басқа құндылықтарға байланысты, өтеу мерзімі бір жылға дейінгі туынды қаржы құралдарымен операциялар</w:t>
            </w:r>
          </w:p>
        </w:tc>
        <w:tc>
          <w:tcPr>
            <w:tcW w:w="724" w:type="pct"/>
            <w:tcBorders>
              <w:top w:val="nil"/>
              <w:left w:val="nil"/>
              <w:bottom w:val="single" w:sz="8" w:space="0" w:color="auto"/>
              <w:right w:val="single" w:sz="8" w:space="0" w:color="auto"/>
            </w:tcBorders>
            <w:tcMar>
              <w:top w:w="0" w:type="dxa"/>
              <w:left w:w="108" w:type="dxa"/>
              <w:bottom w:w="0" w:type="dxa"/>
              <w:right w:w="108" w:type="dxa"/>
            </w:tcMar>
            <w:hideMark/>
          </w:tcPr>
          <w:p w:rsidR="003D4B32" w:rsidRPr="00233B2B" w:rsidRDefault="003D4B32" w:rsidP="002A3D01">
            <w:pPr>
              <w:rPr>
                <w:sz w:val="20"/>
                <w:szCs w:val="20"/>
                <w:lang w:val="kk-KZ"/>
              </w:rPr>
            </w:pPr>
            <w:r w:rsidRPr="00233B2B">
              <w:rPr>
                <w:sz w:val="20"/>
                <w:szCs w:val="20"/>
                <w:lang w:val="kk-KZ"/>
              </w:rPr>
              <w:t> </w:t>
            </w:r>
          </w:p>
        </w:tc>
        <w:tc>
          <w:tcPr>
            <w:tcW w:w="696" w:type="pct"/>
            <w:tcBorders>
              <w:top w:val="nil"/>
              <w:left w:val="nil"/>
              <w:bottom w:val="single" w:sz="8" w:space="0" w:color="auto"/>
              <w:right w:val="single" w:sz="8" w:space="0" w:color="auto"/>
            </w:tcBorders>
            <w:tcMar>
              <w:top w:w="0" w:type="dxa"/>
              <w:left w:w="108" w:type="dxa"/>
              <w:bottom w:w="0" w:type="dxa"/>
              <w:right w:w="108" w:type="dxa"/>
            </w:tcMar>
            <w:hideMark/>
          </w:tcPr>
          <w:p w:rsidR="003D4B32" w:rsidRPr="00233B2B" w:rsidRDefault="003D4B32" w:rsidP="002A3D01">
            <w:pPr>
              <w:jc w:val="center"/>
              <w:rPr>
                <w:sz w:val="20"/>
                <w:szCs w:val="20"/>
                <w:lang w:val="kk-KZ"/>
              </w:rPr>
            </w:pPr>
            <w:r w:rsidRPr="00233B2B">
              <w:rPr>
                <w:sz w:val="20"/>
                <w:szCs w:val="20"/>
                <w:lang w:val="kk-KZ"/>
              </w:rPr>
              <w:t>10</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3D4B32" w:rsidRPr="00233B2B" w:rsidRDefault="003D4B32" w:rsidP="002A3D01">
            <w:pPr>
              <w:jc w:val="center"/>
              <w:rPr>
                <w:sz w:val="20"/>
                <w:szCs w:val="20"/>
                <w:lang w:val="kk-KZ"/>
              </w:rPr>
            </w:pPr>
            <w:r w:rsidRPr="00233B2B">
              <w:rPr>
                <w:sz w:val="20"/>
                <w:szCs w:val="20"/>
                <w:lang w:val="kk-KZ"/>
              </w:rPr>
              <w:t> </w:t>
            </w:r>
          </w:p>
        </w:tc>
        <w:tc>
          <w:tcPr>
            <w:tcW w:w="724" w:type="pct"/>
            <w:tcBorders>
              <w:top w:val="nil"/>
              <w:left w:val="nil"/>
              <w:bottom w:val="single" w:sz="8" w:space="0" w:color="auto"/>
              <w:right w:val="single" w:sz="8" w:space="0" w:color="auto"/>
            </w:tcBorders>
            <w:tcMar>
              <w:top w:w="0" w:type="dxa"/>
              <w:left w:w="108" w:type="dxa"/>
              <w:bottom w:w="0" w:type="dxa"/>
              <w:right w:w="108" w:type="dxa"/>
            </w:tcMar>
            <w:hideMark/>
          </w:tcPr>
          <w:p w:rsidR="003D4B32" w:rsidRPr="00233B2B" w:rsidRDefault="003D4B32" w:rsidP="002A3D01">
            <w:pPr>
              <w:jc w:val="center"/>
              <w:rPr>
                <w:sz w:val="20"/>
                <w:szCs w:val="20"/>
                <w:lang w:val="kk-KZ"/>
              </w:rPr>
            </w:pPr>
            <w:r w:rsidRPr="00233B2B">
              <w:rPr>
                <w:sz w:val="20"/>
                <w:szCs w:val="20"/>
                <w:lang w:val="kk-KZ"/>
              </w:rPr>
              <w:t> </w:t>
            </w:r>
          </w:p>
        </w:tc>
        <w:tc>
          <w:tcPr>
            <w:tcW w:w="69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3D4B32" w:rsidRPr="00233B2B" w:rsidRDefault="003D4B32" w:rsidP="002A3D01">
            <w:pPr>
              <w:jc w:val="center"/>
              <w:rPr>
                <w:sz w:val="20"/>
                <w:szCs w:val="20"/>
                <w:lang w:val="kk-KZ"/>
              </w:rPr>
            </w:pPr>
            <w:r w:rsidRPr="00233B2B">
              <w:rPr>
                <w:sz w:val="20"/>
                <w:szCs w:val="20"/>
                <w:lang w:val="kk-KZ"/>
              </w:rPr>
              <w:t>100</w:t>
            </w:r>
          </w:p>
        </w:tc>
        <w:tc>
          <w:tcPr>
            <w:tcW w:w="454" w:type="pct"/>
            <w:tcBorders>
              <w:top w:val="nil"/>
              <w:left w:val="nil"/>
              <w:bottom w:val="single" w:sz="8" w:space="0" w:color="auto"/>
              <w:right w:val="single" w:sz="8" w:space="0" w:color="auto"/>
            </w:tcBorders>
            <w:tcMar>
              <w:top w:w="0" w:type="dxa"/>
              <w:left w:w="108" w:type="dxa"/>
              <w:bottom w:w="0" w:type="dxa"/>
              <w:right w:w="108" w:type="dxa"/>
            </w:tcMar>
            <w:hideMark/>
          </w:tcPr>
          <w:p w:rsidR="003D4B32" w:rsidRPr="00233B2B" w:rsidRDefault="003D4B32" w:rsidP="002A3D01">
            <w:pPr>
              <w:jc w:val="center"/>
              <w:rPr>
                <w:sz w:val="20"/>
                <w:szCs w:val="20"/>
                <w:lang w:val="kk-KZ"/>
              </w:rPr>
            </w:pPr>
            <w:r w:rsidRPr="00233B2B">
              <w:rPr>
                <w:sz w:val="20"/>
                <w:szCs w:val="20"/>
                <w:lang w:val="kk-KZ"/>
              </w:rPr>
              <w:t> </w:t>
            </w:r>
          </w:p>
        </w:tc>
      </w:tr>
      <w:tr w:rsidR="003D4B32" w:rsidRPr="00233B2B" w:rsidTr="00047E27">
        <w:trPr>
          <w:gridAfter w:val="1"/>
          <w:wAfter w:w="4" w:type="pct"/>
          <w:jc w:val="center"/>
        </w:trPr>
        <w:tc>
          <w:tcPr>
            <w:tcW w:w="20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D4B32" w:rsidRPr="00233B2B" w:rsidRDefault="003D4B32" w:rsidP="002A3D01">
            <w:pPr>
              <w:jc w:val="center"/>
              <w:rPr>
                <w:sz w:val="20"/>
                <w:szCs w:val="20"/>
                <w:lang w:val="kk-KZ"/>
              </w:rPr>
            </w:pPr>
            <w:r w:rsidRPr="00233B2B">
              <w:rPr>
                <w:sz w:val="20"/>
                <w:szCs w:val="20"/>
                <w:lang w:val="kk-KZ"/>
              </w:rPr>
              <w:t>65</w:t>
            </w:r>
          </w:p>
        </w:tc>
        <w:tc>
          <w:tcPr>
            <w:tcW w:w="84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D4B32" w:rsidRPr="00233B2B" w:rsidRDefault="003D4B32" w:rsidP="0033440C">
            <w:pPr>
              <w:jc w:val="both"/>
              <w:rPr>
                <w:color w:val="auto"/>
                <w:sz w:val="20"/>
                <w:szCs w:val="20"/>
                <w:lang w:val="kk-KZ"/>
              </w:rPr>
            </w:pPr>
            <w:r w:rsidRPr="00233B2B">
              <w:rPr>
                <w:sz w:val="20"/>
                <w:szCs w:val="20"/>
                <w:lang w:val="kk-KZ"/>
              </w:rPr>
              <w:t xml:space="preserve">Кредиттік тәуекел дәрежесі бойынша мөлшерленген активтердің </w:t>
            </w:r>
            <w:r w:rsidRPr="00233B2B">
              <w:rPr>
                <w:color w:val="auto"/>
                <w:sz w:val="20"/>
                <w:szCs w:val="20"/>
                <w:lang w:val="kk-KZ"/>
              </w:rPr>
              <w:t>V</w:t>
            </w:r>
            <w:r w:rsidRPr="00233B2B">
              <w:rPr>
                <w:sz w:val="20"/>
                <w:szCs w:val="20"/>
                <w:lang w:val="kk-KZ"/>
              </w:rPr>
              <w:t xml:space="preserve"> тобына кіретін қарсы агенттермен жасалған, қымбат металдарды қоспағанда, басқа құндылықтарға байланысты, өтеу мерзімі бір жылға дейінгі туынды қаржы құралдарымен операциялар</w:t>
            </w:r>
          </w:p>
        </w:tc>
        <w:tc>
          <w:tcPr>
            <w:tcW w:w="724" w:type="pct"/>
            <w:tcBorders>
              <w:top w:val="nil"/>
              <w:left w:val="nil"/>
              <w:bottom w:val="single" w:sz="8" w:space="0" w:color="auto"/>
              <w:right w:val="single" w:sz="8" w:space="0" w:color="auto"/>
            </w:tcBorders>
            <w:tcMar>
              <w:top w:w="0" w:type="dxa"/>
              <w:left w:w="108" w:type="dxa"/>
              <w:bottom w:w="0" w:type="dxa"/>
              <w:right w:w="108" w:type="dxa"/>
            </w:tcMar>
            <w:hideMark/>
          </w:tcPr>
          <w:p w:rsidR="003D4B32" w:rsidRPr="00233B2B" w:rsidRDefault="003D4B32" w:rsidP="002A3D01">
            <w:pPr>
              <w:rPr>
                <w:sz w:val="20"/>
                <w:szCs w:val="20"/>
                <w:lang w:val="kk-KZ"/>
              </w:rPr>
            </w:pPr>
            <w:r w:rsidRPr="00233B2B">
              <w:rPr>
                <w:sz w:val="20"/>
                <w:szCs w:val="20"/>
                <w:lang w:val="kk-KZ"/>
              </w:rPr>
              <w:t> </w:t>
            </w:r>
          </w:p>
        </w:tc>
        <w:tc>
          <w:tcPr>
            <w:tcW w:w="696" w:type="pct"/>
            <w:tcBorders>
              <w:top w:val="nil"/>
              <w:left w:val="nil"/>
              <w:bottom w:val="single" w:sz="8" w:space="0" w:color="auto"/>
              <w:right w:val="single" w:sz="8" w:space="0" w:color="auto"/>
            </w:tcBorders>
            <w:tcMar>
              <w:top w:w="0" w:type="dxa"/>
              <w:left w:w="108" w:type="dxa"/>
              <w:bottom w:w="0" w:type="dxa"/>
              <w:right w:w="108" w:type="dxa"/>
            </w:tcMar>
            <w:hideMark/>
          </w:tcPr>
          <w:p w:rsidR="003D4B32" w:rsidRPr="00233B2B" w:rsidRDefault="003D4B32" w:rsidP="002A3D01">
            <w:pPr>
              <w:jc w:val="center"/>
              <w:rPr>
                <w:sz w:val="20"/>
                <w:szCs w:val="20"/>
                <w:lang w:val="kk-KZ"/>
              </w:rPr>
            </w:pPr>
            <w:r w:rsidRPr="00233B2B">
              <w:rPr>
                <w:sz w:val="20"/>
                <w:szCs w:val="20"/>
                <w:lang w:val="kk-KZ"/>
              </w:rPr>
              <w:t>10</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3D4B32" w:rsidRPr="00233B2B" w:rsidRDefault="003D4B32" w:rsidP="002A3D01">
            <w:pPr>
              <w:jc w:val="center"/>
              <w:rPr>
                <w:sz w:val="20"/>
                <w:szCs w:val="20"/>
                <w:lang w:val="kk-KZ"/>
              </w:rPr>
            </w:pPr>
            <w:r w:rsidRPr="00233B2B">
              <w:rPr>
                <w:sz w:val="20"/>
                <w:szCs w:val="20"/>
                <w:lang w:val="kk-KZ"/>
              </w:rPr>
              <w:t> </w:t>
            </w:r>
          </w:p>
        </w:tc>
        <w:tc>
          <w:tcPr>
            <w:tcW w:w="724" w:type="pct"/>
            <w:tcBorders>
              <w:top w:val="nil"/>
              <w:left w:val="nil"/>
              <w:bottom w:val="single" w:sz="8" w:space="0" w:color="auto"/>
              <w:right w:val="single" w:sz="8" w:space="0" w:color="auto"/>
            </w:tcBorders>
            <w:tcMar>
              <w:top w:w="0" w:type="dxa"/>
              <w:left w:w="108" w:type="dxa"/>
              <w:bottom w:w="0" w:type="dxa"/>
              <w:right w:w="108" w:type="dxa"/>
            </w:tcMar>
            <w:hideMark/>
          </w:tcPr>
          <w:p w:rsidR="003D4B32" w:rsidRPr="00233B2B" w:rsidRDefault="003D4B32" w:rsidP="002A3D01">
            <w:pPr>
              <w:jc w:val="center"/>
              <w:rPr>
                <w:sz w:val="20"/>
                <w:szCs w:val="20"/>
                <w:lang w:val="kk-KZ"/>
              </w:rPr>
            </w:pPr>
            <w:r w:rsidRPr="00233B2B">
              <w:rPr>
                <w:sz w:val="20"/>
                <w:szCs w:val="20"/>
                <w:lang w:val="kk-KZ"/>
              </w:rPr>
              <w:t> </w:t>
            </w:r>
          </w:p>
        </w:tc>
        <w:tc>
          <w:tcPr>
            <w:tcW w:w="69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3D4B32" w:rsidRPr="00233B2B" w:rsidRDefault="003D4B32" w:rsidP="002A3D01">
            <w:pPr>
              <w:jc w:val="center"/>
              <w:rPr>
                <w:sz w:val="20"/>
                <w:szCs w:val="20"/>
                <w:lang w:val="kk-KZ"/>
              </w:rPr>
            </w:pPr>
            <w:r w:rsidRPr="00233B2B">
              <w:rPr>
                <w:sz w:val="20"/>
                <w:szCs w:val="20"/>
                <w:lang w:val="kk-KZ"/>
              </w:rPr>
              <w:t>150</w:t>
            </w:r>
          </w:p>
        </w:tc>
        <w:tc>
          <w:tcPr>
            <w:tcW w:w="454" w:type="pct"/>
            <w:tcBorders>
              <w:top w:val="nil"/>
              <w:left w:val="nil"/>
              <w:bottom w:val="single" w:sz="8" w:space="0" w:color="auto"/>
              <w:right w:val="single" w:sz="8" w:space="0" w:color="auto"/>
            </w:tcBorders>
            <w:tcMar>
              <w:top w:w="0" w:type="dxa"/>
              <w:left w:w="108" w:type="dxa"/>
              <w:bottom w:w="0" w:type="dxa"/>
              <w:right w:w="108" w:type="dxa"/>
            </w:tcMar>
            <w:hideMark/>
          </w:tcPr>
          <w:p w:rsidR="003D4B32" w:rsidRPr="00233B2B" w:rsidRDefault="003D4B32" w:rsidP="002A3D01">
            <w:pPr>
              <w:jc w:val="center"/>
              <w:rPr>
                <w:sz w:val="20"/>
                <w:szCs w:val="20"/>
                <w:lang w:val="kk-KZ"/>
              </w:rPr>
            </w:pPr>
            <w:r w:rsidRPr="00233B2B">
              <w:rPr>
                <w:sz w:val="20"/>
                <w:szCs w:val="20"/>
                <w:lang w:val="kk-KZ"/>
              </w:rPr>
              <w:t> </w:t>
            </w:r>
          </w:p>
        </w:tc>
      </w:tr>
      <w:tr w:rsidR="003D4B32" w:rsidRPr="00233B2B" w:rsidTr="00047E27">
        <w:trPr>
          <w:gridAfter w:val="1"/>
          <w:wAfter w:w="4" w:type="pct"/>
          <w:jc w:val="center"/>
        </w:trPr>
        <w:tc>
          <w:tcPr>
            <w:tcW w:w="20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D4B32" w:rsidRPr="00233B2B" w:rsidRDefault="003D4B32" w:rsidP="002A3D01">
            <w:pPr>
              <w:jc w:val="center"/>
              <w:rPr>
                <w:sz w:val="20"/>
                <w:szCs w:val="20"/>
                <w:lang w:val="kk-KZ"/>
              </w:rPr>
            </w:pPr>
            <w:r w:rsidRPr="00233B2B">
              <w:rPr>
                <w:sz w:val="20"/>
                <w:szCs w:val="20"/>
                <w:lang w:val="kk-KZ"/>
              </w:rPr>
              <w:t>66</w:t>
            </w:r>
          </w:p>
        </w:tc>
        <w:tc>
          <w:tcPr>
            <w:tcW w:w="84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D4B32" w:rsidRPr="00233B2B" w:rsidRDefault="003D4B32" w:rsidP="0033440C">
            <w:pPr>
              <w:jc w:val="both"/>
              <w:rPr>
                <w:color w:val="auto"/>
                <w:sz w:val="20"/>
                <w:szCs w:val="20"/>
                <w:lang w:val="kk-KZ"/>
              </w:rPr>
            </w:pPr>
            <w:r w:rsidRPr="00233B2B">
              <w:rPr>
                <w:sz w:val="20"/>
                <w:szCs w:val="20"/>
                <w:lang w:val="kk-KZ"/>
              </w:rPr>
              <w:t>Кредиттік тәуекел дәрежесі бойынша мөлшерленген активтердің І тобына кіретін қарсы агенттермен жасалған, қымбат металдарды қоспағанда, басқа құндылықтарға байланысты, өтеу мерзімі бір жылдан бес жылға дейінгі туынды қаржы құралдарымен операциялар</w:t>
            </w:r>
          </w:p>
        </w:tc>
        <w:tc>
          <w:tcPr>
            <w:tcW w:w="724" w:type="pct"/>
            <w:tcBorders>
              <w:top w:val="nil"/>
              <w:left w:val="nil"/>
              <w:bottom w:val="single" w:sz="8" w:space="0" w:color="auto"/>
              <w:right w:val="single" w:sz="8" w:space="0" w:color="auto"/>
            </w:tcBorders>
            <w:tcMar>
              <w:top w:w="0" w:type="dxa"/>
              <w:left w:w="108" w:type="dxa"/>
              <w:bottom w:w="0" w:type="dxa"/>
              <w:right w:w="108" w:type="dxa"/>
            </w:tcMar>
            <w:hideMark/>
          </w:tcPr>
          <w:p w:rsidR="003D4B32" w:rsidRPr="00233B2B" w:rsidRDefault="003D4B32" w:rsidP="002A3D01">
            <w:pPr>
              <w:rPr>
                <w:sz w:val="20"/>
                <w:szCs w:val="20"/>
                <w:lang w:val="kk-KZ"/>
              </w:rPr>
            </w:pPr>
            <w:r w:rsidRPr="00233B2B">
              <w:rPr>
                <w:sz w:val="20"/>
                <w:szCs w:val="20"/>
                <w:lang w:val="kk-KZ"/>
              </w:rPr>
              <w:t> </w:t>
            </w:r>
          </w:p>
        </w:tc>
        <w:tc>
          <w:tcPr>
            <w:tcW w:w="696" w:type="pct"/>
            <w:tcBorders>
              <w:top w:val="nil"/>
              <w:left w:val="nil"/>
              <w:bottom w:val="single" w:sz="8" w:space="0" w:color="auto"/>
              <w:right w:val="single" w:sz="8" w:space="0" w:color="auto"/>
            </w:tcBorders>
            <w:tcMar>
              <w:top w:w="0" w:type="dxa"/>
              <w:left w:w="108" w:type="dxa"/>
              <w:bottom w:w="0" w:type="dxa"/>
              <w:right w:w="108" w:type="dxa"/>
            </w:tcMar>
            <w:hideMark/>
          </w:tcPr>
          <w:p w:rsidR="003D4B32" w:rsidRPr="00233B2B" w:rsidRDefault="003D4B32" w:rsidP="002A3D01">
            <w:pPr>
              <w:jc w:val="center"/>
              <w:rPr>
                <w:sz w:val="20"/>
                <w:szCs w:val="20"/>
                <w:lang w:val="kk-KZ"/>
              </w:rPr>
            </w:pPr>
            <w:r w:rsidRPr="00233B2B">
              <w:rPr>
                <w:sz w:val="20"/>
                <w:szCs w:val="20"/>
                <w:lang w:val="kk-KZ"/>
              </w:rPr>
              <w:t>12</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3D4B32" w:rsidRPr="00233B2B" w:rsidRDefault="003D4B32" w:rsidP="002A3D01">
            <w:pPr>
              <w:jc w:val="center"/>
              <w:rPr>
                <w:sz w:val="20"/>
                <w:szCs w:val="20"/>
                <w:lang w:val="kk-KZ"/>
              </w:rPr>
            </w:pPr>
            <w:r w:rsidRPr="00233B2B">
              <w:rPr>
                <w:sz w:val="20"/>
                <w:szCs w:val="20"/>
                <w:lang w:val="kk-KZ"/>
              </w:rPr>
              <w:t> </w:t>
            </w:r>
          </w:p>
        </w:tc>
        <w:tc>
          <w:tcPr>
            <w:tcW w:w="724" w:type="pct"/>
            <w:tcBorders>
              <w:top w:val="nil"/>
              <w:left w:val="nil"/>
              <w:bottom w:val="single" w:sz="8" w:space="0" w:color="auto"/>
              <w:right w:val="single" w:sz="8" w:space="0" w:color="auto"/>
            </w:tcBorders>
            <w:tcMar>
              <w:top w:w="0" w:type="dxa"/>
              <w:left w:w="108" w:type="dxa"/>
              <w:bottom w:w="0" w:type="dxa"/>
              <w:right w:w="108" w:type="dxa"/>
            </w:tcMar>
            <w:hideMark/>
          </w:tcPr>
          <w:p w:rsidR="003D4B32" w:rsidRPr="00233B2B" w:rsidRDefault="003D4B32" w:rsidP="002A3D01">
            <w:pPr>
              <w:jc w:val="center"/>
              <w:rPr>
                <w:sz w:val="20"/>
                <w:szCs w:val="20"/>
                <w:lang w:val="kk-KZ"/>
              </w:rPr>
            </w:pPr>
            <w:r w:rsidRPr="00233B2B">
              <w:rPr>
                <w:sz w:val="20"/>
                <w:szCs w:val="20"/>
                <w:lang w:val="kk-KZ"/>
              </w:rPr>
              <w:t> </w:t>
            </w:r>
          </w:p>
        </w:tc>
        <w:tc>
          <w:tcPr>
            <w:tcW w:w="69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3D4B32" w:rsidRPr="00233B2B" w:rsidRDefault="003D4B32" w:rsidP="002A3D01">
            <w:pPr>
              <w:jc w:val="center"/>
              <w:rPr>
                <w:sz w:val="20"/>
                <w:szCs w:val="20"/>
                <w:lang w:val="kk-KZ"/>
              </w:rPr>
            </w:pPr>
            <w:r w:rsidRPr="00233B2B">
              <w:rPr>
                <w:sz w:val="20"/>
                <w:szCs w:val="20"/>
                <w:lang w:val="kk-KZ"/>
              </w:rPr>
              <w:t>0</w:t>
            </w:r>
          </w:p>
        </w:tc>
        <w:tc>
          <w:tcPr>
            <w:tcW w:w="454" w:type="pct"/>
            <w:tcBorders>
              <w:top w:val="nil"/>
              <w:left w:val="nil"/>
              <w:bottom w:val="single" w:sz="8" w:space="0" w:color="auto"/>
              <w:right w:val="single" w:sz="8" w:space="0" w:color="auto"/>
            </w:tcBorders>
            <w:tcMar>
              <w:top w:w="0" w:type="dxa"/>
              <w:left w:w="108" w:type="dxa"/>
              <w:bottom w:w="0" w:type="dxa"/>
              <w:right w:w="108" w:type="dxa"/>
            </w:tcMar>
            <w:hideMark/>
          </w:tcPr>
          <w:p w:rsidR="003D4B32" w:rsidRPr="00233B2B" w:rsidRDefault="003D4B32" w:rsidP="002A3D01">
            <w:pPr>
              <w:jc w:val="center"/>
              <w:rPr>
                <w:sz w:val="20"/>
                <w:szCs w:val="20"/>
                <w:lang w:val="kk-KZ"/>
              </w:rPr>
            </w:pPr>
            <w:r w:rsidRPr="00233B2B">
              <w:rPr>
                <w:sz w:val="20"/>
                <w:szCs w:val="20"/>
                <w:lang w:val="kk-KZ"/>
              </w:rPr>
              <w:t> </w:t>
            </w:r>
          </w:p>
        </w:tc>
      </w:tr>
      <w:tr w:rsidR="003D4B32" w:rsidRPr="00233B2B" w:rsidTr="00047E27">
        <w:trPr>
          <w:gridAfter w:val="1"/>
          <w:wAfter w:w="4" w:type="pct"/>
          <w:jc w:val="center"/>
        </w:trPr>
        <w:tc>
          <w:tcPr>
            <w:tcW w:w="20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D4B32" w:rsidRPr="00233B2B" w:rsidRDefault="003D4B32" w:rsidP="002A3D01">
            <w:pPr>
              <w:jc w:val="center"/>
              <w:rPr>
                <w:sz w:val="20"/>
                <w:szCs w:val="20"/>
                <w:lang w:val="kk-KZ"/>
              </w:rPr>
            </w:pPr>
            <w:r w:rsidRPr="00233B2B">
              <w:rPr>
                <w:sz w:val="20"/>
                <w:szCs w:val="20"/>
                <w:lang w:val="kk-KZ"/>
              </w:rPr>
              <w:t>67</w:t>
            </w:r>
          </w:p>
        </w:tc>
        <w:tc>
          <w:tcPr>
            <w:tcW w:w="84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D4B32" w:rsidRPr="00233B2B" w:rsidRDefault="003D4B32" w:rsidP="0033440C">
            <w:pPr>
              <w:jc w:val="both"/>
              <w:rPr>
                <w:color w:val="auto"/>
                <w:sz w:val="20"/>
                <w:szCs w:val="20"/>
                <w:lang w:val="kk-KZ"/>
              </w:rPr>
            </w:pPr>
            <w:r w:rsidRPr="00233B2B">
              <w:rPr>
                <w:sz w:val="20"/>
                <w:szCs w:val="20"/>
                <w:lang w:val="kk-KZ"/>
              </w:rPr>
              <w:t>Кредиттік тәуекел дәрежесі бойынша мөлшерленген активтердің ІІ тобына кіретін қарсы агенттермен жасалған, қымбат металдарды қоспағанда, басқа құндылықтарға байланысты, өтеу мерзімі бір жылдан бес жылға дейінгі туынды қаржы құралдарымен операциялар</w:t>
            </w:r>
          </w:p>
        </w:tc>
        <w:tc>
          <w:tcPr>
            <w:tcW w:w="724" w:type="pct"/>
            <w:tcBorders>
              <w:top w:val="nil"/>
              <w:left w:val="nil"/>
              <w:bottom w:val="single" w:sz="8" w:space="0" w:color="auto"/>
              <w:right w:val="single" w:sz="8" w:space="0" w:color="auto"/>
            </w:tcBorders>
            <w:tcMar>
              <w:top w:w="0" w:type="dxa"/>
              <w:left w:w="108" w:type="dxa"/>
              <w:bottom w:w="0" w:type="dxa"/>
              <w:right w:w="108" w:type="dxa"/>
            </w:tcMar>
            <w:hideMark/>
          </w:tcPr>
          <w:p w:rsidR="003D4B32" w:rsidRPr="00233B2B" w:rsidRDefault="003D4B32" w:rsidP="002A3D01">
            <w:pPr>
              <w:rPr>
                <w:sz w:val="20"/>
                <w:szCs w:val="20"/>
                <w:lang w:val="kk-KZ"/>
              </w:rPr>
            </w:pPr>
            <w:r w:rsidRPr="00233B2B">
              <w:rPr>
                <w:sz w:val="20"/>
                <w:szCs w:val="20"/>
                <w:lang w:val="kk-KZ"/>
              </w:rPr>
              <w:t> </w:t>
            </w:r>
          </w:p>
        </w:tc>
        <w:tc>
          <w:tcPr>
            <w:tcW w:w="696" w:type="pct"/>
            <w:tcBorders>
              <w:top w:val="nil"/>
              <w:left w:val="nil"/>
              <w:bottom w:val="single" w:sz="8" w:space="0" w:color="auto"/>
              <w:right w:val="single" w:sz="8" w:space="0" w:color="auto"/>
            </w:tcBorders>
            <w:tcMar>
              <w:top w:w="0" w:type="dxa"/>
              <w:left w:w="108" w:type="dxa"/>
              <w:bottom w:w="0" w:type="dxa"/>
              <w:right w:w="108" w:type="dxa"/>
            </w:tcMar>
            <w:hideMark/>
          </w:tcPr>
          <w:p w:rsidR="003D4B32" w:rsidRPr="00233B2B" w:rsidRDefault="003D4B32" w:rsidP="002A3D01">
            <w:pPr>
              <w:jc w:val="center"/>
              <w:rPr>
                <w:sz w:val="20"/>
                <w:szCs w:val="20"/>
                <w:lang w:val="kk-KZ"/>
              </w:rPr>
            </w:pPr>
            <w:r w:rsidRPr="00233B2B">
              <w:rPr>
                <w:sz w:val="20"/>
                <w:szCs w:val="20"/>
                <w:lang w:val="kk-KZ"/>
              </w:rPr>
              <w:t>12</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3D4B32" w:rsidRPr="00233B2B" w:rsidRDefault="003D4B32" w:rsidP="002A3D01">
            <w:pPr>
              <w:jc w:val="center"/>
              <w:rPr>
                <w:sz w:val="20"/>
                <w:szCs w:val="20"/>
                <w:lang w:val="kk-KZ"/>
              </w:rPr>
            </w:pPr>
            <w:r w:rsidRPr="00233B2B">
              <w:rPr>
                <w:sz w:val="20"/>
                <w:szCs w:val="20"/>
                <w:lang w:val="kk-KZ"/>
              </w:rPr>
              <w:t> </w:t>
            </w:r>
          </w:p>
        </w:tc>
        <w:tc>
          <w:tcPr>
            <w:tcW w:w="724" w:type="pct"/>
            <w:tcBorders>
              <w:top w:val="nil"/>
              <w:left w:val="nil"/>
              <w:bottom w:val="single" w:sz="8" w:space="0" w:color="auto"/>
              <w:right w:val="single" w:sz="8" w:space="0" w:color="auto"/>
            </w:tcBorders>
            <w:tcMar>
              <w:top w:w="0" w:type="dxa"/>
              <w:left w:w="108" w:type="dxa"/>
              <w:bottom w:w="0" w:type="dxa"/>
              <w:right w:w="108" w:type="dxa"/>
            </w:tcMar>
            <w:hideMark/>
          </w:tcPr>
          <w:p w:rsidR="003D4B32" w:rsidRPr="00233B2B" w:rsidRDefault="003D4B32" w:rsidP="002A3D01">
            <w:pPr>
              <w:jc w:val="center"/>
              <w:rPr>
                <w:sz w:val="20"/>
                <w:szCs w:val="20"/>
                <w:lang w:val="kk-KZ"/>
              </w:rPr>
            </w:pPr>
            <w:r w:rsidRPr="00233B2B">
              <w:rPr>
                <w:sz w:val="20"/>
                <w:szCs w:val="20"/>
                <w:lang w:val="kk-KZ"/>
              </w:rPr>
              <w:t> </w:t>
            </w:r>
          </w:p>
        </w:tc>
        <w:tc>
          <w:tcPr>
            <w:tcW w:w="69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3D4B32" w:rsidRPr="00233B2B" w:rsidRDefault="003D4B32" w:rsidP="002A3D01">
            <w:pPr>
              <w:jc w:val="center"/>
              <w:rPr>
                <w:sz w:val="20"/>
                <w:szCs w:val="20"/>
                <w:lang w:val="kk-KZ"/>
              </w:rPr>
            </w:pPr>
            <w:r w:rsidRPr="00233B2B">
              <w:rPr>
                <w:sz w:val="20"/>
                <w:szCs w:val="20"/>
                <w:lang w:val="kk-KZ"/>
              </w:rPr>
              <w:t>20</w:t>
            </w:r>
          </w:p>
        </w:tc>
        <w:tc>
          <w:tcPr>
            <w:tcW w:w="454" w:type="pct"/>
            <w:tcBorders>
              <w:top w:val="nil"/>
              <w:left w:val="nil"/>
              <w:bottom w:val="single" w:sz="8" w:space="0" w:color="auto"/>
              <w:right w:val="single" w:sz="8" w:space="0" w:color="auto"/>
            </w:tcBorders>
            <w:tcMar>
              <w:top w:w="0" w:type="dxa"/>
              <w:left w:w="108" w:type="dxa"/>
              <w:bottom w:w="0" w:type="dxa"/>
              <w:right w:w="108" w:type="dxa"/>
            </w:tcMar>
            <w:hideMark/>
          </w:tcPr>
          <w:p w:rsidR="003D4B32" w:rsidRPr="00233B2B" w:rsidRDefault="003D4B32" w:rsidP="002A3D01">
            <w:pPr>
              <w:jc w:val="center"/>
              <w:rPr>
                <w:sz w:val="20"/>
                <w:szCs w:val="20"/>
                <w:lang w:val="kk-KZ"/>
              </w:rPr>
            </w:pPr>
            <w:r w:rsidRPr="00233B2B">
              <w:rPr>
                <w:sz w:val="20"/>
                <w:szCs w:val="20"/>
                <w:lang w:val="kk-KZ"/>
              </w:rPr>
              <w:t> </w:t>
            </w:r>
          </w:p>
        </w:tc>
      </w:tr>
      <w:tr w:rsidR="003D4B32" w:rsidRPr="00233B2B" w:rsidTr="00047E27">
        <w:trPr>
          <w:gridAfter w:val="1"/>
          <w:wAfter w:w="4" w:type="pct"/>
          <w:jc w:val="center"/>
        </w:trPr>
        <w:tc>
          <w:tcPr>
            <w:tcW w:w="20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D4B32" w:rsidRPr="00233B2B" w:rsidRDefault="003D4B32" w:rsidP="002A3D01">
            <w:pPr>
              <w:jc w:val="center"/>
              <w:rPr>
                <w:sz w:val="20"/>
                <w:szCs w:val="20"/>
                <w:lang w:val="kk-KZ"/>
              </w:rPr>
            </w:pPr>
            <w:r w:rsidRPr="00233B2B">
              <w:rPr>
                <w:sz w:val="20"/>
                <w:szCs w:val="20"/>
                <w:lang w:val="kk-KZ"/>
              </w:rPr>
              <w:t>68</w:t>
            </w:r>
          </w:p>
        </w:tc>
        <w:tc>
          <w:tcPr>
            <w:tcW w:w="84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D4B32" w:rsidRPr="00233B2B" w:rsidRDefault="003D4B32" w:rsidP="0033440C">
            <w:pPr>
              <w:jc w:val="both"/>
              <w:rPr>
                <w:color w:val="auto"/>
                <w:sz w:val="20"/>
                <w:szCs w:val="20"/>
                <w:lang w:val="kk-KZ"/>
              </w:rPr>
            </w:pPr>
            <w:r w:rsidRPr="00233B2B">
              <w:rPr>
                <w:sz w:val="20"/>
                <w:szCs w:val="20"/>
                <w:lang w:val="kk-KZ"/>
              </w:rPr>
              <w:t>Кредиттік тәуекел дәрежесі бойынша мөлшерленген активтердің ІІІ тобына кіретін қарсы агенттермен жасалған, қымбат металдарды қоспағанда, басқа құндылықтарға байланысты, өтеу мерзімі бір жылдан бес жылға дейінгі туынды қаржы құралдарымен операциялар</w:t>
            </w:r>
          </w:p>
        </w:tc>
        <w:tc>
          <w:tcPr>
            <w:tcW w:w="724" w:type="pct"/>
            <w:tcBorders>
              <w:top w:val="nil"/>
              <w:left w:val="nil"/>
              <w:bottom w:val="single" w:sz="8" w:space="0" w:color="auto"/>
              <w:right w:val="single" w:sz="8" w:space="0" w:color="auto"/>
            </w:tcBorders>
            <w:tcMar>
              <w:top w:w="0" w:type="dxa"/>
              <w:left w:w="108" w:type="dxa"/>
              <w:bottom w:w="0" w:type="dxa"/>
              <w:right w:w="108" w:type="dxa"/>
            </w:tcMar>
            <w:hideMark/>
          </w:tcPr>
          <w:p w:rsidR="003D4B32" w:rsidRPr="00233B2B" w:rsidRDefault="003D4B32" w:rsidP="002A3D01">
            <w:pPr>
              <w:jc w:val="center"/>
              <w:rPr>
                <w:sz w:val="20"/>
                <w:szCs w:val="20"/>
                <w:lang w:val="kk-KZ"/>
              </w:rPr>
            </w:pPr>
            <w:r w:rsidRPr="00233B2B">
              <w:rPr>
                <w:sz w:val="20"/>
                <w:szCs w:val="20"/>
                <w:lang w:val="kk-KZ"/>
              </w:rPr>
              <w:t> </w:t>
            </w:r>
          </w:p>
        </w:tc>
        <w:tc>
          <w:tcPr>
            <w:tcW w:w="696" w:type="pct"/>
            <w:tcBorders>
              <w:top w:val="nil"/>
              <w:left w:val="nil"/>
              <w:bottom w:val="single" w:sz="8" w:space="0" w:color="auto"/>
              <w:right w:val="single" w:sz="8" w:space="0" w:color="auto"/>
            </w:tcBorders>
            <w:tcMar>
              <w:top w:w="0" w:type="dxa"/>
              <w:left w:w="108" w:type="dxa"/>
              <w:bottom w:w="0" w:type="dxa"/>
              <w:right w:w="108" w:type="dxa"/>
            </w:tcMar>
            <w:hideMark/>
          </w:tcPr>
          <w:p w:rsidR="003D4B32" w:rsidRPr="00233B2B" w:rsidRDefault="003D4B32" w:rsidP="002A3D01">
            <w:pPr>
              <w:jc w:val="center"/>
              <w:rPr>
                <w:sz w:val="20"/>
                <w:szCs w:val="20"/>
                <w:lang w:val="kk-KZ"/>
              </w:rPr>
            </w:pPr>
            <w:r w:rsidRPr="00233B2B">
              <w:rPr>
                <w:sz w:val="20"/>
                <w:szCs w:val="20"/>
                <w:lang w:val="kk-KZ"/>
              </w:rPr>
              <w:t>12</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3D4B32" w:rsidRPr="00233B2B" w:rsidRDefault="003D4B32" w:rsidP="002A3D01">
            <w:pPr>
              <w:jc w:val="center"/>
              <w:rPr>
                <w:sz w:val="20"/>
                <w:szCs w:val="20"/>
                <w:lang w:val="kk-KZ"/>
              </w:rPr>
            </w:pPr>
            <w:r w:rsidRPr="00233B2B">
              <w:rPr>
                <w:sz w:val="20"/>
                <w:szCs w:val="20"/>
                <w:lang w:val="kk-KZ"/>
              </w:rPr>
              <w:t> </w:t>
            </w:r>
          </w:p>
        </w:tc>
        <w:tc>
          <w:tcPr>
            <w:tcW w:w="724" w:type="pct"/>
            <w:tcBorders>
              <w:top w:val="nil"/>
              <w:left w:val="nil"/>
              <w:bottom w:val="single" w:sz="8" w:space="0" w:color="auto"/>
              <w:right w:val="single" w:sz="8" w:space="0" w:color="auto"/>
            </w:tcBorders>
            <w:tcMar>
              <w:top w:w="0" w:type="dxa"/>
              <w:left w:w="108" w:type="dxa"/>
              <w:bottom w:w="0" w:type="dxa"/>
              <w:right w:w="108" w:type="dxa"/>
            </w:tcMar>
            <w:hideMark/>
          </w:tcPr>
          <w:p w:rsidR="003D4B32" w:rsidRPr="00233B2B" w:rsidRDefault="003D4B32" w:rsidP="002A3D01">
            <w:pPr>
              <w:jc w:val="center"/>
              <w:rPr>
                <w:sz w:val="20"/>
                <w:szCs w:val="20"/>
                <w:lang w:val="kk-KZ"/>
              </w:rPr>
            </w:pPr>
            <w:r w:rsidRPr="00233B2B">
              <w:rPr>
                <w:sz w:val="20"/>
                <w:szCs w:val="20"/>
                <w:lang w:val="kk-KZ"/>
              </w:rPr>
              <w:t> </w:t>
            </w:r>
          </w:p>
        </w:tc>
        <w:tc>
          <w:tcPr>
            <w:tcW w:w="69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3D4B32" w:rsidRPr="00233B2B" w:rsidRDefault="003D4B32" w:rsidP="002A3D01">
            <w:pPr>
              <w:jc w:val="center"/>
              <w:rPr>
                <w:sz w:val="20"/>
                <w:szCs w:val="20"/>
                <w:lang w:val="kk-KZ"/>
              </w:rPr>
            </w:pPr>
            <w:r w:rsidRPr="00233B2B">
              <w:rPr>
                <w:sz w:val="20"/>
                <w:szCs w:val="20"/>
                <w:lang w:val="kk-KZ"/>
              </w:rPr>
              <w:t>50</w:t>
            </w:r>
          </w:p>
        </w:tc>
        <w:tc>
          <w:tcPr>
            <w:tcW w:w="454" w:type="pct"/>
            <w:tcBorders>
              <w:top w:val="nil"/>
              <w:left w:val="nil"/>
              <w:bottom w:val="single" w:sz="8" w:space="0" w:color="auto"/>
              <w:right w:val="single" w:sz="8" w:space="0" w:color="auto"/>
            </w:tcBorders>
            <w:tcMar>
              <w:top w:w="0" w:type="dxa"/>
              <w:left w:w="108" w:type="dxa"/>
              <w:bottom w:w="0" w:type="dxa"/>
              <w:right w:w="108" w:type="dxa"/>
            </w:tcMar>
            <w:hideMark/>
          </w:tcPr>
          <w:p w:rsidR="003D4B32" w:rsidRPr="00233B2B" w:rsidRDefault="003D4B32" w:rsidP="002A3D01">
            <w:pPr>
              <w:jc w:val="center"/>
              <w:rPr>
                <w:sz w:val="20"/>
                <w:szCs w:val="20"/>
                <w:lang w:val="kk-KZ"/>
              </w:rPr>
            </w:pPr>
            <w:r w:rsidRPr="00233B2B">
              <w:rPr>
                <w:sz w:val="20"/>
                <w:szCs w:val="20"/>
                <w:lang w:val="kk-KZ"/>
              </w:rPr>
              <w:t> </w:t>
            </w:r>
          </w:p>
        </w:tc>
      </w:tr>
      <w:tr w:rsidR="003D4B32" w:rsidRPr="00233B2B" w:rsidTr="00047E27">
        <w:trPr>
          <w:gridAfter w:val="1"/>
          <w:wAfter w:w="4" w:type="pct"/>
          <w:jc w:val="center"/>
        </w:trPr>
        <w:tc>
          <w:tcPr>
            <w:tcW w:w="20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D4B32" w:rsidRPr="00233B2B" w:rsidRDefault="003D4B32" w:rsidP="002A3D01">
            <w:pPr>
              <w:jc w:val="center"/>
              <w:rPr>
                <w:sz w:val="20"/>
                <w:szCs w:val="20"/>
                <w:lang w:val="kk-KZ"/>
              </w:rPr>
            </w:pPr>
            <w:r w:rsidRPr="00233B2B">
              <w:rPr>
                <w:sz w:val="20"/>
                <w:szCs w:val="20"/>
                <w:lang w:val="kk-KZ"/>
              </w:rPr>
              <w:t>69</w:t>
            </w:r>
          </w:p>
        </w:tc>
        <w:tc>
          <w:tcPr>
            <w:tcW w:w="84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D4B32" w:rsidRPr="00233B2B" w:rsidRDefault="003D4B32" w:rsidP="0033440C">
            <w:pPr>
              <w:jc w:val="both"/>
              <w:rPr>
                <w:color w:val="auto"/>
                <w:sz w:val="20"/>
                <w:szCs w:val="20"/>
                <w:lang w:val="kk-KZ"/>
              </w:rPr>
            </w:pPr>
            <w:r w:rsidRPr="00233B2B">
              <w:rPr>
                <w:sz w:val="20"/>
                <w:szCs w:val="20"/>
                <w:lang w:val="kk-KZ"/>
              </w:rPr>
              <w:t>Кредиттік тәуекел дәрежесі бойынша мөлшерленген активтердің І</w:t>
            </w:r>
            <w:r w:rsidRPr="00233B2B">
              <w:rPr>
                <w:color w:val="auto"/>
                <w:sz w:val="20"/>
                <w:szCs w:val="20"/>
                <w:lang w:val="kk-KZ"/>
              </w:rPr>
              <w:t>V</w:t>
            </w:r>
            <w:r w:rsidRPr="00233B2B">
              <w:rPr>
                <w:sz w:val="20"/>
                <w:szCs w:val="20"/>
                <w:lang w:val="kk-KZ"/>
              </w:rPr>
              <w:t xml:space="preserve"> тобына кіретін қарсы агенттермен жасалған, қымбат металдарды қоспағанда, басқа құндылықтарға байланысты, өтеу мерзімі бір жылдан бес жылға дейінгі туынды қаржы құралдарымен операциялар</w:t>
            </w:r>
          </w:p>
        </w:tc>
        <w:tc>
          <w:tcPr>
            <w:tcW w:w="724" w:type="pct"/>
            <w:tcBorders>
              <w:top w:val="nil"/>
              <w:left w:val="nil"/>
              <w:bottom w:val="single" w:sz="8" w:space="0" w:color="auto"/>
              <w:right w:val="single" w:sz="8" w:space="0" w:color="auto"/>
            </w:tcBorders>
            <w:tcMar>
              <w:top w:w="0" w:type="dxa"/>
              <w:left w:w="108" w:type="dxa"/>
              <w:bottom w:w="0" w:type="dxa"/>
              <w:right w:w="108" w:type="dxa"/>
            </w:tcMar>
            <w:hideMark/>
          </w:tcPr>
          <w:p w:rsidR="003D4B32" w:rsidRPr="00233B2B" w:rsidRDefault="003D4B32" w:rsidP="002A3D01">
            <w:pPr>
              <w:jc w:val="center"/>
              <w:rPr>
                <w:sz w:val="20"/>
                <w:szCs w:val="20"/>
                <w:lang w:val="kk-KZ"/>
              </w:rPr>
            </w:pPr>
            <w:r w:rsidRPr="00233B2B">
              <w:rPr>
                <w:sz w:val="20"/>
                <w:szCs w:val="20"/>
                <w:lang w:val="kk-KZ"/>
              </w:rPr>
              <w:t> </w:t>
            </w:r>
          </w:p>
        </w:tc>
        <w:tc>
          <w:tcPr>
            <w:tcW w:w="696" w:type="pct"/>
            <w:tcBorders>
              <w:top w:val="nil"/>
              <w:left w:val="nil"/>
              <w:bottom w:val="single" w:sz="8" w:space="0" w:color="auto"/>
              <w:right w:val="single" w:sz="8" w:space="0" w:color="auto"/>
            </w:tcBorders>
            <w:tcMar>
              <w:top w:w="0" w:type="dxa"/>
              <w:left w:w="108" w:type="dxa"/>
              <w:bottom w:w="0" w:type="dxa"/>
              <w:right w:w="108" w:type="dxa"/>
            </w:tcMar>
            <w:hideMark/>
          </w:tcPr>
          <w:p w:rsidR="003D4B32" w:rsidRPr="00233B2B" w:rsidRDefault="003D4B32" w:rsidP="002A3D01">
            <w:pPr>
              <w:jc w:val="center"/>
              <w:rPr>
                <w:sz w:val="20"/>
                <w:szCs w:val="20"/>
                <w:lang w:val="kk-KZ"/>
              </w:rPr>
            </w:pPr>
            <w:r w:rsidRPr="00233B2B">
              <w:rPr>
                <w:sz w:val="20"/>
                <w:szCs w:val="20"/>
                <w:lang w:val="kk-KZ"/>
              </w:rPr>
              <w:t>12</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3D4B32" w:rsidRPr="00233B2B" w:rsidRDefault="003D4B32" w:rsidP="002A3D01">
            <w:pPr>
              <w:jc w:val="center"/>
              <w:rPr>
                <w:sz w:val="20"/>
                <w:szCs w:val="20"/>
                <w:lang w:val="kk-KZ"/>
              </w:rPr>
            </w:pPr>
            <w:r w:rsidRPr="00233B2B">
              <w:rPr>
                <w:sz w:val="20"/>
                <w:szCs w:val="20"/>
                <w:lang w:val="kk-KZ"/>
              </w:rPr>
              <w:t> </w:t>
            </w:r>
          </w:p>
        </w:tc>
        <w:tc>
          <w:tcPr>
            <w:tcW w:w="724" w:type="pct"/>
            <w:tcBorders>
              <w:top w:val="nil"/>
              <w:left w:val="nil"/>
              <w:bottom w:val="single" w:sz="8" w:space="0" w:color="auto"/>
              <w:right w:val="single" w:sz="8" w:space="0" w:color="auto"/>
            </w:tcBorders>
            <w:tcMar>
              <w:top w:w="0" w:type="dxa"/>
              <w:left w:w="108" w:type="dxa"/>
              <w:bottom w:w="0" w:type="dxa"/>
              <w:right w:w="108" w:type="dxa"/>
            </w:tcMar>
            <w:hideMark/>
          </w:tcPr>
          <w:p w:rsidR="003D4B32" w:rsidRPr="00233B2B" w:rsidRDefault="003D4B32" w:rsidP="002A3D01">
            <w:pPr>
              <w:jc w:val="center"/>
              <w:rPr>
                <w:sz w:val="20"/>
                <w:szCs w:val="20"/>
                <w:lang w:val="kk-KZ"/>
              </w:rPr>
            </w:pPr>
            <w:r w:rsidRPr="00233B2B">
              <w:rPr>
                <w:sz w:val="20"/>
                <w:szCs w:val="20"/>
                <w:lang w:val="kk-KZ"/>
              </w:rPr>
              <w:t> </w:t>
            </w:r>
          </w:p>
        </w:tc>
        <w:tc>
          <w:tcPr>
            <w:tcW w:w="69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3D4B32" w:rsidRPr="00233B2B" w:rsidRDefault="003D4B32" w:rsidP="002A3D01">
            <w:pPr>
              <w:jc w:val="center"/>
              <w:rPr>
                <w:sz w:val="20"/>
                <w:szCs w:val="20"/>
                <w:lang w:val="kk-KZ"/>
              </w:rPr>
            </w:pPr>
            <w:r w:rsidRPr="00233B2B">
              <w:rPr>
                <w:sz w:val="20"/>
                <w:szCs w:val="20"/>
                <w:lang w:val="kk-KZ"/>
              </w:rPr>
              <w:t>100</w:t>
            </w:r>
          </w:p>
        </w:tc>
        <w:tc>
          <w:tcPr>
            <w:tcW w:w="454" w:type="pct"/>
            <w:tcBorders>
              <w:top w:val="nil"/>
              <w:left w:val="nil"/>
              <w:bottom w:val="single" w:sz="8" w:space="0" w:color="auto"/>
              <w:right w:val="single" w:sz="8" w:space="0" w:color="auto"/>
            </w:tcBorders>
            <w:tcMar>
              <w:top w:w="0" w:type="dxa"/>
              <w:left w:w="108" w:type="dxa"/>
              <w:bottom w:w="0" w:type="dxa"/>
              <w:right w:w="108" w:type="dxa"/>
            </w:tcMar>
            <w:hideMark/>
          </w:tcPr>
          <w:p w:rsidR="003D4B32" w:rsidRPr="00233B2B" w:rsidRDefault="003D4B32" w:rsidP="002A3D01">
            <w:pPr>
              <w:jc w:val="center"/>
              <w:rPr>
                <w:sz w:val="20"/>
                <w:szCs w:val="20"/>
                <w:lang w:val="kk-KZ"/>
              </w:rPr>
            </w:pPr>
            <w:r w:rsidRPr="00233B2B">
              <w:rPr>
                <w:sz w:val="20"/>
                <w:szCs w:val="20"/>
                <w:lang w:val="kk-KZ"/>
              </w:rPr>
              <w:t> </w:t>
            </w:r>
          </w:p>
        </w:tc>
      </w:tr>
      <w:tr w:rsidR="003D4B32" w:rsidRPr="00233B2B" w:rsidTr="00047E27">
        <w:trPr>
          <w:gridAfter w:val="1"/>
          <w:wAfter w:w="4" w:type="pct"/>
          <w:jc w:val="center"/>
        </w:trPr>
        <w:tc>
          <w:tcPr>
            <w:tcW w:w="20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D4B32" w:rsidRPr="00233B2B" w:rsidRDefault="003D4B32" w:rsidP="002A3D01">
            <w:pPr>
              <w:jc w:val="center"/>
              <w:rPr>
                <w:sz w:val="20"/>
                <w:szCs w:val="20"/>
                <w:lang w:val="kk-KZ"/>
              </w:rPr>
            </w:pPr>
            <w:r w:rsidRPr="00233B2B">
              <w:rPr>
                <w:sz w:val="20"/>
                <w:szCs w:val="20"/>
                <w:lang w:val="kk-KZ"/>
              </w:rPr>
              <w:t>70</w:t>
            </w:r>
          </w:p>
        </w:tc>
        <w:tc>
          <w:tcPr>
            <w:tcW w:w="84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D4B32" w:rsidRPr="00233B2B" w:rsidRDefault="003D4B32" w:rsidP="0033440C">
            <w:pPr>
              <w:jc w:val="both"/>
              <w:rPr>
                <w:color w:val="auto"/>
                <w:sz w:val="20"/>
                <w:szCs w:val="20"/>
                <w:lang w:val="kk-KZ"/>
              </w:rPr>
            </w:pPr>
            <w:r w:rsidRPr="00233B2B">
              <w:rPr>
                <w:sz w:val="20"/>
                <w:szCs w:val="20"/>
                <w:lang w:val="kk-KZ"/>
              </w:rPr>
              <w:t xml:space="preserve">Кредиттік тәуекел дәрежесі бойынша мөлшерленген активтердің </w:t>
            </w:r>
            <w:r w:rsidRPr="00233B2B">
              <w:rPr>
                <w:color w:val="auto"/>
                <w:sz w:val="20"/>
                <w:szCs w:val="20"/>
                <w:lang w:val="kk-KZ"/>
              </w:rPr>
              <w:t>V</w:t>
            </w:r>
            <w:r w:rsidRPr="00233B2B">
              <w:rPr>
                <w:sz w:val="20"/>
                <w:szCs w:val="20"/>
                <w:lang w:val="kk-KZ"/>
              </w:rPr>
              <w:t xml:space="preserve"> тобына кіретін қарсы агенттермен жасалған, қымбат металдарды қоспағанда, басқа құндылықтарға байланысты, өтеу мерзімі бір жылдан бес жылға дейінгі туынды қаржы құралдарымен операциялар</w:t>
            </w:r>
          </w:p>
        </w:tc>
        <w:tc>
          <w:tcPr>
            <w:tcW w:w="724" w:type="pct"/>
            <w:tcBorders>
              <w:top w:val="nil"/>
              <w:left w:val="nil"/>
              <w:bottom w:val="single" w:sz="8" w:space="0" w:color="auto"/>
              <w:right w:val="single" w:sz="8" w:space="0" w:color="auto"/>
            </w:tcBorders>
            <w:tcMar>
              <w:top w:w="0" w:type="dxa"/>
              <w:left w:w="108" w:type="dxa"/>
              <w:bottom w:w="0" w:type="dxa"/>
              <w:right w:w="108" w:type="dxa"/>
            </w:tcMar>
            <w:hideMark/>
          </w:tcPr>
          <w:p w:rsidR="003D4B32" w:rsidRPr="00233B2B" w:rsidRDefault="003D4B32" w:rsidP="002A3D01">
            <w:pPr>
              <w:jc w:val="center"/>
              <w:rPr>
                <w:sz w:val="20"/>
                <w:szCs w:val="20"/>
                <w:lang w:val="kk-KZ"/>
              </w:rPr>
            </w:pPr>
            <w:r w:rsidRPr="00233B2B">
              <w:rPr>
                <w:sz w:val="20"/>
                <w:szCs w:val="20"/>
                <w:lang w:val="kk-KZ"/>
              </w:rPr>
              <w:t> </w:t>
            </w:r>
          </w:p>
        </w:tc>
        <w:tc>
          <w:tcPr>
            <w:tcW w:w="696" w:type="pct"/>
            <w:tcBorders>
              <w:top w:val="nil"/>
              <w:left w:val="nil"/>
              <w:bottom w:val="single" w:sz="8" w:space="0" w:color="auto"/>
              <w:right w:val="single" w:sz="8" w:space="0" w:color="auto"/>
            </w:tcBorders>
            <w:tcMar>
              <w:top w:w="0" w:type="dxa"/>
              <w:left w:w="108" w:type="dxa"/>
              <w:bottom w:w="0" w:type="dxa"/>
              <w:right w:w="108" w:type="dxa"/>
            </w:tcMar>
            <w:hideMark/>
          </w:tcPr>
          <w:p w:rsidR="003D4B32" w:rsidRPr="00233B2B" w:rsidRDefault="003D4B32" w:rsidP="002A3D01">
            <w:pPr>
              <w:jc w:val="center"/>
              <w:rPr>
                <w:sz w:val="20"/>
                <w:szCs w:val="20"/>
                <w:lang w:val="kk-KZ"/>
              </w:rPr>
            </w:pPr>
            <w:r w:rsidRPr="00233B2B">
              <w:rPr>
                <w:sz w:val="20"/>
                <w:szCs w:val="20"/>
                <w:lang w:val="kk-KZ"/>
              </w:rPr>
              <w:t>12</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3D4B32" w:rsidRPr="00233B2B" w:rsidRDefault="003D4B32" w:rsidP="002A3D01">
            <w:pPr>
              <w:jc w:val="center"/>
              <w:rPr>
                <w:sz w:val="20"/>
                <w:szCs w:val="20"/>
                <w:lang w:val="kk-KZ"/>
              </w:rPr>
            </w:pPr>
            <w:r w:rsidRPr="00233B2B">
              <w:rPr>
                <w:sz w:val="20"/>
                <w:szCs w:val="20"/>
                <w:lang w:val="kk-KZ"/>
              </w:rPr>
              <w:t> </w:t>
            </w:r>
          </w:p>
        </w:tc>
        <w:tc>
          <w:tcPr>
            <w:tcW w:w="724" w:type="pct"/>
            <w:tcBorders>
              <w:top w:val="nil"/>
              <w:left w:val="nil"/>
              <w:bottom w:val="single" w:sz="8" w:space="0" w:color="auto"/>
              <w:right w:val="single" w:sz="8" w:space="0" w:color="auto"/>
            </w:tcBorders>
            <w:tcMar>
              <w:top w:w="0" w:type="dxa"/>
              <w:left w:w="108" w:type="dxa"/>
              <w:bottom w:w="0" w:type="dxa"/>
              <w:right w:w="108" w:type="dxa"/>
            </w:tcMar>
            <w:hideMark/>
          </w:tcPr>
          <w:p w:rsidR="003D4B32" w:rsidRPr="00233B2B" w:rsidRDefault="003D4B32" w:rsidP="002A3D01">
            <w:pPr>
              <w:jc w:val="center"/>
              <w:rPr>
                <w:sz w:val="20"/>
                <w:szCs w:val="20"/>
                <w:lang w:val="kk-KZ"/>
              </w:rPr>
            </w:pPr>
            <w:r w:rsidRPr="00233B2B">
              <w:rPr>
                <w:sz w:val="20"/>
                <w:szCs w:val="20"/>
                <w:lang w:val="kk-KZ"/>
              </w:rPr>
              <w:t> </w:t>
            </w:r>
          </w:p>
        </w:tc>
        <w:tc>
          <w:tcPr>
            <w:tcW w:w="69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3D4B32" w:rsidRPr="00233B2B" w:rsidRDefault="003D4B32" w:rsidP="002A3D01">
            <w:pPr>
              <w:jc w:val="center"/>
              <w:rPr>
                <w:sz w:val="20"/>
                <w:szCs w:val="20"/>
                <w:lang w:val="kk-KZ"/>
              </w:rPr>
            </w:pPr>
            <w:r w:rsidRPr="00233B2B">
              <w:rPr>
                <w:sz w:val="20"/>
                <w:szCs w:val="20"/>
                <w:lang w:val="kk-KZ"/>
              </w:rPr>
              <w:t>150</w:t>
            </w:r>
          </w:p>
        </w:tc>
        <w:tc>
          <w:tcPr>
            <w:tcW w:w="454" w:type="pct"/>
            <w:tcBorders>
              <w:top w:val="nil"/>
              <w:left w:val="nil"/>
              <w:bottom w:val="single" w:sz="8" w:space="0" w:color="auto"/>
              <w:right w:val="single" w:sz="8" w:space="0" w:color="auto"/>
            </w:tcBorders>
            <w:tcMar>
              <w:top w:w="0" w:type="dxa"/>
              <w:left w:w="108" w:type="dxa"/>
              <w:bottom w:w="0" w:type="dxa"/>
              <w:right w:w="108" w:type="dxa"/>
            </w:tcMar>
            <w:hideMark/>
          </w:tcPr>
          <w:p w:rsidR="003D4B32" w:rsidRPr="00233B2B" w:rsidRDefault="003D4B32" w:rsidP="002A3D01">
            <w:pPr>
              <w:jc w:val="center"/>
              <w:rPr>
                <w:sz w:val="20"/>
                <w:szCs w:val="20"/>
                <w:lang w:val="kk-KZ"/>
              </w:rPr>
            </w:pPr>
            <w:r w:rsidRPr="00233B2B">
              <w:rPr>
                <w:sz w:val="20"/>
                <w:szCs w:val="20"/>
                <w:lang w:val="kk-KZ"/>
              </w:rPr>
              <w:t> </w:t>
            </w:r>
          </w:p>
        </w:tc>
      </w:tr>
      <w:tr w:rsidR="003D4B32" w:rsidRPr="00233B2B" w:rsidTr="00047E27">
        <w:trPr>
          <w:gridAfter w:val="1"/>
          <w:wAfter w:w="4" w:type="pct"/>
          <w:jc w:val="center"/>
        </w:trPr>
        <w:tc>
          <w:tcPr>
            <w:tcW w:w="20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D4B32" w:rsidRPr="00233B2B" w:rsidRDefault="003D4B32" w:rsidP="002A3D01">
            <w:pPr>
              <w:jc w:val="center"/>
              <w:rPr>
                <w:sz w:val="20"/>
                <w:szCs w:val="20"/>
                <w:lang w:val="kk-KZ"/>
              </w:rPr>
            </w:pPr>
            <w:r w:rsidRPr="00233B2B">
              <w:rPr>
                <w:sz w:val="20"/>
                <w:szCs w:val="20"/>
                <w:lang w:val="kk-KZ"/>
              </w:rPr>
              <w:t>71</w:t>
            </w:r>
          </w:p>
        </w:tc>
        <w:tc>
          <w:tcPr>
            <w:tcW w:w="84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D4B32" w:rsidRPr="00233B2B" w:rsidRDefault="003D4B32" w:rsidP="0033440C">
            <w:pPr>
              <w:jc w:val="both"/>
              <w:rPr>
                <w:color w:val="auto"/>
                <w:sz w:val="20"/>
                <w:szCs w:val="20"/>
                <w:lang w:val="kk-KZ"/>
              </w:rPr>
            </w:pPr>
            <w:r w:rsidRPr="00233B2B">
              <w:rPr>
                <w:sz w:val="20"/>
                <w:szCs w:val="20"/>
                <w:lang w:val="kk-KZ"/>
              </w:rPr>
              <w:t>Кредиттік тәуекел дәрежесі бойынша мөлшерленген активтердің І тобына кіретін қарсы агенттермен жасалған, қымбат металдарды қоспағанда, басқа құндылықтарға байланысты, өтеу мерзімі бес жылдан асатын туынды қаржы құралдарымен операциялар</w:t>
            </w:r>
          </w:p>
        </w:tc>
        <w:tc>
          <w:tcPr>
            <w:tcW w:w="724" w:type="pct"/>
            <w:tcBorders>
              <w:top w:val="nil"/>
              <w:left w:val="nil"/>
              <w:bottom w:val="single" w:sz="8" w:space="0" w:color="auto"/>
              <w:right w:val="single" w:sz="8" w:space="0" w:color="auto"/>
            </w:tcBorders>
            <w:tcMar>
              <w:top w:w="0" w:type="dxa"/>
              <w:left w:w="108" w:type="dxa"/>
              <w:bottom w:w="0" w:type="dxa"/>
              <w:right w:w="108" w:type="dxa"/>
            </w:tcMar>
            <w:hideMark/>
          </w:tcPr>
          <w:p w:rsidR="003D4B32" w:rsidRPr="00233B2B" w:rsidRDefault="003D4B32" w:rsidP="002A3D01">
            <w:pPr>
              <w:jc w:val="center"/>
              <w:rPr>
                <w:sz w:val="20"/>
                <w:szCs w:val="20"/>
                <w:lang w:val="kk-KZ"/>
              </w:rPr>
            </w:pPr>
            <w:r w:rsidRPr="00233B2B">
              <w:rPr>
                <w:sz w:val="20"/>
                <w:szCs w:val="20"/>
                <w:lang w:val="kk-KZ"/>
              </w:rPr>
              <w:t> </w:t>
            </w:r>
          </w:p>
        </w:tc>
        <w:tc>
          <w:tcPr>
            <w:tcW w:w="696" w:type="pct"/>
            <w:tcBorders>
              <w:top w:val="nil"/>
              <w:left w:val="nil"/>
              <w:bottom w:val="single" w:sz="8" w:space="0" w:color="auto"/>
              <w:right w:val="single" w:sz="8" w:space="0" w:color="auto"/>
            </w:tcBorders>
            <w:tcMar>
              <w:top w:w="0" w:type="dxa"/>
              <w:left w:w="108" w:type="dxa"/>
              <w:bottom w:w="0" w:type="dxa"/>
              <w:right w:w="108" w:type="dxa"/>
            </w:tcMar>
            <w:hideMark/>
          </w:tcPr>
          <w:p w:rsidR="003D4B32" w:rsidRPr="00233B2B" w:rsidRDefault="003D4B32" w:rsidP="002A3D01">
            <w:pPr>
              <w:jc w:val="center"/>
              <w:rPr>
                <w:sz w:val="20"/>
                <w:szCs w:val="20"/>
                <w:lang w:val="kk-KZ"/>
              </w:rPr>
            </w:pPr>
            <w:r w:rsidRPr="00233B2B">
              <w:rPr>
                <w:sz w:val="20"/>
                <w:szCs w:val="20"/>
                <w:lang w:val="kk-KZ"/>
              </w:rPr>
              <w:t>15</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3D4B32" w:rsidRPr="00233B2B" w:rsidRDefault="003D4B32" w:rsidP="002A3D01">
            <w:pPr>
              <w:jc w:val="center"/>
              <w:rPr>
                <w:sz w:val="20"/>
                <w:szCs w:val="20"/>
                <w:lang w:val="kk-KZ"/>
              </w:rPr>
            </w:pPr>
            <w:r w:rsidRPr="00233B2B">
              <w:rPr>
                <w:sz w:val="20"/>
                <w:szCs w:val="20"/>
                <w:lang w:val="kk-KZ"/>
              </w:rPr>
              <w:t> </w:t>
            </w:r>
          </w:p>
        </w:tc>
        <w:tc>
          <w:tcPr>
            <w:tcW w:w="724" w:type="pct"/>
            <w:tcBorders>
              <w:top w:val="nil"/>
              <w:left w:val="nil"/>
              <w:bottom w:val="single" w:sz="8" w:space="0" w:color="auto"/>
              <w:right w:val="single" w:sz="8" w:space="0" w:color="auto"/>
            </w:tcBorders>
            <w:tcMar>
              <w:top w:w="0" w:type="dxa"/>
              <w:left w:w="108" w:type="dxa"/>
              <w:bottom w:w="0" w:type="dxa"/>
              <w:right w:w="108" w:type="dxa"/>
            </w:tcMar>
            <w:hideMark/>
          </w:tcPr>
          <w:p w:rsidR="003D4B32" w:rsidRPr="00233B2B" w:rsidRDefault="003D4B32" w:rsidP="002A3D01">
            <w:pPr>
              <w:jc w:val="center"/>
              <w:rPr>
                <w:sz w:val="20"/>
                <w:szCs w:val="20"/>
                <w:lang w:val="kk-KZ"/>
              </w:rPr>
            </w:pPr>
            <w:r w:rsidRPr="00233B2B">
              <w:rPr>
                <w:sz w:val="20"/>
                <w:szCs w:val="20"/>
                <w:lang w:val="kk-KZ"/>
              </w:rPr>
              <w:t> </w:t>
            </w:r>
          </w:p>
        </w:tc>
        <w:tc>
          <w:tcPr>
            <w:tcW w:w="69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3D4B32" w:rsidRPr="00233B2B" w:rsidRDefault="003D4B32" w:rsidP="002A3D01">
            <w:pPr>
              <w:jc w:val="center"/>
              <w:rPr>
                <w:sz w:val="20"/>
                <w:szCs w:val="20"/>
                <w:lang w:val="kk-KZ"/>
              </w:rPr>
            </w:pPr>
            <w:r w:rsidRPr="00233B2B">
              <w:rPr>
                <w:sz w:val="20"/>
                <w:szCs w:val="20"/>
                <w:lang w:val="kk-KZ"/>
              </w:rPr>
              <w:t>0</w:t>
            </w:r>
          </w:p>
        </w:tc>
        <w:tc>
          <w:tcPr>
            <w:tcW w:w="454" w:type="pct"/>
            <w:tcBorders>
              <w:top w:val="nil"/>
              <w:left w:val="nil"/>
              <w:bottom w:val="single" w:sz="8" w:space="0" w:color="auto"/>
              <w:right w:val="single" w:sz="8" w:space="0" w:color="auto"/>
            </w:tcBorders>
            <w:tcMar>
              <w:top w:w="0" w:type="dxa"/>
              <w:left w:w="108" w:type="dxa"/>
              <w:bottom w:w="0" w:type="dxa"/>
              <w:right w:w="108" w:type="dxa"/>
            </w:tcMar>
            <w:hideMark/>
          </w:tcPr>
          <w:p w:rsidR="003D4B32" w:rsidRPr="00233B2B" w:rsidRDefault="003D4B32" w:rsidP="002A3D01">
            <w:pPr>
              <w:jc w:val="center"/>
              <w:rPr>
                <w:sz w:val="20"/>
                <w:szCs w:val="20"/>
                <w:lang w:val="kk-KZ"/>
              </w:rPr>
            </w:pPr>
            <w:r w:rsidRPr="00233B2B">
              <w:rPr>
                <w:sz w:val="20"/>
                <w:szCs w:val="20"/>
                <w:lang w:val="kk-KZ"/>
              </w:rPr>
              <w:t> </w:t>
            </w:r>
          </w:p>
        </w:tc>
      </w:tr>
      <w:tr w:rsidR="003D4B32" w:rsidRPr="00233B2B" w:rsidTr="00047E27">
        <w:trPr>
          <w:gridAfter w:val="1"/>
          <w:wAfter w:w="4" w:type="pct"/>
          <w:jc w:val="center"/>
        </w:trPr>
        <w:tc>
          <w:tcPr>
            <w:tcW w:w="20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D4B32" w:rsidRPr="00233B2B" w:rsidRDefault="003D4B32" w:rsidP="002A3D01">
            <w:pPr>
              <w:jc w:val="center"/>
              <w:rPr>
                <w:sz w:val="20"/>
                <w:szCs w:val="20"/>
                <w:lang w:val="kk-KZ"/>
              </w:rPr>
            </w:pPr>
            <w:r w:rsidRPr="00233B2B">
              <w:rPr>
                <w:sz w:val="20"/>
                <w:szCs w:val="20"/>
                <w:lang w:val="kk-KZ"/>
              </w:rPr>
              <w:t>72</w:t>
            </w:r>
          </w:p>
        </w:tc>
        <w:tc>
          <w:tcPr>
            <w:tcW w:w="84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D4B32" w:rsidRPr="00233B2B" w:rsidRDefault="003D4B32" w:rsidP="0033440C">
            <w:pPr>
              <w:jc w:val="both"/>
              <w:rPr>
                <w:color w:val="auto"/>
                <w:sz w:val="20"/>
                <w:szCs w:val="20"/>
                <w:lang w:val="kk-KZ"/>
              </w:rPr>
            </w:pPr>
            <w:r w:rsidRPr="00233B2B">
              <w:rPr>
                <w:sz w:val="20"/>
                <w:szCs w:val="20"/>
                <w:lang w:val="kk-KZ"/>
              </w:rPr>
              <w:t>Кредиттік тәуекел дәрежесі бойынша мөлшерленген активтердің ІІ тобына кіретін қарсы агенттермен жасалған, қымбат металдарды қоспағанда, басқа құндылықтарға байланысты, өтеу мерзімі бес жылдан асатын туынды қаржы құралдарымен операциялар</w:t>
            </w:r>
          </w:p>
        </w:tc>
        <w:tc>
          <w:tcPr>
            <w:tcW w:w="724" w:type="pct"/>
            <w:tcBorders>
              <w:top w:val="nil"/>
              <w:left w:val="nil"/>
              <w:bottom w:val="single" w:sz="8" w:space="0" w:color="auto"/>
              <w:right w:val="single" w:sz="8" w:space="0" w:color="auto"/>
            </w:tcBorders>
            <w:tcMar>
              <w:top w:w="0" w:type="dxa"/>
              <w:left w:w="108" w:type="dxa"/>
              <w:bottom w:w="0" w:type="dxa"/>
              <w:right w:w="108" w:type="dxa"/>
            </w:tcMar>
            <w:hideMark/>
          </w:tcPr>
          <w:p w:rsidR="003D4B32" w:rsidRPr="00233B2B" w:rsidRDefault="003D4B32" w:rsidP="002A3D01">
            <w:pPr>
              <w:jc w:val="center"/>
              <w:rPr>
                <w:sz w:val="20"/>
                <w:szCs w:val="20"/>
                <w:lang w:val="kk-KZ"/>
              </w:rPr>
            </w:pPr>
            <w:r w:rsidRPr="00233B2B">
              <w:rPr>
                <w:sz w:val="20"/>
                <w:szCs w:val="20"/>
                <w:lang w:val="kk-KZ"/>
              </w:rPr>
              <w:t> </w:t>
            </w:r>
          </w:p>
        </w:tc>
        <w:tc>
          <w:tcPr>
            <w:tcW w:w="696" w:type="pct"/>
            <w:tcBorders>
              <w:top w:val="nil"/>
              <w:left w:val="nil"/>
              <w:bottom w:val="single" w:sz="8" w:space="0" w:color="auto"/>
              <w:right w:val="single" w:sz="8" w:space="0" w:color="auto"/>
            </w:tcBorders>
            <w:tcMar>
              <w:top w:w="0" w:type="dxa"/>
              <w:left w:w="108" w:type="dxa"/>
              <w:bottom w:w="0" w:type="dxa"/>
              <w:right w:w="108" w:type="dxa"/>
            </w:tcMar>
            <w:hideMark/>
          </w:tcPr>
          <w:p w:rsidR="003D4B32" w:rsidRPr="00233B2B" w:rsidRDefault="003D4B32" w:rsidP="002A3D01">
            <w:pPr>
              <w:jc w:val="center"/>
              <w:rPr>
                <w:sz w:val="20"/>
                <w:szCs w:val="20"/>
                <w:lang w:val="kk-KZ"/>
              </w:rPr>
            </w:pPr>
            <w:r w:rsidRPr="00233B2B">
              <w:rPr>
                <w:sz w:val="20"/>
                <w:szCs w:val="20"/>
                <w:lang w:val="kk-KZ"/>
              </w:rPr>
              <w:t>15</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3D4B32" w:rsidRPr="00233B2B" w:rsidRDefault="003D4B32" w:rsidP="002A3D01">
            <w:pPr>
              <w:jc w:val="center"/>
              <w:rPr>
                <w:sz w:val="20"/>
                <w:szCs w:val="20"/>
                <w:lang w:val="kk-KZ"/>
              </w:rPr>
            </w:pPr>
            <w:r w:rsidRPr="00233B2B">
              <w:rPr>
                <w:sz w:val="20"/>
                <w:szCs w:val="20"/>
                <w:lang w:val="kk-KZ"/>
              </w:rPr>
              <w:t> </w:t>
            </w:r>
          </w:p>
        </w:tc>
        <w:tc>
          <w:tcPr>
            <w:tcW w:w="724" w:type="pct"/>
            <w:tcBorders>
              <w:top w:val="nil"/>
              <w:left w:val="nil"/>
              <w:bottom w:val="single" w:sz="8" w:space="0" w:color="auto"/>
              <w:right w:val="single" w:sz="8" w:space="0" w:color="auto"/>
            </w:tcBorders>
            <w:tcMar>
              <w:top w:w="0" w:type="dxa"/>
              <w:left w:w="108" w:type="dxa"/>
              <w:bottom w:w="0" w:type="dxa"/>
              <w:right w:w="108" w:type="dxa"/>
            </w:tcMar>
            <w:hideMark/>
          </w:tcPr>
          <w:p w:rsidR="003D4B32" w:rsidRPr="00233B2B" w:rsidRDefault="003D4B32" w:rsidP="002A3D01">
            <w:pPr>
              <w:jc w:val="center"/>
              <w:rPr>
                <w:sz w:val="20"/>
                <w:szCs w:val="20"/>
                <w:lang w:val="kk-KZ"/>
              </w:rPr>
            </w:pPr>
            <w:r w:rsidRPr="00233B2B">
              <w:rPr>
                <w:sz w:val="20"/>
                <w:szCs w:val="20"/>
                <w:lang w:val="kk-KZ"/>
              </w:rPr>
              <w:t> </w:t>
            </w:r>
          </w:p>
        </w:tc>
        <w:tc>
          <w:tcPr>
            <w:tcW w:w="69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3D4B32" w:rsidRPr="00233B2B" w:rsidRDefault="003D4B32" w:rsidP="002A3D01">
            <w:pPr>
              <w:jc w:val="center"/>
              <w:rPr>
                <w:sz w:val="20"/>
                <w:szCs w:val="20"/>
                <w:lang w:val="kk-KZ"/>
              </w:rPr>
            </w:pPr>
            <w:r w:rsidRPr="00233B2B">
              <w:rPr>
                <w:sz w:val="20"/>
                <w:szCs w:val="20"/>
                <w:lang w:val="kk-KZ"/>
              </w:rPr>
              <w:t>20</w:t>
            </w:r>
          </w:p>
        </w:tc>
        <w:tc>
          <w:tcPr>
            <w:tcW w:w="454" w:type="pct"/>
            <w:tcBorders>
              <w:top w:val="nil"/>
              <w:left w:val="nil"/>
              <w:bottom w:val="single" w:sz="8" w:space="0" w:color="auto"/>
              <w:right w:val="single" w:sz="8" w:space="0" w:color="auto"/>
            </w:tcBorders>
            <w:tcMar>
              <w:top w:w="0" w:type="dxa"/>
              <w:left w:w="108" w:type="dxa"/>
              <w:bottom w:w="0" w:type="dxa"/>
              <w:right w:w="108" w:type="dxa"/>
            </w:tcMar>
            <w:hideMark/>
          </w:tcPr>
          <w:p w:rsidR="003D4B32" w:rsidRPr="00233B2B" w:rsidRDefault="003D4B32" w:rsidP="002A3D01">
            <w:pPr>
              <w:jc w:val="center"/>
              <w:rPr>
                <w:sz w:val="20"/>
                <w:szCs w:val="20"/>
                <w:lang w:val="kk-KZ"/>
              </w:rPr>
            </w:pPr>
            <w:r w:rsidRPr="00233B2B">
              <w:rPr>
                <w:sz w:val="20"/>
                <w:szCs w:val="20"/>
                <w:lang w:val="kk-KZ"/>
              </w:rPr>
              <w:t> </w:t>
            </w:r>
          </w:p>
        </w:tc>
      </w:tr>
      <w:tr w:rsidR="003D4B32" w:rsidRPr="00233B2B" w:rsidTr="00047E27">
        <w:trPr>
          <w:gridAfter w:val="1"/>
          <w:wAfter w:w="4" w:type="pct"/>
          <w:jc w:val="center"/>
        </w:trPr>
        <w:tc>
          <w:tcPr>
            <w:tcW w:w="20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D4B32" w:rsidRPr="00233B2B" w:rsidRDefault="003D4B32" w:rsidP="002A3D01">
            <w:pPr>
              <w:jc w:val="center"/>
              <w:rPr>
                <w:sz w:val="20"/>
                <w:szCs w:val="20"/>
                <w:lang w:val="kk-KZ"/>
              </w:rPr>
            </w:pPr>
            <w:r w:rsidRPr="00233B2B">
              <w:rPr>
                <w:sz w:val="20"/>
                <w:szCs w:val="20"/>
                <w:lang w:val="kk-KZ"/>
              </w:rPr>
              <w:t>73</w:t>
            </w:r>
          </w:p>
        </w:tc>
        <w:tc>
          <w:tcPr>
            <w:tcW w:w="84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D4B32" w:rsidRPr="00233B2B" w:rsidRDefault="003D4B32" w:rsidP="0033440C">
            <w:pPr>
              <w:jc w:val="both"/>
              <w:rPr>
                <w:color w:val="auto"/>
                <w:sz w:val="20"/>
                <w:szCs w:val="20"/>
                <w:lang w:val="kk-KZ"/>
              </w:rPr>
            </w:pPr>
            <w:r w:rsidRPr="00233B2B">
              <w:rPr>
                <w:sz w:val="20"/>
                <w:szCs w:val="20"/>
                <w:lang w:val="kk-KZ"/>
              </w:rPr>
              <w:t>Кредиттік тәуекел дәрежесі бойынша мөлшерленген активтердің ІІІ тобына кіретін қарсы агенттермен жасалған, қымбат металдарды қоспағанда, басқа құндылықтарға байланысты, өтеу мерзімі бес жылдан асатын туынды қаржы құралдарымен операциялар</w:t>
            </w:r>
          </w:p>
        </w:tc>
        <w:tc>
          <w:tcPr>
            <w:tcW w:w="724" w:type="pct"/>
            <w:tcBorders>
              <w:top w:val="nil"/>
              <w:left w:val="nil"/>
              <w:bottom w:val="single" w:sz="8" w:space="0" w:color="auto"/>
              <w:right w:val="single" w:sz="8" w:space="0" w:color="auto"/>
            </w:tcBorders>
            <w:tcMar>
              <w:top w:w="0" w:type="dxa"/>
              <w:left w:w="108" w:type="dxa"/>
              <w:bottom w:w="0" w:type="dxa"/>
              <w:right w:w="108" w:type="dxa"/>
            </w:tcMar>
            <w:hideMark/>
          </w:tcPr>
          <w:p w:rsidR="003D4B32" w:rsidRPr="00233B2B" w:rsidRDefault="003D4B32" w:rsidP="002A3D01">
            <w:pPr>
              <w:jc w:val="center"/>
              <w:rPr>
                <w:sz w:val="20"/>
                <w:szCs w:val="20"/>
                <w:lang w:val="kk-KZ"/>
              </w:rPr>
            </w:pPr>
            <w:r w:rsidRPr="00233B2B">
              <w:rPr>
                <w:sz w:val="20"/>
                <w:szCs w:val="20"/>
                <w:lang w:val="kk-KZ"/>
              </w:rPr>
              <w:t> </w:t>
            </w:r>
          </w:p>
        </w:tc>
        <w:tc>
          <w:tcPr>
            <w:tcW w:w="696" w:type="pct"/>
            <w:tcBorders>
              <w:top w:val="nil"/>
              <w:left w:val="nil"/>
              <w:bottom w:val="single" w:sz="8" w:space="0" w:color="auto"/>
              <w:right w:val="single" w:sz="8" w:space="0" w:color="auto"/>
            </w:tcBorders>
            <w:tcMar>
              <w:top w:w="0" w:type="dxa"/>
              <w:left w:w="108" w:type="dxa"/>
              <w:bottom w:w="0" w:type="dxa"/>
              <w:right w:w="108" w:type="dxa"/>
            </w:tcMar>
            <w:hideMark/>
          </w:tcPr>
          <w:p w:rsidR="003D4B32" w:rsidRPr="00233B2B" w:rsidRDefault="003D4B32" w:rsidP="002A3D01">
            <w:pPr>
              <w:jc w:val="center"/>
              <w:rPr>
                <w:sz w:val="20"/>
                <w:szCs w:val="20"/>
                <w:lang w:val="kk-KZ"/>
              </w:rPr>
            </w:pPr>
            <w:r w:rsidRPr="00233B2B">
              <w:rPr>
                <w:sz w:val="20"/>
                <w:szCs w:val="20"/>
                <w:lang w:val="kk-KZ"/>
              </w:rPr>
              <w:t>15</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3D4B32" w:rsidRPr="00233B2B" w:rsidRDefault="003D4B32" w:rsidP="002A3D01">
            <w:pPr>
              <w:jc w:val="center"/>
              <w:rPr>
                <w:sz w:val="20"/>
                <w:szCs w:val="20"/>
                <w:lang w:val="kk-KZ"/>
              </w:rPr>
            </w:pPr>
            <w:r w:rsidRPr="00233B2B">
              <w:rPr>
                <w:sz w:val="20"/>
                <w:szCs w:val="20"/>
                <w:lang w:val="kk-KZ"/>
              </w:rPr>
              <w:t> </w:t>
            </w:r>
          </w:p>
        </w:tc>
        <w:tc>
          <w:tcPr>
            <w:tcW w:w="724" w:type="pct"/>
            <w:tcBorders>
              <w:top w:val="nil"/>
              <w:left w:val="nil"/>
              <w:bottom w:val="single" w:sz="8" w:space="0" w:color="auto"/>
              <w:right w:val="single" w:sz="8" w:space="0" w:color="auto"/>
            </w:tcBorders>
            <w:tcMar>
              <w:top w:w="0" w:type="dxa"/>
              <w:left w:w="108" w:type="dxa"/>
              <w:bottom w:w="0" w:type="dxa"/>
              <w:right w:w="108" w:type="dxa"/>
            </w:tcMar>
            <w:hideMark/>
          </w:tcPr>
          <w:p w:rsidR="003D4B32" w:rsidRPr="00233B2B" w:rsidRDefault="003D4B32" w:rsidP="002A3D01">
            <w:pPr>
              <w:jc w:val="center"/>
              <w:rPr>
                <w:sz w:val="20"/>
                <w:szCs w:val="20"/>
                <w:lang w:val="kk-KZ"/>
              </w:rPr>
            </w:pPr>
            <w:r w:rsidRPr="00233B2B">
              <w:rPr>
                <w:sz w:val="20"/>
                <w:szCs w:val="20"/>
                <w:lang w:val="kk-KZ"/>
              </w:rPr>
              <w:t> </w:t>
            </w:r>
          </w:p>
        </w:tc>
        <w:tc>
          <w:tcPr>
            <w:tcW w:w="69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3D4B32" w:rsidRPr="00233B2B" w:rsidRDefault="003D4B32" w:rsidP="002A3D01">
            <w:pPr>
              <w:jc w:val="center"/>
              <w:rPr>
                <w:sz w:val="20"/>
                <w:szCs w:val="20"/>
                <w:lang w:val="kk-KZ"/>
              </w:rPr>
            </w:pPr>
            <w:r w:rsidRPr="00233B2B">
              <w:rPr>
                <w:sz w:val="20"/>
                <w:szCs w:val="20"/>
                <w:lang w:val="kk-KZ"/>
              </w:rPr>
              <w:t>50</w:t>
            </w:r>
          </w:p>
        </w:tc>
        <w:tc>
          <w:tcPr>
            <w:tcW w:w="454" w:type="pct"/>
            <w:tcBorders>
              <w:top w:val="nil"/>
              <w:left w:val="nil"/>
              <w:bottom w:val="single" w:sz="8" w:space="0" w:color="auto"/>
              <w:right w:val="single" w:sz="8" w:space="0" w:color="auto"/>
            </w:tcBorders>
            <w:tcMar>
              <w:top w:w="0" w:type="dxa"/>
              <w:left w:w="108" w:type="dxa"/>
              <w:bottom w:w="0" w:type="dxa"/>
              <w:right w:w="108" w:type="dxa"/>
            </w:tcMar>
            <w:hideMark/>
          </w:tcPr>
          <w:p w:rsidR="003D4B32" w:rsidRPr="00233B2B" w:rsidRDefault="003D4B32" w:rsidP="002A3D01">
            <w:pPr>
              <w:jc w:val="center"/>
              <w:rPr>
                <w:sz w:val="20"/>
                <w:szCs w:val="20"/>
                <w:lang w:val="kk-KZ"/>
              </w:rPr>
            </w:pPr>
            <w:r w:rsidRPr="00233B2B">
              <w:rPr>
                <w:sz w:val="20"/>
                <w:szCs w:val="20"/>
                <w:lang w:val="kk-KZ"/>
              </w:rPr>
              <w:t> </w:t>
            </w:r>
          </w:p>
        </w:tc>
      </w:tr>
      <w:tr w:rsidR="003D4B32" w:rsidRPr="00233B2B" w:rsidTr="00047E27">
        <w:trPr>
          <w:jc w:val="center"/>
        </w:trPr>
        <w:tc>
          <w:tcPr>
            <w:tcW w:w="20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D4B32" w:rsidRPr="00233B2B" w:rsidRDefault="003D4B32" w:rsidP="002A3D01">
            <w:pPr>
              <w:jc w:val="center"/>
              <w:rPr>
                <w:sz w:val="20"/>
                <w:szCs w:val="20"/>
                <w:lang w:val="kk-KZ"/>
              </w:rPr>
            </w:pPr>
            <w:r w:rsidRPr="00233B2B">
              <w:rPr>
                <w:sz w:val="20"/>
                <w:szCs w:val="20"/>
                <w:lang w:val="kk-KZ"/>
              </w:rPr>
              <w:t>74</w:t>
            </w:r>
          </w:p>
        </w:tc>
        <w:tc>
          <w:tcPr>
            <w:tcW w:w="84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D4B32" w:rsidRPr="00233B2B" w:rsidRDefault="003D4B32" w:rsidP="0033440C">
            <w:pPr>
              <w:jc w:val="both"/>
              <w:rPr>
                <w:color w:val="auto"/>
                <w:sz w:val="20"/>
                <w:szCs w:val="20"/>
                <w:lang w:val="kk-KZ"/>
              </w:rPr>
            </w:pPr>
            <w:r w:rsidRPr="00233B2B">
              <w:rPr>
                <w:sz w:val="20"/>
                <w:szCs w:val="20"/>
                <w:lang w:val="kk-KZ"/>
              </w:rPr>
              <w:t>Кредиттік тәуекел дәрежесі бойынша мөлшерленген активтердің І</w:t>
            </w:r>
            <w:r w:rsidRPr="00233B2B">
              <w:rPr>
                <w:color w:val="auto"/>
                <w:sz w:val="20"/>
                <w:szCs w:val="20"/>
                <w:lang w:val="kk-KZ"/>
              </w:rPr>
              <w:t>V</w:t>
            </w:r>
            <w:r w:rsidRPr="00233B2B">
              <w:rPr>
                <w:sz w:val="20"/>
                <w:szCs w:val="20"/>
                <w:lang w:val="kk-KZ"/>
              </w:rPr>
              <w:t xml:space="preserve"> тобына кіретін қарсы агенттермен жасалған, қымбат металдарды қоспағанда, басқа құндылықтарға байланысты, өтеу мерзімі бес жылдан асатын туынды қаржы құралдарымен операциялар</w:t>
            </w:r>
          </w:p>
        </w:tc>
        <w:tc>
          <w:tcPr>
            <w:tcW w:w="724" w:type="pct"/>
            <w:tcBorders>
              <w:top w:val="nil"/>
              <w:left w:val="nil"/>
              <w:bottom w:val="single" w:sz="8" w:space="0" w:color="auto"/>
              <w:right w:val="single" w:sz="8" w:space="0" w:color="auto"/>
            </w:tcBorders>
            <w:tcMar>
              <w:top w:w="0" w:type="dxa"/>
              <w:left w:w="108" w:type="dxa"/>
              <w:bottom w:w="0" w:type="dxa"/>
              <w:right w:w="108" w:type="dxa"/>
            </w:tcMar>
            <w:hideMark/>
          </w:tcPr>
          <w:p w:rsidR="003D4B32" w:rsidRPr="00233B2B" w:rsidRDefault="003D4B32" w:rsidP="002A3D01">
            <w:pPr>
              <w:jc w:val="center"/>
              <w:rPr>
                <w:sz w:val="20"/>
                <w:szCs w:val="20"/>
                <w:lang w:val="kk-KZ"/>
              </w:rPr>
            </w:pPr>
            <w:r w:rsidRPr="00233B2B">
              <w:rPr>
                <w:sz w:val="20"/>
                <w:szCs w:val="20"/>
                <w:lang w:val="kk-KZ"/>
              </w:rPr>
              <w:t> </w:t>
            </w:r>
          </w:p>
        </w:tc>
        <w:tc>
          <w:tcPr>
            <w:tcW w:w="696" w:type="pct"/>
            <w:tcBorders>
              <w:top w:val="nil"/>
              <w:left w:val="nil"/>
              <w:bottom w:val="single" w:sz="8" w:space="0" w:color="auto"/>
              <w:right w:val="single" w:sz="8" w:space="0" w:color="auto"/>
            </w:tcBorders>
            <w:tcMar>
              <w:top w:w="0" w:type="dxa"/>
              <w:left w:w="108" w:type="dxa"/>
              <w:bottom w:w="0" w:type="dxa"/>
              <w:right w:w="108" w:type="dxa"/>
            </w:tcMar>
            <w:hideMark/>
          </w:tcPr>
          <w:p w:rsidR="003D4B32" w:rsidRPr="00233B2B" w:rsidRDefault="003D4B32" w:rsidP="002A3D01">
            <w:pPr>
              <w:jc w:val="center"/>
              <w:rPr>
                <w:sz w:val="20"/>
                <w:szCs w:val="20"/>
                <w:lang w:val="kk-KZ"/>
              </w:rPr>
            </w:pPr>
            <w:r w:rsidRPr="00233B2B">
              <w:rPr>
                <w:sz w:val="20"/>
                <w:szCs w:val="20"/>
                <w:lang w:val="kk-KZ"/>
              </w:rPr>
              <w:t>15</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3D4B32" w:rsidRPr="00233B2B" w:rsidRDefault="003D4B32" w:rsidP="002A3D01">
            <w:pPr>
              <w:jc w:val="center"/>
              <w:rPr>
                <w:sz w:val="20"/>
                <w:szCs w:val="20"/>
                <w:lang w:val="kk-KZ"/>
              </w:rPr>
            </w:pPr>
            <w:r w:rsidRPr="00233B2B">
              <w:rPr>
                <w:sz w:val="20"/>
                <w:szCs w:val="20"/>
                <w:lang w:val="kk-KZ"/>
              </w:rPr>
              <w:t> </w:t>
            </w:r>
          </w:p>
        </w:tc>
        <w:tc>
          <w:tcPr>
            <w:tcW w:w="724" w:type="pct"/>
            <w:tcBorders>
              <w:top w:val="nil"/>
              <w:left w:val="nil"/>
              <w:bottom w:val="single" w:sz="8" w:space="0" w:color="auto"/>
              <w:right w:val="single" w:sz="8" w:space="0" w:color="auto"/>
            </w:tcBorders>
            <w:tcMar>
              <w:top w:w="0" w:type="dxa"/>
              <w:left w:w="108" w:type="dxa"/>
              <w:bottom w:w="0" w:type="dxa"/>
              <w:right w:w="108" w:type="dxa"/>
            </w:tcMar>
            <w:hideMark/>
          </w:tcPr>
          <w:p w:rsidR="003D4B32" w:rsidRPr="00233B2B" w:rsidRDefault="003D4B32" w:rsidP="002A3D01">
            <w:pPr>
              <w:jc w:val="center"/>
              <w:rPr>
                <w:sz w:val="20"/>
                <w:szCs w:val="20"/>
                <w:lang w:val="kk-KZ"/>
              </w:rPr>
            </w:pPr>
            <w:r w:rsidRPr="00233B2B">
              <w:rPr>
                <w:sz w:val="20"/>
                <w:szCs w:val="20"/>
                <w:lang w:val="kk-KZ"/>
              </w:rPr>
              <w:t> </w:t>
            </w:r>
          </w:p>
        </w:tc>
        <w:tc>
          <w:tcPr>
            <w:tcW w:w="670" w:type="pct"/>
            <w:tcBorders>
              <w:top w:val="nil"/>
              <w:left w:val="nil"/>
              <w:bottom w:val="single" w:sz="8" w:space="0" w:color="auto"/>
              <w:right w:val="single" w:sz="8" w:space="0" w:color="auto"/>
            </w:tcBorders>
            <w:tcMar>
              <w:top w:w="0" w:type="dxa"/>
              <w:left w:w="108" w:type="dxa"/>
              <w:bottom w:w="0" w:type="dxa"/>
              <w:right w:w="108" w:type="dxa"/>
            </w:tcMar>
            <w:hideMark/>
          </w:tcPr>
          <w:p w:rsidR="003D4B32" w:rsidRPr="00233B2B" w:rsidRDefault="003D4B32" w:rsidP="002A3D01">
            <w:pPr>
              <w:jc w:val="center"/>
              <w:rPr>
                <w:sz w:val="20"/>
                <w:szCs w:val="20"/>
                <w:lang w:val="kk-KZ"/>
              </w:rPr>
            </w:pPr>
            <w:r w:rsidRPr="00233B2B">
              <w:rPr>
                <w:sz w:val="20"/>
                <w:szCs w:val="20"/>
                <w:lang w:val="kk-KZ"/>
              </w:rPr>
              <w:t>100</w:t>
            </w:r>
          </w:p>
        </w:tc>
        <w:tc>
          <w:tcPr>
            <w:tcW w:w="484"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3D4B32" w:rsidRPr="00233B2B" w:rsidRDefault="003D4B32" w:rsidP="002A3D01">
            <w:pPr>
              <w:jc w:val="center"/>
              <w:rPr>
                <w:sz w:val="20"/>
                <w:szCs w:val="20"/>
                <w:lang w:val="kk-KZ"/>
              </w:rPr>
            </w:pPr>
            <w:r w:rsidRPr="00233B2B">
              <w:rPr>
                <w:sz w:val="20"/>
                <w:szCs w:val="20"/>
                <w:lang w:val="kk-KZ"/>
              </w:rPr>
              <w:t> </w:t>
            </w:r>
          </w:p>
        </w:tc>
      </w:tr>
      <w:tr w:rsidR="003D4B32" w:rsidRPr="00233B2B" w:rsidTr="00047E27">
        <w:trPr>
          <w:jc w:val="center"/>
        </w:trPr>
        <w:tc>
          <w:tcPr>
            <w:tcW w:w="20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D4B32" w:rsidRPr="00233B2B" w:rsidRDefault="003D4B32" w:rsidP="002A3D01">
            <w:pPr>
              <w:jc w:val="center"/>
              <w:rPr>
                <w:sz w:val="20"/>
                <w:szCs w:val="20"/>
                <w:lang w:val="kk-KZ"/>
              </w:rPr>
            </w:pPr>
            <w:r w:rsidRPr="00233B2B">
              <w:rPr>
                <w:sz w:val="20"/>
                <w:szCs w:val="20"/>
                <w:lang w:val="kk-KZ"/>
              </w:rPr>
              <w:t>75</w:t>
            </w:r>
          </w:p>
        </w:tc>
        <w:tc>
          <w:tcPr>
            <w:tcW w:w="84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D4B32" w:rsidRPr="00233B2B" w:rsidRDefault="003D4B32" w:rsidP="0033440C">
            <w:pPr>
              <w:jc w:val="both"/>
              <w:rPr>
                <w:color w:val="auto"/>
                <w:sz w:val="20"/>
                <w:szCs w:val="20"/>
                <w:lang w:val="kk-KZ"/>
              </w:rPr>
            </w:pPr>
            <w:r w:rsidRPr="00233B2B">
              <w:rPr>
                <w:sz w:val="20"/>
                <w:szCs w:val="20"/>
                <w:lang w:val="kk-KZ"/>
              </w:rPr>
              <w:t xml:space="preserve">Кредиттік тәуекел дәрежесі бойынша мөлшерленген активтердің </w:t>
            </w:r>
            <w:r w:rsidRPr="00233B2B">
              <w:rPr>
                <w:color w:val="auto"/>
                <w:sz w:val="20"/>
                <w:szCs w:val="20"/>
                <w:lang w:val="kk-KZ"/>
              </w:rPr>
              <w:t>V</w:t>
            </w:r>
            <w:r w:rsidRPr="00233B2B">
              <w:rPr>
                <w:sz w:val="20"/>
                <w:szCs w:val="20"/>
                <w:lang w:val="kk-KZ"/>
              </w:rPr>
              <w:t xml:space="preserve"> тобына кіретін қарсы агенттермен жасалған, қымбат металдарды қоспағанда, басқа құндылықтарға байланысты, өтеу мерзімі бес жылдан асатын туынды қаржы құралдарымен операциялар</w:t>
            </w:r>
          </w:p>
        </w:tc>
        <w:tc>
          <w:tcPr>
            <w:tcW w:w="724" w:type="pct"/>
            <w:tcBorders>
              <w:top w:val="nil"/>
              <w:left w:val="nil"/>
              <w:bottom w:val="single" w:sz="8" w:space="0" w:color="auto"/>
              <w:right w:val="single" w:sz="8" w:space="0" w:color="auto"/>
            </w:tcBorders>
            <w:tcMar>
              <w:top w:w="0" w:type="dxa"/>
              <w:left w:w="108" w:type="dxa"/>
              <w:bottom w:w="0" w:type="dxa"/>
              <w:right w:w="108" w:type="dxa"/>
            </w:tcMar>
            <w:hideMark/>
          </w:tcPr>
          <w:p w:rsidR="003D4B32" w:rsidRPr="00233B2B" w:rsidRDefault="003D4B32" w:rsidP="002A3D01">
            <w:pPr>
              <w:jc w:val="center"/>
              <w:rPr>
                <w:sz w:val="20"/>
                <w:szCs w:val="20"/>
                <w:lang w:val="kk-KZ"/>
              </w:rPr>
            </w:pPr>
            <w:r w:rsidRPr="00233B2B">
              <w:rPr>
                <w:sz w:val="20"/>
                <w:szCs w:val="20"/>
                <w:lang w:val="kk-KZ"/>
              </w:rPr>
              <w:t> </w:t>
            </w:r>
          </w:p>
        </w:tc>
        <w:tc>
          <w:tcPr>
            <w:tcW w:w="696" w:type="pct"/>
            <w:tcBorders>
              <w:top w:val="nil"/>
              <w:left w:val="nil"/>
              <w:bottom w:val="single" w:sz="8" w:space="0" w:color="auto"/>
              <w:right w:val="single" w:sz="8" w:space="0" w:color="auto"/>
            </w:tcBorders>
            <w:tcMar>
              <w:top w:w="0" w:type="dxa"/>
              <w:left w:w="108" w:type="dxa"/>
              <w:bottom w:w="0" w:type="dxa"/>
              <w:right w:w="108" w:type="dxa"/>
            </w:tcMar>
            <w:hideMark/>
          </w:tcPr>
          <w:p w:rsidR="003D4B32" w:rsidRPr="00233B2B" w:rsidRDefault="003D4B32" w:rsidP="002A3D01">
            <w:pPr>
              <w:jc w:val="center"/>
              <w:rPr>
                <w:sz w:val="20"/>
                <w:szCs w:val="20"/>
                <w:lang w:val="kk-KZ"/>
              </w:rPr>
            </w:pPr>
            <w:r w:rsidRPr="00233B2B">
              <w:rPr>
                <w:sz w:val="20"/>
                <w:szCs w:val="20"/>
                <w:lang w:val="kk-KZ"/>
              </w:rPr>
              <w:t>15</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3D4B32" w:rsidRPr="00233B2B" w:rsidRDefault="003D4B32" w:rsidP="002A3D01">
            <w:pPr>
              <w:jc w:val="center"/>
              <w:rPr>
                <w:sz w:val="20"/>
                <w:szCs w:val="20"/>
                <w:lang w:val="kk-KZ"/>
              </w:rPr>
            </w:pPr>
            <w:r w:rsidRPr="00233B2B">
              <w:rPr>
                <w:sz w:val="20"/>
                <w:szCs w:val="20"/>
                <w:lang w:val="kk-KZ"/>
              </w:rPr>
              <w:t> </w:t>
            </w:r>
          </w:p>
        </w:tc>
        <w:tc>
          <w:tcPr>
            <w:tcW w:w="724" w:type="pct"/>
            <w:tcBorders>
              <w:top w:val="nil"/>
              <w:left w:val="nil"/>
              <w:bottom w:val="single" w:sz="8" w:space="0" w:color="auto"/>
              <w:right w:val="single" w:sz="8" w:space="0" w:color="auto"/>
            </w:tcBorders>
            <w:tcMar>
              <w:top w:w="0" w:type="dxa"/>
              <w:left w:w="108" w:type="dxa"/>
              <w:bottom w:w="0" w:type="dxa"/>
              <w:right w:w="108" w:type="dxa"/>
            </w:tcMar>
            <w:hideMark/>
          </w:tcPr>
          <w:p w:rsidR="003D4B32" w:rsidRPr="00233B2B" w:rsidRDefault="003D4B32" w:rsidP="002A3D01">
            <w:pPr>
              <w:jc w:val="center"/>
              <w:rPr>
                <w:sz w:val="20"/>
                <w:szCs w:val="20"/>
                <w:lang w:val="kk-KZ"/>
              </w:rPr>
            </w:pPr>
            <w:r w:rsidRPr="00233B2B">
              <w:rPr>
                <w:sz w:val="20"/>
                <w:szCs w:val="20"/>
                <w:lang w:val="kk-KZ"/>
              </w:rPr>
              <w:t> </w:t>
            </w:r>
          </w:p>
        </w:tc>
        <w:tc>
          <w:tcPr>
            <w:tcW w:w="670" w:type="pct"/>
            <w:tcBorders>
              <w:top w:val="nil"/>
              <w:left w:val="nil"/>
              <w:bottom w:val="single" w:sz="8" w:space="0" w:color="auto"/>
              <w:right w:val="single" w:sz="8" w:space="0" w:color="auto"/>
            </w:tcBorders>
            <w:tcMar>
              <w:top w:w="0" w:type="dxa"/>
              <w:left w:w="108" w:type="dxa"/>
              <w:bottom w:w="0" w:type="dxa"/>
              <w:right w:w="108" w:type="dxa"/>
            </w:tcMar>
            <w:hideMark/>
          </w:tcPr>
          <w:p w:rsidR="003D4B32" w:rsidRPr="00233B2B" w:rsidRDefault="003D4B32" w:rsidP="002A3D01">
            <w:pPr>
              <w:jc w:val="center"/>
              <w:rPr>
                <w:sz w:val="20"/>
                <w:szCs w:val="20"/>
                <w:lang w:val="kk-KZ"/>
              </w:rPr>
            </w:pPr>
            <w:r w:rsidRPr="00233B2B">
              <w:rPr>
                <w:sz w:val="20"/>
                <w:szCs w:val="20"/>
                <w:lang w:val="kk-KZ"/>
              </w:rPr>
              <w:t>150</w:t>
            </w:r>
          </w:p>
        </w:tc>
        <w:tc>
          <w:tcPr>
            <w:tcW w:w="484"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3D4B32" w:rsidRPr="00233B2B" w:rsidRDefault="003D4B32" w:rsidP="002A3D01">
            <w:pPr>
              <w:jc w:val="center"/>
              <w:rPr>
                <w:sz w:val="20"/>
                <w:szCs w:val="20"/>
                <w:lang w:val="kk-KZ"/>
              </w:rPr>
            </w:pPr>
            <w:r w:rsidRPr="00233B2B">
              <w:rPr>
                <w:sz w:val="20"/>
                <w:szCs w:val="20"/>
                <w:lang w:val="kk-KZ"/>
              </w:rPr>
              <w:t> </w:t>
            </w:r>
          </w:p>
        </w:tc>
      </w:tr>
      <w:tr w:rsidR="00AA1147" w:rsidRPr="00233B2B" w:rsidTr="00047E27">
        <w:trPr>
          <w:jc w:val="center"/>
        </w:trPr>
        <w:tc>
          <w:tcPr>
            <w:tcW w:w="1053"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A1147" w:rsidRPr="00233B2B" w:rsidRDefault="005A0900" w:rsidP="002A3D01">
            <w:pPr>
              <w:autoSpaceDE/>
              <w:autoSpaceDN/>
              <w:spacing w:line="276" w:lineRule="auto"/>
              <w:rPr>
                <w:color w:val="auto"/>
                <w:sz w:val="20"/>
                <w:szCs w:val="20"/>
                <w:lang w:val="kk-KZ"/>
              </w:rPr>
            </w:pPr>
            <w:r w:rsidRPr="00233B2B">
              <w:rPr>
                <w:color w:val="auto"/>
                <w:sz w:val="20"/>
                <w:szCs w:val="20"/>
                <w:lang w:val="kk-KZ"/>
              </w:rPr>
              <w:t>Кредиттік тәуекел ескеріле отырып мөлшерленген</w:t>
            </w:r>
            <w:r w:rsidRPr="00233B2B">
              <w:rPr>
                <w:bCs/>
                <w:sz w:val="20"/>
                <w:szCs w:val="20"/>
                <w:lang w:val="kk-KZ"/>
              </w:rPr>
              <w:t xml:space="preserve"> </w:t>
            </w:r>
            <w:r w:rsidRPr="00233B2B">
              <w:rPr>
                <w:sz w:val="20"/>
                <w:szCs w:val="20"/>
                <w:lang w:val="kk-KZ"/>
              </w:rPr>
              <w:t>туынды қаржы құралдарының жиынтығы</w:t>
            </w:r>
          </w:p>
        </w:tc>
        <w:tc>
          <w:tcPr>
            <w:tcW w:w="724" w:type="pct"/>
            <w:tcBorders>
              <w:top w:val="nil"/>
              <w:left w:val="nil"/>
              <w:bottom w:val="single" w:sz="8" w:space="0" w:color="auto"/>
              <w:right w:val="single" w:sz="8" w:space="0" w:color="auto"/>
            </w:tcBorders>
            <w:tcMar>
              <w:top w:w="0" w:type="dxa"/>
              <w:left w:w="108" w:type="dxa"/>
              <w:bottom w:w="0" w:type="dxa"/>
              <w:right w:w="108" w:type="dxa"/>
            </w:tcMar>
            <w:hideMark/>
          </w:tcPr>
          <w:p w:rsidR="00AA1147" w:rsidRPr="00233B2B" w:rsidRDefault="00AA1147" w:rsidP="002A3D01">
            <w:pPr>
              <w:autoSpaceDE/>
              <w:autoSpaceDN/>
              <w:spacing w:line="276" w:lineRule="auto"/>
              <w:rPr>
                <w:color w:val="auto"/>
                <w:sz w:val="20"/>
                <w:szCs w:val="20"/>
                <w:lang w:val="kk-KZ"/>
              </w:rPr>
            </w:pPr>
          </w:p>
        </w:tc>
        <w:tc>
          <w:tcPr>
            <w:tcW w:w="696" w:type="pct"/>
            <w:tcBorders>
              <w:top w:val="nil"/>
              <w:left w:val="nil"/>
              <w:bottom w:val="single" w:sz="8" w:space="0" w:color="auto"/>
              <w:right w:val="single" w:sz="8" w:space="0" w:color="auto"/>
            </w:tcBorders>
            <w:tcMar>
              <w:top w:w="0" w:type="dxa"/>
              <w:left w:w="108" w:type="dxa"/>
              <w:bottom w:w="0" w:type="dxa"/>
              <w:right w:w="108" w:type="dxa"/>
            </w:tcMar>
            <w:hideMark/>
          </w:tcPr>
          <w:p w:rsidR="00AA1147" w:rsidRPr="00233B2B" w:rsidRDefault="00AA1147" w:rsidP="002A3D01">
            <w:pPr>
              <w:autoSpaceDE/>
              <w:autoSpaceDN/>
              <w:spacing w:line="276" w:lineRule="auto"/>
              <w:jc w:val="center"/>
              <w:rPr>
                <w:color w:val="auto"/>
                <w:sz w:val="20"/>
                <w:szCs w:val="20"/>
                <w:lang w:val="kk-KZ"/>
              </w:rPr>
            </w:pPr>
            <w:r w:rsidRPr="00233B2B">
              <w:rPr>
                <w:sz w:val="20"/>
                <w:szCs w:val="20"/>
                <w:lang w:val="kk-KZ"/>
              </w:rPr>
              <w:t>X</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AA1147" w:rsidRPr="00233B2B" w:rsidRDefault="00AA1147" w:rsidP="002A3D01">
            <w:pPr>
              <w:autoSpaceDE/>
              <w:autoSpaceDN/>
              <w:spacing w:line="276" w:lineRule="auto"/>
              <w:rPr>
                <w:color w:val="auto"/>
                <w:sz w:val="20"/>
                <w:szCs w:val="20"/>
                <w:lang w:val="kk-KZ"/>
              </w:rPr>
            </w:pPr>
          </w:p>
        </w:tc>
        <w:tc>
          <w:tcPr>
            <w:tcW w:w="724" w:type="pct"/>
            <w:tcBorders>
              <w:top w:val="nil"/>
              <w:left w:val="nil"/>
              <w:bottom w:val="single" w:sz="8" w:space="0" w:color="auto"/>
              <w:right w:val="single" w:sz="8" w:space="0" w:color="auto"/>
            </w:tcBorders>
            <w:tcMar>
              <w:top w:w="0" w:type="dxa"/>
              <w:left w:w="108" w:type="dxa"/>
              <w:bottom w:w="0" w:type="dxa"/>
              <w:right w:w="108" w:type="dxa"/>
            </w:tcMar>
            <w:hideMark/>
          </w:tcPr>
          <w:p w:rsidR="00AA1147" w:rsidRPr="00233B2B" w:rsidRDefault="00AA1147" w:rsidP="002A3D01">
            <w:pPr>
              <w:autoSpaceDE/>
              <w:autoSpaceDN/>
              <w:spacing w:line="276" w:lineRule="auto"/>
              <w:rPr>
                <w:color w:val="auto"/>
                <w:sz w:val="20"/>
                <w:szCs w:val="20"/>
                <w:lang w:val="kk-KZ"/>
              </w:rPr>
            </w:pPr>
          </w:p>
        </w:tc>
        <w:tc>
          <w:tcPr>
            <w:tcW w:w="670" w:type="pct"/>
            <w:tcBorders>
              <w:top w:val="nil"/>
              <w:left w:val="nil"/>
              <w:bottom w:val="single" w:sz="8" w:space="0" w:color="auto"/>
              <w:right w:val="single" w:sz="8" w:space="0" w:color="auto"/>
            </w:tcBorders>
            <w:tcMar>
              <w:top w:w="0" w:type="dxa"/>
              <w:left w:w="108" w:type="dxa"/>
              <w:bottom w:w="0" w:type="dxa"/>
              <w:right w:w="108" w:type="dxa"/>
            </w:tcMar>
            <w:hideMark/>
          </w:tcPr>
          <w:p w:rsidR="00AA1147" w:rsidRPr="00233B2B" w:rsidRDefault="00AA1147" w:rsidP="002A3D01">
            <w:pPr>
              <w:autoSpaceDE/>
              <w:autoSpaceDN/>
              <w:spacing w:line="276" w:lineRule="auto"/>
              <w:jc w:val="center"/>
              <w:rPr>
                <w:color w:val="auto"/>
                <w:sz w:val="20"/>
                <w:szCs w:val="20"/>
                <w:lang w:val="kk-KZ"/>
              </w:rPr>
            </w:pPr>
            <w:r w:rsidRPr="00233B2B">
              <w:rPr>
                <w:sz w:val="20"/>
                <w:szCs w:val="20"/>
                <w:lang w:val="kk-KZ"/>
              </w:rPr>
              <w:t>X</w:t>
            </w:r>
          </w:p>
        </w:tc>
        <w:tc>
          <w:tcPr>
            <w:tcW w:w="484"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AA1147" w:rsidRPr="00233B2B" w:rsidRDefault="00AA1147" w:rsidP="002A3D01">
            <w:pPr>
              <w:autoSpaceDE/>
              <w:autoSpaceDN/>
              <w:spacing w:line="276" w:lineRule="auto"/>
              <w:rPr>
                <w:color w:val="auto"/>
                <w:sz w:val="20"/>
                <w:szCs w:val="20"/>
                <w:lang w:val="kk-KZ"/>
              </w:rPr>
            </w:pPr>
          </w:p>
        </w:tc>
      </w:tr>
    </w:tbl>
    <w:p w:rsidR="00047E27" w:rsidRPr="00233B2B" w:rsidRDefault="00047E27" w:rsidP="00642962">
      <w:pPr>
        <w:tabs>
          <w:tab w:val="left" w:pos="993"/>
        </w:tabs>
        <w:jc w:val="both"/>
        <w:rPr>
          <w:sz w:val="20"/>
          <w:szCs w:val="20"/>
          <w:lang w:val="kk-KZ"/>
        </w:rPr>
      </w:pPr>
    </w:p>
    <w:p w:rsidR="00047E27" w:rsidRPr="00233B2B" w:rsidRDefault="00047E27" w:rsidP="00047E27">
      <w:pPr>
        <w:tabs>
          <w:tab w:val="left" w:pos="993"/>
        </w:tabs>
        <w:jc w:val="both"/>
        <w:rPr>
          <w:sz w:val="20"/>
          <w:szCs w:val="20"/>
          <w:lang w:val="kk-KZ"/>
        </w:rPr>
      </w:pPr>
      <w:r w:rsidRPr="00233B2B">
        <w:rPr>
          <w:sz w:val="20"/>
          <w:szCs w:val="20"/>
          <w:lang w:val="kk-KZ"/>
        </w:rPr>
        <w:t xml:space="preserve">Бiрiншi басшы немесе есепке қол қоюға уәкілетті тұлға </w:t>
      </w:r>
    </w:p>
    <w:p w:rsidR="00047E27" w:rsidRPr="00233B2B" w:rsidRDefault="00047E27" w:rsidP="00047E27">
      <w:pPr>
        <w:tabs>
          <w:tab w:val="left" w:pos="993"/>
        </w:tabs>
        <w:jc w:val="both"/>
        <w:rPr>
          <w:sz w:val="20"/>
          <w:szCs w:val="20"/>
          <w:lang w:val="kk-KZ"/>
        </w:rPr>
      </w:pPr>
      <w:r w:rsidRPr="00233B2B">
        <w:rPr>
          <w:sz w:val="20"/>
          <w:szCs w:val="20"/>
          <w:lang w:val="kk-KZ"/>
        </w:rPr>
        <w:t xml:space="preserve">_______________________________________________________________________________    ____________ </w:t>
      </w:r>
    </w:p>
    <w:p w:rsidR="00047E27" w:rsidRPr="00233B2B" w:rsidRDefault="00047E27" w:rsidP="00047E27">
      <w:pPr>
        <w:rPr>
          <w:sz w:val="20"/>
          <w:szCs w:val="20"/>
          <w:lang w:val="kk-KZ"/>
        </w:rPr>
      </w:pPr>
      <w:r w:rsidRPr="00233B2B">
        <w:rPr>
          <w:sz w:val="20"/>
          <w:szCs w:val="20"/>
          <w:lang w:val="kk-KZ"/>
        </w:rPr>
        <w:t>тегі, аты, әкесінің аты (</w:t>
      </w:r>
      <w:r w:rsidRPr="00233B2B">
        <w:rPr>
          <w:color w:val="auto"/>
          <w:sz w:val="20"/>
          <w:szCs w:val="20"/>
          <w:lang w:val="kk-KZ"/>
        </w:rPr>
        <w:t>егер жеке басын куәландыратын құжатта көрсетілген болса</w:t>
      </w:r>
      <w:r w:rsidRPr="00233B2B">
        <w:rPr>
          <w:sz w:val="20"/>
          <w:szCs w:val="20"/>
          <w:lang w:val="kk-KZ"/>
        </w:rPr>
        <w:t xml:space="preserve">)                                күні                                                                                                                                     </w:t>
      </w:r>
    </w:p>
    <w:p w:rsidR="00047E27" w:rsidRPr="00233B2B" w:rsidRDefault="00047E27" w:rsidP="00047E27">
      <w:pPr>
        <w:rPr>
          <w:sz w:val="20"/>
          <w:szCs w:val="20"/>
          <w:lang w:val="kk-KZ"/>
        </w:rPr>
      </w:pPr>
      <w:r w:rsidRPr="00233B2B">
        <w:rPr>
          <w:sz w:val="20"/>
          <w:szCs w:val="20"/>
          <w:lang w:val="kk-KZ"/>
        </w:rPr>
        <w:t xml:space="preserve"> </w:t>
      </w:r>
    </w:p>
    <w:p w:rsidR="00047E27" w:rsidRPr="00233B2B" w:rsidRDefault="00047E27" w:rsidP="00047E27">
      <w:pPr>
        <w:tabs>
          <w:tab w:val="left" w:pos="993"/>
        </w:tabs>
        <w:jc w:val="both"/>
        <w:rPr>
          <w:sz w:val="20"/>
          <w:szCs w:val="20"/>
          <w:lang w:val="kk-KZ"/>
        </w:rPr>
      </w:pPr>
      <w:r w:rsidRPr="00233B2B">
        <w:rPr>
          <w:sz w:val="20"/>
          <w:szCs w:val="20"/>
          <w:lang w:val="kk-KZ"/>
        </w:rPr>
        <w:t xml:space="preserve">Бас бухгалтер немесе есепке қол қоюға уәкілетті тұлға </w:t>
      </w:r>
    </w:p>
    <w:p w:rsidR="00047E27" w:rsidRPr="00233B2B" w:rsidRDefault="00047E27" w:rsidP="00047E27">
      <w:pPr>
        <w:tabs>
          <w:tab w:val="left" w:pos="993"/>
        </w:tabs>
        <w:jc w:val="both"/>
        <w:rPr>
          <w:sz w:val="20"/>
          <w:szCs w:val="20"/>
          <w:lang w:val="kk-KZ"/>
        </w:rPr>
      </w:pPr>
      <w:r w:rsidRPr="00233B2B">
        <w:rPr>
          <w:sz w:val="20"/>
          <w:szCs w:val="20"/>
          <w:lang w:val="kk-KZ"/>
        </w:rPr>
        <w:t xml:space="preserve">_______________________________________________________________________________    ____________ </w:t>
      </w:r>
    </w:p>
    <w:p w:rsidR="00047E27" w:rsidRPr="00233B2B" w:rsidRDefault="00047E27" w:rsidP="00047E27">
      <w:pPr>
        <w:rPr>
          <w:sz w:val="20"/>
          <w:szCs w:val="20"/>
          <w:lang w:val="kk-KZ"/>
        </w:rPr>
      </w:pPr>
      <w:r w:rsidRPr="00233B2B">
        <w:rPr>
          <w:sz w:val="20"/>
          <w:szCs w:val="20"/>
          <w:lang w:val="kk-KZ"/>
        </w:rPr>
        <w:t>тегі, аты, әкесінің аты (</w:t>
      </w:r>
      <w:r w:rsidRPr="00233B2B">
        <w:rPr>
          <w:color w:val="auto"/>
          <w:sz w:val="20"/>
          <w:szCs w:val="20"/>
          <w:lang w:val="kk-KZ"/>
        </w:rPr>
        <w:t>егер жеке басын куәландыратын құжатта көрсетілген болса</w:t>
      </w:r>
      <w:r w:rsidRPr="00233B2B">
        <w:rPr>
          <w:sz w:val="20"/>
          <w:szCs w:val="20"/>
          <w:lang w:val="kk-KZ"/>
        </w:rPr>
        <w:t>)                                күні</w:t>
      </w:r>
    </w:p>
    <w:p w:rsidR="00047E27" w:rsidRPr="00233B2B" w:rsidRDefault="00047E27" w:rsidP="00047E27">
      <w:pPr>
        <w:rPr>
          <w:sz w:val="20"/>
          <w:szCs w:val="20"/>
          <w:lang w:val="kk-KZ"/>
        </w:rPr>
      </w:pPr>
    </w:p>
    <w:p w:rsidR="00047E27" w:rsidRPr="00233B2B" w:rsidRDefault="00047E27" w:rsidP="00047E27">
      <w:pPr>
        <w:rPr>
          <w:sz w:val="20"/>
          <w:szCs w:val="20"/>
          <w:lang w:val="kk-KZ"/>
        </w:rPr>
      </w:pPr>
      <w:r w:rsidRPr="00233B2B">
        <w:rPr>
          <w:sz w:val="20"/>
          <w:szCs w:val="20"/>
          <w:lang w:val="kk-KZ"/>
        </w:rPr>
        <w:t xml:space="preserve"> </w:t>
      </w:r>
    </w:p>
    <w:p w:rsidR="00047E27" w:rsidRPr="00233B2B" w:rsidRDefault="00047E27" w:rsidP="00047E27">
      <w:pPr>
        <w:tabs>
          <w:tab w:val="left" w:pos="993"/>
        </w:tabs>
        <w:jc w:val="both"/>
        <w:rPr>
          <w:sz w:val="20"/>
          <w:szCs w:val="20"/>
          <w:lang w:val="kk-KZ"/>
        </w:rPr>
      </w:pPr>
      <w:r w:rsidRPr="00233B2B">
        <w:rPr>
          <w:sz w:val="20"/>
          <w:szCs w:val="20"/>
          <w:lang w:val="kk-KZ"/>
        </w:rPr>
        <w:t xml:space="preserve">Орындаушы _____________________________________________________________________    ____________ </w:t>
      </w:r>
    </w:p>
    <w:p w:rsidR="00047E27" w:rsidRPr="00233B2B" w:rsidRDefault="00047E27" w:rsidP="00047E27">
      <w:pPr>
        <w:rPr>
          <w:sz w:val="20"/>
          <w:szCs w:val="20"/>
          <w:lang w:val="kk-KZ"/>
        </w:rPr>
      </w:pPr>
      <w:r w:rsidRPr="00233B2B">
        <w:rPr>
          <w:sz w:val="20"/>
          <w:szCs w:val="20"/>
          <w:lang w:val="kk-KZ"/>
        </w:rPr>
        <w:t>тегі, аты, әкесінің аты (</w:t>
      </w:r>
      <w:r w:rsidRPr="00233B2B">
        <w:rPr>
          <w:color w:val="auto"/>
          <w:sz w:val="20"/>
          <w:szCs w:val="20"/>
          <w:lang w:val="kk-KZ"/>
        </w:rPr>
        <w:t>егер жеке басын куәландыратын құжатта көрсетілген болса</w:t>
      </w:r>
      <w:r w:rsidRPr="00233B2B">
        <w:rPr>
          <w:sz w:val="20"/>
          <w:szCs w:val="20"/>
          <w:lang w:val="kk-KZ"/>
        </w:rPr>
        <w:t>)                                күні</w:t>
      </w:r>
    </w:p>
    <w:p w:rsidR="00047E27" w:rsidRPr="00233B2B" w:rsidRDefault="00047E27" w:rsidP="00047E27">
      <w:pPr>
        <w:rPr>
          <w:sz w:val="20"/>
          <w:szCs w:val="20"/>
          <w:lang w:val="kk-KZ"/>
        </w:rPr>
      </w:pPr>
      <w:r w:rsidRPr="00233B2B">
        <w:rPr>
          <w:sz w:val="20"/>
          <w:szCs w:val="20"/>
          <w:lang w:val="kk-KZ"/>
        </w:rPr>
        <w:t xml:space="preserve"> </w:t>
      </w:r>
    </w:p>
    <w:p w:rsidR="00047E27" w:rsidRPr="00233B2B" w:rsidRDefault="00047E27" w:rsidP="00047E27">
      <w:pPr>
        <w:rPr>
          <w:sz w:val="20"/>
          <w:szCs w:val="20"/>
          <w:lang w:val="kk-KZ"/>
        </w:rPr>
      </w:pPr>
      <w:r w:rsidRPr="00233B2B">
        <w:rPr>
          <w:sz w:val="20"/>
          <w:szCs w:val="20"/>
          <w:lang w:val="kk-KZ"/>
        </w:rPr>
        <w:t xml:space="preserve">Телефоны:_________________________ </w:t>
      </w:r>
    </w:p>
    <w:p w:rsidR="00047E27" w:rsidRPr="00233B2B" w:rsidRDefault="00047E27" w:rsidP="00047E27">
      <w:pPr>
        <w:rPr>
          <w:sz w:val="20"/>
          <w:szCs w:val="20"/>
          <w:lang w:val="kk-KZ"/>
        </w:rPr>
      </w:pPr>
    </w:p>
    <w:p w:rsidR="00047E27" w:rsidRPr="00233B2B" w:rsidRDefault="00047E27" w:rsidP="00047E27">
      <w:pPr>
        <w:rPr>
          <w:sz w:val="20"/>
          <w:szCs w:val="20"/>
          <w:lang w:val="kk-KZ"/>
        </w:rPr>
      </w:pPr>
      <w:r w:rsidRPr="00233B2B">
        <w:rPr>
          <w:sz w:val="20"/>
          <w:szCs w:val="20"/>
          <w:lang w:val="kk-KZ"/>
        </w:rPr>
        <w:t>Мөр орны (бар болса)</w:t>
      </w:r>
    </w:p>
    <w:p w:rsidR="00047E27" w:rsidRPr="00233B2B" w:rsidRDefault="00047E27" w:rsidP="00047E27">
      <w:pPr>
        <w:rPr>
          <w:sz w:val="20"/>
          <w:szCs w:val="20"/>
          <w:lang w:val="kk-KZ"/>
        </w:rPr>
      </w:pPr>
    </w:p>
    <w:p w:rsidR="00047E27" w:rsidRPr="00233B2B" w:rsidRDefault="00047E27" w:rsidP="00047E27">
      <w:pPr>
        <w:rPr>
          <w:sz w:val="20"/>
          <w:szCs w:val="20"/>
          <w:lang w:val="kk-KZ"/>
        </w:rPr>
      </w:pPr>
    </w:p>
    <w:p w:rsidR="00FE31DF" w:rsidRPr="00233B2B" w:rsidRDefault="00047E27" w:rsidP="00047E27">
      <w:pPr>
        <w:jc w:val="both"/>
        <w:rPr>
          <w:color w:val="auto"/>
          <w:sz w:val="20"/>
          <w:szCs w:val="20"/>
          <w:lang w:val="kk-KZ"/>
        </w:rPr>
      </w:pPr>
      <w:r w:rsidRPr="00233B2B">
        <w:rPr>
          <w:sz w:val="20"/>
          <w:szCs w:val="20"/>
          <w:lang w:val="kk-KZ"/>
        </w:rPr>
        <w:t>Әкімшілік деректер жинауға арналған нысанды толтыру бойынша түсіндірме осы нысанға қосымшада келтірілген</w:t>
      </w:r>
      <w:r w:rsidRPr="00233B2B">
        <w:rPr>
          <w:rStyle w:val="S1"/>
          <w:rFonts w:ascii="Times New Roman" w:hAnsi="Times New Roman" w:cs="Times New Roman"/>
          <w:b w:val="0"/>
          <w:color w:val="auto"/>
          <w:sz w:val="20"/>
          <w:szCs w:val="20"/>
          <w:lang w:val="kk-KZ"/>
        </w:rPr>
        <w:t>.</w:t>
      </w:r>
      <w:r w:rsidR="00AA1147" w:rsidRPr="00233B2B">
        <w:rPr>
          <w:color w:val="auto"/>
          <w:sz w:val="20"/>
          <w:szCs w:val="20"/>
          <w:lang w:val="kk-KZ"/>
        </w:rPr>
        <w:br w:type="page"/>
      </w:r>
      <w:r w:rsidRPr="00233B2B">
        <w:rPr>
          <w:color w:val="auto"/>
          <w:sz w:val="20"/>
          <w:szCs w:val="20"/>
          <w:lang w:val="kk-KZ"/>
        </w:rPr>
        <w:t xml:space="preserve">                                                                                                          </w:t>
      </w:r>
      <w:r w:rsidR="00F20021" w:rsidRPr="00233B2B">
        <w:rPr>
          <w:color w:val="auto"/>
          <w:sz w:val="20"/>
          <w:szCs w:val="20"/>
          <w:lang w:val="kk-KZ"/>
        </w:rPr>
        <w:t xml:space="preserve">                          </w:t>
      </w:r>
      <w:r w:rsidR="00FE31DF" w:rsidRPr="00233B2B">
        <w:rPr>
          <w:color w:val="auto"/>
          <w:sz w:val="20"/>
          <w:szCs w:val="20"/>
          <w:lang w:val="kk-KZ"/>
        </w:rPr>
        <w:t xml:space="preserve">Кредиттік тәуекел ескеріле отырып </w:t>
      </w:r>
    </w:p>
    <w:p w:rsidR="00FE31DF" w:rsidRPr="00233B2B" w:rsidRDefault="00FE31DF" w:rsidP="00FE31DF">
      <w:pPr>
        <w:ind w:firstLine="426"/>
        <w:jc w:val="right"/>
        <w:rPr>
          <w:color w:val="auto"/>
          <w:sz w:val="20"/>
          <w:szCs w:val="20"/>
          <w:lang w:val="kk-KZ"/>
        </w:rPr>
      </w:pPr>
      <w:r w:rsidRPr="00233B2B">
        <w:rPr>
          <w:color w:val="auto"/>
          <w:sz w:val="20"/>
          <w:szCs w:val="20"/>
          <w:lang w:val="kk-KZ"/>
        </w:rPr>
        <w:t xml:space="preserve">мөлшерленген туынды қаржы құралдары </w:t>
      </w:r>
    </w:p>
    <w:p w:rsidR="00FE31DF" w:rsidRPr="00233B2B" w:rsidRDefault="00FE31DF" w:rsidP="00FE31DF">
      <w:pPr>
        <w:ind w:firstLine="426"/>
        <w:jc w:val="right"/>
        <w:rPr>
          <w:bCs/>
          <w:color w:val="auto"/>
          <w:sz w:val="20"/>
          <w:szCs w:val="20"/>
          <w:lang w:val="kk-KZ"/>
        </w:rPr>
      </w:pPr>
      <w:r w:rsidRPr="00233B2B">
        <w:rPr>
          <w:color w:val="auto"/>
          <w:sz w:val="20"/>
          <w:szCs w:val="20"/>
          <w:lang w:val="kk-KZ"/>
        </w:rPr>
        <w:t xml:space="preserve">бойынша </w:t>
      </w:r>
      <w:r w:rsidRPr="00233B2B">
        <w:rPr>
          <w:bCs/>
          <w:color w:val="auto"/>
          <w:sz w:val="20"/>
          <w:szCs w:val="20"/>
          <w:lang w:val="kk-KZ"/>
        </w:rPr>
        <w:t xml:space="preserve">шартты және ықтимал </w:t>
      </w:r>
    </w:p>
    <w:p w:rsidR="00FE31DF" w:rsidRPr="00233B2B" w:rsidRDefault="00FE31DF" w:rsidP="00FE31DF">
      <w:pPr>
        <w:ind w:firstLine="426"/>
        <w:jc w:val="right"/>
        <w:rPr>
          <w:bCs/>
          <w:color w:val="auto"/>
          <w:sz w:val="20"/>
          <w:szCs w:val="20"/>
          <w:lang w:val="kk-KZ"/>
        </w:rPr>
      </w:pPr>
      <w:r w:rsidRPr="00233B2B">
        <w:rPr>
          <w:bCs/>
          <w:color w:val="auto"/>
          <w:sz w:val="20"/>
          <w:szCs w:val="20"/>
          <w:lang w:val="kk-KZ"/>
        </w:rPr>
        <w:t xml:space="preserve">талаптар мен міндеттемелердің </w:t>
      </w:r>
    </w:p>
    <w:p w:rsidR="00AA1147" w:rsidRPr="00233B2B" w:rsidRDefault="00FE31DF" w:rsidP="00FE31DF">
      <w:pPr>
        <w:ind w:firstLine="426"/>
        <w:jc w:val="right"/>
        <w:rPr>
          <w:rStyle w:val="S1"/>
          <w:rFonts w:ascii="Times New Roman" w:hAnsi="Times New Roman" w:cs="Times New Roman"/>
          <w:b w:val="0"/>
          <w:color w:val="auto"/>
          <w:sz w:val="20"/>
          <w:szCs w:val="20"/>
          <w:lang w:val="kk-KZ"/>
        </w:rPr>
      </w:pPr>
      <w:r w:rsidRPr="00233B2B">
        <w:rPr>
          <w:color w:val="auto"/>
          <w:sz w:val="20"/>
          <w:szCs w:val="20"/>
          <w:lang w:val="kk-KZ"/>
        </w:rPr>
        <w:t>талдамасы туралы есеп нысанына</w:t>
      </w:r>
      <w:r w:rsidR="00AA1147" w:rsidRPr="00233B2B">
        <w:rPr>
          <w:rStyle w:val="S1"/>
          <w:rFonts w:ascii="Times New Roman" w:hAnsi="Times New Roman" w:cs="Times New Roman"/>
          <w:b w:val="0"/>
          <w:color w:val="auto"/>
          <w:sz w:val="20"/>
          <w:szCs w:val="20"/>
          <w:lang w:val="kk-KZ"/>
        </w:rPr>
        <w:t xml:space="preserve"> </w:t>
      </w:r>
    </w:p>
    <w:p w:rsidR="00AA1147" w:rsidRPr="00233B2B" w:rsidRDefault="00FE31DF" w:rsidP="00AA1147">
      <w:pPr>
        <w:jc w:val="right"/>
        <w:rPr>
          <w:rStyle w:val="S1"/>
          <w:rFonts w:ascii="Times New Roman" w:hAnsi="Times New Roman" w:cs="Times New Roman"/>
          <w:b w:val="0"/>
          <w:color w:val="auto"/>
          <w:sz w:val="20"/>
          <w:szCs w:val="20"/>
          <w:lang w:val="kk-KZ"/>
        </w:rPr>
      </w:pPr>
      <w:r w:rsidRPr="00233B2B">
        <w:rPr>
          <w:rStyle w:val="S1"/>
          <w:rFonts w:ascii="Times New Roman" w:hAnsi="Times New Roman" w:cs="Times New Roman"/>
          <w:b w:val="0"/>
          <w:color w:val="auto"/>
          <w:sz w:val="20"/>
          <w:szCs w:val="20"/>
          <w:lang w:val="kk-KZ"/>
        </w:rPr>
        <w:t>қосымша</w:t>
      </w:r>
    </w:p>
    <w:p w:rsidR="00AA1147" w:rsidRPr="00233B2B" w:rsidRDefault="00AA1147" w:rsidP="00AA1147">
      <w:pPr>
        <w:autoSpaceDE/>
        <w:autoSpaceDN/>
        <w:jc w:val="center"/>
        <w:rPr>
          <w:rStyle w:val="S1"/>
          <w:rFonts w:ascii="Times New Roman" w:hAnsi="Times New Roman" w:cs="Times New Roman"/>
          <w:b w:val="0"/>
          <w:color w:val="auto"/>
          <w:sz w:val="20"/>
          <w:szCs w:val="20"/>
          <w:lang w:val="kk-KZ"/>
        </w:rPr>
      </w:pPr>
    </w:p>
    <w:p w:rsidR="00FE31DF" w:rsidRPr="00233B2B" w:rsidRDefault="00FE31DF" w:rsidP="00FE31DF">
      <w:pPr>
        <w:jc w:val="center"/>
        <w:rPr>
          <w:color w:val="auto"/>
          <w:sz w:val="20"/>
          <w:szCs w:val="20"/>
          <w:lang w:val="kk-KZ"/>
        </w:rPr>
      </w:pPr>
      <w:r w:rsidRPr="00233B2B">
        <w:rPr>
          <w:color w:val="auto"/>
          <w:sz w:val="20"/>
          <w:szCs w:val="20"/>
          <w:lang w:val="kk-KZ"/>
        </w:rPr>
        <w:t>Әкімшілік деректер жинауға арналған нысанды толтыру бойынша</w:t>
      </w:r>
    </w:p>
    <w:p w:rsidR="00AA1147" w:rsidRPr="00233B2B" w:rsidRDefault="00FE31DF" w:rsidP="00FE31DF">
      <w:pPr>
        <w:autoSpaceDE/>
        <w:autoSpaceDN/>
        <w:jc w:val="center"/>
        <w:rPr>
          <w:b/>
          <w:color w:val="auto"/>
          <w:sz w:val="20"/>
          <w:szCs w:val="20"/>
          <w:lang w:val="kk-KZ"/>
        </w:rPr>
      </w:pPr>
      <w:r w:rsidRPr="00233B2B">
        <w:rPr>
          <w:color w:val="auto"/>
          <w:sz w:val="20"/>
          <w:szCs w:val="20"/>
          <w:lang w:val="kk-KZ"/>
        </w:rPr>
        <w:t>түсіндірме</w:t>
      </w:r>
      <w:r w:rsidR="00AA1147" w:rsidRPr="00233B2B">
        <w:rPr>
          <w:rStyle w:val="S1"/>
          <w:rFonts w:ascii="Times New Roman" w:hAnsi="Times New Roman" w:cs="Times New Roman"/>
          <w:b w:val="0"/>
          <w:color w:val="auto"/>
          <w:sz w:val="20"/>
          <w:szCs w:val="20"/>
          <w:lang w:val="kk-KZ"/>
        </w:rPr>
        <w:br/>
      </w:r>
      <w:r w:rsidR="00AA1147" w:rsidRPr="00233B2B">
        <w:rPr>
          <w:rStyle w:val="S1"/>
          <w:rFonts w:ascii="Times New Roman" w:hAnsi="Times New Roman" w:cs="Times New Roman"/>
          <w:b w:val="0"/>
          <w:color w:val="auto"/>
          <w:sz w:val="20"/>
          <w:szCs w:val="20"/>
          <w:lang w:val="kk-KZ"/>
        </w:rPr>
        <w:br/>
      </w:r>
      <w:r w:rsidRPr="00233B2B">
        <w:rPr>
          <w:color w:val="auto"/>
          <w:sz w:val="20"/>
          <w:szCs w:val="20"/>
          <w:lang w:val="kk-KZ"/>
        </w:rPr>
        <w:t xml:space="preserve">Кредиттік тәуекел ескеріле отырып мөлшерленген туынды қаржы құралдары бойынша </w:t>
      </w:r>
      <w:r w:rsidRPr="00233B2B">
        <w:rPr>
          <w:bCs/>
          <w:color w:val="auto"/>
          <w:sz w:val="20"/>
          <w:szCs w:val="20"/>
          <w:lang w:val="kk-KZ"/>
        </w:rPr>
        <w:t xml:space="preserve">шартты және ықтимал талаптар мен міндеттемелердің </w:t>
      </w:r>
      <w:r w:rsidRPr="00233B2B">
        <w:rPr>
          <w:color w:val="auto"/>
          <w:sz w:val="20"/>
          <w:szCs w:val="20"/>
          <w:lang w:val="kk-KZ"/>
        </w:rPr>
        <w:t>талдамасы туралы есеп</w:t>
      </w:r>
    </w:p>
    <w:p w:rsidR="00AA1147" w:rsidRPr="00233B2B" w:rsidRDefault="00AA1147" w:rsidP="00AA1147">
      <w:pPr>
        <w:jc w:val="center"/>
        <w:rPr>
          <w:b/>
          <w:color w:val="auto"/>
          <w:sz w:val="20"/>
          <w:szCs w:val="20"/>
          <w:lang w:val="kk-KZ"/>
        </w:rPr>
      </w:pPr>
      <w:r w:rsidRPr="00233B2B">
        <w:rPr>
          <w:rStyle w:val="S1"/>
          <w:rFonts w:ascii="Times New Roman" w:hAnsi="Times New Roman" w:cs="Times New Roman"/>
          <w:b w:val="0"/>
          <w:color w:val="auto"/>
          <w:sz w:val="20"/>
          <w:szCs w:val="20"/>
          <w:lang w:val="kk-KZ"/>
        </w:rPr>
        <w:t> </w:t>
      </w:r>
    </w:p>
    <w:p w:rsidR="00AA1147" w:rsidRPr="00233B2B" w:rsidRDefault="00AA1147" w:rsidP="00AA1147">
      <w:pPr>
        <w:jc w:val="center"/>
        <w:rPr>
          <w:b/>
          <w:color w:val="auto"/>
          <w:sz w:val="20"/>
          <w:szCs w:val="20"/>
          <w:lang w:val="kk-KZ"/>
        </w:rPr>
      </w:pPr>
      <w:r w:rsidRPr="00233B2B">
        <w:rPr>
          <w:rStyle w:val="S1"/>
          <w:rFonts w:ascii="Times New Roman" w:hAnsi="Times New Roman" w:cs="Times New Roman"/>
          <w:b w:val="0"/>
          <w:color w:val="auto"/>
          <w:sz w:val="20"/>
          <w:szCs w:val="20"/>
          <w:lang w:val="kk-KZ"/>
        </w:rPr>
        <w:t>1</w:t>
      </w:r>
      <w:r w:rsidR="004A7089" w:rsidRPr="00233B2B">
        <w:rPr>
          <w:rStyle w:val="S1"/>
          <w:rFonts w:ascii="Times New Roman" w:hAnsi="Times New Roman" w:cs="Times New Roman"/>
          <w:b w:val="0"/>
          <w:color w:val="auto"/>
          <w:sz w:val="20"/>
          <w:szCs w:val="20"/>
          <w:lang w:val="kk-KZ"/>
        </w:rPr>
        <w:t>-тарау</w:t>
      </w:r>
      <w:r w:rsidRPr="00233B2B">
        <w:rPr>
          <w:rStyle w:val="S1"/>
          <w:rFonts w:ascii="Times New Roman" w:hAnsi="Times New Roman" w:cs="Times New Roman"/>
          <w:b w:val="0"/>
          <w:color w:val="auto"/>
          <w:sz w:val="20"/>
          <w:szCs w:val="20"/>
          <w:lang w:val="kk-KZ"/>
        </w:rPr>
        <w:t xml:space="preserve">. </w:t>
      </w:r>
      <w:r w:rsidR="00FE31DF" w:rsidRPr="00233B2B">
        <w:rPr>
          <w:bCs/>
          <w:sz w:val="20"/>
          <w:szCs w:val="20"/>
          <w:lang w:val="kk-KZ"/>
        </w:rPr>
        <w:t>Жалпы ережелер</w:t>
      </w:r>
    </w:p>
    <w:p w:rsidR="00AA1147" w:rsidRPr="00233B2B" w:rsidRDefault="00AA1147" w:rsidP="00AA1147">
      <w:pPr>
        <w:ind w:firstLine="567"/>
        <w:jc w:val="center"/>
        <w:rPr>
          <w:b/>
          <w:color w:val="auto"/>
          <w:sz w:val="20"/>
          <w:szCs w:val="20"/>
          <w:lang w:val="kk-KZ"/>
        </w:rPr>
      </w:pPr>
      <w:r w:rsidRPr="00233B2B">
        <w:rPr>
          <w:rStyle w:val="S1"/>
          <w:rFonts w:ascii="Times New Roman" w:hAnsi="Times New Roman" w:cs="Times New Roman"/>
          <w:b w:val="0"/>
          <w:color w:val="auto"/>
          <w:sz w:val="20"/>
          <w:szCs w:val="20"/>
          <w:lang w:val="kk-KZ"/>
        </w:rPr>
        <w:t> </w:t>
      </w:r>
    </w:p>
    <w:p w:rsidR="00AA1147" w:rsidRPr="00233B2B" w:rsidRDefault="00AA1147" w:rsidP="00AA1147">
      <w:pPr>
        <w:ind w:firstLine="567"/>
        <w:jc w:val="both"/>
        <w:rPr>
          <w:color w:val="auto"/>
          <w:sz w:val="20"/>
          <w:szCs w:val="20"/>
          <w:lang w:val="kk-KZ"/>
        </w:rPr>
      </w:pPr>
      <w:r w:rsidRPr="00233B2B">
        <w:rPr>
          <w:color w:val="auto"/>
          <w:sz w:val="20"/>
          <w:szCs w:val="20"/>
          <w:lang w:val="kk-KZ"/>
        </w:rPr>
        <w:t xml:space="preserve">1. </w:t>
      </w:r>
      <w:r w:rsidR="00FE31DF" w:rsidRPr="00233B2B">
        <w:rPr>
          <w:color w:val="auto"/>
          <w:sz w:val="20"/>
          <w:szCs w:val="20"/>
          <w:lang w:val="kk-KZ"/>
        </w:rPr>
        <w:t xml:space="preserve">Осы түсіндірме </w:t>
      </w:r>
      <w:r w:rsidR="00FE31DF" w:rsidRPr="00233B2B">
        <w:rPr>
          <w:bCs/>
          <w:color w:val="auto"/>
          <w:sz w:val="20"/>
          <w:szCs w:val="20"/>
          <w:lang w:val="kk-KZ"/>
        </w:rPr>
        <w:t xml:space="preserve">(бұдан әрі – </w:t>
      </w:r>
      <w:r w:rsidR="00FE31DF" w:rsidRPr="00233B2B">
        <w:rPr>
          <w:color w:val="auto"/>
          <w:sz w:val="20"/>
          <w:szCs w:val="20"/>
          <w:lang w:val="kk-KZ"/>
        </w:rPr>
        <w:t>Түсіндірме</w:t>
      </w:r>
      <w:r w:rsidR="00FE31DF" w:rsidRPr="00233B2B">
        <w:rPr>
          <w:bCs/>
          <w:color w:val="auto"/>
          <w:sz w:val="20"/>
          <w:szCs w:val="20"/>
          <w:lang w:val="kk-KZ"/>
        </w:rPr>
        <w:t>)</w:t>
      </w:r>
      <w:r w:rsidR="00FE31DF" w:rsidRPr="00233B2B">
        <w:rPr>
          <w:color w:val="auto"/>
          <w:sz w:val="20"/>
          <w:szCs w:val="20"/>
          <w:lang w:val="kk-KZ"/>
        </w:rPr>
        <w:t xml:space="preserve"> </w:t>
      </w:r>
      <w:r w:rsidRPr="00233B2B">
        <w:rPr>
          <w:color w:val="auto"/>
          <w:sz w:val="20"/>
          <w:szCs w:val="20"/>
          <w:lang w:val="kk-KZ"/>
        </w:rPr>
        <w:t>«</w:t>
      </w:r>
      <w:r w:rsidR="00FE31DF" w:rsidRPr="00233B2B">
        <w:rPr>
          <w:color w:val="auto"/>
          <w:sz w:val="20"/>
          <w:szCs w:val="20"/>
          <w:lang w:val="kk-KZ"/>
        </w:rPr>
        <w:t xml:space="preserve">Кредиттік тәуекел ескеріле отырып мөлшерленген туынды қаржы құралдары бойынша </w:t>
      </w:r>
      <w:r w:rsidR="00FE31DF" w:rsidRPr="00233B2B">
        <w:rPr>
          <w:bCs/>
          <w:color w:val="auto"/>
          <w:sz w:val="20"/>
          <w:szCs w:val="20"/>
          <w:lang w:val="kk-KZ"/>
        </w:rPr>
        <w:t xml:space="preserve">шартты және ықтимал талаптар мен міндеттемелердің </w:t>
      </w:r>
      <w:r w:rsidR="00FE31DF" w:rsidRPr="00233B2B">
        <w:rPr>
          <w:color w:val="auto"/>
          <w:sz w:val="20"/>
          <w:szCs w:val="20"/>
          <w:lang w:val="kk-KZ"/>
        </w:rPr>
        <w:t>талдамасы туралы есеп</w:t>
      </w:r>
      <w:r w:rsidRPr="00233B2B">
        <w:rPr>
          <w:color w:val="auto"/>
          <w:sz w:val="20"/>
          <w:szCs w:val="20"/>
          <w:lang w:val="kk-KZ"/>
        </w:rPr>
        <w:t xml:space="preserve">» </w:t>
      </w:r>
      <w:r w:rsidR="00FE31DF" w:rsidRPr="00233B2B">
        <w:rPr>
          <w:bCs/>
          <w:color w:val="auto"/>
          <w:sz w:val="20"/>
          <w:szCs w:val="20"/>
          <w:lang w:val="kk-KZ"/>
        </w:rPr>
        <w:t>нысанын</w:t>
      </w:r>
      <w:r w:rsidR="00FE31DF" w:rsidRPr="00233B2B">
        <w:rPr>
          <w:color w:val="auto"/>
          <w:sz w:val="20"/>
          <w:szCs w:val="20"/>
          <w:lang w:val="kk-KZ"/>
        </w:rPr>
        <w:t xml:space="preserve"> (бұдан әрі – </w:t>
      </w:r>
      <w:r w:rsidR="00FE31DF" w:rsidRPr="00233B2B">
        <w:rPr>
          <w:bCs/>
          <w:color w:val="auto"/>
          <w:sz w:val="20"/>
          <w:szCs w:val="20"/>
          <w:lang w:val="kk-KZ"/>
        </w:rPr>
        <w:t>Нысан</w:t>
      </w:r>
      <w:r w:rsidR="00FE31DF" w:rsidRPr="00233B2B">
        <w:rPr>
          <w:color w:val="auto"/>
          <w:sz w:val="20"/>
          <w:szCs w:val="20"/>
          <w:lang w:val="kk-KZ"/>
        </w:rPr>
        <w:t>) толтыру бойынша бірыңғай талаптарды айқындайды</w:t>
      </w:r>
      <w:r w:rsidRPr="00233B2B">
        <w:rPr>
          <w:color w:val="auto"/>
          <w:sz w:val="20"/>
          <w:szCs w:val="20"/>
          <w:lang w:val="kk-KZ"/>
        </w:rPr>
        <w:t>.</w:t>
      </w:r>
    </w:p>
    <w:p w:rsidR="00AA1147" w:rsidRPr="00233B2B" w:rsidRDefault="00AA1147" w:rsidP="00AA1147">
      <w:pPr>
        <w:ind w:firstLine="567"/>
        <w:jc w:val="both"/>
        <w:rPr>
          <w:color w:val="auto"/>
          <w:sz w:val="20"/>
          <w:szCs w:val="20"/>
          <w:lang w:val="kk-KZ"/>
        </w:rPr>
      </w:pPr>
      <w:r w:rsidRPr="00233B2B">
        <w:rPr>
          <w:color w:val="auto"/>
          <w:sz w:val="20"/>
          <w:szCs w:val="20"/>
          <w:lang w:val="kk-KZ"/>
        </w:rPr>
        <w:t xml:space="preserve">2. </w:t>
      </w:r>
      <w:r w:rsidR="00FE31DF" w:rsidRPr="00233B2B">
        <w:rPr>
          <w:color w:val="auto"/>
          <w:sz w:val="20"/>
          <w:szCs w:val="20"/>
          <w:lang w:val="kk-KZ"/>
        </w:rPr>
        <w:t xml:space="preserve">Нысан </w:t>
      </w:r>
      <w:r w:rsidR="00E42C4F" w:rsidRPr="00233B2B">
        <w:rPr>
          <w:color w:val="auto"/>
          <w:sz w:val="20"/>
          <w:szCs w:val="20"/>
          <w:lang w:val="kk-KZ"/>
        </w:rPr>
        <w:t xml:space="preserve">«Қазақстан Республикасындағы банктер және банк қызметі туралы» 1995 жылғы 31 тамыздағы Қазақстан Республикасының Заңына, </w:t>
      </w:r>
      <w:r w:rsidR="00FE31DF" w:rsidRPr="00233B2B">
        <w:rPr>
          <w:color w:val="auto"/>
          <w:sz w:val="20"/>
          <w:szCs w:val="20"/>
          <w:lang w:val="kk-KZ"/>
        </w:rPr>
        <w:t>«Қаржы нарығы мен қаржы ұйымдарын мемлекеттiк реттеу, бақылау және қадағалау туралы» 2003 жылғы 4 шілдедегі Қазақстан Республикасы </w:t>
      </w:r>
      <w:r w:rsidR="00FE31DF" w:rsidRPr="00233B2B" w:rsidDel="00686061">
        <w:rPr>
          <w:color w:val="auto"/>
          <w:sz w:val="20"/>
          <w:szCs w:val="20"/>
          <w:lang w:val="kk-KZ"/>
        </w:rPr>
        <w:t xml:space="preserve"> </w:t>
      </w:r>
      <w:r w:rsidR="00FE31DF" w:rsidRPr="00233B2B">
        <w:rPr>
          <w:color w:val="auto"/>
          <w:sz w:val="20"/>
          <w:szCs w:val="20"/>
          <w:lang w:val="kk-KZ"/>
        </w:rPr>
        <w:t>Заңының 9-бабы 1-тармағының 6) тармақшасына сәйкес әзірленді</w:t>
      </w:r>
      <w:r w:rsidRPr="00233B2B">
        <w:rPr>
          <w:color w:val="auto"/>
          <w:sz w:val="20"/>
          <w:szCs w:val="20"/>
          <w:lang w:val="kk-KZ"/>
        </w:rPr>
        <w:t>.</w:t>
      </w:r>
    </w:p>
    <w:p w:rsidR="007973ED" w:rsidRPr="00233B2B" w:rsidRDefault="00AA1147" w:rsidP="007973ED">
      <w:pPr>
        <w:ind w:firstLine="709"/>
        <w:jc w:val="both"/>
        <w:rPr>
          <w:color w:val="auto"/>
          <w:sz w:val="20"/>
          <w:szCs w:val="20"/>
          <w:lang w:val="kk-KZ"/>
        </w:rPr>
      </w:pPr>
      <w:r w:rsidRPr="00233B2B">
        <w:rPr>
          <w:color w:val="auto"/>
          <w:sz w:val="20"/>
          <w:szCs w:val="20"/>
          <w:lang w:val="kk-KZ"/>
        </w:rPr>
        <w:t xml:space="preserve">3. </w:t>
      </w:r>
      <w:r w:rsidR="007973ED" w:rsidRPr="00233B2B">
        <w:rPr>
          <w:color w:val="auto"/>
          <w:sz w:val="20"/>
          <w:szCs w:val="20"/>
          <w:lang w:val="kk-KZ"/>
        </w:rPr>
        <w:t xml:space="preserve">Нысанды екiншi деңгейдегi банктер </w:t>
      </w:r>
      <w:r w:rsidR="007D7866" w:rsidRPr="00233B2B">
        <w:rPr>
          <w:color w:val="auto"/>
          <w:sz w:val="20"/>
          <w:szCs w:val="20"/>
          <w:lang w:val="kk-KZ"/>
        </w:rPr>
        <w:t xml:space="preserve">әр айдың біріндегі жағдай бойынша </w:t>
      </w:r>
      <w:r w:rsidR="007973ED" w:rsidRPr="00233B2B">
        <w:rPr>
          <w:color w:val="auto"/>
          <w:sz w:val="20"/>
          <w:szCs w:val="20"/>
          <w:lang w:val="kk-KZ"/>
        </w:rPr>
        <w:t>ай сайын жасайды. Нысандағы деректер мың теңгемен толтырылады.</w:t>
      </w:r>
    </w:p>
    <w:p w:rsidR="00AA1147" w:rsidRPr="00233B2B" w:rsidRDefault="007973ED" w:rsidP="007973ED">
      <w:pPr>
        <w:ind w:firstLine="567"/>
        <w:jc w:val="both"/>
        <w:rPr>
          <w:color w:val="auto"/>
          <w:sz w:val="20"/>
          <w:szCs w:val="20"/>
          <w:lang w:val="kk-KZ"/>
        </w:rPr>
      </w:pPr>
      <w:r w:rsidRPr="00233B2B">
        <w:rPr>
          <w:color w:val="auto"/>
          <w:sz w:val="20"/>
          <w:szCs w:val="20"/>
          <w:lang w:val="kk-KZ"/>
        </w:rPr>
        <w:t xml:space="preserve">4. </w:t>
      </w:r>
      <w:r w:rsidRPr="00233B2B">
        <w:rPr>
          <w:sz w:val="20"/>
          <w:szCs w:val="20"/>
          <w:lang w:val="kk-KZ"/>
        </w:rPr>
        <w:t>Нысанға бірінші басшы, бас бухгалтер немесе олар есепке қол қоюға уәкілеттік берген тұлғалар және орындаушы қол қояды</w:t>
      </w:r>
      <w:r w:rsidR="00AA1147" w:rsidRPr="00233B2B">
        <w:rPr>
          <w:color w:val="auto"/>
          <w:sz w:val="20"/>
          <w:szCs w:val="20"/>
          <w:lang w:val="kk-KZ"/>
        </w:rPr>
        <w:t>.</w:t>
      </w:r>
    </w:p>
    <w:p w:rsidR="00AA1147" w:rsidRPr="00233B2B" w:rsidRDefault="00AA1147" w:rsidP="00AA1147">
      <w:pPr>
        <w:ind w:firstLine="709"/>
        <w:rPr>
          <w:color w:val="auto"/>
          <w:sz w:val="20"/>
          <w:szCs w:val="20"/>
          <w:lang w:val="kk-KZ"/>
        </w:rPr>
      </w:pPr>
      <w:r w:rsidRPr="00233B2B">
        <w:rPr>
          <w:color w:val="auto"/>
          <w:sz w:val="20"/>
          <w:szCs w:val="20"/>
          <w:lang w:val="kk-KZ"/>
        </w:rPr>
        <w:t> </w:t>
      </w:r>
    </w:p>
    <w:p w:rsidR="00AA1147" w:rsidRPr="00233B2B" w:rsidRDefault="00AA1147" w:rsidP="00AA1147">
      <w:pPr>
        <w:ind w:firstLine="709"/>
        <w:jc w:val="center"/>
        <w:rPr>
          <w:rStyle w:val="S1"/>
          <w:rFonts w:ascii="Times New Roman" w:hAnsi="Times New Roman" w:cs="Times New Roman"/>
          <w:color w:val="auto"/>
          <w:sz w:val="20"/>
          <w:szCs w:val="20"/>
          <w:lang w:val="kk-KZ"/>
        </w:rPr>
      </w:pPr>
      <w:r w:rsidRPr="00233B2B">
        <w:rPr>
          <w:rStyle w:val="S1"/>
          <w:rFonts w:ascii="Times New Roman" w:hAnsi="Times New Roman" w:cs="Times New Roman"/>
          <w:b w:val="0"/>
          <w:color w:val="auto"/>
          <w:sz w:val="20"/>
          <w:szCs w:val="20"/>
          <w:lang w:val="kk-KZ"/>
        </w:rPr>
        <w:t>2</w:t>
      </w:r>
      <w:r w:rsidR="0010178C" w:rsidRPr="00233B2B">
        <w:rPr>
          <w:rStyle w:val="S1"/>
          <w:rFonts w:ascii="Times New Roman" w:hAnsi="Times New Roman" w:cs="Times New Roman"/>
          <w:b w:val="0"/>
          <w:color w:val="auto"/>
          <w:sz w:val="20"/>
          <w:szCs w:val="20"/>
          <w:lang w:val="kk-KZ"/>
        </w:rPr>
        <w:t>-тарау</w:t>
      </w:r>
      <w:r w:rsidRPr="00233B2B">
        <w:rPr>
          <w:rStyle w:val="S1"/>
          <w:rFonts w:ascii="Times New Roman" w:hAnsi="Times New Roman" w:cs="Times New Roman"/>
          <w:b w:val="0"/>
          <w:color w:val="auto"/>
          <w:sz w:val="20"/>
          <w:szCs w:val="20"/>
          <w:lang w:val="kk-KZ"/>
        </w:rPr>
        <w:t xml:space="preserve">. </w:t>
      </w:r>
      <w:r w:rsidR="007973ED" w:rsidRPr="00233B2B">
        <w:rPr>
          <w:sz w:val="20"/>
          <w:szCs w:val="20"/>
          <w:lang w:val="kk-KZ"/>
        </w:rPr>
        <w:t>Нысанды толтыру бойынша түсіндірме</w:t>
      </w:r>
    </w:p>
    <w:p w:rsidR="00AA1147" w:rsidRPr="00233B2B" w:rsidRDefault="00AA1147" w:rsidP="00AA1147">
      <w:pPr>
        <w:ind w:firstLine="709"/>
        <w:jc w:val="center"/>
        <w:rPr>
          <w:sz w:val="20"/>
          <w:szCs w:val="20"/>
          <w:lang w:val="kk-KZ"/>
        </w:rPr>
      </w:pPr>
      <w:r w:rsidRPr="00233B2B">
        <w:rPr>
          <w:rStyle w:val="S1"/>
          <w:rFonts w:ascii="Times New Roman" w:hAnsi="Times New Roman" w:cs="Times New Roman"/>
          <w:sz w:val="20"/>
          <w:szCs w:val="20"/>
          <w:lang w:val="kk-KZ"/>
        </w:rPr>
        <w:t> </w:t>
      </w:r>
    </w:p>
    <w:p w:rsidR="00AA1147" w:rsidRPr="00233B2B" w:rsidRDefault="00AA1147" w:rsidP="00AA1147">
      <w:pPr>
        <w:ind w:firstLine="709"/>
        <w:jc w:val="both"/>
        <w:rPr>
          <w:color w:val="auto"/>
          <w:sz w:val="20"/>
          <w:szCs w:val="20"/>
          <w:lang w:val="kk-KZ"/>
        </w:rPr>
      </w:pPr>
      <w:r w:rsidRPr="00233B2B">
        <w:rPr>
          <w:color w:val="auto"/>
          <w:sz w:val="20"/>
          <w:szCs w:val="20"/>
          <w:lang w:val="kk-KZ"/>
        </w:rPr>
        <w:t xml:space="preserve">5. </w:t>
      </w:r>
      <w:r w:rsidR="005802C1" w:rsidRPr="00233B2B">
        <w:rPr>
          <w:color w:val="auto"/>
          <w:sz w:val="20"/>
          <w:szCs w:val="20"/>
          <w:lang w:val="kk-KZ"/>
        </w:rPr>
        <w:t xml:space="preserve">3 және 6-бағандарда туынды қаржы құралдарының номиналды және нарықтық құны </w:t>
      </w:r>
      <w:r w:rsidR="005802C1" w:rsidRPr="00233B2B">
        <w:rPr>
          <w:bCs/>
          <w:sz w:val="20"/>
          <w:szCs w:val="20"/>
          <w:lang w:val="kk-KZ"/>
        </w:rPr>
        <w:t>көрсетіледі</w:t>
      </w:r>
      <w:r w:rsidRPr="00233B2B">
        <w:rPr>
          <w:color w:val="auto"/>
          <w:sz w:val="20"/>
          <w:szCs w:val="20"/>
          <w:lang w:val="kk-KZ"/>
        </w:rPr>
        <w:t>.</w:t>
      </w:r>
    </w:p>
    <w:p w:rsidR="00AA1147" w:rsidRPr="00233B2B" w:rsidRDefault="00AA1147" w:rsidP="00AA1147">
      <w:pPr>
        <w:ind w:firstLine="709"/>
        <w:jc w:val="both"/>
        <w:rPr>
          <w:color w:val="auto"/>
          <w:sz w:val="20"/>
          <w:szCs w:val="20"/>
          <w:lang w:val="kk-KZ"/>
        </w:rPr>
      </w:pPr>
      <w:r w:rsidRPr="00233B2B">
        <w:rPr>
          <w:sz w:val="20"/>
          <w:szCs w:val="20"/>
          <w:lang w:val="kk-KZ"/>
        </w:rPr>
        <w:t> </w:t>
      </w:r>
      <w:r w:rsidRPr="00233B2B">
        <w:rPr>
          <w:color w:val="auto"/>
          <w:sz w:val="20"/>
          <w:szCs w:val="20"/>
          <w:lang w:val="kk-KZ"/>
        </w:rPr>
        <w:t>6. 5</w:t>
      </w:r>
      <w:r w:rsidR="00836D7B" w:rsidRPr="00233B2B">
        <w:rPr>
          <w:color w:val="auto"/>
          <w:sz w:val="20"/>
          <w:szCs w:val="20"/>
          <w:lang w:val="kk-KZ"/>
        </w:rPr>
        <w:t>-бағанда</w:t>
      </w:r>
      <w:r w:rsidRPr="00233B2B">
        <w:rPr>
          <w:color w:val="auto"/>
          <w:sz w:val="20"/>
          <w:szCs w:val="20"/>
          <w:lang w:val="kk-KZ"/>
        </w:rPr>
        <w:t xml:space="preserve"> </w:t>
      </w:r>
      <w:r w:rsidR="00836D7B" w:rsidRPr="00233B2B">
        <w:rPr>
          <w:color w:val="auto"/>
          <w:sz w:val="20"/>
          <w:szCs w:val="20"/>
          <w:lang w:val="kk-KZ"/>
        </w:rPr>
        <w:t xml:space="preserve">туынды қаржы құралдары үшін кредиттік тәуекел коэффициентінің мәніне көбейтілген туынды қаржы құралдары </w:t>
      </w:r>
      <w:r w:rsidR="00836D7B" w:rsidRPr="00233B2B">
        <w:rPr>
          <w:sz w:val="20"/>
          <w:szCs w:val="20"/>
          <w:lang w:val="kk-KZ"/>
        </w:rPr>
        <w:t xml:space="preserve">бойынша </w:t>
      </w:r>
      <w:r w:rsidR="00836D7B" w:rsidRPr="00233B2B">
        <w:rPr>
          <w:color w:val="auto"/>
          <w:sz w:val="20"/>
          <w:szCs w:val="20"/>
          <w:lang w:val="kk-KZ"/>
        </w:rPr>
        <w:t xml:space="preserve">номиналды құны </w:t>
      </w:r>
      <w:r w:rsidR="00836D7B" w:rsidRPr="00233B2B">
        <w:rPr>
          <w:bCs/>
          <w:sz w:val="20"/>
          <w:szCs w:val="20"/>
          <w:lang w:val="kk-KZ"/>
        </w:rPr>
        <w:t>көрсетіледі</w:t>
      </w:r>
      <w:r w:rsidRPr="00233B2B">
        <w:rPr>
          <w:color w:val="auto"/>
          <w:sz w:val="20"/>
          <w:szCs w:val="20"/>
          <w:lang w:val="kk-KZ"/>
        </w:rPr>
        <w:t>.</w:t>
      </w:r>
    </w:p>
    <w:p w:rsidR="00AA1147" w:rsidRPr="00233B2B" w:rsidRDefault="00AA1147" w:rsidP="00AA1147">
      <w:pPr>
        <w:ind w:firstLine="709"/>
        <w:jc w:val="both"/>
        <w:rPr>
          <w:color w:val="auto"/>
          <w:sz w:val="20"/>
          <w:szCs w:val="20"/>
          <w:lang w:val="kk-KZ"/>
        </w:rPr>
      </w:pPr>
      <w:r w:rsidRPr="00233B2B">
        <w:rPr>
          <w:color w:val="auto"/>
          <w:sz w:val="20"/>
          <w:szCs w:val="20"/>
          <w:lang w:val="kk-KZ"/>
        </w:rPr>
        <w:t>7. 8</w:t>
      </w:r>
      <w:r w:rsidR="00836D7B" w:rsidRPr="00233B2B">
        <w:rPr>
          <w:color w:val="auto"/>
          <w:sz w:val="20"/>
          <w:szCs w:val="20"/>
          <w:lang w:val="kk-KZ"/>
        </w:rPr>
        <w:t>-бағанда туынды қаржы құралдары үшін кредиттік тәуекел ескерілген туынды қаржы құралдарының номиналды құны</w:t>
      </w:r>
      <w:r w:rsidRPr="00233B2B">
        <w:rPr>
          <w:color w:val="auto"/>
          <w:sz w:val="20"/>
          <w:szCs w:val="20"/>
          <w:lang w:val="kk-KZ"/>
        </w:rPr>
        <w:t xml:space="preserve"> </w:t>
      </w:r>
      <w:r w:rsidR="00836D7B" w:rsidRPr="00233B2B">
        <w:rPr>
          <w:color w:val="auto"/>
          <w:sz w:val="20"/>
          <w:szCs w:val="20"/>
          <w:lang w:val="kk-KZ"/>
        </w:rPr>
        <w:t xml:space="preserve">мен туынды қаржы құралдарының нарықтық құнының қарсы агент үшін кредиттік тәуекел коэффициентінің мәніне көбейтілген сомасы </w:t>
      </w:r>
      <w:r w:rsidR="00836D7B" w:rsidRPr="00233B2B">
        <w:rPr>
          <w:bCs/>
          <w:sz w:val="20"/>
          <w:szCs w:val="20"/>
          <w:lang w:val="kk-KZ"/>
        </w:rPr>
        <w:t>көрсетіледі</w:t>
      </w:r>
      <w:r w:rsidRPr="00233B2B">
        <w:rPr>
          <w:color w:val="auto"/>
          <w:sz w:val="20"/>
          <w:szCs w:val="20"/>
          <w:lang w:val="kk-KZ"/>
        </w:rPr>
        <w:t>.</w:t>
      </w:r>
    </w:p>
    <w:p w:rsidR="00AA1147" w:rsidRPr="00233B2B" w:rsidRDefault="00AA1147" w:rsidP="00AA1147">
      <w:pPr>
        <w:ind w:firstLine="709"/>
        <w:jc w:val="both"/>
        <w:rPr>
          <w:color w:val="auto"/>
          <w:sz w:val="20"/>
          <w:szCs w:val="20"/>
          <w:lang w:val="kk-KZ"/>
        </w:rPr>
      </w:pPr>
    </w:p>
    <w:p w:rsidR="00AA1147" w:rsidRPr="00233B2B" w:rsidRDefault="00AA1147" w:rsidP="00AA1147">
      <w:pPr>
        <w:ind w:firstLine="426"/>
        <w:rPr>
          <w:sz w:val="20"/>
          <w:szCs w:val="20"/>
          <w:lang w:val="kk-KZ"/>
        </w:rPr>
      </w:pPr>
    </w:p>
    <w:p w:rsidR="00C616ED" w:rsidRPr="00233B2B" w:rsidRDefault="00C616ED" w:rsidP="00E20ECA">
      <w:pPr>
        <w:ind w:left="5103"/>
        <w:jc w:val="right"/>
        <w:rPr>
          <w:color w:val="auto"/>
          <w:sz w:val="20"/>
          <w:szCs w:val="20"/>
          <w:lang w:val="kk-KZ"/>
        </w:rPr>
      </w:pPr>
    </w:p>
    <w:p w:rsidR="00C616ED" w:rsidRPr="00233B2B" w:rsidRDefault="00C616ED" w:rsidP="00E20ECA">
      <w:pPr>
        <w:ind w:left="5103"/>
        <w:jc w:val="right"/>
        <w:rPr>
          <w:color w:val="auto"/>
          <w:sz w:val="20"/>
          <w:szCs w:val="20"/>
          <w:lang w:val="kk-KZ"/>
        </w:rPr>
      </w:pPr>
    </w:p>
    <w:p w:rsidR="00C616ED" w:rsidRPr="00233B2B" w:rsidRDefault="00C616ED" w:rsidP="00E20ECA">
      <w:pPr>
        <w:ind w:left="5103"/>
        <w:jc w:val="right"/>
        <w:rPr>
          <w:color w:val="auto"/>
          <w:sz w:val="20"/>
          <w:szCs w:val="20"/>
          <w:lang w:val="kk-KZ"/>
        </w:rPr>
      </w:pPr>
    </w:p>
    <w:p w:rsidR="00C616ED" w:rsidRPr="00233B2B" w:rsidRDefault="00C616ED" w:rsidP="00E20ECA">
      <w:pPr>
        <w:ind w:left="5103"/>
        <w:jc w:val="right"/>
        <w:rPr>
          <w:color w:val="auto"/>
          <w:sz w:val="20"/>
          <w:szCs w:val="20"/>
          <w:lang w:val="kk-KZ"/>
        </w:rPr>
      </w:pPr>
    </w:p>
    <w:p w:rsidR="00C616ED" w:rsidRPr="00233B2B" w:rsidRDefault="00C616ED" w:rsidP="00E20ECA">
      <w:pPr>
        <w:ind w:left="5103"/>
        <w:jc w:val="right"/>
        <w:rPr>
          <w:color w:val="auto"/>
          <w:sz w:val="20"/>
          <w:szCs w:val="20"/>
          <w:lang w:val="kk-KZ"/>
        </w:rPr>
      </w:pPr>
    </w:p>
    <w:p w:rsidR="00C616ED" w:rsidRPr="00233B2B" w:rsidRDefault="00C616ED" w:rsidP="00E20ECA">
      <w:pPr>
        <w:ind w:left="5103"/>
        <w:jc w:val="right"/>
        <w:rPr>
          <w:color w:val="auto"/>
          <w:sz w:val="20"/>
          <w:szCs w:val="20"/>
          <w:lang w:val="kk-KZ"/>
        </w:rPr>
      </w:pPr>
    </w:p>
    <w:p w:rsidR="00C616ED" w:rsidRPr="00233B2B" w:rsidRDefault="00C616ED" w:rsidP="00E20ECA">
      <w:pPr>
        <w:ind w:left="5103"/>
        <w:jc w:val="right"/>
        <w:rPr>
          <w:color w:val="auto"/>
          <w:sz w:val="20"/>
          <w:szCs w:val="20"/>
          <w:lang w:val="kk-KZ"/>
        </w:rPr>
      </w:pPr>
    </w:p>
    <w:p w:rsidR="00C616ED" w:rsidRPr="00233B2B" w:rsidRDefault="00C616ED" w:rsidP="00E20ECA">
      <w:pPr>
        <w:ind w:left="5103"/>
        <w:jc w:val="right"/>
        <w:rPr>
          <w:color w:val="auto"/>
          <w:sz w:val="20"/>
          <w:szCs w:val="20"/>
          <w:lang w:val="kk-KZ"/>
        </w:rPr>
      </w:pPr>
    </w:p>
    <w:p w:rsidR="00C616ED" w:rsidRPr="00233B2B" w:rsidRDefault="00C616ED" w:rsidP="00E20ECA">
      <w:pPr>
        <w:ind w:left="5103"/>
        <w:jc w:val="right"/>
        <w:rPr>
          <w:color w:val="auto"/>
          <w:sz w:val="20"/>
          <w:szCs w:val="20"/>
          <w:lang w:val="kk-KZ"/>
        </w:rPr>
      </w:pPr>
    </w:p>
    <w:p w:rsidR="00C616ED" w:rsidRPr="00233B2B" w:rsidRDefault="00C616ED" w:rsidP="00E20ECA">
      <w:pPr>
        <w:ind w:left="5103"/>
        <w:jc w:val="right"/>
        <w:rPr>
          <w:color w:val="auto"/>
          <w:sz w:val="20"/>
          <w:szCs w:val="20"/>
          <w:lang w:val="kk-KZ"/>
        </w:rPr>
      </w:pPr>
    </w:p>
    <w:p w:rsidR="00C616ED" w:rsidRPr="00233B2B" w:rsidRDefault="00C616ED" w:rsidP="00E20ECA">
      <w:pPr>
        <w:ind w:left="5103"/>
        <w:jc w:val="right"/>
        <w:rPr>
          <w:color w:val="auto"/>
          <w:sz w:val="20"/>
          <w:szCs w:val="20"/>
          <w:lang w:val="kk-KZ"/>
        </w:rPr>
      </w:pPr>
    </w:p>
    <w:p w:rsidR="00C616ED" w:rsidRPr="00233B2B" w:rsidRDefault="00C616ED" w:rsidP="00E20ECA">
      <w:pPr>
        <w:ind w:left="5103"/>
        <w:jc w:val="right"/>
        <w:rPr>
          <w:color w:val="auto"/>
          <w:sz w:val="20"/>
          <w:szCs w:val="20"/>
          <w:lang w:val="kk-KZ"/>
        </w:rPr>
      </w:pPr>
    </w:p>
    <w:p w:rsidR="00C616ED" w:rsidRPr="00233B2B" w:rsidRDefault="00C616ED" w:rsidP="00E20ECA">
      <w:pPr>
        <w:ind w:left="5103"/>
        <w:jc w:val="right"/>
        <w:rPr>
          <w:color w:val="auto"/>
          <w:sz w:val="20"/>
          <w:szCs w:val="20"/>
          <w:lang w:val="kk-KZ"/>
        </w:rPr>
      </w:pPr>
    </w:p>
    <w:p w:rsidR="00C616ED" w:rsidRPr="00233B2B" w:rsidRDefault="00C616ED" w:rsidP="00E20ECA">
      <w:pPr>
        <w:ind w:left="5103"/>
        <w:jc w:val="right"/>
        <w:rPr>
          <w:color w:val="auto"/>
          <w:sz w:val="20"/>
          <w:szCs w:val="20"/>
          <w:lang w:val="kk-KZ"/>
        </w:rPr>
      </w:pPr>
    </w:p>
    <w:p w:rsidR="00C616ED" w:rsidRPr="00233B2B" w:rsidRDefault="00C616ED" w:rsidP="00E20ECA">
      <w:pPr>
        <w:ind w:left="5103"/>
        <w:jc w:val="right"/>
        <w:rPr>
          <w:color w:val="auto"/>
          <w:sz w:val="20"/>
          <w:szCs w:val="20"/>
          <w:lang w:val="kk-KZ"/>
        </w:rPr>
      </w:pPr>
    </w:p>
    <w:p w:rsidR="00C616ED" w:rsidRPr="00233B2B" w:rsidRDefault="00C616ED" w:rsidP="00E20ECA">
      <w:pPr>
        <w:ind w:left="5103"/>
        <w:jc w:val="right"/>
        <w:rPr>
          <w:color w:val="auto"/>
          <w:sz w:val="20"/>
          <w:szCs w:val="20"/>
          <w:lang w:val="kk-KZ"/>
        </w:rPr>
      </w:pPr>
    </w:p>
    <w:p w:rsidR="00C616ED" w:rsidRPr="00233B2B" w:rsidRDefault="00C616ED" w:rsidP="00E20ECA">
      <w:pPr>
        <w:ind w:left="5103"/>
        <w:jc w:val="right"/>
        <w:rPr>
          <w:color w:val="auto"/>
          <w:sz w:val="20"/>
          <w:szCs w:val="20"/>
          <w:lang w:val="kk-KZ"/>
        </w:rPr>
      </w:pPr>
    </w:p>
    <w:p w:rsidR="00C616ED" w:rsidRPr="00233B2B" w:rsidRDefault="00C616ED" w:rsidP="00E20ECA">
      <w:pPr>
        <w:ind w:left="5103"/>
        <w:jc w:val="right"/>
        <w:rPr>
          <w:color w:val="auto"/>
          <w:sz w:val="20"/>
          <w:szCs w:val="20"/>
          <w:lang w:val="kk-KZ"/>
        </w:rPr>
      </w:pPr>
    </w:p>
    <w:p w:rsidR="00C616ED" w:rsidRPr="00233B2B" w:rsidRDefault="00C616ED" w:rsidP="00E20ECA">
      <w:pPr>
        <w:ind w:left="5103"/>
        <w:jc w:val="right"/>
        <w:rPr>
          <w:color w:val="auto"/>
          <w:sz w:val="20"/>
          <w:szCs w:val="20"/>
          <w:lang w:val="kk-KZ"/>
        </w:rPr>
      </w:pPr>
    </w:p>
    <w:p w:rsidR="00C616ED" w:rsidRPr="00233B2B" w:rsidRDefault="00C616ED" w:rsidP="00E20ECA">
      <w:pPr>
        <w:ind w:left="5103"/>
        <w:jc w:val="right"/>
        <w:rPr>
          <w:color w:val="auto"/>
          <w:sz w:val="20"/>
          <w:szCs w:val="20"/>
          <w:lang w:val="kk-KZ"/>
        </w:rPr>
      </w:pPr>
    </w:p>
    <w:p w:rsidR="00C616ED" w:rsidRPr="00233B2B" w:rsidRDefault="00C616ED" w:rsidP="00E20ECA">
      <w:pPr>
        <w:ind w:left="5103"/>
        <w:jc w:val="right"/>
        <w:rPr>
          <w:color w:val="auto"/>
          <w:sz w:val="20"/>
          <w:szCs w:val="20"/>
          <w:lang w:val="kk-KZ"/>
        </w:rPr>
      </w:pPr>
    </w:p>
    <w:p w:rsidR="00C616ED" w:rsidRPr="00233B2B" w:rsidRDefault="00C616ED" w:rsidP="00E20ECA">
      <w:pPr>
        <w:ind w:left="5103"/>
        <w:jc w:val="right"/>
        <w:rPr>
          <w:color w:val="auto"/>
          <w:sz w:val="20"/>
          <w:szCs w:val="20"/>
          <w:lang w:val="kk-KZ"/>
        </w:rPr>
      </w:pPr>
    </w:p>
    <w:p w:rsidR="00C616ED" w:rsidRPr="00233B2B" w:rsidRDefault="00C616ED" w:rsidP="00E20ECA">
      <w:pPr>
        <w:ind w:left="5103"/>
        <w:jc w:val="right"/>
        <w:rPr>
          <w:color w:val="auto"/>
          <w:sz w:val="20"/>
          <w:szCs w:val="20"/>
          <w:lang w:val="kk-KZ"/>
        </w:rPr>
      </w:pPr>
    </w:p>
    <w:p w:rsidR="00E20ECA" w:rsidRPr="00233B2B" w:rsidRDefault="00E20ECA" w:rsidP="00E20ECA">
      <w:pPr>
        <w:ind w:left="5103"/>
        <w:jc w:val="right"/>
        <w:rPr>
          <w:color w:val="auto"/>
          <w:sz w:val="20"/>
          <w:szCs w:val="20"/>
          <w:lang w:val="kk-KZ"/>
        </w:rPr>
      </w:pPr>
      <w:r w:rsidRPr="00233B2B">
        <w:rPr>
          <w:color w:val="auto"/>
          <w:sz w:val="20"/>
          <w:szCs w:val="20"/>
          <w:lang w:val="kk-KZ"/>
        </w:rPr>
        <w:t>Қазақстан Республикасы</w:t>
      </w:r>
    </w:p>
    <w:p w:rsidR="00E20ECA" w:rsidRPr="00233B2B" w:rsidRDefault="00E20ECA" w:rsidP="00E20ECA">
      <w:pPr>
        <w:ind w:left="5103"/>
        <w:jc w:val="right"/>
        <w:rPr>
          <w:color w:val="auto"/>
          <w:sz w:val="20"/>
          <w:szCs w:val="20"/>
          <w:lang w:val="kk-KZ"/>
        </w:rPr>
      </w:pPr>
      <w:r w:rsidRPr="00233B2B">
        <w:rPr>
          <w:color w:val="auto"/>
          <w:sz w:val="20"/>
          <w:szCs w:val="20"/>
          <w:lang w:val="kk-KZ"/>
        </w:rPr>
        <w:t xml:space="preserve">Ұлттық Банкі Басқармасының </w:t>
      </w:r>
    </w:p>
    <w:p w:rsidR="00F20021" w:rsidRPr="00233B2B" w:rsidRDefault="00F20021" w:rsidP="00F20021">
      <w:pPr>
        <w:widowControl w:val="0"/>
        <w:snapToGrid w:val="0"/>
        <w:ind w:left="5529" w:hanging="142"/>
        <w:jc w:val="right"/>
        <w:rPr>
          <w:color w:val="auto"/>
          <w:sz w:val="20"/>
          <w:szCs w:val="20"/>
          <w:lang w:val="kk-KZ"/>
        </w:rPr>
      </w:pPr>
      <w:r w:rsidRPr="00233B2B">
        <w:rPr>
          <w:color w:val="auto"/>
          <w:sz w:val="20"/>
          <w:szCs w:val="20"/>
          <w:lang w:val="kk-KZ"/>
        </w:rPr>
        <w:t xml:space="preserve">2016 жылғы 28 қарашадағы </w:t>
      </w:r>
    </w:p>
    <w:p w:rsidR="00E20ECA" w:rsidRPr="00233B2B" w:rsidRDefault="00F20021" w:rsidP="00F20021">
      <w:pPr>
        <w:widowControl w:val="0"/>
        <w:snapToGrid w:val="0"/>
        <w:ind w:left="5529" w:hanging="142"/>
        <w:jc w:val="right"/>
        <w:rPr>
          <w:color w:val="auto"/>
          <w:sz w:val="20"/>
          <w:szCs w:val="20"/>
          <w:lang w:val="kk-KZ"/>
        </w:rPr>
      </w:pPr>
      <w:r w:rsidRPr="00233B2B">
        <w:rPr>
          <w:color w:val="auto"/>
          <w:sz w:val="20"/>
          <w:szCs w:val="20"/>
          <w:lang w:val="kk-KZ"/>
        </w:rPr>
        <w:t>№ 273 қаулысына</w:t>
      </w:r>
      <w:r w:rsidR="00E20ECA" w:rsidRPr="00233B2B">
        <w:rPr>
          <w:color w:val="auto"/>
          <w:sz w:val="20"/>
          <w:szCs w:val="20"/>
          <w:lang w:val="kk-KZ"/>
        </w:rPr>
        <w:t xml:space="preserve"> </w:t>
      </w:r>
    </w:p>
    <w:p w:rsidR="00E20ECA" w:rsidRPr="00233B2B" w:rsidRDefault="00E20ECA" w:rsidP="00E20ECA">
      <w:pPr>
        <w:jc w:val="right"/>
        <w:rPr>
          <w:color w:val="auto"/>
          <w:sz w:val="20"/>
          <w:szCs w:val="20"/>
          <w:lang w:val="kk-KZ"/>
        </w:rPr>
      </w:pPr>
      <w:r w:rsidRPr="00233B2B">
        <w:rPr>
          <w:color w:val="auto"/>
          <w:sz w:val="20"/>
          <w:szCs w:val="20"/>
          <w:lang w:val="kk-KZ"/>
        </w:rPr>
        <w:t>6-қосымша</w:t>
      </w:r>
    </w:p>
    <w:p w:rsidR="00E20ECA" w:rsidRPr="00233B2B" w:rsidRDefault="00E20ECA" w:rsidP="00E20ECA">
      <w:pPr>
        <w:ind w:firstLine="709"/>
        <w:jc w:val="right"/>
        <w:rPr>
          <w:color w:val="auto"/>
          <w:sz w:val="20"/>
          <w:szCs w:val="20"/>
          <w:lang w:val="kk-KZ"/>
        </w:rPr>
      </w:pPr>
    </w:p>
    <w:p w:rsidR="00E20ECA" w:rsidRPr="00233B2B" w:rsidRDefault="00E20ECA" w:rsidP="00E20ECA">
      <w:pPr>
        <w:ind w:left="5529" w:hanging="142"/>
        <w:jc w:val="right"/>
        <w:rPr>
          <w:color w:val="auto"/>
          <w:sz w:val="20"/>
          <w:szCs w:val="20"/>
          <w:lang w:val="kk-KZ"/>
        </w:rPr>
      </w:pPr>
      <w:r w:rsidRPr="00233B2B">
        <w:rPr>
          <w:color w:val="auto"/>
          <w:sz w:val="20"/>
          <w:szCs w:val="20"/>
          <w:lang w:val="kk-KZ"/>
        </w:rPr>
        <w:t>Қазақстан Республикасы</w:t>
      </w:r>
    </w:p>
    <w:p w:rsidR="00E20ECA" w:rsidRPr="00233B2B" w:rsidRDefault="00E20ECA" w:rsidP="00E20ECA">
      <w:pPr>
        <w:ind w:left="5529" w:hanging="142"/>
        <w:jc w:val="right"/>
        <w:rPr>
          <w:color w:val="auto"/>
          <w:sz w:val="20"/>
          <w:szCs w:val="20"/>
          <w:lang w:val="kk-KZ"/>
        </w:rPr>
      </w:pPr>
      <w:r w:rsidRPr="00233B2B">
        <w:rPr>
          <w:color w:val="auto"/>
          <w:sz w:val="20"/>
          <w:szCs w:val="20"/>
          <w:lang w:val="kk-KZ"/>
        </w:rPr>
        <w:t xml:space="preserve">Ұлттық Банкі Басқармасының </w:t>
      </w:r>
    </w:p>
    <w:p w:rsidR="00E20ECA" w:rsidRPr="00233B2B" w:rsidRDefault="00E20ECA" w:rsidP="00E20ECA">
      <w:pPr>
        <w:widowControl w:val="0"/>
        <w:snapToGrid w:val="0"/>
        <w:ind w:firstLine="5387"/>
        <w:jc w:val="right"/>
        <w:rPr>
          <w:color w:val="auto"/>
          <w:sz w:val="20"/>
          <w:szCs w:val="20"/>
          <w:lang w:val="kk-KZ"/>
        </w:rPr>
      </w:pPr>
      <w:r w:rsidRPr="00233B2B">
        <w:rPr>
          <w:color w:val="auto"/>
          <w:sz w:val="20"/>
          <w:szCs w:val="20"/>
          <w:lang w:val="kk-KZ"/>
        </w:rPr>
        <w:t xml:space="preserve">2015 жылғы 8 мамырдағы </w:t>
      </w:r>
    </w:p>
    <w:p w:rsidR="00E20ECA" w:rsidRPr="00233B2B" w:rsidRDefault="00E20ECA" w:rsidP="00E20ECA">
      <w:pPr>
        <w:ind w:firstLine="426"/>
        <w:jc w:val="right"/>
        <w:rPr>
          <w:color w:val="auto"/>
          <w:sz w:val="20"/>
          <w:szCs w:val="20"/>
          <w:lang w:val="kk-KZ"/>
        </w:rPr>
      </w:pPr>
      <w:r w:rsidRPr="00233B2B">
        <w:rPr>
          <w:color w:val="auto"/>
          <w:sz w:val="20"/>
          <w:szCs w:val="20"/>
          <w:lang w:val="kk-KZ"/>
        </w:rPr>
        <w:t>№ 75 қаулысына</w:t>
      </w:r>
    </w:p>
    <w:p w:rsidR="00AA1147" w:rsidRPr="00233B2B" w:rsidRDefault="00E20ECA" w:rsidP="00E20ECA">
      <w:pPr>
        <w:ind w:firstLine="426"/>
        <w:jc w:val="right"/>
        <w:rPr>
          <w:color w:val="auto"/>
          <w:sz w:val="20"/>
          <w:szCs w:val="20"/>
          <w:lang w:val="kk-KZ"/>
        </w:rPr>
      </w:pPr>
      <w:r w:rsidRPr="00233B2B">
        <w:rPr>
          <w:color w:val="auto"/>
          <w:sz w:val="20"/>
          <w:szCs w:val="20"/>
          <w:lang w:val="kk-KZ"/>
        </w:rPr>
        <w:t>6-қосымша</w:t>
      </w:r>
    </w:p>
    <w:p w:rsidR="00AA1147" w:rsidRPr="00233B2B" w:rsidRDefault="00AA1147" w:rsidP="00AA1147">
      <w:pPr>
        <w:ind w:firstLine="426"/>
        <w:jc w:val="right"/>
        <w:rPr>
          <w:color w:val="auto"/>
          <w:sz w:val="20"/>
          <w:szCs w:val="20"/>
          <w:lang w:val="kk-KZ"/>
        </w:rPr>
      </w:pPr>
    </w:p>
    <w:p w:rsidR="00AA1147" w:rsidRPr="00233B2B" w:rsidRDefault="00AA1147" w:rsidP="00AA1147">
      <w:pPr>
        <w:ind w:firstLine="426"/>
        <w:rPr>
          <w:color w:val="auto"/>
          <w:sz w:val="20"/>
          <w:szCs w:val="20"/>
          <w:lang w:val="kk-KZ"/>
        </w:rPr>
      </w:pPr>
      <w:r w:rsidRPr="00233B2B">
        <w:rPr>
          <w:color w:val="auto"/>
          <w:sz w:val="20"/>
          <w:szCs w:val="20"/>
          <w:lang w:val="kk-KZ"/>
        </w:rPr>
        <w:t> </w:t>
      </w:r>
    </w:p>
    <w:p w:rsidR="00AA1147" w:rsidRPr="00233B2B" w:rsidRDefault="00B22EE6" w:rsidP="00AA1147">
      <w:pPr>
        <w:ind w:firstLine="426"/>
        <w:jc w:val="center"/>
        <w:rPr>
          <w:color w:val="auto"/>
          <w:sz w:val="20"/>
          <w:szCs w:val="20"/>
          <w:lang w:val="kk-KZ"/>
        </w:rPr>
      </w:pPr>
      <w:r w:rsidRPr="00233B2B">
        <w:rPr>
          <w:color w:val="auto"/>
          <w:sz w:val="20"/>
          <w:szCs w:val="20"/>
          <w:lang w:val="kk-KZ"/>
        </w:rPr>
        <w:t>Әкімшілік деректер жинауға арналған нысан</w:t>
      </w:r>
    </w:p>
    <w:p w:rsidR="00AA1147" w:rsidRPr="00233B2B" w:rsidRDefault="00AA1147" w:rsidP="00AA1147">
      <w:pPr>
        <w:ind w:firstLine="426"/>
        <w:jc w:val="center"/>
        <w:rPr>
          <w:bCs/>
          <w:color w:val="auto"/>
          <w:sz w:val="20"/>
          <w:szCs w:val="20"/>
          <w:lang w:val="kk-KZ"/>
        </w:rPr>
      </w:pPr>
      <w:r w:rsidRPr="00233B2B">
        <w:rPr>
          <w:bCs/>
          <w:color w:val="auto"/>
          <w:sz w:val="20"/>
          <w:szCs w:val="20"/>
          <w:lang w:val="kk-KZ"/>
        </w:rPr>
        <w:t> </w:t>
      </w:r>
    </w:p>
    <w:p w:rsidR="00AA1147" w:rsidRPr="00233B2B" w:rsidRDefault="00AD691B" w:rsidP="00AA1147">
      <w:pPr>
        <w:ind w:firstLine="426"/>
        <w:jc w:val="center"/>
        <w:rPr>
          <w:bCs/>
          <w:color w:val="auto"/>
          <w:sz w:val="20"/>
          <w:szCs w:val="20"/>
          <w:lang w:val="kk-KZ"/>
        </w:rPr>
      </w:pPr>
      <w:r w:rsidRPr="00233B2B">
        <w:rPr>
          <w:bCs/>
          <w:color w:val="auto"/>
          <w:sz w:val="20"/>
          <w:szCs w:val="20"/>
          <w:lang w:val="kk-KZ"/>
        </w:rPr>
        <w:t xml:space="preserve">Айрықша пайыздық тәуекелді есептеудің (валюталар бөлігінде) </w:t>
      </w:r>
      <w:r w:rsidRPr="00233B2B">
        <w:rPr>
          <w:color w:val="auto"/>
          <w:sz w:val="20"/>
          <w:szCs w:val="20"/>
          <w:lang w:val="kk-KZ"/>
        </w:rPr>
        <w:t>талдамасы туралы есеп</w:t>
      </w:r>
      <w:r w:rsidR="00AA1147" w:rsidRPr="00233B2B">
        <w:rPr>
          <w:bCs/>
          <w:color w:val="auto"/>
          <w:sz w:val="20"/>
          <w:szCs w:val="20"/>
          <w:lang w:val="kk-KZ"/>
        </w:rPr>
        <w:t> </w:t>
      </w:r>
    </w:p>
    <w:p w:rsidR="00AA1147" w:rsidRPr="00233B2B" w:rsidRDefault="00AA1147" w:rsidP="00AA1147">
      <w:pPr>
        <w:ind w:firstLine="426"/>
        <w:jc w:val="center"/>
        <w:rPr>
          <w:bCs/>
          <w:color w:val="auto"/>
          <w:sz w:val="20"/>
          <w:szCs w:val="20"/>
          <w:lang w:val="kk-KZ"/>
        </w:rPr>
      </w:pPr>
    </w:p>
    <w:p w:rsidR="00AA1147" w:rsidRPr="00233B2B" w:rsidRDefault="00AD691B" w:rsidP="00AA1147">
      <w:pPr>
        <w:ind w:firstLine="426"/>
        <w:jc w:val="center"/>
        <w:rPr>
          <w:color w:val="auto"/>
          <w:sz w:val="20"/>
          <w:szCs w:val="20"/>
          <w:lang w:val="kk-KZ"/>
        </w:rPr>
      </w:pPr>
      <w:r w:rsidRPr="00233B2B">
        <w:rPr>
          <w:color w:val="auto"/>
          <w:sz w:val="20"/>
          <w:szCs w:val="20"/>
          <w:lang w:val="kk-KZ"/>
        </w:rPr>
        <w:t>Есепті кезең</w:t>
      </w:r>
      <w:r w:rsidRPr="00233B2B">
        <w:rPr>
          <w:bCs/>
          <w:color w:val="auto"/>
          <w:sz w:val="20"/>
          <w:szCs w:val="20"/>
          <w:lang w:val="kk-KZ"/>
        </w:rPr>
        <w:t xml:space="preserve">: </w:t>
      </w:r>
      <w:r w:rsidRPr="00233B2B">
        <w:rPr>
          <w:color w:val="auto"/>
          <w:sz w:val="20"/>
          <w:szCs w:val="20"/>
          <w:lang w:val="kk-KZ"/>
        </w:rPr>
        <w:t>20__жылғы «___»________</w:t>
      </w:r>
    </w:p>
    <w:p w:rsidR="00AA1147" w:rsidRPr="00233B2B" w:rsidRDefault="00AA1147" w:rsidP="00AA1147">
      <w:pPr>
        <w:ind w:firstLine="426"/>
        <w:jc w:val="center"/>
        <w:rPr>
          <w:color w:val="auto"/>
          <w:sz w:val="20"/>
          <w:szCs w:val="20"/>
          <w:lang w:val="kk-KZ"/>
        </w:rPr>
      </w:pPr>
      <w:r w:rsidRPr="00233B2B">
        <w:rPr>
          <w:color w:val="auto"/>
          <w:sz w:val="20"/>
          <w:szCs w:val="20"/>
          <w:lang w:val="kk-KZ"/>
        </w:rPr>
        <w:t> </w:t>
      </w:r>
    </w:p>
    <w:p w:rsidR="00AA1147" w:rsidRPr="00233B2B" w:rsidRDefault="00AA1147" w:rsidP="00AA1147">
      <w:pPr>
        <w:ind w:firstLine="426"/>
        <w:jc w:val="center"/>
        <w:rPr>
          <w:color w:val="auto"/>
          <w:sz w:val="20"/>
          <w:szCs w:val="20"/>
          <w:lang w:val="kk-KZ"/>
        </w:rPr>
      </w:pPr>
      <w:r w:rsidRPr="00233B2B">
        <w:rPr>
          <w:color w:val="auto"/>
          <w:sz w:val="20"/>
          <w:szCs w:val="20"/>
          <w:lang w:val="kk-KZ"/>
        </w:rPr>
        <w:t>_______________________________________________</w:t>
      </w:r>
    </w:p>
    <w:p w:rsidR="00AA1147" w:rsidRPr="00233B2B" w:rsidRDefault="00AA1147" w:rsidP="00AA1147">
      <w:pPr>
        <w:ind w:firstLine="426"/>
        <w:jc w:val="center"/>
        <w:rPr>
          <w:color w:val="auto"/>
          <w:sz w:val="20"/>
          <w:szCs w:val="20"/>
          <w:lang w:val="kk-KZ"/>
        </w:rPr>
      </w:pPr>
      <w:r w:rsidRPr="00233B2B">
        <w:rPr>
          <w:color w:val="auto"/>
          <w:sz w:val="20"/>
          <w:szCs w:val="20"/>
          <w:lang w:val="kk-KZ"/>
        </w:rPr>
        <w:t>(</w:t>
      </w:r>
      <w:r w:rsidR="00AD691B" w:rsidRPr="00233B2B">
        <w:rPr>
          <w:rStyle w:val="s1a"/>
          <w:b w:val="0"/>
          <w:color w:val="auto"/>
          <w:sz w:val="20"/>
          <w:szCs w:val="20"/>
          <w:lang w:val="kk-KZ"/>
        </w:rPr>
        <w:t>банктің атауы</w:t>
      </w:r>
      <w:r w:rsidRPr="00233B2B">
        <w:rPr>
          <w:color w:val="auto"/>
          <w:sz w:val="20"/>
          <w:szCs w:val="20"/>
          <w:lang w:val="kk-KZ"/>
        </w:rPr>
        <w:t>)</w:t>
      </w:r>
    </w:p>
    <w:p w:rsidR="00AA1147" w:rsidRPr="00233B2B" w:rsidRDefault="00AA1147" w:rsidP="00AA1147">
      <w:pPr>
        <w:ind w:firstLine="426"/>
        <w:rPr>
          <w:color w:val="auto"/>
          <w:sz w:val="20"/>
          <w:szCs w:val="20"/>
          <w:lang w:val="kk-KZ"/>
        </w:rPr>
      </w:pPr>
      <w:r w:rsidRPr="00233B2B">
        <w:rPr>
          <w:color w:val="auto"/>
          <w:sz w:val="20"/>
          <w:szCs w:val="20"/>
          <w:lang w:val="kk-KZ"/>
        </w:rPr>
        <w:t> </w:t>
      </w:r>
    </w:p>
    <w:p w:rsidR="00AA1147" w:rsidRPr="00233B2B" w:rsidRDefault="00AA1147" w:rsidP="00AA1147">
      <w:pPr>
        <w:ind w:firstLine="709"/>
        <w:jc w:val="both"/>
        <w:rPr>
          <w:color w:val="auto"/>
          <w:sz w:val="20"/>
          <w:szCs w:val="20"/>
          <w:lang w:val="kk-KZ"/>
        </w:rPr>
      </w:pPr>
      <w:r w:rsidRPr="00233B2B">
        <w:rPr>
          <w:color w:val="auto"/>
          <w:sz w:val="20"/>
          <w:szCs w:val="20"/>
          <w:lang w:val="kk-KZ"/>
        </w:rPr>
        <w:t xml:space="preserve">Индекс: </w:t>
      </w:r>
      <w:r w:rsidRPr="00233B2B">
        <w:rPr>
          <w:sz w:val="20"/>
          <w:szCs w:val="20"/>
          <w:lang w:val="kk-KZ"/>
        </w:rPr>
        <w:t>1-BVU_RSPR</w:t>
      </w:r>
    </w:p>
    <w:p w:rsidR="00291390" w:rsidRPr="00233B2B" w:rsidRDefault="00291390" w:rsidP="00291390">
      <w:pPr>
        <w:ind w:firstLine="709"/>
        <w:jc w:val="both"/>
        <w:rPr>
          <w:sz w:val="20"/>
          <w:szCs w:val="20"/>
          <w:lang w:val="kk-KZ"/>
        </w:rPr>
      </w:pPr>
      <w:r w:rsidRPr="00233B2B">
        <w:rPr>
          <w:sz w:val="20"/>
          <w:szCs w:val="20"/>
          <w:lang w:val="kk-KZ"/>
        </w:rPr>
        <w:t>Кезеңділігі: ай сайын</w:t>
      </w:r>
    </w:p>
    <w:p w:rsidR="00291390" w:rsidRPr="00233B2B" w:rsidRDefault="00291390" w:rsidP="00291390">
      <w:pPr>
        <w:ind w:firstLine="709"/>
        <w:jc w:val="both"/>
        <w:rPr>
          <w:sz w:val="20"/>
          <w:szCs w:val="20"/>
          <w:lang w:val="kk-KZ"/>
        </w:rPr>
      </w:pPr>
      <w:r w:rsidRPr="00233B2B">
        <w:rPr>
          <w:sz w:val="20"/>
          <w:szCs w:val="20"/>
          <w:lang w:val="kk-KZ"/>
        </w:rPr>
        <w:t>Ұсынатындар: екiншi деңгейдегі банк</w:t>
      </w:r>
    </w:p>
    <w:p w:rsidR="00291390" w:rsidRPr="00233B2B" w:rsidRDefault="00291390" w:rsidP="00291390">
      <w:pPr>
        <w:ind w:firstLine="709"/>
        <w:jc w:val="both"/>
        <w:rPr>
          <w:sz w:val="20"/>
          <w:szCs w:val="20"/>
          <w:lang w:val="kk-KZ"/>
        </w:rPr>
      </w:pPr>
      <w:r w:rsidRPr="00233B2B">
        <w:rPr>
          <w:sz w:val="20"/>
          <w:szCs w:val="20"/>
          <w:lang w:val="kk-KZ"/>
        </w:rPr>
        <w:t>Нысан қайда ұсынылады: Қазақстан Республикасының Ұлттық Банкі</w:t>
      </w:r>
    </w:p>
    <w:p w:rsidR="00AA1147" w:rsidRPr="00233B2B" w:rsidRDefault="00291390" w:rsidP="00291390">
      <w:pPr>
        <w:ind w:firstLine="709"/>
        <w:jc w:val="both"/>
        <w:rPr>
          <w:sz w:val="20"/>
          <w:szCs w:val="20"/>
          <w:lang w:val="kk-KZ"/>
        </w:rPr>
      </w:pPr>
      <w:r w:rsidRPr="00233B2B">
        <w:rPr>
          <w:sz w:val="20"/>
          <w:szCs w:val="20"/>
          <w:lang w:val="kk-KZ"/>
        </w:rPr>
        <w:t>Ұсыну мерзімі</w:t>
      </w:r>
      <w:r w:rsidRPr="00233B2B">
        <w:rPr>
          <w:color w:val="auto"/>
          <w:sz w:val="20"/>
          <w:szCs w:val="20"/>
          <w:lang w:val="kk-KZ"/>
        </w:rPr>
        <w:t xml:space="preserve">: есепті айдан кейінгі айдың жетінші жұмыс күнінен </w:t>
      </w:r>
      <w:r w:rsidRPr="00233B2B">
        <w:rPr>
          <w:sz w:val="20"/>
          <w:szCs w:val="20"/>
          <w:lang w:val="kk-KZ"/>
        </w:rPr>
        <w:t>кеш емес</w:t>
      </w:r>
      <w:r w:rsidR="00AA1147" w:rsidRPr="00233B2B">
        <w:rPr>
          <w:color w:val="auto"/>
          <w:sz w:val="20"/>
          <w:szCs w:val="20"/>
          <w:lang w:val="kk-KZ"/>
        </w:rPr>
        <w:t>.</w:t>
      </w:r>
    </w:p>
    <w:p w:rsidR="00AA1147" w:rsidRPr="00233B2B" w:rsidRDefault="00AA1147" w:rsidP="00AA1147">
      <w:pPr>
        <w:ind w:firstLine="426"/>
        <w:jc w:val="both"/>
        <w:rPr>
          <w:sz w:val="20"/>
          <w:szCs w:val="20"/>
          <w:lang w:val="kk-KZ"/>
        </w:rPr>
      </w:pPr>
      <w:r w:rsidRPr="00233B2B">
        <w:rPr>
          <w:sz w:val="20"/>
          <w:szCs w:val="20"/>
          <w:lang w:val="kk-KZ"/>
        </w:rPr>
        <w:t> </w:t>
      </w:r>
    </w:p>
    <w:p w:rsidR="005B1634" w:rsidRPr="00233B2B" w:rsidRDefault="00AA1147" w:rsidP="005B1634">
      <w:pPr>
        <w:ind w:left="5529"/>
        <w:jc w:val="right"/>
        <w:rPr>
          <w:color w:val="auto"/>
          <w:sz w:val="20"/>
          <w:szCs w:val="20"/>
          <w:lang w:val="kk-KZ"/>
        </w:rPr>
      </w:pPr>
      <w:r w:rsidRPr="00233B2B">
        <w:rPr>
          <w:sz w:val="20"/>
          <w:szCs w:val="20"/>
          <w:lang w:val="kk-KZ"/>
        </w:rPr>
        <w:br w:type="page"/>
      </w:r>
      <w:r w:rsidR="005B1634" w:rsidRPr="00233B2B">
        <w:rPr>
          <w:color w:val="auto"/>
          <w:sz w:val="20"/>
          <w:szCs w:val="20"/>
          <w:lang w:val="kk-KZ"/>
        </w:rPr>
        <w:t>Нысан</w:t>
      </w:r>
    </w:p>
    <w:p w:rsidR="00AA1147" w:rsidRPr="00233B2B" w:rsidRDefault="005B1634" w:rsidP="005B1634">
      <w:pPr>
        <w:ind w:firstLine="426"/>
        <w:jc w:val="right"/>
        <w:rPr>
          <w:sz w:val="20"/>
          <w:szCs w:val="20"/>
          <w:lang w:val="kk-KZ"/>
        </w:rPr>
      </w:pPr>
      <w:r w:rsidRPr="00233B2B">
        <w:rPr>
          <w:color w:val="auto"/>
          <w:sz w:val="20"/>
          <w:szCs w:val="20"/>
          <w:lang w:val="kk-KZ"/>
        </w:rPr>
        <w:t>(мың теңгемен</w:t>
      </w:r>
      <w:r w:rsidR="00AA1147" w:rsidRPr="00233B2B">
        <w:rPr>
          <w:sz w:val="20"/>
          <w:szCs w:val="20"/>
          <w:lang w:val="kk-KZ"/>
        </w:rPr>
        <w:t>) </w:t>
      </w:r>
    </w:p>
    <w:tbl>
      <w:tblPr>
        <w:tblW w:w="5555" w:type="pct"/>
        <w:tblInd w:w="-669" w:type="dxa"/>
        <w:tblLayout w:type="fixed"/>
        <w:tblCellMar>
          <w:left w:w="0" w:type="dxa"/>
          <w:right w:w="0" w:type="dxa"/>
        </w:tblCellMar>
        <w:tblLook w:val="04A0" w:firstRow="1" w:lastRow="0" w:firstColumn="1" w:lastColumn="0" w:noHBand="0" w:noVBand="1"/>
      </w:tblPr>
      <w:tblGrid>
        <w:gridCol w:w="439"/>
        <w:gridCol w:w="7300"/>
        <w:gridCol w:w="730"/>
        <w:gridCol w:w="1313"/>
        <w:gridCol w:w="1017"/>
      </w:tblGrid>
      <w:tr w:rsidR="005B1634" w:rsidRPr="00233B2B" w:rsidTr="002A3D01">
        <w:trPr>
          <w:trHeight w:val="20"/>
        </w:trPr>
        <w:tc>
          <w:tcPr>
            <w:tcW w:w="203"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hideMark/>
          </w:tcPr>
          <w:p w:rsidR="005B1634" w:rsidRPr="00233B2B" w:rsidRDefault="005B1634" w:rsidP="002A3D01">
            <w:pPr>
              <w:spacing w:line="276" w:lineRule="auto"/>
              <w:jc w:val="center"/>
              <w:rPr>
                <w:sz w:val="20"/>
                <w:szCs w:val="20"/>
                <w:lang w:val="kk-KZ"/>
              </w:rPr>
            </w:pPr>
            <w:r w:rsidRPr="00233B2B">
              <w:rPr>
                <w:sz w:val="20"/>
                <w:szCs w:val="20"/>
                <w:lang w:val="kk-KZ"/>
              </w:rPr>
              <w:t>№</w:t>
            </w:r>
          </w:p>
        </w:tc>
        <w:tc>
          <w:tcPr>
            <w:tcW w:w="3380" w:type="pct"/>
            <w:tcBorders>
              <w:top w:val="single" w:sz="8" w:space="0" w:color="auto"/>
              <w:left w:val="nil"/>
              <w:bottom w:val="single" w:sz="8" w:space="0" w:color="auto"/>
              <w:right w:val="single" w:sz="8" w:space="0" w:color="auto"/>
            </w:tcBorders>
            <w:tcMar>
              <w:top w:w="0" w:type="dxa"/>
              <w:left w:w="40" w:type="dxa"/>
              <w:bottom w:w="0" w:type="dxa"/>
              <w:right w:w="40" w:type="dxa"/>
            </w:tcMar>
            <w:hideMark/>
          </w:tcPr>
          <w:p w:rsidR="005B1634" w:rsidRPr="00233B2B" w:rsidRDefault="005B1634" w:rsidP="0033440C">
            <w:pPr>
              <w:pStyle w:val="af2"/>
              <w:jc w:val="center"/>
              <w:rPr>
                <w:sz w:val="20"/>
                <w:szCs w:val="20"/>
                <w:lang w:val="kk-KZ"/>
              </w:rPr>
            </w:pPr>
            <w:r w:rsidRPr="00233B2B">
              <w:rPr>
                <w:sz w:val="20"/>
                <w:szCs w:val="20"/>
                <w:lang w:val="kk-KZ"/>
              </w:rPr>
              <w:t xml:space="preserve">Атауы </w:t>
            </w:r>
          </w:p>
        </w:tc>
        <w:tc>
          <w:tcPr>
            <w:tcW w:w="338" w:type="pct"/>
            <w:tcBorders>
              <w:top w:val="single" w:sz="8" w:space="0" w:color="auto"/>
              <w:left w:val="nil"/>
              <w:bottom w:val="single" w:sz="8" w:space="0" w:color="auto"/>
              <w:right w:val="single" w:sz="8" w:space="0" w:color="auto"/>
            </w:tcBorders>
            <w:tcMar>
              <w:top w:w="0" w:type="dxa"/>
              <w:left w:w="40" w:type="dxa"/>
              <w:bottom w:w="0" w:type="dxa"/>
              <w:right w:w="40" w:type="dxa"/>
            </w:tcMar>
            <w:hideMark/>
          </w:tcPr>
          <w:p w:rsidR="005B1634" w:rsidRPr="00233B2B" w:rsidRDefault="005B1634" w:rsidP="0033440C">
            <w:pPr>
              <w:pStyle w:val="af2"/>
              <w:jc w:val="center"/>
              <w:rPr>
                <w:sz w:val="20"/>
                <w:szCs w:val="20"/>
                <w:lang w:val="kk-KZ"/>
              </w:rPr>
            </w:pPr>
            <w:r w:rsidRPr="00233B2B">
              <w:rPr>
                <w:sz w:val="20"/>
                <w:szCs w:val="20"/>
                <w:lang w:val="kk-KZ"/>
              </w:rPr>
              <w:t xml:space="preserve">Сомасы </w:t>
            </w:r>
          </w:p>
        </w:tc>
        <w:tc>
          <w:tcPr>
            <w:tcW w:w="608" w:type="pct"/>
            <w:tcBorders>
              <w:top w:val="single" w:sz="8" w:space="0" w:color="auto"/>
              <w:left w:val="nil"/>
              <w:bottom w:val="single" w:sz="8" w:space="0" w:color="auto"/>
              <w:right w:val="single" w:sz="8" w:space="0" w:color="auto"/>
            </w:tcBorders>
            <w:tcMar>
              <w:top w:w="0" w:type="dxa"/>
              <w:left w:w="40" w:type="dxa"/>
              <w:bottom w:w="0" w:type="dxa"/>
              <w:right w:w="40" w:type="dxa"/>
            </w:tcMar>
            <w:hideMark/>
          </w:tcPr>
          <w:p w:rsidR="005B1634" w:rsidRPr="00233B2B" w:rsidRDefault="005B1634" w:rsidP="0033440C">
            <w:pPr>
              <w:pStyle w:val="af2"/>
              <w:jc w:val="center"/>
              <w:rPr>
                <w:sz w:val="20"/>
                <w:szCs w:val="20"/>
                <w:lang w:val="kk-KZ"/>
              </w:rPr>
            </w:pPr>
            <w:r w:rsidRPr="00233B2B">
              <w:rPr>
                <w:sz w:val="20"/>
                <w:szCs w:val="20"/>
                <w:lang w:val="kk-KZ"/>
              </w:rPr>
              <w:t xml:space="preserve">Пайыздармен айрықша тәуекел коэффициенті </w:t>
            </w:r>
          </w:p>
        </w:tc>
        <w:tc>
          <w:tcPr>
            <w:tcW w:w="471" w:type="pct"/>
            <w:tcBorders>
              <w:top w:val="single" w:sz="8" w:space="0" w:color="auto"/>
              <w:left w:val="nil"/>
              <w:bottom w:val="single" w:sz="8" w:space="0" w:color="auto"/>
              <w:right w:val="single" w:sz="8" w:space="0" w:color="auto"/>
            </w:tcBorders>
            <w:tcMar>
              <w:top w:w="0" w:type="dxa"/>
              <w:left w:w="40" w:type="dxa"/>
              <w:bottom w:w="0" w:type="dxa"/>
              <w:right w:w="40" w:type="dxa"/>
            </w:tcMar>
            <w:hideMark/>
          </w:tcPr>
          <w:p w:rsidR="005B1634" w:rsidRPr="00233B2B" w:rsidRDefault="005B1634" w:rsidP="0033440C">
            <w:pPr>
              <w:pStyle w:val="af2"/>
              <w:jc w:val="center"/>
              <w:rPr>
                <w:sz w:val="20"/>
                <w:szCs w:val="20"/>
                <w:lang w:val="kk-KZ"/>
              </w:rPr>
            </w:pPr>
            <w:r w:rsidRPr="00233B2B">
              <w:rPr>
                <w:sz w:val="20"/>
                <w:szCs w:val="20"/>
                <w:lang w:val="kk-KZ"/>
              </w:rPr>
              <w:t xml:space="preserve">Есепке сомасы </w:t>
            </w:r>
          </w:p>
        </w:tc>
      </w:tr>
      <w:tr w:rsidR="00AA1147" w:rsidRPr="00233B2B" w:rsidTr="002A3D01">
        <w:trPr>
          <w:trHeight w:val="20"/>
        </w:trPr>
        <w:tc>
          <w:tcPr>
            <w:tcW w:w="203" w:type="pct"/>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AA1147" w:rsidRPr="00233B2B" w:rsidRDefault="00AA1147" w:rsidP="002A3D01">
            <w:pPr>
              <w:spacing w:line="276" w:lineRule="auto"/>
              <w:jc w:val="center"/>
              <w:rPr>
                <w:sz w:val="20"/>
                <w:szCs w:val="20"/>
                <w:lang w:val="kk-KZ"/>
              </w:rPr>
            </w:pPr>
            <w:r w:rsidRPr="00233B2B">
              <w:rPr>
                <w:sz w:val="20"/>
                <w:szCs w:val="20"/>
                <w:lang w:val="kk-KZ"/>
              </w:rPr>
              <w:t>1</w:t>
            </w:r>
          </w:p>
        </w:tc>
        <w:tc>
          <w:tcPr>
            <w:tcW w:w="3380" w:type="pct"/>
            <w:tcBorders>
              <w:top w:val="nil"/>
              <w:left w:val="nil"/>
              <w:bottom w:val="single" w:sz="8" w:space="0" w:color="auto"/>
              <w:right w:val="single" w:sz="8" w:space="0" w:color="auto"/>
            </w:tcBorders>
            <w:tcMar>
              <w:top w:w="0" w:type="dxa"/>
              <w:left w:w="40" w:type="dxa"/>
              <w:bottom w:w="0" w:type="dxa"/>
              <w:right w:w="40" w:type="dxa"/>
            </w:tcMar>
            <w:hideMark/>
          </w:tcPr>
          <w:p w:rsidR="00AA1147" w:rsidRPr="00233B2B" w:rsidRDefault="00AA1147" w:rsidP="002A3D01">
            <w:pPr>
              <w:spacing w:line="276" w:lineRule="auto"/>
              <w:jc w:val="center"/>
              <w:rPr>
                <w:sz w:val="20"/>
                <w:szCs w:val="20"/>
                <w:lang w:val="kk-KZ"/>
              </w:rPr>
            </w:pPr>
            <w:r w:rsidRPr="00233B2B">
              <w:rPr>
                <w:sz w:val="20"/>
                <w:szCs w:val="20"/>
                <w:lang w:val="kk-KZ"/>
              </w:rPr>
              <w:t>2</w:t>
            </w:r>
          </w:p>
        </w:tc>
        <w:tc>
          <w:tcPr>
            <w:tcW w:w="338" w:type="pct"/>
            <w:tcBorders>
              <w:top w:val="nil"/>
              <w:left w:val="nil"/>
              <w:bottom w:val="single" w:sz="8" w:space="0" w:color="auto"/>
              <w:right w:val="single" w:sz="8" w:space="0" w:color="auto"/>
            </w:tcBorders>
            <w:tcMar>
              <w:top w:w="0" w:type="dxa"/>
              <w:left w:w="40" w:type="dxa"/>
              <w:bottom w:w="0" w:type="dxa"/>
              <w:right w:w="40" w:type="dxa"/>
            </w:tcMar>
            <w:hideMark/>
          </w:tcPr>
          <w:p w:rsidR="00AA1147" w:rsidRPr="00233B2B" w:rsidRDefault="00AA1147" w:rsidP="002A3D01">
            <w:pPr>
              <w:spacing w:line="276" w:lineRule="auto"/>
              <w:jc w:val="center"/>
              <w:rPr>
                <w:sz w:val="20"/>
                <w:szCs w:val="20"/>
                <w:lang w:val="kk-KZ"/>
              </w:rPr>
            </w:pPr>
            <w:r w:rsidRPr="00233B2B">
              <w:rPr>
                <w:sz w:val="20"/>
                <w:szCs w:val="20"/>
                <w:lang w:val="kk-KZ"/>
              </w:rPr>
              <w:t>3</w:t>
            </w:r>
          </w:p>
        </w:tc>
        <w:tc>
          <w:tcPr>
            <w:tcW w:w="608" w:type="pct"/>
            <w:tcBorders>
              <w:top w:val="nil"/>
              <w:left w:val="nil"/>
              <w:bottom w:val="single" w:sz="8" w:space="0" w:color="auto"/>
              <w:right w:val="single" w:sz="8" w:space="0" w:color="auto"/>
            </w:tcBorders>
            <w:tcMar>
              <w:top w:w="0" w:type="dxa"/>
              <w:left w:w="40" w:type="dxa"/>
              <w:bottom w:w="0" w:type="dxa"/>
              <w:right w:w="40" w:type="dxa"/>
            </w:tcMar>
            <w:hideMark/>
          </w:tcPr>
          <w:p w:rsidR="00AA1147" w:rsidRPr="00233B2B" w:rsidRDefault="00AA1147" w:rsidP="002A3D01">
            <w:pPr>
              <w:spacing w:line="276" w:lineRule="auto"/>
              <w:jc w:val="center"/>
              <w:rPr>
                <w:sz w:val="20"/>
                <w:szCs w:val="20"/>
                <w:lang w:val="kk-KZ"/>
              </w:rPr>
            </w:pPr>
            <w:r w:rsidRPr="00233B2B">
              <w:rPr>
                <w:sz w:val="20"/>
                <w:szCs w:val="20"/>
                <w:lang w:val="kk-KZ"/>
              </w:rPr>
              <w:t>4</w:t>
            </w:r>
          </w:p>
        </w:tc>
        <w:tc>
          <w:tcPr>
            <w:tcW w:w="471" w:type="pct"/>
            <w:tcBorders>
              <w:top w:val="nil"/>
              <w:left w:val="nil"/>
              <w:bottom w:val="single" w:sz="8" w:space="0" w:color="auto"/>
              <w:right w:val="single" w:sz="8" w:space="0" w:color="auto"/>
            </w:tcBorders>
            <w:tcMar>
              <w:top w:w="0" w:type="dxa"/>
              <w:left w:w="40" w:type="dxa"/>
              <w:bottom w:w="0" w:type="dxa"/>
              <w:right w:w="40" w:type="dxa"/>
            </w:tcMar>
            <w:hideMark/>
          </w:tcPr>
          <w:p w:rsidR="00AA1147" w:rsidRPr="00233B2B" w:rsidRDefault="00AA1147" w:rsidP="002A3D01">
            <w:pPr>
              <w:spacing w:line="276" w:lineRule="auto"/>
              <w:jc w:val="center"/>
              <w:rPr>
                <w:sz w:val="20"/>
                <w:szCs w:val="20"/>
                <w:lang w:val="kk-KZ"/>
              </w:rPr>
            </w:pPr>
            <w:r w:rsidRPr="00233B2B">
              <w:rPr>
                <w:sz w:val="20"/>
                <w:szCs w:val="20"/>
                <w:lang w:val="kk-KZ"/>
              </w:rPr>
              <w:t>5</w:t>
            </w:r>
          </w:p>
        </w:tc>
      </w:tr>
      <w:tr w:rsidR="00F653C6" w:rsidRPr="00233B2B" w:rsidTr="0033440C">
        <w:trPr>
          <w:trHeight w:val="20"/>
        </w:trPr>
        <w:tc>
          <w:tcPr>
            <w:tcW w:w="203" w:type="pct"/>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F653C6" w:rsidRPr="00233B2B" w:rsidRDefault="00F653C6" w:rsidP="002A3D01">
            <w:pPr>
              <w:spacing w:line="276" w:lineRule="auto"/>
              <w:jc w:val="center"/>
              <w:rPr>
                <w:sz w:val="20"/>
                <w:szCs w:val="20"/>
                <w:lang w:val="kk-KZ"/>
              </w:rPr>
            </w:pPr>
            <w:r w:rsidRPr="00233B2B">
              <w:rPr>
                <w:sz w:val="20"/>
                <w:szCs w:val="20"/>
                <w:lang w:val="kk-KZ"/>
              </w:rPr>
              <w:t>1</w:t>
            </w:r>
          </w:p>
        </w:tc>
        <w:tc>
          <w:tcPr>
            <w:tcW w:w="3380" w:type="pct"/>
            <w:tcBorders>
              <w:top w:val="nil"/>
              <w:left w:val="nil"/>
              <w:bottom w:val="single" w:sz="8" w:space="0" w:color="auto"/>
              <w:right w:val="single" w:sz="8" w:space="0" w:color="auto"/>
            </w:tcBorders>
            <w:tcMar>
              <w:top w:w="0" w:type="dxa"/>
              <w:left w:w="40" w:type="dxa"/>
              <w:bottom w:w="0" w:type="dxa"/>
              <w:right w:w="40" w:type="dxa"/>
            </w:tcMar>
            <w:vAlign w:val="center"/>
            <w:hideMark/>
          </w:tcPr>
          <w:p w:rsidR="00F653C6" w:rsidRPr="00233B2B" w:rsidRDefault="00F653C6" w:rsidP="0033440C">
            <w:pPr>
              <w:jc w:val="both"/>
              <w:rPr>
                <w:color w:val="auto"/>
                <w:sz w:val="20"/>
                <w:szCs w:val="20"/>
                <w:lang w:val="kk-KZ"/>
              </w:rPr>
            </w:pPr>
            <w:r w:rsidRPr="00233B2B">
              <w:rPr>
                <w:sz w:val="20"/>
                <w:szCs w:val="20"/>
                <w:lang w:val="kk-KZ"/>
              </w:rPr>
              <w:t>Тәуелсіз рейтингі Standard&amp;Poor's агенттігінің «АА-» төмен емес немесе басқа рейтингілік агенттіктердің бірінің осыған ұқсас деңгейдегі рейтингінен төмен емес шет мемлекеттердің орталық үкіметтері және орталық банктері шығарған, мемлекеттік мәртебесі бар бағалы қағаздар, Қазақстан Республикасының мемлекеттік бағалы қағаздары түріндегі сыйақы мөлшерлемесінің өзгеруіне байланысты нарықтық тәуекел</w:t>
            </w:r>
            <w:r w:rsidR="004B3696" w:rsidRPr="00233B2B">
              <w:rPr>
                <w:sz w:val="20"/>
                <w:szCs w:val="20"/>
                <w:lang w:val="kk-KZ"/>
              </w:rPr>
              <w:t>ді</w:t>
            </w:r>
            <w:r w:rsidRPr="00233B2B">
              <w:rPr>
                <w:sz w:val="20"/>
                <w:szCs w:val="20"/>
                <w:lang w:val="kk-KZ"/>
              </w:rPr>
              <w:t xml:space="preserve"> бірыңғай қаржы құралдары бойынша ашық позициялар сомасы</w:t>
            </w:r>
          </w:p>
        </w:tc>
        <w:tc>
          <w:tcPr>
            <w:tcW w:w="338" w:type="pct"/>
            <w:tcBorders>
              <w:top w:val="nil"/>
              <w:left w:val="nil"/>
              <w:bottom w:val="single" w:sz="8" w:space="0" w:color="auto"/>
              <w:right w:val="single" w:sz="8" w:space="0" w:color="auto"/>
            </w:tcBorders>
            <w:tcMar>
              <w:top w:w="0" w:type="dxa"/>
              <w:left w:w="40" w:type="dxa"/>
              <w:bottom w:w="0" w:type="dxa"/>
              <w:right w:w="40" w:type="dxa"/>
            </w:tcMar>
            <w:hideMark/>
          </w:tcPr>
          <w:p w:rsidR="00F653C6" w:rsidRPr="00233B2B" w:rsidRDefault="00F653C6" w:rsidP="002A3D01">
            <w:pPr>
              <w:spacing w:line="276" w:lineRule="auto"/>
              <w:jc w:val="center"/>
              <w:rPr>
                <w:sz w:val="20"/>
                <w:szCs w:val="20"/>
                <w:lang w:val="kk-KZ"/>
              </w:rPr>
            </w:pPr>
            <w:r w:rsidRPr="00233B2B">
              <w:rPr>
                <w:sz w:val="20"/>
                <w:szCs w:val="20"/>
                <w:lang w:val="kk-KZ"/>
              </w:rPr>
              <w:t> </w:t>
            </w:r>
          </w:p>
        </w:tc>
        <w:tc>
          <w:tcPr>
            <w:tcW w:w="608" w:type="pct"/>
            <w:tcBorders>
              <w:top w:val="nil"/>
              <w:left w:val="nil"/>
              <w:bottom w:val="single" w:sz="8" w:space="0" w:color="auto"/>
              <w:right w:val="single" w:sz="8" w:space="0" w:color="auto"/>
            </w:tcBorders>
            <w:tcMar>
              <w:top w:w="0" w:type="dxa"/>
              <w:left w:w="40" w:type="dxa"/>
              <w:bottom w:w="0" w:type="dxa"/>
              <w:right w:w="40" w:type="dxa"/>
            </w:tcMar>
            <w:hideMark/>
          </w:tcPr>
          <w:p w:rsidR="00F653C6" w:rsidRPr="00233B2B" w:rsidRDefault="00F653C6" w:rsidP="002A3D01">
            <w:pPr>
              <w:spacing w:line="276" w:lineRule="auto"/>
              <w:jc w:val="center"/>
              <w:rPr>
                <w:sz w:val="20"/>
                <w:szCs w:val="20"/>
                <w:lang w:val="kk-KZ"/>
              </w:rPr>
            </w:pPr>
            <w:r w:rsidRPr="00233B2B">
              <w:rPr>
                <w:sz w:val="20"/>
                <w:szCs w:val="20"/>
                <w:lang w:val="kk-KZ"/>
              </w:rPr>
              <w:t>0</w:t>
            </w:r>
          </w:p>
        </w:tc>
        <w:tc>
          <w:tcPr>
            <w:tcW w:w="471" w:type="pct"/>
            <w:tcBorders>
              <w:top w:val="nil"/>
              <w:left w:val="nil"/>
              <w:bottom w:val="single" w:sz="8" w:space="0" w:color="auto"/>
              <w:right w:val="single" w:sz="8" w:space="0" w:color="auto"/>
            </w:tcBorders>
            <w:tcMar>
              <w:top w:w="0" w:type="dxa"/>
              <w:left w:w="40" w:type="dxa"/>
              <w:bottom w:w="0" w:type="dxa"/>
              <w:right w:w="40" w:type="dxa"/>
            </w:tcMar>
            <w:hideMark/>
          </w:tcPr>
          <w:p w:rsidR="00F653C6" w:rsidRPr="00233B2B" w:rsidRDefault="00F653C6" w:rsidP="002A3D01">
            <w:pPr>
              <w:spacing w:line="276" w:lineRule="auto"/>
              <w:jc w:val="center"/>
              <w:rPr>
                <w:sz w:val="20"/>
                <w:szCs w:val="20"/>
                <w:lang w:val="kk-KZ"/>
              </w:rPr>
            </w:pPr>
            <w:r w:rsidRPr="00233B2B">
              <w:rPr>
                <w:sz w:val="20"/>
                <w:szCs w:val="20"/>
                <w:lang w:val="kk-KZ"/>
              </w:rPr>
              <w:t> </w:t>
            </w:r>
          </w:p>
        </w:tc>
      </w:tr>
      <w:tr w:rsidR="00F653C6" w:rsidRPr="00233B2B" w:rsidTr="0033440C">
        <w:trPr>
          <w:trHeight w:val="20"/>
        </w:trPr>
        <w:tc>
          <w:tcPr>
            <w:tcW w:w="203" w:type="pct"/>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F653C6" w:rsidRPr="00233B2B" w:rsidRDefault="00F653C6" w:rsidP="002A3D01">
            <w:pPr>
              <w:spacing w:line="276" w:lineRule="auto"/>
              <w:jc w:val="center"/>
              <w:rPr>
                <w:sz w:val="20"/>
                <w:szCs w:val="20"/>
                <w:lang w:val="kk-KZ"/>
              </w:rPr>
            </w:pPr>
            <w:r w:rsidRPr="00233B2B">
              <w:rPr>
                <w:sz w:val="20"/>
                <w:szCs w:val="20"/>
                <w:lang w:val="kk-KZ"/>
              </w:rPr>
              <w:t>2</w:t>
            </w:r>
          </w:p>
        </w:tc>
        <w:tc>
          <w:tcPr>
            <w:tcW w:w="3380" w:type="pct"/>
            <w:tcBorders>
              <w:top w:val="nil"/>
              <w:left w:val="nil"/>
              <w:bottom w:val="single" w:sz="8" w:space="0" w:color="auto"/>
              <w:right w:val="single" w:sz="8" w:space="0" w:color="auto"/>
            </w:tcBorders>
            <w:tcMar>
              <w:top w:w="0" w:type="dxa"/>
              <w:left w:w="40" w:type="dxa"/>
              <w:bottom w:w="0" w:type="dxa"/>
              <w:right w:w="40" w:type="dxa"/>
            </w:tcMar>
            <w:vAlign w:val="center"/>
            <w:hideMark/>
          </w:tcPr>
          <w:p w:rsidR="00F653C6" w:rsidRPr="00233B2B" w:rsidRDefault="00F653C6" w:rsidP="00F653C6">
            <w:pPr>
              <w:jc w:val="both"/>
              <w:rPr>
                <w:color w:val="auto"/>
                <w:sz w:val="20"/>
                <w:szCs w:val="20"/>
                <w:lang w:val="kk-KZ"/>
              </w:rPr>
            </w:pPr>
            <w:r w:rsidRPr="00233B2B">
              <w:rPr>
                <w:sz w:val="20"/>
                <w:szCs w:val="20"/>
                <w:lang w:val="kk-KZ"/>
              </w:rPr>
              <w:t>Қазақстан Республикасының жергілікті өкімет органдары шығарған Қазақстан Республикасының мемлекеттік бағалы қағаздары, дербес рейтингі Standard&amp;Poor's агенттігінің «ВВВ-» төмен емес немесе басқа рейтингілік агенттіктердің бірінің осыған деңгейдегі ұқсас рейтингінен төмен емес шет мемлекеттердің орталық үкіметтері және орталық банктері шығарған, мемлекеттік мәртебесі бар бағалы қағаздар, халықаралық қаржы ұйымдары шығарған бағалы қағаздар, Қазақстан Республикасының сауда-саттықты ұйымдастырушылардың ресми тізіміне және халықаралық қор биржалары таныған сауда-саттықты ұйымдастырушылар тізіміне енгізілген, 6 айдан кем емес өтеу мерзімі бар, сыйақы мөлшерлемесінің өзгеруін</w:t>
            </w:r>
            <w:r w:rsidR="004B3696" w:rsidRPr="00233B2B">
              <w:rPr>
                <w:sz w:val="20"/>
                <w:szCs w:val="20"/>
                <w:lang w:val="kk-KZ"/>
              </w:rPr>
              <w:t>е байланысты нарықтық тәуекелді</w:t>
            </w:r>
            <w:r w:rsidRPr="00233B2B">
              <w:rPr>
                <w:sz w:val="20"/>
                <w:szCs w:val="20"/>
                <w:lang w:val="kk-KZ"/>
              </w:rPr>
              <w:t xml:space="preserve"> бірыңғай қаржы құралдары бойынша ашық позициялар сомасы</w:t>
            </w:r>
          </w:p>
        </w:tc>
        <w:tc>
          <w:tcPr>
            <w:tcW w:w="338" w:type="pct"/>
            <w:tcBorders>
              <w:top w:val="nil"/>
              <w:left w:val="nil"/>
              <w:bottom w:val="single" w:sz="8" w:space="0" w:color="auto"/>
              <w:right w:val="single" w:sz="8" w:space="0" w:color="auto"/>
            </w:tcBorders>
            <w:tcMar>
              <w:top w:w="0" w:type="dxa"/>
              <w:left w:w="40" w:type="dxa"/>
              <w:bottom w:w="0" w:type="dxa"/>
              <w:right w:w="40" w:type="dxa"/>
            </w:tcMar>
            <w:hideMark/>
          </w:tcPr>
          <w:p w:rsidR="00F653C6" w:rsidRPr="00233B2B" w:rsidRDefault="00F653C6" w:rsidP="002A3D01">
            <w:pPr>
              <w:spacing w:line="276" w:lineRule="auto"/>
              <w:jc w:val="center"/>
              <w:rPr>
                <w:sz w:val="20"/>
                <w:szCs w:val="20"/>
                <w:lang w:val="kk-KZ"/>
              </w:rPr>
            </w:pPr>
            <w:r w:rsidRPr="00233B2B">
              <w:rPr>
                <w:sz w:val="20"/>
                <w:szCs w:val="20"/>
                <w:lang w:val="kk-KZ"/>
              </w:rPr>
              <w:t> </w:t>
            </w:r>
          </w:p>
        </w:tc>
        <w:tc>
          <w:tcPr>
            <w:tcW w:w="608" w:type="pct"/>
            <w:tcBorders>
              <w:top w:val="nil"/>
              <w:left w:val="nil"/>
              <w:bottom w:val="single" w:sz="8" w:space="0" w:color="auto"/>
              <w:right w:val="single" w:sz="8" w:space="0" w:color="auto"/>
            </w:tcBorders>
            <w:tcMar>
              <w:top w:w="0" w:type="dxa"/>
              <w:left w:w="40" w:type="dxa"/>
              <w:bottom w:w="0" w:type="dxa"/>
              <w:right w:w="40" w:type="dxa"/>
            </w:tcMar>
            <w:hideMark/>
          </w:tcPr>
          <w:p w:rsidR="00F653C6" w:rsidRPr="00233B2B" w:rsidRDefault="00F653C6" w:rsidP="002A3D01">
            <w:pPr>
              <w:spacing w:line="276" w:lineRule="auto"/>
              <w:jc w:val="center"/>
              <w:rPr>
                <w:sz w:val="20"/>
                <w:szCs w:val="20"/>
                <w:lang w:val="kk-KZ"/>
              </w:rPr>
            </w:pPr>
            <w:r w:rsidRPr="00233B2B">
              <w:rPr>
                <w:sz w:val="20"/>
                <w:szCs w:val="20"/>
                <w:lang w:val="kk-KZ"/>
              </w:rPr>
              <w:t>0,25</w:t>
            </w:r>
          </w:p>
        </w:tc>
        <w:tc>
          <w:tcPr>
            <w:tcW w:w="471" w:type="pct"/>
            <w:tcBorders>
              <w:top w:val="nil"/>
              <w:left w:val="nil"/>
              <w:bottom w:val="single" w:sz="8" w:space="0" w:color="auto"/>
              <w:right w:val="single" w:sz="8" w:space="0" w:color="auto"/>
            </w:tcBorders>
            <w:tcMar>
              <w:top w:w="0" w:type="dxa"/>
              <w:left w:w="40" w:type="dxa"/>
              <w:bottom w:w="0" w:type="dxa"/>
              <w:right w:w="40" w:type="dxa"/>
            </w:tcMar>
            <w:hideMark/>
          </w:tcPr>
          <w:p w:rsidR="00F653C6" w:rsidRPr="00233B2B" w:rsidRDefault="00F653C6" w:rsidP="002A3D01">
            <w:pPr>
              <w:spacing w:line="276" w:lineRule="auto"/>
              <w:jc w:val="center"/>
              <w:rPr>
                <w:sz w:val="20"/>
                <w:szCs w:val="20"/>
                <w:lang w:val="kk-KZ"/>
              </w:rPr>
            </w:pPr>
            <w:r w:rsidRPr="00233B2B">
              <w:rPr>
                <w:sz w:val="20"/>
                <w:szCs w:val="20"/>
                <w:lang w:val="kk-KZ"/>
              </w:rPr>
              <w:t> </w:t>
            </w:r>
          </w:p>
        </w:tc>
      </w:tr>
      <w:tr w:rsidR="00F653C6" w:rsidRPr="00233B2B" w:rsidTr="0033440C">
        <w:trPr>
          <w:trHeight w:val="20"/>
        </w:trPr>
        <w:tc>
          <w:tcPr>
            <w:tcW w:w="203" w:type="pct"/>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F653C6" w:rsidRPr="00233B2B" w:rsidRDefault="00F653C6" w:rsidP="002A3D01">
            <w:pPr>
              <w:spacing w:line="276" w:lineRule="auto"/>
              <w:jc w:val="center"/>
              <w:rPr>
                <w:sz w:val="20"/>
                <w:szCs w:val="20"/>
                <w:lang w:val="kk-KZ"/>
              </w:rPr>
            </w:pPr>
            <w:r w:rsidRPr="00233B2B">
              <w:rPr>
                <w:sz w:val="20"/>
                <w:szCs w:val="20"/>
                <w:lang w:val="kk-KZ"/>
              </w:rPr>
              <w:t>3</w:t>
            </w:r>
          </w:p>
        </w:tc>
        <w:tc>
          <w:tcPr>
            <w:tcW w:w="3380" w:type="pct"/>
            <w:tcBorders>
              <w:top w:val="nil"/>
              <w:left w:val="nil"/>
              <w:bottom w:val="single" w:sz="8" w:space="0" w:color="auto"/>
              <w:right w:val="single" w:sz="8" w:space="0" w:color="auto"/>
            </w:tcBorders>
            <w:tcMar>
              <w:top w:w="0" w:type="dxa"/>
              <w:left w:w="40" w:type="dxa"/>
              <w:bottom w:w="0" w:type="dxa"/>
              <w:right w:w="40" w:type="dxa"/>
            </w:tcMar>
            <w:vAlign w:val="center"/>
            <w:hideMark/>
          </w:tcPr>
          <w:p w:rsidR="00F653C6" w:rsidRPr="00233B2B" w:rsidRDefault="00F653C6" w:rsidP="00A271D0">
            <w:pPr>
              <w:jc w:val="both"/>
              <w:rPr>
                <w:color w:val="auto"/>
                <w:sz w:val="20"/>
                <w:szCs w:val="20"/>
                <w:lang w:val="kk-KZ"/>
              </w:rPr>
            </w:pPr>
            <w:r w:rsidRPr="00233B2B">
              <w:rPr>
                <w:sz w:val="20"/>
                <w:szCs w:val="20"/>
                <w:lang w:val="kk-KZ"/>
              </w:rPr>
              <w:t xml:space="preserve">Қазақстан Республикасының жергілікті өкімет органдары шығарған Қазақстан Республикасының мемлекеттік бағалы қағаздары, дербес рейтингі Standard&amp;Poor's агенттігінің «ВВВ-» төмен емес немесе басқа рейтингілік агенттіктердің бірінің осыған ұқсас </w:t>
            </w:r>
            <w:r w:rsidR="00A271D0" w:rsidRPr="00233B2B">
              <w:rPr>
                <w:sz w:val="20"/>
                <w:szCs w:val="20"/>
                <w:lang w:val="kk-KZ"/>
              </w:rPr>
              <w:t xml:space="preserve">деңгейдегі </w:t>
            </w:r>
            <w:r w:rsidRPr="00233B2B">
              <w:rPr>
                <w:sz w:val="20"/>
                <w:szCs w:val="20"/>
                <w:lang w:val="kk-KZ"/>
              </w:rPr>
              <w:t>рейтингінен төмен емес шет мемлекеттердің орталық үкіметтері және орталық банктері шығарған, мемлекеттік мәртебесі бар бағалы қағаздар, халықаралық қаржы ұйымдары шығарған бағалы қағаздар, Қазақстан Республикасының сауда-саттықты ұйымдастырушылар</w:t>
            </w:r>
            <w:r w:rsidR="00A271D0" w:rsidRPr="00233B2B">
              <w:rPr>
                <w:sz w:val="20"/>
                <w:szCs w:val="20"/>
                <w:lang w:val="kk-KZ"/>
              </w:rPr>
              <w:t>ын</w:t>
            </w:r>
            <w:r w:rsidRPr="00233B2B">
              <w:rPr>
                <w:sz w:val="20"/>
                <w:szCs w:val="20"/>
                <w:lang w:val="kk-KZ"/>
              </w:rPr>
              <w:t>ың және халықаралық қор биржалары таныған сауда-саттықты ұйымдастырушылар</w:t>
            </w:r>
            <w:r w:rsidR="00A271D0" w:rsidRPr="00233B2B">
              <w:rPr>
                <w:sz w:val="20"/>
                <w:szCs w:val="20"/>
                <w:lang w:val="kk-KZ"/>
              </w:rPr>
              <w:t>дың</w:t>
            </w:r>
            <w:r w:rsidRPr="00233B2B">
              <w:rPr>
                <w:sz w:val="20"/>
                <w:szCs w:val="20"/>
                <w:lang w:val="kk-KZ"/>
              </w:rPr>
              <w:t xml:space="preserve"> </w:t>
            </w:r>
            <w:r w:rsidR="00A271D0" w:rsidRPr="00233B2B">
              <w:rPr>
                <w:sz w:val="20"/>
                <w:szCs w:val="20"/>
                <w:lang w:val="kk-KZ"/>
              </w:rPr>
              <w:t xml:space="preserve">ресми тізіміне </w:t>
            </w:r>
            <w:r w:rsidRPr="00233B2B">
              <w:rPr>
                <w:sz w:val="20"/>
                <w:szCs w:val="20"/>
                <w:lang w:val="kk-KZ"/>
              </w:rPr>
              <w:t xml:space="preserve">енгізілген </w:t>
            </w:r>
            <w:r w:rsidR="00A271D0" w:rsidRPr="00233B2B">
              <w:rPr>
                <w:sz w:val="20"/>
                <w:szCs w:val="20"/>
                <w:lang w:val="kk-KZ"/>
              </w:rPr>
              <w:t xml:space="preserve">бағалы қағаздар </w:t>
            </w:r>
            <w:r w:rsidRPr="00233B2B">
              <w:rPr>
                <w:sz w:val="20"/>
                <w:szCs w:val="20"/>
                <w:lang w:val="kk-KZ"/>
              </w:rPr>
              <w:t>түріндегі, 6 айдан 24 айға дейінгі өтеу мерзімі бар, сыйақы мөлшерлемесінің өзгеруін</w:t>
            </w:r>
            <w:r w:rsidR="004B3696" w:rsidRPr="00233B2B">
              <w:rPr>
                <w:sz w:val="20"/>
                <w:szCs w:val="20"/>
                <w:lang w:val="kk-KZ"/>
              </w:rPr>
              <w:t>е байланысты нарықтық тәуекелді</w:t>
            </w:r>
            <w:r w:rsidRPr="00233B2B">
              <w:rPr>
                <w:sz w:val="20"/>
                <w:szCs w:val="20"/>
                <w:lang w:val="kk-KZ"/>
              </w:rPr>
              <w:t xml:space="preserve"> бірыңғай қаржы құралдары бойынша ашық позициялар сомасы</w:t>
            </w:r>
          </w:p>
        </w:tc>
        <w:tc>
          <w:tcPr>
            <w:tcW w:w="338" w:type="pct"/>
            <w:tcBorders>
              <w:top w:val="nil"/>
              <w:left w:val="nil"/>
              <w:bottom w:val="single" w:sz="8" w:space="0" w:color="auto"/>
              <w:right w:val="single" w:sz="8" w:space="0" w:color="auto"/>
            </w:tcBorders>
            <w:tcMar>
              <w:top w:w="0" w:type="dxa"/>
              <w:left w:w="40" w:type="dxa"/>
              <w:bottom w:w="0" w:type="dxa"/>
              <w:right w:w="40" w:type="dxa"/>
            </w:tcMar>
            <w:hideMark/>
          </w:tcPr>
          <w:p w:rsidR="00F653C6" w:rsidRPr="00233B2B" w:rsidRDefault="00F653C6" w:rsidP="002A3D01">
            <w:pPr>
              <w:spacing w:line="276" w:lineRule="auto"/>
              <w:jc w:val="center"/>
              <w:rPr>
                <w:sz w:val="20"/>
                <w:szCs w:val="20"/>
                <w:lang w:val="kk-KZ"/>
              </w:rPr>
            </w:pPr>
            <w:r w:rsidRPr="00233B2B">
              <w:rPr>
                <w:sz w:val="20"/>
                <w:szCs w:val="20"/>
                <w:lang w:val="kk-KZ"/>
              </w:rPr>
              <w:t> </w:t>
            </w:r>
          </w:p>
        </w:tc>
        <w:tc>
          <w:tcPr>
            <w:tcW w:w="608" w:type="pct"/>
            <w:tcBorders>
              <w:top w:val="nil"/>
              <w:left w:val="nil"/>
              <w:bottom w:val="single" w:sz="8" w:space="0" w:color="auto"/>
              <w:right w:val="single" w:sz="8" w:space="0" w:color="auto"/>
            </w:tcBorders>
            <w:tcMar>
              <w:top w:w="0" w:type="dxa"/>
              <w:left w:w="40" w:type="dxa"/>
              <w:bottom w:w="0" w:type="dxa"/>
              <w:right w:w="40" w:type="dxa"/>
            </w:tcMar>
            <w:hideMark/>
          </w:tcPr>
          <w:p w:rsidR="00F653C6" w:rsidRPr="00233B2B" w:rsidRDefault="00F653C6" w:rsidP="002A3D01">
            <w:pPr>
              <w:spacing w:line="276" w:lineRule="auto"/>
              <w:jc w:val="center"/>
              <w:rPr>
                <w:sz w:val="20"/>
                <w:szCs w:val="20"/>
                <w:lang w:val="kk-KZ"/>
              </w:rPr>
            </w:pPr>
            <w:r w:rsidRPr="00233B2B">
              <w:rPr>
                <w:sz w:val="20"/>
                <w:szCs w:val="20"/>
                <w:lang w:val="kk-KZ"/>
              </w:rPr>
              <w:t>1</w:t>
            </w:r>
          </w:p>
        </w:tc>
        <w:tc>
          <w:tcPr>
            <w:tcW w:w="471" w:type="pct"/>
            <w:tcBorders>
              <w:top w:val="nil"/>
              <w:left w:val="nil"/>
              <w:bottom w:val="single" w:sz="8" w:space="0" w:color="auto"/>
              <w:right w:val="single" w:sz="8" w:space="0" w:color="auto"/>
            </w:tcBorders>
            <w:tcMar>
              <w:top w:w="0" w:type="dxa"/>
              <w:left w:w="40" w:type="dxa"/>
              <w:bottom w:w="0" w:type="dxa"/>
              <w:right w:w="40" w:type="dxa"/>
            </w:tcMar>
            <w:hideMark/>
          </w:tcPr>
          <w:p w:rsidR="00F653C6" w:rsidRPr="00233B2B" w:rsidRDefault="00F653C6" w:rsidP="002A3D01">
            <w:pPr>
              <w:spacing w:line="276" w:lineRule="auto"/>
              <w:jc w:val="center"/>
              <w:rPr>
                <w:sz w:val="20"/>
                <w:szCs w:val="20"/>
                <w:lang w:val="kk-KZ"/>
              </w:rPr>
            </w:pPr>
            <w:r w:rsidRPr="00233B2B">
              <w:rPr>
                <w:sz w:val="20"/>
                <w:szCs w:val="20"/>
                <w:lang w:val="kk-KZ"/>
              </w:rPr>
              <w:t> </w:t>
            </w:r>
          </w:p>
        </w:tc>
      </w:tr>
      <w:tr w:rsidR="00F653C6" w:rsidRPr="00233B2B" w:rsidTr="0033440C">
        <w:trPr>
          <w:trHeight w:val="20"/>
        </w:trPr>
        <w:tc>
          <w:tcPr>
            <w:tcW w:w="203" w:type="pct"/>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F653C6" w:rsidRPr="00233B2B" w:rsidRDefault="00F653C6" w:rsidP="002A3D01">
            <w:pPr>
              <w:spacing w:line="276" w:lineRule="auto"/>
              <w:jc w:val="center"/>
              <w:rPr>
                <w:sz w:val="20"/>
                <w:szCs w:val="20"/>
                <w:lang w:val="kk-KZ"/>
              </w:rPr>
            </w:pPr>
            <w:r w:rsidRPr="00233B2B">
              <w:rPr>
                <w:sz w:val="20"/>
                <w:szCs w:val="20"/>
                <w:lang w:val="kk-KZ"/>
              </w:rPr>
              <w:t>4</w:t>
            </w:r>
          </w:p>
        </w:tc>
        <w:tc>
          <w:tcPr>
            <w:tcW w:w="3380" w:type="pct"/>
            <w:tcBorders>
              <w:top w:val="nil"/>
              <w:left w:val="nil"/>
              <w:bottom w:val="single" w:sz="8" w:space="0" w:color="auto"/>
              <w:right w:val="single" w:sz="8" w:space="0" w:color="auto"/>
            </w:tcBorders>
            <w:tcMar>
              <w:top w:w="0" w:type="dxa"/>
              <w:left w:w="40" w:type="dxa"/>
              <w:bottom w:w="0" w:type="dxa"/>
              <w:right w:w="40" w:type="dxa"/>
            </w:tcMar>
            <w:vAlign w:val="center"/>
            <w:hideMark/>
          </w:tcPr>
          <w:p w:rsidR="00F653C6" w:rsidRPr="00233B2B" w:rsidRDefault="00F653C6" w:rsidP="000E6264">
            <w:pPr>
              <w:jc w:val="both"/>
              <w:rPr>
                <w:color w:val="auto"/>
                <w:sz w:val="20"/>
                <w:szCs w:val="20"/>
                <w:lang w:val="kk-KZ"/>
              </w:rPr>
            </w:pPr>
            <w:r w:rsidRPr="00233B2B">
              <w:rPr>
                <w:sz w:val="20"/>
                <w:szCs w:val="20"/>
                <w:lang w:val="kk-KZ"/>
              </w:rPr>
              <w:t xml:space="preserve">Қазақстан Республикасының жергілікті өкімет органдары шығарған Қазақстан Республикасының мемлекеттік бағалы қағаздары, дербес рейтингі Standard&amp;Poor's агенттігінің «ВВВ-» төмен емес немесе басқа рейтингілік агенттіктердің бірінің осыған ұқсас </w:t>
            </w:r>
            <w:r w:rsidR="000E6264" w:rsidRPr="00233B2B">
              <w:rPr>
                <w:sz w:val="20"/>
                <w:szCs w:val="20"/>
                <w:lang w:val="kk-KZ"/>
              </w:rPr>
              <w:t xml:space="preserve">деңгейдегі </w:t>
            </w:r>
            <w:r w:rsidRPr="00233B2B">
              <w:rPr>
                <w:sz w:val="20"/>
                <w:szCs w:val="20"/>
                <w:lang w:val="kk-KZ"/>
              </w:rPr>
              <w:t xml:space="preserve">рейтингінен төмен емес шет мемлекеттердің орталық үкіметтері және орталық банктері шығарған, мемлекеттік мәртебесі бар бағалы қағаздар, халықаралық қаржы ұйымдары шығарған бағалы қағаздар, Қазақстан Республикасының </w:t>
            </w:r>
            <w:r w:rsidR="000E6264" w:rsidRPr="00233B2B">
              <w:rPr>
                <w:sz w:val="20"/>
                <w:szCs w:val="20"/>
                <w:lang w:val="kk-KZ"/>
              </w:rPr>
              <w:t>сауда-саттықты ұйымдастырушыларын</w:t>
            </w:r>
            <w:r w:rsidRPr="00233B2B">
              <w:rPr>
                <w:sz w:val="20"/>
                <w:szCs w:val="20"/>
                <w:lang w:val="kk-KZ"/>
              </w:rPr>
              <w:t>ың және халықаралық қор биржалары таныған сауда-саттықты ұйымдастырушылар</w:t>
            </w:r>
            <w:r w:rsidR="000E6264" w:rsidRPr="00233B2B">
              <w:rPr>
                <w:sz w:val="20"/>
                <w:szCs w:val="20"/>
                <w:lang w:val="kk-KZ"/>
              </w:rPr>
              <w:t>дың</w:t>
            </w:r>
            <w:r w:rsidRPr="00233B2B">
              <w:rPr>
                <w:sz w:val="20"/>
                <w:szCs w:val="20"/>
                <w:lang w:val="kk-KZ"/>
              </w:rPr>
              <w:t xml:space="preserve"> </w:t>
            </w:r>
            <w:r w:rsidR="000E6264" w:rsidRPr="00233B2B">
              <w:rPr>
                <w:sz w:val="20"/>
                <w:szCs w:val="20"/>
                <w:lang w:val="kk-KZ"/>
              </w:rPr>
              <w:t xml:space="preserve">ресми тізіміне </w:t>
            </w:r>
            <w:r w:rsidRPr="00233B2B">
              <w:rPr>
                <w:sz w:val="20"/>
                <w:szCs w:val="20"/>
                <w:lang w:val="kk-KZ"/>
              </w:rPr>
              <w:t>енгізілген</w:t>
            </w:r>
            <w:r w:rsidR="000E6264" w:rsidRPr="00233B2B">
              <w:rPr>
                <w:sz w:val="20"/>
                <w:szCs w:val="20"/>
                <w:lang w:val="kk-KZ"/>
              </w:rPr>
              <w:t xml:space="preserve"> бағалы қағаздар түріндегі</w:t>
            </w:r>
            <w:r w:rsidRPr="00233B2B">
              <w:rPr>
                <w:sz w:val="20"/>
                <w:szCs w:val="20"/>
                <w:lang w:val="kk-KZ"/>
              </w:rPr>
              <w:t>, 24 айдан асатын өтеу мерзімі бар, сыйақы мөлшерлемесінің өзгеруін</w:t>
            </w:r>
            <w:r w:rsidR="004B3696" w:rsidRPr="00233B2B">
              <w:rPr>
                <w:sz w:val="20"/>
                <w:szCs w:val="20"/>
                <w:lang w:val="kk-KZ"/>
              </w:rPr>
              <w:t>е байланысты нарықтық тәуекелді</w:t>
            </w:r>
            <w:r w:rsidRPr="00233B2B">
              <w:rPr>
                <w:sz w:val="20"/>
                <w:szCs w:val="20"/>
                <w:lang w:val="kk-KZ"/>
              </w:rPr>
              <w:t xml:space="preserve"> бірыңғай қаржы құралдары бойынша ашық позициялар сомасы</w:t>
            </w:r>
          </w:p>
        </w:tc>
        <w:tc>
          <w:tcPr>
            <w:tcW w:w="338" w:type="pct"/>
            <w:tcBorders>
              <w:top w:val="nil"/>
              <w:left w:val="nil"/>
              <w:bottom w:val="single" w:sz="8" w:space="0" w:color="auto"/>
              <w:right w:val="single" w:sz="8" w:space="0" w:color="auto"/>
            </w:tcBorders>
            <w:tcMar>
              <w:top w:w="0" w:type="dxa"/>
              <w:left w:w="40" w:type="dxa"/>
              <w:bottom w:w="0" w:type="dxa"/>
              <w:right w:w="40" w:type="dxa"/>
            </w:tcMar>
            <w:hideMark/>
          </w:tcPr>
          <w:p w:rsidR="00F653C6" w:rsidRPr="00233B2B" w:rsidRDefault="00F653C6" w:rsidP="002A3D01">
            <w:pPr>
              <w:spacing w:line="276" w:lineRule="auto"/>
              <w:jc w:val="center"/>
              <w:rPr>
                <w:sz w:val="20"/>
                <w:szCs w:val="20"/>
                <w:lang w:val="kk-KZ"/>
              </w:rPr>
            </w:pPr>
            <w:r w:rsidRPr="00233B2B">
              <w:rPr>
                <w:sz w:val="20"/>
                <w:szCs w:val="20"/>
                <w:lang w:val="kk-KZ"/>
              </w:rPr>
              <w:t> </w:t>
            </w:r>
          </w:p>
        </w:tc>
        <w:tc>
          <w:tcPr>
            <w:tcW w:w="608" w:type="pct"/>
            <w:tcBorders>
              <w:top w:val="nil"/>
              <w:left w:val="nil"/>
              <w:bottom w:val="single" w:sz="8" w:space="0" w:color="auto"/>
              <w:right w:val="single" w:sz="8" w:space="0" w:color="auto"/>
            </w:tcBorders>
            <w:tcMar>
              <w:top w:w="0" w:type="dxa"/>
              <w:left w:w="40" w:type="dxa"/>
              <w:bottom w:w="0" w:type="dxa"/>
              <w:right w:w="40" w:type="dxa"/>
            </w:tcMar>
            <w:hideMark/>
          </w:tcPr>
          <w:p w:rsidR="00F653C6" w:rsidRPr="00233B2B" w:rsidRDefault="00F653C6" w:rsidP="002A3D01">
            <w:pPr>
              <w:spacing w:line="276" w:lineRule="auto"/>
              <w:jc w:val="center"/>
              <w:rPr>
                <w:sz w:val="20"/>
                <w:szCs w:val="20"/>
                <w:lang w:val="kk-KZ"/>
              </w:rPr>
            </w:pPr>
            <w:r w:rsidRPr="00233B2B">
              <w:rPr>
                <w:sz w:val="20"/>
                <w:szCs w:val="20"/>
                <w:lang w:val="kk-KZ"/>
              </w:rPr>
              <w:t>1,6</w:t>
            </w:r>
          </w:p>
        </w:tc>
        <w:tc>
          <w:tcPr>
            <w:tcW w:w="471" w:type="pct"/>
            <w:tcBorders>
              <w:top w:val="nil"/>
              <w:left w:val="nil"/>
              <w:bottom w:val="single" w:sz="8" w:space="0" w:color="auto"/>
              <w:right w:val="single" w:sz="8" w:space="0" w:color="auto"/>
            </w:tcBorders>
            <w:tcMar>
              <w:top w:w="0" w:type="dxa"/>
              <w:left w:w="40" w:type="dxa"/>
              <w:bottom w:w="0" w:type="dxa"/>
              <w:right w:w="40" w:type="dxa"/>
            </w:tcMar>
            <w:hideMark/>
          </w:tcPr>
          <w:p w:rsidR="00F653C6" w:rsidRPr="00233B2B" w:rsidRDefault="00F653C6" w:rsidP="002A3D01">
            <w:pPr>
              <w:spacing w:line="276" w:lineRule="auto"/>
              <w:jc w:val="center"/>
              <w:rPr>
                <w:sz w:val="20"/>
                <w:szCs w:val="20"/>
                <w:lang w:val="kk-KZ"/>
              </w:rPr>
            </w:pPr>
            <w:r w:rsidRPr="00233B2B">
              <w:rPr>
                <w:sz w:val="20"/>
                <w:szCs w:val="20"/>
                <w:lang w:val="kk-KZ"/>
              </w:rPr>
              <w:t> </w:t>
            </w:r>
          </w:p>
        </w:tc>
      </w:tr>
      <w:tr w:rsidR="00F653C6" w:rsidRPr="00233B2B" w:rsidTr="0033440C">
        <w:trPr>
          <w:trHeight w:val="20"/>
        </w:trPr>
        <w:tc>
          <w:tcPr>
            <w:tcW w:w="203" w:type="pct"/>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F653C6" w:rsidRPr="00233B2B" w:rsidRDefault="00F653C6" w:rsidP="002A3D01">
            <w:pPr>
              <w:spacing w:line="276" w:lineRule="auto"/>
              <w:jc w:val="center"/>
              <w:rPr>
                <w:sz w:val="20"/>
                <w:szCs w:val="20"/>
                <w:lang w:val="kk-KZ"/>
              </w:rPr>
            </w:pPr>
            <w:r w:rsidRPr="00233B2B">
              <w:rPr>
                <w:sz w:val="20"/>
                <w:szCs w:val="20"/>
                <w:lang w:val="kk-KZ"/>
              </w:rPr>
              <w:t>5</w:t>
            </w:r>
          </w:p>
        </w:tc>
        <w:tc>
          <w:tcPr>
            <w:tcW w:w="3380" w:type="pct"/>
            <w:tcBorders>
              <w:top w:val="nil"/>
              <w:left w:val="nil"/>
              <w:bottom w:val="single" w:sz="8" w:space="0" w:color="auto"/>
              <w:right w:val="single" w:sz="8" w:space="0" w:color="auto"/>
            </w:tcBorders>
            <w:tcMar>
              <w:top w:w="0" w:type="dxa"/>
              <w:left w:w="40" w:type="dxa"/>
              <w:bottom w:w="0" w:type="dxa"/>
              <w:right w:w="40" w:type="dxa"/>
            </w:tcMar>
            <w:vAlign w:val="center"/>
            <w:hideMark/>
          </w:tcPr>
          <w:p w:rsidR="00F653C6" w:rsidRPr="00233B2B" w:rsidRDefault="00F653C6" w:rsidP="0033440C">
            <w:pPr>
              <w:jc w:val="both"/>
              <w:rPr>
                <w:color w:val="auto"/>
                <w:sz w:val="20"/>
                <w:szCs w:val="20"/>
                <w:lang w:val="kk-KZ"/>
              </w:rPr>
            </w:pPr>
            <w:r w:rsidRPr="00233B2B">
              <w:rPr>
                <w:sz w:val="20"/>
                <w:szCs w:val="20"/>
                <w:lang w:val="kk-KZ"/>
              </w:rPr>
              <w:t xml:space="preserve">Сыйақы мөлшерлемесінің өзгеруіне </w:t>
            </w:r>
            <w:r w:rsidR="004B3696" w:rsidRPr="00233B2B">
              <w:rPr>
                <w:sz w:val="20"/>
                <w:szCs w:val="20"/>
                <w:lang w:val="kk-KZ"/>
              </w:rPr>
              <w:t>байланысты нарықтық тәуекелді</w:t>
            </w:r>
            <w:r w:rsidRPr="00233B2B">
              <w:rPr>
                <w:sz w:val="20"/>
                <w:szCs w:val="20"/>
                <w:lang w:val="kk-KZ"/>
              </w:rPr>
              <w:t xml:space="preserve"> бірыңғай қаржы құралдары бойынша ашық позициялар сомасы</w:t>
            </w:r>
          </w:p>
        </w:tc>
        <w:tc>
          <w:tcPr>
            <w:tcW w:w="338" w:type="pct"/>
            <w:tcBorders>
              <w:top w:val="nil"/>
              <w:left w:val="nil"/>
              <w:bottom w:val="single" w:sz="8" w:space="0" w:color="auto"/>
              <w:right w:val="single" w:sz="8" w:space="0" w:color="auto"/>
            </w:tcBorders>
            <w:tcMar>
              <w:top w:w="0" w:type="dxa"/>
              <w:left w:w="40" w:type="dxa"/>
              <w:bottom w:w="0" w:type="dxa"/>
              <w:right w:w="40" w:type="dxa"/>
            </w:tcMar>
            <w:hideMark/>
          </w:tcPr>
          <w:p w:rsidR="00F653C6" w:rsidRPr="00233B2B" w:rsidRDefault="00F653C6" w:rsidP="002A3D01">
            <w:pPr>
              <w:spacing w:line="276" w:lineRule="auto"/>
              <w:jc w:val="center"/>
              <w:rPr>
                <w:sz w:val="20"/>
                <w:szCs w:val="20"/>
                <w:lang w:val="kk-KZ"/>
              </w:rPr>
            </w:pPr>
            <w:r w:rsidRPr="00233B2B">
              <w:rPr>
                <w:sz w:val="20"/>
                <w:szCs w:val="20"/>
                <w:lang w:val="kk-KZ"/>
              </w:rPr>
              <w:t> </w:t>
            </w:r>
          </w:p>
        </w:tc>
        <w:tc>
          <w:tcPr>
            <w:tcW w:w="608" w:type="pct"/>
            <w:tcBorders>
              <w:top w:val="nil"/>
              <w:left w:val="nil"/>
              <w:bottom w:val="single" w:sz="8" w:space="0" w:color="auto"/>
              <w:right w:val="single" w:sz="8" w:space="0" w:color="auto"/>
            </w:tcBorders>
            <w:tcMar>
              <w:top w:w="0" w:type="dxa"/>
              <w:left w:w="40" w:type="dxa"/>
              <w:bottom w:w="0" w:type="dxa"/>
              <w:right w:w="40" w:type="dxa"/>
            </w:tcMar>
            <w:hideMark/>
          </w:tcPr>
          <w:p w:rsidR="00F653C6" w:rsidRPr="00233B2B" w:rsidRDefault="00F653C6" w:rsidP="002A3D01">
            <w:pPr>
              <w:spacing w:line="276" w:lineRule="auto"/>
              <w:jc w:val="center"/>
              <w:rPr>
                <w:sz w:val="20"/>
                <w:szCs w:val="20"/>
                <w:lang w:val="kk-KZ"/>
              </w:rPr>
            </w:pPr>
            <w:r w:rsidRPr="00233B2B">
              <w:rPr>
                <w:sz w:val="20"/>
                <w:szCs w:val="20"/>
                <w:lang w:val="kk-KZ"/>
              </w:rPr>
              <w:t>8</w:t>
            </w:r>
          </w:p>
        </w:tc>
        <w:tc>
          <w:tcPr>
            <w:tcW w:w="471" w:type="pct"/>
            <w:tcBorders>
              <w:top w:val="nil"/>
              <w:left w:val="nil"/>
              <w:bottom w:val="single" w:sz="8" w:space="0" w:color="auto"/>
              <w:right w:val="single" w:sz="8" w:space="0" w:color="auto"/>
            </w:tcBorders>
            <w:tcMar>
              <w:top w:w="0" w:type="dxa"/>
              <w:left w:w="40" w:type="dxa"/>
              <w:bottom w:w="0" w:type="dxa"/>
              <w:right w:w="40" w:type="dxa"/>
            </w:tcMar>
            <w:hideMark/>
          </w:tcPr>
          <w:p w:rsidR="00F653C6" w:rsidRPr="00233B2B" w:rsidRDefault="00F653C6" w:rsidP="002A3D01">
            <w:pPr>
              <w:spacing w:line="276" w:lineRule="auto"/>
              <w:jc w:val="center"/>
              <w:rPr>
                <w:sz w:val="20"/>
                <w:szCs w:val="20"/>
                <w:lang w:val="kk-KZ"/>
              </w:rPr>
            </w:pPr>
            <w:r w:rsidRPr="00233B2B">
              <w:rPr>
                <w:sz w:val="20"/>
                <w:szCs w:val="20"/>
                <w:lang w:val="kk-KZ"/>
              </w:rPr>
              <w:t> </w:t>
            </w:r>
          </w:p>
        </w:tc>
      </w:tr>
      <w:tr w:rsidR="00AA1147" w:rsidRPr="00233B2B" w:rsidTr="002A3D01">
        <w:trPr>
          <w:trHeight w:val="20"/>
        </w:trPr>
        <w:tc>
          <w:tcPr>
            <w:tcW w:w="3583" w:type="pct"/>
            <w:gridSpan w:val="2"/>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AA1147" w:rsidRPr="00233B2B" w:rsidRDefault="00017868" w:rsidP="002A3D01">
            <w:pPr>
              <w:spacing w:line="276" w:lineRule="auto"/>
              <w:rPr>
                <w:sz w:val="20"/>
                <w:szCs w:val="20"/>
                <w:lang w:val="kk-KZ"/>
              </w:rPr>
            </w:pPr>
            <w:r w:rsidRPr="00233B2B">
              <w:rPr>
                <w:sz w:val="20"/>
                <w:szCs w:val="20"/>
                <w:lang w:val="kk-KZ"/>
              </w:rPr>
              <w:t>Айрықша тәуекел жиынтығы</w:t>
            </w:r>
          </w:p>
        </w:tc>
        <w:tc>
          <w:tcPr>
            <w:tcW w:w="338" w:type="pct"/>
            <w:tcBorders>
              <w:top w:val="nil"/>
              <w:left w:val="nil"/>
              <w:bottom w:val="single" w:sz="8" w:space="0" w:color="auto"/>
              <w:right w:val="single" w:sz="8" w:space="0" w:color="auto"/>
            </w:tcBorders>
            <w:tcMar>
              <w:top w:w="0" w:type="dxa"/>
              <w:left w:w="40" w:type="dxa"/>
              <w:bottom w:w="0" w:type="dxa"/>
              <w:right w:w="40" w:type="dxa"/>
            </w:tcMar>
            <w:hideMark/>
          </w:tcPr>
          <w:p w:rsidR="00AA1147" w:rsidRPr="00233B2B" w:rsidRDefault="00AA1147" w:rsidP="002A3D01">
            <w:pPr>
              <w:spacing w:line="276" w:lineRule="auto"/>
              <w:jc w:val="center"/>
              <w:rPr>
                <w:sz w:val="20"/>
                <w:szCs w:val="20"/>
                <w:lang w:val="kk-KZ"/>
              </w:rPr>
            </w:pPr>
            <w:r w:rsidRPr="00233B2B">
              <w:rPr>
                <w:sz w:val="20"/>
                <w:szCs w:val="20"/>
                <w:lang w:val="kk-KZ"/>
              </w:rPr>
              <w:t>0</w:t>
            </w:r>
          </w:p>
        </w:tc>
        <w:tc>
          <w:tcPr>
            <w:tcW w:w="608" w:type="pct"/>
            <w:tcBorders>
              <w:top w:val="nil"/>
              <w:left w:val="nil"/>
              <w:bottom w:val="single" w:sz="8" w:space="0" w:color="auto"/>
              <w:right w:val="single" w:sz="8" w:space="0" w:color="auto"/>
            </w:tcBorders>
            <w:tcMar>
              <w:top w:w="0" w:type="dxa"/>
              <w:left w:w="40" w:type="dxa"/>
              <w:bottom w:w="0" w:type="dxa"/>
              <w:right w:w="40" w:type="dxa"/>
            </w:tcMar>
            <w:hideMark/>
          </w:tcPr>
          <w:p w:rsidR="00AA1147" w:rsidRPr="00233B2B" w:rsidRDefault="00AA1147" w:rsidP="002A3D01">
            <w:pPr>
              <w:spacing w:line="276" w:lineRule="auto"/>
              <w:jc w:val="center"/>
              <w:rPr>
                <w:sz w:val="20"/>
                <w:szCs w:val="20"/>
                <w:lang w:val="kk-KZ"/>
              </w:rPr>
            </w:pPr>
            <w:r w:rsidRPr="00233B2B">
              <w:rPr>
                <w:sz w:val="20"/>
                <w:szCs w:val="20"/>
                <w:lang w:val="kk-KZ"/>
              </w:rPr>
              <w:t>X</w:t>
            </w:r>
          </w:p>
        </w:tc>
        <w:tc>
          <w:tcPr>
            <w:tcW w:w="471" w:type="pct"/>
            <w:tcBorders>
              <w:top w:val="nil"/>
              <w:left w:val="nil"/>
              <w:bottom w:val="single" w:sz="8" w:space="0" w:color="auto"/>
              <w:right w:val="single" w:sz="8" w:space="0" w:color="auto"/>
            </w:tcBorders>
            <w:tcMar>
              <w:top w:w="0" w:type="dxa"/>
              <w:left w:w="40" w:type="dxa"/>
              <w:bottom w:w="0" w:type="dxa"/>
              <w:right w:w="40" w:type="dxa"/>
            </w:tcMar>
            <w:hideMark/>
          </w:tcPr>
          <w:p w:rsidR="00AA1147" w:rsidRPr="00233B2B" w:rsidRDefault="00AA1147" w:rsidP="002A3D01">
            <w:pPr>
              <w:spacing w:line="276" w:lineRule="auto"/>
              <w:jc w:val="center"/>
              <w:rPr>
                <w:sz w:val="20"/>
                <w:szCs w:val="20"/>
                <w:lang w:val="kk-KZ"/>
              </w:rPr>
            </w:pPr>
            <w:r w:rsidRPr="00233B2B">
              <w:rPr>
                <w:sz w:val="20"/>
                <w:szCs w:val="20"/>
                <w:lang w:val="kk-KZ"/>
              </w:rPr>
              <w:t>0</w:t>
            </w:r>
          </w:p>
        </w:tc>
      </w:tr>
    </w:tbl>
    <w:p w:rsidR="00AA1147" w:rsidRPr="00233B2B" w:rsidRDefault="00AA1147" w:rsidP="00AA1147">
      <w:pPr>
        <w:ind w:firstLine="426"/>
        <w:rPr>
          <w:sz w:val="20"/>
          <w:szCs w:val="20"/>
          <w:lang w:val="kk-KZ"/>
        </w:rPr>
      </w:pPr>
      <w:r w:rsidRPr="00233B2B">
        <w:rPr>
          <w:sz w:val="20"/>
          <w:szCs w:val="20"/>
          <w:lang w:val="kk-KZ"/>
        </w:rPr>
        <w:t> </w:t>
      </w:r>
    </w:p>
    <w:p w:rsidR="00047E27" w:rsidRPr="00233B2B" w:rsidRDefault="00047E27" w:rsidP="00047E27">
      <w:pPr>
        <w:tabs>
          <w:tab w:val="left" w:pos="993"/>
        </w:tabs>
        <w:jc w:val="both"/>
        <w:rPr>
          <w:sz w:val="20"/>
          <w:szCs w:val="20"/>
          <w:lang w:val="kk-KZ"/>
        </w:rPr>
      </w:pPr>
      <w:r w:rsidRPr="00233B2B">
        <w:rPr>
          <w:sz w:val="20"/>
          <w:szCs w:val="20"/>
          <w:lang w:val="kk-KZ"/>
        </w:rPr>
        <w:t xml:space="preserve">Бiрiншi басшы немесе есепке қол қоюға уәкілетті тұлға </w:t>
      </w:r>
    </w:p>
    <w:p w:rsidR="00047E27" w:rsidRPr="00233B2B" w:rsidRDefault="00047E27" w:rsidP="00047E27">
      <w:pPr>
        <w:tabs>
          <w:tab w:val="left" w:pos="993"/>
        </w:tabs>
        <w:jc w:val="both"/>
        <w:rPr>
          <w:sz w:val="20"/>
          <w:szCs w:val="20"/>
          <w:lang w:val="kk-KZ"/>
        </w:rPr>
      </w:pPr>
      <w:r w:rsidRPr="00233B2B">
        <w:rPr>
          <w:sz w:val="20"/>
          <w:szCs w:val="20"/>
          <w:lang w:val="kk-KZ"/>
        </w:rPr>
        <w:t xml:space="preserve">_______________________________________________________________________________    ____________ </w:t>
      </w:r>
    </w:p>
    <w:p w:rsidR="00047E27" w:rsidRPr="00233B2B" w:rsidRDefault="00047E27" w:rsidP="00047E27">
      <w:pPr>
        <w:rPr>
          <w:sz w:val="20"/>
          <w:szCs w:val="20"/>
          <w:lang w:val="kk-KZ"/>
        </w:rPr>
      </w:pPr>
      <w:r w:rsidRPr="00233B2B">
        <w:rPr>
          <w:sz w:val="20"/>
          <w:szCs w:val="20"/>
          <w:lang w:val="kk-KZ"/>
        </w:rPr>
        <w:t>тегі, аты, әкесінің аты (</w:t>
      </w:r>
      <w:r w:rsidRPr="00233B2B">
        <w:rPr>
          <w:color w:val="auto"/>
          <w:sz w:val="20"/>
          <w:szCs w:val="20"/>
          <w:lang w:val="kk-KZ"/>
        </w:rPr>
        <w:t>егер жеке басын куәландыратын құжатта көрсетілген болса</w:t>
      </w:r>
      <w:r w:rsidRPr="00233B2B">
        <w:rPr>
          <w:sz w:val="20"/>
          <w:szCs w:val="20"/>
          <w:lang w:val="kk-KZ"/>
        </w:rPr>
        <w:t xml:space="preserve">)                                күні                                                                                                                                     </w:t>
      </w:r>
    </w:p>
    <w:p w:rsidR="00047E27" w:rsidRPr="00233B2B" w:rsidRDefault="00047E27" w:rsidP="00047E27">
      <w:pPr>
        <w:rPr>
          <w:sz w:val="20"/>
          <w:szCs w:val="20"/>
          <w:lang w:val="kk-KZ"/>
        </w:rPr>
      </w:pPr>
      <w:r w:rsidRPr="00233B2B">
        <w:rPr>
          <w:sz w:val="20"/>
          <w:szCs w:val="20"/>
          <w:lang w:val="kk-KZ"/>
        </w:rPr>
        <w:t xml:space="preserve"> </w:t>
      </w:r>
    </w:p>
    <w:p w:rsidR="00047E27" w:rsidRPr="00233B2B" w:rsidRDefault="00047E27" w:rsidP="00047E27">
      <w:pPr>
        <w:tabs>
          <w:tab w:val="left" w:pos="993"/>
        </w:tabs>
        <w:jc w:val="both"/>
        <w:rPr>
          <w:sz w:val="20"/>
          <w:szCs w:val="20"/>
          <w:lang w:val="kk-KZ"/>
        </w:rPr>
      </w:pPr>
      <w:r w:rsidRPr="00233B2B">
        <w:rPr>
          <w:sz w:val="20"/>
          <w:szCs w:val="20"/>
          <w:lang w:val="kk-KZ"/>
        </w:rPr>
        <w:t xml:space="preserve">Бас бухгалтер немесе есепке қол қоюға уәкілетті тұлға </w:t>
      </w:r>
    </w:p>
    <w:p w:rsidR="00047E27" w:rsidRPr="00233B2B" w:rsidRDefault="00047E27" w:rsidP="00047E27">
      <w:pPr>
        <w:tabs>
          <w:tab w:val="left" w:pos="993"/>
        </w:tabs>
        <w:jc w:val="both"/>
        <w:rPr>
          <w:sz w:val="20"/>
          <w:szCs w:val="20"/>
          <w:lang w:val="kk-KZ"/>
        </w:rPr>
      </w:pPr>
      <w:r w:rsidRPr="00233B2B">
        <w:rPr>
          <w:sz w:val="20"/>
          <w:szCs w:val="20"/>
          <w:lang w:val="kk-KZ"/>
        </w:rPr>
        <w:t xml:space="preserve">_______________________________________________________________________________    ____________ </w:t>
      </w:r>
    </w:p>
    <w:p w:rsidR="00047E27" w:rsidRPr="00233B2B" w:rsidRDefault="00047E27" w:rsidP="00047E27">
      <w:pPr>
        <w:rPr>
          <w:sz w:val="20"/>
          <w:szCs w:val="20"/>
          <w:lang w:val="kk-KZ"/>
        </w:rPr>
      </w:pPr>
      <w:r w:rsidRPr="00233B2B">
        <w:rPr>
          <w:sz w:val="20"/>
          <w:szCs w:val="20"/>
          <w:lang w:val="kk-KZ"/>
        </w:rPr>
        <w:t>тегі, аты, әкесінің аты (</w:t>
      </w:r>
      <w:r w:rsidRPr="00233B2B">
        <w:rPr>
          <w:color w:val="auto"/>
          <w:sz w:val="20"/>
          <w:szCs w:val="20"/>
          <w:lang w:val="kk-KZ"/>
        </w:rPr>
        <w:t>егер жеке басын куәландыратын құжатта көрсетілген болса</w:t>
      </w:r>
      <w:r w:rsidRPr="00233B2B">
        <w:rPr>
          <w:sz w:val="20"/>
          <w:szCs w:val="20"/>
          <w:lang w:val="kk-KZ"/>
        </w:rPr>
        <w:t>)                                күні</w:t>
      </w:r>
    </w:p>
    <w:p w:rsidR="00047E27" w:rsidRPr="00233B2B" w:rsidRDefault="00047E27" w:rsidP="00047E27">
      <w:pPr>
        <w:rPr>
          <w:sz w:val="20"/>
          <w:szCs w:val="20"/>
          <w:lang w:val="kk-KZ"/>
        </w:rPr>
      </w:pPr>
    </w:p>
    <w:p w:rsidR="00047E27" w:rsidRPr="00233B2B" w:rsidRDefault="00047E27" w:rsidP="00047E27">
      <w:pPr>
        <w:rPr>
          <w:sz w:val="20"/>
          <w:szCs w:val="20"/>
          <w:lang w:val="kk-KZ"/>
        </w:rPr>
      </w:pPr>
      <w:r w:rsidRPr="00233B2B">
        <w:rPr>
          <w:sz w:val="20"/>
          <w:szCs w:val="20"/>
          <w:lang w:val="kk-KZ"/>
        </w:rPr>
        <w:t xml:space="preserve"> </w:t>
      </w:r>
    </w:p>
    <w:p w:rsidR="00047E27" w:rsidRPr="00233B2B" w:rsidRDefault="00047E27" w:rsidP="00047E27">
      <w:pPr>
        <w:tabs>
          <w:tab w:val="left" w:pos="993"/>
        </w:tabs>
        <w:jc w:val="both"/>
        <w:rPr>
          <w:sz w:val="20"/>
          <w:szCs w:val="20"/>
          <w:lang w:val="kk-KZ"/>
        </w:rPr>
      </w:pPr>
      <w:r w:rsidRPr="00233B2B">
        <w:rPr>
          <w:sz w:val="20"/>
          <w:szCs w:val="20"/>
          <w:lang w:val="kk-KZ"/>
        </w:rPr>
        <w:t xml:space="preserve">Орындаушы _____________________________________________________________________    ____________ </w:t>
      </w:r>
    </w:p>
    <w:p w:rsidR="00047E27" w:rsidRPr="00233B2B" w:rsidRDefault="00047E27" w:rsidP="00047E27">
      <w:pPr>
        <w:rPr>
          <w:sz w:val="20"/>
          <w:szCs w:val="20"/>
          <w:lang w:val="kk-KZ"/>
        </w:rPr>
      </w:pPr>
      <w:r w:rsidRPr="00233B2B">
        <w:rPr>
          <w:sz w:val="20"/>
          <w:szCs w:val="20"/>
          <w:lang w:val="kk-KZ"/>
        </w:rPr>
        <w:t>тегі, аты, әкесінің аты (</w:t>
      </w:r>
      <w:r w:rsidRPr="00233B2B">
        <w:rPr>
          <w:color w:val="auto"/>
          <w:sz w:val="20"/>
          <w:szCs w:val="20"/>
          <w:lang w:val="kk-KZ"/>
        </w:rPr>
        <w:t>егер жеке басын куәландыратын құжатта көрсетілген болса</w:t>
      </w:r>
      <w:r w:rsidRPr="00233B2B">
        <w:rPr>
          <w:sz w:val="20"/>
          <w:szCs w:val="20"/>
          <w:lang w:val="kk-KZ"/>
        </w:rPr>
        <w:t>)                                күні</w:t>
      </w:r>
    </w:p>
    <w:p w:rsidR="00047E27" w:rsidRPr="00233B2B" w:rsidRDefault="00047E27" w:rsidP="00047E27">
      <w:pPr>
        <w:rPr>
          <w:sz w:val="20"/>
          <w:szCs w:val="20"/>
          <w:lang w:val="kk-KZ"/>
        </w:rPr>
      </w:pPr>
      <w:r w:rsidRPr="00233B2B">
        <w:rPr>
          <w:sz w:val="20"/>
          <w:szCs w:val="20"/>
          <w:lang w:val="kk-KZ"/>
        </w:rPr>
        <w:t xml:space="preserve"> </w:t>
      </w:r>
    </w:p>
    <w:p w:rsidR="00047E27" w:rsidRPr="00233B2B" w:rsidRDefault="00047E27" w:rsidP="00047E27">
      <w:pPr>
        <w:rPr>
          <w:sz w:val="20"/>
          <w:szCs w:val="20"/>
          <w:lang w:val="kk-KZ"/>
        </w:rPr>
      </w:pPr>
      <w:r w:rsidRPr="00233B2B">
        <w:rPr>
          <w:sz w:val="20"/>
          <w:szCs w:val="20"/>
          <w:lang w:val="kk-KZ"/>
        </w:rPr>
        <w:t xml:space="preserve">Телефоны:_________________________ </w:t>
      </w:r>
    </w:p>
    <w:p w:rsidR="00047E27" w:rsidRPr="00233B2B" w:rsidRDefault="00047E27" w:rsidP="00047E27">
      <w:pPr>
        <w:rPr>
          <w:sz w:val="20"/>
          <w:szCs w:val="20"/>
          <w:lang w:val="kk-KZ"/>
        </w:rPr>
      </w:pPr>
    </w:p>
    <w:p w:rsidR="00047E27" w:rsidRPr="00233B2B" w:rsidRDefault="00047E27" w:rsidP="00047E27">
      <w:pPr>
        <w:rPr>
          <w:sz w:val="20"/>
          <w:szCs w:val="20"/>
          <w:lang w:val="kk-KZ"/>
        </w:rPr>
      </w:pPr>
      <w:r w:rsidRPr="00233B2B">
        <w:rPr>
          <w:sz w:val="20"/>
          <w:szCs w:val="20"/>
          <w:lang w:val="kk-KZ"/>
        </w:rPr>
        <w:t>Мөр орны (бар болса)</w:t>
      </w:r>
    </w:p>
    <w:p w:rsidR="00047E27" w:rsidRPr="00233B2B" w:rsidRDefault="00047E27" w:rsidP="00047E27">
      <w:pPr>
        <w:rPr>
          <w:sz w:val="20"/>
          <w:szCs w:val="20"/>
          <w:lang w:val="kk-KZ"/>
        </w:rPr>
      </w:pPr>
    </w:p>
    <w:p w:rsidR="00047E27" w:rsidRPr="00233B2B" w:rsidRDefault="00047E27" w:rsidP="00047E27">
      <w:pPr>
        <w:rPr>
          <w:sz w:val="20"/>
          <w:szCs w:val="20"/>
          <w:lang w:val="kk-KZ"/>
        </w:rPr>
      </w:pPr>
    </w:p>
    <w:p w:rsidR="00AA1147" w:rsidRPr="00233B2B" w:rsidRDefault="00047E27" w:rsidP="00047E27">
      <w:pPr>
        <w:autoSpaceDE/>
        <w:autoSpaceDN/>
        <w:jc w:val="both"/>
        <w:rPr>
          <w:rStyle w:val="S1"/>
          <w:rFonts w:ascii="Times New Roman" w:hAnsi="Times New Roman" w:cs="Times New Roman"/>
          <w:b w:val="0"/>
          <w:color w:val="auto"/>
          <w:sz w:val="20"/>
          <w:szCs w:val="20"/>
          <w:lang w:val="kk-KZ"/>
        </w:rPr>
      </w:pPr>
      <w:r w:rsidRPr="00233B2B">
        <w:rPr>
          <w:sz w:val="20"/>
          <w:szCs w:val="20"/>
          <w:lang w:val="kk-KZ"/>
        </w:rPr>
        <w:t>Әкімшілік деректер жинауға арналған нысанды толтыру бойынша түсіндірме осы нысанға қосымшада келтірілген</w:t>
      </w:r>
      <w:r w:rsidRPr="00233B2B">
        <w:rPr>
          <w:rStyle w:val="S1"/>
          <w:rFonts w:ascii="Times New Roman" w:hAnsi="Times New Roman" w:cs="Times New Roman"/>
          <w:b w:val="0"/>
          <w:color w:val="auto"/>
          <w:sz w:val="20"/>
          <w:szCs w:val="20"/>
          <w:lang w:val="kk-KZ"/>
        </w:rPr>
        <w:t>.</w:t>
      </w:r>
    </w:p>
    <w:p w:rsidR="00AA1147" w:rsidRPr="00233B2B" w:rsidRDefault="00AA1147" w:rsidP="00AA1147">
      <w:pPr>
        <w:rPr>
          <w:sz w:val="20"/>
          <w:szCs w:val="20"/>
          <w:lang w:val="kk-KZ"/>
        </w:rPr>
      </w:pPr>
      <w:r w:rsidRPr="00233B2B">
        <w:rPr>
          <w:sz w:val="20"/>
          <w:szCs w:val="20"/>
          <w:lang w:val="kk-KZ"/>
        </w:rPr>
        <w:t> </w:t>
      </w:r>
    </w:p>
    <w:p w:rsidR="00902F38" w:rsidRPr="00233B2B" w:rsidRDefault="00AA1147" w:rsidP="00902F38">
      <w:pPr>
        <w:ind w:firstLine="567"/>
        <w:jc w:val="right"/>
        <w:rPr>
          <w:bCs/>
          <w:color w:val="auto"/>
          <w:sz w:val="20"/>
          <w:szCs w:val="20"/>
          <w:lang w:val="kk-KZ"/>
        </w:rPr>
      </w:pPr>
      <w:r w:rsidRPr="00233B2B">
        <w:rPr>
          <w:rStyle w:val="S1"/>
          <w:rFonts w:ascii="Times New Roman" w:hAnsi="Times New Roman" w:cs="Times New Roman"/>
          <w:sz w:val="20"/>
          <w:szCs w:val="20"/>
          <w:lang w:val="kk-KZ"/>
        </w:rPr>
        <w:br w:type="page"/>
      </w:r>
      <w:r w:rsidR="00902F38" w:rsidRPr="00233B2B">
        <w:rPr>
          <w:bCs/>
          <w:color w:val="auto"/>
          <w:sz w:val="20"/>
          <w:szCs w:val="20"/>
          <w:lang w:val="kk-KZ"/>
        </w:rPr>
        <w:t xml:space="preserve">Айрықша пайыздық тәуекелді </w:t>
      </w:r>
    </w:p>
    <w:p w:rsidR="00902F38" w:rsidRPr="00233B2B" w:rsidRDefault="00902F38" w:rsidP="00902F38">
      <w:pPr>
        <w:ind w:firstLine="567"/>
        <w:jc w:val="right"/>
        <w:rPr>
          <w:color w:val="auto"/>
          <w:sz w:val="20"/>
          <w:szCs w:val="20"/>
          <w:lang w:val="kk-KZ"/>
        </w:rPr>
      </w:pPr>
      <w:r w:rsidRPr="00233B2B">
        <w:rPr>
          <w:bCs/>
          <w:color w:val="auto"/>
          <w:sz w:val="20"/>
          <w:szCs w:val="20"/>
          <w:lang w:val="kk-KZ"/>
        </w:rPr>
        <w:t xml:space="preserve">есептеудің (валюталар бөлігінде) </w:t>
      </w:r>
      <w:r w:rsidRPr="00233B2B">
        <w:rPr>
          <w:color w:val="auto"/>
          <w:sz w:val="20"/>
          <w:szCs w:val="20"/>
          <w:lang w:val="kk-KZ"/>
        </w:rPr>
        <w:t xml:space="preserve">талдамасы </w:t>
      </w:r>
    </w:p>
    <w:p w:rsidR="00AA1147" w:rsidRPr="00233B2B" w:rsidRDefault="00902F38" w:rsidP="00902F38">
      <w:pPr>
        <w:ind w:firstLine="567"/>
        <w:jc w:val="right"/>
        <w:rPr>
          <w:color w:val="auto"/>
          <w:sz w:val="20"/>
          <w:szCs w:val="20"/>
          <w:lang w:val="kk-KZ"/>
        </w:rPr>
      </w:pPr>
      <w:r w:rsidRPr="00233B2B">
        <w:rPr>
          <w:color w:val="auto"/>
          <w:sz w:val="20"/>
          <w:szCs w:val="20"/>
          <w:lang w:val="kk-KZ"/>
        </w:rPr>
        <w:t>туралы есеп нысанына</w:t>
      </w:r>
    </w:p>
    <w:p w:rsidR="00902F38" w:rsidRPr="00233B2B" w:rsidRDefault="00902F38" w:rsidP="00902F38">
      <w:pPr>
        <w:ind w:firstLine="567"/>
        <w:jc w:val="right"/>
        <w:rPr>
          <w:color w:val="auto"/>
          <w:sz w:val="20"/>
          <w:szCs w:val="20"/>
          <w:lang w:val="kk-KZ"/>
        </w:rPr>
      </w:pPr>
      <w:r w:rsidRPr="00233B2B">
        <w:rPr>
          <w:color w:val="auto"/>
          <w:sz w:val="20"/>
          <w:szCs w:val="20"/>
          <w:lang w:val="kk-KZ"/>
        </w:rPr>
        <w:t>қосымша</w:t>
      </w:r>
    </w:p>
    <w:p w:rsidR="00AA1147" w:rsidRPr="00233B2B" w:rsidRDefault="00AA1147" w:rsidP="00AA1147">
      <w:pPr>
        <w:autoSpaceDE/>
        <w:autoSpaceDN/>
        <w:ind w:firstLine="708"/>
        <w:jc w:val="center"/>
        <w:rPr>
          <w:color w:val="auto"/>
          <w:sz w:val="20"/>
          <w:szCs w:val="20"/>
          <w:lang w:val="kk-KZ"/>
        </w:rPr>
      </w:pPr>
    </w:p>
    <w:p w:rsidR="00902F38" w:rsidRPr="00233B2B" w:rsidRDefault="00902F38" w:rsidP="00902F38">
      <w:pPr>
        <w:jc w:val="center"/>
        <w:rPr>
          <w:color w:val="auto"/>
          <w:sz w:val="20"/>
          <w:szCs w:val="20"/>
          <w:lang w:val="kk-KZ"/>
        </w:rPr>
      </w:pPr>
      <w:r w:rsidRPr="00233B2B">
        <w:rPr>
          <w:color w:val="auto"/>
          <w:sz w:val="20"/>
          <w:szCs w:val="20"/>
          <w:lang w:val="kk-KZ"/>
        </w:rPr>
        <w:t>Әкімшілік деректер жинауға арналған нысанды толтыру бойынша</w:t>
      </w:r>
    </w:p>
    <w:p w:rsidR="00AA1147" w:rsidRPr="00233B2B" w:rsidRDefault="00902F38" w:rsidP="00902F38">
      <w:pPr>
        <w:autoSpaceDE/>
        <w:autoSpaceDN/>
        <w:ind w:firstLine="708"/>
        <w:jc w:val="center"/>
        <w:rPr>
          <w:b/>
          <w:color w:val="auto"/>
          <w:sz w:val="20"/>
          <w:szCs w:val="20"/>
          <w:lang w:val="kk-KZ"/>
        </w:rPr>
      </w:pPr>
      <w:r w:rsidRPr="00233B2B">
        <w:rPr>
          <w:color w:val="auto"/>
          <w:sz w:val="20"/>
          <w:szCs w:val="20"/>
          <w:lang w:val="kk-KZ"/>
        </w:rPr>
        <w:t>түсіндірме</w:t>
      </w:r>
      <w:r w:rsidR="00AA1147" w:rsidRPr="00233B2B">
        <w:rPr>
          <w:rStyle w:val="S1"/>
          <w:rFonts w:ascii="Times New Roman" w:hAnsi="Times New Roman" w:cs="Times New Roman"/>
          <w:b w:val="0"/>
          <w:color w:val="auto"/>
          <w:sz w:val="20"/>
          <w:szCs w:val="20"/>
          <w:lang w:val="kk-KZ"/>
        </w:rPr>
        <w:br/>
      </w:r>
      <w:r w:rsidR="00AA1147" w:rsidRPr="00233B2B">
        <w:rPr>
          <w:rStyle w:val="S1"/>
          <w:rFonts w:ascii="Times New Roman" w:hAnsi="Times New Roman" w:cs="Times New Roman"/>
          <w:b w:val="0"/>
          <w:color w:val="auto"/>
          <w:sz w:val="20"/>
          <w:szCs w:val="20"/>
          <w:lang w:val="kk-KZ"/>
        </w:rPr>
        <w:br/>
      </w:r>
      <w:r w:rsidRPr="00233B2B">
        <w:rPr>
          <w:bCs/>
          <w:color w:val="auto"/>
          <w:sz w:val="20"/>
          <w:szCs w:val="20"/>
          <w:lang w:val="kk-KZ"/>
        </w:rPr>
        <w:t xml:space="preserve">Айрықша пайыздық тәуекелді есептеудің (валюталар бөлігінде) </w:t>
      </w:r>
      <w:r w:rsidRPr="00233B2B">
        <w:rPr>
          <w:color w:val="auto"/>
          <w:sz w:val="20"/>
          <w:szCs w:val="20"/>
          <w:lang w:val="kk-KZ"/>
        </w:rPr>
        <w:t>талдамасы туралы есеп</w:t>
      </w:r>
      <w:r w:rsidR="00AA1147" w:rsidRPr="00233B2B">
        <w:rPr>
          <w:rStyle w:val="S1"/>
          <w:rFonts w:ascii="Times New Roman" w:hAnsi="Times New Roman" w:cs="Times New Roman"/>
          <w:b w:val="0"/>
          <w:color w:val="auto"/>
          <w:sz w:val="20"/>
          <w:szCs w:val="20"/>
          <w:lang w:val="kk-KZ"/>
        </w:rPr>
        <w:br/>
      </w:r>
      <w:r w:rsidR="00AA1147" w:rsidRPr="00233B2B">
        <w:rPr>
          <w:rStyle w:val="S1"/>
          <w:rFonts w:ascii="Times New Roman" w:hAnsi="Times New Roman" w:cs="Times New Roman"/>
          <w:b w:val="0"/>
          <w:color w:val="auto"/>
          <w:sz w:val="20"/>
          <w:szCs w:val="20"/>
          <w:lang w:val="kk-KZ"/>
        </w:rPr>
        <w:br/>
      </w:r>
      <w:r w:rsidR="00AA1147" w:rsidRPr="00233B2B">
        <w:rPr>
          <w:rStyle w:val="S1"/>
          <w:rFonts w:ascii="Times New Roman" w:hAnsi="Times New Roman" w:cs="Times New Roman"/>
          <w:b w:val="0"/>
          <w:color w:val="auto"/>
          <w:sz w:val="20"/>
          <w:szCs w:val="20"/>
          <w:lang w:val="kk-KZ"/>
        </w:rPr>
        <w:br/>
        <w:t>1</w:t>
      </w:r>
      <w:r w:rsidR="00836736" w:rsidRPr="00233B2B">
        <w:rPr>
          <w:rStyle w:val="S1"/>
          <w:rFonts w:ascii="Times New Roman" w:hAnsi="Times New Roman" w:cs="Times New Roman"/>
          <w:b w:val="0"/>
          <w:color w:val="auto"/>
          <w:sz w:val="20"/>
          <w:szCs w:val="20"/>
          <w:lang w:val="kk-KZ"/>
        </w:rPr>
        <w:t>-тарау</w:t>
      </w:r>
      <w:r w:rsidR="00AA1147" w:rsidRPr="00233B2B">
        <w:rPr>
          <w:rStyle w:val="S1"/>
          <w:rFonts w:ascii="Times New Roman" w:hAnsi="Times New Roman" w:cs="Times New Roman"/>
          <w:b w:val="0"/>
          <w:color w:val="auto"/>
          <w:sz w:val="20"/>
          <w:szCs w:val="20"/>
          <w:lang w:val="kk-KZ"/>
        </w:rPr>
        <w:t xml:space="preserve">. </w:t>
      </w:r>
      <w:r w:rsidRPr="00233B2B">
        <w:rPr>
          <w:bCs/>
          <w:sz w:val="20"/>
          <w:szCs w:val="20"/>
          <w:lang w:val="kk-KZ"/>
        </w:rPr>
        <w:t>Жалпы ережелер</w:t>
      </w:r>
    </w:p>
    <w:p w:rsidR="00AA1147" w:rsidRPr="00233B2B" w:rsidRDefault="00AA1147" w:rsidP="00AA1147">
      <w:pPr>
        <w:ind w:firstLine="426"/>
        <w:jc w:val="center"/>
        <w:rPr>
          <w:color w:val="auto"/>
          <w:sz w:val="20"/>
          <w:szCs w:val="20"/>
          <w:lang w:val="kk-KZ"/>
        </w:rPr>
      </w:pPr>
    </w:p>
    <w:p w:rsidR="00AA1147" w:rsidRPr="00233B2B" w:rsidRDefault="00AA1147" w:rsidP="00AA1147">
      <w:pPr>
        <w:ind w:firstLine="709"/>
        <w:jc w:val="both"/>
        <w:rPr>
          <w:color w:val="auto"/>
          <w:sz w:val="20"/>
          <w:szCs w:val="20"/>
          <w:lang w:val="kk-KZ"/>
        </w:rPr>
      </w:pPr>
      <w:r w:rsidRPr="00233B2B">
        <w:rPr>
          <w:color w:val="auto"/>
          <w:sz w:val="20"/>
          <w:szCs w:val="20"/>
          <w:lang w:val="kk-KZ"/>
        </w:rPr>
        <w:t xml:space="preserve">1. </w:t>
      </w:r>
      <w:r w:rsidR="00902F38" w:rsidRPr="00233B2B">
        <w:rPr>
          <w:color w:val="auto"/>
          <w:sz w:val="20"/>
          <w:szCs w:val="20"/>
          <w:lang w:val="kk-KZ"/>
        </w:rPr>
        <w:t xml:space="preserve">Осы түсіндірме </w:t>
      </w:r>
      <w:r w:rsidR="00902F38" w:rsidRPr="00233B2B">
        <w:rPr>
          <w:bCs/>
          <w:color w:val="auto"/>
          <w:sz w:val="20"/>
          <w:szCs w:val="20"/>
          <w:lang w:val="kk-KZ"/>
        </w:rPr>
        <w:t xml:space="preserve">(бұдан әрі – </w:t>
      </w:r>
      <w:r w:rsidR="00902F38" w:rsidRPr="00233B2B">
        <w:rPr>
          <w:color w:val="auto"/>
          <w:sz w:val="20"/>
          <w:szCs w:val="20"/>
          <w:lang w:val="kk-KZ"/>
        </w:rPr>
        <w:t>Түсіндірме</w:t>
      </w:r>
      <w:r w:rsidR="00902F38" w:rsidRPr="00233B2B">
        <w:rPr>
          <w:bCs/>
          <w:color w:val="auto"/>
          <w:sz w:val="20"/>
          <w:szCs w:val="20"/>
          <w:lang w:val="kk-KZ"/>
        </w:rPr>
        <w:t>)</w:t>
      </w:r>
      <w:r w:rsidR="00902F38" w:rsidRPr="00233B2B">
        <w:rPr>
          <w:color w:val="auto"/>
          <w:sz w:val="20"/>
          <w:szCs w:val="20"/>
          <w:lang w:val="kk-KZ"/>
        </w:rPr>
        <w:t xml:space="preserve"> </w:t>
      </w:r>
      <w:r w:rsidRPr="00233B2B">
        <w:rPr>
          <w:color w:val="auto"/>
          <w:sz w:val="20"/>
          <w:szCs w:val="20"/>
          <w:lang w:val="kk-KZ"/>
        </w:rPr>
        <w:t>«</w:t>
      </w:r>
      <w:r w:rsidR="00902F38" w:rsidRPr="00233B2B">
        <w:rPr>
          <w:bCs/>
          <w:color w:val="auto"/>
          <w:sz w:val="20"/>
          <w:szCs w:val="20"/>
          <w:lang w:val="kk-KZ"/>
        </w:rPr>
        <w:t xml:space="preserve">Айрықша пайыздық тәуекелді есептеудің (валюталар бөлігінде) </w:t>
      </w:r>
      <w:r w:rsidR="00902F38" w:rsidRPr="00233B2B">
        <w:rPr>
          <w:color w:val="auto"/>
          <w:sz w:val="20"/>
          <w:szCs w:val="20"/>
          <w:lang w:val="kk-KZ"/>
        </w:rPr>
        <w:t>талдамасы туралы есеп</w:t>
      </w:r>
      <w:r w:rsidRPr="00233B2B">
        <w:rPr>
          <w:color w:val="auto"/>
          <w:sz w:val="20"/>
          <w:szCs w:val="20"/>
          <w:lang w:val="kk-KZ"/>
        </w:rPr>
        <w:t xml:space="preserve">» </w:t>
      </w:r>
      <w:r w:rsidR="00902F38" w:rsidRPr="00233B2B">
        <w:rPr>
          <w:bCs/>
          <w:color w:val="auto"/>
          <w:sz w:val="20"/>
          <w:szCs w:val="20"/>
          <w:lang w:val="kk-KZ"/>
        </w:rPr>
        <w:t>нысанын</w:t>
      </w:r>
      <w:r w:rsidR="00902F38" w:rsidRPr="00233B2B">
        <w:rPr>
          <w:color w:val="auto"/>
          <w:sz w:val="20"/>
          <w:szCs w:val="20"/>
          <w:lang w:val="kk-KZ"/>
        </w:rPr>
        <w:t xml:space="preserve"> (бұдан әрі – </w:t>
      </w:r>
      <w:r w:rsidR="00902F38" w:rsidRPr="00233B2B">
        <w:rPr>
          <w:bCs/>
          <w:color w:val="auto"/>
          <w:sz w:val="20"/>
          <w:szCs w:val="20"/>
          <w:lang w:val="kk-KZ"/>
        </w:rPr>
        <w:t>Нысан</w:t>
      </w:r>
      <w:r w:rsidR="00902F38" w:rsidRPr="00233B2B">
        <w:rPr>
          <w:color w:val="auto"/>
          <w:sz w:val="20"/>
          <w:szCs w:val="20"/>
          <w:lang w:val="kk-KZ"/>
        </w:rPr>
        <w:t>) толтыру бойынша бірыңғай талаптарды айқындайды</w:t>
      </w:r>
      <w:r w:rsidRPr="00233B2B">
        <w:rPr>
          <w:color w:val="auto"/>
          <w:sz w:val="20"/>
          <w:szCs w:val="20"/>
          <w:lang w:val="kk-KZ"/>
        </w:rPr>
        <w:t>.</w:t>
      </w:r>
    </w:p>
    <w:p w:rsidR="00AA1147" w:rsidRPr="00233B2B" w:rsidRDefault="00AA1147" w:rsidP="00AA1147">
      <w:pPr>
        <w:ind w:firstLine="709"/>
        <w:jc w:val="both"/>
        <w:rPr>
          <w:color w:val="auto"/>
          <w:sz w:val="20"/>
          <w:szCs w:val="20"/>
          <w:lang w:val="kk-KZ"/>
        </w:rPr>
      </w:pPr>
      <w:r w:rsidRPr="00233B2B">
        <w:rPr>
          <w:color w:val="auto"/>
          <w:sz w:val="20"/>
          <w:szCs w:val="20"/>
          <w:lang w:val="kk-KZ"/>
        </w:rPr>
        <w:t xml:space="preserve">2. </w:t>
      </w:r>
      <w:r w:rsidR="00902F38" w:rsidRPr="00233B2B">
        <w:rPr>
          <w:color w:val="auto"/>
          <w:sz w:val="20"/>
          <w:szCs w:val="20"/>
          <w:lang w:val="kk-KZ"/>
        </w:rPr>
        <w:t xml:space="preserve">Нысан </w:t>
      </w:r>
      <w:r w:rsidR="00E11FCD" w:rsidRPr="00233B2B">
        <w:rPr>
          <w:color w:val="auto"/>
          <w:sz w:val="20"/>
          <w:szCs w:val="20"/>
          <w:lang w:val="kk-KZ"/>
        </w:rPr>
        <w:t xml:space="preserve">«Қазақстан Республикасындағы банктер және банк қызметі туралы» 1995 жылғы 31 тамыздағы Қазақстан Республикасының Заңына, </w:t>
      </w:r>
      <w:r w:rsidR="00902F38" w:rsidRPr="00233B2B">
        <w:rPr>
          <w:color w:val="auto"/>
          <w:sz w:val="20"/>
          <w:szCs w:val="20"/>
          <w:lang w:val="kk-KZ"/>
        </w:rPr>
        <w:t>«Қаржы нарығы мен қаржы ұйымдарын мемлекеттiк реттеу, бақылау және қадағалау туралы» 2003 жылғы 4 шілдедегі Қазақстан Республикасы </w:t>
      </w:r>
      <w:r w:rsidR="00902F38" w:rsidRPr="00233B2B" w:rsidDel="00686061">
        <w:rPr>
          <w:color w:val="auto"/>
          <w:sz w:val="20"/>
          <w:szCs w:val="20"/>
          <w:lang w:val="kk-KZ"/>
        </w:rPr>
        <w:t xml:space="preserve"> </w:t>
      </w:r>
      <w:r w:rsidR="00902F38" w:rsidRPr="00233B2B">
        <w:rPr>
          <w:color w:val="auto"/>
          <w:sz w:val="20"/>
          <w:szCs w:val="20"/>
          <w:lang w:val="kk-KZ"/>
        </w:rPr>
        <w:t>Заңының 9-ба</w:t>
      </w:r>
      <w:r w:rsidR="00E11FCD" w:rsidRPr="00233B2B">
        <w:rPr>
          <w:color w:val="auto"/>
          <w:sz w:val="20"/>
          <w:szCs w:val="20"/>
          <w:lang w:val="kk-KZ"/>
        </w:rPr>
        <w:t>бы 1-тармағының 6) тармақшасына</w:t>
      </w:r>
      <w:r w:rsidR="00902F38" w:rsidRPr="00233B2B">
        <w:rPr>
          <w:color w:val="auto"/>
          <w:sz w:val="20"/>
          <w:szCs w:val="20"/>
          <w:lang w:val="kk-KZ"/>
        </w:rPr>
        <w:t xml:space="preserve"> сәйкес әзірленді</w:t>
      </w:r>
      <w:r w:rsidRPr="00233B2B">
        <w:rPr>
          <w:color w:val="auto"/>
          <w:sz w:val="20"/>
          <w:szCs w:val="20"/>
          <w:lang w:val="kk-KZ"/>
        </w:rPr>
        <w:t>.</w:t>
      </w:r>
    </w:p>
    <w:p w:rsidR="00902F38" w:rsidRPr="00233B2B" w:rsidRDefault="00AA1147" w:rsidP="00902F38">
      <w:pPr>
        <w:ind w:firstLine="709"/>
        <w:jc w:val="both"/>
        <w:rPr>
          <w:color w:val="auto"/>
          <w:sz w:val="20"/>
          <w:szCs w:val="20"/>
          <w:lang w:val="kk-KZ"/>
        </w:rPr>
      </w:pPr>
      <w:r w:rsidRPr="00233B2B">
        <w:rPr>
          <w:color w:val="auto"/>
          <w:sz w:val="20"/>
          <w:szCs w:val="20"/>
          <w:lang w:val="kk-KZ"/>
        </w:rPr>
        <w:t xml:space="preserve">3. </w:t>
      </w:r>
      <w:r w:rsidR="00902F38" w:rsidRPr="00233B2B">
        <w:rPr>
          <w:color w:val="auto"/>
          <w:sz w:val="20"/>
          <w:szCs w:val="20"/>
          <w:lang w:val="kk-KZ"/>
        </w:rPr>
        <w:t>Нысанды екiншi деңгейдегi банктер</w:t>
      </w:r>
      <w:r w:rsidR="00C953D0" w:rsidRPr="00233B2B">
        <w:rPr>
          <w:color w:val="auto"/>
          <w:sz w:val="20"/>
          <w:szCs w:val="20"/>
          <w:lang w:val="kk-KZ"/>
        </w:rPr>
        <w:t xml:space="preserve"> әр айдың біріндегі жағдай бойынша</w:t>
      </w:r>
      <w:r w:rsidR="00902F38" w:rsidRPr="00233B2B">
        <w:rPr>
          <w:color w:val="auto"/>
          <w:sz w:val="20"/>
          <w:szCs w:val="20"/>
          <w:lang w:val="kk-KZ"/>
        </w:rPr>
        <w:t xml:space="preserve"> ай сайын жасайды. Нысандағы деректер мың теңгемен толтырылады.</w:t>
      </w:r>
    </w:p>
    <w:p w:rsidR="00AA1147" w:rsidRPr="00233B2B" w:rsidRDefault="00902F38" w:rsidP="00902F38">
      <w:pPr>
        <w:ind w:firstLine="709"/>
        <w:jc w:val="both"/>
        <w:rPr>
          <w:color w:val="auto"/>
          <w:sz w:val="20"/>
          <w:szCs w:val="20"/>
          <w:lang w:val="kk-KZ"/>
        </w:rPr>
      </w:pPr>
      <w:r w:rsidRPr="00233B2B">
        <w:rPr>
          <w:color w:val="auto"/>
          <w:sz w:val="20"/>
          <w:szCs w:val="20"/>
          <w:lang w:val="kk-KZ"/>
        </w:rPr>
        <w:t xml:space="preserve">4. </w:t>
      </w:r>
      <w:r w:rsidRPr="00233B2B">
        <w:rPr>
          <w:sz w:val="20"/>
          <w:szCs w:val="20"/>
          <w:lang w:val="kk-KZ"/>
        </w:rPr>
        <w:t>Нысанға бірінші басшы, бас бухгалтер немесе олар есепке қол қоюға уәкілеттік берген тұлғалар және орындаушы қол қояды</w:t>
      </w:r>
      <w:r w:rsidR="00AA1147" w:rsidRPr="00233B2B">
        <w:rPr>
          <w:color w:val="auto"/>
          <w:sz w:val="20"/>
          <w:szCs w:val="20"/>
          <w:lang w:val="kk-KZ"/>
        </w:rPr>
        <w:t>.</w:t>
      </w:r>
    </w:p>
    <w:p w:rsidR="00AA1147" w:rsidRPr="00233B2B" w:rsidRDefault="00AA1147" w:rsidP="00AA1147">
      <w:pPr>
        <w:ind w:firstLine="426"/>
        <w:rPr>
          <w:rStyle w:val="S1"/>
          <w:rFonts w:ascii="Times New Roman" w:hAnsi="Times New Roman" w:cs="Times New Roman"/>
          <w:color w:val="auto"/>
          <w:sz w:val="20"/>
          <w:szCs w:val="20"/>
          <w:lang w:val="kk-KZ"/>
        </w:rPr>
      </w:pPr>
      <w:r w:rsidRPr="00233B2B">
        <w:rPr>
          <w:color w:val="auto"/>
          <w:sz w:val="20"/>
          <w:szCs w:val="20"/>
          <w:lang w:val="kk-KZ"/>
        </w:rPr>
        <w:t> </w:t>
      </w:r>
    </w:p>
    <w:p w:rsidR="00AA1147" w:rsidRPr="00233B2B" w:rsidRDefault="00AA1147" w:rsidP="00AA1147">
      <w:pPr>
        <w:jc w:val="center"/>
        <w:rPr>
          <w:rStyle w:val="S1"/>
          <w:rFonts w:ascii="Times New Roman" w:hAnsi="Times New Roman" w:cs="Times New Roman"/>
          <w:color w:val="auto"/>
          <w:sz w:val="20"/>
          <w:szCs w:val="20"/>
          <w:lang w:val="kk-KZ"/>
        </w:rPr>
      </w:pPr>
      <w:r w:rsidRPr="00233B2B">
        <w:rPr>
          <w:rStyle w:val="S1"/>
          <w:rFonts w:ascii="Times New Roman" w:hAnsi="Times New Roman" w:cs="Times New Roman"/>
          <w:b w:val="0"/>
          <w:color w:val="auto"/>
          <w:sz w:val="20"/>
          <w:szCs w:val="20"/>
          <w:lang w:val="kk-KZ"/>
        </w:rPr>
        <w:t>2</w:t>
      </w:r>
      <w:r w:rsidR="009070B4" w:rsidRPr="00233B2B">
        <w:rPr>
          <w:rStyle w:val="S1"/>
          <w:rFonts w:ascii="Times New Roman" w:hAnsi="Times New Roman" w:cs="Times New Roman"/>
          <w:b w:val="0"/>
          <w:color w:val="auto"/>
          <w:sz w:val="20"/>
          <w:szCs w:val="20"/>
          <w:lang w:val="kk-KZ"/>
        </w:rPr>
        <w:t>-тарау</w:t>
      </w:r>
      <w:r w:rsidRPr="00233B2B">
        <w:rPr>
          <w:rStyle w:val="S1"/>
          <w:rFonts w:ascii="Times New Roman" w:hAnsi="Times New Roman" w:cs="Times New Roman"/>
          <w:b w:val="0"/>
          <w:color w:val="auto"/>
          <w:sz w:val="20"/>
          <w:szCs w:val="20"/>
          <w:lang w:val="kk-KZ"/>
        </w:rPr>
        <w:t xml:space="preserve">. </w:t>
      </w:r>
      <w:r w:rsidR="00902F38" w:rsidRPr="00233B2B">
        <w:rPr>
          <w:sz w:val="20"/>
          <w:szCs w:val="20"/>
          <w:lang w:val="kk-KZ"/>
        </w:rPr>
        <w:t>Нысанды толтыру бойынша түсіндірме</w:t>
      </w:r>
    </w:p>
    <w:p w:rsidR="00AA1147" w:rsidRPr="00233B2B" w:rsidRDefault="00AA1147" w:rsidP="00AA1147">
      <w:pPr>
        <w:jc w:val="center"/>
        <w:rPr>
          <w:sz w:val="20"/>
          <w:szCs w:val="20"/>
          <w:lang w:val="kk-KZ"/>
        </w:rPr>
      </w:pPr>
      <w:r w:rsidRPr="00233B2B">
        <w:rPr>
          <w:rStyle w:val="S1"/>
          <w:rFonts w:ascii="Times New Roman" w:hAnsi="Times New Roman" w:cs="Times New Roman"/>
          <w:sz w:val="20"/>
          <w:szCs w:val="20"/>
          <w:lang w:val="kk-KZ"/>
        </w:rPr>
        <w:t> </w:t>
      </w:r>
    </w:p>
    <w:p w:rsidR="00AA1147" w:rsidRPr="00233B2B" w:rsidRDefault="00AA1147" w:rsidP="00AA1147">
      <w:pPr>
        <w:ind w:firstLine="426"/>
        <w:jc w:val="both"/>
        <w:rPr>
          <w:sz w:val="20"/>
          <w:szCs w:val="20"/>
          <w:lang w:val="kk-KZ"/>
        </w:rPr>
      </w:pPr>
      <w:r w:rsidRPr="00233B2B">
        <w:rPr>
          <w:sz w:val="20"/>
          <w:szCs w:val="20"/>
          <w:lang w:val="kk-KZ"/>
        </w:rPr>
        <w:t xml:space="preserve">5. </w:t>
      </w:r>
      <w:r w:rsidR="004E1AE2" w:rsidRPr="00233B2B">
        <w:rPr>
          <w:sz w:val="20"/>
          <w:szCs w:val="20"/>
          <w:lang w:val="kk-KZ"/>
        </w:rPr>
        <w:t xml:space="preserve">Нысан </w:t>
      </w:r>
      <w:r w:rsidR="004E1AE2" w:rsidRPr="00233B2B">
        <w:rPr>
          <w:bCs/>
          <w:sz w:val="20"/>
          <w:szCs w:val="20"/>
          <w:lang w:val="kk-KZ"/>
        </w:rPr>
        <w:t>Нормативтік құқықтық актілерді мемлекеттік тіркеу тізілімінде</w:t>
      </w:r>
      <w:r w:rsidR="004E1AE2" w:rsidRPr="00233B2B">
        <w:rPr>
          <w:sz w:val="20"/>
          <w:szCs w:val="20"/>
          <w:lang w:val="kk-KZ"/>
        </w:rPr>
        <w:t xml:space="preserve"> №13919 тіркелген</w:t>
      </w:r>
      <w:r w:rsidR="004E1AE2" w:rsidRPr="00233B2B">
        <w:rPr>
          <w:bCs/>
          <w:sz w:val="20"/>
          <w:szCs w:val="20"/>
          <w:lang w:val="kk-KZ"/>
        </w:rPr>
        <w:t xml:space="preserve"> </w:t>
      </w:r>
      <w:r w:rsidR="004E1AE2" w:rsidRPr="00233B2B">
        <w:rPr>
          <w:sz w:val="20"/>
          <w:szCs w:val="20"/>
          <w:lang w:val="kk-KZ"/>
        </w:rPr>
        <w:t xml:space="preserve">«Пруденциялық нормативтердің және сақталуға міндетті өзге де нормалар мен белгілі бір күнге банк капиталының мөлшері лимиттерінің нормативтік мәндерін және есептеу әдістемесін және Банктің ашық валюталық позициясын есептеу қағидаларын және лимиттерін белгілеу туралы» </w:t>
      </w:r>
      <w:r w:rsidR="004E1AE2" w:rsidRPr="00233B2B">
        <w:rPr>
          <w:bCs/>
          <w:sz w:val="20"/>
          <w:szCs w:val="20"/>
          <w:lang w:val="kk-KZ"/>
        </w:rPr>
        <w:t xml:space="preserve">Қазақстан Республикасы Ұлттық Банкі Басқармасының </w:t>
      </w:r>
      <w:r w:rsidR="004E1AE2" w:rsidRPr="00233B2B">
        <w:rPr>
          <w:sz w:val="20"/>
          <w:szCs w:val="20"/>
          <w:lang w:val="kk-KZ"/>
        </w:rPr>
        <w:t xml:space="preserve">2016 жылғы 30 мамырдағы №147 (бұдан әрі – № 147 нормативтер) қаулысына </w:t>
      </w:r>
      <w:r w:rsidR="004E1AE2" w:rsidRPr="00233B2B">
        <w:rPr>
          <w:bCs/>
          <w:sz w:val="20"/>
          <w:szCs w:val="20"/>
          <w:lang w:val="kk-KZ"/>
        </w:rPr>
        <w:t xml:space="preserve">сәйкес </w:t>
      </w:r>
      <w:r w:rsidR="004E1AE2" w:rsidRPr="00233B2B">
        <w:rPr>
          <w:sz w:val="20"/>
          <w:szCs w:val="20"/>
          <w:lang w:val="kk-KZ"/>
        </w:rPr>
        <w:t>толтырылады</w:t>
      </w:r>
      <w:r w:rsidRPr="00233B2B">
        <w:rPr>
          <w:sz w:val="20"/>
          <w:szCs w:val="20"/>
          <w:lang w:val="kk-KZ"/>
        </w:rPr>
        <w:t>.</w:t>
      </w:r>
    </w:p>
    <w:p w:rsidR="00AA1147" w:rsidRPr="00233B2B" w:rsidRDefault="00AA1147" w:rsidP="00AA1147">
      <w:pPr>
        <w:ind w:firstLine="426"/>
        <w:jc w:val="both"/>
        <w:rPr>
          <w:color w:val="auto"/>
          <w:sz w:val="20"/>
          <w:szCs w:val="20"/>
          <w:lang w:val="kk-KZ"/>
        </w:rPr>
      </w:pPr>
      <w:r w:rsidRPr="00233B2B">
        <w:rPr>
          <w:color w:val="auto"/>
          <w:sz w:val="20"/>
          <w:szCs w:val="20"/>
          <w:lang w:val="kk-KZ"/>
        </w:rPr>
        <w:t xml:space="preserve">6. </w:t>
      </w:r>
      <w:r w:rsidR="00535476" w:rsidRPr="00233B2B">
        <w:rPr>
          <w:color w:val="auto"/>
          <w:sz w:val="20"/>
          <w:szCs w:val="20"/>
          <w:lang w:val="kk-KZ"/>
        </w:rPr>
        <w:t xml:space="preserve">3-бағанда </w:t>
      </w:r>
      <w:r w:rsidR="00535476" w:rsidRPr="00233B2B">
        <w:rPr>
          <w:sz w:val="20"/>
          <w:szCs w:val="20"/>
          <w:lang w:val="kk-KZ"/>
        </w:rPr>
        <w:t>бірыңғай қаржы құралдары бойынша ашық позициялар сомасы көрсетіледі</w:t>
      </w:r>
      <w:r w:rsidRPr="00233B2B">
        <w:rPr>
          <w:color w:val="auto"/>
          <w:sz w:val="20"/>
          <w:szCs w:val="20"/>
          <w:lang w:val="kk-KZ"/>
        </w:rPr>
        <w:t>.</w:t>
      </w:r>
    </w:p>
    <w:p w:rsidR="00AA1147" w:rsidRPr="00233B2B" w:rsidRDefault="00AA1147" w:rsidP="00AA1147">
      <w:pPr>
        <w:ind w:firstLine="426"/>
        <w:jc w:val="both"/>
        <w:rPr>
          <w:color w:val="auto"/>
          <w:sz w:val="20"/>
          <w:szCs w:val="20"/>
          <w:lang w:val="kk-KZ"/>
        </w:rPr>
      </w:pPr>
      <w:r w:rsidRPr="00233B2B">
        <w:rPr>
          <w:color w:val="auto"/>
          <w:sz w:val="20"/>
          <w:szCs w:val="20"/>
          <w:lang w:val="kk-KZ"/>
        </w:rPr>
        <w:t xml:space="preserve">7. </w:t>
      </w:r>
      <w:r w:rsidR="00535476" w:rsidRPr="00233B2B">
        <w:rPr>
          <w:color w:val="auto"/>
          <w:sz w:val="20"/>
          <w:szCs w:val="20"/>
          <w:lang w:val="kk-KZ"/>
        </w:rPr>
        <w:t xml:space="preserve">4-бағанда пайыздармен </w:t>
      </w:r>
      <w:r w:rsidR="00535476" w:rsidRPr="00233B2B">
        <w:rPr>
          <w:bCs/>
          <w:color w:val="auto"/>
          <w:sz w:val="20"/>
          <w:szCs w:val="20"/>
          <w:lang w:val="kk-KZ"/>
        </w:rPr>
        <w:t xml:space="preserve">айрықша </w:t>
      </w:r>
      <w:r w:rsidR="00535476" w:rsidRPr="00233B2B">
        <w:rPr>
          <w:color w:val="auto"/>
          <w:sz w:val="20"/>
          <w:szCs w:val="20"/>
          <w:lang w:val="kk-KZ"/>
        </w:rPr>
        <w:t xml:space="preserve">тәуекел коэффициенті ескеріле отырып, </w:t>
      </w:r>
      <w:r w:rsidR="00535476" w:rsidRPr="00233B2B">
        <w:rPr>
          <w:sz w:val="20"/>
          <w:szCs w:val="20"/>
          <w:lang w:val="kk-KZ"/>
        </w:rPr>
        <w:t>бірыңғай қаржы құралдары бойынша ашық позициялар сомасы</w:t>
      </w:r>
      <w:r w:rsidR="00535476" w:rsidRPr="00233B2B">
        <w:rPr>
          <w:color w:val="auto"/>
          <w:sz w:val="20"/>
          <w:szCs w:val="20"/>
          <w:lang w:val="kk-KZ"/>
        </w:rPr>
        <w:t xml:space="preserve"> </w:t>
      </w:r>
      <w:r w:rsidR="00535476" w:rsidRPr="00233B2B">
        <w:rPr>
          <w:sz w:val="20"/>
          <w:szCs w:val="20"/>
          <w:lang w:val="kk-KZ"/>
        </w:rPr>
        <w:t>көрсетіледі</w:t>
      </w:r>
      <w:r w:rsidRPr="00233B2B">
        <w:rPr>
          <w:color w:val="auto"/>
          <w:sz w:val="20"/>
          <w:szCs w:val="20"/>
          <w:lang w:val="kk-KZ"/>
        </w:rPr>
        <w:t>.</w:t>
      </w:r>
    </w:p>
    <w:p w:rsidR="00AA1147" w:rsidRPr="00233B2B" w:rsidRDefault="00AA1147" w:rsidP="00AA1147">
      <w:pPr>
        <w:ind w:firstLine="426"/>
        <w:jc w:val="both"/>
        <w:rPr>
          <w:color w:val="auto"/>
          <w:sz w:val="20"/>
          <w:szCs w:val="20"/>
          <w:lang w:val="kk-KZ"/>
        </w:rPr>
      </w:pPr>
    </w:p>
    <w:p w:rsidR="00AA1147" w:rsidRPr="00233B2B" w:rsidRDefault="00AA1147" w:rsidP="0068384B">
      <w:pPr>
        <w:ind w:firstLine="426"/>
        <w:jc w:val="both"/>
        <w:rPr>
          <w:sz w:val="20"/>
          <w:szCs w:val="20"/>
          <w:lang w:val="kk-KZ"/>
        </w:rPr>
      </w:pPr>
      <w:r w:rsidRPr="00233B2B">
        <w:rPr>
          <w:color w:val="auto"/>
          <w:sz w:val="20"/>
          <w:szCs w:val="20"/>
          <w:lang w:val="kk-KZ"/>
        </w:rPr>
        <w:t xml:space="preserve">8. </w:t>
      </w:r>
      <w:r w:rsidR="00986F19" w:rsidRPr="00233B2B">
        <w:rPr>
          <w:color w:val="auto"/>
          <w:sz w:val="20"/>
          <w:szCs w:val="20"/>
          <w:lang w:val="kk-KZ"/>
        </w:rPr>
        <w:t xml:space="preserve">2, 3 және 4-жолдарда </w:t>
      </w:r>
      <w:r w:rsidR="00986F19" w:rsidRPr="00233B2B">
        <w:rPr>
          <w:sz w:val="20"/>
          <w:szCs w:val="20"/>
          <w:lang w:val="kk-KZ"/>
        </w:rPr>
        <w:t xml:space="preserve">№ 147 нормативтерге </w:t>
      </w:r>
      <w:r w:rsidRPr="00233B2B">
        <w:rPr>
          <w:color w:val="auto"/>
          <w:sz w:val="20"/>
          <w:szCs w:val="20"/>
          <w:lang w:val="kk-KZ"/>
        </w:rPr>
        <w:t>«</w:t>
      </w:r>
      <w:r w:rsidR="0068384B" w:rsidRPr="00233B2B">
        <w:rPr>
          <w:color w:val="auto"/>
          <w:sz w:val="20"/>
          <w:szCs w:val="20"/>
          <w:lang w:val="kk-KZ"/>
        </w:rPr>
        <w:t>Халықаралық қор биржалары болып танылатын сауда-саттықты ұйымдастырушылар тiзiмi</w:t>
      </w:r>
      <w:r w:rsidRPr="00233B2B">
        <w:rPr>
          <w:color w:val="auto"/>
          <w:sz w:val="20"/>
          <w:szCs w:val="20"/>
          <w:lang w:val="kk-KZ"/>
        </w:rPr>
        <w:t xml:space="preserve">» </w:t>
      </w:r>
      <w:r w:rsidR="00986F19" w:rsidRPr="00233B2B">
        <w:rPr>
          <w:sz w:val="20"/>
          <w:szCs w:val="20"/>
          <w:lang w:val="kk-KZ"/>
        </w:rPr>
        <w:t>7-қосымша</w:t>
      </w:r>
      <w:r w:rsidR="0068384B" w:rsidRPr="00233B2B">
        <w:rPr>
          <w:sz w:val="20"/>
          <w:szCs w:val="20"/>
          <w:lang w:val="kk-KZ"/>
        </w:rPr>
        <w:t>сын</w:t>
      </w:r>
      <w:r w:rsidR="00986F19" w:rsidRPr="00233B2B">
        <w:rPr>
          <w:sz w:val="20"/>
          <w:szCs w:val="20"/>
          <w:lang w:val="kk-KZ"/>
        </w:rPr>
        <w:t>да</w:t>
      </w:r>
      <w:r w:rsidR="0068384B" w:rsidRPr="00233B2B">
        <w:rPr>
          <w:sz w:val="20"/>
          <w:szCs w:val="20"/>
          <w:lang w:val="kk-KZ"/>
        </w:rPr>
        <w:t xml:space="preserve"> </w:t>
      </w:r>
      <w:r w:rsidR="0068384B" w:rsidRPr="00233B2B">
        <w:rPr>
          <w:bCs/>
          <w:color w:val="auto"/>
          <w:sz w:val="20"/>
          <w:szCs w:val="20"/>
          <w:lang w:val="kk-KZ"/>
        </w:rPr>
        <w:t>көрсетілген халықаралық қор биржалары пайдалан</w:t>
      </w:r>
      <w:r w:rsidR="0068384B" w:rsidRPr="00233B2B">
        <w:rPr>
          <w:color w:val="auto"/>
          <w:sz w:val="20"/>
          <w:szCs w:val="20"/>
          <w:lang w:val="kk-KZ"/>
        </w:rPr>
        <w:t>ылады</w:t>
      </w:r>
      <w:r w:rsidRPr="00233B2B">
        <w:rPr>
          <w:color w:val="auto"/>
          <w:sz w:val="20"/>
          <w:szCs w:val="20"/>
          <w:lang w:val="kk-KZ"/>
        </w:rPr>
        <w:t>.</w:t>
      </w:r>
      <w:r w:rsidRPr="00233B2B">
        <w:rPr>
          <w:sz w:val="20"/>
          <w:szCs w:val="20"/>
          <w:lang w:val="kk-KZ"/>
        </w:rPr>
        <w:t> </w:t>
      </w:r>
    </w:p>
    <w:p w:rsidR="008B5756" w:rsidRPr="00233B2B" w:rsidRDefault="00AA1147" w:rsidP="008B5756">
      <w:pPr>
        <w:ind w:left="5103"/>
        <w:jc w:val="right"/>
        <w:rPr>
          <w:color w:val="auto"/>
          <w:sz w:val="20"/>
          <w:szCs w:val="20"/>
          <w:lang w:val="kk-KZ"/>
        </w:rPr>
      </w:pPr>
      <w:r w:rsidRPr="00233B2B">
        <w:rPr>
          <w:color w:val="auto"/>
          <w:sz w:val="20"/>
          <w:szCs w:val="20"/>
          <w:lang w:val="kk-KZ"/>
        </w:rPr>
        <w:br w:type="page"/>
      </w:r>
      <w:r w:rsidR="008B5756" w:rsidRPr="00233B2B">
        <w:rPr>
          <w:color w:val="auto"/>
          <w:sz w:val="20"/>
          <w:szCs w:val="20"/>
          <w:lang w:val="kk-KZ"/>
        </w:rPr>
        <w:t>Қазақстан Республикасы</w:t>
      </w:r>
    </w:p>
    <w:p w:rsidR="008B5756" w:rsidRPr="00233B2B" w:rsidRDefault="008B5756" w:rsidP="008B5756">
      <w:pPr>
        <w:ind w:left="5103"/>
        <w:jc w:val="right"/>
        <w:rPr>
          <w:color w:val="auto"/>
          <w:sz w:val="20"/>
          <w:szCs w:val="20"/>
          <w:lang w:val="kk-KZ"/>
        </w:rPr>
      </w:pPr>
      <w:r w:rsidRPr="00233B2B">
        <w:rPr>
          <w:color w:val="auto"/>
          <w:sz w:val="20"/>
          <w:szCs w:val="20"/>
          <w:lang w:val="kk-KZ"/>
        </w:rPr>
        <w:t xml:space="preserve">Ұлттық Банкі Басқармасының </w:t>
      </w:r>
    </w:p>
    <w:p w:rsidR="00F20021" w:rsidRPr="00233B2B" w:rsidRDefault="00F20021" w:rsidP="00F20021">
      <w:pPr>
        <w:widowControl w:val="0"/>
        <w:snapToGrid w:val="0"/>
        <w:ind w:left="5529" w:hanging="142"/>
        <w:jc w:val="right"/>
        <w:rPr>
          <w:color w:val="auto"/>
          <w:sz w:val="20"/>
          <w:szCs w:val="20"/>
          <w:lang w:val="kk-KZ"/>
        </w:rPr>
      </w:pPr>
      <w:r w:rsidRPr="00233B2B">
        <w:rPr>
          <w:color w:val="auto"/>
          <w:sz w:val="20"/>
          <w:szCs w:val="20"/>
          <w:lang w:val="kk-KZ"/>
        </w:rPr>
        <w:t xml:space="preserve">2016 жылғы 28 қарашадағы </w:t>
      </w:r>
    </w:p>
    <w:p w:rsidR="008B5756" w:rsidRPr="00233B2B" w:rsidRDefault="00F20021" w:rsidP="00F20021">
      <w:pPr>
        <w:widowControl w:val="0"/>
        <w:snapToGrid w:val="0"/>
        <w:ind w:left="5529" w:hanging="142"/>
        <w:jc w:val="right"/>
        <w:rPr>
          <w:color w:val="auto"/>
          <w:sz w:val="20"/>
          <w:szCs w:val="20"/>
          <w:lang w:val="kk-KZ"/>
        </w:rPr>
      </w:pPr>
      <w:r w:rsidRPr="00233B2B">
        <w:rPr>
          <w:color w:val="auto"/>
          <w:sz w:val="20"/>
          <w:szCs w:val="20"/>
          <w:lang w:val="kk-KZ"/>
        </w:rPr>
        <w:t>№ 273 қаулысына</w:t>
      </w:r>
      <w:r w:rsidR="008B5756" w:rsidRPr="00233B2B">
        <w:rPr>
          <w:color w:val="auto"/>
          <w:sz w:val="20"/>
          <w:szCs w:val="20"/>
          <w:lang w:val="kk-KZ"/>
        </w:rPr>
        <w:t xml:space="preserve"> </w:t>
      </w:r>
    </w:p>
    <w:p w:rsidR="008B5756" w:rsidRPr="00233B2B" w:rsidRDefault="008B5756" w:rsidP="008B5756">
      <w:pPr>
        <w:jc w:val="right"/>
        <w:rPr>
          <w:color w:val="auto"/>
          <w:sz w:val="20"/>
          <w:szCs w:val="20"/>
          <w:lang w:val="kk-KZ"/>
        </w:rPr>
      </w:pPr>
      <w:r w:rsidRPr="00233B2B">
        <w:rPr>
          <w:color w:val="auto"/>
          <w:sz w:val="20"/>
          <w:szCs w:val="20"/>
          <w:lang w:val="kk-KZ"/>
        </w:rPr>
        <w:t>7-қосымша</w:t>
      </w:r>
    </w:p>
    <w:p w:rsidR="008B5756" w:rsidRPr="00233B2B" w:rsidRDefault="008B5756" w:rsidP="008B5756">
      <w:pPr>
        <w:ind w:firstLine="709"/>
        <w:jc w:val="right"/>
        <w:rPr>
          <w:color w:val="auto"/>
          <w:sz w:val="20"/>
          <w:szCs w:val="20"/>
          <w:lang w:val="kk-KZ"/>
        </w:rPr>
      </w:pPr>
    </w:p>
    <w:p w:rsidR="008B5756" w:rsidRPr="00233B2B" w:rsidRDefault="008B5756" w:rsidP="008B5756">
      <w:pPr>
        <w:ind w:left="5529" w:hanging="142"/>
        <w:jc w:val="right"/>
        <w:rPr>
          <w:color w:val="auto"/>
          <w:sz w:val="20"/>
          <w:szCs w:val="20"/>
          <w:lang w:val="kk-KZ"/>
        </w:rPr>
      </w:pPr>
      <w:r w:rsidRPr="00233B2B">
        <w:rPr>
          <w:color w:val="auto"/>
          <w:sz w:val="20"/>
          <w:szCs w:val="20"/>
          <w:lang w:val="kk-KZ"/>
        </w:rPr>
        <w:t>Қазақстан Республикасы</w:t>
      </w:r>
    </w:p>
    <w:p w:rsidR="008B5756" w:rsidRPr="00233B2B" w:rsidRDefault="008B5756" w:rsidP="008B5756">
      <w:pPr>
        <w:ind w:left="5529" w:hanging="142"/>
        <w:jc w:val="right"/>
        <w:rPr>
          <w:color w:val="auto"/>
          <w:sz w:val="20"/>
          <w:szCs w:val="20"/>
          <w:lang w:val="kk-KZ"/>
        </w:rPr>
      </w:pPr>
      <w:r w:rsidRPr="00233B2B">
        <w:rPr>
          <w:color w:val="auto"/>
          <w:sz w:val="20"/>
          <w:szCs w:val="20"/>
          <w:lang w:val="kk-KZ"/>
        </w:rPr>
        <w:t xml:space="preserve">Ұлттық Банкі Басқармасының </w:t>
      </w:r>
    </w:p>
    <w:p w:rsidR="008B5756" w:rsidRPr="00233B2B" w:rsidRDefault="008B5756" w:rsidP="008B5756">
      <w:pPr>
        <w:widowControl w:val="0"/>
        <w:snapToGrid w:val="0"/>
        <w:ind w:firstLine="5387"/>
        <w:jc w:val="right"/>
        <w:rPr>
          <w:color w:val="auto"/>
          <w:sz w:val="20"/>
          <w:szCs w:val="20"/>
          <w:lang w:val="kk-KZ"/>
        </w:rPr>
      </w:pPr>
      <w:r w:rsidRPr="00233B2B">
        <w:rPr>
          <w:color w:val="auto"/>
          <w:sz w:val="20"/>
          <w:szCs w:val="20"/>
          <w:lang w:val="kk-KZ"/>
        </w:rPr>
        <w:t xml:space="preserve">2015 жылғы 8 мамырдағы </w:t>
      </w:r>
    </w:p>
    <w:p w:rsidR="008B5756" w:rsidRPr="00233B2B" w:rsidRDefault="008B5756" w:rsidP="008B5756">
      <w:pPr>
        <w:ind w:firstLine="426"/>
        <w:jc w:val="right"/>
        <w:rPr>
          <w:color w:val="auto"/>
          <w:sz w:val="20"/>
          <w:szCs w:val="20"/>
          <w:lang w:val="kk-KZ"/>
        </w:rPr>
      </w:pPr>
      <w:r w:rsidRPr="00233B2B">
        <w:rPr>
          <w:color w:val="auto"/>
          <w:sz w:val="20"/>
          <w:szCs w:val="20"/>
          <w:lang w:val="kk-KZ"/>
        </w:rPr>
        <w:t>№ 75 қаулысына</w:t>
      </w:r>
    </w:p>
    <w:p w:rsidR="00AA1147" w:rsidRPr="00233B2B" w:rsidRDefault="008B5756" w:rsidP="008B5756">
      <w:pPr>
        <w:ind w:firstLine="709"/>
        <w:jc w:val="right"/>
        <w:rPr>
          <w:color w:val="auto"/>
          <w:sz w:val="20"/>
          <w:szCs w:val="20"/>
          <w:lang w:val="kk-KZ"/>
        </w:rPr>
      </w:pPr>
      <w:r w:rsidRPr="00233B2B">
        <w:rPr>
          <w:color w:val="auto"/>
          <w:sz w:val="20"/>
          <w:szCs w:val="20"/>
          <w:lang w:val="kk-KZ"/>
        </w:rPr>
        <w:t>7-қосымша</w:t>
      </w:r>
    </w:p>
    <w:p w:rsidR="00AA1147" w:rsidRPr="00233B2B" w:rsidRDefault="00AA1147" w:rsidP="00AA1147">
      <w:pPr>
        <w:ind w:firstLine="426"/>
        <w:rPr>
          <w:sz w:val="20"/>
          <w:szCs w:val="20"/>
          <w:lang w:val="kk-KZ"/>
        </w:rPr>
      </w:pPr>
      <w:r w:rsidRPr="00233B2B">
        <w:rPr>
          <w:sz w:val="20"/>
          <w:szCs w:val="20"/>
          <w:lang w:val="kk-KZ"/>
        </w:rPr>
        <w:t> </w:t>
      </w:r>
    </w:p>
    <w:p w:rsidR="00AA1147" w:rsidRPr="00233B2B" w:rsidRDefault="004F5A34" w:rsidP="00AA1147">
      <w:pPr>
        <w:jc w:val="center"/>
        <w:rPr>
          <w:color w:val="auto"/>
          <w:sz w:val="20"/>
          <w:szCs w:val="20"/>
          <w:lang w:val="kk-KZ"/>
        </w:rPr>
      </w:pPr>
      <w:r w:rsidRPr="00233B2B">
        <w:rPr>
          <w:color w:val="auto"/>
          <w:sz w:val="20"/>
          <w:szCs w:val="20"/>
          <w:lang w:val="kk-KZ"/>
        </w:rPr>
        <w:t>Әкімшілік деректер жинауға арналған нысан</w:t>
      </w:r>
      <w:r w:rsidR="00AA1147" w:rsidRPr="00233B2B">
        <w:rPr>
          <w:bCs/>
          <w:color w:val="auto"/>
          <w:sz w:val="20"/>
          <w:szCs w:val="20"/>
          <w:lang w:val="kk-KZ"/>
        </w:rPr>
        <w:br/>
      </w:r>
      <w:r w:rsidR="00AA1147" w:rsidRPr="00233B2B">
        <w:rPr>
          <w:bCs/>
          <w:color w:val="auto"/>
          <w:sz w:val="20"/>
          <w:szCs w:val="20"/>
          <w:lang w:val="kk-KZ"/>
        </w:rPr>
        <w:br/>
      </w:r>
      <w:r w:rsidR="008B5756" w:rsidRPr="00233B2B">
        <w:rPr>
          <w:color w:val="auto"/>
          <w:sz w:val="20"/>
          <w:szCs w:val="20"/>
          <w:lang w:val="kk-KZ"/>
        </w:rPr>
        <w:t xml:space="preserve">Уақыт аралықтары бойынша ашық </w:t>
      </w:r>
      <w:r w:rsidR="008B5756" w:rsidRPr="00233B2B">
        <w:rPr>
          <w:bCs/>
          <w:color w:val="auto"/>
          <w:sz w:val="20"/>
          <w:szCs w:val="20"/>
          <w:lang w:val="kk-KZ"/>
        </w:rPr>
        <w:t xml:space="preserve">позицияларды бөлу (валюталар бөлігінде) </w:t>
      </w:r>
      <w:r w:rsidR="008B5756" w:rsidRPr="00233B2B">
        <w:rPr>
          <w:color w:val="auto"/>
          <w:sz w:val="20"/>
          <w:szCs w:val="20"/>
          <w:lang w:val="kk-KZ"/>
        </w:rPr>
        <w:t>туралы есеп</w:t>
      </w:r>
      <w:r w:rsidR="00AA1147" w:rsidRPr="00233B2B">
        <w:rPr>
          <w:bCs/>
          <w:color w:val="auto"/>
          <w:sz w:val="20"/>
          <w:szCs w:val="20"/>
          <w:lang w:val="kk-KZ"/>
        </w:rPr>
        <w:br/>
      </w:r>
      <w:r w:rsidR="00AA1147" w:rsidRPr="00233B2B">
        <w:rPr>
          <w:bCs/>
          <w:color w:val="auto"/>
          <w:sz w:val="20"/>
          <w:szCs w:val="20"/>
          <w:lang w:val="kk-KZ"/>
        </w:rPr>
        <w:br/>
      </w:r>
      <w:r w:rsidRPr="00233B2B">
        <w:rPr>
          <w:color w:val="auto"/>
          <w:sz w:val="20"/>
          <w:szCs w:val="20"/>
          <w:lang w:val="kk-KZ"/>
        </w:rPr>
        <w:t>Есепті кезең</w:t>
      </w:r>
      <w:r w:rsidRPr="00233B2B">
        <w:rPr>
          <w:bCs/>
          <w:color w:val="auto"/>
          <w:sz w:val="20"/>
          <w:szCs w:val="20"/>
          <w:lang w:val="kk-KZ"/>
        </w:rPr>
        <w:t xml:space="preserve">: </w:t>
      </w:r>
      <w:r w:rsidRPr="00233B2B">
        <w:rPr>
          <w:color w:val="auto"/>
          <w:sz w:val="20"/>
          <w:szCs w:val="20"/>
          <w:lang w:val="kk-KZ"/>
        </w:rPr>
        <w:t>20__жылғы «___»________</w:t>
      </w:r>
    </w:p>
    <w:p w:rsidR="00AA1147" w:rsidRPr="00233B2B" w:rsidRDefault="00AA1147" w:rsidP="00AA1147">
      <w:pPr>
        <w:jc w:val="center"/>
        <w:rPr>
          <w:sz w:val="20"/>
          <w:szCs w:val="20"/>
          <w:lang w:val="kk-KZ"/>
        </w:rPr>
      </w:pPr>
      <w:r w:rsidRPr="00233B2B">
        <w:rPr>
          <w:rStyle w:val="S1"/>
          <w:rFonts w:ascii="Times New Roman" w:hAnsi="Times New Roman" w:cs="Times New Roman"/>
          <w:sz w:val="20"/>
          <w:szCs w:val="20"/>
          <w:lang w:val="kk-KZ"/>
        </w:rPr>
        <w:t> </w:t>
      </w:r>
    </w:p>
    <w:p w:rsidR="00AA1147" w:rsidRPr="00233B2B" w:rsidRDefault="00AA1147" w:rsidP="00AA1147">
      <w:pPr>
        <w:ind w:firstLine="426"/>
        <w:jc w:val="center"/>
        <w:rPr>
          <w:sz w:val="20"/>
          <w:szCs w:val="20"/>
          <w:lang w:val="kk-KZ"/>
        </w:rPr>
      </w:pPr>
      <w:r w:rsidRPr="00233B2B">
        <w:rPr>
          <w:bCs/>
          <w:sz w:val="20"/>
          <w:szCs w:val="20"/>
          <w:lang w:val="kk-KZ"/>
        </w:rPr>
        <w:t>________________________________________________</w:t>
      </w:r>
    </w:p>
    <w:p w:rsidR="00AA1147" w:rsidRPr="00233B2B" w:rsidRDefault="00AA1147" w:rsidP="00AA1147">
      <w:pPr>
        <w:ind w:firstLine="426"/>
        <w:jc w:val="center"/>
        <w:rPr>
          <w:sz w:val="20"/>
          <w:szCs w:val="20"/>
          <w:lang w:val="kk-KZ"/>
        </w:rPr>
      </w:pPr>
      <w:r w:rsidRPr="00233B2B">
        <w:rPr>
          <w:sz w:val="20"/>
          <w:szCs w:val="20"/>
          <w:lang w:val="kk-KZ"/>
        </w:rPr>
        <w:t>(</w:t>
      </w:r>
      <w:r w:rsidR="004F5A34" w:rsidRPr="00233B2B">
        <w:rPr>
          <w:rStyle w:val="s1a"/>
          <w:b w:val="0"/>
          <w:color w:val="auto"/>
          <w:sz w:val="20"/>
          <w:szCs w:val="20"/>
          <w:lang w:val="kk-KZ"/>
        </w:rPr>
        <w:t>банктің атауы</w:t>
      </w:r>
      <w:r w:rsidRPr="00233B2B">
        <w:rPr>
          <w:sz w:val="20"/>
          <w:szCs w:val="20"/>
          <w:lang w:val="kk-KZ"/>
        </w:rPr>
        <w:t>)</w:t>
      </w:r>
    </w:p>
    <w:p w:rsidR="00AA1147" w:rsidRPr="00233B2B" w:rsidRDefault="00AA1147" w:rsidP="00AA1147">
      <w:pPr>
        <w:ind w:firstLine="426"/>
        <w:rPr>
          <w:sz w:val="20"/>
          <w:szCs w:val="20"/>
          <w:lang w:val="kk-KZ"/>
        </w:rPr>
      </w:pPr>
      <w:r w:rsidRPr="00233B2B">
        <w:rPr>
          <w:sz w:val="20"/>
          <w:szCs w:val="20"/>
          <w:lang w:val="kk-KZ"/>
        </w:rPr>
        <w:t> </w:t>
      </w:r>
    </w:p>
    <w:p w:rsidR="00AA1147" w:rsidRPr="00233B2B" w:rsidRDefault="00AA1147" w:rsidP="00F20021">
      <w:pPr>
        <w:ind w:firstLine="709"/>
        <w:jc w:val="both"/>
        <w:rPr>
          <w:bCs/>
          <w:color w:val="auto"/>
          <w:sz w:val="20"/>
          <w:szCs w:val="20"/>
          <w:lang w:val="kk-KZ"/>
        </w:rPr>
      </w:pPr>
      <w:r w:rsidRPr="00233B2B">
        <w:rPr>
          <w:bCs/>
          <w:color w:val="auto"/>
          <w:sz w:val="20"/>
          <w:szCs w:val="20"/>
          <w:lang w:val="kk-KZ"/>
        </w:rPr>
        <w:t>Индекс: 1-BVU_ROPVI</w:t>
      </w:r>
    </w:p>
    <w:p w:rsidR="004F5A34" w:rsidRPr="00233B2B" w:rsidRDefault="004F5A34" w:rsidP="00F20021">
      <w:pPr>
        <w:ind w:firstLine="709"/>
        <w:jc w:val="both"/>
        <w:rPr>
          <w:sz w:val="20"/>
          <w:szCs w:val="20"/>
          <w:lang w:val="kk-KZ"/>
        </w:rPr>
      </w:pPr>
      <w:r w:rsidRPr="00233B2B">
        <w:rPr>
          <w:sz w:val="20"/>
          <w:szCs w:val="20"/>
          <w:lang w:val="kk-KZ"/>
        </w:rPr>
        <w:t>Кезеңділігі: ай сайын</w:t>
      </w:r>
    </w:p>
    <w:p w:rsidR="004F5A34" w:rsidRPr="00233B2B" w:rsidRDefault="004F5A34" w:rsidP="00F20021">
      <w:pPr>
        <w:ind w:firstLine="709"/>
        <w:jc w:val="both"/>
        <w:rPr>
          <w:sz w:val="20"/>
          <w:szCs w:val="20"/>
          <w:lang w:val="kk-KZ"/>
        </w:rPr>
      </w:pPr>
      <w:r w:rsidRPr="00233B2B">
        <w:rPr>
          <w:sz w:val="20"/>
          <w:szCs w:val="20"/>
          <w:lang w:val="kk-KZ"/>
        </w:rPr>
        <w:t>Ұсынатындар: екiншi деңгейдегі банк</w:t>
      </w:r>
    </w:p>
    <w:p w:rsidR="006E11E2" w:rsidRPr="00233B2B" w:rsidRDefault="004F5A34" w:rsidP="00F20021">
      <w:pPr>
        <w:ind w:firstLine="709"/>
        <w:jc w:val="both"/>
        <w:rPr>
          <w:sz w:val="20"/>
          <w:szCs w:val="20"/>
          <w:lang w:val="kk-KZ"/>
        </w:rPr>
      </w:pPr>
      <w:r w:rsidRPr="00233B2B">
        <w:rPr>
          <w:sz w:val="20"/>
          <w:szCs w:val="20"/>
          <w:lang w:val="kk-KZ"/>
        </w:rPr>
        <w:t>Нысан қайда ұсынылады: Қазақстан Республикасының Ұлттық Банкі</w:t>
      </w:r>
    </w:p>
    <w:p w:rsidR="00AA1147" w:rsidRPr="00233B2B" w:rsidRDefault="004F5A34" w:rsidP="00F20021">
      <w:pPr>
        <w:ind w:firstLine="709"/>
        <w:jc w:val="both"/>
        <w:rPr>
          <w:sz w:val="20"/>
          <w:szCs w:val="20"/>
          <w:lang w:val="kk-KZ"/>
        </w:rPr>
      </w:pPr>
      <w:r w:rsidRPr="00233B2B">
        <w:rPr>
          <w:sz w:val="20"/>
          <w:szCs w:val="20"/>
          <w:lang w:val="kk-KZ"/>
        </w:rPr>
        <w:t>Ұсыну мерзімі</w:t>
      </w:r>
      <w:r w:rsidRPr="00233B2B">
        <w:rPr>
          <w:color w:val="auto"/>
          <w:sz w:val="20"/>
          <w:szCs w:val="20"/>
          <w:lang w:val="kk-KZ"/>
        </w:rPr>
        <w:t xml:space="preserve">: есепті айдан кейінгі айдың жетінші жұмыс күнінен </w:t>
      </w:r>
      <w:r w:rsidRPr="00233B2B">
        <w:rPr>
          <w:sz w:val="20"/>
          <w:szCs w:val="20"/>
          <w:lang w:val="kk-KZ"/>
        </w:rPr>
        <w:t>кеш емес</w:t>
      </w:r>
      <w:r w:rsidR="00AA1147" w:rsidRPr="00233B2B">
        <w:rPr>
          <w:bCs/>
          <w:color w:val="auto"/>
          <w:sz w:val="20"/>
          <w:szCs w:val="20"/>
          <w:lang w:val="kk-KZ"/>
        </w:rPr>
        <w:t>.</w:t>
      </w:r>
    </w:p>
    <w:p w:rsidR="00502E90" w:rsidRPr="00233B2B" w:rsidRDefault="00AA1147" w:rsidP="00502E90">
      <w:pPr>
        <w:ind w:left="5529"/>
        <w:jc w:val="right"/>
        <w:rPr>
          <w:color w:val="auto"/>
          <w:sz w:val="20"/>
          <w:szCs w:val="20"/>
          <w:lang w:val="kk-KZ"/>
        </w:rPr>
      </w:pPr>
      <w:r w:rsidRPr="00233B2B">
        <w:rPr>
          <w:sz w:val="20"/>
          <w:szCs w:val="20"/>
          <w:lang w:val="kk-KZ"/>
        </w:rPr>
        <w:br w:type="page"/>
      </w:r>
      <w:r w:rsidR="00502E90" w:rsidRPr="00233B2B">
        <w:rPr>
          <w:color w:val="auto"/>
          <w:sz w:val="20"/>
          <w:szCs w:val="20"/>
          <w:lang w:val="kk-KZ"/>
        </w:rPr>
        <w:t>Нысан</w:t>
      </w:r>
    </w:p>
    <w:p w:rsidR="00AA1147" w:rsidRPr="00233B2B" w:rsidRDefault="00502E90" w:rsidP="00502E90">
      <w:pPr>
        <w:ind w:firstLine="426"/>
        <w:jc w:val="right"/>
        <w:rPr>
          <w:sz w:val="20"/>
          <w:szCs w:val="20"/>
          <w:lang w:val="kk-KZ"/>
        </w:rPr>
      </w:pPr>
      <w:r w:rsidRPr="00233B2B">
        <w:rPr>
          <w:color w:val="auto"/>
          <w:sz w:val="20"/>
          <w:szCs w:val="20"/>
          <w:lang w:val="kk-KZ"/>
        </w:rPr>
        <w:t>(мың теңгемен</w:t>
      </w:r>
      <w:r w:rsidR="00AA1147" w:rsidRPr="00233B2B">
        <w:rPr>
          <w:sz w:val="20"/>
          <w:szCs w:val="20"/>
          <w:lang w:val="kk-KZ"/>
        </w:rPr>
        <w:t>)</w:t>
      </w:r>
    </w:p>
    <w:p w:rsidR="00AA1147" w:rsidRPr="00233B2B" w:rsidRDefault="00AA1147" w:rsidP="00AA1147">
      <w:pPr>
        <w:ind w:firstLine="426"/>
        <w:rPr>
          <w:sz w:val="20"/>
          <w:szCs w:val="20"/>
          <w:lang w:val="kk-KZ"/>
        </w:rPr>
      </w:pPr>
      <w:r w:rsidRPr="00233B2B">
        <w:rPr>
          <w:sz w:val="20"/>
          <w:szCs w:val="20"/>
          <w:lang w:val="kk-KZ"/>
        </w:rPr>
        <w:t> </w:t>
      </w:r>
    </w:p>
    <w:tbl>
      <w:tblPr>
        <w:tblW w:w="5409" w:type="pct"/>
        <w:jc w:val="center"/>
        <w:tblCellMar>
          <w:left w:w="0" w:type="dxa"/>
          <w:right w:w="0" w:type="dxa"/>
        </w:tblCellMar>
        <w:tblLook w:val="04A0" w:firstRow="1" w:lastRow="0" w:firstColumn="1" w:lastColumn="0" w:noHBand="0" w:noVBand="1"/>
      </w:tblPr>
      <w:tblGrid>
        <w:gridCol w:w="1057"/>
        <w:gridCol w:w="1236"/>
        <w:gridCol w:w="738"/>
        <w:gridCol w:w="904"/>
        <w:gridCol w:w="1419"/>
        <w:gridCol w:w="919"/>
        <w:gridCol w:w="981"/>
        <w:gridCol w:w="1510"/>
        <w:gridCol w:w="919"/>
        <w:gridCol w:w="979"/>
      </w:tblGrid>
      <w:tr w:rsidR="00162B26" w:rsidRPr="00233B2B" w:rsidTr="00162B26">
        <w:trPr>
          <w:jc w:val="center"/>
        </w:trPr>
        <w:tc>
          <w:tcPr>
            <w:tcW w:w="496"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62B26" w:rsidRPr="00233B2B" w:rsidRDefault="00162B26" w:rsidP="0033440C">
            <w:pPr>
              <w:jc w:val="center"/>
              <w:rPr>
                <w:color w:val="auto"/>
                <w:sz w:val="20"/>
                <w:szCs w:val="20"/>
                <w:lang w:val="kk-KZ"/>
              </w:rPr>
            </w:pPr>
            <w:r w:rsidRPr="00233B2B">
              <w:rPr>
                <w:sz w:val="20"/>
                <w:szCs w:val="20"/>
                <w:lang w:val="kk-KZ"/>
              </w:rPr>
              <w:t>Аймақтар</w:t>
            </w:r>
          </w:p>
        </w:tc>
        <w:tc>
          <w:tcPr>
            <w:tcW w:w="58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62B26" w:rsidRPr="00233B2B" w:rsidRDefault="00162B26" w:rsidP="0033440C">
            <w:pPr>
              <w:jc w:val="center"/>
              <w:rPr>
                <w:color w:val="auto"/>
                <w:sz w:val="20"/>
                <w:szCs w:val="20"/>
                <w:lang w:val="kk-KZ"/>
              </w:rPr>
            </w:pPr>
            <w:r w:rsidRPr="00233B2B">
              <w:rPr>
                <w:sz w:val="20"/>
                <w:szCs w:val="20"/>
                <w:lang w:val="kk-KZ"/>
              </w:rPr>
              <w:t>Уақыт аралықтары</w:t>
            </w:r>
          </w:p>
        </w:tc>
        <w:tc>
          <w:tcPr>
            <w:tcW w:w="770"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62B26" w:rsidRPr="00233B2B" w:rsidRDefault="00162B26" w:rsidP="0033440C">
            <w:pPr>
              <w:jc w:val="center"/>
              <w:rPr>
                <w:color w:val="auto"/>
                <w:sz w:val="20"/>
                <w:szCs w:val="20"/>
                <w:lang w:val="kk-KZ"/>
              </w:rPr>
            </w:pPr>
            <w:r w:rsidRPr="00233B2B">
              <w:rPr>
                <w:sz w:val="20"/>
                <w:szCs w:val="20"/>
                <w:lang w:val="kk-KZ"/>
              </w:rPr>
              <w:t>Ашық позициялар</w:t>
            </w:r>
          </w:p>
        </w:tc>
        <w:tc>
          <w:tcPr>
            <w:tcW w:w="665"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62B26" w:rsidRPr="00233B2B" w:rsidRDefault="00162B26" w:rsidP="0033440C">
            <w:pPr>
              <w:jc w:val="center"/>
              <w:rPr>
                <w:color w:val="auto"/>
                <w:sz w:val="20"/>
                <w:szCs w:val="20"/>
                <w:lang w:val="kk-KZ"/>
              </w:rPr>
            </w:pPr>
            <w:r w:rsidRPr="00233B2B">
              <w:rPr>
                <w:sz w:val="20"/>
                <w:szCs w:val="20"/>
                <w:lang w:val="kk-KZ"/>
              </w:rPr>
              <w:t>Мөлшерлеу коэффициенті</w:t>
            </w:r>
          </w:p>
        </w:tc>
        <w:tc>
          <w:tcPr>
            <w:tcW w:w="891"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62B26" w:rsidRPr="00233B2B" w:rsidRDefault="00162B26" w:rsidP="0033440C">
            <w:pPr>
              <w:jc w:val="center"/>
              <w:rPr>
                <w:color w:val="auto"/>
                <w:sz w:val="20"/>
                <w:szCs w:val="20"/>
                <w:lang w:val="kk-KZ"/>
              </w:rPr>
            </w:pPr>
            <w:r w:rsidRPr="00233B2B">
              <w:rPr>
                <w:sz w:val="20"/>
                <w:szCs w:val="20"/>
                <w:lang w:val="kk-KZ"/>
              </w:rPr>
              <w:t>Мөлшерленген ашық позициялар</w:t>
            </w:r>
          </w:p>
        </w:tc>
        <w:tc>
          <w:tcPr>
            <w:tcW w:w="708"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62B26" w:rsidRPr="00233B2B" w:rsidRDefault="00162B26" w:rsidP="0033440C">
            <w:pPr>
              <w:jc w:val="center"/>
              <w:rPr>
                <w:color w:val="auto"/>
                <w:sz w:val="20"/>
                <w:szCs w:val="20"/>
                <w:lang w:val="kk-KZ"/>
              </w:rPr>
            </w:pPr>
            <w:r w:rsidRPr="00233B2B">
              <w:rPr>
                <w:sz w:val="20"/>
                <w:szCs w:val="20"/>
                <w:lang w:val="kk-KZ"/>
              </w:rPr>
              <w:t>Мөлшерленген жабық позициялар</w:t>
            </w:r>
          </w:p>
        </w:tc>
        <w:tc>
          <w:tcPr>
            <w:tcW w:w="890"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62B26" w:rsidRPr="00233B2B" w:rsidRDefault="00162B26" w:rsidP="0033440C">
            <w:pPr>
              <w:jc w:val="center"/>
              <w:rPr>
                <w:color w:val="auto"/>
                <w:sz w:val="20"/>
                <w:szCs w:val="20"/>
                <w:lang w:val="kk-KZ"/>
              </w:rPr>
            </w:pPr>
            <w:r w:rsidRPr="00233B2B">
              <w:rPr>
                <w:sz w:val="20"/>
                <w:szCs w:val="20"/>
                <w:lang w:val="kk-KZ"/>
              </w:rPr>
              <w:t>Жиынтық мөлшерленген ашық позициялар</w:t>
            </w:r>
          </w:p>
        </w:tc>
      </w:tr>
      <w:tr w:rsidR="00162B26" w:rsidRPr="00233B2B" w:rsidTr="00162B26">
        <w:trPr>
          <w:jc w:val="center"/>
        </w:trPr>
        <w:tc>
          <w:tcPr>
            <w:tcW w:w="496" w:type="pct"/>
            <w:vMerge/>
            <w:tcBorders>
              <w:top w:val="single" w:sz="8" w:space="0" w:color="auto"/>
              <w:left w:val="single" w:sz="8" w:space="0" w:color="auto"/>
              <w:bottom w:val="single" w:sz="8" w:space="0" w:color="auto"/>
              <w:right w:val="single" w:sz="8" w:space="0" w:color="auto"/>
            </w:tcBorders>
            <w:vAlign w:val="center"/>
            <w:hideMark/>
          </w:tcPr>
          <w:p w:rsidR="00162B26" w:rsidRPr="00233B2B" w:rsidRDefault="00162B26" w:rsidP="002A3D01">
            <w:pPr>
              <w:autoSpaceDE/>
              <w:autoSpaceDN/>
              <w:spacing w:after="200" w:line="276" w:lineRule="auto"/>
              <w:rPr>
                <w:sz w:val="20"/>
                <w:szCs w:val="20"/>
                <w:lang w:val="kk-KZ"/>
              </w:rPr>
            </w:pPr>
          </w:p>
        </w:tc>
        <w:tc>
          <w:tcPr>
            <w:tcW w:w="580" w:type="pct"/>
            <w:vMerge/>
            <w:tcBorders>
              <w:top w:val="single" w:sz="8" w:space="0" w:color="auto"/>
              <w:left w:val="nil"/>
              <w:bottom w:val="single" w:sz="8" w:space="0" w:color="auto"/>
              <w:right w:val="single" w:sz="8" w:space="0" w:color="auto"/>
            </w:tcBorders>
            <w:vAlign w:val="center"/>
            <w:hideMark/>
          </w:tcPr>
          <w:p w:rsidR="00162B26" w:rsidRPr="00233B2B" w:rsidRDefault="00162B26" w:rsidP="002A3D01">
            <w:pPr>
              <w:autoSpaceDE/>
              <w:autoSpaceDN/>
              <w:spacing w:after="200" w:line="276" w:lineRule="auto"/>
              <w:rPr>
                <w:sz w:val="20"/>
                <w:szCs w:val="20"/>
                <w:lang w:val="kk-KZ"/>
              </w:rPr>
            </w:pPr>
          </w:p>
        </w:tc>
        <w:tc>
          <w:tcPr>
            <w:tcW w:w="346" w:type="pct"/>
            <w:tcBorders>
              <w:top w:val="nil"/>
              <w:left w:val="nil"/>
              <w:bottom w:val="single" w:sz="8" w:space="0" w:color="auto"/>
              <w:right w:val="single" w:sz="8" w:space="0" w:color="auto"/>
            </w:tcBorders>
            <w:tcMar>
              <w:top w:w="0" w:type="dxa"/>
              <w:left w:w="108" w:type="dxa"/>
              <w:bottom w:w="0" w:type="dxa"/>
              <w:right w:w="108" w:type="dxa"/>
            </w:tcMar>
            <w:hideMark/>
          </w:tcPr>
          <w:p w:rsidR="00162B26" w:rsidRPr="00233B2B" w:rsidRDefault="00162B26" w:rsidP="0033440C">
            <w:pPr>
              <w:pStyle w:val="af2"/>
              <w:jc w:val="center"/>
              <w:rPr>
                <w:sz w:val="20"/>
                <w:szCs w:val="20"/>
                <w:lang w:val="kk-KZ"/>
              </w:rPr>
            </w:pPr>
            <w:r w:rsidRPr="00233B2B">
              <w:rPr>
                <w:sz w:val="20"/>
                <w:szCs w:val="20"/>
                <w:lang w:val="kk-KZ"/>
              </w:rPr>
              <w:t xml:space="preserve">ұзын </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162B26" w:rsidRPr="00233B2B" w:rsidRDefault="00162B26" w:rsidP="0033440C">
            <w:pPr>
              <w:pStyle w:val="af2"/>
              <w:jc w:val="center"/>
              <w:rPr>
                <w:sz w:val="20"/>
                <w:szCs w:val="20"/>
                <w:lang w:val="kk-KZ"/>
              </w:rPr>
            </w:pPr>
            <w:r w:rsidRPr="00233B2B">
              <w:rPr>
                <w:sz w:val="20"/>
                <w:szCs w:val="20"/>
                <w:lang w:val="kk-KZ"/>
              </w:rPr>
              <w:t xml:space="preserve">қысқа </w:t>
            </w:r>
          </w:p>
        </w:tc>
        <w:tc>
          <w:tcPr>
            <w:tcW w:w="665" w:type="pct"/>
            <w:vMerge/>
            <w:tcBorders>
              <w:top w:val="single" w:sz="8" w:space="0" w:color="auto"/>
              <w:left w:val="nil"/>
              <w:bottom w:val="single" w:sz="8" w:space="0" w:color="auto"/>
              <w:right w:val="single" w:sz="8" w:space="0" w:color="auto"/>
            </w:tcBorders>
            <w:vAlign w:val="center"/>
            <w:hideMark/>
          </w:tcPr>
          <w:p w:rsidR="00162B26" w:rsidRPr="00233B2B" w:rsidRDefault="00162B26" w:rsidP="002A3D01">
            <w:pPr>
              <w:autoSpaceDE/>
              <w:autoSpaceDN/>
              <w:spacing w:after="200" w:line="276" w:lineRule="auto"/>
              <w:rPr>
                <w:sz w:val="20"/>
                <w:szCs w:val="20"/>
                <w:lang w:val="kk-KZ"/>
              </w:rPr>
            </w:pPr>
          </w:p>
        </w:tc>
        <w:tc>
          <w:tcPr>
            <w:tcW w:w="431" w:type="pct"/>
            <w:tcBorders>
              <w:top w:val="nil"/>
              <w:left w:val="nil"/>
              <w:bottom w:val="single" w:sz="8" w:space="0" w:color="auto"/>
              <w:right w:val="single" w:sz="8" w:space="0" w:color="auto"/>
            </w:tcBorders>
            <w:tcMar>
              <w:top w:w="0" w:type="dxa"/>
              <w:left w:w="108" w:type="dxa"/>
              <w:bottom w:w="0" w:type="dxa"/>
              <w:right w:w="108" w:type="dxa"/>
            </w:tcMar>
            <w:hideMark/>
          </w:tcPr>
          <w:p w:rsidR="00162B26" w:rsidRPr="00233B2B" w:rsidRDefault="00162B26" w:rsidP="0033440C">
            <w:pPr>
              <w:pStyle w:val="af2"/>
              <w:jc w:val="center"/>
              <w:rPr>
                <w:sz w:val="20"/>
                <w:szCs w:val="20"/>
                <w:lang w:val="kk-KZ"/>
              </w:rPr>
            </w:pPr>
            <w:r w:rsidRPr="00233B2B">
              <w:rPr>
                <w:sz w:val="20"/>
                <w:szCs w:val="20"/>
                <w:lang w:val="kk-KZ"/>
              </w:rPr>
              <w:t xml:space="preserve">ұзын </w:t>
            </w:r>
          </w:p>
        </w:tc>
        <w:tc>
          <w:tcPr>
            <w:tcW w:w="460" w:type="pct"/>
            <w:tcBorders>
              <w:top w:val="nil"/>
              <w:left w:val="nil"/>
              <w:bottom w:val="single" w:sz="8" w:space="0" w:color="auto"/>
              <w:right w:val="single" w:sz="8" w:space="0" w:color="auto"/>
            </w:tcBorders>
            <w:tcMar>
              <w:top w:w="0" w:type="dxa"/>
              <w:left w:w="108" w:type="dxa"/>
              <w:bottom w:w="0" w:type="dxa"/>
              <w:right w:w="108" w:type="dxa"/>
            </w:tcMar>
            <w:hideMark/>
          </w:tcPr>
          <w:p w:rsidR="00162B26" w:rsidRPr="00233B2B" w:rsidRDefault="00162B26" w:rsidP="0033440C">
            <w:pPr>
              <w:pStyle w:val="af2"/>
              <w:jc w:val="center"/>
              <w:rPr>
                <w:sz w:val="20"/>
                <w:szCs w:val="20"/>
                <w:lang w:val="kk-KZ"/>
              </w:rPr>
            </w:pPr>
            <w:r w:rsidRPr="00233B2B">
              <w:rPr>
                <w:sz w:val="20"/>
                <w:szCs w:val="20"/>
                <w:lang w:val="kk-KZ"/>
              </w:rPr>
              <w:t xml:space="preserve">қысқа </w:t>
            </w:r>
          </w:p>
        </w:tc>
        <w:tc>
          <w:tcPr>
            <w:tcW w:w="0" w:type="auto"/>
            <w:vMerge/>
            <w:tcBorders>
              <w:top w:val="single" w:sz="8" w:space="0" w:color="auto"/>
              <w:left w:val="nil"/>
              <w:bottom w:val="single" w:sz="8" w:space="0" w:color="auto"/>
              <w:right w:val="single" w:sz="8" w:space="0" w:color="auto"/>
            </w:tcBorders>
            <w:vAlign w:val="center"/>
            <w:hideMark/>
          </w:tcPr>
          <w:p w:rsidR="00162B26" w:rsidRPr="00233B2B" w:rsidRDefault="00162B26" w:rsidP="002A3D01">
            <w:pPr>
              <w:autoSpaceDE/>
              <w:autoSpaceDN/>
              <w:spacing w:after="200" w:line="276" w:lineRule="auto"/>
              <w:rPr>
                <w:sz w:val="20"/>
                <w:szCs w:val="20"/>
                <w:lang w:val="kk-KZ"/>
              </w:rPr>
            </w:pPr>
          </w:p>
        </w:tc>
        <w:tc>
          <w:tcPr>
            <w:tcW w:w="431" w:type="pct"/>
            <w:tcBorders>
              <w:top w:val="nil"/>
              <w:left w:val="nil"/>
              <w:bottom w:val="single" w:sz="8" w:space="0" w:color="auto"/>
              <w:right w:val="single" w:sz="8" w:space="0" w:color="auto"/>
            </w:tcBorders>
            <w:tcMar>
              <w:top w:w="0" w:type="dxa"/>
              <w:left w:w="108" w:type="dxa"/>
              <w:bottom w:w="0" w:type="dxa"/>
              <w:right w:w="108" w:type="dxa"/>
            </w:tcMar>
            <w:hideMark/>
          </w:tcPr>
          <w:p w:rsidR="00162B26" w:rsidRPr="00233B2B" w:rsidRDefault="00162B26" w:rsidP="0033440C">
            <w:pPr>
              <w:pStyle w:val="af2"/>
              <w:jc w:val="center"/>
              <w:rPr>
                <w:sz w:val="20"/>
                <w:szCs w:val="20"/>
                <w:lang w:val="kk-KZ"/>
              </w:rPr>
            </w:pPr>
            <w:r w:rsidRPr="00233B2B">
              <w:rPr>
                <w:sz w:val="20"/>
                <w:szCs w:val="20"/>
                <w:lang w:val="kk-KZ"/>
              </w:rPr>
              <w:t xml:space="preserve">ұзын </w:t>
            </w:r>
          </w:p>
        </w:tc>
        <w:tc>
          <w:tcPr>
            <w:tcW w:w="459" w:type="pct"/>
            <w:tcBorders>
              <w:top w:val="nil"/>
              <w:left w:val="nil"/>
              <w:bottom w:val="single" w:sz="8" w:space="0" w:color="auto"/>
              <w:right w:val="single" w:sz="8" w:space="0" w:color="auto"/>
            </w:tcBorders>
            <w:tcMar>
              <w:top w:w="0" w:type="dxa"/>
              <w:left w:w="108" w:type="dxa"/>
              <w:bottom w:w="0" w:type="dxa"/>
              <w:right w:w="108" w:type="dxa"/>
            </w:tcMar>
            <w:hideMark/>
          </w:tcPr>
          <w:p w:rsidR="00162B26" w:rsidRPr="00233B2B" w:rsidRDefault="00162B26" w:rsidP="0033440C">
            <w:pPr>
              <w:pStyle w:val="af2"/>
              <w:jc w:val="center"/>
              <w:rPr>
                <w:sz w:val="20"/>
                <w:szCs w:val="20"/>
                <w:lang w:val="kk-KZ"/>
              </w:rPr>
            </w:pPr>
            <w:r w:rsidRPr="00233B2B">
              <w:rPr>
                <w:sz w:val="20"/>
                <w:szCs w:val="20"/>
                <w:lang w:val="kk-KZ"/>
              </w:rPr>
              <w:t xml:space="preserve">қысқа </w:t>
            </w:r>
          </w:p>
        </w:tc>
      </w:tr>
      <w:tr w:rsidR="00162B26" w:rsidRPr="00233B2B" w:rsidTr="00162B26">
        <w:trPr>
          <w:jc w:val="center"/>
        </w:trPr>
        <w:tc>
          <w:tcPr>
            <w:tcW w:w="49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A1147" w:rsidRPr="00233B2B" w:rsidRDefault="00AA1147" w:rsidP="002A3D01">
            <w:pPr>
              <w:jc w:val="center"/>
              <w:rPr>
                <w:sz w:val="20"/>
                <w:szCs w:val="20"/>
                <w:lang w:val="kk-KZ"/>
              </w:rPr>
            </w:pPr>
            <w:r w:rsidRPr="00233B2B">
              <w:rPr>
                <w:sz w:val="20"/>
                <w:szCs w:val="20"/>
                <w:lang w:val="kk-KZ"/>
              </w:rPr>
              <w:t>1</w:t>
            </w:r>
          </w:p>
        </w:tc>
        <w:tc>
          <w:tcPr>
            <w:tcW w:w="580" w:type="pct"/>
            <w:tcBorders>
              <w:top w:val="nil"/>
              <w:left w:val="nil"/>
              <w:bottom w:val="single" w:sz="8" w:space="0" w:color="auto"/>
              <w:right w:val="single" w:sz="8" w:space="0" w:color="auto"/>
            </w:tcBorders>
            <w:tcMar>
              <w:top w:w="0" w:type="dxa"/>
              <w:left w:w="108" w:type="dxa"/>
              <w:bottom w:w="0" w:type="dxa"/>
              <w:right w:w="108" w:type="dxa"/>
            </w:tcMar>
            <w:hideMark/>
          </w:tcPr>
          <w:p w:rsidR="00AA1147" w:rsidRPr="00233B2B" w:rsidRDefault="00AA1147" w:rsidP="002A3D01">
            <w:pPr>
              <w:jc w:val="center"/>
              <w:rPr>
                <w:sz w:val="20"/>
                <w:szCs w:val="20"/>
                <w:lang w:val="kk-KZ"/>
              </w:rPr>
            </w:pPr>
            <w:r w:rsidRPr="00233B2B">
              <w:rPr>
                <w:sz w:val="20"/>
                <w:szCs w:val="20"/>
                <w:lang w:val="kk-KZ"/>
              </w:rPr>
              <w:t>2</w:t>
            </w:r>
          </w:p>
        </w:tc>
        <w:tc>
          <w:tcPr>
            <w:tcW w:w="346" w:type="pct"/>
            <w:tcBorders>
              <w:top w:val="nil"/>
              <w:left w:val="nil"/>
              <w:bottom w:val="single" w:sz="8" w:space="0" w:color="auto"/>
              <w:right w:val="single" w:sz="8" w:space="0" w:color="auto"/>
            </w:tcBorders>
            <w:tcMar>
              <w:top w:w="0" w:type="dxa"/>
              <w:left w:w="108" w:type="dxa"/>
              <w:bottom w:w="0" w:type="dxa"/>
              <w:right w:w="108" w:type="dxa"/>
            </w:tcMar>
            <w:hideMark/>
          </w:tcPr>
          <w:p w:rsidR="00AA1147" w:rsidRPr="00233B2B" w:rsidRDefault="00AA1147" w:rsidP="002A3D01">
            <w:pPr>
              <w:jc w:val="center"/>
              <w:rPr>
                <w:sz w:val="20"/>
                <w:szCs w:val="20"/>
                <w:lang w:val="kk-KZ"/>
              </w:rPr>
            </w:pPr>
            <w:r w:rsidRPr="00233B2B">
              <w:rPr>
                <w:sz w:val="20"/>
                <w:szCs w:val="20"/>
                <w:lang w:val="kk-KZ"/>
              </w:rPr>
              <w:t>3</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AA1147" w:rsidRPr="00233B2B" w:rsidRDefault="00AA1147" w:rsidP="002A3D01">
            <w:pPr>
              <w:jc w:val="center"/>
              <w:rPr>
                <w:sz w:val="20"/>
                <w:szCs w:val="20"/>
                <w:lang w:val="kk-KZ"/>
              </w:rPr>
            </w:pPr>
            <w:r w:rsidRPr="00233B2B">
              <w:rPr>
                <w:sz w:val="20"/>
                <w:szCs w:val="20"/>
                <w:lang w:val="kk-KZ"/>
              </w:rPr>
              <w:t>4</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AA1147" w:rsidRPr="00233B2B" w:rsidRDefault="00AA1147" w:rsidP="002A3D01">
            <w:pPr>
              <w:jc w:val="center"/>
              <w:rPr>
                <w:sz w:val="20"/>
                <w:szCs w:val="20"/>
                <w:lang w:val="kk-KZ"/>
              </w:rPr>
            </w:pPr>
            <w:r w:rsidRPr="00233B2B">
              <w:rPr>
                <w:sz w:val="20"/>
                <w:szCs w:val="20"/>
                <w:lang w:val="kk-KZ"/>
              </w:rPr>
              <w:t>5</w:t>
            </w:r>
          </w:p>
        </w:tc>
        <w:tc>
          <w:tcPr>
            <w:tcW w:w="431" w:type="pct"/>
            <w:tcBorders>
              <w:top w:val="nil"/>
              <w:left w:val="nil"/>
              <w:bottom w:val="single" w:sz="8" w:space="0" w:color="auto"/>
              <w:right w:val="single" w:sz="8" w:space="0" w:color="auto"/>
            </w:tcBorders>
            <w:tcMar>
              <w:top w:w="0" w:type="dxa"/>
              <w:left w:w="108" w:type="dxa"/>
              <w:bottom w:w="0" w:type="dxa"/>
              <w:right w:w="108" w:type="dxa"/>
            </w:tcMar>
            <w:hideMark/>
          </w:tcPr>
          <w:p w:rsidR="00AA1147" w:rsidRPr="00233B2B" w:rsidRDefault="00AA1147" w:rsidP="002A3D01">
            <w:pPr>
              <w:jc w:val="center"/>
              <w:rPr>
                <w:sz w:val="20"/>
                <w:szCs w:val="20"/>
                <w:lang w:val="kk-KZ"/>
              </w:rPr>
            </w:pPr>
            <w:r w:rsidRPr="00233B2B">
              <w:rPr>
                <w:sz w:val="20"/>
                <w:szCs w:val="20"/>
                <w:lang w:val="kk-KZ"/>
              </w:rPr>
              <w:t>6</w:t>
            </w:r>
          </w:p>
        </w:tc>
        <w:tc>
          <w:tcPr>
            <w:tcW w:w="460" w:type="pct"/>
            <w:tcBorders>
              <w:top w:val="nil"/>
              <w:left w:val="nil"/>
              <w:bottom w:val="single" w:sz="8" w:space="0" w:color="auto"/>
              <w:right w:val="single" w:sz="8" w:space="0" w:color="auto"/>
            </w:tcBorders>
            <w:tcMar>
              <w:top w:w="0" w:type="dxa"/>
              <w:left w:w="108" w:type="dxa"/>
              <w:bottom w:w="0" w:type="dxa"/>
              <w:right w:w="108" w:type="dxa"/>
            </w:tcMar>
            <w:hideMark/>
          </w:tcPr>
          <w:p w:rsidR="00AA1147" w:rsidRPr="00233B2B" w:rsidRDefault="00AA1147" w:rsidP="002A3D01">
            <w:pPr>
              <w:jc w:val="center"/>
              <w:rPr>
                <w:sz w:val="20"/>
                <w:szCs w:val="20"/>
                <w:lang w:val="kk-KZ"/>
              </w:rPr>
            </w:pPr>
            <w:r w:rsidRPr="00233B2B">
              <w:rPr>
                <w:sz w:val="20"/>
                <w:szCs w:val="20"/>
                <w:lang w:val="kk-KZ"/>
              </w:rPr>
              <w:t>7</w:t>
            </w:r>
          </w:p>
        </w:tc>
        <w:tc>
          <w:tcPr>
            <w:tcW w:w="708" w:type="pct"/>
            <w:tcBorders>
              <w:top w:val="nil"/>
              <w:left w:val="nil"/>
              <w:bottom w:val="single" w:sz="8" w:space="0" w:color="auto"/>
              <w:right w:val="single" w:sz="8" w:space="0" w:color="auto"/>
            </w:tcBorders>
            <w:tcMar>
              <w:top w:w="0" w:type="dxa"/>
              <w:left w:w="108" w:type="dxa"/>
              <w:bottom w:w="0" w:type="dxa"/>
              <w:right w:w="108" w:type="dxa"/>
            </w:tcMar>
            <w:hideMark/>
          </w:tcPr>
          <w:p w:rsidR="00AA1147" w:rsidRPr="00233B2B" w:rsidRDefault="00AA1147" w:rsidP="002A3D01">
            <w:pPr>
              <w:jc w:val="center"/>
              <w:rPr>
                <w:sz w:val="20"/>
                <w:szCs w:val="20"/>
                <w:lang w:val="kk-KZ"/>
              </w:rPr>
            </w:pPr>
            <w:r w:rsidRPr="00233B2B">
              <w:rPr>
                <w:sz w:val="20"/>
                <w:szCs w:val="20"/>
                <w:lang w:val="kk-KZ"/>
              </w:rPr>
              <w:t>8</w:t>
            </w:r>
          </w:p>
        </w:tc>
        <w:tc>
          <w:tcPr>
            <w:tcW w:w="431" w:type="pct"/>
            <w:tcBorders>
              <w:top w:val="nil"/>
              <w:left w:val="nil"/>
              <w:bottom w:val="single" w:sz="8" w:space="0" w:color="auto"/>
              <w:right w:val="single" w:sz="8" w:space="0" w:color="auto"/>
            </w:tcBorders>
            <w:tcMar>
              <w:top w:w="0" w:type="dxa"/>
              <w:left w:w="108" w:type="dxa"/>
              <w:bottom w:w="0" w:type="dxa"/>
              <w:right w:w="108" w:type="dxa"/>
            </w:tcMar>
            <w:hideMark/>
          </w:tcPr>
          <w:p w:rsidR="00AA1147" w:rsidRPr="00233B2B" w:rsidRDefault="00AA1147" w:rsidP="002A3D01">
            <w:pPr>
              <w:jc w:val="center"/>
              <w:rPr>
                <w:sz w:val="20"/>
                <w:szCs w:val="20"/>
                <w:lang w:val="kk-KZ"/>
              </w:rPr>
            </w:pPr>
            <w:r w:rsidRPr="00233B2B">
              <w:rPr>
                <w:sz w:val="20"/>
                <w:szCs w:val="20"/>
                <w:lang w:val="kk-KZ"/>
              </w:rPr>
              <w:t>9</w:t>
            </w:r>
          </w:p>
        </w:tc>
        <w:tc>
          <w:tcPr>
            <w:tcW w:w="459" w:type="pct"/>
            <w:tcBorders>
              <w:top w:val="nil"/>
              <w:left w:val="nil"/>
              <w:bottom w:val="single" w:sz="8" w:space="0" w:color="auto"/>
              <w:right w:val="single" w:sz="8" w:space="0" w:color="auto"/>
            </w:tcBorders>
            <w:tcMar>
              <w:top w:w="0" w:type="dxa"/>
              <w:left w:w="108" w:type="dxa"/>
              <w:bottom w:w="0" w:type="dxa"/>
              <w:right w:w="108" w:type="dxa"/>
            </w:tcMar>
            <w:hideMark/>
          </w:tcPr>
          <w:p w:rsidR="00AA1147" w:rsidRPr="00233B2B" w:rsidRDefault="00AA1147" w:rsidP="002A3D01">
            <w:pPr>
              <w:jc w:val="center"/>
              <w:rPr>
                <w:sz w:val="20"/>
                <w:szCs w:val="20"/>
                <w:lang w:val="kk-KZ"/>
              </w:rPr>
            </w:pPr>
            <w:r w:rsidRPr="00233B2B">
              <w:rPr>
                <w:sz w:val="20"/>
                <w:szCs w:val="20"/>
                <w:lang w:val="kk-KZ"/>
              </w:rPr>
              <w:t>10</w:t>
            </w:r>
          </w:p>
        </w:tc>
      </w:tr>
      <w:tr w:rsidR="00162B26" w:rsidRPr="00233B2B" w:rsidTr="00162B26">
        <w:trPr>
          <w:jc w:val="center"/>
        </w:trPr>
        <w:tc>
          <w:tcPr>
            <w:tcW w:w="496"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62B26" w:rsidRPr="00233B2B" w:rsidRDefault="00162B26" w:rsidP="002A3D01">
            <w:pPr>
              <w:jc w:val="center"/>
              <w:rPr>
                <w:sz w:val="20"/>
                <w:szCs w:val="20"/>
                <w:lang w:val="kk-KZ"/>
              </w:rPr>
            </w:pPr>
            <w:r w:rsidRPr="00233B2B">
              <w:rPr>
                <w:sz w:val="20"/>
                <w:szCs w:val="20"/>
                <w:lang w:val="kk-KZ"/>
              </w:rPr>
              <w:t>1</w:t>
            </w:r>
          </w:p>
        </w:tc>
        <w:tc>
          <w:tcPr>
            <w:tcW w:w="580" w:type="pct"/>
            <w:tcBorders>
              <w:top w:val="nil"/>
              <w:left w:val="nil"/>
              <w:bottom w:val="single" w:sz="8" w:space="0" w:color="auto"/>
              <w:right w:val="single" w:sz="8" w:space="0" w:color="auto"/>
            </w:tcBorders>
            <w:tcMar>
              <w:top w:w="0" w:type="dxa"/>
              <w:left w:w="108" w:type="dxa"/>
              <w:bottom w:w="0" w:type="dxa"/>
              <w:right w:w="108" w:type="dxa"/>
            </w:tcMar>
            <w:hideMark/>
          </w:tcPr>
          <w:p w:rsidR="00162B26" w:rsidRPr="00233B2B" w:rsidRDefault="00162B26" w:rsidP="0033440C">
            <w:pPr>
              <w:rPr>
                <w:color w:val="auto"/>
                <w:sz w:val="20"/>
                <w:szCs w:val="20"/>
                <w:lang w:val="kk-KZ"/>
              </w:rPr>
            </w:pPr>
            <w:r w:rsidRPr="00233B2B">
              <w:rPr>
                <w:color w:val="auto"/>
                <w:sz w:val="20"/>
                <w:szCs w:val="20"/>
                <w:lang w:val="kk-KZ"/>
              </w:rPr>
              <w:t>1 айдан аз</w:t>
            </w:r>
          </w:p>
        </w:tc>
        <w:tc>
          <w:tcPr>
            <w:tcW w:w="346" w:type="pct"/>
            <w:tcBorders>
              <w:top w:val="nil"/>
              <w:left w:val="nil"/>
              <w:bottom w:val="single" w:sz="8" w:space="0" w:color="auto"/>
              <w:right w:val="single" w:sz="8" w:space="0" w:color="auto"/>
            </w:tcBorders>
            <w:tcMar>
              <w:top w:w="0" w:type="dxa"/>
              <w:left w:w="108" w:type="dxa"/>
              <w:bottom w:w="0" w:type="dxa"/>
              <w:right w:w="108" w:type="dxa"/>
            </w:tcMar>
            <w:hideMark/>
          </w:tcPr>
          <w:p w:rsidR="00162B26" w:rsidRPr="00233B2B" w:rsidRDefault="00162B26" w:rsidP="002A3D01">
            <w:pPr>
              <w:jc w:val="center"/>
              <w:rPr>
                <w:sz w:val="20"/>
                <w:szCs w:val="20"/>
                <w:lang w:val="kk-KZ"/>
              </w:rPr>
            </w:pPr>
            <w:r w:rsidRPr="00233B2B">
              <w:rPr>
                <w:sz w:val="20"/>
                <w:szCs w:val="20"/>
                <w:lang w:val="kk-KZ"/>
              </w:rPr>
              <w:t> </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162B26" w:rsidRPr="00233B2B" w:rsidRDefault="00162B26" w:rsidP="002A3D01">
            <w:pPr>
              <w:jc w:val="center"/>
              <w:rPr>
                <w:sz w:val="20"/>
                <w:szCs w:val="20"/>
                <w:lang w:val="kk-KZ"/>
              </w:rPr>
            </w:pPr>
            <w:r w:rsidRPr="00233B2B">
              <w:rPr>
                <w:sz w:val="20"/>
                <w:szCs w:val="20"/>
                <w:lang w:val="kk-KZ"/>
              </w:rPr>
              <w:t> </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162B26" w:rsidRPr="00233B2B" w:rsidRDefault="00162B26" w:rsidP="002A3D01">
            <w:pPr>
              <w:jc w:val="center"/>
              <w:rPr>
                <w:sz w:val="20"/>
                <w:szCs w:val="20"/>
                <w:lang w:val="kk-KZ"/>
              </w:rPr>
            </w:pPr>
            <w:r w:rsidRPr="00233B2B">
              <w:rPr>
                <w:sz w:val="20"/>
                <w:szCs w:val="20"/>
                <w:lang w:val="kk-KZ"/>
              </w:rPr>
              <w:t>0,00</w:t>
            </w:r>
          </w:p>
        </w:tc>
        <w:tc>
          <w:tcPr>
            <w:tcW w:w="431" w:type="pct"/>
            <w:tcBorders>
              <w:top w:val="nil"/>
              <w:left w:val="nil"/>
              <w:bottom w:val="single" w:sz="8" w:space="0" w:color="auto"/>
              <w:right w:val="single" w:sz="8" w:space="0" w:color="auto"/>
            </w:tcBorders>
            <w:tcMar>
              <w:top w:w="0" w:type="dxa"/>
              <w:left w:w="108" w:type="dxa"/>
              <w:bottom w:w="0" w:type="dxa"/>
              <w:right w:w="108" w:type="dxa"/>
            </w:tcMar>
            <w:hideMark/>
          </w:tcPr>
          <w:p w:rsidR="00162B26" w:rsidRPr="00233B2B" w:rsidRDefault="00162B26" w:rsidP="002A3D01">
            <w:pPr>
              <w:jc w:val="center"/>
              <w:rPr>
                <w:sz w:val="20"/>
                <w:szCs w:val="20"/>
                <w:lang w:val="kk-KZ"/>
              </w:rPr>
            </w:pPr>
            <w:r w:rsidRPr="00233B2B">
              <w:rPr>
                <w:sz w:val="20"/>
                <w:szCs w:val="20"/>
                <w:lang w:val="kk-KZ"/>
              </w:rPr>
              <w:t> </w:t>
            </w:r>
          </w:p>
        </w:tc>
        <w:tc>
          <w:tcPr>
            <w:tcW w:w="460" w:type="pct"/>
            <w:tcBorders>
              <w:top w:val="nil"/>
              <w:left w:val="nil"/>
              <w:bottom w:val="single" w:sz="8" w:space="0" w:color="auto"/>
              <w:right w:val="single" w:sz="8" w:space="0" w:color="auto"/>
            </w:tcBorders>
            <w:tcMar>
              <w:top w:w="0" w:type="dxa"/>
              <w:left w:w="108" w:type="dxa"/>
              <w:bottom w:w="0" w:type="dxa"/>
              <w:right w:w="108" w:type="dxa"/>
            </w:tcMar>
            <w:hideMark/>
          </w:tcPr>
          <w:p w:rsidR="00162B26" w:rsidRPr="00233B2B" w:rsidRDefault="00162B26" w:rsidP="002A3D01">
            <w:pPr>
              <w:jc w:val="center"/>
              <w:rPr>
                <w:sz w:val="20"/>
                <w:szCs w:val="20"/>
                <w:lang w:val="kk-KZ"/>
              </w:rPr>
            </w:pPr>
            <w:r w:rsidRPr="00233B2B">
              <w:rPr>
                <w:sz w:val="20"/>
                <w:szCs w:val="20"/>
                <w:lang w:val="kk-KZ"/>
              </w:rPr>
              <w:t> </w:t>
            </w:r>
          </w:p>
        </w:tc>
        <w:tc>
          <w:tcPr>
            <w:tcW w:w="708" w:type="pct"/>
            <w:tcBorders>
              <w:top w:val="nil"/>
              <w:left w:val="nil"/>
              <w:bottom w:val="single" w:sz="8" w:space="0" w:color="auto"/>
              <w:right w:val="single" w:sz="8" w:space="0" w:color="auto"/>
            </w:tcBorders>
            <w:tcMar>
              <w:top w:w="0" w:type="dxa"/>
              <w:left w:w="108" w:type="dxa"/>
              <w:bottom w:w="0" w:type="dxa"/>
              <w:right w:w="108" w:type="dxa"/>
            </w:tcMar>
            <w:hideMark/>
          </w:tcPr>
          <w:p w:rsidR="00162B26" w:rsidRPr="00233B2B" w:rsidRDefault="00162B26" w:rsidP="002A3D01">
            <w:pPr>
              <w:jc w:val="center"/>
              <w:rPr>
                <w:sz w:val="20"/>
                <w:szCs w:val="20"/>
                <w:lang w:val="kk-KZ"/>
              </w:rPr>
            </w:pPr>
            <w:r w:rsidRPr="00233B2B">
              <w:rPr>
                <w:sz w:val="20"/>
                <w:szCs w:val="20"/>
                <w:lang w:val="kk-KZ"/>
              </w:rPr>
              <w:t> </w:t>
            </w:r>
          </w:p>
        </w:tc>
        <w:tc>
          <w:tcPr>
            <w:tcW w:w="431" w:type="pct"/>
            <w:tcBorders>
              <w:top w:val="nil"/>
              <w:left w:val="nil"/>
              <w:bottom w:val="single" w:sz="8" w:space="0" w:color="auto"/>
              <w:right w:val="single" w:sz="8" w:space="0" w:color="auto"/>
            </w:tcBorders>
            <w:tcMar>
              <w:top w:w="0" w:type="dxa"/>
              <w:left w:w="108" w:type="dxa"/>
              <w:bottom w:w="0" w:type="dxa"/>
              <w:right w:w="108" w:type="dxa"/>
            </w:tcMar>
            <w:hideMark/>
          </w:tcPr>
          <w:p w:rsidR="00162B26" w:rsidRPr="00233B2B" w:rsidRDefault="00162B26" w:rsidP="002A3D01">
            <w:pPr>
              <w:jc w:val="center"/>
              <w:rPr>
                <w:sz w:val="20"/>
                <w:szCs w:val="20"/>
                <w:lang w:val="kk-KZ"/>
              </w:rPr>
            </w:pPr>
            <w:r w:rsidRPr="00233B2B">
              <w:rPr>
                <w:sz w:val="20"/>
                <w:szCs w:val="20"/>
                <w:lang w:val="kk-KZ"/>
              </w:rPr>
              <w:t> </w:t>
            </w:r>
          </w:p>
        </w:tc>
        <w:tc>
          <w:tcPr>
            <w:tcW w:w="459" w:type="pct"/>
            <w:tcBorders>
              <w:top w:val="nil"/>
              <w:left w:val="nil"/>
              <w:bottom w:val="single" w:sz="8" w:space="0" w:color="auto"/>
              <w:right w:val="single" w:sz="8" w:space="0" w:color="auto"/>
            </w:tcBorders>
            <w:tcMar>
              <w:top w:w="0" w:type="dxa"/>
              <w:left w:w="108" w:type="dxa"/>
              <w:bottom w:w="0" w:type="dxa"/>
              <w:right w:w="108" w:type="dxa"/>
            </w:tcMar>
            <w:hideMark/>
          </w:tcPr>
          <w:p w:rsidR="00162B26" w:rsidRPr="00233B2B" w:rsidRDefault="00162B26" w:rsidP="002A3D01">
            <w:pPr>
              <w:jc w:val="center"/>
              <w:rPr>
                <w:sz w:val="20"/>
                <w:szCs w:val="20"/>
                <w:lang w:val="kk-KZ"/>
              </w:rPr>
            </w:pPr>
            <w:r w:rsidRPr="00233B2B">
              <w:rPr>
                <w:sz w:val="20"/>
                <w:szCs w:val="20"/>
                <w:lang w:val="kk-KZ"/>
              </w:rPr>
              <w:t> </w:t>
            </w:r>
          </w:p>
        </w:tc>
      </w:tr>
      <w:tr w:rsidR="00162B26" w:rsidRPr="00233B2B" w:rsidTr="00162B26">
        <w:trPr>
          <w:jc w:val="center"/>
        </w:trPr>
        <w:tc>
          <w:tcPr>
            <w:tcW w:w="496" w:type="pct"/>
            <w:vMerge/>
            <w:tcBorders>
              <w:top w:val="nil"/>
              <w:left w:val="single" w:sz="8" w:space="0" w:color="auto"/>
              <w:bottom w:val="single" w:sz="8" w:space="0" w:color="auto"/>
              <w:right w:val="single" w:sz="8" w:space="0" w:color="auto"/>
            </w:tcBorders>
            <w:vAlign w:val="center"/>
            <w:hideMark/>
          </w:tcPr>
          <w:p w:rsidR="00162B26" w:rsidRPr="00233B2B" w:rsidRDefault="00162B26" w:rsidP="002A3D01">
            <w:pPr>
              <w:autoSpaceDE/>
              <w:autoSpaceDN/>
              <w:spacing w:after="200" w:line="276" w:lineRule="auto"/>
              <w:rPr>
                <w:sz w:val="20"/>
                <w:szCs w:val="20"/>
                <w:lang w:val="kk-KZ"/>
              </w:rPr>
            </w:pPr>
          </w:p>
        </w:tc>
        <w:tc>
          <w:tcPr>
            <w:tcW w:w="580" w:type="pct"/>
            <w:tcBorders>
              <w:top w:val="nil"/>
              <w:left w:val="nil"/>
              <w:bottom w:val="single" w:sz="8" w:space="0" w:color="auto"/>
              <w:right w:val="single" w:sz="8" w:space="0" w:color="auto"/>
            </w:tcBorders>
            <w:tcMar>
              <w:top w:w="0" w:type="dxa"/>
              <w:left w:w="108" w:type="dxa"/>
              <w:bottom w:w="0" w:type="dxa"/>
              <w:right w:w="108" w:type="dxa"/>
            </w:tcMar>
            <w:hideMark/>
          </w:tcPr>
          <w:p w:rsidR="00162B26" w:rsidRPr="00233B2B" w:rsidRDefault="00162B26" w:rsidP="0033440C">
            <w:pPr>
              <w:rPr>
                <w:color w:val="auto"/>
                <w:sz w:val="20"/>
                <w:szCs w:val="20"/>
                <w:lang w:val="kk-KZ"/>
              </w:rPr>
            </w:pPr>
            <w:r w:rsidRPr="00233B2B">
              <w:rPr>
                <w:color w:val="auto"/>
                <w:sz w:val="20"/>
                <w:szCs w:val="20"/>
                <w:lang w:val="kk-KZ"/>
              </w:rPr>
              <w:t>1-3 ай</w:t>
            </w:r>
          </w:p>
        </w:tc>
        <w:tc>
          <w:tcPr>
            <w:tcW w:w="346" w:type="pct"/>
            <w:tcBorders>
              <w:top w:val="nil"/>
              <w:left w:val="nil"/>
              <w:bottom w:val="single" w:sz="8" w:space="0" w:color="auto"/>
              <w:right w:val="single" w:sz="8" w:space="0" w:color="auto"/>
            </w:tcBorders>
            <w:tcMar>
              <w:top w:w="0" w:type="dxa"/>
              <w:left w:w="108" w:type="dxa"/>
              <w:bottom w:w="0" w:type="dxa"/>
              <w:right w:w="108" w:type="dxa"/>
            </w:tcMar>
            <w:hideMark/>
          </w:tcPr>
          <w:p w:rsidR="00162B26" w:rsidRPr="00233B2B" w:rsidRDefault="00162B26" w:rsidP="002A3D01">
            <w:pPr>
              <w:jc w:val="center"/>
              <w:rPr>
                <w:sz w:val="20"/>
                <w:szCs w:val="20"/>
                <w:lang w:val="kk-KZ"/>
              </w:rPr>
            </w:pPr>
            <w:r w:rsidRPr="00233B2B">
              <w:rPr>
                <w:sz w:val="20"/>
                <w:szCs w:val="20"/>
                <w:lang w:val="kk-KZ"/>
              </w:rPr>
              <w:t> </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162B26" w:rsidRPr="00233B2B" w:rsidRDefault="00162B26" w:rsidP="002A3D01">
            <w:pPr>
              <w:jc w:val="center"/>
              <w:rPr>
                <w:sz w:val="20"/>
                <w:szCs w:val="20"/>
                <w:lang w:val="kk-KZ"/>
              </w:rPr>
            </w:pPr>
            <w:r w:rsidRPr="00233B2B">
              <w:rPr>
                <w:sz w:val="20"/>
                <w:szCs w:val="20"/>
                <w:lang w:val="kk-KZ"/>
              </w:rPr>
              <w:t> </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162B26" w:rsidRPr="00233B2B" w:rsidRDefault="00162B26" w:rsidP="002A3D01">
            <w:pPr>
              <w:jc w:val="center"/>
              <w:rPr>
                <w:sz w:val="20"/>
                <w:szCs w:val="20"/>
                <w:lang w:val="kk-KZ"/>
              </w:rPr>
            </w:pPr>
            <w:r w:rsidRPr="00233B2B">
              <w:rPr>
                <w:sz w:val="20"/>
                <w:szCs w:val="20"/>
                <w:lang w:val="kk-KZ"/>
              </w:rPr>
              <w:t>0,002</w:t>
            </w:r>
          </w:p>
        </w:tc>
        <w:tc>
          <w:tcPr>
            <w:tcW w:w="431" w:type="pct"/>
            <w:tcBorders>
              <w:top w:val="nil"/>
              <w:left w:val="nil"/>
              <w:bottom w:val="single" w:sz="8" w:space="0" w:color="auto"/>
              <w:right w:val="single" w:sz="8" w:space="0" w:color="auto"/>
            </w:tcBorders>
            <w:tcMar>
              <w:top w:w="0" w:type="dxa"/>
              <w:left w:w="108" w:type="dxa"/>
              <w:bottom w:w="0" w:type="dxa"/>
              <w:right w:w="108" w:type="dxa"/>
            </w:tcMar>
            <w:hideMark/>
          </w:tcPr>
          <w:p w:rsidR="00162B26" w:rsidRPr="00233B2B" w:rsidRDefault="00162B26" w:rsidP="002A3D01">
            <w:pPr>
              <w:jc w:val="center"/>
              <w:rPr>
                <w:sz w:val="20"/>
                <w:szCs w:val="20"/>
                <w:lang w:val="kk-KZ"/>
              </w:rPr>
            </w:pPr>
            <w:r w:rsidRPr="00233B2B">
              <w:rPr>
                <w:sz w:val="20"/>
                <w:szCs w:val="20"/>
                <w:lang w:val="kk-KZ"/>
              </w:rPr>
              <w:t> </w:t>
            </w:r>
          </w:p>
        </w:tc>
        <w:tc>
          <w:tcPr>
            <w:tcW w:w="460" w:type="pct"/>
            <w:tcBorders>
              <w:top w:val="nil"/>
              <w:left w:val="nil"/>
              <w:bottom w:val="single" w:sz="8" w:space="0" w:color="auto"/>
              <w:right w:val="single" w:sz="8" w:space="0" w:color="auto"/>
            </w:tcBorders>
            <w:tcMar>
              <w:top w:w="0" w:type="dxa"/>
              <w:left w:w="108" w:type="dxa"/>
              <w:bottom w:w="0" w:type="dxa"/>
              <w:right w:w="108" w:type="dxa"/>
            </w:tcMar>
            <w:hideMark/>
          </w:tcPr>
          <w:p w:rsidR="00162B26" w:rsidRPr="00233B2B" w:rsidRDefault="00162B26" w:rsidP="002A3D01">
            <w:pPr>
              <w:jc w:val="center"/>
              <w:rPr>
                <w:sz w:val="20"/>
                <w:szCs w:val="20"/>
                <w:lang w:val="kk-KZ"/>
              </w:rPr>
            </w:pPr>
            <w:r w:rsidRPr="00233B2B">
              <w:rPr>
                <w:sz w:val="20"/>
                <w:szCs w:val="20"/>
                <w:lang w:val="kk-KZ"/>
              </w:rPr>
              <w:t> </w:t>
            </w:r>
          </w:p>
        </w:tc>
        <w:tc>
          <w:tcPr>
            <w:tcW w:w="708" w:type="pct"/>
            <w:tcBorders>
              <w:top w:val="nil"/>
              <w:left w:val="nil"/>
              <w:bottom w:val="single" w:sz="8" w:space="0" w:color="auto"/>
              <w:right w:val="single" w:sz="8" w:space="0" w:color="auto"/>
            </w:tcBorders>
            <w:tcMar>
              <w:top w:w="0" w:type="dxa"/>
              <w:left w:w="108" w:type="dxa"/>
              <w:bottom w:w="0" w:type="dxa"/>
              <w:right w:w="108" w:type="dxa"/>
            </w:tcMar>
            <w:hideMark/>
          </w:tcPr>
          <w:p w:rsidR="00162B26" w:rsidRPr="00233B2B" w:rsidRDefault="00162B26" w:rsidP="002A3D01">
            <w:pPr>
              <w:jc w:val="center"/>
              <w:rPr>
                <w:sz w:val="20"/>
                <w:szCs w:val="20"/>
                <w:lang w:val="kk-KZ"/>
              </w:rPr>
            </w:pPr>
            <w:r w:rsidRPr="00233B2B">
              <w:rPr>
                <w:sz w:val="20"/>
                <w:szCs w:val="20"/>
                <w:lang w:val="kk-KZ"/>
              </w:rPr>
              <w:t> </w:t>
            </w:r>
          </w:p>
        </w:tc>
        <w:tc>
          <w:tcPr>
            <w:tcW w:w="431" w:type="pct"/>
            <w:tcBorders>
              <w:top w:val="nil"/>
              <w:left w:val="nil"/>
              <w:bottom w:val="single" w:sz="8" w:space="0" w:color="auto"/>
              <w:right w:val="single" w:sz="8" w:space="0" w:color="auto"/>
            </w:tcBorders>
            <w:tcMar>
              <w:top w:w="0" w:type="dxa"/>
              <w:left w:w="108" w:type="dxa"/>
              <w:bottom w:w="0" w:type="dxa"/>
              <w:right w:w="108" w:type="dxa"/>
            </w:tcMar>
            <w:hideMark/>
          </w:tcPr>
          <w:p w:rsidR="00162B26" w:rsidRPr="00233B2B" w:rsidRDefault="00162B26" w:rsidP="002A3D01">
            <w:pPr>
              <w:jc w:val="center"/>
              <w:rPr>
                <w:sz w:val="20"/>
                <w:szCs w:val="20"/>
                <w:lang w:val="kk-KZ"/>
              </w:rPr>
            </w:pPr>
            <w:r w:rsidRPr="00233B2B">
              <w:rPr>
                <w:sz w:val="20"/>
                <w:szCs w:val="20"/>
                <w:lang w:val="kk-KZ"/>
              </w:rPr>
              <w:t> </w:t>
            </w:r>
          </w:p>
        </w:tc>
        <w:tc>
          <w:tcPr>
            <w:tcW w:w="459" w:type="pct"/>
            <w:tcBorders>
              <w:top w:val="nil"/>
              <w:left w:val="nil"/>
              <w:bottom w:val="single" w:sz="8" w:space="0" w:color="auto"/>
              <w:right w:val="single" w:sz="8" w:space="0" w:color="auto"/>
            </w:tcBorders>
            <w:tcMar>
              <w:top w:w="0" w:type="dxa"/>
              <w:left w:w="108" w:type="dxa"/>
              <w:bottom w:w="0" w:type="dxa"/>
              <w:right w:w="108" w:type="dxa"/>
            </w:tcMar>
            <w:hideMark/>
          </w:tcPr>
          <w:p w:rsidR="00162B26" w:rsidRPr="00233B2B" w:rsidRDefault="00162B26" w:rsidP="002A3D01">
            <w:pPr>
              <w:jc w:val="center"/>
              <w:rPr>
                <w:sz w:val="20"/>
                <w:szCs w:val="20"/>
                <w:lang w:val="kk-KZ"/>
              </w:rPr>
            </w:pPr>
            <w:r w:rsidRPr="00233B2B">
              <w:rPr>
                <w:sz w:val="20"/>
                <w:szCs w:val="20"/>
                <w:lang w:val="kk-KZ"/>
              </w:rPr>
              <w:t> </w:t>
            </w:r>
          </w:p>
        </w:tc>
      </w:tr>
      <w:tr w:rsidR="00162B26" w:rsidRPr="00233B2B" w:rsidTr="00162B26">
        <w:trPr>
          <w:jc w:val="center"/>
        </w:trPr>
        <w:tc>
          <w:tcPr>
            <w:tcW w:w="496" w:type="pct"/>
            <w:vMerge/>
            <w:tcBorders>
              <w:top w:val="nil"/>
              <w:left w:val="single" w:sz="8" w:space="0" w:color="auto"/>
              <w:bottom w:val="single" w:sz="8" w:space="0" w:color="auto"/>
              <w:right w:val="single" w:sz="8" w:space="0" w:color="auto"/>
            </w:tcBorders>
            <w:vAlign w:val="center"/>
            <w:hideMark/>
          </w:tcPr>
          <w:p w:rsidR="00162B26" w:rsidRPr="00233B2B" w:rsidRDefault="00162B26" w:rsidP="002A3D01">
            <w:pPr>
              <w:autoSpaceDE/>
              <w:autoSpaceDN/>
              <w:spacing w:after="200" w:line="276" w:lineRule="auto"/>
              <w:rPr>
                <w:sz w:val="20"/>
                <w:szCs w:val="20"/>
                <w:lang w:val="kk-KZ"/>
              </w:rPr>
            </w:pPr>
          </w:p>
        </w:tc>
        <w:tc>
          <w:tcPr>
            <w:tcW w:w="580" w:type="pct"/>
            <w:tcBorders>
              <w:top w:val="nil"/>
              <w:left w:val="nil"/>
              <w:bottom w:val="single" w:sz="8" w:space="0" w:color="auto"/>
              <w:right w:val="single" w:sz="8" w:space="0" w:color="auto"/>
            </w:tcBorders>
            <w:tcMar>
              <w:top w:w="0" w:type="dxa"/>
              <w:left w:w="108" w:type="dxa"/>
              <w:bottom w:w="0" w:type="dxa"/>
              <w:right w:w="108" w:type="dxa"/>
            </w:tcMar>
            <w:hideMark/>
          </w:tcPr>
          <w:p w:rsidR="00162B26" w:rsidRPr="00233B2B" w:rsidRDefault="00162B26" w:rsidP="0033440C">
            <w:pPr>
              <w:rPr>
                <w:color w:val="auto"/>
                <w:sz w:val="20"/>
                <w:szCs w:val="20"/>
                <w:lang w:val="kk-KZ"/>
              </w:rPr>
            </w:pPr>
            <w:r w:rsidRPr="00233B2B">
              <w:rPr>
                <w:color w:val="auto"/>
                <w:sz w:val="20"/>
                <w:szCs w:val="20"/>
                <w:lang w:val="kk-KZ"/>
              </w:rPr>
              <w:t>3-6 ай</w:t>
            </w:r>
          </w:p>
        </w:tc>
        <w:tc>
          <w:tcPr>
            <w:tcW w:w="346" w:type="pct"/>
            <w:tcBorders>
              <w:top w:val="nil"/>
              <w:left w:val="nil"/>
              <w:bottom w:val="single" w:sz="8" w:space="0" w:color="auto"/>
              <w:right w:val="single" w:sz="8" w:space="0" w:color="auto"/>
            </w:tcBorders>
            <w:tcMar>
              <w:top w:w="0" w:type="dxa"/>
              <w:left w:w="108" w:type="dxa"/>
              <w:bottom w:w="0" w:type="dxa"/>
              <w:right w:w="108" w:type="dxa"/>
            </w:tcMar>
            <w:hideMark/>
          </w:tcPr>
          <w:p w:rsidR="00162B26" w:rsidRPr="00233B2B" w:rsidRDefault="00162B26" w:rsidP="002A3D01">
            <w:pPr>
              <w:jc w:val="center"/>
              <w:rPr>
                <w:sz w:val="20"/>
                <w:szCs w:val="20"/>
                <w:lang w:val="kk-KZ"/>
              </w:rPr>
            </w:pPr>
            <w:r w:rsidRPr="00233B2B">
              <w:rPr>
                <w:sz w:val="20"/>
                <w:szCs w:val="20"/>
                <w:lang w:val="kk-KZ"/>
              </w:rPr>
              <w:t> </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162B26" w:rsidRPr="00233B2B" w:rsidRDefault="00162B26" w:rsidP="002A3D01">
            <w:pPr>
              <w:jc w:val="center"/>
              <w:rPr>
                <w:sz w:val="20"/>
                <w:szCs w:val="20"/>
                <w:lang w:val="kk-KZ"/>
              </w:rPr>
            </w:pPr>
            <w:r w:rsidRPr="00233B2B">
              <w:rPr>
                <w:sz w:val="20"/>
                <w:szCs w:val="20"/>
                <w:lang w:val="kk-KZ"/>
              </w:rPr>
              <w:t> </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162B26" w:rsidRPr="00233B2B" w:rsidRDefault="00162B26" w:rsidP="002A3D01">
            <w:pPr>
              <w:jc w:val="center"/>
              <w:rPr>
                <w:sz w:val="20"/>
                <w:szCs w:val="20"/>
                <w:lang w:val="kk-KZ"/>
              </w:rPr>
            </w:pPr>
            <w:r w:rsidRPr="00233B2B">
              <w:rPr>
                <w:sz w:val="20"/>
                <w:szCs w:val="20"/>
                <w:lang w:val="kk-KZ"/>
              </w:rPr>
              <w:t>0,004</w:t>
            </w:r>
          </w:p>
        </w:tc>
        <w:tc>
          <w:tcPr>
            <w:tcW w:w="431" w:type="pct"/>
            <w:tcBorders>
              <w:top w:val="nil"/>
              <w:left w:val="nil"/>
              <w:bottom w:val="single" w:sz="8" w:space="0" w:color="auto"/>
              <w:right w:val="single" w:sz="8" w:space="0" w:color="auto"/>
            </w:tcBorders>
            <w:tcMar>
              <w:top w:w="0" w:type="dxa"/>
              <w:left w:w="108" w:type="dxa"/>
              <w:bottom w:w="0" w:type="dxa"/>
              <w:right w:w="108" w:type="dxa"/>
            </w:tcMar>
            <w:hideMark/>
          </w:tcPr>
          <w:p w:rsidR="00162B26" w:rsidRPr="00233B2B" w:rsidRDefault="00162B26" w:rsidP="002A3D01">
            <w:pPr>
              <w:jc w:val="center"/>
              <w:rPr>
                <w:sz w:val="20"/>
                <w:szCs w:val="20"/>
                <w:lang w:val="kk-KZ"/>
              </w:rPr>
            </w:pPr>
            <w:r w:rsidRPr="00233B2B">
              <w:rPr>
                <w:sz w:val="20"/>
                <w:szCs w:val="20"/>
                <w:lang w:val="kk-KZ"/>
              </w:rPr>
              <w:t> </w:t>
            </w:r>
          </w:p>
        </w:tc>
        <w:tc>
          <w:tcPr>
            <w:tcW w:w="460" w:type="pct"/>
            <w:tcBorders>
              <w:top w:val="nil"/>
              <w:left w:val="nil"/>
              <w:bottom w:val="single" w:sz="8" w:space="0" w:color="auto"/>
              <w:right w:val="single" w:sz="8" w:space="0" w:color="auto"/>
            </w:tcBorders>
            <w:tcMar>
              <w:top w:w="0" w:type="dxa"/>
              <w:left w:w="108" w:type="dxa"/>
              <w:bottom w:w="0" w:type="dxa"/>
              <w:right w:w="108" w:type="dxa"/>
            </w:tcMar>
            <w:hideMark/>
          </w:tcPr>
          <w:p w:rsidR="00162B26" w:rsidRPr="00233B2B" w:rsidRDefault="00162B26" w:rsidP="002A3D01">
            <w:pPr>
              <w:jc w:val="center"/>
              <w:rPr>
                <w:sz w:val="20"/>
                <w:szCs w:val="20"/>
                <w:lang w:val="kk-KZ"/>
              </w:rPr>
            </w:pPr>
            <w:r w:rsidRPr="00233B2B">
              <w:rPr>
                <w:sz w:val="20"/>
                <w:szCs w:val="20"/>
                <w:lang w:val="kk-KZ"/>
              </w:rPr>
              <w:t> </w:t>
            </w:r>
          </w:p>
        </w:tc>
        <w:tc>
          <w:tcPr>
            <w:tcW w:w="708" w:type="pct"/>
            <w:tcBorders>
              <w:top w:val="nil"/>
              <w:left w:val="nil"/>
              <w:bottom w:val="single" w:sz="8" w:space="0" w:color="auto"/>
              <w:right w:val="single" w:sz="8" w:space="0" w:color="auto"/>
            </w:tcBorders>
            <w:tcMar>
              <w:top w:w="0" w:type="dxa"/>
              <w:left w:w="108" w:type="dxa"/>
              <w:bottom w:w="0" w:type="dxa"/>
              <w:right w:w="108" w:type="dxa"/>
            </w:tcMar>
            <w:hideMark/>
          </w:tcPr>
          <w:p w:rsidR="00162B26" w:rsidRPr="00233B2B" w:rsidRDefault="00162B26" w:rsidP="002A3D01">
            <w:pPr>
              <w:jc w:val="center"/>
              <w:rPr>
                <w:sz w:val="20"/>
                <w:szCs w:val="20"/>
                <w:lang w:val="kk-KZ"/>
              </w:rPr>
            </w:pPr>
            <w:r w:rsidRPr="00233B2B">
              <w:rPr>
                <w:sz w:val="20"/>
                <w:szCs w:val="20"/>
                <w:lang w:val="kk-KZ"/>
              </w:rPr>
              <w:t> </w:t>
            </w:r>
          </w:p>
        </w:tc>
        <w:tc>
          <w:tcPr>
            <w:tcW w:w="431" w:type="pct"/>
            <w:tcBorders>
              <w:top w:val="nil"/>
              <w:left w:val="nil"/>
              <w:bottom w:val="single" w:sz="8" w:space="0" w:color="auto"/>
              <w:right w:val="single" w:sz="8" w:space="0" w:color="auto"/>
            </w:tcBorders>
            <w:tcMar>
              <w:top w:w="0" w:type="dxa"/>
              <w:left w:w="108" w:type="dxa"/>
              <w:bottom w:w="0" w:type="dxa"/>
              <w:right w:w="108" w:type="dxa"/>
            </w:tcMar>
            <w:hideMark/>
          </w:tcPr>
          <w:p w:rsidR="00162B26" w:rsidRPr="00233B2B" w:rsidRDefault="00162B26" w:rsidP="002A3D01">
            <w:pPr>
              <w:jc w:val="center"/>
              <w:rPr>
                <w:sz w:val="20"/>
                <w:szCs w:val="20"/>
                <w:lang w:val="kk-KZ"/>
              </w:rPr>
            </w:pPr>
            <w:r w:rsidRPr="00233B2B">
              <w:rPr>
                <w:sz w:val="20"/>
                <w:szCs w:val="20"/>
                <w:lang w:val="kk-KZ"/>
              </w:rPr>
              <w:t> </w:t>
            </w:r>
          </w:p>
        </w:tc>
        <w:tc>
          <w:tcPr>
            <w:tcW w:w="459" w:type="pct"/>
            <w:tcBorders>
              <w:top w:val="nil"/>
              <w:left w:val="nil"/>
              <w:bottom w:val="single" w:sz="8" w:space="0" w:color="auto"/>
              <w:right w:val="single" w:sz="8" w:space="0" w:color="auto"/>
            </w:tcBorders>
            <w:tcMar>
              <w:top w:w="0" w:type="dxa"/>
              <w:left w:w="108" w:type="dxa"/>
              <w:bottom w:w="0" w:type="dxa"/>
              <w:right w:w="108" w:type="dxa"/>
            </w:tcMar>
            <w:hideMark/>
          </w:tcPr>
          <w:p w:rsidR="00162B26" w:rsidRPr="00233B2B" w:rsidRDefault="00162B26" w:rsidP="002A3D01">
            <w:pPr>
              <w:jc w:val="center"/>
              <w:rPr>
                <w:sz w:val="20"/>
                <w:szCs w:val="20"/>
                <w:lang w:val="kk-KZ"/>
              </w:rPr>
            </w:pPr>
            <w:r w:rsidRPr="00233B2B">
              <w:rPr>
                <w:sz w:val="20"/>
                <w:szCs w:val="20"/>
                <w:lang w:val="kk-KZ"/>
              </w:rPr>
              <w:t> </w:t>
            </w:r>
          </w:p>
        </w:tc>
      </w:tr>
      <w:tr w:rsidR="00162B26" w:rsidRPr="00233B2B" w:rsidTr="00162B26">
        <w:trPr>
          <w:jc w:val="center"/>
        </w:trPr>
        <w:tc>
          <w:tcPr>
            <w:tcW w:w="496" w:type="pct"/>
            <w:vMerge/>
            <w:tcBorders>
              <w:top w:val="nil"/>
              <w:left w:val="single" w:sz="8" w:space="0" w:color="auto"/>
              <w:bottom w:val="single" w:sz="8" w:space="0" w:color="auto"/>
              <w:right w:val="single" w:sz="8" w:space="0" w:color="auto"/>
            </w:tcBorders>
            <w:vAlign w:val="center"/>
            <w:hideMark/>
          </w:tcPr>
          <w:p w:rsidR="00162B26" w:rsidRPr="00233B2B" w:rsidRDefault="00162B26" w:rsidP="002A3D01">
            <w:pPr>
              <w:autoSpaceDE/>
              <w:autoSpaceDN/>
              <w:spacing w:after="200" w:line="276" w:lineRule="auto"/>
              <w:rPr>
                <w:sz w:val="20"/>
                <w:szCs w:val="20"/>
                <w:lang w:val="kk-KZ"/>
              </w:rPr>
            </w:pPr>
          </w:p>
        </w:tc>
        <w:tc>
          <w:tcPr>
            <w:tcW w:w="580" w:type="pct"/>
            <w:tcBorders>
              <w:top w:val="nil"/>
              <w:left w:val="nil"/>
              <w:bottom w:val="single" w:sz="8" w:space="0" w:color="auto"/>
              <w:right w:val="single" w:sz="8" w:space="0" w:color="auto"/>
            </w:tcBorders>
            <w:tcMar>
              <w:top w:w="0" w:type="dxa"/>
              <w:left w:w="108" w:type="dxa"/>
              <w:bottom w:w="0" w:type="dxa"/>
              <w:right w:w="108" w:type="dxa"/>
            </w:tcMar>
            <w:hideMark/>
          </w:tcPr>
          <w:p w:rsidR="00162B26" w:rsidRPr="00233B2B" w:rsidRDefault="00162B26" w:rsidP="0033440C">
            <w:pPr>
              <w:rPr>
                <w:color w:val="auto"/>
                <w:sz w:val="20"/>
                <w:szCs w:val="20"/>
                <w:lang w:val="kk-KZ"/>
              </w:rPr>
            </w:pPr>
            <w:r w:rsidRPr="00233B2B">
              <w:rPr>
                <w:color w:val="auto"/>
                <w:sz w:val="20"/>
                <w:szCs w:val="20"/>
                <w:lang w:val="kk-KZ"/>
              </w:rPr>
              <w:t>6-12 ай</w:t>
            </w:r>
          </w:p>
        </w:tc>
        <w:tc>
          <w:tcPr>
            <w:tcW w:w="346" w:type="pct"/>
            <w:tcBorders>
              <w:top w:val="nil"/>
              <w:left w:val="nil"/>
              <w:bottom w:val="single" w:sz="8" w:space="0" w:color="auto"/>
              <w:right w:val="single" w:sz="8" w:space="0" w:color="auto"/>
            </w:tcBorders>
            <w:tcMar>
              <w:top w:w="0" w:type="dxa"/>
              <w:left w:w="108" w:type="dxa"/>
              <w:bottom w:w="0" w:type="dxa"/>
              <w:right w:w="108" w:type="dxa"/>
            </w:tcMar>
            <w:hideMark/>
          </w:tcPr>
          <w:p w:rsidR="00162B26" w:rsidRPr="00233B2B" w:rsidRDefault="00162B26" w:rsidP="002A3D01">
            <w:pPr>
              <w:jc w:val="center"/>
              <w:rPr>
                <w:sz w:val="20"/>
                <w:szCs w:val="20"/>
                <w:lang w:val="kk-KZ"/>
              </w:rPr>
            </w:pPr>
            <w:r w:rsidRPr="00233B2B">
              <w:rPr>
                <w:sz w:val="20"/>
                <w:szCs w:val="20"/>
                <w:lang w:val="kk-KZ"/>
              </w:rPr>
              <w:t> </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162B26" w:rsidRPr="00233B2B" w:rsidRDefault="00162B26" w:rsidP="002A3D01">
            <w:pPr>
              <w:jc w:val="center"/>
              <w:rPr>
                <w:sz w:val="20"/>
                <w:szCs w:val="20"/>
                <w:lang w:val="kk-KZ"/>
              </w:rPr>
            </w:pPr>
            <w:r w:rsidRPr="00233B2B">
              <w:rPr>
                <w:sz w:val="20"/>
                <w:szCs w:val="20"/>
                <w:lang w:val="kk-KZ"/>
              </w:rPr>
              <w:t> </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162B26" w:rsidRPr="00233B2B" w:rsidRDefault="00162B26" w:rsidP="002A3D01">
            <w:pPr>
              <w:jc w:val="center"/>
              <w:rPr>
                <w:sz w:val="20"/>
                <w:szCs w:val="20"/>
                <w:lang w:val="kk-KZ"/>
              </w:rPr>
            </w:pPr>
            <w:r w:rsidRPr="00233B2B">
              <w:rPr>
                <w:sz w:val="20"/>
                <w:szCs w:val="20"/>
                <w:lang w:val="kk-KZ"/>
              </w:rPr>
              <w:t>0,007</w:t>
            </w:r>
          </w:p>
        </w:tc>
        <w:tc>
          <w:tcPr>
            <w:tcW w:w="431" w:type="pct"/>
            <w:tcBorders>
              <w:top w:val="nil"/>
              <w:left w:val="nil"/>
              <w:bottom w:val="single" w:sz="8" w:space="0" w:color="auto"/>
              <w:right w:val="single" w:sz="8" w:space="0" w:color="auto"/>
            </w:tcBorders>
            <w:tcMar>
              <w:top w:w="0" w:type="dxa"/>
              <w:left w:w="108" w:type="dxa"/>
              <w:bottom w:w="0" w:type="dxa"/>
              <w:right w:w="108" w:type="dxa"/>
            </w:tcMar>
            <w:hideMark/>
          </w:tcPr>
          <w:p w:rsidR="00162B26" w:rsidRPr="00233B2B" w:rsidRDefault="00162B26" w:rsidP="002A3D01">
            <w:pPr>
              <w:jc w:val="center"/>
              <w:rPr>
                <w:sz w:val="20"/>
                <w:szCs w:val="20"/>
                <w:lang w:val="kk-KZ"/>
              </w:rPr>
            </w:pPr>
            <w:r w:rsidRPr="00233B2B">
              <w:rPr>
                <w:sz w:val="20"/>
                <w:szCs w:val="20"/>
                <w:lang w:val="kk-KZ"/>
              </w:rPr>
              <w:t> </w:t>
            </w:r>
          </w:p>
        </w:tc>
        <w:tc>
          <w:tcPr>
            <w:tcW w:w="460" w:type="pct"/>
            <w:tcBorders>
              <w:top w:val="nil"/>
              <w:left w:val="nil"/>
              <w:bottom w:val="single" w:sz="8" w:space="0" w:color="auto"/>
              <w:right w:val="single" w:sz="8" w:space="0" w:color="auto"/>
            </w:tcBorders>
            <w:tcMar>
              <w:top w:w="0" w:type="dxa"/>
              <w:left w:w="108" w:type="dxa"/>
              <w:bottom w:w="0" w:type="dxa"/>
              <w:right w:w="108" w:type="dxa"/>
            </w:tcMar>
            <w:hideMark/>
          </w:tcPr>
          <w:p w:rsidR="00162B26" w:rsidRPr="00233B2B" w:rsidRDefault="00162B26" w:rsidP="002A3D01">
            <w:pPr>
              <w:jc w:val="center"/>
              <w:rPr>
                <w:sz w:val="20"/>
                <w:szCs w:val="20"/>
                <w:lang w:val="kk-KZ"/>
              </w:rPr>
            </w:pPr>
            <w:r w:rsidRPr="00233B2B">
              <w:rPr>
                <w:sz w:val="20"/>
                <w:szCs w:val="20"/>
                <w:lang w:val="kk-KZ"/>
              </w:rPr>
              <w:t> </w:t>
            </w:r>
          </w:p>
        </w:tc>
        <w:tc>
          <w:tcPr>
            <w:tcW w:w="708" w:type="pct"/>
            <w:tcBorders>
              <w:top w:val="nil"/>
              <w:left w:val="nil"/>
              <w:bottom w:val="single" w:sz="8" w:space="0" w:color="auto"/>
              <w:right w:val="single" w:sz="8" w:space="0" w:color="auto"/>
            </w:tcBorders>
            <w:tcMar>
              <w:top w:w="0" w:type="dxa"/>
              <w:left w:w="108" w:type="dxa"/>
              <w:bottom w:w="0" w:type="dxa"/>
              <w:right w:w="108" w:type="dxa"/>
            </w:tcMar>
            <w:hideMark/>
          </w:tcPr>
          <w:p w:rsidR="00162B26" w:rsidRPr="00233B2B" w:rsidRDefault="00162B26" w:rsidP="002A3D01">
            <w:pPr>
              <w:jc w:val="center"/>
              <w:rPr>
                <w:sz w:val="20"/>
                <w:szCs w:val="20"/>
                <w:lang w:val="kk-KZ"/>
              </w:rPr>
            </w:pPr>
            <w:r w:rsidRPr="00233B2B">
              <w:rPr>
                <w:sz w:val="20"/>
                <w:szCs w:val="20"/>
                <w:lang w:val="kk-KZ"/>
              </w:rPr>
              <w:t> </w:t>
            </w:r>
          </w:p>
        </w:tc>
        <w:tc>
          <w:tcPr>
            <w:tcW w:w="431" w:type="pct"/>
            <w:tcBorders>
              <w:top w:val="nil"/>
              <w:left w:val="nil"/>
              <w:bottom w:val="single" w:sz="8" w:space="0" w:color="auto"/>
              <w:right w:val="single" w:sz="8" w:space="0" w:color="auto"/>
            </w:tcBorders>
            <w:tcMar>
              <w:top w:w="0" w:type="dxa"/>
              <w:left w:w="108" w:type="dxa"/>
              <w:bottom w:w="0" w:type="dxa"/>
              <w:right w:w="108" w:type="dxa"/>
            </w:tcMar>
            <w:hideMark/>
          </w:tcPr>
          <w:p w:rsidR="00162B26" w:rsidRPr="00233B2B" w:rsidRDefault="00162B26" w:rsidP="002A3D01">
            <w:pPr>
              <w:jc w:val="center"/>
              <w:rPr>
                <w:sz w:val="20"/>
                <w:szCs w:val="20"/>
                <w:lang w:val="kk-KZ"/>
              </w:rPr>
            </w:pPr>
            <w:r w:rsidRPr="00233B2B">
              <w:rPr>
                <w:sz w:val="20"/>
                <w:szCs w:val="20"/>
                <w:lang w:val="kk-KZ"/>
              </w:rPr>
              <w:t> </w:t>
            </w:r>
          </w:p>
        </w:tc>
        <w:tc>
          <w:tcPr>
            <w:tcW w:w="459" w:type="pct"/>
            <w:tcBorders>
              <w:top w:val="nil"/>
              <w:left w:val="nil"/>
              <w:bottom w:val="single" w:sz="8" w:space="0" w:color="auto"/>
              <w:right w:val="single" w:sz="8" w:space="0" w:color="auto"/>
            </w:tcBorders>
            <w:tcMar>
              <w:top w:w="0" w:type="dxa"/>
              <w:left w:w="108" w:type="dxa"/>
              <w:bottom w:w="0" w:type="dxa"/>
              <w:right w:w="108" w:type="dxa"/>
            </w:tcMar>
            <w:hideMark/>
          </w:tcPr>
          <w:p w:rsidR="00162B26" w:rsidRPr="00233B2B" w:rsidRDefault="00162B26" w:rsidP="002A3D01">
            <w:pPr>
              <w:jc w:val="center"/>
              <w:rPr>
                <w:sz w:val="20"/>
                <w:szCs w:val="20"/>
                <w:lang w:val="kk-KZ"/>
              </w:rPr>
            </w:pPr>
            <w:r w:rsidRPr="00233B2B">
              <w:rPr>
                <w:sz w:val="20"/>
                <w:szCs w:val="20"/>
                <w:lang w:val="kk-KZ"/>
              </w:rPr>
              <w:t> </w:t>
            </w:r>
          </w:p>
        </w:tc>
      </w:tr>
      <w:tr w:rsidR="00162B26" w:rsidRPr="00233B2B" w:rsidTr="00162B26">
        <w:trPr>
          <w:jc w:val="center"/>
        </w:trPr>
        <w:tc>
          <w:tcPr>
            <w:tcW w:w="496" w:type="pct"/>
            <w:vMerge/>
            <w:tcBorders>
              <w:top w:val="nil"/>
              <w:left w:val="single" w:sz="8" w:space="0" w:color="auto"/>
              <w:bottom w:val="single" w:sz="8" w:space="0" w:color="auto"/>
              <w:right w:val="single" w:sz="8" w:space="0" w:color="auto"/>
            </w:tcBorders>
            <w:vAlign w:val="center"/>
            <w:hideMark/>
          </w:tcPr>
          <w:p w:rsidR="00162B26" w:rsidRPr="00233B2B" w:rsidRDefault="00162B26" w:rsidP="002A3D01">
            <w:pPr>
              <w:autoSpaceDE/>
              <w:autoSpaceDN/>
              <w:spacing w:after="200" w:line="276" w:lineRule="auto"/>
              <w:rPr>
                <w:sz w:val="20"/>
                <w:szCs w:val="20"/>
                <w:lang w:val="kk-KZ"/>
              </w:rPr>
            </w:pPr>
          </w:p>
        </w:tc>
        <w:tc>
          <w:tcPr>
            <w:tcW w:w="580" w:type="pct"/>
            <w:tcBorders>
              <w:top w:val="nil"/>
              <w:left w:val="nil"/>
              <w:bottom w:val="single" w:sz="8" w:space="0" w:color="auto"/>
              <w:right w:val="single" w:sz="8" w:space="0" w:color="auto"/>
            </w:tcBorders>
            <w:tcMar>
              <w:top w:w="0" w:type="dxa"/>
              <w:left w:w="108" w:type="dxa"/>
              <w:bottom w:w="0" w:type="dxa"/>
              <w:right w:w="108" w:type="dxa"/>
            </w:tcMar>
            <w:hideMark/>
          </w:tcPr>
          <w:p w:rsidR="00162B26" w:rsidRPr="00233B2B" w:rsidRDefault="00162B26" w:rsidP="0033440C">
            <w:pPr>
              <w:rPr>
                <w:color w:val="auto"/>
                <w:sz w:val="20"/>
                <w:szCs w:val="20"/>
                <w:lang w:val="kk-KZ"/>
              </w:rPr>
            </w:pPr>
            <w:r w:rsidRPr="00233B2B">
              <w:rPr>
                <w:color w:val="auto"/>
                <w:sz w:val="20"/>
                <w:szCs w:val="20"/>
                <w:lang w:val="kk-KZ"/>
              </w:rPr>
              <w:t>1-</w:t>
            </w:r>
            <w:r w:rsidRPr="00233B2B">
              <w:rPr>
                <w:sz w:val="20"/>
                <w:szCs w:val="20"/>
                <w:lang w:val="kk-KZ"/>
              </w:rPr>
              <w:t>аймақ жиынтығы</w:t>
            </w:r>
          </w:p>
        </w:tc>
        <w:tc>
          <w:tcPr>
            <w:tcW w:w="346" w:type="pct"/>
            <w:tcBorders>
              <w:top w:val="nil"/>
              <w:left w:val="nil"/>
              <w:bottom w:val="single" w:sz="8" w:space="0" w:color="auto"/>
              <w:right w:val="single" w:sz="8" w:space="0" w:color="auto"/>
            </w:tcBorders>
            <w:tcMar>
              <w:top w:w="0" w:type="dxa"/>
              <w:left w:w="108" w:type="dxa"/>
              <w:bottom w:w="0" w:type="dxa"/>
              <w:right w:w="108" w:type="dxa"/>
            </w:tcMar>
            <w:hideMark/>
          </w:tcPr>
          <w:p w:rsidR="00162B26" w:rsidRPr="00233B2B" w:rsidRDefault="00162B26" w:rsidP="002A3D01">
            <w:pPr>
              <w:jc w:val="center"/>
              <w:rPr>
                <w:sz w:val="20"/>
                <w:szCs w:val="20"/>
                <w:lang w:val="kk-KZ"/>
              </w:rPr>
            </w:pPr>
            <w:r w:rsidRPr="00233B2B">
              <w:rPr>
                <w:sz w:val="20"/>
                <w:szCs w:val="20"/>
                <w:lang w:val="kk-KZ"/>
              </w:rPr>
              <w:t> </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162B26" w:rsidRPr="00233B2B" w:rsidRDefault="00162B26" w:rsidP="002A3D01">
            <w:pPr>
              <w:jc w:val="center"/>
              <w:rPr>
                <w:sz w:val="20"/>
                <w:szCs w:val="20"/>
                <w:lang w:val="kk-KZ"/>
              </w:rPr>
            </w:pPr>
            <w:r w:rsidRPr="00233B2B">
              <w:rPr>
                <w:sz w:val="20"/>
                <w:szCs w:val="20"/>
                <w:lang w:val="kk-KZ"/>
              </w:rPr>
              <w:t> </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162B26" w:rsidRPr="00233B2B" w:rsidRDefault="00162B26" w:rsidP="002A3D01">
            <w:pPr>
              <w:jc w:val="center"/>
              <w:rPr>
                <w:sz w:val="20"/>
                <w:szCs w:val="20"/>
                <w:lang w:val="kk-KZ"/>
              </w:rPr>
            </w:pPr>
            <w:r w:rsidRPr="00233B2B">
              <w:rPr>
                <w:sz w:val="20"/>
                <w:szCs w:val="20"/>
                <w:lang w:val="kk-KZ"/>
              </w:rPr>
              <w:t> </w:t>
            </w:r>
          </w:p>
        </w:tc>
        <w:tc>
          <w:tcPr>
            <w:tcW w:w="431" w:type="pct"/>
            <w:tcBorders>
              <w:top w:val="nil"/>
              <w:left w:val="nil"/>
              <w:bottom w:val="single" w:sz="8" w:space="0" w:color="auto"/>
              <w:right w:val="single" w:sz="8" w:space="0" w:color="auto"/>
            </w:tcBorders>
            <w:tcMar>
              <w:top w:w="0" w:type="dxa"/>
              <w:left w:w="108" w:type="dxa"/>
              <w:bottom w:w="0" w:type="dxa"/>
              <w:right w:w="108" w:type="dxa"/>
            </w:tcMar>
            <w:hideMark/>
          </w:tcPr>
          <w:p w:rsidR="00162B26" w:rsidRPr="00233B2B" w:rsidRDefault="00162B26" w:rsidP="002A3D01">
            <w:pPr>
              <w:jc w:val="center"/>
              <w:rPr>
                <w:sz w:val="20"/>
                <w:szCs w:val="20"/>
                <w:lang w:val="kk-KZ"/>
              </w:rPr>
            </w:pPr>
            <w:r w:rsidRPr="00233B2B">
              <w:rPr>
                <w:sz w:val="20"/>
                <w:szCs w:val="20"/>
                <w:lang w:val="kk-KZ"/>
              </w:rPr>
              <w:t> </w:t>
            </w:r>
          </w:p>
        </w:tc>
        <w:tc>
          <w:tcPr>
            <w:tcW w:w="460" w:type="pct"/>
            <w:tcBorders>
              <w:top w:val="nil"/>
              <w:left w:val="nil"/>
              <w:bottom w:val="single" w:sz="8" w:space="0" w:color="auto"/>
              <w:right w:val="single" w:sz="8" w:space="0" w:color="auto"/>
            </w:tcBorders>
            <w:tcMar>
              <w:top w:w="0" w:type="dxa"/>
              <w:left w:w="108" w:type="dxa"/>
              <w:bottom w:w="0" w:type="dxa"/>
              <w:right w:w="108" w:type="dxa"/>
            </w:tcMar>
            <w:hideMark/>
          </w:tcPr>
          <w:p w:rsidR="00162B26" w:rsidRPr="00233B2B" w:rsidRDefault="00162B26" w:rsidP="002A3D01">
            <w:pPr>
              <w:jc w:val="center"/>
              <w:rPr>
                <w:sz w:val="20"/>
                <w:szCs w:val="20"/>
                <w:lang w:val="kk-KZ"/>
              </w:rPr>
            </w:pPr>
            <w:r w:rsidRPr="00233B2B">
              <w:rPr>
                <w:sz w:val="20"/>
                <w:szCs w:val="20"/>
                <w:lang w:val="kk-KZ"/>
              </w:rPr>
              <w:t> </w:t>
            </w:r>
          </w:p>
        </w:tc>
        <w:tc>
          <w:tcPr>
            <w:tcW w:w="708" w:type="pct"/>
            <w:tcBorders>
              <w:top w:val="nil"/>
              <w:left w:val="nil"/>
              <w:bottom w:val="single" w:sz="8" w:space="0" w:color="auto"/>
              <w:right w:val="single" w:sz="8" w:space="0" w:color="auto"/>
            </w:tcBorders>
            <w:tcMar>
              <w:top w:w="0" w:type="dxa"/>
              <w:left w:w="108" w:type="dxa"/>
              <w:bottom w:w="0" w:type="dxa"/>
              <w:right w:w="108" w:type="dxa"/>
            </w:tcMar>
            <w:hideMark/>
          </w:tcPr>
          <w:p w:rsidR="00162B26" w:rsidRPr="00233B2B" w:rsidRDefault="00162B26" w:rsidP="002A3D01">
            <w:pPr>
              <w:jc w:val="center"/>
              <w:rPr>
                <w:sz w:val="20"/>
                <w:szCs w:val="20"/>
                <w:lang w:val="kk-KZ"/>
              </w:rPr>
            </w:pPr>
            <w:r w:rsidRPr="00233B2B">
              <w:rPr>
                <w:sz w:val="20"/>
                <w:szCs w:val="20"/>
                <w:lang w:val="kk-KZ"/>
              </w:rPr>
              <w:t> </w:t>
            </w:r>
          </w:p>
        </w:tc>
        <w:tc>
          <w:tcPr>
            <w:tcW w:w="431" w:type="pct"/>
            <w:tcBorders>
              <w:top w:val="nil"/>
              <w:left w:val="nil"/>
              <w:bottom w:val="single" w:sz="8" w:space="0" w:color="auto"/>
              <w:right w:val="single" w:sz="8" w:space="0" w:color="auto"/>
            </w:tcBorders>
            <w:tcMar>
              <w:top w:w="0" w:type="dxa"/>
              <w:left w:w="108" w:type="dxa"/>
              <w:bottom w:w="0" w:type="dxa"/>
              <w:right w:w="108" w:type="dxa"/>
            </w:tcMar>
            <w:hideMark/>
          </w:tcPr>
          <w:p w:rsidR="00162B26" w:rsidRPr="00233B2B" w:rsidRDefault="00162B26" w:rsidP="002A3D01">
            <w:pPr>
              <w:jc w:val="center"/>
              <w:rPr>
                <w:sz w:val="20"/>
                <w:szCs w:val="20"/>
                <w:lang w:val="kk-KZ"/>
              </w:rPr>
            </w:pPr>
            <w:r w:rsidRPr="00233B2B">
              <w:rPr>
                <w:sz w:val="20"/>
                <w:szCs w:val="20"/>
                <w:lang w:val="kk-KZ"/>
              </w:rPr>
              <w:t> </w:t>
            </w:r>
          </w:p>
        </w:tc>
        <w:tc>
          <w:tcPr>
            <w:tcW w:w="459" w:type="pct"/>
            <w:tcBorders>
              <w:top w:val="nil"/>
              <w:left w:val="nil"/>
              <w:bottom w:val="single" w:sz="8" w:space="0" w:color="auto"/>
              <w:right w:val="single" w:sz="8" w:space="0" w:color="auto"/>
            </w:tcBorders>
            <w:tcMar>
              <w:top w:w="0" w:type="dxa"/>
              <w:left w:w="108" w:type="dxa"/>
              <w:bottom w:w="0" w:type="dxa"/>
              <w:right w:w="108" w:type="dxa"/>
            </w:tcMar>
            <w:hideMark/>
          </w:tcPr>
          <w:p w:rsidR="00162B26" w:rsidRPr="00233B2B" w:rsidRDefault="00162B26" w:rsidP="002A3D01">
            <w:pPr>
              <w:jc w:val="center"/>
              <w:rPr>
                <w:sz w:val="20"/>
                <w:szCs w:val="20"/>
                <w:lang w:val="kk-KZ"/>
              </w:rPr>
            </w:pPr>
            <w:r w:rsidRPr="00233B2B">
              <w:rPr>
                <w:sz w:val="20"/>
                <w:szCs w:val="20"/>
                <w:lang w:val="kk-KZ"/>
              </w:rPr>
              <w:t> </w:t>
            </w:r>
          </w:p>
        </w:tc>
      </w:tr>
      <w:tr w:rsidR="00162B26" w:rsidRPr="00233B2B" w:rsidTr="00162B26">
        <w:trPr>
          <w:jc w:val="center"/>
        </w:trPr>
        <w:tc>
          <w:tcPr>
            <w:tcW w:w="496"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62B26" w:rsidRPr="00233B2B" w:rsidRDefault="00162B26" w:rsidP="002A3D01">
            <w:pPr>
              <w:jc w:val="center"/>
              <w:rPr>
                <w:sz w:val="20"/>
                <w:szCs w:val="20"/>
                <w:lang w:val="kk-KZ"/>
              </w:rPr>
            </w:pPr>
            <w:r w:rsidRPr="00233B2B">
              <w:rPr>
                <w:sz w:val="20"/>
                <w:szCs w:val="20"/>
                <w:lang w:val="kk-KZ"/>
              </w:rPr>
              <w:t>2</w:t>
            </w:r>
          </w:p>
        </w:tc>
        <w:tc>
          <w:tcPr>
            <w:tcW w:w="580" w:type="pct"/>
            <w:tcBorders>
              <w:top w:val="nil"/>
              <w:left w:val="nil"/>
              <w:bottom w:val="single" w:sz="8" w:space="0" w:color="auto"/>
              <w:right w:val="single" w:sz="8" w:space="0" w:color="auto"/>
            </w:tcBorders>
            <w:tcMar>
              <w:top w:w="0" w:type="dxa"/>
              <w:left w:w="108" w:type="dxa"/>
              <w:bottom w:w="0" w:type="dxa"/>
              <w:right w:w="108" w:type="dxa"/>
            </w:tcMar>
            <w:hideMark/>
          </w:tcPr>
          <w:p w:rsidR="00162B26" w:rsidRPr="00233B2B" w:rsidRDefault="00162B26" w:rsidP="0033440C">
            <w:pPr>
              <w:rPr>
                <w:color w:val="auto"/>
                <w:sz w:val="20"/>
                <w:szCs w:val="20"/>
                <w:lang w:val="kk-KZ"/>
              </w:rPr>
            </w:pPr>
            <w:r w:rsidRPr="00233B2B">
              <w:rPr>
                <w:color w:val="auto"/>
                <w:sz w:val="20"/>
                <w:szCs w:val="20"/>
                <w:lang w:val="kk-KZ"/>
              </w:rPr>
              <w:t>1-2 жыл</w:t>
            </w:r>
          </w:p>
        </w:tc>
        <w:tc>
          <w:tcPr>
            <w:tcW w:w="346" w:type="pct"/>
            <w:tcBorders>
              <w:top w:val="nil"/>
              <w:left w:val="nil"/>
              <w:bottom w:val="single" w:sz="8" w:space="0" w:color="auto"/>
              <w:right w:val="single" w:sz="8" w:space="0" w:color="auto"/>
            </w:tcBorders>
            <w:tcMar>
              <w:top w:w="0" w:type="dxa"/>
              <w:left w:w="108" w:type="dxa"/>
              <w:bottom w:w="0" w:type="dxa"/>
              <w:right w:w="108" w:type="dxa"/>
            </w:tcMar>
            <w:hideMark/>
          </w:tcPr>
          <w:p w:rsidR="00162B26" w:rsidRPr="00233B2B" w:rsidRDefault="00162B26" w:rsidP="002A3D01">
            <w:pPr>
              <w:jc w:val="center"/>
              <w:rPr>
                <w:sz w:val="20"/>
                <w:szCs w:val="20"/>
                <w:lang w:val="kk-KZ"/>
              </w:rPr>
            </w:pPr>
            <w:r w:rsidRPr="00233B2B">
              <w:rPr>
                <w:sz w:val="20"/>
                <w:szCs w:val="20"/>
                <w:lang w:val="kk-KZ"/>
              </w:rPr>
              <w:t> </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162B26" w:rsidRPr="00233B2B" w:rsidRDefault="00162B26" w:rsidP="002A3D01">
            <w:pPr>
              <w:jc w:val="center"/>
              <w:rPr>
                <w:sz w:val="20"/>
                <w:szCs w:val="20"/>
                <w:lang w:val="kk-KZ"/>
              </w:rPr>
            </w:pPr>
            <w:r w:rsidRPr="00233B2B">
              <w:rPr>
                <w:sz w:val="20"/>
                <w:szCs w:val="20"/>
                <w:lang w:val="kk-KZ"/>
              </w:rPr>
              <w:t> </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162B26" w:rsidRPr="00233B2B" w:rsidRDefault="00162B26" w:rsidP="002A3D01">
            <w:pPr>
              <w:jc w:val="center"/>
              <w:rPr>
                <w:sz w:val="20"/>
                <w:szCs w:val="20"/>
                <w:lang w:val="kk-KZ"/>
              </w:rPr>
            </w:pPr>
            <w:r w:rsidRPr="00233B2B">
              <w:rPr>
                <w:sz w:val="20"/>
                <w:szCs w:val="20"/>
                <w:lang w:val="kk-KZ"/>
              </w:rPr>
              <w:t>0,0125</w:t>
            </w:r>
          </w:p>
        </w:tc>
        <w:tc>
          <w:tcPr>
            <w:tcW w:w="431" w:type="pct"/>
            <w:tcBorders>
              <w:top w:val="nil"/>
              <w:left w:val="nil"/>
              <w:bottom w:val="single" w:sz="8" w:space="0" w:color="auto"/>
              <w:right w:val="single" w:sz="8" w:space="0" w:color="auto"/>
            </w:tcBorders>
            <w:tcMar>
              <w:top w:w="0" w:type="dxa"/>
              <w:left w:w="108" w:type="dxa"/>
              <w:bottom w:w="0" w:type="dxa"/>
              <w:right w:w="108" w:type="dxa"/>
            </w:tcMar>
            <w:hideMark/>
          </w:tcPr>
          <w:p w:rsidR="00162B26" w:rsidRPr="00233B2B" w:rsidRDefault="00162B26" w:rsidP="002A3D01">
            <w:pPr>
              <w:jc w:val="center"/>
              <w:rPr>
                <w:sz w:val="20"/>
                <w:szCs w:val="20"/>
                <w:lang w:val="kk-KZ"/>
              </w:rPr>
            </w:pPr>
            <w:r w:rsidRPr="00233B2B">
              <w:rPr>
                <w:sz w:val="20"/>
                <w:szCs w:val="20"/>
                <w:lang w:val="kk-KZ"/>
              </w:rPr>
              <w:t> </w:t>
            </w:r>
          </w:p>
        </w:tc>
        <w:tc>
          <w:tcPr>
            <w:tcW w:w="460" w:type="pct"/>
            <w:tcBorders>
              <w:top w:val="nil"/>
              <w:left w:val="nil"/>
              <w:bottom w:val="single" w:sz="8" w:space="0" w:color="auto"/>
              <w:right w:val="single" w:sz="8" w:space="0" w:color="auto"/>
            </w:tcBorders>
            <w:tcMar>
              <w:top w:w="0" w:type="dxa"/>
              <w:left w:w="108" w:type="dxa"/>
              <w:bottom w:w="0" w:type="dxa"/>
              <w:right w:w="108" w:type="dxa"/>
            </w:tcMar>
            <w:hideMark/>
          </w:tcPr>
          <w:p w:rsidR="00162B26" w:rsidRPr="00233B2B" w:rsidRDefault="00162B26" w:rsidP="002A3D01">
            <w:pPr>
              <w:jc w:val="center"/>
              <w:rPr>
                <w:sz w:val="20"/>
                <w:szCs w:val="20"/>
                <w:lang w:val="kk-KZ"/>
              </w:rPr>
            </w:pPr>
            <w:r w:rsidRPr="00233B2B">
              <w:rPr>
                <w:sz w:val="20"/>
                <w:szCs w:val="20"/>
                <w:lang w:val="kk-KZ"/>
              </w:rPr>
              <w:t> </w:t>
            </w:r>
          </w:p>
        </w:tc>
        <w:tc>
          <w:tcPr>
            <w:tcW w:w="708" w:type="pct"/>
            <w:tcBorders>
              <w:top w:val="nil"/>
              <w:left w:val="nil"/>
              <w:bottom w:val="single" w:sz="8" w:space="0" w:color="auto"/>
              <w:right w:val="single" w:sz="8" w:space="0" w:color="auto"/>
            </w:tcBorders>
            <w:tcMar>
              <w:top w:w="0" w:type="dxa"/>
              <w:left w:w="108" w:type="dxa"/>
              <w:bottom w:w="0" w:type="dxa"/>
              <w:right w:w="108" w:type="dxa"/>
            </w:tcMar>
            <w:hideMark/>
          </w:tcPr>
          <w:p w:rsidR="00162B26" w:rsidRPr="00233B2B" w:rsidRDefault="00162B26" w:rsidP="002A3D01">
            <w:pPr>
              <w:jc w:val="center"/>
              <w:rPr>
                <w:sz w:val="20"/>
                <w:szCs w:val="20"/>
                <w:lang w:val="kk-KZ"/>
              </w:rPr>
            </w:pPr>
            <w:r w:rsidRPr="00233B2B">
              <w:rPr>
                <w:sz w:val="20"/>
                <w:szCs w:val="20"/>
                <w:lang w:val="kk-KZ"/>
              </w:rPr>
              <w:t> </w:t>
            </w:r>
          </w:p>
        </w:tc>
        <w:tc>
          <w:tcPr>
            <w:tcW w:w="431" w:type="pct"/>
            <w:tcBorders>
              <w:top w:val="nil"/>
              <w:left w:val="nil"/>
              <w:bottom w:val="single" w:sz="8" w:space="0" w:color="auto"/>
              <w:right w:val="single" w:sz="8" w:space="0" w:color="auto"/>
            </w:tcBorders>
            <w:tcMar>
              <w:top w:w="0" w:type="dxa"/>
              <w:left w:w="108" w:type="dxa"/>
              <w:bottom w:w="0" w:type="dxa"/>
              <w:right w:w="108" w:type="dxa"/>
            </w:tcMar>
            <w:hideMark/>
          </w:tcPr>
          <w:p w:rsidR="00162B26" w:rsidRPr="00233B2B" w:rsidRDefault="00162B26" w:rsidP="002A3D01">
            <w:pPr>
              <w:jc w:val="center"/>
              <w:rPr>
                <w:sz w:val="20"/>
                <w:szCs w:val="20"/>
                <w:lang w:val="kk-KZ"/>
              </w:rPr>
            </w:pPr>
            <w:r w:rsidRPr="00233B2B">
              <w:rPr>
                <w:sz w:val="20"/>
                <w:szCs w:val="20"/>
                <w:lang w:val="kk-KZ"/>
              </w:rPr>
              <w:t> </w:t>
            </w:r>
          </w:p>
        </w:tc>
        <w:tc>
          <w:tcPr>
            <w:tcW w:w="459" w:type="pct"/>
            <w:tcBorders>
              <w:top w:val="nil"/>
              <w:left w:val="nil"/>
              <w:bottom w:val="single" w:sz="8" w:space="0" w:color="auto"/>
              <w:right w:val="single" w:sz="8" w:space="0" w:color="auto"/>
            </w:tcBorders>
            <w:tcMar>
              <w:top w:w="0" w:type="dxa"/>
              <w:left w:w="108" w:type="dxa"/>
              <w:bottom w:w="0" w:type="dxa"/>
              <w:right w:w="108" w:type="dxa"/>
            </w:tcMar>
            <w:hideMark/>
          </w:tcPr>
          <w:p w:rsidR="00162B26" w:rsidRPr="00233B2B" w:rsidRDefault="00162B26" w:rsidP="002A3D01">
            <w:pPr>
              <w:jc w:val="center"/>
              <w:rPr>
                <w:sz w:val="20"/>
                <w:szCs w:val="20"/>
                <w:lang w:val="kk-KZ"/>
              </w:rPr>
            </w:pPr>
            <w:r w:rsidRPr="00233B2B">
              <w:rPr>
                <w:sz w:val="20"/>
                <w:szCs w:val="20"/>
                <w:lang w:val="kk-KZ"/>
              </w:rPr>
              <w:t> </w:t>
            </w:r>
          </w:p>
        </w:tc>
      </w:tr>
      <w:tr w:rsidR="00162B26" w:rsidRPr="00233B2B" w:rsidTr="00162B26">
        <w:trPr>
          <w:jc w:val="center"/>
        </w:trPr>
        <w:tc>
          <w:tcPr>
            <w:tcW w:w="496" w:type="pct"/>
            <w:vMerge/>
            <w:tcBorders>
              <w:top w:val="nil"/>
              <w:left w:val="single" w:sz="8" w:space="0" w:color="auto"/>
              <w:bottom w:val="single" w:sz="8" w:space="0" w:color="auto"/>
              <w:right w:val="single" w:sz="8" w:space="0" w:color="auto"/>
            </w:tcBorders>
            <w:vAlign w:val="center"/>
            <w:hideMark/>
          </w:tcPr>
          <w:p w:rsidR="00162B26" w:rsidRPr="00233B2B" w:rsidRDefault="00162B26" w:rsidP="002A3D01">
            <w:pPr>
              <w:autoSpaceDE/>
              <w:autoSpaceDN/>
              <w:spacing w:after="200" w:line="276" w:lineRule="auto"/>
              <w:rPr>
                <w:sz w:val="20"/>
                <w:szCs w:val="20"/>
                <w:lang w:val="kk-KZ"/>
              </w:rPr>
            </w:pPr>
          </w:p>
        </w:tc>
        <w:tc>
          <w:tcPr>
            <w:tcW w:w="580" w:type="pct"/>
            <w:tcBorders>
              <w:top w:val="nil"/>
              <w:left w:val="nil"/>
              <w:bottom w:val="single" w:sz="8" w:space="0" w:color="auto"/>
              <w:right w:val="single" w:sz="8" w:space="0" w:color="auto"/>
            </w:tcBorders>
            <w:tcMar>
              <w:top w:w="0" w:type="dxa"/>
              <w:left w:w="108" w:type="dxa"/>
              <w:bottom w:w="0" w:type="dxa"/>
              <w:right w:w="108" w:type="dxa"/>
            </w:tcMar>
            <w:hideMark/>
          </w:tcPr>
          <w:p w:rsidR="00162B26" w:rsidRPr="00233B2B" w:rsidRDefault="00162B26" w:rsidP="0033440C">
            <w:pPr>
              <w:rPr>
                <w:color w:val="auto"/>
                <w:sz w:val="20"/>
                <w:szCs w:val="20"/>
                <w:lang w:val="kk-KZ"/>
              </w:rPr>
            </w:pPr>
            <w:r w:rsidRPr="00233B2B">
              <w:rPr>
                <w:color w:val="auto"/>
                <w:sz w:val="20"/>
                <w:szCs w:val="20"/>
                <w:lang w:val="kk-KZ"/>
              </w:rPr>
              <w:t>2-3 жыл</w:t>
            </w:r>
          </w:p>
        </w:tc>
        <w:tc>
          <w:tcPr>
            <w:tcW w:w="346" w:type="pct"/>
            <w:tcBorders>
              <w:top w:val="nil"/>
              <w:left w:val="nil"/>
              <w:bottom w:val="single" w:sz="8" w:space="0" w:color="auto"/>
              <w:right w:val="single" w:sz="8" w:space="0" w:color="auto"/>
            </w:tcBorders>
            <w:tcMar>
              <w:top w:w="0" w:type="dxa"/>
              <w:left w:w="108" w:type="dxa"/>
              <w:bottom w:w="0" w:type="dxa"/>
              <w:right w:w="108" w:type="dxa"/>
            </w:tcMar>
            <w:hideMark/>
          </w:tcPr>
          <w:p w:rsidR="00162B26" w:rsidRPr="00233B2B" w:rsidRDefault="00162B26" w:rsidP="002A3D01">
            <w:pPr>
              <w:jc w:val="center"/>
              <w:rPr>
                <w:sz w:val="20"/>
                <w:szCs w:val="20"/>
                <w:lang w:val="kk-KZ"/>
              </w:rPr>
            </w:pPr>
            <w:r w:rsidRPr="00233B2B">
              <w:rPr>
                <w:sz w:val="20"/>
                <w:szCs w:val="20"/>
                <w:lang w:val="kk-KZ"/>
              </w:rPr>
              <w:t> </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162B26" w:rsidRPr="00233B2B" w:rsidRDefault="00162B26" w:rsidP="002A3D01">
            <w:pPr>
              <w:jc w:val="center"/>
              <w:rPr>
                <w:sz w:val="20"/>
                <w:szCs w:val="20"/>
                <w:lang w:val="kk-KZ"/>
              </w:rPr>
            </w:pPr>
            <w:r w:rsidRPr="00233B2B">
              <w:rPr>
                <w:sz w:val="20"/>
                <w:szCs w:val="20"/>
                <w:lang w:val="kk-KZ"/>
              </w:rPr>
              <w:t> </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162B26" w:rsidRPr="00233B2B" w:rsidRDefault="00162B26" w:rsidP="002A3D01">
            <w:pPr>
              <w:jc w:val="center"/>
              <w:rPr>
                <w:sz w:val="20"/>
                <w:szCs w:val="20"/>
                <w:lang w:val="kk-KZ"/>
              </w:rPr>
            </w:pPr>
            <w:r w:rsidRPr="00233B2B">
              <w:rPr>
                <w:sz w:val="20"/>
                <w:szCs w:val="20"/>
                <w:lang w:val="kk-KZ"/>
              </w:rPr>
              <w:t>0,0175</w:t>
            </w:r>
          </w:p>
        </w:tc>
        <w:tc>
          <w:tcPr>
            <w:tcW w:w="431" w:type="pct"/>
            <w:tcBorders>
              <w:top w:val="nil"/>
              <w:left w:val="nil"/>
              <w:bottom w:val="single" w:sz="8" w:space="0" w:color="auto"/>
              <w:right w:val="single" w:sz="8" w:space="0" w:color="auto"/>
            </w:tcBorders>
            <w:tcMar>
              <w:top w:w="0" w:type="dxa"/>
              <w:left w:w="108" w:type="dxa"/>
              <w:bottom w:w="0" w:type="dxa"/>
              <w:right w:w="108" w:type="dxa"/>
            </w:tcMar>
            <w:hideMark/>
          </w:tcPr>
          <w:p w:rsidR="00162B26" w:rsidRPr="00233B2B" w:rsidRDefault="00162B26" w:rsidP="002A3D01">
            <w:pPr>
              <w:jc w:val="center"/>
              <w:rPr>
                <w:sz w:val="20"/>
                <w:szCs w:val="20"/>
                <w:lang w:val="kk-KZ"/>
              </w:rPr>
            </w:pPr>
            <w:r w:rsidRPr="00233B2B">
              <w:rPr>
                <w:sz w:val="20"/>
                <w:szCs w:val="20"/>
                <w:lang w:val="kk-KZ"/>
              </w:rPr>
              <w:t> </w:t>
            </w:r>
          </w:p>
        </w:tc>
        <w:tc>
          <w:tcPr>
            <w:tcW w:w="460" w:type="pct"/>
            <w:tcBorders>
              <w:top w:val="nil"/>
              <w:left w:val="nil"/>
              <w:bottom w:val="single" w:sz="8" w:space="0" w:color="auto"/>
              <w:right w:val="single" w:sz="8" w:space="0" w:color="auto"/>
            </w:tcBorders>
            <w:tcMar>
              <w:top w:w="0" w:type="dxa"/>
              <w:left w:w="108" w:type="dxa"/>
              <w:bottom w:w="0" w:type="dxa"/>
              <w:right w:w="108" w:type="dxa"/>
            </w:tcMar>
            <w:hideMark/>
          </w:tcPr>
          <w:p w:rsidR="00162B26" w:rsidRPr="00233B2B" w:rsidRDefault="00162B26" w:rsidP="002A3D01">
            <w:pPr>
              <w:jc w:val="center"/>
              <w:rPr>
                <w:sz w:val="20"/>
                <w:szCs w:val="20"/>
                <w:lang w:val="kk-KZ"/>
              </w:rPr>
            </w:pPr>
            <w:r w:rsidRPr="00233B2B">
              <w:rPr>
                <w:sz w:val="20"/>
                <w:szCs w:val="20"/>
                <w:lang w:val="kk-KZ"/>
              </w:rPr>
              <w:t> </w:t>
            </w:r>
          </w:p>
        </w:tc>
        <w:tc>
          <w:tcPr>
            <w:tcW w:w="708" w:type="pct"/>
            <w:tcBorders>
              <w:top w:val="nil"/>
              <w:left w:val="nil"/>
              <w:bottom w:val="single" w:sz="8" w:space="0" w:color="auto"/>
              <w:right w:val="single" w:sz="8" w:space="0" w:color="auto"/>
            </w:tcBorders>
            <w:tcMar>
              <w:top w:w="0" w:type="dxa"/>
              <w:left w:w="108" w:type="dxa"/>
              <w:bottom w:w="0" w:type="dxa"/>
              <w:right w:w="108" w:type="dxa"/>
            </w:tcMar>
            <w:hideMark/>
          </w:tcPr>
          <w:p w:rsidR="00162B26" w:rsidRPr="00233B2B" w:rsidRDefault="00162B26" w:rsidP="002A3D01">
            <w:pPr>
              <w:jc w:val="center"/>
              <w:rPr>
                <w:sz w:val="20"/>
                <w:szCs w:val="20"/>
                <w:lang w:val="kk-KZ"/>
              </w:rPr>
            </w:pPr>
            <w:r w:rsidRPr="00233B2B">
              <w:rPr>
                <w:sz w:val="20"/>
                <w:szCs w:val="20"/>
                <w:lang w:val="kk-KZ"/>
              </w:rPr>
              <w:t> </w:t>
            </w:r>
          </w:p>
        </w:tc>
        <w:tc>
          <w:tcPr>
            <w:tcW w:w="431" w:type="pct"/>
            <w:tcBorders>
              <w:top w:val="nil"/>
              <w:left w:val="nil"/>
              <w:bottom w:val="single" w:sz="8" w:space="0" w:color="auto"/>
              <w:right w:val="single" w:sz="8" w:space="0" w:color="auto"/>
            </w:tcBorders>
            <w:tcMar>
              <w:top w:w="0" w:type="dxa"/>
              <w:left w:w="108" w:type="dxa"/>
              <w:bottom w:w="0" w:type="dxa"/>
              <w:right w:w="108" w:type="dxa"/>
            </w:tcMar>
            <w:hideMark/>
          </w:tcPr>
          <w:p w:rsidR="00162B26" w:rsidRPr="00233B2B" w:rsidRDefault="00162B26" w:rsidP="002A3D01">
            <w:pPr>
              <w:jc w:val="center"/>
              <w:rPr>
                <w:sz w:val="20"/>
                <w:szCs w:val="20"/>
                <w:lang w:val="kk-KZ"/>
              </w:rPr>
            </w:pPr>
            <w:r w:rsidRPr="00233B2B">
              <w:rPr>
                <w:sz w:val="20"/>
                <w:szCs w:val="20"/>
                <w:lang w:val="kk-KZ"/>
              </w:rPr>
              <w:t> </w:t>
            </w:r>
          </w:p>
        </w:tc>
        <w:tc>
          <w:tcPr>
            <w:tcW w:w="459" w:type="pct"/>
            <w:tcBorders>
              <w:top w:val="nil"/>
              <w:left w:val="nil"/>
              <w:bottom w:val="single" w:sz="8" w:space="0" w:color="auto"/>
              <w:right w:val="single" w:sz="8" w:space="0" w:color="auto"/>
            </w:tcBorders>
            <w:tcMar>
              <w:top w:w="0" w:type="dxa"/>
              <w:left w:w="108" w:type="dxa"/>
              <w:bottom w:w="0" w:type="dxa"/>
              <w:right w:w="108" w:type="dxa"/>
            </w:tcMar>
            <w:hideMark/>
          </w:tcPr>
          <w:p w:rsidR="00162B26" w:rsidRPr="00233B2B" w:rsidRDefault="00162B26" w:rsidP="002A3D01">
            <w:pPr>
              <w:jc w:val="center"/>
              <w:rPr>
                <w:sz w:val="20"/>
                <w:szCs w:val="20"/>
                <w:lang w:val="kk-KZ"/>
              </w:rPr>
            </w:pPr>
            <w:r w:rsidRPr="00233B2B">
              <w:rPr>
                <w:sz w:val="20"/>
                <w:szCs w:val="20"/>
                <w:lang w:val="kk-KZ"/>
              </w:rPr>
              <w:t> </w:t>
            </w:r>
          </w:p>
        </w:tc>
      </w:tr>
      <w:tr w:rsidR="00162B26" w:rsidRPr="00233B2B" w:rsidTr="00162B26">
        <w:trPr>
          <w:jc w:val="center"/>
        </w:trPr>
        <w:tc>
          <w:tcPr>
            <w:tcW w:w="496" w:type="pct"/>
            <w:vMerge/>
            <w:tcBorders>
              <w:top w:val="nil"/>
              <w:left w:val="single" w:sz="8" w:space="0" w:color="auto"/>
              <w:bottom w:val="single" w:sz="8" w:space="0" w:color="auto"/>
              <w:right w:val="single" w:sz="8" w:space="0" w:color="auto"/>
            </w:tcBorders>
            <w:vAlign w:val="center"/>
            <w:hideMark/>
          </w:tcPr>
          <w:p w:rsidR="00162B26" w:rsidRPr="00233B2B" w:rsidRDefault="00162B26" w:rsidP="002A3D01">
            <w:pPr>
              <w:autoSpaceDE/>
              <w:autoSpaceDN/>
              <w:spacing w:after="200" w:line="276" w:lineRule="auto"/>
              <w:rPr>
                <w:sz w:val="20"/>
                <w:szCs w:val="20"/>
                <w:lang w:val="kk-KZ"/>
              </w:rPr>
            </w:pPr>
          </w:p>
        </w:tc>
        <w:tc>
          <w:tcPr>
            <w:tcW w:w="580" w:type="pct"/>
            <w:tcBorders>
              <w:top w:val="nil"/>
              <w:left w:val="nil"/>
              <w:bottom w:val="single" w:sz="8" w:space="0" w:color="auto"/>
              <w:right w:val="single" w:sz="8" w:space="0" w:color="auto"/>
            </w:tcBorders>
            <w:tcMar>
              <w:top w:w="0" w:type="dxa"/>
              <w:left w:w="108" w:type="dxa"/>
              <w:bottom w:w="0" w:type="dxa"/>
              <w:right w:w="108" w:type="dxa"/>
            </w:tcMar>
            <w:hideMark/>
          </w:tcPr>
          <w:p w:rsidR="00162B26" w:rsidRPr="00233B2B" w:rsidRDefault="00162B26" w:rsidP="0033440C">
            <w:pPr>
              <w:rPr>
                <w:color w:val="auto"/>
                <w:sz w:val="20"/>
                <w:szCs w:val="20"/>
                <w:lang w:val="kk-KZ"/>
              </w:rPr>
            </w:pPr>
            <w:r w:rsidRPr="00233B2B">
              <w:rPr>
                <w:color w:val="auto"/>
                <w:sz w:val="20"/>
                <w:szCs w:val="20"/>
                <w:lang w:val="kk-KZ"/>
              </w:rPr>
              <w:t>3-4 жыл</w:t>
            </w:r>
          </w:p>
        </w:tc>
        <w:tc>
          <w:tcPr>
            <w:tcW w:w="346" w:type="pct"/>
            <w:tcBorders>
              <w:top w:val="nil"/>
              <w:left w:val="nil"/>
              <w:bottom w:val="single" w:sz="8" w:space="0" w:color="auto"/>
              <w:right w:val="single" w:sz="8" w:space="0" w:color="auto"/>
            </w:tcBorders>
            <w:tcMar>
              <w:top w:w="0" w:type="dxa"/>
              <w:left w:w="108" w:type="dxa"/>
              <w:bottom w:w="0" w:type="dxa"/>
              <w:right w:w="108" w:type="dxa"/>
            </w:tcMar>
            <w:hideMark/>
          </w:tcPr>
          <w:p w:rsidR="00162B26" w:rsidRPr="00233B2B" w:rsidRDefault="00162B26" w:rsidP="002A3D01">
            <w:pPr>
              <w:jc w:val="center"/>
              <w:rPr>
                <w:sz w:val="20"/>
                <w:szCs w:val="20"/>
                <w:lang w:val="kk-KZ"/>
              </w:rPr>
            </w:pPr>
            <w:r w:rsidRPr="00233B2B">
              <w:rPr>
                <w:sz w:val="20"/>
                <w:szCs w:val="20"/>
                <w:lang w:val="kk-KZ"/>
              </w:rPr>
              <w:t> </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162B26" w:rsidRPr="00233B2B" w:rsidRDefault="00162B26" w:rsidP="002A3D01">
            <w:pPr>
              <w:jc w:val="center"/>
              <w:rPr>
                <w:sz w:val="20"/>
                <w:szCs w:val="20"/>
                <w:lang w:val="kk-KZ"/>
              </w:rPr>
            </w:pPr>
            <w:r w:rsidRPr="00233B2B">
              <w:rPr>
                <w:sz w:val="20"/>
                <w:szCs w:val="20"/>
                <w:lang w:val="kk-KZ"/>
              </w:rPr>
              <w:t> </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162B26" w:rsidRPr="00233B2B" w:rsidRDefault="00162B26" w:rsidP="002A3D01">
            <w:pPr>
              <w:jc w:val="center"/>
              <w:rPr>
                <w:sz w:val="20"/>
                <w:szCs w:val="20"/>
                <w:lang w:val="kk-KZ"/>
              </w:rPr>
            </w:pPr>
            <w:r w:rsidRPr="00233B2B">
              <w:rPr>
                <w:sz w:val="20"/>
                <w:szCs w:val="20"/>
                <w:lang w:val="kk-KZ"/>
              </w:rPr>
              <w:t>0,0225</w:t>
            </w:r>
          </w:p>
        </w:tc>
        <w:tc>
          <w:tcPr>
            <w:tcW w:w="431" w:type="pct"/>
            <w:tcBorders>
              <w:top w:val="nil"/>
              <w:left w:val="nil"/>
              <w:bottom w:val="single" w:sz="8" w:space="0" w:color="auto"/>
              <w:right w:val="single" w:sz="8" w:space="0" w:color="auto"/>
            </w:tcBorders>
            <w:tcMar>
              <w:top w:w="0" w:type="dxa"/>
              <w:left w:w="108" w:type="dxa"/>
              <w:bottom w:w="0" w:type="dxa"/>
              <w:right w:w="108" w:type="dxa"/>
            </w:tcMar>
            <w:hideMark/>
          </w:tcPr>
          <w:p w:rsidR="00162B26" w:rsidRPr="00233B2B" w:rsidRDefault="00162B26" w:rsidP="002A3D01">
            <w:pPr>
              <w:jc w:val="center"/>
              <w:rPr>
                <w:sz w:val="20"/>
                <w:szCs w:val="20"/>
                <w:lang w:val="kk-KZ"/>
              </w:rPr>
            </w:pPr>
            <w:r w:rsidRPr="00233B2B">
              <w:rPr>
                <w:sz w:val="20"/>
                <w:szCs w:val="20"/>
                <w:lang w:val="kk-KZ"/>
              </w:rPr>
              <w:t> </w:t>
            </w:r>
          </w:p>
        </w:tc>
        <w:tc>
          <w:tcPr>
            <w:tcW w:w="460" w:type="pct"/>
            <w:tcBorders>
              <w:top w:val="nil"/>
              <w:left w:val="nil"/>
              <w:bottom w:val="single" w:sz="8" w:space="0" w:color="auto"/>
              <w:right w:val="single" w:sz="8" w:space="0" w:color="auto"/>
            </w:tcBorders>
            <w:tcMar>
              <w:top w:w="0" w:type="dxa"/>
              <w:left w:w="108" w:type="dxa"/>
              <w:bottom w:w="0" w:type="dxa"/>
              <w:right w:w="108" w:type="dxa"/>
            </w:tcMar>
            <w:hideMark/>
          </w:tcPr>
          <w:p w:rsidR="00162B26" w:rsidRPr="00233B2B" w:rsidRDefault="00162B26" w:rsidP="002A3D01">
            <w:pPr>
              <w:jc w:val="center"/>
              <w:rPr>
                <w:sz w:val="20"/>
                <w:szCs w:val="20"/>
                <w:lang w:val="kk-KZ"/>
              </w:rPr>
            </w:pPr>
            <w:r w:rsidRPr="00233B2B">
              <w:rPr>
                <w:sz w:val="20"/>
                <w:szCs w:val="20"/>
                <w:lang w:val="kk-KZ"/>
              </w:rPr>
              <w:t> </w:t>
            </w:r>
          </w:p>
        </w:tc>
        <w:tc>
          <w:tcPr>
            <w:tcW w:w="708" w:type="pct"/>
            <w:tcBorders>
              <w:top w:val="nil"/>
              <w:left w:val="nil"/>
              <w:bottom w:val="single" w:sz="8" w:space="0" w:color="auto"/>
              <w:right w:val="single" w:sz="8" w:space="0" w:color="auto"/>
            </w:tcBorders>
            <w:tcMar>
              <w:top w:w="0" w:type="dxa"/>
              <w:left w:w="108" w:type="dxa"/>
              <w:bottom w:w="0" w:type="dxa"/>
              <w:right w:w="108" w:type="dxa"/>
            </w:tcMar>
            <w:hideMark/>
          </w:tcPr>
          <w:p w:rsidR="00162B26" w:rsidRPr="00233B2B" w:rsidRDefault="00162B26" w:rsidP="002A3D01">
            <w:pPr>
              <w:jc w:val="center"/>
              <w:rPr>
                <w:sz w:val="20"/>
                <w:szCs w:val="20"/>
                <w:lang w:val="kk-KZ"/>
              </w:rPr>
            </w:pPr>
            <w:r w:rsidRPr="00233B2B">
              <w:rPr>
                <w:sz w:val="20"/>
                <w:szCs w:val="20"/>
                <w:lang w:val="kk-KZ"/>
              </w:rPr>
              <w:t> </w:t>
            </w:r>
          </w:p>
        </w:tc>
        <w:tc>
          <w:tcPr>
            <w:tcW w:w="431" w:type="pct"/>
            <w:tcBorders>
              <w:top w:val="nil"/>
              <w:left w:val="nil"/>
              <w:bottom w:val="single" w:sz="8" w:space="0" w:color="auto"/>
              <w:right w:val="single" w:sz="8" w:space="0" w:color="auto"/>
            </w:tcBorders>
            <w:tcMar>
              <w:top w:w="0" w:type="dxa"/>
              <w:left w:w="108" w:type="dxa"/>
              <w:bottom w:w="0" w:type="dxa"/>
              <w:right w:w="108" w:type="dxa"/>
            </w:tcMar>
            <w:hideMark/>
          </w:tcPr>
          <w:p w:rsidR="00162B26" w:rsidRPr="00233B2B" w:rsidRDefault="00162B26" w:rsidP="002A3D01">
            <w:pPr>
              <w:jc w:val="center"/>
              <w:rPr>
                <w:sz w:val="20"/>
                <w:szCs w:val="20"/>
                <w:lang w:val="kk-KZ"/>
              </w:rPr>
            </w:pPr>
            <w:r w:rsidRPr="00233B2B">
              <w:rPr>
                <w:sz w:val="20"/>
                <w:szCs w:val="20"/>
                <w:lang w:val="kk-KZ"/>
              </w:rPr>
              <w:t> </w:t>
            </w:r>
          </w:p>
        </w:tc>
        <w:tc>
          <w:tcPr>
            <w:tcW w:w="459" w:type="pct"/>
            <w:tcBorders>
              <w:top w:val="nil"/>
              <w:left w:val="nil"/>
              <w:bottom w:val="single" w:sz="8" w:space="0" w:color="auto"/>
              <w:right w:val="single" w:sz="8" w:space="0" w:color="auto"/>
            </w:tcBorders>
            <w:tcMar>
              <w:top w:w="0" w:type="dxa"/>
              <w:left w:w="108" w:type="dxa"/>
              <w:bottom w:w="0" w:type="dxa"/>
              <w:right w:w="108" w:type="dxa"/>
            </w:tcMar>
            <w:hideMark/>
          </w:tcPr>
          <w:p w:rsidR="00162B26" w:rsidRPr="00233B2B" w:rsidRDefault="00162B26" w:rsidP="002A3D01">
            <w:pPr>
              <w:jc w:val="center"/>
              <w:rPr>
                <w:sz w:val="20"/>
                <w:szCs w:val="20"/>
                <w:lang w:val="kk-KZ"/>
              </w:rPr>
            </w:pPr>
            <w:r w:rsidRPr="00233B2B">
              <w:rPr>
                <w:sz w:val="20"/>
                <w:szCs w:val="20"/>
                <w:lang w:val="kk-KZ"/>
              </w:rPr>
              <w:t> </w:t>
            </w:r>
          </w:p>
        </w:tc>
      </w:tr>
      <w:tr w:rsidR="00162B26" w:rsidRPr="00233B2B" w:rsidTr="00162B26">
        <w:trPr>
          <w:jc w:val="center"/>
        </w:trPr>
        <w:tc>
          <w:tcPr>
            <w:tcW w:w="496" w:type="pct"/>
            <w:vMerge/>
            <w:tcBorders>
              <w:top w:val="nil"/>
              <w:left w:val="single" w:sz="8" w:space="0" w:color="auto"/>
              <w:bottom w:val="single" w:sz="8" w:space="0" w:color="auto"/>
              <w:right w:val="single" w:sz="8" w:space="0" w:color="auto"/>
            </w:tcBorders>
            <w:vAlign w:val="center"/>
            <w:hideMark/>
          </w:tcPr>
          <w:p w:rsidR="00162B26" w:rsidRPr="00233B2B" w:rsidRDefault="00162B26" w:rsidP="002A3D01">
            <w:pPr>
              <w:autoSpaceDE/>
              <w:autoSpaceDN/>
              <w:spacing w:after="200" w:line="276" w:lineRule="auto"/>
              <w:rPr>
                <w:sz w:val="20"/>
                <w:szCs w:val="20"/>
                <w:lang w:val="kk-KZ"/>
              </w:rPr>
            </w:pPr>
          </w:p>
        </w:tc>
        <w:tc>
          <w:tcPr>
            <w:tcW w:w="580" w:type="pct"/>
            <w:tcBorders>
              <w:top w:val="nil"/>
              <w:left w:val="nil"/>
              <w:bottom w:val="single" w:sz="8" w:space="0" w:color="auto"/>
              <w:right w:val="single" w:sz="8" w:space="0" w:color="auto"/>
            </w:tcBorders>
            <w:tcMar>
              <w:top w:w="0" w:type="dxa"/>
              <w:left w:w="108" w:type="dxa"/>
              <w:bottom w:w="0" w:type="dxa"/>
              <w:right w:w="108" w:type="dxa"/>
            </w:tcMar>
            <w:hideMark/>
          </w:tcPr>
          <w:p w:rsidR="00162B26" w:rsidRPr="00233B2B" w:rsidRDefault="00162B26" w:rsidP="0033440C">
            <w:pPr>
              <w:rPr>
                <w:color w:val="auto"/>
                <w:sz w:val="20"/>
                <w:szCs w:val="20"/>
                <w:lang w:val="kk-KZ"/>
              </w:rPr>
            </w:pPr>
            <w:r w:rsidRPr="00233B2B">
              <w:rPr>
                <w:color w:val="auto"/>
                <w:sz w:val="20"/>
                <w:szCs w:val="20"/>
                <w:lang w:val="kk-KZ"/>
              </w:rPr>
              <w:t>2-</w:t>
            </w:r>
            <w:r w:rsidRPr="00233B2B">
              <w:rPr>
                <w:sz w:val="20"/>
                <w:szCs w:val="20"/>
                <w:lang w:val="kk-KZ"/>
              </w:rPr>
              <w:t>аймақ жиынтығы</w:t>
            </w:r>
          </w:p>
        </w:tc>
        <w:tc>
          <w:tcPr>
            <w:tcW w:w="346" w:type="pct"/>
            <w:tcBorders>
              <w:top w:val="nil"/>
              <w:left w:val="nil"/>
              <w:bottom w:val="single" w:sz="8" w:space="0" w:color="auto"/>
              <w:right w:val="single" w:sz="8" w:space="0" w:color="auto"/>
            </w:tcBorders>
            <w:tcMar>
              <w:top w:w="0" w:type="dxa"/>
              <w:left w:w="108" w:type="dxa"/>
              <w:bottom w:w="0" w:type="dxa"/>
              <w:right w:w="108" w:type="dxa"/>
            </w:tcMar>
            <w:hideMark/>
          </w:tcPr>
          <w:p w:rsidR="00162B26" w:rsidRPr="00233B2B" w:rsidRDefault="00162B26" w:rsidP="002A3D01">
            <w:pPr>
              <w:jc w:val="center"/>
              <w:rPr>
                <w:sz w:val="20"/>
                <w:szCs w:val="20"/>
                <w:lang w:val="kk-KZ"/>
              </w:rPr>
            </w:pPr>
            <w:r w:rsidRPr="00233B2B">
              <w:rPr>
                <w:sz w:val="20"/>
                <w:szCs w:val="20"/>
                <w:lang w:val="kk-KZ"/>
              </w:rPr>
              <w:t> </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162B26" w:rsidRPr="00233B2B" w:rsidRDefault="00162B26" w:rsidP="002A3D01">
            <w:pPr>
              <w:jc w:val="center"/>
              <w:rPr>
                <w:sz w:val="20"/>
                <w:szCs w:val="20"/>
                <w:lang w:val="kk-KZ"/>
              </w:rPr>
            </w:pPr>
            <w:r w:rsidRPr="00233B2B">
              <w:rPr>
                <w:sz w:val="20"/>
                <w:szCs w:val="20"/>
                <w:lang w:val="kk-KZ"/>
              </w:rPr>
              <w:t> </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162B26" w:rsidRPr="00233B2B" w:rsidRDefault="00162B26" w:rsidP="002A3D01">
            <w:pPr>
              <w:jc w:val="center"/>
              <w:rPr>
                <w:sz w:val="20"/>
                <w:szCs w:val="20"/>
                <w:lang w:val="kk-KZ"/>
              </w:rPr>
            </w:pPr>
            <w:r w:rsidRPr="00233B2B">
              <w:rPr>
                <w:sz w:val="20"/>
                <w:szCs w:val="20"/>
                <w:lang w:val="kk-KZ"/>
              </w:rPr>
              <w:t> </w:t>
            </w:r>
          </w:p>
        </w:tc>
        <w:tc>
          <w:tcPr>
            <w:tcW w:w="431" w:type="pct"/>
            <w:tcBorders>
              <w:top w:val="nil"/>
              <w:left w:val="nil"/>
              <w:bottom w:val="single" w:sz="8" w:space="0" w:color="auto"/>
              <w:right w:val="single" w:sz="8" w:space="0" w:color="auto"/>
            </w:tcBorders>
            <w:tcMar>
              <w:top w:w="0" w:type="dxa"/>
              <w:left w:w="108" w:type="dxa"/>
              <w:bottom w:w="0" w:type="dxa"/>
              <w:right w:w="108" w:type="dxa"/>
            </w:tcMar>
            <w:hideMark/>
          </w:tcPr>
          <w:p w:rsidR="00162B26" w:rsidRPr="00233B2B" w:rsidRDefault="00162B26" w:rsidP="002A3D01">
            <w:pPr>
              <w:jc w:val="center"/>
              <w:rPr>
                <w:sz w:val="20"/>
                <w:szCs w:val="20"/>
                <w:lang w:val="kk-KZ"/>
              </w:rPr>
            </w:pPr>
            <w:r w:rsidRPr="00233B2B">
              <w:rPr>
                <w:sz w:val="20"/>
                <w:szCs w:val="20"/>
                <w:lang w:val="kk-KZ"/>
              </w:rPr>
              <w:t> </w:t>
            </w:r>
          </w:p>
        </w:tc>
        <w:tc>
          <w:tcPr>
            <w:tcW w:w="460" w:type="pct"/>
            <w:tcBorders>
              <w:top w:val="nil"/>
              <w:left w:val="nil"/>
              <w:bottom w:val="single" w:sz="8" w:space="0" w:color="auto"/>
              <w:right w:val="single" w:sz="8" w:space="0" w:color="auto"/>
            </w:tcBorders>
            <w:tcMar>
              <w:top w:w="0" w:type="dxa"/>
              <w:left w:w="108" w:type="dxa"/>
              <w:bottom w:w="0" w:type="dxa"/>
              <w:right w:w="108" w:type="dxa"/>
            </w:tcMar>
            <w:hideMark/>
          </w:tcPr>
          <w:p w:rsidR="00162B26" w:rsidRPr="00233B2B" w:rsidRDefault="00162B26" w:rsidP="002A3D01">
            <w:pPr>
              <w:jc w:val="center"/>
              <w:rPr>
                <w:sz w:val="20"/>
                <w:szCs w:val="20"/>
                <w:lang w:val="kk-KZ"/>
              </w:rPr>
            </w:pPr>
            <w:r w:rsidRPr="00233B2B">
              <w:rPr>
                <w:sz w:val="20"/>
                <w:szCs w:val="20"/>
                <w:lang w:val="kk-KZ"/>
              </w:rPr>
              <w:t> </w:t>
            </w:r>
          </w:p>
        </w:tc>
        <w:tc>
          <w:tcPr>
            <w:tcW w:w="708" w:type="pct"/>
            <w:tcBorders>
              <w:top w:val="nil"/>
              <w:left w:val="nil"/>
              <w:bottom w:val="single" w:sz="8" w:space="0" w:color="auto"/>
              <w:right w:val="single" w:sz="8" w:space="0" w:color="auto"/>
            </w:tcBorders>
            <w:tcMar>
              <w:top w:w="0" w:type="dxa"/>
              <w:left w:w="108" w:type="dxa"/>
              <w:bottom w:w="0" w:type="dxa"/>
              <w:right w:w="108" w:type="dxa"/>
            </w:tcMar>
            <w:hideMark/>
          </w:tcPr>
          <w:p w:rsidR="00162B26" w:rsidRPr="00233B2B" w:rsidRDefault="00162B26" w:rsidP="002A3D01">
            <w:pPr>
              <w:jc w:val="center"/>
              <w:rPr>
                <w:sz w:val="20"/>
                <w:szCs w:val="20"/>
                <w:lang w:val="kk-KZ"/>
              </w:rPr>
            </w:pPr>
            <w:r w:rsidRPr="00233B2B">
              <w:rPr>
                <w:sz w:val="20"/>
                <w:szCs w:val="20"/>
                <w:lang w:val="kk-KZ"/>
              </w:rPr>
              <w:t> </w:t>
            </w:r>
          </w:p>
        </w:tc>
        <w:tc>
          <w:tcPr>
            <w:tcW w:w="431" w:type="pct"/>
            <w:tcBorders>
              <w:top w:val="nil"/>
              <w:left w:val="nil"/>
              <w:bottom w:val="single" w:sz="8" w:space="0" w:color="auto"/>
              <w:right w:val="single" w:sz="8" w:space="0" w:color="auto"/>
            </w:tcBorders>
            <w:tcMar>
              <w:top w:w="0" w:type="dxa"/>
              <w:left w:w="108" w:type="dxa"/>
              <w:bottom w:w="0" w:type="dxa"/>
              <w:right w:w="108" w:type="dxa"/>
            </w:tcMar>
            <w:hideMark/>
          </w:tcPr>
          <w:p w:rsidR="00162B26" w:rsidRPr="00233B2B" w:rsidRDefault="00162B26" w:rsidP="002A3D01">
            <w:pPr>
              <w:jc w:val="center"/>
              <w:rPr>
                <w:sz w:val="20"/>
                <w:szCs w:val="20"/>
                <w:lang w:val="kk-KZ"/>
              </w:rPr>
            </w:pPr>
            <w:r w:rsidRPr="00233B2B">
              <w:rPr>
                <w:sz w:val="20"/>
                <w:szCs w:val="20"/>
                <w:lang w:val="kk-KZ"/>
              </w:rPr>
              <w:t> </w:t>
            </w:r>
          </w:p>
        </w:tc>
        <w:tc>
          <w:tcPr>
            <w:tcW w:w="459" w:type="pct"/>
            <w:tcBorders>
              <w:top w:val="nil"/>
              <w:left w:val="nil"/>
              <w:bottom w:val="single" w:sz="8" w:space="0" w:color="auto"/>
              <w:right w:val="single" w:sz="8" w:space="0" w:color="auto"/>
            </w:tcBorders>
            <w:tcMar>
              <w:top w:w="0" w:type="dxa"/>
              <w:left w:w="108" w:type="dxa"/>
              <w:bottom w:w="0" w:type="dxa"/>
              <w:right w:w="108" w:type="dxa"/>
            </w:tcMar>
            <w:hideMark/>
          </w:tcPr>
          <w:p w:rsidR="00162B26" w:rsidRPr="00233B2B" w:rsidRDefault="00162B26" w:rsidP="002A3D01">
            <w:pPr>
              <w:jc w:val="center"/>
              <w:rPr>
                <w:sz w:val="20"/>
                <w:szCs w:val="20"/>
                <w:lang w:val="kk-KZ"/>
              </w:rPr>
            </w:pPr>
            <w:r w:rsidRPr="00233B2B">
              <w:rPr>
                <w:sz w:val="20"/>
                <w:szCs w:val="20"/>
                <w:lang w:val="kk-KZ"/>
              </w:rPr>
              <w:t> </w:t>
            </w:r>
          </w:p>
        </w:tc>
      </w:tr>
      <w:tr w:rsidR="00162B26" w:rsidRPr="00233B2B" w:rsidTr="00162B26">
        <w:trPr>
          <w:jc w:val="center"/>
        </w:trPr>
        <w:tc>
          <w:tcPr>
            <w:tcW w:w="496"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62B26" w:rsidRPr="00233B2B" w:rsidRDefault="00162B26" w:rsidP="002A3D01">
            <w:pPr>
              <w:jc w:val="center"/>
              <w:rPr>
                <w:sz w:val="20"/>
                <w:szCs w:val="20"/>
                <w:lang w:val="kk-KZ"/>
              </w:rPr>
            </w:pPr>
            <w:r w:rsidRPr="00233B2B">
              <w:rPr>
                <w:sz w:val="20"/>
                <w:szCs w:val="20"/>
                <w:lang w:val="kk-KZ"/>
              </w:rPr>
              <w:t>3</w:t>
            </w:r>
          </w:p>
        </w:tc>
        <w:tc>
          <w:tcPr>
            <w:tcW w:w="580" w:type="pct"/>
            <w:tcBorders>
              <w:top w:val="nil"/>
              <w:left w:val="nil"/>
              <w:bottom w:val="single" w:sz="8" w:space="0" w:color="auto"/>
              <w:right w:val="single" w:sz="8" w:space="0" w:color="auto"/>
            </w:tcBorders>
            <w:tcMar>
              <w:top w:w="0" w:type="dxa"/>
              <w:left w:w="108" w:type="dxa"/>
              <w:bottom w:w="0" w:type="dxa"/>
              <w:right w:w="108" w:type="dxa"/>
            </w:tcMar>
            <w:hideMark/>
          </w:tcPr>
          <w:p w:rsidR="00162B26" w:rsidRPr="00233B2B" w:rsidRDefault="00162B26" w:rsidP="0033440C">
            <w:pPr>
              <w:rPr>
                <w:color w:val="auto"/>
                <w:sz w:val="20"/>
                <w:szCs w:val="20"/>
                <w:lang w:val="kk-KZ"/>
              </w:rPr>
            </w:pPr>
            <w:r w:rsidRPr="00233B2B">
              <w:rPr>
                <w:color w:val="auto"/>
                <w:sz w:val="20"/>
                <w:szCs w:val="20"/>
                <w:lang w:val="kk-KZ"/>
              </w:rPr>
              <w:t>4-5 жыл</w:t>
            </w:r>
          </w:p>
        </w:tc>
        <w:tc>
          <w:tcPr>
            <w:tcW w:w="346" w:type="pct"/>
            <w:tcBorders>
              <w:top w:val="nil"/>
              <w:left w:val="nil"/>
              <w:bottom w:val="single" w:sz="8" w:space="0" w:color="auto"/>
              <w:right w:val="single" w:sz="8" w:space="0" w:color="auto"/>
            </w:tcBorders>
            <w:tcMar>
              <w:top w:w="0" w:type="dxa"/>
              <w:left w:w="108" w:type="dxa"/>
              <w:bottom w:w="0" w:type="dxa"/>
              <w:right w:w="108" w:type="dxa"/>
            </w:tcMar>
            <w:hideMark/>
          </w:tcPr>
          <w:p w:rsidR="00162B26" w:rsidRPr="00233B2B" w:rsidRDefault="00162B26" w:rsidP="002A3D01">
            <w:pPr>
              <w:jc w:val="center"/>
              <w:rPr>
                <w:sz w:val="20"/>
                <w:szCs w:val="20"/>
                <w:lang w:val="kk-KZ"/>
              </w:rPr>
            </w:pPr>
            <w:r w:rsidRPr="00233B2B">
              <w:rPr>
                <w:sz w:val="20"/>
                <w:szCs w:val="20"/>
                <w:lang w:val="kk-KZ"/>
              </w:rPr>
              <w:t> </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162B26" w:rsidRPr="00233B2B" w:rsidRDefault="00162B26" w:rsidP="002A3D01">
            <w:pPr>
              <w:jc w:val="center"/>
              <w:rPr>
                <w:sz w:val="20"/>
                <w:szCs w:val="20"/>
                <w:lang w:val="kk-KZ"/>
              </w:rPr>
            </w:pPr>
            <w:r w:rsidRPr="00233B2B">
              <w:rPr>
                <w:sz w:val="20"/>
                <w:szCs w:val="20"/>
                <w:lang w:val="kk-KZ"/>
              </w:rPr>
              <w:t> </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162B26" w:rsidRPr="00233B2B" w:rsidRDefault="00162B26" w:rsidP="002A3D01">
            <w:pPr>
              <w:jc w:val="center"/>
              <w:rPr>
                <w:sz w:val="20"/>
                <w:szCs w:val="20"/>
                <w:lang w:val="kk-KZ"/>
              </w:rPr>
            </w:pPr>
            <w:r w:rsidRPr="00233B2B">
              <w:rPr>
                <w:sz w:val="20"/>
                <w:szCs w:val="20"/>
                <w:lang w:val="kk-KZ"/>
              </w:rPr>
              <w:t>0,0275</w:t>
            </w:r>
          </w:p>
        </w:tc>
        <w:tc>
          <w:tcPr>
            <w:tcW w:w="431" w:type="pct"/>
            <w:tcBorders>
              <w:top w:val="nil"/>
              <w:left w:val="nil"/>
              <w:bottom w:val="single" w:sz="8" w:space="0" w:color="auto"/>
              <w:right w:val="single" w:sz="8" w:space="0" w:color="auto"/>
            </w:tcBorders>
            <w:tcMar>
              <w:top w:w="0" w:type="dxa"/>
              <w:left w:w="108" w:type="dxa"/>
              <w:bottom w:w="0" w:type="dxa"/>
              <w:right w:w="108" w:type="dxa"/>
            </w:tcMar>
            <w:hideMark/>
          </w:tcPr>
          <w:p w:rsidR="00162B26" w:rsidRPr="00233B2B" w:rsidRDefault="00162B26" w:rsidP="002A3D01">
            <w:pPr>
              <w:jc w:val="center"/>
              <w:rPr>
                <w:sz w:val="20"/>
                <w:szCs w:val="20"/>
                <w:lang w:val="kk-KZ"/>
              </w:rPr>
            </w:pPr>
            <w:r w:rsidRPr="00233B2B">
              <w:rPr>
                <w:sz w:val="20"/>
                <w:szCs w:val="20"/>
                <w:lang w:val="kk-KZ"/>
              </w:rPr>
              <w:t> </w:t>
            </w:r>
          </w:p>
        </w:tc>
        <w:tc>
          <w:tcPr>
            <w:tcW w:w="460" w:type="pct"/>
            <w:tcBorders>
              <w:top w:val="nil"/>
              <w:left w:val="nil"/>
              <w:bottom w:val="single" w:sz="8" w:space="0" w:color="auto"/>
              <w:right w:val="single" w:sz="8" w:space="0" w:color="auto"/>
            </w:tcBorders>
            <w:tcMar>
              <w:top w:w="0" w:type="dxa"/>
              <w:left w:w="108" w:type="dxa"/>
              <w:bottom w:w="0" w:type="dxa"/>
              <w:right w:w="108" w:type="dxa"/>
            </w:tcMar>
            <w:hideMark/>
          </w:tcPr>
          <w:p w:rsidR="00162B26" w:rsidRPr="00233B2B" w:rsidRDefault="00162B26" w:rsidP="002A3D01">
            <w:pPr>
              <w:jc w:val="center"/>
              <w:rPr>
                <w:sz w:val="20"/>
                <w:szCs w:val="20"/>
                <w:lang w:val="kk-KZ"/>
              </w:rPr>
            </w:pPr>
            <w:r w:rsidRPr="00233B2B">
              <w:rPr>
                <w:sz w:val="20"/>
                <w:szCs w:val="20"/>
                <w:lang w:val="kk-KZ"/>
              </w:rPr>
              <w:t> </w:t>
            </w:r>
          </w:p>
        </w:tc>
        <w:tc>
          <w:tcPr>
            <w:tcW w:w="708" w:type="pct"/>
            <w:tcBorders>
              <w:top w:val="nil"/>
              <w:left w:val="nil"/>
              <w:bottom w:val="single" w:sz="8" w:space="0" w:color="auto"/>
              <w:right w:val="single" w:sz="8" w:space="0" w:color="auto"/>
            </w:tcBorders>
            <w:tcMar>
              <w:top w:w="0" w:type="dxa"/>
              <w:left w:w="108" w:type="dxa"/>
              <w:bottom w:w="0" w:type="dxa"/>
              <w:right w:w="108" w:type="dxa"/>
            </w:tcMar>
            <w:hideMark/>
          </w:tcPr>
          <w:p w:rsidR="00162B26" w:rsidRPr="00233B2B" w:rsidRDefault="00162B26" w:rsidP="002A3D01">
            <w:pPr>
              <w:jc w:val="center"/>
              <w:rPr>
                <w:sz w:val="20"/>
                <w:szCs w:val="20"/>
                <w:lang w:val="kk-KZ"/>
              </w:rPr>
            </w:pPr>
            <w:r w:rsidRPr="00233B2B">
              <w:rPr>
                <w:sz w:val="20"/>
                <w:szCs w:val="20"/>
                <w:lang w:val="kk-KZ"/>
              </w:rPr>
              <w:t> </w:t>
            </w:r>
          </w:p>
        </w:tc>
        <w:tc>
          <w:tcPr>
            <w:tcW w:w="431" w:type="pct"/>
            <w:tcBorders>
              <w:top w:val="nil"/>
              <w:left w:val="nil"/>
              <w:bottom w:val="single" w:sz="8" w:space="0" w:color="auto"/>
              <w:right w:val="single" w:sz="8" w:space="0" w:color="auto"/>
            </w:tcBorders>
            <w:tcMar>
              <w:top w:w="0" w:type="dxa"/>
              <w:left w:w="108" w:type="dxa"/>
              <w:bottom w:w="0" w:type="dxa"/>
              <w:right w:w="108" w:type="dxa"/>
            </w:tcMar>
            <w:hideMark/>
          </w:tcPr>
          <w:p w:rsidR="00162B26" w:rsidRPr="00233B2B" w:rsidRDefault="00162B26" w:rsidP="002A3D01">
            <w:pPr>
              <w:jc w:val="center"/>
              <w:rPr>
                <w:sz w:val="20"/>
                <w:szCs w:val="20"/>
                <w:lang w:val="kk-KZ"/>
              </w:rPr>
            </w:pPr>
            <w:r w:rsidRPr="00233B2B">
              <w:rPr>
                <w:sz w:val="20"/>
                <w:szCs w:val="20"/>
                <w:lang w:val="kk-KZ"/>
              </w:rPr>
              <w:t> </w:t>
            </w:r>
          </w:p>
        </w:tc>
        <w:tc>
          <w:tcPr>
            <w:tcW w:w="459" w:type="pct"/>
            <w:tcBorders>
              <w:top w:val="nil"/>
              <w:left w:val="nil"/>
              <w:bottom w:val="single" w:sz="8" w:space="0" w:color="auto"/>
              <w:right w:val="single" w:sz="8" w:space="0" w:color="auto"/>
            </w:tcBorders>
            <w:tcMar>
              <w:top w:w="0" w:type="dxa"/>
              <w:left w:w="108" w:type="dxa"/>
              <w:bottom w:w="0" w:type="dxa"/>
              <w:right w:w="108" w:type="dxa"/>
            </w:tcMar>
            <w:hideMark/>
          </w:tcPr>
          <w:p w:rsidR="00162B26" w:rsidRPr="00233B2B" w:rsidRDefault="00162B26" w:rsidP="002A3D01">
            <w:pPr>
              <w:jc w:val="center"/>
              <w:rPr>
                <w:sz w:val="20"/>
                <w:szCs w:val="20"/>
                <w:lang w:val="kk-KZ"/>
              </w:rPr>
            </w:pPr>
            <w:r w:rsidRPr="00233B2B">
              <w:rPr>
                <w:sz w:val="20"/>
                <w:szCs w:val="20"/>
                <w:lang w:val="kk-KZ"/>
              </w:rPr>
              <w:t> </w:t>
            </w:r>
          </w:p>
        </w:tc>
      </w:tr>
      <w:tr w:rsidR="00162B26" w:rsidRPr="00233B2B" w:rsidTr="00162B26">
        <w:trPr>
          <w:jc w:val="center"/>
        </w:trPr>
        <w:tc>
          <w:tcPr>
            <w:tcW w:w="496" w:type="pct"/>
            <w:vMerge/>
            <w:tcBorders>
              <w:top w:val="nil"/>
              <w:left w:val="single" w:sz="8" w:space="0" w:color="auto"/>
              <w:bottom w:val="single" w:sz="8" w:space="0" w:color="auto"/>
              <w:right w:val="single" w:sz="8" w:space="0" w:color="auto"/>
            </w:tcBorders>
            <w:vAlign w:val="center"/>
            <w:hideMark/>
          </w:tcPr>
          <w:p w:rsidR="00162B26" w:rsidRPr="00233B2B" w:rsidRDefault="00162B26" w:rsidP="002A3D01">
            <w:pPr>
              <w:autoSpaceDE/>
              <w:autoSpaceDN/>
              <w:spacing w:after="200" w:line="276" w:lineRule="auto"/>
              <w:rPr>
                <w:sz w:val="20"/>
                <w:szCs w:val="20"/>
                <w:lang w:val="kk-KZ"/>
              </w:rPr>
            </w:pPr>
          </w:p>
        </w:tc>
        <w:tc>
          <w:tcPr>
            <w:tcW w:w="580" w:type="pct"/>
            <w:tcBorders>
              <w:top w:val="nil"/>
              <w:left w:val="nil"/>
              <w:bottom w:val="single" w:sz="8" w:space="0" w:color="auto"/>
              <w:right w:val="single" w:sz="8" w:space="0" w:color="auto"/>
            </w:tcBorders>
            <w:tcMar>
              <w:top w:w="0" w:type="dxa"/>
              <w:left w:w="108" w:type="dxa"/>
              <w:bottom w:w="0" w:type="dxa"/>
              <w:right w:w="108" w:type="dxa"/>
            </w:tcMar>
            <w:hideMark/>
          </w:tcPr>
          <w:p w:rsidR="00162B26" w:rsidRPr="00233B2B" w:rsidRDefault="00162B26" w:rsidP="0033440C">
            <w:pPr>
              <w:rPr>
                <w:color w:val="auto"/>
                <w:sz w:val="20"/>
                <w:szCs w:val="20"/>
                <w:lang w:val="kk-KZ"/>
              </w:rPr>
            </w:pPr>
            <w:r w:rsidRPr="00233B2B">
              <w:rPr>
                <w:color w:val="auto"/>
                <w:sz w:val="20"/>
                <w:szCs w:val="20"/>
                <w:lang w:val="kk-KZ"/>
              </w:rPr>
              <w:t>5-7 жыл</w:t>
            </w:r>
          </w:p>
        </w:tc>
        <w:tc>
          <w:tcPr>
            <w:tcW w:w="346" w:type="pct"/>
            <w:tcBorders>
              <w:top w:val="nil"/>
              <w:left w:val="nil"/>
              <w:bottom w:val="single" w:sz="8" w:space="0" w:color="auto"/>
              <w:right w:val="single" w:sz="8" w:space="0" w:color="auto"/>
            </w:tcBorders>
            <w:tcMar>
              <w:top w:w="0" w:type="dxa"/>
              <w:left w:w="108" w:type="dxa"/>
              <w:bottom w:w="0" w:type="dxa"/>
              <w:right w:w="108" w:type="dxa"/>
            </w:tcMar>
            <w:hideMark/>
          </w:tcPr>
          <w:p w:rsidR="00162B26" w:rsidRPr="00233B2B" w:rsidRDefault="00162B26" w:rsidP="002A3D01">
            <w:pPr>
              <w:jc w:val="center"/>
              <w:rPr>
                <w:sz w:val="20"/>
                <w:szCs w:val="20"/>
                <w:lang w:val="kk-KZ"/>
              </w:rPr>
            </w:pPr>
            <w:r w:rsidRPr="00233B2B">
              <w:rPr>
                <w:sz w:val="20"/>
                <w:szCs w:val="20"/>
                <w:lang w:val="kk-KZ"/>
              </w:rPr>
              <w:t> </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162B26" w:rsidRPr="00233B2B" w:rsidRDefault="00162B26" w:rsidP="002A3D01">
            <w:pPr>
              <w:jc w:val="center"/>
              <w:rPr>
                <w:sz w:val="20"/>
                <w:szCs w:val="20"/>
                <w:lang w:val="kk-KZ"/>
              </w:rPr>
            </w:pPr>
            <w:r w:rsidRPr="00233B2B">
              <w:rPr>
                <w:sz w:val="20"/>
                <w:szCs w:val="20"/>
                <w:lang w:val="kk-KZ"/>
              </w:rPr>
              <w:t> </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162B26" w:rsidRPr="00233B2B" w:rsidRDefault="00162B26" w:rsidP="002A3D01">
            <w:pPr>
              <w:jc w:val="center"/>
              <w:rPr>
                <w:sz w:val="20"/>
                <w:szCs w:val="20"/>
                <w:lang w:val="kk-KZ"/>
              </w:rPr>
            </w:pPr>
            <w:r w:rsidRPr="00233B2B">
              <w:rPr>
                <w:sz w:val="20"/>
                <w:szCs w:val="20"/>
                <w:lang w:val="kk-KZ"/>
              </w:rPr>
              <w:t>0,0325</w:t>
            </w:r>
          </w:p>
        </w:tc>
        <w:tc>
          <w:tcPr>
            <w:tcW w:w="431" w:type="pct"/>
            <w:tcBorders>
              <w:top w:val="nil"/>
              <w:left w:val="nil"/>
              <w:bottom w:val="single" w:sz="8" w:space="0" w:color="auto"/>
              <w:right w:val="single" w:sz="8" w:space="0" w:color="auto"/>
            </w:tcBorders>
            <w:tcMar>
              <w:top w:w="0" w:type="dxa"/>
              <w:left w:w="108" w:type="dxa"/>
              <w:bottom w:w="0" w:type="dxa"/>
              <w:right w:w="108" w:type="dxa"/>
            </w:tcMar>
            <w:hideMark/>
          </w:tcPr>
          <w:p w:rsidR="00162B26" w:rsidRPr="00233B2B" w:rsidRDefault="00162B26" w:rsidP="002A3D01">
            <w:pPr>
              <w:jc w:val="center"/>
              <w:rPr>
                <w:sz w:val="20"/>
                <w:szCs w:val="20"/>
                <w:lang w:val="kk-KZ"/>
              </w:rPr>
            </w:pPr>
            <w:r w:rsidRPr="00233B2B">
              <w:rPr>
                <w:sz w:val="20"/>
                <w:szCs w:val="20"/>
                <w:lang w:val="kk-KZ"/>
              </w:rPr>
              <w:t> </w:t>
            </w:r>
          </w:p>
        </w:tc>
        <w:tc>
          <w:tcPr>
            <w:tcW w:w="460" w:type="pct"/>
            <w:tcBorders>
              <w:top w:val="nil"/>
              <w:left w:val="nil"/>
              <w:bottom w:val="single" w:sz="8" w:space="0" w:color="auto"/>
              <w:right w:val="single" w:sz="8" w:space="0" w:color="auto"/>
            </w:tcBorders>
            <w:tcMar>
              <w:top w:w="0" w:type="dxa"/>
              <w:left w:w="108" w:type="dxa"/>
              <w:bottom w:w="0" w:type="dxa"/>
              <w:right w:w="108" w:type="dxa"/>
            </w:tcMar>
            <w:hideMark/>
          </w:tcPr>
          <w:p w:rsidR="00162B26" w:rsidRPr="00233B2B" w:rsidRDefault="00162B26" w:rsidP="002A3D01">
            <w:pPr>
              <w:jc w:val="center"/>
              <w:rPr>
                <w:sz w:val="20"/>
                <w:szCs w:val="20"/>
                <w:lang w:val="kk-KZ"/>
              </w:rPr>
            </w:pPr>
            <w:r w:rsidRPr="00233B2B">
              <w:rPr>
                <w:sz w:val="20"/>
                <w:szCs w:val="20"/>
                <w:lang w:val="kk-KZ"/>
              </w:rPr>
              <w:t> </w:t>
            </w:r>
          </w:p>
        </w:tc>
        <w:tc>
          <w:tcPr>
            <w:tcW w:w="708" w:type="pct"/>
            <w:tcBorders>
              <w:top w:val="nil"/>
              <w:left w:val="nil"/>
              <w:bottom w:val="single" w:sz="8" w:space="0" w:color="auto"/>
              <w:right w:val="single" w:sz="8" w:space="0" w:color="auto"/>
            </w:tcBorders>
            <w:tcMar>
              <w:top w:w="0" w:type="dxa"/>
              <w:left w:w="108" w:type="dxa"/>
              <w:bottom w:w="0" w:type="dxa"/>
              <w:right w:w="108" w:type="dxa"/>
            </w:tcMar>
            <w:hideMark/>
          </w:tcPr>
          <w:p w:rsidR="00162B26" w:rsidRPr="00233B2B" w:rsidRDefault="00162B26" w:rsidP="002A3D01">
            <w:pPr>
              <w:jc w:val="center"/>
              <w:rPr>
                <w:sz w:val="20"/>
                <w:szCs w:val="20"/>
                <w:lang w:val="kk-KZ"/>
              </w:rPr>
            </w:pPr>
            <w:r w:rsidRPr="00233B2B">
              <w:rPr>
                <w:sz w:val="20"/>
                <w:szCs w:val="20"/>
                <w:lang w:val="kk-KZ"/>
              </w:rPr>
              <w:t> </w:t>
            </w:r>
          </w:p>
        </w:tc>
        <w:tc>
          <w:tcPr>
            <w:tcW w:w="431" w:type="pct"/>
            <w:tcBorders>
              <w:top w:val="nil"/>
              <w:left w:val="nil"/>
              <w:bottom w:val="single" w:sz="8" w:space="0" w:color="auto"/>
              <w:right w:val="single" w:sz="8" w:space="0" w:color="auto"/>
            </w:tcBorders>
            <w:tcMar>
              <w:top w:w="0" w:type="dxa"/>
              <w:left w:w="108" w:type="dxa"/>
              <w:bottom w:w="0" w:type="dxa"/>
              <w:right w:w="108" w:type="dxa"/>
            </w:tcMar>
            <w:hideMark/>
          </w:tcPr>
          <w:p w:rsidR="00162B26" w:rsidRPr="00233B2B" w:rsidRDefault="00162B26" w:rsidP="002A3D01">
            <w:pPr>
              <w:jc w:val="center"/>
              <w:rPr>
                <w:sz w:val="20"/>
                <w:szCs w:val="20"/>
                <w:lang w:val="kk-KZ"/>
              </w:rPr>
            </w:pPr>
            <w:r w:rsidRPr="00233B2B">
              <w:rPr>
                <w:sz w:val="20"/>
                <w:szCs w:val="20"/>
                <w:lang w:val="kk-KZ"/>
              </w:rPr>
              <w:t> </w:t>
            </w:r>
          </w:p>
        </w:tc>
        <w:tc>
          <w:tcPr>
            <w:tcW w:w="459" w:type="pct"/>
            <w:tcBorders>
              <w:top w:val="nil"/>
              <w:left w:val="nil"/>
              <w:bottom w:val="single" w:sz="8" w:space="0" w:color="auto"/>
              <w:right w:val="single" w:sz="8" w:space="0" w:color="auto"/>
            </w:tcBorders>
            <w:tcMar>
              <w:top w:w="0" w:type="dxa"/>
              <w:left w:w="108" w:type="dxa"/>
              <w:bottom w:w="0" w:type="dxa"/>
              <w:right w:w="108" w:type="dxa"/>
            </w:tcMar>
            <w:hideMark/>
          </w:tcPr>
          <w:p w:rsidR="00162B26" w:rsidRPr="00233B2B" w:rsidRDefault="00162B26" w:rsidP="002A3D01">
            <w:pPr>
              <w:jc w:val="center"/>
              <w:rPr>
                <w:sz w:val="20"/>
                <w:szCs w:val="20"/>
                <w:lang w:val="kk-KZ"/>
              </w:rPr>
            </w:pPr>
            <w:r w:rsidRPr="00233B2B">
              <w:rPr>
                <w:sz w:val="20"/>
                <w:szCs w:val="20"/>
                <w:lang w:val="kk-KZ"/>
              </w:rPr>
              <w:t> </w:t>
            </w:r>
          </w:p>
        </w:tc>
      </w:tr>
      <w:tr w:rsidR="00162B26" w:rsidRPr="00233B2B" w:rsidTr="00162B26">
        <w:trPr>
          <w:jc w:val="center"/>
        </w:trPr>
        <w:tc>
          <w:tcPr>
            <w:tcW w:w="496" w:type="pct"/>
            <w:vMerge/>
            <w:tcBorders>
              <w:top w:val="nil"/>
              <w:left w:val="single" w:sz="8" w:space="0" w:color="auto"/>
              <w:bottom w:val="single" w:sz="8" w:space="0" w:color="auto"/>
              <w:right w:val="single" w:sz="8" w:space="0" w:color="auto"/>
            </w:tcBorders>
            <w:vAlign w:val="center"/>
            <w:hideMark/>
          </w:tcPr>
          <w:p w:rsidR="00162B26" w:rsidRPr="00233B2B" w:rsidRDefault="00162B26" w:rsidP="002A3D01">
            <w:pPr>
              <w:autoSpaceDE/>
              <w:autoSpaceDN/>
              <w:spacing w:after="200" w:line="276" w:lineRule="auto"/>
              <w:rPr>
                <w:sz w:val="20"/>
                <w:szCs w:val="20"/>
                <w:lang w:val="kk-KZ"/>
              </w:rPr>
            </w:pPr>
          </w:p>
        </w:tc>
        <w:tc>
          <w:tcPr>
            <w:tcW w:w="580" w:type="pct"/>
            <w:tcBorders>
              <w:top w:val="nil"/>
              <w:left w:val="nil"/>
              <w:bottom w:val="single" w:sz="8" w:space="0" w:color="auto"/>
              <w:right w:val="single" w:sz="8" w:space="0" w:color="auto"/>
            </w:tcBorders>
            <w:tcMar>
              <w:top w:w="0" w:type="dxa"/>
              <w:left w:w="108" w:type="dxa"/>
              <w:bottom w:w="0" w:type="dxa"/>
              <w:right w:w="108" w:type="dxa"/>
            </w:tcMar>
            <w:hideMark/>
          </w:tcPr>
          <w:p w:rsidR="00162B26" w:rsidRPr="00233B2B" w:rsidRDefault="00162B26" w:rsidP="0033440C">
            <w:pPr>
              <w:rPr>
                <w:color w:val="auto"/>
                <w:sz w:val="20"/>
                <w:szCs w:val="20"/>
                <w:lang w:val="kk-KZ"/>
              </w:rPr>
            </w:pPr>
            <w:r w:rsidRPr="00233B2B">
              <w:rPr>
                <w:color w:val="auto"/>
                <w:sz w:val="20"/>
                <w:szCs w:val="20"/>
                <w:lang w:val="kk-KZ"/>
              </w:rPr>
              <w:t>7-10 жыл</w:t>
            </w:r>
          </w:p>
        </w:tc>
        <w:tc>
          <w:tcPr>
            <w:tcW w:w="346" w:type="pct"/>
            <w:tcBorders>
              <w:top w:val="nil"/>
              <w:left w:val="nil"/>
              <w:bottom w:val="single" w:sz="8" w:space="0" w:color="auto"/>
              <w:right w:val="single" w:sz="8" w:space="0" w:color="auto"/>
            </w:tcBorders>
            <w:tcMar>
              <w:top w:w="0" w:type="dxa"/>
              <w:left w:w="108" w:type="dxa"/>
              <w:bottom w:w="0" w:type="dxa"/>
              <w:right w:w="108" w:type="dxa"/>
            </w:tcMar>
            <w:hideMark/>
          </w:tcPr>
          <w:p w:rsidR="00162B26" w:rsidRPr="00233B2B" w:rsidRDefault="00162B26" w:rsidP="002A3D01">
            <w:pPr>
              <w:jc w:val="center"/>
              <w:rPr>
                <w:sz w:val="20"/>
                <w:szCs w:val="20"/>
                <w:lang w:val="kk-KZ"/>
              </w:rPr>
            </w:pPr>
            <w:r w:rsidRPr="00233B2B">
              <w:rPr>
                <w:sz w:val="20"/>
                <w:szCs w:val="20"/>
                <w:lang w:val="kk-KZ"/>
              </w:rPr>
              <w:t> </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162B26" w:rsidRPr="00233B2B" w:rsidRDefault="00162B26" w:rsidP="002A3D01">
            <w:pPr>
              <w:jc w:val="center"/>
              <w:rPr>
                <w:sz w:val="20"/>
                <w:szCs w:val="20"/>
                <w:lang w:val="kk-KZ"/>
              </w:rPr>
            </w:pPr>
            <w:r w:rsidRPr="00233B2B">
              <w:rPr>
                <w:sz w:val="20"/>
                <w:szCs w:val="20"/>
                <w:lang w:val="kk-KZ"/>
              </w:rPr>
              <w:t> </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162B26" w:rsidRPr="00233B2B" w:rsidRDefault="00162B26" w:rsidP="002A3D01">
            <w:pPr>
              <w:jc w:val="center"/>
              <w:rPr>
                <w:sz w:val="20"/>
                <w:szCs w:val="20"/>
                <w:lang w:val="kk-KZ"/>
              </w:rPr>
            </w:pPr>
            <w:r w:rsidRPr="00233B2B">
              <w:rPr>
                <w:sz w:val="20"/>
                <w:szCs w:val="20"/>
                <w:lang w:val="kk-KZ"/>
              </w:rPr>
              <w:t>0,0375</w:t>
            </w:r>
          </w:p>
        </w:tc>
        <w:tc>
          <w:tcPr>
            <w:tcW w:w="431" w:type="pct"/>
            <w:tcBorders>
              <w:top w:val="nil"/>
              <w:left w:val="nil"/>
              <w:bottom w:val="single" w:sz="8" w:space="0" w:color="auto"/>
              <w:right w:val="single" w:sz="8" w:space="0" w:color="auto"/>
            </w:tcBorders>
            <w:tcMar>
              <w:top w:w="0" w:type="dxa"/>
              <w:left w:w="108" w:type="dxa"/>
              <w:bottom w:w="0" w:type="dxa"/>
              <w:right w:w="108" w:type="dxa"/>
            </w:tcMar>
            <w:hideMark/>
          </w:tcPr>
          <w:p w:rsidR="00162B26" w:rsidRPr="00233B2B" w:rsidRDefault="00162B26" w:rsidP="002A3D01">
            <w:pPr>
              <w:jc w:val="center"/>
              <w:rPr>
                <w:sz w:val="20"/>
                <w:szCs w:val="20"/>
                <w:lang w:val="kk-KZ"/>
              </w:rPr>
            </w:pPr>
            <w:r w:rsidRPr="00233B2B">
              <w:rPr>
                <w:sz w:val="20"/>
                <w:szCs w:val="20"/>
                <w:lang w:val="kk-KZ"/>
              </w:rPr>
              <w:t> </w:t>
            </w:r>
          </w:p>
        </w:tc>
        <w:tc>
          <w:tcPr>
            <w:tcW w:w="460" w:type="pct"/>
            <w:tcBorders>
              <w:top w:val="nil"/>
              <w:left w:val="nil"/>
              <w:bottom w:val="single" w:sz="8" w:space="0" w:color="auto"/>
              <w:right w:val="single" w:sz="8" w:space="0" w:color="auto"/>
            </w:tcBorders>
            <w:tcMar>
              <w:top w:w="0" w:type="dxa"/>
              <w:left w:w="108" w:type="dxa"/>
              <w:bottom w:w="0" w:type="dxa"/>
              <w:right w:w="108" w:type="dxa"/>
            </w:tcMar>
            <w:hideMark/>
          </w:tcPr>
          <w:p w:rsidR="00162B26" w:rsidRPr="00233B2B" w:rsidRDefault="00162B26" w:rsidP="002A3D01">
            <w:pPr>
              <w:jc w:val="center"/>
              <w:rPr>
                <w:sz w:val="20"/>
                <w:szCs w:val="20"/>
                <w:lang w:val="kk-KZ"/>
              </w:rPr>
            </w:pPr>
            <w:r w:rsidRPr="00233B2B">
              <w:rPr>
                <w:sz w:val="20"/>
                <w:szCs w:val="20"/>
                <w:lang w:val="kk-KZ"/>
              </w:rPr>
              <w:t> </w:t>
            </w:r>
          </w:p>
        </w:tc>
        <w:tc>
          <w:tcPr>
            <w:tcW w:w="708" w:type="pct"/>
            <w:tcBorders>
              <w:top w:val="nil"/>
              <w:left w:val="nil"/>
              <w:bottom w:val="single" w:sz="8" w:space="0" w:color="auto"/>
              <w:right w:val="single" w:sz="8" w:space="0" w:color="auto"/>
            </w:tcBorders>
            <w:tcMar>
              <w:top w:w="0" w:type="dxa"/>
              <w:left w:w="108" w:type="dxa"/>
              <w:bottom w:w="0" w:type="dxa"/>
              <w:right w:w="108" w:type="dxa"/>
            </w:tcMar>
            <w:hideMark/>
          </w:tcPr>
          <w:p w:rsidR="00162B26" w:rsidRPr="00233B2B" w:rsidRDefault="00162B26" w:rsidP="002A3D01">
            <w:pPr>
              <w:jc w:val="center"/>
              <w:rPr>
                <w:sz w:val="20"/>
                <w:szCs w:val="20"/>
                <w:lang w:val="kk-KZ"/>
              </w:rPr>
            </w:pPr>
            <w:r w:rsidRPr="00233B2B">
              <w:rPr>
                <w:sz w:val="20"/>
                <w:szCs w:val="20"/>
                <w:lang w:val="kk-KZ"/>
              </w:rPr>
              <w:t> </w:t>
            </w:r>
          </w:p>
        </w:tc>
        <w:tc>
          <w:tcPr>
            <w:tcW w:w="431" w:type="pct"/>
            <w:tcBorders>
              <w:top w:val="nil"/>
              <w:left w:val="nil"/>
              <w:bottom w:val="single" w:sz="8" w:space="0" w:color="auto"/>
              <w:right w:val="single" w:sz="8" w:space="0" w:color="auto"/>
            </w:tcBorders>
            <w:tcMar>
              <w:top w:w="0" w:type="dxa"/>
              <w:left w:w="108" w:type="dxa"/>
              <w:bottom w:w="0" w:type="dxa"/>
              <w:right w:w="108" w:type="dxa"/>
            </w:tcMar>
            <w:hideMark/>
          </w:tcPr>
          <w:p w:rsidR="00162B26" w:rsidRPr="00233B2B" w:rsidRDefault="00162B26" w:rsidP="002A3D01">
            <w:pPr>
              <w:jc w:val="center"/>
              <w:rPr>
                <w:sz w:val="20"/>
                <w:szCs w:val="20"/>
                <w:lang w:val="kk-KZ"/>
              </w:rPr>
            </w:pPr>
            <w:r w:rsidRPr="00233B2B">
              <w:rPr>
                <w:sz w:val="20"/>
                <w:szCs w:val="20"/>
                <w:lang w:val="kk-KZ"/>
              </w:rPr>
              <w:t> </w:t>
            </w:r>
          </w:p>
        </w:tc>
        <w:tc>
          <w:tcPr>
            <w:tcW w:w="459" w:type="pct"/>
            <w:tcBorders>
              <w:top w:val="nil"/>
              <w:left w:val="nil"/>
              <w:bottom w:val="single" w:sz="8" w:space="0" w:color="auto"/>
              <w:right w:val="single" w:sz="8" w:space="0" w:color="auto"/>
            </w:tcBorders>
            <w:tcMar>
              <w:top w:w="0" w:type="dxa"/>
              <w:left w:w="108" w:type="dxa"/>
              <w:bottom w:w="0" w:type="dxa"/>
              <w:right w:w="108" w:type="dxa"/>
            </w:tcMar>
            <w:hideMark/>
          </w:tcPr>
          <w:p w:rsidR="00162B26" w:rsidRPr="00233B2B" w:rsidRDefault="00162B26" w:rsidP="002A3D01">
            <w:pPr>
              <w:jc w:val="center"/>
              <w:rPr>
                <w:sz w:val="20"/>
                <w:szCs w:val="20"/>
                <w:lang w:val="kk-KZ"/>
              </w:rPr>
            </w:pPr>
            <w:r w:rsidRPr="00233B2B">
              <w:rPr>
                <w:sz w:val="20"/>
                <w:szCs w:val="20"/>
                <w:lang w:val="kk-KZ"/>
              </w:rPr>
              <w:t> </w:t>
            </w:r>
          </w:p>
        </w:tc>
      </w:tr>
      <w:tr w:rsidR="00162B26" w:rsidRPr="00233B2B" w:rsidTr="00162B26">
        <w:trPr>
          <w:jc w:val="center"/>
        </w:trPr>
        <w:tc>
          <w:tcPr>
            <w:tcW w:w="496" w:type="pct"/>
            <w:vMerge/>
            <w:tcBorders>
              <w:top w:val="nil"/>
              <w:left w:val="single" w:sz="8" w:space="0" w:color="auto"/>
              <w:bottom w:val="single" w:sz="8" w:space="0" w:color="auto"/>
              <w:right w:val="single" w:sz="8" w:space="0" w:color="auto"/>
            </w:tcBorders>
            <w:vAlign w:val="center"/>
            <w:hideMark/>
          </w:tcPr>
          <w:p w:rsidR="00162B26" w:rsidRPr="00233B2B" w:rsidRDefault="00162B26" w:rsidP="002A3D01">
            <w:pPr>
              <w:autoSpaceDE/>
              <w:autoSpaceDN/>
              <w:spacing w:after="200" w:line="276" w:lineRule="auto"/>
              <w:rPr>
                <w:sz w:val="20"/>
                <w:szCs w:val="20"/>
                <w:lang w:val="kk-KZ"/>
              </w:rPr>
            </w:pPr>
          </w:p>
        </w:tc>
        <w:tc>
          <w:tcPr>
            <w:tcW w:w="580" w:type="pct"/>
            <w:tcBorders>
              <w:top w:val="nil"/>
              <w:left w:val="nil"/>
              <w:bottom w:val="single" w:sz="8" w:space="0" w:color="auto"/>
              <w:right w:val="single" w:sz="8" w:space="0" w:color="auto"/>
            </w:tcBorders>
            <w:tcMar>
              <w:top w:w="0" w:type="dxa"/>
              <w:left w:w="108" w:type="dxa"/>
              <w:bottom w:w="0" w:type="dxa"/>
              <w:right w:w="108" w:type="dxa"/>
            </w:tcMar>
            <w:hideMark/>
          </w:tcPr>
          <w:p w:rsidR="00162B26" w:rsidRPr="00233B2B" w:rsidRDefault="00162B26" w:rsidP="0033440C">
            <w:pPr>
              <w:rPr>
                <w:color w:val="auto"/>
                <w:sz w:val="20"/>
                <w:szCs w:val="20"/>
                <w:lang w:val="kk-KZ"/>
              </w:rPr>
            </w:pPr>
            <w:r w:rsidRPr="00233B2B">
              <w:rPr>
                <w:color w:val="auto"/>
                <w:sz w:val="20"/>
                <w:szCs w:val="20"/>
                <w:lang w:val="kk-KZ"/>
              </w:rPr>
              <w:t>10-15 жыл</w:t>
            </w:r>
          </w:p>
        </w:tc>
        <w:tc>
          <w:tcPr>
            <w:tcW w:w="346" w:type="pct"/>
            <w:tcBorders>
              <w:top w:val="nil"/>
              <w:left w:val="nil"/>
              <w:bottom w:val="single" w:sz="8" w:space="0" w:color="auto"/>
              <w:right w:val="single" w:sz="8" w:space="0" w:color="auto"/>
            </w:tcBorders>
            <w:tcMar>
              <w:top w:w="0" w:type="dxa"/>
              <w:left w:w="108" w:type="dxa"/>
              <w:bottom w:w="0" w:type="dxa"/>
              <w:right w:w="108" w:type="dxa"/>
            </w:tcMar>
            <w:hideMark/>
          </w:tcPr>
          <w:p w:rsidR="00162B26" w:rsidRPr="00233B2B" w:rsidRDefault="00162B26" w:rsidP="002A3D01">
            <w:pPr>
              <w:jc w:val="center"/>
              <w:rPr>
                <w:sz w:val="20"/>
                <w:szCs w:val="20"/>
                <w:lang w:val="kk-KZ"/>
              </w:rPr>
            </w:pPr>
            <w:r w:rsidRPr="00233B2B">
              <w:rPr>
                <w:sz w:val="20"/>
                <w:szCs w:val="20"/>
                <w:lang w:val="kk-KZ"/>
              </w:rPr>
              <w:t> </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162B26" w:rsidRPr="00233B2B" w:rsidRDefault="00162B26" w:rsidP="002A3D01">
            <w:pPr>
              <w:jc w:val="center"/>
              <w:rPr>
                <w:sz w:val="20"/>
                <w:szCs w:val="20"/>
                <w:lang w:val="kk-KZ"/>
              </w:rPr>
            </w:pPr>
            <w:r w:rsidRPr="00233B2B">
              <w:rPr>
                <w:sz w:val="20"/>
                <w:szCs w:val="20"/>
                <w:lang w:val="kk-KZ"/>
              </w:rPr>
              <w:t> </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162B26" w:rsidRPr="00233B2B" w:rsidRDefault="00162B26" w:rsidP="002A3D01">
            <w:pPr>
              <w:jc w:val="center"/>
              <w:rPr>
                <w:sz w:val="20"/>
                <w:szCs w:val="20"/>
                <w:lang w:val="kk-KZ"/>
              </w:rPr>
            </w:pPr>
            <w:r w:rsidRPr="00233B2B">
              <w:rPr>
                <w:sz w:val="20"/>
                <w:szCs w:val="20"/>
                <w:lang w:val="kk-KZ"/>
              </w:rPr>
              <w:t>0,045</w:t>
            </w:r>
          </w:p>
        </w:tc>
        <w:tc>
          <w:tcPr>
            <w:tcW w:w="431" w:type="pct"/>
            <w:tcBorders>
              <w:top w:val="nil"/>
              <w:left w:val="nil"/>
              <w:bottom w:val="single" w:sz="8" w:space="0" w:color="auto"/>
              <w:right w:val="single" w:sz="8" w:space="0" w:color="auto"/>
            </w:tcBorders>
            <w:tcMar>
              <w:top w:w="0" w:type="dxa"/>
              <w:left w:w="108" w:type="dxa"/>
              <w:bottom w:w="0" w:type="dxa"/>
              <w:right w:w="108" w:type="dxa"/>
            </w:tcMar>
            <w:hideMark/>
          </w:tcPr>
          <w:p w:rsidR="00162B26" w:rsidRPr="00233B2B" w:rsidRDefault="00162B26" w:rsidP="002A3D01">
            <w:pPr>
              <w:jc w:val="center"/>
              <w:rPr>
                <w:sz w:val="20"/>
                <w:szCs w:val="20"/>
                <w:lang w:val="kk-KZ"/>
              </w:rPr>
            </w:pPr>
            <w:r w:rsidRPr="00233B2B">
              <w:rPr>
                <w:sz w:val="20"/>
                <w:szCs w:val="20"/>
                <w:lang w:val="kk-KZ"/>
              </w:rPr>
              <w:t> </w:t>
            </w:r>
          </w:p>
        </w:tc>
        <w:tc>
          <w:tcPr>
            <w:tcW w:w="460" w:type="pct"/>
            <w:tcBorders>
              <w:top w:val="nil"/>
              <w:left w:val="nil"/>
              <w:bottom w:val="single" w:sz="8" w:space="0" w:color="auto"/>
              <w:right w:val="single" w:sz="8" w:space="0" w:color="auto"/>
            </w:tcBorders>
            <w:tcMar>
              <w:top w:w="0" w:type="dxa"/>
              <w:left w:w="108" w:type="dxa"/>
              <w:bottom w:w="0" w:type="dxa"/>
              <w:right w:w="108" w:type="dxa"/>
            </w:tcMar>
            <w:hideMark/>
          </w:tcPr>
          <w:p w:rsidR="00162B26" w:rsidRPr="00233B2B" w:rsidRDefault="00162B26" w:rsidP="002A3D01">
            <w:pPr>
              <w:jc w:val="center"/>
              <w:rPr>
                <w:sz w:val="20"/>
                <w:szCs w:val="20"/>
                <w:lang w:val="kk-KZ"/>
              </w:rPr>
            </w:pPr>
            <w:r w:rsidRPr="00233B2B">
              <w:rPr>
                <w:sz w:val="20"/>
                <w:szCs w:val="20"/>
                <w:lang w:val="kk-KZ"/>
              </w:rPr>
              <w:t> </w:t>
            </w:r>
          </w:p>
        </w:tc>
        <w:tc>
          <w:tcPr>
            <w:tcW w:w="708" w:type="pct"/>
            <w:tcBorders>
              <w:top w:val="nil"/>
              <w:left w:val="nil"/>
              <w:bottom w:val="single" w:sz="8" w:space="0" w:color="auto"/>
              <w:right w:val="single" w:sz="8" w:space="0" w:color="auto"/>
            </w:tcBorders>
            <w:tcMar>
              <w:top w:w="0" w:type="dxa"/>
              <w:left w:w="108" w:type="dxa"/>
              <w:bottom w:w="0" w:type="dxa"/>
              <w:right w:w="108" w:type="dxa"/>
            </w:tcMar>
            <w:hideMark/>
          </w:tcPr>
          <w:p w:rsidR="00162B26" w:rsidRPr="00233B2B" w:rsidRDefault="00162B26" w:rsidP="002A3D01">
            <w:pPr>
              <w:jc w:val="center"/>
              <w:rPr>
                <w:sz w:val="20"/>
                <w:szCs w:val="20"/>
                <w:lang w:val="kk-KZ"/>
              </w:rPr>
            </w:pPr>
            <w:r w:rsidRPr="00233B2B">
              <w:rPr>
                <w:sz w:val="20"/>
                <w:szCs w:val="20"/>
                <w:lang w:val="kk-KZ"/>
              </w:rPr>
              <w:t> </w:t>
            </w:r>
          </w:p>
        </w:tc>
        <w:tc>
          <w:tcPr>
            <w:tcW w:w="431" w:type="pct"/>
            <w:tcBorders>
              <w:top w:val="nil"/>
              <w:left w:val="nil"/>
              <w:bottom w:val="single" w:sz="8" w:space="0" w:color="auto"/>
              <w:right w:val="single" w:sz="8" w:space="0" w:color="auto"/>
            </w:tcBorders>
            <w:tcMar>
              <w:top w:w="0" w:type="dxa"/>
              <w:left w:w="108" w:type="dxa"/>
              <w:bottom w:w="0" w:type="dxa"/>
              <w:right w:w="108" w:type="dxa"/>
            </w:tcMar>
            <w:hideMark/>
          </w:tcPr>
          <w:p w:rsidR="00162B26" w:rsidRPr="00233B2B" w:rsidRDefault="00162B26" w:rsidP="002A3D01">
            <w:pPr>
              <w:jc w:val="center"/>
              <w:rPr>
                <w:sz w:val="20"/>
                <w:szCs w:val="20"/>
                <w:lang w:val="kk-KZ"/>
              </w:rPr>
            </w:pPr>
            <w:r w:rsidRPr="00233B2B">
              <w:rPr>
                <w:sz w:val="20"/>
                <w:szCs w:val="20"/>
                <w:lang w:val="kk-KZ"/>
              </w:rPr>
              <w:t> </w:t>
            </w:r>
          </w:p>
        </w:tc>
        <w:tc>
          <w:tcPr>
            <w:tcW w:w="459" w:type="pct"/>
            <w:tcBorders>
              <w:top w:val="nil"/>
              <w:left w:val="nil"/>
              <w:bottom w:val="single" w:sz="8" w:space="0" w:color="auto"/>
              <w:right w:val="single" w:sz="8" w:space="0" w:color="auto"/>
            </w:tcBorders>
            <w:tcMar>
              <w:top w:w="0" w:type="dxa"/>
              <w:left w:w="108" w:type="dxa"/>
              <w:bottom w:w="0" w:type="dxa"/>
              <w:right w:w="108" w:type="dxa"/>
            </w:tcMar>
            <w:hideMark/>
          </w:tcPr>
          <w:p w:rsidR="00162B26" w:rsidRPr="00233B2B" w:rsidRDefault="00162B26" w:rsidP="002A3D01">
            <w:pPr>
              <w:jc w:val="center"/>
              <w:rPr>
                <w:sz w:val="20"/>
                <w:szCs w:val="20"/>
                <w:lang w:val="kk-KZ"/>
              </w:rPr>
            </w:pPr>
            <w:r w:rsidRPr="00233B2B">
              <w:rPr>
                <w:sz w:val="20"/>
                <w:szCs w:val="20"/>
                <w:lang w:val="kk-KZ"/>
              </w:rPr>
              <w:t> </w:t>
            </w:r>
          </w:p>
        </w:tc>
      </w:tr>
      <w:tr w:rsidR="00162B26" w:rsidRPr="00233B2B" w:rsidTr="00162B26">
        <w:trPr>
          <w:jc w:val="center"/>
        </w:trPr>
        <w:tc>
          <w:tcPr>
            <w:tcW w:w="496" w:type="pct"/>
            <w:vMerge/>
            <w:tcBorders>
              <w:top w:val="nil"/>
              <w:left w:val="single" w:sz="8" w:space="0" w:color="auto"/>
              <w:bottom w:val="single" w:sz="8" w:space="0" w:color="auto"/>
              <w:right w:val="single" w:sz="8" w:space="0" w:color="auto"/>
            </w:tcBorders>
            <w:vAlign w:val="center"/>
            <w:hideMark/>
          </w:tcPr>
          <w:p w:rsidR="00162B26" w:rsidRPr="00233B2B" w:rsidRDefault="00162B26" w:rsidP="002A3D01">
            <w:pPr>
              <w:autoSpaceDE/>
              <w:autoSpaceDN/>
              <w:spacing w:after="200" w:line="276" w:lineRule="auto"/>
              <w:rPr>
                <w:sz w:val="20"/>
                <w:szCs w:val="20"/>
                <w:lang w:val="kk-KZ"/>
              </w:rPr>
            </w:pPr>
          </w:p>
        </w:tc>
        <w:tc>
          <w:tcPr>
            <w:tcW w:w="580" w:type="pct"/>
            <w:tcBorders>
              <w:top w:val="nil"/>
              <w:left w:val="nil"/>
              <w:bottom w:val="single" w:sz="8" w:space="0" w:color="auto"/>
              <w:right w:val="single" w:sz="8" w:space="0" w:color="auto"/>
            </w:tcBorders>
            <w:tcMar>
              <w:top w:w="0" w:type="dxa"/>
              <w:left w:w="108" w:type="dxa"/>
              <w:bottom w:w="0" w:type="dxa"/>
              <w:right w:w="108" w:type="dxa"/>
            </w:tcMar>
            <w:hideMark/>
          </w:tcPr>
          <w:p w:rsidR="00162B26" w:rsidRPr="00233B2B" w:rsidRDefault="00162B26" w:rsidP="0033440C">
            <w:pPr>
              <w:rPr>
                <w:color w:val="auto"/>
                <w:sz w:val="20"/>
                <w:szCs w:val="20"/>
                <w:lang w:val="kk-KZ"/>
              </w:rPr>
            </w:pPr>
            <w:r w:rsidRPr="00233B2B">
              <w:rPr>
                <w:color w:val="auto"/>
                <w:sz w:val="20"/>
                <w:szCs w:val="20"/>
                <w:lang w:val="kk-KZ"/>
              </w:rPr>
              <w:t>15-20 жыл</w:t>
            </w:r>
          </w:p>
        </w:tc>
        <w:tc>
          <w:tcPr>
            <w:tcW w:w="346" w:type="pct"/>
            <w:tcBorders>
              <w:top w:val="nil"/>
              <w:left w:val="nil"/>
              <w:bottom w:val="single" w:sz="8" w:space="0" w:color="auto"/>
              <w:right w:val="single" w:sz="8" w:space="0" w:color="auto"/>
            </w:tcBorders>
            <w:tcMar>
              <w:top w:w="0" w:type="dxa"/>
              <w:left w:w="108" w:type="dxa"/>
              <w:bottom w:w="0" w:type="dxa"/>
              <w:right w:w="108" w:type="dxa"/>
            </w:tcMar>
            <w:hideMark/>
          </w:tcPr>
          <w:p w:rsidR="00162B26" w:rsidRPr="00233B2B" w:rsidRDefault="00162B26" w:rsidP="002A3D01">
            <w:pPr>
              <w:jc w:val="center"/>
              <w:rPr>
                <w:sz w:val="20"/>
                <w:szCs w:val="20"/>
                <w:lang w:val="kk-KZ"/>
              </w:rPr>
            </w:pPr>
            <w:r w:rsidRPr="00233B2B">
              <w:rPr>
                <w:sz w:val="20"/>
                <w:szCs w:val="20"/>
                <w:lang w:val="kk-KZ"/>
              </w:rPr>
              <w:t> </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162B26" w:rsidRPr="00233B2B" w:rsidRDefault="00162B26" w:rsidP="002A3D01">
            <w:pPr>
              <w:jc w:val="center"/>
              <w:rPr>
                <w:sz w:val="20"/>
                <w:szCs w:val="20"/>
                <w:lang w:val="kk-KZ"/>
              </w:rPr>
            </w:pPr>
            <w:r w:rsidRPr="00233B2B">
              <w:rPr>
                <w:sz w:val="20"/>
                <w:szCs w:val="20"/>
                <w:lang w:val="kk-KZ"/>
              </w:rPr>
              <w:t> </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162B26" w:rsidRPr="00233B2B" w:rsidRDefault="00162B26" w:rsidP="002A3D01">
            <w:pPr>
              <w:jc w:val="center"/>
              <w:rPr>
                <w:sz w:val="20"/>
                <w:szCs w:val="20"/>
                <w:lang w:val="kk-KZ"/>
              </w:rPr>
            </w:pPr>
            <w:r w:rsidRPr="00233B2B">
              <w:rPr>
                <w:sz w:val="20"/>
                <w:szCs w:val="20"/>
                <w:lang w:val="kk-KZ"/>
              </w:rPr>
              <w:t>0,0525</w:t>
            </w:r>
          </w:p>
        </w:tc>
        <w:tc>
          <w:tcPr>
            <w:tcW w:w="431" w:type="pct"/>
            <w:tcBorders>
              <w:top w:val="nil"/>
              <w:left w:val="nil"/>
              <w:bottom w:val="single" w:sz="8" w:space="0" w:color="auto"/>
              <w:right w:val="single" w:sz="8" w:space="0" w:color="auto"/>
            </w:tcBorders>
            <w:tcMar>
              <w:top w:w="0" w:type="dxa"/>
              <w:left w:w="108" w:type="dxa"/>
              <w:bottom w:w="0" w:type="dxa"/>
              <w:right w:w="108" w:type="dxa"/>
            </w:tcMar>
            <w:hideMark/>
          </w:tcPr>
          <w:p w:rsidR="00162B26" w:rsidRPr="00233B2B" w:rsidRDefault="00162B26" w:rsidP="002A3D01">
            <w:pPr>
              <w:jc w:val="center"/>
              <w:rPr>
                <w:sz w:val="20"/>
                <w:szCs w:val="20"/>
                <w:lang w:val="kk-KZ"/>
              </w:rPr>
            </w:pPr>
            <w:r w:rsidRPr="00233B2B">
              <w:rPr>
                <w:sz w:val="20"/>
                <w:szCs w:val="20"/>
                <w:lang w:val="kk-KZ"/>
              </w:rPr>
              <w:t> </w:t>
            </w:r>
          </w:p>
        </w:tc>
        <w:tc>
          <w:tcPr>
            <w:tcW w:w="460" w:type="pct"/>
            <w:tcBorders>
              <w:top w:val="nil"/>
              <w:left w:val="nil"/>
              <w:bottom w:val="single" w:sz="8" w:space="0" w:color="auto"/>
              <w:right w:val="single" w:sz="8" w:space="0" w:color="auto"/>
            </w:tcBorders>
            <w:tcMar>
              <w:top w:w="0" w:type="dxa"/>
              <w:left w:w="108" w:type="dxa"/>
              <w:bottom w:w="0" w:type="dxa"/>
              <w:right w:w="108" w:type="dxa"/>
            </w:tcMar>
            <w:hideMark/>
          </w:tcPr>
          <w:p w:rsidR="00162B26" w:rsidRPr="00233B2B" w:rsidRDefault="00162B26" w:rsidP="002A3D01">
            <w:pPr>
              <w:jc w:val="center"/>
              <w:rPr>
                <w:sz w:val="20"/>
                <w:szCs w:val="20"/>
                <w:lang w:val="kk-KZ"/>
              </w:rPr>
            </w:pPr>
            <w:r w:rsidRPr="00233B2B">
              <w:rPr>
                <w:sz w:val="20"/>
                <w:szCs w:val="20"/>
                <w:lang w:val="kk-KZ"/>
              </w:rPr>
              <w:t> </w:t>
            </w:r>
          </w:p>
        </w:tc>
        <w:tc>
          <w:tcPr>
            <w:tcW w:w="708" w:type="pct"/>
            <w:tcBorders>
              <w:top w:val="nil"/>
              <w:left w:val="nil"/>
              <w:bottom w:val="single" w:sz="8" w:space="0" w:color="auto"/>
              <w:right w:val="single" w:sz="8" w:space="0" w:color="auto"/>
            </w:tcBorders>
            <w:tcMar>
              <w:top w:w="0" w:type="dxa"/>
              <w:left w:w="108" w:type="dxa"/>
              <w:bottom w:w="0" w:type="dxa"/>
              <w:right w:w="108" w:type="dxa"/>
            </w:tcMar>
            <w:hideMark/>
          </w:tcPr>
          <w:p w:rsidR="00162B26" w:rsidRPr="00233B2B" w:rsidRDefault="00162B26" w:rsidP="002A3D01">
            <w:pPr>
              <w:jc w:val="center"/>
              <w:rPr>
                <w:sz w:val="20"/>
                <w:szCs w:val="20"/>
                <w:lang w:val="kk-KZ"/>
              </w:rPr>
            </w:pPr>
            <w:r w:rsidRPr="00233B2B">
              <w:rPr>
                <w:sz w:val="20"/>
                <w:szCs w:val="20"/>
                <w:lang w:val="kk-KZ"/>
              </w:rPr>
              <w:t> </w:t>
            </w:r>
          </w:p>
        </w:tc>
        <w:tc>
          <w:tcPr>
            <w:tcW w:w="431" w:type="pct"/>
            <w:tcBorders>
              <w:top w:val="nil"/>
              <w:left w:val="nil"/>
              <w:bottom w:val="single" w:sz="8" w:space="0" w:color="auto"/>
              <w:right w:val="single" w:sz="8" w:space="0" w:color="auto"/>
            </w:tcBorders>
            <w:tcMar>
              <w:top w:w="0" w:type="dxa"/>
              <w:left w:w="108" w:type="dxa"/>
              <w:bottom w:w="0" w:type="dxa"/>
              <w:right w:w="108" w:type="dxa"/>
            </w:tcMar>
            <w:hideMark/>
          </w:tcPr>
          <w:p w:rsidR="00162B26" w:rsidRPr="00233B2B" w:rsidRDefault="00162B26" w:rsidP="002A3D01">
            <w:pPr>
              <w:jc w:val="center"/>
              <w:rPr>
                <w:sz w:val="20"/>
                <w:szCs w:val="20"/>
                <w:lang w:val="kk-KZ"/>
              </w:rPr>
            </w:pPr>
            <w:r w:rsidRPr="00233B2B">
              <w:rPr>
                <w:sz w:val="20"/>
                <w:szCs w:val="20"/>
                <w:lang w:val="kk-KZ"/>
              </w:rPr>
              <w:t> </w:t>
            </w:r>
          </w:p>
        </w:tc>
        <w:tc>
          <w:tcPr>
            <w:tcW w:w="459" w:type="pct"/>
            <w:tcBorders>
              <w:top w:val="nil"/>
              <w:left w:val="nil"/>
              <w:bottom w:val="single" w:sz="8" w:space="0" w:color="auto"/>
              <w:right w:val="single" w:sz="8" w:space="0" w:color="auto"/>
            </w:tcBorders>
            <w:tcMar>
              <w:top w:w="0" w:type="dxa"/>
              <w:left w:w="108" w:type="dxa"/>
              <w:bottom w:w="0" w:type="dxa"/>
              <w:right w:w="108" w:type="dxa"/>
            </w:tcMar>
            <w:hideMark/>
          </w:tcPr>
          <w:p w:rsidR="00162B26" w:rsidRPr="00233B2B" w:rsidRDefault="00162B26" w:rsidP="002A3D01">
            <w:pPr>
              <w:jc w:val="center"/>
              <w:rPr>
                <w:sz w:val="20"/>
                <w:szCs w:val="20"/>
                <w:lang w:val="kk-KZ"/>
              </w:rPr>
            </w:pPr>
            <w:r w:rsidRPr="00233B2B">
              <w:rPr>
                <w:sz w:val="20"/>
                <w:szCs w:val="20"/>
                <w:lang w:val="kk-KZ"/>
              </w:rPr>
              <w:t> </w:t>
            </w:r>
          </w:p>
        </w:tc>
      </w:tr>
      <w:tr w:rsidR="00162B26" w:rsidRPr="00233B2B" w:rsidTr="00162B26">
        <w:trPr>
          <w:jc w:val="center"/>
        </w:trPr>
        <w:tc>
          <w:tcPr>
            <w:tcW w:w="496" w:type="pct"/>
            <w:vMerge/>
            <w:tcBorders>
              <w:top w:val="nil"/>
              <w:left w:val="single" w:sz="8" w:space="0" w:color="auto"/>
              <w:bottom w:val="single" w:sz="8" w:space="0" w:color="auto"/>
              <w:right w:val="single" w:sz="8" w:space="0" w:color="auto"/>
            </w:tcBorders>
            <w:vAlign w:val="center"/>
            <w:hideMark/>
          </w:tcPr>
          <w:p w:rsidR="00162B26" w:rsidRPr="00233B2B" w:rsidRDefault="00162B26" w:rsidP="002A3D01">
            <w:pPr>
              <w:autoSpaceDE/>
              <w:autoSpaceDN/>
              <w:spacing w:after="200" w:line="276" w:lineRule="auto"/>
              <w:rPr>
                <w:sz w:val="20"/>
                <w:szCs w:val="20"/>
                <w:lang w:val="kk-KZ"/>
              </w:rPr>
            </w:pPr>
          </w:p>
        </w:tc>
        <w:tc>
          <w:tcPr>
            <w:tcW w:w="580" w:type="pct"/>
            <w:tcBorders>
              <w:top w:val="nil"/>
              <w:left w:val="nil"/>
              <w:bottom w:val="single" w:sz="8" w:space="0" w:color="auto"/>
              <w:right w:val="single" w:sz="8" w:space="0" w:color="auto"/>
            </w:tcBorders>
            <w:tcMar>
              <w:top w:w="0" w:type="dxa"/>
              <w:left w:w="108" w:type="dxa"/>
              <w:bottom w:w="0" w:type="dxa"/>
              <w:right w:w="108" w:type="dxa"/>
            </w:tcMar>
            <w:hideMark/>
          </w:tcPr>
          <w:p w:rsidR="00162B26" w:rsidRPr="00233B2B" w:rsidRDefault="00162B26" w:rsidP="0033440C">
            <w:pPr>
              <w:rPr>
                <w:color w:val="auto"/>
                <w:sz w:val="20"/>
                <w:szCs w:val="20"/>
                <w:lang w:val="kk-KZ"/>
              </w:rPr>
            </w:pPr>
            <w:r w:rsidRPr="00233B2B">
              <w:rPr>
                <w:color w:val="auto"/>
                <w:sz w:val="20"/>
                <w:szCs w:val="20"/>
                <w:lang w:val="kk-KZ"/>
              </w:rPr>
              <w:t>20 жылдан астам</w:t>
            </w:r>
          </w:p>
        </w:tc>
        <w:tc>
          <w:tcPr>
            <w:tcW w:w="346" w:type="pct"/>
            <w:tcBorders>
              <w:top w:val="nil"/>
              <w:left w:val="nil"/>
              <w:bottom w:val="single" w:sz="8" w:space="0" w:color="auto"/>
              <w:right w:val="single" w:sz="8" w:space="0" w:color="auto"/>
            </w:tcBorders>
            <w:tcMar>
              <w:top w:w="0" w:type="dxa"/>
              <w:left w:w="108" w:type="dxa"/>
              <w:bottom w:w="0" w:type="dxa"/>
              <w:right w:w="108" w:type="dxa"/>
            </w:tcMar>
            <w:hideMark/>
          </w:tcPr>
          <w:p w:rsidR="00162B26" w:rsidRPr="00233B2B" w:rsidRDefault="00162B26" w:rsidP="002A3D01">
            <w:pPr>
              <w:jc w:val="center"/>
              <w:rPr>
                <w:sz w:val="20"/>
                <w:szCs w:val="20"/>
                <w:lang w:val="kk-KZ"/>
              </w:rPr>
            </w:pPr>
            <w:r w:rsidRPr="00233B2B">
              <w:rPr>
                <w:sz w:val="20"/>
                <w:szCs w:val="20"/>
                <w:lang w:val="kk-KZ"/>
              </w:rPr>
              <w:t> </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162B26" w:rsidRPr="00233B2B" w:rsidRDefault="00162B26" w:rsidP="002A3D01">
            <w:pPr>
              <w:jc w:val="center"/>
              <w:rPr>
                <w:sz w:val="20"/>
                <w:szCs w:val="20"/>
                <w:lang w:val="kk-KZ"/>
              </w:rPr>
            </w:pPr>
            <w:r w:rsidRPr="00233B2B">
              <w:rPr>
                <w:sz w:val="20"/>
                <w:szCs w:val="20"/>
                <w:lang w:val="kk-KZ"/>
              </w:rPr>
              <w:t> </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162B26" w:rsidRPr="00233B2B" w:rsidRDefault="00162B26" w:rsidP="002A3D01">
            <w:pPr>
              <w:jc w:val="center"/>
              <w:rPr>
                <w:sz w:val="20"/>
                <w:szCs w:val="20"/>
                <w:lang w:val="kk-KZ"/>
              </w:rPr>
            </w:pPr>
            <w:r w:rsidRPr="00233B2B">
              <w:rPr>
                <w:sz w:val="20"/>
                <w:szCs w:val="20"/>
                <w:lang w:val="kk-KZ"/>
              </w:rPr>
              <w:t>0,06</w:t>
            </w:r>
          </w:p>
        </w:tc>
        <w:tc>
          <w:tcPr>
            <w:tcW w:w="431" w:type="pct"/>
            <w:tcBorders>
              <w:top w:val="nil"/>
              <w:left w:val="nil"/>
              <w:bottom w:val="single" w:sz="8" w:space="0" w:color="auto"/>
              <w:right w:val="single" w:sz="8" w:space="0" w:color="auto"/>
            </w:tcBorders>
            <w:tcMar>
              <w:top w:w="0" w:type="dxa"/>
              <w:left w:w="108" w:type="dxa"/>
              <w:bottom w:w="0" w:type="dxa"/>
              <w:right w:w="108" w:type="dxa"/>
            </w:tcMar>
            <w:hideMark/>
          </w:tcPr>
          <w:p w:rsidR="00162B26" w:rsidRPr="00233B2B" w:rsidRDefault="00162B26" w:rsidP="002A3D01">
            <w:pPr>
              <w:jc w:val="center"/>
              <w:rPr>
                <w:sz w:val="20"/>
                <w:szCs w:val="20"/>
                <w:lang w:val="kk-KZ"/>
              </w:rPr>
            </w:pPr>
            <w:r w:rsidRPr="00233B2B">
              <w:rPr>
                <w:sz w:val="20"/>
                <w:szCs w:val="20"/>
                <w:lang w:val="kk-KZ"/>
              </w:rPr>
              <w:t> </w:t>
            </w:r>
          </w:p>
        </w:tc>
        <w:tc>
          <w:tcPr>
            <w:tcW w:w="460" w:type="pct"/>
            <w:tcBorders>
              <w:top w:val="nil"/>
              <w:left w:val="nil"/>
              <w:bottom w:val="single" w:sz="8" w:space="0" w:color="auto"/>
              <w:right w:val="single" w:sz="8" w:space="0" w:color="auto"/>
            </w:tcBorders>
            <w:tcMar>
              <w:top w:w="0" w:type="dxa"/>
              <w:left w:w="108" w:type="dxa"/>
              <w:bottom w:w="0" w:type="dxa"/>
              <w:right w:w="108" w:type="dxa"/>
            </w:tcMar>
            <w:hideMark/>
          </w:tcPr>
          <w:p w:rsidR="00162B26" w:rsidRPr="00233B2B" w:rsidRDefault="00162B26" w:rsidP="002A3D01">
            <w:pPr>
              <w:jc w:val="center"/>
              <w:rPr>
                <w:sz w:val="20"/>
                <w:szCs w:val="20"/>
                <w:lang w:val="kk-KZ"/>
              </w:rPr>
            </w:pPr>
            <w:r w:rsidRPr="00233B2B">
              <w:rPr>
                <w:sz w:val="20"/>
                <w:szCs w:val="20"/>
                <w:lang w:val="kk-KZ"/>
              </w:rPr>
              <w:t> </w:t>
            </w:r>
          </w:p>
        </w:tc>
        <w:tc>
          <w:tcPr>
            <w:tcW w:w="708" w:type="pct"/>
            <w:tcBorders>
              <w:top w:val="nil"/>
              <w:left w:val="nil"/>
              <w:bottom w:val="single" w:sz="8" w:space="0" w:color="auto"/>
              <w:right w:val="single" w:sz="8" w:space="0" w:color="auto"/>
            </w:tcBorders>
            <w:tcMar>
              <w:top w:w="0" w:type="dxa"/>
              <w:left w:w="108" w:type="dxa"/>
              <w:bottom w:w="0" w:type="dxa"/>
              <w:right w:w="108" w:type="dxa"/>
            </w:tcMar>
            <w:hideMark/>
          </w:tcPr>
          <w:p w:rsidR="00162B26" w:rsidRPr="00233B2B" w:rsidRDefault="00162B26" w:rsidP="002A3D01">
            <w:pPr>
              <w:jc w:val="center"/>
              <w:rPr>
                <w:sz w:val="20"/>
                <w:szCs w:val="20"/>
                <w:lang w:val="kk-KZ"/>
              </w:rPr>
            </w:pPr>
            <w:r w:rsidRPr="00233B2B">
              <w:rPr>
                <w:sz w:val="20"/>
                <w:szCs w:val="20"/>
                <w:lang w:val="kk-KZ"/>
              </w:rPr>
              <w:t> </w:t>
            </w:r>
          </w:p>
        </w:tc>
        <w:tc>
          <w:tcPr>
            <w:tcW w:w="431" w:type="pct"/>
            <w:tcBorders>
              <w:top w:val="nil"/>
              <w:left w:val="nil"/>
              <w:bottom w:val="single" w:sz="8" w:space="0" w:color="auto"/>
              <w:right w:val="single" w:sz="8" w:space="0" w:color="auto"/>
            </w:tcBorders>
            <w:tcMar>
              <w:top w:w="0" w:type="dxa"/>
              <w:left w:w="108" w:type="dxa"/>
              <w:bottom w:w="0" w:type="dxa"/>
              <w:right w:w="108" w:type="dxa"/>
            </w:tcMar>
            <w:hideMark/>
          </w:tcPr>
          <w:p w:rsidR="00162B26" w:rsidRPr="00233B2B" w:rsidRDefault="00162B26" w:rsidP="002A3D01">
            <w:pPr>
              <w:jc w:val="center"/>
              <w:rPr>
                <w:sz w:val="20"/>
                <w:szCs w:val="20"/>
                <w:lang w:val="kk-KZ"/>
              </w:rPr>
            </w:pPr>
            <w:r w:rsidRPr="00233B2B">
              <w:rPr>
                <w:sz w:val="20"/>
                <w:szCs w:val="20"/>
                <w:lang w:val="kk-KZ"/>
              </w:rPr>
              <w:t> </w:t>
            </w:r>
          </w:p>
        </w:tc>
        <w:tc>
          <w:tcPr>
            <w:tcW w:w="459" w:type="pct"/>
            <w:tcBorders>
              <w:top w:val="nil"/>
              <w:left w:val="nil"/>
              <w:bottom w:val="single" w:sz="8" w:space="0" w:color="auto"/>
              <w:right w:val="single" w:sz="8" w:space="0" w:color="auto"/>
            </w:tcBorders>
            <w:tcMar>
              <w:top w:w="0" w:type="dxa"/>
              <w:left w:w="108" w:type="dxa"/>
              <w:bottom w:w="0" w:type="dxa"/>
              <w:right w:w="108" w:type="dxa"/>
            </w:tcMar>
            <w:hideMark/>
          </w:tcPr>
          <w:p w:rsidR="00162B26" w:rsidRPr="00233B2B" w:rsidRDefault="00162B26" w:rsidP="002A3D01">
            <w:pPr>
              <w:jc w:val="center"/>
              <w:rPr>
                <w:sz w:val="20"/>
                <w:szCs w:val="20"/>
                <w:lang w:val="kk-KZ"/>
              </w:rPr>
            </w:pPr>
            <w:r w:rsidRPr="00233B2B">
              <w:rPr>
                <w:sz w:val="20"/>
                <w:szCs w:val="20"/>
                <w:lang w:val="kk-KZ"/>
              </w:rPr>
              <w:t> </w:t>
            </w:r>
          </w:p>
        </w:tc>
      </w:tr>
      <w:tr w:rsidR="00162B26" w:rsidRPr="00233B2B" w:rsidTr="00162B26">
        <w:trPr>
          <w:jc w:val="center"/>
        </w:trPr>
        <w:tc>
          <w:tcPr>
            <w:tcW w:w="496" w:type="pct"/>
            <w:vMerge/>
            <w:tcBorders>
              <w:top w:val="nil"/>
              <w:left w:val="single" w:sz="8" w:space="0" w:color="auto"/>
              <w:bottom w:val="single" w:sz="8" w:space="0" w:color="auto"/>
              <w:right w:val="single" w:sz="8" w:space="0" w:color="auto"/>
            </w:tcBorders>
            <w:vAlign w:val="center"/>
            <w:hideMark/>
          </w:tcPr>
          <w:p w:rsidR="00162B26" w:rsidRPr="00233B2B" w:rsidRDefault="00162B26" w:rsidP="002A3D01">
            <w:pPr>
              <w:autoSpaceDE/>
              <w:autoSpaceDN/>
              <w:spacing w:after="200" w:line="276" w:lineRule="auto"/>
              <w:rPr>
                <w:sz w:val="20"/>
                <w:szCs w:val="20"/>
                <w:lang w:val="kk-KZ"/>
              </w:rPr>
            </w:pPr>
          </w:p>
        </w:tc>
        <w:tc>
          <w:tcPr>
            <w:tcW w:w="580" w:type="pct"/>
            <w:tcBorders>
              <w:top w:val="nil"/>
              <w:left w:val="nil"/>
              <w:bottom w:val="single" w:sz="8" w:space="0" w:color="auto"/>
              <w:right w:val="single" w:sz="8" w:space="0" w:color="auto"/>
            </w:tcBorders>
            <w:tcMar>
              <w:top w:w="0" w:type="dxa"/>
              <w:left w:w="108" w:type="dxa"/>
              <w:bottom w:w="0" w:type="dxa"/>
              <w:right w:w="108" w:type="dxa"/>
            </w:tcMar>
            <w:hideMark/>
          </w:tcPr>
          <w:p w:rsidR="00162B26" w:rsidRPr="00233B2B" w:rsidRDefault="00162B26" w:rsidP="0033440C">
            <w:pPr>
              <w:rPr>
                <w:color w:val="auto"/>
                <w:sz w:val="20"/>
                <w:szCs w:val="20"/>
                <w:lang w:val="kk-KZ"/>
              </w:rPr>
            </w:pPr>
            <w:r w:rsidRPr="00233B2B">
              <w:rPr>
                <w:color w:val="auto"/>
                <w:sz w:val="20"/>
                <w:szCs w:val="20"/>
                <w:lang w:val="kk-KZ"/>
              </w:rPr>
              <w:t>3-</w:t>
            </w:r>
            <w:r w:rsidRPr="00233B2B">
              <w:rPr>
                <w:sz w:val="20"/>
                <w:szCs w:val="20"/>
                <w:lang w:val="kk-KZ"/>
              </w:rPr>
              <w:t>аймақ жиынтығы</w:t>
            </w:r>
          </w:p>
        </w:tc>
        <w:tc>
          <w:tcPr>
            <w:tcW w:w="346" w:type="pct"/>
            <w:tcBorders>
              <w:top w:val="nil"/>
              <w:left w:val="nil"/>
              <w:bottom w:val="single" w:sz="8" w:space="0" w:color="auto"/>
              <w:right w:val="single" w:sz="8" w:space="0" w:color="auto"/>
            </w:tcBorders>
            <w:tcMar>
              <w:top w:w="0" w:type="dxa"/>
              <w:left w:w="108" w:type="dxa"/>
              <w:bottom w:w="0" w:type="dxa"/>
              <w:right w:w="108" w:type="dxa"/>
            </w:tcMar>
            <w:hideMark/>
          </w:tcPr>
          <w:p w:rsidR="00162B26" w:rsidRPr="00233B2B" w:rsidRDefault="00162B26" w:rsidP="002A3D01">
            <w:pPr>
              <w:jc w:val="center"/>
              <w:rPr>
                <w:sz w:val="20"/>
                <w:szCs w:val="20"/>
                <w:lang w:val="kk-KZ"/>
              </w:rPr>
            </w:pPr>
            <w:r w:rsidRPr="00233B2B">
              <w:rPr>
                <w:sz w:val="20"/>
                <w:szCs w:val="20"/>
                <w:lang w:val="kk-KZ"/>
              </w:rPr>
              <w:t> </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162B26" w:rsidRPr="00233B2B" w:rsidRDefault="00162B26" w:rsidP="002A3D01">
            <w:pPr>
              <w:jc w:val="center"/>
              <w:rPr>
                <w:sz w:val="20"/>
                <w:szCs w:val="20"/>
                <w:lang w:val="kk-KZ"/>
              </w:rPr>
            </w:pPr>
            <w:r w:rsidRPr="00233B2B">
              <w:rPr>
                <w:sz w:val="20"/>
                <w:szCs w:val="20"/>
                <w:lang w:val="kk-KZ"/>
              </w:rPr>
              <w:t> </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162B26" w:rsidRPr="00233B2B" w:rsidRDefault="00162B26" w:rsidP="002A3D01">
            <w:pPr>
              <w:jc w:val="center"/>
              <w:rPr>
                <w:sz w:val="20"/>
                <w:szCs w:val="20"/>
                <w:lang w:val="kk-KZ"/>
              </w:rPr>
            </w:pPr>
            <w:r w:rsidRPr="00233B2B">
              <w:rPr>
                <w:sz w:val="20"/>
                <w:szCs w:val="20"/>
                <w:lang w:val="kk-KZ"/>
              </w:rPr>
              <w:t> </w:t>
            </w:r>
          </w:p>
        </w:tc>
        <w:tc>
          <w:tcPr>
            <w:tcW w:w="431" w:type="pct"/>
            <w:tcBorders>
              <w:top w:val="nil"/>
              <w:left w:val="nil"/>
              <w:bottom w:val="single" w:sz="8" w:space="0" w:color="auto"/>
              <w:right w:val="single" w:sz="8" w:space="0" w:color="auto"/>
            </w:tcBorders>
            <w:tcMar>
              <w:top w:w="0" w:type="dxa"/>
              <w:left w:w="108" w:type="dxa"/>
              <w:bottom w:w="0" w:type="dxa"/>
              <w:right w:w="108" w:type="dxa"/>
            </w:tcMar>
            <w:hideMark/>
          </w:tcPr>
          <w:p w:rsidR="00162B26" w:rsidRPr="00233B2B" w:rsidRDefault="00162B26" w:rsidP="002A3D01">
            <w:pPr>
              <w:jc w:val="center"/>
              <w:rPr>
                <w:sz w:val="20"/>
                <w:szCs w:val="20"/>
                <w:lang w:val="kk-KZ"/>
              </w:rPr>
            </w:pPr>
            <w:r w:rsidRPr="00233B2B">
              <w:rPr>
                <w:sz w:val="20"/>
                <w:szCs w:val="20"/>
                <w:lang w:val="kk-KZ"/>
              </w:rPr>
              <w:t> </w:t>
            </w:r>
          </w:p>
        </w:tc>
        <w:tc>
          <w:tcPr>
            <w:tcW w:w="460" w:type="pct"/>
            <w:tcBorders>
              <w:top w:val="nil"/>
              <w:left w:val="nil"/>
              <w:bottom w:val="single" w:sz="8" w:space="0" w:color="auto"/>
              <w:right w:val="single" w:sz="8" w:space="0" w:color="auto"/>
            </w:tcBorders>
            <w:tcMar>
              <w:top w:w="0" w:type="dxa"/>
              <w:left w:w="108" w:type="dxa"/>
              <w:bottom w:w="0" w:type="dxa"/>
              <w:right w:w="108" w:type="dxa"/>
            </w:tcMar>
            <w:hideMark/>
          </w:tcPr>
          <w:p w:rsidR="00162B26" w:rsidRPr="00233B2B" w:rsidRDefault="00162B26" w:rsidP="002A3D01">
            <w:pPr>
              <w:jc w:val="center"/>
              <w:rPr>
                <w:sz w:val="20"/>
                <w:szCs w:val="20"/>
                <w:lang w:val="kk-KZ"/>
              </w:rPr>
            </w:pPr>
            <w:r w:rsidRPr="00233B2B">
              <w:rPr>
                <w:sz w:val="20"/>
                <w:szCs w:val="20"/>
                <w:lang w:val="kk-KZ"/>
              </w:rPr>
              <w:t> </w:t>
            </w:r>
          </w:p>
        </w:tc>
        <w:tc>
          <w:tcPr>
            <w:tcW w:w="708" w:type="pct"/>
            <w:tcBorders>
              <w:top w:val="nil"/>
              <w:left w:val="nil"/>
              <w:bottom w:val="single" w:sz="8" w:space="0" w:color="auto"/>
              <w:right w:val="single" w:sz="8" w:space="0" w:color="auto"/>
            </w:tcBorders>
            <w:tcMar>
              <w:top w:w="0" w:type="dxa"/>
              <w:left w:w="108" w:type="dxa"/>
              <w:bottom w:w="0" w:type="dxa"/>
              <w:right w:w="108" w:type="dxa"/>
            </w:tcMar>
            <w:hideMark/>
          </w:tcPr>
          <w:p w:rsidR="00162B26" w:rsidRPr="00233B2B" w:rsidRDefault="00162B26" w:rsidP="002A3D01">
            <w:pPr>
              <w:jc w:val="center"/>
              <w:rPr>
                <w:sz w:val="20"/>
                <w:szCs w:val="20"/>
                <w:lang w:val="kk-KZ"/>
              </w:rPr>
            </w:pPr>
            <w:r w:rsidRPr="00233B2B">
              <w:rPr>
                <w:sz w:val="20"/>
                <w:szCs w:val="20"/>
                <w:lang w:val="kk-KZ"/>
              </w:rPr>
              <w:t> </w:t>
            </w:r>
          </w:p>
        </w:tc>
        <w:tc>
          <w:tcPr>
            <w:tcW w:w="89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62B26" w:rsidRPr="00233B2B" w:rsidRDefault="00162B26" w:rsidP="002A3D01">
            <w:pPr>
              <w:jc w:val="center"/>
              <w:rPr>
                <w:sz w:val="20"/>
                <w:szCs w:val="20"/>
                <w:lang w:val="kk-KZ"/>
              </w:rPr>
            </w:pPr>
            <w:r w:rsidRPr="00233B2B">
              <w:rPr>
                <w:sz w:val="20"/>
                <w:szCs w:val="20"/>
                <w:lang w:val="kk-KZ"/>
              </w:rPr>
              <w:t>X</w:t>
            </w:r>
          </w:p>
        </w:tc>
      </w:tr>
    </w:tbl>
    <w:p w:rsidR="00AA1147" w:rsidRPr="00233B2B" w:rsidRDefault="00AA1147" w:rsidP="00AA1147">
      <w:pPr>
        <w:ind w:firstLine="426"/>
        <w:rPr>
          <w:sz w:val="20"/>
          <w:szCs w:val="20"/>
          <w:lang w:val="kk-KZ"/>
        </w:rPr>
      </w:pPr>
      <w:r w:rsidRPr="00233B2B">
        <w:rPr>
          <w:sz w:val="20"/>
          <w:szCs w:val="20"/>
          <w:lang w:val="kk-KZ"/>
        </w:rPr>
        <w:t> </w:t>
      </w:r>
    </w:p>
    <w:p w:rsidR="00047E27" w:rsidRPr="00233B2B" w:rsidRDefault="00047E27" w:rsidP="00047E27">
      <w:pPr>
        <w:tabs>
          <w:tab w:val="left" w:pos="993"/>
        </w:tabs>
        <w:jc w:val="both"/>
        <w:rPr>
          <w:sz w:val="20"/>
          <w:szCs w:val="20"/>
          <w:lang w:val="kk-KZ"/>
        </w:rPr>
      </w:pPr>
      <w:r w:rsidRPr="00233B2B">
        <w:rPr>
          <w:sz w:val="20"/>
          <w:szCs w:val="20"/>
          <w:lang w:val="kk-KZ"/>
        </w:rPr>
        <w:t xml:space="preserve">Бiрiншi басшы немесе есепке қол қоюға уәкілетті тұлға </w:t>
      </w:r>
    </w:p>
    <w:p w:rsidR="00047E27" w:rsidRPr="00233B2B" w:rsidRDefault="00047E27" w:rsidP="00047E27">
      <w:pPr>
        <w:tabs>
          <w:tab w:val="left" w:pos="993"/>
        </w:tabs>
        <w:jc w:val="both"/>
        <w:rPr>
          <w:sz w:val="20"/>
          <w:szCs w:val="20"/>
          <w:lang w:val="kk-KZ"/>
        </w:rPr>
      </w:pPr>
      <w:r w:rsidRPr="00233B2B">
        <w:rPr>
          <w:sz w:val="20"/>
          <w:szCs w:val="20"/>
          <w:lang w:val="kk-KZ"/>
        </w:rPr>
        <w:t xml:space="preserve">_______________________________________________________________________________    ____________ </w:t>
      </w:r>
    </w:p>
    <w:p w:rsidR="00047E27" w:rsidRPr="00233B2B" w:rsidRDefault="00047E27" w:rsidP="00047E27">
      <w:pPr>
        <w:rPr>
          <w:sz w:val="20"/>
          <w:szCs w:val="20"/>
          <w:lang w:val="kk-KZ"/>
        </w:rPr>
      </w:pPr>
      <w:r w:rsidRPr="00233B2B">
        <w:rPr>
          <w:sz w:val="20"/>
          <w:szCs w:val="20"/>
          <w:lang w:val="kk-KZ"/>
        </w:rPr>
        <w:t>тегі, аты, әкесінің аты (</w:t>
      </w:r>
      <w:r w:rsidRPr="00233B2B">
        <w:rPr>
          <w:color w:val="auto"/>
          <w:sz w:val="20"/>
          <w:szCs w:val="20"/>
          <w:lang w:val="kk-KZ"/>
        </w:rPr>
        <w:t>егер жеке басын куәландыратын құжатта көрсетілген болса</w:t>
      </w:r>
      <w:r w:rsidRPr="00233B2B">
        <w:rPr>
          <w:sz w:val="20"/>
          <w:szCs w:val="20"/>
          <w:lang w:val="kk-KZ"/>
        </w:rPr>
        <w:t xml:space="preserve">)                                күні                                                                                                                                     </w:t>
      </w:r>
    </w:p>
    <w:p w:rsidR="00047E27" w:rsidRPr="00233B2B" w:rsidRDefault="00047E27" w:rsidP="00047E27">
      <w:pPr>
        <w:rPr>
          <w:sz w:val="20"/>
          <w:szCs w:val="20"/>
          <w:lang w:val="kk-KZ"/>
        </w:rPr>
      </w:pPr>
      <w:r w:rsidRPr="00233B2B">
        <w:rPr>
          <w:sz w:val="20"/>
          <w:szCs w:val="20"/>
          <w:lang w:val="kk-KZ"/>
        </w:rPr>
        <w:t xml:space="preserve"> </w:t>
      </w:r>
    </w:p>
    <w:p w:rsidR="00047E27" w:rsidRPr="00233B2B" w:rsidRDefault="00047E27" w:rsidP="00047E27">
      <w:pPr>
        <w:tabs>
          <w:tab w:val="left" w:pos="993"/>
        </w:tabs>
        <w:jc w:val="both"/>
        <w:rPr>
          <w:sz w:val="20"/>
          <w:szCs w:val="20"/>
          <w:lang w:val="kk-KZ"/>
        </w:rPr>
      </w:pPr>
      <w:r w:rsidRPr="00233B2B">
        <w:rPr>
          <w:sz w:val="20"/>
          <w:szCs w:val="20"/>
          <w:lang w:val="kk-KZ"/>
        </w:rPr>
        <w:t xml:space="preserve">Бас бухгалтер немесе есепке қол қоюға уәкілетті тұлға </w:t>
      </w:r>
    </w:p>
    <w:p w:rsidR="00047E27" w:rsidRPr="00233B2B" w:rsidRDefault="00047E27" w:rsidP="00047E27">
      <w:pPr>
        <w:tabs>
          <w:tab w:val="left" w:pos="993"/>
        </w:tabs>
        <w:jc w:val="both"/>
        <w:rPr>
          <w:sz w:val="20"/>
          <w:szCs w:val="20"/>
          <w:lang w:val="kk-KZ"/>
        </w:rPr>
      </w:pPr>
      <w:r w:rsidRPr="00233B2B">
        <w:rPr>
          <w:sz w:val="20"/>
          <w:szCs w:val="20"/>
          <w:lang w:val="kk-KZ"/>
        </w:rPr>
        <w:t xml:space="preserve">_______________________________________________________________________________    ____________ </w:t>
      </w:r>
    </w:p>
    <w:p w:rsidR="00047E27" w:rsidRPr="00233B2B" w:rsidRDefault="00047E27" w:rsidP="00047E27">
      <w:pPr>
        <w:rPr>
          <w:sz w:val="20"/>
          <w:szCs w:val="20"/>
          <w:lang w:val="kk-KZ"/>
        </w:rPr>
      </w:pPr>
      <w:r w:rsidRPr="00233B2B">
        <w:rPr>
          <w:sz w:val="20"/>
          <w:szCs w:val="20"/>
          <w:lang w:val="kk-KZ"/>
        </w:rPr>
        <w:t>тегі, аты, әкесінің аты (</w:t>
      </w:r>
      <w:r w:rsidRPr="00233B2B">
        <w:rPr>
          <w:color w:val="auto"/>
          <w:sz w:val="20"/>
          <w:szCs w:val="20"/>
          <w:lang w:val="kk-KZ"/>
        </w:rPr>
        <w:t>егер жеке басын куәландыратын құжатта көрсетілген болса</w:t>
      </w:r>
      <w:r w:rsidRPr="00233B2B">
        <w:rPr>
          <w:sz w:val="20"/>
          <w:szCs w:val="20"/>
          <w:lang w:val="kk-KZ"/>
        </w:rPr>
        <w:t>)                                күні</w:t>
      </w:r>
    </w:p>
    <w:p w:rsidR="00047E27" w:rsidRPr="00233B2B" w:rsidRDefault="00047E27" w:rsidP="00047E27">
      <w:pPr>
        <w:rPr>
          <w:sz w:val="20"/>
          <w:szCs w:val="20"/>
          <w:lang w:val="kk-KZ"/>
        </w:rPr>
      </w:pPr>
    </w:p>
    <w:p w:rsidR="00047E27" w:rsidRPr="00233B2B" w:rsidRDefault="00047E27" w:rsidP="00047E27">
      <w:pPr>
        <w:rPr>
          <w:sz w:val="20"/>
          <w:szCs w:val="20"/>
          <w:lang w:val="kk-KZ"/>
        </w:rPr>
      </w:pPr>
      <w:r w:rsidRPr="00233B2B">
        <w:rPr>
          <w:sz w:val="20"/>
          <w:szCs w:val="20"/>
          <w:lang w:val="kk-KZ"/>
        </w:rPr>
        <w:t xml:space="preserve"> </w:t>
      </w:r>
    </w:p>
    <w:p w:rsidR="00047E27" w:rsidRPr="00233B2B" w:rsidRDefault="00047E27" w:rsidP="00047E27">
      <w:pPr>
        <w:tabs>
          <w:tab w:val="left" w:pos="993"/>
        </w:tabs>
        <w:jc w:val="both"/>
        <w:rPr>
          <w:sz w:val="20"/>
          <w:szCs w:val="20"/>
          <w:lang w:val="kk-KZ"/>
        </w:rPr>
      </w:pPr>
      <w:r w:rsidRPr="00233B2B">
        <w:rPr>
          <w:sz w:val="20"/>
          <w:szCs w:val="20"/>
          <w:lang w:val="kk-KZ"/>
        </w:rPr>
        <w:t xml:space="preserve">Орындаушы _____________________________________________________________________    ____________ </w:t>
      </w:r>
    </w:p>
    <w:p w:rsidR="00047E27" w:rsidRPr="00233B2B" w:rsidRDefault="00047E27" w:rsidP="00047E27">
      <w:pPr>
        <w:rPr>
          <w:sz w:val="20"/>
          <w:szCs w:val="20"/>
          <w:lang w:val="kk-KZ"/>
        </w:rPr>
      </w:pPr>
      <w:r w:rsidRPr="00233B2B">
        <w:rPr>
          <w:sz w:val="20"/>
          <w:szCs w:val="20"/>
          <w:lang w:val="kk-KZ"/>
        </w:rPr>
        <w:t>тегі, аты, әкесінің аты (</w:t>
      </w:r>
      <w:r w:rsidRPr="00233B2B">
        <w:rPr>
          <w:color w:val="auto"/>
          <w:sz w:val="20"/>
          <w:szCs w:val="20"/>
          <w:lang w:val="kk-KZ"/>
        </w:rPr>
        <w:t>егер жеке басын куәландыратын құжатта көрсетілген болса</w:t>
      </w:r>
      <w:r w:rsidRPr="00233B2B">
        <w:rPr>
          <w:sz w:val="20"/>
          <w:szCs w:val="20"/>
          <w:lang w:val="kk-KZ"/>
        </w:rPr>
        <w:t>)                                күні</w:t>
      </w:r>
    </w:p>
    <w:p w:rsidR="00047E27" w:rsidRPr="00233B2B" w:rsidRDefault="00047E27" w:rsidP="00047E27">
      <w:pPr>
        <w:rPr>
          <w:sz w:val="20"/>
          <w:szCs w:val="20"/>
          <w:lang w:val="kk-KZ"/>
        </w:rPr>
      </w:pPr>
      <w:r w:rsidRPr="00233B2B">
        <w:rPr>
          <w:sz w:val="20"/>
          <w:szCs w:val="20"/>
          <w:lang w:val="kk-KZ"/>
        </w:rPr>
        <w:t xml:space="preserve"> </w:t>
      </w:r>
    </w:p>
    <w:p w:rsidR="00047E27" w:rsidRPr="00233B2B" w:rsidRDefault="00047E27" w:rsidP="00047E27">
      <w:pPr>
        <w:rPr>
          <w:sz w:val="20"/>
          <w:szCs w:val="20"/>
          <w:lang w:val="kk-KZ"/>
        </w:rPr>
      </w:pPr>
      <w:r w:rsidRPr="00233B2B">
        <w:rPr>
          <w:sz w:val="20"/>
          <w:szCs w:val="20"/>
          <w:lang w:val="kk-KZ"/>
        </w:rPr>
        <w:t xml:space="preserve">Телефоны:_________________________ </w:t>
      </w:r>
    </w:p>
    <w:p w:rsidR="00047E27" w:rsidRPr="00233B2B" w:rsidRDefault="00047E27" w:rsidP="00047E27">
      <w:pPr>
        <w:rPr>
          <w:sz w:val="20"/>
          <w:szCs w:val="20"/>
          <w:lang w:val="kk-KZ"/>
        </w:rPr>
      </w:pPr>
    </w:p>
    <w:p w:rsidR="00047E27" w:rsidRPr="00233B2B" w:rsidRDefault="00047E27" w:rsidP="00047E27">
      <w:pPr>
        <w:rPr>
          <w:sz w:val="20"/>
          <w:szCs w:val="20"/>
          <w:lang w:val="kk-KZ"/>
        </w:rPr>
      </w:pPr>
      <w:r w:rsidRPr="00233B2B">
        <w:rPr>
          <w:sz w:val="20"/>
          <w:szCs w:val="20"/>
          <w:lang w:val="kk-KZ"/>
        </w:rPr>
        <w:t>Мөр орны (бар болса)</w:t>
      </w:r>
    </w:p>
    <w:p w:rsidR="00047E27" w:rsidRPr="00233B2B" w:rsidRDefault="00047E27" w:rsidP="00047E27">
      <w:pPr>
        <w:rPr>
          <w:sz w:val="20"/>
          <w:szCs w:val="20"/>
          <w:lang w:val="kk-KZ"/>
        </w:rPr>
      </w:pPr>
    </w:p>
    <w:p w:rsidR="00047E27" w:rsidRPr="00233B2B" w:rsidRDefault="00047E27" w:rsidP="00047E27">
      <w:pPr>
        <w:rPr>
          <w:sz w:val="20"/>
          <w:szCs w:val="20"/>
          <w:lang w:val="kk-KZ"/>
        </w:rPr>
      </w:pPr>
    </w:p>
    <w:p w:rsidR="00AA1147" w:rsidRPr="00233B2B" w:rsidRDefault="00047E27" w:rsidP="00047E27">
      <w:pPr>
        <w:jc w:val="both"/>
        <w:rPr>
          <w:sz w:val="20"/>
          <w:szCs w:val="20"/>
          <w:lang w:val="kk-KZ"/>
        </w:rPr>
      </w:pPr>
      <w:r w:rsidRPr="00233B2B">
        <w:rPr>
          <w:sz w:val="20"/>
          <w:szCs w:val="20"/>
          <w:lang w:val="kk-KZ"/>
        </w:rPr>
        <w:t>Әкімшілік деректер жинауға арналған нысанды толтыру бойынша түсіндірме осы нысанға қосымшада келтірілген</w:t>
      </w:r>
      <w:r w:rsidRPr="00233B2B">
        <w:rPr>
          <w:rStyle w:val="S1"/>
          <w:rFonts w:ascii="Times New Roman" w:hAnsi="Times New Roman" w:cs="Times New Roman"/>
          <w:b w:val="0"/>
          <w:color w:val="auto"/>
          <w:sz w:val="20"/>
          <w:szCs w:val="20"/>
          <w:lang w:val="kk-KZ"/>
        </w:rPr>
        <w:t>.</w:t>
      </w:r>
    </w:p>
    <w:p w:rsidR="00AA1147" w:rsidRPr="00233B2B" w:rsidRDefault="00AA1147" w:rsidP="00047E27">
      <w:pPr>
        <w:ind w:firstLine="426"/>
        <w:jc w:val="both"/>
        <w:rPr>
          <w:sz w:val="20"/>
          <w:szCs w:val="20"/>
          <w:lang w:val="kk-KZ"/>
        </w:rPr>
      </w:pPr>
      <w:r w:rsidRPr="00233B2B">
        <w:rPr>
          <w:sz w:val="20"/>
          <w:szCs w:val="20"/>
          <w:lang w:val="kk-KZ"/>
        </w:rPr>
        <w:t> </w:t>
      </w:r>
    </w:p>
    <w:p w:rsidR="00A01B64" w:rsidRPr="00233B2B" w:rsidRDefault="00AA1147" w:rsidP="00A01B64">
      <w:pPr>
        <w:ind w:firstLine="567"/>
        <w:jc w:val="right"/>
        <w:rPr>
          <w:color w:val="auto"/>
          <w:sz w:val="20"/>
          <w:szCs w:val="20"/>
          <w:lang w:val="kk-KZ"/>
        </w:rPr>
      </w:pPr>
      <w:r w:rsidRPr="00233B2B">
        <w:rPr>
          <w:rStyle w:val="S1"/>
          <w:rFonts w:ascii="Times New Roman" w:hAnsi="Times New Roman" w:cs="Times New Roman"/>
          <w:sz w:val="20"/>
          <w:szCs w:val="20"/>
          <w:lang w:val="kk-KZ"/>
        </w:rPr>
        <w:br w:type="page"/>
      </w:r>
      <w:r w:rsidR="00A01B64" w:rsidRPr="00233B2B">
        <w:rPr>
          <w:color w:val="auto"/>
          <w:sz w:val="20"/>
          <w:szCs w:val="20"/>
          <w:lang w:val="kk-KZ"/>
        </w:rPr>
        <w:t xml:space="preserve">Уақыт аралықтары бойынша </w:t>
      </w:r>
    </w:p>
    <w:p w:rsidR="00A01B64" w:rsidRPr="00233B2B" w:rsidRDefault="00A01B64" w:rsidP="00A01B64">
      <w:pPr>
        <w:ind w:firstLine="567"/>
        <w:jc w:val="right"/>
        <w:rPr>
          <w:bCs/>
          <w:color w:val="auto"/>
          <w:sz w:val="20"/>
          <w:szCs w:val="20"/>
          <w:lang w:val="kk-KZ"/>
        </w:rPr>
      </w:pPr>
      <w:r w:rsidRPr="00233B2B">
        <w:rPr>
          <w:color w:val="auto"/>
          <w:sz w:val="20"/>
          <w:szCs w:val="20"/>
          <w:lang w:val="kk-KZ"/>
        </w:rPr>
        <w:t xml:space="preserve">ашық </w:t>
      </w:r>
      <w:r w:rsidRPr="00233B2B">
        <w:rPr>
          <w:bCs/>
          <w:color w:val="auto"/>
          <w:sz w:val="20"/>
          <w:szCs w:val="20"/>
          <w:lang w:val="kk-KZ"/>
        </w:rPr>
        <w:t xml:space="preserve">позицияларды </w:t>
      </w:r>
    </w:p>
    <w:p w:rsidR="00A01B64" w:rsidRPr="00233B2B" w:rsidRDefault="00A01B64" w:rsidP="00A01B64">
      <w:pPr>
        <w:ind w:firstLine="567"/>
        <w:jc w:val="right"/>
        <w:rPr>
          <w:bCs/>
          <w:color w:val="auto"/>
          <w:sz w:val="20"/>
          <w:szCs w:val="20"/>
          <w:lang w:val="kk-KZ"/>
        </w:rPr>
      </w:pPr>
      <w:r w:rsidRPr="00233B2B">
        <w:rPr>
          <w:bCs/>
          <w:color w:val="auto"/>
          <w:sz w:val="20"/>
          <w:szCs w:val="20"/>
          <w:lang w:val="kk-KZ"/>
        </w:rPr>
        <w:t xml:space="preserve">бөлу (валюталар бөлігінде) </w:t>
      </w:r>
    </w:p>
    <w:p w:rsidR="00A01B64" w:rsidRPr="00233B2B" w:rsidRDefault="00A01B64" w:rsidP="00A01B64">
      <w:pPr>
        <w:ind w:firstLine="567"/>
        <w:jc w:val="right"/>
        <w:rPr>
          <w:color w:val="auto"/>
          <w:sz w:val="20"/>
          <w:szCs w:val="20"/>
          <w:lang w:val="kk-KZ"/>
        </w:rPr>
      </w:pPr>
      <w:r w:rsidRPr="00233B2B">
        <w:rPr>
          <w:color w:val="auto"/>
          <w:sz w:val="20"/>
          <w:szCs w:val="20"/>
          <w:lang w:val="kk-KZ"/>
        </w:rPr>
        <w:t>туралы есеп нысанына</w:t>
      </w:r>
    </w:p>
    <w:p w:rsidR="00AA1147" w:rsidRPr="00233B2B" w:rsidRDefault="00A01B64" w:rsidP="00A01B64">
      <w:pPr>
        <w:ind w:firstLine="567"/>
        <w:jc w:val="right"/>
        <w:rPr>
          <w:bCs/>
          <w:color w:val="auto"/>
          <w:sz w:val="20"/>
          <w:szCs w:val="20"/>
          <w:lang w:val="kk-KZ"/>
        </w:rPr>
      </w:pPr>
      <w:r w:rsidRPr="00233B2B">
        <w:rPr>
          <w:color w:val="auto"/>
          <w:sz w:val="20"/>
          <w:szCs w:val="20"/>
          <w:lang w:val="kk-KZ"/>
        </w:rPr>
        <w:t>қосымша</w:t>
      </w:r>
    </w:p>
    <w:p w:rsidR="00AA1147" w:rsidRPr="00233B2B" w:rsidRDefault="00AA1147" w:rsidP="00AA1147">
      <w:pPr>
        <w:jc w:val="center"/>
        <w:rPr>
          <w:rStyle w:val="S1"/>
          <w:rFonts w:ascii="Times New Roman" w:hAnsi="Times New Roman" w:cs="Times New Roman"/>
          <w:sz w:val="20"/>
          <w:szCs w:val="20"/>
          <w:lang w:val="kk-KZ"/>
        </w:rPr>
      </w:pPr>
    </w:p>
    <w:p w:rsidR="00A01B64" w:rsidRPr="00233B2B" w:rsidRDefault="00A01B64" w:rsidP="00A01B64">
      <w:pPr>
        <w:jc w:val="center"/>
        <w:rPr>
          <w:color w:val="auto"/>
          <w:sz w:val="20"/>
          <w:szCs w:val="20"/>
          <w:lang w:val="kk-KZ"/>
        </w:rPr>
      </w:pPr>
      <w:r w:rsidRPr="00233B2B">
        <w:rPr>
          <w:color w:val="auto"/>
          <w:sz w:val="20"/>
          <w:szCs w:val="20"/>
          <w:lang w:val="kk-KZ"/>
        </w:rPr>
        <w:t>Әкімшілік деректер жинауға арналған нысанды толтыру бойынша</w:t>
      </w:r>
    </w:p>
    <w:p w:rsidR="00AA1147" w:rsidRPr="00233B2B" w:rsidRDefault="00A01B64" w:rsidP="00A01B64">
      <w:pPr>
        <w:jc w:val="center"/>
        <w:rPr>
          <w:color w:val="auto"/>
          <w:sz w:val="20"/>
          <w:szCs w:val="20"/>
          <w:lang w:val="kk-KZ"/>
        </w:rPr>
      </w:pPr>
      <w:r w:rsidRPr="00233B2B">
        <w:rPr>
          <w:color w:val="auto"/>
          <w:sz w:val="20"/>
          <w:szCs w:val="20"/>
          <w:lang w:val="kk-KZ"/>
        </w:rPr>
        <w:t>түсіндірме</w:t>
      </w:r>
      <w:r w:rsidR="00AA1147" w:rsidRPr="00233B2B">
        <w:rPr>
          <w:color w:val="auto"/>
          <w:sz w:val="20"/>
          <w:szCs w:val="20"/>
          <w:lang w:val="kk-KZ"/>
        </w:rPr>
        <w:br/>
      </w:r>
      <w:r w:rsidR="00AA1147" w:rsidRPr="00233B2B">
        <w:rPr>
          <w:color w:val="auto"/>
          <w:sz w:val="20"/>
          <w:szCs w:val="20"/>
          <w:lang w:val="kk-KZ"/>
        </w:rPr>
        <w:br/>
      </w:r>
      <w:r w:rsidRPr="00233B2B">
        <w:rPr>
          <w:color w:val="auto"/>
          <w:sz w:val="20"/>
          <w:szCs w:val="20"/>
          <w:lang w:val="kk-KZ"/>
        </w:rPr>
        <w:t xml:space="preserve">Уақыт аралықтары бойынша ашық </w:t>
      </w:r>
      <w:r w:rsidRPr="00233B2B">
        <w:rPr>
          <w:bCs/>
          <w:color w:val="auto"/>
          <w:sz w:val="20"/>
          <w:szCs w:val="20"/>
          <w:lang w:val="kk-KZ"/>
        </w:rPr>
        <w:t xml:space="preserve">позицияларды бөлу (валюталар бөлігінде) </w:t>
      </w:r>
      <w:r w:rsidRPr="00233B2B">
        <w:rPr>
          <w:color w:val="auto"/>
          <w:sz w:val="20"/>
          <w:szCs w:val="20"/>
          <w:lang w:val="kk-KZ"/>
        </w:rPr>
        <w:t>туралы есеп</w:t>
      </w:r>
      <w:r w:rsidR="00AA1147" w:rsidRPr="00233B2B">
        <w:rPr>
          <w:rStyle w:val="S1"/>
          <w:rFonts w:ascii="Times New Roman" w:hAnsi="Times New Roman" w:cs="Times New Roman"/>
          <w:sz w:val="20"/>
          <w:szCs w:val="20"/>
          <w:lang w:val="kk-KZ"/>
        </w:rPr>
        <w:br/>
      </w:r>
      <w:r w:rsidR="00AA1147" w:rsidRPr="00233B2B">
        <w:rPr>
          <w:rStyle w:val="S1"/>
          <w:rFonts w:ascii="Times New Roman" w:hAnsi="Times New Roman" w:cs="Times New Roman"/>
          <w:sz w:val="20"/>
          <w:szCs w:val="20"/>
          <w:lang w:val="kk-KZ"/>
        </w:rPr>
        <w:br/>
      </w:r>
      <w:r w:rsidR="00AA1147" w:rsidRPr="00233B2B">
        <w:rPr>
          <w:rStyle w:val="S1"/>
          <w:rFonts w:ascii="Times New Roman" w:hAnsi="Times New Roman" w:cs="Times New Roman"/>
          <w:sz w:val="20"/>
          <w:szCs w:val="20"/>
          <w:lang w:val="kk-KZ"/>
        </w:rPr>
        <w:br/>
      </w:r>
      <w:r w:rsidR="00AA1147" w:rsidRPr="00233B2B">
        <w:rPr>
          <w:bCs/>
          <w:color w:val="auto"/>
          <w:sz w:val="20"/>
          <w:szCs w:val="20"/>
          <w:lang w:val="kk-KZ"/>
        </w:rPr>
        <w:t>1</w:t>
      </w:r>
      <w:r w:rsidR="00885BC0" w:rsidRPr="00233B2B">
        <w:rPr>
          <w:bCs/>
          <w:color w:val="auto"/>
          <w:sz w:val="20"/>
          <w:szCs w:val="20"/>
          <w:lang w:val="kk-KZ"/>
        </w:rPr>
        <w:t>-тарау</w:t>
      </w:r>
      <w:r w:rsidR="00AA1147" w:rsidRPr="00233B2B">
        <w:rPr>
          <w:bCs/>
          <w:color w:val="auto"/>
          <w:sz w:val="20"/>
          <w:szCs w:val="20"/>
          <w:lang w:val="kk-KZ"/>
        </w:rPr>
        <w:t xml:space="preserve">. </w:t>
      </w:r>
      <w:r w:rsidRPr="00233B2B">
        <w:rPr>
          <w:bCs/>
          <w:sz w:val="20"/>
          <w:szCs w:val="20"/>
          <w:lang w:val="kk-KZ"/>
        </w:rPr>
        <w:t>Жалпы ережелер</w:t>
      </w:r>
    </w:p>
    <w:p w:rsidR="00AA1147" w:rsidRPr="00233B2B" w:rsidRDefault="00AA1147" w:rsidP="00AA1147">
      <w:pPr>
        <w:ind w:firstLine="426"/>
        <w:rPr>
          <w:color w:val="auto"/>
          <w:sz w:val="20"/>
          <w:szCs w:val="20"/>
          <w:lang w:val="kk-KZ"/>
        </w:rPr>
      </w:pPr>
      <w:r w:rsidRPr="00233B2B">
        <w:rPr>
          <w:color w:val="auto"/>
          <w:sz w:val="20"/>
          <w:szCs w:val="20"/>
          <w:lang w:val="kk-KZ"/>
        </w:rPr>
        <w:t> </w:t>
      </w:r>
    </w:p>
    <w:p w:rsidR="00AA1147" w:rsidRPr="00233B2B" w:rsidRDefault="00AA1147" w:rsidP="00FD4AD6">
      <w:pPr>
        <w:ind w:firstLine="709"/>
        <w:jc w:val="both"/>
        <w:rPr>
          <w:color w:val="auto"/>
          <w:sz w:val="20"/>
          <w:szCs w:val="20"/>
          <w:lang w:val="kk-KZ"/>
        </w:rPr>
      </w:pPr>
      <w:r w:rsidRPr="00233B2B">
        <w:rPr>
          <w:color w:val="auto"/>
          <w:sz w:val="20"/>
          <w:szCs w:val="20"/>
          <w:lang w:val="kk-KZ"/>
        </w:rPr>
        <w:t xml:space="preserve">1. </w:t>
      </w:r>
      <w:r w:rsidR="00A01B64" w:rsidRPr="00233B2B">
        <w:rPr>
          <w:color w:val="auto"/>
          <w:sz w:val="20"/>
          <w:szCs w:val="20"/>
          <w:lang w:val="kk-KZ"/>
        </w:rPr>
        <w:t xml:space="preserve">Осы түсіндірме </w:t>
      </w:r>
      <w:r w:rsidR="00A01B64" w:rsidRPr="00233B2B">
        <w:rPr>
          <w:bCs/>
          <w:color w:val="auto"/>
          <w:sz w:val="20"/>
          <w:szCs w:val="20"/>
          <w:lang w:val="kk-KZ"/>
        </w:rPr>
        <w:t xml:space="preserve">(бұдан әрі – </w:t>
      </w:r>
      <w:r w:rsidR="00A01B64" w:rsidRPr="00233B2B">
        <w:rPr>
          <w:color w:val="auto"/>
          <w:sz w:val="20"/>
          <w:szCs w:val="20"/>
          <w:lang w:val="kk-KZ"/>
        </w:rPr>
        <w:t>Түсіндірме</w:t>
      </w:r>
      <w:r w:rsidR="00A01B64" w:rsidRPr="00233B2B">
        <w:rPr>
          <w:bCs/>
          <w:color w:val="auto"/>
          <w:sz w:val="20"/>
          <w:szCs w:val="20"/>
          <w:lang w:val="kk-KZ"/>
        </w:rPr>
        <w:t>)</w:t>
      </w:r>
      <w:r w:rsidR="00A01B64" w:rsidRPr="00233B2B">
        <w:rPr>
          <w:color w:val="auto"/>
          <w:sz w:val="20"/>
          <w:szCs w:val="20"/>
          <w:lang w:val="kk-KZ"/>
        </w:rPr>
        <w:t xml:space="preserve"> </w:t>
      </w:r>
      <w:r w:rsidRPr="00233B2B">
        <w:rPr>
          <w:color w:val="auto"/>
          <w:sz w:val="20"/>
          <w:szCs w:val="20"/>
          <w:lang w:val="kk-KZ"/>
        </w:rPr>
        <w:t>«</w:t>
      </w:r>
      <w:r w:rsidR="00A01B64" w:rsidRPr="00233B2B">
        <w:rPr>
          <w:color w:val="auto"/>
          <w:sz w:val="20"/>
          <w:szCs w:val="20"/>
          <w:lang w:val="kk-KZ"/>
        </w:rPr>
        <w:t xml:space="preserve">Уақыт аралықтары бойынша ашық </w:t>
      </w:r>
      <w:r w:rsidR="00A01B64" w:rsidRPr="00233B2B">
        <w:rPr>
          <w:bCs/>
          <w:color w:val="auto"/>
          <w:sz w:val="20"/>
          <w:szCs w:val="20"/>
          <w:lang w:val="kk-KZ"/>
        </w:rPr>
        <w:t xml:space="preserve">позицияларды бөлу (валюталар бөлігінде) </w:t>
      </w:r>
      <w:r w:rsidR="00A01B64" w:rsidRPr="00233B2B">
        <w:rPr>
          <w:color w:val="auto"/>
          <w:sz w:val="20"/>
          <w:szCs w:val="20"/>
          <w:lang w:val="kk-KZ"/>
        </w:rPr>
        <w:t>туралы есеп</w:t>
      </w:r>
      <w:r w:rsidRPr="00233B2B">
        <w:rPr>
          <w:color w:val="auto"/>
          <w:sz w:val="20"/>
          <w:szCs w:val="20"/>
          <w:lang w:val="kk-KZ"/>
        </w:rPr>
        <w:t xml:space="preserve">» </w:t>
      </w:r>
      <w:r w:rsidR="00A01B64" w:rsidRPr="00233B2B">
        <w:rPr>
          <w:bCs/>
          <w:color w:val="auto"/>
          <w:sz w:val="20"/>
          <w:szCs w:val="20"/>
          <w:lang w:val="kk-KZ"/>
        </w:rPr>
        <w:t>нысанын</w:t>
      </w:r>
      <w:r w:rsidR="00A01B64" w:rsidRPr="00233B2B">
        <w:rPr>
          <w:color w:val="auto"/>
          <w:sz w:val="20"/>
          <w:szCs w:val="20"/>
          <w:lang w:val="kk-KZ"/>
        </w:rPr>
        <w:t xml:space="preserve"> (бұдан әрі – </w:t>
      </w:r>
      <w:r w:rsidR="00A01B64" w:rsidRPr="00233B2B">
        <w:rPr>
          <w:bCs/>
          <w:color w:val="auto"/>
          <w:sz w:val="20"/>
          <w:szCs w:val="20"/>
          <w:lang w:val="kk-KZ"/>
        </w:rPr>
        <w:t>Нысан</w:t>
      </w:r>
      <w:r w:rsidR="00A01B64" w:rsidRPr="00233B2B">
        <w:rPr>
          <w:color w:val="auto"/>
          <w:sz w:val="20"/>
          <w:szCs w:val="20"/>
          <w:lang w:val="kk-KZ"/>
        </w:rPr>
        <w:t>) толтыру бойынша бірыңғай талаптарды айқындайды</w:t>
      </w:r>
      <w:r w:rsidRPr="00233B2B">
        <w:rPr>
          <w:color w:val="auto"/>
          <w:sz w:val="20"/>
          <w:szCs w:val="20"/>
          <w:lang w:val="kk-KZ"/>
        </w:rPr>
        <w:t>.</w:t>
      </w:r>
    </w:p>
    <w:p w:rsidR="00AA1147" w:rsidRPr="00233B2B" w:rsidRDefault="00AA1147" w:rsidP="00FD4AD6">
      <w:pPr>
        <w:ind w:firstLine="709"/>
        <w:jc w:val="both"/>
        <w:rPr>
          <w:color w:val="auto"/>
          <w:sz w:val="20"/>
          <w:szCs w:val="20"/>
          <w:lang w:val="kk-KZ"/>
        </w:rPr>
      </w:pPr>
      <w:r w:rsidRPr="00233B2B">
        <w:rPr>
          <w:color w:val="auto"/>
          <w:sz w:val="20"/>
          <w:szCs w:val="20"/>
          <w:lang w:val="kk-KZ"/>
        </w:rPr>
        <w:t xml:space="preserve">2. </w:t>
      </w:r>
      <w:r w:rsidR="00A01B64" w:rsidRPr="00233B2B">
        <w:rPr>
          <w:color w:val="auto"/>
          <w:sz w:val="20"/>
          <w:szCs w:val="20"/>
          <w:lang w:val="kk-KZ"/>
        </w:rPr>
        <w:t xml:space="preserve">Нысан </w:t>
      </w:r>
      <w:r w:rsidR="009514EF" w:rsidRPr="00233B2B">
        <w:rPr>
          <w:color w:val="auto"/>
          <w:sz w:val="20"/>
          <w:szCs w:val="20"/>
          <w:lang w:val="kk-KZ"/>
        </w:rPr>
        <w:t xml:space="preserve">«Қазақстан Республикасындағы банктер және банк қызметі туралы» 1995 жылғы 31 тамыздағы Қазақстан Республикасының Заңына, </w:t>
      </w:r>
      <w:r w:rsidR="00A01B64" w:rsidRPr="00233B2B">
        <w:rPr>
          <w:color w:val="auto"/>
          <w:sz w:val="20"/>
          <w:szCs w:val="20"/>
          <w:lang w:val="kk-KZ"/>
        </w:rPr>
        <w:t>«Қаржы нарығы мен қаржы ұйымдарын мемлекеттiк реттеу, бақылау және қадағалау туралы» 2003 жылғы 4 шілдедегі Қазақстан Республикасы </w:t>
      </w:r>
      <w:r w:rsidR="00A01B64" w:rsidRPr="00233B2B" w:rsidDel="00686061">
        <w:rPr>
          <w:color w:val="auto"/>
          <w:sz w:val="20"/>
          <w:szCs w:val="20"/>
          <w:lang w:val="kk-KZ"/>
        </w:rPr>
        <w:t xml:space="preserve"> </w:t>
      </w:r>
      <w:r w:rsidR="00A01B64" w:rsidRPr="00233B2B">
        <w:rPr>
          <w:color w:val="auto"/>
          <w:sz w:val="20"/>
          <w:szCs w:val="20"/>
          <w:lang w:val="kk-KZ"/>
        </w:rPr>
        <w:t>Заңының 9-ба</w:t>
      </w:r>
      <w:r w:rsidR="009514EF" w:rsidRPr="00233B2B">
        <w:rPr>
          <w:color w:val="auto"/>
          <w:sz w:val="20"/>
          <w:szCs w:val="20"/>
          <w:lang w:val="kk-KZ"/>
        </w:rPr>
        <w:t>бы 1-тармағының 6) тармақшасына</w:t>
      </w:r>
      <w:r w:rsidR="00A01B64" w:rsidRPr="00233B2B">
        <w:rPr>
          <w:color w:val="auto"/>
          <w:sz w:val="20"/>
          <w:szCs w:val="20"/>
          <w:lang w:val="kk-KZ"/>
        </w:rPr>
        <w:t xml:space="preserve"> сәйкес әзірленді</w:t>
      </w:r>
      <w:r w:rsidRPr="00233B2B">
        <w:rPr>
          <w:color w:val="auto"/>
          <w:sz w:val="20"/>
          <w:szCs w:val="20"/>
          <w:lang w:val="kk-KZ"/>
        </w:rPr>
        <w:t>.</w:t>
      </w:r>
    </w:p>
    <w:p w:rsidR="00FD4AD6" w:rsidRPr="00233B2B" w:rsidRDefault="00AA1147" w:rsidP="00FD4AD6">
      <w:pPr>
        <w:ind w:firstLine="709"/>
        <w:jc w:val="both"/>
        <w:rPr>
          <w:color w:val="auto"/>
          <w:sz w:val="20"/>
          <w:szCs w:val="20"/>
          <w:lang w:val="kk-KZ"/>
        </w:rPr>
      </w:pPr>
      <w:r w:rsidRPr="00233B2B">
        <w:rPr>
          <w:color w:val="auto"/>
          <w:sz w:val="20"/>
          <w:szCs w:val="20"/>
          <w:lang w:val="kk-KZ"/>
        </w:rPr>
        <w:t xml:space="preserve">3. </w:t>
      </w:r>
      <w:r w:rsidR="00FD4AD6" w:rsidRPr="00233B2B">
        <w:rPr>
          <w:color w:val="auto"/>
          <w:sz w:val="20"/>
          <w:szCs w:val="20"/>
          <w:lang w:val="kk-KZ"/>
        </w:rPr>
        <w:t xml:space="preserve">Нысанды екiншi деңгейдегi банктер </w:t>
      </w:r>
      <w:r w:rsidR="001B0D08" w:rsidRPr="00233B2B">
        <w:rPr>
          <w:color w:val="auto"/>
          <w:sz w:val="20"/>
          <w:szCs w:val="20"/>
          <w:lang w:val="kk-KZ"/>
        </w:rPr>
        <w:t xml:space="preserve">әр айдың біріндегі жағдай бойынша </w:t>
      </w:r>
      <w:r w:rsidR="00FD4AD6" w:rsidRPr="00233B2B">
        <w:rPr>
          <w:color w:val="auto"/>
          <w:sz w:val="20"/>
          <w:szCs w:val="20"/>
          <w:lang w:val="kk-KZ"/>
        </w:rPr>
        <w:t>ай сайын жасайды. Нысандағы деректер мың теңгемен толтырылады.</w:t>
      </w:r>
    </w:p>
    <w:p w:rsidR="00AA1147" w:rsidRPr="00233B2B" w:rsidRDefault="00FD4AD6" w:rsidP="00FD4AD6">
      <w:pPr>
        <w:ind w:firstLine="709"/>
        <w:jc w:val="both"/>
        <w:rPr>
          <w:sz w:val="20"/>
          <w:szCs w:val="20"/>
          <w:lang w:val="kk-KZ"/>
        </w:rPr>
      </w:pPr>
      <w:r w:rsidRPr="00233B2B">
        <w:rPr>
          <w:color w:val="auto"/>
          <w:sz w:val="20"/>
          <w:szCs w:val="20"/>
          <w:lang w:val="kk-KZ"/>
        </w:rPr>
        <w:t xml:space="preserve">4. </w:t>
      </w:r>
      <w:r w:rsidRPr="00233B2B">
        <w:rPr>
          <w:sz w:val="20"/>
          <w:szCs w:val="20"/>
          <w:lang w:val="kk-KZ"/>
        </w:rPr>
        <w:t>Нысанға бірінші басшы, бас бухгалтер немесе олар есепке қол қоюға уәкілеттік берген тұлғалар және орындаушы қол қояды</w:t>
      </w:r>
      <w:r w:rsidR="00AA1147" w:rsidRPr="00233B2B">
        <w:rPr>
          <w:color w:val="auto"/>
          <w:sz w:val="20"/>
          <w:szCs w:val="20"/>
          <w:lang w:val="kk-KZ"/>
        </w:rPr>
        <w:t>.</w:t>
      </w:r>
    </w:p>
    <w:p w:rsidR="00AA1147" w:rsidRPr="00233B2B" w:rsidRDefault="00AA1147" w:rsidP="00AA1147">
      <w:pPr>
        <w:ind w:firstLine="426"/>
        <w:jc w:val="both"/>
        <w:rPr>
          <w:color w:val="auto"/>
          <w:sz w:val="20"/>
          <w:szCs w:val="20"/>
          <w:lang w:val="kk-KZ"/>
        </w:rPr>
      </w:pPr>
    </w:p>
    <w:p w:rsidR="00AA1147" w:rsidRPr="00233B2B" w:rsidRDefault="00AA1147" w:rsidP="00AA1147">
      <w:pPr>
        <w:ind w:firstLine="426"/>
        <w:rPr>
          <w:sz w:val="20"/>
          <w:szCs w:val="20"/>
          <w:lang w:val="kk-KZ"/>
        </w:rPr>
      </w:pPr>
      <w:r w:rsidRPr="00233B2B">
        <w:rPr>
          <w:sz w:val="20"/>
          <w:szCs w:val="20"/>
          <w:lang w:val="kk-KZ"/>
        </w:rPr>
        <w:t> </w:t>
      </w:r>
    </w:p>
    <w:p w:rsidR="00AA1147" w:rsidRPr="00233B2B" w:rsidRDefault="00AA1147" w:rsidP="00AA1147">
      <w:pPr>
        <w:ind w:firstLine="426"/>
        <w:rPr>
          <w:sz w:val="20"/>
          <w:szCs w:val="20"/>
          <w:lang w:val="kk-KZ"/>
        </w:rPr>
      </w:pPr>
      <w:r w:rsidRPr="00233B2B">
        <w:rPr>
          <w:sz w:val="20"/>
          <w:szCs w:val="20"/>
          <w:lang w:val="kk-KZ"/>
        </w:rPr>
        <w:t> </w:t>
      </w:r>
    </w:p>
    <w:p w:rsidR="00AA1147" w:rsidRPr="00233B2B" w:rsidRDefault="00AA1147" w:rsidP="00AA1147">
      <w:pPr>
        <w:jc w:val="center"/>
        <w:rPr>
          <w:bCs/>
          <w:color w:val="auto"/>
          <w:sz w:val="20"/>
          <w:szCs w:val="20"/>
          <w:lang w:val="kk-KZ"/>
        </w:rPr>
      </w:pPr>
      <w:r w:rsidRPr="00233B2B">
        <w:rPr>
          <w:bCs/>
          <w:color w:val="auto"/>
          <w:sz w:val="20"/>
          <w:szCs w:val="20"/>
          <w:lang w:val="kk-KZ"/>
        </w:rPr>
        <w:t>2</w:t>
      </w:r>
      <w:r w:rsidR="001B0D08" w:rsidRPr="00233B2B">
        <w:rPr>
          <w:bCs/>
          <w:color w:val="auto"/>
          <w:sz w:val="20"/>
          <w:szCs w:val="20"/>
          <w:lang w:val="kk-KZ"/>
        </w:rPr>
        <w:t>-тарау</w:t>
      </w:r>
      <w:r w:rsidRPr="00233B2B">
        <w:rPr>
          <w:bCs/>
          <w:color w:val="auto"/>
          <w:sz w:val="20"/>
          <w:szCs w:val="20"/>
          <w:lang w:val="kk-KZ"/>
        </w:rPr>
        <w:t xml:space="preserve">. </w:t>
      </w:r>
      <w:r w:rsidR="00FD4AD6" w:rsidRPr="00233B2B">
        <w:rPr>
          <w:sz w:val="20"/>
          <w:szCs w:val="20"/>
          <w:lang w:val="kk-KZ"/>
        </w:rPr>
        <w:t>Нысанды толтыру бойынша түсіндірме</w:t>
      </w:r>
    </w:p>
    <w:p w:rsidR="00AA1147" w:rsidRPr="00233B2B" w:rsidRDefault="00AA1147" w:rsidP="00AA1147">
      <w:pPr>
        <w:jc w:val="center"/>
        <w:rPr>
          <w:bCs/>
          <w:color w:val="auto"/>
          <w:sz w:val="20"/>
          <w:szCs w:val="20"/>
          <w:lang w:val="kk-KZ"/>
        </w:rPr>
      </w:pPr>
      <w:r w:rsidRPr="00233B2B">
        <w:rPr>
          <w:bCs/>
          <w:color w:val="auto"/>
          <w:sz w:val="20"/>
          <w:szCs w:val="20"/>
          <w:lang w:val="kk-KZ"/>
        </w:rPr>
        <w:t> </w:t>
      </w:r>
    </w:p>
    <w:p w:rsidR="00AA1147" w:rsidRPr="00233B2B" w:rsidRDefault="00AA1147" w:rsidP="00AA1147">
      <w:pPr>
        <w:ind w:firstLine="426"/>
        <w:jc w:val="both"/>
        <w:rPr>
          <w:color w:val="auto"/>
          <w:sz w:val="20"/>
          <w:szCs w:val="20"/>
          <w:lang w:val="kk-KZ"/>
        </w:rPr>
      </w:pPr>
      <w:r w:rsidRPr="00233B2B">
        <w:rPr>
          <w:color w:val="auto"/>
          <w:sz w:val="20"/>
          <w:szCs w:val="20"/>
          <w:lang w:val="kk-KZ"/>
        </w:rPr>
        <w:t xml:space="preserve">5. </w:t>
      </w:r>
      <w:r w:rsidR="00205B28" w:rsidRPr="00233B2B">
        <w:rPr>
          <w:color w:val="auto"/>
          <w:sz w:val="20"/>
          <w:szCs w:val="20"/>
          <w:lang w:val="kk-KZ"/>
        </w:rPr>
        <w:t xml:space="preserve">3 және 4-бағандарда ашық </w:t>
      </w:r>
      <w:r w:rsidR="00205B28" w:rsidRPr="00233B2B">
        <w:rPr>
          <w:bCs/>
          <w:color w:val="auto"/>
          <w:sz w:val="20"/>
          <w:szCs w:val="20"/>
          <w:lang w:val="kk-KZ"/>
        </w:rPr>
        <w:t xml:space="preserve">позициялар сомасы </w:t>
      </w:r>
      <w:r w:rsidR="00205B28" w:rsidRPr="00233B2B">
        <w:rPr>
          <w:bCs/>
          <w:sz w:val="20"/>
          <w:szCs w:val="20"/>
          <w:lang w:val="kk-KZ"/>
        </w:rPr>
        <w:t>көрсетіледі</w:t>
      </w:r>
      <w:r w:rsidRPr="00233B2B">
        <w:rPr>
          <w:color w:val="auto"/>
          <w:sz w:val="20"/>
          <w:szCs w:val="20"/>
          <w:lang w:val="kk-KZ"/>
        </w:rPr>
        <w:t>.</w:t>
      </w:r>
    </w:p>
    <w:p w:rsidR="00AA1147" w:rsidRPr="00233B2B" w:rsidRDefault="00AA1147" w:rsidP="00AA1147">
      <w:pPr>
        <w:ind w:firstLine="426"/>
        <w:jc w:val="both"/>
        <w:rPr>
          <w:color w:val="auto"/>
          <w:sz w:val="20"/>
          <w:szCs w:val="20"/>
          <w:lang w:val="kk-KZ"/>
        </w:rPr>
      </w:pPr>
      <w:r w:rsidRPr="00233B2B">
        <w:rPr>
          <w:color w:val="auto"/>
          <w:sz w:val="20"/>
          <w:szCs w:val="20"/>
          <w:lang w:val="kk-KZ"/>
        </w:rPr>
        <w:t xml:space="preserve">6. </w:t>
      </w:r>
      <w:r w:rsidR="00205B28" w:rsidRPr="00233B2B">
        <w:rPr>
          <w:color w:val="auto"/>
          <w:sz w:val="20"/>
          <w:szCs w:val="20"/>
          <w:lang w:val="kk-KZ"/>
        </w:rPr>
        <w:t>6 және 7-бағандарда мөлшерлеу коэффициенті</w:t>
      </w:r>
      <w:r w:rsidR="00205B28" w:rsidRPr="00233B2B">
        <w:rPr>
          <w:sz w:val="20"/>
          <w:szCs w:val="20"/>
          <w:lang w:val="kk-KZ"/>
        </w:rPr>
        <w:t xml:space="preserve"> </w:t>
      </w:r>
      <w:r w:rsidR="00205B28" w:rsidRPr="00233B2B">
        <w:rPr>
          <w:color w:val="auto"/>
          <w:sz w:val="20"/>
          <w:szCs w:val="20"/>
          <w:lang w:val="kk-KZ"/>
        </w:rPr>
        <w:t xml:space="preserve">ескеріле отырып мөлшерленген ашық </w:t>
      </w:r>
      <w:r w:rsidR="00205B28" w:rsidRPr="00233B2B">
        <w:rPr>
          <w:bCs/>
          <w:color w:val="auto"/>
          <w:sz w:val="20"/>
          <w:szCs w:val="20"/>
          <w:lang w:val="kk-KZ"/>
        </w:rPr>
        <w:t xml:space="preserve">позициялар сомасы </w:t>
      </w:r>
      <w:r w:rsidR="00205B28" w:rsidRPr="00233B2B">
        <w:rPr>
          <w:bCs/>
          <w:sz w:val="20"/>
          <w:szCs w:val="20"/>
          <w:lang w:val="kk-KZ"/>
        </w:rPr>
        <w:t>көрсетіледі</w:t>
      </w:r>
      <w:r w:rsidRPr="00233B2B">
        <w:rPr>
          <w:color w:val="auto"/>
          <w:sz w:val="20"/>
          <w:szCs w:val="20"/>
          <w:lang w:val="kk-KZ"/>
        </w:rPr>
        <w:t>.</w:t>
      </w:r>
    </w:p>
    <w:p w:rsidR="00AA1147" w:rsidRPr="00233B2B" w:rsidRDefault="00AA1147" w:rsidP="00AA1147">
      <w:pPr>
        <w:ind w:firstLine="426"/>
        <w:jc w:val="both"/>
        <w:rPr>
          <w:color w:val="auto"/>
          <w:sz w:val="20"/>
          <w:szCs w:val="20"/>
          <w:lang w:val="kk-KZ"/>
        </w:rPr>
      </w:pPr>
      <w:r w:rsidRPr="00233B2B">
        <w:rPr>
          <w:color w:val="auto"/>
          <w:sz w:val="20"/>
          <w:szCs w:val="20"/>
          <w:lang w:val="kk-KZ"/>
        </w:rPr>
        <w:t xml:space="preserve">7. </w:t>
      </w:r>
      <w:r w:rsidR="00205B28" w:rsidRPr="00233B2B">
        <w:rPr>
          <w:color w:val="auto"/>
          <w:sz w:val="20"/>
          <w:szCs w:val="20"/>
          <w:lang w:val="kk-KZ"/>
        </w:rPr>
        <w:t xml:space="preserve">8-бағанда мөлшерленген жабық </w:t>
      </w:r>
      <w:r w:rsidR="00205B28" w:rsidRPr="00233B2B">
        <w:rPr>
          <w:bCs/>
          <w:color w:val="auto"/>
          <w:sz w:val="20"/>
          <w:szCs w:val="20"/>
          <w:lang w:val="kk-KZ"/>
        </w:rPr>
        <w:t xml:space="preserve">позициялар сомасы </w:t>
      </w:r>
      <w:r w:rsidR="00205B28" w:rsidRPr="00233B2B">
        <w:rPr>
          <w:bCs/>
          <w:sz w:val="20"/>
          <w:szCs w:val="20"/>
          <w:lang w:val="kk-KZ"/>
        </w:rPr>
        <w:t>көрсетіледі</w:t>
      </w:r>
      <w:r w:rsidRPr="00233B2B">
        <w:rPr>
          <w:color w:val="auto"/>
          <w:sz w:val="20"/>
          <w:szCs w:val="20"/>
          <w:lang w:val="kk-KZ"/>
        </w:rPr>
        <w:t>.</w:t>
      </w:r>
    </w:p>
    <w:p w:rsidR="00AA1147" w:rsidRPr="00233B2B" w:rsidRDefault="00AA1147" w:rsidP="00AA1147">
      <w:pPr>
        <w:ind w:firstLine="426"/>
        <w:jc w:val="both"/>
        <w:rPr>
          <w:color w:val="auto"/>
          <w:sz w:val="20"/>
          <w:szCs w:val="20"/>
          <w:lang w:val="kk-KZ"/>
        </w:rPr>
      </w:pPr>
      <w:r w:rsidRPr="00233B2B">
        <w:rPr>
          <w:color w:val="auto"/>
          <w:sz w:val="20"/>
          <w:szCs w:val="20"/>
          <w:lang w:val="kk-KZ"/>
        </w:rPr>
        <w:t xml:space="preserve">8. </w:t>
      </w:r>
      <w:r w:rsidR="00205B28" w:rsidRPr="00233B2B">
        <w:rPr>
          <w:sz w:val="20"/>
          <w:szCs w:val="20"/>
          <w:lang w:val="kk-KZ"/>
        </w:rPr>
        <w:t xml:space="preserve">9 және 10-бағандарда жиынтық мөлшерленген ашық </w:t>
      </w:r>
      <w:r w:rsidR="00205B28" w:rsidRPr="00233B2B">
        <w:rPr>
          <w:bCs/>
          <w:sz w:val="20"/>
          <w:szCs w:val="20"/>
          <w:lang w:val="kk-KZ"/>
        </w:rPr>
        <w:t>позициялар сомасы көрсетіледі</w:t>
      </w:r>
      <w:r w:rsidRPr="00233B2B">
        <w:rPr>
          <w:color w:val="auto"/>
          <w:sz w:val="20"/>
          <w:szCs w:val="20"/>
          <w:lang w:val="kk-KZ"/>
        </w:rPr>
        <w:t>.</w:t>
      </w:r>
    </w:p>
    <w:p w:rsidR="00AA1147" w:rsidRPr="00233B2B" w:rsidRDefault="00AA1147" w:rsidP="00AA1147">
      <w:pPr>
        <w:ind w:firstLine="426"/>
        <w:rPr>
          <w:sz w:val="20"/>
          <w:szCs w:val="20"/>
          <w:lang w:val="kk-KZ"/>
        </w:rPr>
      </w:pPr>
      <w:r w:rsidRPr="00233B2B">
        <w:rPr>
          <w:sz w:val="20"/>
          <w:szCs w:val="20"/>
          <w:lang w:val="kk-KZ"/>
        </w:rPr>
        <w:t> </w:t>
      </w:r>
    </w:p>
    <w:p w:rsidR="00AA1147" w:rsidRPr="00233B2B" w:rsidRDefault="00AA1147" w:rsidP="00AA1147">
      <w:pPr>
        <w:ind w:firstLine="426"/>
        <w:jc w:val="right"/>
        <w:rPr>
          <w:color w:val="auto"/>
          <w:sz w:val="20"/>
          <w:szCs w:val="20"/>
          <w:lang w:val="kk-KZ"/>
        </w:rPr>
      </w:pPr>
    </w:p>
    <w:p w:rsidR="00637AC7" w:rsidRPr="00233B2B" w:rsidRDefault="00AA1147" w:rsidP="00637AC7">
      <w:pPr>
        <w:ind w:left="5103"/>
        <w:jc w:val="right"/>
        <w:rPr>
          <w:color w:val="auto"/>
          <w:sz w:val="20"/>
          <w:szCs w:val="20"/>
          <w:lang w:val="kk-KZ"/>
        </w:rPr>
      </w:pPr>
      <w:r w:rsidRPr="00233B2B">
        <w:rPr>
          <w:color w:val="auto"/>
          <w:sz w:val="20"/>
          <w:szCs w:val="20"/>
          <w:lang w:val="kk-KZ"/>
        </w:rPr>
        <w:br w:type="page"/>
      </w:r>
      <w:r w:rsidR="00637AC7" w:rsidRPr="00233B2B">
        <w:rPr>
          <w:bCs/>
          <w:color w:val="auto"/>
          <w:sz w:val="20"/>
          <w:szCs w:val="20"/>
          <w:lang w:val="kk-KZ"/>
        </w:rPr>
        <w:t>Қазақстан Республикасы</w:t>
      </w:r>
      <w:r w:rsidR="00637AC7" w:rsidRPr="00233B2B">
        <w:rPr>
          <w:color w:val="auto"/>
          <w:sz w:val="20"/>
          <w:szCs w:val="20"/>
          <w:lang w:val="kk-KZ"/>
        </w:rPr>
        <w:t xml:space="preserve"> </w:t>
      </w:r>
    </w:p>
    <w:p w:rsidR="00637AC7" w:rsidRPr="00233B2B" w:rsidRDefault="00637AC7" w:rsidP="00637AC7">
      <w:pPr>
        <w:autoSpaceDE/>
        <w:autoSpaceDN/>
        <w:ind w:left="5103"/>
        <w:jc w:val="right"/>
        <w:rPr>
          <w:color w:val="auto"/>
          <w:sz w:val="20"/>
          <w:szCs w:val="20"/>
          <w:lang w:val="kk-KZ"/>
        </w:rPr>
      </w:pPr>
      <w:r w:rsidRPr="00233B2B">
        <w:rPr>
          <w:color w:val="auto"/>
          <w:sz w:val="20"/>
          <w:szCs w:val="20"/>
          <w:lang w:val="kk-KZ"/>
        </w:rPr>
        <w:t xml:space="preserve">Ұлттық Банкі Басқармасының </w:t>
      </w:r>
    </w:p>
    <w:p w:rsidR="00F20021" w:rsidRPr="00233B2B" w:rsidRDefault="00F20021" w:rsidP="00F20021">
      <w:pPr>
        <w:autoSpaceDE/>
        <w:autoSpaceDN/>
        <w:ind w:left="5103"/>
        <w:jc w:val="right"/>
        <w:rPr>
          <w:color w:val="auto"/>
          <w:sz w:val="20"/>
          <w:szCs w:val="20"/>
          <w:lang w:val="kk-KZ"/>
        </w:rPr>
      </w:pPr>
      <w:r w:rsidRPr="00233B2B">
        <w:rPr>
          <w:color w:val="auto"/>
          <w:sz w:val="20"/>
          <w:szCs w:val="20"/>
          <w:lang w:val="kk-KZ"/>
        </w:rPr>
        <w:t xml:space="preserve">2016 жылғы 28 қарашадағы </w:t>
      </w:r>
    </w:p>
    <w:p w:rsidR="00637AC7" w:rsidRPr="00233B2B" w:rsidRDefault="00F20021" w:rsidP="00F20021">
      <w:pPr>
        <w:autoSpaceDE/>
        <w:autoSpaceDN/>
        <w:ind w:left="5103"/>
        <w:jc w:val="right"/>
        <w:rPr>
          <w:color w:val="auto"/>
          <w:sz w:val="20"/>
          <w:szCs w:val="20"/>
          <w:lang w:val="kk-KZ"/>
        </w:rPr>
      </w:pPr>
      <w:r w:rsidRPr="00233B2B">
        <w:rPr>
          <w:color w:val="auto"/>
          <w:sz w:val="20"/>
          <w:szCs w:val="20"/>
          <w:lang w:val="kk-KZ"/>
        </w:rPr>
        <w:t>№ 273 қаулысына</w:t>
      </w:r>
    </w:p>
    <w:p w:rsidR="00637AC7" w:rsidRPr="00233B2B" w:rsidRDefault="00637AC7" w:rsidP="00637AC7">
      <w:pPr>
        <w:autoSpaceDE/>
        <w:autoSpaceDN/>
        <w:ind w:left="5529"/>
        <w:jc w:val="right"/>
        <w:rPr>
          <w:color w:val="auto"/>
          <w:sz w:val="20"/>
          <w:szCs w:val="20"/>
          <w:lang w:val="kk-KZ"/>
        </w:rPr>
      </w:pPr>
      <w:r w:rsidRPr="00233B2B">
        <w:rPr>
          <w:color w:val="auto"/>
          <w:sz w:val="20"/>
          <w:szCs w:val="20"/>
          <w:lang w:val="kk-KZ"/>
        </w:rPr>
        <w:t>8-қосымша</w:t>
      </w:r>
    </w:p>
    <w:p w:rsidR="00637AC7" w:rsidRPr="00233B2B" w:rsidRDefault="00637AC7" w:rsidP="00637AC7">
      <w:pPr>
        <w:autoSpaceDE/>
        <w:autoSpaceDN/>
        <w:ind w:left="6237"/>
        <w:jc w:val="right"/>
        <w:rPr>
          <w:color w:val="auto"/>
          <w:sz w:val="20"/>
          <w:szCs w:val="20"/>
          <w:lang w:val="kk-KZ"/>
        </w:rPr>
      </w:pPr>
    </w:p>
    <w:p w:rsidR="00637AC7" w:rsidRPr="00233B2B" w:rsidRDefault="00637AC7" w:rsidP="00637AC7">
      <w:pPr>
        <w:ind w:left="5103"/>
        <w:jc w:val="right"/>
        <w:rPr>
          <w:color w:val="auto"/>
          <w:sz w:val="20"/>
          <w:szCs w:val="20"/>
          <w:lang w:val="kk-KZ"/>
        </w:rPr>
      </w:pPr>
      <w:r w:rsidRPr="00233B2B">
        <w:rPr>
          <w:bCs/>
          <w:color w:val="auto"/>
          <w:sz w:val="20"/>
          <w:szCs w:val="20"/>
          <w:lang w:val="kk-KZ"/>
        </w:rPr>
        <w:t>Қазақстан Республикасы</w:t>
      </w:r>
      <w:r w:rsidRPr="00233B2B">
        <w:rPr>
          <w:color w:val="auto"/>
          <w:sz w:val="20"/>
          <w:szCs w:val="20"/>
          <w:lang w:val="kk-KZ"/>
        </w:rPr>
        <w:t xml:space="preserve"> </w:t>
      </w:r>
    </w:p>
    <w:p w:rsidR="00637AC7" w:rsidRPr="00233B2B" w:rsidRDefault="00637AC7" w:rsidP="00637AC7">
      <w:pPr>
        <w:autoSpaceDE/>
        <w:autoSpaceDN/>
        <w:ind w:left="5103"/>
        <w:jc w:val="right"/>
        <w:rPr>
          <w:color w:val="auto"/>
          <w:sz w:val="20"/>
          <w:szCs w:val="20"/>
          <w:lang w:val="kk-KZ"/>
        </w:rPr>
      </w:pPr>
      <w:r w:rsidRPr="00233B2B">
        <w:rPr>
          <w:color w:val="auto"/>
          <w:sz w:val="20"/>
          <w:szCs w:val="20"/>
          <w:lang w:val="kk-KZ"/>
        </w:rPr>
        <w:t xml:space="preserve">Ұлттық Банкі Басқармасының </w:t>
      </w:r>
    </w:p>
    <w:p w:rsidR="00637AC7" w:rsidRPr="00233B2B" w:rsidRDefault="00637AC7" w:rsidP="00637AC7">
      <w:pPr>
        <w:widowControl w:val="0"/>
        <w:autoSpaceDE/>
        <w:autoSpaceDN/>
        <w:snapToGrid w:val="0"/>
        <w:ind w:firstLine="5387"/>
        <w:jc w:val="right"/>
        <w:rPr>
          <w:color w:val="auto"/>
          <w:sz w:val="20"/>
          <w:szCs w:val="20"/>
          <w:lang w:val="kk-KZ"/>
        </w:rPr>
      </w:pPr>
      <w:r w:rsidRPr="00233B2B">
        <w:rPr>
          <w:color w:val="auto"/>
          <w:sz w:val="20"/>
          <w:szCs w:val="20"/>
          <w:lang w:val="kk-KZ"/>
        </w:rPr>
        <w:t xml:space="preserve">2015 жылғы 8 мамырдағы </w:t>
      </w:r>
    </w:p>
    <w:p w:rsidR="00637AC7" w:rsidRPr="00233B2B" w:rsidRDefault="00637AC7" w:rsidP="00637AC7">
      <w:pPr>
        <w:autoSpaceDE/>
        <w:autoSpaceDN/>
        <w:ind w:left="5103"/>
        <w:jc w:val="right"/>
        <w:rPr>
          <w:color w:val="auto"/>
          <w:sz w:val="20"/>
          <w:szCs w:val="20"/>
          <w:lang w:val="kk-KZ"/>
        </w:rPr>
      </w:pPr>
      <w:r w:rsidRPr="00233B2B">
        <w:rPr>
          <w:color w:val="auto"/>
          <w:sz w:val="20"/>
          <w:szCs w:val="20"/>
          <w:lang w:val="kk-KZ"/>
        </w:rPr>
        <w:t xml:space="preserve">№ 75 қаулысына </w:t>
      </w:r>
    </w:p>
    <w:p w:rsidR="00AA1147" w:rsidRPr="00233B2B" w:rsidRDefault="00637AC7" w:rsidP="00637AC7">
      <w:pPr>
        <w:ind w:firstLine="709"/>
        <w:jc w:val="right"/>
        <w:rPr>
          <w:color w:val="auto"/>
          <w:sz w:val="20"/>
          <w:szCs w:val="20"/>
          <w:lang w:val="kk-KZ"/>
        </w:rPr>
      </w:pPr>
      <w:r w:rsidRPr="00233B2B">
        <w:rPr>
          <w:color w:val="auto"/>
          <w:sz w:val="20"/>
          <w:szCs w:val="20"/>
          <w:lang w:val="kk-KZ"/>
        </w:rPr>
        <w:t>8-қосымша</w:t>
      </w:r>
    </w:p>
    <w:p w:rsidR="00AA1147" w:rsidRPr="00233B2B" w:rsidRDefault="00AA1147" w:rsidP="00AA1147">
      <w:pPr>
        <w:ind w:firstLine="426"/>
        <w:jc w:val="right"/>
        <w:rPr>
          <w:sz w:val="20"/>
          <w:szCs w:val="20"/>
          <w:lang w:val="kk-KZ"/>
        </w:rPr>
      </w:pPr>
      <w:r w:rsidRPr="00233B2B">
        <w:rPr>
          <w:sz w:val="20"/>
          <w:szCs w:val="20"/>
          <w:lang w:val="kk-KZ"/>
        </w:rPr>
        <w:t> </w:t>
      </w:r>
    </w:p>
    <w:p w:rsidR="00AA1147" w:rsidRPr="00233B2B" w:rsidRDefault="00AA1147" w:rsidP="00AA1147">
      <w:pPr>
        <w:ind w:firstLine="426"/>
        <w:rPr>
          <w:sz w:val="20"/>
          <w:szCs w:val="20"/>
          <w:lang w:val="kk-KZ"/>
        </w:rPr>
      </w:pPr>
      <w:r w:rsidRPr="00233B2B">
        <w:rPr>
          <w:sz w:val="20"/>
          <w:szCs w:val="20"/>
          <w:lang w:val="kk-KZ"/>
        </w:rPr>
        <w:t> </w:t>
      </w:r>
    </w:p>
    <w:p w:rsidR="00637AC7" w:rsidRPr="00233B2B" w:rsidRDefault="00637AC7" w:rsidP="00637AC7">
      <w:pPr>
        <w:autoSpaceDE/>
        <w:autoSpaceDN/>
        <w:jc w:val="center"/>
        <w:rPr>
          <w:color w:val="auto"/>
          <w:sz w:val="20"/>
          <w:szCs w:val="20"/>
          <w:lang w:val="kk-KZ"/>
        </w:rPr>
      </w:pPr>
      <w:r w:rsidRPr="00233B2B">
        <w:rPr>
          <w:color w:val="auto"/>
          <w:sz w:val="20"/>
          <w:szCs w:val="20"/>
          <w:lang w:val="kk-KZ"/>
        </w:rPr>
        <w:t xml:space="preserve">Әкімшілік деректер жинауға арналған нысан </w:t>
      </w:r>
    </w:p>
    <w:p w:rsidR="00637AC7" w:rsidRPr="00233B2B" w:rsidRDefault="00637AC7" w:rsidP="00637AC7">
      <w:pPr>
        <w:autoSpaceDE/>
        <w:autoSpaceDN/>
        <w:rPr>
          <w:color w:val="auto"/>
          <w:sz w:val="20"/>
          <w:szCs w:val="20"/>
          <w:lang w:val="kk-KZ"/>
        </w:rPr>
      </w:pPr>
    </w:p>
    <w:p w:rsidR="00637AC7" w:rsidRPr="00233B2B" w:rsidRDefault="00637AC7" w:rsidP="00637AC7">
      <w:pPr>
        <w:autoSpaceDE/>
        <w:autoSpaceDN/>
        <w:rPr>
          <w:color w:val="auto"/>
          <w:sz w:val="20"/>
          <w:szCs w:val="20"/>
          <w:lang w:val="kk-KZ"/>
        </w:rPr>
      </w:pPr>
    </w:p>
    <w:p w:rsidR="00637AC7" w:rsidRPr="00233B2B" w:rsidRDefault="00637AC7" w:rsidP="00637AC7">
      <w:pPr>
        <w:autoSpaceDE/>
        <w:autoSpaceDN/>
        <w:jc w:val="center"/>
        <w:rPr>
          <w:bCs/>
          <w:color w:val="auto"/>
          <w:sz w:val="20"/>
          <w:szCs w:val="20"/>
          <w:lang w:val="kk-KZ"/>
        </w:rPr>
      </w:pPr>
      <w:r w:rsidRPr="00233B2B">
        <w:rPr>
          <w:color w:val="auto"/>
          <w:sz w:val="20"/>
          <w:szCs w:val="20"/>
          <w:lang w:val="kk-KZ"/>
        </w:rPr>
        <w:t xml:space="preserve">Жалпы </w:t>
      </w:r>
      <w:r w:rsidRPr="00233B2B">
        <w:rPr>
          <w:bCs/>
          <w:color w:val="auto"/>
          <w:sz w:val="20"/>
          <w:szCs w:val="20"/>
          <w:lang w:val="kk-KZ"/>
        </w:rPr>
        <w:t xml:space="preserve">пайыздық тәуекелді есептеудің (валюталар бөлігінде) </w:t>
      </w:r>
      <w:r w:rsidRPr="00233B2B">
        <w:rPr>
          <w:color w:val="auto"/>
          <w:sz w:val="20"/>
          <w:szCs w:val="20"/>
          <w:lang w:val="kk-KZ"/>
        </w:rPr>
        <w:t>талдамасы туралы есеп</w:t>
      </w:r>
    </w:p>
    <w:p w:rsidR="00637AC7" w:rsidRPr="00233B2B" w:rsidRDefault="00637AC7" w:rsidP="00637AC7">
      <w:pPr>
        <w:autoSpaceDE/>
        <w:autoSpaceDN/>
        <w:jc w:val="center"/>
        <w:rPr>
          <w:color w:val="auto"/>
          <w:sz w:val="20"/>
          <w:szCs w:val="20"/>
          <w:lang w:val="kk-KZ"/>
        </w:rPr>
      </w:pPr>
    </w:p>
    <w:p w:rsidR="00637AC7" w:rsidRPr="00233B2B" w:rsidRDefault="00637AC7" w:rsidP="00637AC7">
      <w:pPr>
        <w:autoSpaceDE/>
        <w:autoSpaceDN/>
        <w:jc w:val="center"/>
        <w:rPr>
          <w:color w:val="auto"/>
          <w:sz w:val="20"/>
          <w:szCs w:val="20"/>
          <w:lang w:val="kk-KZ"/>
        </w:rPr>
      </w:pPr>
      <w:r w:rsidRPr="00233B2B">
        <w:rPr>
          <w:color w:val="auto"/>
          <w:sz w:val="20"/>
          <w:szCs w:val="20"/>
          <w:lang w:val="kk-KZ"/>
        </w:rPr>
        <w:t>Есепті кезең</w:t>
      </w:r>
      <w:r w:rsidRPr="00233B2B">
        <w:rPr>
          <w:bCs/>
          <w:color w:val="auto"/>
          <w:sz w:val="20"/>
          <w:szCs w:val="20"/>
          <w:lang w:val="kk-KZ"/>
        </w:rPr>
        <w:t xml:space="preserve">: </w:t>
      </w:r>
      <w:r w:rsidRPr="00233B2B">
        <w:rPr>
          <w:color w:val="auto"/>
          <w:sz w:val="20"/>
          <w:szCs w:val="20"/>
          <w:lang w:val="kk-KZ"/>
        </w:rPr>
        <w:t>20__жылғы «___»________</w:t>
      </w:r>
    </w:p>
    <w:p w:rsidR="00637AC7" w:rsidRPr="00233B2B" w:rsidRDefault="00637AC7" w:rsidP="00637AC7">
      <w:pPr>
        <w:autoSpaceDE/>
        <w:autoSpaceDN/>
        <w:jc w:val="center"/>
        <w:rPr>
          <w:color w:val="auto"/>
          <w:sz w:val="20"/>
          <w:szCs w:val="20"/>
          <w:lang w:val="kk-KZ"/>
        </w:rPr>
      </w:pPr>
    </w:p>
    <w:p w:rsidR="00637AC7" w:rsidRPr="00233B2B" w:rsidRDefault="00637AC7" w:rsidP="00637AC7">
      <w:pPr>
        <w:autoSpaceDE/>
        <w:autoSpaceDN/>
        <w:jc w:val="center"/>
        <w:rPr>
          <w:b/>
          <w:color w:val="auto"/>
          <w:sz w:val="20"/>
          <w:szCs w:val="20"/>
          <w:lang w:val="kk-KZ"/>
        </w:rPr>
      </w:pPr>
      <w:r w:rsidRPr="00233B2B">
        <w:rPr>
          <w:color w:val="auto"/>
          <w:sz w:val="20"/>
          <w:szCs w:val="20"/>
          <w:lang w:val="kk-KZ"/>
        </w:rPr>
        <w:t>________________________________________</w:t>
      </w:r>
      <w:r w:rsidRPr="00233B2B">
        <w:rPr>
          <w:b/>
          <w:bCs/>
          <w:color w:val="auto"/>
          <w:sz w:val="20"/>
          <w:szCs w:val="20"/>
          <w:lang w:val="kk-KZ"/>
        </w:rPr>
        <w:br/>
      </w:r>
      <w:r w:rsidRPr="00233B2B">
        <w:rPr>
          <w:color w:val="auto"/>
          <w:sz w:val="20"/>
          <w:szCs w:val="20"/>
          <w:lang w:val="kk-KZ"/>
        </w:rPr>
        <w:t>(банктің атауы)</w:t>
      </w:r>
    </w:p>
    <w:p w:rsidR="00637AC7" w:rsidRPr="00233B2B" w:rsidRDefault="00637AC7" w:rsidP="00637AC7">
      <w:pPr>
        <w:autoSpaceDE/>
        <w:autoSpaceDN/>
        <w:jc w:val="center"/>
        <w:rPr>
          <w:color w:val="auto"/>
          <w:sz w:val="20"/>
          <w:szCs w:val="20"/>
          <w:lang w:val="kk-KZ"/>
        </w:rPr>
      </w:pPr>
    </w:p>
    <w:p w:rsidR="00637AC7" w:rsidRPr="00233B2B" w:rsidRDefault="00637AC7" w:rsidP="00637AC7">
      <w:pPr>
        <w:autoSpaceDE/>
        <w:autoSpaceDN/>
        <w:jc w:val="both"/>
        <w:rPr>
          <w:color w:val="auto"/>
          <w:sz w:val="20"/>
          <w:szCs w:val="20"/>
          <w:lang w:val="kk-KZ"/>
        </w:rPr>
      </w:pPr>
    </w:p>
    <w:p w:rsidR="00637AC7" w:rsidRPr="00233B2B" w:rsidRDefault="00637AC7" w:rsidP="00637AC7">
      <w:pPr>
        <w:autoSpaceDE/>
        <w:autoSpaceDN/>
        <w:rPr>
          <w:color w:val="auto"/>
          <w:sz w:val="20"/>
          <w:szCs w:val="20"/>
          <w:lang w:val="kk-KZ"/>
        </w:rPr>
      </w:pPr>
      <w:r w:rsidRPr="00233B2B">
        <w:rPr>
          <w:color w:val="auto"/>
          <w:sz w:val="20"/>
          <w:szCs w:val="20"/>
          <w:lang w:val="kk-KZ"/>
        </w:rPr>
        <w:t xml:space="preserve">Индекс: 1- BVU_ROPR </w:t>
      </w:r>
    </w:p>
    <w:p w:rsidR="00637AC7" w:rsidRPr="00233B2B" w:rsidRDefault="00637AC7" w:rsidP="00637AC7">
      <w:pPr>
        <w:autoSpaceDE/>
        <w:autoSpaceDN/>
        <w:rPr>
          <w:color w:val="auto"/>
          <w:sz w:val="20"/>
          <w:szCs w:val="20"/>
          <w:lang w:val="kk-KZ"/>
        </w:rPr>
      </w:pPr>
      <w:r w:rsidRPr="00233B2B">
        <w:rPr>
          <w:color w:val="auto"/>
          <w:sz w:val="20"/>
          <w:szCs w:val="20"/>
          <w:lang w:val="kk-KZ"/>
        </w:rPr>
        <w:t>Кезеңділігі: ай сайын</w:t>
      </w:r>
    </w:p>
    <w:p w:rsidR="00637AC7" w:rsidRPr="00233B2B" w:rsidRDefault="00637AC7" w:rsidP="00637AC7">
      <w:pPr>
        <w:autoSpaceDE/>
        <w:autoSpaceDN/>
        <w:jc w:val="both"/>
        <w:rPr>
          <w:color w:val="auto"/>
          <w:sz w:val="20"/>
          <w:szCs w:val="20"/>
          <w:lang w:val="kk-KZ"/>
        </w:rPr>
      </w:pPr>
      <w:r w:rsidRPr="00233B2B">
        <w:rPr>
          <w:color w:val="auto"/>
          <w:sz w:val="20"/>
          <w:szCs w:val="20"/>
          <w:lang w:val="kk-KZ"/>
        </w:rPr>
        <w:t>Ұсынатындар: екiншi деңгейдегі банк</w:t>
      </w:r>
    </w:p>
    <w:p w:rsidR="00637AC7" w:rsidRPr="00233B2B" w:rsidRDefault="00637AC7" w:rsidP="00637AC7">
      <w:pPr>
        <w:autoSpaceDE/>
        <w:autoSpaceDN/>
        <w:rPr>
          <w:color w:val="auto"/>
          <w:sz w:val="20"/>
          <w:szCs w:val="20"/>
          <w:lang w:val="kk-KZ"/>
        </w:rPr>
      </w:pPr>
      <w:r w:rsidRPr="00233B2B">
        <w:rPr>
          <w:color w:val="auto"/>
          <w:sz w:val="20"/>
          <w:szCs w:val="20"/>
          <w:lang w:val="kk-KZ"/>
        </w:rPr>
        <w:t>Нысан қайда ұсынылады: Қазақстан Республикасының Ұлттық Банкі</w:t>
      </w:r>
    </w:p>
    <w:p w:rsidR="00637AC7" w:rsidRPr="00233B2B" w:rsidRDefault="00637AC7" w:rsidP="00637AC7">
      <w:pPr>
        <w:autoSpaceDE/>
        <w:autoSpaceDN/>
        <w:jc w:val="both"/>
        <w:rPr>
          <w:color w:val="auto"/>
          <w:sz w:val="20"/>
          <w:szCs w:val="20"/>
          <w:lang w:val="kk-KZ"/>
        </w:rPr>
      </w:pPr>
      <w:r w:rsidRPr="00233B2B">
        <w:rPr>
          <w:color w:val="auto"/>
          <w:sz w:val="20"/>
          <w:szCs w:val="20"/>
          <w:lang w:val="kk-KZ"/>
        </w:rPr>
        <w:t>Ұсыну мерзімі: есепті айдан кейінгі айдың жетінші жұмыс күнінен кешіктірмей.</w:t>
      </w:r>
    </w:p>
    <w:p w:rsidR="00637AC7" w:rsidRPr="00233B2B" w:rsidRDefault="00637AC7" w:rsidP="00637AC7">
      <w:pPr>
        <w:autoSpaceDE/>
        <w:autoSpaceDN/>
        <w:jc w:val="both"/>
        <w:rPr>
          <w:color w:val="auto"/>
          <w:sz w:val="20"/>
          <w:szCs w:val="20"/>
          <w:lang w:val="kk-KZ"/>
        </w:rPr>
      </w:pPr>
    </w:p>
    <w:p w:rsidR="00637AC7" w:rsidRPr="00233B2B" w:rsidRDefault="00637AC7" w:rsidP="00637AC7">
      <w:pPr>
        <w:autoSpaceDE/>
        <w:autoSpaceDN/>
        <w:jc w:val="both"/>
        <w:rPr>
          <w:color w:val="auto"/>
          <w:sz w:val="20"/>
          <w:szCs w:val="20"/>
          <w:lang w:val="kk-KZ"/>
        </w:rPr>
      </w:pPr>
    </w:p>
    <w:p w:rsidR="00637AC7" w:rsidRPr="00233B2B" w:rsidRDefault="00637AC7" w:rsidP="00637AC7">
      <w:pPr>
        <w:ind w:firstLine="426"/>
        <w:jc w:val="right"/>
        <w:rPr>
          <w:color w:val="auto"/>
          <w:sz w:val="20"/>
          <w:szCs w:val="20"/>
          <w:lang w:val="kk-KZ"/>
        </w:rPr>
      </w:pPr>
    </w:p>
    <w:p w:rsidR="00637AC7" w:rsidRPr="00233B2B" w:rsidRDefault="00637AC7" w:rsidP="00637AC7">
      <w:pPr>
        <w:ind w:firstLine="426"/>
        <w:jc w:val="right"/>
        <w:rPr>
          <w:color w:val="auto"/>
          <w:sz w:val="20"/>
          <w:szCs w:val="20"/>
          <w:lang w:val="kk-KZ"/>
        </w:rPr>
      </w:pPr>
    </w:p>
    <w:p w:rsidR="00637AC7" w:rsidRPr="00233B2B" w:rsidRDefault="00637AC7" w:rsidP="00637AC7">
      <w:pPr>
        <w:ind w:firstLine="426"/>
        <w:jc w:val="right"/>
        <w:rPr>
          <w:color w:val="auto"/>
          <w:sz w:val="20"/>
          <w:szCs w:val="20"/>
          <w:lang w:val="kk-KZ"/>
        </w:rPr>
      </w:pPr>
    </w:p>
    <w:p w:rsidR="00637AC7" w:rsidRPr="00233B2B" w:rsidRDefault="00637AC7" w:rsidP="00637AC7">
      <w:pPr>
        <w:ind w:firstLine="426"/>
        <w:jc w:val="right"/>
        <w:rPr>
          <w:color w:val="auto"/>
          <w:sz w:val="20"/>
          <w:szCs w:val="20"/>
          <w:lang w:val="kk-KZ"/>
        </w:rPr>
      </w:pPr>
    </w:p>
    <w:p w:rsidR="00637AC7" w:rsidRPr="00233B2B" w:rsidRDefault="00637AC7" w:rsidP="00637AC7">
      <w:pPr>
        <w:ind w:firstLine="426"/>
        <w:jc w:val="right"/>
        <w:rPr>
          <w:color w:val="auto"/>
          <w:sz w:val="20"/>
          <w:szCs w:val="20"/>
          <w:lang w:val="kk-KZ"/>
        </w:rPr>
      </w:pPr>
    </w:p>
    <w:p w:rsidR="00637AC7" w:rsidRPr="00233B2B" w:rsidRDefault="00637AC7" w:rsidP="00637AC7">
      <w:pPr>
        <w:ind w:firstLine="426"/>
        <w:jc w:val="right"/>
        <w:rPr>
          <w:color w:val="auto"/>
          <w:sz w:val="20"/>
          <w:szCs w:val="20"/>
          <w:lang w:val="kk-KZ"/>
        </w:rPr>
      </w:pPr>
    </w:p>
    <w:p w:rsidR="00637AC7" w:rsidRPr="00233B2B" w:rsidRDefault="00637AC7" w:rsidP="00637AC7">
      <w:pPr>
        <w:ind w:firstLine="426"/>
        <w:jc w:val="right"/>
        <w:rPr>
          <w:color w:val="auto"/>
          <w:sz w:val="20"/>
          <w:szCs w:val="20"/>
          <w:lang w:val="kk-KZ"/>
        </w:rPr>
      </w:pPr>
    </w:p>
    <w:p w:rsidR="00637AC7" w:rsidRPr="00233B2B" w:rsidRDefault="00637AC7" w:rsidP="00637AC7">
      <w:pPr>
        <w:ind w:firstLine="426"/>
        <w:jc w:val="right"/>
        <w:rPr>
          <w:color w:val="auto"/>
          <w:sz w:val="20"/>
          <w:szCs w:val="20"/>
          <w:lang w:val="kk-KZ"/>
        </w:rPr>
      </w:pPr>
    </w:p>
    <w:p w:rsidR="00637AC7" w:rsidRPr="00233B2B" w:rsidRDefault="00637AC7" w:rsidP="00637AC7">
      <w:pPr>
        <w:ind w:firstLine="426"/>
        <w:jc w:val="right"/>
        <w:rPr>
          <w:color w:val="auto"/>
          <w:sz w:val="20"/>
          <w:szCs w:val="20"/>
          <w:lang w:val="kk-KZ"/>
        </w:rPr>
      </w:pPr>
    </w:p>
    <w:p w:rsidR="00637AC7" w:rsidRPr="00233B2B" w:rsidRDefault="00637AC7" w:rsidP="00637AC7">
      <w:pPr>
        <w:ind w:firstLine="426"/>
        <w:jc w:val="right"/>
        <w:rPr>
          <w:color w:val="auto"/>
          <w:sz w:val="20"/>
          <w:szCs w:val="20"/>
          <w:lang w:val="kk-KZ"/>
        </w:rPr>
      </w:pPr>
    </w:p>
    <w:p w:rsidR="002D5065" w:rsidRPr="00233B2B" w:rsidRDefault="002D5065" w:rsidP="00637AC7">
      <w:pPr>
        <w:autoSpaceDE/>
        <w:autoSpaceDN/>
        <w:ind w:left="5529"/>
        <w:jc w:val="right"/>
        <w:rPr>
          <w:color w:val="auto"/>
          <w:sz w:val="20"/>
          <w:szCs w:val="20"/>
          <w:lang w:val="kk-KZ"/>
        </w:rPr>
      </w:pPr>
    </w:p>
    <w:p w:rsidR="00C616ED" w:rsidRPr="00233B2B" w:rsidRDefault="00C616ED" w:rsidP="00637AC7">
      <w:pPr>
        <w:autoSpaceDE/>
        <w:autoSpaceDN/>
        <w:ind w:left="5529"/>
        <w:jc w:val="right"/>
        <w:rPr>
          <w:color w:val="auto"/>
          <w:sz w:val="20"/>
          <w:szCs w:val="20"/>
          <w:lang w:val="kk-KZ"/>
        </w:rPr>
      </w:pPr>
    </w:p>
    <w:p w:rsidR="00C616ED" w:rsidRPr="00233B2B" w:rsidRDefault="00C616ED" w:rsidP="00637AC7">
      <w:pPr>
        <w:autoSpaceDE/>
        <w:autoSpaceDN/>
        <w:ind w:left="5529"/>
        <w:jc w:val="right"/>
        <w:rPr>
          <w:color w:val="auto"/>
          <w:sz w:val="20"/>
          <w:szCs w:val="20"/>
          <w:lang w:val="kk-KZ"/>
        </w:rPr>
      </w:pPr>
    </w:p>
    <w:p w:rsidR="00C616ED" w:rsidRPr="00233B2B" w:rsidRDefault="00C616ED" w:rsidP="00637AC7">
      <w:pPr>
        <w:autoSpaceDE/>
        <w:autoSpaceDN/>
        <w:ind w:left="5529"/>
        <w:jc w:val="right"/>
        <w:rPr>
          <w:color w:val="auto"/>
          <w:sz w:val="20"/>
          <w:szCs w:val="20"/>
          <w:lang w:val="kk-KZ"/>
        </w:rPr>
      </w:pPr>
    </w:p>
    <w:p w:rsidR="00C616ED" w:rsidRPr="00233B2B" w:rsidRDefault="00C616ED" w:rsidP="00637AC7">
      <w:pPr>
        <w:autoSpaceDE/>
        <w:autoSpaceDN/>
        <w:ind w:left="5529"/>
        <w:jc w:val="right"/>
        <w:rPr>
          <w:color w:val="auto"/>
          <w:sz w:val="20"/>
          <w:szCs w:val="20"/>
          <w:lang w:val="kk-KZ"/>
        </w:rPr>
      </w:pPr>
    </w:p>
    <w:p w:rsidR="00C616ED" w:rsidRPr="00233B2B" w:rsidRDefault="00C616ED" w:rsidP="00637AC7">
      <w:pPr>
        <w:autoSpaceDE/>
        <w:autoSpaceDN/>
        <w:ind w:left="5529"/>
        <w:jc w:val="right"/>
        <w:rPr>
          <w:color w:val="auto"/>
          <w:sz w:val="20"/>
          <w:szCs w:val="20"/>
          <w:lang w:val="kk-KZ"/>
        </w:rPr>
      </w:pPr>
    </w:p>
    <w:p w:rsidR="00C616ED" w:rsidRPr="00233B2B" w:rsidRDefault="00C616ED" w:rsidP="00637AC7">
      <w:pPr>
        <w:autoSpaceDE/>
        <w:autoSpaceDN/>
        <w:ind w:left="5529"/>
        <w:jc w:val="right"/>
        <w:rPr>
          <w:color w:val="auto"/>
          <w:sz w:val="20"/>
          <w:szCs w:val="20"/>
          <w:lang w:val="kk-KZ"/>
        </w:rPr>
      </w:pPr>
    </w:p>
    <w:p w:rsidR="00C616ED" w:rsidRPr="00233B2B" w:rsidRDefault="00C616ED" w:rsidP="00637AC7">
      <w:pPr>
        <w:autoSpaceDE/>
        <w:autoSpaceDN/>
        <w:ind w:left="5529"/>
        <w:jc w:val="right"/>
        <w:rPr>
          <w:color w:val="auto"/>
          <w:sz w:val="20"/>
          <w:szCs w:val="20"/>
          <w:lang w:val="kk-KZ"/>
        </w:rPr>
      </w:pPr>
    </w:p>
    <w:p w:rsidR="00C616ED" w:rsidRPr="00233B2B" w:rsidRDefault="00C616ED" w:rsidP="00637AC7">
      <w:pPr>
        <w:autoSpaceDE/>
        <w:autoSpaceDN/>
        <w:ind w:left="5529"/>
        <w:jc w:val="right"/>
        <w:rPr>
          <w:color w:val="auto"/>
          <w:sz w:val="20"/>
          <w:szCs w:val="20"/>
          <w:lang w:val="kk-KZ"/>
        </w:rPr>
      </w:pPr>
    </w:p>
    <w:p w:rsidR="00C616ED" w:rsidRPr="00233B2B" w:rsidRDefault="00C616ED" w:rsidP="00637AC7">
      <w:pPr>
        <w:autoSpaceDE/>
        <w:autoSpaceDN/>
        <w:ind w:left="5529"/>
        <w:jc w:val="right"/>
        <w:rPr>
          <w:color w:val="auto"/>
          <w:sz w:val="20"/>
          <w:szCs w:val="20"/>
          <w:lang w:val="kk-KZ"/>
        </w:rPr>
      </w:pPr>
    </w:p>
    <w:p w:rsidR="00C616ED" w:rsidRPr="00233B2B" w:rsidRDefault="00C616ED" w:rsidP="00637AC7">
      <w:pPr>
        <w:autoSpaceDE/>
        <w:autoSpaceDN/>
        <w:ind w:left="5529"/>
        <w:jc w:val="right"/>
        <w:rPr>
          <w:color w:val="auto"/>
          <w:sz w:val="20"/>
          <w:szCs w:val="20"/>
          <w:lang w:val="kk-KZ"/>
        </w:rPr>
      </w:pPr>
    </w:p>
    <w:p w:rsidR="00C616ED" w:rsidRDefault="00C616ED" w:rsidP="00637AC7">
      <w:pPr>
        <w:autoSpaceDE/>
        <w:autoSpaceDN/>
        <w:ind w:left="5529"/>
        <w:jc w:val="right"/>
        <w:rPr>
          <w:color w:val="auto"/>
          <w:sz w:val="20"/>
          <w:szCs w:val="20"/>
          <w:lang w:val="kk-KZ"/>
        </w:rPr>
      </w:pPr>
    </w:p>
    <w:p w:rsidR="0013796E" w:rsidRDefault="0013796E" w:rsidP="00637AC7">
      <w:pPr>
        <w:autoSpaceDE/>
        <w:autoSpaceDN/>
        <w:ind w:left="5529"/>
        <w:jc w:val="right"/>
        <w:rPr>
          <w:color w:val="auto"/>
          <w:sz w:val="20"/>
          <w:szCs w:val="20"/>
          <w:lang w:val="kk-KZ"/>
        </w:rPr>
      </w:pPr>
    </w:p>
    <w:p w:rsidR="0013796E" w:rsidRDefault="0013796E" w:rsidP="00637AC7">
      <w:pPr>
        <w:autoSpaceDE/>
        <w:autoSpaceDN/>
        <w:ind w:left="5529"/>
        <w:jc w:val="right"/>
        <w:rPr>
          <w:color w:val="auto"/>
          <w:sz w:val="20"/>
          <w:szCs w:val="20"/>
          <w:lang w:val="kk-KZ"/>
        </w:rPr>
      </w:pPr>
    </w:p>
    <w:p w:rsidR="0013796E" w:rsidRDefault="0013796E" w:rsidP="00637AC7">
      <w:pPr>
        <w:autoSpaceDE/>
        <w:autoSpaceDN/>
        <w:ind w:left="5529"/>
        <w:jc w:val="right"/>
        <w:rPr>
          <w:color w:val="auto"/>
          <w:sz w:val="20"/>
          <w:szCs w:val="20"/>
          <w:lang w:val="kk-KZ"/>
        </w:rPr>
      </w:pPr>
    </w:p>
    <w:p w:rsidR="0013796E" w:rsidRDefault="0013796E" w:rsidP="00637AC7">
      <w:pPr>
        <w:autoSpaceDE/>
        <w:autoSpaceDN/>
        <w:ind w:left="5529"/>
        <w:jc w:val="right"/>
        <w:rPr>
          <w:color w:val="auto"/>
          <w:sz w:val="20"/>
          <w:szCs w:val="20"/>
          <w:lang w:val="kk-KZ"/>
        </w:rPr>
      </w:pPr>
    </w:p>
    <w:p w:rsidR="0013796E" w:rsidRDefault="0013796E" w:rsidP="00637AC7">
      <w:pPr>
        <w:autoSpaceDE/>
        <w:autoSpaceDN/>
        <w:ind w:left="5529"/>
        <w:jc w:val="right"/>
        <w:rPr>
          <w:color w:val="auto"/>
          <w:sz w:val="20"/>
          <w:szCs w:val="20"/>
          <w:lang w:val="kk-KZ"/>
        </w:rPr>
      </w:pPr>
    </w:p>
    <w:p w:rsidR="0013796E" w:rsidRPr="00233B2B" w:rsidRDefault="0013796E" w:rsidP="00637AC7">
      <w:pPr>
        <w:autoSpaceDE/>
        <w:autoSpaceDN/>
        <w:ind w:left="5529"/>
        <w:jc w:val="right"/>
        <w:rPr>
          <w:color w:val="auto"/>
          <w:sz w:val="20"/>
          <w:szCs w:val="20"/>
          <w:lang w:val="kk-KZ"/>
        </w:rPr>
      </w:pPr>
    </w:p>
    <w:p w:rsidR="00C616ED" w:rsidRPr="00233B2B" w:rsidRDefault="00C616ED" w:rsidP="00637AC7">
      <w:pPr>
        <w:autoSpaceDE/>
        <w:autoSpaceDN/>
        <w:ind w:left="5529"/>
        <w:jc w:val="right"/>
        <w:rPr>
          <w:color w:val="auto"/>
          <w:sz w:val="20"/>
          <w:szCs w:val="20"/>
          <w:lang w:val="kk-KZ"/>
        </w:rPr>
      </w:pPr>
    </w:p>
    <w:p w:rsidR="00637AC7" w:rsidRPr="00233B2B" w:rsidRDefault="00637AC7" w:rsidP="00637AC7">
      <w:pPr>
        <w:autoSpaceDE/>
        <w:autoSpaceDN/>
        <w:ind w:left="5529"/>
        <w:jc w:val="right"/>
        <w:rPr>
          <w:color w:val="auto"/>
          <w:sz w:val="20"/>
          <w:szCs w:val="20"/>
          <w:lang w:val="kk-KZ"/>
        </w:rPr>
      </w:pPr>
      <w:r w:rsidRPr="00233B2B">
        <w:rPr>
          <w:color w:val="auto"/>
          <w:sz w:val="20"/>
          <w:szCs w:val="20"/>
          <w:lang w:val="kk-KZ"/>
        </w:rPr>
        <w:t>Нысан</w:t>
      </w:r>
    </w:p>
    <w:p w:rsidR="00637AC7" w:rsidRPr="00233B2B" w:rsidRDefault="00637AC7" w:rsidP="00637AC7">
      <w:pPr>
        <w:autoSpaceDE/>
        <w:autoSpaceDN/>
        <w:jc w:val="right"/>
        <w:rPr>
          <w:color w:val="auto"/>
          <w:sz w:val="20"/>
          <w:szCs w:val="20"/>
          <w:lang w:val="kk-KZ"/>
        </w:rPr>
      </w:pPr>
      <w:r w:rsidRPr="00233B2B">
        <w:rPr>
          <w:color w:val="auto"/>
          <w:sz w:val="20"/>
          <w:szCs w:val="20"/>
          <w:lang w:val="kk-KZ"/>
        </w:rPr>
        <w:t>(мың теңгемен)</w:t>
      </w:r>
    </w:p>
    <w:p w:rsidR="00637AC7" w:rsidRPr="00233B2B" w:rsidRDefault="00637AC7" w:rsidP="00637AC7">
      <w:pPr>
        <w:autoSpaceDE/>
        <w:autoSpaceDN/>
        <w:jc w:val="right"/>
        <w:rPr>
          <w:color w:val="auto"/>
          <w:sz w:val="20"/>
          <w:szCs w:val="20"/>
          <w:lang w:val="kk-KZ"/>
        </w:rPr>
      </w:pPr>
    </w:p>
    <w:tbl>
      <w:tblPr>
        <w:tblW w:w="9610" w:type="dxa"/>
        <w:tblInd w:w="93" w:type="dxa"/>
        <w:tblLook w:val="04A0" w:firstRow="1" w:lastRow="0" w:firstColumn="1" w:lastColumn="0" w:noHBand="0" w:noVBand="1"/>
      </w:tblPr>
      <w:tblGrid>
        <w:gridCol w:w="760"/>
        <w:gridCol w:w="6910"/>
        <w:gridCol w:w="1940"/>
      </w:tblGrid>
      <w:tr w:rsidR="00637AC7" w:rsidRPr="00233B2B" w:rsidTr="00AC3CA1">
        <w:trPr>
          <w:trHeight w:val="53"/>
        </w:trPr>
        <w:tc>
          <w:tcPr>
            <w:tcW w:w="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37AC7" w:rsidRPr="00233B2B" w:rsidRDefault="00637AC7" w:rsidP="00AC3CA1">
            <w:pPr>
              <w:autoSpaceDE/>
              <w:autoSpaceDN/>
              <w:jc w:val="center"/>
              <w:rPr>
                <w:color w:val="auto"/>
                <w:sz w:val="20"/>
                <w:szCs w:val="20"/>
                <w:lang w:val="kk-KZ"/>
              </w:rPr>
            </w:pPr>
            <w:r w:rsidRPr="00233B2B">
              <w:rPr>
                <w:color w:val="auto"/>
                <w:sz w:val="20"/>
                <w:szCs w:val="20"/>
                <w:lang w:val="kk-KZ"/>
              </w:rPr>
              <w:t>№</w:t>
            </w:r>
          </w:p>
        </w:tc>
        <w:tc>
          <w:tcPr>
            <w:tcW w:w="6910" w:type="dxa"/>
            <w:tcBorders>
              <w:top w:val="single" w:sz="4" w:space="0" w:color="auto"/>
              <w:left w:val="nil"/>
              <w:bottom w:val="single" w:sz="4" w:space="0" w:color="auto"/>
              <w:right w:val="nil"/>
            </w:tcBorders>
            <w:shd w:val="clear" w:color="auto" w:fill="auto"/>
            <w:vAlign w:val="center"/>
            <w:hideMark/>
          </w:tcPr>
          <w:p w:rsidR="00637AC7" w:rsidRPr="00233B2B" w:rsidRDefault="00637AC7" w:rsidP="00AC3CA1">
            <w:pPr>
              <w:autoSpaceDE/>
              <w:autoSpaceDN/>
              <w:jc w:val="center"/>
              <w:rPr>
                <w:color w:val="auto"/>
                <w:sz w:val="20"/>
                <w:szCs w:val="20"/>
                <w:lang w:val="kk-KZ"/>
              </w:rPr>
            </w:pPr>
            <w:r w:rsidRPr="00233B2B">
              <w:rPr>
                <w:sz w:val="20"/>
                <w:szCs w:val="20"/>
                <w:lang w:val="kk-KZ"/>
              </w:rPr>
              <w:t>Позициялар атауы</w:t>
            </w:r>
          </w:p>
        </w:tc>
        <w:tc>
          <w:tcPr>
            <w:tcW w:w="1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37AC7" w:rsidRPr="00233B2B" w:rsidRDefault="00637AC7" w:rsidP="00AC3CA1">
            <w:pPr>
              <w:autoSpaceDE/>
              <w:autoSpaceDN/>
              <w:jc w:val="center"/>
              <w:rPr>
                <w:color w:val="auto"/>
                <w:sz w:val="20"/>
                <w:szCs w:val="20"/>
                <w:lang w:val="kk-KZ"/>
              </w:rPr>
            </w:pPr>
            <w:r w:rsidRPr="00233B2B">
              <w:rPr>
                <w:sz w:val="20"/>
                <w:szCs w:val="20"/>
                <w:lang w:val="kk-KZ"/>
              </w:rPr>
              <w:t>Сомасы</w:t>
            </w:r>
          </w:p>
        </w:tc>
      </w:tr>
      <w:tr w:rsidR="00637AC7" w:rsidRPr="00233B2B" w:rsidTr="00AC3CA1">
        <w:trPr>
          <w:trHeight w:val="53"/>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637AC7" w:rsidRPr="00233B2B" w:rsidRDefault="00637AC7" w:rsidP="00AC3CA1">
            <w:pPr>
              <w:autoSpaceDE/>
              <w:autoSpaceDN/>
              <w:jc w:val="center"/>
              <w:rPr>
                <w:color w:val="auto"/>
                <w:sz w:val="20"/>
                <w:szCs w:val="20"/>
                <w:lang w:val="kk-KZ"/>
              </w:rPr>
            </w:pPr>
            <w:r w:rsidRPr="00233B2B">
              <w:rPr>
                <w:color w:val="auto"/>
                <w:sz w:val="20"/>
                <w:szCs w:val="20"/>
                <w:lang w:val="kk-KZ"/>
              </w:rPr>
              <w:t>1</w:t>
            </w:r>
          </w:p>
        </w:tc>
        <w:tc>
          <w:tcPr>
            <w:tcW w:w="6910" w:type="dxa"/>
            <w:tcBorders>
              <w:top w:val="nil"/>
              <w:left w:val="nil"/>
              <w:bottom w:val="single" w:sz="4" w:space="0" w:color="auto"/>
              <w:right w:val="single" w:sz="4" w:space="0" w:color="auto"/>
            </w:tcBorders>
            <w:shd w:val="clear" w:color="auto" w:fill="auto"/>
            <w:vAlign w:val="center"/>
            <w:hideMark/>
          </w:tcPr>
          <w:p w:rsidR="00637AC7" w:rsidRPr="00233B2B" w:rsidRDefault="00637AC7" w:rsidP="00AC3CA1">
            <w:pPr>
              <w:autoSpaceDE/>
              <w:autoSpaceDN/>
              <w:jc w:val="center"/>
              <w:rPr>
                <w:color w:val="auto"/>
                <w:sz w:val="20"/>
                <w:szCs w:val="20"/>
                <w:lang w:val="kk-KZ"/>
              </w:rPr>
            </w:pPr>
            <w:r w:rsidRPr="00233B2B">
              <w:rPr>
                <w:color w:val="auto"/>
                <w:sz w:val="20"/>
                <w:szCs w:val="20"/>
                <w:lang w:val="kk-KZ"/>
              </w:rPr>
              <w:t>2</w:t>
            </w:r>
          </w:p>
        </w:tc>
        <w:tc>
          <w:tcPr>
            <w:tcW w:w="1940" w:type="dxa"/>
            <w:tcBorders>
              <w:top w:val="nil"/>
              <w:left w:val="nil"/>
              <w:bottom w:val="single" w:sz="4" w:space="0" w:color="auto"/>
              <w:right w:val="single" w:sz="4" w:space="0" w:color="auto"/>
            </w:tcBorders>
            <w:shd w:val="clear" w:color="auto" w:fill="auto"/>
            <w:vAlign w:val="center"/>
            <w:hideMark/>
          </w:tcPr>
          <w:p w:rsidR="00637AC7" w:rsidRPr="00233B2B" w:rsidRDefault="00637AC7" w:rsidP="00AC3CA1">
            <w:pPr>
              <w:autoSpaceDE/>
              <w:autoSpaceDN/>
              <w:jc w:val="center"/>
              <w:rPr>
                <w:color w:val="auto"/>
                <w:sz w:val="20"/>
                <w:szCs w:val="20"/>
                <w:lang w:val="kk-KZ"/>
              </w:rPr>
            </w:pPr>
            <w:r w:rsidRPr="00233B2B">
              <w:rPr>
                <w:color w:val="auto"/>
                <w:sz w:val="20"/>
                <w:szCs w:val="20"/>
                <w:lang w:val="kk-KZ"/>
              </w:rPr>
              <w:t>3</w:t>
            </w:r>
          </w:p>
        </w:tc>
      </w:tr>
      <w:tr w:rsidR="00637AC7" w:rsidRPr="00233B2B" w:rsidTr="00AC3CA1">
        <w:trPr>
          <w:trHeight w:val="153"/>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637AC7" w:rsidRPr="00233B2B" w:rsidRDefault="00637AC7" w:rsidP="00AC3CA1">
            <w:pPr>
              <w:autoSpaceDE/>
              <w:autoSpaceDN/>
              <w:jc w:val="center"/>
              <w:rPr>
                <w:color w:val="auto"/>
                <w:sz w:val="20"/>
                <w:szCs w:val="20"/>
                <w:lang w:val="kk-KZ"/>
              </w:rPr>
            </w:pPr>
            <w:r w:rsidRPr="00233B2B">
              <w:rPr>
                <w:color w:val="auto"/>
                <w:sz w:val="20"/>
                <w:szCs w:val="20"/>
                <w:lang w:val="kk-KZ"/>
              </w:rPr>
              <w:t>1</w:t>
            </w:r>
          </w:p>
        </w:tc>
        <w:tc>
          <w:tcPr>
            <w:tcW w:w="6910" w:type="dxa"/>
            <w:tcBorders>
              <w:top w:val="nil"/>
              <w:left w:val="nil"/>
              <w:bottom w:val="single" w:sz="4" w:space="0" w:color="auto"/>
              <w:right w:val="nil"/>
            </w:tcBorders>
            <w:shd w:val="clear" w:color="auto" w:fill="auto"/>
            <w:hideMark/>
          </w:tcPr>
          <w:p w:rsidR="00637AC7" w:rsidRPr="00233B2B" w:rsidRDefault="00637AC7" w:rsidP="00AC3CA1">
            <w:pPr>
              <w:autoSpaceDE/>
              <w:autoSpaceDN/>
              <w:spacing w:before="100" w:beforeAutospacing="1" w:after="100" w:afterAutospacing="1"/>
              <w:rPr>
                <w:sz w:val="20"/>
                <w:szCs w:val="20"/>
                <w:lang w:val="kk-KZ"/>
              </w:rPr>
            </w:pPr>
            <w:r w:rsidRPr="00233B2B">
              <w:rPr>
                <w:sz w:val="20"/>
                <w:szCs w:val="20"/>
                <w:lang w:val="kk-KZ"/>
              </w:rPr>
              <w:t xml:space="preserve">Аймақтар бойынша өтемақы жасалған мөлшерленген позициялар есебі </w:t>
            </w:r>
          </w:p>
        </w:tc>
        <w:tc>
          <w:tcPr>
            <w:tcW w:w="1940" w:type="dxa"/>
            <w:tcBorders>
              <w:top w:val="nil"/>
              <w:left w:val="single" w:sz="4" w:space="0" w:color="auto"/>
              <w:bottom w:val="single" w:sz="4" w:space="0" w:color="auto"/>
              <w:right w:val="single" w:sz="4" w:space="0" w:color="auto"/>
            </w:tcBorders>
            <w:shd w:val="clear" w:color="auto" w:fill="auto"/>
            <w:vAlign w:val="center"/>
            <w:hideMark/>
          </w:tcPr>
          <w:p w:rsidR="00637AC7" w:rsidRPr="00233B2B" w:rsidRDefault="00637AC7" w:rsidP="00AC3CA1">
            <w:pPr>
              <w:autoSpaceDE/>
              <w:autoSpaceDN/>
              <w:jc w:val="center"/>
              <w:rPr>
                <w:color w:val="auto"/>
                <w:sz w:val="20"/>
                <w:szCs w:val="20"/>
                <w:lang w:val="kk-KZ"/>
              </w:rPr>
            </w:pPr>
          </w:p>
        </w:tc>
      </w:tr>
      <w:tr w:rsidR="00637AC7" w:rsidRPr="00233B2B" w:rsidTr="00AC3CA1">
        <w:trPr>
          <w:trHeight w:val="169"/>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637AC7" w:rsidRPr="00233B2B" w:rsidRDefault="00637AC7" w:rsidP="00AC3CA1">
            <w:pPr>
              <w:autoSpaceDE/>
              <w:autoSpaceDN/>
              <w:jc w:val="center"/>
              <w:rPr>
                <w:color w:val="auto"/>
                <w:sz w:val="20"/>
                <w:szCs w:val="20"/>
                <w:lang w:val="kk-KZ"/>
              </w:rPr>
            </w:pPr>
            <w:r w:rsidRPr="00233B2B">
              <w:rPr>
                <w:color w:val="auto"/>
                <w:sz w:val="20"/>
                <w:szCs w:val="20"/>
                <w:lang w:val="kk-KZ"/>
              </w:rPr>
              <w:t>2</w:t>
            </w:r>
          </w:p>
        </w:tc>
        <w:tc>
          <w:tcPr>
            <w:tcW w:w="6910" w:type="dxa"/>
            <w:tcBorders>
              <w:top w:val="nil"/>
              <w:left w:val="nil"/>
              <w:bottom w:val="single" w:sz="4" w:space="0" w:color="auto"/>
              <w:right w:val="nil"/>
            </w:tcBorders>
            <w:shd w:val="clear" w:color="auto" w:fill="auto"/>
            <w:hideMark/>
          </w:tcPr>
          <w:p w:rsidR="00637AC7" w:rsidRPr="00233B2B" w:rsidRDefault="00637AC7" w:rsidP="00AC3CA1">
            <w:pPr>
              <w:autoSpaceDE/>
              <w:autoSpaceDN/>
              <w:spacing w:before="100" w:beforeAutospacing="1" w:after="100" w:afterAutospacing="1"/>
              <w:rPr>
                <w:sz w:val="20"/>
                <w:szCs w:val="20"/>
                <w:lang w:val="kk-KZ"/>
              </w:rPr>
            </w:pPr>
            <w:r w:rsidRPr="00233B2B">
              <w:rPr>
                <w:sz w:val="20"/>
                <w:szCs w:val="20"/>
                <w:lang w:val="kk-KZ"/>
              </w:rPr>
              <w:t xml:space="preserve">1-аймақ </w:t>
            </w:r>
          </w:p>
        </w:tc>
        <w:tc>
          <w:tcPr>
            <w:tcW w:w="1940" w:type="dxa"/>
            <w:tcBorders>
              <w:top w:val="nil"/>
              <w:left w:val="single" w:sz="4" w:space="0" w:color="auto"/>
              <w:bottom w:val="single" w:sz="4" w:space="0" w:color="auto"/>
              <w:right w:val="single" w:sz="4" w:space="0" w:color="auto"/>
            </w:tcBorders>
            <w:shd w:val="clear" w:color="auto" w:fill="auto"/>
            <w:vAlign w:val="center"/>
            <w:hideMark/>
          </w:tcPr>
          <w:p w:rsidR="00637AC7" w:rsidRPr="00233B2B" w:rsidRDefault="00637AC7" w:rsidP="00AC3CA1">
            <w:pPr>
              <w:autoSpaceDE/>
              <w:autoSpaceDN/>
              <w:jc w:val="center"/>
              <w:rPr>
                <w:color w:val="auto"/>
                <w:sz w:val="20"/>
                <w:szCs w:val="20"/>
                <w:lang w:val="kk-KZ"/>
              </w:rPr>
            </w:pPr>
          </w:p>
        </w:tc>
      </w:tr>
      <w:tr w:rsidR="00637AC7" w:rsidRPr="00233B2B" w:rsidTr="00AC3CA1">
        <w:trPr>
          <w:trHeight w:val="53"/>
        </w:trPr>
        <w:tc>
          <w:tcPr>
            <w:tcW w:w="760" w:type="dxa"/>
            <w:tcBorders>
              <w:top w:val="nil"/>
              <w:left w:val="single" w:sz="4" w:space="0" w:color="auto"/>
              <w:bottom w:val="single" w:sz="4" w:space="0" w:color="auto"/>
              <w:right w:val="single" w:sz="4" w:space="0" w:color="auto"/>
            </w:tcBorders>
            <w:shd w:val="clear" w:color="auto" w:fill="auto"/>
            <w:noWrap/>
            <w:hideMark/>
          </w:tcPr>
          <w:p w:rsidR="00637AC7" w:rsidRPr="00233B2B" w:rsidRDefault="00637AC7" w:rsidP="00AC3CA1">
            <w:pPr>
              <w:autoSpaceDE/>
              <w:autoSpaceDN/>
              <w:jc w:val="center"/>
              <w:rPr>
                <w:color w:val="auto"/>
                <w:sz w:val="20"/>
                <w:szCs w:val="20"/>
                <w:lang w:val="kk-KZ"/>
              </w:rPr>
            </w:pPr>
            <w:r w:rsidRPr="00233B2B">
              <w:rPr>
                <w:color w:val="auto"/>
                <w:sz w:val="20"/>
                <w:szCs w:val="20"/>
                <w:lang w:val="kk-KZ"/>
              </w:rPr>
              <w:t>3</w:t>
            </w:r>
          </w:p>
        </w:tc>
        <w:tc>
          <w:tcPr>
            <w:tcW w:w="6910" w:type="dxa"/>
            <w:tcBorders>
              <w:top w:val="nil"/>
              <w:left w:val="nil"/>
              <w:bottom w:val="single" w:sz="4" w:space="0" w:color="auto"/>
              <w:right w:val="nil"/>
            </w:tcBorders>
            <w:shd w:val="clear" w:color="auto" w:fill="auto"/>
            <w:vAlign w:val="center"/>
            <w:hideMark/>
          </w:tcPr>
          <w:p w:rsidR="00637AC7" w:rsidRPr="00233B2B" w:rsidRDefault="00637AC7" w:rsidP="00AC3CA1">
            <w:pPr>
              <w:autoSpaceDE/>
              <w:autoSpaceDN/>
              <w:rPr>
                <w:color w:val="auto"/>
                <w:sz w:val="20"/>
                <w:szCs w:val="20"/>
                <w:lang w:val="kk-KZ"/>
              </w:rPr>
            </w:pPr>
            <w:r w:rsidRPr="00233B2B">
              <w:rPr>
                <w:sz w:val="20"/>
                <w:szCs w:val="20"/>
                <w:lang w:val="kk-KZ"/>
              </w:rPr>
              <w:t>Уақыт аралықтары бойынша мөлшерленген жабық позиция бойынша жиынтығы</w:t>
            </w:r>
          </w:p>
        </w:tc>
        <w:tc>
          <w:tcPr>
            <w:tcW w:w="1940" w:type="dxa"/>
            <w:tcBorders>
              <w:top w:val="nil"/>
              <w:left w:val="single" w:sz="4" w:space="0" w:color="auto"/>
              <w:bottom w:val="single" w:sz="4" w:space="0" w:color="auto"/>
              <w:right w:val="single" w:sz="4" w:space="0" w:color="auto"/>
            </w:tcBorders>
            <w:shd w:val="clear" w:color="auto" w:fill="auto"/>
            <w:vAlign w:val="center"/>
            <w:hideMark/>
          </w:tcPr>
          <w:p w:rsidR="00637AC7" w:rsidRPr="00233B2B" w:rsidRDefault="00637AC7" w:rsidP="00AC3CA1">
            <w:pPr>
              <w:autoSpaceDE/>
              <w:autoSpaceDN/>
              <w:jc w:val="center"/>
              <w:rPr>
                <w:color w:val="auto"/>
                <w:sz w:val="20"/>
                <w:szCs w:val="20"/>
                <w:lang w:val="kk-KZ"/>
              </w:rPr>
            </w:pPr>
          </w:p>
        </w:tc>
      </w:tr>
      <w:tr w:rsidR="00637AC7" w:rsidRPr="00233B2B" w:rsidTr="00AC3CA1">
        <w:trPr>
          <w:trHeight w:val="53"/>
        </w:trPr>
        <w:tc>
          <w:tcPr>
            <w:tcW w:w="760" w:type="dxa"/>
            <w:tcBorders>
              <w:top w:val="nil"/>
              <w:left w:val="single" w:sz="4" w:space="0" w:color="auto"/>
              <w:bottom w:val="single" w:sz="4" w:space="0" w:color="auto"/>
              <w:right w:val="single" w:sz="4" w:space="0" w:color="auto"/>
            </w:tcBorders>
            <w:shd w:val="clear" w:color="auto" w:fill="auto"/>
            <w:noWrap/>
            <w:hideMark/>
          </w:tcPr>
          <w:p w:rsidR="00637AC7" w:rsidRPr="00233B2B" w:rsidRDefault="00637AC7" w:rsidP="00AC3CA1">
            <w:pPr>
              <w:autoSpaceDE/>
              <w:autoSpaceDN/>
              <w:jc w:val="center"/>
              <w:rPr>
                <w:color w:val="auto"/>
                <w:sz w:val="20"/>
                <w:szCs w:val="20"/>
                <w:lang w:val="kk-KZ"/>
              </w:rPr>
            </w:pPr>
            <w:r w:rsidRPr="00233B2B">
              <w:rPr>
                <w:color w:val="auto"/>
                <w:sz w:val="20"/>
                <w:szCs w:val="20"/>
                <w:lang w:val="kk-KZ"/>
              </w:rPr>
              <w:t>4</w:t>
            </w:r>
          </w:p>
        </w:tc>
        <w:tc>
          <w:tcPr>
            <w:tcW w:w="6910" w:type="dxa"/>
            <w:tcBorders>
              <w:top w:val="nil"/>
              <w:left w:val="nil"/>
              <w:bottom w:val="single" w:sz="4" w:space="0" w:color="auto"/>
              <w:right w:val="nil"/>
            </w:tcBorders>
            <w:shd w:val="clear" w:color="auto" w:fill="auto"/>
            <w:hideMark/>
          </w:tcPr>
          <w:p w:rsidR="00637AC7" w:rsidRPr="00233B2B" w:rsidRDefault="00637AC7" w:rsidP="00AC3CA1">
            <w:pPr>
              <w:autoSpaceDE/>
              <w:autoSpaceDN/>
              <w:spacing w:before="100" w:beforeAutospacing="1" w:after="100" w:afterAutospacing="1"/>
              <w:rPr>
                <w:sz w:val="20"/>
                <w:szCs w:val="20"/>
                <w:lang w:val="kk-KZ"/>
              </w:rPr>
            </w:pPr>
            <w:r w:rsidRPr="00233B2B">
              <w:rPr>
                <w:sz w:val="20"/>
                <w:szCs w:val="20"/>
                <w:lang w:val="kk-KZ"/>
              </w:rPr>
              <w:t xml:space="preserve">Мөлшерленген ашық позиция (ұзын) </w:t>
            </w:r>
          </w:p>
        </w:tc>
        <w:tc>
          <w:tcPr>
            <w:tcW w:w="1940" w:type="dxa"/>
            <w:tcBorders>
              <w:top w:val="nil"/>
              <w:left w:val="single" w:sz="4" w:space="0" w:color="auto"/>
              <w:bottom w:val="single" w:sz="4" w:space="0" w:color="auto"/>
              <w:right w:val="single" w:sz="4" w:space="0" w:color="auto"/>
            </w:tcBorders>
            <w:shd w:val="clear" w:color="auto" w:fill="auto"/>
            <w:vAlign w:val="center"/>
            <w:hideMark/>
          </w:tcPr>
          <w:p w:rsidR="00637AC7" w:rsidRPr="00233B2B" w:rsidRDefault="00637AC7" w:rsidP="00AC3CA1">
            <w:pPr>
              <w:autoSpaceDE/>
              <w:autoSpaceDN/>
              <w:jc w:val="center"/>
              <w:rPr>
                <w:color w:val="auto"/>
                <w:sz w:val="20"/>
                <w:szCs w:val="20"/>
                <w:lang w:val="kk-KZ"/>
              </w:rPr>
            </w:pPr>
          </w:p>
        </w:tc>
      </w:tr>
      <w:tr w:rsidR="00637AC7" w:rsidRPr="00233B2B" w:rsidTr="00AC3CA1">
        <w:trPr>
          <w:trHeight w:val="53"/>
        </w:trPr>
        <w:tc>
          <w:tcPr>
            <w:tcW w:w="760" w:type="dxa"/>
            <w:tcBorders>
              <w:top w:val="nil"/>
              <w:left w:val="single" w:sz="4" w:space="0" w:color="auto"/>
              <w:bottom w:val="single" w:sz="4" w:space="0" w:color="auto"/>
              <w:right w:val="single" w:sz="4" w:space="0" w:color="auto"/>
            </w:tcBorders>
            <w:shd w:val="clear" w:color="auto" w:fill="auto"/>
            <w:noWrap/>
            <w:hideMark/>
          </w:tcPr>
          <w:p w:rsidR="00637AC7" w:rsidRPr="00233B2B" w:rsidRDefault="00637AC7" w:rsidP="00AC3CA1">
            <w:pPr>
              <w:autoSpaceDE/>
              <w:autoSpaceDN/>
              <w:jc w:val="center"/>
              <w:rPr>
                <w:color w:val="auto"/>
                <w:sz w:val="20"/>
                <w:szCs w:val="20"/>
                <w:lang w:val="kk-KZ"/>
              </w:rPr>
            </w:pPr>
            <w:r w:rsidRPr="00233B2B">
              <w:rPr>
                <w:color w:val="auto"/>
                <w:sz w:val="20"/>
                <w:szCs w:val="20"/>
                <w:lang w:val="kk-KZ"/>
              </w:rPr>
              <w:t>5</w:t>
            </w:r>
          </w:p>
        </w:tc>
        <w:tc>
          <w:tcPr>
            <w:tcW w:w="6910" w:type="dxa"/>
            <w:tcBorders>
              <w:top w:val="nil"/>
              <w:left w:val="nil"/>
              <w:bottom w:val="single" w:sz="4" w:space="0" w:color="auto"/>
              <w:right w:val="nil"/>
            </w:tcBorders>
            <w:shd w:val="clear" w:color="auto" w:fill="auto"/>
            <w:hideMark/>
          </w:tcPr>
          <w:p w:rsidR="00637AC7" w:rsidRPr="00233B2B" w:rsidRDefault="00637AC7" w:rsidP="00AC3CA1">
            <w:pPr>
              <w:autoSpaceDE/>
              <w:autoSpaceDN/>
              <w:spacing w:before="100" w:beforeAutospacing="1" w:after="100" w:afterAutospacing="1"/>
              <w:rPr>
                <w:sz w:val="20"/>
                <w:szCs w:val="20"/>
                <w:lang w:val="kk-KZ"/>
              </w:rPr>
            </w:pPr>
            <w:r w:rsidRPr="00233B2B">
              <w:rPr>
                <w:sz w:val="20"/>
                <w:szCs w:val="20"/>
                <w:lang w:val="kk-KZ"/>
              </w:rPr>
              <w:t xml:space="preserve">Мөлшерленген ашық позиция (қысқа) </w:t>
            </w:r>
          </w:p>
        </w:tc>
        <w:tc>
          <w:tcPr>
            <w:tcW w:w="1940" w:type="dxa"/>
            <w:tcBorders>
              <w:top w:val="nil"/>
              <w:left w:val="single" w:sz="4" w:space="0" w:color="auto"/>
              <w:bottom w:val="single" w:sz="4" w:space="0" w:color="auto"/>
              <w:right w:val="single" w:sz="4" w:space="0" w:color="auto"/>
            </w:tcBorders>
            <w:shd w:val="clear" w:color="auto" w:fill="auto"/>
            <w:vAlign w:val="center"/>
            <w:hideMark/>
          </w:tcPr>
          <w:p w:rsidR="00637AC7" w:rsidRPr="00233B2B" w:rsidRDefault="00637AC7" w:rsidP="00AC3CA1">
            <w:pPr>
              <w:autoSpaceDE/>
              <w:autoSpaceDN/>
              <w:jc w:val="center"/>
              <w:rPr>
                <w:color w:val="auto"/>
                <w:sz w:val="20"/>
                <w:szCs w:val="20"/>
                <w:lang w:val="kk-KZ"/>
              </w:rPr>
            </w:pPr>
          </w:p>
        </w:tc>
      </w:tr>
      <w:tr w:rsidR="00637AC7" w:rsidRPr="00233B2B" w:rsidTr="00AC3CA1">
        <w:trPr>
          <w:trHeight w:val="53"/>
        </w:trPr>
        <w:tc>
          <w:tcPr>
            <w:tcW w:w="760" w:type="dxa"/>
            <w:tcBorders>
              <w:top w:val="nil"/>
              <w:left w:val="single" w:sz="4" w:space="0" w:color="auto"/>
              <w:bottom w:val="single" w:sz="4" w:space="0" w:color="auto"/>
              <w:right w:val="single" w:sz="4" w:space="0" w:color="auto"/>
            </w:tcBorders>
            <w:shd w:val="clear" w:color="auto" w:fill="auto"/>
            <w:noWrap/>
            <w:hideMark/>
          </w:tcPr>
          <w:p w:rsidR="00637AC7" w:rsidRPr="00233B2B" w:rsidRDefault="00637AC7" w:rsidP="00AC3CA1">
            <w:pPr>
              <w:autoSpaceDE/>
              <w:autoSpaceDN/>
              <w:jc w:val="center"/>
              <w:rPr>
                <w:color w:val="auto"/>
                <w:sz w:val="20"/>
                <w:szCs w:val="20"/>
                <w:lang w:val="kk-KZ"/>
              </w:rPr>
            </w:pPr>
            <w:r w:rsidRPr="00233B2B">
              <w:rPr>
                <w:color w:val="auto"/>
                <w:sz w:val="20"/>
                <w:szCs w:val="20"/>
                <w:lang w:val="kk-KZ"/>
              </w:rPr>
              <w:t>6</w:t>
            </w:r>
          </w:p>
        </w:tc>
        <w:tc>
          <w:tcPr>
            <w:tcW w:w="6910" w:type="dxa"/>
            <w:tcBorders>
              <w:top w:val="nil"/>
              <w:left w:val="nil"/>
              <w:bottom w:val="single" w:sz="4" w:space="0" w:color="auto"/>
              <w:right w:val="nil"/>
            </w:tcBorders>
            <w:shd w:val="clear" w:color="auto" w:fill="auto"/>
            <w:hideMark/>
          </w:tcPr>
          <w:p w:rsidR="00637AC7" w:rsidRPr="00233B2B" w:rsidRDefault="00637AC7" w:rsidP="00AC3CA1">
            <w:pPr>
              <w:autoSpaceDE/>
              <w:autoSpaceDN/>
              <w:spacing w:before="100" w:beforeAutospacing="1" w:after="100" w:afterAutospacing="1"/>
              <w:rPr>
                <w:sz w:val="20"/>
                <w:szCs w:val="20"/>
                <w:lang w:val="kk-KZ"/>
              </w:rPr>
            </w:pPr>
            <w:r w:rsidRPr="00233B2B">
              <w:rPr>
                <w:sz w:val="20"/>
                <w:szCs w:val="20"/>
                <w:lang w:val="kk-KZ"/>
              </w:rPr>
              <w:t xml:space="preserve">Жиынтық ашық позиция бойынша мөлшерленген жабық позиция </w:t>
            </w:r>
          </w:p>
        </w:tc>
        <w:tc>
          <w:tcPr>
            <w:tcW w:w="1940" w:type="dxa"/>
            <w:tcBorders>
              <w:top w:val="nil"/>
              <w:left w:val="single" w:sz="4" w:space="0" w:color="auto"/>
              <w:bottom w:val="single" w:sz="4" w:space="0" w:color="auto"/>
              <w:right w:val="single" w:sz="4" w:space="0" w:color="auto"/>
            </w:tcBorders>
            <w:shd w:val="clear" w:color="auto" w:fill="auto"/>
            <w:vAlign w:val="center"/>
            <w:hideMark/>
          </w:tcPr>
          <w:p w:rsidR="00637AC7" w:rsidRPr="00233B2B" w:rsidRDefault="00637AC7" w:rsidP="00AC3CA1">
            <w:pPr>
              <w:autoSpaceDE/>
              <w:autoSpaceDN/>
              <w:jc w:val="center"/>
              <w:rPr>
                <w:color w:val="auto"/>
                <w:sz w:val="20"/>
                <w:szCs w:val="20"/>
                <w:lang w:val="kk-KZ"/>
              </w:rPr>
            </w:pPr>
          </w:p>
        </w:tc>
      </w:tr>
      <w:tr w:rsidR="00637AC7" w:rsidRPr="00233B2B" w:rsidTr="00AC3CA1">
        <w:trPr>
          <w:trHeight w:val="53"/>
        </w:trPr>
        <w:tc>
          <w:tcPr>
            <w:tcW w:w="760" w:type="dxa"/>
            <w:tcBorders>
              <w:top w:val="nil"/>
              <w:left w:val="single" w:sz="4" w:space="0" w:color="auto"/>
              <w:bottom w:val="single" w:sz="4" w:space="0" w:color="auto"/>
              <w:right w:val="single" w:sz="4" w:space="0" w:color="auto"/>
            </w:tcBorders>
            <w:shd w:val="clear" w:color="auto" w:fill="auto"/>
            <w:noWrap/>
            <w:hideMark/>
          </w:tcPr>
          <w:p w:rsidR="00637AC7" w:rsidRPr="00233B2B" w:rsidRDefault="00637AC7" w:rsidP="00AC3CA1">
            <w:pPr>
              <w:autoSpaceDE/>
              <w:autoSpaceDN/>
              <w:jc w:val="center"/>
              <w:rPr>
                <w:color w:val="auto"/>
                <w:sz w:val="20"/>
                <w:szCs w:val="20"/>
                <w:lang w:val="kk-KZ"/>
              </w:rPr>
            </w:pPr>
            <w:r w:rsidRPr="00233B2B">
              <w:rPr>
                <w:color w:val="auto"/>
                <w:sz w:val="20"/>
                <w:szCs w:val="20"/>
                <w:lang w:val="kk-KZ"/>
              </w:rPr>
              <w:t>7</w:t>
            </w:r>
          </w:p>
        </w:tc>
        <w:tc>
          <w:tcPr>
            <w:tcW w:w="6910" w:type="dxa"/>
            <w:tcBorders>
              <w:top w:val="nil"/>
              <w:left w:val="nil"/>
              <w:bottom w:val="single" w:sz="4" w:space="0" w:color="auto"/>
              <w:right w:val="nil"/>
            </w:tcBorders>
            <w:shd w:val="clear" w:color="auto" w:fill="auto"/>
            <w:hideMark/>
          </w:tcPr>
          <w:p w:rsidR="00637AC7" w:rsidRPr="00233B2B" w:rsidRDefault="00637AC7" w:rsidP="00AC3CA1">
            <w:pPr>
              <w:autoSpaceDE/>
              <w:autoSpaceDN/>
              <w:spacing w:before="100" w:beforeAutospacing="1" w:after="100" w:afterAutospacing="1"/>
              <w:rPr>
                <w:sz w:val="20"/>
                <w:szCs w:val="20"/>
                <w:lang w:val="kk-KZ"/>
              </w:rPr>
            </w:pPr>
            <w:r w:rsidRPr="00233B2B">
              <w:rPr>
                <w:sz w:val="20"/>
                <w:szCs w:val="20"/>
                <w:lang w:val="kk-KZ"/>
              </w:rPr>
              <w:t xml:space="preserve">Мөлшерленген ашық позиция </w:t>
            </w:r>
          </w:p>
        </w:tc>
        <w:tc>
          <w:tcPr>
            <w:tcW w:w="1940" w:type="dxa"/>
            <w:tcBorders>
              <w:top w:val="nil"/>
              <w:left w:val="single" w:sz="4" w:space="0" w:color="auto"/>
              <w:bottom w:val="single" w:sz="4" w:space="0" w:color="auto"/>
              <w:right w:val="single" w:sz="4" w:space="0" w:color="auto"/>
            </w:tcBorders>
            <w:shd w:val="clear" w:color="auto" w:fill="auto"/>
            <w:vAlign w:val="center"/>
            <w:hideMark/>
          </w:tcPr>
          <w:p w:rsidR="00637AC7" w:rsidRPr="00233B2B" w:rsidRDefault="00637AC7" w:rsidP="00AC3CA1">
            <w:pPr>
              <w:autoSpaceDE/>
              <w:autoSpaceDN/>
              <w:jc w:val="center"/>
              <w:rPr>
                <w:color w:val="auto"/>
                <w:sz w:val="20"/>
                <w:szCs w:val="20"/>
                <w:lang w:val="kk-KZ"/>
              </w:rPr>
            </w:pPr>
          </w:p>
        </w:tc>
      </w:tr>
      <w:tr w:rsidR="00637AC7" w:rsidRPr="00233B2B" w:rsidTr="00AC3CA1">
        <w:trPr>
          <w:trHeight w:val="53"/>
        </w:trPr>
        <w:tc>
          <w:tcPr>
            <w:tcW w:w="760" w:type="dxa"/>
            <w:tcBorders>
              <w:top w:val="nil"/>
              <w:left w:val="single" w:sz="4" w:space="0" w:color="auto"/>
              <w:bottom w:val="single" w:sz="4" w:space="0" w:color="auto"/>
              <w:right w:val="single" w:sz="4" w:space="0" w:color="auto"/>
            </w:tcBorders>
            <w:shd w:val="clear" w:color="auto" w:fill="auto"/>
            <w:noWrap/>
            <w:hideMark/>
          </w:tcPr>
          <w:p w:rsidR="00637AC7" w:rsidRPr="00233B2B" w:rsidRDefault="00637AC7" w:rsidP="00AC3CA1">
            <w:pPr>
              <w:autoSpaceDE/>
              <w:autoSpaceDN/>
              <w:jc w:val="center"/>
              <w:rPr>
                <w:color w:val="auto"/>
                <w:sz w:val="20"/>
                <w:szCs w:val="20"/>
                <w:lang w:val="kk-KZ"/>
              </w:rPr>
            </w:pPr>
            <w:r w:rsidRPr="00233B2B">
              <w:rPr>
                <w:color w:val="auto"/>
                <w:sz w:val="20"/>
                <w:szCs w:val="20"/>
                <w:lang w:val="kk-KZ"/>
              </w:rPr>
              <w:t>8</w:t>
            </w:r>
          </w:p>
        </w:tc>
        <w:tc>
          <w:tcPr>
            <w:tcW w:w="6910" w:type="dxa"/>
            <w:tcBorders>
              <w:top w:val="nil"/>
              <w:left w:val="nil"/>
              <w:bottom w:val="single" w:sz="4" w:space="0" w:color="auto"/>
              <w:right w:val="nil"/>
            </w:tcBorders>
            <w:shd w:val="clear" w:color="auto" w:fill="auto"/>
            <w:hideMark/>
          </w:tcPr>
          <w:p w:rsidR="00637AC7" w:rsidRPr="00233B2B" w:rsidRDefault="00637AC7" w:rsidP="00AC3CA1">
            <w:pPr>
              <w:autoSpaceDE/>
              <w:autoSpaceDN/>
              <w:spacing w:before="100" w:beforeAutospacing="1" w:after="100" w:afterAutospacing="1"/>
              <w:rPr>
                <w:sz w:val="20"/>
                <w:szCs w:val="20"/>
                <w:lang w:val="kk-KZ"/>
              </w:rPr>
            </w:pPr>
            <w:r w:rsidRPr="00233B2B">
              <w:rPr>
                <w:sz w:val="20"/>
                <w:szCs w:val="20"/>
                <w:lang w:val="kk-KZ"/>
              </w:rPr>
              <w:t xml:space="preserve">2-аймақ </w:t>
            </w:r>
          </w:p>
        </w:tc>
        <w:tc>
          <w:tcPr>
            <w:tcW w:w="1940" w:type="dxa"/>
            <w:tcBorders>
              <w:top w:val="nil"/>
              <w:left w:val="single" w:sz="4" w:space="0" w:color="auto"/>
              <w:bottom w:val="single" w:sz="4" w:space="0" w:color="auto"/>
              <w:right w:val="single" w:sz="4" w:space="0" w:color="auto"/>
            </w:tcBorders>
            <w:shd w:val="clear" w:color="auto" w:fill="auto"/>
            <w:vAlign w:val="center"/>
            <w:hideMark/>
          </w:tcPr>
          <w:p w:rsidR="00637AC7" w:rsidRPr="00233B2B" w:rsidRDefault="00637AC7" w:rsidP="00AC3CA1">
            <w:pPr>
              <w:autoSpaceDE/>
              <w:autoSpaceDN/>
              <w:jc w:val="center"/>
              <w:rPr>
                <w:color w:val="auto"/>
                <w:sz w:val="20"/>
                <w:szCs w:val="20"/>
                <w:lang w:val="kk-KZ"/>
              </w:rPr>
            </w:pPr>
          </w:p>
        </w:tc>
      </w:tr>
      <w:tr w:rsidR="00637AC7" w:rsidRPr="00233B2B" w:rsidTr="00AC3CA1">
        <w:trPr>
          <w:trHeight w:val="267"/>
        </w:trPr>
        <w:tc>
          <w:tcPr>
            <w:tcW w:w="760" w:type="dxa"/>
            <w:tcBorders>
              <w:top w:val="nil"/>
              <w:left w:val="single" w:sz="4" w:space="0" w:color="auto"/>
              <w:bottom w:val="single" w:sz="4" w:space="0" w:color="auto"/>
              <w:right w:val="single" w:sz="4" w:space="0" w:color="auto"/>
            </w:tcBorders>
            <w:shd w:val="clear" w:color="auto" w:fill="auto"/>
            <w:noWrap/>
            <w:hideMark/>
          </w:tcPr>
          <w:p w:rsidR="00637AC7" w:rsidRPr="00233B2B" w:rsidRDefault="00637AC7" w:rsidP="00AC3CA1">
            <w:pPr>
              <w:autoSpaceDE/>
              <w:autoSpaceDN/>
              <w:jc w:val="center"/>
              <w:rPr>
                <w:color w:val="auto"/>
                <w:sz w:val="20"/>
                <w:szCs w:val="20"/>
                <w:lang w:val="kk-KZ"/>
              </w:rPr>
            </w:pPr>
            <w:r w:rsidRPr="00233B2B">
              <w:rPr>
                <w:color w:val="auto"/>
                <w:sz w:val="20"/>
                <w:szCs w:val="20"/>
                <w:lang w:val="kk-KZ"/>
              </w:rPr>
              <w:t>9</w:t>
            </w:r>
          </w:p>
        </w:tc>
        <w:tc>
          <w:tcPr>
            <w:tcW w:w="6910" w:type="dxa"/>
            <w:tcBorders>
              <w:top w:val="nil"/>
              <w:left w:val="nil"/>
              <w:bottom w:val="single" w:sz="4" w:space="0" w:color="auto"/>
              <w:right w:val="nil"/>
            </w:tcBorders>
            <w:shd w:val="clear" w:color="auto" w:fill="auto"/>
            <w:vAlign w:val="center"/>
            <w:hideMark/>
          </w:tcPr>
          <w:p w:rsidR="00637AC7" w:rsidRPr="00233B2B" w:rsidRDefault="00637AC7" w:rsidP="00AC3CA1">
            <w:pPr>
              <w:autoSpaceDE/>
              <w:autoSpaceDN/>
              <w:rPr>
                <w:color w:val="auto"/>
                <w:sz w:val="20"/>
                <w:szCs w:val="20"/>
                <w:lang w:val="kk-KZ"/>
              </w:rPr>
            </w:pPr>
            <w:r w:rsidRPr="00233B2B">
              <w:rPr>
                <w:sz w:val="20"/>
                <w:szCs w:val="20"/>
                <w:lang w:val="kk-KZ"/>
              </w:rPr>
              <w:t>Уақыт аралықтары бойынша мөлшерленген жабық позиция бойынша жиынтығы</w:t>
            </w:r>
          </w:p>
        </w:tc>
        <w:tc>
          <w:tcPr>
            <w:tcW w:w="1940" w:type="dxa"/>
            <w:tcBorders>
              <w:top w:val="nil"/>
              <w:left w:val="single" w:sz="4" w:space="0" w:color="auto"/>
              <w:bottom w:val="single" w:sz="4" w:space="0" w:color="auto"/>
              <w:right w:val="single" w:sz="4" w:space="0" w:color="auto"/>
            </w:tcBorders>
            <w:shd w:val="clear" w:color="auto" w:fill="auto"/>
            <w:vAlign w:val="center"/>
            <w:hideMark/>
          </w:tcPr>
          <w:p w:rsidR="00637AC7" w:rsidRPr="00233B2B" w:rsidRDefault="00637AC7" w:rsidP="00AC3CA1">
            <w:pPr>
              <w:autoSpaceDE/>
              <w:autoSpaceDN/>
              <w:jc w:val="center"/>
              <w:rPr>
                <w:color w:val="auto"/>
                <w:sz w:val="20"/>
                <w:szCs w:val="20"/>
                <w:lang w:val="kk-KZ"/>
              </w:rPr>
            </w:pPr>
          </w:p>
        </w:tc>
      </w:tr>
      <w:tr w:rsidR="00637AC7" w:rsidRPr="00233B2B" w:rsidTr="00AC3CA1">
        <w:trPr>
          <w:trHeight w:val="53"/>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637AC7" w:rsidRPr="00233B2B" w:rsidRDefault="00637AC7" w:rsidP="00AC3CA1">
            <w:pPr>
              <w:autoSpaceDE/>
              <w:autoSpaceDN/>
              <w:jc w:val="center"/>
              <w:rPr>
                <w:color w:val="auto"/>
                <w:sz w:val="20"/>
                <w:szCs w:val="20"/>
                <w:lang w:val="kk-KZ"/>
              </w:rPr>
            </w:pPr>
            <w:r w:rsidRPr="00233B2B">
              <w:rPr>
                <w:color w:val="auto"/>
                <w:sz w:val="20"/>
                <w:szCs w:val="20"/>
                <w:lang w:val="kk-KZ"/>
              </w:rPr>
              <w:t>10</w:t>
            </w:r>
          </w:p>
        </w:tc>
        <w:tc>
          <w:tcPr>
            <w:tcW w:w="6910" w:type="dxa"/>
            <w:tcBorders>
              <w:top w:val="nil"/>
              <w:left w:val="nil"/>
              <w:bottom w:val="single" w:sz="4" w:space="0" w:color="auto"/>
              <w:right w:val="nil"/>
            </w:tcBorders>
            <w:shd w:val="clear" w:color="auto" w:fill="auto"/>
            <w:hideMark/>
          </w:tcPr>
          <w:p w:rsidR="00637AC7" w:rsidRPr="00233B2B" w:rsidRDefault="00637AC7" w:rsidP="00AC3CA1">
            <w:pPr>
              <w:autoSpaceDE/>
              <w:autoSpaceDN/>
              <w:spacing w:before="100" w:beforeAutospacing="1" w:after="100" w:afterAutospacing="1"/>
              <w:rPr>
                <w:sz w:val="20"/>
                <w:szCs w:val="20"/>
                <w:lang w:val="kk-KZ"/>
              </w:rPr>
            </w:pPr>
            <w:r w:rsidRPr="00233B2B">
              <w:rPr>
                <w:sz w:val="20"/>
                <w:szCs w:val="20"/>
                <w:lang w:val="kk-KZ"/>
              </w:rPr>
              <w:t xml:space="preserve">Мөлшерленген ашық позиция (ұзын) </w:t>
            </w:r>
          </w:p>
        </w:tc>
        <w:tc>
          <w:tcPr>
            <w:tcW w:w="1940" w:type="dxa"/>
            <w:tcBorders>
              <w:top w:val="nil"/>
              <w:left w:val="single" w:sz="4" w:space="0" w:color="auto"/>
              <w:bottom w:val="single" w:sz="4" w:space="0" w:color="auto"/>
              <w:right w:val="single" w:sz="4" w:space="0" w:color="auto"/>
            </w:tcBorders>
            <w:shd w:val="clear" w:color="auto" w:fill="auto"/>
            <w:vAlign w:val="center"/>
            <w:hideMark/>
          </w:tcPr>
          <w:p w:rsidR="00637AC7" w:rsidRPr="00233B2B" w:rsidRDefault="00637AC7" w:rsidP="00AC3CA1">
            <w:pPr>
              <w:autoSpaceDE/>
              <w:autoSpaceDN/>
              <w:jc w:val="center"/>
              <w:rPr>
                <w:color w:val="auto"/>
                <w:sz w:val="20"/>
                <w:szCs w:val="20"/>
                <w:lang w:val="kk-KZ"/>
              </w:rPr>
            </w:pPr>
          </w:p>
        </w:tc>
      </w:tr>
      <w:tr w:rsidR="00637AC7" w:rsidRPr="00233B2B" w:rsidTr="00AC3CA1">
        <w:trPr>
          <w:trHeight w:val="53"/>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637AC7" w:rsidRPr="00233B2B" w:rsidRDefault="00637AC7" w:rsidP="00AC3CA1">
            <w:pPr>
              <w:autoSpaceDE/>
              <w:autoSpaceDN/>
              <w:jc w:val="center"/>
              <w:rPr>
                <w:color w:val="auto"/>
                <w:sz w:val="20"/>
                <w:szCs w:val="20"/>
                <w:lang w:val="kk-KZ"/>
              </w:rPr>
            </w:pPr>
            <w:r w:rsidRPr="00233B2B">
              <w:rPr>
                <w:color w:val="auto"/>
                <w:sz w:val="20"/>
                <w:szCs w:val="20"/>
                <w:lang w:val="kk-KZ"/>
              </w:rPr>
              <w:t>11</w:t>
            </w:r>
          </w:p>
        </w:tc>
        <w:tc>
          <w:tcPr>
            <w:tcW w:w="6910" w:type="dxa"/>
            <w:tcBorders>
              <w:top w:val="nil"/>
              <w:left w:val="nil"/>
              <w:bottom w:val="single" w:sz="4" w:space="0" w:color="auto"/>
              <w:right w:val="nil"/>
            </w:tcBorders>
            <w:shd w:val="clear" w:color="auto" w:fill="auto"/>
            <w:hideMark/>
          </w:tcPr>
          <w:p w:rsidR="00637AC7" w:rsidRPr="00233B2B" w:rsidRDefault="00637AC7" w:rsidP="00AC3CA1">
            <w:pPr>
              <w:autoSpaceDE/>
              <w:autoSpaceDN/>
              <w:spacing w:before="100" w:beforeAutospacing="1" w:after="100" w:afterAutospacing="1"/>
              <w:rPr>
                <w:sz w:val="20"/>
                <w:szCs w:val="20"/>
                <w:lang w:val="kk-KZ"/>
              </w:rPr>
            </w:pPr>
            <w:r w:rsidRPr="00233B2B">
              <w:rPr>
                <w:sz w:val="20"/>
                <w:szCs w:val="20"/>
                <w:lang w:val="kk-KZ"/>
              </w:rPr>
              <w:t xml:space="preserve">Мөлшерленген ашық позиция (қысқа) </w:t>
            </w:r>
          </w:p>
        </w:tc>
        <w:tc>
          <w:tcPr>
            <w:tcW w:w="1940" w:type="dxa"/>
            <w:tcBorders>
              <w:top w:val="nil"/>
              <w:left w:val="single" w:sz="4" w:space="0" w:color="auto"/>
              <w:bottom w:val="single" w:sz="4" w:space="0" w:color="auto"/>
              <w:right w:val="single" w:sz="4" w:space="0" w:color="auto"/>
            </w:tcBorders>
            <w:shd w:val="clear" w:color="auto" w:fill="auto"/>
            <w:vAlign w:val="center"/>
            <w:hideMark/>
          </w:tcPr>
          <w:p w:rsidR="00637AC7" w:rsidRPr="00233B2B" w:rsidRDefault="00637AC7" w:rsidP="00AC3CA1">
            <w:pPr>
              <w:autoSpaceDE/>
              <w:autoSpaceDN/>
              <w:jc w:val="center"/>
              <w:rPr>
                <w:color w:val="auto"/>
                <w:sz w:val="20"/>
                <w:szCs w:val="20"/>
                <w:lang w:val="kk-KZ"/>
              </w:rPr>
            </w:pPr>
          </w:p>
        </w:tc>
      </w:tr>
      <w:tr w:rsidR="00637AC7" w:rsidRPr="00233B2B" w:rsidTr="00AC3CA1">
        <w:trPr>
          <w:trHeight w:val="53"/>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637AC7" w:rsidRPr="00233B2B" w:rsidRDefault="00637AC7" w:rsidP="00AC3CA1">
            <w:pPr>
              <w:autoSpaceDE/>
              <w:autoSpaceDN/>
              <w:jc w:val="center"/>
              <w:rPr>
                <w:color w:val="auto"/>
                <w:sz w:val="20"/>
                <w:szCs w:val="20"/>
                <w:lang w:val="kk-KZ"/>
              </w:rPr>
            </w:pPr>
            <w:r w:rsidRPr="00233B2B">
              <w:rPr>
                <w:color w:val="auto"/>
                <w:sz w:val="20"/>
                <w:szCs w:val="20"/>
                <w:lang w:val="kk-KZ"/>
              </w:rPr>
              <w:t>12</w:t>
            </w:r>
          </w:p>
        </w:tc>
        <w:tc>
          <w:tcPr>
            <w:tcW w:w="6910" w:type="dxa"/>
            <w:tcBorders>
              <w:top w:val="nil"/>
              <w:left w:val="nil"/>
              <w:bottom w:val="single" w:sz="4" w:space="0" w:color="auto"/>
              <w:right w:val="nil"/>
            </w:tcBorders>
            <w:shd w:val="clear" w:color="auto" w:fill="auto"/>
            <w:hideMark/>
          </w:tcPr>
          <w:p w:rsidR="00637AC7" w:rsidRPr="00233B2B" w:rsidRDefault="00637AC7" w:rsidP="00AC3CA1">
            <w:pPr>
              <w:autoSpaceDE/>
              <w:autoSpaceDN/>
              <w:spacing w:before="100" w:beforeAutospacing="1" w:after="100" w:afterAutospacing="1"/>
              <w:rPr>
                <w:sz w:val="20"/>
                <w:szCs w:val="20"/>
                <w:lang w:val="kk-KZ"/>
              </w:rPr>
            </w:pPr>
            <w:r w:rsidRPr="00233B2B">
              <w:rPr>
                <w:sz w:val="20"/>
                <w:szCs w:val="20"/>
                <w:lang w:val="kk-KZ"/>
              </w:rPr>
              <w:t xml:space="preserve">Жиынтық ашық позиция бойынша мөлшерленген жабық позиция </w:t>
            </w:r>
          </w:p>
        </w:tc>
        <w:tc>
          <w:tcPr>
            <w:tcW w:w="1940" w:type="dxa"/>
            <w:tcBorders>
              <w:top w:val="nil"/>
              <w:left w:val="single" w:sz="4" w:space="0" w:color="auto"/>
              <w:bottom w:val="single" w:sz="4" w:space="0" w:color="auto"/>
              <w:right w:val="single" w:sz="4" w:space="0" w:color="auto"/>
            </w:tcBorders>
            <w:shd w:val="clear" w:color="auto" w:fill="auto"/>
            <w:vAlign w:val="center"/>
            <w:hideMark/>
          </w:tcPr>
          <w:p w:rsidR="00637AC7" w:rsidRPr="00233B2B" w:rsidRDefault="00637AC7" w:rsidP="00AC3CA1">
            <w:pPr>
              <w:autoSpaceDE/>
              <w:autoSpaceDN/>
              <w:jc w:val="center"/>
              <w:rPr>
                <w:color w:val="auto"/>
                <w:sz w:val="20"/>
                <w:szCs w:val="20"/>
                <w:lang w:val="kk-KZ"/>
              </w:rPr>
            </w:pPr>
          </w:p>
        </w:tc>
      </w:tr>
      <w:tr w:rsidR="00637AC7" w:rsidRPr="00233B2B" w:rsidTr="00AC3CA1">
        <w:trPr>
          <w:trHeight w:val="53"/>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637AC7" w:rsidRPr="00233B2B" w:rsidRDefault="00637AC7" w:rsidP="00AC3CA1">
            <w:pPr>
              <w:autoSpaceDE/>
              <w:autoSpaceDN/>
              <w:jc w:val="center"/>
              <w:rPr>
                <w:color w:val="auto"/>
                <w:sz w:val="20"/>
                <w:szCs w:val="20"/>
                <w:lang w:val="kk-KZ"/>
              </w:rPr>
            </w:pPr>
            <w:r w:rsidRPr="00233B2B">
              <w:rPr>
                <w:color w:val="auto"/>
                <w:sz w:val="20"/>
                <w:szCs w:val="20"/>
                <w:lang w:val="kk-KZ"/>
              </w:rPr>
              <w:t>13</w:t>
            </w:r>
          </w:p>
        </w:tc>
        <w:tc>
          <w:tcPr>
            <w:tcW w:w="6910" w:type="dxa"/>
            <w:tcBorders>
              <w:top w:val="nil"/>
              <w:left w:val="nil"/>
              <w:bottom w:val="single" w:sz="4" w:space="0" w:color="auto"/>
              <w:right w:val="nil"/>
            </w:tcBorders>
            <w:shd w:val="clear" w:color="auto" w:fill="auto"/>
            <w:hideMark/>
          </w:tcPr>
          <w:p w:rsidR="00637AC7" w:rsidRPr="00233B2B" w:rsidRDefault="00637AC7" w:rsidP="00AC3CA1">
            <w:pPr>
              <w:autoSpaceDE/>
              <w:autoSpaceDN/>
              <w:spacing w:before="100" w:beforeAutospacing="1" w:after="100" w:afterAutospacing="1"/>
              <w:rPr>
                <w:sz w:val="20"/>
                <w:szCs w:val="20"/>
                <w:lang w:val="kk-KZ"/>
              </w:rPr>
            </w:pPr>
            <w:r w:rsidRPr="00233B2B">
              <w:rPr>
                <w:sz w:val="20"/>
                <w:szCs w:val="20"/>
                <w:lang w:val="kk-KZ"/>
              </w:rPr>
              <w:t xml:space="preserve">Мөлшерленген ашық позиция </w:t>
            </w:r>
          </w:p>
        </w:tc>
        <w:tc>
          <w:tcPr>
            <w:tcW w:w="1940" w:type="dxa"/>
            <w:tcBorders>
              <w:top w:val="nil"/>
              <w:left w:val="single" w:sz="4" w:space="0" w:color="auto"/>
              <w:bottom w:val="single" w:sz="4" w:space="0" w:color="auto"/>
              <w:right w:val="single" w:sz="4" w:space="0" w:color="auto"/>
            </w:tcBorders>
            <w:shd w:val="clear" w:color="auto" w:fill="auto"/>
            <w:vAlign w:val="center"/>
            <w:hideMark/>
          </w:tcPr>
          <w:p w:rsidR="00637AC7" w:rsidRPr="00233B2B" w:rsidRDefault="00637AC7" w:rsidP="00AC3CA1">
            <w:pPr>
              <w:autoSpaceDE/>
              <w:autoSpaceDN/>
              <w:jc w:val="center"/>
              <w:rPr>
                <w:color w:val="auto"/>
                <w:sz w:val="20"/>
                <w:szCs w:val="20"/>
                <w:lang w:val="kk-KZ"/>
              </w:rPr>
            </w:pPr>
          </w:p>
        </w:tc>
      </w:tr>
      <w:tr w:rsidR="00637AC7" w:rsidRPr="00233B2B" w:rsidTr="00AC3CA1">
        <w:trPr>
          <w:trHeight w:val="53"/>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637AC7" w:rsidRPr="00233B2B" w:rsidRDefault="00637AC7" w:rsidP="00AC3CA1">
            <w:pPr>
              <w:autoSpaceDE/>
              <w:autoSpaceDN/>
              <w:jc w:val="center"/>
              <w:rPr>
                <w:color w:val="auto"/>
                <w:sz w:val="20"/>
                <w:szCs w:val="20"/>
                <w:lang w:val="kk-KZ"/>
              </w:rPr>
            </w:pPr>
            <w:r w:rsidRPr="00233B2B">
              <w:rPr>
                <w:color w:val="auto"/>
                <w:sz w:val="20"/>
                <w:szCs w:val="20"/>
                <w:lang w:val="kk-KZ"/>
              </w:rPr>
              <w:t>14</w:t>
            </w:r>
          </w:p>
        </w:tc>
        <w:tc>
          <w:tcPr>
            <w:tcW w:w="6910" w:type="dxa"/>
            <w:tcBorders>
              <w:top w:val="nil"/>
              <w:left w:val="nil"/>
              <w:bottom w:val="single" w:sz="4" w:space="0" w:color="auto"/>
              <w:right w:val="nil"/>
            </w:tcBorders>
            <w:shd w:val="clear" w:color="auto" w:fill="auto"/>
            <w:vAlign w:val="center"/>
            <w:hideMark/>
          </w:tcPr>
          <w:p w:rsidR="00637AC7" w:rsidRPr="00233B2B" w:rsidRDefault="00637AC7" w:rsidP="00AC3CA1">
            <w:pPr>
              <w:autoSpaceDE/>
              <w:autoSpaceDN/>
              <w:rPr>
                <w:color w:val="auto"/>
                <w:sz w:val="20"/>
                <w:szCs w:val="20"/>
                <w:lang w:val="kk-KZ"/>
              </w:rPr>
            </w:pPr>
            <w:r w:rsidRPr="00233B2B">
              <w:rPr>
                <w:sz w:val="20"/>
                <w:szCs w:val="20"/>
                <w:lang w:val="kk-KZ"/>
              </w:rPr>
              <w:t>3-аймақ</w:t>
            </w:r>
          </w:p>
        </w:tc>
        <w:tc>
          <w:tcPr>
            <w:tcW w:w="1940" w:type="dxa"/>
            <w:tcBorders>
              <w:top w:val="nil"/>
              <w:left w:val="single" w:sz="4" w:space="0" w:color="auto"/>
              <w:bottom w:val="single" w:sz="4" w:space="0" w:color="auto"/>
              <w:right w:val="single" w:sz="4" w:space="0" w:color="auto"/>
            </w:tcBorders>
            <w:shd w:val="clear" w:color="auto" w:fill="auto"/>
            <w:vAlign w:val="center"/>
            <w:hideMark/>
          </w:tcPr>
          <w:p w:rsidR="00637AC7" w:rsidRPr="00233B2B" w:rsidRDefault="00637AC7" w:rsidP="00AC3CA1">
            <w:pPr>
              <w:autoSpaceDE/>
              <w:autoSpaceDN/>
              <w:jc w:val="center"/>
              <w:rPr>
                <w:color w:val="auto"/>
                <w:sz w:val="20"/>
                <w:szCs w:val="20"/>
                <w:lang w:val="kk-KZ"/>
              </w:rPr>
            </w:pPr>
          </w:p>
        </w:tc>
      </w:tr>
      <w:tr w:rsidR="00637AC7" w:rsidRPr="00233B2B" w:rsidTr="00AC3CA1">
        <w:trPr>
          <w:trHeight w:val="53"/>
        </w:trPr>
        <w:tc>
          <w:tcPr>
            <w:tcW w:w="760" w:type="dxa"/>
            <w:tcBorders>
              <w:top w:val="nil"/>
              <w:left w:val="single" w:sz="4" w:space="0" w:color="auto"/>
              <w:bottom w:val="single" w:sz="4" w:space="0" w:color="auto"/>
              <w:right w:val="single" w:sz="4" w:space="0" w:color="auto"/>
            </w:tcBorders>
            <w:shd w:val="clear" w:color="auto" w:fill="auto"/>
            <w:noWrap/>
            <w:hideMark/>
          </w:tcPr>
          <w:p w:rsidR="00637AC7" w:rsidRPr="00233B2B" w:rsidRDefault="00637AC7" w:rsidP="00AC3CA1">
            <w:pPr>
              <w:autoSpaceDE/>
              <w:autoSpaceDN/>
              <w:jc w:val="center"/>
              <w:rPr>
                <w:color w:val="auto"/>
                <w:sz w:val="20"/>
                <w:szCs w:val="20"/>
                <w:lang w:val="kk-KZ"/>
              </w:rPr>
            </w:pPr>
            <w:r w:rsidRPr="00233B2B">
              <w:rPr>
                <w:color w:val="auto"/>
                <w:sz w:val="20"/>
                <w:szCs w:val="20"/>
                <w:lang w:val="kk-KZ"/>
              </w:rPr>
              <w:t>15</w:t>
            </w:r>
          </w:p>
        </w:tc>
        <w:tc>
          <w:tcPr>
            <w:tcW w:w="6910" w:type="dxa"/>
            <w:tcBorders>
              <w:top w:val="nil"/>
              <w:left w:val="nil"/>
              <w:bottom w:val="single" w:sz="4" w:space="0" w:color="auto"/>
              <w:right w:val="nil"/>
            </w:tcBorders>
            <w:shd w:val="clear" w:color="auto" w:fill="auto"/>
            <w:vAlign w:val="center"/>
            <w:hideMark/>
          </w:tcPr>
          <w:p w:rsidR="00637AC7" w:rsidRPr="00233B2B" w:rsidRDefault="00637AC7" w:rsidP="00AC3CA1">
            <w:pPr>
              <w:autoSpaceDE/>
              <w:autoSpaceDN/>
              <w:rPr>
                <w:color w:val="auto"/>
                <w:sz w:val="20"/>
                <w:szCs w:val="20"/>
                <w:lang w:val="kk-KZ"/>
              </w:rPr>
            </w:pPr>
            <w:r w:rsidRPr="00233B2B">
              <w:rPr>
                <w:sz w:val="20"/>
                <w:szCs w:val="20"/>
                <w:lang w:val="kk-KZ"/>
              </w:rPr>
              <w:t>Уақыт аралықтары бойынша мөлшерленген жабық позиция бойынша жиынтығы</w:t>
            </w:r>
          </w:p>
        </w:tc>
        <w:tc>
          <w:tcPr>
            <w:tcW w:w="1940" w:type="dxa"/>
            <w:tcBorders>
              <w:top w:val="nil"/>
              <w:left w:val="single" w:sz="4" w:space="0" w:color="auto"/>
              <w:bottom w:val="single" w:sz="4" w:space="0" w:color="auto"/>
              <w:right w:val="single" w:sz="4" w:space="0" w:color="auto"/>
            </w:tcBorders>
            <w:shd w:val="clear" w:color="auto" w:fill="auto"/>
            <w:vAlign w:val="center"/>
            <w:hideMark/>
          </w:tcPr>
          <w:p w:rsidR="00637AC7" w:rsidRPr="00233B2B" w:rsidRDefault="00637AC7" w:rsidP="00AC3CA1">
            <w:pPr>
              <w:autoSpaceDE/>
              <w:autoSpaceDN/>
              <w:jc w:val="center"/>
              <w:rPr>
                <w:color w:val="auto"/>
                <w:sz w:val="20"/>
                <w:szCs w:val="20"/>
                <w:lang w:val="kk-KZ"/>
              </w:rPr>
            </w:pPr>
          </w:p>
        </w:tc>
      </w:tr>
      <w:tr w:rsidR="00637AC7" w:rsidRPr="00233B2B" w:rsidTr="00AC3CA1">
        <w:trPr>
          <w:trHeight w:val="53"/>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637AC7" w:rsidRPr="00233B2B" w:rsidRDefault="00637AC7" w:rsidP="00AC3CA1">
            <w:pPr>
              <w:autoSpaceDE/>
              <w:autoSpaceDN/>
              <w:jc w:val="center"/>
              <w:rPr>
                <w:color w:val="auto"/>
                <w:sz w:val="20"/>
                <w:szCs w:val="20"/>
                <w:lang w:val="kk-KZ"/>
              </w:rPr>
            </w:pPr>
            <w:r w:rsidRPr="00233B2B">
              <w:rPr>
                <w:color w:val="auto"/>
                <w:sz w:val="20"/>
                <w:szCs w:val="20"/>
                <w:lang w:val="kk-KZ"/>
              </w:rPr>
              <w:t>16</w:t>
            </w:r>
          </w:p>
        </w:tc>
        <w:tc>
          <w:tcPr>
            <w:tcW w:w="6910" w:type="dxa"/>
            <w:tcBorders>
              <w:top w:val="nil"/>
              <w:left w:val="nil"/>
              <w:bottom w:val="single" w:sz="4" w:space="0" w:color="auto"/>
              <w:right w:val="nil"/>
            </w:tcBorders>
            <w:shd w:val="clear" w:color="auto" w:fill="auto"/>
            <w:hideMark/>
          </w:tcPr>
          <w:p w:rsidR="00637AC7" w:rsidRPr="00233B2B" w:rsidRDefault="00637AC7" w:rsidP="00AC3CA1">
            <w:pPr>
              <w:autoSpaceDE/>
              <w:autoSpaceDN/>
              <w:spacing w:before="100" w:beforeAutospacing="1" w:after="100" w:afterAutospacing="1"/>
              <w:rPr>
                <w:sz w:val="20"/>
                <w:szCs w:val="20"/>
                <w:lang w:val="kk-KZ"/>
              </w:rPr>
            </w:pPr>
            <w:r w:rsidRPr="00233B2B">
              <w:rPr>
                <w:sz w:val="20"/>
                <w:szCs w:val="20"/>
                <w:lang w:val="kk-KZ"/>
              </w:rPr>
              <w:t xml:space="preserve">Мөлшерленген ашық позиция (ұзын) </w:t>
            </w:r>
          </w:p>
        </w:tc>
        <w:tc>
          <w:tcPr>
            <w:tcW w:w="1940" w:type="dxa"/>
            <w:tcBorders>
              <w:top w:val="nil"/>
              <w:left w:val="single" w:sz="4" w:space="0" w:color="auto"/>
              <w:bottom w:val="single" w:sz="4" w:space="0" w:color="auto"/>
              <w:right w:val="single" w:sz="4" w:space="0" w:color="auto"/>
            </w:tcBorders>
            <w:shd w:val="clear" w:color="auto" w:fill="auto"/>
            <w:vAlign w:val="center"/>
            <w:hideMark/>
          </w:tcPr>
          <w:p w:rsidR="00637AC7" w:rsidRPr="00233B2B" w:rsidRDefault="00637AC7" w:rsidP="00AC3CA1">
            <w:pPr>
              <w:autoSpaceDE/>
              <w:autoSpaceDN/>
              <w:jc w:val="center"/>
              <w:rPr>
                <w:color w:val="auto"/>
                <w:sz w:val="20"/>
                <w:szCs w:val="20"/>
                <w:lang w:val="kk-KZ"/>
              </w:rPr>
            </w:pPr>
          </w:p>
        </w:tc>
      </w:tr>
      <w:tr w:rsidR="00637AC7" w:rsidRPr="00233B2B" w:rsidTr="00AC3CA1">
        <w:trPr>
          <w:trHeight w:val="257"/>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637AC7" w:rsidRPr="00233B2B" w:rsidRDefault="00637AC7" w:rsidP="00AC3CA1">
            <w:pPr>
              <w:autoSpaceDE/>
              <w:autoSpaceDN/>
              <w:jc w:val="center"/>
              <w:rPr>
                <w:color w:val="auto"/>
                <w:sz w:val="20"/>
                <w:szCs w:val="20"/>
                <w:lang w:val="kk-KZ"/>
              </w:rPr>
            </w:pPr>
            <w:r w:rsidRPr="00233B2B">
              <w:rPr>
                <w:color w:val="auto"/>
                <w:sz w:val="20"/>
                <w:szCs w:val="20"/>
                <w:lang w:val="kk-KZ"/>
              </w:rPr>
              <w:t>17</w:t>
            </w:r>
          </w:p>
        </w:tc>
        <w:tc>
          <w:tcPr>
            <w:tcW w:w="6910" w:type="dxa"/>
            <w:tcBorders>
              <w:top w:val="nil"/>
              <w:left w:val="nil"/>
              <w:bottom w:val="single" w:sz="4" w:space="0" w:color="auto"/>
              <w:right w:val="nil"/>
            </w:tcBorders>
            <w:shd w:val="clear" w:color="auto" w:fill="auto"/>
            <w:hideMark/>
          </w:tcPr>
          <w:p w:rsidR="00637AC7" w:rsidRPr="00233B2B" w:rsidRDefault="00637AC7" w:rsidP="00AC3CA1">
            <w:pPr>
              <w:autoSpaceDE/>
              <w:autoSpaceDN/>
              <w:spacing w:before="100" w:beforeAutospacing="1" w:after="100" w:afterAutospacing="1"/>
              <w:rPr>
                <w:sz w:val="20"/>
                <w:szCs w:val="20"/>
                <w:lang w:val="kk-KZ"/>
              </w:rPr>
            </w:pPr>
            <w:r w:rsidRPr="00233B2B">
              <w:rPr>
                <w:sz w:val="20"/>
                <w:szCs w:val="20"/>
                <w:lang w:val="kk-KZ"/>
              </w:rPr>
              <w:t xml:space="preserve">Мөлшерленген ашық позиция (қысқа) </w:t>
            </w:r>
          </w:p>
        </w:tc>
        <w:tc>
          <w:tcPr>
            <w:tcW w:w="1940" w:type="dxa"/>
            <w:tcBorders>
              <w:top w:val="nil"/>
              <w:left w:val="single" w:sz="4" w:space="0" w:color="auto"/>
              <w:bottom w:val="single" w:sz="4" w:space="0" w:color="auto"/>
              <w:right w:val="single" w:sz="4" w:space="0" w:color="auto"/>
            </w:tcBorders>
            <w:shd w:val="clear" w:color="auto" w:fill="auto"/>
            <w:vAlign w:val="center"/>
            <w:hideMark/>
          </w:tcPr>
          <w:p w:rsidR="00637AC7" w:rsidRPr="00233B2B" w:rsidRDefault="00637AC7" w:rsidP="00AC3CA1">
            <w:pPr>
              <w:autoSpaceDE/>
              <w:autoSpaceDN/>
              <w:jc w:val="center"/>
              <w:rPr>
                <w:color w:val="auto"/>
                <w:sz w:val="20"/>
                <w:szCs w:val="20"/>
                <w:lang w:val="kk-KZ"/>
              </w:rPr>
            </w:pPr>
          </w:p>
        </w:tc>
      </w:tr>
      <w:tr w:rsidR="00637AC7" w:rsidRPr="00233B2B" w:rsidTr="00AC3CA1">
        <w:trPr>
          <w:trHeight w:val="53"/>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637AC7" w:rsidRPr="00233B2B" w:rsidRDefault="00637AC7" w:rsidP="00AC3CA1">
            <w:pPr>
              <w:autoSpaceDE/>
              <w:autoSpaceDN/>
              <w:jc w:val="center"/>
              <w:rPr>
                <w:color w:val="auto"/>
                <w:sz w:val="20"/>
                <w:szCs w:val="20"/>
                <w:lang w:val="kk-KZ"/>
              </w:rPr>
            </w:pPr>
            <w:r w:rsidRPr="00233B2B">
              <w:rPr>
                <w:color w:val="auto"/>
                <w:sz w:val="20"/>
                <w:szCs w:val="20"/>
                <w:lang w:val="kk-KZ"/>
              </w:rPr>
              <w:t>18</w:t>
            </w:r>
          </w:p>
        </w:tc>
        <w:tc>
          <w:tcPr>
            <w:tcW w:w="6910" w:type="dxa"/>
            <w:tcBorders>
              <w:top w:val="nil"/>
              <w:left w:val="nil"/>
              <w:bottom w:val="single" w:sz="4" w:space="0" w:color="auto"/>
              <w:right w:val="nil"/>
            </w:tcBorders>
            <w:shd w:val="clear" w:color="auto" w:fill="auto"/>
            <w:hideMark/>
          </w:tcPr>
          <w:p w:rsidR="00637AC7" w:rsidRPr="00233B2B" w:rsidRDefault="00637AC7" w:rsidP="00AC3CA1">
            <w:pPr>
              <w:autoSpaceDE/>
              <w:autoSpaceDN/>
              <w:spacing w:before="100" w:beforeAutospacing="1" w:after="100" w:afterAutospacing="1"/>
              <w:rPr>
                <w:sz w:val="20"/>
                <w:szCs w:val="20"/>
                <w:lang w:val="kk-KZ"/>
              </w:rPr>
            </w:pPr>
            <w:r w:rsidRPr="00233B2B">
              <w:rPr>
                <w:sz w:val="20"/>
                <w:szCs w:val="20"/>
                <w:lang w:val="kk-KZ"/>
              </w:rPr>
              <w:t xml:space="preserve">Жиынтық ашық позиция бойынша мөлшерленген жабық позиция </w:t>
            </w:r>
          </w:p>
        </w:tc>
        <w:tc>
          <w:tcPr>
            <w:tcW w:w="1940" w:type="dxa"/>
            <w:tcBorders>
              <w:top w:val="nil"/>
              <w:left w:val="single" w:sz="4" w:space="0" w:color="auto"/>
              <w:bottom w:val="single" w:sz="4" w:space="0" w:color="auto"/>
              <w:right w:val="single" w:sz="4" w:space="0" w:color="auto"/>
            </w:tcBorders>
            <w:shd w:val="clear" w:color="auto" w:fill="auto"/>
            <w:vAlign w:val="center"/>
            <w:hideMark/>
          </w:tcPr>
          <w:p w:rsidR="00637AC7" w:rsidRPr="00233B2B" w:rsidRDefault="00637AC7" w:rsidP="00AC3CA1">
            <w:pPr>
              <w:autoSpaceDE/>
              <w:autoSpaceDN/>
              <w:jc w:val="center"/>
              <w:rPr>
                <w:color w:val="auto"/>
                <w:sz w:val="20"/>
                <w:szCs w:val="20"/>
                <w:lang w:val="kk-KZ"/>
              </w:rPr>
            </w:pPr>
          </w:p>
        </w:tc>
      </w:tr>
      <w:tr w:rsidR="00637AC7" w:rsidRPr="00233B2B" w:rsidTr="00AC3CA1">
        <w:trPr>
          <w:trHeight w:val="53"/>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637AC7" w:rsidRPr="00233B2B" w:rsidRDefault="00637AC7" w:rsidP="00AC3CA1">
            <w:pPr>
              <w:autoSpaceDE/>
              <w:autoSpaceDN/>
              <w:jc w:val="center"/>
              <w:rPr>
                <w:color w:val="auto"/>
                <w:sz w:val="20"/>
                <w:szCs w:val="20"/>
                <w:lang w:val="kk-KZ"/>
              </w:rPr>
            </w:pPr>
            <w:r w:rsidRPr="00233B2B">
              <w:rPr>
                <w:color w:val="auto"/>
                <w:sz w:val="20"/>
                <w:szCs w:val="20"/>
                <w:lang w:val="kk-KZ"/>
              </w:rPr>
              <w:t>19</w:t>
            </w:r>
          </w:p>
        </w:tc>
        <w:tc>
          <w:tcPr>
            <w:tcW w:w="6910" w:type="dxa"/>
            <w:tcBorders>
              <w:top w:val="nil"/>
              <w:left w:val="nil"/>
              <w:bottom w:val="single" w:sz="4" w:space="0" w:color="auto"/>
              <w:right w:val="nil"/>
            </w:tcBorders>
            <w:shd w:val="clear" w:color="auto" w:fill="auto"/>
            <w:hideMark/>
          </w:tcPr>
          <w:p w:rsidR="00637AC7" w:rsidRPr="00233B2B" w:rsidRDefault="00637AC7" w:rsidP="00AC3CA1">
            <w:pPr>
              <w:autoSpaceDE/>
              <w:autoSpaceDN/>
              <w:spacing w:before="100" w:beforeAutospacing="1" w:after="100" w:afterAutospacing="1"/>
              <w:rPr>
                <w:sz w:val="20"/>
                <w:szCs w:val="20"/>
                <w:lang w:val="kk-KZ"/>
              </w:rPr>
            </w:pPr>
            <w:r w:rsidRPr="00233B2B">
              <w:rPr>
                <w:sz w:val="20"/>
                <w:szCs w:val="20"/>
                <w:lang w:val="kk-KZ"/>
              </w:rPr>
              <w:t xml:space="preserve">Мөлшерленген ашық позиция </w:t>
            </w:r>
          </w:p>
        </w:tc>
        <w:tc>
          <w:tcPr>
            <w:tcW w:w="1940" w:type="dxa"/>
            <w:tcBorders>
              <w:top w:val="nil"/>
              <w:left w:val="single" w:sz="4" w:space="0" w:color="auto"/>
              <w:bottom w:val="single" w:sz="4" w:space="0" w:color="auto"/>
              <w:right w:val="single" w:sz="4" w:space="0" w:color="auto"/>
            </w:tcBorders>
            <w:shd w:val="clear" w:color="auto" w:fill="auto"/>
            <w:vAlign w:val="center"/>
            <w:hideMark/>
          </w:tcPr>
          <w:p w:rsidR="00637AC7" w:rsidRPr="00233B2B" w:rsidRDefault="00637AC7" w:rsidP="00AC3CA1">
            <w:pPr>
              <w:autoSpaceDE/>
              <w:autoSpaceDN/>
              <w:jc w:val="center"/>
              <w:rPr>
                <w:color w:val="auto"/>
                <w:sz w:val="20"/>
                <w:szCs w:val="20"/>
                <w:lang w:val="kk-KZ"/>
              </w:rPr>
            </w:pPr>
          </w:p>
        </w:tc>
      </w:tr>
      <w:tr w:rsidR="00637AC7" w:rsidRPr="00233B2B" w:rsidTr="00AC3CA1">
        <w:trPr>
          <w:trHeight w:val="53"/>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637AC7" w:rsidRPr="00233B2B" w:rsidRDefault="00637AC7" w:rsidP="00AC3CA1">
            <w:pPr>
              <w:autoSpaceDE/>
              <w:autoSpaceDN/>
              <w:jc w:val="center"/>
              <w:rPr>
                <w:color w:val="auto"/>
                <w:sz w:val="20"/>
                <w:szCs w:val="20"/>
                <w:lang w:val="kk-KZ"/>
              </w:rPr>
            </w:pPr>
            <w:r w:rsidRPr="00233B2B">
              <w:rPr>
                <w:color w:val="auto"/>
                <w:sz w:val="20"/>
                <w:szCs w:val="20"/>
                <w:lang w:val="kk-KZ"/>
              </w:rPr>
              <w:t>20</w:t>
            </w:r>
          </w:p>
        </w:tc>
        <w:tc>
          <w:tcPr>
            <w:tcW w:w="6910" w:type="dxa"/>
            <w:tcBorders>
              <w:top w:val="nil"/>
              <w:left w:val="nil"/>
              <w:bottom w:val="single" w:sz="4" w:space="0" w:color="auto"/>
              <w:right w:val="nil"/>
            </w:tcBorders>
            <w:shd w:val="clear" w:color="auto" w:fill="auto"/>
            <w:hideMark/>
          </w:tcPr>
          <w:p w:rsidR="00637AC7" w:rsidRPr="00233B2B" w:rsidRDefault="00637AC7" w:rsidP="00AC3CA1">
            <w:pPr>
              <w:autoSpaceDE/>
              <w:autoSpaceDN/>
              <w:spacing w:before="100" w:beforeAutospacing="1" w:after="100" w:afterAutospacing="1"/>
              <w:rPr>
                <w:sz w:val="20"/>
                <w:szCs w:val="20"/>
                <w:lang w:val="kk-KZ"/>
              </w:rPr>
            </w:pPr>
            <w:r w:rsidRPr="00233B2B">
              <w:rPr>
                <w:sz w:val="20"/>
                <w:szCs w:val="20"/>
                <w:lang w:val="kk-KZ"/>
              </w:rPr>
              <w:t xml:space="preserve">1 және 2-аймақтар арасындағы жабық позиция </w:t>
            </w:r>
          </w:p>
        </w:tc>
        <w:tc>
          <w:tcPr>
            <w:tcW w:w="1940" w:type="dxa"/>
            <w:tcBorders>
              <w:top w:val="nil"/>
              <w:left w:val="single" w:sz="4" w:space="0" w:color="auto"/>
              <w:bottom w:val="single" w:sz="4" w:space="0" w:color="auto"/>
              <w:right w:val="single" w:sz="4" w:space="0" w:color="auto"/>
            </w:tcBorders>
            <w:shd w:val="clear" w:color="auto" w:fill="auto"/>
            <w:vAlign w:val="center"/>
            <w:hideMark/>
          </w:tcPr>
          <w:p w:rsidR="00637AC7" w:rsidRPr="00233B2B" w:rsidRDefault="00637AC7" w:rsidP="00AC3CA1">
            <w:pPr>
              <w:autoSpaceDE/>
              <w:autoSpaceDN/>
              <w:jc w:val="center"/>
              <w:rPr>
                <w:color w:val="auto"/>
                <w:sz w:val="20"/>
                <w:szCs w:val="20"/>
                <w:lang w:val="kk-KZ"/>
              </w:rPr>
            </w:pPr>
          </w:p>
        </w:tc>
      </w:tr>
      <w:tr w:rsidR="00637AC7" w:rsidRPr="00233B2B" w:rsidTr="00AC3CA1">
        <w:trPr>
          <w:trHeight w:val="53"/>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637AC7" w:rsidRPr="00233B2B" w:rsidRDefault="00637AC7" w:rsidP="00AC3CA1">
            <w:pPr>
              <w:autoSpaceDE/>
              <w:autoSpaceDN/>
              <w:jc w:val="center"/>
              <w:rPr>
                <w:color w:val="auto"/>
                <w:sz w:val="20"/>
                <w:szCs w:val="20"/>
                <w:lang w:val="kk-KZ"/>
              </w:rPr>
            </w:pPr>
            <w:r w:rsidRPr="00233B2B">
              <w:rPr>
                <w:color w:val="auto"/>
                <w:sz w:val="20"/>
                <w:szCs w:val="20"/>
                <w:lang w:val="kk-KZ"/>
              </w:rPr>
              <w:t>21</w:t>
            </w:r>
          </w:p>
        </w:tc>
        <w:tc>
          <w:tcPr>
            <w:tcW w:w="6910" w:type="dxa"/>
            <w:tcBorders>
              <w:top w:val="nil"/>
              <w:left w:val="nil"/>
              <w:bottom w:val="single" w:sz="4" w:space="0" w:color="auto"/>
              <w:right w:val="nil"/>
            </w:tcBorders>
            <w:shd w:val="clear" w:color="auto" w:fill="auto"/>
            <w:hideMark/>
          </w:tcPr>
          <w:p w:rsidR="00637AC7" w:rsidRPr="00233B2B" w:rsidRDefault="00637AC7" w:rsidP="00AC3CA1">
            <w:pPr>
              <w:autoSpaceDE/>
              <w:autoSpaceDN/>
              <w:spacing w:before="100" w:beforeAutospacing="1" w:after="100" w:afterAutospacing="1"/>
              <w:rPr>
                <w:sz w:val="20"/>
                <w:szCs w:val="20"/>
                <w:lang w:val="kk-KZ"/>
              </w:rPr>
            </w:pPr>
            <w:r w:rsidRPr="00233B2B">
              <w:rPr>
                <w:sz w:val="20"/>
                <w:szCs w:val="20"/>
                <w:lang w:val="kk-KZ"/>
              </w:rPr>
              <w:t xml:space="preserve">2-аймақ бойынша қалдық ашық позиция </w:t>
            </w:r>
          </w:p>
        </w:tc>
        <w:tc>
          <w:tcPr>
            <w:tcW w:w="1940" w:type="dxa"/>
            <w:tcBorders>
              <w:top w:val="nil"/>
              <w:left w:val="single" w:sz="4" w:space="0" w:color="auto"/>
              <w:bottom w:val="single" w:sz="4" w:space="0" w:color="auto"/>
              <w:right w:val="single" w:sz="4" w:space="0" w:color="auto"/>
            </w:tcBorders>
            <w:shd w:val="clear" w:color="auto" w:fill="auto"/>
            <w:vAlign w:val="center"/>
            <w:hideMark/>
          </w:tcPr>
          <w:p w:rsidR="00637AC7" w:rsidRPr="00233B2B" w:rsidRDefault="00637AC7" w:rsidP="00AC3CA1">
            <w:pPr>
              <w:autoSpaceDE/>
              <w:autoSpaceDN/>
              <w:jc w:val="center"/>
              <w:rPr>
                <w:color w:val="auto"/>
                <w:sz w:val="20"/>
                <w:szCs w:val="20"/>
                <w:lang w:val="kk-KZ"/>
              </w:rPr>
            </w:pPr>
          </w:p>
        </w:tc>
      </w:tr>
      <w:tr w:rsidR="00637AC7" w:rsidRPr="00233B2B" w:rsidTr="00AC3CA1">
        <w:trPr>
          <w:trHeight w:val="53"/>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637AC7" w:rsidRPr="00233B2B" w:rsidRDefault="00637AC7" w:rsidP="00AC3CA1">
            <w:pPr>
              <w:autoSpaceDE/>
              <w:autoSpaceDN/>
              <w:jc w:val="center"/>
              <w:rPr>
                <w:color w:val="auto"/>
                <w:sz w:val="20"/>
                <w:szCs w:val="20"/>
                <w:lang w:val="kk-KZ"/>
              </w:rPr>
            </w:pPr>
            <w:r w:rsidRPr="00233B2B">
              <w:rPr>
                <w:color w:val="auto"/>
                <w:sz w:val="20"/>
                <w:szCs w:val="20"/>
                <w:lang w:val="kk-KZ"/>
              </w:rPr>
              <w:t>22</w:t>
            </w:r>
          </w:p>
        </w:tc>
        <w:tc>
          <w:tcPr>
            <w:tcW w:w="6910" w:type="dxa"/>
            <w:tcBorders>
              <w:top w:val="nil"/>
              <w:left w:val="nil"/>
              <w:bottom w:val="single" w:sz="4" w:space="0" w:color="auto"/>
              <w:right w:val="nil"/>
            </w:tcBorders>
            <w:shd w:val="clear" w:color="auto" w:fill="auto"/>
            <w:vAlign w:val="center"/>
            <w:hideMark/>
          </w:tcPr>
          <w:p w:rsidR="00637AC7" w:rsidRPr="00233B2B" w:rsidRDefault="00637AC7" w:rsidP="00AC3CA1">
            <w:pPr>
              <w:autoSpaceDE/>
              <w:autoSpaceDN/>
              <w:rPr>
                <w:color w:val="auto"/>
                <w:sz w:val="20"/>
                <w:szCs w:val="20"/>
                <w:lang w:val="kk-KZ"/>
              </w:rPr>
            </w:pPr>
            <w:r w:rsidRPr="00233B2B">
              <w:rPr>
                <w:color w:val="auto"/>
                <w:sz w:val="20"/>
                <w:szCs w:val="20"/>
                <w:lang w:val="kk-KZ"/>
              </w:rPr>
              <w:t>1</w:t>
            </w:r>
            <w:r w:rsidRPr="00233B2B">
              <w:rPr>
                <w:sz w:val="20"/>
                <w:szCs w:val="20"/>
                <w:lang w:val="kk-KZ"/>
              </w:rPr>
              <w:t>-аймақ бойынша қалдық ашық позиция</w:t>
            </w:r>
          </w:p>
        </w:tc>
        <w:tc>
          <w:tcPr>
            <w:tcW w:w="1940" w:type="dxa"/>
            <w:tcBorders>
              <w:top w:val="nil"/>
              <w:left w:val="single" w:sz="4" w:space="0" w:color="auto"/>
              <w:bottom w:val="single" w:sz="4" w:space="0" w:color="auto"/>
              <w:right w:val="single" w:sz="4" w:space="0" w:color="auto"/>
            </w:tcBorders>
            <w:shd w:val="clear" w:color="auto" w:fill="auto"/>
            <w:vAlign w:val="center"/>
            <w:hideMark/>
          </w:tcPr>
          <w:p w:rsidR="00637AC7" w:rsidRPr="00233B2B" w:rsidRDefault="00637AC7" w:rsidP="00AC3CA1">
            <w:pPr>
              <w:autoSpaceDE/>
              <w:autoSpaceDN/>
              <w:jc w:val="center"/>
              <w:rPr>
                <w:color w:val="auto"/>
                <w:sz w:val="20"/>
                <w:szCs w:val="20"/>
                <w:lang w:val="kk-KZ"/>
              </w:rPr>
            </w:pPr>
          </w:p>
        </w:tc>
      </w:tr>
      <w:tr w:rsidR="00637AC7" w:rsidRPr="00233B2B" w:rsidTr="00AC3CA1">
        <w:trPr>
          <w:trHeight w:val="268"/>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637AC7" w:rsidRPr="00233B2B" w:rsidRDefault="00637AC7" w:rsidP="00AC3CA1">
            <w:pPr>
              <w:autoSpaceDE/>
              <w:autoSpaceDN/>
              <w:jc w:val="center"/>
              <w:rPr>
                <w:color w:val="auto"/>
                <w:sz w:val="20"/>
                <w:szCs w:val="20"/>
                <w:lang w:val="kk-KZ"/>
              </w:rPr>
            </w:pPr>
            <w:r w:rsidRPr="00233B2B">
              <w:rPr>
                <w:color w:val="auto"/>
                <w:sz w:val="20"/>
                <w:szCs w:val="20"/>
                <w:lang w:val="kk-KZ"/>
              </w:rPr>
              <w:t>23</w:t>
            </w:r>
          </w:p>
        </w:tc>
        <w:tc>
          <w:tcPr>
            <w:tcW w:w="6910" w:type="dxa"/>
            <w:tcBorders>
              <w:top w:val="nil"/>
              <w:left w:val="nil"/>
              <w:bottom w:val="single" w:sz="4" w:space="0" w:color="auto"/>
              <w:right w:val="nil"/>
            </w:tcBorders>
            <w:shd w:val="clear" w:color="auto" w:fill="auto"/>
            <w:hideMark/>
          </w:tcPr>
          <w:p w:rsidR="00637AC7" w:rsidRPr="00233B2B" w:rsidRDefault="00637AC7" w:rsidP="00AC3CA1">
            <w:pPr>
              <w:autoSpaceDE/>
              <w:autoSpaceDN/>
              <w:spacing w:before="100" w:beforeAutospacing="1" w:after="100" w:afterAutospacing="1"/>
              <w:rPr>
                <w:sz w:val="20"/>
                <w:szCs w:val="20"/>
                <w:lang w:val="kk-KZ"/>
              </w:rPr>
            </w:pPr>
            <w:r w:rsidRPr="00233B2B">
              <w:rPr>
                <w:sz w:val="20"/>
                <w:szCs w:val="20"/>
                <w:lang w:val="kk-KZ"/>
              </w:rPr>
              <w:t xml:space="preserve">2 және 3-аймақтар бойынша жабық позиция </w:t>
            </w:r>
          </w:p>
        </w:tc>
        <w:tc>
          <w:tcPr>
            <w:tcW w:w="1940" w:type="dxa"/>
            <w:tcBorders>
              <w:top w:val="nil"/>
              <w:left w:val="single" w:sz="4" w:space="0" w:color="auto"/>
              <w:bottom w:val="single" w:sz="4" w:space="0" w:color="auto"/>
              <w:right w:val="single" w:sz="4" w:space="0" w:color="auto"/>
            </w:tcBorders>
            <w:shd w:val="clear" w:color="auto" w:fill="auto"/>
            <w:vAlign w:val="center"/>
            <w:hideMark/>
          </w:tcPr>
          <w:p w:rsidR="00637AC7" w:rsidRPr="00233B2B" w:rsidRDefault="00637AC7" w:rsidP="00AC3CA1">
            <w:pPr>
              <w:autoSpaceDE/>
              <w:autoSpaceDN/>
              <w:jc w:val="center"/>
              <w:rPr>
                <w:color w:val="auto"/>
                <w:sz w:val="20"/>
                <w:szCs w:val="20"/>
                <w:lang w:val="kk-KZ"/>
              </w:rPr>
            </w:pPr>
          </w:p>
        </w:tc>
      </w:tr>
      <w:tr w:rsidR="00637AC7" w:rsidRPr="00233B2B" w:rsidTr="00AC3CA1">
        <w:trPr>
          <w:trHeight w:val="53"/>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637AC7" w:rsidRPr="00233B2B" w:rsidRDefault="00637AC7" w:rsidP="00AC3CA1">
            <w:pPr>
              <w:autoSpaceDE/>
              <w:autoSpaceDN/>
              <w:jc w:val="center"/>
              <w:rPr>
                <w:color w:val="auto"/>
                <w:sz w:val="20"/>
                <w:szCs w:val="20"/>
                <w:lang w:val="kk-KZ"/>
              </w:rPr>
            </w:pPr>
            <w:r w:rsidRPr="00233B2B">
              <w:rPr>
                <w:color w:val="auto"/>
                <w:sz w:val="20"/>
                <w:szCs w:val="20"/>
                <w:lang w:val="kk-KZ"/>
              </w:rPr>
              <w:t>24</w:t>
            </w:r>
          </w:p>
        </w:tc>
        <w:tc>
          <w:tcPr>
            <w:tcW w:w="6910" w:type="dxa"/>
            <w:tcBorders>
              <w:top w:val="nil"/>
              <w:left w:val="nil"/>
              <w:bottom w:val="single" w:sz="4" w:space="0" w:color="auto"/>
              <w:right w:val="nil"/>
            </w:tcBorders>
            <w:shd w:val="clear" w:color="auto" w:fill="auto"/>
            <w:hideMark/>
          </w:tcPr>
          <w:p w:rsidR="00637AC7" w:rsidRPr="00233B2B" w:rsidRDefault="00637AC7" w:rsidP="00AC3CA1">
            <w:pPr>
              <w:autoSpaceDE/>
              <w:autoSpaceDN/>
              <w:spacing w:before="100" w:beforeAutospacing="1" w:after="100" w:afterAutospacing="1"/>
              <w:rPr>
                <w:sz w:val="20"/>
                <w:szCs w:val="20"/>
                <w:lang w:val="kk-KZ"/>
              </w:rPr>
            </w:pPr>
            <w:r w:rsidRPr="00233B2B">
              <w:rPr>
                <w:sz w:val="20"/>
                <w:szCs w:val="20"/>
                <w:lang w:val="kk-KZ"/>
              </w:rPr>
              <w:t xml:space="preserve">3-аймақ бойынша қалдық ашық позиция </w:t>
            </w:r>
          </w:p>
        </w:tc>
        <w:tc>
          <w:tcPr>
            <w:tcW w:w="1940" w:type="dxa"/>
            <w:tcBorders>
              <w:top w:val="nil"/>
              <w:left w:val="single" w:sz="4" w:space="0" w:color="auto"/>
              <w:bottom w:val="single" w:sz="4" w:space="0" w:color="auto"/>
              <w:right w:val="single" w:sz="4" w:space="0" w:color="auto"/>
            </w:tcBorders>
            <w:shd w:val="clear" w:color="auto" w:fill="auto"/>
            <w:vAlign w:val="center"/>
            <w:hideMark/>
          </w:tcPr>
          <w:p w:rsidR="00637AC7" w:rsidRPr="00233B2B" w:rsidRDefault="00637AC7" w:rsidP="00AC3CA1">
            <w:pPr>
              <w:autoSpaceDE/>
              <w:autoSpaceDN/>
              <w:jc w:val="center"/>
              <w:rPr>
                <w:color w:val="auto"/>
                <w:sz w:val="20"/>
                <w:szCs w:val="20"/>
                <w:lang w:val="kk-KZ"/>
              </w:rPr>
            </w:pPr>
          </w:p>
        </w:tc>
      </w:tr>
      <w:tr w:rsidR="00637AC7" w:rsidRPr="00233B2B" w:rsidTr="00AC3CA1">
        <w:trPr>
          <w:trHeight w:val="53"/>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637AC7" w:rsidRPr="00233B2B" w:rsidRDefault="00637AC7" w:rsidP="00AC3CA1">
            <w:pPr>
              <w:autoSpaceDE/>
              <w:autoSpaceDN/>
              <w:jc w:val="center"/>
              <w:rPr>
                <w:color w:val="auto"/>
                <w:sz w:val="20"/>
                <w:szCs w:val="20"/>
                <w:lang w:val="kk-KZ"/>
              </w:rPr>
            </w:pPr>
            <w:r w:rsidRPr="00233B2B">
              <w:rPr>
                <w:color w:val="auto"/>
                <w:sz w:val="20"/>
                <w:szCs w:val="20"/>
                <w:lang w:val="kk-KZ"/>
              </w:rPr>
              <w:t>25</w:t>
            </w:r>
          </w:p>
        </w:tc>
        <w:tc>
          <w:tcPr>
            <w:tcW w:w="6910" w:type="dxa"/>
            <w:tcBorders>
              <w:top w:val="nil"/>
              <w:left w:val="nil"/>
              <w:bottom w:val="single" w:sz="4" w:space="0" w:color="auto"/>
              <w:right w:val="nil"/>
            </w:tcBorders>
            <w:shd w:val="clear" w:color="auto" w:fill="auto"/>
            <w:hideMark/>
          </w:tcPr>
          <w:p w:rsidR="00637AC7" w:rsidRPr="00233B2B" w:rsidRDefault="00637AC7" w:rsidP="00AC3CA1">
            <w:pPr>
              <w:autoSpaceDE/>
              <w:autoSpaceDN/>
              <w:spacing w:before="100" w:beforeAutospacing="1" w:after="100" w:afterAutospacing="1"/>
              <w:rPr>
                <w:sz w:val="20"/>
                <w:szCs w:val="20"/>
                <w:lang w:val="kk-KZ"/>
              </w:rPr>
            </w:pPr>
            <w:r w:rsidRPr="00233B2B">
              <w:rPr>
                <w:sz w:val="20"/>
                <w:szCs w:val="20"/>
                <w:lang w:val="kk-KZ"/>
              </w:rPr>
              <w:t xml:space="preserve">2-аймақ бойынша қалдық ашық позиция </w:t>
            </w:r>
          </w:p>
        </w:tc>
        <w:tc>
          <w:tcPr>
            <w:tcW w:w="1940" w:type="dxa"/>
            <w:tcBorders>
              <w:top w:val="nil"/>
              <w:left w:val="single" w:sz="4" w:space="0" w:color="auto"/>
              <w:bottom w:val="single" w:sz="4" w:space="0" w:color="auto"/>
              <w:right w:val="single" w:sz="4" w:space="0" w:color="auto"/>
            </w:tcBorders>
            <w:shd w:val="clear" w:color="auto" w:fill="auto"/>
            <w:vAlign w:val="center"/>
            <w:hideMark/>
          </w:tcPr>
          <w:p w:rsidR="00637AC7" w:rsidRPr="00233B2B" w:rsidRDefault="00637AC7" w:rsidP="00AC3CA1">
            <w:pPr>
              <w:autoSpaceDE/>
              <w:autoSpaceDN/>
              <w:jc w:val="center"/>
              <w:rPr>
                <w:color w:val="auto"/>
                <w:sz w:val="20"/>
                <w:szCs w:val="20"/>
                <w:lang w:val="kk-KZ"/>
              </w:rPr>
            </w:pPr>
          </w:p>
        </w:tc>
      </w:tr>
      <w:tr w:rsidR="00637AC7" w:rsidRPr="00233B2B" w:rsidTr="00AC3CA1">
        <w:trPr>
          <w:trHeight w:val="53"/>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637AC7" w:rsidRPr="00233B2B" w:rsidRDefault="00637AC7" w:rsidP="00AC3CA1">
            <w:pPr>
              <w:autoSpaceDE/>
              <w:autoSpaceDN/>
              <w:jc w:val="center"/>
              <w:rPr>
                <w:color w:val="auto"/>
                <w:sz w:val="20"/>
                <w:szCs w:val="20"/>
                <w:lang w:val="kk-KZ"/>
              </w:rPr>
            </w:pPr>
            <w:r w:rsidRPr="00233B2B">
              <w:rPr>
                <w:color w:val="auto"/>
                <w:sz w:val="20"/>
                <w:szCs w:val="20"/>
                <w:lang w:val="kk-KZ"/>
              </w:rPr>
              <w:t>26</w:t>
            </w:r>
          </w:p>
        </w:tc>
        <w:tc>
          <w:tcPr>
            <w:tcW w:w="6910" w:type="dxa"/>
            <w:tcBorders>
              <w:top w:val="nil"/>
              <w:left w:val="nil"/>
              <w:bottom w:val="single" w:sz="4" w:space="0" w:color="auto"/>
              <w:right w:val="nil"/>
            </w:tcBorders>
            <w:shd w:val="clear" w:color="auto" w:fill="auto"/>
            <w:hideMark/>
          </w:tcPr>
          <w:p w:rsidR="00637AC7" w:rsidRPr="00233B2B" w:rsidRDefault="00637AC7" w:rsidP="00AC3CA1">
            <w:pPr>
              <w:autoSpaceDE/>
              <w:autoSpaceDN/>
              <w:spacing w:before="100" w:beforeAutospacing="1" w:after="100" w:afterAutospacing="1"/>
              <w:rPr>
                <w:sz w:val="20"/>
                <w:szCs w:val="20"/>
                <w:lang w:val="kk-KZ"/>
              </w:rPr>
            </w:pPr>
            <w:r w:rsidRPr="00233B2B">
              <w:rPr>
                <w:sz w:val="20"/>
                <w:szCs w:val="20"/>
                <w:lang w:val="kk-KZ"/>
              </w:rPr>
              <w:t xml:space="preserve">1 және 3-аймақтар бойынша жабық позиция </w:t>
            </w:r>
          </w:p>
        </w:tc>
        <w:tc>
          <w:tcPr>
            <w:tcW w:w="1940" w:type="dxa"/>
            <w:tcBorders>
              <w:top w:val="nil"/>
              <w:left w:val="single" w:sz="4" w:space="0" w:color="auto"/>
              <w:bottom w:val="single" w:sz="4" w:space="0" w:color="auto"/>
              <w:right w:val="single" w:sz="4" w:space="0" w:color="auto"/>
            </w:tcBorders>
            <w:shd w:val="clear" w:color="auto" w:fill="auto"/>
            <w:vAlign w:val="center"/>
            <w:hideMark/>
          </w:tcPr>
          <w:p w:rsidR="00637AC7" w:rsidRPr="00233B2B" w:rsidRDefault="00637AC7" w:rsidP="00AC3CA1">
            <w:pPr>
              <w:autoSpaceDE/>
              <w:autoSpaceDN/>
              <w:jc w:val="center"/>
              <w:rPr>
                <w:color w:val="auto"/>
                <w:sz w:val="20"/>
                <w:szCs w:val="20"/>
                <w:lang w:val="kk-KZ"/>
              </w:rPr>
            </w:pPr>
          </w:p>
        </w:tc>
      </w:tr>
      <w:tr w:rsidR="00637AC7" w:rsidRPr="00233B2B" w:rsidTr="00AC3CA1">
        <w:trPr>
          <w:trHeight w:val="53"/>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637AC7" w:rsidRPr="00233B2B" w:rsidRDefault="00637AC7" w:rsidP="00AC3CA1">
            <w:pPr>
              <w:autoSpaceDE/>
              <w:autoSpaceDN/>
              <w:jc w:val="center"/>
              <w:rPr>
                <w:color w:val="auto"/>
                <w:sz w:val="20"/>
                <w:szCs w:val="20"/>
                <w:lang w:val="kk-KZ"/>
              </w:rPr>
            </w:pPr>
            <w:r w:rsidRPr="00233B2B">
              <w:rPr>
                <w:color w:val="auto"/>
                <w:sz w:val="20"/>
                <w:szCs w:val="20"/>
                <w:lang w:val="kk-KZ"/>
              </w:rPr>
              <w:t>27</w:t>
            </w:r>
          </w:p>
        </w:tc>
        <w:tc>
          <w:tcPr>
            <w:tcW w:w="6910" w:type="dxa"/>
            <w:tcBorders>
              <w:top w:val="nil"/>
              <w:left w:val="nil"/>
              <w:bottom w:val="single" w:sz="4" w:space="0" w:color="auto"/>
              <w:right w:val="nil"/>
            </w:tcBorders>
            <w:shd w:val="clear" w:color="auto" w:fill="auto"/>
            <w:hideMark/>
          </w:tcPr>
          <w:p w:rsidR="00637AC7" w:rsidRPr="00233B2B" w:rsidRDefault="00637AC7" w:rsidP="00AC3CA1">
            <w:pPr>
              <w:autoSpaceDE/>
              <w:autoSpaceDN/>
              <w:spacing w:before="100" w:beforeAutospacing="1" w:after="100" w:afterAutospacing="1"/>
              <w:rPr>
                <w:sz w:val="20"/>
                <w:szCs w:val="20"/>
                <w:lang w:val="kk-KZ"/>
              </w:rPr>
            </w:pPr>
            <w:r w:rsidRPr="00233B2B">
              <w:rPr>
                <w:sz w:val="20"/>
                <w:szCs w:val="20"/>
                <w:lang w:val="kk-KZ"/>
              </w:rPr>
              <w:t xml:space="preserve">1-аймақ бойынша қалдық ашық позиция </w:t>
            </w:r>
          </w:p>
        </w:tc>
        <w:tc>
          <w:tcPr>
            <w:tcW w:w="1940" w:type="dxa"/>
            <w:tcBorders>
              <w:top w:val="nil"/>
              <w:left w:val="single" w:sz="4" w:space="0" w:color="auto"/>
              <w:bottom w:val="single" w:sz="4" w:space="0" w:color="auto"/>
              <w:right w:val="single" w:sz="4" w:space="0" w:color="auto"/>
            </w:tcBorders>
            <w:shd w:val="clear" w:color="auto" w:fill="auto"/>
            <w:vAlign w:val="center"/>
            <w:hideMark/>
          </w:tcPr>
          <w:p w:rsidR="00637AC7" w:rsidRPr="00233B2B" w:rsidRDefault="00637AC7" w:rsidP="00AC3CA1">
            <w:pPr>
              <w:autoSpaceDE/>
              <w:autoSpaceDN/>
              <w:jc w:val="center"/>
              <w:rPr>
                <w:color w:val="auto"/>
                <w:sz w:val="20"/>
                <w:szCs w:val="20"/>
                <w:lang w:val="kk-KZ"/>
              </w:rPr>
            </w:pPr>
          </w:p>
        </w:tc>
      </w:tr>
      <w:tr w:rsidR="00637AC7" w:rsidRPr="00233B2B" w:rsidTr="00AC3CA1">
        <w:trPr>
          <w:trHeight w:val="53"/>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637AC7" w:rsidRPr="00233B2B" w:rsidRDefault="00637AC7" w:rsidP="00AC3CA1">
            <w:pPr>
              <w:autoSpaceDE/>
              <w:autoSpaceDN/>
              <w:jc w:val="center"/>
              <w:rPr>
                <w:color w:val="auto"/>
                <w:sz w:val="20"/>
                <w:szCs w:val="20"/>
                <w:lang w:val="kk-KZ"/>
              </w:rPr>
            </w:pPr>
            <w:r w:rsidRPr="00233B2B">
              <w:rPr>
                <w:color w:val="auto"/>
                <w:sz w:val="20"/>
                <w:szCs w:val="20"/>
                <w:lang w:val="kk-KZ"/>
              </w:rPr>
              <w:t>28</w:t>
            </w:r>
          </w:p>
        </w:tc>
        <w:tc>
          <w:tcPr>
            <w:tcW w:w="6910" w:type="dxa"/>
            <w:tcBorders>
              <w:top w:val="nil"/>
              <w:left w:val="nil"/>
              <w:bottom w:val="single" w:sz="4" w:space="0" w:color="auto"/>
              <w:right w:val="nil"/>
            </w:tcBorders>
            <w:shd w:val="clear" w:color="auto" w:fill="auto"/>
            <w:vAlign w:val="center"/>
            <w:hideMark/>
          </w:tcPr>
          <w:p w:rsidR="00637AC7" w:rsidRPr="00233B2B" w:rsidRDefault="00637AC7" w:rsidP="00AC3CA1">
            <w:pPr>
              <w:autoSpaceDE/>
              <w:autoSpaceDN/>
              <w:rPr>
                <w:color w:val="auto"/>
                <w:sz w:val="20"/>
                <w:szCs w:val="20"/>
                <w:lang w:val="kk-KZ"/>
              </w:rPr>
            </w:pPr>
            <w:r w:rsidRPr="00233B2B">
              <w:rPr>
                <w:sz w:val="20"/>
                <w:szCs w:val="20"/>
                <w:lang w:val="kk-KZ"/>
              </w:rPr>
              <w:t>3-аймақ бойынша қалдық ашық позиция</w:t>
            </w:r>
          </w:p>
        </w:tc>
        <w:tc>
          <w:tcPr>
            <w:tcW w:w="1940" w:type="dxa"/>
            <w:tcBorders>
              <w:top w:val="nil"/>
              <w:left w:val="single" w:sz="4" w:space="0" w:color="auto"/>
              <w:bottom w:val="single" w:sz="4" w:space="0" w:color="auto"/>
              <w:right w:val="single" w:sz="4" w:space="0" w:color="auto"/>
            </w:tcBorders>
            <w:shd w:val="clear" w:color="auto" w:fill="auto"/>
            <w:vAlign w:val="center"/>
            <w:hideMark/>
          </w:tcPr>
          <w:p w:rsidR="00637AC7" w:rsidRPr="00233B2B" w:rsidRDefault="00637AC7" w:rsidP="00AC3CA1">
            <w:pPr>
              <w:autoSpaceDE/>
              <w:autoSpaceDN/>
              <w:jc w:val="center"/>
              <w:rPr>
                <w:color w:val="auto"/>
                <w:sz w:val="20"/>
                <w:szCs w:val="20"/>
                <w:lang w:val="kk-KZ"/>
              </w:rPr>
            </w:pPr>
          </w:p>
        </w:tc>
      </w:tr>
      <w:tr w:rsidR="00637AC7" w:rsidRPr="00233B2B" w:rsidTr="00AC3CA1">
        <w:trPr>
          <w:trHeight w:val="53"/>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637AC7" w:rsidRPr="00233B2B" w:rsidRDefault="00637AC7" w:rsidP="00AC3CA1">
            <w:pPr>
              <w:autoSpaceDE/>
              <w:autoSpaceDN/>
              <w:jc w:val="center"/>
              <w:rPr>
                <w:color w:val="auto"/>
                <w:sz w:val="20"/>
                <w:szCs w:val="20"/>
                <w:lang w:val="kk-KZ"/>
              </w:rPr>
            </w:pPr>
            <w:r w:rsidRPr="00233B2B">
              <w:rPr>
                <w:color w:val="auto"/>
                <w:sz w:val="20"/>
                <w:szCs w:val="20"/>
                <w:lang w:val="kk-KZ"/>
              </w:rPr>
              <w:t>29</w:t>
            </w:r>
          </w:p>
        </w:tc>
        <w:tc>
          <w:tcPr>
            <w:tcW w:w="6910" w:type="dxa"/>
            <w:tcBorders>
              <w:top w:val="nil"/>
              <w:left w:val="nil"/>
              <w:bottom w:val="single" w:sz="4" w:space="0" w:color="auto"/>
              <w:right w:val="nil"/>
            </w:tcBorders>
            <w:shd w:val="clear" w:color="auto" w:fill="auto"/>
            <w:vAlign w:val="center"/>
            <w:hideMark/>
          </w:tcPr>
          <w:p w:rsidR="00637AC7" w:rsidRPr="00233B2B" w:rsidRDefault="00637AC7" w:rsidP="00AC3CA1">
            <w:pPr>
              <w:autoSpaceDE/>
              <w:autoSpaceDN/>
              <w:rPr>
                <w:color w:val="auto"/>
                <w:sz w:val="20"/>
                <w:szCs w:val="20"/>
                <w:lang w:val="kk-KZ"/>
              </w:rPr>
            </w:pPr>
            <w:r w:rsidRPr="00233B2B">
              <w:rPr>
                <w:sz w:val="20"/>
                <w:szCs w:val="20"/>
                <w:lang w:val="kk-KZ"/>
              </w:rPr>
              <w:t>Қалған мөлшерленген ашық позиция</w:t>
            </w:r>
          </w:p>
        </w:tc>
        <w:tc>
          <w:tcPr>
            <w:tcW w:w="1940" w:type="dxa"/>
            <w:tcBorders>
              <w:top w:val="nil"/>
              <w:left w:val="single" w:sz="4" w:space="0" w:color="auto"/>
              <w:bottom w:val="single" w:sz="4" w:space="0" w:color="auto"/>
              <w:right w:val="single" w:sz="4" w:space="0" w:color="auto"/>
            </w:tcBorders>
            <w:shd w:val="clear" w:color="auto" w:fill="auto"/>
            <w:vAlign w:val="center"/>
            <w:hideMark/>
          </w:tcPr>
          <w:p w:rsidR="00637AC7" w:rsidRPr="00233B2B" w:rsidRDefault="00637AC7" w:rsidP="00AC3CA1">
            <w:pPr>
              <w:autoSpaceDE/>
              <w:autoSpaceDN/>
              <w:jc w:val="center"/>
              <w:rPr>
                <w:color w:val="auto"/>
                <w:sz w:val="20"/>
                <w:szCs w:val="20"/>
                <w:lang w:val="kk-KZ"/>
              </w:rPr>
            </w:pPr>
          </w:p>
        </w:tc>
      </w:tr>
      <w:tr w:rsidR="00637AC7" w:rsidRPr="00233B2B" w:rsidTr="00AC3CA1">
        <w:trPr>
          <w:trHeight w:val="53"/>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637AC7" w:rsidRPr="00233B2B" w:rsidRDefault="00637AC7" w:rsidP="00AC3CA1">
            <w:pPr>
              <w:autoSpaceDE/>
              <w:autoSpaceDN/>
              <w:jc w:val="center"/>
              <w:rPr>
                <w:color w:val="auto"/>
                <w:sz w:val="20"/>
                <w:szCs w:val="20"/>
                <w:lang w:val="kk-KZ"/>
              </w:rPr>
            </w:pPr>
            <w:r w:rsidRPr="00233B2B">
              <w:rPr>
                <w:color w:val="auto"/>
                <w:sz w:val="20"/>
                <w:szCs w:val="20"/>
                <w:lang w:val="kk-KZ"/>
              </w:rPr>
              <w:t>30</w:t>
            </w:r>
          </w:p>
        </w:tc>
        <w:tc>
          <w:tcPr>
            <w:tcW w:w="6910" w:type="dxa"/>
            <w:tcBorders>
              <w:top w:val="nil"/>
              <w:left w:val="nil"/>
              <w:bottom w:val="single" w:sz="4" w:space="0" w:color="auto"/>
              <w:right w:val="nil"/>
            </w:tcBorders>
            <w:shd w:val="clear" w:color="auto" w:fill="auto"/>
            <w:vAlign w:val="center"/>
            <w:hideMark/>
          </w:tcPr>
          <w:p w:rsidR="00637AC7" w:rsidRPr="00233B2B" w:rsidRDefault="00637AC7" w:rsidP="00AC3CA1">
            <w:pPr>
              <w:autoSpaceDE/>
              <w:autoSpaceDN/>
              <w:rPr>
                <w:color w:val="auto"/>
                <w:sz w:val="20"/>
                <w:szCs w:val="20"/>
                <w:lang w:val="kk-KZ"/>
              </w:rPr>
            </w:pPr>
            <w:r w:rsidRPr="00233B2B">
              <w:rPr>
                <w:sz w:val="20"/>
                <w:szCs w:val="20"/>
                <w:lang w:val="kk-KZ"/>
              </w:rPr>
              <w:t xml:space="preserve">Аймақтар бойынша мөлшерленген жабық позициялар сомасының </w:t>
            </w:r>
            <w:r w:rsidRPr="00233B2B">
              <w:rPr>
                <w:color w:val="auto"/>
                <w:sz w:val="20"/>
                <w:szCs w:val="20"/>
                <w:lang w:val="kk-KZ"/>
              </w:rPr>
              <w:t xml:space="preserve">10 пайызы </w:t>
            </w:r>
          </w:p>
        </w:tc>
        <w:tc>
          <w:tcPr>
            <w:tcW w:w="1940" w:type="dxa"/>
            <w:tcBorders>
              <w:top w:val="nil"/>
              <w:left w:val="single" w:sz="4" w:space="0" w:color="auto"/>
              <w:bottom w:val="single" w:sz="4" w:space="0" w:color="auto"/>
              <w:right w:val="single" w:sz="4" w:space="0" w:color="auto"/>
            </w:tcBorders>
            <w:shd w:val="clear" w:color="auto" w:fill="auto"/>
            <w:vAlign w:val="center"/>
            <w:hideMark/>
          </w:tcPr>
          <w:p w:rsidR="00637AC7" w:rsidRPr="00233B2B" w:rsidRDefault="00637AC7" w:rsidP="00AC3CA1">
            <w:pPr>
              <w:autoSpaceDE/>
              <w:autoSpaceDN/>
              <w:jc w:val="center"/>
              <w:rPr>
                <w:color w:val="auto"/>
                <w:sz w:val="20"/>
                <w:szCs w:val="20"/>
                <w:lang w:val="kk-KZ"/>
              </w:rPr>
            </w:pPr>
          </w:p>
        </w:tc>
      </w:tr>
      <w:tr w:rsidR="00637AC7" w:rsidRPr="00233B2B" w:rsidTr="00AC3CA1">
        <w:trPr>
          <w:trHeight w:val="53"/>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637AC7" w:rsidRPr="00233B2B" w:rsidRDefault="00637AC7" w:rsidP="00AC3CA1">
            <w:pPr>
              <w:autoSpaceDE/>
              <w:autoSpaceDN/>
              <w:jc w:val="center"/>
              <w:rPr>
                <w:color w:val="auto"/>
                <w:sz w:val="20"/>
                <w:szCs w:val="20"/>
                <w:lang w:val="kk-KZ"/>
              </w:rPr>
            </w:pPr>
            <w:r w:rsidRPr="00233B2B">
              <w:rPr>
                <w:color w:val="auto"/>
                <w:sz w:val="20"/>
                <w:szCs w:val="20"/>
                <w:lang w:val="kk-KZ"/>
              </w:rPr>
              <w:t>31</w:t>
            </w:r>
          </w:p>
        </w:tc>
        <w:tc>
          <w:tcPr>
            <w:tcW w:w="6910" w:type="dxa"/>
            <w:tcBorders>
              <w:top w:val="nil"/>
              <w:left w:val="nil"/>
              <w:bottom w:val="single" w:sz="4" w:space="0" w:color="auto"/>
              <w:right w:val="nil"/>
            </w:tcBorders>
            <w:shd w:val="clear" w:color="auto" w:fill="auto"/>
            <w:vAlign w:val="center"/>
            <w:hideMark/>
          </w:tcPr>
          <w:p w:rsidR="00637AC7" w:rsidRPr="00233B2B" w:rsidRDefault="00637AC7" w:rsidP="00AC3CA1">
            <w:pPr>
              <w:autoSpaceDE/>
              <w:autoSpaceDN/>
              <w:rPr>
                <w:color w:val="auto"/>
                <w:sz w:val="20"/>
                <w:szCs w:val="20"/>
                <w:lang w:val="kk-KZ"/>
              </w:rPr>
            </w:pPr>
            <w:r w:rsidRPr="00233B2B">
              <w:rPr>
                <w:sz w:val="20"/>
                <w:szCs w:val="20"/>
                <w:lang w:val="kk-KZ"/>
              </w:rPr>
              <w:t xml:space="preserve">1-аймақтың мөлшерленген жабық позициясының </w:t>
            </w:r>
            <w:r w:rsidRPr="00233B2B">
              <w:rPr>
                <w:color w:val="auto"/>
                <w:sz w:val="20"/>
                <w:szCs w:val="20"/>
                <w:lang w:val="kk-KZ"/>
              </w:rPr>
              <w:t>40 пайызы</w:t>
            </w:r>
          </w:p>
        </w:tc>
        <w:tc>
          <w:tcPr>
            <w:tcW w:w="1940" w:type="dxa"/>
            <w:tcBorders>
              <w:top w:val="nil"/>
              <w:left w:val="single" w:sz="4" w:space="0" w:color="auto"/>
              <w:bottom w:val="single" w:sz="4" w:space="0" w:color="auto"/>
              <w:right w:val="single" w:sz="4" w:space="0" w:color="auto"/>
            </w:tcBorders>
            <w:shd w:val="clear" w:color="auto" w:fill="auto"/>
            <w:vAlign w:val="center"/>
            <w:hideMark/>
          </w:tcPr>
          <w:p w:rsidR="00637AC7" w:rsidRPr="00233B2B" w:rsidRDefault="00637AC7" w:rsidP="00AC3CA1">
            <w:pPr>
              <w:autoSpaceDE/>
              <w:autoSpaceDN/>
              <w:jc w:val="center"/>
              <w:rPr>
                <w:color w:val="auto"/>
                <w:sz w:val="20"/>
                <w:szCs w:val="20"/>
                <w:lang w:val="kk-KZ"/>
              </w:rPr>
            </w:pPr>
          </w:p>
        </w:tc>
      </w:tr>
      <w:tr w:rsidR="00637AC7" w:rsidRPr="00233B2B" w:rsidTr="00AC3CA1">
        <w:trPr>
          <w:trHeight w:val="261"/>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637AC7" w:rsidRPr="00233B2B" w:rsidRDefault="00637AC7" w:rsidP="00AC3CA1">
            <w:pPr>
              <w:autoSpaceDE/>
              <w:autoSpaceDN/>
              <w:jc w:val="center"/>
              <w:rPr>
                <w:color w:val="auto"/>
                <w:sz w:val="20"/>
                <w:szCs w:val="20"/>
                <w:lang w:val="kk-KZ"/>
              </w:rPr>
            </w:pPr>
            <w:r w:rsidRPr="00233B2B">
              <w:rPr>
                <w:color w:val="auto"/>
                <w:sz w:val="20"/>
                <w:szCs w:val="20"/>
                <w:lang w:val="kk-KZ"/>
              </w:rPr>
              <w:t>32</w:t>
            </w:r>
          </w:p>
        </w:tc>
        <w:tc>
          <w:tcPr>
            <w:tcW w:w="6910" w:type="dxa"/>
            <w:tcBorders>
              <w:top w:val="nil"/>
              <w:left w:val="nil"/>
              <w:bottom w:val="single" w:sz="4" w:space="0" w:color="auto"/>
              <w:right w:val="nil"/>
            </w:tcBorders>
            <w:shd w:val="clear" w:color="auto" w:fill="auto"/>
            <w:vAlign w:val="center"/>
            <w:hideMark/>
          </w:tcPr>
          <w:p w:rsidR="00637AC7" w:rsidRPr="00233B2B" w:rsidRDefault="00637AC7" w:rsidP="00AC3CA1">
            <w:pPr>
              <w:autoSpaceDE/>
              <w:autoSpaceDN/>
              <w:rPr>
                <w:color w:val="auto"/>
                <w:sz w:val="20"/>
                <w:szCs w:val="20"/>
                <w:lang w:val="kk-KZ"/>
              </w:rPr>
            </w:pPr>
            <w:r w:rsidRPr="00233B2B">
              <w:rPr>
                <w:color w:val="auto"/>
                <w:sz w:val="20"/>
                <w:szCs w:val="20"/>
                <w:lang w:val="kk-KZ"/>
              </w:rPr>
              <w:t>2</w:t>
            </w:r>
            <w:r w:rsidRPr="00233B2B">
              <w:rPr>
                <w:sz w:val="20"/>
                <w:szCs w:val="20"/>
                <w:lang w:val="kk-KZ"/>
              </w:rPr>
              <w:t>-аймақтың мөлшерленген жабық позициясының</w:t>
            </w:r>
            <w:r w:rsidRPr="00233B2B">
              <w:rPr>
                <w:color w:val="auto"/>
                <w:sz w:val="20"/>
                <w:szCs w:val="20"/>
                <w:lang w:val="kk-KZ"/>
              </w:rPr>
              <w:t xml:space="preserve"> 30 пайызы</w:t>
            </w:r>
          </w:p>
        </w:tc>
        <w:tc>
          <w:tcPr>
            <w:tcW w:w="1940" w:type="dxa"/>
            <w:tcBorders>
              <w:top w:val="nil"/>
              <w:left w:val="single" w:sz="4" w:space="0" w:color="auto"/>
              <w:bottom w:val="single" w:sz="4" w:space="0" w:color="auto"/>
              <w:right w:val="single" w:sz="4" w:space="0" w:color="auto"/>
            </w:tcBorders>
            <w:shd w:val="clear" w:color="auto" w:fill="auto"/>
            <w:vAlign w:val="center"/>
            <w:hideMark/>
          </w:tcPr>
          <w:p w:rsidR="00637AC7" w:rsidRPr="00233B2B" w:rsidRDefault="00637AC7" w:rsidP="00AC3CA1">
            <w:pPr>
              <w:autoSpaceDE/>
              <w:autoSpaceDN/>
              <w:jc w:val="center"/>
              <w:rPr>
                <w:color w:val="auto"/>
                <w:sz w:val="20"/>
                <w:szCs w:val="20"/>
                <w:lang w:val="kk-KZ"/>
              </w:rPr>
            </w:pPr>
          </w:p>
        </w:tc>
      </w:tr>
      <w:tr w:rsidR="00637AC7" w:rsidRPr="00233B2B" w:rsidTr="00AC3CA1">
        <w:trPr>
          <w:trHeight w:val="53"/>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637AC7" w:rsidRPr="00233B2B" w:rsidRDefault="00637AC7" w:rsidP="00AC3CA1">
            <w:pPr>
              <w:autoSpaceDE/>
              <w:autoSpaceDN/>
              <w:jc w:val="center"/>
              <w:rPr>
                <w:color w:val="auto"/>
                <w:sz w:val="20"/>
                <w:szCs w:val="20"/>
                <w:lang w:val="kk-KZ"/>
              </w:rPr>
            </w:pPr>
            <w:r w:rsidRPr="00233B2B">
              <w:rPr>
                <w:color w:val="auto"/>
                <w:sz w:val="20"/>
                <w:szCs w:val="20"/>
                <w:lang w:val="kk-KZ"/>
              </w:rPr>
              <w:t>33</w:t>
            </w:r>
          </w:p>
        </w:tc>
        <w:tc>
          <w:tcPr>
            <w:tcW w:w="6910" w:type="dxa"/>
            <w:tcBorders>
              <w:top w:val="nil"/>
              <w:left w:val="nil"/>
              <w:bottom w:val="single" w:sz="4" w:space="0" w:color="auto"/>
              <w:right w:val="nil"/>
            </w:tcBorders>
            <w:shd w:val="clear" w:color="auto" w:fill="auto"/>
            <w:vAlign w:val="center"/>
            <w:hideMark/>
          </w:tcPr>
          <w:p w:rsidR="00637AC7" w:rsidRPr="00233B2B" w:rsidRDefault="00637AC7" w:rsidP="00AC3CA1">
            <w:pPr>
              <w:autoSpaceDE/>
              <w:autoSpaceDN/>
              <w:rPr>
                <w:color w:val="auto"/>
                <w:sz w:val="20"/>
                <w:szCs w:val="20"/>
                <w:lang w:val="kk-KZ"/>
              </w:rPr>
            </w:pPr>
            <w:r w:rsidRPr="00233B2B">
              <w:rPr>
                <w:color w:val="auto"/>
                <w:sz w:val="20"/>
                <w:szCs w:val="20"/>
                <w:lang w:val="kk-KZ"/>
              </w:rPr>
              <w:t>3</w:t>
            </w:r>
            <w:r w:rsidRPr="00233B2B">
              <w:rPr>
                <w:sz w:val="20"/>
                <w:szCs w:val="20"/>
                <w:lang w:val="kk-KZ"/>
              </w:rPr>
              <w:t>-аймақтың мөлшерленген жабық позициясының</w:t>
            </w:r>
            <w:r w:rsidRPr="00233B2B">
              <w:rPr>
                <w:color w:val="auto"/>
                <w:sz w:val="20"/>
                <w:szCs w:val="20"/>
                <w:lang w:val="kk-KZ"/>
              </w:rPr>
              <w:t xml:space="preserve"> 30 пайызы</w:t>
            </w:r>
          </w:p>
        </w:tc>
        <w:tc>
          <w:tcPr>
            <w:tcW w:w="1940" w:type="dxa"/>
            <w:tcBorders>
              <w:top w:val="nil"/>
              <w:left w:val="single" w:sz="4" w:space="0" w:color="auto"/>
              <w:bottom w:val="single" w:sz="4" w:space="0" w:color="auto"/>
              <w:right w:val="single" w:sz="4" w:space="0" w:color="auto"/>
            </w:tcBorders>
            <w:shd w:val="clear" w:color="auto" w:fill="auto"/>
            <w:vAlign w:val="center"/>
            <w:hideMark/>
          </w:tcPr>
          <w:p w:rsidR="00637AC7" w:rsidRPr="00233B2B" w:rsidRDefault="00637AC7" w:rsidP="00AC3CA1">
            <w:pPr>
              <w:autoSpaceDE/>
              <w:autoSpaceDN/>
              <w:jc w:val="center"/>
              <w:rPr>
                <w:color w:val="auto"/>
                <w:sz w:val="20"/>
                <w:szCs w:val="20"/>
                <w:lang w:val="kk-KZ"/>
              </w:rPr>
            </w:pPr>
          </w:p>
        </w:tc>
      </w:tr>
      <w:tr w:rsidR="00637AC7" w:rsidRPr="00233B2B" w:rsidTr="00AC3CA1">
        <w:trPr>
          <w:trHeight w:val="53"/>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637AC7" w:rsidRPr="00233B2B" w:rsidRDefault="00637AC7" w:rsidP="00AC3CA1">
            <w:pPr>
              <w:autoSpaceDE/>
              <w:autoSpaceDN/>
              <w:jc w:val="center"/>
              <w:rPr>
                <w:color w:val="auto"/>
                <w:sz w:val="20"/>
                <w:szCs w:val="20"/>
                <w:lang w:val="kk-KZ"/>
              </w:rPr>
            </w:pPr>
            <w:r w:rsidRPr="00233B2B">
              <w:rPr>
                <w:color w:val="auto"/>
                <w:sz w:val="20"/>
                <w:szCs w:val="20"/>
                <w:lang w:val="kk-KZ"/>
              </w:rPr>
              <w:t>34</w:t>
            </w:r>
          </w:p>
        </w:tc>
        <w:tc>
          <w:tcPr>
            <w:tcW w:w="6910" w:type="dxa"/>
            <w:tcBorders>
              <w:top w:val="nil"/>
              <w:left w:val="nil"/>
              <w:bottom w:val="single" w:sz="4" w:space="0" w:color="auto"/>
              <w:right w:val="nil"/>
            </w:tcBorders>
            <w:shd w:val="clear" w:color="auto" w:fill="auto"/>
            <w:vAlign w:val="center"/>
            <w:hideMark/>
          </w:tcPr>
          <w:p w:rsidR="00637AC7" w:rsidRPr="00233B2B" w:rsidRDefault="00637AC7" w:rsidP="00AC3CA1">
            <w:pPr>
              <w:autoSpaceDE/>
              <w:autoSpaceDN/>
              <w:rPr>
                <w:color w:val="auto"/>
                <w:sz w:val="20"/>
                <w:szCs w:val="20"/>
                <w:lang w:val="kk-KZ"/>
              </w:rPr>
            </w:pPr>
            <w:r w:rsidRPr="00233B2B">
              <w:rPr>
                <w:sz w:val="20"/>
                <w:szCs w:val="20"/>
                <w:lang w:val="kk-KZ"/>
              </w:rPr>
              <w:t xml:space="preserve">1 және 2 аймақ арасындағы мөлшерленген жабық позицияның </w:t>
            </w:r>
            <w:r w:rsidRPr="00233B2B">
              <w:rPr>
                <w:color w:val="auto"/>
                <w:sz w:val="20"/>
                <w:szCs w:val="20"/>
                <w:lang w:val="kk-KZ"/>
              </w:rPr>
              <w:t>40 пайызы</w:t>
            </w:r>
          </w:p>
        </w:tc>
        <w:tc>
          <w:tcPr>
            <w:tcW w:w="1940" w:type="dxa"/>
            <w:tcBorders>
              <w:top w:val="nil"/>
              <w:left w:val="single" w:sz="4" w:space="0" w:color="auto"/>
              <w:bottom w:val="single" w:sz="4" w:space="0" w:color="auto"/>
              <w:right w:val="single" w:sz="4" w:space="0" w:color="auto"/>
            </w:tcBorders>
            <w:shd w:val="clear" w:color="auto" w:fill="auto"/>
            <w:vAlign w:val="center"/>
            <w:hideMark/>
          </w:tcPr>
          <w:p w:rsidR="00637AC7" w:rsidRPr="00233B2B" w:rsidRDefault="00637AC7" w:rsidP="00AC3CA1">
            <w:pPr>
              <w:autoSpaceDE/>
              <w:autoSpaceDN/>
              <w:jc w:val="center"/>
              <w:rPr>
                <w:color w:val="auto"/>
                <w:sz w:val="20"/>
                <w:szCs w:val="20"/>
                <w:lang w:val="kk-KZ"/>
              </w:rPr>
            </w:pPr>
          </w:p>
        </w:tc>
      </w:tr>
      <w:tr w:rsidR="00637AC7" w:rsidRPr="00233B2B" w:rsidTr="00AC3CA1">
        <w:trPr>
          <w:trHeight w:val="227"/>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637AC7" w:rsidRPr="00233B2B" w:rsidRDefault="00637AC7" w:rsidP="00AC3CA1">
            <w:pPr>
              <w:autoSpaceDE/>
              <w:autoSpaceDN/>
              <w:jc w:val="center"/>
              <w:rPr>
                <w:color w:val="auto"/>
                <w:sz w:val="20"/>
                <w:szCs w:val="20"/>
                <w:lang w:val="kk-KZ"/>
              </w:rPr>
            </w:pPr>
            <w:r w:rsidRPr="00233B2B">
              <w:rPr>
                <w:color w:val="auto"/>
                <w:sz w:val="20"/>
                <w:szCs w:val="20"/>
                <w:lang w:val="kk-KZ"/>
              </w:rPr>
              <w:t>35</w:t>
            </w:r>
          </w:p>
        </w:tc>
        <w:tc>
          <w:tcPr>
            <w:tcW w:w="6910" w:type="dxa"/>
            <w:tcBorders>
              <w:top w:val="nil"/>
              <w:left w:val="nil"/>
              <w:bottom w:val="single" w:sz="4" w:space="0" w:color="auto"/>
              <w:right w:val="nil"/>
            </w:tcBorders>
            <w:shd w:val="clear" w:color="auto" w:fill="auto"/>
            <w:vAlign w:val="center"/>
            <w:hideMark/>
          </w:tcPr>
          <w:p w:rsidR="00637AC7" w:rsidRPr="00233B2B" w:rsidRDefault="00637AC7" w:rsidP="00AC3CA1">
            <w:pPr>
              <w:autoSpaceDE/>
              <w:autoSpaceDN/>
              <w:rPr>
                <w:color w:val="auto"/>
                <w:sz w:val="20"/>
                <w:szCs w:val="20"/>
                <w:lang w:val="kk-KZ"/>
              </w:rPr>
            </w:pPr>
            <w:r w:rsidRPr="00233B2B">
              <w:rPr>
                <w:color w:val="auto"/>
                <w:sz w:val="20"/>
                <w:szCs w:val="20"/>
                <w:lang w:val="kk-KZ"/>
              </w:rPr>
              <w:t xml:space="preserve">2 </w:t>
            </w:r>
            <w:r w:rsidRPr="00233B2B">
              <w:rPr>
                <w:sz w:val="20"/>
                <w:szCs w:val="20"/>
                <w:lang w:val="kk-KZ"/>
              </w:rPr>
              <w:t xml:space="preserve">және </w:t>
            </w:r>
            <w:r w:rsidRPr="00233B2B">
              <w:rPr>
                <w:color w:val="auto"/>
                <w:sz w:val="20"/>
                <w:szCs w:val="20"/>
                <w:lang w:val="kk-KZ"/>
              </w:rPr>
              <w:t xml:space="preserve">3 </w:t>
            </w:r>
            <w:r w:rsidRPr="00233B2B">
              <w:rPr>
                <w:sz w:val="20"/>
                <w:szCs w:val="20"/>
                <w:lang w:val="kk-KZ"/>
              </w:rPr>
              <w:t xml:space="preserve">аймақ арасындағы мөлшерленген жабық позицияның </w:t>
            </w:r>
            <w:r w:rsidRPr="00233B2B">
              <w:rPr>
                <w:color w:val="auto"/>
                <w:sz w:val="20"/>
                <w:szCs w:val="20"/>
                <w:lang w:val="kk-KZ"/>
              </w:rPr>
              <w:t>40 пайызы</w:t>
            </w:r>
          </w:p>
        </w:tc>
        <w:tc>
          <w:tcPr>
            <w:tcW w:w="1940" w:type="dxa"/>
            <w:tcBorders>
              <w:top w:val="nil"/>
              <w:left w:val="single" w:sz="4" w:space="0" w:color="auto"/>
              <w:bottom w:val="single" w:sz="4" w:space="0" w:color="auto"/>
              <w:right w:val="single" w:sz="4" w:space="0" w:color="auto"/>
            </w:tcBorders>
            <w:shd w:val="clear" w:color="auto" w:fill="auto"/>
            <w:vAlign w:val="center"/>
            <w:hideMark/>
          </w:tcPr>
          <w:p w:rsidR="00637AC7" w:rsidRPr="00233B2B" w:rsidRDefault="00637AC7" w:rsidP="00AC3CA1">
            <w:pPr>
              <w:autoSpaceDE/>
              <w:autoSpaceDN/>
              <w:jc w:val="center"/>
              <w:rPr>
                <w:color w:val="auto"/>
                <w:sz w:val="20"/>
                <w:szCs w:val="20"/>
                <w:lang w:val="kk-KZ"/>
              </w:rPr>
            </w:pPr>
          </w:p>
        </w:tc>
      </w:tr>
      <w:tr w:rsidR="00637AC7" w:rsidRPr="00233B2B" w:rsidTr="00AC3CA1">
        <w:trPr>
          <w:trHeight w:val="53"/>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637AC7" w:rsidRPr="00233B2B" w:rsidRDefault="00637AC7" w:rsidP="00AC3CA1">
            <w:pPr>
              <w:autoSpaceDE/>
              <w:autoSpaceDN/>
              <w:jc w:val="center"/>
              <w:rPr>
                <w:color w:val="auto"/>
                <w:sz w:val="20"/>
                <w:szCs w:val="20"/>
                <w:lang w:val="kk-KZ"/>
              </w:rPr>
            </w:pPr>
            <w:r w:rsidRPr="00233B2B">
              <w:rPr>
                <w:color w:val="auto"/>
                <w:sz w:val="20"/>
                <w:szCs w:val="20"/>
                <w:lang w:val="kk-KZ"/>
              </w:rPr>
              <w:t>36</w:t>
            </w:r>
          </w:p>
        </w:tc>
        <w:tc>
          <w:tcPr>
            <w:tcW w:w="6910" w:type="dxa"/>
            <w:tcBorders>
              <w:top w:val="nil"/>
              <w:left w:val="nil"/>
              <w:bottom w:val="single" w:sz="4" w:space="0" w:color="auto"/>
              <w:right w:val="nil"/>
            </w:tcBorders>
            <w:shd w:val="clear" w:color="auto" w:fill="auto"/>
            <w:vAlign w:val="center"/>
            <w:hideMark/>
          </w:tcPr>
          <w:p w:rsidR="00637AC7" w:rsidRPr="00233B2B" w:rsidRDefault="00637AC7" w:rsidP="00AC3CA1">
            <w:pPr>
              <w:autoSpaceDE/>
              <w:autoSpaceDN/>
              <w:rPr>
                <w:color w:val="auto"/>
                <w:sz w:val="20"/>
                <w:szCs w:val="20"/>
                <w:lang w:val="kk-KZ"/>
              </w:rPr>
            </w:pPr>
            <w:r w:rsidRPr="00233B2B">
              <w:rPr>
                <w:color w:val="auto"/>
                <w:sz w:val="20"/>
                <w:szCs w:val="20"/>
                <w:lang w:val="kk-KZ"/>
              </w:rPr>
              <w:t xml:space="preserve">1 </w:t>
            </w:r>
            <w:r w:rsidRPr="00233B2B">
              <w:rPr>
                <w:sz w:val="20"/>
                <w:szCs w:val="20"/>
                <w:lang w:val="kk-KZ"/>
              </w:rPr>
              <w:t xml:space="preserve">және </w:t>
            </w:r>
            <w:r w:rsidRPr="00233B2B">
              <w:rPr>
                <w:color w:val="auto"/>
                <w:sz w:val="20"/>
                <w:szCs w:val="20"/>
                <w:lang w:val="kk-KZ"/>
              </w:rPr>
              <w:t xml:space="preserve">3 </w:t>
            </w:r>
            <w:r w:rsidRPr="00233B2B">
              <w:rPr>
                <w:sz w:val="20"/>
                <w:szCs w:val="20"/>
                <w:lang w:val="kk-KZ"/>
              </w:rPr>
              <w:t xml:space="preserve">аймақ арасындағы мөлшерленген жабық позицияның </w:t>
            </w:r>
            <w:r w:rsidRPr="00233B2B">
              <w:rPr>
                <w:color w:val="auto"/>
                <w:sz w:val="20"/>
                <w:szCs w:val="20"/>
                <w:lang w:val="kk-KZ"/>
              </w:rPr>
              <w:t>100 пайызы</w:t>
            </w:r>
          </w:p>
        </w:tc>
        <w:tc>
          <w:tcPr>
            <w:tcW w:w="1940" w:type="dxa"/>
            <w:tcBorders>
              <w:top w:val="nil"/>
              <w:left w:val="single" w:sz="4" w:space="0" w:color="auto"/>
              <w:bottom w:val="single" w:sz="4" w:space="0" w:color="auto"/>
              <w:right w:val="single" w:sz="4" w:space="0" w:color="auto"/>
            </w:tcBorders>
            <w:shd w:val="clear" w:color="auto" w:fill="auto"/>
            <w:vAlign w:val="center"/>
            <w:hideMark/>
          </w:tcPr>
          <w:p w:rsidR="00637AC7" w:rsidRPr="00233B2B" w:rsidRDefault="00637AC7" w:rsidP="00AC3CA1">
            <w:pPr>
              <w:autoSpaceDE/>
              <w:autoSpaceDN/>
              <w:jc w:val="center"/>
              <w:rPr>
                <w:color w:val="auto"/>
                <w:sz w:val="20"/>
                <w:szCs w:val="20"/>
                <w:lang w:val="kk-KZ"/>
              </w:rPr>
            </w:pPr>
          </w:p>
        </w:tc>
      </w:tr>
      <w:tr w:rsidR="00637AC7" w:rsidRPr="00233B2B" w:rsidTr="00AC3CA1">
        <w:trPr>
          <w:trHeight w:val="193"/>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637AC7" w:rsidRPr="00233B2B" w:rsidRDefault="00637AC7" w:rsidP="00AC3CA1">
            <w:pPr>
              <w:autoSpaceDE/>
              <w:autoSpaceDN/>
              <w:jc w:val="center"/>
              <w:rPr>
                <w:color w:val="auto"/>
                <w:sz w:val="20"/>
                <w:szCs w:val="20"/>
                <w:lang w:val="kk-KZ"/>
              </w:rPr>
            </w:pPr>
            <w:r w:rsidRPr="00233B2B">
              <w:rPr>
                <w:color w:val="auto"/>
                <w:sz w:val="20"/>
                <w:szCs w:val="20"/>
                <w:lang w:val="kk-KZ"/>
              </w:rPr>
              <w:t>37</w:t>
            </w:r>
          </w:p>
        </w:tc>
        <w:tc>
          <w:tcPr>
            <w:tcW w:w="6910" w:type="dxa"/>
            <w:tcBorders>
              <w:top w:val="nil"/>
              <w:left w:val="nil"/>
              <w:bottom w:val="single" w:sz="4" w:space="0" w:color="auto"/>
              <w:right w:val="nil"/>
            </w:tcBorders>
            <w:shd w:val="clear" w:color="auto" w:fill="auto"/>
            <w:vAlign w:val="center"/>
            <w:hideMark/>
          </w:tcPr>
          <w:p w:rsidR="00637AC7" w:rsidRPr="00233B2B" w:rsidRDefault="00637AC7" w:rsidP="00AC3CA1">
            <w:pPr>
              <w:autoSpaceDE/>
              <w:autoSpaceDN/>
              <w:rPr>
                <w:color w:val="auto"/>
                <w:sz w:val="20"/>
                <w:szCs w:val="20"/>
                <w:lang w:val="kk-KZ"/>
              </w:rPr>
            </w:pPr>
            <w:r w:rsidRPr="00233B2B">
              <w:rPr>
                <w:sz w:val="20"/>
                <w:szCs w:val="20"/>
                <w:lang w:val="kk-KZ"/>
              </w:rPr>
              <w:t xml:space="preserve">Қалған мөлшерленген ашық позицияның </w:t>
            </w:r>
            <w:r w:rsidRPr="00233B2B">
              <w:rPr>
                <w:color w:val="auto"/>
                <w:sz w:val="20"/>
                <w:szCs w:val="20"/>
                <w:lang w:val="kk-KZ"/>
              </w:rPr>
              <w:t>100 пайызы</w:t>
            </w:r>
          </w:p>
        </w:tc>
        <w:tc>
          <w:tcPr>
            <w:tcW w:w="1940" w:type="dxa"/>
            <w:tcBorders>
              <w:top w:val="nil"/>
              <w:left w:val="single" w:sz="4" w:space="0" w:color="auto"/>
              <w:bottom w:val="single" w:sz="4" w:space="0" w:color="auto"/>
              <w:right w:val="single" w:sz="4" w:space="0" w:color="auto"/>
            </w:tcBorders>
            <w:shd w:val="clear" w:color="auto" w:fill="auto"/>
            <w:vAlign w:val="center"/>
            <w:hideMark/>
          </w:tcPr>
          <w:p w:rsidR="00637AC7" w:rsidRPr="00233B2B" w:rsidRDefault="00637AC7" w:rsidP="00AC3CA1">
            <w:pPr>
              <w:autoSpaceDE/>
              <w:autoSpaceDN/>
              <w:jc w:val="center"/>
              <w:rPr>
                <w:color w:val="auto"/>
                <w:sz w:val="20"/>
                <w:szCs w:val="20"/>
                <w:lang w:val="kk-KZ"/>
              </w:rPr>
            </w:pPr>
          </w:p>
        </w:tc>
      </w:tr>
      <w:tr w:rsidR="00637AC7" w:rsidRPr="00233B2B" w:rsidTr="00AC3CA1">
        <w:trPr>
          <w:trHeight w:val="228"/>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637AC7" w:rsidRPr="00233B2B" w:rsidRDefault="00637AC7" w:rsidP="00AC3CA1">
            <w:pPr>
              <w:autoSpaceDE/>
              <w:autoSpaceDN/>
              <w:jc w:val="center"/>
              <w:rPr>
                <w:color w:val="auto"/>
                <w:sz w:val="20"/>
                <w:szCs w:val="20"/>
                <w:lang w:val="kk-KZ"/>
              </w:rPr>
            </w:pPr>
            <w:r w:rsidRPr="00233B2B">
              <w:rPr>
                <w:color w:val="auto"/>
                <w:sz w:val="20"/>
                <w:szCs w:val="20"/>
                <w:lang w:val="kk-KZ"/>
              </w:rPr>
              <w:t>38</w:t>
            </w:r>
          </w:p>
        </w:tc>
        <w:tc>
          <w:tcPr>
            <w:tcW w:w="6910" w:type="dxa"/>
            <w:tcBorders>
              <w:top w:val="nil"/>
              <w:left w:val="nil"/>
              <w:bottom w:val="single" w:sz="4" w:space="0" w:color="auto"/>
              <w:right w:val="nil"/>
            </w:tcBorders>
            <w:shd w:val="clear" w:color="auto" w:fill="auto"/>
            <w:vAlign w:val="center"/>
            <w:hideMark/>
          </w:tcPr>
          <w:p w:rsidR="00637AC7" w:rsidRPr="00233B2B" w:rsidRDefault="00637AC7" w:rsidP="00AC3CA1">
            <w:pPr>
              <w:autoSpaceDE/>
              <w:autoSpaceDN/>
              <w:rPr>
                <w:color w:val="auto"/>
                <w:sz w:val="20"/>
                <w:szCs w:val="20"/>
                <w:lang w:val="kk-KZ"/>
              </w:rPr>
            </w:pPr>
            <w:r w:rsidRPr="00233B2B">
              <w:rPr>
                <w:sz w:val="20"/>
                <w:szCs w:val="20"/>
                <w:lang w:val="kk-KZ"/>
              </w:rPr>
              <w:t>Жалпы пайыздық тәуекел жиынтығы</w:t>
            </w:r>
          </w:p>
        </w:tc>
        <w:tc>
          <w:tcPr>
            <w:tcW w:w="1940" w:type="dxa"/>
            <w:tcBorders>
              <w:top w:val="nil"/>
              <w:left w:val="single" w:sz="4" w:space="0" w:color="auto"/>
              <w:bottom w:val="single" w:sz="4" w:space="0" w:color="auto"/>
              <w:right w:val="single" w:sz="4" w:space="0" w:color="auto"/>
            </w:tcBorders>
            <w:shd w:val="clear" w:color="auto" w:fill="auto"/>
            <w:vAlign w:val="center"/>
            <w:hideMark/>
          </w:tcPr>
          <w:p w:rsidR="00637AC7" w:rsidRPr="00233B2B" w:rsidRDefault="00637AC7" w:rsidP="00AC3CA1">
            <w:pPr>
              <w:autoSpaceDE/>
              <w:autoSpaceDN/>
              <w:jc w:val="center"/>
              <w:rPr>
                <w:color w:val="auto"/>
                <w:sz w:val="20"/>
                <w:szCs w:val="20"/>
                <w:lang w:val="kk-KZ"/>
              </w:rPr>
            </w:pPr>
          </w:p>
        </w:tc>
      </w:tr>
    </w:tbl>
    <w:p w:rsidR="00637AC7" w:rsidRPr="00233B2B" w:rsidRDefault="00637AC7" w:rsidP="00637AC7">
      <w:pPr>
        <w:autoSpaceDE/>
        <w:autoSpaceDN/>
        <w:jc w:val="both"/>
        <w:rPr>
          <w:color w:val="auto"/>
          <w:sz w:val="20"/>
          <w:szCs w:val="20"/>
          <w:lang w:val="kk-KZ"/>
        </w:rPr>
      </w:pPr>
    </w:p>
    <w:p w:rsidR="00047E27" w:rsidRPr="00233B2B" w:rsidRDefault="00047E27" w:rsidP="00047E27">
      <w:pPr>
        <w:tabs>
          <w:tab w:val="left" w:pos="993"/>
        </w:tabs>
        <w:jc w:val="both"/>
        <w:rPr>
          <w:sz w:val="20"/>
          <w:szCs w:val="20"/>
          <w:lang w:val="kk-KZ"/>
        </w:rPr>
      </w:pPr>
      <w:r w:rsidRPr="00233B2B">
        <w:rPr>
          <w:sz w:val="20"/>
          <w:szCs w:val="20"/>
          <w:lang w:val="kk-KZ"/>
        </w:rPr>
        <w:t xml:space="preserve">Бiрiншi басшы немесе есепке қол қоюға уәкілетті тұлға </w:t>
      </w:r>
    </w:p>
    <w:p w:rsidR="00047E27" w:rsidRPr="00233B2B" w:rsidRDefault="00047E27" w:rsidP="00047E27">
      <w:pPr>
        <w:tabs>
          <w:tab w:val="left" w:pos="993"/>
        </w:tabs>
        <w:jc w:val="both"/>
        <w:rPr>
          <w:sz w:val="20"/>
          <w:szCs w:val="20"/>
          <w:lang w:val="kk-KZ"/>
        </w:rPr>
      </w:pPr>
      <w:r w:rsidRPr="00233B2B">
        <w:rPr>
          <w:sz w:val="20"/>
          <w:szCs w:val="20"/>
          <w:lang w:val="kk-KZ"/>
        </w:rPr>
        <w:t xml:space="preserve">_______________________________________________________________________________    ____________ </w:t>
      </w:r>
    </w:p>
    <w:p w:rsidR="00047E27" w:rsidRPr="00233B2B" w:rsidRDefault="00047E27" w:rsidP="00047E27">
      <w:pPr>
        <w:rPr>
          <w:sz w:val="20"/>
          <w:szCs w:val="20"/>
          <w:lang w:val="kk-KZ"/>
        </w:rPr>
      </w:pPr>
      <w:r w:rsidRPr="00233B2B">
        <w:rPr>
          <w:sz w:val="20"/>
          <w:szCs w:val="20"/>
          <w:lang w:val="kk-KZ"/>
        </w:rPr>
        <w:t>тегі, аты, әкесінің аты (</w:t>
      </w:r>
      <w:r w:rsidRPr="00233B2B">
        <w:rPr>
          <w:color w:val="auto"/>
          <w:sz w:val="20"/>
          <w:szCs w:val="20"/>
          <w:lang w:val="kk-KZ"/>
        </w:rPr>
        <w:t>егер жеке басын куәландыратын құжатта көрсетілген болса</w:t>
      </w:r>
      <w:r w:rsidRPr="00233B2B">
        <w:rPr>
          <w:sz w:val="20"/>
          <w:szCs w:val="20"/>
          <w:lang w:val="kk-KZ"/>
        </w:rPr>
        <w:t xml:space="preserve">)                                күні                                                                                                                                     </w:t>
      </w:r>
    </w:p>
    <w:p w:rsidR="00047E27" w:rsidRPr="00233B2B" w:rsidRDefault="00047E27" w:rsidP="00047E27">
      <w:pPr>
        <w:rPr>
          <w:sz w:val="20"/>
          <w:szCs w:val="20"/>
          <w:lang w:val="kk-KZ"/>
        </w:rPr>
      </w:pPr>
      <w:r w:rsidRPr="00233B2B">
        <w:rPr>
          <w:sz w:val="20"/>
          <w:szCs w:val="20"/>
          <w:lang w:val="kk-KZ"/>
        </w:rPr>
        <w:t xml:space="preserve"> </w:t>
      </w:r>
    </w:p>
    <w:p w:rsidR="00047E27" w:rsidRPr="00233B2B" w:rsidRDefault="00047E27" w:rsidP="00047E27">
      <w:pPr>
        <w:tabs>
          <w:tab w:val="left" w:pos="993"/>
        </w:tabs>
        <w:jc w:val="both"/>
        <w:rPr>
          <w:sz w:val="20"/>
          <w:szCs w:val="20"/>
          <w:lang w:val="kk-KZ"/>
        </w:rPr>
      </w:pPr>
      <w:r w:rsidRPr="00233B2B">
        <w:rPr>
          <w:sz w:val="20"/>
          <w:szCs w:val="20"/>
          <w:lang w:val="kk-KZ"/>
        </w:rPr>
        <w:t xml:space="preserve">Бас бухгалтер немесе есепке қол қоюға уәкілетті тұлға </w:t>
      </w:r>
    </w:p>
    <w:p w:rsidR="00047E27" w:rsidRPr="00233B2B" w:rsidRDefault="00047E27" w:rsidP="00047E27">
      <w:pPr>
        <w:tabs>
          <w:tab w:val="left" w:pos="993"/>
        </w:tabs>
        <w:jc w:val="both"/>
        <w:rPr>
          <w:sz w:val="20"/>
          <w:szCs w:val="20"/>
          <w:lang w:val="kk-KZ"/>
        </w:rPr>
      </w:pPr>
      <w:r w:rsidRPr="00233B2B">
        <w:rPr>
          <w:sz w:val="20"/>
          <w:szCs w:val="20"/>
          <w:lang w:val="kk-KZ"/>
        </w:rPr>
        <w:t xml:space="preserve">_______________________________________________________________________________    ____________ </w:t>
      </w:r>
    </w:p>
    <w:p w:rsidR="00047E27" w:rsidRPr="00233B2B" w:rsidRDefault="00047E27" w:rsidP="00047E27">
      <w:pPr>
        <w:rPr>
          <w:sz w:val="20"/>
          <w:szCs w:val="20"/>
          <w:lang w:val="kk-KZ"/>
        </w:rPr>
      </w:pPr>
      <w:r w:rsidRPr="00233B2B">
        <w:rPr>
          <w:sz w:val="20"/>
          <w:szCs w:val="20"/>
          <w:lang w:val="kk-KZ"/>
        </w:rPr>
        <w:t>тегі, аты, әкесінің аты (</w:t>
      </w:r>
      <w:r w:rsidRPr="00233B2B">
        <w:rPr>
          <w:color w:val="auto"/>
          <w:sz w:val="20"/>
          <w:szCs w:val="20"/>
          <w:lang w:val="kk-KZ"/>
        </w:rPr>
        <w:t>егер жеке басын куәландыратын құжатта көрсетілген болса</w:t>
      </w:r>
      <w:r w:rsidRPr="00233B2B">
        <w:rPr>
          <w:sz w:val="20"/>
          <w:szCs w:val="20"/>
          <w:lang w:val="kk-KZ"/>
        </w:rPr>
        <w:t>)                                күні</w:t>
      </w:r>
    </w:p>
    <w:p w:rsidR="00047E27" w:rsidRPr="00233B2B" w:rsidRDefault="00047E27" w:rsidP="00047E27">
      <w:pPr>
        <w:rPr>
          <w:sz w:val="20"/>
          <w:szCs w:val="20"/>
          <w:lang w:val="kk-KZ"/>
        </w:rPr>
      </w:pPr>
    </w:p>
    <w:p w:rsidR="00047E27" w:rsidRPr="00233B2B" w:rsidRDefault="00047E27" w:rsidP="00047E27">
      <w:pPr>
        <w:rPr>
          <w:sz w:val="20"/>
          <w:szCs w:val="20"/>
          <w:lang w:val="kk-KZ"/>
        </w:rPr>
      </w:pPr>
      <w:r w:rsidRPr="00233B2B">
        <w:rPr>
          <w:sz w:val="20"/>
          <w:szCs w:val="20"/>
          <w:lang w:val="kk-KZ"/>
        </w:rPr>
        <w:t xml:space="preserve"> </w:t>
      </w:r>
    </w:p>
    <w:p w:rsidR="00047E27" w:rsidRPr="00233B2B" w:rsidRDefault="00047E27" w:rsidP="00047E27">
      <w:pPr>
        <w:tabs>
          <w:tab w:val="left" w:pos="993"/>
        </w:tabs>
        <w:jc w:val="both"/>
        <w:rPr>
          <w:sz w:val="20"/>
          <w:szCs w:val="20"/>
          <w:lang w:val="kk-KZ"/>
        </w:rPr>
      </w:pPr>
      <w:r w:rsidRPr="00233B2B">
        <w:rPr>
          <w:sz w:val="20"/>
          <w:szCs w:val="20"/>
          <w:lang w:val="kk-KZ"/>
        </w:rPr>
        <w:t xml:space="preserve">Орындаушы _____________________________________________________________________    ____________ </w:t>
      </w:r>
    </w:p>
    <w:p w:rsidR="00047E27" w:rsidRPr="00233B2B" w:rsidRDefault="00047E27" w:rsidP="00047E27">
      <w:pPr>
        <w:rPr>
          <w:sz w:val="20"/>
          <w:szCs w:val="20"/>
          <w:lang w:val="kk-KZ"/>
        </w:rPr>
      </w:pPr>
      <w:r w:rsidRPr="00233B2B">
        <w:rPr>
          <w:sz w:val="20"/>
          <w:szCs w:val="20"/>
          <w:lang w:val="kk-KZ"/>
        </w:rPr>
        <w:t>тегі, аты, әкесінің аты (</w:t>
      </w:r>
      <w:r w:rsidRPr="00233B2B">
        <w:rPr>
          <w:color w:val="auto"/>
          <w:sz w:val="20"/>
          <w:szCs w:val="20"/>
          <w:lang w:val="kk-KZ"/>
        </w:rPr>
        <w:t>егер жеке басын куәландыратын құжатта көрсетілген болса</w:t>
      </w:r>
      <w:r w:rsidRPr="00233B2B">
        <w:rPr>
          <w:sz w:val="20"/>
          <w:szCs w:val="20"/>
          <w:lang w:val="kk-KZ"/>
        </w:rPr>
        <w:t>)                                күні</w:t>
      </w:r>
    </w:p>
    <w:p w:rsidR="00047E27" w:rsidRPr="00233B2B" w:rsidRDefault="00047E27" w:rsidP="00047E27">
      <w:pPr>
        <w:rPr>
          <w:sz w:val="20"/>
          <w:szCs w:val="20"/>
          <w:lang w:val="kk-KZ"/>
        </w:rPr>
      </w:pPr>
      <w:r w:rsidRPr="00233B2B">
        <w:rPr>
          <w:sz w:val="20"/>
          <w:szCs w:val="20"/>
          <w:lang w:val="kk-KZ"/>
        </w:rPr>
        <w:t xml:space="preserve"> </w:t>
      </w:r>
    </w:p>
    <w:p w:rsidR="00047E27" w:rsidRPr="00233B2B" w:rsidRDefault="00047E27" w:rsidP="00047E27">
      <w:pPr>
        <w:rPr>
          <w:sz w:val="20"/>
          <w:szCs w:val="20"/>
          <w:lang w:val="kk-KZ"/>
        </w:rPr>
      </w:pPr>
      <w:r w:rsidRPr="00233B2B">
        <w:rPr>
          <w:sz w:val="20"/>
          <w:szCs w:val="20"/>
          <w:lang w:val="kk-KZ"/>
        </w:rPr>
        <w:t xml:space="preserve">Телефоны:_________________________ </w:t>
      </w:r>
    </w:p>
    <w:p w:rsidR="00047E27" w:rsidRPr="00233B2B" w:rsidRDefault="00047E27" w:rsidP="00047E27">
      <w:pPr>
        <w:rPr>
          <w:sz w:val="20"/>
          <w:szCs w:val="20"/>
          <w:lang w:val="kk-KZ"/>
        </w:rPr>
      </w:pPr>
    </w:p>
    <w:p w:rsidR="00047E27" w:rsidRPr="00233B2B" w:rsidRDefault="00047E27" w:rsidP="00047E27">
      <w:pPr>
        <w:rPr>
          <w:sz w:val="20"/>
          <w:szCs w:val="20"/>
          <w:lang w:val="kk-KZ"/>
        </w:rPr>
      </w:pPr>
      <w:r w:rsidRPr="00233B2B">
        <w:rPr>
          <w:sz w:val="20"/>
          <w:szCs w:val="20"/>
          <w:lang w:val="kk-KZ"/>
        </w:rPr>
        <w:t>Мөр орны (бар болса)</w:t>
      </w:r>
    </w:p>
    <w:p w:rsidR="00047E27" w:rsidRPr="00233B2B" w:rsidRDefault="00047E27" w:rsidP="00047E27">
      <w:pPr>
        <w:rPr>
          <w:sz w:val="20"/>
          <w:szCs w:val="20"/>
          <w:lang w:val="kk-KZ"/>
        </w:rPr>
      </w:pPr>
    </w:p>
    <w:p w:rsidR="00047E27" w:rsidRPr="00233B2B" w:rsidRDefault="00047E27" w:rsidP="00047E27">
      <w:pPr>
        <w:rPr>
          <w:sz w:val="20"/>
          <w:szCs w:val="20"/>
          <w:lang w:val="kk-KZ"/>
        </w:rPr>
      </w:pPr>
    </w:p>
    <w:p w:rsidR="00637AC7" w:rsidRPr="00233B2B" w:rsidRDefault="00047E27" w:rsidP="00047E27">
      <w:pPr>
        <w:autoSpaceDE/>
        <w:autoSpaceDN/>
        <w:jc w:val="both"/>
        <w:rPr>
          <w:rStyle w:val="S1"/>
          <w:rFonts w:ascii="Times New Roman" w:hAnsi="Times New Roman" w:cs="Times New Roman"/>
          <w:b w:val="0"/>
          <w:bCs w:val="0"/>
          <w:color w:val="auto"/>
          <w:sz w:val="20"/>
          <w:szCs w:val="20"/>
          <w:lang w:val="kk-KZ"/>
        </w:rPr>
      </w:pPr>
      <w:r w:rsidRPr="00233B2B">
        <w:rPr>
          <w:sz w:val="20"/>
          <w:szCs w:val="20"/>
          <w:lang w:val="kk-KZ"/>
        </w:rPr>
        <w:t>Әкімшілік деректер жинауға арналған нысанды толтыру бойынша түсіндірме осы нысанға қосымшада келтірілген</w:t>
      </w:r>
      <w:r w:rsidRPr="00233B2B">
        <w:rPr>
          <w:rStyle w:val="S1"/>
          <w:rFonts w:ascii="Times New Roman" w:hAnsi="Times New Roman" w:cs="Times New Roman"/>
          <w:b w:val="0"/>
          <w:color w:val="auto"/>
          <w:sz w:val="20"/>
          <w:szCs w:val="20"/>
          <w:lang w:val="kk-KZ"/>
        </w:rPr>
        <w:t>.</w:t>
      </w:r>
    </w:p>
    <w:p w:rsidR="00637AC7" w:rsidRPr="00233B2B" w:rsidRDefault="00637AC7" w:rsidP="00637AC7">
      <w:pPr>
        <w:autoSpaceDE/>
        <w:autoSpaceDN/>
        <w:jc w:val="right"/>
        <w:rPr>
          <w:bCs/>
          <w:color w:val="auto"/>
          <w:sz w:val="20"/>
          <w:szCs w:val="20"/>
          <w:lang w:val="kk-KZ"/>
        </w:rPr>
      </w:pPr>
      <w:r w:rsidRPr="00233B2B">
        <w:rPr>
          <w:color w:val="auto"/>
          <w:sz w:val="20"/>
          <w:szCs w:val="20"/>
          <w:lang w:val="kk-KZ"/>
        </w:rPr>
        <w:br w:type="page"/>
        <w:t xml:space="preserve">Жалпы </w:t>
      </w:r>
      <w:r w:rsidRPr="00233B2B">
        <w:rPr>
          <w:bCs/>
          <w:color w:val="auto"/>
          <w:sz w:val="20"/>
          <w:szCs w:val="20"/>
          <w:lang w:val="kk-KZ"/>
        </w:rPr>
        <w:t xml:space="preserve">пайыздық тәуекелді </w:t>
      </w:r>
    </w:p>
    <w:p w:rsidR="00637AC7" w:rsidRPr="00233B2B" w:rsidRDefault="00637AC7" w:rsidP="00637AC7">
      <w:pPr>
        <w:autoSpaceDE/>
        <w:autoSpaceDN/>
        <w:jc w:val="right"/>
        <w:rPr>
          <w:bCs/>
          <w:color w:val="auto"/>
          <w:sz w:val="20"/>
          <w:szCs w:val="20"/>
          <w:lang w:val="kk-KZ"/>
        </w:rPr>
      </w:pPr>
      <w:r w:rsidRPr="00233B2B">
        <w:rPr>
          <w:bCs/>
          <w:color w:val="auto"/>
          <w:sz w:val="20"/>
          <w:szCs w:val="20"/>
          <w:lang w:val="kk-KZ"/>
        </w:rPr>
        <w:t xml:space="preserve">есептеудің (валюталар бөлігінде) </w:t>
      </w:r>
    </w:p>
    <w:p w:rsidR="00637AC7" w:rsidRPr="00233B2B" w:rsidRDefault="00637AC7" w:rsidP="00637AC7">
      <w:pPr>
        <w:autoSpaceDE/>
        <w:autoSpaceDN/>
        <w:jc w:val="right"/>
        <w:rPr>
          <w:color w:val="auto"/>
          <w:sz w:val="20"/>
          <w:szCs w:val="20"/>
          <w:lang w:val="kk-KZ"/>
        </w:rPr>
      </w:pPr>
      <w:r w:rsidRPr="00233B2B">
        <w:rPr>
          <w:color w:val="auto"/>
          <w:sz w:val="20"/>
          <w:szCs w:val="20"/>
          <w:lang w:val="kk-KZ"/>
        </w:rPr>
        <w:t xml:space="preserve">талдамасы туралы есеп нысанына </w:t>
      </w:r>
    </w:p>
    <w:p w:rsidR="00637AC7" w:rsidRPr="00233B2B" w:rsidRDefault="00637AC7" w:rsidP="00637AC7">
      <w:pPr>
        <w:autoSpaceDE/>
        <w:autoSpaceDN/>
        <w:jc w:val="right"/>
        <w:rPr>
          <w:color w:val="auto"/>
          <w:sz w:val="20"/>
          <w:szCs w:val="20"/>
          <w:lang w:val="kk-KZ"/>
        </w:rPr>
      </w:pPr>
      <w:r w:rsidRPr="00233B2B">
        <w:rPr>
          <w:color w:val="auto"/>
          <w:sz w:val="20"/>
          <w:szCs w:val="20"/>
          <w:lang w:val="kk-KZ"/>
        </w:rPr>
        <w:t>қосымша</w:t>
      </w:r>
    </w:p>
    <w:p w:rsidR="00637AC7" w:rsidRPr="00233B2B" w:rsidRDefault="00637AC7" w:rsidP="00637AC7">
      <w:pPr>
        <w:autoSpaceDE/>
        <w:autoSpaceDN/>
        <w:jc w:val="right"/>
        <w:rPr>
          <w:color w:val="auto"/>
          <w:sz w:val="20"/>
          <w:szCs w:val="20"/>
          <w:lang w:val="kk-KZ"/>
        </w:rPr>
      </w:pPr>
    </w:p>
    <w:p w:rsidR="00637AC7" w:rsidRPr="00233B2B" w:rsidRDefault="00637AC7" w:rsidP="00637AC7">
      <w:pPr>
        <w:autoSpaceDE/>
        <w:autoSpaceDN/>
        <w:jc w:val="right"/>
        <w:rPr>
          <w:sz w:val="20"/>
          <w:szCs w:val="20"/>
          <w:lang w:val="kk-KZ"/>
        </w:rPr>
      </w:pPr>
    </w:p>
    <w:p w:rsidR="00637AC7" w:rsidRPr="00233B2B" w:rsidRDefault="00637AC7" w:rsidP="00637AC7">
      <w:pPr>
        <w:autoSpaceDE/>
        <w:autoSpaceDN/>
        <w:jc w:val="center"/>
        <w:rPr>
          <w:color w:val="auto"/>
          <w:sz w:val="20"/>
          <w:szCs w:val="20"/>
          <w:lang w:val="kk-KZ"/>
        </w:rPr>
      </w:pPr>
      <w:r w:rsidRPr="00233B2B">
        <w:rPr>
          <w:color w:val="auto"/>
          <w:sz w:val="20"/>
          <w:szCs w:val="20"/>
          <w:lang w:val="kk-KZ"/>
        </w:rPr>
        <w:t>Әкімшілік деректер жинауға арналған нысанды толтыру бойынша</w:t>
      </w:r>
    </w:p>
    <w:p w:rsidR="00637AC7" w:rsidRPr="00233B2B" w:rsidRDefault="00637AC7" w:rsidP="00637AC7">
      <w:pPr>
        <w:autoSpaceDE/>
        <w:autoSpaceDN/>
        <w:jc w:val="center"/>
        <w:rPr>
          <w:color w:val="auto"/>
          <w:sz w:val="20"/>
          <w:szCs w:val="20"/>
          <w:lang w:val="kk-KZ"/>
        </w:rPr>
      </w:pPr>
      <w:r w:rsidRPr="00233B2B">
        <w:rPr>
          <w:color w:val="auto"/>
          <w:sz w:val="20"/>
          <w:szCs w:val="20"/>
          <w:lang w:val="kk-KZ"/>
        </w:rPr>
        <w:t>түсіндірме</w:t>
      </w:r>
    </w:p>
    <w:p w:rsidR="00637AC7" w:rsidRPr="00233B2B" w:rsidRDefault="00637AC7" w:rsidP="00637AC7">
      <w:pPr>
        <w:autoSpaceDE/>
        <w:autoSpaceDN/>
        <w:jc w:val="center"/>
        <w:rPr>
          <w:color w:val="auto"/>
          <w:sz w:val="20"/>
          <w:szCs w:val="20"/>
          <w:lang w:val="kk-KZ"/>
        </w:rPr>
      </w:pPr>
    </w:p>
    <w:p w:rsidR="00637AC7" w:rsidRPr="00233B2B" w:rsidRDefault="00637AC7" w:rsidP="00637AC7">
      <w:pPr>
        <w:autoSpaceDE/>
        <w:autoSpaceDN/>
        <w:jc w:val="center"/>
        <w:rPr>
          <w:color w:val="auto"/>
          <w:sz w:val="20"/>
          <w:szCs w:val="20"/>
          <w:lang w:val="kk-KZ"/>
        </w:rPr>
      </w:pPr>
      <w:r w:rsidRPr="00233B2B">
        <w:rPr>
          <w:color w:val="auto"/>
          <w:sz w:val="20"/>
          <w:szCs w:val="20"/>
          <w:lang w:val="kk-KZ"/>
        </w:rPr>
        <w:t xml:space="preserve">Жалпы </w:t>
      </w:r>
      <w:r w:rsidRPr="00233B2B">
        <w:rPr>
          <w:bCs/>
          <w:color w:val="auto"/>
          <w:sz w:val="20"/>
          <w:szCs w:val="20"/>
          <w:lang w:val="kk-KZ"/>
        </w:rPr>
        <w:t xml:space="preserve">пайыздық тәуекелді есептеудің (валюталар бөлігінде) </w:t>
      </w:r>
      <w:r w:rsidRPr="00233B2B">
        <w:rPr>
          <w:color w:val="auto"/>
          <w:sz w:val="20"/>
          <w:szCs w:val="20"/>
          <w:lang w:val="kk-KZ"/>
        </w:rPr>
        <w:t>талдамасы туралы есеп</w:t>
      </w:r>
    </w:p>
    <w:p w:rsidR="00637AC7" w:rsidRPr="00233B2B" w:rsidRDefault="00637AC7" w:rsidP="00637AC7">
      <w:pPr>
        <w:autoSpaceDE/>
        <w:autoSpaceDN/>
        <w:jc w:val="center"/>
        <w:rPr>
          <w:color w:val="auto"/>
          <w:sz w:val="20"/>
          <w:szCs w:val="20"/>
          <w:lang w:val="kk-KZ"/>
        </w:rPr>
      </w:pPr>
    </w:p>
    <w:p w:rsidR="00637AC7" w:rsidRPr="00233B2B" w:rsidRDefault="00637AC7" w:rsidP="00637AC7">
      <w:pPr>
        <w:autoSpaceDE/>
        <w:autoSpaceDN/>
        <w:jc w:val="center"/>
        <w:rPr>
          <w:color w:val="auto"/>
          <w:sz w:val="20"/>
          <w:szCs w:val="20"/>
          <w:lang w:val="kk-KZ"/>
        </w:rPr>
      </w:pPr>
    </w:p>
    <w:p w:rsidR="00637AC7" w:rsidRPr="00233B2B" w:rsidRDefault="00637AC7" w:rsidP="00637AC7">
      <w:pPr>
        <w:autoSpaceDE/>
        <w:autoSpaceDN/>
        <w:jc w:val="center"/>
        <w:rPr>
          <w:color w:val="auto"/>
          <w:sz w:val="20"/>
          <w:szCs w:val="20"/>
          <w:lang w:val="kk-KZ"/>
        </w:rPr>
      </w:pPr>
      <w:r w:rsidRPr="00233B2B">
        <w:rPr>
          <w:color w:val="auto"/>
          <w:sz w:val="20"/>
          <w:szCs w:val="20"/>
          <w:lang w:val="kk-KZ"/>
        </w:rPr>
        <w:t>1</w:t>
      </w:r>
      <w:r w:rsidR="001D1D96" w:rsidRPr="00233B2B">
        <w:rPr>
          <w:color w:val="auto"/>
          <w:sz w:val="20"/>
          <w:szCs w:val="20"/>
          <w:lang w:val="kk-KZ"/>
        </w:rPr>
        <w:t>-тарау</w:t>
      </w:r>
      <w:r w:rsidRPr="00233B2B">
        <w:rPr>
          <w:color w:val="auto"/>
          <w:sz w:val="20"/>
          <w:szCs w:val="20"/>
          <w:lang w:val="kk-KZ"/>
        </w:rPr>
        <w:t xml:space="preserve">. </w:t>
      </w:r>
      <w:r w:rsidRPr="00233B2B">
        <w:rPr>
          <w:bCs/>
          <w:color w:val="auto"/>
          <w:sz w:val="20"/>
          <w:szCs w:val="20"/>
          <w:lang w:val="kk-KZ"/>
        </w:rPr>
        <w:t>Жалпы ережелер</w:t>
      </w:r>
    </w:p>
    <w:p w:rsidR="00637AC7" w:rsidRPr="00233B2B" w:rsidRDefault="00637AC7" w:rsidP="0013796E">
      <w:pPr>
        <w:autoSpaceDE/>
        <w:autoSpaceDN/>
        <w:ind w:firstLine="709"/>
        <w:jc w:val="both"/>
        <w:rPr>
          <w:color w:val="auto"/>
          <w:sz w:val="20"/>
          <w:szCs w:val="20"/>
          <w:lang w:val="kk-KZ"/>
        </w:rPr>
      </w:pPr>
    </w:p>
    <w:p w:rsidR="00637AC7" w:rsidRPr="00233B2B" w:rsidRDefault="00637AC7" w:rsidP="0013796E">
      <w:pPr>
        <w:autoSpaceDE/>
        <w:autoSpaceDN/>
        <w:ind w:firstLine="709"/>
        <w:jc w:val="both"/>
        <w:rPr>
          <w:color w:val="auto"/>
          <w:sz w:val="20"/>
          <w:szCs w:val="20"/>
          <w:lang w:val="kk-KZ"/>
        </w:rPr>
      </w:pPr>
      <w:r w:rsidRPr="00233B2B">
        <w:rPr>
          <w:color w:val="auto"/>
          <w:sz w:val="20"/>
          <w:szCs w:val="20"/>
          <w:lang w:val="kk-KZ"/>
        </w:rPr>
        <w:t xml:space="preserve">1. </w:t>
      </w:r>
      <w:r w:rsidRPr="00233B2B">
        <w:rPr>
          <w:sz w:val="20"/>
          <w:szCs w:val="20"/>
          <w:lang w:val="kk-KZ"/>
        </w:rPr>
        <w:t xml:space="preserve">Осы түсіндірме (бұдан әрі – Түсіндірме) </w:t>
      </w:r>
      <w:r w:rsidRPr="00233B2B">
        <w:rPr>
          <w:color w:val="auto"/>
          <w:sz w:val="20"/>
          <w:szCs w:val="20"/>
          <w:lang w:val="kk-KZ"/>
        </w:rPr>
        <w:t xml:space="preserve">«Жалпы </w:t>
      </w:r>
      <w:r w:rsidRPr="00233B2B">
        <w:rPr>
          <w:bCs/>
          <w:color w:val="auto"/>
          <w:sz w:val="20"/>
          <w:szCs w:val="20"/>
          <w:lang w:val="kk-KZ"/>
        </w:rPr>
        <w:t xml:space="preserve">пайыздық тәуекелді есептеудің (валюталар бөлігінде) </w:t>
      </w:r>
      <w:r w:rsidRPr="00233B2B">
        <w:rPr>
          <w:color w:val="auto"/>
          <w:sz w:val="20"/>
          <w:szCs w:val="20"/>
          <w:lang w:val="kk-KZ"/>
        </w:rPr>
        <w:t xml:space="preserve">талдамасы туралы есеп» </w:t>
      </w:r>
      <w:r w:rsidRPr="00233B2B">
        <w:rPr>
          <w:bCs/>
          <w:sz w:val="20"/>
          <w:szCs w:val="20"/>
          <w:lang w:val="kk-KZ"/>
        </w:rPr>
        <w:t>нысанын (бұдан әрі – Нысан) толтыру бойынша бірыңғай талаптарды айқындайды</w:t>
      </w:r>
      <w:r w:rsidRPr="00233B2B">
        <w:rPr>
          <w:color w:val="auto"/>
          <w:sz w:val="20"/>
          <w:szCs w:val="20"/>
          <w:lang w:val="kk-KZ"/>
        </w:rPr>
        <w:t>.</w:t>
      </w:r>
    </w:p>
    <w:p w:rsidR="00637AC7" w:rsidRPr="00233B2B" w:rsidRDefault="00637AC7" w:rsidP="0013796E">
      <w:pPr>
        <w:widowControl w:val="0"/>
        <w:autoSpaceDE/>
        <w:autoSpaceDN/>
        <w:ind w:firstLine="709"/>
        <w:jc w:val="both"/>
        <w:rPr>
          <w:color w:val="auto"/>
          <w:sz w:val="20"/>
          <w:szCs w:val="20"/>
          <w:lang w:val="kk-KZ"/>
        </w:rPr>
      </w:pPr>
      <w:r w:rsidRPr="00233B2B">
        <w:rPr>
          <w:color w:val="auto"/>
          <w:sz w:val="20"/>
          <w:szCs w:val="20"/>
          <w:lang w:val="kk-KZ"/>
        </w:rPr>
        <w:t xml:space="preserve">2. Нысан </w:t>
      </w:r>
      <w:r w:rsidR="009514EF" w:rsidRPr="00233B2B">
        <w:rPr>
          <w:color w:val="auto"/>
          <w:sz w:val="20"/>
          <w:szCs w:val="20"/>
          <w:lang w:val="kk-KZ"/>
        </w:rPr>
        <w:t>«Қазақстан Республикасындағы банктер және банк қызметі туралы» 1995 жылғы 31 тамыздағы Қазақстан Республикасының </w:t>
      </w:r>
      <w:r w:rsidR="009514EF" w:rsidRPr="00233B2B" w:rsidDel="00686061">
        <w:rPr>
          <w:color w:val="auto"/>
          <w:sz w:val="20"/>
          <w:szCs w:val="20"/>
          <w:lang w:val="kk-KZ"/>
        </w:rPr>
        <w:t xml:space="preserve"> </w:t>
      </w:r>
      <w:r w:rsidR="009514EF" w:rsidRPr="00233B2B">
        <w:rPr>
          <w:color w:val="auto"/>
          <w:sz w:val="20"/>
          <w:szCs w:val="20"/>
          <w:lang w:val="kk-KZ"/>
        </w:rPr>
        <w:t xml:space="preserve">Заңына, </w:t>
      </w:r>
      <w:r w:rsidRPr="00233B2B">
        <w:rPr>
          <w:color w:val="auto"/>
          <w:sz w:val="20"/>
          <w:szCs w:val="20"/>
          <w:lang w:val="kk-KZ"/>
        </w:rPr>
        <w:t>«Қаржы нарығы мен қаржы ұйымдарын мемлекеттік реттеу, бақылау және қадағалау туралы» 2003 жылғы 4 шілдедегі Қазақстан Республикасы </w:t>
      </w:r>
      <w:r w:rsidRPr="00233B2B" w:rsidDel="00686061">
        <w:rPr>
          <w:color w:val="auto"/>
          <w:sz w:val="20"/>
          <w:szCs w:val="20"/>
          <w:lang w:val="kk-KZ"/>
        </w:rPr>
        <w:t xml:space="preserve"> </w:t>
      </w:r>
      <w:r w:rsidRPr="00233B2B">
        <w:rPr>
          <w:color w:val="auto"/>
          <w:sz w:val="20"/>
          <w:szCs w:val="20"/>
          <w:lang w:val="kk-KZ"/>
        </w:rPr>
        <w:t>Заңының 9-ба</w:t>
      </w:r>
      <w:r w:rsidR="009514EF" w:rsidRPr="00233B2B">
        <w:rPr>
          <w:color w:val="auto"/>
          <w:sz w:val="20"/>
          <w:szCs w:val="20"/>
          <w:lang w:val="kk-KZ"/>
        </w:rPr>
        <w:t>бы 1-тармағының 6) тармақшасына</w:t>
      </w:r>
      <w:r w:rsidRPr="00233B2B">
        <w:rPr>
          <w:color w:val="auto"/>
          <w:sz w:val="20"/>
          <w:szCs w:val="20"/>
          <w:lang w:val="kk-KZ"/>
        </w:rPr>
        <w:t xml:space="preserve">  сәйкес әзірленді.</w:t>
      </w:r>
    </w:p>
    <w:p w:rsidR="00637AC7" w:rsidRPr="00233B2B" w:rsidRDefault="00637AC7" w:rsidP="0013796E">
      <w:pPr>
        <w:autoSpaceDE/>
        <w:autoSpaceDN/>
        <w:ind w:firstLine="709"/>
        <w:jc w:val="both"/>
        <w:rPr>
          <w:color w:val="auto"/>
          <w:sz w:val="20"/>
          <w:szCs w:val="20"/>
          <w:lang w:val="kk-KZ"/>
        </w:rPr>
      </w:pPr>
      <w:r w:rsidRPr="00233B2B">
        <w:rPr>
          <w:color w:val="auto"/>
          <w:sz w:val="20"/>
          <w:szCs w:val="20"/>
          <w:lang w:val="kk-KZ"/>
        </w:rPr>
        <w:t xml:space="preserve">3. Нысанды екiншi деңгейдегі банктер </w:t>
      </w:r>
      <w:r w:rsidR="001D1D96" w:rsidRPr="00233B2B">
        <w:rPr>
          <w:color w:val="auto"/>
          <w:sz w:val="20"/>
          <w:szCs w:val="20"/>
          <w:lang w:val="kk-KZ"/>
        </w:rPr>
        <w:t xml:space="preserve">әр айдың біріндегі жағдай бойынша </w:t>
      </w:r>
      <w:r w:rsidRPr="00233B2B">
        <w:rPr>
          <w:color w:val="auto"/>
          <w:sz w:val="20"/>
          <w:szCs w:val="20"/>
          <w:lang w:val="kk-KZ"/>
        </w:rPr>
        <w:t>ай сайын жасайды. Нысандағы деректер мың теңгемен толтырылады.</w:t>
      </w:r>
    </w:p>
    <w:p w:rsidR="00637AC7" w:rsidRPr="00233B2B" w:rsidRDefault="00637AC7" w:rsidP="0013796E">
      <w:pPr>
        <w:widowControl w:val="0"/>
        <w:autoSpaceDE/>
        <w:autoSpaceDN/>
        <w:ind w:firstLine="709"/>
        <w:jc w:val="both"/>
        <w:rPr>
          <w:color w:val="auto"/>
          <w:sz w:val="20"/>
          <w:szCs w:val="20"/>
          <w:lang w:val="kk-KZ"/>
        </w:rPr>
      </w:pPr>
      <w:r w:rsidRPr="00233B2B">
        <w:rPr>
          <w:color w:val="auto"/>
          <w:sz w:val="20"/>
          <w:szCs w:val="20"/>
          <w:lang w:val="kk-KZ"/>
        </w:rPr>
        <w:t>4. Нысанға бірінші басшы, бас бухгалтер немесе олар есепке қол қоюға уәкілеттік берген тұлғалар және орындаушы қол қояды.</w:t>
      </w:r>
    </w:p>
    <w:p w:rsidR="00637AC7" w:rsidRPr="00233B2B" w:rsidRDefault="00637AC7" w:rsidP="0013796E">
      <w:pPr>
        <w:autoSpaceDE/>
        <w:autoSpaceDN/>
        <w:ind w:firstLine="709"/>
        <w:jc w:val="both"/>
        <w:rPr>
          <w:color w:val="auto"/>
          <w:sz w:val="20"/>
          <w:szCs w:val="20"/>
          <w:lang w:val="kk-KZ"/>
        </w:rPr>
      </w:pPr>
    </w:p>
    <w:p w:rsidR="00637AC7" w:rsidRPr="00233B2B" w:rsidRDefault="00637AC7" w:rsidP="0013796E">
      <w:pPr>
        <w:autoSpaceDE/>
        <w:autoSpaceDN/>
        <w:ind w:firstLine="709"/>
        <w:jc w:val="both"/>
        <w:rPr>
          <w:color w:val="auto"/>
          <w:sz w:val="20"/>
          <w:szCs w:val="20"/>
          <w:lang w:val="kk-KZ"/>
        </w:rPr>
      </w:pPr>
    </w:p>
    <w:p w:rsidR="00637AC7" w:rsidRPr="00233B2B" w:rsidRDefault="00637AC7" w:rsidP="0013796E">
      <w:pPr>
        <w:autoSpaceDE/>
        <w:autoSpaceDN/>
        <w:ind w:firstLine="709"/>
        <w:jc w:val="center"/>
        <w:rPr>
          <w:sz w:val="20"/>
          <w:szCs w:val="20"/>
          <w:lang w:val="kk-KZ"/>
        </w:rPr>
      </w:pPr>
      <w:r w:rsidRPr="00233B2B">
        <w:rPr>
          <w:sz w:val="20"/>
          <w:szCs w:val="20"/>
          <w:lang w:val="kk-KZ"/>
        </w:rPr>
        <w:t>2</w:t>
      </w:r>
      <w:r w:rsidR="001D1D96" w:rsidRPr="00233B2B">
        <w:rPr>
          <w:sz w:val="20"/>
          <w:szCs w:val="20"/>
          <w:lang w:val="kk-KZ"/>
        </w:rPr>
        <w:t>-тарау</w:t>
      </w:r>
      <w:r w:rsidRPr="00233B2B">
        <w:rPr>
          <w:sz w:val="20"/>
          <w:szCs w:val="20"/>
          <w:lang w:val="kk-KZ"/>
        </w:rPr>
        <w:t>. Нысанды толтыру бойынша түсіндірме</w:t>
      </w:r>
    </w:p>
    <w:p w:rsidR="00637AC7" w:rsidRPr="00233B2B" w:rsidRDefault="00637AC7" w:rsidP="0013796E">
      <w:pPr>
        <w:autoSpaceDE/>
        <w:autoSpaceDN/>
        <w:ind w:firstLine="709"/>
        <w:jc w:val="both"/>
        <w:rPr>
          <w:color w:val="auto"/>
          <w:sz w:val="20"/>
          <w:szCs w:val="20"/>
          <w:lang w:val="kk-KZ"/>
        </w:rPr>
      </w:pPr>
    </w:p>
    <w:p w:rsidR="00637AC7" w:rsidRPr="00233B2B" w:rsidRDefault="00637AC7" w:rsidP="0013796E">
      <w:pPr>
        <w:autoSpaceDE/>
        <w:autoSpaceDN/>
        <w:ind w:firstLine="709"/>
        <w:jc w:val="both"/>
        <w:rPr>
          <w:color w:val="auto"/>
          <w:sz w:val="20"/>
          <w:szCs w:val="20"/>
          <w:lang w:val="kk-KZ"/>
        </w:rPr>
      </w:pPr>
      <w:r w:rsidRPr="00233B2B">
        <w:rPr>
          <w:color w:val="auto"/>
          <w:sz w:val="20"/>
          <w:szCs w:val="20"/>
          <w:lang w:val="kk-KZ"/>
        </w:rPr>
        <w:t xml:space="preserve">5. 3-бағанда аймақтардың әрқайсысының уақыт аралықтары бойынша мөлшерленген және қалдық ашық/жабық </w:t>
      </w:r>
      <w:r w:rsidRPr="00233B2B">
        <w:rPr>
          <w:bCs/>
          <w:color w:val="auto"/>
          <w:sz w:val="20"/>
          <w:szCs w:val="20"/>
          <w:lang w:val="kk-KZ"/>
        </w:rPr>
        <w:t xml:space="preserve">позициялар </w:t>
      </w:r>
      <w:r w:rsidRPr="00233B2B">
        <w:rPr>
          <w:color w:val="auto"/>
          <w:sz w:val="20"/>
          <w:szCs w:val="20"/>
          <w:lang w:val="kk-KZ"/>
        </w:rPr>
        <w:t xml:space="preserve">бойынша </w:t>
      </w:r>
      <w:r w:rsidRPr="00233B2B">
        <w:rPr>
          <w:bCs/>
          <w:sz w:val="20"/>
          <w:szCs w:val="20"/>
          <w:lang w:val="kk-KZ"/>
        </w:rPr>
        <w:t>сома көрсетіледі</w:t>
      </w:r>
      <w:r w:rsidRPr="00233B2B">
        <w:rPr>
          <w:color w:val="auto"/>
          <w:sz w:val="20"/>
          <w:szCs w:val="20"/>
          <w:lang w:val="kk-KZ"/>
        </w:rPr>
        <w:t>.</w:t>
      </w:r>
    </w:p>
    <w:p w:rsidR="00637AC7" w:rsidRPr="00233B2B" w:rsidRDefault="00637AC7" w:rsidP="0013796E">
      <w:pPr>
        <w:autoSpaceDE/>
        <w:autoSpaceDN/>
        <w:ind w:firstLine="709"/>
        <w:jc w:val="both"/>
        <w:rPr>
          <w:color w:val="auto"/>
          <w:sz w:val="20"/>
          <w:szCs w:val="20"/>
          <w:lang w:val="kk-KZ"/>
        </w:rPr>
      </w:pPr>
      <w:r w:rsidRPr="00233B2B">
        <w:rPr>
          <w:color w:val="auto"/>
          <w:sz w:val="20"/>
          <w:szCs w:val="20"/>
          <w:lang w:val="kk-KZ"/>
        </w:rPr>
        <w:t xml:space="preserve">6. 3-бағанда 38-жол бойынша жалпы </w:t>
      </w:r>
      <w:r w:rsidRPr="00233B2B">
        <w:rPr>
          <w:bCs/>
          <w:color w:val="auto"/>
          <w:sz w:val="20"/>
          <w:szCs w:val="20"/>
          <w:lang w:val="kk-KZ"/>
        </w:rPr>
        <w:t>пайыздық тәуекел</w:t>
      </w:r>
      <w:r w:rsidRPr="00233B2B">
        <w:rPr>
          <w:color w:val="auto"/>
          <w:sz w:val="20"/>
          <w:szCs w:val="20"/>
          <w:lang w:val="kk-KZ"/>
        </w:rPr>
        <w:t xml:space="preserve"> жөніндегі мәліметтер</w:t>
      </w:r>
      <w:r w:rsidRPr="00233B2B">
        <w:rPr>
          <w:bCs/>
          <w:sz w:val="20"/>
          <w:szCs w:val="20"/>
          <w:lang w:val="kk-KZ"/>
        </w:rPr>
        <w:t xml:space="preserve"> көрсетіледі</w:t>
      </w:r>
      <w:r w:rsidRPr="00233B2B">
        <w:rPr>
          <w:color w:val="auto"/>
          <w:sz w:val="20"/>
          <w:szCs w:val="20"/>
          <w:lang w:val="kk-KZ"/>
        </w:rPr>
        <w:t>.</w:t>
      </w:r>
    </w:p>
    <w:p w:rsidR="00637AC7" w:rsidRPr="00233B2B" w:rsidRDefault="00637AC7" w:rsidP="00637AC7">
      <w:pPr>
        <w:autoSpaceDE/>
        <w:autoSpaceDN/>
        <w:jc w:val="center"/>
        <w:rPr>
          <w:color w:val="auto"/>
          <w:sz w:val="20"/>
          <w:szCs w:val="20"/>
          <w:lang w:val="kk-KZ"/>
        </w:rPr>
      </w:pPr>
    </w:p>
    <w:p w:rsidR="00637AC7" w:rsidRPr="00233B2B" w:rsidRDefault="00637AC7" w:rsidP="002D5065">
      <w:pPr>
        <w:jc w:val="right"/>
        <w:rPr>
          <w:color w:val="auto"/>
          <w:sz w:val="20"/>
          <w:szCs w:val="20"/>
          <w:lang w:val="kk-KZ"/>
        </w:rPr>
      </w:pPr>
      <w:r w:rsidRPr="00233B2B">
        <w:rPr>
          <w:color w:val="auto"/>
          <w:sz w:val="20"/>
          <w:szCs w:val="20"/>
          <w:lang w:val="kk-KZ"/>
        </w:rPr>
        <w:br w:type="page"/>
      </w:r>
      <w:r w:rsidRPr="00233B2B">
        <w:rPr>
          <w:bCs/>
          <w:color w:val="auto"/>
          <w:sz w:val="20"/>
          <w:szCs w:val="20"/>
          <w:lang w:val="kk-KZ"/>
        </w:rPr>
        <w:t>Қазақстан Республикасы</w:t>
      </w:r>
      <w:r w:rsidRPr="00233B2B">
        <w:rPr>
          <w:color w:val="auto"/>
          <w:sz w:val="20"/>
          <w:szCs w:val="20"/>
          <w:lang w:val="kk-KZ"/>
        </w:rPr>
        <w:t xml:space="preserve"> </w:t>
      </w:r>
    </w:p>
    <w:p w:rsidR="00637AC7" w:rsidRPr="00233B2B" w:rsidRDefault="00637AC7" w:rsidP="00637AC7">
      <w:pPr>
        <w:autoSpaceDE/>
        <w:autoSpaceDN/>
        <w:ind w:left="5103"/>
        <w:jc w:val="right"/>
        <w:rPr>
          <w:color w:val="auto"/>
          <w:sz w:val="20"/>
          <w:szCs w:val="20"/>
          <w:lang w:val="kk-KZ"/>
        </w:rPr>
      </w:pPr>
      <w:r w:rsidRPr="00233B2B">
        <w:rPr>
          <w:color w:val="auto"/>
          <w:sz w:val="20"/>
          <w:szCs w:val="20"/>
          <w:lang w:val="kk-KZ"/>
        </w:rPr>
        <w:t xml:space="preserve">Ұлттық Банкі Басқармасының </w:t>
      </w:r>
    </w:p>
    <w:p w:rsidR="00F20021" w:rsidRPr="00233B2B" w:rsidRDefault="00F20021" w:rsidP="00F20021">
      <w:pPr>
        <w:autoSpaceDE/>
        <w:autoSpaceDN/>
        <w:ind w:left="5103"/>
        <w:jc w:val="right"/>
        <w:rPr>
          <w:color w:val="auto"/>
          <w:sz w:val="20"/>
          <w:szCs w:val="20"/>
          <w:lang w:val="kk-KZ"/>
        </w:rPr>
      </w:pPr>
      <w:r w:rsidRPr="00233B2B">
        <w:rPr>
          <w:color w:val="auto"/>
          <w:sz w:val="20"/>
          <w:szCs w:val="20"/>
          <w:lang w:val="kk-KZ"/>
        </w:rPr>
        <w:t xml:space="preserve">2016 жылғы 28 қарашадағы </w:t>
      </w:r>
    </w:p>
    <w:p w:rsidR="00637AC7" w:rsidRPr="00233B2B" w:rsidRDefault="00F20021" w:rsidP="00F20021">
      <w:pPr>
        <w:autoSpaceDE/>
        <w:autoSpaceDN/>
        <w:ind w:left="5103"/>
        <w:jc w:val="right"/>
        <w:rPr>
          <w:color w:val="auto"/>
          <w:sz w:val="20"/>
          <w:szCs w:val="20"/>
          <w:lang w:val="kk-KZ"/>
        </w:rPr>
      </w:pPr>
      <w:r w:rsidRPr="00233B2B">
        <w:rPr>
          <w:color w:val="auto"/>
          <w:sz w:val="20"/>
          <w:szCs w:val="20"/>
          <w:lang w:val="kk-KZ"/>
        </w:rPr>
        <w:t>№ 273 қаулысына</w:t>
      </w:r>
      <w:r w:rsidR="00637AC7" w:rsidRPr="00233B2B">
        <w:rPr>
          <w:color w:val="auto"/>
          <w:sz w:val="20"/>
          <w:szCs w:val="20"/>
          <w:lang w:val="kk-KZ"/>
        </w:rPr>
        <w:t xml:space="preserve"> </w:t>
      </w:r>
    </w:p>
    <w:p w:rsidR="00637AC7" w:rsidRPr="00233B2B" w:rsidRDefault="00637AC7" w:rsidP="00637AC7">
      <w:pPr>
        <w:autoSpaceDE/>
        <w:autoSpaceDN/>
        <w:ind w:left="5103"/>
        <w:jc w:val="right"/>
        <w:rPr>
          <w:bCs/>
          <w:color w:val="auto"/>
          <w:sz w:val="20"/>
          <w:szCs w:val="20"/>
          <w:lang w:val="kk-KZ"/>
        </w:rPr>
      </w:pPr>
      <w:r w:rsidRPr="00233B2B">
        <w:rPr>
          <w:color w:val="auto"/>
          <w:sz w:val="20"/>
          <w:szCs w:val="20"/>
          <w:lang w:val="kk-KZ"/>
        </w:rPr>
        <w:t>9-қосымша</w:t>
      </w:r>
      <w:r w:rsidRPr="00233B2B">
        <w:rPr>
          <w:bCs/>
          <w:color w:val="auto"/>
          <w:sz w:val="20"/>
          <w:szCs w:val="20"/>
          <w:lang w:val="kk-KZ"/>
        </w:rPr>
        <w:t xml:space="preserve"> </w:t>
      </w:r>
    </w:p>
    <w:p w:rsidR="00637AC7" w:rsidRPr="00233B2B" w:rsidRDefault="00637AC7" w:rsidP="00637AC7">
      <w:pPr>
        <w:autoSpaceDE/>
        <w:autoSpaceDN/>
        <w:ind w:left="5103"/>
        <w:jc w:val="right"/>
        <w:rPr>
          <w:bCs/>
          <w:color w:val="auto"/>
          <w:sz w:val="20"/>
          <w:szCs w:val="20"/>
          <w:lang w:val="kk-KZ"/>
        </w:rPr>
      </w:pPr>
    </w:p>
    <w:p w:rsidR="00637AC7" w:rsidRPr="00233B2B" w:rsidRDefault="00637AC7" w:rsidP="00637AC7">
      <w:pPr>
        <w:autoSpaceDE/>
        <w:autoSpaceDN/>
        <w:ind w:left="5103"/>
        <w:jc w:val="right"/>
        <w:rPr>
          <w:color w:val="auto"/>
          <w:sz w:val="20"/>
          <w:szCs w:val="20"/>
          <w:lang w:val="kk-KZ"/>
        </w:rPr>
      </w:pPr>
      <w:r w:rsidRPr="00233B2B">
        <w:rPr>
          <w:bCs/>
          <w:color w:val="auto"/>
          <w:sz w:val="20"/>
          <w:szCs w:val="20"/>
          <w:lang w:val="kk-KZ"/>
        </w:rPr>
        <w:t>Қазақстан Республикасы</w:t>
      </w:r>
      <w:r w:rsidRPr="00233B2B">
        <w:rPr>
          <w:color w:val="auto"/>
          <w:sz w:val="20"/>
          <w:szCs w:val="20"/>
          <w:lang w:val="kk-KZ"/>
        </w:rPr>
        <w:t xml:space="preserve"> </w:t>
      </w:r>
    </w:p>
    <w:p w:rsidR="00637AC7" w:rsidRPr="00233B2B" w:rsidRDefault="00637AC7" w:rsidP="00637AC7">
      <w:pPr>
        <w:autoSpaceDE/>
        <w:autoSpaceDN/>
        <w:ind w:left="5103"/>
        <w:jc w:val="right"/>
        <w:rPr>
          <w:color w:val="auto"/>
          <w:sz w:val="20"/>
          <w:szCs w:val="20"/>
          <w:lang w:val="kk-KZ"/>
        </w:rPr>
      </w:pPr>
      <w:r w:rsidRPr="00233B2B">
        <w:rPr>
          <w:color w:val="auto"/>
          <w:sz w:val="20"/>
          <w:szCs w:val="20"/>
          <w:lang w:val="kk-KZ"/>
        </w:rPr>
        <w:t xml:space="preserve">Ұлттық Банкі Басқармасының </w:t>
      </w:r>
    </w:p>
    <w:p w:rsidR="00637AC7" w:rsidRPr="00233B2B" w:rsidRDefault="00637AC7" w:rsidP="00637AC7">
      <w:pPr>
        <w:widowControl w:val="0"/>
        <w:autoSpaceDE/>
        <w:autoSpaceDN/>
        <w:snapToGrid w:val="0"/>
        <w:ind w:firstLine="5387"/>
        <w:jc w:val="right"/>
        <w:rPr>
          <w:color w:val="auto"/>
          <w:sz w:val="20"/>
          <w:szCs w:val="20"/>
          <w:lang w:val="kk-KZ"/>
        </w:rPr>
      </w:pPr>
      <w:r w:rsidRPr="00233B2B">
        <w:rPr>
          <w:color w:val="auto"/>
          <w:sz w:val="20"/>
          <w:szCs w:val="20"/>
          <w:lang w:val="kk-KZ"/>
        </w:rPr>
        <w:t xml:space="preserve">2015 жылғы 8 мамырдағы </w:t>
      </w:r>
    </w:p>
    <w:p w:rsidR="00637AC7" w:rsidRPr="00233B2B" w:rsidRDefault="00637AC7" w:rsidP="00637AC7">
      <w:pPr>
        <w:autoSpaceDE/>
        <w:autoSpaceDN/>
        <w:ind w:left="5103"/>
        <w:jc w:val="right"/>
        <w:rPr>
          <w:color w:val="auto"/>
          <w:sz w:val="20"/>
          <w:szCs w:val="20"/>
          <w:lang w:val="kk-KZ"/>
        </w:rPr>
      </w:pPr>
      <w:r w:rsidRPr="00233B2B">
        <w:rPr>
          <w:color w:val="auto"/>
          <w:sz w:val="20"/>
          <w:szCs w:val="20"/>
          <w:lang w:val="kk-KZ"/>
        </w:rPr>
        <w:t xml:space="preserve">№ 75 қаулысына </w:t>
      </w:r>
    </w:p>
    <w:p w:rsidR="00AA1147" w:rsidRPr="00233B2B" w:rsidRDefault="00637AC7" w:rsidP="00637AC7">
      <w:pPr>
        <w:ind w:firstLine="426"/>
        <w:jc w:val="right"/>
        <w:rPr>
          <w:color w:val="auto"/>
          <w:sz w:val="20"/>
          <w:szCs w:val="20"/>
          <w:lang w:val="kk-KZ"/>
        </w:rPr>
      </w:pPr>
      <w:r w:rsidRPr="00233B2B">
        <w:rPr>
          <w:color w:val="auto"/>
          <w:sz w:val="20"/>
          <w:szCs w:val="20"/>
          <w:lang w:val="kk-KZ"/>
        </w:rPr>
        <w:t>10-қосымша</w:t>
      </w:r>
    </w:p>
    <w:p w:rsidR="00AA1147" w:rsidRPr="00233B2B" w:rsidRDefault="00AA1147" w:rsidP="00AA1147">
      <w:pPr>
        <w:ind w:firstLine="5954"/>
        <w:jc w:val="right"/>
        <w:rPr>
          <w:color w:val="auto"/>
          <w:sz w:val="20"/>
          <w:szCs w:val="20"/>
          <w:lang w:val="kk-KZ"/>
        </w:rPr>
      </w:pPr>
    </w:p>
    <w:p w:rsidR="00AA1147" w:rsidRPr="00233B2B" w:rsidRDefault="00AA1147" w:rsidP="00AA1147">
      <w:pPr>
        <w:ind w:firstLine="426"/>
        <w:jc w:val="center"/>
        <w:rPr>
          <w:sz w:val="20"/>
          <w:szCs w:val="20"/>
          <w:lang w:val="kk-KZ"/>
        </w:rPr>
      </w:pPr>
      <w:r w:rsidRPr="00233B2B">
        <w:rPr>
          <w:b/>
          <w:bCs/>
          <w:sz w:val="20"/>
          <w:szCs w:val="20"/>
          <w:lang w:val="kk-KZ"/>
        </w:rPr>
        <w:t> </w:t>
      </w:r>
    </w:p>
    <w:p w:rsidR="00AA1147" w:rsidRPr="00233B2B" w:rsidRDefault="00AA1147" w:rsidP="00AA1147">
      <w:pPr>
        <w:ind w:firstLine="426"/>
        <w:jc w:val="center"/>
        <w:rPr>
          <w:sz w:val="20"/>
          <w:szCs w:val="20"/>
          <w:lang w:val="kk-KZ"/>
        </w:rPr>
      </w:pPr>
      <w:r w:rsidRPr="00233B2B">
        <w:rPr>
          <w:b/>
          <w:bCs/>
          <w:sz w:val="20"/>
          <w:szCs w:val="20"/>
          <w:lang w:val="kk-KZ"/>
        </w:rPr>
        <w:t> </w:t>
      </w:r>
    </w:p>
    <w:p w:rsidR="00637AC7" w:rsidRPr="00233B2B" w:rsidRDefault="00637AC7" w:rsidP="00637AC7">
      <w:pPr>
        <w:autoSpaceDE/>
        <w:autoSpaceDN/>
        <w:jc w:val="center"/>
        <w:rPr>
          <w:sz w:val="20"/>
          <w:szCs w:val="20"/>
          <w:lang w:val="kk-KZ"/>
        </w:rPr>
      </w:pPr>
      <w:r w:rsidRPr="00233B2B">
        <w:rPr>
          <w:sz w:val="20"/>
          <w:szCs w:val="20"/>
          <w:lang w:val="kk-KZ"/>
        </w:rPr>
        <w:t xml:space="preserve">Бір қарыз алушыға келетін тәуекелдің (қарыз алушылар </w:t>
      </w:r>
      <w:r w:rsidRPr="00233B2B">
        <w:rPr>
          <w:bCs/>
          <w:sz w:val="20"/>
          <w:szCs w:val="20"/>
          <w:lang w:val="kk-KZ"/>
        </w:rPr>
        <w:t>бөлігінде</w:t>
      </w:r>
      <w:r w:rsidRPr="00233B2B">
        <w:rPr>
          <w:sz w:val="20"/>
          <w:szCs w:val="20"/>
          <w:lang w:val="kk-KZ"/>
        </w:rPr>
        <w:t xml:space="preserve">) </w:t>
      </w:r>
    </w:p>
    <w:p w:rsidR="00637AC7" w:rsidRPr="00233B2B" w:rsidRDefault="00637AC7" w:rsidP="00637AC7">
      <w:pPr>
        <w:autoSpaceDE/>
        <w:autoSpaceDN/>
        <w:jc w:val="center"/>
        <w:rPr>
          <w:bCs/>
          <w:color w:val="auto"/>
          <w:sz w:val="20"/>
          <w:szCs w:val="20"/>
          <w:lang w:val="kk-KZ"/>
        </w:rPr>
      </w:pPr>
      <w:r w:rsidRPr="00233B2B">
        <w:rPr>
          <w:sz w:val="20"/>
          <w:szCs w:val="20"/>
          <w:lang w:val="kk-KZ"/>
        </w:rPr>
        <w:t>ең жоғары мөлшерінің талдамасы туралы есеп</w:t>
      </w:r>
    </w:p>
    <w:p w:rsidR="00637AC7" w:rsidRPr="00233B2B" w:rsidRDefault="00637AC7" w:rsidP="00637AC7">
      <w:pPr>
        <w:autoSpaceDE/>
        <w:autoSpaceDN/>
        <w:jc w:val="center"/>
        <w:rPr>
          <w:color w:val="auto"/>
          <w:sz w:val="20"/>
          <w:szCs w:val="20"/>
          <w:lang w:val="kk-KZ"/>
        </w:rPr>
      </w:pPr>
    </w:p>
    <w:p w:rsidR="00637AC7" w:rsidRPr="00233B2B" w:rsidRDefault="00637AC7" w:rsidP="00637AC7">
      <w:pPr>
        <w:autoSpaceDE/>
        <w:autoSpaceDN/>
        <w:jc w:val="center"/>
        <w:rPr>
          <w:color w:val="auto"/>
          <w:sz w:val="20"/>
          <w:szCs w:val="20"/>
          <w:lang w:val="kk-KZ"/>
        </w:rPr>
      </w:pPr>
      <w:r w:rsidRPr="00233B2B">
        <w:rPr>
          <w:color w:val="auto"/>
          <w:sz w:val="20"/>
          <w:szCs w:val="20"/>
          <w:lang w:val="kk-KZ"/>
        </w:rPr>
        <w:t>Есепті кезең</w:t>
      </w:r>
      <w:r w:rsidRPr="00233B2B">
        <w:rPr>
          <w:bCs/>
          <w:color w:val="auto"/>
          <w:sz w:val="20"/>
          <w:szCs w:val="20"/>
          <w:lang w:val="kk-KZ"/>
        </w:rPr>
        <w:t xml:space="preserve">: </w:t>
      </w:r>
      <w:r w:rsidRPr="00233B2B">
        <w:rPr>
          <w:color w:val="auto"/>
          <w:sz w:val="20"/>
          <w:szCs w:val="20"/>
          <w:lang w:val="kk-KZ"/>
        </w:rPr>
        <w:t>20__жылғы «___»________</w:t>
      </w:r>
    </w:p>
    <w:p w:rsidR="00637AC7" w:rsidRPr="00233B2B" w:rsidRDefault="00637AC7" w:rsidP="00637AC7">
      <w:pPr>
        <w:autoSpaceDE/>
        <w:autoSpaceDN/>
        <w:jc w:val="center"/>
        <w:rPr>
          <w:color w:val="auto"/>
          <w:sz w:val="20"/>
          <w:szCs w:val="20"/>
          <w:lang w:val="kk-KZ"/>
        </w:rPr>
      </w:pPr>
    </w:p>
    <w:p w:rsidR="00637AC7" w:rsidRPr="00233B2B" w:rsidRDefault="00637AC7" w:rsidP="00637AC7">
      <w:pPr>
        <w:autoSpaceDE/>
        <w:autoSpaceDN/>
        <w:jc w:val="center"/>
        <w:rPr>
          <w:b/>
          <w:color w:val="auto"/>
          <w:sz w:val="20"/>
          <w:szCs w:val="20"/>
          <w:lang w:val="kk-KZ"/>
        </w:rPr>
      </w:pPr>
      <w:r w:rsidRPr="00233B2B">
        <w:rPr>
          <w:color w:val="auto"/>
          <w:sz w:val="20"/>
          <w:szCs w:val="20"/>
          <w:lang w:val="kk-KZ"/>
        </w:rPr>
        <w:t>________________________________________</w:t>
      </w:r>
      <w:r w:rsidRPr="00233B2B">
        <w:rPr>
          <w:b/>
          <w:bCs/>
          <w:color w:val="auto"/>
          <w:sz w:val="20"/>
          <w:szCs w:val="20"/>
          <w:lang w:val="kk-KZ"/>
        </w:rPr>
        <w:br/>
      </w:r>
      <w:r w:rsidRPr="00233B2B">
        <w:rPr>
          <w:color w:val="auto"/>
          <w:sz w:val="20"/>
          <w:szCs w:val="20"/>
          <w:lang w:val="kk-KZ"/>
        </w:rPr>
        <w:t>(банктің атауы)</w:t>
      </w:r>
    </w:p>
    <w:p w:rsidR="00637AC7" w:rsidRPr="00233B2B" w:rsidRDefault="00637AC7" w:rsidP="00637AC7">
      <w:pPr>
        <w:autoSpaceDE/>
        <w:autoSpaceDN/>
        <w:jc w:val="center"/>
        <w:rPr>
          <w:color w:val="auto"/>
          <w:sz w:val="20"/>
          <w:szCs w:val="20"/>
          <w:lang w:val="kk-KZ"/>
        </w:rPr>
      </w:pPr>
    </w:p>
    <w:p w:rsidR="00637AC7" w:rsidRPr="00233B2B" w:rsidRDefault="00637AC7" w:rsidP="00637AC7">
      <w:pPr>
        <w:autoSpaceDE/>
        <w:autoSpaceDN/>
        <w:jc w:val="both"/>
        <w:rPr>
          <w:color w:val="auto"/>
          <w:sz w:val="20"/>
          <w:szCs w:val="20"/>
          <w:lang w:val="kk-KZ"/>
        </w:rPr>
      </w:pPr>
    </w:p>
    <w:p w:rsidR="00637AC7" w:rsidRPr="00233B2B" w:rsidRDefault="00637AC7" w:rsidP="00637AC7">
      <w:pPr>
        <w:autoSpaceDE/>
        <w:autoSpaceDN/>
        <w:rPr>
          <w:color w:val="auto"/>
          <w:sz w:val="20"/>
          <w:szCs w:val="20"/>
          <w:lang w:val="kk-KZ"/>
        </w:rPr>
      </w:pPr>
      <w:r w:rsidRPr="00233B2B">
        <w:rPr>
          <w:color w:val="auto"/>
          <w:sz w:val="20"/>
          <w:szCs w:val="20"/>
          <w:lang w:val="kk-KZ"/>
        </w:rPr>
        <w:t>Индекс: 1- BVU_R_MRZ_R</w:t>
      </w:r>
    </w:p>
    <w:p w:rsidR="00637AC7" w:rsidRPr="00233B2B" w:rsidRDefault="00637AC7" w:rsidP="00637AC7">
      <w:pPr>
        <w:autoSpaceDE/>
        <w:autoSpaceDN/>
        <w:rPr>
          <w:color w:val="auto"/>
          <w:sz w:val="20"/>
          <w:szCs w:val="20"/>
          <w:lang w:val="kk-KZ"/>
        </w:rPr>
      </w:pPr>
      <w:r w:rsidRPr="00233B2B">
        <w:rPr>
          <w:color w:val="auto"/>
          <w:sz w:val="20"/>
          <w:szCs w:val="20"/>
          <w:lang w:val="kk-KZ"/>
        </w:rPr>
        <w:t>Кезеңділігі: ай сайын</w:t>
      </w:r>
    </w:p>
    <w:p w:rsidR="00637AC7" w:rsidRPr="00233B2B" w:rsidRDefault="00637AC7" w:rsidP="00637AC7">
      <w:pPr>
        <w:autoSpaceDE/>
        <w:autoSpaceDN/>
        <w:jc w:val="both"/>
        <w:rPr>
          <w:color w:val="auto"/>
          <w:sz w:val="20"/>
          <w:szCs w:val="20"/>
          <w:lang w:val="kk-KZ"/>
        </w:rPr>
      </w:pPr>
      <w:r w:rsidRPr="00233B2B">
        <w:rPr>
          <w:color w:val="auto"/>
          <w:sz w:val="20"/>
          <w:szCs w:val="20"/>
          <w:lang w:val="kk-KZ"/>
        </w:rPr>
        <w:t>Ұсынатындар: екiншi деңгейдегі банк</w:t>
      </w:r>
    </w:p>
    <w:p w:rsidR="00637AC7" w:rsidRPr="00233B2B" w:rsidRDefault="00637AC7" w:rsidP="00637AC7">
      <w:pPr>
        <w:autoSpaceDE/>
        <w:autoSpaceDN/>
        <w:rPr>
          <w:color w:val="auto"/>
          <w:sz w:val="20"/>
          <w:szCs w:val="20"/>
          <w:lang w:val="kk-KZ"/>
        </w:rPr>
      </w:pPr>
      <w:r w:rsidRPr="00233B2B">
        <w:rPr>
          <w:color w:val="auto"/>
          <w:sz w:val="20"/>
          <w:szCs w:val="20"/>
          <w:lang w:val="kk-KZ"/>
        </w:rPr>
        <w:t>Нысан қайда ұсынылады: Қазақстан Республикасының Ұлттық Банкі</w:t>
      </w:r>
    </w:p>
    <w:p w:rsidR="00637AC7" w:rsidRPr="00233B2B" w:rsidRDefault="00637AC7" w:rsidP="00637AC7">
      <w:pPr>
        <w:autoSpaceDE/>
        <w:autoSpaceDN/>
        <w:jc w:val="both"/>
        <w:rPr>
          <w:color w:val="auto"/>
          <w:sz w:val="20"/>
          <w:szCs w:val="20"/>
          <w:lang w:val="kk-KZ"/>
        </w:rPr>
      </w:pPr>
      <w:r w:rsidRPr="00233B2B">
        <w:rPr>
          <w:color w:val="auto"/>
          <w:sz w:val="20"/>
          <w:szCs w:val="20"/>
          <w:lang w:val="kk-KZ"/>
        </w:rPr>
        <w:t>Ұсыну мерзімі: есепті айдан кейінгі айдың жетінші жұмыс күнінен кешіктірмей</w:t>
      </w:r>
      <w:r w:rsidRPr="00233B2B">
        <w:rPr>
          <w:sz w:val="20"/>
          <w:szCs w:val="20"/>
          <w:lang w:val="kk-KZ"/>
        </w:rPr>
        <w:t>.</w:t>
      </w:r>
    </w:p>
    <w:p w:rsidR="00637AC7" w:rsidRPr="00233B2B" w:rsidRDefault="00637AC7" w:rsidP="00637AC7">
      <w:pPr>
        <w:autoSpaceDE/>
        <w:autoSpaceDN/>
        <w:ind w:firstLine="400"/>
        <w:jc w:val="right"/>
        <w:rPr>
          <w:color w:val="auto"/>
          <w:sz w:val="20"/>
          <w:szCs w:val="20"/>
          <w:lang w:val="kk-KZ"/>
        </w:rPr>
      </w:pPr>
      <w:r w:rsidRPr="00233B2B">
        <w:rPr>
          <w:color w:val="auto"/>
          <w:sz w:val="20"/>
          <w:szCs w:val="20"/>
          <w:lang w:val="kk-KZ"/>
        </w:rPr>
        <w:br w:type="page"/>
        <w:t xml:space="preserve">Нысан </w:t>
      </w:r>
    </w:p>
    <w:p w:rsidR="00637AC7" w:rsidRPr="00233B2B" w:rsidRDefault="00637AC7" w:rsidP="00637AC7">
      <w:pPr>
        <w:autoSpaceDE/>
        <w:autoSpaceDN/>
        <w:jc w:val="right"/>
        <w:rPr>
          <w:color w:val="auto"/>
          <w:sz w:val="20"/>
          <w:szCs w:val="20"/>
          <w:lang w:val="kk-KZ"/>
        </w:rPr>
      </w:pPr>
      <w:r w:rsidRPr="00233B2B">
        <w:rPr>
          <w:color w:val="auto"/>
          <w:sz w:val="20"/>
          <w:szCs w:val="20"/>
          <w:lang w:val="kk-KZ"/>
        </w:rPr>
        <w:t xml:space="preserve"> (</w:t>
      </w:r>
      <w:r w:rsidRPr="00233B2B">
        <w:rPr>
          <w:sz w:val="20"/>
          <w:szCs w:val="20"/>
          <w:lang w:val="kk-KZ"/>
        </w:rPr>
        <w:t>мың теңгемен</w:t>
      </w:r>
      <w:r w:rsidRPr="00233B2B">
        <w:rPr>
          <w:color w:val="auto"/>
          <w:sz w:val="20"/>
          <w:szCs w:val="20"/>
          <w:lang w:val="kk-KZ"/>
        </w:rPr>
        <w:t>)</w:t>
      </w:r>
    </w:p>
    <w:p w:rsidR="00637AC7" w:rsidRPr="00233B2B" w:rsidRDefault="00637AC7" w:rsidP="00637AC7">
      <w:pPr>
        <w:autoSpaceDE/>
        <w:autoSpaceDN/>
        <w:jc w:val="right"/>
        <w:rPr>
          <w:color w:val="auto"/>
          <w:sz w:val="20"/>
          <w:szCs w:val="20"/>
          <w:lang w:val="kk-KZ"/>
        </w:rPr>
      </w:pPr>
    </w:p>
    <w:p w:rsidR="00637AC7" w:rsidRPr="00233B2B" w:rsidRDefault="00637AC7" w:rsidP="00637AC7">
      <w:pPr>
        <w:autoSpaceDE/>
        <w:autoSpaceDN/>
        <w:jc w:val="center"/>
        <w:rPr>
          <w:color w:val="auto"/>
          <w:sz w:val="20"/>
          <w:szCs w:val="20"/>
          <w:lang w:val="kk-KZ"/>
        </w:rPr>
      </w:pPr>
      <w:r w:rsidRPr="00233B2B">
        <w:rPr>
          <w:sz w:val="20"/>
          <w:szCs w:val="20"/>
          <w:lang w:val="kk-KZ"/>
        </w:rPr>
        <w:t xml:space="preserve">Бір қарыз алушының немесе банкпен айрықша қатынастармен байланысты емес өзара байланысты қарыз алушылар тобының банк алдындағы міндеттемелердің кез келген түрі бойынша жиынтық берешегінің </w:t>
      </w:r>
      <w:r w:rsidRPr="00233B2B">
        <w:rPr>
          <w:color w:val="auto"/>
          <w:sz w:val="20"/>
          <w:szCs w:val="20"/>
          <w:lang w:val="kk-KZ"/>
        </w:rPr>
        <w:t>талдамасы туралы есеп</w:t>
      </w:r>
    </w:p>
    <w:p w:rsidR="00637AC7" w:rsidRPr="00233B2B" w:rsidRDefault="00637AC7" w:rsidP="00637AC7">
      <w:pPr>
        <w:autoSpaceDE/>
        <w:autoSpaceDN/>
        <w:jc w:val="right"/>
        <w:rPr>
          <w:color w:val="auto"/>
          <w:sz w:val="20"/>
          <w:szCs w:val="20"/>
          <w:lang w:val="kk-KZ"/>
        </w:rPr>
      </w:pPr>
    </w:p>
    <w:p w:rsidR="00637AC7" w:rsidRPr="00233B2B" w:rsidRDefault="00637AC7" w:rsidP="00637AC7">
      <w:pPr>
        <w:autoSpaceDE/>
        <w:autoSpaceDN/>
        <w:jc w:val="right"/>
        <w:rPr>
          <w:color w:val="auto"/>
          <w:sz w:val="20"/>
          <w:szCs w:val="20"/>
          <w:lang w:val="kk-KZ"/>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6"/>
        <w:gridCol w:w="1437"/>
        <w:gridCol w:w="1096"/>
        <w:gridCol w:w="1825"/>
        <w:gridCol w:w="1200"/>
        <w:gridCol w:w="692"/>
        <w:gridCol w:w="1261"/>
        <w:gridCol w:w="888"/>
        <w:gridCol w:w="991"/>
      </w:tblGrid>
      <w:tr w:rsidR="00637AC7" w:rsidRPr="00233B2B" w:rsidTr="00AC3CA1">
        <w:trPr>
          <w:jc w:val="center"/>
        </w:trPr>
        <w:tc>
          <w:tcPr>
            <w:tcW w:w="236" w:type="pct"/>
            <w:vMerge w:val="restart"/>
            <w:tcMar>
              <w:top w:w="0" w:type="dxa"/>
              <w:left w:w="108" w:type="dxa"/>
              <w:bottom w:w="0" w:type="dxa"/>
              <w:right w:w="108" w:type="dxa"/>
            </w:tcMar>
            <w:vAlign w:val="center"/>
            <w:hideMark/>
          </w:tcPr>
          <w:p w:rsidR="00637AC7" w:rsidRPr="00233B2B" w:rsidRDefault="00637AC7" w:rsidP="00AC3CA1">
            <w:pPr>
              <w:autoSpaceDE/>
              <w:autoSpaceDN/>
              <w:jc w:val="center"/>
              <w:rPr>
                <w:color w:val="auto"/>
                <w:sz w:val="20"/>
                <w:szCs w:val="20"/>
                <w:lang w:val="kk-KZ"/>
              </w:rPr>
            </w:pPr>
            <w:r w:rsidRPr="00233B2B">
              <w:rPr>
                <w:color w:val="auto"/>
                <w:sz w:val="20"/>
                <w:szCs w:val="20"/>
                <w:lang w:val="kk-KZ"/>
              </w:rPr>
              <w:t>№</w:t>
            </w:r>
          </w:p>
        </w:tc>
        <w:tc>
          <w:tcPr>
            <w:tcW w:w="742" w:type="pct"/>
            <w:vMerge w:val="restart"/>
            <w:tcMar>
              <w:top w:w="0" w:type="dxa"/>
              <w:left w:w="108" w:type="dxa"/>
              <w:bottom w:w="0" w:type="dxa"/>
              <w:right w:w="108" w:type="dxa"/>
            </w:tcMar>
            <w:vAlign w:val="center"/>
            <w:hideMark/>
          </w:tcPr>
          <w:p w:rsidR="00637AC7" w:rsidRPr="00233B2B" w:rsidRDefault="00637AC7" w:rsidP="00AC3CA1">
            <w:pPr>
              <w:autoSpaceDE/>
              <w:autoSpaceDN/>
              <w:jc w:val="center"/>
              <w:rPr>
                <w:color w:val="auto"/>
                <w:sz w:val="20"/>
                <w:szCs w:val="20"/>
                <w:lang w:val="kk-KZ"/>
              </w:rPr>
            </w:pPr>
            <w:r w:rsidRPr="00233B2B">
              <w:rPr>
                <w:color w:val="auto"/>
                <w:sz w:val="20"/>
                <w:szCs w:val="20"/>
                <w:lang w:val="kk-KZ"/>
              </w:rPr>
              <w:t>Қарыз алушының атауы</w:t>
            </w:r>
          </w:p>
        </w:tc>
        <w:tc>
          <w:tcPr>
            <w:tcW w:w="569" w:type="pct"/>
            <w:vMerge w:val="restart"/>
            <w:tcMar>
              <w:top w:w="0" w:type="dxa"/>
              <w:left w:w="108" w:type="dxa"/>
              <w:bottom w:w="0" w:type="dxa"/>
              <w:right w:w="108" w:type="dxa"/>
            </w:tcMar>
            <w:vAlign w:val="center"/>
            <w:hideMark/>
          </w:tcPr>
          <w:p w:rsidR="00637AC7" w:rsidRPr="00233B2B" w:rsidRDefault="00637AC7" w:rsidP="00AC3CA1">
            <w:pPr>
              <w:autoSpaceDE/>
              <w:autoSpaceDN/>
              <w:jc w:val="center"/>
              <w:rPr>
                <w:color w:val="auto"/>
                <w:sz w:val="20"/>
                <w:szCs w:val="20"/>
                <w:lang w:val="kk-KZ"/>
              </w:rPr>
            </w:pPr>
            <w:r w:rsidRPr="00233B2B">
              <w:rPr>
                <w:color w:val="auto"/>
                <w:sz w:val="20"/>
                <w:szCs w:val="20"/>
                <w:lang w:val="kk-KZ"/>
              </w:rPr>
              <w:t>БСН/</w:t>
            </w:r>
          </w:p>
          <w:p w:rsidR="00637AC7" w:rsidRPr="00233B2B" w:rsidRDefault="00637AC7" w:rsidP="00AC3CA1">
            <w:pPr>
              <w:autoSpaceDE/>
              <w:autoSpaceDN/>
              <w:jc w:val="center"/>
              <w:rPr>
                <w:color w:val="auto"/>
                <w:sz w:val="20"/>
                <w:szCs w:val="20"/>
                <w:lang w:val="kk-KZ"/>
              </w:rPr>
            </w:pPr>
            <w:r w:rsidRPr="00233B2B">
              <w:rPr>
                <w:color w:val="auto"/>
                <w:sz w:val="20"/>
                <w:szCs w:val="20"/>
                <w:lang w:val="kk-KZ"/>
              </w:rPr>
              <w:t>ЖСН</w:t>
            </w:r>
          </w:p>
        </w:tc>
        <w:tc>
          <w:tcPr>
            <w:tcW w:w="939" w:type="pct"/>
            <w:vMerge w:val="restart"/>
            <w:tcMar>
              <w:top w:w="0" w:type="dxa"/>
              <w:left w:w="108" w:type="dxa"/>
              <w:bottom w:w="0" w:type="dxa"/>
              <w:right w:w="108" w:type="dxa"/>
            </w:tcMar>
            <w:vAlign w:val="center"/>
            <w:hideMark/>
          </w:tcPr>
          <w:p w:rsidR="00637AC7" w:rsidRPr="00233B2B" w:rsidRDefault="00637AC7" w:rsidP="00AC3CA1">
            <w:pPr>
              <w:autoSpaceDE/>
              <w:autoSpaceDN/>
              <w:jc w:val="center"/>
              <w:rPr>
                <w:color w:val="auto"/>
                <w:sz w:val="20"/>
                <w:szCs w:val="20"/>
                <w:lang w:val="kk-KZ"/>
              </w:rPr>
            </w:pPr>
            <w:r w:rsidRPr="00233B2B">
              <w:rPr>
                <w:color w:val="auto"/>
                <w:sz w:val="20"/>
                <w:szCs w:val="20"/>
                <w:lang w:val="kk-KZ"/>
              </w:rPr>
              <w:t>Өзара байланысты қарыз алушылардың белгісі</w:t>
            </w:r>
          </w:p>
        </w:tc>
        <w:tc>
          <w:tcPr>
            <w:tcW w:w="986" w:type="pct"/>
            <w:gridSpan w:val="2"/>
            <w:tcMar>
              <w:top w:w="0" w:type="dxa"/>
              <w:left w:w="108" w:type="dxa"/>
              <w:bottom w:w="0" w:type="dxa"/>
              <w:right w:w="108" w:type="dxa"/>
            </w:tcMar>
            <w:vAlign w:val="center"/>
            <w:hideMark/>
          </w:tcPr>
          <w:p w:rsidR="00637AC7" w:rsidRPr="00233B2B" w:rsidRDefault="00637AC7" w:rsidP="00AC3CA1">
            <w:pPr>
              <w:autoSpaceDE/>
              <w:autoSpaceDN/>
              <w:jc w:val="center"/>
              <w:rPr>
                <w:color w:val="auto"/>
                <w:sz w:val="20"/>
                <w:szCs w:val="20"/>
                <w:lang w:val="kk-KZ"/>
              </w:rPr>
            </w:pPr>
            <w:r w:rsidRPr="00233B2B">
              <w:rPr>
                <w:color w:val="auto"/>
                <w:sz w:val="20"/>
                <w:szCs w:val="20"/>
                <w:lang w:val="kk-KZ"/>
              </w:rPr>
              <w:t>Талаптар сомасы</w:t>
            </w:r>
          </w:p>
        </w:tc>
        <w:tc>
          <w:tcPr>
            <w:tcW w:w="1116" w:type="pct"/>
            <w:gridSpan w:val="2"/>
            <w:tcMar>
              <w:top w:w="0" w:type="dxa"/>
              <w:left w:w="108" w:type="dxa"/>
              <w:bottom w:w="0" w:type="dxa"/>
              <w:right w:w="108" w:type="dxa"/>
            </w:tcMar>
            <w:vAlign w:val="center"/>
            <w:hideMark/>
          </w:tcPr>
          <w:p w:rsidR="00637AC7" w:rsidRPr="00233B2B" w:rsidRDefault="00637AC7" w:rsidP="00AC3CA1">
            <w:pPr>
              <w:autoSpaceDE/>
              <w:autoSpaceDN/>
              <w:jc w:val="center"/>
              <w:rPr>
                <w:color w:val="auto"/>
                <w:sz w:val="20"/>
                <w:szCs w:val="20"/>
                <w:lang w:val="kk-KZ"/>
              </w:rPr>
            </w:pPr>
            <w:r w:rsidRPr="00233B2B">
              <w:rPr>
                <w:color w:val="auto"/>
                <w:sz w:val="20"/>
                <w:szCs w:val="20"/>
                <w:lang w:val="kk-KZ"/>
              </w:rPr>
              <w:t>Қамтамасыз ету</w:t>
            </w:r>
          </w:p>
        </w:tc>
        <w:tc>
          <w:tcPr>
            <w:tcW w:w="412" w:type="pct"/>
            <w:vMerge w:val="restart"/>
            <w:tcMar>
              <w:top w:w="0" w:type="dxa"/>
              <w:left w:w="108" w:type="dxa"/>
              <w:bottom w:w="0" w:type="dxa"/>
              <w:right w:w="108" w:type="dxa"/>
            </w:tcMar>
            <w:vAlign w:val="center"/>
            <w:hideMark/>
          </w:tcPr>
          <w:p w:rsidR="00637AC7" w:rsidRPr="00233B2B" w:rsidRDefault="00637AC7" w:rsidP="00AC3CA1">
            <w:pPr>
              <w:autoSpaceDE/>
              <w:autoSpaceDN/>
              <w:jc w:val="center"/>
              <w:rPr>
                <w:color w:val="auto"/>
                <w:sz w:val="20"/>
                <w:szCs w:val="20"/>
                <w:lang w:val="kk-KZ"/>
              </w:rPr>
            </w:pPr>
            <w:r w:rsidRPr="00233B2B">
              <w:rPr>
                <w:color w:val="auto"/>
                <w:sz w:val="20"/>
                <w:szCs w:val="20"/>
                <w:lang w:val="kk-KZ"/>
              </w:rPr>
              <w:t>Тәуекел мөлшері, мың теңге</w:t>
            </w:r>
          </w:p>
        </w:tc>
      </w:tr>
      <w:tr w:rsidR="00637AC7" w:rsidRPr="00233B2B" w:rsidTr="00AC3CA1">
        <w:trPr>
          <w:trHeight w:val="406"/>
          <w:jc w:val="center"/>
        </w:trPr>
        <w:tc>
          <w:tcPr>
            <w:tcW w:w="0" w:type="auto"/>
            <w:vMerge/>
            <w:vAlign w:val="center"/>
            <w:hideMark/>
          </w:tcPr>
          <w:p w:rsidR="00637AC7" w:rsidRPr="00233B2B" w:rsidRDefault="00637AC7" w:rsidP="00AC3CA1">
            <w:pPr>
              <w:autoSpaceDE/>
              <w:autoSpaceDN/>
              <w:jc w:val="center"/>
              <w:rPr>
                <w:color w:val="auto"/>
                <w:sz w:val="20"/>
                <w:szCs w:val="20"/>
                <w:lang w:val="kk-KZ"/>
              </w:rPr>
            </w:pPr>
          </w:p>
        </w:tc>
        <w:tc>
          <w:tcPr>
            <w:tcW w:w="0" w:type="auto"/>
            <w:vMerge/>
            <w:vAlign w:val="center"/>
            <w:hideMark/>
          </w:tcPr>
          <w:p w:rsidR="00637AC7" w:rsidRPr="00233B2B" w:rsidRDefault="00637AC7" w:rsidP="00AC3CA1">
            <w:pPr>
              <w:autoSpaceDE/>
              <w:autoSpaceDN/>
              <w:jc w:val="center"/>
              <w:rPr>
                <w:color w:val="auto"/>
                <w:sz w:val="20"/>
                <w:szCs w:val="20"/>
                <w:lang w:val="kk-KZ"/>
              </w:rPr>
            </w:pPr>
          </w:p>
        </w:tc>
        <w:tc>
          <w:tcPr>
            <w:tcW w:w="0" w:type="auto"/>
            <w:vMerge/>
            <w:vAlign w:val="center"/>
            <w:hideMark/>
          </w:tcPr>
          <w:p w:rsidR="00637AC7" w:rsidRPr="00233B2B" w:rsidRDefault="00637AC7" w:rsidP="00AC3CA1">
            <w:pPr>
              <w:autoSpaceDE/>
              <w:autoSpaceDN/>
              <w:jc w:val="center"/>
              <w:rPr>
                <w:color w:val="auto"/>
                <w:sz w:val="20"/>
                <w:szCs w:val="20"/>
                <w:lang w:val="kk-KZ"/>
              </w:rPr>
            </w:pPr>
          </w:p>
        </w:tc>
        <w:tc>
          <w:tcPr>
            <w:tcW w:w="0" w:type="auto"/>
            <w:vMerge/>
            <w:vAlign w:val="center"/>
            <w:hideMark/>
          </w:tcPr>
          <w:p w:rsidR="00637AC7" w:rsidRPr="00233B2B" w:rsidRDefault="00637AC7" w:rsidP="00AC3CA1">
            <w:pPr>
              <w:autoSpaceDE/>
              <w:autoSpaceDN/>
              <w:jc w:val="center"/>
              <w:rPr>
                <w:color w:val="auto"/>
                <w:sz w:val="20"/>
                <w:szCs w:val="20"/>
                <w:lang w:val="kk-KZ"/>
              </w:rPr>
            </w:pPr>
          </w:p>
        </w:tc>
        <w:tc>
          <w:tcPr>
            <w:tcW w:w="622" w:type="pct"/>
            <w:tcMar>
              <w:top w:w="0" w:type="dxa"/>
              <w:left w:w="108" w:type="dxa"/>
              <w:bottom w:w="0" w:type="dxa"/>
              <w:right w:w="108" w:type="dxa"/>
            </w:tcMar>
            <w:vAlign w:val="center"/>
            <w:hideMark/>
          </w:tcPr>
          <w:p w:rsidR="00637AC7" w:rsidRPr="00233B2B" w:rsidRDefault="00637AC7" w:rsidP="00AC3CA1">
            <w:pPr>
              <w:autoSpaceDE/>
              <w:autoSpaceDN/>
              <w:jc w:val="center"/>
              <w:rPr>
                <w:color w:val="auto"/>
                <w:sz w:val="20"/>
                <w:szCs w:val="20"/>
                <w:lang w:val="kk-KZ"/>
              </w:rPr>
            </w:pPr>
            <w:r w:rsidRPr="00233B2B">
              <w:rPr>
                <w:color w:val="auto"/>
                <w:sz w:val="20"/>
                <w:szCs w:val="20"/>
                <w:lang w:val="kk-KZ"/>
              </w:rPr>
              <w:t>баланстық  есеп</w:t>
            </w:r>
          </w:p>
        </w:tc>
        <w:tc>
          <w:tcPr>
            <w:tcW w:w="364" w:type="pct"/>
            <w:tcMar>
              <w:top w:w="0" w:type="dxa"/>
              <w:left w:w="108" w:type="dxa"/>
              <w:bottom w:w="0" w:type="dxa"/>
              <w:right w:w="108" w:type="dxa"/>
            </w:tcMar>
            <w:vAlign w:val="center"/>
            <w:hideMark/>
          </w:tcPr>
          <w:p w:rsidR="00637AC7" w:rsidRPr="00233B2B" w:rsidRDefault="00637AC7" w:rsidP="00AC3CA1">
            <w:pPr>
              <w:autoSpaceDE/>
              <w:autoSpaceDN/>
              <w:jc w:val="center"/>
              <w:rPr>
                <w:color w:val="auto"/>
                <w:sz w:val="20"/>
                <w:szCs w:val="20"/>
                <w:lang w:val="kk-KZ"/>
              </w:rPr>
            </w:pPr>
            <w:r w:rsidRPr="00233B2B">
              <w:rPr>
                <w:color w:val="auto"/>
                <w:sz w:val="20"/>
                <w:szCs w:val="20"/>
                <w:lang w:val="kk-KZ"/>
              </w:rPr>
              <w:t>мың теңге</w:t>
            </w:r>
          </w:p>
        </w:tc>
        <w:tc>
          <w:tcPr>
            <w:tcW w:w="653" w:type="pct"/>
            <w:tcMar>
              <w:top w:w="0" w:type="dxa"/>
              <w:left w:w="108" w:type="dxa"/>
              <w:bottom w:w="0" w:type="dxa"/>
              <w:right w:w="108" w:type="dxa"/>
            </w:tcMar>
            <w:vAlign w:val="center"/>
            <w:hideMark/>
          </w:tcPr>
          <w:p w:rsidR="00637AC7" w:rsidRPr="00233B2B" w:rsidRDefault="00637AC7" w:rsidP="00AC3CA1">
            <w:pPr>
              <w:autoSpaceDE/>
              <w:autoSpaceDN/>
              <w:jc w:val="center"/>
              <w:rPr>
                <w:color w:val="auto"/>
                <w:sz w:val="20"/>
                <w:szCs w:val="20"/>
                <w:lang w:val="kk-KZ"/>
              </w:rPr>
            </w:pPr>
            <w:r w:rsidRPr="00233B2B">
              <w:rPr>
                <w:color w:val="auto"/>
                <w:sz w:val="20"/>
                <w:szCs w:val="20"/>
                <w:lang w:val="kk-KZ"/>
              </w:rPr>
              <w:t>қамтамасыз ету түрі</w:t>
            </w:r>
          </w:p>
        </w:tc>
        <w:tc>
          <w:tcPr>
            <w:tcW w:w="463" w:type="pct"/>
            <w:tcMar>
              <w:top w:w="0" w:type="dxa"/>
              <w:left w:w="108" w:type="dxa"/>
              <w:bottom w:w="0" w:type="dxa"/>
              <w:right w:w="108" w:type="dxa"/>
            </w:tcMar>
            <w:vAlign w:val="center"/>
            <w:hideMark/>
          </w:tcPr>
          <w:p w:rsidR="00637AC7" w:rsidRPr="00233B2B" w:rsidRDefault="00637AC7" w:rsidP="00AC3CA1">
            <w:pPr>
              <w:autoSpaceDE/>
              <w:autoSpaceDN/>
              <w:jc w:val="center"/>
              <w:rPr>
                <w:color w:val="auto"/>
                <w:sz w:val="20"/>
                <w:szCs w:val="20"/>
                <w:lang w:val="kk-KZ"/>
              </w:rPr>
            </w:pPr>
            <w:r w:rsidRPr="00233B2B">
              <w:rPr>
                <w:color w:val="auto"/>
                <w:sz w:val="20"/>
                <w:szCs w:val="20"/>
                <w:lang w:val="kk-KZ"/>
              </w:rPr>
              <w:t>мың теңге</w:t>
            </w:r>
          </w:p>
        </w:tc>
        <w:tc>
          <w:tcPr>
            <w:tcW w:w="0" w:type="auto"/>
            <w:vMerge/>
            <w:vAlign w:val="center"/>
            <w:hideMark/>
          </w:tcPr>
          <w:p w:rsidR="00637AC7" w:rsidRPr="00233B2B" w:rsidRDefault="00637AC7" w:rsidP="00AC3CA1">
            <w:pPr>
              <w:autoSpaceDE/>
              <w:autoSpaceDN/>
              <w:jc w:val="center"/>
              <w:rPr>
                <w:color w:val="auto"/>
                <w:sz w:val="20"/>
                <w:szCs w:val="20"/>
                <w:lang w:val="kk-KZ"/>
              </w:rPr>
            </w:pPr>
          </w:p>
        </w:tc>
      </w:tr>
      <w:tr w:rsidR="00637AC7" w:rsidRPr="00233B2B" w:rsidTr="00AC3CA1">
        <w:trPr>
          <w:jc w:val="center"/>
        </w:trPr>
        <w:tc>
          <w:tcPr>
            <w:tcW w:w="236" w:type="pct"/>
            <w:tcMar>
              <w:top w:w="0" w:type="dxa"/>
              <w:left w:w="108" w:type="dxa"/>
              <w:bottom w:w="0" w:type="dxa"/>
              <w:right w:w="108" w:type="dxa"/>
            </w:tcMar>
            <w:vAlign w:val="center"/>
            <w:hideMark/>
          </w:tcPr>
          <w:p w:rsidR="00637AC7" w:rsidRPr="00233B2B" w:rsidRDefault="00637AC7" w:rsidP="00AC3CA1">
            <w:pPr>
              <w:autoSpaceDE/>
              <w:autoSpaceDN/>
              <w:jc w:val="center"/>
              <w:rPr>
                <w:color w:val="auto"/>
                <w:sz w:val="20"/>
                <w:szCs w:val="20"/>
                <w:lang w:val="kk-KZ"/>
              </w:rPr>
            </w:pPr>
            <w:r w:rsidRPr="00233B2B">
              <w:rPr>
                <w:color w:val="auto"/>
                <w:sz w:val="20"/>
                <w:szCs w:val="20"/>
                <w:lang w:val="kk-KZ"/>
              </w:rPr>
              <w:t>1</w:t>
            </w:r>
          </w:p>
        </w:tc>
        <w:tc>
          <w:tcPr>
            <w:tcW w:w="742" w:type="pct"/>
            <w:tcMar>
              <w:top w:w="0" w:type="dxa"/>
              <w:left w:w="108" w:type="dxa"/>
              <w:bottom w:w="0" w:type="dxa"/>
              <w:right w:w="108" w:type="dxa"/>
            </w:tcMar>
            <w:vAlign w:val="center"/>
            <w:hideMark/>
          </w:tcPr>
          <w:p w:rsidR="00637AC7" w:rsidRPr="00233B2B" w:rsidRDefault="00637AC7" w:rsidP="00AC3CA1">
            <w:pPr>
              <w:autoSpaceDE/>
              <w:autoSpaceDN/>
              <w:jc w:val="center"/>
              <w:rPr>
                <w:color w:val="auto"/>
                <w:sz w:val="20"/>
                <w:szCs w:val="20"/>
                <w:lang w:val="kk-KZ"/>
              </w:rPr>
            </w:pPr>
            <w:r w:rsidRPr="00233B2B">
              <w:rPr>
                <w:color w:val="auto"/>
                <w:sz w:val="20"/>
                <w:szCs w:val="20"/>
                <w:lang w:val="kk-KZ"/>
              </w:rPr>
              <w:t>2</w:t>
            </w:r>
          </w:p>
        </w:tc>
        <w:tc>
          <w:tcPr>
            <w:tcW w:w="569" w:type="pct"/>
            <w:tcMar>
              <w:top w:w="0" w:type="dxa"/>
              <w:left w:w="108" w:type="dxa"/>
              <w:bottom w:w="0" w:type="dxa"/>
              <w:right w:w="108" w:type="dxa"/>
            </w:tcMar>
            <w:vAlign w:val="center"/>
            <w:hideMark/>
          </w:tcPr>
          <w:p w:rsidR="00637AC7" w:rsidRPr="00233B2B" w:rsidRDefault="00637AC7" w:rsidP="00AC3CA1">
            <w:pPr>
              <w:autoSpaceDE/>
              <w:autoSpaceDN/>
              <w:jc w:val="center"/>
              <w:rPr>
                <w:color w:val="auto"/>
                <w:sz w:val="20"/>
                <w:szCs w:val="20"/>
                <w:lang w:val="kk-KZ"/>
              </w:rPr>
            </w:pPr>
            <w:r w:rsidRPr="00233B2B">
              <w:rPr>
                <w:color w:val="auto"/>
                <w:sz w:val="20"/>
                <w:szCs w:val="20"/>
                <w:lang w:val="kk-KZ"/>
              </w:rPr>
              <w:t>3</w:t>
            </w:r>
          </w:p>
        </w:tc>
        <w:tc>
          <w:tcPr>
            <w:tcW w:w="939" w:type="pct"/>
            <w:tcMar>
              <w:top w:w="0" w:type="dxa"/>
              <w:left w:w="108" w:type="dxa"/>
              <w:bottom w:w="0" w:type="dxa"/>
              <w:right w:w="108" w:type="dxa"/>
            </w:tcMar>
            <w:vAlign w:val="center"/>
            <w:hideMark/>
          </w:tcPr>
          <w:p w:rsidR="00637AC7" w:rsidRPr="00233B2B" w:rsidRDefault="00637AC7" w:rsidP="00AC3CA1">
            <w:pPr>
              <w:autoSpaceDE/>
              <w:autoSpaceDN/>
              <w:jc w:val="center"/>
              <w:rPr>
                <w:color w:val="auto"/>
                <w:sz w:val="20"/>
                <w:szCs w:val="20"/>
                <w:lang w:val="kk-KZ"/>
              </w:rPr>
            </w:pPr>
            <w:r w:rsidRPr="00233B2B">
              <w:rPr>
                <w:color w:val="auto"/>
                <w:sz w:val="20"/>
                <w:szCs w:val="20"/>
                <w:lang w:val="kk-KZ"/>
              </w:rPr>
              <w:t>4</w:t>
            </w:r>
          </w:p>
        </w:tc>
        <w:tc>
          <w:tcPr>
            <w:tcW w:w="622" w:type="pct"/>
            <w:tcMar>
              <w:top w:w="0" w:type="dxa"/>
              <w:left w:w="108" w:type="dxa"/>
              <w:bottom w:w="0" w:type="dxa"/>
              <w:right w:w="108" w:type="dxa"/>
            </w:tcMar>
            <w:vAlign w:val="center"/>
            <w:hideMark/>
          </w:tcPr>
          <w:p w:rsidR="00637AC7" w:rsidRPr="00233B2B" w:rsidRDefault="00637AC7" w:rsidP="00AC3CA1">
            <w:pPr>
              <w:autoSpaceDE/>
              <w:autoSpaceDN/>
              <w:jc w:val="center"/>
              <w:rPr>
                <w:color w:val="auto"/>
                <w:sz w:val="20"/>
                <w:szCs w:val="20"/>
                <w:lang w:val="kk-KZ"/>
              </w:rPr>
            </w:pPr>
            <w:r w:rsidRPr="00233B2B">
              <w:rPr>
                <w:color w:val="auto"/>
                <w:sz w:val="20"/>
                <w:szCs w:val="20"/>
                <w:lang w:val="kk-KZ"/>
              </w:rPr>
              <w:t>5</w:t>
            </w:r>
          </w:p>
        </w:tc>
        <w:tc>
          <w:tcPr>
            <w:tcW w:w="364" w:type="pct"/>
            <w:tcMar>
              <w:top w:w="0" w:type="dxa"/>
              <w:left w:w="108" w:type="dxa"/>
              <w:bottom w:w="0" w:type="dxa"/>
              <w:right w:w="108" w:type="dxa"/>
            </w:tcMar>
            <w:vAlign w:val="center"/>
            <w:hideMark/>
          </w:tcPr>
          <w:p w:rsidR="00637AC7" w:rsidRPr="00233B2B" w:rsidRDefault="00637AC7" w:rsidP="00AC3CA1">
            <w:pPr>
              <w:autoSpaceDE/>
              <w:autoSpaceDN/>
              <w:jc w:val="center"/>
              <w:rPr>
                <w:color w:val="auto"/>
                <w:sz w:val="20"/>
                <w:szCs w:val="20"/>
                <w:lang w:val="kk-KZ"/>
              </w:rPr>
            </w:pPr>
            <w:r w:rsidRPr="00233B2B">
              <w:rPr>
                <w:color w:val="auto"/>
                <w:sz w:val="20"/>
                <w:szCs w:val="20"/>
                <w:lang w:val="kk-KZ"/>
              </w:rPr>
              <w:t>6</w:t>
            </w:r>
          </w:p>
        </w:tc>
        <w:tc>
          <w:tcPr>
            <w:tcW w:w="653" w:type="pct"/>
            <w:tcMar>
              <w:top w:w="0" w:type="dxa"/>
              <w:left w:w="108" w:type="dxa"/>
              <w:bottom w:w="0" w:type="dxa"/>
              <w:right w:w="108" w:type="dxa"/>
            </w:tcMar>
            <w:vAlign w:val="center"/>
            <w:hideMark/>
          </w:tcPr>
          <w:p w:rsidR="00637AC7" w:rsidRPr="00233B2B" w:rsidRDefault="00637AC7" w:rsidP="00AC3CA1">
            <w:pPr>
              <w:autoSpaceDE/>
              <w:autoSpaceDN/>
              <w:jc w:val="center"/>
              <w:rPr>
                <w:color w:val="auto"/>
                <w:sz w:val="20"/>
                <w:szCs w:val="20"/>
                <w:lang w:val="kk-KZ"/>
              </w:rPr>
            </w:pPr>
            <w:r w:rsidRPr="00233B2B">
              <w:rPr>
                <w:color w:val="auto"/>
                <w:sz w:val="20"/>
                <w:szCs w:val="20"/>
                <w:lang w:val="kk-KZ"/>
              </w:rPr>
              <w:t>7</w:t>
            </w:r>
          </w:p>
        </w:tc>
        <w:tc>
          <w:tcPr>
            <w:tcW w:w="463" w:type="pct"/>
            <w:tcMar>
              <w:top w:w="0" w:type="dxa"/>
              <w:left w:w="108" w:type="dxa"/>
              <w:bottom w:w="0" w:type="dxa"/>
              <w:right w:w="108" w:type="dxa"/>
            </w:tcMar>
            <w:vAlign w:val="center"/>
            <w:hideMark/>
          </w:tcPr>
          <w:p w:rsidR="00637AC7" w:rsidRPr="00233B2B" w:rsidRDefault="00637AC7" w:rsidP="00AC3CA1">
            <w:pPr>
              <w:autoSpaceDE/>
              <w:autoSpaceDN/>
              <w:jc w:val="center"/>
              <w:rPr>
                <w:color w:val="auto"/>
                <w:sz w:val="20"/>
                <w:szCs w:val="20"/>
                <w:lang w:val="kk-KZ"/>
              </w:rPr>
            </w:pPr>
            <w:r w:rsidRPr="00233B2B">
              <w:rPr>
                <w:color w:val="auto"/>
                <w:sz w:val="20"/>
                <w:szCs w:val="20"/>
                <w:lang w:val="kk-KZ"/>
              </w:rPr>
              <w:t>8</w:t>
            </w:r>
          </w:p>
        </w:tc>
        <w:tc>
          <w:tcPr>
            <w:tcW w:w="412" w:type="pct"/>
            <w:tcMar>
              <w:top w:w="0" w:type="dxa"/>
              <w:left w:w="108" w:type="dxa"/>
              <w:bottom w:w="0" w:type="dxa"/>
              <w:right w:w="108" w:type="dxa"/>
            </w:tcMar>
            <w:vAlign w:val="center"/>
            <w:hideMark/>
          </w:tcPr>
          <w:p w:rsidR="00637AC7" w:rsidRPr="00233B2B" w:rsidRDefault="00637AC7" w:rsidP="00AC3CA1">
            <w:pPr>
              <w:autoSpaceDE/>
              <w:autoSpaceDN/>
              <w:jc w:val="center"/>
              <w:rPr>
                <w:color w:val="auto"/>
                <w:sz w:val="20"/>
                <w:szCs w:val="20"/>
                <w:lang w:val="kk-KZ"/>
              </w:rPr>
            </w:pPr>
            <w:r w:rsidRPr="00233B2B">
              <w:rPr>
                <w:color w:val="auto"/>
                <w:sz w:val="20"/>
                <w:szCs w:val="20"/>
                <w:lang w:val="kk-KZ"/>
              </w:rPr>
              <w:t>9</w:t>
            </w:r>
          </w:p>
        </w:tc>
      </w:tr>
      <w:tr w:rsidR="00637AC7" w:rsidRPr="00233B2B" w:rsidTr="00AC3CA1">
        <w:trPr>
          <w:jc w:val="center"/>
        </w:trPr>
        <w:tc>
          <w:tcPr>
            <w:tcW w:w="236" w:type="pct"/>
            <w:tcMar>
              <w:top w:w="0" w:type="dxa"/>
              <w:left w:w="108" w:type="dxa"/>
              <w:bottom w:w="0" w:type="dxa"/>
              <w:right w:w="108" w:type="dxa"/>
            </w:tcMar>
            <w:hideMark/>
          </w:tcPr>
          <w:p w:rsidR="00637AC7" w:rsidRPr="00233B2B" w:rsidRDefault="00637AC7" w:rsidP="00AC3CA1">
            <w:pPr>
              <w:autoSpaceDE/>
              <w:autoSpaceDN/>
              <w:rPr>
                <w:color w:val="auto"/>
                <w:sz w:val="20"/>
                <w:szCs w:val="20"/>
                <w:lang w:val="kk-KZ"/>
              </w:rPr>
            </w:pPr>
            <w:r w:rsidRPr="00233B2B">
              <w:rPr>
                <w:color w:val="auto"/>
                <w:sz w:val="20"/>
                <w:szCs w:val="20"/>
                <w:lang w:val="kk-KZ"/>
              </w:rPr>
              <w:t> 1</w:t>
            </w:r>
          </w:p>
        </w:tc>
        <w:tc>
          <w:tcPr>
            <w:tcW w:w="742" w:type="pct"/>
            <w:tcMar>
              <w:top w:w="0" w:type="dxa"/>
              <w:left w:w="108" w:type="dxa"/>
              <w:bottom w:w="0" w:type="dxa"/>
              <w:right w:w="108" w:type="dxa"/>
            </w:tcMar>
            <w:hideMark/>
          </w:tcPr>
          <w:p w:rsidR="00637AC7" w:rsidRPr="00233B2B" w:rsidRDefault="00637AC7" w:rsidP="00AC3CA1">
            <w:pPr>
              <w:autoSpaceDE/>
              <w:autoSpaceDN/>
              <w:rPr>
                <w:color w:val="auto"/>
                <w:sz w:val="20"/>
                <w:szCs w:val="20"/>
                <w:lang w:val="kk-KZ"/>
              </w:rPr>
            </w:pPr>
            <w:r w:rsidRPr="00233B2B">
              <w:rPr>
                <w:color w:val="auto"/>
                <w:sz w:val="20"/>
                <w:szCs w:val="20"/>
                <w:lang w:val="kk-KZ"/>
              </w:rPr>
              <w:t> </w:t>
            </w:r>
          </w:p>
        </w:tc>
        <w:tc>
          <w:tcPr>
            <w:tcW w:w="569" w:type="pct"/>
            <w:tcMar>
              <w:top w:w="0" w:type="dxa"/>
              <w:left w:w="108" w:type="dxa"/>
              <w:bottom w:w="0" w:type="dxa"/>
              <w:right w:w="108" w:type="dxa"/>
            </w:tcMar>
            <w:hideMark/>
          </w:tcPr>
          <w:p w:rsidR="00637AC7" w:rsidRPr="00233B2B" w:rsidRDefault="00637AC7" w:rsidP="00AC3CA1">
            <w:pPr>
              <w:autoSpaceDE/>
              <w:autoSpaceDN/>
              <w:rPr>
                <w:color w:val="auto"/>
                <w:sz w:val="20"/>
                <w:szCs w:val="20"/>
                <w:lang w:val="kk-KZ"/>
              </w:rPr>
            </w:pPr>
            <w:r w:rsidRPr="00233B2B">
              <w:rPr>
                <w:color w:val="auto"/>
                <w:sz w:val="20"/>
                <w:szCs w:val="20"/>
                <w:lang w:val="kk-KZ"/>
              </w:rPr>
              <w:t> </w:t>
            </w:r>
          </w:p>
        </w:tc>
        <w:tc>
          <w:tcPr>
            <w:tcW w:w="939" w:type="pct"/>
            <w:tcMar>
              <w:top w:w="0" w:type="dxa"/>
              <w:left w:w="108" w:type="dxa"/>
              <w:bottom w:w="0" w:type="dxa"/>
              <w:right w:w="108" w:type="dxa"/>
            </w:tcMar>
            <w:hideMark/>
          </w:tcPr>
          <w:p w:rsidR="00637AC7" w:rsidRPr="00233B2B" w:rsidRDefault="00637AC7" w:rsidP="00AC3CA1">
            <w:pPr>
              <w:autoSpaceDE/>
              <w:autoSpaceDN/>
              <w:rPr>
                <w:color w:val="auto"/>
                <w:sz w:val="20"/>
                <w:szCs w:val="20"/>
                <w:lang w:val="kk-KZ"/>
              </w:rPr>
            </w:pPr>
            <w:r w:rsidRPr="00233B2B">
              <w:rPr>
                <w:color w:val="auto"/>
                <w:sz w:val="20"/>
                <w:szCs w:val="20"/>
                <w:lang w:val="kk-KZ"/>
              </w:rPr>
              <w:t> </w:t>
            </w:r>
          </w:p>
        </w:tc>
        <w:tc>
          <w:tcPr>
            <w:tcW w:w="622" w:type="pct"/>
            <w:tcMar>
              <w:top w:w="0" w:type="dxa"/>
              <w:left w:w="108" w:type="dxa"/>
              <w:bottom w:w="0" w:type="dxa"/>
              <w:right w:w="108" w:type="dxa"/>
            </w:tcMar>
            <w:hideMark/>
          </w:tcPr>
          <w:p w:rsidR="00637AC7" w:rsidRPr="00233B2B" w:rsidRDefault="00637AC7" w:rsidP="00AC3CA1">
            <w:pPr>
              <w:autoSpaceDE/>
              <w:autoSpaceDN/>
              <w:rPr>
                <w:color w:val="auto"/>
                <w:sz w:val="20"/>
                <w:szCs w:val="20"/>
                <w:lang w:val="kk-KZ"/>
              </w:rPr>
            </w:pPr>
            <w:r w:rsidRPr="00233B2B">
              <w:rPr>
                <w:color w:val="auto"/>
                <w:sz w:val="20"/>
                <w:szCs w:val="20"/>
                <w:lang w:val="kk-KZ"/>
              </w:rPr>
              <w:t> </w:t>
            </w:r>
          </w:p>
        </w:tc>
        <w:tc>
          <w:tcPr>
            <w:tcW w:w="364" w:type="pct"/>
            <w:tcMar>
              <w:top w:w="0" w:type="dxa"/>
              <w:left w:w="108" w:type="dxa"/>
              <w:bottom w:w="0" w:type="dxa"/>
              <w:right w:w="108" w:type="dxa"/>
            </w:tcMar>
            <w:hideMark/>
          </w:tcPr>
          <w:p w:rsidR="00637AC7" w:rsidRPr="00233B2B" w:rsidRDefault="00637AC7" w:rsidP="00AC3CA1">
            <w:pPr>
              <w:autoSpaceDE/>
              <w:autoSpaceDN/>
              <w:rPr>
                <w:color w:val="auto"/>
                <w:sz w:val="20"/>
                <w:szCs w:val="20"/>
                <w:lang w:val="kk-KZ"/>
              </w:rPr>
            </w:pPr>
            <w:r w:rsidRPr="00233B2B">
              <w:rPr>
                <w:color w:val="auto"/>
                <w:sz w:val="20"/>
                <w:szCs w:val="20"/>
                <w:lang w:val="kk-KZ"/>
              </w:rPr>
              <w:t> </w:t>
            </w:r>
          </w:p>
        </w:tc>
        <w:tc>
          <w:tcPr>
            <w:tcW w:w="653" w:type="pct"/>
            <w:tcMar>
              <w:top w:w="0" w:type="dxa"/>
              <w:left w:w="108" w:type="dxa"/>
              <w:bottom w:w="0" w:type="dxa"/>
              <w:right w:w="108" w:type="dxa"/>
            </w:tcMar>
            <w:hideMark/>
          </w:tcPr>
          <w:p w:rsidR="00637AC7" w:rsidRPr="00233B2B" w:rsidRDefault="00637AC7" w:rsidP="00AC3CA1">
            <w:pPr>
              <w:autoSpaceDE/>
              <w:autoSpaceDN/>
              <w:rPr>
                <w:color w:val="auto"/>
                <w:sz w:val="20"/>
                <w:szCs w:val="20"/>
                <w:lang w:val="kk-KZ"/>
              </w:rPr>
            </w:pPr>
            <w:r w:rsidRPr="00233B2B">
              <w:rPr>
                <w:color w:val="auto"/>
                <w:sz w:val="20"/>
                <w:szCs w:val="20"/>
                <w:lang w:val="kk-KZ"/>
              </w:rPr>
              <w:t> </w:t>
            </w:r>
          </w:p>
        </w:tc>
        <w:tc>
          <w:tcPr>
            <w:tcW w:w="463" w:type="pct"/>
            <w:tcMar>
              <w:top w:w="0" w:type="dxa"/>
              <w:left w:w="108" w:type="dxa"/>
              <w:bottom w:w="0" w:type="dxa"/>
              <w:right w:w="108" w:type="dxa"/>
            </w:tcMar>
            <w:hideMark/>
          </w:tcPr>
          <w:p w:rsidR="00637AC7" w:rsidRPr="00233B2B" w:rsidRDefault="00637AC7" w:rsidP="00AC3CA1">
            <w:pPr>
              <w:autoSpaceDE/>
              <w:autoSpaceDN/>
              <w:rPr>
                <w:color w:val="auto"/>
                <w:sz w:val="20"/>
                <w:szCs w:val="20"/>
                <w:lang w:val="kk-KZ"/>
              </w:rPr>
            </w:pPr>
            <w:r w:rsidRPr="00233B2B">
              <w:rPr>
                <w:color w:val="auto"/>
                <w:sz w:val="20"/>
                <w:szCs w:val="20"/>
                <w:lang w:val="kk-KZ"/>
              </w:rPr>
              <w:t> </w:t>
            </w:r>
          </w:p>
        </w:tc>
        <w:tc>
          <w:tcPr>
            <w:tcW w:w="412" w:type="pct"/>
            <w:tcMar>
              <w:top w:w="0" w:type="dxa"/>
              <w:left w:w="108" w:type="dxa"/>
              <w:bottom w:w="0" w:type="dxa"/>
              <w:right w:w="108" w:type="dxa"/>
            </w:tcMar>
            <w:hideMark/>
          </w:tcPr>
          <w:p w:rsidR="00637AC7" w:rsidRPr="00233B2B" w:rsidRDefault="00637AC7" w:rsidP="00AC3CA1">
            <w:pPr>
              <w:autoSpaceDE/>
              <w:autoSpaceDN/>
              <w:rPr>
                <w:color w:val="auto"/>
                <w:sz w:val="20"/>
                <w:szCs w:val="20"/>
                <w:lang w:val="kk-KZ"/>
              </w:rPr>
            </w:pPr>
            <w:r w:rsidRPr="00233B2B">
              <w:rPr>
                <w:color w:val="auto"/>
                <w:sz w:val="20"/>
                <w:szCs w:val="20"/>
                <w:lang w:val="kk-KZ"/>
              </w:rPr>
              <w:t> </w:t>
            </w:r>
          </w:p>
        </w:tc>
      </w:tr>
      <w:tr w:rsidR="00637AC7" w:rsidRPr="00233B2B" w:rsidTr="00AC3CA1">
        <w:trPr>
          <w:jc w:val="center"/>
        </w:trPr>
        <w:tc>
          <w:tcPr>
            <w:tcW w:w="236" w:type="pct"/>
            <w:tcMar>
              <w:top w:w="0" w:type="dxa"/>
              <w:left w:w="108" w:type="dxa"/>
              <w:bottom w:w="0" w:type="dxa"/>
              <w:right w:w="108" w:type="dxa"/>
            </w:tcMar>
            <w:hideMark/>
          </w:tcPr>
          <w:p w:rsidR="00637AC7" w:rsidRPr="00233B2B" w:rsidRDefault="00637AC7" w:rsidP="00AC3CA1">
            <w:pPr>
              <w:autoSpaceDE/>
              <w:autoSpaceDN/>
              <w:rPr>
                <w:color w:val="auto"/>
                <w:sz w:val="20"/>
                <w:szCs w:val="20"/>
                <w:lang w:val="kk-KZ"/>
              </w:rPr>
            </w:pPr>
            <w:r w:rsidRPr="00233B2B">
              <w:rPr>
                <w:color w:val="auto"/>
                <w:sz w:val="20"/>
                <w:szCs w:val="20"/>
                <w:lang w:val="kk-KZ"/>
              </w:rPr>
              <w:t> 2</w:t>
            </w:r>
          </w:p>
        </w:tc>
        <w:tc>
          <w:tcPr>
            <w:tcW w:w="742" w:type="pct"/>
            <w:tcMar>
              <w:top w:w="0" w:type="dxa"/>
              <w:left w:w="108" w:type="dxa"/>
              <w:bottom w:w="0" w:type="dxa"/>
              <w:right w:w="108" w:type="dxa"/>
            </w:tcMar>
            <w:hideMark/>
          </w:tcPr>
          <w:p w:rsidR="00637AC7" w:rsidRPr="00233B2B" w:rsidRDefault="00637AC7" w:rsidP="00AC3CA1">
            <w:pPr>
              <w:autoSpaceDE/>
              <w:autoSpaceDN/>
              <w:rPr>
                <w:color w:val="auto"/>
                <w:sz w:val="20"/>
                <w:szCs w:val="20"/>
                <w:lang w:val="kk-KZ"/>
              </w:rPr>
            </w:pPr>
            <w:r w:rsidRPr="00233B2B">
              <w:rPr>
                <w:color w:val="auto"/>
                <w:sz w:val="20"/>
                <w:szCs w:val="20"/>
                <w:lang w:val="kk-KZ"/>
              </w:rPr>
              <w:t> </w:t>
            </w:r>
          </w:p>
        </w:tc>
        <w:tc>
          <w:tcPr>
            <w:tcW w:w="569" w:type="pct"/>
            <w:tcMar>
              <w:top w:w="0" w:type="dxa"/>
              <w:left w:w="108" w:type="dxa"/>
              <w:bottom w:w="0" w:type="dxa"/>
              <w:right w:w="108" w:type="dxa"/>
            </w:tcMar>
            <w:hideMark/>
          </w:tcPr>
          <w:p w:rsidR="00637AC7" w:rsidRPr="00233B2B" w:rsidRDefault="00637AC7" w:rsidP="00AC3CA1">
            <w:pPr>
              <w:autoSpaceDE/>
              <w:autoSpaceDN/>
              <w:rPr>
                <w:color w:val="auto"/>
                <w:sz w:val="20"/>
                <w:szCs w:val="20"/>
                <w:lang w:val="kk-KZ"/>
              </w:rPr>
            </w:pPr>
            <w:r w:rsidRPr="00233B2B">
              <w:rPr>
                <w:color w:val="auto"/>
                <w:sz w:val="20"/>
                <w:szCs w:val="20"/>
                <w:lang w:val="kk-KZ"/>
              </w:rPr>
              <w:t> </w:t>
            </w:r>
          </w:p>
        </w:tc>
        <w:tc>
          <w:tcPr>
            <w:tcW w:w="939" w:type="pct"/>
            <w:tcMar>
              <w:top w:w="0" w:type="dxa"/>
              <w:left w:w="108" w:type="dxa"/>
              <w:bottom w:w="0" w:type="dxa"/>
              <w:right w:w="108" w:type="dxa"/>
            </w:tcMar>
            <w:hideMark/>
          </w:tcPr>
          <w:p w:rsidR="00637AC7" w:rsidRPr="00233B2B" w:rsidRDefault="00637AC7" w:rsidP="00AC3CA1">
            <w:pPr>
              <w:autoSpaceDE/>
              <w:autoSpaceDN/>
              <w:rPr>
                <w:color w:val="auto"/>
                <w:sz w:val="20"/>
                <w:szCs w:val="20"/>
                <w:lang w:val="kk-KZ"/>
              </w:rPr>
            </w:pPr>
            <w:r w:rsidRPr="00233B2B">
              <w:rPr>
                <w:color w:val="auto"/>
                <w:sz w:val="20"/>
                <w:szCs w:val="20"/>
                <w:lang w:val="kk-KZ"/>
              </w:rPr>
              <w:t> </w:t>
            </w:r>
          </w:p>
        </w:tc>
        <w:tc>
          <w:tcPr>
            <w:tcW w:w="622" w:type="pct"/>
            <w:tcMar>
              <w:top w:w="0" w:type="dxa"/>
              <w:left w:w="108" w:type="dxa"/>
              <w:bottom w:w="0" w:type="dxa"/>
              <w:right w:w="108" w:type="dxa"/>
            </w:tcMar>
            <w:hideMark/>
          </w:tcPr>
          <w:p w:rsidR="00637AC7" w:rsidRPr="00233B2B" w:rsidRDefault="00637AC7" w:rsidP="00AC3CA1">
            <w:pPr>
              <w:autoSpaceDE/>
              <w:autoSpaceDN/>
              <w:rPr>
                <w:color w:val="auto"/>
                <w:sz w:val="20"/>
                <w:szCs w:val="20"/>
                <w:lang w:val="kk-KZ"/>
              </w:rPr>
            </w:pPr>
            <w:r w:rsidRPr="00233B2B">
              <w:rPr>
                <w:color w:val="auto"/>
                <w:sz w:val="20"/>
                <w:szCs w:val="20"/>
                <w:lang w:val="kk-KZ"/>
              </w:rPr>
              <w:t> </w:t>
            </w:r>
          </w:p>
        </w:tc>
        <w:tc>
          <w:tcPr>
            <w:tcW w:w="364" w:type="pct"/>
            <w:tcMar>
              <w:top w:w="0" w:type="dxa"/>
              <w:left w:w="108" w:type="dxa"/>
              <w:bottom w:w="0" w:type="dxa"/>
              <w:right w:w="108" w:type="dxa"/>
            </w:tcMar>
            <w:hideMark/>
          </w:tcPr>
          <w:p w:rsidR="00637AC7" w:rsidRPr="00233B2B" w:rsidRDefault="00637AC7" w:rsidP="00AC3CA1">
            <w:pPr>
              <w:autoSpaceDE/>
              <w:autoSpaceDN/>
              <w:rPr>
                <w:color w:val="auto"/>
                <w:sz w:val="20"/>
                <w:szCs w:val="20"/>
                <w:lang w:val="kk-KZ"/>
              </w:rPr>
            </w:pPr>
            <w:r w:rsidRPr="00233B2B">
              <w:rPr>
                <w:color w:val="auto"/>
                <w:sz w:val="20"/>
                <w:szCs w:val="20"/>
                <w:lang w:val="kk-KZ"/>
              </w:rPr>
              <w:t> </w:t>
            </w:r>
          </w:p>
        </w:tc>
        <w:tc>
          <w:tcPr>
            <w:tcW w:w="653" w:type="pct"/>
            <w:tcMar>
              <w:top w:w="0" w:type="dxa"/>
              <w:left w:w="108" w:type="dxa"/>
              <w:bottom w:w="0" w:type="dxa"/>
              <w:right w:w="108" w:type="dxa"/>
            </w:tcMar>
            <w:hideMark/>
          </w:tcPr>
          <w:p w:rsidR="00637AC7" w:rsidRPr="00233B2B" w:rsidRDefault="00637AC7" w:rsidP="00AC3CA1">
            <w:pPr>
              <w:autoSpaceDE/>
              <w:autoSpaceDN/>
              <w:rPr>
                <w:color w:val="auto"/>
                <w:sz w:val="20"/>
                <w:szCs w:val="20"/>
                <w:lang w:val="kk-KZ"/>
              </w:rPr>
            </w:pPr>
            <w:r w:rsidRPr="00233B2B">
              <w:rPr>
                <w:color w:val="auto"/>
                <w:sz w:val="20"/>
                <w:szCs w:val="20"/>
                <w:lang w:val="kk-KZ"/>
              </w:rPr>
              <w:t> </w:t>
            </w:r>
          </w:p>
        </w:tc>
        <w:tc>
          <w:tcPr>
            <w:tcW w:w="463" w:type="pct"/>
            <w:tcMar>
              <w:top w:w="0" w:type="dxa"/>
              <w:left w:w="108" w:type="dxa"/>
              <w:bottom w:w="0" w:type="dxa"/>
              <w:right w:w="108" w:type="dxa"/>
            </w:tcMar>
            <w:hideMark/>
          </w:tcPr>
          <w:p w:rsidR="00637AC7" w:rsidRPr="00233B2B" w:rsidRDefault="00637AC7" w:rsidP="00AC3CA1">
            <w:pPr>
              <w:autoSpaceDE/>
              <w:autoSpaceDN/>
              <w:rPr>
                <w:color w:val="auto"/>
                <w:sz w:val="20"/>
                <w:szCs w:val="20"/>
                <w:lang w:val="kk-KZ"/>
              </w:rPr>
            </w:pPr>
            <w:r w:rsidRPr="00233B2B">
              <w:rPr>
                <w:color w:val="auto"/>
                <w:sz w:val="20"/>
                <w:szCs w:val="20"/>
                <w:lang w:val="kk-KZ"/>
              </w:rPr>
              <w:t> </w:t>
            </w:r>
          </w:p>
        </w:tc>
        <w:tc>
          <w:tcPr>
            <w:tcW w:w="412" w:type="pct"/>
            <w:tcMar>
              <w:top w:w="0" w:type="dxa"/>
              <w:left w:w="108" w:type="dxa"/>
              <w:bottom w:w="0" w:type="dxa"/>
              <w:right w:w="108" w:type="dxa"/>
            </w:tcMar>
            <w:hideMark/>
          </w:tcPr>
          <w:p w:rsidR="00637AC7" w:rsidRPr="00233B2B" w:rsidRDefault="00637AC7" w:rsidP="00AC3CA1">
            <w:pPr>
              <w:autoSpaceDE/>
              <w:autoSpaceDN/>
              <w:rPr>
                <w:color w:val="auto"/>
                <w:sz w:val="20"/>
                <w:szCs w:val="20"/>
                <w:lang w:val="kk-KZ"/>
              </w:rPr>
            </w:pPr>
            <w:r w:rsidRPr="00233B2B">
              <w:rPr>
                <w:color w:val="auto"/>
                <w:sz w:val="20"/>
                <w:szCs w:val="20"/>
                <w:lang w:val="kk-KZ"/>
              </w:rPr>
              <w:t> </w:t>
            </w:r>
          </w:p>
        </w:tc>
      </w:tr>
      <w:tr w:rsidR="00637AC7" w:rsidRPr="00233B2B" w:rsidTr="00AC3CA1">
        <w:trPr>
          <w:jc w:val="center"/>
        </w:trPr>
        <w:tc>
          <w:tcPr>
            <w:tcW w:w="236" w:type="pct"/>
            <w:tcMar>
              <w:top w:w="0" w:type="dxa"/>
              <w:left w:w="108" w:type="dxa"/>
              <w:bottom w:w="0" w:type="dxa"/>
              <w:right w:w="108" w:type="dxa"/>
            </w:tcMar>
            <w:hideMark/>
          </w:tcPr>
          <w:p w:rsidR="00637AC7" w:rsidRPr="00233B2B" w:rsidRDefault="00637AC7" w:rsidP="00AC3CA1">
            <w:pPr>
              <w:autoSpaceDE/>
              <w:autoSpaceDN/>
              <w:rPr>
                <w:color w:val="auto"/>
                <w:sz w:val="20"/>
                <w:szCs w:val="20"/>
                <w:lang w:val="kk-KZ"/>
              </w:rPr>
            </w:pPr>
            <w:r w:rsidRPr="00233B2B">
              <w:rPr>
                <w:color w:val="auto"/>
                <w:sz w:val="20"/>
                <w:szCs w:val="20"/>
                <w:lang w:val="kk-KZ"/>
              </w:rPr>
              <w:t> …</w:t>
            </w:r>
          </w:p>
        </w:tc>
        <w:tc>
          <w:tcPr>
            <w:tcW w:w="742" w:type="pct"/>
            <w:tcMar>
              <w:top w:w="0" w:type="dxa"/>
              <w:left w:w="108" w:type="dxa"/>
              <w:bottom w:w="0" w:type="dxa"/>
              <w:right w:w="108" w:type="dxa"/>
            </w:tcMar>
          </w:tcPr>
          <w:p w:rsidR="00637AC7" w:rsidRPr="00233B2B" w:rsidRDefault="00637AC7" w:rsidP="00AC3CA1">
            <w:pPr>
              <w:autoSpaceDE/>
              <w:autoSpaceDN/>
              <w:rPr>
                <w:color w:val="auto"/>
                <w:sz w:val="20"/>
                <w:szCs w:val="20"/>
                <w:lang w:val="kk-KZ"/>
              </w:rPr>
            </w:pPr>
          </w:p>
        </w:tc>
        <w:tc>
          <w:tcPr>
            <w:tcW w:w="569" w:type="pct"/>
            <w:tcMar>
              <w:top w:w="0" w:type="dxa"/>
              <w:left w:w="108" w:type="dxa"/>
              <w:bottom w:w="0" w:type="dxa"/>
              <w:right w:w="108" w:type="dxa"/>
            </w:tcMar>
          </w:tcPr>
          <w:p w:rsidR="00637AC7" w:rsidRPr="00233B2B" w:rsidRDefault="00637AC7" w:rsidP="00AC3CA1">
            <w:pPr>
              <w:autoSpaceDE/>
              <w:autoSpaceDN/>
              <w:jc w:val="center"/>
              <w:rPr>
                <w:color w:val="auto"/>
                <w:sz w:val="20"/>
                <w:szCs w:val="20"/>
                <w:lang w:val="kk-KZ"/>
              </w:rPr>
            </w:pPr>
          </w:p>
        </w:tc>
        <w:tc>
          <w:tcPr>
            <w:tcW w:w="939" w:type="pct"/>
            <w:tcMar>
              <w:top w:w="0" w:type="dxa"/>
              <w:left w:w="108" w:type="dxa"/>
              <w:bottom w:w="0" w:type="dxa"/>
              <w:right w:w="108" w:type="dxa"/>
            </w:tcMar>
          </w:tcPr>
          <w:p w:rsidR="00637AC7" w:rsidRPr="00233B2B" w:rsidRDefault="00637AC7" w:rsidP="00AC3CA1">
            <w:pPr>
              <w:autoSpaceDE/>
              <w:autoSpaceDN/>
              <w:jc w:val="center"/>
              <w:rPr>
                <w:color w:val="auto"/>
                <w:sz w:val="20"/>
                <w:szCs w:val="20"/>
                <w:lang w:val="kk-KZ"/>
              </w:rPr>
            </w:pPr>
          </w:p>
        </w:tc>
        <w:tc>
          <w:tcPr>
            <w:tcW w:w="622" w:type="pct"/>
            <w:tcMar>
              <w:top w:w="0" w:type="dxa"/>
              <w:left w:w="108" w:type="dxa"/>
              <w:bottom w:w="0" w:type="dxa"/>
              <w:right w:w="108" w:type="dxa"/>
            </w:tcMar>
          </w:tcPr>
          <w:p w:rsidR="00637AC7" w:rsidRPr="00233B2B" w:rsidRDefault="00637AC7" w:rsidP="00AC3CA1">
            <w:pPr>
              <w:autoSpaceDE/>
              <w:autoSpaceDN/>
              <w:jc w:val="center"/>
              <w:rPr>
                <w:color w:val="auto"/>
                <w:sz w:val="20"/>
                <w:szCs w:val="20"/>
                <w:lang w:val="kk-KZ"/>
              </w:rPr>
            </w:pPr>
          </w:p>
        </w:tc>
        <w:tc>
          <w:tcPr>
            <w:tcW w:w="364" w:type="pct"/>
            <w:tcMar>
              <w:top w:w="0" w:type="dxa"/>
              <w:left w:w="108" w:type="dxa"/>
              <w:bottom w:w="0" w:type="dxa"/>
              <w:right w:w="108" w:type="dxa"/>
            </w:tcMar>
          </w:tcPr>
          <w:p w:rsidR="00637AC7" w:rsidRPr="00233B2B" w:rsidRDefault="00637AC7" w:rsidP="00AC3CA1">
            <w:pPr>
              <w:autoSpaceDE/>
              <w:autoSpaceDN/>
              <w:jc w:val="center"/>
              <w:rPr>
                <w:color w:val="auto"/>
                <w:sz w:val="20"/>
                <w:szCs w:val="20"/>
                <w:lang w:val="kk-KZ"/>
              </w:rPr>
            </w:pPr>
          </w:p>
        </w:tc>
        <w:tc>
          <w:tcPr>
            <w:tcW w:w="653" w:type="pct"/>
            <w:tcMar>
              <w:top w:w="0" w:type="dxa"/>
              <w:left w:w="108" w:type="dxa"/>
              <w:bottom w:w="0" w:type="dxa"/>
              <w:right w:w="108" w:type="dxa"/>
            </w:tcMar>
          </w:tcPr>
          <w:p w:rsidR="00637AC7" w:rsidRPr="00233B2B" w:rsidRDefault="00637AC7" w:rsidP="00AC3CA1">
            <w:pPr>
              <w:autoSpaceDE/>
              <w:autoSpaceDN/>
              <w:jc w:val="center"/>
              <w:rPr>
                <w:color w:val="auto"/>
                <w:sz w:val="20"/>
                <w:szCs w:val="20"/>
                <w:lang w:val="kk-KZ"/>
              </w:rPr>
            </w:pPr>
          </w:p>
        </w:tc>
        <w:tc>
          <w:tcPr>
            <w:tcW w:w="463" w:type="pct"/>
            <w:tcMar>
              <w:top w:w="0" w:type="dxa"/>
              <w:left w:w="108" w:type="dxa"/>
              <w:bottom w:w="0" w:type="dxa"/>
              <w:right w:w="108" w:type="dxa"/>
            </w:tcMar>
          </w:tcPr>
          <w:p w:rsidR="00637AC7" w:rsidRPr="00233B2B" w:rsidRDefault="00637AC7" w:rsidP="00AC3CA1">
            <w:pPr>
              <w:autoSpaceDE/>
              <w:autoSpaceDN/>
              <w:jc w:val="center"/>
              <w:rPr>
                <w:color w:val="auto"/>
                <w:sz w:val="20"/>
                <w:szCs w:val="20"/>
                <w:lang w:val="kk-KZ"/>
              </w:rPr>
            </w:pPr>
          </w:p>
        </w:tc>
        <w:tc>
          <w:tcPr>
            <w:tcW w:w="412" w:type="pct"/>
            <w:tcMar>
              <w:top w:w="0" w:type="dxa"/>
              <w:left w:w="108" w:type="dxa"/>
              <w:bottom w:w="0" w:type="dxa"/>
              <w:right w:w="108" w:type="dxa"/>
            </w:tcMar>
            <w:hideMark/>
          </w:tcPr>
          <w:p w:rsidR="00637AC7" w:rsidRPr="00233B2B" w:rsidRDefault="00637AC7" w:rsidP="00AC3CA1">
            <w:pPr>
              <w:autoSpaceDE/>
              <w:autoSpaceDN/>
              <w:rPr>
                <w:color w:val="auto"/>
                <w:sz w:val="20"/>
                <w:szCs w:val="20"/>
                <w:lang w:val="kk-KZ"/>
              </w:rPr>
            </w:pPr>
            <w:r w:rsidRPr="00233B2B">
              <w:rPr>
                <w:color w:val="auto"/>
                <w:sz w:val="20"/>
                <w:szCs w:val="20"/>
                <w:lang w:val="kk-KZ"/>
              </w:rPr>
              <w:t> </w:t>
            </w:r>
          </w:p>
        </w:tc>
      </w:tr>
      <w:tr w:rsidR="00637AC7" w:rsidRPr="00233B2B" w:rsidTr="00AC3CA1">
        <w:trPr>
          <w:jc w:val="center"/>
        </w:trPr>
        <w:tc>
          <w:tcPr>
            <w:tcW w:w="236" w:type="pct"/>
            <w:tcMar>
              <w:top w:w="0" w:type="dxa"/>
              <w:left w:w="108" w:type="dxa"/>
              <w:bottom w:w="0" w:type="dxa"/>
              <w:right w:w="108" w:type="dxa"/>
            </w:tcMar>
          </w:tcPr>
          <w:p w:rsidR="00637AC7" w:rsidRPr="00233B2B" w:rsidRDefault="00637AC7" w:rsidP="00AC3CA1">
            <w:pPr>
              <w:autoSpaceDE/>
              <w:autoSpaceDN/>
              <w:rPr>
                <w:color w:val="auto"/>
                <w:sz w:val="20"/>
                <w:szCs w:val="20"/>
                <w:lang w:val="kk-KZ"/>
              </w:rPr>
            </w:pPr>
          </w:p>
        </w:tc>
        <w:tc>
          <w:tcPr>
            <w:tcW w:w="742" w:type="pct"/>
            <w:tcMar>
              <w:top w:w="0" w:type="dxa"/>
              <w:left w:w="108" w:type="dxa"/>
              <w:bottom w:w="0" w:type="dxa"/>
              <w:right w:w="108" w:type="dxa"/>
            </w:tcMar>
          </w:tcPr>
          <w:p w:rsidR="00637AC7" w:rsidRPr="00233B2B" w:rsidRDefault="00637AC7" w:rsidP="00AC3CA1">
            <w:pPr>
              <w:autoSpaceDE/>
              <w:autoSpaceDN/>
              <w:rPr>
                <w:color w:val="auto"/>
                <w:sz w:val="20"/>
                <w:szCs w:val="20"/>
                <w:lang w:val="kk-KZ"/>
              </w:rPr>
            </w:pPr>
            <w:r w:rsidRPr="00233B2B">
              <w:rPr>
                <w:color w:val="auto"/>
                <w:sz w:val="20"/>
                <w:szCs w:val="20"/>
                <w:lang w:val="kk-KZ"/>
              </w:rPr>
              <w:t>Жиынтығы</w:t>
            </w:r>
          </w:p>
        </w:tc>
        <w:tc>
          <w:tcPr>
            <w:tcW w:w="569" w:type="pct"/>
            <w:tcMar>
              <w:top w:w="0" w:type="dxa"/>
              <w:left w:w="108" w:type="dxa"/>
              <w:bottom w:w="0" w:type="dxa"/>
              <w:right w:w="108" w:type="dxa"/>
            </w:tcMar>
          </w:tcPr>
          <w:p w:rsidR="00637AC7" w:rsidRPr="00233B2B" w:rsidRDefault="00637AC7" w:rsidP="00AC3CA1">
            <w:pPr>
              <w:autoSpaceDE/>
              <w:autoSpaceDN/>
              <w:jc w:val="center"/>
              <w:rPr>
                <w:color w:val="auto"/>
                <w:sz w:val="20"/>
                <w:szCs w:val="20"/>
                <w:lang w:val="kk-KZ"/>
              </w:rPr>
            </w:pPr>
            <w:r w:rsidRPr="00233B2B">
              <w:rPr>
                <w:color w:val="auto"/>
                <w:sz w:val="20"/>
                <w:szCs w:val="20"/>
                <w:lang w:val="kk-KZ"/>
              </w:rPr>
              <w:t>Х</w:t>
            </w:r>
          </w:p>
        </w:tc>
        <w:tc>
          <w:tcPr>
            <w:tcW w:w="939" w:type="pct"/>
            <w:tcMar>
              <w:top w:w="0" w:type="dxa"/>
              <w:left w:w="108" w:type="dxa"/>
              <w:bottom w:w="0" w:type="dxa"/>
              <w:right w:w="108" w:type="dxa"/>
            </w:tcMar>
          </w:tcPr>
          <w:p w:rsidR="00637AC7" w:rsidRPr="00233B2B" w:rsidRDefault="00637AC7" w:rsidP="00AC3CA1">
            <w:pPr>
              <w:autoSpaceDE/>
              <w:autoSpaceDN/>
              <w:jc w:val="center"/>
              <w:rPr>
                <w:color w:val="auto"/>
                <w:sz w:val="20"/>
                <w:szCs w:val="20"/>
                <w:lang w:val="kk-KZ"/>
              </w:rPr>
            </w:pPr>
            <w:r w:rsidRPr="00233B2B">
              <w:rPr>
                <w:color w:val="auto"/>
                <w:sz w:val="20"/>
                <w:szCs w:val="20"/>
                <w:lang w:val="kk-KZ"/>
              </w:rPr>
              <w:t>Х</w:t>
            </w:r>
          </w:p>
        </w:tc>
        <w:tc>
          <w:tcPr>
            <w:tcW w:w="622" w:type="pct"/>
            <w:tcMar>
              <w:top w:w="0" w:type="dxa"/>
              <w:left w:w="108" w:type="dxa"/>
              <w:bottom w:w="0" w:type="dxa"/>
              <w:right w:w="108" w:type="dxa"/>
            </w:tcMar>
          </w:tcPr>
          <w:p w:rsidR="00637AC7" w:rsidRPr="00233B2B" w:rsidRDefault="00637AC7" w:rsidP="00AC3CA1">
            <w:pPr>
              <w:autoSpaceDE/>
              <w:autoSpaceDN/>
              <w:jc w:val="center"/>
              <w:rPr>
                <w:color w:val="auto"/>
                <w:sz w:val="20"/>
                <w:szCs w:val="20"/>
                <w:lang w:val="kk-KZ"/>
              </w:rPr>
            </w:pPr>
            <w:r w:rsidRPr="00233B2B">
              <w:rPr>
                <w:color w:val="auto"/>
                <w:sz w:val="20"/>
                <w:szCs w:val="20"/>
                <w:lang w:val="kk-KZ"/>
              </w:rPr>
              <w:t>Х</w:t>
            </w:r>
          </w:p>
        </w:tc>
        <w:tc>
          <w:tcPr>
            <w:tcW w:w="364" w:type="pct"/>
            <w:tcMar>
              <w:top w:w="0" w:type="dxa"/>
              <w:left w:w="108" w:type="dxa"/>
              <w:bottom w:w="0" w:type="dxa"/>
              <w:right w:w="108" w:type="dxa"/>
            </w:tcMar>
          </w:tcPr>
          <w:p w:rsidR="00637AC7" w:rsidRPr="00233B2B" w:rsidRDefault="00637AC7" w:rsidP="00AC3CA1">
            <w:pPr>
              <w:autoSpaceDE/>
              <w:autoSpaceDN/>
              <w:jc w:val="center"/>
              <w:rPr>
                <w:color w:val="auto"/>
                <w:sz w:val="20"/>
                <w:szCs w:val="20"/>
                <w:lang w:val="kk-KZ"/>
              </w:rPr>
            </w:pPr>
            <w:r w:rsidRPr="00233B2B">
              <w:rPr>
                <w:color w:val="auto"/>
                <w:sz w:val="20"/>
                <w:szCs w:val="20"/>
                <w:lang w:val="kk-KZ"/>
              </w:rPr>
              <w:t>Х</w:t>
            </w:r>
          </w:p>
        </w:tc>
        <w:tc>
          <w:tcPr>
            <w:tcW w:w="653" w:type="pct"/>
            <w:tcMar>
              <w:top w:w="0" w:type="dxa"/>
              <w:left w:w="108" w:type="dxa"/>
              <w:bottom w:w="0" w:type="dxa"/>
              <w:right w:w="108" w:type="dxa"/>
            </w:tcMar>
          </w:tcPr>
          <w:p w:rsidR="00637AC7" w:rsidRPr="00233B2B" w:rsidRDefault="00637AC7" w:rsidP="00AC3CA1">
            <w:pPr>
              <w:autoSpaceDE/>
              <w:autoSpaceDN/>
              <w:jc w:val="center"/>
              <w:rPr>
                <w:color w:val="auto"/>
                <w:sz w:val="20"/>
                <w:szCs w:val="20"/>
                <w:lang w:val="kk-KZ"/>
              </w:rPr>
            </w:pPr>
            <w:r w:rsidRPr="00233B2B">
              <w:rPr>
                <w:color w:val="auto"/>
                <w:sz w:val="20"/>
                <w:szCs w:val="20"/>
                <w:lang w:val="kk-KZ"/>
              </w:rPr>
              <w:t>Х</w:t>
            </w:r>
          </w:p>
        </w:tc>
        <w:tc>
          <w:tcPr>
            <w:tcW w:w="463" w:type="pct"/>
            <w:tcMar>
              <w:top w:w="0" w:type="dxa"/>
              <w:left w:w="108" w:type="dxa"/>
              <w:bottom w:w="0" w:type="dxa"/>
              <w:right w:w="108" w:type="dxa"/>
            </w:tcMar>
          </w:tcPr>
          <w:p w:rsidR="00637AC7" w:rsidRPr="00233B2B" w:rsidRDefault="00637AC7" w:rsidP="00AC3CA1">
            <w:pPr>
              <w:autoSpaceDE/>
              <w:autoSpaceDN/>
              <w:jc w:val="center"/>
              <w:rPr>
                <w:color w:val="auto"/>
                <w:sz w:val="20"/>
                <w:szCs w:val="20"/>
                <w:lang w:val="kk-KZ"/>
              </w:rPr>
            </w:pPr>
            <w:r w:rsidRPr="00233B2B">
              <w:rPr>
                <w:color w:val="auto"/>
                <w:sz w:val="20"/>
                <w:szCs w:val="20"/>
                <w:lang w:val="kk-KZ"/>
              </w:rPr>
              <w:t>Х</w:t>
            </w:r>
          </w:p>
        </w:tc>
        <w:tc>
          <w:tcPr>
            <w:tcW w:w="412" w:type="pct"/>
            <w:tcMar>
              <w:top w:w="0" w:type="dxa"/>
              <w:left w:w="108" w:type="dxa"/>
              <w:bottom w:w="0" w:type="dxa"/>
              <w:right w:w="108" w:type="dxa"/>
            </w:tcMar>
          </w:tcPr>
          <w:p w:rsidR="00637AC7" w:rsidRPr="00233B2B" w:rsidRDefault="00637AC7" w:rsidP="00AC3CA1">
            <w:pPr>
              <w:autoSpaceDE/>
              <w:autoSpaceDN/>
              <w:rPr>
                <w:color w:val="auto"/>
                <w:sz w:val="20"/>
                <w:szCs w:val="20"/>
                <w:lang w:val="kk-KZ"/>
              </w:rPr>
            </w:pPr>
          </w:p>
        </w:tc>
      </w:tr>
    </w:tbl>
    <w:p w:rsidR="00637AC7" w:rsidRPr="00233B2B" w:rsidRDefault="00637AC7" w:rsidP="00637AC7">
      <w:pPr>
        <w:autoSpaceDE/>
        <w:autoSpaceDN/>
        <w:ind w:firstLine="400"/>
        <w:jc w:val="center"/>
        <w:rPr>
          <w:color w:val="auto"/>
          <w:sz w:val="20"/>
          <w:szCs w:val="20"/>
          <w:lang w:val="kk-KZ"/>
        </w:rPr>
      </w:pPr>
    </w:p>
    <w:p w:rsidR="00637AC7" w:rsidRPr="00233B2B" w:rsidRDefault="00637AC7" w:rsidP="00637AC7">
      <w:pPr>
        <w:autoSpaceDE/>
        <w:autoSpaceDN/>
        <w:ind w:firstLine="400"/>
        <w:jc w:val="center"/>
        <w:rPr>
          <w:color w:val="auto"/>
          <w:sz w:val="20"/>
          <w:szCs w:val="20"/>
          <w:lang w:val="kk-KZ"/>
        </w:rPr>
      </w:pPr>
    </w:p>
    <w:p w:rsidR="00637AC7" w:rsidRPr="00233B2B" w:rsidRDefault="00637AC7" w:rsidP="00637AC7">
      <w:pPr>
        <w:autoSpaceDE/>
        <w:autoSpaceDN/>
        <w:jc w:val="center"/>
        <w:rPr>
          <w:color w:val="auto"/>
          <w:sz w:val="20"/>
          <w:szCs w:val="20"/>
          <w:lang w:val="kk-KZ"/>
        </w:rPr>
      </w:pPr>
      <w:r w:rsidRPr="00233B2B">
        <w:rPr>
          <w:sz w:val="20"/>
          <w:szCs w:val="20"/>
          <w:lang w:val="kk-KZ"/>
        </w:rPr>
        <w:t xml:space="preserve">Бір қарыз алушының немесе банкпен айрықша қатынастармен байланысты өзара байланысты қарыз алушылар тобының банк алдындағы міндеттемелердің кез келген түрі бойынша жиынтық берешегінің </w:t>
      </w:r>
      <w:r w:rsidRPr="00233B2B">
        <w:rPr>
          <w:color w:val="auto"/>
          <w:sz w:val="20"/>
          <w:szCs w:val="20"/>
          <w:lang w:val="kk-KZ"/>
        </w:rPr>
        <w:t>талдамасы туралы есеп</w:t>
      </w:r>
    </w:p>
    <w:p w:rsidR="00637AC7" w:rsidRPr="00233B2B" w:rsidRDefault="00637AC7" w:rsidP="00637AC7">
      <w:pPr>
        <w:autoSpaceDE/>
        <w:autoSpaceDN/>
        <w:ind w:left="5670"/>
        <w:jc w:val="right"/>
        <w:rPr>
          <w:bCs/>
          <w:color w:val="auto"/>
          <w:sz w:val="20"/>
          <w:szCs w:val="20"/>
          <w:lang w:val="kk-KZ"/>
        </w:rPr>
      </w:pPr>
    </w:p>
    <w:p w:rsidR="00637AC7" w:rsidRPr="00233B2B" w:rsidRDefault="00637AC7" w:rsidP="00637AC7">
      <w:pPr>
        <w:autoSpaceDE/>
        <w:autoSpaceDN/>
        <w:ind w:left="5670"/>
        <w:jc w:val="right"/>
        <w:rPr>
          <w:bCs/>
          <w:color w:val="auto"/>
          <w:sz w:val="20"/>
          <w:szCs w:val="20"/>
          <w:lang w:val="kk-KZ"/>
        </w:rPr>
      </w:pPr>
    </w:p>
    <w:tbl>
      <w:tblPr>
        <w:tblW w:w="53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16"/>
        <w:gridCol w:w="1259"/>
        <w:gridCol w:w="699"/>
        <w:gridCol w:w="1507"/>
        <w:gridCol w:w="1836"/>
        <w:gridCol w:w="1180"/>
        <w:gridCol w:w="695"/>
        <w:gridCol w:w="1304"/>
        <w:gridCol w:w="696"/>
        <w:gridCol w:w="1049"/>
      </w:tblGrid>
      <w:tr w:rsidR="00637AC7" w:rsidRPr="00233B2B" w:rsidTr="00AC3CA1">
        <w:trPr>
          <w:jc w:val="center"/>
        </w:trPr>
        <w:tc>
          <w:tcPr>
            <w:tcW w:w="205" w:type="pct"/>
            <w:vMerge w:val="restart"/>
            <w:tcMar>
              <w:top w:w="0" w:type="dxa"/>
              <w:left w:w="108" w:type="dxa"/>
              <w:bottom w:w="0" w:type="dxa"/>
              <w:right w:w="108" w:type="dxa"/>
            </w:tcMar>
            <w:vAlign w:val="center"/>
            <w:hideMark/>
          </w:tcPr>
          <w:p w:rsidR="00637AC7" w:rsidRPr="00233B2B" w:rsidRDefault="00637AC7" w:rsidP="00AC3CA1">
            <w:pPr>
              <w:autoSpaceDE/>
              <w:autoSpaceDN/>
              <w:jc w:val="center"/>
              <w:rPr>
                <w:color w:val="auto"/>
                <w:sz w:val="20"/>
                <w:szCs w:val="20"/>
                <w:lang w:val="kk-KZ"/>
              </w:rPr>
            </w:pPr>
            <w:r w:rsidRPr="00233B2B">
              <w:rPr>
                <w:color w:val="auto"/>
                <w:sz w:val="20"/>
                <w:szCs w:val="20"/>
                <w:lang w:val="kk-KZ"/>
              </w:rPr>
              <w:t>№</w:t>
            </w:r>
          </w:p>
        </w:tc>
        <w:tc>
          <w:tcPr>
            <w:tcW w:w="601" w:type="pct"/>
            <w:vMerge w:val="restart"/>
            <w:tcMar>
              <w:top w:w="0" w:type="dxa"/>
              <w:left w:w="108" w:type="dxa"/>
              <w:bottom w:w="0" w:type="dxa"/>
              <w:right w:w="108" w:type="dxa"/>
            </w:tcMar>
            <w:vAlign w:val="center"/>
            <w:hideMark/>
          </w:tcPr>
          <w:p w:rsidR="00637AC7" w:rsidRPr="00233B2B" w:rsidRDefault="00637AC7" w:rsidP="00AC3CA1">
            <w:pPr>
              <w:autoSpaceDE/>
              <w:autoSpaceDN/>
              <w:jc w:val="center"/>
              <w:rPr>
                <w:color w:val="auto"/>
                <w:sz w:val="20"/>
                <w:szCs w:val="20"/>
                <w:lang w:val="kk-KZ"/>
              </w:rPr>
            </w:pPr>
            <w:r w:rsidRPr="00233B2B">
              <w:rPr>
                <w:color w:val="auto"/>
                <w:sz w:val="20"/>
                <w:szCs w:val="20"/>
                <w:lang w:val="kk-KZ"/>
              </w:rPr>
              <w:t>Қарыз алушының атауы</w:t>
            </w:r>
          </w:p>
        </w:tc>
        <w:tc>
          <w:tcPr>
            <w:tcW w:w="338" w:type="pct"/>
            <w:vMerge w:val="restart"/>
            <w:tcMar>
              <w:top w:w="0" w:type="dxa"/>
              <w:left w:w="108" w:type="dxa"/>
              <w:bottom w:w="0" w:type="dxa"/>
              <w:right w:w="108" w:type="dxa"/>
            </w:tcMar>
            <w:vAlign w:val="center"/>
            <w:hideMark/>
          </w:tcPr>
          <w:p w:rsidR="00637AC7" w:rsidRPr="00233B2B" w:rsidRDefault="00637AC7" w:rsidP="00AC3CA1">
            <w:pPr>
              <w:autoSpaceDE/>
              <w:autoSpaceDN/>
              <w:jc w:val="center"/>
              <w:rPr>
                <w:color w:val="auto"/>
                <w:sz w:val="20"/>
                <w:szCs w:val="20"/>
                <w:lang w:val="kk-KZ"/>
              </w:rPr>
            </w:pPr>
            <w:r w:rsidRPr="00233B2B">
              <w:rPr>
                <w:color w:val="auto"/>
                <w:sz w:val="20"/>
                <w:szCs w:val="20"/>
                <w:lang w:val="kk-KZ"/>
              </w:rPr>
              <w:t>БСН/</w:t>
            </w:r>
          </w:p>
          <w:p w:rsidR="00637AC7" w:rsidRPr="00233B2B" w:rsidRDefault="00637AC7" w:rsidP="00AC3CA1">
            <w:pPr>
              <w:autoSpaceDE/>
              <w:autoSpaceDN/>
              <w:jc w:val="center"/>
              <w:rPr>
                <w:color w:val="auto"/>
                <w:sz w:val="20"/>
                <w:szCs w:val="20"/>
                <w:lang w:val="kk-KZ"/>
              </w:rPr>
            </w:pPr>
            <w:r w:rsidRPr="00233B2B">
              <w:rPr>
                <w:color w:val="auto"/>
                <w:sz w:val="20"/>
                <w:szCs w:val="20"/>
                <w:lang w:val="kk-KZ"/>
              </w:rPr>
              <w:t>ЖСН</w:t>
            </w:r>
          </w:p>
        </w:tc>
        <w:tc>
          <w:tcPr>
            <w:tcW w:w="624" w:type="pct"/>
            <w:vMerge w:val="restart"/>
            <w:tcMar>
              <w:top w:w="0" w:type="dxa"/>
              <w:left w:w="108" w:type="dxa"/>
              <w:bottom w:w="0" w:type="dxa"/>
              <w:right w:w="108" w:type="dxa"/>
            </w:tcMar>
            <w:vAlign w:val="center"/>
            <w:hideMark/>
          </w:tcPr>
          <w:p w:rsidR="00637AC7" w:rsidRPr="00233B2B" w:rsidRDefault="00637AC7" w:rsidP="00AC3CA1">
            <w:pPr>
              <w:autoSpaceDE/>
              <w:autoSpaceDN/>
              <w:jc w:val="center"/>
              <w:rPr>
                <w:color w:val="auto"/>
                <w:sz w:val="20"/>
                <w:szCs w:val="20"/>
                <w:lang w:val="kk-KZ"/>
              </w:rPr>
            </w:pPr>
            <w:r w:rsidRPr="00233B2B">
              <w:rPr>
                <w:sz w:val="20"/>
                <w:szCs w:val="20"/>
                <w:lang w:val="kk-KZ"/>
              </w:rPr>
              <w:t>Банкпен айрықша қатынастармен байланысты белгісі</w:t>
            </w:r>
          </w:p>
        </w:tc>
        <w:tc>
          <w:tcPr>
            <w:tcW w:w="872" w:type="pct"/>
            <w:vMerge w:val="restart"/>
            <w:tcMar>
              <w:top w:w="0" w:type="dxa"/>
              <w:left w:w="108" w:type="dxa"/>
              <w:bottom w:w="0" w:type="dxa"/>
              <w:right w:w="108" w:type="dxa"/>
            </w:tcMar>
            <w:vAlign w:val="center"/>
            <w:hideMark/>
          </w:tcPr>
          <w:p w:rsidR="00637AC7" w:rsidRPr="00233B2B" w:rsidRDefault="00637AC7" w:rsidP="00AC3CA1">
            <w:pPr>
              <w:autoSpaceDE/>
              <w:autoSpaceDN/>
              <w:jc w:val="center"/>
              <w:rPr>
                <w:color w:val="auto"/>
                <w:sz w:val="20"/>
                <w:szCs w:val="20"/>
                <w:lang w:val="kk-KZ"/>
              </w:rPr>
            </w:pPr>
            <w:r w:rsidRPr="00233B2B">
              <w:rPr>
                <w:color w:val="auto"/>
                <w:sz w:val="20"/>
                <w:szCs w:val="20"/>
                <w:lang w:val="kk-KZ"/>
              </w:rPr>
              <w:t>Өзара байланысты қарыз алушылардың белгісі</w:t>
            </w:r>
          </w:p>
        </w:tc>
        <w:tc>
          <w:tcPr>
            <w:tcW w:w="900" w:type="pct"/>
            <w:gridSpan w:val="2"/>
            <w:tcMar>
              <w:top w:w="0" w:type="dxa"/>
              <w:left w:w="108" w:type="dxa"/>
              <w:bottom w:w="0" w:type="dxa"/>
              <w:right w:w="108" w:type="dxa"/>
            </w:tcMar>
            <w:vAlign w:val="center"/>
            <w:hideMark/>
          </w:tcPr>
          <w:p w:rsidR="00637AC7" w:rsidRPr="00233B2B" w:rsidRDefault="00637AC7" w:rsidP="00AC3CA1">
            <w:pPr>
              <w:autoSpaceDE/>
              <w:autoSpaceDN/>
              <w:jc w:val="center"/>
              <w:rPr>
                <w:color w:val="auto"/>
                <w:sz w:val="20"/>
                <w:szCs w:val="20"/>
                <w:lang w:val="kk-KZ"/>
              </w:rPr>
            </w:pPr>
            <w:r w:rsidRPr="00233B2B">
              <w:rPr>
                <w:color w:val="auto"/>
                <w:sz w:val="20"/>
                <w:szCs w:val="20"/>
                <w:lang w:val="kk-KZ"/>
              </w:rPr>
              <w:t>Талаптар сомасы</w:t>
            </w:r>
          </w:p>
        </w:tc>
        <w:tc>
          <w:tcPr>
            <w:tcW w:w="958" w:type="pct"/>
            <w:gridSpan w:val="2"/>
            <w:tcMar>
              <w:top w:w="0" w:type="dxa"/>
              <w:left w:w="108" w:type="dxa"/>
              <w:bottom w:w="0" w:type="dxa"/>
              <w:right w:w="108" w:type="dxa"/>
            </w:tcMar>
            <w:vAlign w:val="center"/>
            <w:hideMark/>
          </w:tcPr>
          <w:p w:rsidR="00637AC7" w:rsidRPr="00233B2B" w:rsidRDefault="00637AC7" w:rsidP="00AC3CA1">
            <w:pPr>
              <w:autoSpaceDE/>
              <w:autoSpaceDN/>
              <w:jc w:val="center"/>
              <w:rPr>
                <w:color w:val="auto"/>
                <w:sz w:val="20"/>
                <w:szCs w:val="20"/>
                <w:lang w:val="kk-KZ"/>
              </w:rPr>
            </w:pPr>
            <w:r w:rsidRPr="00233B2B">
              <w:rPr>
                <w:color w:val="auto"/>
                <w:sz w:val="20"/>
                <w:szCs w:val="20"/>
                <w:lang w:val="kk-KZ"/>
              </w:rPr>
              <w:t>Қамтамасыз ету</w:t>
            </w:r>
          </w:p>
        </w:tc>
        <w:tc>
          <w:tcPr>
            <w:tcW w:w="502" w:type="pct"/>
            <w:vMerge w:val="restart"/>
            <w:tcMar>
              <w:top w:w="0" w:type="dxa"/>
              <w:left w:w="108" w:type="dxa"/>
              <w:bottom w:w="0" w:type="dxa"/>
              <w:right w:w="108" w:type="dxa"/>
            </w:tcMar>
            <w:vAlign w:val="center"/>
            <w:hideMark/>
          </w:tcPr>
          <w:p w:rsidR="00637AC7" w:rsidRPr="00233B2B" w:rsidRDefault="00637AC7" w:rsidP="00AC3CA1">
            <w:pPr>
              <w:autoSpaceDE/>
              <w:autoSpaceDN/>
              <w:jc w:val="center"/>
              <w:rPr>
                <w:color w:val="auto"/>
                <w:sz w:val="20"/>
                <w:szCs w:val="20"/>
                <w:lang w:val="kk-KZ"/>
              </w:rPr>
            </w:pPr>
            <w:r w:rsidRPr="00233B2B">
              <w:rPr>
                <w:color w:val="auto"/>
                <w:sz w:val="20"/>
                <w:szCs w:val="20"/>
                <w:lang w:val="kk-KZ"/>
              </w:rPr>
              <w:t>Тәуекел мөлшері, мың теңге</w:t>
            </w:r>
          </w:p>
        </w:tc>
      </w:tr>
      <w:tr w:rsidR="00637AC7" w:rsidRPr="00233B2B" w:rsidTr="00AC3CA1">
        <w:trPr>
          <w:jc w:val="center"/>
        </w:trPr>
        <w:tc>
          <w:tcPr>
            <w:tcW w:w="0" w:type="auto"/>
            <w:vMerge/>
            <w:vAlign w:val="center"/>
            <w:hideMark/>
          </w:tcPr>
          <w:p w:rsidR="00637AC7" w:rsidRPr="00233B2B" w:rsidRDefault="00637AC7" w:rsidP="00AC3CA1">
            <w:pPr>
              <w:autoSpaceDE/>
              <w:autoSpaceDN/>
              <w:jc w:val="center"/>
              <w:rPr>
                <w:color w:val="auto"/>
                <w:sz w:val="20"/>
                <w:szCs w:val="20"/>
                <w:lang w:val="kk-KZ"/>
              </w:rPr>
            </w:pPr>
          </w:p>
        </w:tc>
        <w:tc>
          <w:tcPr>
            <w:tcW w:w="0" w:type="auto"/>
            <w:vMerge/>
            <w:vAlign w:val="center"/>
            <w:hideMark/>
          </w:tcPr>
          <w:p w:rsidR="00637AC7" w:rsidRPr="00233B2B" w:rsidRDefault="00637AC7" w:rsidP="00AC3CA1">
            <w:pPr>
              <w:autoSpaceDE/>
              <w:autoSpaceDN/>
              <w:jc w:val="center"/>
              <w:rPr>
                <w:color w:val="auto"/>
                <w:sz w:val="20"/>
                <w:szCs w:val="20"/>
                <w:lang w:val="kk-KZ"/>
              </w:rPr>
            </w:pPr>
          </w:p>
        </w:tc>
        <w:tc>
          <w:tcPr>
            <w:tcW w:w="338" w:type="pct"/>
            <w:vMerge/>
            <w:vAlign w:val="center"/>
            <w:hideMark/>
          </w:tcPr>
          <w:p w:rsidR="00637AC7" w:rsidRPr="00233B2B" w:rsidRDefault="00637AC7" w:rsidP="00AC3CA1">
            <w:pPr>
              <w:autoSpaceDE/>
              <w:autoSpaceDN/>
              <w:jc w:val="center"/>
              <w:rPr>
                <w:color w:val="auto"/>
                <w:sz w:val="20"/>
                <w:szCs w:val="20"/>
                <w:lang w:val="kk-KZ"/>
              </w:rPr>
            </w:pPr>
          </w:p>
        </w:tc>
        <w:tc>
          <w:tcPr>
            <w:tcW w:w="624" w:type="pct"/>
            <w:vMerge/>
            <w:vAlign w:val="center"/>
            <w:hideMark/>
          </w:tcPr>
          <w:p w:rsidR="00637AC7" w:rsidRPr="00233B2B" w:rsidRDefault="00637AC7" w:rsidP="00AC3CA1">
            <w:pPr>
              <w:autoSpaceDE/>
              <w:autoSpaceDN/>
              <w:jc w:val="center"/>
              <w:rPr>
                <w:color w:val="auto"/>
                <w:sz w:val="20"/>
                <w:szCs w:val="20"/>
                <w:lang w:val="kk-KZ"/>
              </w:rPr>
            </w:pPr>
          </w:p>
        </w:tc>
        <w:tc>
          <w:tcPr>
            <w:tcW w:w="872" w:type="pct"/>
            <w:vMerge/>
            <w:vAlign w:val="center"/>
            <w:hideMark/>
          </w:tcPr>
          <w:p w:rsidR="00637AC7" w:rsidRPr="00233B2B" w:rsidRDefault="00637AC7" w:rsidP="00AC3CA1">
            <w:pPr>
              <w:autoSpaceDE/>
              <w:autoSpaceDN/>
              <w:jc w:val="center"/>
              <w:rPr>
                <w:color w:val="auto"/>
                <w:sz w:val="20"/>
                <w:szCs w:val="20"/>
                <w:lang w:val="kk-KZ"/>
              </w:rPr>
            </w:pPr>
          </w:p>
        </w:tc>
        <w:tc>
          <w:tcPr>
            <w:tcW w:w="564" w:type="pct"/>
            <w:tcMar>
              <w:top w:w="0" w:type="dxa"/>
              <w:left w:w="108" w:type="dxa"/>
              <w:bottom w:w="0" w:type="dxa"/>
              <w:right w:w="108" w:type="dxa"/>
            </w:tcMar>
            <w:vAlign w:val="center"/>
            <w:hideMark/>
          </w:tcPr>
          <w:p w:rsidR="00637AC7" w:rsidRPr="00233B2B" w:rsidRDefault="00637AC7" w:rsidP="00AC3CA1">
            <w:pPr>
              <w:autoSpaceDE/>
              <w:autoSpaceDN/>
              <w:jc w:val="center"/>
              <w:rPr>
                <w:color w:val="auto"/>
                <w:sz w:val="20"/>
                <w:szCs w:val="20"/>
                <w:lang w:val="kk-KZ"/>
              </w:rPr>
            </w:pPr>
            <w:r w:rsidRPr="00233B2B">
              <w:rPr>
                <w:color w:val="auto"/>
                <w:sz w:val="20"/>
                <w:szCs w:val="20"/>
                <w:lang w:val="kk-KZ"/>
              </w:rPr>
              <w:t>баланстық  есеп</w:t>
            </w:r>
          </w:p>
        </w:tc>
        <w:tc>
          <w:tcPr>
            <w:tcW w:w="336" w:type="pct"/>
            <w:tcMar>
              <w:top w:w="0" w:type="dxa"/>
              <w:left w:w="108" w:type="dxa"/>
              <w:bottom w:w="0" w:type="dxa"/>
              <w:right w:w="108" w:type="dxa"/>
            </w:tcMar>
            <w:vAlign w:val="center"/>
            <w:hideMark/>
          </w:tcPr>
          <w:p w:rsidR="00637AC7" w:rsidRPr="00233B2B" w:rsidRDefault="00637AC7" w:rsidP="00AC3CA1">
            <w:pPr>
              <w:autoSpaceDE/>
              <w:autoSpaceDN/>
              <w:jc w:val="center"/>
              <w:rPr>
                <w:color w:val="auto"/>
                <w:sz w:val="20"/>
                <w:szCs w:val="20"/>
                <w:lang w:val="kk-KZ"/>
              </w:rPr>
            </w:pPr>
            <w:r w:rsidRPr="00233B2B">
              <w:rPr>
                <w:color w:val="auto"/>
                <w:sz w:val="20"/>
                <w:szCs w:val="20"/>
                <w:lang w:val="kk-KZ"/>
              </w:rPr>
              <w:t>мың теңге</w:t>
            </w:r>
          </w:p>
        </w:tc>
        <w:tc>
          <w:tcPr>
            <w:tcW w:w="622" w:type="pct"/>
            <w:tcMar>
              <w:top w:w="0" w:type="dxa"/>
              <w:left w:w="108" w:type="dxa"/>
              <w:bottom w:w="0" w:type="dxa"/>
              <w:right w:w="108" w:type="dxa"/>
            </w:tcMar>
            <w:vAlign w:val="center"/>
            <w:hideMark/>
          </w:tcPr>
          <w:p w:rsidR="00637AC7" w:rsidRPr="00233B2B" w:rsidRDefault="00637AC7" w:rsidP="00AC3CA1">
            <w:pPr>
              <w:autoSpaceDE/>
              <w:autoSpaceDN/>
              <w:jc w:val="center"/>
              <w:rPr>
                <w:color w:val="auto"/>
                <w:sz w:val="20"/>
                <w:szCs w:val="20"/>
                <w:lang w:val="kk-KZ"/>
              </w:rPr>
            </w:pPr>
            <w:r w:rsidRPr="00233B2B">
              <w:rPr>
                <w:color w:val="auto"/>
                <w:sz w:val="20"/>
                <w:szCs w:val="20"/>
                <w:lang w:val="kk-KZ"/>
              </w:rPr>
              <w:t>қамтамасыз ету түрі</w:t>
            </w:r>
          </w:p>
        </w:tc>
        <w:tc>
          <w:tcPr>
            <w:tcW w:w="336" w:type="pct"/>
            <w:tcMar>
              <w:top w:w="0" w:type="dxa"/>
              <w:left w:w="108" w:type="dxa"/>
              <w:bottom w:w="0" w:type="dxa"/>
              <w:right w:w="108" w:type="dxa"/>
            </w:tcMar>
            <w:vAlign w:val="center"/>
            <w:hideMark/>
          </w:tcPr>
          <w:p w:rsidR="00637AC7" w:rsidRPr="00233B2B" w:rsidRDefault="00637AC7" w:rsidP="00AC3CA1">
            <w:pPr>
              <w:autoSpaceDE/>
              <w:autoSpaceDN/>
              <w:jc w:val="center"/>
              <w:rPr>
                <w:color w:val="auto"/>
                <w:sz w:val="20"/>
                <w:szCs w:val="20"/>
                <w:lang w:val="kk-KZ"/>
              </w:rPr>
            </w:pPr>
            <w:r w:rsidRPr="00233B2B">
              <w:rPr>
                <w:color w:val="auto"/>
                <w:sz w:val="20"/>
                <w:szCs w:val="20"/>
                <w:lang w:val="kk-KZ"/>
              </w:rPr>
              <w:t>мың теңге</w:t>
            </w:r>
          </w:p>
        </w:tc>
        <w:tc>
          <w:tcPr>
            <w:tcW w:w="502" w:type="pct"/>
            <w:vMerge/>
            <w:vAlign w:val="center"/>
            <w:hideMark/>
          </w:tcPr>
          <w:p w:rsidR="00637AC7" w:rsidRPr="00233B2B" w:rsidRDefault="00637AC7" w:rsidP="00AC3CA1">
            <w:pPr>
              <w:autoSpaceDE/>
              <w:autoSpaceDN/>
              <w:jc w:val="center"/>
              <w:rPr>
                <w:color w:val="auto"/>
                <w:sz w:val="20"/>
                <w:szCs w:val="20"/>
                <w:lang w:val="kk-KZ"/>
              </w:rPr>
            </w:pPr>
          </w:p>
        </w:tc>
      </w:tr>
      <w:tr w:rsidR="00637AC7" w:rsidRPr="00233B2B" w:rsidTr="00AC3CA1">
        <w:trPr>
          <w:jc w:val="center"/>
        </w:trPr>
        <w:tc>
          <w:tcPr>
            <w:tcW w:w="205" w:type="pct"/>
            <w:tcMar>
              <w:top w:w="0" w:type="dxa"/>
              <w:left w:w="108" w:type="dxa"/>
              <w:bottom w:w="0" w:type="dxa"/>
              <w:right w:w="108" w:type="dxa"/>
            </w:tcMar>
            <w:vAlign w:val="center"/>
            <w:hideMark/>
          </w:tcPr>
          <w:p w:rsidR="00637AC7" w:rsidRPr="00233B2B" w:rsidRDefault="00637AC7" w:rsidP="00AC3CA1">
            <w:pPr>
              <w:autoSpaceDE/>
              <w:autoSpaceDN/>
              <w:jc w:val="center"/>
              <w:rPr>
                <w:color w:val="auto"/>
                <w:sz w:val="20"/>
                <w:szCs w:val="20"/>
                <w:lang w:val="kk-KZ"/>
              </w:rPr>
            </w:pPr>
            <w:r w:rsidRPr="00233B2B">
              <w:rPr>
                <w:color w:val="auto"/>
                <w:sz w:val="20"/>
                <w:szCs w:val="20"/>
                <w:lang w:val="kk-KZ"/>
              </w:rPr>
              <w:t>1</w:t>
            </w:r>
          </w:p>
        </w:tc>
        <w:tc>
          <w:tcPr>
            <w:tcW w:w="601" w:type="pct"/>
            <w:tcMar>
              <w:top w:w="0" w:type="dxa"/>
              <w:left w:w="108" w:type="dxa"/>
              <w:bottom w:w="0" w:type="dxa"/>
              <w:right w:w="108" w:type="dxa"/>
            </w:tcMar>
            <w:vAlign w:val="center"/>
            <w:hideMark/>
          </w:tcPr>
          <w:p w:rsidR="00637AC7" w:rsidRPr="00233B2B" w:rsidRDefault="00637AC7" w:rsidP="00AC3CA1">
            <w:pPr>
              <w:autoSpaceDE/>
              <w:autoSpaceDN/>
              <w:jc w:val="center"/>
              <w:rPr>
                <w:color w:val="auto"/>
                <w:sz w:val="20"/>
                <w:szCs w:val="20"/>
                <w:lang w:val="kk-KZ"/>
              </w:rPr>
            </w:pPr>
            <w:r w:rsidRPr="00233B2B">
              <w:rPr>
                <w:color w:val="auto"/>
                <w:sz w:val="20"/>
                <w:szCs w:val="20"/>
                <w:lang w:val="kk-KZ"/>
              </w:rPr>
              <w:t>2</w:t>
            </w:r>
          </w:p>
        </w:tc>
        <w:tc>
          <w:tcPr>
            <w:tcW w:w="338" w:type="pct"/>
            <w:tcMar>
              <w:top w:w="0" w:type="dxa"/>
              <w:left w:w="108" w:type="dxa"/>
              <w:bottom w:w="0" w:type="dxa"/>
              <w:right w:w="108" w:type="dxa"/>
            </w:tcMar>
            <w:vAlign w:val="center"/>
            <w:hideMark/>
          </w:tcPr>
          <w:p w:rsidR="00637AC7" w:rsidRPr="00233B2B" w:rsidRDefault="00637AC7" w:rsidP="00AC3CA1">
            <w:pPr>
              <w:autoSpaceDE/>
              <w:autoSpaceDN/>
              <w:jc w:val="center"/>
              <w:rPr>
                <w:color w:val="auto"/>
                <w:sz w:val="20"/>
                <w:szCs w:val="20"/>
                <w:lang w:val="kk-KZ"/>
              </w:rPr>
            </w:pPr>
            <w:r w:rsidRPr="00233B2B">
              <w:rPr>
                <w:color w:val="auto"/>
                <w:sz w:val="20"/>
                <w:szCs w:val="20"/>
                <w:lang w:val="kk-KZ"/>
              </w:rPr>
              <w:t>3</w:t>
            </w:r>
          </w:p>
        </w:tc>
        <w:tc>
          <w:tcPr>
            <w:tcW w:w="624" w:type="pct"/>
            <w:tcMar>
              <w:top w:w="0" w:type="dxa"/>
              <w:left w:w="108" w:type="dxa"/>
              <w:bottom w:w="0" w:type="dxa"/>
              <w:right w:w="108" w:type="dxa"/>
            </w:tcMar>
            <w:vAlign w:val="center"/>
            <w:hideMark/>
          </w:tcPr>
          <w:p w:rsidR="00637AC7" w:rsidRPr="00233B2B" w:rsidRDefault="00637AC7" w:rsidP="00AC3CA1">
            <w:pPr>
              <w:autoSpaceDE/>
              <w:autoSpaceDN/>
              <w:jc w:val="center"/>
              <w:rPr>
                <w:color w:val="auto"/>
                <w:sz w:val="20"/>
                <w:szCs w:val="20"/>
                <w:lang w:val="kk-KZ"/>
              </w:rPr>
            </w:pPr>
            <w:r w:rsidRPr="00233B2B">
              <w:rPr>
                <w:color w:val="auto"/>
                <w:sz w:val="20"/>
                <w:szCs w:val="20"/>
                <w:lang w:val="kk-KZ"/>
              </w:rPr>
              <w:t>4</w:t>
            </w:r>
          </w:p>
        </w:tc>
        <w:tc>
          <w:tcPr>
            <w:tcW w:w="872" w:type="pct"/>
            <w:tcMar>
              <w:top w:w="0" w:type="dxa"/>
              <w:left w:w="108" w:type="dxa"/>
              <w:bottom w:w="0" w:type="dxa"/>
              <w:right w:w="108" w:type="dxa"/>
            </w:tcMar>
            <w:vAlign w:val="center"/>
            <w:hideMark/>
          </w:tcPr>
          <w:p w:rsidR="00637AC7" w:rsidRPr="00233B2B" w:rsidRDefault="00637AC7" w:rsidP="00AC3CA1">
            <w:pPr>
              <w:autoSpaceDE/>
              <w:autoSpaceDN/>
              <w:jc w:val="center"/>
              <w:rPr>
                <w:color w:val="auto"/>
                <w:sz w:val="20"/>
                <w:szCs w:val="20"/>
                <w:lang w:val="kk-KZ"/>
              </w:rPr>
            </w:pPr>
            <w:r w:rsidRPr="00233B2B">
              <w:rPr>
                <w:color w:val="auto"/>
                <w:sz w:val="20"/>
                <w:szCs w:val="20"/>
                <w:lang w:val="kk-KZ"/>
              </w:rPr>
              <w:t>5</w:t>
            </w:r>
          </w:p>
        </w:tc>
        <w:tc>
          <w:tcPr>
            <w:tcW w:w="564" w:type="pct"/>
            <w:tcMar>
              <w:top w:w="0" w:type="dxa"/>
              <w:left w:w="108" w:type="dxa"/>
              <w:bottom w:w="0" w:type="dxa"/>
              <w:right w:w="108" w:type="dxa"/>
            </w:tcMar>
            <w:vAlign w:val="center"/>
            <w:hideMark/>
          </w:tcPr>
          <w:p w:rsidR="00637AC7" w:rsidRPr="00233B2B" w:rsidRDefault="00637AC7" w:rsidP="00AC3CA1">
            <w:pPr>
              <w:autoSpaceDE/>
              <w:autoSpaceDN/>
              <w:jc w:val="center"/>
              <w:rPr>
                <w:color w:val="auto"/>
                <w:sz w:val="20"/>
                <w:szCs w:val="20"/>
                <w:lang w:val="kk-KZ"/>
              </w:rPr>
            </w:pPr>
            <w:r w:rsidRPr="00233B2B">
              <w:rPr>
                <w:color w:val="auto"/>
                <w:sz w:val="20"/>
                <w:szCs w:val="20"/>
                <w:lang w:val="kk-KZ"/>
              </w:rPr>
              <w:t>6</w:t>
            </w:r>
          </w:p>
        </w:tc>
        <w:tc>
          <w:tcPr>
            <w:tcW w:w="336" w:type="pct"/>
            <w:tcMar>
              <w:top w:w="0" w:type="dxa"/>
              <w:left w:w="108" w:type="dxa"/>
              <w:bottom w:w="0" w:type="dxa"/>
              <w:right w:w="108" w:type="dxa"/>
            </w:tcMar>
            <w:vAlign w:val="center"/>
            <w:hideMark/>
          </w:tcPr>
          <w:p w:rsidR="00637AC7" w:rsidRPr="00233B2B" w:rsidRDefault="00637AC7" w:rsidP="00AC3CA1">
            <w:pPr>
              <w:autoSpaceDE/>
              <w:autoSpaceDN/>
              <w:jc w:val="center"/>
              <w:rPr>
                <w:color w:val="auto"/>
                <w:sz w:val="20"/>
                <w:szCs w:val="20"/>
                <w:lang w:val="kk-KZ"/>
              </w:rPr>
            </w:pPr>
            <w:r w:rsidRPr="00233B2B">
              <w:rPr>
                <w:color w:val="auto"/>
                <w:sz w:val="20"/>
                <w:szCs w:val="20"/>
                <w:lang w:val="kk-KZ"/>
              </w:rPr>
              <w:t>7</w:t>
            </w:r>
          </w:p>
        </w:tc>
        <w:tc>
          <w:tcPr>
            <w:tcW w:w="622" w:type="pct"/>
            <w:tcMar>
              <w:top w:w="0" w:type="dxa"/>
              <w:left w:w="108" w:type="dxa"/>
              <w:bottom w:w="0" w:type="dxa"/>
              <w:right w:w="108" w:type="dxa"/>
            </w:tcMar>
            <w:vAlign w:val="center"/>
            <w:hideMark/>
          </w:tcPr>
          <w:p w:rsidR="00637AC7" w:rsidRPr="00233B2B" w:rsidRDefault="00637AC7" w:rsidP="00AC3CA1">
            <w:pPr>
              <w:autoSpaceDE/>
              <w:autoSpaceDN/>
              <w:jc w:val="center"/>
              <w:rPr>
                <w:color w:val="auto"/>
                <w:sz w:val="20"/>
                <w:szCs w:val="20"/>
                <w:lang w:val="kk-KZ"/>
              </w:rPr>
            </w:pPr>
            <w:r w:rsidRPr="00233B2B">
              <w:rPr>
                <w:color w:val="auto"/>
                <w:sz w:val="20"/>
                <w:szCs w:val="20"/>
                <w:lang w:val="kk-KZ"/>
              </w:rPr>
              <w:t>8</w:t>
            </w:r>
          </w:p>
        </w:tc>
        <w:tc>
          <w:tcPr>
            <w:tcW w:w="336" w:type="pct"/>
            <w:tcMar>
              <w:top w:w="0" w:type="dxa"/>
              <w:left w:w="108" w:type="dxa"/>
              <w:bottom w:w="0" w:type="dxa"/>
              <w:right w:w="108" w:type="dxa"/>
            </w:tcMar>
            <w:vAlign w:val="center"/>
            <w:hideMark/>
          </w:tcPr>
          <w:p w:rsidR="00637AC7" w:rsidRPr="00233B2B" w:rsidRDefault="00637AC7" w:rsidP="00AC3CA1">
            <w:pPr>
              <w:autoSpaceDE/>
              <w:autoSpaceDN/>
              <w:jc w:val="center"/>
              <w:rPr>
                <w:color w:val="auto"/>
                <w:sz w:val="20"/>
                <w:szCs w:val="20"/>
                <w:lang w:val="kk-KZ"/>
              </w:rPr>
            </w:pPr>
            <w:r w:rsidRPr="00233B2B">
              <w:rPr>
                <w:color w:val="auto"/>
                <w:sz w:val="20"/>
                <w:szCs w:val="20"/>
                <w:lang w:val="kk-KZ"/>
              </w:rPr>
              <w:t>9</w:t>
            </w:r>
          </w:p>
        </w:tc>
        <w:tc>
          <w:tcPr>
            <w:tcW w:w="502" w:type="pct"/>
            <w:tcMar>
              <w:top w:w="0" w:type="dxa"/>
              <w:left w:w="108" w:type="dxa"/>
              <w:bottom w:w="0" w:type="dxa"/>
              <w:right w:w="108" w:type="dxa"/>
            </w:tcMar>
            <w:vAlign w:val="center"/>
            <w:hideMark/>
          </w:tcPr>
          <w:p w:rsidR="00637AC7" w:rsidRPr="00233B2B" w:rsidRDefault="00637AC7" w:rsidP="00AC3CA1">
            <w:pPr>
              <w:autoSpaceDE/>
              <w:autoSpaceDN/>
              <w:jc w:val="center"/>
              <w:rPr>
                <w:color w:val="auto"/>
                <w:sz w:val="20"/>
                <w:szCs w:val="20"/>
                <w:lang w:val="kk-KZ"/>
              </w:rPr>
            </w:pPr>
            <w:r w:rsidRPr="00233B2B">
              <w:rPr>
                <w:color w:val="auto"/>
                <w:sz w:val="20"/>
                <w:szCs w:val="20"/>
                <w:lang w:val="kk-KZ"/>
              </w:rPr>
              <w:t>10</w:t>
            </w:r>
          </w:p>
        </w:tc>
      </w:tr>
      <w:tr w:rsidR="00637AC7" w:rsidRPr="00233B2B" w:rsidTr="00AC3CA1">
        <w:trPr>
          <w:jc w:val="center"/>
        </w:trPr>
        <w:tc>
          <w:tcPr>
            <w:tcW w:w="205" w:type="pct"/>
            <w:tcMar>
              <w:top w:w="0" w:type="dxa"/>
              <w:left w:w="108" w:type="dxa"/>
              <w:bottom w:w="0" w:type="dxa"/>
              <w:right w:w="108" w:type="dxa"/>
            </w:tcMar>
            <w:hideMark/>
          </w:tcPr>
          <w:p w:rsidR="00637AC7" w:rsidRPr="00233B2B" w:rsidRDefault="00637AC7" w:rsidP="00AC3CA1">
            <w:pPr>
              <w:autoSpaceDE/>
              <w:autoSpaceDN/>
              <w:rPr>
                <w:color w:val="auto"/>
                <w:sz w:val="20"/>
                <w:szCs w:val="20"/>
                <w:lang w:val="kk-KZ"/>
              </w:rPr>
            </w:pPr>
            <w:r w:rsidRPr="00233B2B">
              <w:rPr>
                <w:color w:val="auto"/>
                <w:sz w:val="20"/>
                <w:szCs w:val="20"/>
                <w:lang w:val="kk-KZ"/>
              </w:rPr>
              <w:t> 1</w:t>
            </w:r>
          </w:p>
        </w:tc>
        <w:tc>
          <w:tcPr>
            <w:tcW w:w="601" w:type="pct"/>
            <w:tcMar>
              <w:top w:w="0" w:type="dxa"/>
              <w:left w:w="108" w:type="dxa"/>
              <w:bottom w:w="0" w:type="dxa"/>
              <w:right w:w="108" w:type="dxa"/>
            </w:tcMar>
            <w:hideMark/>
          </w:tcPr>
          <w:p w:rsidR="00637AC7" w:rsidRPr="00233B2B" w:rsidRDefault="00637AC7" w:rsidP="00AC3CA1">
            <w:pPr>
              <w:autoSpaceDE/>
              <w:autoSpaceDN/>
              <w:rPr>
                <w:color w:val="auto"/>
                <w:sz w:val="20"/>
                <w:szCs w:val="20"/>
                <w:lang w:val="kk-KZ"/>
              </w:rPr>
            </w:pPr>
            <w:r w:rsidRPr="00233B2B">
              <w:rPr>
                <w:color w:val="auto"/>
                <w:sz w:val="20"/>
                <w:szCs w:val="20"/>
                <w:lang w:val="kk-KZ"/>
              </w:rPr>
              <w:t> </w:t>
            </w:r>
          </w:p>
        </w:tc>
        <w:tc>
          <w:tcPr>
            <w:tcW w:w="338" w:type="pct"/>
            <w:tcMar>
              <w:top w:w="0" w:type="dxa"/>
              <w:left w:w="108" w:type="dxa"/>
              <w:bottom w:w="0" w:type="dxa"/>
              <w:right w:w="108" w:type="dxa"/>
            </w:tcMar>
            <w:hideMark/>
          </w:tcPr>
          <w:p w:rsidR="00637AC7" w:rsidRPr="00233B2B" w:rsidRDefault="00637AC7" w:rsidP="00AC3CA1">
            <w:pPr>
              <w:autoSpaceDE/>
              <w:autoSpaceDN/>
              <w:rPr>
                <w:color w:val="auto"/>
                <w:sz w:val="20"/>
                <w:szCs w:val="20"/>
                <w:lang w:val="kk-KZ"/>
              </w:rPr>
            </w:pPr>
            <w:r w:rsidRPr="00233B2B">
              <w:rPr>
                <w:color w:val="auto"/>
                <w:sz w:val="20"/>
                <w:szCs w:val="20"/>
                <w:lang w:val="kk-KZ"/>
              </w:rPr>
              <w:t> </w:t>
            </w:r>
          </w:p>
        </w:tc>
        <w:tc>
          <w:tcPr>
            <w:tcW w:w="624" w:type="pct"/>
            <w:tcMar>
              <w:top w:w="0" w:type="dxa"/>
              <w:left w:w="108" w:type="dxa"/>
              <w:bottom w:w="0" w:type="dxa"/>
              <w:right w:w="108" w:type="dxa"/>
            </w:tcMar>
            <w:hideMark/>
          </w:tcPr>
          <w:p w:rsidR="00637AC7" w:rsidRPr="00233B2B" w:rsidRDefault="00637AC7" w:rsidP="00AC3CA1">
            <w:pPr>
              <w:autoSpaceDE/>
              <w:autoSpaceDN/>
              <w:rPr>
                <w:color w:val="auto"/>
                <w:sz w:val="20"/>
                <w:szCs w:val="20"/>
                <w:lang w:val="kk-KZ"/>
              </w:rPr>
            </w:pPr>
            <w:r w:rsidRPr="00233B2B">
              <w:rPr>
                <w:color w:val="auto"/>
                <w:sz w:val="20"/>
                <w:szCs w:val="20"/>
                <w:lang w:val="kk-KZ"/>
              </w:rPr>
              <w:t> </w:t>
            </w:r>
          </w:p>
        </w:tc>
        <w:tc>
          <w:tcPr>
            <w:tcW w:w="872" w:type="pct"/>
            <w:tcMar>
              <w:top w:w="0" w:type="dxa"/>
              <w:left w:w="108" w:type="dxa"/>
              <w:bottom w:w="0" w:type="dxa"/>
              <w:right w:w="108" w:type="dxa"/>
            </w:tcMar>
            <w:hideMark/>
          </w:tcPr>
          <w:p w:rsidR="00637AC7" w:rsidRPr="00233B2B" w:rsidRDefault="00637AC7" w:rsidP="00AC3CA1">
            <w:pPr>
              <w:autoSpaceDE/>
              <w:autoSpaceDN/>
              <w:rPr>
                <w:color w:val="auto"/>
                <w:sz w:val="20"/>
                <w:szCs w:val="20"/>
                <w:lang w:val="kk-KZ"/>
              </w:rPr>
            </w:pPr>
            <w:r w:rsidRPr="00233B2B">
              <w:rPr>
                <w:color w:val="auto"/>
                <w:sz w:val="20"/>
                <w:szCs w:val="20"/>
                <w:lang w:val="kk-KZ"/>
              </w:rPr>
              <w:t> </w:t>
            </w:r>
          </w:p>
        </w:tc>
        <w:tc>
          <w:tcPr>
            <w:tcW w:w="564" w:type="pct"/>
            <w:tcMar>
              <w:top w:w="0" w:type="dxa"/>
              <w:left w:w="108" w:type="dxa"/>
              <w:bottom w:w="0" w:type="dxa"/>
              <w:right w:w="108" w:type="dxa"/>
            </w:tcMar>
            <w:hideMark/>
          </w:tcPr>
          <w:p w:rsidR="00637AC7" w:rsidRPr="00233B2B" w:rsidRDefault="00637AC7" w:rsidP="00AC3CA1">
            <w:pPr>
              <w:autoSpaceDE/>
              <w:autoSpaceDN/>
              <w:rPr>
                <w:color w:val="auto"/>
                <w:sz w:val="20"/>
                <w:szCs w:val="20"/>
                <w:lang w:val="kk-KZ"/>
              </w:rPr>
            </w:pPr>
            <w:r w:rsidRPr="00233B2B">
              <w:rPr>
                <w:color w:val="auto"/>
                <w:sz w:val="20"/>
                <w:szCs w:val="20"/>
                <w:lang w:val="kk-KZ"/>
              </w:rPr>
              <w:t> </w:t>
            </w:r>
          </w:p>
        </w:tc>
        <w:tc>
          <w:tcPr>
            <w:tcW w:w="336" w:type="pct"/>
            <w:tcMar>
              <w:top w:w="0" w:type="dxa"/>
              <w:left w:w="108" w:type="dxa"/>
              <w:bottom w:w="0" w:type="dxa"/>
              <w:right w:w="108" w:type="dxa"/>
            </w:tcMar>
            <w:hideMark/>
          </w:tcPr>
          <w:p w:rsidR="00637AC7" w:rsidRPr="00233B2B" w:rsidRDefault="00637AC7" w:rsidP="00AC3CA1">
            <w:pPr>
              <w:autoSpaceDE/>
              <w:autoSpaceDN/>
              <w:rPr>
                <w:color w:val="auto"/>
                <w:sz w:val="20"/>
                <w:szCs w:val="20"/>
                <w:lang w:val="kk-KZ"/>
              </w:rPr>
            </w:pPr>
            <w:r w:rsidRPr="00233B2B">
              <w:rPr>
                <w:color w:val="auto"/>
                <w:sz w:val="20"/>
                <w:szCs w:val="20"/>
                <w:lang w:val="kk-KZ"/>
              </w:rPr>
              <w:t> </w:t>
            </w:r>
          </w:p>
        </w:tc>
        <w:tc>
          <w:tcPr>
            <w:tcW w:w="622" w:type="pct"/>
            <w:tcMar>
              <w:top w:w="0" w:type="dxa"/>
              <w:left w:w="108" w:type="dxa"/>
              <w:bottom w:w="0" w:type="dxa"/>
              <w:right w:w="108" w:type="dxa"/>
            </w:tcMar>
            <w:hideMark/>
          </w:tcPr>
          <w:p w:rsidR="00637AC7" w:rsidRPr="00233B2B" w:rsidRDefault="00637AC7" w:rsidP="00AC3CA1">
            <w:pPr>
              <w:autoSpaceDE/>
              <w:autoSpaceDN/>
              <w:rPr>
                <w:color w:val="auto"/>
                <w:sz w:val="20"/>
                <w:szCs w:val="20"/>
                <w:lang w:val="kk-KZ"/>
              </w:rPr>
            </w:pPr>
            <w:r w:rsidRPr="00233B2B">
              <w:rPr>
                <w:color w:val="auto"/>
                <w:sz w:val="20"/>
                <w:szCs w:val="20"/>
                <w:lang w:val="kk-KZ"/>
              </w:rPr>
              <w:t> </w:t>
            </w:r>
          </w:p>
        </w:tc>
        <w:tc>
          <w:tcPr>
            <w:tcW w:w="336" w:type="pct"/>
            <w:tcMar>
              <w:top w:w="0" w:type="dxa"/>
              <w:left w:w="108" w:type="dxa"/>
              <w:bottom w:w="0" w:type="dxa"/>
              <w:right w:w="108" w:type="dxa"/>
            </w:tcMar>
            <w:hideMark/>
          </w:tcPr>
          <w:p w:rsidR="00637AC7" w:rsidRPr="00233B2B" w:rsidRDefault="00637AC7" w:rsidP="00AC3CA1">
            <w:pPr>
              <w:autoSpaceDE/>
              <w:autoSpaceDN/>
              <w:rPr>
                <w:color w:val="auto"/>
                <w:sz w:val="20"/>
                <w:szCs w:val="20"/>
                <w:lang w:val="kk-KZ"/>
              </w:rPr>
            </w:pPr>
            <w:r w:rsidRPr="00233B2B">
              <w:rPr>
                <w:color w:val="auto"/>
                <w:sz w:val="20"/>
                <w:szCs w:val="20"/>
                <w:lang w:val="kk-KZ"/>
              </w:rPr>
              <w:t> </w:t>
            </w:r>
          </w:p>
        </w:tc>
        <w:tc>
          <w:tcPr>
            <w:tcW w:w="502" w:type="pct"/>
            <w:tcMar>
              <w:top w:w="0" w:type="dxa"/>
              <w:left w:w="108" w:type="dxa"/>
              <w:bottom w:w="0" w:type="dxa"/>
              <w:right w:w="108" w:type="dxa"/>
            </w:tcMar>
            <w:hideMark/>
          </w:tcPr>
          <w:p w:rsidR="00637AC7" w:rsidRPr="00233B2B" w:rsidRDefault="00637AC7" w:rsidP="00AC3CA1">
            <w:pPr>
              <w:autoSpaceDE/>
              <w:autoSpaceDN/>
              <w:rPr>
                <w:color w:val="auto"/>
                <w:sz w:val="20"/>
                <w:szCs w:val="20"/>
                <w:lang w:val="kk-KZ"/>
              </w:rPr>
            </w:pPr>
            <w:r w:rsidRPr="00233B2B">
              <w:rPr>
                <w:color w:val="auto"/>
                <w:sz w:val="20"/>
                <w:szCs w:val="20"/>
                <w:lang w:val="kk-KZ"/>
              </w:rPr>
              <w:t> </w:t>
            </w:r>
          </w:p>
        </w:tc>
      </w:tr>
      <w:tr w:rsidR="00637AC7" w:rsidRPr="00233B2B" w:rsidTr="00AC3CA1">
        <w:trPr>
          <w:jc w:val="center"/>
        </w:trPr>
        <w:tc>
          <w:tcPr>
            <w:tcW w:w="205" w:type="pct"/>
            <w:tcMar>
              <w:top w:w="0" w:type="dxa"/>
              <w:left w:w="108" w:type="dxa"/>
              <w:bottom w:w="0" w:type="dxa"/>
              <w:right w:w="108" w:type="dxa"/>
            </w:tcMar>
            <w:hideMark/>
          </w:tcPr>
          <w:p w:rsidR="00637AC7" w:rsidRPr="00233B2B" w:rsidRDefault="00637AC7" w:rsidP="00AC3CA1">
            <w:pPr>
              <w:autoSpaceDE/>
              <w:autoSpaceDN/>
              <w:rPr>
                <w:color w:val="auto"/>
                <w:sz w:val="20"/>
                <w:szCs w:val="20"/>
                <w:lang w:val="kk-KZ"/>
              </w:rPr>
            </w:pPr>
            <w:r w:rsidRPr="00233B2B">
              <w:rPr>
                <w:color w:val="auto"/>
                <w:sz w:val="20"/>
                <w:szCs w:val="20"/>
                <w:lang w:val="kk-KZ"/>
              </w:rPr>
              <w:t> 2</w:t>
            </w:r>
          </w:p>
        </w:tc>
        <w:tc>
          <w:tcPr>
            <w:tcW w:w="601" w:type="pct"/>
            <w:tcMar>
              <w:top w:w="0" w:type="dxa"/>
              <w:left w:w="108" w:type="dxa"/>
              <w:bottom w:w="0" w:type="dxa"/>
              <w:right w:w="108" w:type="dxa"/>
            </w:tcMar>
            <w:hideMark/>
          </w:tcPr>
          <w:p w:rsidR="00637AC7" w:rsidRPr="00233B2B" w:rsidRDefault="00637AC7" w:rsidP="00AC3CA1">
            <w:pPr>
              <w:autoSpaceDE/>
              <w:autoSpaceDN/>
              <w:rPr>
                <w:color w:val="auto"/>
                <w:sz w:val="20"/>
                <w:szCs w:val="20"/>
                <w:lang w:val="kk-KZ"/>
              </w:rPr>
            </w:pPr>
            <w:r w:rsidRPr="00233B2B">
              <w:rPr>
                <w:color w:val="auto"/>
                <w:sz w:val="20"/>
                <w:szCs w:val="20"/>
                <w:lang w:val="kk-KZ"/>
              </w:rPr>
              <w:t> </w:t>
            </w:r>
          </w:p>
        </w:tc>
        <w:tc>
          <w:tcPr>
            <w:tcW w:w="338" w:type="pct"/>
            <w:tcMar>
              <w:top w:w="0" w:type="dxa"/>
              <w:left w:w="108" w:type="dxa"/>
              <w:bottom w:w="0" w:type="dxa"/>
              <w:right w:w="108" w:type="dxa"/>
            </w:tcMar>
            <w:hideMark/>
          </w:tcPr>
          <w:p w:rsidR="00637AC7" w:rsidRPr="00233B2B" w:rsidRDefault="00637AC7" w:rsidP="00AC3CA1">
            <w:pPr>
              <w:autoSpaceDE/>
              <w:autoSpaceDN/>
              <w:rPr>
                <w:color w:val="auto"/>
                <w:sz w:val="20"/>
                <w:szCs w:val="20"/>
                <w:lang w:val="kk-KZ"/>
              </w:rPr>
            </w:pPr>
            <w:r w:rsidRPr="00233B2B">
              <w:rPr>
                <w:color w:val="auto"/>
                <w:sz w:val="20"/>
                <w:szCs w:val="20"/>
                <w:lang w:val="kk-KZ"/>
              </w:rPr>
              <w:t> </w:t>
            </w:r>
          </w:p>
        </w:tc>
        <w:tc>
          <w:tcPr>
            <w:tcW w:w="624" w:type="pct"/>
            <w:tcMar>
              <w:top w:w="0" w:type="dxa"/>
              <w:left w:w="108" w:type="dxa"/>
              <w:bottom w:w="0" w:type="dxa"/>
              <w:right w:w="108" w:type="dxa"/>
            </w:tcMar>
            <w:hideMark/>
          </w:tcPr>
          <w:p w:rsidR="00637AC7" w:rsidRPr="00233B2B" w:rsidRDefault="00637AC7" w:rsidP="00AC3CA1">
            <w:pPr>
              <w:autoSpaceDE/>
              <w:autoSpaceDN/>
              <w:rPr>
                <w:color w:val="auto"/>
                <w:sz w:val="20"/>
                <w:szCs w:val="20"/>
                <w:lang w:val="kk-KZ"/>
              </w:rPr>
            </w:pPr>
            <w:r w:rsidRPr="00233B2B">
              <w:rPr>
                <w:color w:val="auto"/>
                <w:sz w:val="20"/>
                <w:szCs w:val="20"/>
                <w:lang w:val="kk-KZ"/>
              </w:rPr>
              <w:t> </w:t>
            </w:r>
          </w:p>
        </w:tc>
        <w:tc>
          <w:tcPr>
            <w:tcW w:w="872" w:type="pct"/>
            <w:tcMar>
              <w:top w:w="0" w:type="dxa"/>
              <w:left w:w="108" w:type="dxa"/>
              <w:bottom w:w="0" w:type="dxa"/>
              <w:right w:w="108" w:type="dxa"/>
            </w:tcMar>
            <w:hideMark/>
          </w:tcPr>
          <w:p w:rsidR="00637AC7" w:rsidRPr="00233B2B" w:rsidRDefault="00637AC7" w:rsidP="00AC3CA1">
            <w:pPr>
              <w:autoSpaceDE/>
              <w:autoSpaceDN/>
              <w:rPr>
                <w:color w:val="auto"/>
                <w:sz w:val="20"/>
                <w:szCs w:val="20"/>
                <w:lang w:val="kk-KZ"/>
              </w:rPr>
            </w:pPr>
            <w:r w:rsidRPr="00233B2B">
              <w:rPr>
                <w:color w:val="auto"/>
                <w:sz w:val="20"/>
                <w:szCs w:val="20"/>
                <w:lang w:val="kk-KZ"/>
              </w:rPr>
              <w:t> </w:t>
            </w:r>
          </w:p>
        </w:tc>
        <w:tc>
          <w:tcPr>
            <w:tcW w:w="564" w:type="pct"/>
            <w:tcMar>
              <w:top w:w="0" w:type="dxa"/>
              <w:left w:w="108" w:type="dxa"/>
              <w:bottom w:w="0" w:type="dxa"/>
              <w:right w:w="108" w:type="dxa"/>
            </w:tcMar>
            <w:hideMark/>
          </w:tcPr>
          <w:p w:rsidR="00637AC7" w:rsidRPr="00233B2B" w:rsidRDefault="00637AC7" w:rsidP="00AC3CA1">
            <w:pPr>
              <w:autoSpaceDE/>
              <w:autoSpaceDN/>
              <w:rPr>
                <w:color w:val="auto"/>
                <w:sz w:val="20"/>
                <w:szCs w:val="20"/>
                <w:lang w:val="kk-KZ"/>
              </w:rPr>
            </w:pPr>
            <w:r w:rsidRPr="00233B2B">
              <w:rPr>
                <w:color w:val="auto"/>
                <w:sz w:val="20"/>
                <w:szCs w:val="20"/>
                <w:lang w:val="kk-KZ"/>
              </w:rPr>
              <w:t> </w:t>
            </w:r>
          </w:p>
        </w:tc>
        <w:tc>
          <w:tcPr>
            <w:tcW w:w="336" w:type="pct"/>
            <w:tcMar>
              <w:top w:w="0" w:type="dxa"/>
              <w:left w:w="108" w:type="dxa"/>
              <w:bottom w:w="0" w:type="dxa"/>
              <w:right w:w="108" w:type="dxa"/>
            </w:tcMar>
            <w:hideMark/>
          </w:tcPr>
          <w:p w:rsidR="00637AC7" w:rsidRPr="00233B2B" w:rsidRDefault="00637AC7" w:rsidP="00AC3CA1">
            <w:pPr>
              <w:autoSpaceDE/>
              <w:autoSpaceDN/>
              <w:rPr>
                <w:color w:val="auto"/>
                <w:sz w:val="20"/>
                <w:szCs w:val="20"/>
                <w:lang w:val="kk-KZ"/>
              </w:rPr>
            </w:pPr>
            <w:r w:rsidRPr="00233B2B">
              <w:rPr>
                <w:color w:val="auto"/>
                <w:sz w:val="20"/>
                <w:szCs w:val="20"/>
                <w:lang w:val="kk-KZ"/>
              </w:rPr>
              <w:t> </w:t>
            </w:r>
          </w:p>
        </w:tc>
        <w:tc>
          <w:tcPr>
            <w:tcW w:w="622" w:type="pct"/>
            <w:tcMar>
              <w:top w:w="0" w:type="dxa"/>
              <w:left w:w="108" w:type="dxa"/>
              <w:bottom w:w="0" w:type="dxa"/>
              <w:right w:w="108" w:type="dxa"/>
            </w:tcMar>
            <w:hideMark/>
          </w:tcPr>
          <w:p w:rsidR="00637AC7" w:rsidRPr="00233B2B" w:rsidRDefault="00637AC7" w:rsidP="00AC3CA1">
            <w:pPr>
              <w:autoSpaceDE/>
              <w:autoSpaceDN/>
              <w:rPr>
                <w:color w:val="auto"/>
                <w:sz w:val="20"/>
                <w:szCs w:val="20"/>
                <w:lang w:val="kk-KZ"/>
              </w:rPr>
            </w:pPr>
            <w:r w:rsidRPr="00233B2B">
              <w:rPr>
                <w:color w:val="auto"/>
                <w:sz w:val="20"/>
                <w:szCs w:val="20"/>
                <w:lang w:val="kk-KZ"/>
              </w:rPr>
              <w:t> </w:t>
            </w:r>
          </w:p>
        </w:tc>
        <w:tc>
          <w:tcPr>
            <w:tcW w:w="336" w:type="pct"/>
            <w:tcMar>
              <w:top w:w="0" w:type="dxa"/>
              <w:left w:w="108" w:type="dxa"/>
              <w:bottom w:w="0" w:type="dxa"/>
              <w:right w:w="108" w:type="dxa"/>
            </w:tcMar>
            <w:hideMark/>
          </w:tcPr>
          <w:p w:rsidR="00637AC7" w:rsidRPr="00233B2B" w:rsidRDefault="00637AC7" w:rsidP="00AC3CA1">
            <w:pPr>
              <w:autoSpaceDE/>
              <w:autoSpaceDN/>
              <w:rPr>
                <w:color w:val="auto"/>
                <w:sz w:val="20"/>
                <w:szCs w:val="20"/>
                <w:lang w:val="kk-KZ"/>
              </w:rPr>
            </w:pPr>
            <w:r w:rsidRPr="00233B2B">
              <w:rPr>
                <w:color w:val="auto"/>
                <w:sz w:val="20"/>
                <w:szCs w:val="20"/>
                <w:lang w:val="kk-KZ"/>
              </w:rPr>
              <w:t> </w:t>
            </w:r>
          </w:p>
        </w:tc>
        <w:tc>
          <w:tcPr>
            <w:tcW w:w="502" w:type="pct"/>
            <w:tcMar>
              <w:top w:w="0" w:type="dxa"/>
              <w:left w:w="108" w:type="dxa"/>
              <w:bottom w:w="0" w:type="dxa"/>
              <w:right w:w="108" w:type="dxa"/>
            </w:tcMar>
            <w:hideMark/>
          </w:tcPr>
          <w:p w:rsidR="00637AC7" w:rsidRPr="00233B2B" w:rsidRDefault="00637AC7" w:rsidP="00AC3CA1">
            <w:pPr>
              <w:autoSpaceDE/>
              <w:autoSpaceDN/>
              <w:rPr>
                <w:color w:val="auto"/>
                <w:sz w:val="20"/>
                <w:szCs w:val="20"/>
                <w:lang w:val="kk-KZ"/>
              </w:rPr>
            </w:pPr>
            <w:r w:rsidRPr="00233B2B">
              <w:rPr>
                <w:color w:val="auto"/>
                <w:sz w:val="20"/>
                <w:szCs w:val="20"/>
                <w:lang w:val="kk-KZ"/>
              </w:rPr>
              <w:t> </w:t>
            </w:r>
          </w:p>
        </w:tc>
      </w:tr>
      <w:tr w:rsidR="00637AC7" w:rsidRPr="00233B2B" w:rsidTr="00AC3CA1">
        <w:trPr>
          <w:jc w:val="center"/>
        </w:trPr>
        <w:tc>
          <w:tcPr>
            <w:tcW w:w="205" w:type="pct"/>
            <w:tcMar>
              <w:top w:w="0" w:type="dxa"/>
              <w:left w:w="108" w:type="dxa"/>
              <w:bottom w:w="0" w:type="dxa"/>
              <w:right w:w="108" w:type="dxa"/>
            </w:tcMar>
            <w:hideMark/>
          </w:tcPr>
          <w:p w:rsidR="00637AC7" w:rsidRPr="00233B2B" w:rsidRDefault="00637AC7" w:rsidP="00AC3CA1">
            <w:pPr>
              <w:autoSpaceDE/>
              <w:autoSpaceDN/>
              <w:rPr>
                <w:color w:val="auto"/>
                <w:sz w:val="20"/>
                <w:szCs w:val="20"/>
                <w:lang w:val="kk-KZ"/>
              </w:rPr>
            </w:pPr>
            <w:r w:rsidRPr="00233B2B">
              <w:rPr>
                <w:color w:val="auto"/>
                <w:sz w:val="20"/>
                <w:szCs w:val="20"/>
                <w:lang w:val="kk-KZ"/>
              </w:rPr>
              <w:t>…</w:t>
            </w:r>
          </w:p>
        </w:tc>
        <w:tc>
          <w:tcPr>
            <w:tcW w:w="601" w:type="pct"/>
            <w:tcMar>
              <w:top w:w="0" w:type="dxa"/>
              <w:left w:w="108" w:type="dxa"/>
              <w:bottom w:w="0" w:type="dxa"/>
              <w:right w:w="108" w:type="dxa"/>
            </w:tcMar>
          </w:tcPr>
          <w:p w:rsidR="00637AC7" w:rsidRPr="00233B2B" w:rsidRDefault="00637AC7" w:rsidP="00AC3CA1">
            <w:pPr>
              <w:autoSpaceDE/>
              <w:autoSpaceDN/>
              <w:rPr>
                <w:color w:val="auto"/>
                <w:sz w:val="20"/>
                <w:szCs w:val="20"/>
                <w:lang w:val="kk-KZ"/>
              </w:rPr>
            </w:pPr>
          </w:p>
        </w:tc>
        <w:tc>
          <w:tcPr>
            <w:tcW w:w="338" w:type="pct"/>
            <w:tcMar>
              <w:top w:w="0" w:type="dxa"/>
              <w:left w:w="108" w:type="dxa"/>
              <w:bottom w:w="0" w:type="dxa"/>
              <w:right w:w="108" w:type="dxa"/>
            </w:tcMar>
            <w:vAlign w:val="center"/>
          </w:tcPr>
          <w:p w:rsidR="00637AC7" w:rsidRPr="00233B2B" w:rsidRDefault="00637AC7" w:rsidP="00AC3CA1">
            <w:pPr>
              <w:autoSpaceDE/>
              <w:autoSpaceDN/>
              <w:jc w:val="center"/>
              <w:rPr>
                <w:color w:val="auto"/>
                <w:sz w:val="20"/>
                <w:szCs w:val="20"/>
                <w:lang w:val="kk-KZ"/>
              </w:rPr>
            </w:pPr>
          </w:p>
        </w:tc>
        <w:tc>
          <w:tcPr>
            <w:tcW w:w="624" w:type="pct"/>
            <w:tcMar>
              <w:top w:w="0" w:type="dxa"/>
              <w:left w:w="108" w:type="dxa"/>
              <w:bottom w:w="0" w:type="dxa"/>
              <w:right w:w="108" w:type="dxa"/>
            </w:tcMar>
            <w:vAlign w:val="center"/>
          </w:tcPr>
          <w:p w:rsidR="00637AC7" w:rsidRPr="00233B2B" w:rsidRDefault="00637AC7" w:rsidP="00AC3CA1">
            <w:pPr>
              <w:autoSpaceDE/>
              <w:autoSpaceDN/>
              <w:jc w:val="center"/>
              <w:rPr>
                <w:color w:val="auto"/>
                <w:sz w:val="20"/>
                <w:szCs w:val="20"/>
                <w:lang w:val="kk-KZ"/>
              </w:rPr>
            </w:pPr>
          </w:p>
        </w:tc>
        <w:tc>
          <w:tcPr>
            <w:tcW w:w="872" w:type="pct"/>
            <w:tcMar>
              <w:top w:w="0" w:type="dxa"/>
              <w:left w:w="108" w:type="dxa"/>
              <w:bottom w:w="0" w:type="dxa"/>
              <w:right w:w="108" w:type="dxa"/>
            </w:tcMar>
            <w:vAlign w:val="center"/>
          </w:tcPr>
          <w:p w:rsidR="00637AC7" w:rsidRPr="00233B2B" w:rsidRDefault="00637AC7" w:rsidP="00AC3CA1">
            <w:pPr>
              <w:autoSpaceDE/>
              <w:autoSpaceDN/>
              <w:jc w:val="center"/>
              <w:rPr>
                <w:color w:val="auto"/>
                <w:sz w:val="20"/>
                <w:szCs w:val="20"/>
                <w:lang w:val="kk-KZ"/>
              </w:rPr>
            </w:pPr>
          </w:p>
        </w:tc>
        <w:tc>
          <w:tcPr>
            <w:tcW w:w="564" w:type="pct"/>
            <w:tcMar>
              <w:top w:w="0" w:type="dxa"/>
              <w:left w:w="108" w:type="dxa"/>
              <w:bottom w:w="0" w:type="dxa"/>
              <w:right w:w="108" w:type="dxa"/>
            </w:tcMar>
            <w:vAlign w:val="center"/>
          </w:tcPr>
          <w:p w:rsidR="00637AC7" w:rsidRPr="00233B2B" w:rsidRDefault="00637AC7" w:rsidP="00AC3CA1">
            <w:pPr>
              <w:autoSpaceDE/>
              <w:autoSpaceDN/>
              <w:jc w:val="center"/>
              <w:rPr>
                <w:color w:val="auto"/>
                <w:sz w:val="20"/>
                <w:szCs w:val="20"/>
                <w:lang w:val="kk-KZ"/>
              </w:rPr>
            </w:pPr>
          </w:p>
        </w:tc>
        <w:tc>
          <w:tcPr>
            <w:tcW w:w="336" w:type="pct"/>
            <w:tcMar>
              <w:top w:w="0" w:type="dxa"/>
              <w:left w:w="108" w:type="dxa"/>
              <w:bottom w:w="0" w:type="dxa"/>
              <w:right w:w="108" w:type="dxa"/>
            </w:tcMar>
            <w:vAlign w:val="center"/>
          </w:tcPr>
          <w:p w:rsidR="00637AC7" w:rsidRPr="00233B2B" w:rsidRDefault="00637AC7" w:rsidP="00AC3CA1">
            <w:pPr>
              <w:autoSpaceDE/>
              <w:autoSpaceDN/>
              <w:jc w:val="center"/>
              <w:rPr>
                <w:color w:val="auto"/>
                <w:sz w:val="20"/>
                <w:szCs w:val="20"/>
                <w:lang w:val="kk-KZ"/>
              </w:rPr>
            </w:pPr>
          </w:p>
        </w:tc>
        <w:tc>
          <w:tcPr>
            <w:tcW w:w="622" w:type="pct"/>
            <w:tcMar>
              <w:top w:w="0" w:type="dxa"/>
              <w:left w:w="108" w:type="dxa"/>
              <w:bottom w:w="0" w:type="dxa"/>
              <w:right w:w="108" w:type="dxa"/>
            </w:tcMar>
            <w:vAlign w:val="center"/>
          </w:tcPr>
          <w:p w:rsidR="00637AC7" w:rsidRPr="00233B2B" w:rsidRDefault="00637AC7" w:rsidP="00AC3CA1">
            <w:pPr>
              <w:autoSpaceDE/>
              <w:autoSpaceDN/>
              <w:jc w:val="center"/>
              <w:rPr>
                <w:color w:val="auto"/>
                <w:sz w:val="20"/>
                <w:szCs w:val="20"/>
                <w:lang w:val="kk-KZ"/>
              </w:rPr>
            </w:pPr>
          </w:p>
        </w:tc>
        <w:tc>
          <w:tcPr>
            <w:tcW w:w="336" w:type="pct"/>
            <w:tcMar>
              <w:top w:w="0" w:type="dxa"/>
              <w:left w:w="108" w:type="dxa"/>
              <w:bottom w:w="0" w:type="dxa"/>
              <w:right w:w="108" w:type="dxa"/>
            </w:tcMar>
            <w:vAlign w:val="center"/>
          </w:tcPr>
          <w:p w:rsidR="00637AC7" w:rsidRPr="00233B2B" w:rsidRDefault="00637AC7" w:rsidP="00AC3CA1">
            <w:pPr>
              <w:autoSpaceDE/>
              <w:autoSpaceDN/>
              <w:jc w:val="center"/>
              <w:rPr>
                <w:color w:val="auto"/>
                <w:sz w:val="20"/>
                <w:szCs w:val="20"/>
                <w:lang w:val="kk-KZ"/>
              </w:rPr>
            </w:pPr>
          </w:p>
        </w:tc>
        <w:tc>
          <w:tcPr>
            <w:tcW w:w="502" w:type="pct"/>
            <w:tcMar>
              <w:top w:w="0" w:type="dxa"/>
              <w:left w:w="108" w:type="dxa"/>
              <w:bottom w:w="0" w:type="dxa"/>
              <w:right w:w="108" w:type="dxa"/>
            </w:tcMar>
            <w:hideMark/>
          </w:tcPr>
          <w:p w:rsidR="00637AC7" w:rsidRPr="00233B2B" w:rsidRDefault="00637AC7" w:rsidP="00AC3CA1">
            <w:pPr>
              <w:autoSpaceDE/>
              <w:autoSpaceDN/>
              <w:rPr>
                <w:color w:val="auto"/>
                <w:sz w:val="20"/>
                <w:szCs w:val="20"/>
                <w:lang w:val="kk-KZ"/>
              </w:rPr>
            </w:pPr>
            <w:r w:rsidRPr="00233B2B">
              <w:rPr>
                <w:color w:val="auto"/>
                <w:sz w:val="20"/>
                <w:szCs w:val="20"/>
                <w:lang w:val="kk-KZ"/>
              </w:rPr>
              <w:t> </w:t>
            </w:r>
          </w:p>
        </w:tc>
      </w:tr>
      <w:tr w:rsidR="00637AC7" w:rsidRPr="00233B2B" w:rsidTr="00AC3CA1">
        <w:trPr>
          <w:jc w:val="center"/>
        </w:trPr>
        <w:tc>
          <w:tcPr>
            <w:tcW w:w="205" w:type="pct"/>
            <w:tcMar>
              <w:top w:w="0" w:type="dxa"/>
              <w:left w:w="108" w:type="dxa"/>
              <w:bottom w:w="0" w:type="dxa"/>
              <w:right w:w="108" w:type="dxa"/>
            </w:tcMar>
          </w:tcPr>
          <w:p w:rsidR="00637AC7" w:rsidRPr="00233B2B" w:rsidRDefault="00637AC7" w:rsidP="00AC3CA1">
            <w:pPr>
              <w:autoSpaceDE/>
              <w:autoSpaceDN/>
              <w:rPr>
                <w:color w:val="auto"/>
                <w:sz w:val="20"/>
                <w:szCs w:val="20"/>
                <w:lang w:val="kk-KZ"/>
              </w:rPr>
            </w:pPr>
          </w:p>
        </w:tc>
        <w:tc>
          <w:tcPr>
            <w:tcW w:w="601" w:type="pct"/>
            <w:tcMar>
              <w:top w:w="0" w:type="dxa"/>
              <w:left w:w="108" w:type="dxa"/>
              <w:bottom w:w="0" w:type="dxa"/>
              <w:right w:w="108" w:type="dxa"/>
            </w:tcMar>
          </w:tcPr>
          <w:p w:rsidR="00637AC7" w:rsidRPr="00233B2B" w:rsidRDefault="00637AC7" w:rsidP="00AC3CA1">
            <w:pPr>
              <w:autoSpaceDE/>
              <w:autoSpaceDN/>
              <w:rPr>
                <w:color w:val="auto"/>
                <w:sz w:val="20"/>
                <w:szCs w:val="20"/>
                <w:lang w:val="kk-KZ"/>
              </w:rPr>
            </w:pPr>
            <w:r w:rsidRPr="00233B2B">
              <w:rPr>
                <w:color w:val="auto"/>
                <w:sz w:val="20"/>
                <w:szCs w:val="20"/>
                <w:lang w:val="kk-KZ"/>
              </w:rPr>
              <w:t>Жиынтығы</w:t>
            </w:r>
          </w:p>
        </w:tc>
        <w:tc>
          <w:tcPr>
            <w:tcW w:w="338" w:type="pct"/>
            <w:tcMar>
              <w:top w:w="0" w:type="dxa"/>
              <w:left w:w="108" w:type="dxa"/>
              <w:bottom w:w="0" w:type="dxa"/>
              <w:right w:w="108" w:type="dxa"/>
            </w:tcMar>
            <w:vAlign w:val="center"/>
          </w:tcPr>
          <w:p w:rsidR="00637AC7" w:rsidRPr="00233B2B" w:rsidRDefault="00637AC7" w:rsidP="00AC3CA1">
            <w:pPr>
              <w:autoSpaceDE/>
              <w:autoSpaceDN/>
              <w:jc w:val="center"/>
              <w:rPr>
                <w:color w:val="auto"/>
                <w:sz w:val="20"/>
                <w:szCs w:val="20"/>
                <w:lang w:val="kk-KZ"/>
              </w:rPr>
            </w:pPr>
            <w:r w:rsidRPr="00233B2B">
              <w:rPr>
                <w:color w:val="auto"/>
                <w:sz w:val="20"/>
                <w:szCs w:val="20"/>
                <w:lang w:val="kk-KZ"/>
              </w:rPr>
              <w:t>Х</w:t>
            </w:r>
          </w:p>
        </w:tc>
        <w:tc>
          <w:tcPr>
            <w:tcW w:w="624" w:type="pct"/>
            <w:tcMar>
              <w:top w:w="0" w:type="dxa"/>
              <w:left w:w="108" w:type="dxa"/>
              <w:bottom w:w="0" w:type="dxa"/>
              <w:right w:w="108" w:type="dxa"/>
            </w:tcMar>
            <w:vAlign w:val="center"/>
          </w:tcPr>
          <w:p w:rsidR="00637AC7" w:rsidRPr="00233B2B" w:rsidRDefault="00637AC7" w:rsidP="00AC3CA1">
            <w:pPr>
              <w:autoSpaceDE/>
              <w:autoSpaceDN/>
              <w:jc w:val="center"/>
              <w:rPr>
                <w:color w:val="auto"/>
                <w:sz w:val="20"/>
                <w:szCs w:val="20"/>
                <w:lang w:val="kk-KZ"/>
              </w:rPr>
            </w:pPr>
            <w:r w:rsidRPr="00233B2B">
              <w:rPr>
                <w:color w:val="auto"/>
                <w:sz w:val="20"/>
                <w:szCs w:val="20"/>
                <w:lang w:val="kk-KZ"/>
              </w:rPr>
              <w:t>Х</w:t>
            </w:r>
          </w:p>
        </w:tc>
        <w:tc>
          <w:tcPr>
            <w:tcW w:w="872" w:type="pct"/>
            <w:tcMar>
              <w:top w:w="0" w:type="dxa"/>
              <w:left w:w="108" w:type="dxa"/>
              <w:bottom w:w="0" w:type="dxa"/>
              <w:right w:w="108" w:type="dxa"/>
            </w:tcMar>
            <w:vAlign w:val="center"/>
          </w:tcPr>
          <w:p w:rsidR="00637AC7" w:rsidRPr="00233B2B" w:rsidRDefault="00637AC7" w:rsidP="00AC3CA1">
            <w:pPr>
              <w:autoSpaceDE/>
              <w:autoSpaceDN/>
              <w:jc w:val="center"/>
              <w:rPr>
                <w:color w:val="auto"/>
                <w:sz w:val="20"/>
                <w:szCs w:val="20"/>
                <w:lang w:val="kk-KZ"/>
              </w:rPr>
            </w:pPr>
            <w:r w:rsidRPr="00233B2B">
              <w:rPr>
                <w:color w:val="auto"/>
                <w:sz w:val="20"/>
                <w:szCs w:val="20"/>
                <w:lang w:val="kk-KZ"/>
              </w:rPr>
              <w:t>Х</w:t>
            </w:r>
          </w:p>
        </w:tc>
        <w:tc>
          <w:tcPr>
            <w:tcW w:w="564" w:type="pct"/>
            <w:tcMar>
              <w:top w:w="0" w:type="dxa"/>
              <w:left w:w="108" w:type="dxa"/>
              <w:bottom w:w="0" w:type="dxa"/>
              <w:right w:w="108" w:type="dxa"/>
            </w:tcMar>
            <w:vAlign w:val="center"/>
          </w:tcPr>
          <w:p w:rsidR="00637AC7" w:rsidRPr="00233B2B" w:rsidRDefault="00637AC7" w:rsidP="00AC3CA1">
            <w:pPr>
              <w:autoSpaceDE/>
              <w:autoSpaceDN/>
              <w:jc w:val="center"/>
              <w:rPr>
                <w:color w:val="auto"/>
                <w:sz w:val="20"/>
                <w:szCs w:val="20"/>
                <w:lang w:val="kk-KZ"/>
              </w:rPr>
            </w:pPr>
            <w:r w:rsidRPr="00233B2B">
              <w:rPr>
                <w:color w:val="auto"/>
                <w:sz w:val="20"/>
                <w:szCs w:val="20"/>
                <w:lang w:val="kk-KZ"/>
              </w:rPr>
              <w:t>Х</w:t>
            </w:r>
          </w:p>
        </w:tc>
        <w:tc>
          <w:tcPr>
            <w:tcW w:w="336" w:type="pct"/>
            <w:tcMar>
              <w:top w:w="0" w:type="dxa"/>
              <w:left w:w="108" w:type="dxa"/>
              <w:bottom w:w="0" w:type="dxa"/>
              <w:right w:w="108" w:type="dxa"/>
            </w:tcMar>
            <w:vAlign w:val="center"/>
          </w:tcPr>
          <w:p w:rsidR="00637AC7" w:rsidRPr="00233B2B" w:rsidRDefault="00637AC7" w:rsidP="00AC3CA1">
            <w:pPr>
              <w:autoSpaceDE/>
              <w:autoSpaceDN/>
              <w:jc w:val="center"/>
              <w:rPr>
                <w:color w:val="auto"/>
                <w:sz w:val="20"/>
                <w:szCs w:val="20"/>
                <w:lang w:val="kk-KZ"/>
              </w:rPr>
            </w:pPr>
            <w:r w:rsidRPr="00233B2B">
              <w:rPr>
                <w:color w:val="auto"/>
                <w:sz w:val="20"/>
                <w:szCs w:val="20"/>
                <w:lang w:val="kk-KZ"/>
              </w:rPr>
              <w:t>Х</w:t>
            </w:r>
          </w:p>
        </w:tc>
        <w:tc>
          <w:tcPr>
            <w:tcW w:w="622" w:type="pct"/>
            <w:tcMar>
              <w:top w:w="0" w:type="dxa"/>
              <w:left w:w="108" w:type="dxa"/>
              <w:bottom w:w="0" w:type="dxa"/>
              <w:right w:w="108" w:type="dxa"/>
            </w:tcMar>
            <w:vAlign w:val="center"/>
          </w:tcPr>
          <w:p w:rsidR="00637AC7" w:rsidRPr="00233B2B" w:rsidRDefault="00637AC7" w:rsidP="00AC3CA1">
            <w:pPr>
              <w:autoSpaceDE/>
              <w:autoSpaceDN/>
              <w:jc w:val="center"/>
              <w:rPr>
                <w:color w:val="auto"/>
                <w:sz w:val="20"/>
                <w:szCs w:val="20"/>
                <w:lang w:val="kk-KZ"/>
              </w:rPr>
            </w:pPr>
            <w:r w:rsidRPr="00233B2B">
              <w:rPr>
                <w:color w:val="auto"/>
                <w:sz w:val="20"/>
                <w:szCs w:val="20"/>
                <w:lang w:val="kk-KZ"/>
              </w:rPr>
              <w:t>Х</w:t>
            </w:r>
          </w:p>
        </w:tc>
        <w:tc>
          <w:tcPr>
            <w:tcW w:w="336" w:type="pct"/>
            <w:tcMar>
              <w:top w:w="0" w:type="dxa"/>
              <w:left w:w="108" w:type="dxa"/>
              <w:bottom w:w="0" w:type="dxa"/>
              <w:right w:w="108" w:type="dxa"/>
            </w:tcMar>
            <w:vAlign w:val="center"/>
          </w:tcPr>
          <w:p w:rsidR="00637AC7" w:rsidRPr="00233B2B" w:rsidRDefault="00637AC7" w:rsidP="00AC3CA1">
            <w:pPr>
              <w:autoSpaceDE/>
              <w:autoSpaceDN/>
              <w:jc w:val="center"/>
              <w:rPr>
                <w:color w:val="auto"/>
                <w:sz w:val="20"/>
                <w:szCs w:val="20"/>
                <w:lang w:val="kk-KZ"/>
              </w:rPr>
            </w:pPr>
            <w:r w:rsidRPr="00233B2B">
              <w:rPr>
                <w:color w:val="auto"/>
                <w:sz w:val="20"/>
                <w:szCs w:val="20"/>
                <w:lang w:val="kk-KZ"/>
              </w:rPr>
              <w:t>Х</w:t>
            </w:r>
          </w:p>
        </w:tc>
        <w:tc>
          <w:tcPr>
            <w:tcW w:w="502" w:type="pct"/>
            <w:tcMar>
              <w:top w:w="0" w:type="dxa"/>
              <w:left w:w="108" w:type="dxa"/>
              <w:bottom w:w="0" w:type="dxa"/>
              <w:right w:w="108" w:type="dxa"/>
            </w:tcMar>
          </w:tcPr>
          <w:p w:rsidR="00637AC7" w:rsidRPr="00233B2B" w:rsidRDefault="00637AC7" w:rsidP="00AC3CA1">
            <w:pPr>
              <w:autoSpaceDE/>
              <w:autoSpaceDN/>
              <w:rPr>
                <w:color w:val="auto"/>
                <w:sz w:val="20"/>
                <w:szCs w:val="20"/>
                <w:lang w:val="kk-KZ"/>
              </w:rPr>
            </w:pPr>
          </w:p>
        </w:tc>
      </w:tr>
    </w:tbl>
    <w:p w:rsidR="00637AC7" w:rsidRPr="00233B2B" w:rsidRDefault="00637AC7" w:rsidP="00637AC7">
      <w:pPr>
        <w:autoSpaceDE/>
        <w:autoSpaceDN/>
        <w:jc w:val="center"/>
        <w:rPr>
          <w:color w:val="auto"/>
          <w:sz w:val="20"/>
          <w:szCs w:val="20"/>
          <w:lang w:val="kk-KZ"/>
        </w:rPr>
      </w:pPr>
    </w:p>
    <w:p w:rsidR="00637AC7" w:rsidRPr="00233B2B" w:rsidRDefault="00637AC7" w:rsidP="00637AC7">
      <w:pPr>
        <w:autoSpaceDE/>
        <w:autoSpaceDN/>
        <w:jc w:val="center"/>
        <w:rPr>
          <w:color w:val="auto"/>
          <w:sz w:val="20"/>
          <w:szCs w:val="20"/>
          <w:lang w:val="kk-KZ"/>
        </w:rPr>
      </w:pPr>
    </w:p>
    <w:p w:rsidR="00637AC7" w:rsidRPr="00233B2B" w:rsidRDefault="00637AC7" w:rsidP="00637AC7">
      <w:pPr>
        <w:autoSpaceDE/>
        <w:autoSpaceDN/>
        <w:jc w:val="center"/>
        <w:rPr>
          <w:color w:val="auto"/>
          <w:sz w:val="20"/>
          <w:szCs w:val="20"/>
          <w:lang w:val="kk-KZ"/>
        </w:rPr>
      </w:pPr>
      <w:r w:rsidRPr="00233B2B">
        <w:rPr>
          <w:sz w:val="20"/>
          <w:szCs w:val="20"/>
          <w:lang w:val="kk-KZ"/>
        </w:rPr>
        <w:t>Банкпен айрықша қатынастармен байланысты барлық қарыз алушылар бойынша тәуекелдер сомасының</w:t>
      </w:r>
      <w:r w:rsidRPr="00233B2B">
        <w:rPr>
          <w:color w:val="auto"/>
          <w:sz w:val="20"/>
          <w:szCs w:val="20"/>
          <w:lang w:val="kk-KZ"/>
        </w:rPr>
        <w:t xml:space="preserve"> талдамасы туралы есеп</w:t>
      </w:r>
    </w:p>
    <w:p w:rsidR="00637AC7" w:rsidRPr="00233B2B" w:rsidRDefault="00637AC7" w:rsidP="00637AC7">
      <w:pPr>
        <w:autoSpaceDE/>
        <w:autoSpaceDN/>
        <w:ind w:left="5670"/>
        <w:jc w:val="right"/>
        <w:rPr>
          <w:bCs/>
          <w:color w:val="auto"/>
          <w:sz w:val="20"/>
          <w:szCs w:val="20"/>
          <w:lang w:val="kk-KZ"/>
        </w:rPr>
      </w:pPr>
    </w:p>
    <w:p w:rsidR="00637AC7" w:rsidRPr="00233B2B" w:rsidRDefault="00637AC7" w:rsidP="00637AC7">
      <w:pPr>
        <w:autoSpaceDE/>
        <w:autoSpaceDN/>
        <w:ind w:left="5670"/>
        <w:jc w:val="right"/>
        <w:rPr>
          <w:bCs/>
          <w:color w:val="auto"/>
          <w:sz w:val="20"/>
          <w:szCs w:val="20"/>
          <w:lang w:val="kk-KZ"/>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39"/>
        <w:gridCol w:w="1419"/>
        <w:gridCol w:w="1122"/>
        <w:gridCol w:w="1507"/>
        <w:gridCol w:w="1422"/>
        <w:gridCol w:w="706"/>
        <w:gridCol w:w="1262"/>
        <w:gridCol w:w="988"/>
        <w:gridCol w:w="991"/>
      </w:tblGrid>
      <w:tr w:rsidR="00637AC7" w:rsidRPr="00233B2B" w:rsidTr="00AC3CA1">
        <w:trPr>
          <w:jc w:val="center"/>
        </w:trPr>
        <w:tc>
          <w:tcPr>
            <w:tcW w:w="236" w:type="pct"/>
            <w:vMerge w:val="restart"/>
            <w:tcMar>
              <w:top w:w="0" w:type="dxa"/>
              <w:left w:w="108" w:type="dxa"/>
              <w:bottom w:w="0" w:type="dxa"/>
              <w:right w:w="108" w:type="dxa"/>
            </w:tcMar>
            <w:vAlign w:val="center"/>
            <w:hideMark/>
          </w:tcPr>
          <w:p w:rsidR="00637AC7" w:rsidRPr="00233B2B" w:rsidRDefault="00637AC7" w:rsidP="00AC3CA1">
            <w:pPr>
              <w:autoSpaceDE/>
              <w:autoSpaceDN/>
              <w:jc w:val="center"/>
              <w:rPr>
                <w:color w:val="auto"/>
                <w:sz w:val="20"/>
                <w:szCs w:val="20"/>
                <w:lang w:val="kk-KZ"/>
              </w:rPr>
            </w:pPr>
            <w:r w:rsidRPr="00233B2B">
              <w:rPr>
                <w:color w:val="auto"/>
                <w:sz w:val="20"/>
                <w:szCs w:val="20"/>
                <w:lang w:val="kk-KZ"/>
              </w:rPr>
              <w:t>№</w:t>
            </w:r>
          </w:p>
        </w:tc>
        <w:tc>
          <w:tcPr>
            <w:tcW w:w="733" w:type="pct"/>
            <w:vMerge w:val="restart"/>
            <w:tcMar>
              <w:top w:w="0" w:type="dxa"/>
              <w:left w:w="108" w:type="dxa"/>
              <w:bottom w:w="0" w:type="dxa"/>
              <w:right w:w="108" w:type="dxa"/>
            </w:tcMar>
            <w:vAlign w:val="center"/>
            <w:hideMark/>
          </w:tcPr>
          <w:p w:rsidR="00637AC7" w:rsidRPr="00233B2B" w:rsidRDefault="00637AC7" w:rsidP="00AC3CA1">
            <w:pPr>
              <w:autoSpaceDE/>
              <w:autoSpaceDN/>
              <w:jc w:val="center"/>
              <w:rPr>
                <w:color w:val="auto"/>
                <w:sz w:val="20"/>
                <w:szCs w:val="20"/>
                <w:lang w:val="kk-KZ"/>
              </w:rPr>
            </w:pPr>
            <w:r w:rsidRPr="00233B2B">
              <w:rPr>
                <w:color w:val="auto"/>
                <w:sz w:val="20"/>
                <w:szCs w:val="20"/>
                <w:lang w:val="kk-KZ"/>
              </w:rPr>
              <w:t>Қарыз алушының атауы</w:t>
            </w:r>
          </w:p>
        </w:tc>
        <w:tc>
          <w:tcPr>
            <w:tcW w:w="569" w:type="pct"/>
            <w:vMerge w:val="restart"/>
            <w:tcMar>
              <w:top w:w="0" w:type="dxa"/>
              <w:left w:w="108" w:type="dxa"/>
              <w:bottom w:w="0" w:type="dxa"/>
              <w:right w:w="108" w:type="dxa"/>
            </w:tcMar>
            <w:vAlign w:val="center"/>
            <w:hideMark/>
          </w:tcPr>
          <w:p w:rsidR="00637AC7" w:rsidRPr="00233B2B" w:rsidRDefault="00637AC7" w:rsidP="00AC3CA1">
            <w:pPr>
              <w:autoSpaceDE/>
              <w:autoSpaceDN/>
              <w:jc w:val="center"/>
              <w:rPr>
                <w:color w:val="auto"/>
                <w:sz w:val="20"/>
                <w:szCs w:val="20"/>
                <w:lang w:val="kk-KZ"/>
              </w:rPr>
            </w:pPr>
            <w:r w:rsidRPr="00233B2B">
              <w:rPr>
                <w:color w:val="auto"/>
                <w:sz w:val="20"/>
                <w:szCs w:val="20"/>
                <w:lang w:val="kk-KZ"/>
              </w:rPr>
              <w:t>БСН/ЖСН</w:t>
            </w:r>
          </w:p>
        </w:tc>
        <w:tc>
          <w:tcPr>
            <w:tcW w:w="765" w:type="pct"/>
            <w:vMerge w:val="restart"/>
            <w:tcMar>
              <w:top w:w="0" w:type="dxa"/>
              <w:left w:w="108" w:type="dxa"/>
              <w:bottom w:w="0" w:type="dxa"/>
              <w:right w:w="108" w:type="dxa"/>
            </w:tcMar>
            <w:vAlign w:val="center"/>
            <w:hideMark/>
          </w:tcPr>
          <w:p w:rsidR="00637AC7" w:rsidRPr="00233B2B" w:rsidRDefault="00637AC7" w:rsidP="00AC3CA1">
            <w:pPr>
              <w:autoSpaceDE/>
              <w:autoSpaceDN/>
              <w:jc w:val="center"/>
              <w:rPr>
                <w:color w:val="auto"/>
                <w:sz w:val="20"/>
                <w:szCs w:val="20"/>
                <w:lang w:val="kk-KZ"/>
              </w:rPr>
            </w:pPr>
            <w:r w:rsidRPr="00233B2B">
              <w:rPr>
                <w:sz w:val="20"/>
                <w:szCs w:val="20"/>
                <w:lang w:val="kk-KZ"/>
              </w:rPr>
              <w:t>Банкпен айрықша қатынастармен байланысты белгісі</w:t>
            </w:r>
          </w:p>
        </w:tc>
        <w:tc>
          <w:tcPr>
            <w:tcW w:w="1117" w:type="pct"/>
            <w:gridSpan w:val="2"/>
            <w:tcMar>
              <w:top w:w="0" w:type="dxa"/>
              <w:left w:w="108" w:type="dxa"/>
              <w:bottom w:w="0" w:type="dxa"/>
              <w:right w:w="108" w:type="dxa"/>
            </w:tcMar>
            <w:vAlign w:val="center"/>
            <w:hideMark/>
          </w:tcPr>
          <w:p w:rsidR="00637AC7" w:rsidRPr="00233B2B" w:rsidRDefault="00637AC7" w:rsidP="00AC3CA1">
            <w:pPr>
              <w:autoSpaceDE/>
              <w:autoSpaceDN/>
              <w:jc w:val="center"/>
              <w:rPr>
                <w:color w:val="auto"/>
                <w:sz w:val="20"/>
                <w:szCs w:val="20"/>
                <w:lang w:val="kk-KZ"/>
              </w:rPr>
            </w:pPr>
            <w:r w:rsidRPr="00233B2B">
              <w:rPr>
                <w:color w:val="auto"/>
                <w:sz w:val="20"/>
                <w:szCs w:val="20"/>
                <w:lang w:val="kk-KZ"/>
              </w:rPr>
              <w:t>Талаптар сомасы</w:t>
            </w:r>
          </w:p>
        </w:tc>
        <w:tc>
          <w:tcPr>
            <w:tcW w:w="1167" w:type="pct"/>
            <w:gridSpan w:val="2"/>
            <w:tcMar>
              <w:top w:w="0" w:type="dxa"/>
              <w:left w:w="108" w:type="dxa"/>
              <w:bottom w:w="0" w:type="dxa"/>
              <w:right w:w="108" w:type="dxa"/>
            </w:tcMar>
            <w:vAlign w:val="center"/>
            <w:hideMark/>
          </w:tcPr>
          <w:p w:rsidR="00637AC7" w:rsidRPr="00233B2B" w:rsidRDefault="00637AC7" w:rsidP="00AC3CA1">
            <w:pPr>
              <w:autoSpaceDE/>
              <w:autoSpaceDN/>
              <w:jc w:val="center"/>
              <w:rPr>
                <w:color w:val="auto"/>
                <w:sz w:val="20"/>
                <w:szCs w:val="20"/>
                <w:lang w:val="kk-KZ"/>
              </w:rPr>
            </w:pPr>
            <w:r w:rsidRPr="00233B2B">
              <w:rPr>
                <w:color w:val="auto"/>
                <w:sz w:val="20"/>
                <w:szCs w:val="20"/>
                <w:lang w:val="kk-KZ"/>
              </w:rPr>
              <w:t>Қамтамасыз ету</w:t>
            </w:r>
          </w:p>
        </w:tc>
        <w:tc>
          <w:tcPr>
            <w:tcW w:w="412" w:type="pct"/>
            <w:vMerge w:val="restart"/>
            <w:tcMar>
              <w:top w:w="0" w:type="dxa"/>
              <w:left w:w="108" w:type="dxa"/>
              <w:bottom w:w="0" w:type="dxa"/>
              <w:right w:w="108" w:type="dxa"/>
            </w:tcMar>
            <w:vAlign w:val="center"/>
            <w:hideMark/>
          </w:tcPr>
          <w:p w:rsidR="00637AC7" w:rsidRPr="00233B2B" w:rsidRDefault="00637AC7" w:rsidP="00AC3CA1">
            <w:pPr>
              <w:autoSpaceDE/>
              <w:autoSpaceDN/>
              <w:jc w:val="center"/>
              <w:rPr>
                <w:color w:val="auto"/>
                <w:sz w:val="20"/>
                <w:szCs w:val="20"/>
                <w:lang w:val="kk-KZ"/>
              </w:rPr>
            </w:pPr>
            <w:r w:rsidRPr="00233B2B">
              <w:rPr>
                <w:color w:val="auto"/>
                <w:sz w:val="20"/>
                <w:szCs w:val="20"/>
                <w:lang w:val="kk-KZ"/>
              </w:rPr>
              <w:t>Тәуекел мөлшері, мың теңге</w:t>
            </w:r>
          </w:p>
        </w:tc>
      </w:tr>
      <w:tr w:rsidR="00637AC7" w:rsidRPr="00233B2B" w:rsidTr="00AC3CA1">
        <w:trPr>
          <w:jc w:val="center"/>
        </w:trPr>
        <w:tc>
          <w:tcPr>
            <w:tcW w:w="0" w:type="auto"/>
            <w:vMerge/>
            <w:vAlign w:val="center"/>
            <w:hideMark/>
          </w:tcPr>
          <w:p w:rsidR="00637AC7" w:rsidRPr="00233B2B" w:rsidRDefault="00637AC7" w:rsidP="00AC3CA1">
            <w:pPr>
              <w:autoSpaceDE/>
              <w:autoSpaceDN/>
              <w:jc w:val="center"/>
              <w:rPr>
                <w:color w:val="auto"/>
                <w:sz w:val="20"/>
                <w:szCs w:val="20"/>
                <w:lang w:val="kk-KZ"/>
              </w:rPr>
            </w:pPr>
          </w:p>
        </w:tc>
        <w:tc>
          <w:tcPr>
            <w:tcW w:w="0" w:type="auto"/>
            <w:vMerge/>
            <w:vAlign w:val="center"/>
            <w:hideMark/>
          </w:tcPr>
          <w:p w:rsidR="00637AC7" w:rsidRPr="00233B2B" w:rsidRDefault="00637AC7" w:rsidP="00AC3CA1">
            <w:pPr>
              <w:autoSpaceDE/>
              <w:autoSpaceDN/>
              <w:jc w:val="center"/>
              <w:rPr>
                <w:color w:val="auto"/>
                <w:sz w:val="20"/>
                <w:szCs w:val="20"/>
                <w:lang w:val="kk-KZ"/>
              </w:rPr>
            </w:pPr>
          </w:p>
        </w:tc>
        <w:tc>
          <w:tcPr>
            <w:tcW w:w="0" w:type="auto"/>
            <w:vMerge/>
            <w:vAlign w:val="center"/>
            <w:hideMark/>
          </w:tcPr>
          <w:p w:rsidR="00637AC7" w:rsidRPr="00233B2B" w:rsidRDefault="00637AC7" w:rsidP="00AC3CA1">
            <w:pPr>
              <w:autoSpaceDE/>
              <w:autoSpaceDN/>
              <w:jc w:val="center"/>
              <w:rPr>
                <w:color w:val="auto"/>
                <w:sz w:val="20"/>
                <w:szCs w:val="20"/>
                <w:lang w:val="kk-KZ"/>
              </w:rPr>
            </w:pPr>
          </w:p>
        </w:tc>
        <w:tc>
          <w:tcPr>
            <w:tcW w:w="0" w:type="auto"/>
            <w:vMerge/>
            <w:vAlign w:val="center"/>
            <w:hideMark/>
          </w:tcPr>
          <w:p w:rsidR="00637AC7" w:rsidRPr="00233B2B" w:rsidRDefault="00637AC7" w:rsidP="00AC3CA1">
            <w:pPr>
              <w:autoSpaceDE/>
              <w:autoSpaceDN/>
              <w:jc w:val="center"/>
              <w:rPr>
                <w:color w:val="auto"/>
                <w:sz w:val="20"/>
                <w:szCs w:val="20"/>
                <w:lang w:val="kk-KZ"/>
              </w:rPr>
            </w:pPr>
          </w:p>
        </w:tc>
        <w:tc>
          <w:tcPr>
            <w:tcW w:w="746" w:type="pct"/>
            <w:tcMar>
              <w:top w:w="0" w:type="dxa"/>
              <w:left w:w="108" w:type="dxa"/>
              <w:bottom w:w="0" w:type="dxa"/>
              <w:right w:w="108" w:type="dxa"/>
            </w:tcMar>
            <w:vAlign w:val="center"/>
            <w:hideMark/>
          </w:tcPr>
          <w:p w:rsidR="00637AC7" w:rsidRPr="00233B2B" w:rsidRDefault="00637AC7" w:rsidP="00AC3CA1">
            <w:pPr>
              <w:autoSpaceDE/>
              <w:autoSpaceDN/>
              <w:jc w:val="center"/>
              <w:rPr>
                <w:color w:val="auto"/>
                <w:sz w:val="20"/>
                <w:szCs w:val="20"/>
                <w:lang w:val="kk-KZ"/>
              </w:rPr>
            </w:pPr>
            <w:r w:rsidRPr="00233B2B">
              <w:rPr>
                <w:color w:val="auto"/>
                <w:sz w:val="20"/>
                <w:szCs w:val="20"/>
                <w:lang w:val="kk-KZ"/>
              </w:rPr>
              <w:t>баланстық  есеп</w:t>
            </w:r>
          </w:p>
        </w:tc>
        <w:tc>
          <w:tcPr>
            <w:tcW w:w="371" w:type="pct"/>
            <w:tcMar>
              <w:top w:w="0" w:type="dxa"/>
              <w:left w:w="108" w:type="dxa"/>
              <w:bottom w:w="0" w:type="dxa"/>
              <w:right w:w="108" w:type="dxa"/>
            </w:tcMar>
            <w:vAlign w:val="center"/>
            <w:hideMark/>
          </w:tcPr>
          <w:p w:rsidR="00637AC7" w:rsidRPr="00233B2B" w:rsidRDefault="00637AC7" w:rsidP="00AC3CA1">
            <w:pPr>
              <w:autoSpaceDE/>
              <w:autoSpaceDN/>
              <w:jc w:val="center"/>
              <w:rPr>
                <w:color w:val="auto"/>
                <w:sz w:val="20"/>
                <w:szCs w:val="20"/>
                <w:lang w:val="kk-KZ"/>
              </w:rPr>
            </w:pPr>
            <w:r w:rsidRPr="00233B2B">
              <w:rPr>
                <w:color w:val="auto"/>
                <w:sz w:val="20"/>
                <w:szCs w:val="20"/>
                <w:lang w:val="kk-KZ"/>
              </w:rPr>
              <w:t>мың теңге</w:t>
            </w:r>
          </w:p>
        </w:tc>
        <w:tc>
          <w:tcPr>
            <w:tcW w:w="653" w:type="pct"/>
            <w:tcMar>
              <w:top w:w="0" w:type="dxa"/>
              <w:left w:w="108" w:type="dxa"/>
              <w:bottom w:w="0" w:type="dxa"/>
              <w:right w:w="108" w:type="dxa"/>
            </w:tcMar>
            <w:vAlign w:val="center"/>
            <w:hideMark/>
          </w:tcPr>
          <w:p w:rsidR="00637AC7" w:rsidRPr="00233B2B" w:rsidRDefault="00637AC7" w:rsidP="00AC3CA1">
            <w:pPr>
              <w:autoSpaceDE/>
              <w:autoSpaceDN/>
              <w:jc w:val="center"/>
              <w:rPr>
                <w:color w:val="auto"/>
                <w:sz w:val="20"/>
                <w:szCs w:val="20"/>
                <w:lang w:val="kk-KZ"/>
              </w:rPr>
            </w:pPr>
            <w:r w:rsidRPr="00233B2B">
              <w:rPr>
                <w:color w:val="auto"/>
                <w:sz w:val="20"/>
                <w:szCs w:val="20"/>
                <w:lang w:val="kk-KZ"/>
              </w:rPr>
              <w:t>қамтамасыз ету түрі</w:t>
            </w:r>
          </w:p>
        </w:tc>
        <w:tc>
          <w:tcPr>
            <w:tcW w:w="514" w:type="pct"/>
            <w:tcMar>
              <w:top w:w="0" w:type="dxa"/>
              <w:left w:w="108" w:type="dxa"/>
              <w:bottom w:w="0" w:type="dxa"/>
              <w:right w:w="108" w:type="dxa"/>
            </w:tcMar>
            <w:vAlign w:val="center"/>
            <w:hideMark/>
          </w:tcPr>
          <w:p w:rsidR="00637AC7" w:rsidRPr="00233B2B" w:rsidRDefault="00637AC7" w:rsidP="00AC3CA1">
            <w:pPr>
              <w:autoSpaceDE/>
              <w:autoSpaceDN/>
              <w:jc w:val="center"/>
              <w:rPr>
                <w:color w:val="auto"/>
                <w:sz w:val="20"/>
                <w:szCs w:val="20"/>
                <w:lang w:val="kk-KZ"/>
              </w:rPr>
            </w:pPr>
            <w:r w:rsidRPr="00233B2B">
              <w:rPr>
                <w:color w:val="auto"/>
                <w:sz w:val="20"/>
                <w:szCs w:val="20"/>
                <w:lang w:val="kk-KZ"/>
              </w:rPr>
              <w:t>мың теңге</w:t>
            </w:r>
          </w:p>
        </w:tc>
        <w:tc>
          <w:tcPr>
            <w:tcW w:w="0" w:type="auto"/>
            <w:vMerge/>
            <w:vAlign w:val="center"/>
            <w:hideMark/>
          </w:tcPr>
          <w:p w:rsidR="00637AC7" w:rsidRPr="00233B2B" w:rsidRDefault="00637AC7" w:rsidP="00AC3CA1">
            <w:pPr>
              <w:autoSpaceDE/>
              <w:autoSpaceDN/>
              <w:jc w:val="center"/>
              <w:rPr>
                <w:color w:val="auto"/>
                <w:sz w:val="20"/>
                <w:szCs w:val="20"/>
                <w:lang w:val="kk-KZ"/>
              </w:rPr>
            </w:pPr>
          </w:p>
        </w:tc>
      </w:tr>
      <w:tr w:rsidR="00637AC7" w:rsidRPr="00233B2B" w:rsidTr="00AC3CA1">
        <w:trPr>
          <w:jc w:val="center"/>
        </w:trPr>
        <w:tc>
          <w:tcPr>
            <w:tcW w:w="236" w:type="pct"/>
            <w:tcMar>
              <w:top w:w="0" w:type="dxa"/>
              <w:left w:w="108" w:type="dxa"/>
              <w:bottom w:w="0" w:type="dxa"/>
              <w:right w:w="108" w:type="dxa"/>
            </w:tcMar>
            <w:vAlign w:val="center"/>
            <w:hideMark/>
          </w:tcPr>
          <w:p w:rsidR="00637AC7" w:rsidRPr="00233B2B" w:rsidRDefault="00637AC7" w:rsidP="00AC3CA1">
            <w:pPr>
              <w:autoSpaceDE/>
              <w:autoSpaceDN/>
              <w:jc w:val="center"/>
              <w:rPr>
                <w:color w:val="auto"/>
                <w:sz w:val="20"/>
                <w:szCs w:val="20"/>
                <w:lang w:val="kk-KZ"/>
              </w:rPr>
            </w:pPr>
            <w:r w:rsidRPr="00233B2B">
              <w:rPr>
                <w:color w:val="auto"/>
                <w:sz w:val="20"/>
                <w:szCs w:val="20"/>
                <w:lang w:val="kk-KZ"/>
              </w:rPr>
              <w:t>1</w:t>
            </w:r>
          </w:p>
        </w:tc>
        <w:tc>
          <w:tcPr>
            <w:tcW w:w="733" w:type="pct"/>
            <w:tcMar>
              <w:top w:w="0" w:type="dxa"/>
              <w:left w:w="108" w:type="dxa"/>
              <w:bottom w:w="0" w:type="dxa"/>
              <w:right w:w="108" w:type="dxa"/>
            </w:tcMar>
            <w:vAlign w:val="center"/>
            <w:hideMark/>
          </w:tcPr>
          <w:p w:rsidR="00637AC7" w:rsidRPr="00233B2B" w:rsidRDefault="00637AC7" w:rsidP="00AC3CA1">
            <w:pPr>
              <w:autoSpaceDE/>
              <w:autoSpaceDN/>
              <w:jc w:val="center"/>
              <w:rPr>
                <w:color w:val="auto"/>
                <w:sz w:val="20"/>
                <w:szCs w:val="20"/>
                <w:lang w:val="kk-KZ"/>
              </w:rPr>
            </w:pPr>
            <w:r w:rsidRPr="00233B2B">
              <w:rPr>
                <w:color w:val="auto"/>
                <w:sz w:val="20"/>
                <w:szCs w:val="20"/>
                <w:lang w:val="kk-KZ"/>
              </w:rPr>
              <w:t>2</w:t>
            </w:r>
          </w:p>
        </w:tc>
        <w:tc>
          <w:tcPr>
            <w:tcW w:w="569" w:type="pct"/>
            <w:tcMar>
              <w:top w:w="0" w:type="dxa"/>
              <w:left w:w="108" w:type="dxa"/>
              <w:bottom w:w="0" w:type="dxa"/>
              <w:right w:w="108" w:type="dxa"/>
            </w:tcMar>
            <w:vAlign w:val="center"/>
            <w:hideMark/>
          </w:tcPr>
          <w:p w:rsidR="00637AC7" w:rsidRPr="00233B2B" w:rsidRDefault="00637AC7" w:rsidP="00AC3CA1">
            <w:pPr>
              <w:autoSpaceDE/>
              <w:autoSpaceDN/>
              <w:jc w:val="center"/>
              <w:rPr>
                <w:color w:val="auto"/>
                <w:sz w:val="20"/>
                <w:szCs w:val="20"/>
                <w:lang w:val="kk-KZ"/>
              </w:rPr>
            </w:pPr>
            <w:r w:rsidRPr="00233B2B">
              <w:rPr>
                <w:color w:val="auto"/>
                <w:sz w:val="20"/>
                <w:szCs w:val="20"/>
                <w:lang w:val="kk-KZ"/>
              </w:rPr>
              <w:t>3</w:t>
            </w:r>
          </w:p>
        </w:tc>
        <w:tc>
          <w:tcPr>
            <w:tcW w:w="765" w:type="pct"/>
            <w:tcMar>
              <w:top w:w="0" w:type="dxa"/>
              <w:left w:w="108" w:type="dxa"/>
              <w:bottom w:w="0" w:type="dxa"/>
              <w:right w:w="108" w:type="dxa"/>
            </w:tcMar>
            <w:vAlign w:val="center"/>
            <w:hideMark/>
          </w:tcPr>
          <w:p w:rsidR="00637AC7" w:rsidRPr="00233B2B" w:rsidRDefault="00637AC7" w:rsidP="00AC3CA1">
            <w:pPr>
              <w:autoSpaceDE/>
              <w:autoSpaceDN/>
              <w:jc w:val="center"/>
              <w:rPr>
                <w:color w:val="auto"/>
                <w:sz w:val="20"/>
                <w:szCs w:val="20"/>
                <w:lang w:val="kk-KZ"/>
              </w:rPr>
            </w:pPr>
            <w:r w:rsidRPr="00233B2B">
              <w:rPr>
                <w:color w:val="auto"/>
                <w:sz w:val="20"/>
                <w:szCs w:val="20"/>
                <w:lang w:val="kk-KZ"/>
              </w:rPr>
              <w:t>4</w:t>
            </w:r>
          </w:p>
        </w:tc>
        <w:tc>
          <w:tcPr>
            <w:tcW w:w="746" w:type="pct"/>
            <w:tcMar>
              <w:top w:w="0" w:type="dxa"/>
              <w:left w:w="108" w:type="dxa"/>
              <w:bottom w:w="0" w:type="dxa"/>
              <w:right w:w="108" w:type="dxa"/>
            </w:tcMar>
            <w:vAlign w:val="center"/>
            <w:hideMark/>
          </w:tcPr>
          <w:p w:rsidR="00637AC7" w:rsidRPr="00233B2B" w:rsidRDefault="00637AC7" w:rsidP="00AC3CA1">
            <w:pPr>
              <w:autoSpaceDE/>
              <w:autoSpaceDN/>
              <w:jc w:val="center"/>
              <w:rPr>
                <w:color w:val="auto"/>
                <w:sz w:val="20"/>
                <w:szCs w:val="20"/>
                <w:lang w:val="kk-KZ"/>
              </w:rPr>
            </w:pPr>
            <w:r w:rsidRPr="00233B2B">
              <w:rPr>
                <w:color w:val="auto"/>
                <w:sz w:val="20"/>
                <w:szCs w:val="20"/>
                <w:lang w:val="kk-KZ"/>
              </w:rPr>
              <w:t>5</w:t>
            </w:r>
          </w:p>
        </w:tc>
        <w:tc>
          <w:tcPr>
            <w:tcW w:w="371" w:type="pct"/>
            <w:tcMar>
              <w:top w:w="0" w:type="dxa"/>
              <w:left w:w="108" w:type="dxa"/>
              <w:bottom w:w="0" w:type="dxa"/>
              <w:right w:w="108" w:type="dxa"/>
            </w:tcMar>
            <w:vAlign w:val="center"/>
            <w:hideMark/>
          </w:tcPr>
          <w:p w:rsidR="00637AC7" w:rsidRPr="00233B2B" w:rsidRDefault="00637AC7" w:rsidP="00AC3CA1">
            <w:pPr>
              <w:autoSpaceDE/>
              <w:autoSpaceDN/>
              <w:jc w:val="center"/>
              <w:rPr>
                <w:color w:val="auto"/>
                <w:sz w:val="20"/>
                <w:szCs w:val="20"/>
                <w:lang w:val="kk-KZ"/>
              </w:rPr>
            </w:pPr>
            <w:r w:rsidRPr="00233B2B">
              <w:rPr>
                <w:color w:val="auto"/>
                <w:sz w:val="20"/>
                <w:szCs w:val="20"/>
                <w:lang w:val="kk-KZ"/>
              </w:rPr>
              <w:t>6</w:t>
            </w:r>
          </w:p>
        </w:tc>
        <w:tc>
          <w:tcPr>
            <w:tcW w:w="653" w:type="pct"/>
            <w:tcMar>
              <w:top w:w="0" w:type="dxa"/>
              <w:left w:w="108" w:type="dxa"/>
              <w:bottom w:w="0" w:type="dxa"/>
              <w:right w:w="108" w:type="dxa"/>
            </w:tcMar>
            <w:vAlign w:val="center"/>
            <w:hideMark/>
          </w:tcPr>
          <w:p w:rsidR="00637AC7" w:rsidRPr="00233B2B" w:rsidRDefault="00637AC7" w:rsidP="00AC3CA1">
            <w:pPr>
              <w:autoSpaceDE/>
              <w:autoSpaceDN/>
              <w:jc w:val="center"/>
              <w:rPr>
                <w:color w:val="auto"/>
                <w:sz w:val="20"/>
                <w:szCs w:val="20"/>
                <w:lang w:val="kk-KZ"/>
              </w:rPr>
            </w:pPr>
            <w:r w:rsidRPr="00233B2B">
              <w:rPr>
                <w:color w:val="auto"/>
                <w:sz w:val="20"/>
                <w:szCs w:val="20"/>
                <w:lang w:val="kk-KZ"/>
              </w:rPr>
              <w:t>7</w:t>
            </w:r>
          </w:p>
        </w:tc>
        <w:tc>
          <w:tcPr>
            <w:tcW w:w="514" w:type="pct"/>
            <w:tcMar>
              <w:top w:w="0" w:type="dxa"/>
              <w:left w:w="108" w:type="dxa"/>
              <w:bottom w:w="0" w:type="dxa"/>
              <w:right w:w="108" w:type="dxa"/>
            </w:tcMar>
            <w:vAlign w:val="center"/>
            <w:hideMark/>
          </w:tcPr>
          <w:p w:rsidR="00637AC7" w:rsidRPr="00233B2B" w:rsidRDefault="00637AC7" w:rsidP="00AC3CA1">
            <w:pPr>
              <w:autoSpaceDE/>
              <w:autoSpaceDN/>
              <w:jc w:val="center"/>
              <w:rPr>
                <w:color w:val="auto"/>
                <w:sz w:val="20"/>
                <w:szCs w:val="20"/>
                <w:lang w:val="kk-KZ"/>
              </w:rPr>
            </w:pPr>
            <w:r w:rsidRPr="00233B2B">
              <w:rPr>
                <w:color w:val="auto"/>
                <w:sz w:val="20"/>
                <w:szCs w:val="20"/>
                <w:lang w:val="kk-KZ"/>
              </w:rPr>
              <w:t>8</w:t>
            </w:r>
          </w:p>
        </w:tc>
        <w:tc>
          <w:tcPr>
            <w:tcW w:w="412" w:type="pct"/>
            <w:tcMar>
              <w:top w:w="0" w:type="dxa"/>
              <w:left w:w="108" w:type="dxa"/>
              <w:bottom w:w="0" w:type="dxa"/>
              <w:right w:w="108" w:type="dxa"/>
            </w:tcMar>
            <w:vAlign w:val="center"/>
            <w:hideMark/>
          </w:tcPr>
          <w:p w:rsidR="00637AC7" w:rsidRPr="00233B2B" w:rsidRDefault="00637AC7" w:rsidP="00AC3CA1">
            <w:pPr>
              <w:autoSpaceDE/>
              <w:autoSpaceDN/>
              <w:jc w:val="center"/>
              <w:rPr>
                <w:color w:val="auto"/>
                <w:sz w:val="20"/>
                <w:szCs w:val="20"/>
                <w:lang w:val="kk-KZ"/>
              </w:rPr>
            </w:pPr>
            <w:r w:rsidRPr="00233B2B">
              <w:rPr>
                <w:color w:val="auto"/>
                <w:sz w:val="20"/>
                <w:szCs w:val="20"/>
                <w:lang w:val="kk-KZ"/>
              </w:rPr>
              <w:t>9</w:t>
            </w:r>
          </w:p>
        </w:tc>
      </w:tr>
      <w:tr w:rsidR="00637AC7" w:rsidRPr="00233B2B" w:rsidTr="00AC3CA1">
        <w:trPr>
          <w:jc w:val="center"/>
        </w:trPr>
        <w:tc>
          <w:tcPr>
            <w:tcW w:w="236" w:type="pct"/>
            <w:tcMar>
              <w:top w:w="0" w:type="dxa"/>
              <w:left w:w="108" w:type="dxa"/>
              <w:bottom w:w="0" w:type="dxa"/>
              <w:right w:w="108" w:type="dxa"/>
            </w:tcMar>
            <w:vAlign w:val="center"/>
            <w:hideMark/>
          </w:tcPr>
          <w:p w:rsidR="00637AC7" w:rsidRPr="00233B2B" w:rsidRDefault="00637AC7" w:rsidP="00AC3CA1">
            <w:pPr>
              <w:autoSpaceDE/>
              <w:autoSpaceDN/>
              <w:jc w:val="center"/>
              <w:rPr>
                <w:color w:val="auto"/>
                <w:sz w:val="20"/>
                <w:szCs w:val="20"/>
                <w:lang w:val="kk-KZ"/>
              </w:rPr>
            </w:pPr>
            <w:r w:rsidRPr="00233B2B">
              <w:rPr>
                <w:color w:val="auto"/>
                <w:sz w:val="20"/>
                <w:szCs w:val="20"/>
                <w:lang w:val="kk-KZ"/>
              </w:rPr>
              <w:t>1</w:t>
            </w:r>
          </w:p>
        </w:tc>
        <w:tc>
          <w:tcPr>
            <w:tcW w:w="733" w:type="pct"/>
            <w:tcMar>
              <w:top w:w="0" w:type="dxa"/>
              <w:left w:w="108" w:type="dxa"/>
              <w:bottom w:w="0" w:type="dxa"/>
              <w:right w:w="108" w:type="dxa"/>
            </w:tcMar>
            <w:hideMark/>
          </w:tcPr>
          <w:p w:rsidR="00637AC7" w:rsidRPr="00233B2B" w:rsidRDefault="00637AC7" w:rsidP="00AC3CA1">
            <w:pPr>
              <w:autoSpaceDE/>
              <w:autoSpaceDN/>
              <w:jc w:val="center"/>
              <w:rPr>
                <w:color w:val="auto"/>
                <w:sz w:val="20"/>
                <w:szCs w:val="20"/>
                <w:lang w:val="kk-KZ"/>
              </w:rPr>
            </w:pPr>
            <w:r w:rsidRPr="00233B2B">
              <w:rPr>
                <w:color w:val="auto"/>
                <w:sz w:val="20"/>
                <w:szCs w:val="20"/>
                <w:lang w:val="kk-KZ"/>
              </w:rPr>
              <w:t> </w:t>
            </w:r>
          </w:p>
        </w:tc>
        <w:tc>
          <w:tcPr>
            <w:tcW w:w="569" w:type="pct"/>
            <w:tcMar>
              <w:top w:w="0" w:type="dxa"/>
              <w:left w:w="108" w:type="dxa"/>
              <w:bottom w:w="0" w:type="dxa"/>
              <w:right w:w="108" w:type="dxa"/>
            </w:tcMar>
            <w:hideMark/>
          </w:tcPr>
          <w:p w:rsidR="00637AC7" w:rsidRPr="00233B2B" w:rsidRDefault="00637AC7" w:rsidP="00AC3CA1">
            <w:pPr>
              <w:autoSpaceDE/>
              <w:autoSpaceDN/>
              <w:jc w:val="center"/>
              <w:rPr>
                <w:color w:val="auto"/>
                <w:sz w:val="20"/>
                <w:szCs w:val="20"/>
                <w:lang w:val="kk-KZ"/>
              </w:rPr>
            </w:pPr>
            <w:r w:rsidRPr="00233B2B">
              <w:rPr>
                <w:color w:val="auto"/>
                <w:sz w:val="20"/>
                <w:szCs w:val="20"/>
                <w:lang w:val="kk-KZ"/>
              </w:rPr>
              <w:t> </w:t>
            </w:r>
          </w:p>
        </w:tc>
        <w:tc>
          <w:tcPr>
            <w:tcW w:w="765" w:type="pct"/>
            <w:tcMar>
              <w:top w:w="0" w:type="dxa"/>
              <w:left w:w="108" w:type="dxa"/>
              <w:bottom w:w="0" w:type="dxa"/>
              <w:right w:w="108" w:type="dxa"/>
            </w:tcMar>
            <w:hideMark/>
          </w:tcPr>
          <w:p w:rsidR="00637AC7" w:rsidRPr="00233B2B" w:rsidRDefault="00637AC7" w:rsidP="00AC3CA1">
            <w:pPr>
              <w:autoSpaceDE/>
              <w:autoSpaceDN/>
              <w:jc w:val="center"/>
              <w:rPr>
                <w:color w:val="auto"/>
                <w:sz w:val="20"/>
                <w:szCs w:val="20"/>
                <w:lang w:val="kk-KZ"/>
              </w:rPr>
            </w:pPr>
            <w:r w:rsidRPr="00233B2B">
              <w:rPr>
                <w:color w:val="auto"/>
                <w:sz w:val="20"/>
                <w:szCs w:val="20"/>
                <w:lang w:val="kk-KZ"/>
              </w:rPr>
              <w:t> </w:t>
            </w:r>
          </w:p>
        </w:tc>
        <w:tc>
          <w:tcPr>
            <w:tcW w:w="746" w:type="pct"/>
            <w:tcMar>
              <w:top w:w="0" w:type="dxa"/>
              <w:left w:w="108" w:type="dxa"/>
              <w:bottom w:w="0" w:type="dxa"/>
              <w:right w:w="108" w:type="dxa"/>
            </w:tcMar>
            <w:hideMark/>
          </w:tcPr>
          <w:p w:rsidR="00637AC7" w:rsidRPr="00233B2B" w:rsidRDefault="00637AC7" w:rsidP="00AC3CA1">
            <w:pPr>
              <w:autoSpaceDE/>
              <w:autoSpaceDN/>
              <w:jc w:val="center"/>
              <w:rPr>
                <w:color w:val="auto"/>
                <w:sz w:val="20"/>
                <w:szCs w:val="20"/>
                <w:lang w:val="kk-KZ"/>
              </w:rPr>
            </w:pPr>
            <w:r w:rsidRPr="00233B2B">
              <w:rPr>
                <w:color w:val="auto"/>
                <w:sz w:val="20"/>
                <w:szCs w:val="20"/>
                <w:lang w:val="kk-KZ"/>
              </w:rPr>
              <w:t> </w:t>
            </w:r>
          </w:p>
        </w:tc>
        <w:tc>
          <w:tcPr>
            <w:tcW w:w="371" w:type="pct"/>
            <w:tcMar>
              <w:top w:w="0" w:type="dxa"/>
              <w:left w:w="108" w:type="dxa"/>
              <w:bottom w:w="0" w:type="dxa"/>
              <w:right w:w="108" w:type="dxa"/>
            </w:tcMar>
            <w:hideMark/>
          </w:tcPr>
          <w:p w:rsidR="00637AC7" w:rsidRPr="00233B2B" w:rsidRDefault="00637AC7" w:rsidP="00AC3CA1">
            <w:pPr>
              <w:autoSpaceDE/>
              <w:autoSpaceDN/>
              <w:jc w:val="center"/>
              <w:rPr>
                <w:color w:val="auto"/>
                <w:sz w:val="20"/>
                <w:szCs w:val="20"/>
                <w:lang w:val="kk-KZ"/>
              </w:rPr>
            </w:pPr>
            <w:r w:rsidRPr="00233B2B">
              <w:rPr>
                <w:color w:val="auto"/>
                <w:sz w:val="20"/>
                <w:szCs w:val="20"/>
                <w:lang w:val="kk-KZ"/>
              </w:rPr>
              <w:t> </w:t>
            </w:r>
          </w:p>
        </w:tc>
        <w:tc>
          <w:tcPr>
            <w:tcW w:w="653" w:type="pct"/>
            <w:tcMar>
              <w:top w:w="0" w:type="dxa"/>
              <w:left w:w="108" w:type="dxa"/>
              <w:bottom w:w="0" w:type="dxa"/>
              <w:right w:w="108" w:type="dxa"/>
            </w:tcMar>
            <w:hideMark/>
          </w:tcPr>
          <w:p w:rsidR="00637AC7" w:rsidRPr="00233B2B" w:rsidRDefault="00637AC7" w:rsidP="00AC3CA1">
            <w:pPr>
              <w:autoSpaceDE/>
              <w:autoSpaceDN/>
              <w:jc w:val="center"/>
              <w:rPr>
                <w:color w:val="auto"/>
                <w:sz w:val="20"/>
                <w:szCs w:val="20"/>
                <w:lang w:val="kk-KZ"/>
              </w:rPr>
            </w:pPr>
            <w:r w:rsidRPr="00233B2B">
              <w:rPr>
                <w:color w:val="auto"/>
                <w:sz w:val="20"/>
                <w:szCs w:val="20"/>
                <w:lang w:val="kk-KZ"/>
              </w:rPr>
              <w:t> </w:t>
            </w:r>
          </w:p>
        </w:tc>
        <w:tc>
          <w:tcPr>
            <w:tcW w:w="514" w:type="pct"/>
            <w:tcMar>
              <w:top w:w="0" w:type="dxa"/>
              <w:left w:w="108" w:type="dxa"/>
              <w:bottom w:w="0" w:type="dxa"/>
              <w:right w:w="108" w:type="dxa"/>
            </w:tcMar>
            <w:hideMark/>
          </w:tcPr>
          <w:p w:rsidR="00637AC7" w:rsidRPr="00233B2B" w:rsidRDefault="00637AC7" w:rsidP="00AC3CA1">
            <w:pPr>
              <w:autoSpaceDE/>
              <w:autoSpaceDN/>
              <w:jc w:val="center"/>
              <w:rPr>
                <w:color w:val="auto"/>
                <w:sz w:val="20"/>
                <w:szCs w:val="20"/>
                <w:lang w:val="kk-KZ"/>
              </w:rPr>
            </w:pPr>
            <w:r w:rsidRPr="00233B2B">
              <w:rPr>
                <w:color w:val="auto"/>
                <w:sz w:val="20"/>
                <w:szCs w:val="20"/>
                <w:lang w:val="kk-KZ"/>
              </w:rPr>
              <w:t> </w:t>
            </w:r>
          </w:p>
        </w:tc>
        <w:tc>
          <w:tcPr>
            <w:tcW w:w="412" w:type="pct"/>
            <w:tcMar>
              <w:top w:w="0" w:type="dxa"/>
              <w:left w:w="108" w:type="dxa"/>
              <w:bottom w:w="0" w:type="dxa"/>
              <w:right w:w="108" w:type="dxa"/>
            </w:tcMar>
            <w:hideMark/>
          </w:tcPr>
          <w:p w:rsidR="00637AC7" w:rsidRPr="00233B2B" w:rsidRDefault="00637AC7" w:rsidP="00AC3CA1">
            <w:pPr>
              <w:autoSpaceDE/>
              <w:autoSpaceDN/>
              <w:jc w:val="center"/>
              <w:rPr>
                <w:color w:val="auto"/>
                <w:sz w:val="20"/>
                <w:szCs w:val="20"/>
                <w:lang w:val="kk-KZ"/>
              </w:rPr>
            </w:pPr>
            <w:r w:rsidRPr="00233B2B">
              <w:rPr>
                <w:color w:val="auto"/>
                <w:sz w:val="20"/>
                <w:szCs w:val="20"/>
                <w:lang w:val="kk-KZ"/>
              </w:rPr>
              <w:t> </w:t>
            </w:r>
          </w:p>
        </w:tc>
      </w:tr>
      <w:tr w:rsidR="00637AC7" w:rsidRPr="00233B2B" w:rsidTr="00AC3CA1">
        <w:trPr>
          <w:jc w:val="center"/>
        </w:trPr>
        <w:tc>
          <w:tcPr>
            <w:tcW w:w="236" w:type="pct"/>
            <w:tcMar>
              <w:top w:w="0" w:type="dxa"/>
              <w:left w:w="108" w:type="dxa"/>
              <w:bottom w:w="0" w:type="dxa"/>
              <w:right w:w="108" w:type="dxa"/>
            </w:tcMar>
            <w:vAlign w:val="center"/>
            <w:hideMark/>
          </w:tcPr>
          <w:p w:rsidR="00637AC7" w:rsidRPr="00233B2B" w:rsidRDefault="00637AC7" w:rsidP="00AC3CA1">
            <w:pPr>
              <w:autoSpaceDE/>
              <w:autoSpaceDN/>
              <w:jc w:val="center"/>
              <w:rPr>
                <w:color w:val="auto"/>
                <w:sz w:val="20"/>
                <w:szCs w:val="20"/>
                <w:lang w:val="kk-KZ"/>
              </w:rPr>
            </w:pPr>
            <w:r w:rsidRPr="00233B2B">
              <w:rPr>
                <w:color w:val="auto"/>
                <w:sz w:val="20"/>
                <w:szCs w:val="20"/>
                <w:lang w:val="kk-KZ"/>
              </w:rPr>
              <w:t>2</w:t>
            </w:r>
          </w:p>
        </w:tc>
        <w:tc>
          <w:tcPr>
            <w:tcW w:w="733" w:type="pct"/>
            <w:tcMar>
              <w:top w:w="0" w:type="dxa"/>
              <w:left w:w="108" w:type="dxa"/>
              <w:bottom w:w="0" w:type="dxa"/>
              <w:right w:w="108" w:type="dxa"/>
            </w:tcMar>
            <w:hideMark/>
          </w:tcPr>
          <w:p w:rsidR="00637AC7" w:rsidRPr="00233B2B" w:rsidRDefault="00637AC7" w:rsidP="00AC3CA1">
            <w:pPr>
              <w:autoSpaceDE/>
              <w:autoSpaceDN/>
              <w:rPr>
                <w:color w:val="auto"/>
                <w:sz w:val="20"/>
                <w:szCs w:val="20"/>
                <w:lang w:val="kk-KZ"/>
              </w:rPr>
            </w:pPr>
            <w:r w:rsidRPr="00233B2B">
              <w:rPr>
                <w:color w:val="auto"/>
                <w:sz w:val="20"/>
                <w:szCs w:val="20"/>
                <w:lang w:val="kk-KZ"/>
              </w:rPr>
              <w:t> </w:t>
            </w:r>
          </w:p>
        </w:tc>
        <w:tc>
          <w:tcPr>
            <w:tcW w:w="569" w:type="pct"/>
            <w:tcMar>
              <w:top w:w="0" w:type="dxa"/>
              <w:left w:w="108" w:type="dxa"/>
              <w:bottom w:w="0" w:type="dxa"/>
              <w:right w:w="108" w:type="dxa"/>
            </w:tcMar>
            <w:hideMark/>
          </w:tcPr>
          <w:p w:rsidR="00637AC7" w:rsidRPr="00233B2B" w:rsidRDefault="00637AC7" w:rsidP="00AC3CA1">
            <w:pPr>
              <w:autoSpaceDE/>
              <w:autoSpaceDN/>
              <w:rPr>
                <w:color w:val="auto"/>
                <w:sz w:val="20"/>
                <w:szCs w:val="20"/>
                <w:lang w:val="kk-KZ"/>
              </w:rPr>
            </w:pPr>
            <w:r w:rsidRPr="00233B2B">
              <w:rPr>
                <w:color w:val="auto"/>
                <w:sz w:val="20"/>
                <w:szCs w:val="20"/>
                <w:lang w:val="kk-KZ"/>
              </w:rPr>
              <w:t> </w:t>
            </w:r>
          </w:p>
        </w:tc>
        <w:tc>
          <w:tcPr>
            <w:tcW w:w="765" w:type="pct"/>
            <w:tcMar>
              <w:top w:w="0" w:type="dxa"/>
              <w:left w:w="108" w:type="dxa"/>
              <w:bottom w:w="0" w:type="dxa"/>
              <w:right w:w="108" w:type="dxa"/>
            </w:tcMar>
            <w:hideMark/>
          </w:tcPr>
          <w:p w:rsidR="00637AC7" w:rsidRPr="00233B2B" w:rsidRDefault="00637AC7" w:rsidP="00AC3CA1">
            <w:pPr>
              <w:autoSpaceDE/>
              <w:autoSpaceDN/>
              <w:rPr>
                <w:color w:val="auto"/>
                <w:sz w:val="20"/>
                <w:szCs w:val="20"/>
                <w:lang w:val="kk-KZ"/>
              </w:rPr>
            </w:pPr>
            <w:r w:rsidRPr="00233B2B">
              <w:rPr>
                <w:color w:val="auto"/>
                <w:sz w:val="20"/>
                <w:szCs w:val="20"/>
                <w:lang w:val="kk-KZ"/>
              </w:rPr>
              <w:t> </w:t>
            </w:r>
          </w:p>
        </w:tc>
        <w:tc>
          <w:tcPr>
            <w:tcW w:w="746" w:type="pct"/>
            <w:tcMar>
              <w:top w:w="0" w:type="dxa"/>
              <w:left w:w="108" w:type="dxa"/>
              <w:bottom w:w="0" w:type="dxa"/>
              <w:right w:w="108" w:type="dxa"/>
            </w:tcMar>
            <w:hideMark/>
          </w:tcPr>
          <w:p w:rsidR="00637AC7" w:rsidRPr="00233B2B" w:rsidRDefault="00637AC7" w:rsidP="00AC3CA1">
            <w:pPr>
              <w:autoSpaceDE/>
              <w:autoSpaceDN/>
              <w:rPr>
                <w:color w:val="auto"/>
                <w:sz w:val="20"/>
                <w:szCs w:val="20"/>
                <w:lang w:val="kk-KZ"/>
              </w:rPr>
            </w:pPr>
            <w:r w:rsidRPr="00233B2B">
              <w:rPr>
                <w:color w:val="auto"/>
                <w:sz w:val="20"/>
                <w:szCs w:val="20"/>
                <w:lang w:val="kk-KZ"/>
              </w:rPr>
              <w:t> </w:t>
            </w:r>
          </w:p>
        </w:tc>
        <w:tc>
          <w:tcPr>
            <w:tcW w:w="371" w:type="pct"/>
            <w:tcMar>
              <w:top w:w="0" w:type="dxa"/>
              <w:left w:w="108" w:type="dxa"/>
              <w:bottom w:w="0" w:type="dxa"/>
              <w:right w:w="108" w:type="dxa"/>
            </w:tcMar>
            <w:hideMark/>
          </w:tcPr>
          <w:p w:rsidR="00637AC7" w:rsidRPr="00233B2B" w:rsidRDefault="00637AC7" w:rsidP="00AC3CA1">
            <w:pPr>
              <w:autoSpaceDE/>
              <w:autoSpaceDN/>
              <w:rPr>
                <w:color w:val="auto"/>
                <w:sz w:val="20"/>
                <w:szCs w:val="20"/>
                <w:lang w:val="kk-KZ"/>
              </w:rPr>
            </w:pPr>
            <w:r w:rsidRPr="00233B2B">
              <w:rPr>
                <w:color w:val="auto"/>
                <w:sz w:val="20"/>
                <w:szCs w:val="20"/>
                <w:lang w:val="kk-KZ"/>
              </w:rPr>
              <w:t> </w:t>
            </w:r>
          </w:p>
        </w:tc>
        <w:tc>
          <w:tcPr>
            <w:tcW w:w="653" w:type="pct"/>
            <w:tcMar>
              <w:top w:w="0" w:type="dxa"/>
              <w:left w:w="108" w:type="dxa"/>
              <w:bottom w:w="0" w:type="dxa"/>
              <w:right w:w="108" w:type="dxa"/>
            </w:tcMar>
            <w:hideMark/>
          </w:tcPr>
          <w:p w:rsidR="00637AC7" w:rsidRPr="00233B2B" w:rsidRDefault="00637AC7" w:rsidP="00AC3CA1">
            <w:pPr>
              <w:autoSpaceDE/>
              <w:autoSpaceDN/>
              <w:rPr>
                <w:color w:val="auto"/>
                <w:sz w:val="20"/>
                <w:szCs w:val="20"/>
                <w:lang w:val="kk-KZ"/>
              </w:rPr>
            </w:pPr>
            <w:r w:rsidRPr="00233B2B">
              <w:rPr>
                <w:color w:val="auto"/>
                <w:sz w:val="20"/>
                <w:szCs w:val="20"/>
                <w:lang w:val="kk-KZ"/>
              </w:rPr>
              <w:t> </w:t>
            </w:r>
          </w:p>
        </w:tc>
        <w:tc>
          <w:tcPr>
            <w:tcW w:w="514" w:type="pct"/>
            <w:tcMar>
              <w:top w:w="0" w:type="dxa"/>
              <w:left w:w="108" w:type="dxa"/>
              <w:bottom w:w="0" w:type="dxa"/>
              <w:right w:w="108" w:type="dxa"/>
            </w:tcMar>
            <w:hideMark/>
          </w:tcPr>
          <w:p w:rsidR="00637AC7" w:rsidRPr="00233B2B" w:rsidRDefault="00637AC7" w:rsidP="00AC3CA1">
            <w:pPr>
              <w:autoSpaceDE/>
              <w:autoSpaceDN/>
              <w:rPr>
                <w:color w:val="auto"/>
                <w:sz w:val="20"/>
                <w:szCs w:val="20"/>
                <w:lang w:val="kk-KZ"/>
              </w:rPr>
            </w:pPr>
            <w:r w:rsidRPr="00233B2B">
              <w:rPr>
                <w:color w:val="auto"/>
                <w:sz w:val="20"/>
                <w:szCs w:val="20"/>
                <w:lang w:val="kk-KZ"/>
              </w:rPr>
              <w:t> </w:t>
            </w:r>
          </w:p>
        </w:tc>
        <w:tc>
          <w:tcPr>
            <w:tcW w:w="412" w:type="pct"/>
            <w:tcMar>
              <w:top w:w="0" w:type="dxa"/>
              <w:left w:w="108" w:type="dxa"/>
              <w:bottom w:w="0" w:type="dxa"/>
              <w:right w:w="108" w:type="dxa"/>
            </w:tcMar>
            <w:hideMark/>
          </w:tcPr>
          <w:p w:rsidR="00637AC7" w:rsidRPr="00233B2B" w:rsidRDefault="00637AC7" w:rsidP="00AC3CA1">
            <w:pPr>
              <w:autoSpaceDE/>
              <w:autoSpaceDN/>
              <w:rPr>
                <w:color w:val="auto"/>
                <w:sz w:val="20"/>
                <w:szCs w:val="20"/>
                <w:lang w:val="kk-KZ"/>
              </w:rPr>
            </w:pPr>
            <w:r w:rsidRPr="00233B2B">
              <w:rPr>
                <w:color w:val="auto"/>
                <w:sz w:val="20"/>
                <w:szCs w:val="20"/>
                <w:lang w:val="kk-KZ"/>
              </w:rPr>
              <w:t> </w:t>
            </w:r>
          </w:p>
        </w:tc>
      </w:tr>
      <w:tr w:rsidR="00637AC7" w:rsidRPr="00233B2B" w:rsidTr="00AC3CA1">
        <w:trPr>
          <w:trHeight w:val="159"/>
          <w:jc w:val="center"/>
        </w:trPr>
        <w:tc>
          <w:tcPr>
            <w:tcW w:w="236" w:type="pct"/>
            <w:tcMar>
              <w:top w:w="0" w:type="dxa"/>
              <w:left w:w="108" w:type="dxa"/>
              <w:bottom w:w="0" w:type="dxa"/>
              <w:right w:w="108" w:type="dxa"/>
            </w:tcMar>
            <w:vAlign w:val="center"/>
            <w:hideMark/>
          </w:tcPr>
          <w:p w:rsidR="00637AC7" w:rsidRPr="00233B2B" w:rsidRDefault="00637AC7" w:rsidP="00AC3CA1">
            <w:pPr>
              <w:autoSpaceDE/>
              <w:autoSpaceDN/>
              <w:jc w:val="center"/>
              <w:rPr>
                <w:color w:val="auto"/>
                <w:sz w:val="20"/>
                <w:szCs w:val="20"/>
                <w:lang w:val="kk-KZ"/>
              </w:rPr>
            </w:pPr>
            <w:r w:rsidRPr="00233B2B">
              <w:rPr>
                <w:color w:val="auto"/>
                <w:sz w:val="20"/>
                <w:szCs w:val="20"/>
                <w:lang w:val="kk-KZ"/>
              </w:rPr>
              <w:t>…</w:t>
            </w:r>
          </w:p>
        </w:tc>
        <w:tc>
          <w:tcPr>
            <w:tcW w:w="733" w:type="pct"/>
            <w:tcMar>
              <w:top w:w="0" w:type="dxa"/>
              <w:left w:w="108" w:type="dxa"/>
              <w:bottom w:w="0" w:type="dxa"/>
              <w:right w:w="108" w:type="dxa"/>
            </w:tcMar>
          </w:tcPr>
          <w:p w:rsidR="00637AC7" w:rsidRPr="00233B2B" w:rsidRDefault="00637AC7" w:rsidP="00AC3CA1">
            <w:pPr>
              <w:autoSpaceDE/>
              <w:autoSpaceDN/>
              <w:rPr>
                <w:color w:val="auto"/>
                <w:sz w:val="20"/>
                <w:szCs w:val="20"/>
                <w:lang w:val="kk-KZ"/>
              </w:rPr>
            </w:pPr>
          </w:p>
        </w:tc>
        <w:tc>
          <w:tcPr>
            <w:tcW w:w="569" w:type="pct"/>
            <w:tcMar>
              <w:top w:w="0" w:type="dxa"/>
              <w:left w:w="108" w:type="dxa"/>
              <w:bottom w:w="0" w:type="dxa"/>
              <w:right w:w="108" w:type="dxa"/>
            </w:tcMar>
            <w:vAlign w:val="center"/>
          </w:tcPr>
          <w:p w:rsidR="00637AC7" w:rsidRPr="00233B2B" w:rsidRDefault="00637AC7" w:rsidP="00AC3CA1">
            <w:pPr>
              <w:autoSpaceDE/>
              <w:autoSpaceDN/>
              <w:jc w:val="center"/>
              <w:rPr>
                <w:color w:val="auto"/>
                <w:sz w:val="20"/>
                <w:szCs w:val="20"/>
                <w:lang w:val="kk-KZ"/>
              </w:rPr>
            </w:pPr>
          </w:p>
        </w:tc>
        <w:tc>
          <w:tcPr>
            <w:tcW w:w="765" w:type="pct"/>
            <w:tcMar>
              <w:top w:w="0" w:type="dxa"/>
              <w:left w:w="108" w:type="dxa"/>
              <w:bottom w:w="0" w:type="dxa"/>
              <w:right w:w="108" w:type="dxa"/>
            </w:tcMar>
            <w:vAlign w:val="center"/>
          </w:tcPr>
          <w:p w:rsidR="00637AC7" w:rsidRPr="00233B2B" w:rsidRDefault="00637AC7" w:rsidP="00AC3CA1">
            <w:pPr>
              <w:autoSpaceDE/>
              <w:autoSpaceDN/>
              <w:jc w:val="center"/>
              <w:rPr>
                <w:color w:val="auto"/>
                <w:sz w:val="20"/>
                <w:szCs w:val="20"/>
                <w:lang w:val="kk-KZ"/>
              </w:rPr>
            </w:pPr>
          </w:p>
        </w:tc>
        <w:tc>
          <w:tcPr>
            <w:tcW w:w="746" w:type="pct"/>
            <w:tcMar>
              <w:top w:w="0" w:type="dxa"/>
              <w:left w:w="108" w:type="dxa"/>
              <w:bottom w:w="0" w:type="dxa"/>
              <w:right w:w="108" w:type="dxa"/>
            </w:tcMar>
            <w:vAlign w:val="center"/>
          </w:tcPr>
          <w:p w:rsidR="00637AC7" w:rsidRPr="00233B2B" w:rsidRDefault="00637AC7" w:rsidP="00AC3CA1">
            <w:pPr>
              <w:autoSpaceDE/>
              <w:autoSpaceDN/>
              <w:jc w:val="center"/>
              <w:rPr>
                <w:color w:val="auto"/>
                <w:sz w:val="20"/>
                <w:szCs w:val="20"/>
                <w:lang w:val="kk-KZ"/>
              </w:rPr>
            </w:pPr>
          </w:p>
        </w:tc>
        <w:tc>
          <w:tcPr>
            <w:tcW w:w="371" w:type="pct"/>
            <w:tcMar>
              <w:top w:w="0" w:type="dxa"/>
              <w:left w:w="108" w:type="dxa"/>
              <w:bottom w:w="0" w:type="dxa"/>
              <w:right w:w="108" w:type="dxa"/>
            </w:tcMar>
            <w:vAlign w:val="center"/>
          </w:tcPr>
          <w:p w:rsidR="00637AC7" w:rsidRPr="00233B2B" w:rsidRDefault="00637AC7" w:rsidP="00AC3CA1">
            <w:pPr>
              <w:autoSpaceDE/>
              <w:autoSpaceDN/>
              <w:jc w:val="center"/>
              <w:rPr>
                <w:color w:val="auto"/>
                <w:sz w:val="20"/>
                <w:szCs w:val="20"/>
                <w:lang w:val="kk-KZ"/>
              </w:rPr>
            </w:pPr>
          </w:p>
        </w:tc>
        <w:tc>
          <w:tcPr>
            <w:tcW w:w="653" w:type="pct"/>
            <w:tcMar>
              <w:top w:w="0" w:type="dxa"/>
              <w:left w:w="108" w:type="dxa"/>
              <w:bottom w:w="0" w:type="dxa"/>
              <w:right w:w="108" w:type="dxa"/>
            </w:tcMar>
            <w:vAlign w:val="center"/>
          </w:tcPr>
          <w:p w:rsidR="00637AC7" w:rsidRPr="00233B2B" w:rsidRDefault="00637AC7" w:rsidP="00AC3CA1">
            <w:pPr>
              <w:autoSpaceDE/>
              <w:autoSpaceDN/>
              <w:jc w:val="center"/>
              <w:rPr>
                <w:color w:val="auto"/>
                <w:sz w:val="20"/>
                <w:szCs w:val="20"/>
                <w:lang w:val="kk-KZ"/>
              </w:rPr>
            </w:pPr>
          </w:p>
        </w:tc>
        <w:tc>
          <w:tcPr>
            <w:tcW w:w="514" w:type="pct"/>
            <w:tcMar>
              <w:top w:w="0" w:type="dxa"/>
              <w:left w:w="108" w:type="dxa"/>
              <w:bottom w:w="0" w:type="dxa"/>
              <w:right w:w="108" w:type="dxa"/>
            </w:tcMar>
            <w:vAlign w:val="center"/>
          </w:tcPr>
          <w:p w:rsidR="00637AC7" w:rsidRPr="00233B2B" w:rsidRDefault="00637AC7" w:rsidP="00AC3CA1">
            <w:pPr>
              <w:autoSpaceDE/>
              <w:autoSpaceDN/>
              <w:jc w:val="center"/>
              <w:rPr>
                <w:color w:val="auto"/>
                <w:sz w:val="20"/>
                <w:szCs w:val="20"/>
                <w:lang w:val="kk-KZ"/>
              </w:rPr>
            </w:pPr>
          </w:p>
        </w:tc>
        <w:tc>
          <w:tcPr>
            <w:tcW w:w="412" w:type="pct"/>
            <w:tcMar>
              <w:top w:w="0" w:type="dxa"/>
              <w:left w:w="108" w:type="dxa"/>
              <w:bottom w:w="0" w:type="dxa"/>
              <w:right w:w="108" w:type="dxa"/>
            </w:tcMar>
            <w:hideMark/>
          </w:tcPr>
          <w:p w:rsidR="00637AC7" w:rsidRPr="00233B2B" w:rsidRDefault="00637AC7" w:rsidP="00AC3CA1">
            <w:pPr>
              <w:autoSpaceDE/>
              <w:autoSpaceDN/>
              <w:rPr>
                <w:color w:val="auto"/>
                <w:sz w:val="20"/>
                <w:szCs w:val="20"/>
                <w:lang w:val="kk-KZ"/>
              </w:rPr>
            </w:pPr>
            <w:r w:rsidRPr="00233B2B">
              <w:rPr>
                <w:color w:val="auto"/>
                <w:sz w:val="20"/>
                <w:szCs w:val="20"/>
                <w:lang w:val="kk-KZ"/>
              </w:rPr>
              <w:t> </w:t>
            </w:r>
          </w:p>
        </w:tc>
      </w:tr>
      <w:tr w:rsidR="00637AC7" w:rsidRPr="00233B2B" w:rsidTr="00AC3CA1">
        <w:trPr>
          <w:jc w:val="center"/>
        </w:trPr>
        <w:tc>
          <w:tcPr>
            <w:tcW w:w="236" w:type="pct"/>
            <w:tcMar>
              <w:top w:w="0" w:type="dxa"/>
              <w:left w:w="108" w:type="dxa"/>
              <w:bottom w:w="0" w:type="dxa"/>
              <w:right w:w="108" w:type="dxa"/>
            </w:tcMar>
          </w:tcPr>
          <w:p w:rsidR="00637AC7" w:rsidRPr="00233B2B" w:rsidRDefault="00637AC7" w:rsidP="00AC3CA1">
            <w:pPr>
              <w:autoSpaceDE/>
              <w:autoSpaceDN/>
              <w:rPr>
                <w:color w:val="auto"/>
                <w:sz w:val="20"/>
                <w:szCs w:val="20"/>
                <w:lang w:val="kk-KZ"/>
              </w:rPr>
            </w:pPr>
          </w:p>
        </w:tc>
        <w:tc>
          <w:tcPr>
            <w:tcW w:w="733" w:type="pct"/>
            <w:tcMar>
              <w:top w:w="0" w:type="dxa"/>
              <w:left w:w="108" w:type="dxa"/>
              <w:bottom w:w="0" w:type="dxa"/>
              <w:right w:w="108" w:type="dxa"/>
            </w:tcMar>
          </w:tcPr>
          <w:p w:rsidR="00637AC7" w:rsidRPr="00233B2B" w:rsidRDefault="00637AC7" w:rsidP="00AC3CA1">
            <w:pPr>
              <w:autoSpaceDE/>
              <w:autoSpaceDN/>
              <w:rPr>
                <w:color w:val="auto"/>
                <w:sz w:val="20"/>
                <w:szCs w:val="20"/>
                <w:lang w:val="kk-KZ"/>
              </w:rPr>
            </w:pPr>
            <w:r w:rsidRPr="00233B2B">
              <w:rPr>
                <w:color w:val="auto"/>
                <w:sz w:val="20"/>
                <w:szCs w:val="20"/>
                <w:lang w:val="kk-KZ"/>
              </w:rPr>
              <w:t>Жиынтығы</w:t>
            </w:r>
          </w:p>
        </w:tc>
        <w:tc>
          <w:tcPr>
            <w:tcW w:w="569" w:type="pct"/>
            <w:tcMar>
              <w:top w:w="0" w:type="dxa"/>
              <w:left w:w="108" w:type="dxa"/>
              <w:bottom w:w="0" w:type="dxa"/>
              <w:right w:w="108" w:type="dxa"/>
            </w:tcMar>
            <w:vAlign w:val="center"/>
          </w:tcPr>
          <w:p w:rsidR="00637AC7" w:rsidRPr="00233B2B" w:rsidRDefault="00637AC7" w:rsidP="00AC3CA1">
            <w:pPr>
              <w:autoSpaceDE/>
              <w:autoSpaceDN/>
              <w:jc w:val="center"/>
              <w:rPr>
                <w:color w:val="auto"/>
                <w:sz w:val="20"/>
                <w:szCs w:val="20"/>
                <w:lang w:val="kk-KZ"/>
              </w:rPr>
            </w:pPr>
            <w:r w:rsidRPr="00233B2B">
              <w:rPr>
                <w:color w:val="auto"/>
                <w:sz w:val="20"/>
                <w:szCs w:val="20"/>
                <w:lang w:val="kk-KZ"/>
              </w:rPr>
              <w:t>Х</w:t>
            </w:r>
          </w:p>
        </w:tc>
        <w:tc>
          <w:tcPr>
            <w:tcW w:w="765" w:type="pct"/>
            <w:tcMar>
              <w:top w:w="0" w:type="dxa"/>
              <w:left w:w="108" w:type="dxa"/>
              <w:bottom w:w="0" w:type="dxa"/>
              <w:right w:w="108" w:type="dxa"/>
            </w:tcMar>
            <w:vAlign w:val="center"/>
          </w:tcPr>
          <w:p w:rsidR="00637AC7" w:rsidRPr="00233B2B" w:rsidRDefault="00637AC7" w:rsidP="00AC3CA1">
            <w:pPr>
              <w:autoSpaceDE/>
              <w:autoSpaceDN/>
              <w:jc w:val="center"/>
              <w:rPr>
                <w:color w:val="auto"/>
                <w:sz w:val="20"/>
                <w:szCs w:val="20"/>
                <w:lang w:val="kk-KZ"/>
              </w:rPr>
            </w:pPr>
            <w:r w:rsidRPr="00233B2B">
              <w:rPr>
                <w:color w:val="auto"/>
                <w:sz w:val="20"/>
                <w:szCs w:val="20"/>
                <w:lang w:val="kk-KZ"/>
              </w:rPr>
              <w:t>Х</w:t>
            </w:r>
          </w:p>
        </w:tc>
        <w:tc>
          <w:tcPr>
            <w:tcW w:w="746" w:type="pct"/>
            <w:tcMar>
              <w:top w:w="0" w:type="dxa"/>
              <w:left w:w="108" w:type="dxa"/>
              <w:bottom w:w="0" w:type="dxa"/>
              <w:right w:w="108" w:type="dxa"/>
            </w:tcMar>
            <w:vAlign w:val="center"/>
          </w:tcPr>
          <w:p w:rsidR="00637AC7" w:rsidRPr="00233B2B" w:rsidRDefault="00637AC7" w:rsidP="00AC3CA1">
            <w:pPr>
              <w:autoSpaceDE/>
              <w:autoSpaceDN/>
              <w:jc w:val="center"/>
              <w:rPr>
                <w:color w:val="auto"/>
                <w:sz w:val="20"/>
                <w:szCs w:val="20"/>
                <w:lang w:val="kk-KZ"/>
              </w:rPr>
            </w:pPr>
            <w:r w:rsidRPr="00233B2B">
              <w:rPr>
                <w:color w:val="auto"/>
                <w:sz w:val="20"/>
                <w:szCs w:val="20"/>
                <w:lang w:val="kk-KZ"/>
              </w:rPr>
              <w:t>Х</w:t>
            </w:r>
          </w:p>
        </w:tc>
        <w:tc>
          <w:tcPr>
            <w:tcW w:w="371" w:type="pct"/>
            <w:tcMar>
              <w:top w:w="0" w:type="dxa"/>
              <w:left w:w="108" w:type="dxa"/>
              <w:bottom w:w="0" w:type="dxa"/>
              <w:right w:w="108" w:type="dxa"/>
            </w:tcMar>
            <w:vAlign w:val="center"/>
          </w:tcPr>
          <w:p w:rsidR="00637AC7" w:rsidRPr="00233B2B" w:rsidRDefault="00637AC7" w:rsidP="00AC3CA1">
            <w:pPr>
              <w:autoSpaceDE/>
              <w:autoSpaceDN/>
              <w:jc w:val="center"/>
              <w:rPr>
                <w:color w:val="auto"/>
                <w:sz w:val="20"/>
                <w:szCs w:val="20"/>
                <w:lang w:val="kk-KZ"/>
              </w:rPr>
            </w:pPr>
            <w:r w:rsidRPr="00233B2B">
              <w:rPr>
                <w:color w:val="auto"/>
                <w:sz w:val="20"/>
                <w:szCs w:val="20"/>
                <w:lang w:val="kk-KZ"/>
              </w:rPr>
              <w:t>Х</w:t>
            </w:r>
          </w:p>
        </w:tc>
        <w:tc>
          <w:tcPr>
            <w:tcW w:w="653" w:type="pct"/>
            <w:tcMar>
              <w:top w:w="0" w:type="dxa"/>
              <w:left w:w="108" w:type="dxa"/>
              <w:bottom w:w="0" w:type="dxa"/>
              <w:right w:w="108" w:type="dxa"/>
            </w:tcMar>
            <w:vAlign w:val="center"/>
          </w:tcPr>
          <w:p w:rsidR="00637AC7" w:rsidRPr="00233B2B" w:rsidRDefault="00637AC7" w:rsidP="00AC3CA1">
            <w:pPr>
              <w:autoSpaceDE/>
              <w:autoSpaceDN/>
              <w:jc w:val="center"/>
              <w:rPr>
                <w:color w:val="auto"/>
                <w:sz w:val="20"/>
                <w:szCs w:val="20"/>
                <w:lang w:val="kk-KZ"/>
              </w:rPr>
            </w:pPr>
            <w:r w:rsidRPr="00233B2B">
              <w:rPr>
                <w:color w:val="auto"/>
                <w:sz w:val="20"/>
                <w:szCs w:val="20"/>
                <w:lang w:val="kk-KZ"/>
              </w:rPr>
              <w:t>Х</w:t>
            </w:r>
          </w:p>
        </w:tc>
        <w:tc>
          <w:tcPr>
            <w:tcW w:w="514" w:type="pct"/>
            <w:tcMar>
              <w:top w:w="0" w:type="dxa"/>
              <w:left w:w="108" w:type="dxa"/>
              <w:bottom w:w="0" w:type="dxa"/>
              <w:right w:w="108" w:type="dxa"/>
            </w:tcMar>
            <w:vAlign w:val="center"/>
          </w:tcPr>
          <w:p w:rsidR="00637AC7" w:rsidRPr="00233B2B" w:rsidRDefault="00637AC7" w:rsidP="00AC3CA1">
            <w:pPr>
              <w:autoSpaceDE/>
              <w:autoSpaceDN/>
              <w:jc w:val="center"/>
              <w:rPr>
                <w:color w:val="auto"/>
                <w:sz w:val="20"/>
                <w:szCs w:val="20"/>
                <w:lang w:val="kk-KZ"/>
              </w:rPr>
            </w:pPr>
            <w:r w:rsidRPr="00233B2B">
              <w:rPr>
                <w:color w:val="auto"/>
                <w:sz w:val="20"/>
                <w:szCs w:val="20"/>
                <w:lang w:val="kk-KZ"/>
              </w:rPr>
              <w:t>Х</w:t>
            </w:r>
          </w:p>
        </w:tc>
        <w:tc>
          <w:tcPr>
            <w:tcW w:w="412" w:type="pct"/>
            <w:tcMar>
              <w:top w:w="0" w:type="dxa"/>
              <w:left w:w="108" w:type="dxa"/>
              <w:bottom w:w="0" w:type="dxa"/>
              <w:right w:w="108" w:type="dxa"/>
            </w:tcMar>
          </w:tcPr>
          <w:p w:rsidR="00637AC7" w:rsidRPr="00233B2B" w:rsidRDefault="00637AC7" w:rsidP="00AC3CA1">
            <w:pPr>
              <w:autoSpaceDE/>
              <w:autoSpaceDN/>
              <w:rPr>
                <w:color w:val="auto"/>
                <w:sz w:val="20"/>
                <w:szCs w:val="20"/>
                <w:lang w:val="kk-KZ"/>
              </w:rPr>
            </w:pPr>
          </w:p>
        </w:tc>
      </w:tr>
    </w:tbl>
    <w:p w:rsidR="00637AC7" w:rsidRPr="00233B2B" w:rsidRDefault="00637AC7" w:rsidP="00637AC7">
      <w:pPr>
        <w:autoSpaceDE/>
        <w:autoSpaceDN/>
        <w:ind w:left="5670"/>
        <w:jc w:val="right"/>
        <w:rPr>
          <w:bCs/>
          <w:color w:val="auto"/>
          <w:sz w:val="20"/>
          <w:szCs w:val="20"/>
          <w:lang w:val="kk-KZ"/>
        </w:rPr>
      </w:pPr>
    </w:p>
    <w:p w:rsidR="00637AC7" w:rsidRPr="00233B2B" w:rsidRDefault="00637AC7" w:rsidP="00637AC7">
      <w:pPr>
        <w:autoSpaceDE/>
        <w:autoSpaceDN/>
        <w:ind w:left="5670"/>
        <w:jc w:val="right"/>
        <w:rPr>
          <w:bCs/>
          <w:color w:val="auto"/>
          <w:sz w:val="20"/>
          <w:szCs w:val="20"/>
          <w:lang w:val="kk-KZ"/>
        </w:rPr>
      </w:pPr>
    </w:p>
    <w:p w:rsidR="00637AC7" w:rsidRPr="00233B2B" w:rsidRDefault="00637AC7" w:rsidP="00637AC7">
      <w:pPr>
        <w:autoSpaceDE/>
        <w:autoSpaceDN/>
        <w:jc w:val="center"/>
        <w:rPr>
          <w:color w:val="auto"/>
          <w:sz w:val="20"/>
          <w:szCs w:val="20"/>
          <w:lang w:val="kk-KZ"/>
        </w:rPr>
      </w:pPr>
      <w:r w:rsidRPr="00233B2B">
        <w:rPr>
          <w:sz w:val="20"/>
          <w:szCs w:val="20"/>
          <w:lang w:val="kk-KZ"/>
        </w:rPr>
        <w:t>Тиісті қарыз алушылардың міндеттемелері бойынша бланктік қарыздың, қарыз алушы алдындағы не банктiң ағымдағы және содан кейiнгi екi ай iшiнде қарыз алушыға талаптары туындауы мүмкін үшінші тұлғалардың пайдасына қарыз алушы үшін қамтамасыз етiлмеген шартты мiндеттемелердің, сондай-ақ Қазақстан Республикасының тәуелсiз рейтингiнiң бiр тармағынан төмен болмайтын Standard &amp; Poor's агенттiгiнiң рейтингi немесе Fitch немесе Moody's Investors Service агенттiктерінiң (бұдан әрі – басқа рейтингілік агенттiктер) осыған ұқсас деңгейдегi рейтингi бар Қазақстан Республикасының резиденттеріне талаптарды және Standard &amp; Poor's агенттiгiнiң «А» рейтингiнен төмен емес рейтингi немесе одан басқа рейтингілік агенттiктердiң бiрiнiң осыған ұқсас деңгейдегi рейтингi бар бейрезиденттерді қоспағанда, Standard &amp; Poor's агенттігінің «А» рейтингінен төмен емес немесе бір қарыз алушыға немесе өзара байланысты қарыз алушылар тобына қатысты басқа рейтингілік агенттіктердің бірінің осыған ұқсас деңгейдегі рейтингі бар бейрезиденттерді қоспағанда, Қазақстан Республикасының оффшор аймақтарда тіркелген немесе азаматтары болып табылатын бейрезиденттері мiндеттемелерiнің ең жоғарғы сомасының</w:t>
      </w:r>
      <w:r w:rsidRPr="00233B2B">
        <w:rPr>
          <w:color w:val="auto"/>
          <w:sz w:val="20"/>
          <w:szCs w:val="20"/>
          <w:lang w:val="kk-KZ"/>
        </w:rPr>
        <w:t xml:space="preserve"> талдамасы туралы есеп</w:t>
      </w:r>
    </w:p>
    <w:p w:rsidR="00637AC7" w:rsidRPr="00233B2B" w:rsidRDefault="00637AC7" w:rsidP="00637AC7">
      <w:pPr>
        <w:autoSpaceDE/>
        <w:autoSpaceDN/>
        <w:ind w:left="5670"/>
        <w:jc w:val="right"/>
        <w:rPr>
          <w:bCs/>
          <w:color w:val="auto"/>
          <w:sz w:val="20"/>
          <w:szCs w:val="20"/>
          <w:lang w:val="kk-KZ"/>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32"/>
        <w:gridCol w:w="2006"/>
        <w:gridCol w:w="1534"/>
        <w:gridCol w:w="2551"/>
        <w:gridCol w:w="1672"/>
        <w:gridCol w:w="1461"/>
      </w:tblGrid>
      <w:tr w:rsidR="00637AC7" w:rsidRPr="00233B2B" w:rsidTr="00AC3CA1">
        <w:trPr>
          <w:jc w:val="center"/>
        </w:trPr>
        <w:tc>
          <w:tcPr>
            <w:tcW w:w="321" w:type="pct"/>
            <w:vMerge w:val="restart"/>
            <w:tcMar>
              <w:top w:w="0" w:type="dxa"/>
              <w:left w:w="108" w:type="dxa"/>
              <w:bottom w:w="0" w:type="dxa"/>
              <w:right w:w="108" w:type="dxa"/>
            </w:tcMar>
            <w:vAlign w:val="center"/>
            <w:hideMark/>
          </w:tcPr>
          <w:p w:rsidR="00637AC7" w:rsidRPr="00233B2B" w:rsidRDefault="00637AC7" w:rsidP="00AC3CA1">
            <w:pPr>
              <w:autoSpaceDE/>
              <w:autoSpaceDN/>
              <w:jc w:val="center"/>
              <w:rPr>
                <w:color w:val="auto"/>
                <w:sz w:val="20"/>
                <w:szCs w:val="20"/>
                <w:lang w:val="kk-KZ"/>
              </w:rPr>
            </w:pPr>
            <w:r w:rsidRPr="00233B2B">
              <w:rPr>
                <w:color w:val="auto"/>
                <w:sz w:val="20"/>
                <w:szCs w:val="20"/>
                <w:lang w:val="kk-KZ"/>
              </w:rPr>
              <w:t>№</w:t>
            </w:r>
          </w:p>
        </w:tc>
        <w:tc>
          <w:tcPr>
            <w:tcW w:w="1018" w:type="pct"/>
            <w:vMerge w:val="restart"/>
            <w:tcMar>
              <w:top w:w="0" w:type="dxa"/>
              <w:left w:w="108" w:type="dxa"/>
              <w:bottom w:w="0" w:type="dxa"/>
              <w:right w:w="108" w:type="dxa"/>
            </w:tcMar>
            <w:vAlign w:val="center"/>
            <w:hideMark/>
          </w:tcPr>
          <w:p w:rsidR="00637AC7" w:rsidRPr="00233B2B" w:rsidRDefault="00637AC7" w:rsidP="00AC3CA1">
            <w:pPr>
              <w:autoSpaceDE/>
              <w:autoSpaceDN/>
              <w:jc w:val="center"/>
              <w:rPr>
                <w:color w:val="auto"/>
                <w:sz w:val="20"/>
                <w:szCs w:val="20"/>
                <w:lang w:val="kk-KZ"/>
              </w:rPr>
            </w:pPr>
            <w:r w:rsidRPr="00233B2B">
              <w:rPr>
                <w:color w:val="auto"/>
                <w:sz w:val="20"/>
                <w:szCs w:val="20"/>
                <w:lang w:val="kk-KZ"/>
              </w:rPr>
              <w:t>Қарыз алушының атауы</w:t>
            </w:r>
          </w:p>
        </w:tc>
        <w:tc>
          <w:tcPr>
            <w:tcW w:w="778" w:type="pct"/>
            <w:vMerge w:val="restart"/>
            <w:tcMar>
              <w:top w:w="0" w:type="dxa"/>
              <w:left w:w="108" w:type="dxa"/>
              <w:bottom w:w="0" w:type="dxa"/>
              <w:right w:w="108" w:type="dxa"/>
            </w:tcMar>
            <w:vAlign w:val="center"/>
            <w:hideMark/>
          </w:tcPr>
          <w:p w:rsidR="00637AC7" w:rsidRPr="00233B2B" w:rsidRDefault="00637AC7" w:rsidP="00AC3CA1">
            <w:pPr>
              <w:autoSpaceDE/>
              <w:autoSpaceDN/>
              <w:jc w:val="center"/>
              <w:rPr>
                <w:color w:val="auto"/>
                <w:sz w:val="20"/>
                <w:szCs w:val="20"/>
                <w:lang w:val="kk-KZ"/>
              </w:rPr>
            </w:pPr>
            <w:r w:rsidRPr="00233B2B">
              <w:rPr>
                <w:color w:val="auto"/>
                <w:sz w:val="20"/>
                <w:szCs w:val="20"/>
                <w:lang w:val="kk-KZ"/>
              </w:rPr>
              <w:t>БСН/ЖСН</w:t>
            </w:r>
          </w:p>
        </w:tc>
        <w:tc>
          <w:tcPr>
            <w:tcW w:w="1294" w:type="pct"/>
            <w:vMerge w:val="restart"/>
            <w:tcMar>
              <w:top w:w="0" w:type="dxa"/>
              <w:left w:w="108" w:type="dxa"/>
              <w:bottom w:w="0" w:type="dxa"/>
              <w:right w:w="108" w:type="dxa"/>
            </w:tcMar>
            <w:vAlign w:val="center"/>
            <w:hideMark/>
          </w:tcPr>
          <w:p w:rsidR="00637AC7" w:rsidRPr="00233B2B" w:rsidRDefault="00637AC7" w:rsidP="00AC3CA1">
            <w:pPr>
              <w:autoSpaceDE/>
              <w:autoSpaceDN/>
              <w:jc w:val="center"/>
              <w:rPr>
                <w:color w:val="auto"/>
                <w:sz w:val="20"/>
                <w:szCs w:val="20"/>
                <w:lang w:val="kk-KZ"/>
              </w:rPr>
            </w:pPr>
            <w:r w:rsidRPr="00233B2B">
              <w:rPr>
                <w:color w:val="auto"/>
                <w:sz w:val="20"/>
                <w:szCs w:val="20"/>
                <w:lang w:val="kk-KZ"/>
              </w:rPr>
              <w:t>Өзара байланысты қарыз алушылардың белгісі</w:t>
            </w:r>
          </w:p>
        </w:tc>
        <w:tc>
          <w:tcPr>
            <w:tcW w:w="1589" w:type="pct"/>
            <w:gridSpan w:val="2"/>
            <w:tcMar>
              <w:top w:w="0" w:type="dxa"/>
              <w:left w:w="108" w:type="dxa"/>
              <w:bottom w:w="0" w:type="dxa"/>
              <w:right w:w="108" w:type="dxa"/>
            </w:tcMar>
            <w:vAlign w:val="center"/>
            <w:hideMark/>
          </w:tcPr>
          <w:p w:rsidR="00637AC7" w:rsidRPr="00233B2B" w:rsidRDefault="00637AC7" w:rsidP="00AC3CA1">
            <w:pPr>
              <w:autoSpaceDE/>
              <w:autoSpaceDN/>
              <w:jc w:val="center"/>
              <w:rPr>
                <w:color w:val="auto"/>
                <w:sz w:val="20"/>
                <w:szCs w:val="20"/>
                <w:lang w:val="kk-KZ"/>
              </w:rPr>
            </w:pPr>
            <w:r w:rsidRPr="00233B2B">
              <w:rPr>
                <w:color w:val="auto"/>
                <w:sz w:val="20"/>
                <w:szCs w:val="20"/>
                <w:lang w:val="kk-KZ"/>
              </w:rPr>
              <w:t>Тәуекел мөлшері, мың теңге</w:t>
            </w:r>
          </w:p>
        </w:tc>
      </w:tr>
      <w:tr w:rsidR="00637AC7" w:rsidRPr="00233B2B" w:rsidTr="00AC3CA1">
        <w:trPr>
          <w:jc w:val="center"/>
        </w:trPr>
        <w:tc>
          <w:tcPr>
            <w:tcW w:w="0" w:type="auto"/>
            <w:vMerge/>
            <w:vAlign w:val="center"/>
            <w:hideMark/>
          </w:tcPr>
          <w:p w:rsidR="00637AC7" w:rsidRPr="00233B2B" w:rsidRDefault="00637AC7" w:rsidP="00AC3CA1">
            <w:pPr>
              <w:autoSpaceDE/>
              <w:autoSpaceDN/>
              <w:jc w:val="center"/>
              <w:rPr>
                <w:color w:val="auto"/>
                <w:sz w:val="20"/>
                <w:szCs w:val="20"/>
                <w:lang w:val="kk-KZ"/>
              </w:rPr>
            </w:pPr>
          </w:p>
        </w:tc>
        <w:tc>
          <w:tcPr>
            <w:tcW w:w="0" w:type="auto"/>
            <w:vMerge/>
            <w:vAlign w:val="center"/>
            <w:hideMark/>
          </w:tcPr>
          <w:p w:rsidR="00637AC7" w:rsidRPr="00233B2B" w:rsidRDefault="00637AC7" w:rsidP="00AC3CA1">
            <w:pPr>
              <w:autoSpaceDE/>
              <w:autoSpaceDN/>
              <w:jc w:val="center"/>
              <w:rPr>
                <w:color w:val="auto"/>
                <w:sz w:val="20"/>
                <w:szCs w:val="20"/>
                <w:lang w:val="kk-KZ"/>
              </w:rPr>
            </w:pPr>
          </w:p>
        </w:tc>
        <w:tc>
          <w:tcPr>
            <w:tcW w:w="0" w:type="auto"/>
            <w:vMerge/>
            <w:vAlign w:val="center"/>
            <w:hideMark/>
          </w:tcPr>
          <w:p w:rsidR="00637AC7" w:rsidRPr="00233B2B" w:rsidRDefault="00637AC7" w:rsidP="00AC3CA1">
            <w:pPr>
              <w:autoSpaceDE/>
              <w:autoSpaceDN/>
              <w:jc w:val="center"/>
              <w:rPr>
                <w:color w:val="auto"/>
                <w:sz w:val="20"/>
                <w:szCs w:val="20"/>
                <w:lang w:val="kk-KZ"/>
              </w:rPr>
            </w:pPr>
          </w:p>
        </w:tc>
        <w:tc>
          <w:tcPr>
            <w:tcW w:w="0" w:type="auto"/>
            <w:vMerge/>
            <w:vAlign w:val="center"/>
            <w:hideMark/>
          </w:tcPr>
          <w:p w:rsidR="00637AC7" w:rsidRPr="00233B2B" w:rsidRDefault="00637AC7" w:rsidP="00AC3CA1">
            <w:pPr>
              <w:autoSpaceDE/>
              <w:autoSpaceDN/>
              <w:jc w:val="center"/>
              <w:rPr>
                <w:color w:val="auto"/>
                <w:sz w:val="20"/>
                <w:szCs w:val="20"/>
                <w:lang w:val="kk-KZ"/>
              </w:rPr>
            </w:pPr>
          </w:p>
        </w:tc>
        <w:tc>
          <w:tcPr>
            <w:tcW w:w="848" w:type="pct"/>
            <w:tcMar>
              <w:top w:w="0" w:type="dxa"/>
              <w:left w:w="108" w:type="dxa"/>
              <w:bottom w:w="0" w:type="dxa"/>
              <w:right w:w="108" w:type="dxa"/>
            </w:tcMar>
            <w:vAlign w:val="center"/>
            <w:hideMark/>
          </w:tcPr>
          <w:p w:rsidR="00637AC7" w:rsidRPr="00233B2B" w:rsidRDefault="00637AC7" w:rsidP="00AC3CA1">
            <w:pPr>
              <w:autoSpaceDE/>
              <w:autoSpaceDN/>
              <w:jc w:val="center"/>
              <w:rPr>
                <w:color w:val="auto"/>
                <w:sz w:val="20"/>
                <w:szCs w:val="20"/>
                <w:lang w:val="kk-KZ"/>
              </w:rPr>
            </w:pPr>
            <w:r w:rsidRPr="00233B2B">
              <w:rPr>
                <w:color w:val="auto"/>
                <w:sz w:val="20"/>
                <w:szCs w:val="20"/>
                <w:lang w:val="kk-KZ"/>
              </w:rPr>
              <w:t>баланстық  есеп</w:t>
            </w:r>
          </w:p>
        </w:tc>
        <w:tc>
          <w:tcPr>
            <w:tcW w:w="741" w:type="pct"/>
            <w:tcMar>
              <w:top w:w="0" w:type="dxa"/>
              <w:left w:w="108" w:type="dxa"/>
              <w:bottom w:w="0" w:type="dxa"/>
              <w:right w:w="108" w:type="dxa"/>
            </w:tcMar>
            <w:vAlign w:val="center"/>
            <w:hideMark/>
          </w:tcPr>
          <w:p w:rsidR="00637AC7" w:rsidRPr="00233B2B" w:rsidRDefault="00637AC7" w:rsidP="00AC3CA1">
            <w:pPr>
              <w:autoSpaceDE/>
              <w:autoSpaceDN/>
              <w:jc w:val="center"/>
              <w:rPr>
                <w:color w:val="auto"/>
                <w:sz w:val="20"/>
                <w:szCs w:val="20"/>
                <w:lang w:val="kk-KZ"/>
              </w:rPr>
            </w:pPr>
            <w:r w:rsidRPr="00233B2B">
              <w:rPr>
                <w:color w:val="auto"/>
                <w:sz w:val="20"/>
                <w:szCs w:val="20"/>
                <w:lang w:val="kk-KZ"/>
              </w:rPr>
              <w:t>мың теңге</w:t>
            </w:r>
          </w:p>
        </w:tc>
      </w:tr>
      <w:tr w:rsidR="00637AC7" w:rsidRPr="00233B2B" w:rsidTr="00AC3CA1">
        <w:trPr>
          <w:jc w:val="center"/>
        </w:trPr>
        <w:tc>
          <w:tcPr>
            <w:tcW w:w="321" w:type="pct"/>
            <w:tcMar>
              <w:top w:w="0" w:type="dxa"/>
              <w:left w:w="108" w:type="dxa"/>
              <w:bottom w:w="0" w:type="dxa"/>
              <w:right w:w="108" w:type="dxa"/>
            </w:tcMar>
            <w:vAlign w:val="center"/>
            <w:hideMark/>
          </w:tcPr>
          <w:p w:rsidR="00637AC7" w:rsidRPr="00233B2B" w:rsidRDefault="00637AC7" w:rsidP="00AC3CA1">
            <w:pPr>
              <w:autoSpaceDE/>
              <w:autoSpaceDN/>
              <w:jc w:val="center"/>
              <w:rPr>
                <w:color w:val="auto"/>
                <w:sz w:val="20"/>
                <w:szCs w:val="20"/>
                <w:lang w:val="kk-KZ"/>
              </w:rPr>
            </w:pPr>
            <w:r w:rsidRPr="00233B2B">
              <w:rPr>
                <w:color w:val="auto"/>
                <w:sz w:val="20"/>
                <w:szCs w:val="20"/>
                <w:lang w:val="kk-KZ"/>
              </w:rPr>
              <w:t>1</w:t>
            </w:r>
          </w:p>
        </w:tc>
        <w:tc>
          <w:tcPr>
            <w:tcW w:w="1018" w:type="pct"/>
            <w:tcMar>
              <w:top w:w="0" w:type="dxa"/>
              <w:left w:w="108" w:type="dxa"/>
              <w:bottom w:w="0" w:type="dxa"/>
              <w:right w:w="108" w:type="dxa"/>
            </w:tcMar>
            <w:hideMark/>
          </w:tcPr>
          <w:p w:rsidR="00637AC7" w:rsidRPr="00233B2B" w:rsidRDefault="00637AC7" w:rsidP="00AC3CA1">
            <w:pPr>
              <w:autoSpaceDE/>
              <w:autoSpaceDN/>
              <w:jc w:val="center"/>
              <w:rPr>
                <w:color w:val="auto"/>
                <w:sz w:val="20"/>
                <w:szCs w:val="20"/>
                <w:lang w:val="kk-KZ"/>
              </w:rPr>
            </w:pPr>
            <w:r w:rsidRPr="00233B2B">
              <w:rPr>
                <w:color w:val="auto"/>
                <w:sz w:val="20"/>
                <w:szCs w:val="20"/>
                <w:lang w:val="kk-KZ"/>
              </w:rPr>
              <w:t>2 </w:t>
            </w:r>
          </w:p>
        </w:tc>
        <w:tc>
          <w:tcPr>
            <w:tcW w:w="778" w:type="pct"/>
            <w:tcMar>
              <w:top w:w="0" w:type="dxa"/>
              <w:left w:w="108" w:type="dxa"/>
              <w:bottom w:w="0" w:type="dxa"/>
              <w:right w:w="108" w:type="dxa"/>
            </w:tcMar>
            <w:hideMark/>
          </w:tcPr>
          <w:p w:rsidR="00637AC7" w:rsidRPr="00233B2B" w:rsidRDefault="00637AC7" w:rsidP="00AC3CA1">
            <w:pPr>
              <w:autoSpaceDE/>
              <w:autoSpaceDN/>
              <w:jc w:val="center"/>
              <w:rPr>
                <w:color w:val="auto"/>
                <w:sz w:val="20"/>
                <w:szCs w:val="20"/>
                <w:lang w:val="kk-KZ"/>
              </w:rPr>
            </w:pPr>
            <w:r w:rsidRPr="00233B2B">
              <w:rPr>
                <w:color w:val="auto"/>
                <w:sz w:val="20"/>
                <w:szCs w:val="20"/>
                <w:lang w:val="kk-KZ"/>
              </w:rPr>
              <w:t>3 </w:t>
            </w:r>
          </w:p>
        </w:tc>
        <w:tc>
          <w:tcPr>
            <w:tcW w:w="1294" w:type="pct"/>
            <w:tcMar>
              <w:top w:w="0" w:type="dxa"/>
              <w:left w:w="108" w:type="dxa"/>
              <w:bottom w:w="0" w:type="dxa"/>
              <w:right w:w="108" w:type="dxa"/>
            </w:tcMar>
            <w:hideMark/>
          </w:tcPr>
          <w:p w:rsidR="00637AC7" w:rsidRPr="00233B2B" w:rsidRDefault="00637AC7" w:rsidP="00AC3CA1">
            <w:pPr>
              <w:autoSpaceDE/>
              <w:autoSpaceDN/>
              <w:jc w:val="center"/>
              <w:rPr>
                <w:color w:val="auto"/>
                <w:sz w:val="20"/>
                <w:szCs w:val="20"/>
                <w:lang w:val="kk-KZ"/>
              </w:rPr>
            </w:pPr>
            <w:r w:rsidRPr="00233B2B">
              <w:rPr>
                <w:color w:val="auto"/>
                <w:sz w:val="20"/>
                <w:szCs w:val="20"/>
                <w:lang w:val="kk-KZ"/>
              </w:rPr>
              <w:t>4 </w:t>
            </w:r>
          </w:p>
        </w:tc>
        <w:tc>
          <w:tcPr>
            <w:tcW w:w="848" w:type="pct"/>
            <w:tcMar>
              <w:top w:w="0" w:type="dxa"/>
              <w:left w:w="108" w:type="dxa"/>
              <w:bottom w:w="0" w:type="dxa"/>
              <w:right w:w="108" w:type="dxa"/>
            </w:tcMar>
            <w:hideMark/>
          </w:tcPr>
          <w:p w:rsidR="00637AC7" w:rsidRPr="00233B2B" w:rsidRDefault="00637AC7" w:rsidP="00AC3CA1">
            <w:pPr>
              <w:autoSpaceDE/>
              <w:autoSpaceDN/>
              <w:jc w:val="center"/>
              <w:rPr>
                <w:color w:val="auto"/>
                <w:sz w:val="20"/>
                <w:szCs w:val="20"/>
                <w:lang w:val="kk-KZ"/>
              </w:rPr>
            </w:pPr>
            <w:r w:rsidRPr="00233B2B">
              <w:rPr>
                <w:color w:val="auto"/>
                <w:sz w:val="20"/>
                <w:szCs w:val="20"/>
                <w:lang w:val="kk-KZ"/>
              </w:rPr>
              <w:t>5 </w:t>
            </w:r>
          </w:p>
        </w:tc>
        <w:tc>
          <w:tcPr>
            <w:tcW w:w="741" w:type="pct"/>
            <w:tcMar>
              <w:top w:w="0" w:type="dxa"/>
              <w:left w:w="108" w:type="dxa"/>
              <w:bottom w:w="0" w:type="dxa"/>
              <w:right w:w="108" w:type="dxa"/>
            </w:tcMar>
            <w:hideMark/>
          </w:tcPr>
          <w:p w:rsidR="00637AC7" w:rsidRPr="00233B2B" w:rsidRDefault="00637AC7" w:rsidP="00AC3CA1">
            <w:pPr>
              <w:autoSpaceDE/>
              <w:autoSpaceDN/>
              <w:jc w:val="center"/>
              <w:rPr>
                <w:color w:val="auto"/>
                <w:sz w:val="20"/>
                <w:szCs w:val="20"/>
                <w:lang w:val="kk-KZ"/>
              </w:rPr>
            </w:pPr>
            <w:r w:rsidRPr="00233B2B">
              <w:rPr>
                <w:color w:val="auto"/>
                <w:sz w:val="20"/>
                <w:szCs w:val="20"/>
                <w:lang w:val="kk-KZ"/>
              </w:rPr>
              <w:t>6 </w:t>
            </w:r>
          </w:p>
        </w:tc>
      </w:tr>
      <w:tr w:rsidR="00637AC7" w:rsidRPr="00233B2B" w:rsidTr="00AC3CA1">
        <w:trPr>
          <w:jc w:val="center"/>
        </w:trPr>
        <w:tc>
          <w:tcPr>
            <w:tcW w:w="321" w:type="pct"/>
            <w:tcMar>
              <w:top w:w="0" w:type="dxa"/>
              <w:left w:w="108" w:type="dxa"/>
              <w:bottom w:w="0" w:type="dxa"/>
              <w:right w:w="108" w:type="dxa"/>
            </w:tcMar>
            <w:vAlign w:val="center"/>
            <w:hideMark/>
          </w:tcPr>
          <w:p w:rsidR="00637AC7" w:rsidRPr="00233B2B" w:rsidRDefault="00637AC7" w:rsidP="00AC3CA1">
            <w:pPr>
              <w:autoSpaceDE/>
              <w:autoSpaceDN/>
              <w:jc w:val="center"/>
              <w:rPr>
                <w:color w:val="auto"/>
                <w:sz w:val="20"/>
                <w:szCs w:val="20"/>
                <w:lang w:val="kk-KZ"/>
              </w:rPr>
            </w:pPr>
            <w:r w:rsidRPr="00233B2B">
              <w:rPr>
                <w:color w:val="auto"/>
                <w:sz w:val="20"/>
                <w:szCs w:val="20"/>
                <w:lang w:val="kk-KZ"/>
              </w:rPr>
              <w:t>2</w:t>
            </w:r>
          </w:p>
        </w:tc>
        <w:tc>
          <w:tcPr>
            <w:tcW w:w="1018" w:type="pct"/>
            <w:tcMar>
              <w:top w:w="0" w:type="dxa"/>
              <w:left w:w="108" w:type="dxa"/>
              <w:bottom w:w="0" w:type="dxa"/>
              <w:right w:w="108" w:type="dxa"/>
            </w:tcMar>
            <w:hideMark/>
          </w:tcPr>
          <w:p w:rsidR="00637AC7" w:rsidRPr="00233B2B" w:rsidRDefault="00637AC7" w:rsidP="00AC3CA1">
            <w:pPr>
              <w:autoSpaceDE/>
              <w:autoSpaceDN/>
              <w:jc w:val="center"/>
              <w:rPr>
                <w:color w:val="auto"/>
                <w:sz w:val="20"/>
                <w:szCs w:val="20"/>
                <w:lang w:val="kk-KZ"/>
              </w:rPr>
            </w:pPr>
            <w:r w:rsidRPr="00233B2B">
              <w:rPr>
                <w:color w:val="auto"/>
                <w:sz w:val="20"/>
                <w:szCs w:val="20"/>
                <w:lang w:val="kk-KZ"/>
              </w:rPr>
              <w:t> </w:t>
            </w:r>
          </w:p>
        </w:tc>
        <w:tc>
          <w:tcPr>
            <w:tcW w:w="778" w:type="pct"/>
            <w:tcMar>
              <w:top w:w="0" w:type="dxa"/>
              <w:left w:w="108" w:type="dxa"/>
              <w:bottom w:w="0" w:type="dxa"/>
              <w:right w:w="108" w:type="dxa"/>
            </w:tcMar>
            <w:hideMark/>
          </w:tcPr>
          <w:p w:rsidR="00637AC7" w:rsidRPr="00233B2B" w:rsidRDefault="00637AC7" w:rsidP="00AC3CA1">
            <w:pPr>
              <w:autoSpaceDE/>
              <w:autoSpaceDN/>
              <w:jc w:val="center"/>
              <w:rPr>
                <w:color w:val="auto"/>
                <w:sz w:val="20"/>
                <w:szCs w:val="20"/>
                <w:lang w:val="kk-KZ"/>
              </w:rPr>
            </w:pPr>
            <w:r w:rsidRPr="00233B2B">
              <w:rPr>
                <w:color w:val="auto"/>
                <w:sz w:val="20"/>
                <w:szCs w:val="20"/>
                <w:lang w:val="kk-KZ"/>
              </w:rPr>
              <w:t> </w:t>
            </w:r>
          </w:p>
        </w:tc>
        <w:tc>
          <w:tcPr>
            <w:tcW w:w="1294" w:type="pct"/>
            <w:tcMar>
              <w:top w:w="0" w:type="dxa"/>
              <w:left w:w="108" w:type="dxa"/>
              <w:bottom w:w="0" w:type="dxa"/>
              <w:right w:w="108" w:type="dxa"/>
            </w:tcMar>
            <w:hideMark/>
          </w:tcPr>
          <w:p w:rsidR="00637AC7" w:rsidRPr="00233B2B" w:rsidRDefault="00637AC7" w:rsidP="00AC3CA1">
            <w:pPr>
              <w:autoSpaceDE/>
              <w:autoSpaceDN/>
              <w:jc w:val="center"/>
              <w:rPr>
                <w:color w:val="auto"/>
                <w:sz w:val="20"/>
                <w:szCs w:val="20"/>
                <w:lang w:val="kk-KZ"/>
              </w:rPr>
            </w:pPr>
            <w:r w:rsidRPr="00233B2B">
              <w:rPr>
                <w:color w:val="auto"/>
                <w:sz w:val="20"/>
                <w:szCs w:val="20"/>
                <w:lang w:val="kk-KZ"/>
              </w:rPr>
              <w:t> </w:t>
            </w:r>
          </w:p>
        </w:tc>
        <w:tc>
          <w:tcPr>
            <w:tcW w:w="848" w:type="pct"/>
            <w:tcMar>
              <w:top w:w="0" w:type="dxa"/>
              <w:left w:w="108" w:type="dxa"/>
              <w:bottom w:w="0" w:type="dxa"/>
              <w:right w:w="108" w:type="dxa"/>
            </w:tcMar>
            <w:hideMark/>
          </w:tcPr>
          <w:p w:rsidR="00637AC7" w:rsidRPr="00233B2B" w:rsidRDefault="00637AC7" w:rsidP="00AC3CA1">
            <w:pPr>
              <w:autoSpaceDE/>
              <w:autoSpaceDN/>
              <w:jc w:val="center"/>
              <w:rPr>
                <w:color w:val="auto"/>
                <w:sz w:val="20"/>
                <w:szCs w:val="20"/>
                <w:lang w:val="kk-KZ"/>
              </w:rPr>
            </w:pPr>
            <w:r w:rsidRPr="00233B2B">
              <w:rPr>
                <w:color w:val="auto"/>
                <w:sz w:val="20"/>
                <w:szCs w:val="20"/>
                <w:lang w:val="kk-KZ"/>
              </w:rPr>
              <w:t> </w:t>
            </w:r>
          </w:p>
        </w:tc>
        <w:tc>
          <w:tcPr>
            <w:tcW w:w="741" w:type="pct"/>
            <w:tcMar>
              <w:top w:w="0" w:type="dxa"/>
              <w:left w:w="108" w:type="dxa"/>
              <w:bottom w:w="0" w:type="dxa"/>
              <w:right w:w="108" w:type="dxa"/>
            </w:tcMar>
            <w:hideMark/>
          </w:tcPr>
          <w:p w:rsidR="00637AC7" w:rsidRPr="00233B2B" w:rsidRDefault="00637AC7" w:rsidP="00AC3CA1">
            <w:pPr>
              <w:autoSpaceDE/>
              <w:autoSpaceDN/>
              <w:jc w:val="center"/>
              <w:rPr>
                <w:color w:val="auto"/>
                <w:sz w:val="20"/>
                <w:szCs w:val="20"/>
                <w:lang w:val="kk-KZ"/>
              </w:rPr>
            </w:pPr>
            <w:r w:rsidRPr="00233B2B">
              <w:rPr>
                <w:color w:val="auto"/>
                <w:sz w:val="20"/>
                <w:szCs w:val="20"/>
                <w:lang w:val="kk-KZ"/>
              </w:rPr>
              <w:t> </w:t>
            </w:r>
          </w:p>
        </w:tc>
      </w:tr>
      <w:tr w:rsidR="00637AC7" w:rsidRPr="00233B2B" w:rsidTr="00AC3CA1">
        <w:trPr>
          <w:jc w:val="center"/>
        </w:trPr>
        <w:tc>
          <w:tcPr>
            <w:tcW w:w="321" w:type="pct"/>
            <w:tcMar>
              <w:top w:w="0" w:type="dxa"/>
              <w:left w:w="108" w:type="dxa"/>
              <w:bottom w:w="0" w:type="dxa"/>
              <w:right w:w="108" w:type="dxa"/>
            </w:tcMar>
            <w:vAlign w:val="center"/>
            <w:hideMark/>
          </w:tcPr>
          <w:p w:rsidR="00637AC7" w:rsidRPr="00233B2B" w:rsidRDefault="00637AC7" w:rsidP="00AC3CA1">
            <w:pPr>
              <w:autoSpaceDE/>
              <w:autoSpaceDN/>
              <w:jc w:val="center"/>
              <w:rPr>
                <w:color w:val="auto"/>
                <w:sz w:val="20"/>
                <w:szCs w:val="20"/>
                <w:lang w:val="kk-KZ"/>
              </w:rPr>
            </w:pPr>
            <w:r w:rsidRPr="00233B2B">
              <w:rPr>
                <w:color w:val="auto"/>
                <w:sz w:val="20"/>
                <w:szCs w:val="20"/>
                <w:lang w:val="kk-KZ"/>
              </w:rPr>
              <w:t>…</w:t>
            </w:r>
          </w:p>
        </w:tc>
        <w:tc>
          <w:tcPr>
            <w:tcW w:w="1018" w:type="pct"/>
            <w:tcMar>
              <w:top w:w="0" w:type="dxa"/>
              <w:left w:w="108" w:type="dxa"/>
              <w:bottom w:w="0" w:type="dxa"/>
              <w:right w:w="108" w:type="dxa"/>
            </w:tcMar>
            <w:hideMark/>
          </w:tcPr>
          <w:p w:rsidR="00637AC7" w:rsidRPr="00233B2B" w:rsidRDefault="00637AC7" w:rsidP="00AC3CA1">
            <w:pPr>
              <w:autoSpaceDE/>
              <w:autoSpaceDN/>
              <w:rPr>
                <w:color w:val="auto"/>
                <w:sz w:val="20"/>
                <w:szCs w:val="20"/>
                <w:lang w:val="kk-KZ"/>
              </w:rPr>
            </w:pPr>
            <w:r w:rsidRPr="00233B2B">
              <w:rPr>
                <w:color w:val="auto"/>
                <w:sz w:val="20"/>
                <w:szCs w:val="20"/>
                <w:lang w:val="kk-KZ"/>
              </w:rPr>
              <w:t> </w:t>
            </w:r>
          </w:p>
        </w:tc>
        <w:tc>
          <w:tcPr>
            <w:tcW w:w="778" w:type="pct"/>
            <w:tcMar>
              <w:top w:w="0" w:type="dxa"/>
              <w:left w:w="108" w:type="dxa"/>
              <w:bottom w:w="0" w:type="dxa"/>
              <w:right w:w="108" w:type="dxa"/>
            </w:tcMar>
            <w:hideMark/>
          </w:tcPr>
          <w:p w:rsidR="00637AC7" w:rsidRPr="00233B2B" w:rsidRDefault="00637AC7" w:rsidP="00AC3CA1">
            <w:pPr>
              <w:autoSpaceDE/>
              <w:autoSpaceDN/>
              <w:rPr>
                <w:color w:val="auto"/>
                <w:sz w:val="20"/>
                <w:szCs w:val="20"/>
                <w:lang w:val="kk-KZ"/>
              </w:rPr>
            </w:pPr>
            <w:r w:rsidRPr="00233B2B">
              <w:rPr>
                <w:color w:val="auto"/>
                <w:sz w:val="20"/>
                <w:szCs w:val="20"/>
                <w:lang w:val="kk-KZ"/>
              </w:rPr>
              <w:t> </w:t>
            </w:r>
          </w:p>
        </w:tc>
        <w:tc>
          <w:tcPr>
            <w:tcW w:w="1294" w:type="pct"/>
            <w:tcMar>
              <w:top w:w="0" w:type="dxa"/>
              <w:left w:w="108" w:type="dxa"/>
              <w:bottom w:w="0" w:type="dxa"/>
              <w:right w:w="108" w:type="dxa"/>
            </w:tcMar>
            <w:hideMark/>
          </w:tcPr>
          <w:p w:rsidR="00637AC7" w:rsidRPr="00233B2B" w:rsidRDefault="00637AC7" w:rsidP="00AC3CA1">
            <w:pPr>
              <w:autoSpaceDE/>
              <w:autoSpaceDN/>
              <w:rPr>
                <w:color w:val="auto"/>
                <w:sz w:val="20"/>
                <w:szCs w:val="20"/>
                <w:lang w:val="kk-KZ"/>
              </w:rPr>
            </w:pPr>
            <w:r w:rsidRPr="00233B2B">
              <w:rPr>
                <w:color w:val="auto"/>
                <w:sz w:val="20"/>
                <w:szCs w:val="20"/>
                <w:lang w:val="kk-KZ"/>
              </w:rPr>
              <w:t> </w:t>
            </w:r>
          </w:p>
        </w:tc>
        <w:tc>
          <w:tcPr>
            <w:tcW w:w="848" w:type="pct"/>
            <w:tcMar>
              <w:top w:w="0" w:type="dxa"/>
              <w:left w:w="108" w:type="dxa"/>
              <w:bottom w:w="0" w:type="dxa"/>
              <w:right w:w="108" w:type="dxa"/>
            </w:tcMar>
            <w:hideMark/>
          </w:tcPr>
          <w:p w:rsidR="00637AC7" w:rsidRPr="00233B2B" w:rsidRDefault="00637AC7" w:rsidP="00AC3CA1">
            <w:pPr>
              <w:autoSpaceDE/>
              <w:autoSpaceDN/>
              <w:rPr>
                <w:color w:val="auto"/>
                <w:sz w:val="20"/>
                <w:szCs w:val="20"/>
                <w:lang w:val="kk-KZ"/>
              </w:rPr>
            </w:pPr>
            <w:r w:rsidRPr="00233B2B">
              <w:rPr>
                <w:color w:val="auto"/>
                <w:sz w:val="20"/>
                <w:szCs w:val="20"/>
                <w:lang w:val="kk-KZ"/>
              </w:rPr>
              <w:t> </w:t>
            </w:r>
          </w:p>
        </w:tc>
        <w:tc>
          <w:tcPr>
            <w:tcW w:w="741" w:type="pct"/>
            <w:tcMar>
              <w:top w:w="0" w:type="dxa"/>
              <w:left w:w="108" w:type="dxa"/>
              <w:bottom w:w="0" w:type="dxa"/>
              <w:right w:w="108" w:type="dxa"/>
            </w:tcMar>
            <w:hideMark/>
          </w:tcPr>
          <w:p w:rsidR="00637AC7" w:rsidRPr="00233B2B" w:rsidRDefault="00637AC7" w:rsidP="00AC3CA1">
            <w:pPr>
              <w:autoSpaceDE/>
              <w:autoSpaceDN/>
              <w:rPr>
                <w:color w:val="auto"/>
                <w:sz w:val="20"/>
                <w:szCs w:val="20"/>
                <w:lang w:val="kk-KZ"/>
              </w:rPr>
            </w:pPr>
            <w:r w:rsidRPr="00233B2B">
              <w:rPr>
                <w:color w:val="auto"/>
                <w:sz w:val="20"/>
                <w:szCs w:val="20"/>
                <w:lang w:val="kk-KZ"/>
              </w:rPr>
              <w:t> </w:t>
            </w:r>
          </w:p>
        </w:tc>
      </w:tr>
      <w:tr w:rsidR="00637AC7" w:rsidRPr="00233B2B" w:rsidTr="00AC3CA1">
        <w:trPr>
          <w:jc w:val="center"/>
        </w:trPr>
        <w:tc>
          <w:tcPr>
            <w:tcW w:w="321" w:type="pct"/>
            <w:tcMar>
              <w:top w:w="0" w:type="dxa"/>
              <w:left w:w="108" w:type="dxa"/>
              <w:bottom w:w="0" w:type="dxa"/>
              <w:right w:w="108" w:type="dxa"/>
            </w:tcMar>
            <w:hideMark/>
          </w:tcPr>
          <w:p w:rsidR="00637AC7" w:rsidRPr="00233B2B" w:rsidRDefault="00637AC7" w:rsidP="00AC3CA1">
            <w:pPr>
              <w:autoSpaceDE/>
              <w:autoSpaceDN/>
              <w:rPr>
                <w:color w:val="auto"/>
                <w:sz w:val="20"/>
                <w:szCs w:val="20"/>
                <w:lang w:val="kk-KZ"/>
              </w:rPr>
            </w:pPr>
            <w:r w:rsidRPr="00233B2B">
              <w:rPr>
                <w:color w:val="auto"/>
                <w:sz w:val="20"/>
                <w:szCs w:val="20"/>
                <w:lang w:val="kk-KZ"/>
              </w:rPr>
              <w:t> </w:t>
            </w:r>
          </w:p>
        </w:tc>
        <w:tc>
          <w:tcPr>
            <w:tcW w:w="1018" w:type="pct"/>
            <w:tcMar>
              <w:top w:w="0" w:type="dxa"/>
              <w:left w:w="108" w:type="dxa"/>
              <w:bottom w:w="0" w:type="dxa"/>
              <w:right w:w="108" w:type="dxa"/>
            </w:tcMar>
            <w:hideMark/>
          </w:tcPr>
          <w:p w:rsidR="00637AC7" w:rsidRPr="00233B2B" w:rsidRDefault="00637AC7" w:rsidP="00AC3CA1">
            <w:pPr>
              <w:autoSpaceDE/>
              <w:autoSpaceDN/>
              <w:rPr>
                <w:color w:val="auto"/>
                <w:sz w:val="20"/>
                <w:szCs w:val="20"/>
                <w:lang w:val="kk-KZ"/>
              </w:rPr>
            </w:pPr>
            <w:r w:rsidRPr="00233B2B">
              <w:rPr>
                <w:color w:val="auto"/>
                <w:sz w:val="20"/>
                <w:szCs w:val="20"/>
                <w:lang w:val="kk-KZ"/>
              </w:rPr>
              <w:t>Жиынтығы</w:t>
            </w:r>
          </w:p>
        </w:tc>
        <w:tc>
          <w:tcPr>
            <w:tcW w:w="778" w:type="pct"/>
            <w:tcMar>
              <w:top w:w="0" w:type="dxa"/>
              <w:left w:w="108" w:type="dxa"/>
              <w:bottom w:w="0" w:type="dxa"/>
              <w:right w:w="108" w:type="dxa"/>
            </w:tcMar>
            <w:vAlign w:val="center"/>
            <w:hideMark/>
          </w:tcPr>
          <w:p w:rsidR="00637AC7" w:rsidRPr="00233B2B" w:rsidRDefault="00637AC7" w:rsidP="00AC3CA1">
            <w:pPr>
              <w:autoSpaceDE/>
              <w:autoSpaceDN/>
              <w:jc w:val="center"/>
              <w:rPr>
                <w:color w:val="auto"/>
                <w:sz w:val="20"/>
                <w:szCs w:val="20"/>
                <w:lang w:val="kk-KZ"/>
              </w:rPr>
            </w:pPr>
            <w:r w:rsidRPr="00233B2B">
              <w:rPr>
                <w:color w:val="auto"/>
                <w:sz w:val="20"/>
                <w:szCs w:val="20"/>
                <w:lang w:val="kk-KZ"/>
              </w:rPr>
              <w:t>Х</w:t>
            </w:r>
          </w:p>
        </w:tc>
        <w:tc>
          <w:tcPr>
            <w:tcW w:w="1294" w:type="pct"/>
            <w:tcMar>
              <w:top w:w="0" w:type="dxa"/>
              <w:left w:w="108" w:type="dxa"/>
              <w:bottom w:w="0" w:type="dxa"/>
              <w:right w:w="108" w:type="dxa"/>
            </w:tcMar>
            <w:vAlign w:val="center"/>
            <w:hideMark/>
          </w:tcPr>
          <w:p w:rsidR="00637AC7" w:rsidRPr="00233B2B" w:rsidRDefault="00637AC7" w:rsidP="00AC3CA1">
            <w:pPr>
              <w:autoSpaceDE/>
              <w:autoSpaceDN/>
              <w:jc w:val="center"/>
              <w:rPr>
                <w:color w:val="auto"/>
                <w:sz w:val="20"/>
                <w:szCs w:val="20"/>
                <w:lang w:val="kk-KZ"/>
              </w:rPr>
            </w:pPr>
            <w:r w:rsidRPr="00233B2B">
              <w:rPr>
                <w:color w:val="auto"/>
                <w:sz w:val="20"/>
                <w:szCs w:val="20"/>
                <w:lang w:val="kk-KZ"/>
              </w:rPr>
              <w:t>Х</w:t>
            </w:r>
          </w:p>
        </w:tc>
        <w:tc>
          <w:tcPr>
            <w:tcW w:w="848" w:type="pct"/>
            <w:tcMar>
              <w:top w:w="0" w:type="dxa"/>
              <w:left w:w="108" w:type="dxa"/>
              <w:bottom w:w="0" w:type="dxa"/>
              <w:right w:w="108" w:type="dxa"/>
            </w:tcMar>
            <w:vAlign w:val="center"/>
            <w:hideMark/>
          </w:tcPr>
          <w:p w:rsidR="00637AC7" w:rsidRPr="00233B2B" w:rsidRDefault="00637AC7" w:rsidP="00AC3CA1">
            <w:pPr>
              <w:autoSpaceDE/>
              <w:autoSpaceDN/>
              <w:jc w:val="center"/>
              <w:rPr>
                <w:color w:val="auto"/>
                <w:sz w:val="20"/>
                <w:szCs w:val="20"/>
                <w:lang w:val="kk-KZ"/>
              </w:rPr>
            </w:pPr>
            <w:r w:rsidRPr="00233B2B">
              <w:rPr>
                <w:color w:val="auto"/>
                <w:sz w:val="20"/>
                <w:szCs w:val="20"/>
                <w:lang w:val="kk-KZ"/>
              </w:rPr>
              <w:t>Х</w:t>
            </w:r>
          </w:p>
        </w:tc>
        <w:tc>
          <w:tcPr>
            <w:tcW w:w="741" w:type="pct"/>
            <w:tcMar>
              <w:top w:w="0" w:type="dxa"/>
              <w:left w:w="108" w:type="dxa"/>
              <w:bottom w:w="0" w:type="dxa"/>
              <w:right w:w="108" w:type="dxa"/>
            </w:tcMar>
            <w:hideMark/>
          </w:tcPr>
          <w:p w:rsidR="00637AC7" w:rsidRPr="00233B2B" w:rsidRDefault="00637AC7" w:rsidP="00AC3CA1">
            <w:pPr>
              <w:autoSpaceDE/>
              <w:autoSpaceDN/>
              <w:rPr>
                <w:color w:val="auto"/>
                <w:sz w:val="20"/>
                <w:szCs w:val="20"/>
                <w:lang w:val="kk-KZ"/>
              </w:rPr>
            </w:pPr>
            <w:r w:rsidRPr="00233B2B">
              <w:rPr>
                <w:color w:val="auto"/>
                <w:sz w:val="20"/>
                <w:szCs w:val="20"/>
                <w:lang w:val="kk-KZ"/>
              </w:rPr>
              <w:t> </w:t>
            </w:r>
          </w:p>
        </w:tc>
      </w:tr>
    </w:tbl>
    <w:p w:rsidR="00637AC7" w:rsidRPr="00233B2B" w:rsidRDefault="00637AC7" w:rsidP="00637AC7">
      <w:pPr>
        <w:autoSpaceDE/>
        <w:autoSpaceDN/>
        <w:ind w:left="5670"/>
        <w:jc w:val="right"/>
        <w:rPr>
          <w:bCs/>
          <w:color w:val="auto"/>
          <w:sz w:val="20"/>
          <w:szCs w:val="20"/>
          <w:lang w:val="kk-KZ"/>
        </w:rPr>
      </w:pPr>
    </w:p>
    <w:p w:rsidR="00637AC7" w:rsidRPr="00233B2B" w:rsidRDefault="00637AC7" w:rsidP="00637AC7">
      <w:pPr>
        <w:autoSpaceDE/>
        <w:autoSpaceDN/>
        <w:ind w:left="5670"/>
        <w:jc w:val="right"/>
        <w:rPr>
          <w:bCs/>
          <w:color w:val="auto"/>
          <w:sz w:val="20"/>
          <w:szCs w:val="20"/>
          <w:lang w:val="kk-KZ"/>
        </w:rPr>
      </w:pPr>
    </w:p>
    <w:p w:rsidR="00637AC7" w:rsidRPr="00233B2B" w:rsidRDefault="00637AC7" w:rsidP="00637AC7">
      <w:pPr>
        <w:autoSpaceDE/>
        <w:autoSpaceDN/>
        <w:jc w:val="center"/>
        <w:rPr>
          <w:color w:val="auto"/>
          <w:sz w:val="20"/>
          <w:szCs w:val="20"/>
          <w:lang w:val="kk-KZ"/>
        </w:rPr>
      </w:pPr>
      <w:r w:rsidRPr="00233B2B">
        <w:rPr>
          <w:sz w:val="20"/>
          <w:szCs w:val="20"/>
          <w:lang w:val="kk-KZ"/>
        </w:rPr>
        <w:t>Әрқайсысының мөлшері банктің меншікті капиталының 10 пайызынан асатын банктің бір қарыз алушыға келетін тәуекелдерінің жиынтық сомасының</w:t>
      </w:r>
      <w:r w:rsidRPr="00233B2B">
        <w:rPr>
          <w:color w:val="auto"/>
          <w:sz w:val="20"/>
          <w:szCs w:val="20"/>
          <w:lang w:val="kk-KZ"/>
        </w:rPr>
        <w:t xml:space="preserve"> талдамасы туралы есеп</w:t>
      </w:r>
    </w:p>
    <w:p w:rsidR="00637AC7" w:rsidRPr="00233B2B" w:rsidRDefault="00637AC7" w:rsidP="00637AC7">
      <w:pPr>
        <w:autoSpaceDE/>
        <w:autoSpaceDN/>
        <w:jc w:val="center"/>
        <w:rPr>
          <w:color w:val="auto"/>
          <w:sz w:val="20"/>
          <w:szCs w:val="20"/>
          <w:lang w:val="kk-KZ"/>
        </w:rPr>
      </w:pPr>
    </w:p>
    <w:p w:rsidR="00637AC7" w:rsidRPr="00233B2B" w:rsidRDefault="00637AC7" w:rsidP="00637AC7">
      <w:pPr>
        <w:autoSpaceDE/>
        <w:autoSpaceDN/>
        <w:jc w:val="center"/>
        <w:rPr>
          <w:color w:val="auto"/>
          <w:sz w:val="20"/>
          <w:szCs w:val="20"/>
          <w:lang w:val="kk-KZ"/>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9"/>
        <w:gridCol w:w="1445"/>
        <w:gridCol w:w="1125"/>
        <w:gridCol w:w="1833"/>
        <w:gridCol w:w="1326"/>
        <w:gridCol w:w="699"/>
        <w:gridCol w:w="1268"/>
        <w:gridCol w:w="700"/>
        <w:gridCol w:w="991"/>
      </w:tblGrid>
      <w:tr w:rsidR="00637AC7" w:rsidRPr="00233B2B" w:rsidTr="00AC3CA1">
        <w:trPr>
          <w:jc w:val="center"/>
        </w:trPr>
        <w:tc>
          <w:tcPr>
            <w:tcW w:w="248" w:type="pct"/>
            <w:vMerge w:val="restart"/>
            <w:tcMar>
              <w:top w:w="0" w:type="dxa"/>
              <w:left w:w="108" w:type="dxa"/>
              <w:bottom w:w="0" w:type="dxa"/>
              <w:right w:w="108" w:type="dxa"/>
            </w:tcMar>
            <w:vAlign w:val="center"/>
            <w:hideMark/>
          </w:tcPr>
          <w:p w:rsidR="00637AC7" w:rsidRPr="00233B2B" w:rsidRDefault="00637AC7" w:rsidP="00AC3CA1">
            <w:pPr>
              <w:autoSpaceDE/>
              <w:autoSpaceDN/>
              <w:jc w:val="center"/>
              <w:rPr>
                <w:color w:val="auto"/>
                <w:sz w:val="20"/>
                <w:szCs w:val="20"/>
                <w:lang w:val="kk-KZ"/>
              </w:rPr>
            </w:pPr>
            <w:r w:rsidRPr="00233B2B">
              <w:rPr>
                <w:color w:val="auto"/>
                <w:sz w:val="20"/>
                <w:szCs w:val="20"/>
                <w:lang w:val="kk-KZ"/>
              </w:rPr>
              <w:t>№</w:t>
            </w:r>
          </w:p>
        </w:tc>
        <w:tc>
          <w:tcPr>
            <w:tcW w:w="743" w:type="pct"/>
            <w:vMerge w:val="restart"/>
            <w:tcMar>
              <w:top w:w="0" w:type="dxa"/>
              <w:left w:w="108" w:type="dxa"/>
              <w:bottom w:w="0" w:type="dxa"/>
              <w:right w:w="108" w:type="dxa"/>
            </w:tcMar>
            <w:vAlign w:val="center"/>
            <w:hideMark/>
          </w:tcPr>
          <w:p w:rsidR="00637AC7" w:rsidRPr="00233B2B" w:rsidRDefault="00637AC7" w:rsidP="00AC3CA1">
            <w:pPr>
              <w:autoSpaceDE/>
              <w:autoSpaceDN/>
              <w:jc w:val="center"/>
              <w:rPr>
                <w:color w:val="auto"/>
                <w:sz w:val="20"/>
                <w:szCs w:val="20"/>
                <w:lang w:val="kk-KZ"/>
              </w:rPr>
            </w:pPr>
            <w:r w:rsidRPr="00233B2B">
              <w:rPr>
                <w:color w:val="auto"/>
                <w:sz w:val="20"/>
                <w:szCs w:val="20"/>
                <w:lang w:val="kk-KZ"/>
              </w:rPr>
              <w:t>Қарыз алушының атауы</w:t>
            </w:r>
          </w:p>
        </w:tc>
        <w:tc>
          <w:tcPr>
            <w:tcW w:w="581" w:type="pct"/>
            <w:vMerge w:val="restart"/>
            <w:tcMar>
              <w:top w:w="0" w:type="dxa"/>
              <w:left w:w="108" w:type="dxa"/>
              <w:bottom w:w="0" w:type="dxa"/>
              <w:right w:w="108" w:type="dxa"/>
            </w:tcMar>
            <w:vAlign w:val="center"/>
            <w:hideMark/>
          </w:tcPr>
          <w:p w:rsidR="00637AC7" w:rsidRPr="00233B2B" w:rsidRDefault="00637AC7" w:rsidP="00AC3CA1">
            <w:pPr>
              <w:autoSpaceDE/>
              <w:autoSpaceDN/>
              <w:jc w:val="center"/>
              <w:rPr>
                <w:color w:val="auto"/>
                <w:sz w:val="20"/>
                <w:szCs w:val="20"/>
                <w:lang w:val="kk-KZ"/>
              </w:rPr>
            </w:pPr>
            <w:r w:rsidRPr="00233B2B">
              <w:rPr>
                <w:color w:val="auto"/>
                <w:sz w:val="20"/>
                <w:szCs w:val="20"/>
                <w:lang w:val="kk-KZ"/>
              </w:rPr>
              <w:t>БСН/ЖСН</w:t>
            </w:r>
          </w:p>
        </w:tc>
        <w:tc>
          <w:tcPr>
            <w:tcW w:w="940" w:type="pct"/>
            <w:vMerge w:val="restart"/>
            <w:tcMar>
              <w:top w:w="0" w:type="dxa"/>
              <w:left w:w="108" w:type="dxa"/>
              <w:bottom w:w="0" w:type="dxa"/>
              <w:right w:w="108" w:type="dxa"/>
            </w:tcMar>
            <w:vAlign w:val="center"/>
            <w:hideMark/>
          </w:tcPr>
          <w:p w:rsidR="00637AC7" w:rsidRPr="00233B2B" w:rsidRDefault="00637AC7" w:rsidP="00AC3CA1">
            <w:pPr>
              <w:autoSpaceDE/>
              <w:autoSpaceDN/>
              <w:jc w:val="center"/>
              <w:rPr>
                <w:color w:val="auto"/>
                <w:sz w:val="20"/>
                <w:szCs w:val="20"/>
                <w:lang w:val="kk-KZ"/>
              </w:rPr>
            </w:pPr>
            <w:r w:rsidRPr="00233B2B">
              <w:rPr>
                <w:color w:val="auto"/>
                <w:sz w:val="20"/>
                <w:szCs w:val="20"/>
                <w:lang w:val="kk-KZ"/>
              </w:rPr>
              <w:t>Өзара байланысты қарыз алушылардың белгісі</w:t>
            </w:r>
          </w:p>
        </w:tc>
        <w:tc>
          <w:tcPr>
            <w:tcW w:w="1048" w:type="pct"/>
            <w:gridSpan w:val="2"/>
            <w:tcMar>
              <w:top w:w="0" w:type="dxa"/>
              <w:left w:w="108" w:type="dxa"/>
              <w:bottom w:w="0" w:type="dxa"/>
              <w:right w:w="108" w:type="dxa"/>
            </w:tcMar>
            <w:vAlign w:val="center"/>
            <w:hideMark/>
          </w:tcPr>
          <w:p w:rsidR="00637AC7" w:rsidRPr="00233B2B" w:rsidRDefault="00637AC7" w:rsidP="00AC3CA1">
            <w:pPr>
              <w:autoSpaceDE/>
              <w:autoSpaceDN/>
              <w:jc w:val="center"/>
              <w:rPr>
                <w:color w:val="auto"/>
                <w:sz w:val="20"/>
                <w:szCs w:val="20"/>
                <w:lang w:val="kk-KZ"/>
              </w:rPr>
            </w:pPr>
            <w:r w:rsidRPr="00233B2B">
              <w:rPr>
                <w:color w:val="auto"/>
                <w:sz w:val="20"/>
                <w:szCs w:val="20"/>
                <w:lang w:val="kk-KZ"/>
              </w:rPr>
              <w:t>Талаптар сомасы</w:t>
            </w:r>
          </w:p>
        </w:tc>
        <w:tc>
          <w:tcPr>
            <w:tcW w:w="1018" w:type="pct"/>
            <w:gridSpan w:val="2"/>
            <w:tcMar>
              <w:top w:w="0" w:type="dxa"/>
              <w:left w:w="108" w:type="dxa"/>
              <w:bottom w:w="0" w:type="dxa"/>
              <w:right w:w="108" w:type="dxa"/>
            </w:tcMar>
            <w:vAlign w:val="center"/>
            <w:hideMark/>
          </w:tcPr>
          <w:p w:rsidR="00637AC7" w:rsidRPr="00233B2B" w:rsidRDefault="00637AC7" w:rsidP="00AC3CA1">
            <w:pPr>
              <w:autoSpaceDE/>
              <w:autoSpaceDN/>
              <w:jc w:val="center"/>
              <w:rPr>
                <w:color w:val="auto"/>
                <w:sz w:val="20"/>
                <w:szCs w:val="20"/>
                <w:lang w:val="kk-KZ"/>
              </w:rPr>
            </w:pPr>
            <w:r w:rsidRPr="00233B2B">
              <w:rPr>
                <w:color w:val="auto"/>
                <w:sz w:val="20"/>
                <w:szCs w:val="20"/>
                <w:lang w:val="kk-KZ"/>
              </w:rPr>
              <w:t>Қамтамасыз ету</w:t>
            </w:r>
          </w:p>
        </w:tc>
        <w:tc>
          <w:tcPr>
            <w:tcW w:w="422" w:type="pct"/>
            <w:vMerge w:val="restart"/>
            <w:tcMar>
              <w:top w:w="0" w:type="dxa"/>
              <w:left w:w="108" w:type="dxa"/>
              <w:bottom w:w="0" w:type="dxa"/>
              <w:right w:w="108" w:type="dxa"/>
            </w:tcMar>
            <w:vAlign w:val="center"/>
            <w:hideMark/>
          </w:tcPr>
          <w:p w:rsidR="00637AC7" w:rsidRPr="00233B2B" w:rsidRDefault="00637AC7" w:rsidP="00AC3CA1">
            <w:pPr>
              <w:autoSpaceDE/>
              <w:autoSpaceDN/>
              <w:jc w:val="center"/>
              <w:rPr>
                <w:color w:val="auto"/>
                <w:sz w:val="20"/>
                <w:szCs w:val="20"/>
                <w:lang w:val="kk-KZ"/>
              </w:rPr>
            </w:pPr>
            <w:r w:rsidRPr="00233B2B">
              <w:rPr>
                <w:color w:val="auto"/>
                <w:sz w:val="20"/>
                <w:szCs w:val="20"/>
                <w:lang w:val="kk-KZ"/>
              </w:rPr>
              <w:t>Тәуекел мөлшері, мың теңге</w:t>
            </w:r>
          </w:p>
        </w:tc>
      </w:tr>
      <w:tr w:rsidR="00637AC7" w:rsidRPr="00233B2B" w:rsidTr="00AC3CA1">
        <w:trPr>
          <w:jc w:val="center"/>
        </w:trPr>
        <w:tc>
          <w:tcPr>
            <w:tcW w:w="0" w:type="auto"/>
            <w:vMerge/>
            <w:vAlign w:val="center"/>
            <w:hideMark/>
          </w:tcPr>
          <w:p w:rsidR="00637AC7" w:rsidRPr="00233B2B" w:rsidRDefault="00637AC7" w:rsidP="00AC3CA1">
            <w:pPr>
              <w:autoSpaceDE/>
              <w:autoSpaceDN/>
              <w:jc w:val="center"/>
              <w:rPr>
                <w:color w:val="auto"/>
                <w:sz w:val="20"/>
                <w:szCs w:val="20"/>
                <w:lang w:val="kk-KZ"/>
              </w:rPr>
            </w:pPr>
          </w:p>
        </w:tc>
        <w:tc>
          <w:tcPr>
            <w:tcW w:w="0" w:type="auto"/>
            <w:vMerge/>
            <w:vAlign w:val="center"/>
            <w:hideMark/>
          </w:tcPr>
          <w:p w:rsidR="00637AC7" w:rsidRPr="00233B2B" w:rsidRDefault="00637AC7" w:rsidP="00AC3CA1">
            <w:pPr>
              <w:autoSpaceDE/>
              <w:autoSpaceDN/>
              <w:jc w:val="center"/>
              <w:rPr>
                <w:color w:val="auto"/>
                <w:sz w:val="20"/>
                <w:szCs w:val="20"/>
                <w:lang w:val="kk-KZ"/>
              </w:rPr>
            </w:pPr>
          </w:p>
        </w:tc>
        <w:tc>
          <w:tcPr>
            <w:tcW w:w="0" w:type="auto"/>
            <w:vMerge/>
            <w:vAlign w:val="center"/>
            <w:hideMark/>
          </w:tcPr>
          <w:p w:rsidR="00637AC7" w:rsidRPr="00233B2B" w:rsidRDefault="00637AC7" w:rsidP="00AC3CA1">
            <w:pPr>
              <w:autoSpaceDE/>
              <w:autoSpaceDN/>
              <w:jc w:val="center"/>
              <w:rPr>
                <w:color w:val="auto"/>
                <w:sz w:val="20"/>
                <w:szCs w:val="20"/>
                <w:lang w:val="kk-KZ"/>
              </w:rPr>
            </w:pPr>
          </w:p>
        </w:tc>
        <w:tc>
          <w:tcPr>
            <w:tcW w:w="0" w:type="auto"/>
            <w:vMerge/>
            <w:vAlign w:val="center"/>
            <w:hideMark/>
          </w:tcPr>
          <w:p w:rsidR="00637AC7" w:rsidRPr="00233B2B" w:rsidRDefault="00637AC7" w:rsidP="00AC3CA1">
            <w:pPr>
              <w:autoSpaceDE/>
              <w:autoSpaceDN/>
              <w:jc w:val="center"/>
              <w:rPr>
                <w:color w:val="auto"/>
                <w:sz w:val="20"/>
                <w:szCs w:val="20"/>
                <w:lang w:val="kk-KZ"/>
              </w:rPr>
            </w:pPr>
          </w:p>
        </w:tc>
        <w:tc>
          <w:tcPr>
            <w:tcW w:w="683" w:type="pct"/>
            <w:tcMar>
              <w:top w:w="0" w:type="dxa"/>
              <w:left w:w="108" w:type="dxa"/>
              <w:bottom w:w="0" w:type="dxa"/>
              <w:right w:w="108" w:type="dxa"/>
            </w:tcMar>
            <w:vAlign w:val="center"/>
            <w:hideMark/>
          </w:tcPr>
          <w:p w:rsidR="00637AC7" w:rsidRPr="00233B2B" w:rsidRDefault="00637AC7" w:rsidP="00AC3CA1">
            <w:pPr>
              <w:autoSpaceDE/>
              <w:autoSpaceDN/>
              <w:jc w:val="center"/>
              <w:rPr>
                <w:color w:val="auto"/>
                <w:sz w:val="20"/>
                <w:szCs w:val="20"/>
                <w:lang w:val="kk-KZ"/>
              </w:rPr>
            </w:pPr>
            <w:r w:rsidRPr="00233B2B">
              <w:rPr>
                <w:color w:val="auto"/>
                <w:sz w:val="20"/>
                <w:szCs w:val="20"/>
                <w:lang w:val="kk-KZ"/>
              </w:rPr>
              <w:t>баланстық  есеп</w:t>
            </w:r>
          </w:p>
        </w:tc>
        <w:tc>
          <w:tcPr>
            <w:tcW w:w="365" w:type="pct"/>
            <w:tcMar>
              <w:top w:w="0" w:type="dxa"/>
              <w:left w:w="108" w:type="dxa"/>
              <w:bottom w:w="0" w:type="dxa"/>
              <w:right w:w="108" w:type="dxa"/>
            </w:tcMar>
            <w:vAlign w:val="center"/>
            <w:hideMark/>
          </w:tcPr>
          <w:p w:rsidR="00637AC7" w:rsidRPr="00233B2B" w:rsidRDefault="00637AC7" w:rsidP="00AC3CA1">
            <w:pPr>
              <w:autoSpaceDE/>
              <w:autoSpaceDN/>
              <w:jc w:val="center"/>
              <w:rPr>
                <w:color w:val="auto"/>
                <w:sz w:val="20"/>
                <w:szCs w:val="20"/>
                <w:lang w:val="kk-KZ"/>
              </w:rPr>
            </w:pPr>
            <w:r w:rsidRPr="00233B2B">
              <w:rPr>
                <w:color w:val="auto"/>
                <w:sz w:val="20"/>
                <w:szCs w:val="20"/>
                <w:lang w:val="kk-KZ"/>
              </w:rPr>
              <w:t>мың теңге</w:t>
            </w:r>
          </w:p>
        </w:tc>
        <w:tc>
          <w:tcPr>
            <w:tcW w:w="653" w:type="pct"/>
            <w:tcMar>
              <w:top w:w="0" w:type="dxa"/>
              <w:left w:w="108" w:type="dxa"/>
              <w:bottom w:w="0" w:type="dxa"/>
              <w:right w:w="108" w:type="dxa"/>
            </w:tcMar>
            <w:vAlign w:val="center"/>
            <w:hideMark/>
          </w:tcPr>
          <w:p w:rsidR="00637AC7" w:rsidRPr="00233B2B" w:rsidRDefault="00637AC7" w:rsidP="00AC3CA1">
            <w:pPr>
              <w:autoSpaceDE/>
              <w:autoSpaceDN/>
              <w:jc w:val="center"/>
              <w:rPr>
                <w:color w:val="auto"/>
                <w:sz w:val="20"/>
                <w:szCs w:val="20"/>
                <w:lang w:val="kk-KZ"/>
              </w:rPr>
            </w:pPr>
            <w:r w:rsidRPr="00233B2B">
              <w:rPr>
                <w:color w:val="auto"/>
                <w:sz w:val="20"/>
                <w:szCs w:val="20"/>
                <w:lang w:val="kk-KZ"/>
              </w:rPr>
              <w:t>қамтамасыз ету түрі</w:t>
            </w:r>
          </w:p>
        </w:tc>
        <w:tc>
          <w:tcPr>
            <w:tcW w:w="365" w:type="pct"/>
            <w:tcMar>
              <w:top w:w="0" w:type="dxa"/>
              <w:left w:w="108" w:type="dxa"/>
              <w:bottom w:w="0" w:type="dxa"/>
              <w:right w:w="108" w:type="dxa"/>
            </w:tcMar>
            <w:vAlign w:val="center"/>
            <w:hideMark/>
          </w:tcPr>
          <w:p w:rsidR="00637AC7" w:rsidRPr="00233B2B" w:rsidRDefault="00637AC7" w:rsidP="00AC3CA1">
            <w:pPr>
              <w:autoSpaceDE/>
              <w:autoSpaceDN/>
              <w:jc w:val="center"/>
              <w:rPr>
                <w:color w:val="auto"/>
                <w:sz w:val="20"/>
                <w:szCs w:val="20"/>
                <w:lang w:val="kk-KZ"/>
              </w:rPr>
            </w:pPr>
            <w:r w:rsidRPr="00233B2B">
              <w:rPr>
                <w:color w:val="auto"/>
                <w:sz w:val="20"/>
                <w:szCs w:val="20"/>
                <w:lang w:val="kk-KZ"/>
              </w:rPr>
              <w:t>мың теңге</w:t>
            </w:r>
          </w:p>
        </w:tc>
        <w:tc>
          <w:tcPr>
            <w:tcW w:w="0" w:type="auto"/>
            <w:vMerge/>
            <w:vAlign w:val="center"/>
            <w:hideMark/>
          </w:tcPr>
          <w:p w:rsidR="00637AC7" w:rsidRPr="00233B2B" w:rsidRDefault="00637AC7" w:rsidP="00AC3CA1">
            <w:pPr>
              <w:autoSpaceDE/>
              <w:autoSpaceDN/>
              <w:jc w:val="center"/>
              <w:rPr>
                <w:color w:val="auto"/>
                <w:sz w:val="20"/>
                <w:szCs w:val="20"/>
                <w:lang w:val="kk-KZ"/>
              </w:rPr>
            </w:pPr>
          </w:p>
        </w:tc>
      </w:tr>
      <w:tr w:rsidR="00637AC7" w:rsidRPr="00233B2B" w:rsidTr="00AC3CA1">
        <w:trPr>
          <w:jc w:val="center"/>
        </w:trPr>
        <w:tc>
          <w:tcPr>
            <w:tcW w:w="248" w:type="pct"/>
            <w:tcMar>
              <w:top w:w="0" w:type="dxa"/>
              <w:left w:w="108" w:type="dxa"/>
              <w:bottom w:w="0" w:type="dxa"/>
              <w:right w:w="108" w:type="dxa"/>
            </w:tcMar>
            <w:vAlign w:val="center"/>
            <w:hideMark/>
          </w:tcPr>
          <w:p w:rsidR="00637AC7" w:rsidRPr="00233B2B" w:rsidRDefault="00637AC7" w:rsidP="00AC3CA1">
            <w:pPr>
              <w:autoSpaceDE/>
              <w:autoSpaceDN/>
              <w:jc w:val="center"/>
              <w:rPr>
                <w:color w:val="auto"/>
                <w:sz w:val="20"/>
                <w:szCs w:val="20"/>
                <w:lang w:val="kk-KZ"/>
              </w:rPr>
            </w:pPr>
            <w:r w:rsidRPr="00233B2B">
              <w:rPr>
                <w:color w:val="auto"/>
                <w:sz w:val="20"/>
                <w:szCs w:val="20"/>
                <w:lang w:val="kk-KZ"/>
              </w:rPr>
              <w:t>1</w:t>
            </w:r>
          </w:p>
        </w:tc>
        <w:tc>
          <w:tcPr>
            <w:tcW w:w="743" w:type="pct"/>
            <w:tcMar>
              <w:top w:w="0" w:type="dxa"/>
              <w:left w:w="108" w:type="dxa"/>
              <w:bottom w:w="0" w:type="dxa"/>
              <w:right w:w="108" w:type="dxa"/>
            </w:tcMar>
            <w:vAlign w:val="center"/>
            <w:hideMark/>
          </w:tcPr>
          <w:p w:rsidR="00637AC7" w:rsidRPr="00233B2B" w:rsidRDefault="00637AC7" w:rsidP="00AC3CA1">
            <w:pPr>
              <w:autoSpaceDE/>
              <w:autoSpaceDN/>
              <w:jc w:val="center"/>
              <w:rPr>
                <w:color w:val="auto"/>
                <w:sz w:val="20"/>
                <w:szCs w:val="20"/>
                <w:lang w:val="kk-KZ"/>
              </w:rPr>
            </w:pPr>
            <w:r w:rsidRPr="00233B2B">
              <w:rPr>
                <w:color w:val="auto"/>
                <w:sz w:val="20"/>
                <w:szCs w:val="20"/>
                <w:lang w:val="kk-KZ"/>
              </w:rPr>
              <w:t>2</w:t>
            </w:r>
          </w:p>
        </w:tc>
        <w:tc>
          <w:tcPr>
            <w:tcW w:w="581" w:type="pct"/>
            <w:tcMar>
              <w:top w:w="0" w:type="dxa"/>
              <w:left w:w="108" w:type="dxa"/>
              <w:bottom w:w="0" w:type="dxa"/>
              <w:right w:w="108" w:type="dxa"/>
            </w:tcMar>
            <w:vAlign w:val="center"/>
            <w:hideMark/>
          </w:tcPr>
          <w:p w:rsidR="00637AC7" w:rsidRPr="00233B2B" w:rsidRDefault="00637AC7" w:rsidP="00AC3CA1">
            <w:pPr>
              <w:autoSpaceDE/>
              <w:autoSpaceDN/>
              <w:jc w:val="center"/>
              <w:rPr>
                <w:color w:val="auto"/>
                <w:sz w:val="20"/>
                <w:szCs w:val="20"/>
                <w:lang w:val="kk-KZ"/>
              </w:rPr>
            </w:pPr>
            <w:r w:rsidRPr="00233B2B">
              <w:rPr>
                <w:color w:val="auto"/>
                <w:sz w:val="20"/>
                <w:szCs w:val="20"/>
                <w:lang w:val="kk-KZ"/>
              </w:rPr>
              <w:t>3</w:t>
            </w:r>
          </w:p>
        </w:tc>
        <w:tc>
          <w:tcPr>
            <w:tcW w:w="940" w:type="pct"/>
            <w:tcMar>
              <w:top w:w="0" w:type="dxa"/>
              <w:left w:w="108" w:type="dxa"/>
              <w:bottom w:w="0" w:type="dxa"/>
              <w:right w:w="108" w:type="dxa"/>
            </w:tcMar>
            <w:vAlign w:val="center"/>
            <w:hideMark/>
          </w:tcPr>
          <w:p w:rsidR="00637AC7" w:rsidRPr="00233B2B" w:rsidRDefault="00637AC7" w:rsidP="00AC3CA1">
            <w:pPr>
              <w:autoSpaceDE/>
              <w:autoSpaceDN/>
              <w:jc w:val="center"/>
              <w:rPr>
                <w:color w:val="auto"/>
                <w:sz w:val="20"/>
                <w:szCs w:val="20"/>
                <w:lang w:val="kk-KZ"/>
              </w:rPr>
            </w:pPr>
            <w:r w:rsidRPr="00233B2B">
              <w:rPr>
                <w:color w:val="auto"/>
                <w:sz w:val="20"/>
                <w:szCs w:val="20"/>
                <w:lang w:val="kk-KZ"/>
              </w:rPr>
              <w:t>4</w:t>
            </w:r>
          </w:p>
        </w:tc>
        <w:tc>
          <w:tcPr>
            <w:tcW w:w="683" w:type="pct"/>
            <w:tcMar>
              <w:top w:w="0" w:type="dxa"/>
              <w:left w:w="108" w:type="dxa"/>
              <w:bottom w:w="0" w:type="dxa"/>
              <w:right w:w="108" w:type="dxa"/>
            </w:tcMar>
            <w:vAlign w:val="center"/>
            <w:hideMark/>
          </w:tcPr>
          <w:p w:rsidR="00637AC7" w:rsidRPr="00233B2B" w:rsidRDefault="00637AC7" w:rsidP="00AC3CA1">
            <w:pPr>
              <w:autoSpaceDE/>
              <w:autoSpaceDN/>
              <w:jc w:val="center"/>
              <w:rPr>
                <w:color w:val="auto"/>
                <w:sz w:val="20"/>
                <w:szCs w:val="20"/>
                <w:lang w:val="kk-KZ"/>
              </w:rPr>
            </w:pPr>
            <w:r w:rsidRPr="00233B2B">
              <w:rPr>
                <w:color w:val="auto"/>
                <w:sz w:val="20"/>
                <w:szCs w:val="20"/>
                <w:lang w:val="kk-KZ"/>
              </w:rPr>
              <w:t>5</w:t>
            </w:r>
          </w:p>
        </w:tc>
        <w:tc>
          <w:tcPr>
            <w:tcW w:w="365" w:type="pct"/>
            <w:tcMar>
              <w:top w:w="0" w:type="dxa"/>
              <w:left w:w="108" w:type="dxa"/>
              <w:bottom w:w="0" w:type="dxa"/>
              <w:right w:w="108" w:type="dxa"/>
            </w:tcMar>
            <w:vAlign w:val="center"/>
            <w:hideMark/>
          </w:tcPr>
          <w:p w:rsidR="00637AC7" w:rsidRPr="00233B2B" w:rsidRDefault="00637AC7" w:rsidP="00AC3CA1">
            <w:pPr>
              <w:autoSpaceDE/>
              <w:autoSpaceDN/>
              <w:jc w:val="center"/>
              <w:rPr>
                <w:color w:val="auto"/>
                <w:sz w:val="20"/>
                <w:szCs w:val="20"/>
                <w:lang w:val="kk-KZ"/>
              </w:rPr>
            </w:pPr>
            <w:r w:rsidRPr="00233B2B">
              <w:rPr>
                <w:color w:val="auto"/>
                <w:sz w:val="20"/>
                <w:szCs w:val="20"/>
                <w:lang w:val="kk-KZ"/>
              </w:rPr>
              <w:t>6</w:t>
            </w:r>
          </w:p>
        </w:tc>
        <w:tc>
          <w:tcPr>
            <w:tcW w:w="653" w:type="pct"/>
            <w:tcMar>
              <w:top w:w="0" w:type="dxa"/>
              <w:left w:w="108" w:type="dxa"/>
              <w:bottom w:w="0" w:type="dxa"/>
              <w:right w:w="108" w:type="dxa"/>
            </w:tcMar>
            <w:vAlign w:val="center"/>
            <w:hideMark/>
          </w:tcPr>
          <w:p w:rsidR="00637AC7" w:rsidRPr="00233B2B" w:rsidRDefault="00637AC7" w:rsidP="00AC3CA1">
            <w:pPr>
              <w:autoSpaceDE/>
              <w:autoSpaceDN/>
              <w:jc w:val="center"/>
              <w:rPr>
                <w:color w:val="auto"/>
                <w:sz w:val="20"/>
                <w:szCs w:val="20"/>
                <w:lang w:val="kk-KZ"/>
              </w:rPr>
            </w:pPr>
            <w:r w:rsidRPr="00233B2B">
              <w:rPr>
                <w:color w:val="auto"/>
                <w:sz w:val="20"/>
                <w:szCs w:val="20"/>
                <w:lang w:val="kk-KZ"/>
              </w:rPr>
              <w:t>7</w:t>
            </w:r>
          </w:p>
        </w:tc>
        <w:tc>
          <w:tcPr>
            <w:tcW w:w="365" w:type="pct"/>
            <w:tcMar>
              <w:top w:w="0" w:type="dxa"/>
              <w:left w:w="108" w:type="dxa"/>
              <w:bottom w:w="0" w:type="dxa"/>
              <w:right w:w="108" w:type="dxa"/>
            </w:tcMar>
            <w:vAlign w:val="center"/>
            <w:hideMark/>
          </w:tcPr>
          <w:p w:rsidR="00637AC7" w:rsidRPr="00233B2B" w:rsidRDefault="00637AC7" w:rsidP="00AC3CA1">
            <w:pPr>
              <w:autoSpaceDE/>
              <w:autoSpaceDN/>
              <w:jc w:val="center"/>
              <w:rPr>
                <w:color w:val="auto"/>
                <w:sz w:val="20"/>
                <w:szCs w:val="20"/>
                <w:lang w:val="kk-KZ"/>
              </w:rPr>
            </w:pPr>
            <w:r w:rsidRPr="00233B2B">
              <w:rPr>
                <w:color w:val="auto"/>
                <w:sz w:val="20"/>
                <w:szCs w:val="20"/>
                <w:lang w:val="kk-KZ"/>
              </w:rPr>
              <w:t>8</w:t>
            </w:r>
          </w:p>
        </w:tc>
        <w:tc>
          <w:tcPr>
            <w:tcW w:w="422" w:type="pct"/>
            <w:tcMar>
              <w:top w:w="0" w:type="dxa"/>
              <w:left w:w="108" w:type="dxa"/>
              <w:bottom w:w="0" w:type="dxa"/>
              <w:right w:w="108" w:type="dxa"/>
            </w:tcMar>
            <w:vAlign w:val="center"/>
            <w:hideMark/>
          </w:tcPr>
          <w:p w:rsidR="00637AC7" w:rsidRPr="00233B2B" w:rsidRDefault="00637AC7" w:rsidP="00AC3CA1">
            <w:pPr>
              <w:autoSpaceDE/>
              <w:autoSpaceDN/>
              <w:jc w:val="center"/>
              <w:rPr>
                <w:color w:val="auto"/>
                <w:sz w:val="20"/>
                <w:szCs w:val="20"/>
                <w:lang w:val="kk-KZ"/>
              </w:rPr>
            </w:pPr>
            <w:r w:rsidRPr="00233B2B">
              <w:rPr>
                <w:color w:val="auto"/>
                <w:sz w:val="20"/>
                <w:szCs w:val="20"/>
                <w:lang w:val="kk-KZ"/>
              </w:rPr>
              <w:t>9</w:t>
            </w:r>
          </w:p>
        </w:tc>
      </w:tr>
      <w:tr w:rsidR="00637AC7" w:rsidRPr="00233B2B" w:rsidTr="00AC3CA1">
        <w:trPr>
          <w:jc w:val="center"/>
        </w:trPr>
        <w:tc>
          <w:tcPr>
            <w:tcW w:w="248" w:type="pct"/>
            <w:tcMar>
              <w:top w:w="0" w:type="dxa"/>
              <w:left w:w="108" w:type="dxa"/>
              <w:bottom w:w="0" w:type="dxa"/>
              <w:right w:w="108" w:type="dxa"/>
            </w:tcMar>
            <w:vAlign w:val="center"/>
            <w:hideMark/>
          </w:tcPr>
          <w:p w:rsidR="00637AC7" w:rsidRPr="00233B2B" w:rsidRDefault="00637AC7" w:rsidP="00AC3CA1">
            <w:pPr>
              <w:autoSpaceDE/>
              <w:autoSpaceDN/>
              <w:jc w:val="center"/>
              <w:rPr>
                <w:color w:val="auto"/>
                <w:sz w:val="20"/>
                <w:szCs w:val="20"/>
                <w:lang w:val="kk-KZ"/>
              </w:rPr>
            </w:pPr>
            <w:r w:rsidRPr="00233B2B">
              <w:rPr>
                <w:color w:val="auto"/>
                <w:sz w:val="20"/>
                <w:szCs w:val="20"/>
                <w:lang w:val="kk-KZ"/>
              </w:rPr>
              <w:t>2</w:t>
            </w:r>
          </w:p>
        </w:tc>
        <w:tc>
          <w:tcPr>
            <w:tcW w:w="743" w:type="pct"/>
            <w:tcMar>
              <w:top w:w="0" w:type="dxa"/>
              <w:left w:w="108" w:type="dxa"/>
              <w:bottom w:w="0" w:type="dxa"/>
              <w:right w:w="108" w:type="dxa"/>
            </w:tcMar>
            <w:hideMark/>
          </w:tcPr>
          <w:p w:rsidR="00637AC7" w:rsidRPr="00233B2B" w:rsidRDefault="00637AC7" w:rsidP="00AC3CA1">
            <w:pPr>
              <w:autoSpaceDE/>
              <w:autoSpaceDN/>
              <w:jc w:val="center"/>
              <w:rPr>
                <w:color w:val="auto"/>
                <w:sz w:val="20"/>
                <w:szCs w:val="20"/>
                <w:lang w:val="kk-KZ"/>
              </w:rPr>
            </w:pPr>
            <w:r w:rsidRPr="00233B2B">
              <w:rPr>
                <w:color w:val="auto"/>
                <w:sz w:val="20"/>
                <w:szCs w:val="20"/>
                <w:lang w:val="kk-KZ"/>
              </w:rPr>
              <w:t> </w:t>
            </w:r>
          </w:p>
        </w:tc>
        <w:tc>
          <w:tcPr>
            <w:tcW w:w="581" w:type="pct"/>
            <w:tcMar>
              <w:top w:w="0" w:type="dxa"/>
              <w:left w:w="108" w:type="dxa"/>
              <w:bottom w:w="0" w:type="dxa"/>
              <w:right w:w="108" w:type="dxa"/>
            </w:tcMar>
            <w:hideMark/>
          </w:tcPr>
          <w:p w:rsidR="00637AC7" w:rsidRPr="00233B2B" w:rsidRDefault="00637AC7" w:rsidP="00AC3CA1">
            <w:pPr>
              <w:autoSpaceDE/>
              <w:autoSpaceDN/>
              <w:jc w:val="center"/>
              <w:rPr>
                <w:color w:val="auto"/>
                <w:sz w:val="20"/>
                <w:szCs w:val="20"/>
                <w:lang w:val="kk-KZ"/>
              </w:rPr>
            </w:pPr>
            <w:r w:rsidRPr="00233B2B">
              <w:rPr>
                <w:color w:val="auto"/>
                <w:sz w:val="20"/>
                <w:szCs w:val="20"/>
                <w:lang w:val="kk-KZ"/>
              </w:rPr>
              <w:t> </w:t>
            </w:r>
          </w:p>
        </w:tc>
        <w:tc>
          <w:tcPr>
            <w:tcW w:w="940" w:type="pct"/>
            <w:tcMar>
              <w:top w:w="0" w:type="dxa"/>
              <w:left w:w="108" w:type="dxa"/>
              <w:bottom w:w="0" w:type="dxa"/>
              <w:right w:w="108" w:type="dxa"/>
            </w:tcMar>
            <w:hideMark/>
          </w:tcPr>
          <w:p w:rsidR="00637AC7" w:rsidRPr="00233B2B" w:rsidRDefault="00637AC7" w:rsidP="00AC3CA1">
            <w:pPr>
              <w:autoSpaceDE/>
              <w:autoSpaceDN/>
              <w:jc w:val="center"/>
              <w:rPr>
                <w:color w:val="auto"/>
                <w:sz w:val="20"/>
                <w:szCs w:val="20"/>
                <w:lang w:val="kk-KZ"/>
              </w:rPr>
            </w:pPr>
            <w:r w:rsidRPr="00233B2B">
              <w:rPr>
                <w:color w:val="auto"/>
                <w:sz w:val="20"/>
                <w:szCs w:val="20"/>
                <w:lang w:val="kk-KZ"/>
              </w:rPr>
              <w:t> </w:t>
            </w:r>
          </w:p>
        </w:tc>
        <w:tc>
          <w:tcPr>
            <w:tcW w:w="683" w:type="pct"/>
            <w:tcMar>
              <w:top w:w="0" w:type="dxa"/>
              <w:left w:w="108" w:type="dxa"/>
              <w:bottom w:w="0" w:type="dxa"/>
              <w:right w:w="108" w:type="dxa"/>
            </w:tcMar>
            <w:hideMark/>
          </w:tcPr>
          <w:p w:rsidR="00637AC7" w:rsidRPr="00233B2B" w:rsidRDefault="00637AC7" w:rsidP="00AC3CA1">
            <w:pPr>
              <w:autoSpaceDE/>
              <w:autoSpaceDN/>
              <w:jc w:val="center"/>
              <w:rPr>
                <w:color w:val="auto"/>
                <w:sz w:val="20"/>
                <w:szCs w:val="20"/>
                <w:lang w:val="kk-KZ"/>
              </w:rPr>
            </w:pPr>
            <w:r w:rsidRPr="00233B2B">
              <w:rPr>
                <w:color w:val="auto"/>
                <w:sz w:val="20"/>
                <w:szCs w:val="20"/>
                <w:lang w:val="kk-KZ"/>
              </w:rPr>
              <w:t> </w:t>
            </w:r>
          </w:p>
        </w:tc>
        <w:tc>
          <w:tcPr>
            <w:tcW w:w="365" w:type="pct"/>
            <w:tcMar>
              <w:top w:w="0" w:type="dxa"/>
              <w:left w:w="108" w:type="dxa"/>
              <w:bottom w:w="0" w:type="dxa"/>
              <w:right w:w="108" w:type="dxa"/>
            </w:tcMar>
            <w:hideMark/>
          </w:tcPr>
          <w:p w:rsidR="00637AC7" w:rsidRPr="00233B2B" w:rsidRDefault="00637AC7" w:rsidP="00AC3CA1">
            <w:pPr>
              <w:autoSpaceDE/>
              <w:autoSpaceDN/>
              <w:jc w:val="center"/>
              <w:rPr>
                <w:color w:val="auto"/>
                <w:sz w:val="20"/>
                <w:szCs w:val="20"/>
                <w:lang w:val="kk-KZ"/>
              </w:rPr>
            </w:pPr>
            <w:r w:rsidRPr="00233B2B">
              <w:rPr>
                <w:color w:val="auto"/>
                <w:sz w:val="20"/>
                <w:szCs w:val="20"/>
                <w:lang w:val="kk-KZ"/>
              </w:rPr>
              <w:t> </w:t>
            </w:r>
          </w:p>
        </w:tc>
        <w:tc>
          <w:tcPr>
            <w:tcW w:w="653" w:type="pct"/>
            <w:tcMar>
              <w:top w:w="0" w:type="dxa"/>
              <w:left w:w="108" w:type="dxa"/>
              <w:bottom w:w="0" w:type="dxa"/>
              <w:right w:w="108" w:type="dxa"/>
            </w:tcMar>
            <w:hideMark/>
          </w:tcPr>
          <w:p w:rsidR="00637AC7" w:rsidRPr="00233B2B" w:rsidRDefault="00637AC7" w:rsidP="00AC3CA1">
            <w:pPr>
              <w:autoSpaceDE/>
              <w:autoSpaceDN/>
              <w:jc w:val="center"/>
              <w:rPr>
                <w:color w:val="auto"/>
                <w:sz w:val="20"/>
                <w:szCs w:val="20"/>
                <w:lang w:val="kk-KZ"/>
              </w:rPr>
            </w:pPr>
            <w:r w:rsidRPr="00233B2B">
              <w:rPr>
                <w:color w:val="auto"/>
                <w:sz w:val="20"/>
                <w:szCs w:val="20"/>
                <w:lang w:val="kk-KZ"/>
              </w:rPr>
              <w:t> </w:t>
            </w:r>
          </w:p>
        </w:tc>
        <w:tc>
          <w:tcPr>
            <w:tcW w:w="365" w:type="pct"/>
            <w:tcMar>
              <w:top w:w="0" w:type="dxa"/>
              <w:left w:w="108" w:type="dxa"/>
              <w:bottom w:w="0" w:type="dxa"/>
              <w:right w:w="108" w:type="dxa"/>
            </w:tcMar>
            <w:hideMark/>
          </w:tcPr>
          <w:p w:rsidR="00637AC7" w:rsidRPr="00233B2B" w:rsidRDefault="00637AC7" w:rsidP="00AC3CA1">
            <w:pPr>
              <w:autoSpaceDE/>
              <w:autoSpaceDN/>
              <w:jc w:val="center"/>
              <w:rPr>
                <w:color w:val="auto"/>
                <w:sz w:val="20"/>
                <w:szCs w:val="20"/>
                <w:lang w:val="kk-KZ"/>
              </w:rPr>
            </w:pPr>
            <w:r w:rsidRPr="00233B2B">
              <w:rPr>
                <w:color w:val="auto"/>
                <w:sz w:val="20"/>
                <w:szCs w:val="20"/>
                <w:lang w:val="kk-KZ"/>
              </w:rPr>
              <w:t> </w:t>
            </w:r>
          </w:p>
        </w:tc>
        <w:tc>
          <w:tcPr>
            <w:tcW w:w="422" w:type="pct"/>
            <w:tcMar>
              <w:top w:w="0" w:type="dxa"/>
              <w:left w:w="108" w:type="dxa"/>
              <w:bottom w:w="0" w:type="dxa"/>
              <w:right w:w="108" w:type="dxa"/>
            </w:tcMar>
            <w:hideMark/>
          </w:tcPr>
          <w:p w:rsidR="00637AC7" w:rsidRPr="00233B2B" w:rsidRDefault="00637AC7" w:rsidP="00AC3CA1">
            <w:pPr>
              <w:autoSpaceDE/>
              <w:autoSpaceDN/>
              <w:jc w:val="center"/>
              <w:rPr>
                <w:color w:val="auto"/>
                <w:sz w:val="20"/>
                <w:szCs w:val="20"/>
                <w:lang w:val="kk-KZ"/>
              </w:rPr>
            </w:pPr>
            <w:r w:rsidRPr="00233B2B">
              <w:rPr>
                <w:color w:val="auto"/>
                <w:sz w:val="20"/>
                <w:szCs w:val="20"/>
                <w:lang w:val="kk-KZ"/>
              </w:rPr>
              <w:t> </w:t>
            </w:r>
          </w:p>
        </w:tc>
      </w:tr>
      <w:tr w:rsidR="00637AC7" w:rsidRPr="00233B2B" w:rsidTr="00AC3CA1">
        <w:trPr>
          <w:jc w:val="center"/>
        </w:trPr>
        <w:tc>
          <w:tcPr>
            <w:tcW w:w="248" w:type="pct"/>
            <w:tcMar>
              <w:top w:w="0" w:type="dxa"/>
              <w:left w:w="108" w:type="dxa"/>
              <w:bottom w:w="0" w:type="dxa"/>
              <w:right w:w="108" w:type="dxa"/>
            </w:tcMar>
            <w:vAlign w:val="center"/>
            <w:hideMark/>
          </w:tcPr>
          <w:p w:rsidR="00637AC7" w:rsidRPr="00233B2B" w:rsidRDefault="00637AC7" w:rsidP="00AC3CA1">
            <w:pPr>
              <w:autoSpaceDE/>
              <w:autoSpaceDN/>
              <w:jc w:val="center"/>
              <w:rPr>
                <w:color w:val="auto"/>
                <w:sz w:val="20"/>
                <w:szCs w:val="20"/>
                <w:lang w:val="kk-KZ"/>
              </w:rPr>
            </w:pPr>
            <w:r w:rsidRPr="00233B2B">
              <w:rPr>
                <w:color w:val="auto"/>
                <w:sz w:val="20"/>
                <w:szCs w:val="20"/>
                <w:lang w:val="kk-KZ"/>
              </w:rPr>
              <w:t>…</w:t>
            </w:r>
          </w:p>
        </w:tc>
        <w:tc>
          <w:tcPr>
            <w:tcW w:w="743" w:type="pct"/>
            <w:tcMar>
              <w:top w:w="0" w:type="dxa"/>
              <w:left w:w="108" w:type="dxa"/>
              <w:bottom w:w="0" w:type="dxa"/>
              <w:right w:w="108" w:type="dxa"/>
            </w:tcMar>
            <w:hideMark/>
          </w:tcPr>
          <w:p w:rsidR="00637AC7" w:rsidRPr="00233B2B" w:rsidRDefault="00637AC7" w:rsidP="00AC3CA1">
            <w:pPr>
              <w:autoSpaceDE/>
              <w:autoSpaceDN/>
              <w:rPr>
                <w:color w:val="auto"/>
                <w:sz w:val="20"/>
                <w:szCs w:val="20"/>
                <w:lang w:val="kk-KZ"/>
              </w:rPr>
            </w:pPr>
            <w:r w:rsidRPr="00233B2B">
              <w:rPr>
                <w:color w:val="auto"/>
                <w:sz w:val="20"/>
                <w:szCs w:val="20"/>
                <w:lang w:val="kk-KZ"/>
              </w:rPr>
              <w:t> </w:t>
            </w:r>
          </w:p>
        </w:tc>
        <w:tc>
          <w:tcPr>
            <w:tcW w:w="581" w:type="pct"/>
            <w:tcMar>
              <w:top w:w="0" w:type="dxa"/>
              <w:left w:w="108" w:type="dxa"/>
              <w:bottom w:w="0" w:type="dxa"/>
              <w:right w:w="108" w:type="dxa"/>
            </w:tcMar>
            <w:hideMark/>
          </w:tcPr>
          <w:p w:rsidR="00637AC7" w:rsidRPr="00233B2B" w:rsidRDefault="00637AC7" w:rsidP="00AC3CA1">
            <w:pPr>
              <w:autoSpaceDE/>
              <w:autoSpaceDN/>
              <w:rPr>
                <w:color w:val="auto"/>
                <w:sz w:val="20"/>
                <w:szCs w:val="20"/>
                <w:lang w:val="kk-KZ"/>
              </w:rPr>
            </w:pPr>
            <w:r w:rsidRPr="00233B2B">
              <w:rPr>
                <w:color w:val="auto"/>
                <w:sz w:val="20"/>
                <w:szCs w:val="20"/>
                <w:lang w:val="kk-KZ"/>
              </w:rPr>
              <w:t> </w:t>
            </w:r>
          </w:p>
        </w:tc>
        <w:tc>
          <w:tcPr>
            <w:tcW w:w="940" w:type="pct"/>
            <w:tcMar>
              <w:top w:w="0" w:type="dxa"/>
              <w:left w:w="108" w:type="dxa"/>
              <w:bottom w:w="0" w:type="dxa"/>
              <w:right w:w="108" w:type="dxa"/>
            </w:tcMar>
            <w:hideMark/>
          </w:tcPr>
          <w:p w:rsidR="00637AC7" w:rsidRPr="00233B2B" w:rsidRDefault="00637AC7" w:rsidP="00AC3CA1">
            <w:pPr>
              <w:autoSpaceDE/>
              <w:autoSpaceDN/>
              <w:rPr>
                <w:color w:val="auto"/>
                <w:sz w:val="20"/>
                <w:szCs w:val="20"/>
                <w:lang w:val="kk-KZ"/>
              </w:rPr>
            </w:pPr>
            <w:r w:rsidRPr="00233B2B">
              <w:rPr>
                <w:color w:val="auto"/>
                <w:sz w:val="20"/>
                <w:szCs w:val="20"/>
                <w:lang w:val="kk-KZ"/>
              </w:rPr>
              <w:t> </w:t>
            </w:r>
          </w:p>
        </w:tc>
        <w:tc>
          <w:tcPr>
            <w:tcW w:w="683" w:type="pct"/>
            <w:tcMar>
              <w:top w:w="0" w:type="dxa"/>
              <w:left w:w="108" w:type="dxa"/>
              <w:bottom w:w="0" w:type="dxa"/>
              <w:right w:w="108" w:type="dxa"/>
            </w:tcMar>
            <w:hideMark/>
          </w:tcPr>
          <w:p w:rsidR="00637AC7" w:rsidRPr="00233B2B" w:rsidRDefault="00637AC7" w:rsidP="00AC3CA1">
            <w:pPr>
              <w:autoSpaceDE/>
              <w:autoSpaceDN/>
              <w:rPr>
                <w:color w:val="auto"/>
                <w:sz w:val="20"/>
                <w:szCs w:val="20"/>
                <w:lang w:val="kk-KZ"/>
              </w:rPr>
            </w:pPr>
            <w:r w:rsidRPr="00233B2B">
              <w:rPr>
                <w:color w:val="auto"/>
                <w:sz w:val="20"/>
                <w:szCs w:val="20"/>
                <w:lang w:val="kk-KZ"/>
              </w:rPr>
              <w:t> </w:t>
            </w:r>
          </w:p>
        </w:tc>
        <w:tc>
          <w:tcPr>
            <w:tcW w:w="365" w:type="pct"/>
            <w:tcMar>
              <w:top w:w="0" w:type="dxa"/>
              <w:left w:w="108" w:type="dxa"/>
              <w:bottom w:w="0" w:type="dxa"/>
              <w:right w:w="108" w:type="dxa"/>
            </w:tcMar>
            <w:hideMark/>
          </w:tcPr>
          <w:p w:rsidR="00637AC7" w:rsidRPr="00233B2B" w:rsidRDefault="00637AC7" w:rsidP="00AC3CA1">
            <w:pPr>
              <w:autoSpaceDE/>
              <w:autoSpaceDN/>
              <w:rPr>
                <w:color w:val="auto"/>
                <w:sz w:val="20"/>
                <w:szCs w:val="20"/>
                <w:lang w:val="kk-KZ"/>
              </w:rPr>
            </w:pPr>
            <w:r w:rsidRPr="00233B2B">
              <w:rPr>
                <w:color w:val="auto"/>
                <w:sz w:val="20"/>
                <w:szCs w:val="20"/>
                <w:lang w:val="kk-KZ"/>
              </w:rPr>
              <w:t> </w:t>
            </w:r>
          </w:p>
        </w:tc>
        <w:tc>
          <w:tcPr>
            <w:tcW w:w="653" w:type="pct"/>
            <w:tcMar>
              <w:top w:w="0" w:type="dxa"/>
              <w:left w:w="108" w:type="dxa"/>
              <w:bottom w:w="0" w:type="dxa"/>
              <w:right w:w="108" w:type="dxa"/>
            </w:tcMar>
            <w:hideMark/>
          </w:tcPr>
          <w:p w:rsidR="00637AC7" w:rsidRPr="00233B2B" w:rsidRDefault="00637AC7" w:rsidP="00AC3CA1">
            <w:pPr>
              <w:autoSpaceDE/>
              <w:autoSpaceDN/>
              <w:rPr>
                <w:color w:val="auto"/>
                <w:sz w:val="20"/>
                <w:szCs w:val="20"/>
                <w:lang w:val="kk-KZ"/>
              </w:rPr>
            </w:pPr>
            <w:r w:rsidRPr="00233B2B">
              <w:rPr>
                <w:color w:val="auto"/>
                <w:sz w:val="20"/>
                <w:szCs w:val="20"/>
                <w:lang w:val="kk-KZ"/>
              </w:rPr>
              <w:t> </w:t>
            </w:r>
          </w:p>
        </w:tc>
        <w:tc>
          <w:tcPr>
            <w:tcW w:w="365" w:type="pct"/>
            <w:tcMar>
              <w:top w:w="0" w:type="dxa"/>
              <w:left w:w="108" w:type="dxa"/>
              <w:bottom w:w="0" w:type="dxa"/>
              <w:right w:w="108" w:type="dxa"/>
            </w:tcMar>
            <w:hideMark/>
          </w:tcPr>
          <w:p w:rsidR="00637AC7" w:rsidRPr="00233B2B" w:rsidRDefault="00637AC7" w:rsidP="00AC3CA1">
            <w:pPr>
              <w:autoSpaceDE/>
              <w:autoSpaceDN/>
              <w:rPr>
                <w:color w:val="auto"/>
                <w:sz w:val="20"/>
                <w:szCs w:val="20"/>
                <w:lang w:val="kk-KZ"/>
              </w:rPr>
            </w:pPr>
            <w:r w:rsidRPr="00233B2B">
              <w:rPr>
                <w:color w:val="auto"/>
                <w:sz w:val="20"/>
                <w:szCs w:val="20"/>
                <w:lang w:val="kk-KZ"/>
              </w:rPr>
              <w:t> </w:t>
            </w:r>
          </w:p>
        </w:tc>
        <w:tc>
          <w:tcPr>
            <w:tcW w:w="422" w:type="pct"/>
            <w:tcMar>
              <w:top w:w="0" w:type="dxa"/>
              <w:left w:w="108" w:type="dxa"/>
              <w:bottom w:w="0" w:type="dxa"/>
              <w:right w:w="108" w:type="dxa"/>
            </w:tcMar>
            <w:hideMark/>
          </w:tcPr>
          <w:p w:rsidR="00637AC7" w:rsidRPr="00233B2B" w:rsidRDefault="00637AC7" w:rsidP="00AC3CA1">
            <w:pPr>
              <w:autoSpaceDE/>
              <w:autoSpaceDN/>
              <w:rPr>
                <w:color w:val="auto"/>
                <w:sz w:val="20"/>
                <w:szCs w:val="20"/>
                <w:lang w:val="kk-KZ"/>
              </w:rPr>
            </w:pPr>
            <w:r w:rsidRPr="00233B2B">
              <w:rPr>
                <w:color w:val="auto"/>
                <w:sz w:val="20"/>
                <w:szCs w:val="20"/>
                <w:lang w:val="kk-KZ"/>
              </w:rPr>
              <w:t> </w:t>
            </w:r>
          </w:p>
        </w:tc>
      </w:tr>
      <w:tr w:rsidR="00637AC7" w:rsidRPr="00233B2B" w:rsidTr="00AC3CA1">
        <w:trPr>
          <w:jc w:val="center"/>
        </w:trPr>
        <w:tc>
          <w:tcPr>
            <w:tcW w:w="248" w:type="pct"/>
            <w:tcMar>
              <w:top w:w="0" w:type="dxa"/>
              <w:left w:w="108" w:type="dxa"/>
              <w:bottom w:w="0" w:type="dxa"/>
              <w:right w:w="108" w:type="dxa"/>
            </w:tcMar>
            <w:hideMark/>
          </w:tcPr>
          <w:p w:rsidR="00637AC7" w:rsidRPr="00233B2B" w:rsidRDefault="00637AC7" w:rsidP="00AC3CA1">
            <w:pPr>
              <w:autoSpaceDE/>
              <w:autoSpaceDN/>
              <w:rPr>
                <w:color w:val="auto"/>
                <w:sz w:val="20"/>
                <w:szCs w:val="20"/>
                <w:lang w:val="kk-KZ"/>
              </w:rPr>
            </w:pPr>
            <w:r w:rsidRPr="00233B2B">
              <w:rPr>
                <w:color w:val="auto"/>
                <w:sz w:val="20"/>
                <w:szCs w:val="20"/>
                <w:lang w:val="kk-KZ"/>
              </w:rPr>
              <w:t> </w:t>
            </w:r>
          </w:p>
        </w:tc>
        <w:tc>
          <w:tcPr>
            <w:tcW w:w="743" w:type="pct"/>
            <w:tcMar>
              <w:top w:w="0" w:type="dxa"/>
              <w:left w:w="108" w:type="dxa"/>
              <w:bottom w:w="0" w:type="dxa"/>
              <w:right w:w="108" w:type="dxa"/>
            </w:tcMar>
            <w:hideMark/>
          </w:tcPr>
          <w:p w:rsidR="00637AC7" w:rsidRPr="00233B2B" w:rsidRDefault="00637AC7" w:rsidP="00AC3CA1">
            <w:pPr>
              <w:autoSpaceDE/>
              <w:autoSpaceDN/>
              <w:rPr>
                <w:color w:val="auto"/>
                <w:sz w:val="20"/>
                <w:szCs w:val="20"/>
                <w:lang w:val="kk-KZ"/>
              </w:rPr>
            </w:pPr>
            <w:r w:rsidRPr="00233B2B">
              <w:rPr>
                <w:color w:val="auto"/>
                <w:sz w:val="20"/>
                <w:szCs w:val="20"/>
                <w:lang w:val="kk-KZ"/>
              </w:rPr>
              <w:t>Жиынтығы</w:t>
            </w:r>
          </w:p>
        </w:tc>
        <w:tc>
          <w:tcPr>
            <w:tcW w:w="581" w:type="pct"/>
            <w:tcMar>
              <w:top w:w="0" w:type="dxa"/>
              <w:left w:w="108" w:type="dxa"/>
              <w:bottom w:w="0" w:type="dxa"/>
              <w:right w:w="108" w:type="dxa"/>
            </w:tcMar>
            <w:vAlign w:val="center"/>
            <w:hideMark/>
          </w:tcPr>
          <w:p w:rsidR="00637AC7" w:rsidRPr="00233B2B" w:rsidRDefault="00637AC7" w:rsidP="00AC3CA1">
            <w:pPr>
              <w:autoSpaceDE/>
              <w:autoSpaceDN/>
              <w:jc w:val="center"/>
              <w:rPr>
                <w:color w:val="auto"/>
                <w:sz w:val="20"/>
                <w:szCs w:val="20"/>
                <w:lang w:val="kk-KZ"/>
              </w:rPr>
            </w:pPr>
            <w:r w:rsidRPr="00233B2B">
              <w:rPr>
                <w:color w:val="auto"/>
                <w:sz w:val="20"/>
                <w:szCs w:val="20"/>
                <w:lang w:val="kk-KZ"/>
              </w:rPr>
              <w:t>Х</w:t>
            </w:r>
          </w:p>
        </w:tc>
        <w:tc>
          <w:tcPr>
            <w:tcW w:w="940" w:type="pct"/>
            <w:tcMar>
              <w:top w:w="0" w:type="dxa"/>
              <w:left w:w="108" w:type="dxa"/>
              <w:bottom w:w="0" w:type="dxa"/>
              <w:right w:w="108" w:type="dxa"/>
            </w:tcMar>
            <w:vAlign w:val="center"/>
            <w:hideMark/>
          </w:tcPr>
          <w:p w:rsidR="00637AC7" w:rsidRPr="00233B2B" w:rsidRDefault="00637AC7" w:rsidP="00AC3CA1">
            <w:pPr>
              <w:autoSpaceDE/>
              <w:autoSpaceDN/>
              <w:jc w:val="center"/>
              <w:rPr>
                <w:color w:val="auto"/>
                <w:sz w:val="20"/>
                <w:szCs w:val="20"/>
                <w:lang w:val="kk-KZ"/>
              </w:rPr>
            </w:pPr>
            <w:r w:rsidRPr="00233B2B">
              <w:rPr>
                <w:color w:val="auto"/>
                <w:sz w:val="20"/>
                <w:szCs w:val="20"/>
                <w:lang w:val="kk-KZ"/>
              </w:rPr>
              <w:t>Х</w:t>
            </w:r>
          </w:p>
        </w:tc>
        <w:tc>
          <w:tcPr>
            <w:tcW w:w="683" w:type="pct"/>
            <w:tcMar>
              <w:top w:w="0" w:type="dxa"/>
              <w:left w:w="108" w:type="dxa"/>
              <w:bottom w:w="0" w:type="dxa"/>
              <w:right w:w="108" w:type="dxa"/>
            </w:tcMar>
            <w:vAlign w:val="center"/>
            <w:hideMark/>
          </w:tcPr>
          <w:p w:rsidR="00637AC7" w:rsidRPr="00233B2B" w:rsidRDefault="00637AC7" w:rsidP="00AC3CA1">
            <w:pPr>
              <w:autoSpaceDE/>
              <w:autoSpaceDN/>
              <w:jc w:val="center"/>
              <w:rPr>
                <w:color w:val="auto"/>
                <w:sz w:val="20"/>
                <w:szCs w:val="20"/>
                <w:lang w:val="kk-KZ"/>
              </w:rPr>
            </w:pPr>
            <w:r w:rsidRPr="00233B2B">
              <w:rPr>
                <w:color w:val="auto"/>
                <w:sz w:val="20"/>
                <w:szCs w:val="20"/>
                <w:lang w:val="kk-KZ"/>
              </w:rPr>
              <w:t>Х</w:t>
            </w:r>
          </w:p>
        </w:tc>
        <w:tc>
          <w:tcPr>
            <w:tcW w:w="365" w:type="pct"/>
            <w:tcMar>
              <w:top w:w="0" w:type="dxa"/>
              <w:left w:w="108" w:type="dxa"/>
              <w:bottom w:w="0" w:type="dxa"/>
              <w:right w:w="108" w:type="dxa"/>
            </w:tcMar>
            <w:vAlign w:val="center"/>
            <w:hideMark/>
          </w:tcPr>
          <w:p w:rsidR="00637AC7" w:rsidRPr="00233B2B" w:rsidRDefault="00637AC7" w:rsidP="00AC3CA1">
            <w:pPr>
              <w:autoSpaceDE/>
              <w:autoSpaceDN/>
              <w:jc w:val="center"/>
              <w:rPr>
                <w:color w:val="auto"/>
                <w:sz w:val="20"/>
                <w:szCs w:val="20"/>
                <w:lang w:val="kk-KZ"/>
              </w:rPr>
            </w:pPr>
            <w:r w:rsidRPr="00233B2B">
              <w:rPr>
                <w:color w:val="auto"/>
                <w:sz w:val="20"/>
                <w:szCs w:val="20"/>
                <w:lang w:val="kk-KZ"/>
              </w:rPr>
              <w:t>Х</w:t>
            </w:r>
          </w:p>
        </w:tc>
        <w:tc>
          <w:tcPr>
            <w:tcW w:w="653" w:type="pct"/>
            <w:tcMar>
              <w:top w:w="0" w:type="dxa"/>
              <w:left w:w="108" w:type="dxa"/>
              <w:bottom w:w="0" w:type="dxa"/>
              <w:right w:w="108" w:type="dxa"/>
            </w:tcMar>
            <w:vAlign w:val="center"/>
            <w:hideMark/>
          </w:tcPr>
          <w:p w:rsidR="00637AC7" w:rsidRPr="00233B2B" w:rsidRDefault="00637AC7" w:rsidP="00AC3CA1">
            <w:pPr>
              <w:autoSpaceDE/>
              <w:autoSpaceDN/>
              <w:jc w:val="center"/>
              <w:rPr>
                <w:color w:val="auto"/>
                <w:sz w:val="20"/>
                <w:szCs w:val="20"/>
                <w:lang w:val="kk-KZ"/>
              </w:rPr>
            </w:pPr>
            <w:r w:rsidRPr="00233B2B">
              <w:rPr>
                <w:color w:val="auto"/>
                <w:sz w:val="20"/>
                <w:szCs w:val="20"/>
                <w:lang w:val="kk-KZ"/>
              </w:rPr>
              <w:t>Х</w:t>
            </w:r>
          </w:p>
        </w:tc>
        <w:tc>
          <w:tcPr>
            <w:tcW w:w="365" w:type="pct"/>
            <w:tcMar>
              <w:top w:w="0" w:type="dxa"/>
              <w:left w:w="108" w:type="dxa"/>
              <w:bottom w:w="0" w:type="dxa"/>
              <w:right w:w="108" w:type="dxa"/>
            </w:tcMar>
            <w:vAlign w:val="center"/>
            <w:hideMark/>
          </w:tcPr>
          <w:p w:rsidR="00637AC7" w:rsidRPr="00233B2B" w:rsidRDefault="00637AC7" w:rsidP="00AC3CA1">
            <w:pPr>
              <w:autoSpaceDE/>
              <w:autoSpaceDN/>
              <w:jc w:val="center"/>
              <w:rPr>
                <w:color w:val="auto"/>
                <w:sz w:val="20"/>
                <w:szCs w:val="20"/>
                <w:lang w:val="kk-KZ"/>
              </w:rPr>
            </w:pPr>
            <w:r w:rsidRPr="00233B2B">
              <w:rPr>
                <w:color w:val="auto"/>
                <w:sz w:val="20"/>
                <w:szCs w:val="20"/>
                <w:lang w:val="kk-KZ"/>
              </w:rPr>
              <w:t>Х</w:t>
            </w:r>
          </w:p>
        </w:tc>
        <w:tc>
          <w:tcPr>
            <w:tcW w:w="422" w:type="pct"/>
            <w:tcMar>
              <w:top w:w="0" w:type="dxa"/>
              <w:left w:w="108" w:type="dxa"/>
              <w:bottom w:w="0" w:type="dxa"/>
              <w:right w:w="108" w:type="dxa"/>
            </w:tcMar>
            <w:hideMark/>
          </w:tcPr>
          <w:p w:rsidR="00637AC7" w:rsidRPr="00233B2B" w:rsidRDefault="00637AC7" w:rsidP="00AC3CA1">
            <w:pPr>
              <w:autoSpaceDE/>
              <w:autoSpaceDN/>
              <w:rPr>
                <w:color w:val="auto"/>
                <w:sz w:val="20"/>
                <w:szCs w:val="20"/>
                <w:lang w:val="kk-KZ"/>
              </w:rPr>
            </w:pPr>
            <w:r w:rsidRPr="00233B2B">
              <w:rPr>
                <w:color w:val="auto"/>
                <w:sz w:val="20"/>
                <w:szCs w:val="20"/>
                <w:lang w:val="kk-KZ"/>
              </w:rPr>
              <w:t> </w:t>
            </w:r>
          </w:p>
        </w:tc>
      </w:tr>
    </w:tbl>
    <w:p w:rsidR="00637AC7" w:rsidRPr="00233B2B" w:rsidRDefault="00637AC7" w:rsidP="00637AC7">
      <w:pPr>
        <w:autoSpaceDE/>
        <w:autoSpaceDN/>
        <w:ind w:left="5670"/>
        <w:jc w:val="right"/>
        <w:rPr>
          <w:bCs/>
          <w:color w:val="auto"/>
          <w:sz w:val="20"/>
          <w:szCs w:val="20"/>
          <w:lang w:val="kk-KZ"/>
        </w:rPr>
      </w:pPr>
    </w:p>
    <w:p w:rsidR="00637AC7" w:rsidRPr="00233B2B" w:rsidRDefault="00637AC7" w:rsidP="00637AC7">
      <w:pPr>
        <w:autoSpaceDE/>
        <w:autoSpaceDN/>
        <w:ind w:left="5670"/>
        <w:jc w:val="right"/>
        <w:rPr>
          <w:bCs/>
          <w:color w:val="auto"/>
          <w:sz w:val="20"/>
          <w:szCs w:val="20"/>
          <w:lang w:val="kk-KZ"/>
        </w:rPr>
      </w:pPr>
    </w:p>
    <w:p w:rsidR="00637AC7" w:rsidRPr="00233B2B" w:rsidRDefault="00637AC7" w:rsidP="00637AC7">
      <w:pPr>
        <w:autoSpaceDE/>
        <w:autoSpaceDN/>
        <w:jc w:val="center"/>
        <w:rPr>
          <w:color w:val="auto"/>
          <w:sz w:val="20"/>
          <w:szCs w:val="20"/>
          <w:lang w:val="kk-KZ"/>
        </w:rPr>
      </w:pPr>
      <w:r w:rsidRPr="00233B2B">
        <w:rPr>
          <w:sz w:val="20"/>
          <w:szCs w:val="20"/>
          <w:lang w:val="kk-KZ"/>
        </w:rPr>
        <w:t>«Стресті активтер қоры» акционерлік қоғамының арнайы қаржы компаниясына берілген секьюритилендірілген кредиттердің жиынтық сомасының</w:t>
      </w:r>
      <w:r w:rsidRPr="00233B2B">
        <w:rPr>
          <w:color w:val="auto"/>
          <w:sz w:val="20"/>
          <w:szCs w:val="20"/>
          <w:lang w:val="kk-KZ"/>
        </w:rPr>
        <w:t xml:space="preserve"> талдамасы туралы есеп</w:t>
      </w:r>
    </w:p>
    <w:p w:rsidR="00637AC7" w:rsidRPr="00233B2B" w:rsidRDefault="00637AC7" w:rsidP="00637AC7">
      <w:pPr>
        <w:autoSpaceDE/>
        <w:autoSpaceDN/>
        <w:jc w:val="center"/>
        <w:rPr>
          <w:bCs/>
          <w:color w:val="auto"/>
          <w:sz w:val="20"/>
          <w:szCs w:val="20"/>
          <w:lang w:val="kk-KZ"/>
        </w:rPr>
      </w:pPr>
    </w:p>
    <w:p w:rsidR="00637AC7" w:rsidRPr="00233B2B" w:rsidRDefault="00637AC7" w:rsidP="00637AC7">
      <w:pPr>
        <w:autoSpaceDE/>
        <w:autoSpaceDN/>
        <w:jc w:val="center"/>
        <w:rPr>
          <w:bCs/>
          <w:color w:val="auto"/>
          <w:sz w:val="20"/>
          <w:szCs w:val="20"/>
          <w:lang w:val="kk-KZ"/>
        </w:rPr>
      </w:pPr>
    </w:p>
    <w:tbl>
      <w:tblPr>
        <w:tblW w:w="5108" w:type="pct"/>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67"/>
        <w:gridCol w:w="4356"/>
        <w:gridCol w:w="1828"/>
        <w:gridCol w:w="1615"/>
        <w:gridCol w:w="1539"/>
      </w:tblGrid>
      <w:tr w:rsidR="00637AC7" w:rsidRPr="00233B2B" w:rsidTr="00AC3CA1">
        <w:tc>
          <w:tcPr>
            <w:tcW w:w="286" w:type="pct"/>
            <w:vMerge w:val="restart"/>
            <w:tcMar>
              <w:top w:w="0" w:type="dxa"/>
              <w:left w:w="28" w:type="dxa"/>
              <w:bottom w:w="0" w:type="dxa"/>
              <w:right w:w="28" w:type="dxa"/>
            </w:tcMar>
            <w:vAlign w:val="center"/>
            <w:hideMark/>
          </w:tcPr>
          <w:p w:rsidR="00637AC7" w:rsidRPr="00233B2B" w:rsidRDefault="00637AC7" w:rsidP="00AC3CA1">
            <w:pPr>
              <w:autoSpaceDE/>
              <w:autoSpaceDN/>
              <w:jc w:val="center"/>
              <w:rPr>
                <w:color w:val="auto"/>
                <w:sz w:val="20"/>
                <w:szCs w:val="20"/>
                <w:lang w:val="kk-KZ"/>
              </w:rPr>
            </w:pPr>
            <w:r w:rsidRPr="00233B2B">
              <w:rPr>
                <w:color w:val="auto"/>
                <w:sz w:val="20"/>
                <w:szCs w:val="20"/>
                <w:lang w:val="kk-KZ"/>
              </w:rPr>
              <w:t>№</w:t>
            </w:r>
          </w:p>
        </w:tc>
        <w:tc>
          <w:tcPr>
            <w:tcW w:w="2199" w:type="pct"/>
            <w:vMerge w:val="restart"/>
            <w:tcMar>
              <w:top w:w="0" w:type="dxa"/>
              <w:left w:w="28" w:type="dxa"/>
              <w:bottom w:w="0" w:type="dxa"/>
              <w:right w:w="28" w:type="dxa"/>
            </w:tcMar>
            <w:vAlign w:val="center"/>
            <w:hideMark/>
          </w:tcPr>
          <w:p w:rsidR="00637AC7" w:rsidRPr="00233B2B" w:rsidRDefault="00637AC7" w:rsidP="00AC3CA1">
            <w:pPr>
              <w:autoSpaceDE/>
              <w:autoSpaceDN/>
              <w:jc w:val="center"/>
              <w:rPr>
                <w:color w:val="auto"/>
                <w:sz w:val="20"/>
                <w:szCs w:val="20"/>
                <w:lang w:val="kk-KZ"/>
              </w:rPr>
            </w:pPr>
            <w:r w:rsidRPr="00233B2B">
              <w:rPr>
                <w:sz w:val="20"/>
                <w:szCs w:val="20"/>
                <w:lang w:val="kk-KZ"/>
              </w:rPr>
              <w:t>«Стресті активтер қоры» акционерлік қоғамының арнайы қаржы компаниясына берілген секьюритилендірілген кредиттердің жиынтық сомасының</w:t>
            </w:r>
            <w:r w:rsidRPr="00233B2B">
              <w:rPr>
                <w:color w:val="auto"/>
                <w:sz w:val="20"/>
                <w:szCs w:val="20"/>
                <w:lang w:val="kk-KZ"/>
              </w:rPr>
              <w:t xml:space="preserve"> талдамасы туралы есеп</w:t>
            </w:r>
          </w:p>
        </w:tc>
        <w:tc>
          <w:tcPr>
            <w:tcW w:w="1738" w:type="pct"/>
            <w:gridSpan w:val="2"/>
            <w:tcMar>
              <w:top w:w="0" w:type="dxa"/>
              <w:left w:w="28" w:type="dxa"/>
              <w:bottom w:w="0" w:type="dxa"/>
              <w:right w:w="28" w:type="dxa"/>
            </w:tcMar>
            <w:vAlign w:val="center"/>
            <w:hideMark/>
          </w:tcPr>
          <w:p w:rsidR="00637AC7" w:rsidRPr="00233B2B" w:rsidRDefault="00637AC7" w:rsidP="00AC3CA1">
            <w:pPr>
              <w:autoSpaceDE/>
              <w:autoSpaceDN/>
              <w:jc w:val="center"/>
              <w:rPr>
                <w:color w:val="auto"/>
                <w:sz w:val="20"/>
                <w:szCs w:val="20"/>
                <w:lang w:val="kk-KZ"/>
              </w:rPr>
            </w:pPr>
            <w:r w:rsidRPr="00233B2B">
              <w:rPr>
                <w:sz w:val="20"/>
                <w:szCs w:val="20"/>
                <w:lang w:val="kk-KZ"/>
              </w:rPr>
              <w:t>Берілген секьюритилендірілген кредиттердің сомасы</w:t>
            </w:r>
          </w:p>
        </w:tc>
        <w:tc>
          <w:tcPr>
            <w:tcW w:w="777" w:type="pct"/>
            <w:vMerge w:val="restart"/>
            <w:tcMar>
              <w:top w:w="0" w:type="dxa"/>
              <w:left w:w="28" w:type="dxa"/>
              <w:bottom w:w="0" w:type="dxa"/>
              <w:right w:w="28" w:type="dxa"/>
            </w:tcMar>
            <w:vAlign w:val="center"/>
            <w:hideMark/>
          </w:tcPr>
          <w:p w:rsidR="00637AC7" w:rsidRPr="00233B2B" w:rsidRDefault="00637AC7" w:rsidP="00AC3CA1">
            <w:pPr>
              <w:autoSpaceDE/>
              <w:autoSpaceDN/>
              <w:jc w:val="center"/>
              <w:rPr>
                <w:color w:val="auto"/>
                <w:sz w:val="20"/>
                <w:szCs w:val="20"/>
                <w:lang w:val="kk-KZ"/>
              </w:rPr>
            </w:pPr>
            <w:r w:rsidRPr="00233B2B">
              <w:rPr>
                <w:color w:val="auto"/>
                <w:sz w:val="20"/>
                <w:szCs w:val="20"/>
                <w:lang w:val="kk-KZ"/>
              </w:rPr>
              <w:t>Тәуекел мөлшері, мың теңге</w:t>
            </w:r>
          </w:p>
        </w:tc>
      </w:tr>
      <w:tr w:rsidR="00637AC7" w:rsidRPr="00233B2B" w:rsidTr="00AC3CA1">
        <w:trPr>
          <w:trHeight w:val="211"/>
        </w:trPr>
        <w:tc>
          <w:tcPr>
            <w:tcW w:w="286" w:type="pct"/>
            <w:vMerge/>
            <w:tcMar>
              <w:left w:w="28" w:type="dxa"/>
              <w:right w:w="28" w:type="dxa"/>
            </w:tcMar>
            <w:vAlign w:val="center"/>
            <w:hideMark/>
          </w:tcPr>
          <w:p w:rsidR="00637AC7" w:rsidRPr="00233B2B" w:rsidRDefault="00637AC7" w:rsidP="00AC3CA1">
            <w:pPr>
              <w:autoSpaceDE/>
              <w:autoSpaceDN/>
              <w:jc w:val="center"/>
              <w:rPr>
                <w:color w:val="auto"/>
                <w:sz w:val="20"/>
                <w:szCs w:val="20"/>
                <w:lang w:val="kk-KZ"/>
              </w:rPr>
            </w:pPr>
          </w:p>
        </w:tc>
        <w:tc>
          <w:tcPr>
            <w:tcW w:w="2199" w:type="pct"/>
            <w:vMerge/>
            <w:tcMar>
              <w:left w:w="28" w:type="dxa"/>
              <w:right w:w="28" w:type="dxa"/>
            </w:tcMar>
            <w:vAlign w:val="center"/>
            <w:hideMark/>
          </w:tcPr>
          <w:p w:rsidR="00637AC7" w:rsidRPr="00233B2B" w:rsidRDefault="00637AC7" w:rsidP="00AC3CA1">
            <w:pPr>
              <w:autoSpaceDE/>
              <w:autoSpaceDN/>
              <w:jc w:val="center"/>
              <w:rPr>
                <w:color w:val="auto"/>
                <w:sz w:val="20"/>
                <w:szCs w:val="20"/>
                <w:lang w:val="kk-KZ"/>
              </w:rPr>
            </w:pPr>
          </w:p>
        </w:tc>
        <w:tc>
          <w:tcPr>
            <w:tcW w:w="923" w:type="pct"/>
            <w:tcMar>
              <w:top w:w="0" w:type="dxa"/>
              <w:left w:w="28" w:type="dxa"/>
              <w:bottom w:w="0" w:type="dxa"/>
              <w:right w:w="28" w:type="dxa"/>
            </w:tcMar>
            <w:vAlign w:val="center"/>
            <w:hideMark/>
          </w:tcPr>
          <w:p w:rsidR="00637AC7" w:rsidRPr="00233B2B" w:rsidRDefault="00637AC7" w:rsidP="00AC3CA1">
            <w:pPr>
              <w:autoSpaceDE/>
              <w:autoSpaceDN/>
              <w:jc w:val="center"/>
              <w:rPr>
                <w:color w:val="auto"/>
                <w:sz w:val="20"/>
                <w:szCs w:val="20"/>
                <w:lang w:val="kk-KZ"/>
              </w:rPr>
            </w:pPr>
            <w:r w:rsidRPr="00233B2B">
              <w:rPr>
                <w:color w:val="auto"/>
                <w:sz w:val="20"/>
                <w:szCs w:val="20"/>
                <w:lang w:val="kk-KZ"/>
              </w:rPr>
              <w:t>баланстық  есеп</w:t>
            </w:r>
          </w:p>
        </w:tc>
        <w:tc>
          <w:tcPr>
            <w:tcW w:w="815" w:type="pct"/>
            <w:tcMar>
              <w:top w:w="0" w:type="dxa"/>
              <w:left w:w="28" w:type="dxa"/>
              <w:bottom w:w="0" w:type="dxa"/>
              <w:right w:w="28" w:type="dxa"/>
            </w:tcMar>
            <w:vAlign w:val="center"/>
            <w:hideMark/>
          </w:tcPr>
          <w:p w:rsidR="00637AC7" w:rsidRPr="00233B2B" w:rsidRDefault="00637AC7" w:rsidP="00AC3CA1">
            <w:pPr>
              <w:autoSpaceDE/>
              <w:autoSpaceDN/>
              <w:jc w:val="center"/>
              <w:rPr>
                <w:color w:val="auto"/>
                <w:sz w:val="20"/>
                <w:szCs w:val="20"/>
                <w:lang w:val="kk-KZ"/>
              </w:rPr>
            </w:pPr>
            <w:r w:rsidRPr="00233B2B">
              <w:rPr>
                <w:color w:val="auto"/>
                <w:sz w:val="20"/>
                <w:szCs w:val="20"/>
                <w:lang w:val="kk-KZ"/>
              </w:rPr>
              <w:t>мың теңге</w:t>
            </w:r>
          </w:p>
        </w:tc>
        <w:tc>
          <w:tcPr>
            <w:tcW w:w="777" w:type="pct"/>
            <w:vMerge/>
            <w:tcMar>
              <w:left w:w="28" w:type="dxa"/>
              <w:right w:w="28" w:type="dxa"/>
            </w:tcMar>
            <w:vAlign w:val="center"/>
            <w:hideMark/>
          </w:tcPr>
          <w:p w:rsidR="00637AC7" w:rsidRPr="00233B2B" w:rsidRDefault="00637AC7" w:rsidP="00AC3CA1">
            <w:pPr>
              <w:autoSpaceDE/>
              <w:autoSpaceDN/>
              <w:jc w:val="center"/>
              <w:rPr>
                <w:color w:val="auto"/>
                <w:sz w:val="20"/>
                <w:szCs w:val="20"/>
                <w:lang w:val="kk-KZ"/>
              </w:rPr>
            </w:pPr>
          </w:p>
        </w:tc>
      </w:tr>
      <w:tr w:rsidR="00637AC7" w:rsidRPr="00233B2B" w:rsidTr="00AC3CA1">
        <w:trPr>
          <w:trHeight w:val="211"/>
        </w:trPr>
        <w:tc>
          <w:tcPr>
            <w:tcW w:w="286" w:type="pct"/>
            <w:tcMar>
              <w:left w:w="28" w:type="dxa"/>
              <w:right w:w="28" w:type="dxa"/>
            </w:tcMar>
            <w:vAlign w:val="center"/>
          </w:tcPr>
          <w:p w:rsidR="00637AC7" w:rsidRPr="00233B2B" w:rsidRDefault="00637AC7" w:rsidP="00AC3CA1">
            <w:pPr>
              <w:autoSpaceDE/>
              <w:autoSpaceDN/>
              <w:jc w:val="center"/>
              <w:rPr>
                <w:color w:val="auto"/>
                <w:sz w:val="20"/>
                <w:szCs w:val="20"/>
                <w:lang w:val="kk-KZ"/>
              </w:rPr>
            </w:pPr>
            <w:r w:rsidRPr="00233B2B">
              <w:rPr>
                <w:color w:val="auto"/>
                <w:sz w:val="20"/>
                <w:szCs w:val="20"/>
                <w:lang w:val="kk-KZ"/>
              </w:rPr>
              <w:t>1</w:t>
            </w:r>
          </w:p>
        </w:tc>
        <w:tc>
          <w:tcPr>
            <w:tcW w:w="2199" w:type="pct"/>
            <w:tcMar>
              <w:left w:w="28" w:type="dxa"/>
              <w:right w:w="28" w:type="dxa"/>
            </w:tcMar>
            <w:vAlign w:val="center"/>
          </w:tcPr>
          <w:p w:rsidR="00637AC7" w:rsidRPr="00233B2B" w:rsidRDefault="00637AC7" w:rsidP="00AC3CA1">
            <w:pPr>
              <w:autoSpaceDE/>
              <w:autoSpaceDN/>
              <w:jc w:val="center"/>
              <w:rPr>
                <w:color w:val="auto"/>
                <w:sz w:val="20"/>
                <w:szCs w:val="20"/>
                <w:lang w:val="kk-KZ"/>
              </w:rPr>
            </w:pPr>
            <w:r w:rsidRPr="00233B2B">
              <w:rPr>
                <w:color w:val="auto"/>
                <w:sz w:val="20"/>
                <w:szCs w:val="20"/>
                <w:lang w:val="kk-KZ"/>
              </w:rPr>
              <w:t>2</w:t>
            </w:r>
          </w:p>
        </w:tc>
        <w:tc>
          <w:tcPr>
            <w:tcW w:w="923" w:type="pct"/>
            <w:tcMar>
              <w:top w:w="0" w:type="dxa"/>
              <w:left w:w="28" w:type="dxa"/>
              <w:bottom w:w="0" w:type="dxa"/>
              <w:right w:w="28" w:type="dxa"/>
            </w:tcMar>
            <w:vAlign w:val="center"/>
          </w:tcPr>
          <w:p w:rsidR="00637AC7" w:rsidRPr="00233B2B" w:rsidRDefault="00637AC7" w:rsidP="00AC3CA1">
            <w:pPr>
              <w:autoSpaceDE/>
              <w:autoSpaceDN/>
              <w:jc w:val="center"/>
              <w:rPr>
                <w:color w:val="auto"/>
                <w:sz w:val="20"/>
                <w:szCs w:val="20"/>
                <w:lang w:val="kk-KZ"/>
              </w:rPr>
            </w:pPr>
            <w:r w:rsidRPr="00233B2B">
              <w:rPr>
                <w:color w:val="auto"/>
                <w:sz w:val="20"/>
                <w:szCs w:val="20"/>
                <w:lang w:val="kk-KZ"/>
              </w:rPr>
              <w:t>3</w:t>
            </w:r>
          </w:p>
        </w:tc>
        <w:tc>
          <w:tcPr>
            <w:tcW w:w="815" w:type="pct"/>
            <w:tcMar>
              <w:top w:w="0" w:type="dxa"/>
              <w:left w:w="28" w:type="dxa"/>
              <w:bottom w:w="0" w:type="dxa"/>
              <w:right w:w="28" w:type="dxa"/>
            </w:tcMar>
            <w:vAlign w:val="center"/>
          </w:tcPr>
          <w:p w:rsidR="00637AC7" w:rsidRPr="00233B2B" w:rsidRDefault="00637AC7" w:rsidP="00AC3CA1">
            <w:pPr>
              <w:autoSpaceDE/>
              <w:autoSpaceDN/>
              <w:jc w:val="center"/>
              <w:rPr>
                <w:color w:val="auto"/>
                <w:sz w:val="20"/>
                <w:szCs w:val="20"/>
                <w:lang w:val="kk-KZ"/>
              </w:rPr>
            </w:pPr>
            <w:r w:rsidRPr="00233B2B">
              <w:rPr>
                <w:color w:val="auto"/>
                <w:sz w:val="20"/>
                <w:szCs w:val="20"/>
                <w:lang w:val="kk-KZ"/>
              </w:rPr>
              <w:t>4</w:t>
            </w:r>
          </w:p>
        </w:tc>
        <w:tc>
          <w:tcPr>
            <w:tcW w:w="777" w:type="pct"/>
            <w:tcMar>
              <w:left w:w="28" w:type="dxa"/>
              <w:right w:w="28" w:type="dxa"/>
            </w:tcMar>
            <w:vAlign w:val="center"/>
          </w:tcPr>
          <w:p w:rsidR="00637AC7" w:rsidRPr="00233B2B" w:rsidRDefault="00637AC7" w:rsidP="00AC3CA1">
            <w:pPr>
              <w:autoSpaceDE/>
              <w:autoSpaceDN/>
              <w:jc w:val="center"/>
              <w:rPr>
                <w:color w:val="auto"/>
                <w:sz w:val="20"/>
                <w:szCs w:val="20"/>
                <w:lang w:val="kk-KZ"/>
              </w:rPr>
            </w:pPr>
            <w:r w:rsidRPr="00233B2B">
              <w:rPr>
                <w:color w:val="auto"/>
                <w:sz w:val="20"/>
                <w:szCs w:val="20"/>
                <w:lang w:val="kk-KZ"/>
              </w:rPr>
              <w:t>5</w:t>
            </w:r>
          </w:p>
        </w:tc>
      </w:tr>
      <w:tr w:rsidR="00637AC7" w:rsidRPr="00233B2B" w:rsidTr="00AC3CA1">
        <w:trPr>
          <w:trHeight w:val="57"/>
        </w:trPr>
        <w:tc>
          <w:tcPr>
            <w:tcW w:w="286" w:type="pct"/>
            <w:tcMar>
              <w:top w:w="0" w:type="dxa"/>
              <w:left w:w="28" w:type="dxa"/>
              <w:bottom w:w="0" w:type="dxa"/>
              <w:right w:w="28" w:type="dxa"/>
            </w:tcMar>
            <w:vAlign w:val="center"/>
            <w:hideMark/>
          </w:tcPr>
          <w:p w:rsidR="00637AC7" w:rsidRPr="00233B2B" w:rsidRDefault="00637AC7" w:rsidP="00AC3CA1">
            <w:pPr>
              <w:autoSpaceDE/>
              <w:autoSpaceDN/>
              <w:jc w:val="center"/>
              <w:rPr>
                <w:color w:val="auto"/>
                <w:sz w:val="20"/>
                <w:szCs w:val="20"/>
                <w:lang w:val="kk-KZ"/>
              </w:rPr>
            </w:pPr>
            <w:r w:rsidRPr="00233B2B">
              <w:rPr>
                <w:color w:val="auto"/>
                <w:sz w:val="20"/>
                <w:szCs w:val="20"/>
                <w:lang w:val="kk-KZ"/>
              </w:rPr>
              <w:t>1</w:t>
            </w:r>
          </w:p>
        </w:tc>
        <w:tc>
          <w:tcPr>
            <w:tcW w:w="2199" w:type="pct"/>
            <w:tcMar>
              <w:top w:w="0" w:type="dxa"/>
              <w:left w:w="28" w:type="dxa"/>
              <w:bottom w:w="0" w:type="dxa"/>
              <w:right w:w="28" w:type="dxa"/>
            </w:tcMar>
            <w:vAlign w:val="center"/>
            <w:hideMark/>
          </w:tcPr>
          <w:p w:rsidR="00637AC7" w:rsidRPr="00233B2B" w:rsidRDefault="00637AC7" w:rsidP="00AC3CA1">
            <w:pPr>
              <w:autoSpaceDE/>
              <w:autoSpaceDN/>
              <w:jc w:val="center"/>
              <w:rPr>
                <w:color w:val="auto"/>
                <w:sz w:val="20"/>
                <w:szCs w:val="20"/>
                <w:lang w:val="kk-KZ"/>
              </w:rPr>
            </w:pPr>
          </w:p>
        </w:tc>
        <w:tc>
          <w:tcPr>
            <w:tcW w:w="923" w:type="pct"/>
            <w:tcMar>
              <w:top w:w="0" w:type="dxa"/>
              <w:left w:w="28" w:type="dxa"/>
              <w:bottom w:w="0" w:type="dxa"/>
              <w:right w:w="28" w:type="dxa"/>
            </w:tcMar>
            <w:vAlign w:val="center"/>
            <w:hideMark/>
          </w:tcPr>
          <w:p w:rsidR="00637AC7" w:rsidRPr="00233B2B" w:rsidRDefault="00637AC7" w:rsidP="00AC3CA1">
            <w:pPr>
              <w:autoSpaceDE/>
              <w:autoSpaceDN/>
              <w:jc w:val="center"/>
              <w:rPr>
                <w:color w:val="auto"/>
                <w:sz w:val="20"/>
                <w:szCs w:val="20"/>
                <w:lang w:val="kk-KZ"/>
              </w:rPr>
            </w:pPr>
          </w:p>
        </w:tc>
        <w:tc>
          <w:tcPr>
            <w:tcW w:w="815" w:type="pct"/>
            <w:tcMar>
              <w:top w:w="0" w:type="dxa"/>
              <w:left w:w="28" w:type="dxa"/>
              <w:bottom w:w="0" w:type="dxa"/>
              <w:right w:w="28" w:type="dxa"/>
            </w:tcMar>
            <w:vAlign w:val="center"/>
            <w:hideMark/>
          </w:tcPr>
          <w:p w:rsidR="00637AC7" w:rsidRPr="00233B2B" w:rsidRDefault="00637AC7" w:rsidP="00AC3CA1">
            <w:pPr>
              <w:autoSpaceDE/>
              <w:autoSpaceDN/>
              <w:jc w:val="center"/>
              <w:rPr>
                <w:color w:val="auto"/>
                <w:sz w:val="20"/>
                <w:szCs w:val="20"/>
                <w:lang w:val="kk-KZ"/>
              </w:rPr>
            </w:pPr>
          </w:p>
        </w:tc>
        <w:tc>
          <w:tcPr>
            <w:tcW w:w="777" w:type="pct"/>
            <w:tcMar>
              <w:top w:w="0" w:type="dxa"/>
              <w:left w:w="28" w:type="dxa"/>
              <w:bottom w:w="0" w:type="dxa"/>
              <w:right w:w="28" w:type="dxa"/>
            </w:tcMar>
            <w:vAlign w:val="center"/>
            <w:hideMark/>
          </w:tcPr>
          <w:p w:rsidR="00637AC7" w:rsidRPr="00233B2B" w:rsidRDefault="00637AC7" w:rsidP="00AC3CA1">
            <w:pPr>
              <w:autoSpaceDE/>
              <w:autoSpaceDN/>
              <w:jc w:val="center"/>
              <w:rPr>
                <w:color w:val="auto"/>
                <w:sz w:val="20"/>
                <w:szCs w:val="20"/>
                <w:lang w:val="kk-KZ"/>
              </w:rPr>
            </w:pPr>
          </w:p>
        </w:tc>
      </w:tr>
      <w:tr w:rsidR="00637AC7" w:rsidRPr="00233B2B" w:rsidTr="00AC3CA1">
        <w:trPr>
          <w:trHeight w:val="57"/>
        </w:trPr>
        <w:tc>
          <w:tcPr>
            <w:tcW w:w="286" w:type="pct"/>
            <w:tcMar>
              <w:top w:w="0" w:type="dxa"/>
              <w:left w:w="28" w:type="dxa"/>
              <w:bottom w:w="0" w:type="dxa"/>
              <w:right w:w="28" w:type="dxa"/>
            </w:tcMar>
            <w:vAlign w:val="center"/>
            <w:hideMark/>
          </w:tcPr>
          <w:p w:rsidR="00637AC7" w:rsidRPr="00233B2B" w:rsidRDefault="00637AC7" w:rsidP="00AC3CA1">
            <w:pPr>
              <w:autoSpaceDE/>
              <w:autoSpaceDN/>
              <w:jc w:val="center"/>
              <w:rPr>
                <w:color w:val="auto"/>
                <w:sz w:val="20"/>
                <w:szCs w:val="20"/>
                <w:lang w:val="kk-KZ"/>
              </w:rPr>
            </w:pPr>
            <w:r w:rsidRPr="00233B2B">
              <w:rPr>
                <w:color w:val="auto"/>
                <w:sz w:val="20"/>
                <w:szCs w:val="20"/>
                <w:lang w:val="kk-KZ"/>
              </w:rPr>
              <w:t>2</w:t>
            </w:r>
          </w:p>
        </w:tc>
        <w:tc>
          <w:tcPr>
            <w:tcW w:w="2199" w:type="pct"/>
            <w:tcMar>
              <w:top w:w="0" w:type="dxa"/>
              <w:left w:w="28" w:type="dxa"/>
              <w:bottom w:w="0" w:type="dxa"/>
              <w:right w:w="28" w:type="dxa"/>
            </w:tcMar>
            <w:hideMark/>
          </w:tcPr>
          <w:p w:rsidR="00637AC7" w:rsidRPr="00233B2B" w:rsidRDefault="00637AC7" w:rsidP="00AC3CA1">
            <w:pPr>
              <w:autoSpaceDE/>
              <w:autoSpaceDN/>
              <w:jc w:val="both"/>
              <w:rPr>
                <w:color w:val="auto"/>
                <w:sz w:val="20"/>
                <w:szCs w:val="20"/>
                <w:lang w:val="kk-KZ"/>
              </w:rPr>
            </w:pPr>
          </w:p>
        </w:tc>
        <w:tc>
          <w:tcPr>
            <w:tcW w:w="923" w:type="pct"/>
            <w:tcMar>
              <w:top w:w="0" w:type="dxa"/>
              <w:left w:w="28" w:type="dxa"/>
              <w:bottom w:w="0" w:type="dxa"/>
              <w:right w:w="28" w:type="dxa"/>
            </w:tcMar>
            <w:hideMark/>
          </w:tcPr>
          <w:p w:rsidR="00637AC7" w:rsidRPr="00233B2B" w:rsidRDefault="00637AC7" w:rsidP="00AC3CA1">
            <w:pPr>
              <w:autoSpaceDE/>
              <w:autoSpaceDN/>
              <w:jc w:val="both"/>
              <w:rPr>
                <w:color w:val="auto"/>
                <w:sz w:val="20"/>
                <w:szCs w:val="20"/>
                <w:lang w:val="kk-KZ"/>
              </w:rPr>
            </w:pPr>
          </w:p>
        </w:tc>
        <w:tc>
          <w:tcPr>
            <w:tcW w:w="815" w:type="pct"/>
            <w:tcMar>
              <w:top w:w="0" w:type="dxa"/>
              <w:left w:w="28" w:type="dxa"/>
              <w:bottom w:w="0" w:type="dxa"/>
              <w:right w:w="28" w:type="dxa"/>
            </w:tcMar>
            <w:hideMark/>
          </w:tcPr>
          <w:p w:rsidR="00637AC7" w:rsidRPr="00233B2B" w:rsidRDefault="00637AC7" w:rsidP="00AC3CA1">
            <w:pPr>
              <w:autoSpaceDE/>
              <w:autoSpaceDN/>
              <w:jc w:val="both"/>
              <w:rPr>
                <w:color w:val="auto"/>
                <w:sz w:val="20"/>
                <w:szCs w:val="20"/>
                <w:lang w:val="kk-KZ"/>
              </w:rPr>
            </w:pPr>
          </w:p>
        </w:tc>
        <w:tc>
          <w:tcPr>
            <w:tcW w:w="777" w:type="pct"/>
            <w:tcMar>
              <w:top w:w="0" w:type="dxa"/>
              <w:left w:w="28" w:type="dxa"/>
              <w:bottom w:w="0" w:type="dxa"/>
              <w:right w:w="28" w:type="dxa"/>
            </w:tcMar>
            <w:hideMark/>
          </w:tcPr>
          <w:p w:rsidR="00637AC7" w:rsidRPr="00233B2B" w:rsidRDefault="00637AC7" w:rsidP="00AC3CA1">
            <w:pPr>
              <w:autoSpaceDE/>
              <w:autoSpaceDN/>
              <w:jc w:val="both"/>
              <w:rPr>
                <w:color w:val="auto"/>
                <w:sz w:val="20"/>
                <w:szCs w:val="20"/>
                <w:lang w:val="kk-KZ"/>
              </w:rPr>
            </w:pPr>
          </w:p>
        </w:tc>
      </w:tr>
      <w:tr w:rsidR="00637AC7" w:rsidRPr="00233B2B" w:rsidTr="00AC3CA1">
        <w:trPr>
          <w:trHeight w:val="57"/>
        </w:trPr>
        <w:tc>
          <w:tcPr>
            <w:tcW w:w="286" w:type="pct"/>
            <w:tcMar>
              <w:top w:w="0" w:type="dxa"/>
              <w:left w:w="28" w:type="dxa"/>
              <w:bottom w:w="0" w:type="dxa"/>
              <w:right w:w="28" w:type="dxa"/>
            </w:tcMar>
            <w:vAlign w:val="center"/>
            <w:hideMark/>
          </w:tcPr>
          <w:p w:rsidR="00637AC7" w:rsidRPr="00233B2B" w:rsidRDefault="00637AC7" w:rsidP="00AC3CA1">
            <w:pPr>
              <w:autoSpaceDE/>
              <w:autoSpaceDN/>
              <w:jc w:val="center"/>
              <w:rPr>
                <w:color w:val="auto"/>
                <w:sz w:val="20"/>
                <w:szCs w:val="20"/>
                <w:lang w:val="kk-KZ"/>
              </w:rPr>
            </w:pPr>
            <w:r w:rsidRPr="00233B2B">
              <w:rPr>
                <w:color w:val="auto"/>
                <w:sz w:val="20"/>
                <w:szCs w:val="20"/>
                <w:lang w:val="kk-KZ"/>
              </w:rPr>
              <w:t>…</w:t>
            </w:r>
          </w:p>
        </w:tc>
        <w:tc>
          <w:tcPr>
            <w:tcW w:w="2199" w:type="pct"/>
            <w:tcMar>
              <w:top w:w="0" w:type="dxa"/>
              <w:left w:w="28" w:type="dxa"/>
              <w:bottom w:w="0" w:type="dxa"/>
              <w:right w:w="28" w:type="dxa"/>
            </w:tcMar>
            <w:hideMark/>
          </w:tcPr>
          <w:p w:rsidR="00637AC7" w:rsidRPr="00233B2B" w:rsidRDefault="00637AC7" w:rsidP="00AC3CA1">
            <w:pPr>
              <w:autoSpaceDE/>
              <w:autoSpaceDN/>
              <w:jc w:val="both"/>
              <w:rPr>
                <w:color w:val="auto"/>
                <w:sz w:val="20"/>
                <w:szCs w:val="20"/>
                <w:lang w:val="kk-KZ"/>
              </w:rPr>
            </w:pPr>
          </w:p>
        </w:tc>
        <w:tc>
          <w:tcPr>
            <w:tcW w:w="923" w:type="pct"/>
            <w:tcMar>
              <w:top w:w="0" w:type="dxa"/>
              <w:left w:w="28" w:type="dxa"/>
              <w:bottom w:w="0" w:type="dxa"/>
              <w:right w:w="28" w:type="dxa"/>
            </w:tcMar>
            <w:hideMark/>
          </w:tcPr>
          <w:p w:rsidR="00637AC7" w:rsidRPr="00233B2B" w:rsidRDefault="00637AC7" w:rsidP="00AC3CA1">
            <w:pPr>
              <w:autoSpaceDE/>
              <w:autoSpaceDN/>
              <w:jc w:val="both"/>
              <w:rPr>
                <w:color w:val="auto"/>
                <w:sz w:val="20"/>
                <w:szCs w:val="20"/>
                <w:lang w:val="kk-KZ"/>
              </w:rPr>
            </w:pPr>
            <w:r w:rsidRPr="00233B2B">
              <w:rPr>
                <w:color w:val="auto"/>
                <w:sz w:val="20"/>
                <w:szCs w:val="20"/>
                <w:lang w:val="kk-KZ"/>
              </w:rPr>
              <w:t> </w:t>
            </w:r>
          </w:p>
        </w:tc>
        <w:tc>
          <w:tcPr>
            <w:tcW w:w="815" w:type="pct"/>
            <w:tcMar>
              <w:top w:w="0" w:type="dxa"/>
              <w:left w:w="28" w:type="dxa"/>
              <w:bottom w:w="0" w:type="dxa"/>
              <w:right w:w="28" w:type="dxa"/>
            </w:tcMar>
            <w:hideMark/>
          </w:tcPr>
          <w:p w:rsidR="00637AC7" w:rsidRPr="00233B2B" w:rsidRDefault="00637AC7" w:rsidP="00AC3CA1">
            <w:pPr>
              <w:autoSpaceDE/>
              <w:autoSpaceDN/>
              <w:jc w:val="both"/>
              <w:rPr>
                <w:color w:val="auto"/>
                <w:sz w:val="20"/>
                <w:szCs w:val="20"/>
                <w:lang w:val="kk-KZ"/>
              </w:rPr>
            </w:pPr>
            <w:r w:rsidRPr="00233B2B">
              <w:rPr>
                <w:color w:val="auto"/>
                <w:sz w:val="20"/>
                <w:szCs w:val="20"/>
                <w:lang w:val="kk-KZ"/>
              </w:rPr>
              <w:t> </w:t>
            </w:r>
          </w:p>
        </w:tc>
        <w:tc>
          <w:tcPr>
            <w:tcW w:w="777" w:type="pct"/>
            <w:tcMar>
              <w:top w:w="0" w:type="dxa"/>
              <w:left w:w="28" w:type="dxa"/>
              <w:bottom w:w="0" w:type="dxa"/>
              <w:right w:w="28" w:type="dxa"/>
            </w:tcMar>
            <w:hideMark/>
          </w:tcPr>
          <w:p w:rsidR="00637AC7" w:rsidRPr="00233B2B" w:rsidRDefault="00637AC7" w:rsidP="00AC3CA1">
            <w:pPr>
              <w:autoSpaceDE/>
              <w:autoSpaceDN/>
              <w:jc w:val="both"/>
              <w:rPr>
                <w:color w:val="auto"/>
                <w:sz w:val="20"/>
                <w:szCs w:val="20"/>
                <w:lang w:val="kk-KZ"/>
              </w:rPr>
            </w:pPr>
            <w:r w:rsidRPr="00233B2B">
              <w:rPr>
                <w:color w:val="auto"/>
                <w:sz w:val="20"/>
                <w:szCs w:val="20"/>
                <w:lang w:val="kk-KZ"/>
              </w:rPr>
              <w:t> </w:t>
            </w:r>
          </w:p>
        </w:tc>
      </w:tr>
      <w:tr w:rsidR="00637AC7" w:rsidRPr="00233B2B" w:rsidTr="00AC3CA1">
        <w:trPr>
          <w:trHeight w:val="57"/>
        </w:trPr>
        <w:tc>
          <w:tcPr>
            <w:tcW w:w="286" w:type="pct"/>
            <w:tcMar>
              <w:top w:w="0" w:type="dxa"/>
              <w:left w:w="28" w:type="dxa"/>
              <w:bottom w:w="0" w:type="dxa"/>
              <w:right w:w="28" w:type="dxa"/>
            </w:tcMar>
            <w:hideMark/>
          </w:tcPr>
          <w:p w:rsidR="00637AC7" w:rsidRPr="00233B2B" w:rsidRDefault="00637AC7" w:rsidP="00AC3CA1">
            <w:pPr>
              <w:autoSpaceDE/>
              <w:autoSpaceDN/>
              <w:jc w:val="center"/>
              <w:rPr>
                <w:color w:val="auto"/>
                <w:sz w:val="20"/>
                <w:szCs w:val="20"/>
                <w:lang w:val="kk-KZ"/>
              </w:rPr>
            </w:pPr>
          </w:p>
        </w:tc>
        <w:tc>
          <w:tcPr>
            <w:tcW w:w="2199" w:type="pct"/>
            <w:tcMar>
              <w:top w:w="0" w:type="dxa"/>
              <w:left w:w="28" w:type="dxa"/>
              <w:bottom w:w="0" w:type="dxa"/>
              <w:right w:w="28" w:type="dxa"/>
            </w:tcMar>
            <w:hideMark/>
          </w:tcPr>
          <w:p w:rsidR="00637AC7" w:rsidRPr="00233B2B" w:rsidRDefault="00637AC7" w:rsidP="00AC3CA1">
            <w:pPr>
              <w:autoSpaceDE/>
              <w:autoSpaceDN/>
              <w:rPr>
                <w:color w:val="auto"/>
                <w:sz w:val="20"/>
                <w:szCs w:val="20"/>
                <w:lang w:val="kk-KZ"/>
              </w:rPr>
            </w:pPr>
            <w:r w:rsidRPr="00233B2B">
              <w:rPr>
                <w:color w:val="auto"/>
                <w:sz w:val="20"/>
                <w:szCs w:val="20"/>
                <w:lang w:val="kk-KZ"/>
              </w:rPr>
              <w:t>Жиынтығы</w:t>
            </w:r>
          </w:p>
        </w:tc>
        <w:tc>
          <w:tcPr>
            <w:tcW w:w="923" w:type="pct"/>
            <w:tcMar>
              <w:top w:w="0" w:type="dxa"/>
              <w:left w:w="28" w:type="dxa"/>
              <w:bottom w:w="0" w:type="dxa"/>
              <w:right w:w="28" w:type="dxa"/>
            </w:tcMar>
            <w:hideMark/>
          </w:tcPr>
          <w:p w:rsidR="00637AC7" w:rsidRPr="00233B2B" w:rsidRDefault="00637AC7" w:rsidP="00AC3CA1">
            <w:pPr>
              <w:autoSpaceDE/>
              <w:autoSpaceDN/>
              <w:jc w:val="center"/>
              <w:rPr>
                <w:color w:val="auto"/>
                <w:sz w:val="20"/>
                <w:szCs w:val="20"/>
                <w:lang w:val="kk-KZ"/>
              </w:rPr>
            </w:pPr>
            <w:r w:rsidRPr="00233B2B">
              <w:rPr>
                <w:color w:val="auto"/>
                <w:sz w:val="20"/>
                <w:szCs w:val="20"/>
                <w:lang w:val="kk-KZ"/>
              </w:rPr>
              <w:t>Х</w:t>
            </w:r>
          </w:p>
        </w:tc>
        <w:tc>
          <w:tcPr>
            <w:tcW w:w="815" w:type="pct"/>
            <w:tcMar>
              <w:top w:w="0" w:type="dxa"/>
              <w:left w:w="28" w:type="dxa"/>
              <w:bottom w:w="0" w:type="dxa"/>
              <w:right w:w="28" w:type="dxa"/>
            </w:tcMar>
            <w:hideMark/>
          </w:tcPr>
          <w:p w:rsidR="00637AC7" w:rsidRPr="00233B2B" w:rsidRDefault="00637AC7" w:rsidP="00AC3CA1">
            <w:pPr>
              <w:autoSpaceDE/>
              <w:autoSpaceDN/>
              <w:jc w:val="center"/>
              <w:rPr>
                <w:color w:val="auto"/>
                <w:sz w:val="20"/>
                <w:szCs w:val="20"/>
                <w:lang w:val="kk-KZ"/>
              </w:rPr>
            </w:pPr>
          </w:p>
        </w:tc>
        <w:tc>
          <w:tcPr>
            <w:tcW w:w="777" w:type="pct"/>
            <w:tcMar>
              <w:top w:w="0" w:type="dxa"/>
              <w:left w:w="28" w:type="dxa"/>
              <w:bottom w:w="0" w:type="dxa"/>
              <w:right w:w="28" w:type="dxa"/>
            </w:tcMar>
            <w:hideMark/>
          </w:tcPr>
          <w:p w:rsidR="00637AC7" w:rsidRPr="00233B2B" w:rsidRDefault="00637AC7" w:rsidP="00AC3CA1">
            <w:pPr>
              <w:autoSpaceDE/>
              <w:autoSpaceDN/>
              <w:jc w:val="center"/>
              <w:rPr>
                <w:color w:val="auto"/>
                <w:sz w:val="20"/>
                <w:szCs w:val="20"/>
                <w:lang w:val="kk-KZ"/>
              </w:rPr>
            </w:pPr>
          </w:p>
        </w:tc>
      </w:tr>
    </w:tbl>
    <w:p w:rsidR="00637AC7" w:rsidRPr="00233B2B" w:rsidRDefault="00637AC7" w:rsidP="00637AC7">
      <w:pPr>
        <w:autoSpaceDE/>
        <w:autoSpaceDN/>
        <w:jc w:val="right"/>
        <w:rPr>
          <w:color w:val="auto"/>
          <w:sz w:val="20"/>
          <w:szCs w:val="20"/>
          <w:lang w:val="kk-KZ"/>
        </w:rPr>
      </w:pPr>
    </w:p>
    <w:p w:rsidR="00047E27" w:rsidRPr="00233B2B" w:rsidRDefault="00047E27" w:rsidP="00047E27">
      <w:pPr>
        <w:tabs>
          <w:tab w:val="left" w:pos="993"/>
        </w:tabs>
        <w:jc w:val="both"/>
        <w:rPr>
          <w:sz w:val="20"/>
          <w:szCs w:val="20"/>
          <w:lang w:val="kk-KZ"/>
        </w:rPr>
      </w:pPr>
      <w:r w:rsidRPr="00233B2B">
        <w:rPr>
          <w:sz w:val="20"/>
          <w:szCs w:val="20"/>
          <w:lang w:val="kk-KZ"/>
        </w:rPr>
        <w:t xml:space="preserve">Бiрiншi басшы немесе есепке қол қоюға уәкілетті тұлға </w:t>
      </w:r>
    </w:p>
    <w:p w:rsidR="00047E27" w:rsidRPr="00233B2B" w:rsidRDefault="00047E27" w:rsidP="00047E27">
      <w:pPr>
        <w:tabs>
          <w:tab w:val="left" w:pos="993"/>
        </w:tabs>
        <w:jc w:val="both"/>
        <w:rPr>
          <w:sz w:val="20"/>
          <w:szCs w:val="20"/>
          <w:lang w:val="kk-KZ"/>
        </w:rPr>
      </w:pPr>
      <w:r w:rsidRPr="00233B2B">
        <w:rPr>
          <w:sz w:val="20"/>
          <w:szCs w:val="20"/>
          <w:lang w:val="kk-KZ"/>
        </w:rPr>
        <w:t xml:space="preserve">_______________________________________________________________________________    ____________ </w:t>
      </w:r>
    </w:p>
    <w:p w:rsidR="00047E27" w:rsidRPr="00233B2B" w:rsidRDefault="00047E27" w:rsidP="00047E27">
      <w:pPr>
        <w:rPr>
          <w:sz w:val="20"/>
          <w:szCs w:val="20"/>
          <w:lang w:val="kk-KZ"/>
        </w:rPr>
      </w:pPr>
      <w:r w:rsidRPr="00233B2B">
        <w:rPr>
          <w:sz w:val="20"/>
          <w:szCs w:val="20"/>
          <w:lang w:val="kk-KZ"/>
        </w:rPr>
        <w:t>тегі, аты, әкесінің аты (</w:t>
      </w:r>
      <w:r w:rsidRPr="00233B2B">
        <w:rPr>
          <w:color w:val="auto"/>
          <w:sz w:val="20"/>
          <w:szCs w:val="20"/>
          <w:lang w:val="kk-KZ"/>
        </w:rPr>
        <w:t>егер жеке басын куәландыратын құжатта көрсетілген болса</w:t>
      </w:r>
      <w:r w:rsidRPr="00233B2B">
        <w:rPr>
          <w:sz w:val="20"/>
          <w:szCs w:val="20"/>
          <w:lang w:val="kk-KZ"/>
        </w:rPr>
        <w:t xml:space="preserve">)                                күні                                                                                                                                     </w:t>
      </w:r>
    </w:p>
    <w:p w:rsidR="00047E27" w:rsidRPr="00233B2B" w:rsidRDefault="00047E27" w:rsidP="00047E27">
      <w:pPr>
        <w:rPr>
          <w:sz w:val="20"/>
          <w:szCs w:val="20"/>
          <w:lang w:val="kk-KZ"/>
        </w:rPr>
      </w:pPr>
      <w:r w:rsidRPr="00233B2B">
        <w:rPr>
          <w:sz w:val="20"/>
          <w:szCs w:val="20"/>
          <w:lang w:val="kk-KZ"/>
        </w:rPr>
        <w:t xml:space="preserve"> </w:t>
      </w:r>
    </w:p>
    <w:p w:rsidR="00047E27" w:rsidRPr="00233B2B" w:rsidRDefault="00047E27" w:rsidP="00047E27">
      <w:pPr>
        <w:tabs>
          <w:tab w:val="left" w:pos="993"/>
        </w:tabs>
        <w:jc w:val="both"/>
        <w:rPr>
          <w:sz w:val="20"/>
          <w:szCs w:val="20"/>
          <w:lang w:val="kk-KZ"/>
        </w:rPr>
      </w:pPr>
      <w:r w:rsidRPr="00233B2B">
        <w:rPr>
          <w:sz w:val="20"/>
          <w:szCs w:val="20"/>
          <w:lang w:val="kk-KZ"/>
        </w:rPr>
        <w:t xml:space="preserve">Бас бухгалтер немесе есепке қол қоюға уәкілетті тұлға </w:t>
      </w:r>
    </w:p>
    <w:p w:rsidR="00047E27" w:rsidRPr="00233B2B" w:rsidRDefault="00047E27" w:rsidP="00047E27">
      <w:pPr>
        <w:tabs>
          <w:tab w:val="left" w:pos="993"/>
        </w:tabs>
        <w:jc w:val="both"/>
        <w:rPr>
          <w:sz w:val="20"/>
          <w:szCs w:val="20"/>
          <w:lang w:val="kk-KZ"/>
        </w:rPr>
      </w:pPr>
      <w:r w:rsidRPr="00233B2B">
        <w:rPr>
          <w:sz w:val="20"/>
          <w:szCs w:val="20"/>
          <w:lang w:val="kk-KZ"/>
        </w:rPr>
        <w:t xml:space="preserve">_______________________________________________________________________________    ____________ </w:t>
      </w:r>
    </w:p>
    <w:p w:rsidR="00047E27" w:rsidRPr="00233B2B" w:rsidRDefault="00047E27" w:rsidP="00047E27">
      <w:pPr>
        <w:rPr>
          <w:sz w:val="20"/>
          <w:szCs w:val="20"/>
          <w:lang w:val="kk-KZ"/>
        </w:rPr>
      </w:pPr>
      <w:r w:rsidRPr="00233B2B">
        <w:rPr>
          <w:sz w:val="20"/>
          <w:szCs w:val="20"/>
          <w:lang w:val="kk-KZ"/>
        </w:rPr>
        <w:t>тегі, аты, әкесінің аты (</w:t>
      </w:r>
      <w:r w:rsidRPr="00233B2B">
        <w:rPr>
          <w:color w:val="auto"/>
          <w:sz w:val="20"/>
          <w:szCs w:val="20"/>
          <w:lang w:val="kk-KZ"/>
        </w:rPr>
        <w:t>егер жеке басын куәландыратын құжатта көрсетілген болса</w:t>
      </w:r>
      <w:r w:rsidRPr="00233B2B">
        <w:rPr>
          <w:sz w:val="20"/>
          <w:szCs w:val="20"/>
          <w:lang w:val="kk-KZ"/>
        </w:rPr>
        <w:t>)                                күні</w:t>
      </w:r>
    </w:p>
    <w:p w:rsidR="00047E27" w:rsidRPr="00233B2B" w:rsidRDefault="00047E27" w:rsidP="00047E27">
      <w:pPr>
        <w:rPr>
          <w:sz w:val="20"/>
          <w:szCs w:val="20"/>
          <w:lang w:val="kk-KZ"/>
        </w:rPr>
      </w:pPr>
    </w:p>
    <w:p w:rsidR="00047E27" w:rsidRPr="00233B2B" w:rsidRDefault="00047E27" w:rsidP="00047E27">
      <w:pPr>
        <w:rPr>
          <w:sz w:val="20"/>
          <w:szCs w:val="20"/>
          <w:lang w:val="kk-KZ"/>
        </w:rPr>
      </w:pPr>
      <w:r w:rsidRPr="00233B2B">
        <w:rPr>
          <w:sz w:val="20"/>
          <w:szCs w:val="20"/>
          <w:lang w:val="kk-KZ"/>
        </w:rPr>
        <w:t xml:space="preserve"> </w:t>
      </w:r>
    </w:p>
    <w:p w:rsidR="00047E27" w:rsidRPr="00233B2B" w:rsidRDefault="00047E27" w:rsidP="00047E27">
      <w:pPr>
        <w:tabs>
          <w:tab w:val="left" w:pos="993"/>
        </w:tabs>
        <w:jc w:val="both"/>
        <w:rPr>
          <w:sz w:val="20"/>
          <w:szCs w:val="20"/>
          <w:lang w:val="kk-KZ"/>
        </w:rPr>
      </w:pPr>
      <w:r w:rsidRPr="00233B2B">
        <w:rPr>
          <w:sz w:val="20"/>
          <w:szCs w:val="20"/>
          <w:lang w:val="kk-KZ"/>
        </w:rPr>
        <w:t xml:space="preserve">Орындаушы _____________________________________________________________________    ____________ </w:t>
      </w:r>
    </w:p>
    <w:p w:rsidR="00047E27" w:rsidRPr="00233B2B" w:rsidRDefault="00047E27" w:rsidP="00047E27">
      <w:pPr>
        <w:rPr>
          <w:sz w:val="20"/>
          <w:szCs w:val="20"/>
          <w:lang w:val="kk-KZ"/>
        </w:rPr>
      </w:pPr>
      <w:r w:rsidRPr="00233B2B">
        <w:rPr>
          <w:sz w:val="20"/>
          <w:szCs w:val="20"/>
          <w:lang w:val="kk-KZ"/>
        </w:rPr>
        <w:t>тегі, аты, әкесінің аты (</w:t>
      </w:r>
      <w:r w:rsidRPr="00233B2B">
        <w:rPr>
          <w:color w:val="auto"/>
          <w:sz w:val="20"/>
          <w:szCs w:val="20"/>
          <w:lang w:val="kk-KZ"/>
        </w:rPr>
        <w:t>егер жеке басын куәландыратын құжатта көрсетілген болса</w:t>
      </w:r>
      <w:r w:rsidRPr="00233B2B">
        <w:rPr>
          <w:sz w:val="20"/>
          <w:szCs w:val="20"/>
          <w:lang w:val="kk-KZ"/>
        </w:rPr>
        <w:t>)                                күні</w:t>
      </w:r>
    </w:p>
    <w:p w:rsidR="00047E27" w:rsidRPr="00233B2B" w:rsidRDefault="00047E27" w:rsidP="00047E27">
      <w:pPr>
        <w:rPr>
          <w:sz w:val="20"/>
          <w:szCs w:val="20"/>
          <w:lang w:val="kk-KZ"/>
        </w:rPr>
      </w:pPr>
      <w:r w:rsidRPr="00233B2B">
        <w:rPr>
          <w:sz w:val="20"/>
          <w:szCs w:val="20"/>
          <w:lang w:val="kk-KZ"/>
        </w:rPr>
        <w:t xml:space="preserve"> </w:t>
      </w:r>
    </w:p>
    <w:p w:rsidR="00047E27" w:rsidRPr="00233B2B" w:rsidRDefault="00047E27" w:rsidP="00047E27">
      <w:pPr>
        <w:rPr>
          <w:sz w:val="20"/>
          <w:szCs w:val="20"/>
          <w:lang w:val="kk-KZ"/>
        </w:rPr>
      </w:pPr>
      <w:r w:rsidRPr="00233B2B">
        <w:rPr>
          <w:sz w:val="20"/>
          <w:szCs w:val="20"/>
          <w:lang w:val="kk-KZ"/>
        </w:rPr>
        <w:t xml:space="preserve">Телефоны:_________________________ </w:t>
      </w:r>
    </w:p>
    <w:p w:rsidR="00047E27" w:rsidRPr="00233B2B" w:rsidRDefault="00047E27" w:rsidP="00047E27">
      <w:pPr>
        <w:rPr>
          <w:sz w:val="20"/>
          <w:szCs w:val="20"/>
          <w:lang w:val="kk-KZ"/>
        </w:rPr>
      </w:pPr>
    </w:p>
    <w:p w:rsidR="00047E27" w:rsidRPr="00233B2B" w:rsidRDefault="00047E27" w:rsidP="00047E27">
      <w:pPr>
        <w:rPr>
          <w:sz w:val="20"/>
          <w:szCs w:val="20"/>
          <w:lang w:val="kk-KZ"/>
        </w:rPr>
      </w:pPr>
      <w:r w:rsidRPr="00233B2B">
        <w:rPr>
          <w:sz w:val="20"/>
          <w:szCs w:val="20"/>
          <w:lang w:val="kk-KZ"/>
        </w:rPr>
        <w:t>Мөр орны (бар болса)</w:t>
      </w:r>
    </w:p>
    <w:p w:rsidR="00F20021" w:rsidRPr="00233B2B" w:rsidRDefault="00F20021" w:rsidP="00047E27">
      <w:pPr>
        <w:autoSpaceDE/>
        <w:autoSpaceDN/>
        <w:jc w:val="both"/>
        <w:rPr>
          <w:sz w:val="20"/>
          <w:szCs w:val="20"/>
          <w:lang w:val="kk-KZ"/>
        </w:rPr>
      </w:pPr>
    </w:p>
    <w:p w:rsidR="00677E5E" w:rsidRPr="00233B2B" w:rsidRDefault="00047E27" w:rsidP="00047E27">
      <w:pPr>
        <w:autoSpaceDE/>
        <w:autoSpaceDN/>
        <w:jc w:val="both"/>
        <w:rPr>
          <w:rStyle w:val="S1"/>
          <w:rFonts w:ascii="Times New Roman" w:hAnsi="Times New Roman" w:cs="Times New Roman"/>
          <w:b w:val="0"/>
          <w:bCs w:val="0"/>
          <w:color w:val="auto"/>
          <w:sz w:val="20"/>
          <w:szCs w:val="20"/>
          <w:lang w:val="kk-KZ"/>
        </w:rPr>
      </w:pPr>
      <w:r w:rsidRPr="00233B2B">
        <w:rPr>
          <w:sz w:val="20"/>
          <w:szCs w:val="20"/>
          <w:lang w:val="kk-KZ"/>
        </w:rPr>
        <w:t>Әкімшілік деректер жинауға арналған нысанды толтыру бойынша түсіндірме осы нысанға қосымшада келтірілген</w:t>
      </w:r>
      <w:r w:rsidRPr="00233B2B">
        <w:rPr>
          <w:rStyle w:val="S1"/>
          <w:rFonts w:ascii="Times New Roman" w:hAnsi="Times New Roman" w:cs="Times New Roman"/>
          <w:b w:val="0"/>
          <w:color w:val="auto"/>
          <w:sz w:val="20"/>
          <w:szCs w:val="20"/>
          <w:lang w:val="kk-KZ"/>
        </w:rPr>
        <w:t>.</w:t>
      </w:r>
    </w:p>
    <w:p w:rsidR="00637AC7" w:rsidRPr="00233B2B" w:rsidRDefault="00637AC7" w:rsidP="00637AC7">
      <w:pPr>
        <w:autoSpaceDE/>
        <w:autoSpaceDN/>
        <w:jc w:val="right"/>
        <w:rPr>
          <w:color w:val="auto"/>
          <w:sz w:val="20"/>
          <w:szCs w:val="20"/>
          <w:lang w:val="kk-KZ"/>
        </w:rPr>
      </w:pPr>
      <w:r w:rsidRPr="00233B2B">
        <w:rPr>
          <w:rStyle w:val="S1"/>
          <w:rFonts w:ascii="Times New Roman" w:hAnsi="Times New Roman" w:cs="Times New Roman"/>
          <w:b w:val="0"/>
          <w:color w:val="auto"/>
          <w:sz w:val="20"/>
          <w:szCs w:val="20"/>
          <w:lang w:val="kk-KZ"/>
        </w:rPr>
        <w:br w:type="page"/>
      </w:r>
      <w:r w:rsidRPr="00233B2B">
        <w:rPr>
          <w:color w:val="auto"/>
          <w:sz w:val="20"/>
          <w:szCs w:val="20"/>
          <w:lang w:val="kk-KZ"/>
        </w:rPr>
        <w:t xml:space="preserve">Бір қарыз алушыға келетін тәуекелдің </w:t>
      </w:r>
    </w:p>
    <w:p w:rsidR="00637AC7" w:rsidRPr="00233B2B" w:rsidRDefault="00637AC7" w:rsidP="00637AC7">
      <w:pPr>
        <w:autoSpaceDE/>
        <w:autoSpaceDN/>
        <w:jc w:val="right"/>
        <w:rPr>
          <w:color w:val="auto"/>
          <w:sz w:val="20"/>
          <w:szCs w:val="20"/>
          <w:lang w:val="kk-KZ"/>
        </w:rPr>
      </w:pPr>
      <w:r w:rsidRPr="00233B2B">
        <w:rPr>
          <w:color w:val="auto"/>
          <w:sz w:val="20"/>
          <w:szCs w:val="20"/>
          <w:lang w:val="kk-KZ"/>
        </w:rPr>
        <w:t xml:space="preserve">(қарыз алушылар </w:t>
      </w:r>
      <w:r w:rsidRPr="00233B2B">
        <w:rPr>
          <w:bCs/>
          <w:color w:val="auto"/>
          <w:sz w:val="20"/>
          <w:szCs w:val="20"/>
          <w:lang w:val="kk-KZ"/>
        </w:rPr>
        <w:t>бөлігінде</w:t>
      </w:r>
      <w:r w:rsidRPr="00233B2B">
        <w:rPr>
          <w:color w:val="auto"/>
          <w:sz w:val="20"/>
          <w:szCs w:val="20"/>
          <w:lang w:val="kk-KZ"/>
        </w:rPr>
        <w:t>) ең жоғары</w:t>
      </w:r>
    </w:p>
    <w:p w:rsidR="00637AC7" w:rsidRPr="00233B2B" w:rsidRDefault="00637AC7" w:rsidP="00637AC7">
      <w:pPr>
        <w:autoSpaceDE/>
        <w:autoSpaceDN/>
        <w:jc w:val="right"/>
        <w:rPr>
          <w:color w:val="auto"/>
          <w:sz w:val="20"/>
          <w:szCs w:val="20"/>
          <w:lang w:val="kk-KZ"/>
        </w:rPr>
      </w:pPr>
      <w:r w:rsidRPr="00233B2B">
        <w:rPr>
          <w:color w:val="auto"/>
          <w:sz w:val="20"/>
          <w:szCs w:val="20"/>
          <w:lang w:val="kk-KZ"/>
        </w:rPr>
        <w:t xml:space="preserve"> мөлшерінің талдамасы туралы есеп </w:t>
      </w:r>
    </w:p>
    <w:p w:rsidR="00637AC7" w:rsidRPr="00233B2B" w:rsidRDefault="00637AC7" w:rsidP="00637AC7">
      <w:pPr>
        <w:jc w:val="right"/>
        <w:rPr>
          <w:color w:val="auto"/>
          <w:sz w:val="20"/>
          <w:szCs w:val="20"/>
          <w:lang w:val="kk-KZ"/>
        </w:rPr>
      </w:pPr>
      <w:r w:rsidRPr="00233B2B">
        <w:rPr>
          <w:color w:val="auto"/>
          <w:sz w:val="20"/>
          <w:szCs w:val="20"/>
          <w:lang w:val="kk-KZ"/>
        </w:rPr>
        <w:t>нысанына қосымша</w:t>
      </w:r>
    </w:p>
    <w:p w:rsidR="00637AC7" w:rsidRPr="00233B2B" w:rsidRDefault="00637AC7" w:rsidP="00637AC7">
      <w:pPr>
        <w:jc w:val="center"/>
        <w:rPr>
          <w:rStyle w:val="S1"/>
          <w:rFonts w:ascii="Times New Roman" w:hAnsi="Times New Roman" w:cs="Times New Roman"/>
          <w:b w:val="0"/>
          <w:color w:val="auto"/>
          <w:sz w:val="20"/>
          <w:szCs w:val="20"/>
          <w:lang w:val="kk-KZ"/>
        </w:rPr>
      </w:pPr>
    </w:p>
    <w:p w:rsidR="00637AC7" w:rsidRPr="00233B2B" w:rsidRDefault="00637AC7" w:rsidP="00637AC7">
      <w:pPr>
        <w:jc w:val="center"/>
        <w:rPr>
          <w:color w:val="auto"/>
          <w:sz w:val="20"/>
          <w:szCs w:val="20"/>
          <w:lang w:val="kk-KZ"/>
        </w:rPr>
      </w:pPr>
      <w:r w:rsidRPr="00233B2B">
        <w:rPr>
          <w:color w:val="auto"/>
          <w:sz w:val="20"/>
          <w:szCs w:val="20"/>
          <w:lang w:val="kk-KZ"/>
        </w:rPr>
        <w:t>Әкімшілік деректер жинауға арналған нысанды толтыру бойынша</w:t>
      </w:r>
    </w:p>
    <w:p w:rsidR="00637AC7" w:rsidRPr="00233B2B" w:rsidRDefault="00637AC7" w:rsidP="00637AC7">
      <w:pPr>
        <w:autoSpaceDE/>
        <w:autoSpaceDN/>
        <w:jc w:val="center"/>
        <w:rPr>
          <w:color w:val="auto"/>
          <w:sz w:val="20"/>
          <w:szCs w:val="20"/>
          <w:lang w:val="kk-KZ"/>
        </w:rPr>
      </w:pPr>
      <w:r w:rsidRPr="00233B2B">
        <w:rPr>
          <w:color w:val="auto"/>
          <w:sz w:val="20"/>
          <w:szCs w:val="20"/>
          <w:lang w:val="kk-KZ"/>
        </w:rPr>
        <w:t>түсіндірме</w:t>
      </w:r>
    </w:p>
    <w:p w:rsidR="00637AC7" w:rsidRPr="00233B2B" w:rsidRDefault="00637AC7" w:rsidP="00637AC7">
      <w:pPr>
        <w:autoSpaceDE/>
        <w:autoSpaceDN/>
        <w:jc w:val="center"/>
        <w:rPr>
          <w:bCs/>
          <w:color w:val="auto"/>
          <w:sz w:val="20"/>
          <w:szCs w:val="20"/>
          <w:lang w:val="kk-KZ"/>
        </w:rPr>
      </w:pPr>
    </w:p>
    <w:p w:rsidR="00637AC7" w:rsidRPr="00233B2B" w:rsidRDefault="00637AC7" w:rsidP="00637AC7">
      <w:pPr>
        <w:autoSpaceDE/>
        <w:autoSpaceDN/>
        <w:jc w:val="center"/>
        <w:rPr>
          <w:color w:val="auto"/>
          <w:sz w:val="20"/>
          <w:szCs w:val="20"/>
          <w:lang w:val="kk-KZ"/>
        </w:rPr>
      </w:pPr>
      <w:r w:rsidRPr="00233B2B">
        <w:rPr>
          <w:color w:val="auto"/>
          <w:sz w:val="20"/>
          <w:szCs w:val="20"/>
          <w:lang w:val="kk-KZ"/>
        </w:rPr>
        <w:t xml:space="preserve">Бір қарыз алушыға келетін тәуекелдің (қарыз алушылар </w:t>
      </w:r>
      <w:r w:rsidRPr="00233B2B">
        <w:rPr>
          <w:bCs/>
          <w:color w:val="auto"/>
          <w:sz w:val="20"/>
          <w:szCs w:val="20"/>
          <w:lang w:val="kk-KZ"/>
        </w:rPr>
        <w:t>бөлігінде</w:t>
      </w:r>
      <w:r w:rsidRPr="00233B2B">
        <w:rPr>
          <w:color w:val="auto"/>
          <w:sz w:val="20"/>
          <w:szCs w:val="20"/>
          <w:lang w:val="kk-KZ"/>
        </w:rPr>
        <w:t>) ең жоғары мөлшерінің талдамасы туралы есеп</w:t>
      </w:r>
    </w:p>
    <w:p w:rsidR="00637AC7" w:rsidRPr="00233B2B" w:rsidRDefault="00637AC7" w:rsidP="00637AC7">
      <w:pPr>
        <w:autoSpaceDE/>
        <w:autoSpaceDN/>
        <w:jc w:val="center"/>
        <w:rPr>
          <w:color w:val="auto"/>
          <w:sz w:val="20"/>
          <w:szCs w:val="20"/>
          <w:lang w:val="kk-KZ"/>
        </w:rPr>
      </w:pPr>
    </w:p>
    <w:p w:rsidR="00637AC7" w:rsidRPr="00233B2B" w:rsidRDefault="00637AC7" w:rsidP="00637AC7">
      <w:pPr>
        <w:autoSpaceDE/>
        <w:autoSpaceDN/>
        <w:jc w:val="center"/>
        <w:rPr>
          <w:color w:val="auto"/>
          <w:sz w:val="20"/>
          <w:szCs w:val="20"/>
          <w:lang w:val="kk-KZ"/>
        </w:rPr>
      </w:pPr>
    </w:p>
    <w:p w:rsidR="00637AC7" w:rsidRPr="00233B2B" w:rsidRDefault="00637AC7" w:rsidP="00637AC7">
      <w:pPr>
        <w:autoSpaceDE/>
        <w:autoSpaceDN/>
        <w:jc w:val="center"/>
        <w:rPr>
          <w:color w:val="auto"/>
          <w:sz w:val="20"/>
          <w:szCs w:val="20"/>
          <w:lang w:val="kk-KZ"/>
        </w:rPr>
      </w:pPr>
      <w:r w:rsidRPr="00233B2B">
        <w:rPr>
          <w:color w:val="auto"/>
          <w:sz w:val="20"/>
          <w:szCs w:val="20"/>
          <w:lang w:val="kk-KZ"/>
        </w:rPr>
        <w:t>1</w:t>
      </w:r>
      <w:r w:rsidR="00697DC2" w:rsidRPr="00233B2B">
        <w:rPr>
          <w:color w:val="auto"/>
          <w:sz w:val="20"/>
          <w:szCs w:val="20"/>
          <w:lang w:val="kk-KZ"/>
        </w:rPr>
        <w:t>-тарау</w:t>
      </w:r>
      <w:r w:rsidRPr="00233B2B">
        <w:rPr>
          <w:color w:val="auto"/>
          <w:sz w:val="20"/>
          <w:szCs w:val="20"/>
          <w:lang w:val="kk-KZ"/>
        </w:rPr>
        <w:t xml:space="preserve">. </w:t>
      </w:r>
      <w:r w:rsidRPr="00233B2B">
        <w:rPr>
          <w:bCs/>
          <w:color w:val="auto"/>
          <w:sz w:val="20"/>
          <w:szCs w:val="20"/>
          <w:lang w:val="kk-KZ"/>
        </w:rPr>
        <w:t>Жалпы ережелер</w:t>
      </w:r>
    </w:p>
    <w:p w:rsidR="00637AC7" w:rsidRPr="00233B2B" w:rsidRDefault="00637AC7" w:rsidP="00637AC7">
      <w:pPr>
        <w:autoSpaceDE/>
        <w:autoSpaceDN/>
        <w:ind w:firstLine="709"/>
        <w:jc w:val="both"/>
        <w:rPr>
          <w:color w:val="auto"/>
          <w:sz w:val="20"/>
          <w:szCs w:val="20"/>
          <w:lang w:val="kk-KZ"/>
        </w:rPr>
      </w:pPr>
    </w:p>
    <w:p w:rsidR="00637AC7" w:rsidRPr="00233B2B" w:rsidRDefault="00637AC7" w:rsidP="00637AC7">
      <w:pPr>
        <w:autoSpaceDE/>
        <w:autoSpaceDN/>
        <w:ind w:firstLine="708"/>
        <w:jc w:val="both"/>
        <w:rPr>
          <w:bCs/>
          <w:color w:val="auto"/>
          <w:sz w:val="20"/>
          <w:szCs w:val="20"/>
          <w:lang w:val="kk-KZ"/>
        </w:rPr>
      </w:pPr>
      <w:r w:rsidRPr="00233B2B">
        <w:rPr>
          <w:color w:val="auto"/>
          <w:sz w:val="20"/>
          <w:szCs w:val="20"/>
          <w:lang w:val="kk-KZ"/>
        </w:rPr>
        <w:t xml:space="preserve">1. Осы түсіндірме </w:t>
      </w:r>
      <w:r w:rsidRPr="00233B2B">
        <w:rPr>
          <w:bCs/>
          <w:color w:val="auto"/>
          <w:sz w:val="20"/>
          <w:szCs w:val="20"/>
          <w:lang w:val="kk-KZ"/>
        </w:rPr>
        <w:t xml:space="preserve">(бұдан әрі – </w:t>
      </w:r>
      <w:r w:rsidRPr="00233B2B">
        <w:rPr>
          <w:color w:val="auto"/>
          <w:sz w:val="20"/>
          <w:szCs w:val="20"/>
          <w:lang w:val="kk-KZ"/>
        </w:rPr>
        <w:t>Түсіндірме</w:t>
      </w:r>
      <w:r w:rsidRPr="00233B2B">
        <w:rPr>
          <w:bCs/>
          <w:color w:val="auto"/>
          <w:sz w:val="20"/>
          <w:szCs w:val="20"/>
          <w:lang w:val="kk-KZ"/>
        </w:rPr>
        <w:t>)</w:t>
      </w:r>
      <w:r w:rsidRPr="00233B2B">
        <w:rPr>
          <w:color w:val="auto"/>
          <w:sz w:val="20"/>
          <w:szCs w:val="20"/>
          <w:lang w:val="kk-KZ"/>
        </w:rPr>
        <w:t xml:space="preserve"> «Бір қарыз алушыға келетін тәуекелдің (қарыз алушылар </w:t>
      </w:r>
      <w:r w:rsidRPr="00233B2B">
        <w:rPr>
          <w:bCs/>
          <w:color w:val="auto"/>
          <w:sz w:val="20"/>
          <w:szCs w:val="20"/>
          <w:lang w:val="kk-KZ"/>
        </w:rPr>
        <w:t>бөлігінде</w:t>
      </w:r>
      <w:r w:rsidRPr="00233B2B">
        <w:rPr>
          <w:color w:val="auto"/>
          <w:sz w:val="20"/>
          <w:szCs w:val="20"/>
          <w:lang w:val="kk-KZ"/>
        </w:rPr>
        <w:t xml:space="preserve">) ең жоғары мөлшерінің талдамасы туралы есеп» </w:t>
      </w:r>
      <w:r w:rsidRPr="00233B2B">
        <w:rPr>
          <w:bCs/>
          <w:color w:val="auto"/>
          <w:sz w:val="20"/>
          <w:szCs w:val="20"/>
          <w:lang w:val="kk-KZ"/>
        </w:rPr>
        <w:t>нысанын</w:t>
      </w:r>
      <w:r w:rsidRPr="00233B2B">
        <w:rPr>
          <w:color w:val="auto"/>
          <w:sz w:val="20"/>
          <w:szCs w:val="20"/>
          <w:lang w:val="kk-KZ"/>
        </w:rPr>
        <w:t xml:space="preserve"> (бұдан әрі – </w:t>
      </w:r>
      <w:r w:rsidRPr="00233B2B">
        <w:rPr>
          <w:bCs/>
          <w:color w:val="auto"/>
          <w:sz w:val="20"/>
          <w:szCs w:val="20"/>
          <w:lang w:val="kk-KZ"/>
        </w:rPr>
        <w:t>Нысан</w:t>
      </w:r>
      <w:r w:rsidRPr="00233B2B">
        <w:rPr>
          <w:color w:val="auto"/>
          <w:sz w:val="20"/>
          <w:szCs w:val="20"/>
          <w:lang w:val="kk-KZ"/>
        </w:rPr>
        <w:t>) толтыру бойынша бірыңғай талаптарды айқындайды.</w:t>
      </w:r>
    </w:p>
    <w:p w:rsidR="00637AC7" w:rsidRPr="00233B2B" w:rsidRDefault="00637AC7" w:rsidP="00637AC7">
      <w:pPr>
        <w:widowControl w:val="0"/>
        <w:autoSpaceDE/>
        <w:autoSpaceDN/>
        <w:ind w:firstLine="709"/>
        <w:jc w:val="both"/>
        <w:rPr>
          <w:color w:val="auto"/>
          <w:sz w:val="20"/>
          <w:szCs w:val="20"/>
          <w:lang w:val="kk-KZ"/>
        </w:rPr>
      </w:pPr>
      <w:r w:rsidRPr="00233B2B">
        <w:rPr>
          <w:color w:val="auto"/>
          <w:sz w:val="20"/>
          <w:szCs w:val="20"/>
          <w:lang w:val="kk-KZ"/>
        </w:rPr>
        <w:t xml:space="preserve">2. Нысан </w:t>
      </w:r>
      <w:r w:rsidR="00677E5E" w:rsidRPr="00233B2B">
        <w:rPr>
          <w:color w:val="auto"/>
          <w:sz w:val="20"/>
          <w:szCs w:val="20"/>
          <w:lang w:val="kk-KZ"/>
        </w:rPr>
        <w:t>«Қазақстан Республикасындағы банктер және банк қызметі туралы» 1995 жылғы 31 тамыздағы Қазақстан Республикасының </w:t>
      </w:r>
      <w:r w:rsidR="00677E5E" w:rsidRPr="00233B2B" w:rsidDel="00686061">
        <w:rPr>
          <w:color w:val="auto"/>
          <w:sz w:val="20"/>
          <w:szCs w:val="20"/>
          <w:lang w:val="kk-KZ"/>
        </w:rPr>
        <w:t xml:space="preserve"> </w:t>
      </w:r>
      <w:r w:rsidR="00677E5E" w:rsidRPr="00233B2B">
        <w:rPr>
          <w:color w:val="auto"/>
          <w:sz w:val="20"/>
          <w:szCs w:val="20"/>
          <w:lang w:val="kk-KZ"/>
        </w:rPr>
        <w:t xml:space="preserve">Заңына, </w:t>
      </w:r>
      <w:r w:rsidRPr="00233B2B">
        <w:rPr>
          <w:color w:val="auto"/>
          <w:sz w:val="20"/>
          <w:szCs w:val="20"/>
          <w:lang w:val="kk-KZ"/>
        </w:rPr>
        <w:t>«Қаржы нарығы мен қаржы ұйымдарын мемлекеттік реттеу, бақылау және қадағалау туралы» 2003 жылғы 4 шілдедегі Қазақстан Республикасы </w:t>
      </w:r>
      <w:r w:rsidRPr="00233B2B" w:rsidDel="00686061">
        <w:rPr>
          <w:color w:val="auto"/>
          <w:sz w:val="20"/>
          <w:szCs w:val="20"/>
          <w:lang w:val="kk-KZ"/>
        </w:rPr>
        <w:t xml:space="preserve"> </w:t>
      </w:r>
      <w:r w:rsidRPr="00233B2B">
        <w:rPr>
          <w:color w:val="auto"/>
          <w:sz w:val="20"/>
          <w:szCs w:val="20"/>
          <w:lang w:val="kk-KZ"/>
        </w:rPr>
        <w:t>Заңының 9-ба</w:t>
      </w:r>
      <w:r w:rsidR="00677E5E" w:rsidRPr="00233B2B">
        <w:rPr>
          <w:color w:val="auto"/>
          <w:sz w:val="20"/>
          <w:szCs w:val="20"/>
          <w:lang w:val="kk-KZ"/>
        </w:rPr>
        <w:t>бы 1-тармағының 6) тармақшасына</w:t>
      </w:r>
      <w:r w:rsidRPr="00233B2B">
        <w:rPr>
          <w:color w:val="auto"/>
          <w:sz w:val="20"/>
          <w:szCs w:val="20"/>
          <w:lang w:val="kk-KZ"/>
        </w:rPr>
        <w:t xml:space="preserve"> сәйкес әзірленді.</w:t>
      </w:r>
    </w:p>
    <w:p w:rsidR="00637AC7" w:rsidRPr="00233B2B" w:rsidRDefault="00637AC7" w:rsidP="00637AC7">
      <w:pPr>
        <w:autoSpaceDE/>
        <w:autoSpaceDN/>
        <w:ind w:firstLine="709"/>
        <w:jc w:val="both"/>
        <w:rPr>
          <w:color w:val="auto"/>
          <w:sz w:val="20"/>
          <w:szCs w:val="20"/>
          <w:lang w:val="kk-KZ"/>
        </w:rPr>
      </w:pPr>
      <w:r w:rsidRPr="00233B2B">
        <w:rPr>
          <w:color w:val="auto"/>
          <w:sz w:val="20"/>
          <w:szCs w:val="20"/>
          <w:lang w:val="kk-KZ"/>
        </w:rPr>
        <w:t xml:space="preserve">3. Нысанды екiншi деңгейдегi банктер </w:t>
      </w:r>
      <w:r w:rsidR="00697DC2" w:rsidRPr="00233B2B">
        <w:rPr>
          <w:color w:val="auto"/>
          <w:sz w:val="20"/>
          <w:szCs w:val="20"/>
          <w:lang w:val="kk-KZ"/>
        </w:rPr>
        <w:t xml:space="preserve">әр айдың біріндегі жағдай бойынша </w:t>
      </w:r>
      <w:r w:rsidRPr="00233B2B">
        <w:rPr>
          <w:color w:val="auto"/>
          <w:sz w:val="20"/>
          <w:szCs w:val="20"/>
          <w:lang w:val="kk-KZ"/>
        </w:rPr>
        <w:t>ай сайын жасайды. Нысандағы деректер мың теңгемен толтырылады.</w:t>
      </w:r>
    </w:p>
    <w:p w:rsidR="00637AC7" w:rsidRPr="00233B2B" w:rsidRDefault="00637AC7" w:rsidP="00637AC7">
      <w:pPr>
        <w:autoSpaceDE/>
        <w:autoSpaceDN/>
        <w:ind w:firstLine="709"/>
        <w:jc w:val="both"/>
        <w:rPr>
          <w:color w:val="auto"/>
          <w:sz w:val="20"/>
          <w:szCs w:val="20"/>
          <w:lang w:val="kk-KZ"/>
        </w:rPr>
      </w:pPr>
      <w:r w:rsidRPr="00233B2B">
        <w:rPr>
          <w:color w:val="auto"/>
          <w:sz w:val="20"/>
          <w:szCs w:val="20"/>
          <w:lang w:val="kk-KZ"/>
        </w:rPr>
        <w:t>4. Нысанға бірінші басшы, бас бухгалтер немесе олар есепке қол қоюға уәкілеттік берген тұлғалар және орындаушы қол қояды.</w:t>
      </w:r>
    </w:p>
    <w:p w:rsidR="00637AC7" w:rsidRPr="00233B2B" w:rsidRDefault="00637AC7" w:rsidP="00637AC7">
      <w:pPr>
        <w:autoSpaceDE/>
        <w:autoSpaceDN/>
        <w:jc w:val="center"/>
        <w:rPr>
          <w:color w:val="auto"/>
          <w:sz w:val="20"/>
          <w:szCs w:val="20"/>
          <w:lang w:val="kk-KZ"/>
        </w:rPr>
      </w:pPr>
    </w:p>
    <w:p w:rsidR="00637AC7" w:rsidRPr="00233B2B" w:rsidRDefault="00637AC7" w:rsidP="00637AC7">
      <w:pPr>
        <w:autoSpaceDE/>
        <w:autoSpaceDN/>
        <w:jc w:val="center"/>
        <w:rPr>
          <w:color w:val="auto"/>
          <w:sz w:val="20"/>
          <w:szCs w:val="20"/>
          <w:lang w:val="kk-KZ"/>
        </w:rPr>
      </w:pPr>
      <w:r w:rsidRPr="00233B2B">
        <w:rPr>
          <w:color w:val="auto"/>
          <w:sz w:val="20"/>
          <w:szCs w:val="20"/>
          <w:lang w:val="kk-KZ"/>
        </w:rPr>
        <w:t>2</w:t>
      </w:r>
      <w:r w:rsidR="00697DC2" w:rsidRPr="00233B2B">
        <w:rPr>
          <w:color w:val="auto"/>
          <w:sz w:val="20"/>
          <w:szCs w:val="20"/>
          <w:lang w:val="kk-KZ"/>
        </w:rPr>
        <w:t>-тарау</w:t>
      </w:r>
      <w:r w:rsidRPr="00233B2B">
        <w:rPr>
          <w:color w:val="auto"/>
          <w:sz w:val="20"/>
          <w:szCs w:val="20"/>
          <w:lang w:val="kk-KZ"/>
        </w:rPr>
        <w:t>. Нысанды толтыру бойынша түсіндірме</w:t>
      </w:r>
    </w:p>
    <w:p w:rsidR="00637AC7" w:rsidRPr="00233B2B" w:rsidRDefault="00637AC7" w:rsidP="00637AC7">
      <w:pPr>
        <w:autoSpaceDE/>
        <w:autoSpaceDN/>
        <w:jc w:val="center"/>
        <w:rPr>
          <w:strike/>
          <w:color w:val="auto"/>
          <w:sz w:val="20"/>
          <w:szCs w:val="20"/>
          <w:lang w:val="kk-KZ"/>
        </w:rPr>
      </w:pPr>
      <w:r w:rsidRPr="00233B2B">
        <w:rPr>
          <w:strike/>
          <w:color w:val="auto"/>
          <w:sz w:val="20"/>
          <w:szCs w:val="20"/>
          <w:lang w:val="kk-KZ"/>
        </w:rPr>
        <w:t xml:space="preserve"> </w:t>
      </w:r>
    </w:p>
    <w:p w:rsidR="00637AC7" w:rsidRPr="00233B2B" w:rsidRDefault="00637AC7" w:rsidP="00637AC7">
      <w:pPr>
        <w:autoSpaceDE/>
        <w:autoSpaceDN/>
        <w:ind w:firstLine="709"/>
        <w:jc w:val="both"/>
        <w:rPr>
          <w:color w:val="auto"/>
          <w:sz w:val="20"/>
          <w:szCs w:val="20"/>
          <w:lang w:val="kk-KZ"/>
        </w:rPr>
      </w:pPr>
      <w:r w:rsidRPr="00233B2B">
        <w:rPr>
          <w:color w:val="auto"/>
          <w:sz w:val="20"/>
          <w:szCs w:val="20"/>
          <w:lang w:val="kk-KZ"/>
        </w:rPr>
        <w:t xml:space="preserve">5. Нысан </w:t>
      </w:r>
      <w:r w:rsidR="008B104D" w:rsidRPr="00233B2B">
        <w:rPr>
          <w:bCs/>
          <w:color w:val="auto"/>
          <w:sz w:val="20"/>
          <w:szCs w:val="20"/>
          <w:lang w:val="kk-KZ"/>
        </w:rPr>
        <w:t>Нормативтік құқықтық актілерді мемлекеттік тіркеу тізілімінде</w:t>
      </w:r>
      <w:r w:rsidR="008B104D" w:rsidRPr="00233B2B">
        <w:rPr>
          <w:sz w:val="20"/>
          <w:szCs w:val="20"/>
          <w:lang w:val="kk-KZ"/>
        </w:rPr>
        <w:t xml:space="preserve"> </w:t>
      </w:r>
      <w:r w:rsidR="008B104D" w:rsidRPr="00233B2B">
        <w:rPr>
          <w:color w:val="auto"/>
          <w:sz w:val="20"/>
          <w:szCs w:val="20"/>
          <w:lang w:val="kk-KZ"/>
        </w:rPr>
        <w:t>№ 13939 тіркелген</w:t>
      </w:r>
      <w:r w:rsidR="008B104D" w:rsidRPr="00233B2B">
        <w:rPr>
          <w:bCs/>
          <w:color w:val="auto"/>
          <w:sz w:val="20"/>
          <w:szCs w:val="20"/>
          <w:lang w:val="kk-KZ"/>
        </w:rPr>
        <w:t xml:space="preserve"> «</w:t>
      </w:r>
      <w:r w:rsidR="008B104D" w:rsidRPr="00233B2B">
        <w:rPr>
          <w:color w:val="auto"/>
          <w:sz w:val="20"/>
          <w:szCs w:val="20"/>
          <w:lang w:val="kk-KZ"/>
        </w:rPr>
        <w:t xml:space="preserve">Ислам банктері үшін пруденциалдық нормативтерді және өзге де сақтауға міндетті нормалар мен лимиттерді, олардың нормативтік мәнін және ислам банктері үшін пруденциалдық нормативтерді және өзге де сақтауға міндетті нормалар мен лимиттерді есеп айырысу әдістемесін белгілеу туралы» 2016 жылғы 30 мамырдағы № 144 қаулысына (бұдан әрі – № 144 нормативтер) және </w:t>
      </w:r>
      <w:r w:rsidRPr="00233B2B">
        <w:rPr>
          <w:bCs/>
          <w:color w:val="auto"/>
          <w:sz w:val="20"/>
          <w:szCs w:val="20"/>
          <w:lang w:val="kk-KZ"/>
        </w:rPr>
        <w:t>Нормативтік құқықтық актілерді мемлекеттік тіркеу тізілімінде</w:t>
      </w:r>
      <w:r w:rsidRPr="00233B2B">
        <w:rPr>
          <w:sz w:val="20"/>
          <w:szCs w:val="20"/>
          <w:lang w:val="kk-KZ"/>
        </w:rPr>
        <w:t xml:space="preserve"> </w:t>
      </w:r>
      <w:r w:rsidRPr="00233B2B">
        <w:rPr>
          <w:color w:val="auto"/>
          <w:sz w:val="20"/>
          <w:szCs w:val="20"/>
          <w:lang w:val="kk-KZ"/>
        </w:rPr>
        <w:t>№ 13919 тіркелген</w:t>
      </w:r>
      <w:r w:rsidRPr="00233B2B">
        <w:rPr>
          <w:bCs/>
          <w:color w:val="auto"/>
          <w:sz w:val="20"/>
          <w:szCs w:val="20"/>
          <w:lang w:val="kk-KZ"/>
        </w:rPr>
        <w:t xml:space="preserve"> «</w:t>
      </w:r>
      <w:r w:rsidRPr="00233B2B">
        <w:rPr>
          <w:color w:val="auto"/>
          <w:sz w:val="20"/>
          <w:szCs w:val="20"/>
          <w:lang w:val="kk-KZ"/>
        </w:rPr>
        <w:t>Пруденциялық нормативтердің және сақталуға міндетті өзге де нормалар мен белгілі бір күнге банк капиталының мөлшері лимиттерінің нормативтік мәндерін және есептеу әдістемесін және Банктің ашық валюталық позициясын есептеу қағидаларын және лимиттерін белгілеу туралы» Қазақстан Республикасы Ұлттық Банкі Басқармасының 2016 жыл</w:t>
      </w:r>
      <w:r w:rsidR="002D5065" w:rsidRPr="00233B2B">
        <w:rPr>
          <w:color w:val="auto"/>
          <w:sz w:val="20"/>
          <w:szCs w:val="20"/>
          <w:lang w:val="kk-KZ"/>
        </w:rPr>
        <w:t>ғы 30 мамырдағы № 147 қаулысына</w:t>
      </w:r>
      <w:r w:rsidRPr="00233B2B">
        <w:rPr>
          <w:color w:val="auto"/>
          <w:sz w:val="20"/>
          <w:szCs w:val="20"/>
          <w:lang w:val="kk-KZ"/>
        </w:rPr>
        <w:t xml:space="preserve"> (бұдан әрі </w:t>
      </w:r>
      <w:r w:rsidR="002D5065" w:rsidRPr="00233B2B">
        <w:rPr>
          <w:color w:val="auto"/>
          <w:sz w:val="20"/>
          <w:szCs w:val="20"/>
          <w:lang w:val="kk-KZ"/>
        </w:rPr>
        <w:t>–</w:t>
      </w:r>
      <w:r w:rsidRPr="00233B2B">
        <w:rPr>
          <w:color w:val="auto"/>
          <w:sz w:val="20"/>
          <w:szCs w:val="20"/>
          <w:lang w:val="kk-KZ"/>
        </w:rPr>
        <w:t xml:space="preserve"> № 147 нормативтер) сәйкес толтырылады.</w:t>
      </w:r>
    </w:p>
    <w:p w:rsidR="00637AC7" w:rsidRPr="00233B2B" w:rsidRDefault="00637AC7" w:rsidP="00637AC7">
      <w:pPr>
        <w:autoSpaceDE/>
        <w:autoSpaceDN/>
        <w:ind w:firstLine="709"/>
        <w:jc w:val="both"/>
        <w:rPr>
          <w:color w:val="auto"/>
          <w:sz w:val="20"/>
          <w:szCs w:val="20"/>
          <w:lang w:val="kk-KZ"/>
        </w:rPr>
      </w:pPr>
      <w:r w:rsidRPr="00233B2B">
        <w:rPr>
          <w:color w:val="auto"/>
          <w:sz w:val="20"/>
          <w:szCs w:val="20"/>
          <w:lang w:val="kk-KZ"/>
        </w:rPr>
        <w:t xml:space="preserve">6. Нысанды толтырған кезде </w:t>
      </w:r>
      <w:r w:rsidR="008B104D" w:rsidRPr="00233B2B">
        <w:rPr>
          <w:color w:val="auto"/>
          <w:sz w:val="20"/>
          <w:szCs w:val="20"/>
          <w:lang w:val="kk-KZ"/>
        </w:rPr>
        <w:t xml:space="preserve">№ 144 нормативтердің және </w:t>
      </w:r>
      <w:r w:rsidRPr="00233B2B">
        <w:rPr>
          <w:color w:val="auto"/>
          <w:sz w:val="20"/>
          <w:szCs w:val="20"/>
          <w:lang w:val="kk-KZ"/>
        </w:rPr>
        <w:t xml:space="preserve">№ 147 </w:t>
      </w:r>
      <w:r w:rsidRPr="00233B2B">
        <w:rPr>
          <w:snapToGrid w:val="0"/>
          <w:sz w:val="20"/>
          <w:szCs w:val="20"/>
          <w:lang w:val="kk-KZ"/>
        </w:rPr>
        <w:t>«</w:t>
      </w:r>
      <w:r w:rsidRPr="00233B2B">
        <w:rPr>
          <w:bCs/>
          <w:sz w:val="20"/>
          <w:szCs w:val="20"/>
          <w:lang w:val="kk-KZ"/>
        </w:rPr>
        <w:t>Тәуекелдің бір қарыз алушыға келетін ең жоғарғы мөлшері»</w:t>
      </w:r>
      <w:r w:rsidRPr="00233B2B">
        <w:rPr>
          <w:color w:val="auto"/>
          <w:sz w:val="20"/>
          <w:szCs w:val="20"/>
          <w:lang w:val="kk-KZ"/>
        </w:rPr>
        <w:t xml:space="preserve"> 3-тарауына сәйкес есептелген мәліметтер көрсетіледі.</w:t>
      </w:r>
    </w:p>
    <w:p w:rsidR="00637AC7" w:rsidRPr="00233B2B" w:rsidRDefault="00637AC7" w:rsidP="00637AC7">
      <w:pPr>
        <w:ind w:firstLine="426"/>
        <w:jc w:val="right"/>
        <w:rPr>
          <w:color w:val="auto"/>
          <w:sz w:val="20"/>
          <w:szCs w:val="20"/>
          <w:lang w:val="kk-KZ"/>
        </w:rPr>
      </w:pPr>
    </w:p>
    <w:p w:rsidR="00637AC7" w:rsidRPr="00233B2B" w:rsidRDefault="00637AC7" w:rsidP="00637AC7">
      <w:pPr>
        <w:ind w:firstLine="426"/>
        <w:jc w:val="right"/>
        <w:rPr>
          <w:color w:val="auto"/>
          <w:sz w:val="20"/>
          <w:szCs w:val="20"/>
          <w:lang w:val="kk-KZ"/>
        </w:rPr>
      </w:pPr>
    </w:p>
    <w:p w:rsidR="00637AC7" w:rsidRPr="00233B2B" w:rsidRDefault="00637AC7" w:rsidP="00637AC7">
      <w:pPr>
        <w:ind w:firstLine="426"/>
        <w:jc w:val="right"/>
        <w:rPr>
          <w:color w:val="auto"/>
          <w:sz w:val="20"/>
          <w:szCs w:val="20"/>
          <w:lang w:val="kk-KZ"/>
        </w:rPr>
      </w:pPr>
    </w:p>
    <w:p w:rsidR="00637AC7" w:rsidRPr="00233B2B" w:rsidRDefault="00637AC7" w:rsidP="00637AC7">
      <w:pPr>
        <w:ind w:left="5103"/>
        <w:jc w:val="right"/>
        <w:rPr>
          <w:color w:val="auto"/>
          <w:sz w:val="20"/>
          <w:szCs w:val="20"/>
          <w:lang w:val="kk-KZ"/>
        </w:rPr>
      </w:pPr>
      <w:r w:rsidRPr="00233B2B">
        <w:rPr>
          <w:sz w:val="20"/>
          <w:szCs w:val="20"/>
          <w:lang w:val="kk-KZ"/>
        </w:rPr>
        <w:t> </w:t>
      </w:r>
      <w:r w:rsidRPr="00233B2B">
        <w:rPr>
          <w:color w:val="auto"/>
          <w:sz w:val="20"/>
          <w:szCs w:val="20"/>
          <w:lang w:val="kk-KZ"/>
        </w:rPr>
        <w:br w:type="page"/>
      </w:r>
      <w:r w:rsidRPr="00233B2B">
        <w:rPr>
          <w:bCs/>
          <w:color w:val="auto"/>
          <w:sz w:val="20"/>
          <w:szCs w:val="20"/>
          <w:lang w:val="kk-KZ"/>
        </w:rPr>
        <w:t>Қазақстан Республикасы</w:t>
      </w:r>
      <w:r w:rsidRPr="00233B2B">
        <w:rPr>
          <w:color w:val="auto"/>
          <w:sz w:val="20"/>
          <w:szCs w:val="20"/>
          <w:lang w:val="kk-KZ"/>
        </w:rPr>
        <w:t xml:space="preserve"> </w:t>
      </w:r>
    </w:p>
    <w:p w:rsidR="00637AC7" w:rsidRPr="00233B2B" w:rsidRDefault="00637AC7" w:rsidP="00637AC7">
      <w:pPr>
        <w:autoSpaceDE/>
        <w:autoSpaceDN/>
        <w:ind w:left="5103"/>
        <w:jc w:val="right"/>
        <w:rPr>
          <w:color w:val="auto"/>
          <w:sz w:val="20"/>
          <w:szCs w:val="20"/>
          <w:lang w:val="kk-KZ"/>
        </w:rPr>
      </w:pPr>
      <w:r w:rsidRPr="00233B2B">
        <w:rPr>
          <w:color w:val="auto"/>
          <w:sz w:val="20"/>
          <w:szCs w:val="20"/>
          <w:lang w:val="kk-KZ"/>
        </w:rPr>
        <w:t xml:space="preserve">Ұлттық Банкі Басқармасының </w:t>
      </w:r>
    </w:p>
    <w:p w:rsidR="00F20021" w:rsidRPr="00233B2B" w:rsidRDefault="00F20021" w:rsidP="00F20021">
      <w:pPr>
        <w:autoSpaceDE/>
        <w:autoSpaceDN/>
        <w:ind w:left="5103"/>
        <w:jc w:val="right"/>
        <w:rPr>
          <w:color w:val="auto"/>
          <w:sz w:val="20"/>
          <w:szCs w:val="20"/>
          <w:lang w:val="kk-KZ"/>
        </w:rPr>
      </w:pPr>
      <w:r w:rsidRPr="00233B2B">
        <w:rPr>
          <w:color w:val="auto"/>
          <w:sz w:val="20"/>
          <w:szCs w:val="20"/>
          <w:lang w:val="kk-KZ"/>
        </w:rPr>
        <w:t xml:space="preserve">2016 жылғы 28 қарашадағы </w:t>
      </w:r>
    </w:p>
    <w:p w:rsidR="00637AC7" w:rsidRPr="00233B2B" w:rsidRDefault="00F20021" w:rsidP="00F20021">
      <w:pPr>
        <w:autoSpaceDE/>
        <w:autoSpaceDN/>
        <w:ind w:left="5103"/>
        <w:jc w:val="right"/>
        <w:rPr>
          <w:color w:val="auto"/>
          <w:sz w:val="20"/>
          <w:szCs w:val="20"/>
          <w:lang w:val="kk-KZ"/>
        </w:rPr>
      </w:pPr>
      <w:r w:rsidRPr="00233B2B">
        <w:rPr>
          <w:color w:val="auto"/>
          <w:sz w:val="20"/>
          <w:szCs w:val="20"/>
          <w:lang w:val="kk-KZ"/>
        </w:rPr>
        <w:t>№ 273 қаулысына</w:t>
      </w:r>
      <w:r w:rsidR="00637AC7" w:rsidRPr="00233B2B">
        <w:rPr>
          <w:color w:val="auto"/>
          <w:sz w:val="20"/>
          <w:szCs w:val="20"/>
          <w:lang w:val="kk-KZ"/>
        </w:rPr>
        <w:t xml:space="preserve"> </w:t>
      </w:r>
    </w:p>
    <w:p w:rsidR="00637AC7" w:rsidRPr="00233B2B" w:rsidRDefault="00637AC7" w:rsidP="00637AC7">
      <w:pPr>
        <w:autoSpaceDE/>
        <w:autoSpaceDN/>
        <w:ind w:left="5103"/>
        <w:jc w:val="right"/>
        <w:rPr>
          <w:color w:val="auto"/>
          <w:sz w:val="20"/>
          <w:szCs w:val="20"/>
          <w:lang w:val="kk-KZ"/>
        </w:rPr>
      </w:pPr>
      <w:r w:rsidRPr="00233B2B">
        <w:rPr>
          <w:color w:val="auto"/>
          <w:sz w:val="20"/>
          <w:szCs w:val="20"/>
          <w:lang w:val="kk-KZ"/>
        </w:rPr>
        <w:t>10-қосымша</w:t>
      </w:r>
    </w:p>
    <w:p w:rsidR="00637AC7" w:rsidRPr="00233B2B" w:rsidRDefault="00637AC7" w:rsidP="00637AC7">
      <w:pPr>
        <w:autoSpaceDE/>
        <w:autoSpaceDN/>
        <w:ind w:left="5103"/>
        <w:jc w:val="right"/>
        <w:rPr>
          <w:bCs/>
          <w:color w:val="auto"/>
          <w:sz w:val="20"/>
          <w:szCs w:val="20"/>
          <w:lang w:val="kk-KZ"/>
        </w:rPr>
      </w:pPr>
      <w:r w:rsidRPr="00233B2B">
        <w:rPr>
          <w:bCs/>
          <w:color w:val="auto"/>
          <w:sz w:val="20"/>
          <w:szCs w:val="20"/>
          <w:lang w:val="kk-KZ"/>
        </w:rPr>
        <w:t xml:space="preserve"> </w:t>
      </w:r>
    </w:p>
    <w:p w:rsidR="00637AC7" w:rsidRPr="00233B2B" w:rsidRDefault="00637AC7" w:rsidP="00637AC7">
      <w:pPr>
        <w:ind w:left="5103"/>
        <w:jc w:val="right"/>
        <w:rPr>
          <w:color w:val="auto"/>
          <w:sz w:val="20"/>
          <w:szCs w:val="20"/>
          <w:lang w:val="kk-KZ"/>
        </w:rPr>
      </w:pPr>
      <w:r w:rsidRPr="00233B2B">
        <w:rPr>
          <w:bCs/>
          <w:color w:val="auto"/>
          <w:sz w:val="20"/>
          <w:szCs w:val="20"/>
          <w:lang w:val="kk-KZ"/>
        </w:rPr>
        <w:t>Қазақстан Республикасы</w:t>
      </w:r>
      <w:r w:rsidRPr="00233B2B">
        <w:rPr>
          <w:color w:val="auto"/>
          <w:sz w:val="20"/>
          <w:szCs w:val="20"/>
          <w:lang w:val="kk-KZ"/>
        </w:rPr>
        <w:t xml:space="preserve"> </w:t>
      </w:r>
    </w:p>
    <w:p w:rsidR="00637AC7" w:rsidRPr="00233B2B" w:rsidRDefault="00637AC7" w:rsidP="00637AC7">
      <w:pPr>
        <w:autoSpaceDE/>
        <w:autoSpaceDN/>
        <w:ind w:left="5103"/>
        <w:jc w:val="right"/>
        <w:rPr>
          <w:color w:val="auto"/>
          <w:sz w:val="20"/>
          <w:szCs w:val="20"/>
          <w:lang w:val="kk-KZ"/>
        </w:rPr>
      </w:pPr>
      <w:r w:rsidRPr="00233B2B">
        <w:rPr>
          <w:color w:val="auto"/>
          <w:sz w:val="20"/>
          <w:szCs w:val="20"/>
          <w:lang w:val="kk-KZ"/>
        </w:rPr>
        <w:t xml:space="preserve">Ұлттық Банкі Басқармасының </w:t>
      </w:r>
    </w:p>
    <w:p w:rsidR="00637AC7" w:rsidRPr="00233B2B" w:rsidRDefault="00637AC7" w:rsidP="00637AC7">
      <w:pPr>
        <w:widowControl w:val="0"/>
        <w:autoSpaceDE/>
        <w:autoSpaceDN/>
        <w:snapToGrid w:val="0"/>
        <w:ind w:firstLine="5387"/>
        <w:jc w:val="right"/>
        <w:rPr>
          <w:color w:val="auto"/>
          <w:sz w:val="20"/>
          <w:szCs w:val="20"/>
          <w:lang w:val="kk-KZ"/>
        </w:rPr>
      </w:pPr>
      <w:r w:rsidRPr="00233B2B">
        <w:rPr>
          <w:color w:val="auto"/>
          <w:sz w:val="20"/>
          <w:szCs w:val="20"/>
          <w:lang w:val="kk-KZ"/>
        </w:rPr>
        <w:t xml:space="preserve">2015 жылғы 8 мамырдағы </w:t>
      </w:r>
    </w:p>
    <w:p w:rsidR="00637AC7" w:rsidRPr="00233B2B" w:rsidRDefault="00637AC7" w:rsidP="00637AC7">
      <w:pPr>
        <w:autoSpaceDE/>
        <w:autoSpaceDN/>
        <w:ind w:left="5103"/>
        <w:jc w:val="right"/>
        <w:rPr>
          <w:color w:val="auto"/>
          <w:sz w:val="20"/>
          <w:szCs w:val="20"/>
          <w:lang w:val="kk-KZ"/>
        </w:rPr>
      </w:pPr>
      <w:r w:rsidRPr="00233B2B">
        <w:rPr>
          <w:color w:val="auto"/>
          <w:sz w:val="20"/>
          <w:szCs w:val="20"/>
          <w:lang w:val="kk-KZ"/>
        </w:rPr>
        <w:t xml:space="preserve">№ 75 қаулысына </w:t>
      </w:r>
    </w:p>
    <w:p w:rsidR="00AA1147" w:rsidRPr="00233B2B" w:rsidRDefault="00637AC7" w:rsidP="00637AC7">
      <w:pPr>
        <w:ind w:firstLine="426"/>
        <w:jc w:val="right"/>
        <w:rPr>
          <w:color w:val="auto"/>
          <w:sz w:val="20"/>
          <w:szCs w:val="20"/>
          <w:lang w:val="kk-KZ"/>
        </w:rPr>
      </w:pPr>
      <w:r w:rsidRPr="00233B2B">
        <w:rPr>
          <w:color w:val="auto"/>
          <w:sz w:val="20"/>
          <w:szCs w:val="20"/>
          <w:lang w:val="kk-KZ"/>
        </w:rPr>
        <w:t>11-қосымша</w:t>
      </w:r>
    </w:p>
    <w:p w:rsidR="00AA1147" w:rsidRPr="00233B2B" w:rsidRDefault="00AA1147" w:rsidP="00AA1147">
      <w:pPr>
        <w:ind w:firstLine="426"/>
        <w:rPr>
          <w:color w:val="auto"/>
          <w:sz w:val="20"/>
          <w:szCs w:val="20"/>
          <w:lang w:val="kk-KZ"/>
        </w:rPr>
      </w:pPr>
      <w:r w:rsidRPr="00233B2B">
        <w:rPr>
          <w:color w:val="auto"/>
          <w:sz w:val="20"/>
          <w:szCs w:val="20"/>
          <w:lang w:val="kk-KZ"/>
        </w:rPr>
        <w:t> </w:t>
      </w:r>
    </w:p>
    <w:p w:rsidR="00AA1147" w:rsidRPr="00233B2B" w:rsidRDefault="00AA1147" w:rsidP="00AA1147">
      <w:pPr>
        <w:ind w:firstLine="426"/>
        <w:rPr>
          <w:color w:val="auto"/>
          <w:sz w:val="20"/>
          <w:szCs w:val="20"/>
          <w:lang w:val="kk-KZ"/>
        </w:rPr>
      </w:pPr>
      <w:r w:rsidRPr="00233B2B">
        <w:rPr>
          <w:color w:val="auto"/>
          <w:sz w:val="20"/>
          <w:szCs w:val="20"/>
          <w:lang w:val="kk-KZ"/>
        </w:rPr>
        <w:t> </w:t>
      </w:r>
    </w:p>
    <w:p w:rsidR="00637AC7" w:rsidRPr="00233B2B" w:rsidRDefault="00637AC7" w:rsidP="00637AC7">
      <w:pPr>
        <w:autoSpaceDE/>
        <w:autoSpaceDN/>
        <w:jc w:val="center"/>
        <w:rPr>
          <w:color w:val="auto"/>
          <w:sz w:val="20"/>
          <w:szCs w:val="20"/>
          <w:lang w:val="kk-KZ"/>
        </w:rPr>
      </w:pPr>
      <w:r w:rsidRPr="00233B2B">
        <w:rPr>
          <w:color w:val="auto"/>
          <w:sz w:val="20"/>
          <w:szCs w:val="20"/>
          <w:lang w:val="kk-KZ"/>
        </w:rPr>
        <w:t xml:space="preserve">Әкімшілік деректер жинауға арналған нысан </w:t>
      </w:r>
    </w:p>
    <w:p w:rsidR="00637AC7" w:rsidRPr="00233B2B" w:rsidRDefault="00637AC7" w:rsidP="00637AC7">
      <w:pPr>
        <w:autoSpaceDE/>
        <w:autoSpaceDN/>
        <w:rPr>
          <w:color w:val="auto"/>
          <w:sz w:val="20"/>
          <w:szCs w:val="20"/>
          <w:lang w:val="kk-KZ"/>
        </w:rPr>
      </w:pPr>
    </w:p>
    <w:p w:rsidR="00637AC7" w:rsidRPr="00233B2B" w:rsidRDefault="00637AC7" w:rsidP="00637AC7">
      <w:pPr>
        <w:autoSpaceDE/>
        <w:autoSpaceDN/>
        <w:rPr>
          <w:color w:val="auto"/>
          <w:sz w:val="20"/>
          <w:szCs w:val="20"/>
          <w:lang w:val="kk-KZ"/>
        </w:rPr>
      </w:pPr>
    </w:p>
    <w:p w:rsidR="00637AC7" w:rsidRPr="00233B2B" w:rsidRDefault="00637AC7" w:rsidP="00637AC7">
      <w:pPr>
        <w:autoSpaceDE/>
        <w:autoSpaceDN/>
        <w:jc w:val="center"/>
        <w:rPr>
          <w:bCs/>
          <w:color w:val="auto"/>
          <w:sz w:val="20"/>
          <w:szCs w:val="20"/>
          <w:lang w:val="kk-KZ"/>
        </w:rPr>
      </w:pPr>
      <w:r w:rsidRPr="00233B2B">
        <w:rPr>
          <w:color w:val="auto"/>
          <w:sz w:val="20"/>
          <w:szCs w:val="20"/>
          <w:lang w:val="kk-KZ"/>
        </w:rPr>
        <w:t xml:space="preserve">k4 </w:t>
      </w:r>
      <w:r w:rsidRPr="00233B2B">
        <w:rPr>
          <w:sz w:val="20"/>
          <w:szCs w:val="20"/>
          <w:lang w:val="kk-KZ"/>
        </w:rPr>
        <w:t>ағымдағы өтімділік коэффициентінің</w:t>
      </w:r>
      <w:r w:rsidRPr="00233B2B">
        <w:rPr>
          <w:color w:val="auto"/>
          <w:sz w:val="20"/>
          <w:szCs w:val="20"/>
          <w:lang w:val="kk-KZ"/>
        </w:rPr>
        <w:t xml:space="preserve"> талдамасы туралы есеп</w:t>
      </w:r>
    </w:p>
    <w:p w:rsidR="00637AC7" w:rsidRPr="00233B2B" w:rsidRDefault="00637AC7" w:rsidP="00637AC7">
      <w:pPr>
        <w:autoSpaceDE/>
        <w:autoSpaceDN/>
        <w:jc w:val="center"/>
        <w:rPr>
          <w:color w:val="auto"/>
          <w:sz w:val="20"/>
          <w:szCs w:val="20"/>
          <w:lang w:val="kk-KZ"/>
        </w:rPr>
      </w:pPr>
    </w:p>
    <w:p w:rsidR="00637AC7" w:rsidRPr="00233B2B" w:rsidRDefault="00637AC7" w:rsidP="00637AC7">
      <w:pPr>
        <w:autoSpaceDE/>
        <w:autoSpaceDN/>
        <w:jc w:val="center"/>
        <w:rPr>
          <w:color w:val="auto"/>
          <w:sz w:val="20"/>
          <w:szCs w:val="20"/>
          <w:lang w:val="kk-KZ"/>
        </w:rPr>
      </w:pPr>
      <w:r w:rsidRPr="00233B2B">
        <w:rPr>
          <w:color w:val="auto"/>
          <w:sz w:val="20"/>
          <w:szCs w:val="20"/>
          <w:lang w:val="kk-KZ"/>
        </w:rPr>
        <w:t>Есепті кезең</w:t>
      </w:r>
      <w:r w:rsidRPr="00233B2B">
        <w:rPr>
          <w:bCs/>
          <w:color w:val="auto"/>
          <w:sz w:val="20"/>
          <w:szCs w:val="20"/>
          <w:lang w:val="kk-KZ"/>
        </w:rPr>
        <w:t xml:space="preserve">: </w:t>
      </w:r>
      <w:r w:rsidRPr="00233B2B">
        <w:rPr>
          <w:color w:val="auto"/>
          <w:sz w:val="20"/>
          <w:szCs w:val="20"/>
          <w:lang w:val="kk-KZ"/>
        </w:rPr>
        <w:t>20__жылғы «___»________</w:t>
      </w:r>
    </w:p>
    <w:p w:rsidR="00637AC7" w:rsidRPr="00233B2B" w:rsidRDefault="00637AC7" w:rsidP="00637AC7">
      <w:pPr>
        <w:autoSpaceDE/>
        <w:autoSpaceDN/>
        <w:jc w:val="center"/>
        <w:rPr>
          <w:color w:val="auto"/>
          <w:sz w:val="20"/>
          <w:szCs w:val="20"/>
          <w:lang w:val="kk-KZ"/>
        </w:rPr>
      </w:pPr>
    </w:p>
    <w:p w:rsidR="00637AC7" w:rsidRPr="00233B2B" w:rsidRDefault="00637AC7" w:rsidP="00637AC7">
      <w:pPr>
        <w:autoSpaceDE/>
        <w:autoSpaceDN/>
        <w:jc w:val="center"/>
        <w:rPr>
          <w:b/>
          <w:color w:val="auto"/>
          <w:sz w:val="20"/>
          <w:szCs w:val="20"/>
          <w:lang w:val="kk-KZ"/>
        </w:rPr>
      </w:pPr>
      <w:r w:rsidRPr="00233B2B">
        <w:rPr>
          <w:color w:val="auto"/>
          <w:sz w:val="20"/>
          <w:szCs w:val="20"/>
          <w:lang w:val="kk-KZ"/>
        </w:rPr>
        <w:t>________________________________________</w:t>
      </w:r>
      <w:r w:rsidRPr="00233B2B">
        <w:rPr>
          <w:b/>
          <w:bCs/>
          <w:color w:val="auto"/>
          <w:sz w:val="20"/>
          <w:szCs w:val="20"/>
          <w:lang w:val="kk-KZ"/>
        </w:rPr>
        <w:br/>
      </w:r>
      <w:r w:rsidRPr="00233B2B">
        <w:rPr>
          <w:color w:val="auto"/>
          <w:sz w:val="20"/>
          <w:szCs w:val="20"/>
          <w:lang w:val="kk-KZ"/>
        </w:rPr>
        <w:t>(банктің атауы)</w:t>
      </w:r>
    </w:p>
    <w:p w:rsidR="00637AC7" w:rsidRPr="00233B2B" w:rsidRDefault="00637AC7" w:rsidP="00637AC7">
      <w:pPr>
        <w:autoSpaceDE/>
        <w:autoSpaceDN/>
        <w:jc w:val="center"/>
        <w:rPr>
          <w:color w:val="auto"/>
          <w:sz w:val="20"/>
          <w:szCs w:val="20"/>
          <w:lang w:val="kk-KZ"/>
        </w:rPr>
      </w:pPr>
    </w:p>
    <w:p w:rsidR="00637AC7" w:rsidRPr="00233B2B" w:rsidRDefault="00637AC7" w:rsidP="00637AC7">
      <w:pPr>
        <w:autoSpaceDE/>
        <w:autoSpaceDN/>
        <w:jc w:val="both"/>
        <w:rPr>
          <w:color w:val="auto"/>
          <w:sz w:val="20"/>
          <w:szCs w:val="20"/>
          <w:lang w:val="kk-KZ"/>
        </w:rPr>
      </w:pPr>
    </w:p>
    <w:p w:rsidR="00637AC7" w:rsidRPr="00233B2B" w:rsidRDefault="00637AC7" w:rsidP="00637AC7">
      <w:pPr>
        <w:autoSpaceDE/>
        <w:autoSpaceDN/>
        <w:rPr>
          <w:color w:val="auto"/>
          <w:sz w:val="20"/>
          <w:szCs w:val="20"/>
          <w:lang w:val="kk-KZ"/>
        </w:rPr>
      </w:pPr>
      <w:r w:rsidRPr="00233B2B">
        <w:rPr>
          <w:color w:val="auto"/>
          <w:sz w:val="20"/>
          <w:szCs w:val="20"/>
          <w:lang w:val="kk-KZ"/>
        </w:rPr>
        <w:t>Индекс: 1- BVU_R_K4</w:t>
      </w:r>
    </w:p>
    <w:p w:rsidR="00637AC7" w:rsidRPr="00233B2B" w:rsidRDefault="00637AC7" w:rsidP="00637AC7">
      <w:pPr>
        <w:autoSpaceDE/>
        <w:autoSpaceDN/>
        <w:rPr>
          <w:color w:val="auto"/>
          <w:sz w:val="20"/>
          <w:szCs w:val="20"/>
          <w:lang w:val="kk-KZ"/>
        </w:rPr>
      </w:pPr>
      <w:r w:rsidRPr="00233B2B">
        <w:rPr>
          <w:color w:val="auto"/>
          <w:sz w:val="20"/>
          <w:szCs w:val="20"/>
          <w:lang w:val="kk-KZ"/>
        </w:rPr>
        <w:t>Кезеңділігі: ай сайын</w:t>
      </w:r>
    </w:p>
    <w:p w:rsidR="00637AC7" w:rsidRPr="00233B2B" w:rsidRDefault="00637AC7" w:rsidP="00637AC7">
      <w:pPr>
        <w:autoSpaceDE/>
        <w:autoSpaceDN/>
        <w:jc w:val="both"/>
        <w:rPr>
          <w:color w:val="auto"/>
          <w:sz w:val="20"/>
          <w:szCs w:val="20"/>
          <w:lang w:val="kk-KZ"/>
        </w:rPr>
      </w:pPr>
      <w:r w:rsidRPr="00233B2B">
        <w:rPr>
          <w:color w:val="auto"/>
          <w:sz w:val="20"/>
          <w:szCs w:val="20"/>
          <w:lang w:val="kk-KZ"/>
        </w:rPr>
        <w:t>Ұсынатындар: екiншi деңгейдегi банк</w:t>
      </w:r>
    </w:p>
    <w:p w:rsidR="00637AC7" w:rsidRPr="00233B2B" w:rsidRDefault="00637AC7" w:rsidP="00637AC7">
      <w:pPr>
        <w:autoSpaceDE/>
        <w:autoSpaceDN/>
        <w:rPr>
          <w:color w:val="auto"/>
          <w:sz w:val="20"/>
          <w:szCs w:val="20"/>
          <w:lang w:val="kk-KZ"/>
        </w:rPr>
      </w:pPr>
      <w:r w:rsidRPr="00233B2B">
        <w:rPr>
          <w:color w:val="auto"/>
          <w:sz w:val="20"/>
          <w:szCs w:val="20"/>
          <w:lang w:val="kk-KZ"/>
        </w:rPr>
        <w:t>Нысан қайда ұсынылады: Қазақстан Республикасының Ұлттық Банкі</w:t>
      </w:r>
    </w:p>
    <w:p w:rsidR="00637AC7" w:rsidRPr="00233B2B" w:rsidRDefault="00637AC7" w:rsidP="00637AC7">
      <w:pPr>
        <w:autoSpaceDE/>
        <w:autoSpaceDN/>
        <w:rPr>
          <w:color w:val="auto"/>
          <w:sz w:val="20"/>
          <w:szCs w:val="20"/>
          <w:lang w:val="kk-KZ"/>
        </w:rPr>
      </w:pPr>
      <w:r w:rsidRPr="00233B2B">
        <w:rPr>
          <w:color w:val="auto"/>
          <w:sz w:val="20"/>
          <w:szCs w:val="20"/>
          <w:lang w:val="kk-KZ"/>
        </w:rPr>
        <w:t>Ұсыну мерзімі: есепті айдан кейінгі айдың жетінші жұмыс күнінен кешіктірмей</w:t>
      </w:r>
      <w:r w:rsidRPr="00233B2B">
        <w:rPr>
          <w:sz w:val="20"/>
          <w:szCs w:val="20"/>
          <w:lang w:val="kk-KZ"/>
        </w:rPr>
        <w:t>.</w:t>
      </w:r>
      <w:r w:rsidRPr="00233B2B">
        <w:rPr>
          <w:color w:val="auto"/>
          <w:sz w:val="20"/>
          <w:szCs w:val="20"/>
          <w:lang w:val="kk-KZ"/>
        </w:rPr>
        <w:br w:type="page"/>
      </w:r>
      <w:bookmarkStart w:id="16" w:name="SUB11"/>
      <w:bookmarkEnd w:id="16"/>
      <w:r w:rsidRPr="00233B2B">
        <w:rPr>
          <w:color w:val="auto"/>
          <w:sz w:val="20"/>
          <w:szCs w:val="20"/>
          <w:lang w:val="kk-KZ"/>
        </w:rPr>
        <w:t xml:space="preserve">                                                                                                                                                                                    Нысан     </w:t>
      </w:r>
    </w:p>
    <w:p w:rsidR="00637AC7" w:rsidRPr="00233B2B" w:rsidRDefault="00637AC7" w:rsidP="00637AC7">
      <w:pPr>
        <w:autoSpaceDE/>
        <w:autoSpaceDN/>
        <w:jc w:val="right"/>
        <w:rPr>
          <w:color w:val="auto"/>
          <w:sz w:val="20"/>
          <w:szCs w:val="20"/>
          <w:lang w:val="kk-KZ"/>
        </w:rPr>
      </w:pPr>
      <w:r w:rsidRPr="00233B2B">
        <w:rPr>
          <w:color w:val="auto"/>
          <w:sz w:val="20"/>
          <w:szCs w:val="20"/>
          <w:lang w:val="kk-KZ"/>
        </w:rPr>
        <w:t xml:space="preserve"> (</w:t>
      </w:r>
      <w:r w:rsidRPr="00233B2B">
        <w:rPr>
          <w:sz w:val="20"/>
          <w:szCs w:val="20"/>
          <w:lang w:val="kk-KZ"/>
        </w:rPr>
        <w:t>мың теңгемен</w:t>
      </w:r>
      <w:r w:rsidRPr="00233B2B">
        <w:rPr>
          <w:color w:val="auto"/>
          <w:sz w:val="20"/>
          <w:szCs w:val="20"/>
          <w:lang w:val="kk-KZ"/>
        </w:rPr>
        <w:t>)</w:t>
      </w:r>
    </w:p>
    <w:p w:rsidR="00637AC7" w:rsidRPr="00233B2B" w:rsidRDefault="00637AC7" w:rsidP="00637AC7">
      <w:pPr>
        <w:autoSpaceDE/>
        <w:autoSpaceDN/>
        <w:jc w:val="right"/>
        <w:rPr>
          <w:color w:val="auto"/>
          <w:sz w:val="20"/>
          <w:szCs w:val="20"/>
          <w:lang w:val="kk-KZ"/>
        </w:rPr>
      </w:pPr>
    </w:p>
    <w:p w:rsidR="00637AC7" w:rsidRPr="00233B2B" w:rsidRDefault="00637AC7" w:rsidP="00637AC7">
      <w:pPr>
        <w:tabs>
          <w:tab w:val="left" w:pos="1134"/>
        </w:tabs>
        <w:autoSpaceDE/>
        <w:autoSpaceDN/>
        <w:ind w:firstLine="709"/>
        <w:jc w:val="center"/>
        <w:rPr>
          <w:bCs/>
          <w:color w:val="auto"/>
          <w:sz w:val="20"/>
          <w:szCs w:val="20"/>
          <w:lang w:val="kk-KZ"/>
        </w:rPr>
      </w:pPr>
      <w:r w:rsidRPr="00233B2B">
        <w:rPr>
          <w:sz w:val="20"/>
          <w:szCs w:val="20"/>
          <w:lang w:val="kk-KZ"/>
        </w:rPr>
        <w:t>Өтімділігі жоғары активтердің</w:t>
      </w:r>
      <w:r w:rsidRPr="00233B2B">
        <w:rPr>
          <w:bCs/>
          <w:color w:val="auto"/>
          <w:sz w:val="20"/>
          <w:szCs w:val="20"/>
          <w:lang w:val="kk-KZ"/>
        </w:rPr>
        <w:t xml:space="preserve"> орташа айлық шамасының</w:t>
      </w:r>
      <w:r w:rsidRPr="00233B2B">
        <w:rPr>
          <w:color w:val="auto"/>
          <w:sz w:val="20"/>
          <w:szCs w:val="20"/>
          <w:lang w:val="kk-KZ"/>
        </w:rPr>
        <w:t xml:space="preserve"> талдамасы туралы есеп</w:t>
      </w:r>
    </w:p>
    <w:p w:rsidR="00637AC7" w:rsidRPr="00233B2B" w:rsidRDefault="00637AC7" w:rsidP="00637AC7">
      <w:pPr>
        <w:jc w:val="right"/>
        <w:rPr>
          <w:color w:val="auto"/>
          <w:sz w:val="20"/>
          <w:szCs w:val="20"/>
          <w:lang w:val="kk-KZ"/>
        </w:rPr>
      </w:pPr>
    </w:p>
    <w:tbl>
      <w:tblPr>
        <w:tblW w:w="9639" w:type="dxa"/>
        <w:tblInd w:w="108" w:type="dxa"/>
        <w:tblLook w:val="04A0" w:firstRow="1" w:lastRow="0" w:firstColumn="1" w:lastColumn="0" w:noHBand="0" w:noVBand="1"/>
      </w:tblPr>
      <w:tblGrid>
        <w:gridCol w:w="425"/>
        <w:gridCol w:w="5062"/>
        <w:gridCol w:w="331"/>
        <w:gridCol w:w="316"/>
        <w:gridCol w:w="358"/>
        <w:gridCol w:w="421"/>
        <w:gridCol w:w="424"/>
        <w:gridCol w:w="2302"/>
      </w:tblGrid>
      <w:tr w:rsidR="00637AC7" w:rsidRPr="00233B2B" w:rsidTr="00AC3CA1">
        <w:trPr>
          <w:trHeight w:val="765"/>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37AC7" w:rsidRPr="00233B2B" w:rsidRDefault="00637AC7" w:rsidP="00AC3CA1">
            <w:pPr>
              <w:autoSpaceDE/>
              <w:autoSpaceDN/>
              <w:jc w:val="center"/>
              <w:rPr>
                <w:color w:val="auto"/>
                <w:sz w:val="20"/>
                <w:szCs w:val="20"/>
                <w:lang w:val="kk-KZ"/>
              </w:rPr>
            </w:pPr>
            <w:r w:rsidRPr="00233B2B">
              <w:rPr>
                <w:color w:val="auto"/>
                <w:sz w:val="20"/>
                <w:szCs w:val="20"/>
                <w:lang w:val="kk-KZ"/>
              </w:rPr>
              <w:t>№</w:t>
            </w:r>
          </w:p>
        </w:tc>
        <w:tc>
          <w:tcPr>
            <w:tcW w:w="5062" w:type="dxa"/>
            <w:tcBorders>
              <w:top w:val="single" w:sz="4" w:space="0" w:color="auto"/>
              <w:left w:val="nil"/>
              <w:bottom w:val="single" w:sz="4" w:space="0" w:color="auto"/>
              <w:right w:val="single" w:sz="4" w:space="0" w:color="auto"/>
            </w:tcBorders>
            <w:shd w:val="clear" w:color="auto" w:fill="auto"/>
            <w:vAlign w:val="center"/>
            <w:hideMark/>
          </w:tcPr>
          <w:p w:rsidR="00637AC7" w:rsidRPr="00233B2B" w:rsidRDefault="00637AC7" w:rsidP="00AC3CA1">
            <w:pPr>
              <w:autoSpaceDE/>
              <w:autoSpaceDN/>
              <w:jc w:val="center"/>
              <w:rPr>
                <w:color w:val="auto"/>
                <w:sz w:val="20"/>
                <w:szCs w:val="20"/>
                <w:lang w:val="kk-KZ"/>
              </w:rPr>
            </w:pPr>
            <w:r w:rsidRPr="00233B2B">
              <w:rPr>
                <w:color w:val="auto"/>
                <w:sz w:val="20"/>
                <w:szCs w:val="20"/>
                <w:lang w:val="kk-KZ"/>
              </w:rPr>
              <w:t xml:space="preserve">Баптың атаулары  </w:t>
            </w:r>
          </w:p>
        </w:tc>
        <w:tc>
          <w:tcPr>
            <w:tcW w:w="331" w:type="dxa"/>
            <w:tcBorders>
              <w:top w:val="single" w:sz="4" w:space="0" w:color="auto"/>
              <w:left w:val="nil"/>
              <w:bottom w:val="single" w:sz="4" w:space="0" w:color="auto"/>
              <w:right w:val="single" w:sz="4" w:space="0" w:color="auto"/>
            </w:tcBorders>
            <w:shd w:val="clear" w:color="auto" w:fill="auto"/>
            <w:vAlign w:val="center"/>
            <w:hideMark/>
          </w:tcPr>
          <w:p w:rsidR="00637AC7" w:rsidRPr="00233B2B" w:rsidRDefault="00637AC7" w:rsidP="00AC3CA1">
            <w:pPr>
              <w:autoSpaceDE/>
              <w:autoSpaceDN/>
              <w:jc w:val="center"/>
              <w:rPr>
                <w:color w:val="auto"/>
                <w:sz w:val="20"/>
                <w:szCs w:val="20"/>
                <w:lang w:val="kk-KZ"/>
              </w:rPr>
            </w:pPr>
            <w:r w:rsidRPr="00233B2B">
              <w:rPr>
                <w:color w:val="auto"/>
                <w:sz w:val="20"/>
                <w:szCs w:val="20"/>
                <w:lang w:val="kk-KZ"/>
              </w:rPr>
              <w:t>1</w:t>
            </w:r>
          </w:p>
        </w:tc>
        <w:tc>
          <w:tcPr>
            <w:tcW w:w="316" w:type="dxa"/>
            <w:tcBorders>
              <w:top w:val="single" w:sz="4" w:space="0" w:color="auto"/>
              <w:left w:val="nil"/>
              <w:bottom w:val="single" w:sz="4" w:space="0" w:color="auto"/>
              <w:right w:val="single" w:sz="4" w:space="0" w:color="auto"/>
            </w:tcBorders>
            <w:shd w:val="clear" w:color="auto" w:fill="auto"/>
            <w:vAlign w:val="center"/>
            <w:hideMark/>
          </w:tcPr>
          <w:p w:rsidR="00637AC7" w:rsidRPr="00233B2B" w:rsidRDefault="00637AC7" w:rsidP="00AC3CA1">
            <w:pPr>
              <w:autoSpaceDE/>
              <w:autoSpaceDN/>
              <w:jc w:val="center"/>
              <w:rPr>
                <w:color w:val="auto"/>
                <w:sz w:val="20"/>
                <w:szCs w:val="20"/>
                <w:lang w:val="kk-KZ"/>
              </w:rPr>
            </w:pPr>
            <w:r w:rsidRPr="00233B2B">
              <w:rPr>
                <w:color w:val="auto"/>
                <w:sz w:val="20"/>
                <w:szCs w:val="20"/>
                <w:lang w:val="kk-KZ"/>
              </w:rPr>
              <w:t>2</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637AC7" w:rsidRPr="00233B2B" w:rsidRDefault="00637AC7" w:rsidP="00AC3CA1">
            <w:pPr>
              <w:autoSpaceDE/>
              <w:autoSpaceDN/>
              <w:jc w:val="center"/>
              <w:rPr>
                <w:color w:val="auto"/>
                <w:sz w:val="20"/>
                <w:szCs w:val="20"/>
                <w:lang w:val="kk-KZ"/>
              </w:rPr>
            </w:pPr>
            <w:r w:rsidRPr="00233B2B">
              <w:rPr>
                <w:color w:val="auto"/>
                <w:sz w:val="20"/>
                <w:szCs w:val="20"/>
                <w:lang w:val="kk-KZ"/>
              </w:rPr>
              <w:t>3</w:t>
            </w:r>
          </w:p>
        </w:tc>
        <w:tc>
          <w:tcPr>
            <w:tcW w:w="421" w:type="dxa"/>
            <w:tcBorders>
              <w:top w:val="single" w:sz="4" w:space="0" w:color="auto"/>
              <w:left w:val="nil"/>
              <w:bottom w:val="single" w:sz="4" w:space="0" w:color="auto"/>
              <w:right w:val="single" w:sz="4" w:space="0" w:color="auto"/>
            </w:tcBorders>
            <w:shd w:val="clear" w:color="auto" w:fill="auto"/>
            <w:vAlign w:val="center"/>
            <w:hideMark/>
          </w:tcPr>
          <w:p w:rsidR="00637AC7" w:rsidRPr="00233B2B" w:rsidRDefault="00637AC7" w:rsidP="00AC3CA1">
            <w:pPr>
              <w:autoSpaceDE/>
              <w:autoSpaceDN/>
              <w:jc w:val="center"/>
              <w:rPr>
                <w:color w:val="auto"/>
                <w:sz w:val="20"/>
                <w:szCs w:val="20"/>
                <w:lang w:val="kk-KZ"/>
              </w:rPr>
            </w:pPr>
            <w:r w:rsidRPr="00233B2B">
              <w:rPr>
                <w:color w:val="auto"/>
                <w:sz w:val="20"/>
                <w:szCs w:val="20"/>
                <w:lang w:val="kk-KZ"/>
              </w:rPr>
              <w:t>...</w:t>
            </w:r>
          </w:p>
        </w:tc>
        <w:tc>
          <w:tcPr>
            <w:tcW w:w="424" w:type="dxa"/>
            <w:tcBorders>
              <w:top w:val="single" w:sz="4" w:space="0" w:color="auto"/>
              <w:left w:val="nil"/>
              <w:bottom w:val="single" w:sz="4" w:space="0" w:color="auto"/>
              <w:right w:val="single" w:sz="4" w:space="0" w:color="auto"/>
            </w:tcBorders>
            <w:shd w:val="clear" w:color="auto" w:fill="auto"/>
            <w:vAlign w:val="center"/>
            <w:hideMark/>
          </w:tcPr>
          <w:p w:rsidR="00637AC7" w:rsidRPr="00233B2B" w:rsidRDefault="00637AC7" w:rsidP="00AC3CA1">
            <w:pPr>
              <w:autoSpaceDE/>
              <w:autoSpaceDN/>
              <w:jc w:val="center"/>
              <w:rPr>
                <w:color w:val="auto"/>
                <w:sz w:val="20"/>
                <w:szCs w:val="20"/>
                <w:lang w:val="kk-KZ"/>
              </w:rPr>
            </w:pPr>
            <w:r w:rsidRPr="00233B2B">
              <w:rPr>
                <w:color w:val="auto"/>
                <w:sz w:val="20"/>
                <w:szCs w:val="20"/>
                <w:lang w:val="kk-KZ"/>
              </w:rPr>
              <w:t>31</w:t>
            </w:r>
          </w:p>
        </w:tc>
        <w:tc>
          <w:tcPr>
            <w:tcW w:w="2302" w:type="dxa"/>
            <w:tcBorders>
              <w:top w:val="single" w:sz="4" w:space="0" w:color="auto"/>
              <w:left w:val="nil"/>
              <w:bottom w:val="single" w:sz="4" w:space="0" w:color="auto"/>
              <w:right w:val="single" w:sz="4" w:space="0" w:color="auto"/>
            </w:tcBorders>
            <w:shd w:val="clear" w:color="auto" w:fill="auto"/>
            <w:vAlign w:val="center"/>
            <w:hideMark/>
          </w:tcPr>
          <w:p w:rsidR="00637AC7" w:rsidRPr="00233B2B" w:rsidRDefault="00637AC7" w:rsidP="00AC3CA1">
            <w:pPr>
              <w:autoSpaceDE/>
              <w:autoSpaceDN/>
              <w:jc w:val="center"/>
              <w:rPr>
                <w:bCs/>
                <w:color w:val="auto"/>
                <w:sz w:val="20"/>
                <w:szCs w:val="20"/>
                <w:lang w:val="kk-KZ"/>
              </w:rPr>
            </w:pPr>
            <w:r w:rsidRPr="00233B2B">
              <w:rPr>
                <w:bCs/>
                <w:color w:val="auto"/>
                <w:sz w:val="20"/>
                <w:szCs w:val="20"/>
                <w:lang w:val="kk-KZ"/>
              </w:rPr>
              <w:t xml:space="preserve">Орташа </w:t>
            </w:r>
          </w:p>
          <w:p w:rsidR="00637AC7" w:rsidRPr="00233B2B" w:rsidRDefault="00637AC7" w:rsidP="00AC3CA1">
            <w:pPr>
              <w:autoSpaceDE/>
              <w:autoSpaceDN/>
              <w:jc w:val="center"/>
              <w:rPr>
                <w:color w:val="auto"/>
                <w:sz w:val="20"/>
                <w:szCs w:val="20"/>
                <w:lang w:val="kk-KZ"/>
              </w:rPr>
            </w:pPr>
            <w:r w:rsidRPr="00233B2B">
              <w:rPr>
                <w:bCs/>
                <w:color w:val="auto"/>
                <w:sz w:val="20"/>
                <w:szCs w:val="20"/>
                <w:lang w:val="kk-KZ"/>
              </w:rPr>
              <w:t>айлық шамасы</w:t>
            </w:r>
          </w:p>
        </w:tc>
      </w:tr>
      <w:tr w:rsidR="00637AC7" w:rsidRPr="00233B2B" w:rsidTr="00AC3CA1">
        <w:trPr>
          <w:trHeight w:val="300"/>
        </w:trPr>
        <w:tc>
          <w:tcPr>
            <w:tcW w:w="425" w:type="dxa"/>
            <w:tcBorders>
              <w:top w:val="nil"/>
              <w:left w:val="single" w:sz="4" w:space="0" w:color="auto"/>
              <w:bottom w:val="single" w:sz="4" w:space="0" w:color="auto"/>
              <w:right w:val="single" w:sz="4" w:space="0" w:color="auto"/>
            </w:tcBorders>
            <w:shd w:val="clear" w:color="auto" w:fill="auto"/>
            <w:vAlign w:val="center"/>
            <w:hideMark/>
          </w:tcPr>
          <w:p w:rsidR="00637AC7" w:rsidRPr="00233B2B" w:rsidRDefault="00637AC7" w:rsidP="00AC3CA1">
            <w:pPr>
              <w:autoSpaceDE/>
              <w:autoSpaceDN/>
              <w:jc w:val="center"/>
              <w:rPr>
                <w:color w:val="auto"/>
                <w:sz w:val="20"/>
                <w:szCs w:val="20"/>
                <w:lang w:val="kk-KZ"/>
              </w:rPr>
            </w:pPr>
            <w:r w:rsidRPr="00233B2B">
              <w:rPr>
                <w:color w:val="auto"/>
                <w:sz w:val="20"/>
                <w:szCs w:val="20"/>
                <w:lang w:val="kk-KZ"/>
              </w:rPr>
              <w:t>1</w:t>
            </w:r>
          </w:p>
        </w:tc>
        <w:tc>
          <w:tcPr>
            <w:tcW w:w="5062" w:type="dxa"/>
            <w:tcBorders>
              <w:top w:val="nil"/>
              <w:left w:val="nil"/>
              <w:bottom w:val="single" w:sz="4" w:space="0" w:color="auto"/>
              <w:right w:val="single" w:sz="4" w:space="0" w:color="auto"/>
            </w:tcBorders>
            <w:shd w:val="clear" w:color="auto" w:fill="auto"/>
            <w:hideMark/>
          </w:tcPr>
          <w:p w:rsidR="00637AC7" w:rsidRPr="00233B2B" w:rsidRDefault="00637AC7" w:rsidP="00AC3CA1">
            <w:pPr>
              <w:autoSpaceDE/>
              <w:autoSpaceDN/>
              <w:jc w:val="both"/>
              <w:rPr>
                <w:color w:val="auto"/>
                <w:sz w:val="20"/>
                <w:szCs w:val="20"/>
                <w:lang w:val="kk-KZ"/>
              </w:rPr>
            </w:pPr>
            <w:r w:rsidRPr="00233B2B">
              <w:rPr>
                <w:sz w:val="20"/>
                <w:szCs w:val="20"/>
                <w:lang w:val="kk-KZ"/>
              </w:rPr>
              <w:t xml:space="preserve">Кассадағы қолма-қол ақша </w:t>
            </w:r>
          </w:p>
        </w:tc>
        <w:tc>
          <w:tcPr>
            <w:tcW w:w="331" w:type="dxa"/>
            <w:tcBorders>
              <w:top w:val="nil"/>
              <w:left w:val="nil"/>
              <w:bottom w:val="single" w:sz="4" w:space="0" w:color="auto"/>
              <w:right w:val="single" w:sz="4" w:space="0" w:color="auto"/>
            </w:tcBorders>
            <w:shd w:val="clear" w:color="auto" w:fill="auto"/>
            <w:vAlign w:val="center"/>
            <w:hideMark/>
          </w:tcPr>
          <w:p w:rsidR="00637AC7" w:rsidRPr="00233B2B" w:rsidRDefault="00637AC7" w:rsidP="00AC3CA1">
            <w:pPr>
              <w:autoSpaceDE/>
              <w:autoSpaceDN/>
              <w:jc w:val="both"/>
              <w:rPr>
                <w:color w:val="auto"/>
                <w:sz w:val="20"/>
                <w:szCs w:val="20"/>
                <w:lang w:val="kk-KZ"/>
              </w:rPr>
            </w:pPr>
            <w:r w:rsidRPr="00233B2B">
              <w:rPr>
                <w:color w:val="auto"/>
                <w:sz w:val="20"/>
                <w:szCs w:val="20"/>
                <w:lang w:val="kk-KZ"/>
              </w:rPr>
              <w:t> </w:t>
            </w:r>
          </w:p>
        </w:tc>
        <w:tc>
          <w:tcPr>
            <w:tcW w:w="316" w:type="dxa"/>
            <w:tcBorders>
              <w:top w:val="nil"/>
              <w:left w:val="nil"/>
              <w:bottom w:val="single" w:sz="4" w:space="0" w:color="auto"/>
              <w:right w:val="single" w:sz="4" w:space="0" w:color="auto"/>
            </w:tcBorders>
            <w:shd w:val="clear" w:color="auto" w:fill="auto"/>
            <w:vAlign w:val="center"/>
            <w:hideMark/>
          </w:tcPr>
          <w:p w:rsidR="00637AC7" w:rsidRPr="00233B2B" w:rsidRDefault="00637AC7" w:rsidP="00AC3CA1">
            <w:pPr>
              <w:autoSpaceDE/>
              <w:autoSpaceDN/>
              <w:rPr>
                <w:color w:val="auto"/>
                <w:sz w:val="20"/>
                <w:szCs w:val="20"/>
                <w:lang w:val="kk-KZ"/>
              </w:rPr>
            </w:pPr>
            <w:r w:rsidRPr="00233B2B">
              <w:rPr>
                <w:color w:val="auto"/>
                <w:sz w:val="20"/>
                <w:szCs w:val="20"/>
                <w:lang w:val="kk-KZ"/>
              </w:rPr>
              <w:t> </w:t>
            </w:r>
          </w:p>
        </w:tc>
        <w:tc>
          <w:tcPr>
            <w:tcW w:w="358" w:type="dxa"/>
            <w:tcBorders>
              <w:top w:val="nil"/>
              <w:left w:val="nil"/>
              <w:bottom w:val="single" w:sz="4" w:space="0" w:color="auto"/>
              <w:right w:val="single" w:sz="4" w:space="0" w:color="auto"/>
            </w:tcBorders>
            <w:shd w:val="clear" w:color="auto" w:fill="auto"/>
            <w:vAlign w:val="center"/>
            <w:hideMark/>
          </w:tcPr>
          <w:p w:rsidR="00637AC7" w:rsidRPr="00233B2B" w:rsidRDefault="00637AC7" w:rsidP="00AC3CA1">
            <w:pPr>
              <w:autoSpaceDE/>
              <w:autoSpaceDN/>
              <w:rPr>
                <w:color w:val="auto"/>
                <w:sz w:val="20"/>
                <w:szCs w:val="20"/>
                <w:lang w:val="kk-KZ"/>
              </w:rPr>
            </w:pPr>
            <w:r w:rsidRPr="00233B2B">
              <w:rPr>
                <w:color w:val="auto"/>
                <w:sz w:val="20"/>
                <w:szCs w:val="20"/>
                <w:lang w:val="kk-KZ"/>
              </w:rPr>
              <w:t> </w:t>
            </w:r>
          </w:p>
        </w:tc>
        <w:tc>
          <w:tcPr>
            <w:tcW w:w="421" w:type="dxa"/>
            <w:tcBorders>
              <w:top w:val="nil"/>
              <w:left w:val="nil"/>
              <w:bottom w:val="single" w:sz="4" w:space="0" w:color="auto"/>
              <w:right w:val="single" w:sz="4" w:space="0" w:color="auto"/>
            </w:tcBorders>
            <w:shd w:val="clear" w:color="auto" w:fill="auto"/>
            <w:vAlign w:val="center"/>
            <w:hideMark/>
          </w:tcPr>
          <w:p w:rsidR="00637AC7" w:rsidRPr="00233B2B" w:rsidRDefault="00637AC7" w:rsidP="00AC3CA1">
            <w:pPr>
              <w:autoSpaceDE/>
              <w:autoSpaceDN/>
              <w:rPr>
                <w:color w:val="auto"/>
                <w:sz w:val="20"/>
                <w:szCs w:val="20"/>
                <w:lang w:val="kk-KZ"/>
              </w:rPr>
            </w:pPr>
            <w:r w:rsidRPr="00233B2B">
              <w:rPr>
                <w:color w:val="auto"/>
                <w:sz w:val="20"/>
                <w:szCs w:val="20"/>
                <w:lang w:val="kk-KZ"/>
              </w:rPr>
              <w:t> </w:t>
            </w:r>
          </w:p>
        </w:tc>
        <w:tc>
          <w:tcPr>
            <w:tcW w:w="424" w:type="dxa"/>
            <w:tcBorders>
              <w:top w:val="nil"/>
              <w:left w:val="nil"/>
              <w:bottom w:val="single" w:sz="4" w:space="0" w:color="auto"/>
              <w:right w:val="single" w:sz="4" w:space="0" w:color="auto"/>
            </w:tcBorders>
            <w:shd w:val="clear" w:color="auto" w:fill="auto"/>
            <w:vAlign w:val="center"/>
            <w:hideMark/>
          </w:tcPr>
          <w:p w:rsidR="00637AC7" w:rsidRPr="00233B2B" w:rsidRDefault="00637AC7" w:rsidP="00AC3CA1">
            <w:pPr>
              <w:autoSpaceDE/>
              <w:autoSpaceDN/>
              <w:rPr>
                <w:color w:val="auto"/>
                <w:sz w:val="20"/>
                <w:szCs w:val="20"/>
                <w:lang w:val="kk-KZ"/>
              </w:rPr>
            </w:pPr>
            <w:r w:rsidRPr="00233B2B">
              <w:rPr>
                <w:color w:val="auto"/>
                <w:sz w:val="20"/>
                <w:szCs w:val="20"/>
                <w:lang w:val="kk-KZ"/>
              </w:rPr>
              <w:t> </w:t>
            </w:r>
          </w:p>
        </w:tc>
        <w:tc>
          <w:tcPr>
            <w:tcW w:w="2302" w:type="dxa"/>
            <w:tcBorders>
              <w:top w:val="nil"/>
              <w:left w:val="nil"/>
              <w:bottom w:val="single" w:sz="4" w:space="0" w:color="auto"/>
              <w:right w:val="single" w:sz="4" w:space="0" w:color="auto"/>
            </w:tcBorders>
            <w:shd w:val="clear" w:color="auto" w:fill="auto"/>
            <w:vAlign w:val="center"/>
            <w:hideMark/>
          </w:tcPr>
          <w:p w:rsidR="00637AC7" w:rsidRPr="00233B2B" w:rsidRDefault="00637AC7" w:rsidP="00AC3CA1">
            <w:pPr>
              <w:autoSpaceDE/>
              <w:autoSpaceDN/>
              <w:rPr>
                <w:color w:val="auto"/>
                <w:sz w:val="20"/>
                <w:szCs w:val="20"/>
                <w:lang w:val="kk-KZ"/>
              </w:rPr>
            </w:pPr>
            <w:r w:rsidRPr="00233B2B">
              <w:rPr>
                <w:color w:val="auto"/>
                <w:sz w:val="20"/>
                <w:szCs w:val="20"/>
                <w:lang w:val="kk-KZ"/>
              </w:rPr>
              <w:t> </w:t>
            </w:r>
          </w:p>
        </w:tc>
      </w:tr>
      <w:tr w:rsidR="00637AC7" w:rsidRPr="00233B2B" w:rsidTr="00AC3CA1">
        <w:trPr>
          <w:trHeight w:val="300"/>
        </w:trPr>
        <w:tc>
          <w:tcPr>
            <w:tcW w:w="425" w:type="dxa"/>
            <w:tcBorders>
              <w:top w:val="nil"/>
              <w:left w:val="single" w:sz="4" w:space="0" w:color="auto"/>
              <w:bottom w:val="single" w:sz="4" w:space="0" w:color="auto"/>
              <w:right w:val="single" w:sz="4" w:space="0" w:color="auto"/>
            </w:tcBorders>
            <w:shd w:val="clear" w:color="auto" w:fill="auto"/>
            <w:vAlign w:val="center"/>
            <w:hideMark/>
          </w:tcPr>
          <w:p w:rsidR="00637AC7" w:rsidRPr="00233B2B" w:rsidRDefault="00637AC7" w:rsidP="00AC3CA1">
            <w:pPr>
              <w:autoSpaceDE/>
              <w:autoSpaceDN/>
              <w:jc w:val="center"/>
              <w:rPr>
                <w:color w:val="auto"/>
                <w:sz w:val="20"/>
                <w:szCs w:val="20"/>
                <w:lang w:val="kk-KZ"/>
              </w:rPr>
            </w:pPr>
            <w:r w:rsidRPr="00233B2B">
              <w:rPr>
                <w:color w:val="auto"/>
                <w:sz w:val="20"/>
                <w:szCs w:val="20"/>
                <w:lang w:val="kk-KZ"/>
              </w:rPr>
              <w:t>2</w:t>
            </w:r>
          </w:p>
        </w:tc>
        <w:tc>
          <w:tcPr>
            <w:tcW w:w="5062" w:type="dxa"/>
            <w:tcBorders>
              <w:top w:val="nil"/>
              <w:left w:val="nil"/>
              <w:bottom w:val="single" w:sz="4" w:space="0" w:color="auto"/>
              <w:right w:val="single" w:sz="4" w:space="0" w:color="auto"/>
            </w:tcBorders>
            <w:shd w:val="clear" w:color="auto" w:fill="auto"/>
            <w:hideMark/>
          </w:tcPr>
          <w:p w:rsidR="00637AC7" w:rsidRPr="00233B2B" w:rsidRDefault="00637AC7" w:rsidP="00AC3CA1">
            <w:pPr>
              <w:autoSpaceDE/>
              <w:autoSpaceDN/>
              <w:jc w:val="both"/>
              <w:rPr>
                <w:color w:val="auto"/>
                <w:sz w:val="20"/>
                <w:szCs w:val="20"/>
                <w:lang w:val="kk-KZ"/>
              </w:rPr>
            </w:pPr>
            <w:r w:rsidRPr="00233B2B">
              <w:rPr>
                <w:sz w:val="20"/>
                <w:szCs w:val="20"/>
                <w:lang w:val="kk-KZ"/>
              </w:rPr>
              <w:t xml:space="preserve">Жолдағы банкноттар және монеталар </w:t>
            </w:r>
          </w:p>
        </w:tc>
        <w:tc>
          <w:tcPr>
            <w:tcW w:w="331" w:type="dxa"/>
            <w:tcBorders>
              <w:top w:val="nil"/>
              <w:left w:val="nil"/>
              <w:bottom w:val="single" w:sz="4" w:space="0" w:color="auto"/>
              <w:right w:val="single" w:sz="4" w:space="0" w:color="auto"/>
            </w:tcBorders>
            <w:shd w:val="clear" w:color="auto" w:fill="auto"/>
            <w:vAlign w:val="center"/>
            <w:hideMark/>
          </w:tcPr>
          <w:p w:rsidR="00637AC7" w:rsidRPr="00233B2B" w:rsidRDefault="00637AC7" w:rsidP="00AC3CA1">
            <w:pPr>
              <w:autoSpaceDE/>
              <w:autoSpaceDN/>
              <w:jc w:val="both"/>
              <w:rPr>
                <w:color w:val="auto"/>
                <w:sz w:val="20"/>
                <w:szCs w:val="20"/>
                <w:lang w:val="kk-KZ"/>
              </w:rPr>
            </w:pPr>
            <w:r w:rsidRPr="00233B2B">
              <w:rPr>
                <w:color w:val="auto"/>
                <w:sz w:val="20"/>
                <w:szCs w:val="20"/>
                <w:lang w:val="kk-KZ"/>
              </w:rPr>
              <w:t> </w:t>
            </w:r>
          </w:p>
        </w:tc>
        <w:tc>
          <w:tcPr>
            <w:tcW w:w="316" w:type="dxa"/>
            <w:tcBorders>
              <w:top w:val="nil"/>
              <w:left w:val="nil"/>
              <w:bottom w:val="single" w:sz="4" w:space="0" w:color="auto"/>
              <w:right w:val="single" w:sz="4" w:space="0" w:color="auto"/>
            </w:tcBorders>
            <w:shd w:val="clear" w:color="auto" w:fill="auto"/>
            <w:vAlign w:val="center"/>
            <w:hideMark/>
          </w:tcPr>
          <w:p w:rsidR="00637AC7" w:rsidRPr="00233B2B" w:rsidRDefault="00637AC7" w:rsidP="00AC3CA1">
            <w:pPr>
              <w:autoSpaceDE/>
              <w:autoSpaceDN/>
              <w:rPr>
                <w:color w:val="auto"/>
                <w:sz w:val="20"/>
                <w:szCs w:val="20"/>
                <w:lang w:val="kk-KZ"/>
              </w:rPr>
            </w:pPr>
            <w:r w:rsidRPr="00233B2B">
              <w:rPr>
                <w:color w:val="auto"/>
                <w:sz w:val="20"/>
                <w:szCs w:val="20"/>
                <w:lang w:val="kk-KZ"/>
              </w:rPr>
              <w:t> </w:t>
            </w:r>
          </w:p>
        </w:tc>
        <w:tc>
          <w:tcPr>
            <w:tcW w:w="358" w:type="dxa"/>
            <w:tcBorders>
              <w:top w:val="nil"/>
              <w:left w:val="nil"/>
              <w:bottom w:val="single" w:sz="4" w:space="0" w:color="auto"/>
              <w:right w:val="single" w:sz="4" w:space="0" w:color="auto"/>
            </w:tcBorders>
            <w:shd w:val="clear" w:color="auto" w:fill="auto"/>
            <w:vAlign w:val="center"/>
            <w:hideMark/>
          </w:tcPr>
          <w:p w:rsidR="00637AC7" w:rsidRPr="00233B2B" w:rsidRDefault="00637AC7" w:rsidP="00AC3CA1">
            <w:pPr>
              <w:autoSpaceDE/>
              <w:autoSpaceDN/>
              <w:rPr>
                <w:color w:val="auto"/>
                <w:sz w:val="20"/>
                <w:szCs w:val="20"/>
                <w:lang w:val="kk-KZ"/>
              </w:rPr>
            </w:pPr>
            <w:r w:rsidRPr="00233B2B">
              <w:rPr>
                <w:color w:val="auto"/>
                <w:sz w:val="20"/>
                <w:szCs w:val="20"/>
                <w:lang w:val="kk-KZ"/>
              </w:rPr>
              <w:t> </w:t>
            </w:r>
          </w:p>
        </w:tc>
        <w:tc>
          <w:tcPr>
            <w:tcW w:w="421" w:type="dxa"/>
            <w:tcBorders>
              <w:top w:val="nil"/>
              <w:left w:val="nil"/>
              <w:bottom w:val="single" w:sz="4" w:space="0" w:color="auto"/>
              <w:right w:val="single" w:sz="4" w:space="0" w:color="auto"/>
            </w:tcBorders>
            <w:shd w:val="clear" w:color="auto" w:fill="auto"/>
            <w:vAlign w:val="center"/>
            <w:hideMark/>
          </w:tcPr>
          <w:p w:rsidR="00637AC7" w:rsidRPr="00233B2B" w:rsidRDefault="00637AC7" w:rsidP="00AC3CA1">
            <w:pPr>
              <w:autoSpaceDE/>
              <w:autoSpaceDN/>
              <w:rPr>
                <w:color w:val="auto"/>
                <w:sz w:val="20"/>
                <w:szCs w:val="20"/>
                <w:lang w:val="kk-KZ"/>
              </w:rPr>
            </w:pPr>
            <w:r w:rsidRPr="00233B2B">
              <w:rPr>
                <w:color w:val="auto"/>
                <w:sz w:val="20"/>
                <w:szCs w:val="20"/>
                <w:lang w:val="kk-KZ"/>
              </w:rPr>
              <w:t> </w:t>
            </w:r>
          </w:p>
        </w:tc>
        <w:tc>
          <w:tcPr>
            <w:tcW w:w="424" w:type="dxa"/>
            <w:tcBorders>
              <w:top w:val="nil"/>
              <w:left w:val="nil"/>
              <w:bottom w:val="single" w:sz="4" w:space="0" w:color="auto"/>
              <w:right w:val="single" w:sz="4" w:space="0" w:color="auto"/>
            </w:tcBorders>
            <w:shd w:val="clear" w:color="auto" w:fill="auto"/>
            <w:vAlign w:val="center"/>
            <w:hideMark/>
          </w:tcPr>
          <w:p w:rsidR="00637AC7" w:rsidRPr="00233B2B" w:rsidRDefault="00637AC7" w:rsidP="00AC3CA1">
            <w:pPr>
              <w:autoSpaceDE/>
              <w:autoSpaceDN/>
              <w:rPr>
                <w:color w:val="auto"/>
                <w:sz w:val="20"/>
                <w:szCs w:val="20"/>
                <w:lang w:val="kk-KZ"/>
              </w:rPr>
            </w:pPr>
            <w:r w:rsidRPr="00233B2B">
              <w:rPr>
                <w:color w:val="auto"/>
                <w:sz w:val="20"/>
                <w:szCs w:val="20"/>
                <w:lang w:val="kk-KZ"/>
              </w:rPr>
              <w:t> </w:t>
            </w:r>
          </w:p>
        </w:tc>
        <w:tc>
          <w:tcPr>
            <w:tcW w:w="2302" w:type="dxa"/>
            <w:tcBorders>
              <w:top w:val="nil"/>
              <w:left w:val="nil"/>
              <w:bottom w:val="single" w:sz="4" w:space="0" w:color="auto"/>
              <w:right w:val="single" w:sz="4" w:space="0" w:color="auto"/>
            </w:tcBorders>
            <w:shd w:val="clear" w:color="auto" w:fill="auto"/>
            <w:vAlign w:val="center"/>
            <w:hideMark/>
          </w:tcPr>
          <w:p w:rsidR="00637AC7" w:rsidRPr="00233B2B" w:rsidRDefault="00637AC7" w:rsidP="00AC3CA1">
            <w:pPr>
              <w:autoSpaceDE/>
              <w:autoSpaceDN/>
              <w:rPr>
                <w:color w:val="auto"/>
                <w:sz w:val="20"/>
                <w:szCs w:val="20"/>
                <w:lang w:val="kk-KZ"/>
              </w:rPr>
            </w:pPr>
            <w:r w:rsidRPr="00233B2B">
              <w:rPr>
                <w:color w:val="auto"/>
                <w:sz w:val="20"/>
                <w:szCs w:val="20"/>
                <w:lang w:val="kk-KZ"/>
              </w:rPr>
              <w:t> </w:t>
            </w:r>
          </w:p>
        </w:tc>
      </w:tr>
      <w:tr w:rsidR="00637AC7" w:rsidRPr="00233B2B" w:rsidTr="00AC3CA1">
        <w:trPr>
          <w:trHeight w:val="300"/>
        </w:trPr>
        <w:tc>
          <w:tcPr>
            <w:tcW w:w="425" w:type="dxa"/>
            <w:tcBorders>
              <w:top w:val="nil"/>
              <w:left w:val="single" w:sz="4" w:space="0" w:color="auto"/>
              <w:bottom w:val="single" w:sz="4" w:space="0" w:color="auto"/>
              <w:right w:val="single" w:sz="4" w:space="0" w:color="auto"/>
            </w:tcBorders>
            <w:shd w:val="clear" w:color="auto" w:fill="auto"/>
            <w:vAlign w:val="center"/>
            <w:hideMark/>
          </w:tcPr>
          <w:p w:rsidR="00637AC7" w:rsidRPr="00233B2B" w:rsidRDefault="00637AC7" w:rsidP="00AC3CA1">
            <w:pPr>
              <w:autoSpaceDE/>
              <w:autoSpaceDN/>
              <w:jc w:val="center"/>
              <w:rPr>
                <w:color w:val="auto"/>
                <w:sz w:val="20"/>
                <w:szCs w:val="20"/>
                <w:lang w:val="kk-KZ"/>
              </w:rPr>
            </w:pPr>
            <w:r w:rsidRPr="00233B2B">
              <w:rPr>
                <w:color w:val="auto"/>
                <w:sz w:val="20"/>
                <w:szCs w:val="20"/>
                <w:lang w:val="kk-KZ"/>
              </w:rPr>
              <w:t>3</w:t>
            </w:r>
          </w:p>
        </w:tc>
        <w:tc>
          <w:tcPr>
            <w:tcW w:w="5062" w:type="dxa"/>
            <w:tcBorders>
              <w:top w:val="nil"/>
              <w:left w:val="nil"/>
              <w:bottom w:val="single" w:sz="4" w:space="0" w:color="auto"/>
              <w:right w:val="single" w:sz="4" w:space="0" w:color="auto"/>
            </w:tcBorders>
            <w:shd w:val="clear" w:color="auto" w:fill="auto"/>
            <w:hideMark/>
          </w:tcPr>
          <w:p w:rsidR="00637AC7" w:rsidRPr="00233B2B" w:rsidRDefault="00637AC7" w:rsidP="00AC3CA1">
            <w:pPr>
              <w:autoSpaceDE/>
              <w:autoSpaceDN/>
              <w:jc w:val="both"/>
              <w:rPr>
                <w:color w:val="auto"/>
                <w:sz w:val="20"/>
                <w:szCs w:val="20"/>
                <w:lang w:val="kk-KZ"/>
              </w:rPr>
            </w:pPr>
            <w:r w:rsidRPr="00233B2B">
              <w:rPr>
                <w:sz w:val="20"/>
                <w:szCs w:val="20"/>
                <w:lang w:val="kk-KZ"/>
              </w:rPr>
              <w:t>Айырбастау пункт</w:t>
            </w:r>
            <w:r w:rsidR="00757394" w:rsidRPr="00233B2B">
              <w:rPr>
                <w:sz w:val="20"/>
                <w:szCs w:val="20"/>
                <w:lang w:val="kk-KZ"/>
              </w:rPr>
              <w:t>т</w:t>
            </w:r>
            <w:r w:rsidRPr="00233B2B">
              <w:rPr>
                <w:sz w:val="20"/>
                <w:szCs w:val="20"/>
                <w:lang w:val="kk-KZ"/>
              </w:rPr>
              <w:t xml:space="preserve">еріндегі қолма-қол ақша </w:t>
            </w:r>
          </w:p>
        </w:tc>
        <w:tc>
          <w:tcPr>
            <w:tcW w:w="331" w:type="dxa"/>
            <w:tcBorders>
              <w:top w:val="nil"/>
              <w:left w:val="nil"/>
              <w:bottom w:val="single" w:sz="4" w:space="0" w:color="auto"/>
              <w:right w:val="single" w:sz="4" w:space="0" w:color="auto"/>
            </w:tcBorders>
            <w:shd w:val="clear" w:color="auto" w:fill="auto"/>
            <w:vAlign w:val="center"/>
            <w:hideMark/>
          </w:tcPr>
          <w:p w:rsidR="00637AC7" w:rsidRPr="00233B2B" w:rsidRDefault="00637AC7" w:rsidP="00AC3CA1">
            <w:pPr>
              <w:autoSpaceDE/>
              <w:autoSpaceDN/>
              <w:jc w:val="both"/>
              <w:rPr>
                <w:color w:val="auto"/>
                <w:sz w:val="20"/>
                <w:szCs w:val="20"/>
                <w:lang w:val="kk-KZ"/>
              </w:rPr>
            </w:pPr>
            <w:r w:rsidRPr="00233B2B">
              <w:rPr>
                <w:color w:val="auto"/>
                <w:sz w:val="20"/>
                <w:szCs w:val="20"/>
                <w:lang w:val="kk-KZ"/>
              </w:rPr>
              <w:t> </w:t>
            </w:r>
          </w:p>
        </w:tc>
        <w:tc>
          <w:tcPr>
            <w:tcW w:w="316" w:type="dxa"/>
            <w:tcBorders>
              <w:top w:val="nil"/>
              <w:left w:val="nil"/>
              <w:bottom w:val="single" w:sz="4" w:space="0" w:color="auto"/>
              <w:right w:val="single" w:sz="4" w:space="0" w:color="auto"/>
            </w:tcBorders>
            <w:shd w:val="clear" w:color="auto" w:fill="auto"/>
            <w:vAlign w:val="center"/>
            <w:hideMark/>
          </w:tcPr>
          <w:p w:rsidR="00637AC7" w:rsidRPr="00233B2B" w:rsidRDefault="00637AC7" w:rsidP="00AC3CA1">
            <w:pPr>
              <w:autoSpaceDE/>
              <w:autoSpaceDN/>
              <w:rPr>
                <w:color w:val="auto"/>
                <w:sz w:val="20"/>
                <w:szCs w:val="20"/>
                <w:lang w:val="kk-KZ"/>
              </w:rPr>
            </w:pPr>
            <w:r w:rsidRPr="00233B2B">
              <w:rPr>
                <w:color w:val="auto"/>
                <w:sz w:val="20"/>
                <w:szCs w:val="20"/>
                <w:lang w:val="kk-KZ"/>
              </w:rPr>
              <w:t> </w:t>
            </w:r>
          </w:p>
        </w:tc>
        <w:tc>
          <w:tcPr>
            <w:tcW w:w="358" w:type="dxa"/>
            <w:tcBorders>
              <w:top w:val="nil"/>
              <w:left w:val="nil"/>
              <w:bottom w:val="single" w:sz="4" w:space="0" w:color="auto"/>
              <w:right w:val="single" w:sz="4" w:space="0" w:color="auto"/>
            </w:tcBorders>
            <w:shd w:val="clear" w:color="auto" w:fill="auto"/>
            <w:vAlign w:val="center"/>
            <w:hideMark/>
          </w:tcPr>
          <w:p w:rsidR="00637AC7" w:rsidRPr="00233B2B" w:rsidRDefault="00637AC7" w:rsidP="00AC3CA1">
            <w:pPr>
              <w:autoSpaceDE/>
              <w:autoSpaceDN/>
              <w:rPr>
                <w:color w:val="auto"/>
                <w:sz w:val="20"/>
                <w:szCs w:val="20"/>
                <w:lang w:val="kk-KZ"/>
              </w:rPr>
            </w:pPr>
            <w:r w:rsidRPr="00233B2B">
              <w:rPr>
                <w:color w:val="auto"/>
                <w:sz w:val="20"/>
                <w:szCs w:val="20"/>
                <w:lang w:val="kk-KZ"/>
              </w:rPr>
              <w:t> </w:t>
            </w:r>
          </w:p>
        </w:tc>
        <w:tc>
          <w:tcPr>
            <w:tcW w:w="421" w:type="dxa"/>
            <w:tcBorders>
              <w:top w:val="nil"/>
              <w:left w:val="nil"/>
              <w:bottom w:val="single" w:sz="4" w:space="0" w:color="auto"/>
              <w:right w:val="single" w:sz="4" w:space="0" w:color="auto"/>
            </w:tcBorders>
            <w:shd w:val="clear" w:color="auto" w:fill="auto"/>
            <w:vAlign w:val="center"/>
            <w:hideMark/>
          </w:tcPr>
          <w:p w:rsidR="00637AC7" w:rsidRPr="00233B2B" w:rsidRDefault="00637AC7" w:rsidP="00AC3CA1">
            <w:pPr>
              <w:autoSpaceDE/>
              <w:autoSpaceDN/>
              <w:rPr>
                <w:color w:val="auto"/>
                <w:sz w:val="20"/>
                <w:szCs w:val="20"/>
                <w:lang w:val="kk-KZ"/>
              </w:rPr>
            </w:pPr>
            <w:r w:rsidRPr="00233B2B">
              <w:rPr>
                <w:color w:val="auto"/>
                <w:sz w:val="20"/>
                <w:szCs w:val="20"/>
                <w:lang w:val="kk-KZ"/>
              </w:rPr>
              <w:t> </w:t>
            </w:r>
          </w:p>
        </w:tc>
        <w:tc>
          <w:tcPr>
            <w:tcW w:w="424" w:type="dxa"/>
            <w:tcBorders>
              <w:top w:val="nil"/>
              <w:left w:val="nil"/>
              <w:bottom w:val="single" w:sz="4" w:space="0" w:color="auto"/>
              <w:right w:val="single" w:sz="4" w:space="0" w:color="auto"/>
            </w:tcBorders>
            <w:shd w:val="clear" w:color="auto" w:fill="auto"/>
            <w:vAlign w:val="center"/>
            <w:hideMark/>
          </w:tcPr>
          <w:p w:rsidR="00637AC7" w:rsidRPr="00233B2B" w:rsidRDefault="00637AC7" w:rsidP="00AC3CA1">
            <w:pPr>
              <w:autoSpaceDE/>
              <w:autoSpaceDN/>
              <w:rPr>
                <w:color w:val="auto"/>
                <w:sz w:val="20"/>
                <w:szCs w:val="20"/>
                <w:lang w:val="kk-KZ"/>
              </w:rPr>
            </w:pPr>
            <w:r w:rsidRPr="00233B2B">
              <w:rPr>
                <w:color w:val="auto"/>
                <w:sz w:val="20"/>
                <w:szCs w:val="20"/>
                <w:lang w:val="kk-KZ"/>
              </w:rPr>
              <w:t> </w:t>
            </w:r>
          </w:p>
        </w:tc>
        <w:tc>
          <w:tcPr>
            <w:tcW w:w="2302" w:type="dxa"/>
            <w:tcBorders>
              <w:top w:val="nil"/>
              <w:left w:val="nil"/>
              <w:bottom w:val="single" w:sz="4" w:space="0" w:color="auto"/>
              <w:right w:val="single" w:sz="4" w:space="0" w:color="auto"/>
            </w:tcBorders>
            <w:shd w:val="clear" w:color="auto" w:fill="auto"/>
            <w:vAlign w:val="center"/>
            <w:hideMark/>
          </w:tcPr>
          <w:p w:rsidR="00637AC7" w:rsidRPr="00233B2B" w:rsidRDefault="00637AC7" w:rsidP="00AC3CA1">
            <w:pPr>
              <w:autoSpaceDE/>
              <w:autoSpaceDN/>
              <w:rPr>
                <w:color w:val="auto"/>
                <w:sz w:val="20"/>
                <w:szCs w:val="20"/>
                <w:lang w:val="kk-KZ"/>
              </w:rPr>
            </w:pPr>
            <w:r w:rsidRPr="00233B2B">
              <w:rPr>
                <w:color w:val="auto"/>
                <w:sz w:val="20"/>
                <w:szCs w:val="20"/>
                <w:lang w:val="kk-KZ"/>
              </w:rPr>
              <w:t> </w:t>
            </w:r>
          </w:p>
        </w:tc>
      </w:tr>
      <w:tr w:rsidR="00637AC7" w:rsidRPr="00233B2B" w:rsidTr="00AC3CA1">
        <w:trPr>
          <w:trHeight w:val="300"/>
        </w:trPr>
        <w:tc>
          <w:tcPr>
            <w:tcW w:w="425" w:type="dxa"/>
            <w:tcBorders>
              <w:top w:val="nil"/>
              <w:left w:val="single" w:sz="4" w:space="0" w:color="auto"/>
              <w:bottom w:val="single" w:sz="4" w:space="0" w:color="auto"/>
              <w:right w:val="single" w:sz="4" w:space="0" w:color="auto"/>
            </w:tcBorders>
            <w:shd w:val="clear" w:color="auto" w:fill="auto"/>
            <w:vAlign w:val="center"/>
            <w:hideMark/>
          </w:tcPr>
          <w:p w:rsidR="00637AC7" w:rsidRPr="00233B2B" w:rsidRDefault="00637AC7" w:rsidP="00AC3CA1">
            <w:pPr>
              <w:autoSpaceDE/>
              <w:autoSpaceDN/>
              <w:jc w:val="center"/>
              <w:rPr>
                <w:color w:val="auto"/>
                <w:sz w:val="20"/>
                <w:szCs w:val="20"/>
                <w:lang w:val="kk-KZ"/>
              </w:rPr>
            </w:pPr>
            <w:r w:rsidRPr="00233B2B">
              <w:rPr>
                <w:color w:val="auto"/>
                <w:sz w:val="20"/>
                <w:szCs w:val="20"/>
                <w:lang w:val="kk-KZ"/>
              </w:rPr>
              <w:t>4</w:t>
            </w:r>
          </w:p>
        </w:tc>
        <w:tc>
          <w:tcPr>
            <w:tcW w:w="5062" w:type="dxa"/>
            <w:tcBorders>
              <w:top w:val="nil"/>
              <w:left w:val="nil"/>
              <w:bottom w:val="single" w:sz="4" w:space="0" w:color="auto"/>
              <w:right w:val="single" w:sz="4" w:space="0" w:color="auto"/>
            </w:tcBorders>
            <w:shd w:val="clear" w:color="auto" w:fill="auto"/>
            <w:hideMark/>
          </w:tcPr>
          <w:p w:rsidR="00637AC7" w:rsidRPr="00233B2B" w:rsidRDefault="00637AC7" w:rsidP="00AC3CA1">
            <w:pPr>
              <w:autoSpaceDE/>
              <w:autoSpaceDN/>
              <w:jc w:val="both"/>
              <w:rPr>
                <w:color w:val="auto"/>
                <w:sz w:val="20"/>
                <w:szCs w:val="20"/>
                <w:lang w:val="kk-KZ"/>
              </w:rPr>
            </w:pPr>
            <w:r w:rsidRPr="00233B2B">
              <w:rPr>
                <w:sz w:val="20"/>
                <w:szCs w:val="20"/>
                <w:lang w:val="kk-KZ"/>
              </w:rPr>
              <w:t xml:space="preserve">Банкоматтардағы және электрондық терминалдардағы қолма-қол ақша </w:t>
            </w:r>
          </w:p>
        </w:tc>
        <w:tc>
          <w:tcPr>
            <w:tcW w:w="331" w:type="dxa"/>
            <w:tcBorders>
              <w:top w:val="nil"/>
              <w:left w:val="nil"/>
              <w:bottom w:val="single" w:sz="4" w:space="0" w:color="auto"/>
              <w:right w:val="single" w:sz="4" w:space="0" w:color="auto"/>
            </w:tcBorders>
            <w:shd w:val="clear" w:color="auto" w:fill="auto"/>
            <w:vAlign w:val="center"/>
            <w:hideMark/>
          </w:tcPr>
          <w:p w:rsidR="00637AC7" w:rsidRPr="00233B2B" w:rsidRDefault="00637AC7" w:rsidP="00AC3CA1">
            <w:pPr>
              <w:autoSpaceDE/>
              <w:autoSpaceDN/>
              <w:jc w:val="both"/>
              <w:rPr>
                <w:color w:val="auto"/>
                <w:sz w:val="20"/>
                <w:szCs w:val="20"/>
                <w:lang w:val="kk-KZ"/>
              </w:rPr>
            </w:pPr>
            <w:r w:rsidRPr="00233B2B">
              <w:rPr>
                <w:color w:val="auto"/>
                <w:sz w:val="20"/>
                <w:szCs w:val="20"/>
                <w:lang w:val="kk-KZ"/>
              </w:rPr>
              <w:t> </w:t>
            </w:r>
          </w:p>
        </w:tc>
        <w:tc>
          <w:tcPr>
            <w:tcW w:w="316" w:type="dxa"/>
            <w:tcBorders>
              <w:top w:val="nil"/>
              <w:left w:val="nil"/>
              <w:bottom w:val="single" w:sz="4" w:space="0" w:color="auto"/>
              <w:right w:val="single" w:sz="4" w:space="0" w:color="auto"/>
            </w:tcBorders>
            <w:shd w:val="clear" w:color="auto" w:fill="auto"/>
            <w:vAlign w:val="center"/>
            <w:hideMark/>
          </w:tcPr>
          <w:p w:rsidR="00637AC7" w:rsidRPr="00233B2B" w:rsidRDefault="00637AC7" w:rsidP="00AC3CA1">
            <w:pPr>
              <w:autoSpaceDE/>
              <w:autoSpaceDN/>
              <w:rPr>
                <w:color w:val="auto"/>
                <w:sz w:val="20"/>
                <w:szCs w:val="20"/>
                <w:lang w:val="kk-KZ"/>
              </w:rPr>
            </w:pPr>
            <w:r w:rsidRPr="00233B2B">
              <w:rPr>
                <w:color w:val="auto"/>
                <w:sz w:val="20"/>
                <w:szCs w:val="20"/>
                <w:lang w:val="kk-KZ"/>
              </w:rPr>
              <w:t> </w:t>
            </w:r>
          </w:p>
        </w:tc>
        <w:tc>
          <w:tcPr>
            <w:tcW w:w="358" w:type="dxa"/>
            <w:tcBorders>
              <w:top w:val="nil"/>
              <w:left w:val="nil"/>
              <w:bottom w:val="single" w:sz="4" w:space="0" w:color="auto"/>
              <w:right w:val="single" w:sz="4" w:space="0" w:color="auto"/>
            </w:tcBorders>
            <w:shd w:val="clear" w:color="auto" w:fill="auto"/>
            <w:vAlign w:val="center"/>
            <w:hideMark/>
          </w:tcPr>
          <w:p w:rsidR="00637AC7" w:rsidRPr="00233B2B" w:rsidRDefault="00637AC7" w:rsidP="00AC3CA1">
            <w:pPr>
              <w:autoSpaceDE/>
              <w:autoSpaceDN/>
              <w:rPr>
                <w:color w:val="auto"/>
                <w:sz w:val="20"/>
                <w:szCs w:val="20"/>
                <w:lang w:val="kk-KZ"/>
              </w:rPr>
            </w:pPr>
            <w:r w:rsidRPr="00233B2B">
              <w:rPr>
                <w:color w:val="auto"/>
                <w:sz w:val="20"/>
                <w:szCs w:val="20"/>
                <w:lang w:val="kk-KZ"/>
              </w:rPr>
              <w:t> </w:t>
            </w:r>
          </w:p>
        </w:tc>
        <w:tc>
          <w:tcPr>
            <w:tcW w:w="421" w:type="dxa"/>
            <w:tcBorders>
              <w:top w:val="nil"/>
              <w:left w:val="nil"/>
              <w:bottom w:val="single" w:sz="4" w:space="0" w:color="auto"/>
              <w:right w:val="single" w:sz="4" w:space="0" w:color="auto"/>
            </w:tcBorders>
            <w:shd w:val="clear" w:color="auto" w:fill="auto"/>
            <w:vAlign w:val="center"/>
            <w:hideMark/>
          </w:tcPr>
          <w:p w:rsidR="00637AC7" w:rsidRPr="00233B2B" w:rsidRDefault="00637AC7" w:rsidP="00AC3CA1">
            <w:pPr>
              <w:autoSpaceDE/>
              <w:autoSpaceDN/>
              <w:rPr>
                <w:color w:val="auto"/>
                <w:sz w:val="20"/>
                <w:szCs w:val="20"/>
                <w:lang w:val="kk-KZ"/>
              </w:rPr>
            </w:pPr>
            <w:r w:rsidRPr="00233B2B">
              <w:rPr>
                <w:color w:val="auto"/>
                <w:sz w:val="20"/>
                <w:szCs w:val="20"/>
                <w:lang w:val="kk-KZ"/>
              </w:rPr>
              <w:t> </w:t>
            </w:r>
          </w:p>
        </w:tc>
        <w:tc>
          <w:tcPr>
            <w:tcW w:w="424" w:type="dxa"/>
            <w:tcBorders>
              <w:top w:val="nil"/>
              <w:left w:val="nil"/>
              <w:bottom w:val="single" w:sz="4" w:space="0" w:color="auto"/>
              <w:right w:val="single" w:sz="4" w:space="0" w:color="auto"/>
            </w:tcBorders>
            <w:shd w:val="clear" w:color="auto" w:fill="auto"/>
            <w:vAlign w:val="center"/>
            <w:hideMark/>
          </w:tcPr>
          <w:p w:rsidR="00637AC7" w:rsidRPr="00233B2B" w:rsidRDefault="00637AC7" w:rsidP="00AC3CA1">
            <w:pPr>
              <w:autoSpaceDE/>
              <w:autoSpaceDN/>
              <w:rPr>
                <w:color w:val="auto"/>
                <w:sz w:val="20"/>
                <w:szCs w:val="20"/>
                <w:lang w:val="kk-KZ"/>
              </w:rPr>
            </w:pPr>
            <w:r w:rsidRPr="00233B2B">
              <w:rPr>
                <w:color w:val="auto"/>
                <w:sz w:val="20"/>
                <w:szCs w:val="20"/>
                <w:lang w:val="kk-KZ"/>
              </w:rPr>
              <w:t> </w:t>
            </w:r>
          </w:p>
        </w:tc>
        <w:tc>
          <w:tcPr>
            <w:tcW w:w="2302" w:type="dxa"/>
            <w:tcBorders>
              <w:top w:val="nil"/>
              <w:left w:val="nil"/>
              <w:bottom w:val="single" w:sz="4" w:space="0" w:color="auto"/>
              <w:right w:val="single" w:sz="4" w:space="0" w:color="auto"/>
            </w:tcBorders>
            <w:shd w:val="clear" w:color="auto" w:fill="auto"/>
            <w:vAlign w:val="center"/>
            <w:hideMark/>
          </w:tcPr>
          <w:p w:rsidR="00637AC7" w:rsidRPr="00233B2B" w:rsidRDefault="00637AC7" w:rsidP="00AC3CA1">
            <w:pPr>
              <w:autoSpaceDE/>
              <w:autoSpaceDN/>
              <w:rPr>
                <w:color w:val="auto"/>
                <w:sz w:val="20"/>
                <w:szCs w:val="20"/>
                <w:lang w:val="kk-KZ"/>
              </w:rPr>
            </w:pPr>
            <w:r w:rsidRPr="00233B2B">
              <w:rPr>
                <w:color w:val="auto"/>
                <w:sz w:val="20"/>
                <w:szCs w:val="20"/>
                <w:lang w:val="kk-KZ"/>
              </w:rPr>
              <w:t> </w:t>
            </w:r>
          </w:p>
        </w:tc>
      </w:tr>
      <w:tr w:rsidR="00637AC7" w:rsidRPr="00233B2B" w:rsidTr="00AC3CA1">
        <w:trPr>
          <w:trHeight w:val="300"/>
        </w:trPr>
        <w:tc>
          <w:tcPr>
            <w:tcW w:w="425" w:type="dxa"/>
            <w:tcBorders>
              <w:top w:val="nil"/>
              <w:left w:val="single" w:sz="4" w:space="0" w:color="auto"/>
              <w:bottom w:val="single" w:sz="4" w:space="0" w:color="auto"/>
              <w:right w:val="single" w:sz="4" w:space="0" w:color="auto"/>
            </w:tcBorders>
            <w:shd w:val="clear" w:color="auto" w:fill="auto"/>
            <w:vAlign w:val="center"/>
            <w:hideMark/>
          </w:tcPr>
          <w:p w:rsidR="00637AC7" w:rsidRPr="00233B2B" w:rsidRDefault="00637AC7" w:rsidP="00AC3CA1">
            <w:pPr>
              <w:autoSpaceDE/>
              <w:autoSpaceDN/>
              <w:jc w:val="center"/>
              <w:rPr>
                <w:color w:val="auto"/>
                <w:sz w:val="20"/>
                <w:szCs w:val="20"/>
                <w:lang w:val="kk-KZ"/>
              </w:rPr>
            </w:pPr>
            <w:r w:rsidRPr="00233B2B">
              <w:rPr>
                <w:color w:val="auto"/>
                <w:sz w:val="20"/>
                <w:szCs w:val="20"/>
                <w:lang w:val="kk-KZ"/>
              </w:rPr>
              <w:t>5</w:t>
            </w:r>
          </w:p>
        </w:tc>
        <w:tc>
          <w:tcPr>
            <w:tcW w:w="5062" w:type="dxa"/>
            <w:tcBorders>
              <w:top w:val="nil"/>
              <w:left w:val="nil"/>
              <w:bottom w:val="single" w:sz="4" w:space="0" w:color="auto"/>
              <w:right w:val="single" w:sz="4" w:space="0" w:color="auto"/>
            </w:tcBorders>
            <w:shd w:val="clear" w:color="auto" w:fill="auto"/>
            <w:hideMark/>
          </w:tcPr>
          <w:p w:rsidR="00637AC7" w:rsidRPr="00233B2B" w:rsidRDefault="00637AC7" w:rsidP="00AC3CA1">
            <w:pPr>
              <w:autoSpaceDE/>
              <w:autoSpaceDN/>
              <w:jc w:val="both"/>
              <w:rPr>
                <w:color w:val="auto"/>
                <w:sz w:val="20"/>
                <w:szCs w:val="20"/>
                <w:lang w:val="kk-KZ"/>
              </w:rPr>
            </w:pPr>
            <w:r w:rsidRPr="00233B2B">
              <w:rPr>
                <w:sz w:val="20"/>
                <w:szCs w:val="20"/>
                <w:lang w:val="kk-KZ"/>
              </w:rPr>
              <w:t xml:space="preserve">Жолдағы жол чектеріндегі ақша </w:t>
            </w:r>
          </w:p>
        </w:tc>
        <w:tc>
          <w:tcPr>
            <w:tcW w:w="331" w:type="dxa"/>
            <w:tcBorders>
              <w:top w:val="nil"/>
              <w:left w:val="nil"/>
              <w:bottom w:val="single" w:sz="4" w:space="0" w:color="auto"/>
              <w:right w:val="single" w:sz="4" w:space="0" w:color="auto"/>
            </w:tcBorders>
            <w:shd w:val="clear" w:color="auto" w:fill="auto"/>
            <w:vAlign w:val="center"/>
            <w:hideMark/>
          </w:tcPr>
          <w:p w:rsidR="00637AC7" w:rsidRPr="00233B2B" w:rsidRDefault="00637AC7" w:rsidP="00AC3CA1">
            <w:pPr>
              <w:autoSpaceDE/>
              <w:autoSpaceDN/>
              <w:jc w:val="both"/>
              <w:rPr>
                <w:color w:val="auto"/>
                <w:sz w:val="20"/>
                <w:szCs w:val="20"/>
                <w:lang w:val="kk-KZ"/>
              </w:rPr>
            </w:pPr>
            <w:r w:rsidRPr="00233B2B">
              <w:rPr>
                <w:color w:val="auto"/>
                <w:sz w:val="20"/>
                <w:szCs w:val="20"/>
                <w:lang w:val="kk-KZ"/>
              </w:rPr>
              <w:t> </w:t>
            </w:r>
          </w:p>
        </w:tc>
        <w:tc>
          <w:tcPr>
            <w:tcW w:w="316" w:type="dxa"/>
            <w:tcBorders>
              <w:top w:val="nil"/>
              <w:left w:val="nil"/>
              <w:bottom w:val="single" w:sz="4" w:space="0" w:color="auto"/>
              <w:right w:val="single" w:sz="4" w:space="0" w:color="auto"/>
            </w:tcBorders>
            <w:shd w:val="clear" w:color="auto" w:fill="auto"/>
            <w:vAlign w:val="center"/>
            <w:hideMark/>
          </w:tcPr>
          <w:p w:rsidR="00637AC7" w:rsidRPr="00233B2B" w:rsidRDefault="00637AC7" w:rsidP="00AC3CA1">
            <w:pPr>
              <w:autoSpaceDE/>
              <w:autoSpaceDN/>
              <w:rPr>
                <w:color w:val="auto"/>
                <w:sz w:val="20"/>
                <w:szCs w:val="20"/>
                <w:lang w:val="kk-KZ"/>
              </w:rPr>
            </w:pPr>
            <w:r w:rsidRPr="00233B2B">
              <w:rPr>
                <w:color w:val="auto"/>
                <w:sz w:val="20"/>
                <w:szCs w:val="20"/>
                <w:lang w:val="kk-KZ"/>
              </w:rPr>
              <w:t> </w:t>
            </w:r>
          </w:p>
        </w:tc>
        <w:tc>
          <w:tcPr>
            <w:tcW w:w="358" w:type="dxa"/>
            <w:tcBorders>
              <w:top w:val="nil"/>
              <w:left w:val="nil"/>
              <w:bottom w:val="single" w:sz="4" w:space="0" w:color="auto"/>
              <w:right w:val="single" w:sz="4" w:space="0" w:color="auto"/>
            </w:tcBorders>
            <w:shd w:val="clear" w:color="auto" w:fill="auto"/>
            <w:vAlign w:val="center"/>
            <w:hideMark/>
          </w:tcPr>
          <w:p w:rsidR="00637AC7" w:rsidRPr="00233B2B" w:rsidRDefault="00637AC7" w:rsidP="00AC3CA1">
            <w:pPr>
              <w:autoSpaceDE/>
              <w:autoSpaceDN/>
              <w:rPr>
                <w:color w:val="auto"/>
                <w:sz w:val="20"/>
                <w:szCs w:val="20"/>
                <w:lang w:val="kk-KZ"/>
              </w:rPr>
            </w:pPr>
            <w:r w:rsidRPr="00233B2B">
              <w:rPr>
                <w:color w:val="auto"/>
                <w:sz w:val="20"/>
                <w:szCs w:val="20"/>
                <w:lang w:val="kk-KZ"/>
              </w:rPr>
              <w:t> </w:t>
            </w:r>
          </w:p>
        </w:tc>
        <w:tc>
          <w:tcPr>
            <w:tcW w:w="421" w:type="dxa"/>
            <w:tcBorders>
              <w:top w:val="nil"/>
              <w:left w:val="nil"/>
              <w:bottom w:val="single" w:sz="4" w:space="0" w:color="auto"/>
              <w:right w:val="single" w:sz="4" w:space="0" w:color="auto"/>
            </w:tcBorders>
            <w:shd w:val="clear" w:color="auto" w:fill="auto"/>
            <w:vAlign w:val="center"/>
            <w:hideMark/>
          </w:tcPr>
          <w:p w:rsidR="00637AC7" w:rsidRPr="00233B2B" w:rsidRDefault="00637AC7" w:rsidP="00AC3CA1">
            <w:pPr>
              <w:autoSpaceDE/>
              <w:autoSpaceDN/>
              <w:rPr>
                <w:color w:val="auto"/>
                <w:sz w:val="20"/>
                <w:szCs w:val="20"/>
                <w:lang w:val="kk-KZ"/>
              </w:rPr>
            </w:pPr>
            <w:r w:rsidRPr="00233B2B">
              <w:rPr>
                <w:color w:val="auto"/>
                <w:sz w:val="20"/>
                <w:szCs w:val="20"/>
                <w:lang w:val="kk-KZ"/>
              </w:rPr>
              <w:t> </w:t>
            </w:r>
          </w:p>
        </w:tc>
        <w:tc>
          <w:tcPr>
            <w:tcW w:w="424" w:type="dxa"/>
            <w:tcBorders>
              <w:top w:val="nil"/>
              <w:left w:val="nil"/>
              <w:bottom w:val="single" w:sz="4" w:space="0" w:color="auto"/>
              <w:right w:val="single" w:sz="4" w:space="0" w:color="auto"/>
            </w:tcBorders>
            <w:shd w:val="clear" w:color="auto" w:fill="auto"/>
            <w:vAlign w:val="center"/>
            <w:hideMark/>
          </w:tcPr>
          <w:p w:rsidR="00637AC7" w:rsidRPr="00233B2B" w:rsidRDefault="00637AC7" w:rsidP="00AC3CA1">
            <w:pPr>
              <w:autoSpaceDE/>
              <w:autoSpaceDN/>
              <w:rPr>
                <w:color w:val="auto"/>
                <w:sz w:val="20"/>
                <w:szCs w:val="20"/>
                <w:lang w:val="kk-KZ"/>
              </w:rPr>
            </w:pPr>
            <w:r w:rsidRPr="00233B2B">
              <w:rPr>
                <w:color w:val="auto"/>
                <w:sz w:val="20"/>
                <w:szCs w:val="20"/>
                <w:lang w:val="kk-KZ"/>
              </w:rPr>
              <w:t> </w:t>
            </w:r>
          </w:p>
        </w:tc>
        <w:tc>
          <w:tcPr>
            <w:tcW w:w="2302" w:type="dxa"/>
            <w:tcBorders>
              <w:top w:val="nil"/>
              <w:left w:val="nil"/>
              <w:bottom w:val="single" w:sz="4" w:space="0" w:color="auto"/>
              <w:right w:val="single" w:sz="4" w:space="0" w:color="auto"/>
            </w:tcBorders>
            <w:shd w:val="clear" w:color="auto" w:fill="auto"/>
            <w:vAlign w:val="center"/>
            <w:hideMark/>
          </w:tcPr>
          <w:p w:rsidR="00637AC7" w:rsidRPr="00233B2B" w:rsidRDefault="00637AC7" w:rsidP="00AC3CA1">
            <w:pPr>
              <w:autoSpaceDE/>
              <w:autoSpaceDN/>
              <w:rPr>
                <w:color w:val="auto"/>
                <w:sz w:val="20"/>
                <w:szCs w:val="20"/>
                <w:lang w:val="kk-KZ"/>
              </w:rPr>
            </w:pPr>
            <w:r w:rsidRPr="00233B2B">
              <w:rPr>
                <w:color w:val="auto"/>
                <w:sz w:val="20"/>
                <w:szCs w:val="20"/>
                <w:lang w:val="kk-KZ"/>
              </w:rPr>
              <w:t> </w:t>
            </w:r>
          </w:p>
        </w:tc>
      </w:tr>
      <w:tr w:rsidR="00637AC7" w:rsidRPr="00233B2B" w:rsidTr="00AC3CA1">
        <w:trPr>
          <w:trHeight w:val="300"/>
        </w:trPr>
        <w:tc>
          <w:tcPr>
            <w:tcW w:w="425" w:type="dxa"/>
            <w:tcBorders>
              <w:top w:val="nil"/>
              <w:left w:val="single" w:sz="4" w:space="0" w:color="auto"/>
              <w:bottom w:val="single" w:sz="4" w:space="0" w:color="auto"/>
              <w:right w:val="single" w:sz="4" w:space="0" w:color="auto"/>
            </w:tcBorders>
            <w:shd w:val="clear" w:color="auto" w:fill="auto"/>
            <w:vAlign w:val="center"/>
            <w:hideMark/>
          </w:tcPr>
          <w:p w:rsidR="00637AC7" w:rsidRPr="00233B2B" w:rsidRDefault="00637AC7" w:rsidP="00AC3CA1">
            <w:pPr>
              <w:autoSpaceDE/>
              <w:autoSpaceDN/>
              <w:jc w:val="center"/>
              <w:rPr>
                <w:color w:val="auto"/>
                <w:sz w:val="20"/>
                <w:szCs w:val="20"/>
                <w:lang w:val="kk-KZ"/>
              </w:rPr>
            </w:pPr>
            <w:r w:rsidRPr="00233B2B">
              <w:rPr>
                <w:color w:val="auto"/>
                <w:sz w:val="20"/>
                <w:szCs w:val="20"/>
                <w:lang w:val="kk-KZ"/>
              </w:rPr>
              <w:t>6</w:t>
            </w:r>
          </w:p>
        </w:tc>
        <w:tc>
          <w:tcPr>
            <w:tcW w:w="5062" w:type="dxa"/>
            <w:tcBorders>
              <w:top w:val="nil"/>
              <w:left w:val="nil"/>
              <w:bottom w:val="single" w:sz="4" w:space="0" w:color="auto"/>
              <w:right w:val="single" w:sz="4" w:space="0" w:color="auto"/>
            </w:tcBorders>
            <w:shd w:val="clear" w:color="auto" w:fill="auto"/>
            <w:hideMark/>
          </w:tcPr>
          <w:p w:rsidR="00637AC7" w:rsidRPr="00233B2B" w:rsidRDefault="00637AC7" w:rsidP="00AC3CA1">
            <w:pPr>
              <w:autoSpaceDE/>
              <w:autoSpaceDN/>
              <w:jc w:val="both"/>
              <w:rPr>
                <w:color w:val="auto"/>
                <w:sz w:val="20"/>
                <w:szCs w:val="20"/>
                <w:lang w:val="kk-KZ"/>
              </w:rPr>
            </w:pPr>
            <w:r w:rsidRPr="00233B2B">
              <w:rPr>
                <w:sz w:val="20"/>
                <w:szCs w:val="20"/>
                <w:lang w:val="kk-KZ"/>
              </w:rPr>
              <w:t xml:space="preserve">Кассадағы қымбат металдардан дайындалған монеталар </w:t>
            </w:r>
          </w:p>
        </w:tc>
        <w:tc>
          <w:tcPr>
            <w:tcW w:w="331" w:type="dxa"/>
            <w:tcBorders>
              <w:top w:val="nil"/>
              <w:left w:val="nil"/>
              <w:bottom w:val="single" w:sz="4" w:space="0" w:color="auto"/>
              <w:right w:val="single" w:sz="4" w:space="0" w:color="auto"/>
            </w:tcBorders>
            <w:shd w:val="clear" w:color="auto" w:fill="auto"/>
            <w:vAlign w:val="center"/>
            <w:hideMark/>
          </w:tcPr>
          <w:p w:rsidR="00637AC7" w:rsidRPr="00233B2B" w:rsidRDefault="00637AC7" w:rsidP="00AC3CA1">
            <w:pPr>
              <w:autoSpaceDE/>
              <w:autoSpaceDN/>
              <w:jc w:val="both"/>
              <w:rPr>
                <w:color w:val="auto"/>
                <w:sz w:val="20"/>
                <w:szCs w:val="20"/>
                <w:lang w:val="kk-KZ"/>
              </w:rPr>
            </w:pPr>
            <w:r w:rsidRPr="00233B2B">
              <w:rPr>
                <w:color w:val="auto"/>
                <w:sz w:val="20"/>
                <w:szCs w:val="20"/>
                <w:lang w:val="kk-KZ"/>
              </w:rPr>
              <w:t> </w:t>
            </w:r>
          </w:p>
        </w:tc>
        <w:tc>
          <w:tcPr>
            <w:tcW w:w="316" w:type="dxa"/>
            <w:tcBorders>
              <w:top w:val="nil"/>
              <w:left w:val="nil"/>
              <w:bottom w:val="single" w:sz="4" w:space="0" w:color="auto"/>
              <w:right w:val="single" w:sz="4" w:space="0" w:color="auto"/>
            </w:tcBorders>
            <w:shd w:val="clear" w:color="auto" w:fill="auto"/>
            <w:vAlign w:val="center"/>
            <w:hideMark/>
          </w:tcPr>
          <w:p w:rsidR="00637AC7" w:rsidRPr="00233B2B" w:rsidRDefault="00637AC7" w:rsidP="00AC3CA1">
            <w:pPr>
              <w:autoSpaceDE/>
              <w:autoSpaceDN/>
              <w:rPr>
                <w:color w:val="auto"/>
                <w:sz w:val="20"/>
                <w:szCs w:val="20"/>
                <w:lang w:val="kk-KZ"/>
              </w:rPr>
            </w:pPr>
            <w:r w:rsidRPr="00233B2B">
              <w:rPr>
                <w:color w:val="auto"/>
                <w:sz w:val="20"/>
                <w:szCs w:val="20"/>
                <w:lang w:val="kk-KZ"/>
              </w:rPr>
              <w:t> </w:t>
            </w:r>
          </w:p>
        </w:tc>
        <w:tc>
          <w:tcPr>
            <w:tcW w:w="358" w:type="dxa"/>
            <w:tcBorders>
              <w:top w:val="nil"/>
              <w:left w:val="nil"/>
              <w:bottom w:val="single" w:sz="4" w:space="0" w:color="auto"/>
              <w:right w:val="single" w:sz="4" w:space="0" w:color="auto"/>
            </w:tcBorders>
            <w:shd w:val="clear" w:color="auto" w:fill="auto"/>
            <w:vAlign w:val="center"/>
            <w:hideMark/>
          </w:tcPr>
          <w:p w:rsidR="00637AC7" w:rsidRPr="00233B2B" w:rsidRDefault="00637AC7" w:rsidP="00AC3CA1">
            <w:pPr>
              <w:autoSpaceDE/>
              <w:autoSpaceDN/>
              <w:rPr>
                <w:color w:val="auto"/>
                <w:sz w:val="20"/>
                <w:szCs w:val="20"/>
                <w:lang w:val="kk-KZ"/>
              </w:rPr>
            </w:pPr>
            <w:r w:rsidRPr="00233B2B">
              <w:rPr>
                <w:color w:val="auto"/>
                <w:sz w:val="20"/>
                <w:szCs w:val="20"/>
                <w:lang w:val="kk-KZ"/>
              </w:rPr>
              <w:t> </w:t>
            </w:r>
          </w:p>
        </w:tc>
        <w:tc>
          <w:tcPr>
            <w:tcW w:w="421" w:type="dxa"/>
            <w:tcBorders>
              <w:top w:val="nil"/>
              <w:left w:val="nil"/>
              <w:bottom w:val="single" w:sz="4" w:space="0" w:color="auto"/>
              <w:right w:val="single" w:sz="4" w:space="0" w:color="auto"/>
            </w:tcBorders>
            <w:shd w:val="clear" w:color="auto" w:fill="auto"/>
            <w:vAlign w:val="center"/>
            <w:hideMark/>
          </w:tcPr>
          <w:p w:rsidR="00637AC7" w:rsidRPr="00233B2B" w:rsidRDefault="00637AC7" w:rsidP="00AC3CA1">
            <w:pPr>
              <w:autoSpaceDE/>
              <w:autoSpaceDN/>
              <w:rPr>
                <w:color w:val="auto"/>
                <w:sz w:val="20"/>
                <w:szCs w:val="20"/>
                <w:lang w:val="kk-KZ"/>
              </w:rPr>
            </w:pPr>
            <w:r w:rsidRPr="00233B2B">
              <w:rPr>
                <w:color w:val="auto"/>
                <w:sz w:val="20"/>
                <w:szCs w:val="20"/>
                <w:lang w:val="kk-KZ"/>
              </w:rPr>
              <w:t> </w:t>
            </w:r>
          </w:p>
        </w:tc>
        <w:tc>
          <w:tcPr>
            <w:tcW w:w="424" w:type="dxa"/>
            <w:tcBorders>
              <w:top w:val="nil"/>
              <w:left w:val="nil"/>
              <w:bottom w:val="single" w:sz="4" w:space="0" w:color="auto"/>
              <w:right w:val="single" w:sz="4" w:space="0" w:color="auto"/>
            </w:tcBorders>
            <w:shd w:val="clear" w:color="auto" w:fill="auto"/>
            <w:vAlign w:val="center"/>
            <w:hideMark/>
          </w:tcPr>
          <w:p w:rsidR="00637AC7" w:rsidRPr="00233B2B" w:rsidRDefault="00637AC7" w:rsidP="00AC3CA1">
            <w:pPr>
              <w:autoSpaceDE/>
              <w:autoSpaceDN/>
              <w:rPr>
                <w:color w:val="auto"/>
                <w:sz w:val="20"/>
                <w:szCs w:val="20"/>
                <w:lang w:val="kk-KZ"/>
              </w:rPr>
            </w:pPr>
            <w:r w:rsidRPr="00233B2B">
              <w:rPr>
                <w:color w:val="auto"/>
                <w:sz w:val="20"/>
                <w:szCs w:val="20"/>
                <w:lang w:val="kk-KZ"/>
              </w:rPr>
              <w:t> </w:t>
            </w:r>
          </w:p>
        </w:tc>
        <w:tc>
          <w:tcPr>
            <w:tcW w:w="2302" w:type="dxa"/>
            <w:tcBorders>
              <w:top w:val="nil"/>
              <w:left w:val="nil"/>
              <w:bottom w:val="single" w:sz="4" w:space="0" w:color="auto"/>
              <w:right w:val="single" w:sz="4" w:space="0" w:color="auto"/>
            </w:tcBorders>
            <w:shd w:val="clear" w:color="auto" w:fill="auto"/>
            <w:vAlign w:val="center"/>
            <w:hideMark/>
          </w:tcPr>
          <w:p w:rsidR="00637AC7" w:rsidRPr="00233B2B" w:rsidRDefault="00637AC7" w:rsidP="00AC3CA1">
            <w:pPr>
              <w:autoSpaceDE/>
              <w:autoSpaceDN/>
              <w:rPr>
                <w:color w:val="auto"/>
                <w:sz w:val="20"/>
                <w:szCs w:val="20"/>
                <w:lang w:val="kk-KZ"/>
              </w:rPr>
            </w:pPr>
            <w:r w:rsidRPr="00233B2B">
              <w:rPr>
                <w:color w:val="auto"/>
                <w:sz w:val="20"/>
                <w:szCs w:val="20"/>
                <w:lang w:val="kk-KZ"/>
              </w:rPr>
              <w:t> </w:t>
            </w:r>
          </w:p>
        </w:tc>
      </w:tr>
      <w:tr w:rsidR="00637AC7" w:rsidRPr="00233B2B" w:rsidTr="00AC3CA1">
        <w:trPr>
          <w:trHeight w:val="300"/>
        </w:trPr>
        <w:tc>
          <w:tcPr>
            <w:tcW w:w="425" w:type="dxa"/>
            <w:tcBorders>
              <w:top w:val="nil"/>
              <w:left w:val="single" w:sz="4" w:space="0" w:color="auto"/>
              <w:bottom w:val="single" w:sz="4" w:space="0" w:color="auto"/>
              <w:right w:val="single" w:sz="4" w:space="0" w:color="auto"/>
            </w:tcBorders>
            <w:shd w:val="clear" w:color="auto" w:fill="auto"/>
            <w:vAlign w:val="center"/>
            <w:hideMark/>
          </w:tcPr>
          <w:p w:rsidR="00637AC7" w:rsidRPr="00233B2B" w:rsidRDefault="00637AC7" w:rsidP="00AC3CA1">
            <w:pPr>
              <w:autoSpaceDE/>
              <w:autoSpaceDN/>
              <w:jc w:val="center"/>
              <w:rPr>
                <w:color w:val="auto"/>
                <w:sz w:val="20"/>
                <w:szCs w:val="20"/>
                <w:lang w:val="kk-KZ"/>
              </w:rPr>
            </w:pPr>
            <w:r w:rsidRPr="00233B2B">
              <w:rPr>
                <w:color w:val="auto"/>
                <w:sz w:val="20"/>
                <w:szCs w:val="20"/>
                <w:lang w:val="kk-KZ"/>
              </w:rPr>
              <w:t>7</w:t>
            </w:r>
          </w:p>
        </w:tc>
        <w:tc>
          <w:tcPr>
            <w:tcW w:w="5062" w:type="dxa"/>
            <w:tcBorders>
              <w:top w:val="nil"/>
              <w:left w:val="nil"/>
              <w:bottom w:val="single" w:sz="4" w:space="0" w:color="auto"/>
              <w:right w:val="single" w:sz="4" w:space="0" w:color="auto"/>
            </w:tcBorders>
            <w:shd w:val="clear" w:color="auto" w:fill="auto"/>
            <w:hideMark/>
          </w:tcPr>
          <w:p w:rsidR="00637AC7" w:rsidRPr="00233B2B" w:rsidRDefault="00637AC7" w:rsidP="00AC3CA1">
            <w:pPr>
              <w:autoSpaceDE/>
              <w:autoSpaceDN/>
              <w:jc w:val="both"/>
              <w:rPr>
                <w:color w:val="auto"/>
                <w:sz w:val="20"/>
                <w:szCs w:val="20"/>
                <w:lang w:val="kk-KZ"/>
              </w:rPr>
            </w:pPr>
            <w:r w:rsidRPr="00233B2B">
              <w:rPr>
                <w:sz w:val="20"/>
                <w:szCs w:val="20"/>
                <w:lang w:val="kk-KZ"/>
              </w:rPr>
              <w:t xml:space="preserve">Жол чектеріндегі ақша </w:t>
            </w:r>
          </w:p>
        </w:tc>
        <w:tc>
          <w:tcPr>
            <w:tcW w:w="331" w:type="dxa"/>
            <w:tcBorders>
              <w:top w:val="nil"/>
              <w:left w:val="nil"/>
              <w:bottom w:val="single" w:sz="4" w:space="0" w:color="auto"/>
              <w:right w:val="single" w:sz="4" w:space="0" w:color="auto"/>
            </w:tcBorders>
            <w:shd w:val="clear" w:color="auto" w:fill="auto"/>
            <w:vAlign w:val="center"/>
            <w:hideMark/>
          </w:tcPr>
          <w:p w:rsidR="00637AC7" w:rsidRPr="00233B2B" w:rsidRDefault="00637AC7" w:rsidP="00AC3CA1">
            <w:pPr>
              <w:autoSpaceDE/>
              <w:autoSpaceDN/>
              <w:jc w:val="both"/>
              <w:rPr>
                <w:color w:val="auto"/>
                <w:sz w:val="20"/>
                <w:szCs w:val="20"/>
                <w:lang w:val="kk-KZ"/>
              </w:rPr>
            </w:pPr>
            <w:r w:rsidRPr="00233B2B">
              <w:rPr>
                <w:color w:val="auto"/>
                <w:sz w:val="20"/>
                <w:szCs w:val="20"/>
                <w:lang w:val="kk-KZ"/>
              </w:rPr>
              <w:t> </w:t>
            </w:r>
          </w:p>
        </w:tc>
        <w:tc>
          <w:tcPr>
            <w:tcW w:w="316" w:type="dxa"/>
            <w:tcBorders>
              <w:top w:val="nil"/>
              <w:left w:val="nil"/>
              <w:bottom w:val="single" w:sz="4" w:space="0" w:color="auto"/>
              <w:right w:val="single" w:sz="4" w:space="0" w:color="auto"/>
            </w:tcBorders>
            <w:shd w:val="clear" w:color="auto" w:fill="auto"/>
            <w:vAlign w:val="center"/>
            <w:hideMark/>
          </w:tcPr>
          <w:p w:rsidR="00637AC7" w:rsidRPr="00233B2B" w:rsidRDefault="00637AC7" w:rsidP="00AC3CA1">
            <w:pPr>
              <w:autoSpaceDE/>
              <w:autoSpaceDN/>
              <w:rPr>
                <w:color w:val="auto"/>
                <w:sz w:val="20"/>
                <w:szCs w:val="20"/>
                <w:lang w:val="kk-KZ"/>
              </w:rPr>
            </w:pPr>
            <w:r w:rsidRPr="00233B2B">
              <w:rPr>
                <w:color w:val="auto"/>
                <w:sz w:val="20"/>
                <w:szCs w:val="20"/>
                <w:lang w:val="kk-KZ"/>
              </w:rPr>
              <w:t> </w:t>
            </w:r>
          </w:p>
        </w:tc>
        <w:tc>
          <w:tcPr>
            <w:tcW w:w="358" w:type="dxa"/>
            <w:tcBorders>
              <w:top w:val="nil"/>
              <w:left w:val="nil"/>
              <w:bottom w:val="single" w:sz="4" w:space="0" w:color="auto"/>
              <w:right w:val="single" w:sz="4" w:space="0" w:color="auto"/>
            </w:tcBorders>
            <w:shd w:val="clear" w:color="auto" w:fill="auto"/>
            <w:vAlign w:val="center"/>
            <w:hideMark/>
          </w:tcPr>
          <w:p w:rsidR="00637AC7" w:rsidRPr="00233B2B" w:rsidRDefault="00637AC7" w:rsidP="00AC3CA1">
            <w:pPr>
              <w:autoSpaceDE/>
              <w:autoSpaceDN/>
              <w:rPr>
                <w:color w:val="auto"/>
                <w:sz w:val="20"/>
                <w:szCs w:val="20"/>
                <w:lang w:val="kk-KZ"/>
              </w:rPr>
            </w:pPr>
            <w:r w:rsidRPr="00233B2B">
              <w:rPr>
                <w:color w:val="auto"/>
                <w:sz w:val="20"/>
                <w:szCs w:val="20"/>
                <w:lang w:val="kk-KZ"/>
              </w:rPr>
              <w:t> </w:t>
            </w:r>
          </w:p>
        </w:tc>
        <w:tc>
          <w:tcPr>
            <w:tcW w:w="421" w:type="dxa"/>
            <w:tcBorders>
              <w:top w:val="nil"/>
              <w:left w:val="nil"/>
              <w:bottom w:val="single" w:sz="4" w:space="0" w:color="auto"/>
              <w:right w:val="single" w:sz="4" w:space="0" w:color="auto"/>
            </w:tcBorders>
            <w:shd w:val="clear" w:color="auto" w:fill="auto"/>
            <w:vAlign w:val="center"/>
            <w:hideMark/>
          </w:tcPr>
          <w:p w:rsidR="00637AC7" w:rsidRPr="00233B2B" w:rsidRDefault="00637AC7" w:rsidP="00AC3CA1">
            <w:pPr>
              <w:autoSpaceDE/>
              <w:autoSpaceDN/>
              <w:rPr>
                <w:color w:val="auto"/>
                <w:sz w:val="20"/>
                <w:szCs w:val="20"/>
                <w:lang w:val="kk-KZ"/>
              </w:rPr>
            </w:pPr>
            <w:r w:rsidRPr="00233B2B">
              <w:rPr>
                <w:color w:val="auto"/>
                <w:sz w:val="20"/>
                <w:szCs w:val="20"/>
                <w:lang w:val="kk-KZ"/>
              </w:rPr>
              <w:t> </w:t>
            </w:r>
          </w:p>
        </w:tc>
        <w:tc>
          <w:tcPr>
            <w:tcW w:w="424" w:type="dxa"/>
            <w:tcBorders>
              <w:top w:val="nil"/>
              <w:left w:val="nil"/>
              <w:bottom w:val="single" w:sz="4" w:space="0" w:color="auto"/>
              <w:right w:val="single" w:sz="4" w:space="0" w:color="auto"/>
            </w:tcBorders>
            <w:shd w:val="clear" w:color="auto" w:fill="auto"/>
            <w:vAlign w:val="center"/>
            <w:hideMark/>
          </w:tcPr>
          <w:p w:rsidR="00637AC7" w:rsidRPr="00233B2B" w:rsidRDefault="00637AC7" w:rsidP="00AC3CA1">
            <w:pPr>
              <w:autoSpaceDE/>
              <w:autoSpaceDN/>
              <w:rPr>
                <w:color w:val="auto"/>
                <w:sz w:val="20"/>
                <w:szCs w:val="20"/>
                <w:lang w:val="kk-KZ"/>
              </w:rPr>
            </w:pPr>
            <w:r w:rsidRPr="00233B2B">
              <w:rPr>
                <w:color w:val="auto"/>
                <w:sz w:val="20"/>
                <w:szCs w:val="20"/>
                <w:lang w:val="kk-KZ"/>
              </w:rPr>
              <w:t> </w:t>
            </w:r>
          </w:p>
        </w:tc>
        <w:tc>
          <w:tcPr>
            <w:tcW w:w="2302" w:type="dxa"/>
            <w:tcBorders>
              <w:top w:val="nil"/>
              <w:left w:val="nil"/>
              <w:bottom w:val="single" w:sz="4" w:space="0" w:color="auto"/>
              <w:right w:val="single" w:sz="4" w:space="0" w:color="auto"/>
            </w:tcBorders>
            <w:shd w:val="clear" w:color="auto" w:fill="auto"/>
            <w:vAlign w:val="center"/>
            <w:hideMark/>
          </w:tcPr>
          <w:p w:rsidR="00637AC7" w:rsidRPr="00233B2B" w:rsidRDefault="00637AC7" w:rsidP="00AC3CA1">
            <w:pPr>
              <w:autoSpaceDE/>
              <w:autoSpaceDN/>
              <w:rPr>
                <w:color w:val="auto"/>
                <w:sz w:val="20"/>
                <w:szCs w:val="20"/>
                <w:lang w:val="kk-KZ"/>
              </w:rPr>
            </w:pPr>
            <w:r w:rsidRPr="00233B2B">
              <w:rPr>
                <w:color w:val="auto"/>
                <w:sz w:val="20"/>
                <w:szCs w:val="20"/>
                <w:lang w:val="kk-KZ"/>
              </w:rPr>
              <w:t> </w:t>
            </w:r>
          </w:p>
        </w:tc>
      </w:tr>
      <w:tr w:rsidR="00637AC7" w:rsidRPr="00233B2B" w:rsidTr="00AC3CA1">
        <w:trPr>
          <w:trHeight w:val="510"/>
        </w:trPr>
        <w:tc>
          <w:tcPr>
            <w:tcW w:w="425" w:type="dxa"/>
            <w:tcBorders>
              <w:top w:val="nil"/>
              <w:left w:val="single" w:sz="4" w:space="0" w:color="auto"/>
              <w:bottom w:val="single" w:sz="4" w:space="0" w:color="auto"/>
              <w:right w:val="single" w:sz="4" w:space="0" w:color="auto"/>
            </w:tcBorders>
            <w:shd w:val="clear" w:color="auto" w:fill="auto"/>
            <w:vAlign w:val="center"/>
            <w:hideMark/>
          </w:tcPr>
          <w:p w:rsidR="00637AC7" w:rsidRPr="00233B2B" w:rsidRDefault="00637AC7" w:rsidP="00AC3CA1">
            <w:pPr>
              <w:autoSpaceDE/>
              <w:autoSpaceDN/>
              <w:jc w:val="center"/>
              <w:rPr>
                <w:color w:val="auto"/>
                <w:sz w:val="20"/>
                <w:szCs w:val="20"/>
                <w:lang w:val="kk-KZ"/>
              </w:rPr>
            </w:pPr>
            <w:r w:rsidRPr="00233B2B">
              <w:rPr>
                <w:color w:val="auto"/>
                <w:sz w:val="20"/>
                <w:szCs w:val="20"/>
                <w:lang w:val="kk-KZ"/>
              </w:rPr>
              <w:t>8</w:t>
            </w:r>
          </w:p>
        </w:tc>
        <w:tc>
          <w:tcPr>
            <w:tcW w:w="5062" w:type="dxa"/>
            <w:tcBorders>
              <w:top w:val="nil"/>
              <w:left w:val="nil"/>
              <w:bottom w:val="single" w:sz="4" w:space="0" w:color="auto"/>
              <w:right w:val="single" w:sz="4" w:space="0" w:color="auto"/>
            </w:tcBorders>
            <w:shd w:val="clear" w:color="auto" w:fill="auto"/>
            <w:hideMark/>
          </w:tcPr>
          <w:p w:rsidR="00637AC7" w:rsidRPr="00233B2B" w:rsidRDefault="00637AC7" w:rsidP="00AC3CA1">
            <w:pPr>
              <w:autoSpaceDE/>
              <w:autoSpaceDN/>
              <w:jc w:val="both"/>
              <w:rPr>
                <w:color w:val="auto"/>
                <w:sz w:val="20"/>
                <w:szCs w:val="20"/>
                <w:lang w:val="kk-KZ"/>
              </w:rPr>
            </w:pPr>
            <w:r w:rsidRPr="00233B2B">
              <w:rPr>
                <w:sz w:val="20"/>
                <w:szCs w:val="20"/>
                <w:lang w:val="kk-KZ"/>
              </w:rPr>
              <w:t xml:space="preserve">Кассадағы арзан металдардан дайындалған коллекциялық монеталар </w:t>
            </w:r>
          </w:p>
        </w:tc>
        <w:tc>
          <w:tcPr>
            <w:tcW w:w="331" w:type="dxa"/>
            <w:tcBorders>
              <w:top w:val="nil"/>
              <w:left w:val="nil"/>
              <w:bottom w:val="single" w:sz="4" w:space="0" w:color="auto"/>
              <w:right w:val="single" w:sz="4" w:space="0" w:color="auto"/>
            </w:tcBorders>
            <w:shd w:val="clear" w:color="auto" w:fill="auto"/>
            <w:vAlign w:val="center"/>
            <w:hideMark/>
          </w:tcPr>
          <w:p w:rsidR="00637AC7" w:rsidRPr="00233B2B" w:rsidRDefault="00637AC7" w:rsidP="00AC3CA1">
            <w:pPr>
              <w:autoSpaceDE/>
              <w:autoSpaceDN/>
              <w:jc w:val="both"/>
              <w:rPr>
                <w:color w:val="auto"/>
                <w:sz w:val="20"/>
                <w:szCs w:val="20"/>
                <w:lang w:val="kk-KZ"/>
              </w:rPr>
            </w:pPr>
            <w:r w:rsidRPr="00233B2B">
              <w:rPr>
                <w:color w:val="auto"/>
                <w:sz w:val="20"/>
                <w:szCs w:val="20"/>
                <w:lang w:val="kk-KZ"/>
              </w:rPr>
              <w:t> </w:t>
            </w:r>
          </w:p>
        </w:tc>
        <w:tc>
          <w:tcPr>
            <w:tcW w:w="316" w:type="dxa"/>
            <w:tcBorders>
              <w:top w:val="nil"/>
              <w:left w:val="nil"/>
              <w:bottom w:val="single" w:sz="4" w:space="0" w:color="auto"/>
              <w:right w:val="single" w:sz="4" w:space="0" w:color="auto"/>
            </w:tcBorders>
            <w:shd w:val="clear" w:color="auto" w:fill="auto"/>
            <w:vAlign w:val="center"/>
            <w:hideMark/>
          </w:tcPr>
          <w:p w:rsidR="00637AC7" w:rsidRPr="00233B2B" w:rsidRDefault="00637AC7" w:rsidP="00AC3CA1">
            <w:pPr>
              <w:autoSpaceDE/>
              <w:autoSpaceDN/>
              <w:rPr>
                <w:color w:val="auto"/>
                <w:sz w:val="20"/>
                <w:szCs w:val="20"/>
                <w:lang w:val="kk-KZ"/>
              </w:rPr>
            </w:pPr>
            <w:r w:rsidRPr="00233B2B">
              <w:rPr>
                <w:color w:val="auto"/>
                <w:sz w:val="20"/>
                <w:szCs w:val="20"/>
                <w:lang w:val="kk-KZ"/>
              </w:rPr>
              <w:t> </w:t>
            </w:r>
          </w:p>
        </w:tc>
        <w:tc>
          <w:tcPr>
            <w:tcW w:w="358" w:type="dxa"/>
            <w:tcBorders>
              <w:top w:val="nil"/>
              <w:left w:val="nil"/>
              <w:bottom w:val="single" w:sz="4" w:space="0" w:color="auto"/>
              <w:right w:val="single" w:sz="4" w:space="0" w:color="auto"/>
            </w:tcBorders>
            <w:shd w:val="clear" w:color="auto" w:fill="auto"/>
            <w:vAlign w:val="center"/>
            <w:hideMark/>
          </w:tcPr>
          <w:p w:rsidR="00637AC7" w:rsidRPr="00233B2B" w:rsidRDefault="00637AC7" w:rsidP="00AC3CA1">
            <w:pPr>
              <w:autoSpaceDE/>
              <w:autoSpaceDN/>
              <w:rPr>
                <w:color w:val="auto"/>
                <w:sz w:val="20"/>
                <w:szCs w:val="20"/>
                <w:lang w:val="kk-KZ"/>
              </w:rPr>
            </w:pPr>
            <w:r w:rsidRPr="00233B2B">
              <w:rPr>
                <w:color w:val="auto"/>
                <w:sz w:val="20"/>
                <w:szCs w:val="20"/>
                <w:lang w:val="kk-KZ"/>
              </w:rPr>
              <w:t> </w:t>
            </w:r>
          </w:p>
        </w:tc>
        <w:tc>
          <w:tcPr>
            <w:tcW w:w="421" w:type="dxa"/>
            <w:tcBorders>
              <w:top w:val="nil"/>
              <w:left w:val="nil"/>
              <w:bottom w:val="single" w:sz="4" w:space="0" w:color="auto"/>
              <w:right w:val="single" w:sz="4" w:space="0" w:color="auto"/>
            </w:tcBorders>
            <w:shd w:val="clear" w:color="auto" w:fill="auto"/>
            <w:vAlign w:val="center"/>
            <w:hideMark/>
          </w:tcPr>
          <w:p w:rsidR="00637AC7" w:rsidRPr="00233B2B" w:rsidRDefault="00637AC7" w:rsidP="00AC3CA1">
            <w:pPr>
              <w:autoSpaceDE/>
              <w:autoSpaceDN/>
              <w:rPr>
                <w:color w:val="auto"/>
                <w:sz w:val="20"/>
                <w:szCs w:val="20"/>
                <w:lang w:val="kk-KZ"/>
              </w:rPr>
            </w:pPr>
            <w:r w:rsidRPr="00233B2B">
              <w:rPr>
                <w:color w:val="auto"/>
                <w:sz w:val="20"/>
                <w:szCs w:val="20"/>
                <w:lang w:val="kk-KZ"/>
              </w:rPr>
              <w:t> </w:t>
            </w:r>
          </w:p>
        </w:tc>
        <w:tc>
          <w:tcPr>
            <w:tcW w:w="424" w:type="dxa"/>
            <w:tcBorders>
              <w:top w:val="nil"/>
              <w:left w:val="nil"/>
              <w:bottom w:val="single" w:sz="4" w:space="0" w:color="auto"/>
              <w:right w:val="single" w:sz="4" w:space="0" w:color="auto"/>
            </w:tcBorders>
            <w:shd w:val="clear" w:color="auto" w:fill="auto"/>
            <w:vAlign w:val="center"/>
            <w:hideMark/>
          </w:tcPr>
          <w:p w:rsidR="00637AC7" w:rsidRPr="00233B2B" w:rsidRDefault="00637AC7" w:rsidP="00AC3CA1">
            <w:pPr>
              <w:autoSpaceDE/>
              <w:autoSpaceDN/>
              <w:rPr>
                <w:color w:val="auto"/>
                <w:sz w:val="20"/>
                <w:szCs w:val="20"/>
                <w:lang w:val="kk-KZ"/>
              </w:rPr>
            </w:pPr>
            <w:r w:rsidRPr="00233B2B">
              <w:rPr>
                <w:color w:val="auto"/>
                <w:sz w:val="20"/>
                <w:szCs w:val="20"/>
                <w:lang w:val="kk-KZ"/>
              </w:rPr>
              <w:t> </w:t>
            </w:r>
          </w:p>
        </w:tc>
        <w:tc>
          <w:tcPr>
            <w:tcW w:w="2302" w:type="dxa"/>
            <w:tcBorders>
              <w:top w:val="nil"/>
              <w:left w:val="nil"/>
              <w:bottom w:val="single" w:sz="4" w:space="0" w:color="auto"/>
              <w:right w:val="single" w:sz="4" w:space="0" w:color="auto"/>
            </w:tcBorders>
            <w:shd w:val="clear" w:color="auto" w:fill="auto"/>
            <w:vAlign w:val="center"/>
            <w:hideMark/>
          </w:tcPr>
          <w:p w:rsidR="00637AC7" w:rsidRPr="00233B2B" w:rsidRDefault="00637AC7" w:rsidP="00AC3CA1">
            <w:pPr>
              <w:autoSpaceDE/>
              <w:autoSpaceDN/>
              <w:rPr>
                <w:color w:val="auto"/>
                <w:sz w:val="20"/>
                <w:szCs w:val="20"/>
                <w:lang w:val="kk-KZ"/>
              </w:rPr>
            </w:pPr>
            <w:r w:rsidRPr="00233B2B">
              <w:rPr>
                <w:color w:val="auto"/>
                <w:sz w:val="20"/>
                <w:szCs w:val="20"/>
                <w:lang w:val="kk-KZ"/>
              </w:rPr>
              <w:t> </w:t>
            </w:r>
          </w:p>
        </w:tc>
      </w:tr>
      <w:tr w:rsidR="00637AC7" w:rsidRPr="00233B2B" w:rsidTr="00AC3CA1">
        <w:trPr>
          <w:trHeight w:val="300"/>
        </w:trPr>
        <w:tc>
          <w:tcPr>
            <w:tcW w:w="425" w:type="dxa"/>
            <w:tcBorders>
              <w:top w:val="nil"/>
              <w:left w:val="single" w:sz="4" w:space="0" w:color="auto"/>
              <w:bottom w:val="single" w:sz="4" w:space="0" w:color="auto"/>
              <w:right w:val="single" w:sz="4" w:space="0" w:color="auto"/>
            </w:tcBorders>
            <w:shd w:val="clear" w:color="auto" w:fill="auto"/>
            <w:vAlign w:val="center"/>
            <w:hideMark/>
          </w:tcPr>
          <w:p w:rsidR="00637AC7" w:rsidRPr="00233B2B" w:rsidRDefault="00637AC7" w:rsidP="00AC3CA1">
            <w:pPr>
              <w:autoSpaceDE/>
              <w:autoSpaceDN/>
              <w:jc w:val="center"/>
              <w:rPr>
                <w:color w:val="auto"/>
                <w:sz w:val="20"/>
                <w:szCs w:val="20"/>
                <w:lang w:val="kk-KZ"/>
              </w:rPr>
            </w:pPr>
            <w:r w:rsidRPr="00233B2B">
              <w:rPr>
                <w:color w:val="auto"/>
                <w:sz w:val="20"/>
                <w:szCs w:val="20"/>
                <w:lang w:val="kk-KZ"/>
              </w:rPr>
              <w:t>9</w:t>
            </w:r>
          </w:p>
        </w:tc>
        <w:tc>
          <w:tcPr>
            <w:tcW w:w="5062" w:type="dxa"/>
            <w:tcBorders>
              <w:top w:val="nil"/>
              <w:left w:val="nil"/>
              <w:bottom w:val="single" w:sz="4" w:space="0" w:color="auto"/>
              <w:right w:val="single" w:sz="4" w:space="0" w:color="auto"/>
            </w:tcBorders>
            <w:shd w:val="clear" w:color="auto" w:fill="auto"/>
            <w:hideMark/>
          </w:tcPr>
          <w:p w:rsidR="00637AC7" w:rsidRPr="00233B2B" w:rsidRDefault="00637AC7" w:rsidP="00AC3CA1">
            <w:pPr>
              <w:autoSpaceDE/>
              <w:autoSpaceDN/>
              <w:jc w:val="both"/>
              <w:rPr>
                <w:color w:val="auto"/>
                <w:sz w:val="20"/>
                <w:szCs w:val="20"/>
                <w:lang w:val="kk-KZ"/>
              </w:rPr>
            </w:pPr>
            <w:r w:rsidRPr="00233B2B">
              <w:rPr>
                <w:sz w:val="20"/>
                <w:szCs w:val="20"/>
                <w:lang w:val="kk-KZ"/>
              </w:rPr>
              <w:t xml:space="preserve">Тазартылған қымбат металдар </w:t>
            </w:r>
          </w:p>
        </w:tc>
        <w:tc>
          <w:tcPr>
            <w:tcW w:w="331" w:type="dxa"/>
            <w:tcBorders>
              <w:top w:val="nil"/>
              <w:left w:val="nil"/>
              <w:bottom w:val="single" w:sz="4" w:space="0" w:color="auto"/>
              <w:right w:val="single" w:sz="4" w:space="0" w:color="auto"/>
            </w:tcBorders>
            <w:shd w:val="clear" w:color="auto" w:fill="auto"/>
            <w:vAlign w:val="center"/>
            <w:hideMark/>
          </w:tcPr>
          <w:p w:rsidR="00637AC7" w:rsidRPr="00233B2B" w:rsidRDefault="00637AC7" w:rsidP="00AC3CA1">
            <w:pPr>
              <w:autoSpaceDE/>
              <w:autoSpaceDN/>
              <w:jc w:val="both"/>
              <w:rPr>
                <w:color w:val="auto"/>
                <w:sz w:val="20"/>
                <w:szCs w:val="20"/>
                <w:lang w:val="kk-KZ"/>
              </w:rPr>
            </w:pPr>
            <w:r w:rsidRPr="00233B2B">
              <w:rPr>
                <w:color w:val="auto"/>
                <w:sz w:val="20"/>
                <w:szCs w:val="20"/>
                <w:lang w:val="kk-KZ"/>
              </w:rPr>
              <w:t> </w:t>
            </w:r>
          </w:p>
        </w:tc>
        <w:tc>
          <w:tcPr>
            <w:tcW w:w="316" w:type="dxa"/>
            <w:tcBorders>
              <w:top w:val="nil"/>
              <w:left w:val="nil"/>
              <w:bottom w:val="single" w:sz="4" w:space="0" w:color="auto"/>
              <w:right w:val="single" w:sz="4" w:space="0" w:color="auto"/>
            </w:tcBorders>
            <w:shd w:val="clear" w:color="auto" w:fill="auto"/>
            <w:vAlign w:val="center"/>
            <w:hideMark/>
          </w:tcPr>
          <w:p w:rsidR="00637AC7" w:rsidRPr="00233B2B" w:rsidRDefault="00637AC7" w:rsidP="00AC3CA1">
            <w:pPr>
              <w:autoSpaceDE/>
              <w:autoSpaceDN/>
              <w:rPr>
                <w:color w:val="auto"/>
                <w:sz w:val="20"/>
                <w:szCs w:val="20"/>
                <w:lang w:val="kk-KZ"/>
              </w:rPr>
            </w:pPr>
            <w:r w:rsidRPr="00233B2B">
              <w:rPr>
                <w:color w:val="auto"/>
                <w:sz w:val="20"/>
                <w:szCs w:val="20"/>
                <w:lang w:val="kk-KZ"/>
              </w:rPr>
              <w:t> </w:t>
            </w:r>
          </w:p>
        </w:tc>
        <w:tc>
          <w:tcPr>
            <w:tcW w:w="358" w:type="dxa"/>
            <w:tcBorders>
              <w:top w:val="nil"/>
              <w:left w:val="nil"/>
              <w:bottom w:val="single" w:sz="4" w:space="0" w:color="auto"/>
              <w:right w:val="single" w:sz="4" w:space="0" w:color="auto"/>
            </w:tcBorders>
            <w:shd w:val="clear" w:color="auto" w:fill="auto"/>
            <w:vAlign w:val="center"/>
            <w:hideMark/>
          </w:tcPr>
          <w:p w:rsidR="00637AC7" w:rsidRPr="00233B2B" w:rsidRDefault="00637AC7" w:rsidP="00AC3CA1">
            <w:pPr>
              <w:autoSpaceDE/>
              <w:autoSpaceDN/>
              <w:rPr>
                <w:color w:val="auto"/>
                <w:sz w:val="20"/>
                <w:szCs w:val="20"/>
                <w:lang w:val="kk-KZ"/>
              </w:rPr>
            </w:pPr>
            <w:r w:rsidRPr="00233B2B">
              <w:rPr>
                <w:color w:val="auto"/>
                <w:sz w:val="20"/>
                <w:szCs w:val="20"/>
                <w:lang w:val="kk-KZ"/>
              </w:rPr>
              <w:t> </w:t>
            </w:r>
          </w:p>
        </w:tc>
        <w:tc>
          <w:tcPr>
            <w:tcW w:w="421" w:type="dxa"/>
            <w:tcBorders>
              <w:top w:val="nil"/>
              <w:left w:val="nil"/>
              <w:bottom w:val="single" w:sz="4" w:space="0" w:color="auto"/>
              <w:right w:val="single" w:sz="4" w:space="0" w:color="auto"/>
            </w:tcBorders>
            <w:shd w:val="clear" w:color="auto" w:fill="auto"/>
            <w:vAlign w:val="center"/>
            <w:hideMark/>
          </w:tcPr>
          <w:p w:rsidR="00637AC7" w:rsidRPr="00233B2B" w:rsidRDefault="00637AC7" w:rsidP="00AC3CA1">
            <w:pPr>
              <w:autoSpaceDE/>
              <w:autoSpaceDN/>
              <w:rPr>
                <w:color w:val="auto"/>
                <w:sz w:val="20"/>
                <w:szCs w:val="20"/>
                <w:lang w:val="kk-KZ"/>
              </w:rPr>
            </w:pPr>
            <w:r w:rsidRPr="00233B2B">
              <w:rPr>
                <w:color w:val="auto"/>
                <w:sz w:val="20"/>
                <w:szCs w:val="20"/>
                <w:lang w:val="kk-KZ"/>
              </w:rPr>
              <w:t> </w:t>
            </w:r>
          </w:p>
        </w:tc>
        <w:tc>
          <w:tcPr>
            <w:tcW w:w="424" w:type="dxa"/>
            <w:tcBorders>
              <w:top w:val="nil"/>
              <w:left w:val="nil"/>
              <w:bottom w:val="single" w:sz="4" w:space="0" w:color="auto"/>
              <w:right w:val="single" w:sz="4" w:space="0" w:color="auto"/>
            </w:tcBorders>
            <w:shd w:val="clear" w:color="auto" w:fill="auto"/>
            <w:vAlign w:val="center"/>
            <w:hideMark/>
          </w:tcPr>
          <w:p w:rsidR="00637AC7" w:rsidRPr="00233B2B" w:rsidRDefault="00637AC7" w:rsidP="00AC3CA1">
            <w:pPr>
              <w:autoSpaceDE/>
              <w:autoSpaceDN/>
              <w:rPr>
                <w:color w:val="auto"/>
                <w:sz w:val="20"/>
                <w:szCs w:val="20"/>
                <w:lang w:val="kk-KZ"/>
              </w:rPr>
            </w:pPr>
            <w:r w:rsidRPr="00233B2B">
              <w:rPr>
                <w:color w:val="auto"/>
                <w:sz w:val="20"/>
                <w:szCs w:val="20"/>
                <w:lang w:val="kk-KZ"/>
              </w:rPr>
              <w:t> </w:t>
            </w:r>
          </w:p>
        </w:tc>
        <w:tc>
          <w:tcPr>
            <w:tcW w:w="2302" w:type="dxa"/>
            <w:tcBorders>
              <w:top w:val="nil"/>
              <w:left w:val="nil"/>
              <w:bottom w:val="single" w:sz="4" w:space="0" w:color="auto"/>
              <w:right w:val="single" w:sz="4" w:space="0" w:color="auto"/>
            </w:tcBorders>
            <w:shd w:val="clear" w:color="auto" w:fill="auto"/>
            <w:vAlign w:val="center"/>
            <w:hideMark/>
          </w:tcPr>
          <w:p w:rsidR="00637AC7" w:rsidRPr="00233B2B" w:rsidRDefault="00637AC7" w:rsidP="00AC3CA1">
            <w:pPr>
              <w:autoSpaceDE/>
              <w:autoSpaceDN/>
              <w:rPr>
                <w:color w:val="auto"/>
                <w:sz w:val="20"/>
                <w:szCs w:val="20"/>
                <w:lang w:val="kk-KZ"/>
              </w:rPr>
            </w:pPr>
            <w:r w:rsidRPr="00233B2B">
              <w:rPr>
                <w:color w:val="auto"/>
                <w:sz w:val="20"/>
                <w:szCs w:val="20"/>
                <w:lang w:val="kk-KZ"/>
              </w:rPr>
              <w:t> </w:t>
            </w:r>
          </w:p>
        </w:tc>
      </w:tr>
      <w:tr w:rsidR="00637AC7" w:rsidRPr="00233B2B" w:rsidTr="00AC3CA1">
        <w:trPr>
          <w:trHeight w:val="300"/>
        </w:trPr>
        <w:tc>
          <w:tcPr>
            <w:tcW w:w="425" w:type="dxa"/>
            <w:tcBorders>
              <w:top w:val="nil"/>
              <w:left w:val="single" w:sz="4" w:space="0" w:color="auto"/>
              <w:bottom w:val="single" w:sz="4" w:space="0" w:color="auto"/>
              <w:right w:val="single" w:sz="4" w:space="0" w:color="auto"/>
            </w:tcBorders>
            <w:shd w:val="clear" w:color="auto" w:fill="auto"/>
            <w:vAlign w:val="center"/>
            <w:hideMark/>
          </w:tcPr>
          <w:p w:rsidR="00637AC7" w:rsidRPr="00233B2B" w:rsidRDefault="00637AC7" w:rsidP="00AC3CA1">
            <w:pPr>
              <w:autoSpaceDE/>
              <w:autoSpaceDN/>
              <w:jc w:val="center"/>
              <w:rPr>
                <w:color w:val="auto"/>
                <w:sz w:val="20"/>
                <w:szCs w:val="20"/>
                <w:lang w:val="kk-KZ"/>
              </w:rPr>
            </w:pPr>
            <w:r w:rsidRPr="00233B2B">
              <w:rPr>
                <w:color w:val="auto"/>
                <w:sz w:val="20"/>
                <w:szCs w:val="20"/>
                <w:lang w:val="kk-KZ"/>
              </w:rPr>
              <w:t>10</w:t>
            </w:r>
          </w:p>
        </w:tc>
        <w:tc>
          <w:tcPr>
            <w:tcW w:w="5062" w:type="dxa"/>
            <w:tcBorders>
              <w:top w:val="nil"/>
              <w:left w:val="nil"/>
              <w:bottom w:val="single" w:sz="4" w:space="0" w:color="auto"/>
              <w:right w:val="single" w:sz="4" w:space="0" w:color="auto"/>
            </w:tcBorders>
            <w:shd w:val="clear" w:color="auto" w:fill="auto"/>
            <w:hideMark/>
          </w:tcPr>
          <w:p w:rsidR="00637AC7" w:rsidRPr="00233B2B" w:rsidRDefault="00637AC7" w:rsidP="00AC3CA1">
            <w:pPr>
              <w:autoSpaceDE/>
              <w:autoSpaceDN/>
              <w:jc w:val="both"/>
              <w:rPr>
                <w:color w:val="auto"/>
                <w:sz w:val="20"/>
                <w:szCs w:val="20"/>
                <w:lang w:val="kk-KZ"/>
              </w:rPr>
            </w:pPr>
            <w:r w:rsidRPr="00233B2B">
              <w:rPr>
                <w:sz w:val="20"/>
                <w:szCs w:val="20"/>
                <w:lang w:val="kk-KZ"/>
              </w:rPr>
              <w:t xml:space="preserve">Жолдағы тазартылған қымбат металдар </w:t>
            </w:r>
          </w:p>
        </w:tc>
        <w:tc>
          <w:tcPr>
            <w:tcW w:w="331" w:type="dxa"/>
            <w:tcBorders>
              <w:top w:val="nil"/>
              <w:left w:val="nil"/>
              <w:bottom w:val="single" w:sz="4" w:space="0" w:color="auto"/>
              <w:right w:val="single" w:sz="4" w:space="0" w:color="auto"/>
            </w:tcBorders>
            <w:shd w:val="clear" w:color="auto" w:fill="auto"/>
            <w:vAlign w:val="center"/>
            <w:hideMark/>
          </w:tcPr>
          <w:p w:rsidR="00637AC7" w:rsidRPr="00233B2B" w:rsidRDefault="00637AC7" w:rsidP="00AC3CA1">
            <w:pPr>
              <w:autoSpaceDE/>
              <w:autoSpaceDN/>
              <w:jc w:val="both"/>
              <w:rPr>
                <w:color w:val="auto"/>
                <w:sz w:val="20"/>
                <w:szCs w:val="20"/>
                <w:lang w:val="kk-KZ"/>
              </w:rPr>
            </w:pPr>
            <w:r w:rsidRPr="00233B2B">
              <w:rPr>
                <w:color w:val="auto"/>
                <w:sz w:val="20"/>
                <w:szCs w:val="20"/>
                <w:lang w:val="kk-KZ"/>
              </w:rPr>
              <w:t> </w:t>
            </w:r>
          </w:p>
        </w:tc>
        <w:tc>
          <w:tcPr>
            <w:tcW w:w="316" w:type="dxa"/>
            <w:tcBorders>
              <w:top w:val="nil"/>
              <w:left w:val="nil"/>
              <w:bottom w:val="single" w:sz="4" w:space="0" w:color="auto"/>
              <w:right w:val="single" w:sz="4" w:space="0" w:color="auto"/>
            </w:tcBorders>
            <w:shd w:val="clear" w:color="auto" w:fill="auto"/>
            <w:vAlign w:val="center"/>
            <w:hideMark/>
          </w:tcPr>
          <w:p w:rsidR="00637AC7" w:rsidRPr="00233B2B" w:rsidRDefault="00637AC7" w:rsidP="00AC3CA1">
            <w:pPr>
              <w:autoSpaceDE/>
              <w:autoSpaceDN/>
              <w:rPr>
                <w:color w:val="auto"/>
                <w:sz w:val="20"/>
                <w:szCs w:val="20"/>
                <w:lang w:val="kk-KZ"/>
              </w:rPr>
            </w:pPr>
            <w:r w:rsidRPr="00233B2B">
              <w:rPr>
                <w:color w:val="auto"/>
                <w:sz w:val="20"/>
                <w:szCs w:val="20"/>
                <w:lang w:val="kk-KZ"/>
              </w:rPr>
              <w:t> </w:t>
            </w:r>
          </w:p>
        </w:tc>
        <w:tc>
          <w:tcPr>
            <w:tcW w:w="358" w:type="dxa"/>
            <w:tcBorders>
              <w:top w:val="nil"/>
              <w:left w:val="nil"/>
              <w:bottom w:val="single" w:sz="4" w:space="0" w:color="auto"/>
              <w:right w:val="single" w:sz="4" w:space="0" w:color="auto"/>
            </w:tcBorders>
            <w:shd w:val="clear" w:color="auto" w:fill="auto"/>
            <w:vAlign w:val="center"/>
            <w:hideMark/>
          </w:tcPr>
          <w:p w:rsidR="00637AC7" w:rsidRPr="00233B2B" w:rsidRDefault="00637AC7" w:rsidP="00AC3CA1">
            <w:pPr>
              <w:autoSpaceDE/>
              <w:autoSpaceDN/>
              <w:rPr>
                <w:color w:val="auto"/>
                <w:sz w:val="20"/>
                <w:szCs w:val="20"/>
                <w:lang w:val="kk-KZ"/>
              </w:rPr>
            </w:pPr>
            <w:r w:rsidRPr="00233B2B">
              <w:rPr>
                <w:color w:val="auto"/>
                <w:sz w:val="20"/>
                <w:szCs w:val="20"/>
                <w:lang w:val="kk-KZ"/>
              </w:rPr>
              <w:t> </w:t>
            </w:r>
          </w:p>
        </w:tc>
        <w:tc>
          <w:tcPr>
            <w:tcW w:w="421" w:type="dxa"/>
            <w:tcBorders>
              <w:top w:val="nil"/>
              <w:left w:val="nil"/>
              <w:bottom w:val="single" w:sz="4" w:space="0" w:color="auto"/>
              <w:right w:val="single" w:sz="4" w:space="0" w:color="auto"/>
            </w:tcBorders>
            <w:shd w:val="clear" w:color="auto" w:fill="auto"/>
            <w:vAlign w:val="center"/>
            <w:hideMark/>
          </w:tcPr>
          <w:p w:rsidR="00637AC7" w:rsidRPr="00233B2B" w:rsidRDefault="00637AC7" w:rsidP="00AC3CA1">
            <w:pPr>
              <w:autoSpaceDE/>
              <w:autoSpaceDN/>
              <w:rPr>
                <w:color w:val="auto"/>
                <w:sz w:val="20"/>
                <w:szCs w:val="20"/>
                <w:lang w:val="kk-KZ"/>
              </w:rPr>
            </w:pPr>
            <w:r w:rsidRPr="00233B2B">
              <w:rPr>
                <w:color w:val="auto"/>
                <w:sz w:val="20"/>
                <w:szCs w:val="20"/>
                <w:lang w:val="kk-KZ"/>
              </w:rPr>
              <w:t> </w:t>
            </w:r>
          </w:p>
        </w:tc>
        <w:tc>
          <w:tcPr>
            <w:tcW w:w="424" w:type="dxa"/>
            <w:tcBorders>
              <w:top w:val="nil"/>
              <w:left w:val="nil"/>
              <w:bottom w:val="single" w:sz="4" w:space="0" w:color="auto"/>
              <w:right w:val="single" w:sz="4" w:space="0" w:color="auto"/>
            </w:tcBorders>
            <w:shd w:val="clear" w:color="auto" w:fill="auto"/>
            <w:vAlign w:val="center"/>
            <w:hideMark/>
          </w:tcPr>
          <w:p w:rsidR="00637AC7" w:rsidRPr="00233B2B" w:rsidRDefault="00637AC7" w:rsidP="00AC3CA1">
            <w:pPr>
              <w:autoSpaceDE/>
              <w:autoSpaceDN/>
              <w:rPr>
                <w:color w:val="auto"/>
                <w:sz w:val="20"/>
                <w:szCs w:val="20"/>
                <w:lang w:val="kk-KZ"/>
              </w:rPr>
            </w:pPr>
            <w:r w:rsidRPr="00233B2B">
              <w:rPr>
                <w:color w:val="auto"/>
                <w:sz w:val="20"/>
                <w:szCs w:val="20"/>
                <w:lang w:val="kk-KZ"/>
              </w:rPr>
              <w:t> </w:t>
            </w:r>
          </w:p>
        </w:tc>
        <w:tc>
          <w:tcPr>
            <w:tcW w:w="2302" w:type="dxa"/>
            <w:tcBorders>
              <w:top w:val="nil"/>
              <w:left w:val="nil"/>
              <w:bottom w:val="single" w:sz="4" w:space="0" w:color="auto"/>
              <w:right w:val="single" w:sz="4" w:space="0" w:color="auto"/>
            </w:tcBorders>
            <w:shd w:val="clear" w:color="auto" w:fill="auto"/>
            <w:vAlign w:val="center"/>
            <w:hideMark/>
          </w:tcPr>
          <w:p w:rsidR="00637AC7" w:rsidRPr="00233B2B" w:rsidRDefault="00637AC7" w:rsidP="00AC3CA1">
            <w:pPr>
              <w:autoSpaceDE/>
              <w:autoSpaceDN/>
              <w:rPr>
                <w:color w:val="auto"/>
                <w:sz w:val="20"/>
                <w:szCs w:val="20"/>
                <w:lang w:val="kk-KZ"/>
              </w:rPr>
            </w:pPr>
            <w:r w:rsidRPr="00233B2B">
              <w:rPr>
                <w:color w:val="auto"/>
                <w:sz w:val="20"/>
                <w:szCs w:val="20"/>
                <w:lang w:val="kk-KZ"/>
              </w:rPr>
              <w:t> </w:t>
            </w:r>
          </w:p>
        </w:tc>
      </w:tr>
      <w:tr w:rsidR="00637AC7" w:rsidRPr="00233B2B" w:rsidTr="00AC3CA1">
        <w:trPr>
          <w:trHeight w:val="510"/>
        </w:trPr>
        <w:tc>
          <w:tcPr>
            <w:tcW w:w="425" w:type="dxa"/>
            <w:tcBorders>
              <w:top w:val="nil"/>
              <w:left w:val="single" w:sz="4" w:space="0" w:color="auto"/>
              <w:bottom w:val="single" w:sz="4" w:space="0" w:color="auto"/>
              <w:right w:val="single" w:sz="4" w:space="0" w:color="auto"/>
            </w:tcBorders>
            <w:shd w:val="clear" w:color="auto" w:fill="auto"/>
            <w:vAlign w:val="center"/>
            <w:hideMark/>
          </w:tcPr>
          <w:p w:rsidR="00637AC7" w:rsidRPr="00233B2B" w:rsidRDefault="00637AC7" w:rsidP="00AC3CA1">
            <w:pPr>
              <w:autoSpaceDE/>
              <w:autoSpaceDN/>
              <w:jc w:val="center"/>
              <w:rPr>
                <w:color w:val="auto"/>
                <w:sz w:val="20"/>
                <w:szCs w:val="20"/>
                <w:lang w:val="kk-KZ"/>
              </w:rPr>
            </w:pPr>
            <w:r w:rsidRPr="00233B2B">
              <w:rPr>
                <w:color w:val="auto"/>
                <w:sz w:val="20"/>
                <w:szCs w:val="20"/>
                <w:lang w:val="kk-KZ"/>
              </w:rPr>
              <w:t>11</w:t>
            </w:r>
          </w:p>
        </w:tc>
        <w:tc>
          <w:tcPr>
            <w:tcW w:w="5062" w:type="dxa"/>
            <w:tcBorders>
              <w:top w:val="nil"/>
              <w:left w:val="nil"/>
              <w:bottom w:val="single" w:sz="4" w:space="0" w:color="auto"/>
              <w:right w:val="single" w:sz="4" w:space="0" w:color="auto"/>
            </w:tcBorders>
            <w:shd w:val="clear" w:color="auto" w:fill="auto"/>
            <w:hideMark/>
          </w:tcPr>
          <w:p w:rsidR="00637AC7" w:rsidRPr="00233B2B" w:rsidRDefault="00637AC7" w:rsidP="00AC3CA1">
            <w:pPr>
              <w:autoSpaceDE/>
              <w:autoSpaceDN/>
              <w:jc w:val="both"/>
              <w:rPr>
                <w:color w:val="auto"/>
                <w:sz w:val="20"/>
                <w:szCs w:val="20"/>
                <w:lang w:val="kk-KZ"/>
              </w:rPr>
            </w:pPr>
            <w:r w:rsidRPr="00233B2B">
              <w:rPr>
                <w:sz w:val="20"/>
                <w:szCs w:val="20"/>
                <w:lang w:val="kk-KZ"/>
              </w:rPr>
              <w:t xml:space="preserve">Метал шоттарындағы орналастырылған тазартылған қымбат металдар </w:t>
            </w:r>
          </w:p>
        </w:tc>
        <w:tc>
          <w:tcPr>
            <w:tcW w:w="331" w:type="dxa"/>
            <w:tcBorders>
              <w:top w:val="nil"/>
              <w:left w:val="nil"/>
              <w:bottom w:val="single" w:sz="4" w:space="0" w:color="auto"/>
              <w:right w:val="single" w:sz="4" w:space="0" w:color="auto"/>
            </w:tcBorders>
            <w:shd w:val="clear" w:color="auto" w:fill="auto"/>
            <w:vAlign w:val="center"/>
            <w:hideMark/>
          </w:tcPr>
          <w:p w:rsidR="00637AC7" w:rsidRPr="00233B2B" w:rsidRDefault="00637AC7" w:rsidP="00AC3CA1">
            <w:pPr>
              <w:autoSpaceDE/>
              <w:autoSpaceDN/>
              <w:jc w:val="both"/>
              <w:rPr>
                <w:color w:val="auto"/>
                <w:sz w:val="20"/>
                <w:szCs w:val="20"/>
                <w:lang w:val="kk-KZ"/>
              </w:rPr>
            </w:pPr>
            <w:r w:rsidRPr="00233B2B">
              <w:rPr>
                <w:color w:val="auto"/>
                <w:sz w:val="20"/>
                <w:szCs w:val="20"/>
                <w:lang w:val="kk-KZ"/>
              </w:rPr>
              <w:t> </w:t>
            </w:r>
          </w:p>
        </w:tc>
        <w:tc>
          <w:tcPr>
            <w:tcW w:w="316" w:type="dxa"/>
            <w:tcBorders>
              <w:top w:val="nil"/>
              <w:left w:val="nil"/>
              <w:bottom w:val="single" w:sz="4" w:space="0" w:color="auto"/>
              <w:right w:val="single" w:sz="4" w:space="0" w:color="auto"/>
            </w:tcBorders>
            <w:shd w:val="clear" w:color="auto" w:fill="auto"/>
            <w:vAlign w:val="center"/>
            <w:hideMark/>
          </w:tcPr>
          <w:p w:rsidR="00637AC7" w:rsidRPr="00233B2B" w:rsidRDefault="00637AC7" w:rsidP="00AC3CA1">
            <w:pPr>
              <w:autoSpaceDE/>
              <w:autoSpaceDN/>
              <w:rPr>
                <w:color w:val="auto"/>
                <w:sz w:val="20"/>
                <w:szCs w:val="20"/>
                <w:lang w:val="kk-KZ"/>
              </w:rPr>
            </w:pPr>
            <w:r w:rsidRPr="00233B2B">
              <w:rPr>
                <w:color w:val="auto"/>
                <w:sz w:val="20"/>
                <w:szCs w:val="20"/>
                <w:lang w:val="kk-KZ"/>
              </w:rPr>
              <w:t> </w:t>
            </w:r>
          </w:p>
        </w:tc>
        <w:tc>
          <w:tcPr>
            <w:tcW w:w="358" w:type="dxa"/>
            <w:tcBorders>
              <w:top w:val="nil"/>
              <w:left w:val="nil"/>
              <w:bottom w:val="single" w:sz="4" w:space="0" w:color="auto"/>
              <w:right w:val="single" w:sz="4" w:space="0" w:color="auto"/>
            </w:tcBorders>
            <w:shd w:val="clear" w:color="auto" w:fill="auto"/>
            <w:vAlign w:val="center"/>
            <w:hideMark/>
          </w:tcPr>
          <w:p w:rsidR="00637AC7" w:rsidRPr="00233B2B" w:rsidRDefault="00637AC7" w:rsidP="00AC3CA1">
            <w:pPr>
              <w:autoSpaceDE/>
              <w:autoSpaceDN/>
              <w:rPr>
                <w:color w:val="auto"/>
                <w:sz w:val="20"/>
                <w:szCs w:val="20"/>
                <w:lang w:val="kk-KZ"/>
              </w:rPr>
            </w:pPr>
            <w:r w:rsidRPr="00233B2B">
              <w:rPr>
                <w:color w:val="auto"/>
                <w:sz w:val="20"/>
                <w:szCs w:val="20"/>
                <w:lang w:val="kk-KZ"/>
              </w:rPr>
              <w:t> </w:t>
            </w:r>
          </w:p>
        </w:tc>
        <w:tc>
          <w:tcPr>
            <w:tcW w:w="421" w:type="dxa"/>
            <w:tcBorders>
              <w:top w:val="nil"/>
              <w:left w:val="nil"/>
              <w:bottom w:val="single" w:sz="4" w:space="0" w:color="auto"/>
              <w:right w:val="single" w:sz="4" w:space="0" w:color="auto"/>
            </w:tcBorders>
            <w:shd w:val="clear" w:color="auto" w:fill="auto"/>
            <w:vAlign w:val="center"/>
            <w:hideMark/>
          </w:tcPr>
          <w:p w:rsidR="00637AC7" w:rsidRPr="00233B2B" w:rsidRDefault="00637AC7" w:rsidP="00AC3CA1">
            <w:pPr>
              <w:autoSpaceDE/>
              <w:autoSpaceDN/>
              <w:rPr>
                <w:color w:val="auto"/>
                <w:sz w:val="20"/>
                <w:szCs w:val="20"/>
                <w:lang w:val="kk-KZ"/>
              </w:rPr>
            </w:pPr>
            <w:r w:rsidRPr="00233B2B">
              <w:rPr>
                <w:color w:val="auto"/>
                <w:sz w:val="20"/>
                <w:szCs w:val="20"/>
                <w:lang w:val="kk-KZ"/>
              </w:rPr>
              <w:t> </w:t>
            </w:r>
          </w:p>
        </w:tc>
        <w:tc>
          <w:tcPr>
            <w:tcW w:w="424" w:type="dxa"/>
            <w:tcBorders>
              <w:top w:val="nil"/>
              <w:left w:val="nil"/>
              <w:bottom w:val="single" w:sz="4" w:space="0" w:color="auto"/>
              <w:right w:val="single" w:sz="4" w:space="0" w:color="auto"/>
            </w:tcBorders>
            <w:shd w:val="clear" w:color="auto" w:fill="auto"/>
            <w:vAlign w:val="center"/>
            <w:hideMark/>
          </w:tcPr>
          <w:p w:rsidR="00637AC7" w:rsidRPr="00233B2B" w:rsidRDefault="00637AC7" w:rsidP="00AC3CA1">
            <w:pPr>
              <w:autoSpaceDE/>
              <w:autoSpaceDN/>
              <w:rPr>
                <w:color w:val="auto"/>
                <w:sz w:val="20"/>
                <w:szCs w:val="20"/>
                <w:lang w:val="kk-KZ"/>
              </w:rPr>
            </w:pPr>
            <w:r w:rsidRPr="00233B2B">
              <w:rPr>
                <w:color w:val="auto"/>
                <w:sz w:val="20"/>
                <w:szCs w:val="20"/>
                <w:lang w:val="kk-KZ"/>
              </w:rPr>
              <w:t> </w:t>
            </w:r>
          </w:p>
        </w:tc>
        <w:tc>
          <w:tcPr>
            <w:tcW w:w="2302" w:type="dxa"/>
            <w:tcBorders>
              <w:top w:val="nil"/>
              <w:left w:val="nil"/>
              <w:bottom w:val="single" w:sz="4" w:space="0" w:color="auto"/>
              <w:right w:val="single" w:sz="4" w:space="0" w:color="auto"/>
            </w:tcBorders>
            <w:shd w:val="clear" w:color="auto" w:fill="auto"/>
            <w:vAlign w:val="center"/>
            <w:hideMark/>
          </w:tcPr>
          <w:p w:rsidR="00637AC7" w:rsidRPr="00233B2B" w:rsidRDefault="00637AC7" w:rsidP="00AC3CA1">
            <w:pPr>
              <w:autoSpaceDE/>
              <w:autoSpaceDN/>
              <w:rPr>
                <w:color w:val="auto"/>
                <w:sz w:val="20"/>
                <w:szCs w:val="20"/>
                <w:lang w:val="kk-KZ"/>
              </w:rPr>
            </w:pPr>
            <w:r w:rsidRPr="00233B2B">
              <w:rPr>
                <w:color w:val="auto"/>
                <w:sz w:val="20"/>
                <w:szCs w:val="20"/>
                <w:lang w:val="kk-KZ"/>
              </w:rPr>
              <w:t> </w:t>
            </w:r>
          </w:p>
        </w:tc>
      </w:tr>
      <w:tr w:rsidR="00637AC7" w:rsidRPr="00233B2B" w:rsidTr="00AC3CA1">
        <w:trPr>
          <w:trHeight w:val="300"/>
        </w:trPr>
        <w:tc>
          <w:tcPr>
            <w:tcW w:w="425" w:type="dxa"/>
            <w:tcBorders>
              <w:top w:val="nil"/>
              <w:left w:val="single" w:sz="4" w:space="0" w:color="auto"/>
              <w:bottom w:val="single" w:sz="4" w:space="0" w:color="auto"/>
              <w:right w:val="single" w:sz="4" w:space="0" w:color="auto"/>
            </w:tcBorders>
            <w:shd w:val="clear" w:color="auto" w:fill="auto"/>
            <w:vAlign w:val="center"/>
            <w:hideMark/>
          </w:tcPr>
          <w:p w:rsidR="00637AC7" w:rsidRPr="00233B2B" w:rsidRDefault="00637AC7" w:rsidP="00AC3CA1">
            <w:pPr>
              <w:autoSpaceDE/>
              <w:autoSpaceDN/>
              <w:jc w:val="center"/>
              <w:rPr>
                <w:color w:val="auto"/>
                <w:sz w:val="20"/>
                <w:szCs w:val="20"/>
                <w:lang w:val="kk-KZ"/>
              </w:rPr>
            </w:pPr>
            <w:r w:rsidRPr="00233B2B">
              <w:rPr>
                <w:color w:val="auto"/>
                <w:sz w:val="20"/>
                <w:szCs w:val="20"/>
                <w:lang w:val="kk-KZ"/>
              </w:rPr>
              <w:t>12</w:t>
            </w:r>
          </w:p>
        </w:tc>
        <w:tc>
          <w:tcPr>
            <w:tcW w:w="5062" w:type="dxa"/>
            <w:tcBorders>
              <w:top w:val="nil"/>
              <w:left w:val="nil"/>
              <w:bottom w:val="single" w:sz="4" w:space="0" w:color="auto"/>
              <w:right w:val="single" w:sz="4" w:space="0" w:color="auto"/>
            </w:tcBorders>
            <w:shd w:val="clear" w:color="auto" w:fill="auto"/>
            <w:hideMark/>
          </w:tcPr>
          <w:p w:rsidR="00637AC7" w:rsidRPr="00233B2B" w:rsidRDefault="00637AC7" w:rsidP="00AC3CA1">
            <w:pPr>
              <w:autoSpaceDE/>
              <w:autoSpaceDN/>
              <w:jc w:val="both"/>
              <w:rPr>
                <w:color w:val="auto"/>
                <w:sz w:val="20"/>
                <w:szCs w:val="20"/>
                <w:lang w:val="kk-KZ"/>
              </w:rPr>
            </w:pPr>
            <w:r w:rsidRPr="00233B2B">
              <w:rPr>
                <w:sz w:val="20"/>
                <w:szCs w:val="20"/>
                <w:lang w:val="kk-KZ"/>
              </w:rPr>
              <w:t xml:space="preserve">Қазақстан Республикасының Ұлттық Банкіндегі корреспонденттік шоттар </w:t>
            </w:r>
          </w:p>
        </w:tc>
        <w:tc>
          <w:tcPr>
            <w:tcW w:w="331" w:type="dxa"/>
            <w:tcBorders>
              <w:top w:val="nil"/>
              <w:left w:val="nil"/>
              <w:bottom w:val="single" w:sz="4" w:space="0" w:color="auto"/>
              <w:right w:val="single" w:sz="4" w:space="0" w:color="auto"/>
            </w:tcBorders>
            <w:shd w:val="clear" w:color="auto" w:fill="auto"/>
            <w:vAlign w:val="center"/>
            <w:hideMark/>
          </w:tcPr>
          <w:p w:rsidR="00637AC7" w:rsidRPr="00233B2B" w:rsidRDefault="00637AC7" w:rsidP="00AC3CA1">
            <w:pPr>
              <w:autoSpaceDE/>
              <w:autoSpaceDN/>
              <w:jc w:val="both"/>
              <w:rPr>
                <w:color w:val="auto"/>
                <w:sz w:val="20"/>
                <w:szCs w:val="20"/>
                <w:lang w:val="kk-KZ"/>
              </w:rPr>
            </w:pPr>
            <w:r w:rsidRPr="00233B2B">
              <w:rPr>
                <w:color w:val="auto"/>
                <w:sz w:val="20"/>
                <w:szCs w:val="20"/>
                <w:lang w:val="kk-KZ"/>
              </w:rPr>
              <w:t> </w:t>
            </w:r>
          </w:p>
        </w:tc>
        <w:tc>
          <w:tcPr>
            <w:tcW w:w="316" w:type="dxa"/>
            <w:tcBorders>
              <w:top w:val="nil"/>
              <w:left w:val="nil"/>
              <w:bottom w:val="single" w:sz="4" w:space="0" w:color="auto"/>
              <w:right w:val="single" w:sz="4" w:space="0" w:color="auto"/>
            </w:tcBorders>
            <w:shd w:val="clear" w:color="auto" w:fill="auto"/>
            <w:vAlign w:val="center"/>
            <w:hideMark/>
          </w:tcPr>
          <w:p w:rsidR="00637AC7" w:rsidRPr="00233B2B" w:rsidRDefault="00637AC7" w:rsidP="00AC3CA1">
            <w:pPr>
              <w:autoSpaceDE/>
              <w:autoSpaceDN/>
              <w:rPr>
                <w:color w:val="auto"/>
                <w:sz w:val="20"/>
                <w:szCs w:val="20"/>
                <w:lang w:val="kk-KZ"/>
              </w:rPr>
            </w:pPr>
            <w:r w:rsidRPr="00233B2B">
              <w:rPr>
                <w:color w:val="auto"/>
                <w:sz w:val="20"/>
                <w:szCs w:val="20"/>
                <w:lang w:val="kk-KZ"/>
              </w:rPr>
              <w:t> </w:t>
            </w:r>
          </w:p>
        </w:tc>
        <w:tc>
          <w:tcPr>
            <w:tcW w:w="358" w:type="dxa"/>
            <w:tcBorders>
              <w:top w:val="nil"/>
              <w:left w:val="nil"/>
              <w:bottom w:val="single" w:sz="4" w:space="0" w:color="auto"/>
              <w:right w:val="single" w:sz="4" w:space="0" w:color="auto"/>
            </w:tcBorders>
            <w:shd w:val="clear" w:color="auto" w:fill="auto"/>
            <w:vAlign w:val="center"/>
            <w:hideMark/>
          </w:tcPr>
          <w:p w:rsidR="00637AC7" w:rsidRPr="00233B2B" w:rsidRDefault="00637AC7" w:rsidP="00AC3CA1">
            <w:pPr>
              <w:autoSpaceDE/>
              <w:autoSpaceDN/>
              <w:rPr>
                <w:color w:val="auto"/>
                <w:sz w:val="20"/>
                <w:szCs w:val="20"/>
                <w:lang w:val="kk-KZ"/>
              </w:rPr>
            </w:pPr>
            <w:r w:rsidRPr="00233B2B">
              <w:rPr>
                <w:color w:val="auto"/>
                <w:sz w:val="20"/>
                <w:szCs w:val="20"/>
                <w:lang w:val="kk-KZ"/>
              </w:rPr>
              <w:t> </w:t>
            </w:r>
          </w:p>
        </w:tc>
        <w:tc>
          <w:tcPr>
            <w:tcW w:w="421" w:type="dxa"/>
            <w:tcBorders>
              <w:top w:val="nil"/>
              <w:left w:val="nil"/>
              <w:bottom w:val="single" w:sz="4" w:space="0" w:color="auto"/>
              <w:right w:val="single" w:sz="4" w:space="0" w:color="auto"/>
            </w:tcBorders>
            <w:shd w:val="clear" w:color="auto" w:fill="auto"/>
            <w:vAlign w:val="center"/>
            <w:hideMark/>
          </w:tcPr>
          <w:p w:rsidR="00637AC7" w:rsidRPr="00233B2B" w:rsidRDefault="00637AC7" w:rsidP="00AC3CA1">
            <w:pPr>
              <w:autoSpaceDE/>
              <w:autoSpaceDN/>
              <w:rPr>
                <w:color w:val="auto"/>
                <w:sz w:val="20"/>
                <w:szCs w:val="20"/>
                <w:lang w:val="kk-KZ"/>
              </w:rPr>
            </w:pPr>
            <w:r w:rsidRPr="00233B2B">
              <w:rPr>
                <w:color w:val="auto"/>
                <w:sz w:val="20"/>
                <w:szCs w:val="20"/>
                <w:lang w:val="kk-KZ"/>
              </w:rPr>
              <w:t> </w:t>
            </w:r>
          </w:p>
        </w:tc>
        <w:tc>
          <w:tcPr>
            <w:tcW w:w="424" w:type="dxa"/>
            <w:tcBorders>
              <w:top w:val="nil"/>
              <w:left w:val="nil"/>
              <w:bottom w:val="single" w:sz="4" w:space="0" w:color="auto"/>
              <w:right w:val="single" w:sz="4" w:space="0" w:color="auto"/>
            </w:tcBorders>
            <w:shd w:val="clear" w:color="auto" w:fill="auto"/>
            <w:vAlign w:val="center"/>
            <w:hideMark/>
          </w:tcPr>
          <w:p w:rsidR="00637AC7" w:rsidRPr="00233B2B" w:rsidRDefault="00637AC7" w:rsidP="00AC3CA1">
            <w:pPr>
              <w:autoSpaceDE/>
              <w:autoSpaceDN/>
              <w:rPr>
                <w:color w:val="auto"/>
                <w:sz w:val="20"/>
                <w:szCs w:val="20"/>
                <w:lang w:val="kk-KZ"/>
              </w:rPr>
            </w:pPr>
            <w:r w:rsidRPr="00233B2B">
              <w:rPr>
                <w:color w:val="auto"/>
                <w:sz w:val="20"/>
                <w:szCs w:val="20"/>
                <w:lang w:val="kk-KZ"/>
              </w:rPr>
              <w:t> </w:t>
            </w:r>
          </w:p>
        </w:tc>
        <w:tc>
          <w:tcPr>
            <w:tcW w:w="2302" w:type="dxa"/>
            <w:tcBorders>
              <w:top w:val="nil"/>
              <w:left w:val="nil"/>
              <w:bottom w:val="single" w:sz="4" w:space="0" w:color="auto"/>
              <w:right w:val="single" w:sz="4" w:space="0" w:color="auto"/>
            </w:tcBorders>
            <w:shd w:val="clear" w:color="auto" w:fill="auto"/>
            <w:vAlign w:val="center"/>
            <w:hideMark/>
          </w:tcPr>
          <w:p w:rsidR="00637AC7" w:rsidRPr="00233B2B" w:rsidRDefault="00637AC7" w:rsidP="00AC3CA1">
            <w:pPr>
              <w:autoSpaceDE/>
              <w:autoSpaceDN/>
              <w:rPr>
                <w:color w:val="auto"/>
                <w:sz w:val="20"/>
                <w:szCs w:val="20"/>
                <w:lang w:val="kk-KZ"/>
              </w:rPr>
            </w:pPr>
            <w:r w:rsidRPr="00233B2B">
              <w:rPr>
                <w:color w:val="auto"/>
                <w:sz w:val="20"/>
                <w:szCs w:val="20"/>
                <w:lang w:val="kk-KZ"/>
              </w:rPr>
              <w:t> </w:t>
            </w:r>
          </w:p>
        </w:tc>
      </w:tr>
      <w:tr w:rsidR="00637AC7" w:rsidRPr="00233B2B" w:rsidTr="00AC3CA1">
        <w:trPr>
          <w:trHeight w:val="300"/>
        </w:trPr>
        <w:tc>
          <w:tcPr>
            <w:tcW w:w="425" w:type="dxa"/>
            <w:tcBorders>
              <w:top w:val="nil"/>
              <w:left w:val="single" w:sz="4" w:space="0" w:color="auto"/>
              <w:bottom w:val="single" w:sz="4" w:space="0" w:color="auto"/>
              <w:right w:val="single" w:sz="4" w:space="0" w:color="auto"/>
            </w:tcBorders>
            <w:shd w:val="clear" w:color="auto" w:fill="auto"/>
            <w:vAlign w:val="center"/>
            <w:hideMark/>
          </w:tcPr>
          <w:p w:rsidR="00637AC7" w:rsidRPr="00233B2B" w:rsidRDefault="00637AC7" w:rsidP="00AC3CA1">
            <w:pPr>
              <w:autoSpaceDE/>
              <w:autoSpaceDN/>
              <w:jc w:val="center"/>
              <w:rPr>
                <w:color w:val="auto"/>
                <w:sz w:val="20"/>
                <w:szCs w:val="20"/>
                <w:lang w:val="kk-KZ"/>
              </w:rPr>
            </w:pPr>
            <w:r w:rsidRPr="00233B2B">
              <w:rPr>
                <w:color w:val="auto"/>
                <w:sz w:val="20"/>
                <w:szCs w:val="20"/>
                <w:lang w:val="kk-KZ"/>
              </w:rPr>
              <w:t>13</w:t>
            </w:r>
          </w:p>
        </w:tc>
        <w:tc>
          <w:tcPr>
            <w:tcW w:w="5062" w:type="dxa"/>
            <w:tcBorders>
              <w:top w:val="nil"/>
              <w:left w:val="nil"/>
              <w:bottom w:val="single" w:sz="4" w:space="0" w:color="auto"/>
              <w:right w:val="single" w:sz="4" w:space="0" w:color="auto"/>
            </w:tcBorders>
            <w:shd w:val="clear" w:color="auto" w:fill="auto"/>
            <w:hideMark/>
          </w:tcPr>
          <w:p w:rsidR="00637AC7" w:rsidRPr="00233B2B" w:rsidRDefault="00637AC7" w:rsidP="00AC3CA1">
            <w:pPr>
              <w:autoSpaceDE/>
              <w:autoSpaceDN/>
              <w:jc w:val="both"/>
              <w:rPr>
                <w:color w:val="auto"/>
                <w:sz w:val="20"/>
                <w:szCs w:val="20"/>
                <w:lang w:val="kk-KZ"/>
              </w:rPr>
            </w:pPr>
            <w:r w:rsidRPr="00233B2B">
              <w:rPr>
                <w:rStyle w:val="s0"/>
                <w:color w:val="auto"/>
                <w:sz w:val="20"/>
                <w:szCs w:val="20"/>
                <w:lang w:val="kk-KZ"/>
              </w:rPr>
              <w:t>Орталық депозитарийдің шоттарындағы меншікті ақша</w:t>
            </w:r>
          </w:p>
        </w:tc>
        <w:tc>
          <w:tcPr>
            <w:tcW w:w="331" w:type="dxa"/>
            <w:tcBorders>
              <w:top w:val="nil"/>
              <w:left w:val="nil"/>
              <w:bottom w:val="single" w:sz="4" w:space="0" w:color="auto"/>
              <w:right w:val="single" w:sz="4" w:space="0" w:color="auto"/>
            </w:tcBorders>
            <w:shd w:val="clear" w:color="auto" w:fill="auto"/>
            <w:vAlign w:val="center"/>
            <w:hideMark/>
          </w:tcPr>
          <w:p w:rsidR="00637AC7" w:rsidRPr="00233B2B" w:rsidRDefault="00637AC7" w:rsidP="00AC3CA1">
            <w:pPr>
              <w:autoSpaceDE/>
              <w:autoSpaceDN/>
              <w:jc w:val="both"/>
              <w:rPr>
                <w:color w:val="auto"/>
                <w:sz w:val="20"/>
                <w:szCs w:val="20"/>
                <w:lang w:val="kk-KZ"/>
              </w:rPr>
            </w:pPr>
            <w:r w:rsidRPr="00233B2B">
              <w:rPr>
                <w:color w:val="auto"/>
                <w:sz w:val="20"/>
                <w:szCs w:val="20"/>
                <w:lang w:val="kk-KZ"/>
              </w:rPr>
              <w:t> </w:t>
            </w:r>
          </w:p>
        </w:tc>
        <w:tc>
          <w:tcPr>
            <w:tcW w:w="316" w:type="dxa"/>
            <w:tcBorders>
              <w:top w:val="nil"/>
              <w:left w:val="nil"/>
              <w:bottom w:val="single" w:sz="4" w:space="0" w:color="auto"/>
              <w:right w:val="single" w:sz="4" w:space="0" w:color="auto"/>
            </w:tcBorders>
            <w:shd w:val="clear" w:color="auto" w:fill="auto"/>
            <w:vAlign w:val="center"/>
            <w:hideMark/>
          </w:tcPr>
          <w:p w:rsidR="00637AC7" w:rsidRPr="00233B2B" w:rsidRDefault="00637AC7" w:rsidP="00AC3CA1">
            <w:pPr>
              <w:autoSpaceDE/>
              <w:autoSpaceDN/>
              <w:rPr>
                <w:color w:val="auto"/>
                <w:sz w:val="20"/>
                <w:szCs w:val="20"/>
                <w:lang w:val="kk-KZ"/>
              </w:rPr>
            </w:pPr>
            <w:r w:rsidRPr="00233B2B">
              <w:rPr>
                <w:color w:val="auto"/>
                <w:sz w:val="20"/>
                <w:szCs w:val="20"/>
                <w:lang w:val="kk-KZ"/>
              </w:rPr>
              <w:t> </w:t>
            </w:r>
          </w:p>
        </w:tc>
        <w:tc>
          <w:tcPr>
            <w:tcW w:w="358" w:type="dxa"/>
            <w:tcBorders>
              <w:top w:val="nil"/>
              <w:left w:val="nil"/>
              <w:bottom w:val="single" w:sz="4" w:space="0" w:color="auto"/>
              <w:right w:val="single" w:sz="4" w:space="0" w:color="auto"/>
            </w:tcBorders>
            <w:shd w:val="clear" w:color="auto" w:fill="auto"/>
            <w:vAlign w:val="center"/>
            <w:hideMark/>
          </w:tcPr>
          <w:p w:rsidR="00637AC7" w:rsidRPr="00233B2B" w:rsidRDefault="00637AC7" w:rsidP="00AC3CA1">
            <w:pPr>
              <w:autoSpaceDE/>
              <w:autoSpaceDN/>
              <w:rPr>
                <w:color w:val="auto"/>
                <w:sz w:val="20"/>
                <w:szCs w:val="20"/>
                <w:lang w:val="kk-KZ"/>
              </w:rPr>
            </w:pPr>
            <w:r w:rsidRPr="00233B2B">
              <w:rPr>
                <w:color w:val="auto"/>
                <w:sz w:val="20"/>
                <w:szCs w:val="20"/>
                <w:lang w:val="kk-KZ"/>
              </w:rPr>
              <w:t> </w:t>
            </w:r>
          </w:p>
        </w:tc>
        <w:tc>
          <w:tcPr>
            <w:tcW w:w="421" w:type="dxa"/>
            <w:tcBorders>
              <w:top w:val="nil"/>
              <w:left w:val="nil"/>
              <w:bottom w:val="single" w:sz="4" w:space="0" w:color="auto"/>
              <w:right w:val="single" w:sz="4" w:space="0" w:color="auto"/>
            </w:tcBorders>
            <w:shd w:val="clear" w:color="auto" w:fill="auto"/>
            <w:vAlign w:val="center"/>
            <w:hideMark/>
          </w:tcPr>
          <w:p w:rsidR="00637AC7" w:rsidRPr="00233B2B" w:rsidRDefault="00637AC7" w:rsidP="00AC3CA1">
            <w:pPr>
              <w:autoSpaceDE/>
              <w:autoSpaceDN/>
              <w:rPr>
                <w:color w:val="auto"/>
                <w:sz w:val="20"/>
                <w:szCs w:val="20"/>
                <w:lang w:val="kk-KZ"/>
              </w:rPr>
            </w:pPr>
            <w:r w:rsidRPr="00233B2B">
              <w:rPr>
                <w:color w:val="auto"/>
                <w:sz w:val="20"/>
                <w:szCs w:val="20"/>
                <w:lang w:val="kk-KZ"/>
              </w:rPr>
              <w:t> </w:t>
            </w:r>
          </w:p>
        </w:tc>
        <w:tc>
          <w:tcPr>
            <w:tcW w:w="424" w:type="dxa"/>
            <w:tcBorders>
              <w:top w:val="nil"/>
              <w:left w:val="nil"/>
              <w:bottom w:val="single" w:sz="4" w:space="0" w:color="auto"/>
              <w:right w:val="single" w:sz="4" w:space="0" w:color="auto"/>
            </w:tcBorders>
            <w:shd w:val="clear" w:color="auto" w:fill="auto"/>
            <w:vAlign w:val="center"/>
            <w:hideMark/>
          </w:tcPr>
          <w:p w:rsidR="00637AC7" w:rsidRPr="00233B2B" w:rsidRDefault="00637AC7" w:rsidP="00AC3CA1">
            <w:pPr>
              <w:autoSpaceDE/>
              <w:autoSpaceDN/>
              <w:rPr>
                <w:color w:val="auto"/>
                <w:sz w:val="20"/>
                <w:szCs w:val="20"/>
                <w:lang w:val="kk-KZ"/>
              </w:rPr>
            </w:pPr>
            <w:r w:rsidRPr="00233B2B">
              <w:rPr>
                <w:color w:val="auto"/>
                <w:sz w:val="20"/>
                <w:szCs w:val="20"/>
                <w:lang w:val="kk-KZ"/>
              </w:rPr>
              <w:t> </w:t>
            </w:r>
          </w:p>
        </w:tc>
        <w:tc>
          <w:tcPr>
            <w:tcW w:w="2302" w:type="dxa"/>
            <w:tcBorders>
              <w:top w:val="nil"/>
              <w:left w:val="nil"/>
              <w:bottom w:val="single" w:sz="4" w:space="0" w:color="auto"/>
              <w:right w:val="single" w:sz="4" w:space="0" w:color="auto"/>
            </w:tcBorders>
            <w:shd w:val="clear" w:color="auto" w:fill="auto"/>
            <w:vAlign w:val="center"/>
            <w:hideMark/>
          </w:tcPr>
          <w:p w:rsidR="00637AC7" w:rsidRPr="00233B2B" w:rsidRDefault="00637AC7" w:rsidP="00AC3CA1">
            <w:pPr>
              <w:autoSpaceDE/>
              <w:autoSpaceDN/>
              <w:rPr>
                <w:color w:val="auto"/>
                <w:sz w:val="20"/>
                <w:szCs w:val="20"/>
                <w:lang w:val="kk-KZ"/>
              </w:rPr>
            </w:pPr>
            <w:r w:rsidRPr="00233B2B">
              <w:rPr>
                <w:color w:val="auto"/>
                <w:sz w:val="20"/>
                <w:szCs w:val="20"/>
                <w:lang w:val="kk-KZ"/>
              </w:rPr>
              <w:t> </w:t>
            </w:r>
          </w:p>
        </w:tc>
      </w:tr>
      <w:tr w:rsidR="00637AC7" w:rsidRPr="00233B2B" w:rsidTr="00AC3CA1">
        <w:trPr>
          <w:trHeight w:val="510"/>
        </w:trPr>
        <w:tc>
          <w:tcPr>
            <w:tcW w:w="425" w:type="dxa"/>
            <w:tcBorders>
              <w:top w:val="nil"/>
              <w:left w:val="single" w:sz="4" w:space="0" w:color="auto"/>
              <w:bottom w:val="single" w:sz="4" w:space="0" w:color="auto"/>
              <w:right w:val="single" w:sz="4" w:space="0" w:color="auto"/>
            </w:tcBorders>
            <w:shd w:val="clear" w:color="auto" w:fill="auto"/>
            <w:vAlign w:val="center"/>
            <w:hideMark/>
          </w:tcPr>
          <w:p w:rsidR="00637AC7" w:rsidRPr="00233B2B" w:rsidRDefault="00637AC7" w:rsidP="00AC3CA1">
            <w:pPr>
              <w:autoSpaceDE/>
              <w:autoSpaceDN/>
              <w:jc w:val="center"/>
              <w:rPr>
                <w:color w:val="auto"/>
                <w:sz w:val="20"/>
                <w:szCs w:val="20"/>
                <w:lang w:val="kk-KZ"/>
              </w:rPr>
            </w:pPr>
            <w:r w:rsidRPr="00233B2B">
              <w:rPr>
                <w:color w:val="auto"/>
                <w:sz w:val="20"/>
                <w:szCs w:val="20"/>
                <w:lang w:val="kk-KZ"/>
              </w:rPr>
              <w:t>14</w:t>
            </w:r>
          </w:p>
        </w:tc>
        <w:tc>
          <w:tcPr>
            <w:tcW w:w="5062" w:type="dxa"/>
            <w:tcBorders>
              <w:top w:val="nil"/>
              <w:left w:val="nil"/>
              <w:bottom w:val="single" w:sz="4" w:space="0" w:color="auto"/>
              <w:right w:val="single" w:sz="4" w:space="0" w:color="auto"/>
            </w:tcBorders>
            <w:shd w:val="clear" w:color="auto" w:fill="auto"/>
            <w:hideMark/>
          </w:tcPr>
          <w:p w:rsidR="00637AC7" w:rsidRPr="00233B2B" w:rsidRDefault="00637AC7" w:rsidP="00AC3CA1">
            <w:pPr>
              <w:autoSpaceDE/>
              <w:autoSpaceDN/>
              <w:jc w:val="both"/>
              <w:rPr>
                <w:color w:val="auto"/>
                <w:sz w:val="20"/>
                <w:szCs w:val="20"/>
                <w:lang w:val="kk-KZ"/>
              </w:rPr>
            </w:pPr>
            <w:r w:rsidRPr="00233B2B">
              <w:rPr>
                <w:rStyle w:val="s0"/>
                <w:color w:val="auto"/>
                <w:sz w:val="20"/>
                <w:szCs w:val="20"/>
                <w:lang w:val="kk-KZ"/>
              </w:rPr>
              <w:t>Клирингтік ұйымның шоттарындағы банктің кепілдік берілген, маржалық жарналары болып табылатын меншікті ақша;</w:t>
            </w:r>
          </w:p>
        </w:tc>
        <w:tc>
          <w:tcPr>
            <w:tcW w:w="331" w:type="dxa"/>
            <w:tcBorders>
              <w:top w:val="nil"/>
              <w:left w:val="nil"/>
              <w:bottom w:val="single" w:sz="4" w:space="0" w:color="auto"/>
              <w:right w:val="single" w:sz="4" w:space="0" w:color="auto"/>
            </w:tcBorders>
            <w:shd w:val="clear" w:color="auto" w:fill="auto"/>
            <w:vAlign w:val="center"/>
            <w:hideMark/>
          </w:tcPr>
          <w:p w:rsidR="00637AC7" w:rsidRPr="00233B2B" w:rsidRDefault="00637AC7" w:rsidP="00AC3CA1">
            <w:pPr>
              <w:autoSpaceDE/>
              <w:autoSpaceDN/>
              <w:jc w:val="both"/>
              <w:rPr>
                <w:color w:val="auto"/>
                <w:sz w:val="20"/>
                <w:szCs w:val="20"/>
                <w:lang w:val="kk-KZ"/>
              </w:rPr>
            </w:pPr>
            <w:r w:rsidRPr="00233B2B">
              <w:rPr>
                <w:color w:val="auto"/>
                <w:sz w:val="20"/>
                <w:szCs w:val="20"/>
                <w:lang w:val="kk-KZ"/>
              </w:rPr>
              <w:t> </w:t>
            </w:r>
          </w:p>
        </w:tc>
        <w:tc>
          <w:tcPr>
            <w:tcW w:w="316" w:type="dxa"/>
            <w:tcBorders>
              <w:top w:val="nil"/>
              <w:left w:val="nil"/>
              <w:bottom w:val="single" w:sz="4" w:space="0" w:color="auto"/>
              <w:right w:val="single" w:sz="4" w:space="0" w:color="auto"/>
            </w:tcBorders>
            <w:shd w:val="clear" w:color="auto" w:fill="auto"/>
            <w:vAlign w:val="center"/>
            <w:hideMark/>
          </w:tcPr>
          <w:p w:rsidR="00637AC7" w:rsidRPr="00233B2B" w:rsidRDefault="00637AC7" w:rsidP="00AC3CA1">
            <w:pPr>
              <w:autoSpaceDE/>
              <w:autoSpaceDN/>
              <w:rPr>
                <w:color w:val="auto"/>
                <w:sz w:val="20"/>
                <w:szCs w:val="20"/>
                <w:lang w:val="kk-KZ"/>
              </w:rPr>
            </w:pPr>
            <w:r w:rsidRPr="00233B2B">
              <w:rPr>
                <w:color w:val="auto"/>
                <w:sz w:val="20"/>
                <w:szCs w:val="20"/>
                <w:lang w:val="kk-KZ"/>
              </w:rPr>
              <w:t> </w:t>
            </w:r>
          </w:p>
        </w:tc>
        <w:tc>
          <w:tcPr>
            <w:tcW w:w="358" w:type="dxa"/>
            <w:tcBorders>
              <w:top w:val="nil"/>
              <w:left w:val="nil"/>
              <w:bottom w:val="single" w:sz="4" w:space="0" w:color="auto"/>
              <w:right w:val="single" w:sz="4" w:space="0" w:color="auto"/>
            </w:tcBorders>
            <w:shd w:val="clear" w:color="auto" w:fill="auto"/>
            <w:vAlign w:val="center"/>
            <w:hideMark/>
          </w:tcPr>
          <w:p w:rsidR="00637AC7" w:rsidRPr="00233B2B" w:rsidRDefault="00637AC7" w:rsidP="00AC3CA1">
            <w:pPr>
              <w:autoSpaceDE/>
              <w:autoSpaceDN/>
              <w:rPr>
                <w:color w:val="auto"/>
                <w:sz w:val="20"/>
                <w:szCs w:val="20"/>
                <w:lang w:val="kk-KZ"/>
              </w:rPr>
            </w:pPr>
            <w:r w:rsidRPr="00233B2B">
              <w:rPr>
                <w:color w:val="auto"/>
                <w:sz w:val="20"/>
                <w:szCs w:val="20"/>
                <w:lang w:val="kk-KZ"/>
              </w:rPr>
              <w:t> </w:t>
            </w:r>
          </w:p>
        </w:tc>
        <w:tc>
          <w:tcPr>
            <w:tcW w:w="421" w:type="dxa"/>
            <w:tcBorders>
              <w:top w:val="nil"/>
              <w:left w:val="nil"/>
              <w:bottom w:val="single" w:sz="4" w:space="0" w:color="auto"/>
              <w:right w:val="single" w:sz="4" w:space="0" w:color="auto"/>
            </w:tcBorders>
            <w:shd w:val="clear" w:color="auto" w:fill="auto"/>
            <w:vAlign w:val="center"/>
            <w:hideMark/>
          </w:tcPr>
          <w:p w:rsidR="00637AC7" w:rsidRPr="00233B2B" w:rsidRDefault="00637AC7" w:rsidP="00AC3CA1">
            <w:pPr>
              <w:autoSpaceDE/>
              <w:autoSpaceDN/>
              <w:rPr>
                <w:color w:val="auto"/>
                <w:sz w:val="20"/>
                <w:szCs w:val="20"/>
                <w:lang w:val="kk-KZ"/>
              </w:rPr>
            </w:pPr>
            <w:r w:rsidRPr="00233B2B">
              <w:rPr>
                <w:color w:val="auto"/>
                <w:sz w:val="20"/>
                <w:szCs w:val="20"/>
                <w:lang w:val="kk-KZ"/>
              </w:rPr>
              <w:t> </w:t>
            </w:r>
          </w:p>
        </w:tc>
        <w:tc>
          <w:tcPr>
            <w:tcW w:w="424" w:type="dxa"/>
            <w:tcBorders>
              <w:top w:val="nil"/>
              <w:left w:val="nil"/>
              <w:bottom w:val="single" w:sz="4" w:space="0" w:color="auto"/>
              <w:right w:val="single" w:sz="4" w:space="0" w:color="auto"/>
            </w:tcBorders>
            <w:shd w:val="clear" w:color="auto" w:fill="auto"/>
            <w:vAlign w:val="center"/>
            <w:hideMark/>
          </w:tcPr>
          <w:p w:rsidR="00637AC7" w:rsidRPr="00233B2B" w:rsidRDefault="00637AC7" w:rsidP="00AC3CA1">
            <w:pPr>
              <w:autoSpaceDE/>
              <w:autoSpaceDN/>
              <w:rPr>
                <w:color w:val="auto"/>
                <w:sz w:val="20"/>
                <w:szCs w:val="20"/>
                <w:lang w:val="kk-KZ"/>
              </w:rPr>
            </w:pPr>
            <w:r w:rsidRPr="00233B2B">
              <w:rPr>
                <w:color w:val="auto"/>
                <w:sz w:val="20"/>
                <w:szCs w:val="20"/>
                <w:lang w:val="kk-KZ"/>
              </w:rPr>
              <w:t> </w:t>
            </w:r>
          </w:p>
        </w:tc>
        <w:tc>
          <w:tcPr>
            <w:tcW w:w="2302" w:type="dxa"/>
            <w:tcBorders>
              <w:top w:val="nil"/>
              <w:left w:val="nil"/>
              <w:bottom w:val="single" w:sz="4" w:space="0" w:color="auto"/>
              <w:right w:val="single" w:sz="4" w:space="0" w:color="auto"/>
            </w:tcBorders>
            <w:shd w:val="clear" w:color="auto" w:fill="auto"/>
            <w:vAlign w:val="center"/>
            <w:hideMark/>
          </w:tcPr>
          <w:p w:rsidR="00637AC7" w:rsidRPr="00233B2B" w:rsidRDefault="00637AC7" w:rsidP="00AC3CA1">
            <w:pPr>
              <w:autoSpaceDE/>
              <w:autoSpaceDN/>
              <w:rPr>
                <w:color w:val="auto"/>
                <w:sz w:val="20"/>
                <w:szCs w:val="20"/>
                <w:lang w:val="kk-KZ"/>
              </w:rPr>
            </w:pPr>
            <w:r w:rsidRPr="00233B2B">
              <w:rPr>
                <w:color w:val="auto"/>
                <w:sz w:val="20"/>
                <w:szCs w:val="20"/>
                <w:lang w:val="kk-KZ"/>
              </w:rPr>
              <w:t> </w:t>
            </w:r>
          </w:p>
        </w:tc>
      </w:tr>
      <w:tr w:rsidR="00637AC7" w:rsidRPr="00233B2B" w:rsidTr="00AC3CA1">
        <w:trPr>
          <w:trHeight w:val="300"/>
        </w:trPr>
        <w:tc>
          <w:tcPr>
            <w:tcW w:w="425" w:type="dxa"/>
            <w:tcBorders>
              <w:top w:val="nil"/>
              <w:left w:val="single" w:sz="4" w:space="0" w:color="auto"/>
              <w:bottom w:val="single" w:sz="4" w:space="0" w:color="auto"/>
              <w:right w:val="single" w:sz="4" w:space="0" w:color="auto"/>
            </w:tcBorders>
            <w:shd w:val="clear" w:color="auto" w:fill="auto"/>
            <w:vAlign w:val="center"/>
            <w:hideMark/>
          </w:tcPr>
          <w:p w:rsidR="00637AC7" w:rsidRPr="00233B2B" w:rsidRDefault="00637AC7" w:rsidP="00AC3CA1">
            <w:pPr>
              <w:autoSpaceDE/>
              <w:autoSpaceDN/>
              <w:jc w:val="center"/>
              <w:rPr>
                <w:color w:val="auto"/>
                <w:sz w:val="20"/>
                <w:szCs w:val="20"/>
                <w:lang w:val="kk-KZ"/>
              </w:rPr>
            </w:pPr>
            <w:r w:rsidRPr="00233B2B">
              <w:rPr>
                <w:color w:val="auto"/>
                <w:sz w:val="20"/>
                <w:szCs w:val="20"/>
                <w:lang w:val="kk-KZ"/>
              </w:rPr>
              <w:t>15</w:t>
            </w:r>
          </w:p>
        </w:tc>
        <w:tc>
          <w:tcPr>
            <w:tcW w:w="5062" w:type="dxa"/>
            <w:tcBorders>
              <w:top w:val="nil"/>
              <w:left w:val="nil"/>
              <w:bottom w:val="single" w:sz="4" w:space="0" w:color="auto"/>
              <w:right w:val="single" w:sz="4" w:space="0" w:color="auto"/>
            </w:tcBorders>
            <w:shd w:val="clear" w:color="auto" w:fill="auto"/>
            <w:hideMark/>
          </w:tcPr>
          <w:p w:rsidR="00637AC7" w:rsidRPr="00233B2B" w:rsidRDefault="00637AC7" w:rsidP="00AC3CA1">
            <w:pPr>
              <w:autoSpaceDE/>
              <w:autoSpaceDN/>
              <w:jc w:val="both"/>
              <w:rPr>
                <w:color w:val="auto"/>
                <w:sz w:val="20"/>
                <w:szCs w:val="20"/>
                <w:lang w:val="kk-KZ"/>
              </w:rPr>
            </w:pPr>
            <w:r w:rsidRPr="00233B2B">
              <w:rPr>
                <w:rStyle w:val="s0"/>
                <w:color w:val="auto"/>
                <w:sz w:val="20"/>
                <w:szCs w:val="20"/>
                <w:lang w:val="kk-KZ"/>
              </w:rPr>
              <w:t>Қазақстан Республикасының Ұлттық Банкіндегі салымдар (бір түнге)</w:t>
            </w:r>
          </w:p>
        </w:tc>
        <w:tc>
          <w:tcPr>
            <w:tcW w:w="331" w:type="dxa"/>
            <w:tcBorders>
              <w:top w:val="nil"/>
              <w:left w:val="nil"/>
              <w:bottom w:val="single" w:sz="4" w:space="0" w:color="auto"/>
              <w:right w:val="single" w:sz="4" w:space="0" w:color="auto"/>
            </w:tcBorders>
            <w:shd w:val="clear" w:color="auto" w:fill="auto"/>
            <w:vAlign w:val="center"/>
            <w:hideMark/>
          </w:tcPr>
          <w:p w:rsidR="00637AC7" w:rsidRPr="00233B2B" w:rsidRDefault="00637AC7" w:rsidP="00AC3CA1">
            <w:pPr>
              <w:autoSpaceDE/>
              <w:autoSpaceDN/>
              <w:jc w:val="both"/>
              <w:rPr>
                <w:color w:val="auto"/>
                <w:sz w:val="20"/>
                <w:szCs w:val="20"/>
                <w:lang w:val="kk-KZ"/>
              </w:rPr>
            </w:pPr>
            <w:r w:rsidRPr="00233B2B">
              <w:rPr>
                <w:color w:val="auto"/>
                <w:sz w:val="20"/>
                <w:szCs w:val="20"/>
                <w:lang w:val="kk-KZ"/>
              </w:rPr>
              <w:t> </w:t>
            </w:r>
          </w:p>
        </w:tc>
        <w:tc>
          <w:tcPr>
            <w:tcW w:w="316" w:type="dxa"/>
            <w:tcBorders>
              <w:top w:val="nil"/>
              <w:left w:val="nil"/>
              <w:bottom w:val="single" w:sz="4" w:space="0" w:color="auto"/>
              <w:right w:val="single" w:sz="4" w:space="0" w:color="auto"/>
            </w:tcBorders>
            <w:shd w:val="clear" w:color="auto" w:fill="auto"/>
            <w:vAlign w:val="center"/>
            <w:hideMark/>
          </w:tcPr>
          <w:p w:rsidR="00637AC7" w:rsidRPr="00233B2B" w:rsidRDefault="00637AC7" w:rsidP="00AC3CA1">
            <w:pPr>
              <w:autoSpaceDE/>
              <w:autoSpaceDN/>
              <w:rPr>
                <w:color w:val="auto"/>
                <w:sz w:val="20"/>
                <w:szCs w:val="20"/>
                <w:lang w:val="kk-KZ"/>
              </w:rPr>
            </w:pPr>
            <w:r w:rsidRPr="00233B2B">
              <w:rPr>
                <w:color w:val="auto"/>
                <w:sz w:val="20"/>
                <w:szCs w:val="20"/>
                <w:lang w:val="kk-KZ"/>
              </w:rPr>
              <w:t> </w:t>
            </w:r>
          </w:p>
        </w:tc>
        <w:tc>
          <w:tcPr>
            <w:tcW w:w="358" w:type="dxa"/>
            <w:tcBorders>
              <w:top w:val="nil"/>
              <w:left w:val="nil"/>
              <w:bottom w:val="single" w:sz="4" w:space="0" w:color="auto"/>
              <w:right w:val="single" w:sz="4" w:space="0" w:color="auto"/>
            </w:tcBorders>
            <w:shd w:val="clear" w:color="auto" w:fill="auto"/>
            <w:vAlign w:val="center"/>
            <w:hideMark/>
          </w:tcPr>
          <w:p w:rsidR="00637AC7" w:rsidRPr="00233B2B" w:rsidRDefault="00637AC7" w:rsidP="00AC3CA1">
            <w:pPr>
              <w:autoSpaceDE/>
              <w:autoSpaceDN/>
              <w:rPr>
                <w:color w:val="auto"/>
                <w:sz w:val="20"/>
                <w:szCs w:val="20"/>
                <w:lang w:val="kk-KZ"/>
              </w:rPr>
            </w:pPr>
            <w:r w:rsidRPr="00233B2B">
              <w:rPr>
                <w:color w:val="auto"/>
                <w:sz w:val="20"/>
                <w:szCs w:val="20"/>
                <w:lang w:val="kk-KZ"/>
              </w:rPr>
              <w:t> </w:t>
            </w:r>
          </w:p>
        </w:tc>
        <w:tc>
          <w:tcPr>
            <w:tcW w:w="421" w:type="dxa"/>
            <w:tcBorders>
              <w:top w:val="nil"/>
              <w:left w:val="nil"/>
              <w:bottom w:val="single" w:sz="4" w:space="0" w:color="auto"/>
              <w:right w:val="single" w:sz="4" w:space="0" w:color="auto"/>
            </w:tcBorders>
            <w:shd w:val="clear" w:color="auto" w:fill="auto"/>
            <w:vAlign w:val="center"/>
            <w:hideMark/>
          </w:tcPr>
          <w:p w:rsidR="00637AC7" w:rsidRPr="00233B2B" w:rsidRDefault="00637AC7" w:rsidP="00AC3CA1">
            <w:pPr>
              <w:autoSpaceDE/>
              <w:autoSpaceDN/>
              <w:rPr>
                <w:color w:val="auto"/>
                <w:sz w:val="20"/>
                <w:szCs w:val="20"/>
                <w:lang w:val="kk-KZ"/>
              </w:rPr>
            </w:pPr>
            <w:r w:rsidRPr="00233B2B">
              <w:rPr>
                <w:color w:val="auto"/>
                <w:sz w:val="20"/>
                <w:szCs w:val="20"/>
                <w:lang w:val="kk-KZ"/>
              </w:rPr>
              <w:t> </w:t>
            </w:r>
          </w:p>
        </w:tc>
        <w:tc>
          <w:tcPr>
            <w:tcW w:w="424" w:type="dxa"/>
            <w:tcBorders>
              <w:top w:val="nil"/>
              <w:left w:val="nil"/>
              <w:bottom w:val="single" w:sz="4" w:space="0" w:color="auto"/>
              <w:right w:val="single" w:sz="4" w:space="0" w:color="auto"/>
            </w:tcBorders>
            <w:shd w:val="clear" w:color="auto" w:fill="auto"/>
            <w:vAlign w:val="center"/>
            <w:hideMark/>
          </w:tcPr>
          <w:p w:rsidR="00637AC7" w:rsidRPr="00233B2B" w:rsidRDefault="00637AC7" w:rsidP="00AC3CA1">
            <w:pPr>
              <w:autoSpaceDE/>
              <w:autoSpaceDN/>
              <w:rPr>
                <w:color w:val="auto"/>
                <w:sz w:val="20"/>
                <w:szCs w:val="20"/>
                <w:lang w:val="kk-KZ"/>
              </w:rPr>
            </w:pPr>
            <w:r w:rsidRPr="00233B2B">
              <w:rPr>
                <w:color w:val="auto"/>
                <w:sz w:val="20"/>
                <w:szCs w:val="20"/>
                <w:lang w:val="kk-KZ"/>
              </w:rPr>
              <w:t> </w:t>
            </w:r>
          </w:p>
        </w:tc>
        <w:tc>
          <w:tcPr>
            <w:tcW w:w="2302" w:type="dxa"/>
            <w:tcBorders>
              <w:top w:val="nil"/>
              <w:left w:val="nil"/>
              <w:bottom w:val="single" w:sz="4" w:space="0" w:color="auto"/>
              <w:right w:val="single" w:sz="4" w:space="0" w:color="auto"/>
            </w:tcBorders>
            <w:shd w:val="clear" w:color="auto" w:fill="auto"/>
            <w:vAlign w:val="center"/>
            <w:hideMark/>
          </w:tcPr>
          <w:p w:rsidR="00637AC7" w:rsidRPr="00233B2B" w:rsidRDefault="00637AC7" w:rsidP="00AC3CA1">
            <w:pPr>
              <w:autoSpaceDE/>
              <w:autoSpaceDN/>
              <w:rPr>
                <w:color w:val="auto"/>
                <w:sz w:val="20"/>
                <w:szCs w:val="20"/>
                <w:lang w:val="kk-KZ"/>
              </w:rPr>
            </w:pPr>
            <w:r w:rsidRPr="00233B2B">
              <w:rPr>
                <w:color w:val="auto"/>
                <w:sz w:val="20"/>
                <w:szCs w:val="20"/>
                <w:lang w:val="kk-KZ"/>
              </w:rPr>
              <w:t> </w:t>
            </w:r>
          </w:p>
        </w:tc>
      </w:tr>
      <w:tr w:rsidR="00637AC7" w:rsidRPr="00233B2B" w:rsidTr="00AC3CA1">
        <w:trPr>
          <w:trHeight w:val="300"/>
        </w:trPr>
        <w:tc>
          <w:tcPr>
            <w:tcW w:w="425" w:type="dxa"/>
            <w:tcBorders>
              <w:top w:val="nil"/>
              <w:left w:val="single" w:sz="4" w:space="0" w:color="auto"/>
              <w:bottom w:val="single" w:sz="4" w:space="0" w:color="auto"/>
              <w:right w:val="single" w:sz="4" w:space="0" w:color="auto"/>
            </w:tcBorders>
            <w:shd w:val="clear" w:color="auto" w:fill="auto"/>
            <w:vAlign w:val="center"/>
            <w:hideMark/>
          </w:tcPr>
          <w:p w:rsidR="00637AC7" w:rsidRPr="00233B2B" w:rsidRDefault="00637AC7" w:rsidP="00AC3CA1">
            <w:pPr>
              <w:autoSpaceDE/>
              <w:autoSpaceDN/>
              <w:jc w:val="center"/>
              <w:rPr>
                <w:color w:val="auto"/>
                <w:sz w:val="20"/>
                <w:szCs w:val="20"/>
                <w:lang w:val="kk-KZ"/>
              </w:rPr>
            </w:pPr>
            <w:r w:rsidRPr="00233B2B">
              <w:rPr>
                <w:color w:val="auto"/>
                <w:sz w:val="20"/>
                <w:szCs w:val="20"/>
                <w:lang w:val="kk-KZ"/>
              </w:rPr>
              <w:t>16</w:t>
            </w:r>
          </w:p>
        </w:tc>
        <w:tc>
          <w:tcPr>
            <w:tcW w:w="5062" w:type="dxa"/>
            <w:tcBorders>
              <w:top w:val="nil"/>
              <w:left w:val="nil"/>
              <w:bottom w:val="single" w:sz="4" w:space="0" w:color="auto"/>
              <w:right w:val="single" w:sz="4" w:space="0" w:color="auto"/>
            </w:tcBorders>
            <w:shd w:val="clear" w:color="auto" w:fill="auto"/>
            <w:hideMark/>
          </w:tcPr>
          <w:p w:rsidR="00637AC7" w:rsidRPr="00233B2B" w:rsidRDefault="00637AC7" w:rsidP="00AC3CA1">
            <w:pPr>
              <w:autoSpaceDE/>
              <w:autoSpaceDN/>
              <w:jc w:val="both"/>
              <w:rPr>
                <w:color w:val="auto"/>
                <w:sz w:val="20"/>
                <w:szCs w:val="20"/>
                <w:lang w:val="kk-KZ"/>
              </w:rPr>
            </w:pPr>
            <w:r w:rsidRPr="00233B2B">
              <w:rPr>
                <w:rStyle w:val="s0"/>
                <w:color w:val="auto"/>
                <w:sz w:val="20"/>
                <w:szCs w:val="20"/>
                <w:lang w:val="kk-KZ"/>
              </w:rPr>
              <w:t>Қазақстан Республикасының Ұлттық Банкіндегі талап етуге дейінгі салымдар</w:t>
            </w:r>
          </w:p>
        </w:tc>
        <w:tc>
          <w:tcPr>
            <w:tcW w:w="331" w:type="dxa"/>
            <w:tcBorders>
              <w:top w:val="nil"/>
              <w:left w:val="nil"/>
              <w:bottom w:val="single" w:sz="4" w:space="0" w:color="auto"/>
              <w:right w:val="single" w:sz="4" w:space="0" w:color="auto"/>
            </w:tcBorders>
            <w:shd w:val="clear" w:color="auto" w:fill="auto"/>
            <w:vAlign w:val="center"/>
            <w:hideMark/>
          </w:tcPr>
          <w:p w:rsidR="00637AC7" w:rsidRPr="00233B2B" w:rsidRDefault="00637AC7" w:rsidP="00AC3CA1">
            <w:pPr>
              <w:autoSpaceDE/>
              <w:autoSpaceDN/>
              <w:jc w:val="both"/>
              <w:rPr>
                <w:color w:val="auto"/>
                <w:sz w:val="20"/>
                <w:szCs w:val="20"/>
                <w:lang w:val="kk-KZ"/>
              </w:rPr>
            </w:pPr>
            <w:r w:rsidRPr="00233B2B">
              <w:rPr>
                <w:color w:val="auto"/>
                <w:sz w:val="20"/>
                <w:szCs w:val="20"/>
                <w:lang w:val="kk-KZ"/>
              </w:rPr>
              <w:t> </w:t>
            </w:r>
          </w:p>
        </w:tc>
        <w:tc>
          <w:tcPr>
            <w:tcW w:w="316" w:type="dxa"/>
            <w:tcBorders>
              <w:top w:val="nil"/>
              <w:left w:val="nil"/>
              <w:bottom w:val="single" w:sz="4" w:space="0" w:color="auto"/>
              <w:right w:val="single" w:sz="4" w:space="0" w:color="auto"/>
            </w:tcBorders>
            <w:shd w:val="clear" w:color="auto" w:fill="auto"/>
            <w:vAlign w:val="center"/>
            <w:hideMark/>
          </w:tcPr>
          <w:p w:rsidR="00637AC7" w:rsidRPr="00233B2B" w:rsidRDefault="00637AC7" w:rsidP="00AC3CA1">
            <w:pPr>
              <w:autoSpaceDE/>
              <w:autoSpaceDN/>
              <w:rPr>
                <w:color w:val="auto"/>
                <w:sz w:val="20"/>
                <w:szCs w:val="20"/>
                <w:lang w:val="kk-KZ"/>
              </w:rPr>
            </w:pPr>
            <w:r w:rsidRPr="00233B2B">
              <w:rPr>
                <w:color w:val="auto"/>
                <w:sz w:val="20"/>
                <w:szCs w:val="20"/>
                <w:lang w:val="kk-KZ"/>
              </w:rPr>
              <w:t> </w:t>
            </w:r>
          </w:p>
        </w:tc>
        <w:tc>
          <w:tcPr>
            <w:tcW w:w="358" w:type="dxa"/>
            <w:tcBorders>
              <w:top w:val="nil"/>
              <w:left w:val="nil"/>
              <w:bottom w:val="single" w:sz="4" w:space="0" w:color="auto"/>
              <w:right w:val="single" w:sz="4" w:space="0" w:color="auto"/>
            </w:tcBorders>
            <w:shd w:val="clear" w:color="auto" w:fill="auto"/>
            <w:vAlign w:val="center"/>
            <w:hideMark/>
          </w:tcPr>
          <w:p w:rsidR="00637AC7" w:rsidRPr="00233B2B" w:rsidRDefault="00637AC7" w:rsidP="00AC3CA1">
            <w:pPr>
              <w:autoSpaceDE/>
              <w:autoSpaceDN/>
              <w:rPr>
                <w:color w:val="auto"/>
                <w:sz w:val="20"/>
                <w:szCs w:val="20"/>
                <w:lang w:val="kk-KZ"/>
              </w:rPr>
            </w:pPr>
            <w:r w:rsidRPr="00233B2B">
              <w:rPr>
                <w:color w:val="auto"/>
                <w:sz w:val="20"/>
                <w:szCs w:val="20"/>
                <w:lang w:val="kk-KZ"/>
              </w:rPr>
              <w:t> </w:t>
            </w:r>
          </w:p>
        </w:tc>
        <w:tc>
          <w:tcPr>
            <w:tcW w:w="421" w:type="dxa"/>
            <w:tcBorders>
              <w:top w:val="nil"/>
              <w:left w:val="nil"/>
              <w:bottom w:val="single" w:sz="4" w:space="0" w:color="auto"/>
              <w:right w:val="single" w:sz="4" w:space="0" w:color="auto"/>
            </w:tcBorders>
            <w:shd w:val="clear" w:color="auto" w:fill="auto"/>
            <w:vAlign w:val="center"/>
            <w:hideMark/>
          </w:tcPr>
          <w:p w:rsidR="00637AC7" w:rsidRPr="00233B2B" w:rsidRDefault="00637AC7" w:rsidP="00AC3CA1">
            <w:pPr>
              <w:autoSpaceDE/>
              <w:autoSpaceDN/>
              <w:rPr>
                <w:color w:val="auto"/>
                <w:sz w:val="20"/>
                <w:szCs w:val="20"/>
                <w:lang w:val="kk-KZ"/>
              </w:rPr>
            </w:pPr>
            <w:r w:rsidRPr="00233B2B">
              <w:rPr>
                <w:color w:val="auto"/>
                <w:sz w:val="20"/>
                <w:szCs w:val="20"/>
                <w:lang w:val="kk-KZ"/>
              </w:rPr>
              <w:t> </w:t>
            </w:r>
          </w:p>
        </w:tc>
        <w:tc>
          <w:tcPr>
            <w:tcW w:w="424" w:type="dxa"/>
            <w:tcBorders>
              <w:top w:val="nil"/>
              <w:left w:val="nil"/>
              <w:bottom w:val="single" w:sz="4" w:space="0" w:color="auto"/>
              <w:right w:val="single" w:sz="4" w:space="0" w:color="auto"/>
            </w:tcBorders>
            <w:shd w:val="clear" w:color="auto" w:fill="auto"/>
            <w:vAlign w:val="center"/>
            <w:hideMark/>
          </w:tcPr>
          <w:p w:rsidR="00637AC7" w:rsidRPr="00233B2B" w:rsidRDefault="00637AC7" w:rsidP="00AC3CA1">
            <w:pPr>
              <w:autoSpaceDE/>
              <w:autoSpaceDN/>
              <w:rPr>
                <w:color w:val="auto"/>
                <w:sz w:val="20"/>
                <w:szCs w:val="20"/>
                <w:lang w:val="kk-KZ"/>
              </w:rPr>
            </w:pPr>
            <w:r w:rsidRPr="00233B2B">
              <w:rPr>
                <w:color w:val="auto"/>
                <w:sz w:val="20"/>
                <w:szCs w:val="20"/>
                <w:lang w:val="kk-KZ"/>
              </w:rPr>
              <w:t> </w:t>
            </w:r>
          </w:p>
        </w:tc>
        <w:tc>
          <w:tcPr>
            <w:tcW w:w="2302" w:type="dxa"/>
            <w:tcBorders>
              <w:top w:val="nil"/>
              <w:left w:val="nil"/>
              <w:bottom w:val="single" w:sz="4" w:space="0" w:color="auto"/>
              <w:right w:val="single" w:sz="4" w:space="0" w:color="auto"/>
            </w:tcBorders>
            <w:shd w:val="clear" w:color="auto" w:fill="auto"/>
            <w:vAlign w:val="center"/>
            <w:hideMark/>
          </w:tcPr>
          <w:p w:rsidR="00637AC7" w:rsidRPr="00233B2B" w:rsidRDefault="00637AC7" w:rsidP="00AC3CA1">
            <w:pPr>
              <w:autoSpaceDE/>
              <w:autoSpaceDN/>
              <w:rPr>
                <w:color w:val="auto"/>
                <w:sz w:val="20"/>
                <w:szCs w:val="20"/>
                <w:lang w:val="kk-KZ"/>
              </w:rPr>
            </w:pPr>
            <w:r w:rsidRPr="00233B2B">
              <w:rPr>
                <w:color w:val="auto"/>
                <w:sz w:val="20"/>
                <w:szCs w:val="20"/>
                <w:lang w:val="kk-KZ"/>
              </w:rPr>
              <w:t> </w:t>
            </w:r>
          </w:p>
        </w:tc>
      </w:tr>
      <w:tr w:rsidR="00637AC7" w:rsidRPr="00233B2B" w:rsidTr="00AC3CA1">
        <w:trPr>
          <w:trHeight w:val="1403"/>
        </w:trPr>
        <w:tc>
          <w:tcPr>
            <w:tcW w:w="425" w:type="dxa"/>
            <w:tcBorders>
              <w:top w:val="nil"/>
              <w:left w:val="single" w:sz="4" w:space="0" w:color="auto"/>
              <w:bottom w:val="single" w:sz="4" w:space="0" w:color="auto"/>
              <w:right w:val="single" w:sz="4" w:space="0" w:color="auto"/>
            </w:tcBorders>
            <w:shd w:val="clear" w:color="auto" w:fill="auto"/>
            <w:vAlign w:val="center"/>
            <w:hideMark/>
          </w:tcPr>
          <w:p w:rsidR="00637AC7" w:rsidRPr="00233B2B" w:rsidRDefault="00637AC7" w:rsidP="00AC3CA1">
            <w:pPr>
              <w:autoSpaceDE/>
              <w:autoSpaceDN/>
              <w:jc w:val="center"/>
              <w:rPr>
                <w:color w:val="auto"/>
                <w:sz w:val="20"/>
                <w:szCs w:val="20"/>
                <w:lang w:val="kk-KZ"/>
              </w:rPr>
            </w:pPr>
            <w:r w:rsidRPr="00233B2B">
              <w:rPr>
                <w:color w:val="auto"/>
                <w:sz w:val="20"/>
                <w:szCs w:val="20"/>
                <w:lang w:val="kk-KZ"/>
              </w:rPr>
              <w:t>17</w:t>
            </w:r>
          </w:p>
        </w:tc>
        <w:tc>
          <w:tcPr>
            <w:tcW w:w="5062" w:type="dxa"/>
            <w:tcBorders>
              <w:top w:val="nil"/>
              <w:left w:val="nil"/>
              <w:bottom w:val="single" w:sz="4" w:space="0" w:color="auto"/>
              <w:right w:val="single" w:sz="4" w:space="0" w:color="auto"/>
            </w:tcBorders>
            <w:shd w:val="clear" w:color="auto" w:fill="auto"/>
            <w:hideMark/>
          </w:tcPr>
          <w:p w:rsidR="00637AC7" w:rsidRPr="00233B2B" w:rsidRDefault="00637AC7" w:rsidP="00AC3CA1">
            <w:pPr>
              <w:autoSpaceDE/>
              <w:autoSpaceDN/>
              <w:jc w:val="both"/>
              <w:rPr>
                <w:color w:val="auto"/>
                <w:sz w:val="20"/>
                <w:szCs w:val="20"/>
                <w:lang w:val="kk-KZ"/>
              </w:rPr>
            </w:pPr>
            <w:r w:rsidRPr="00233B2B">
              <w:rPr>
                <w:rStyle w:val="s0"/>
                <w:color w:val="auto"/>
                <w:sz w:val="20"/>
                <w:szCs w:val="20"/>
                <w:lang w:val="kk-KZ"/>
              </w:rPr>
              <w:t>Қазақстан Республикасының Үкіметі және Ұлттық Банк шығарған Қазақстан Республикасының мемлекеттік бағалы қағаздары, «Қазақстан ипотекалық компаниясы» акционерлік қоғамы шығарған борыштық бағалы қағаздар, «Самұрық-Қазына» ұлттық әл-ауқат қоры» акционерлік қоғамы және «Бәйтерек» Ұлттық басқарушы холдингі» акционерлік қоғамы шығарған бағалы қағаздар</w:t>
            </w:r>
          </w:p>
        </w:tc>
        <w:tc>
          <w:tcPr>
            <w:tcW w:w="331" w:type="dxa"/>
            <w:tcBorders>
              <w:top w:val="nil"/>
              <w:left w:val="nil"/>
              <w:bottom w:val="single" w:sz="4" w:space="0" w:color="auto"/>
              <w:right w:val="single" w:sz="4" w:space="0" w:color="auto"/>
            </w:tcBorders>
            <w:shd w:val="clear" w:color="auto" w:fill="auto"/>
            <w:vAlign w:val="center"/>
            <w:hideMark/>
          </w:tcPr>
          <w:p w:rsidR="00637AC7" w:rsidRPr="00233B2B" w:rsidRDefault="00637AC7" w:rsidP="00AC3CA1">
            <w:pPr>
              <w:autoSpaceDE/>
              <w:autoSpaceDN/>
              <w:jc w:val="both"/>
              <w:rPr>
                <w:color w:val="auto"/>
                <w:sz w:val="20"/>
                <w:szCs w:val="20"/>
                <w:lang w:val="kk-KZ"/>
              </w:rPr>
            </w:pPr>
            <w:r w:rsidRPr="00233B2B">
              <w:rPr>
                <w:color w:val="auto"/>
                <w:sz w:val="20"/>
                <w:szCs w:val="20"/>
                <w:lang w:val="kk-KZ"/>
              </w:rPr>
              <w:t> </w:t>
            </w:r>
          </w:p>
        </w:tc>
        <w:tc>
          <w:tcPr>
            <w:tcW w:w="316" w:type="dxa"/>
            <w:tcBorders>
              <w:top w:val="nil"/>
              <w:left w:val="nil"/>
              <w:bottom w:val="single" w:sz="4" w:space="0" w:color="auto"/>
              <w:right w:val="single" w:sz="4" w:space="0" w:color="auto"/>
            </w:tcBorders>
            <w:shd w:val="clear" w:color="auto" w:fill="auto"/>
            <w:vAlign w:val="center"/>
            <w:hideMark/>
          </w:tcPr>
          <w:p w:rsidR="00637AC7" w:rsidRPr="00233B2B" w:rsidRDefault="00637AC7" w:rsidP="00AC3CA1">
            <w:pPr>
              <w:autoSpaceDE/>
              <w:autoSpaceDN/>
              <w:rPr>
                <w:color w:val="auto"/>
                <w:sz w:val="20"/>
                <w:szCs w:val="20"/>
                <w:lang w:val="kk-KZ"/>
              </w:rPr>
            </w:pPr>
            <w:r w:rsidRPr="00233B2B">
              <w:rPr>
                <w:color w:val="auto"/>
                <w:sz w:val="20"/>
                <w:szCs w:val="20"/>
                <w:lang w:val="kk-KZ"/>
              </w:rPr>
              <w:t> </w:t>
            </w:r>
          </w:p>
        </w:tc>
        <w:tc>
          <w:tcPr>
            <w:tcW w:w="358" w:type="dxa"/>
            <w:tcBorders>
              <w:top w:val="nil"/>
              <w:left w:val="nil"/>
              <w:bottom w:val="single" w:sz="4" w:space="0" w:color="auto"/>
              <w:right w:val="single" w:sz="4" w:space="0" w:color="auto"/>
            </w:tcBorders>
            <w:shd w:val="clear" w:color="auto" w:fill="auto"/>
            <w:vAlign w:val="center"/>
            <w:hideMark/>
          </w:tcPr>
          <w:p w:rsidR="00637AC7" w:rsidRPr="00233B2B" w:rsidRDefault="00637AC7" w:rsidP="00AC3CA1">
            <w:pPr>
              <w:autoSpaceDE/>
              <w:autoSpaceDN/>
              <w:rPr>
                <w:color w:val="auto"/>
                <w:sz w:val="20"/>
                <w:szCs w:val="20"/>
                <w:lang w:val="kk-KZ"/>
              </w:rPr>
            </w:pPr>
            <w:r w:rsidRPr="00233B2B">
              <w:rPr>
                <w:color w:val="auto"/>
                <w:sz w:val="20"/>
                <w:szCs w:val="20"/>
                <w:lang w:val="kk-KZ"/>
              </w:rPr>
              <w:t> </w:t>
            </w:r>
          </w:p>
        </w:tc>
        <w:tc>
          <w:tcPr>
            <w:tcW w:w="421" w:type="dxa"/>
            <w:tcBorders>
              <w:top w:val="nil"/>
              <w:left w:val="nil"/>
              <w:bottom w:val="single" w:sz="4" w:space="0" w:color="auto"/>
              <w:right w:val="single" w:sz="4" w:space="0" w:color="auto"/>
            </w:tcBorders>
            <w:shd w:val="clear" w:color="auto" w:fill="auto"/>
            <w:vAlign w:val="center"/>
            <w:hideMark/>
          </w:tcPr>
          <w:p w:rsidR="00637AC7" w:rsidRPr="00233B2B" w:rsidRDefault="00637AC7" w:rsidP="00AC3CA1">
            <w:pPr>
              <w:autoSpaceDE/>
              <w:autoSpaceDN/>
              <w:rPr>
                <w:color w:val="auto"/>
                <w:sz w:val="20"/>
                <w:szCs w:val="20"/>
                <w:lang w:val="kk-KZ"/>
              </w:rPr>
            </w:pPr>
            <w:r w:rsidRPr="00233B2B">
              <w:rPr>
                <w:color w:val="auto"/>
                <w:sz w:val="20"/>
                <w:szCs w:val="20"/>
                <w:lang w:val="kk-KZ"/>
              </w:rPr>
              <w:t> </w:t>
            </w:r>
          </w:p>
        </w:tc>
        <w:tc>
          <w:tcPr>
            <w:tcW w:w="424" w:type="dxa"/>
            <w:tcBorders>
              <w:top w:val="nil"/>
              <w:left w:val="nil"/>
              <w:bottom w:val="single" w:sz="4" w:space="0" w:color="auto"/>
              <w:right w:val="single" w:sz="4" w:space="0" w:color="auto"/>
            </w:tcBorders>
            <w:shd w:val="clear" w:color="auto" w:fill="auto"/>
            <w:vAlign w:val="center"/>
            <w:hideMark/>
          </w:tcPr>
          <w:p w:rsidR="00637AC7" w:rsidRPr="00233B2B" w:rsidRDefault="00637AC7" w:rsidP="00AC3CA1">
            <w:pPr>
              <w:autoSpaceDE/>
              <w:autoSpaceDN/>
              <w:rPr>
                <w:color w:val="auto"/>
                <w:sz w:val="20"/>
                <w:szCs w:val="20"/>
                <w:lang w:val="kk-KZ"/>
              </w:rPr>
            </w:pPr>
            <w:r w:rsidRPr="00233B2B">
              <w:rPr>
                <w:color w:val="auto"/>
                <w:sz w:val="20"/>
                <w:szCs w:val="20"/>
                <w:lang w:val="kk-KZ"/>
              </w:rPr>
              <w:t> </w:t>
            </w:r>
          </w:p>
        </w:tc>
        <w:tc>
          <w:tcPr>
            <w:tcW w:w="2302" w:type="dxa"/>
            <w:tcBorders>
              <w:top w:val="nil"/>
              <w:left w:val="nil"/>
              <w:bottom w:val="single" w:sz="4" w:space="0" w:color="auto"/>
              <w:right w:val="single" w:sz="4" w:space="0" w:color="auto"/>
            </w:tcBorders>
            <w:shd w:val="clear" w:color="auto" w:fill="auto"/>
            <w:vAlign w:val="center"/>
            <w:hideMark/>
          </w:tcPr>
          <w:p w:rsidR="00637AC7" w:rsidRPr="00233B2B" w:rsidRDefault="00637AC7" w:rsidP="00AC3CA1">
            <w:pPr>
              <w:autoSpaceDE/>
              <w:autoSpaceDN/>
              <w:rPr>
                <w:color w:val="auto"/>
                <w:sz w:val="20"/>
                <w:szCs w:val="20"/>
                <w:lang w:val="kk-KZ"/>
              </w:rPr>
            </w:pPr>
            <w:r w:rsidRPr="00233B2B">
              <w:rPr>
                <w:color w:val="auto"/>
                <w:sz w:val="20"/>
                <w:szCs w:val="20"/>
                <w:lang w:val="kk-KZ"/>
              </w:rPr>
              <w:t> </w:t>
            </w:r>
          </w:p>
        </w:tc>
      </w:tr>
      <w:tr w:rsidR="00637AC7" w:rsidRPr="00233B2B" w:rsidTr="00AC3CA1">
        <w:trPr>
          <w:trHeight w:val="1020"/>
        </w:trPr>
        <w:tc>
          <w:tcPr>
            <w:tcW w:w="425" w:type="dxa"/>
            <w:tcBorders>
              <w:top w:val="nil"/>
              <w:left w:val="single" w:sz="4" w:space="0" w:color="auto"/>
              <w:bottom w:val="single" w:sz="4" w:space="0" w:color="auto"/>
              <w:right w:val="single" w:sz="4" w:space="0" w:color="auto"/>
            </w:tcBorders>
            <w:shd w:val="clear" w:color="auto" w:fill="auto"/>
            <w:vAlign w:val="center"/>
            <w:hideMark/>
          </w:tcPr>
          <w:p w:rsidR="00637AC7" w:rsidRPr="00233B2B" w:rsidRDefault="00637AC7" w:rsidP="00AC3CA1">
            <w:pPr>
              <w:autoSpaceDE/>
              <w:autoSpaceDN/>
              <w:jc w:val="center"/>
              <w:rPr>
                <w:color w:val="auto"/>
                <w:sz w:val="20"/>
                <w:szCs w:val="20"/>
                <w:lang w:val="kk-KZ"/>
              </w:rPr>
            </w:pPr>
            <w:r w:rsidRPr="00233B2B">
              <w:rPr>
                <w:color w:val="auto"/>
                <w:sz w:val="20"/>
                <w:szCs w:val="20"/>
                <w:lang w:val="kk-KZ"/>
              </w:rPr>
              <w:t>18</w:t>
            </w:r>
          </w:p>
        </w:tc>
        <w:tc>
          <w:tcPr>
            <w:tcW w:w="5062" w:type="dxa"/>
            <w:tcBorders>
              <w:top w:val="nil"/>
              <w:left w:val="nil"/>
              <w:bottom w:val="single" w:sz="4" w:space="0" w:color="auto"/>
              <w:right w:val="single" w:sz="4" w:space="0" w:color="auto"/>
            </w:tcBorders>
            <w:shd w:val="clear" w:color="auto" w:fill="auto"/>
            <w:hideMark/>
          </w:tcPr>
          <w:p w:rsidR="00637AC7" w:rsidRPr="00233B2B" w:rsidRDefault="00637AC7" w:rsidP="00AC3CA1">
            <w:pPr>
              <w:autoSpaceDE/>
              <w:autoSpaceDN/>
              <w:jc w:val="both"/>
              <w:rPr>
                <w:color w:val="auto"/>
                <w:sz w:val="20"/>
                <w:szCs w:val="20"/>
                <w:lang w:val="kk-KZ"/>
              </w:rPr>
            </w:pPr>
            <w:r w:rsidRPr="00233B2B">
              <w:rPr>
                <w:rStyle w:val="s0"/>
                <w:color w:val="auto"/>
                <w:sz w:val="20"/>
                <w:szCs w:val="20"/>
                <w:lang w:val="kk-KZ"/>
              </w:rPr>
              <w:t>Ұлттық Банктегі, Қазақстан Республикасының банктеріндегі және Standard &amp; Poor's агенттігінің «ВВВ-»-тен төмен емес ұзақ мерзімді борыштық рейтингі немесе басқа рейтингтік агенттіктердің бірінің осыған ұқсас деңгейдегі рейтингі бар резидент емес банктердегі талап етуге дейінгі салымдар</w:t>
            </w:r>
          </w:p>
        </w:tc>
        <w:tc>
          <w:tcPr>
            <w:tcW w:w="331" w:type="dxa"/>
            <w:tcBorders>
              <w:top w:val="nil"/>
              <w:left w:val="nil"/>
              <w:bottom w:val="single" w:sz="4" w:space="0" w:color="auto"/>
              <w:right w:val="single" w:sz="4" w:space="0" w:color="auto"/>
            </w:tcBorders>
            <w:shd w:val="clear" w:color="auto" w:fill="auto"/>
            <w:vAlign w:val="center"/>
            <w:hideMark/>
          </w:tcPr>
          <w:p w:rsidR="00637AC7" w:rsidRPr="00233B2B" w:rsidRDefault="00637AC7" w:rsidP="00AC3CA1">
            <w:pPr>
              <w:autoSpaceDE/>
              <w:autoSpaceDN/>
              <w:jc w:val="both"/>
              <w:rPr>
                <w:color w:val="auto"/>
                <w:sz w:val="20"/>
                <w:szCs w:val="20"/>
                <w:lang w:val="kk-KZ"/>
              </w:rPr>
            </w:pPr>
            <w:r w:rsidRPr="00233B2B">
              <w:rPr>
                <w:color w:val="auto"/>
                <w:sz w:val="20"/>
                <w:szCs w:val="20"/>
                <w:lang w:val="kk-KZ"/>
              </w:rPr>
              <w:t> </w:t>
            </w:r>
          </w:p>
        </w:tc>
        <w:tc>
          <w:tcPr>
            <w:tcW w:w="316" w:type="dxa"/>
            <w:tcBorders>
              <w:top w:val="nil"/>
              <w:left w:val="nil"/>
              <w:bottom w:val="single" w:sz="4" w:space="0" w:color="auto"/>
              <w:right w:val="single" w:sz="4" w:space="0" w:color="auto"/>
            </w:tcBorders>
            <w:shd w:val="clear" w:color="auto" w:fill="auto"/>
            <w:vAlign w:val="center"/>
            <w:hideMark/>
          </w:tcPr>
          <w:p w:rsidR="00637AC7" w:rsidRPr="00233B2B" w:rsidRDefault="00637AC7" w:rsidP="00AC3CA1">
            <w:pPr>
              <w:autoSpaceDE/>
              <w:autoSpaceDN/>
              <w:rPr>
                <w:color w:val="auto"/>
                <w:sz w:val="20"/>
                <w:szCs w:val="20"/>
                <w:lang w:val="kk-KZ"/>
              </w:rPr>
            </w:pPr>
            <w:r w:rsidRPr="00233B2B">
              <w:rPr>
                <w:color w:val="auto"/>
                <w:sz w:val="20"/>
                <w:szCs w:val="20"/>
                <w:lang w:val="kk-KZ"/>
              </w:rPr>
              <w:t> </w:t>
            </w:r>
          </w:p>
        </w:tc>
        <w:tc>
          <w:tcPr>
            <w:tcW w:w="358" w:type="dxa"/>
            <w:tcBorders>
              <w:top w:val="nil"/>
              <w:left w:val="nil"/>
              <w:bottom w:val="single" w:sz="4" w:space="0" w:color="auto"/>
              <w:right w:val="single" w:sz="4" w:space="0" w:color="auto"/>
            </w:tcBorders>
            <w:shd w:val="clear" w:color="auto" w:fill="auto"/>
            <w:vAlign w:val="center"/>
            <w:hideMark/>
          </w:tcPr>
          <w:p w:rsidR="00637AC7" w:rsidRPr="00233B2B" w:rsidRDefault="00637AC7" w:rsidP="00AC3CA1">
            <w:pPr>
              <w:autoSpaceDE/>
              <w:autoSpaceDN/>
              <w:rPr>
                <w:color w:val="auto"/>
                <w:sz w:val="20"/>
                <w:szCs w:val="20"/>
                <w:lang w:val="kk-KZ"/>
              </w:rPr>
            </w:pPr>
            <w:r w:rsidRPr="00233B2B">
              <w:rPr>
                <w:color w:val="auto"/>
                <w:sz w:val="20"/>
                <w:szCs w:val="20"/>
                <w:lang w:val="kk-KZ"/>
              </w:rPr>
              <w:t> </w:t>
            </w:r>
          </w:p>
        </w:tc>
        <w:tc>
          <w:tcPr>
            <w:tcW w:w="421" w:type="dxa"/>
            <w:tcBorders>
              <w:top w:val="nil"/>
              <w:left w:val="nil"/>
              <w:bottom w:val="single" w:sz="4" w:space="0" w:color="auto"/>
              <w:right w:val="single" w:sz="4" w:space="0" w:color="auto"/>
            </w:tcBorders>
            <w:shd w:val="clear" w:color="auto" w:fill="auto"/>
            <w:vAlign w:val="center"/>
            <w:hideMark/>
          </w:tcPr>
          <w:p w:rsidR="00637AC7" w:rsidRPr="00233B2B" w:rsidRDefault="00637AC7" w:rsidP="00AC3CA1">
            <w:pPr>
              <w:autoSpaceDE/>
              <w:autoSpaceDN/>
              <w:rPr>
                <w:color w:val="auto"/>
                <w:sz w:val="20"/>
                <w:szCs w:val="20"/>
                <w:lang w:val="kk-KZ"/>
              </w:rPr>
            </w:pPr>
            <w:r w:rsidRPr="00233B2B">
              <w:rPr>
                <w:color w:val="auto"/>
                <w:sz w:val="20"/>
                <w:szCs w:val="20"/>
                <w:lang w:val="kk-KZ"/>
              </w:rPr>
              <w:t> </w:t>
            </w:r>
          </w:p>
        </w:tc>
        <w:tc>
          <w:tcPr>
            <w:tcW w:w="424" w:type="dxa"/>
            <w:tcBorders>
              <w:top w:val="nil"/>
              <w:left w:val="nil"/>
              <w:bottom w:val="single" w:sz="4" w:space="0" w:color="auto"/>
              <w:right w:val="single" w:sz="4" w:space="0" w:color="auto"/>
            </w:tcBorders>
            <w:shd w:val="clear" w:color="auto" w:fill="auto"/>
            <w:vAlign w:val="center"/>
            <w:hideMark/>
          </w:tcPr>
          <w:p w:rsidR="00637AC7" w:rsidRPr="00233B2B" w:rsidRDefault="00637AC7" w:rsidP="00AC3CA1">
            <w:pPr>
              <w:autoSpaceDE/>
              <w:autoSpaceDN/>
              <w:rPr>
                <w:color w:val="auto"/>
                <w:sz w:val="20"/>
                <w:szCs w:val="20"/>
                <w:lang w:val="kk-KZ"/>
              </w:rPr>
            </w:pPr>
            <w:r w:rsidRPr="00233B2B">
              <w:rPr>
                <w:color w:val="auto"/>
                <w:sz w:val="20"/>
                <w:szCs w:val="20"/>
                <w:lang w:val="kk-KZ"/>
              </w:rPr>
              <w:t> </w:t>
            </w:r>
          </w:p>
        </w:tc>
        <w:tc>
          <w:tcPr>
            <w:tcW w:w="2302" w:type="dxa"/>
            <w:tcBorders>
              <w:top w:val="nil"/>
              <w:left w:val="nil"/>
              <w:bottom w:val="single" w:sz="4" w:space="0" w:color="auto"/>
              <w:right w:val="single" w:sz="4" w:space="0" w:color="auto"/>
            </w:tcBorders>
            <w:shd w:val="clear" w:color="auto" w:fill="auto"/>
            <w:vAlign w:val="center"/>
            <w:hideMark/>
          </w:tcPr>
          <w:p w:rsidR="00637AC7" w:rsidRPr="00233B2B" w:rsidRDefault="00637AC7" w:rsidP="00AC3CA1">
            <w:pPr>
              <w:autoSpaceDE/>
              <w:autoSpaceDN/>
              <w:rPr>
                <w:color w:val="auto"/>
                <w:sz w:val="20"/>
                <w:szCs w:val="20"/>
                <w:lang w:val="kk-KZ"/>
              </w:rPr>
            </w:pPr>
            <w:r w:rsidRPr="00233B2B">
              <w:rPr>
                <w:color w:val="auto"/>
                <w:sz w:val="20"/>
                <w:szCs w:val="20"/>
                <w:lang w:val="kk-KZ"/>
              </w:rPr>
              <w:t> </w:t>
            </w:r>
          </w:p>
        </w:tc>
      </w:tr>
      <w:tr w:rsidR="00637AC7" w:rsidRPr="00233B2B" w:rsidTr="00AC3CA1">
        <w:trPr>
          <w:trHeight w:val="1020"/>
        </w:trPr>
        <w:tc>
          <w:tcPr>
            <w:tcW w:w="425" w:type="dxa"/>
            <w:tcBorders>
              <w:top w:val="nil"/>
              <w:left w:val="single" w:sz="4" w:space="0" w:color="auto"/>
              <w:bottom w:val="single" w:sz="4" w:space="0" w:color="auto"/>
              <w:right w:val="single" w:sz="4" w:space="0" w:color="auto"/>
            </w:tcBorders>
            <w:shd w:val="clear" w:color="auto" w:fill="auto"/>
            <w:vAlign w:val="center"/>
            <w:hideMark/>
          </w:tcPr>
          <w:p w:rsidR="00637AC7" w:rsidRPr="00233B2B" w:rsidRDefault="00637AC7" w:rsidP="00AC3CA1">
            <w:pPr>
              <w:autoSpaceDE/>
              <w:autoSpaceDN/>
              <w:jc w:val="center"/>
              <w:rPr>
                <w:color w:val="auto"/>
                <w:sz w:val="20"/>
                <w:szCs w:val="20"/>
                <w:lang w:val="kk-KZ"/>
              </w:rPr>
            </w:pPr>
            <w:r w:rsidRPr="00233B2B">
              <w:rPr>
                <w:color w:val="auto"/>
                <w:sz w:val="20"/>
                <w:szCs w:val="20"/>
                <w:lang w:val="kk-KZ"/>
              </w:rPr>
              <w:t>19</w:t>
            </w:r>
          </w:p>
        </w:tc>
        <w:tc>
          <w:tcPr>
            <w:tcW w:w="5062" w:type="dxa"/>
            <w:tcBorders>
              <w:top w:val="nil"/>
              <w:left w:val="nil"/>
              <w:bottom w:val="single" w:sz="4" w:space="0" w:color="auto"/>
              <w:right w:val="single" w:sz="4" w:space="0" w:color="auto"/>
            </w:tcBorders>
            <w:shd w:val="clear" w:color="auto" w:fill="auto"/>
            <w:hideMark/>
          </w:tcPr>
          <w:p w:rsidR="00637AC7" w:rsidRPr="00233B2B" w:rsidRDefault="00637AC7" w:rsidP="00AC3CA1">
            <w:pPr>
              <w:autoSpaceDE/>
              <w:autoSpaceDN/>
              <w:jc w:val="both"/>
              <w:rPr>
                <w:color w:val="auto"/>
                <w:sz w:val="20"/>
                <w:szCs w:val="20"/>
                <w:lang w:val="kk-KZ"/>
              </w:rPr>
            </w:pPr>
            <w:r w:rsidRPr="00233B2B">
              <w:rPr>
                <w:rStyle w:val="s0"/>
                <w:color w:val="auto"/>
                <w:sz w:val="20"/>
                <w:szCs w:val="20"/>
                <w:lang w:val="kk-KZ"/>
              </w:rPr>
              <w:t>Standard &amp; Poor's рейтингтік агенттіктің «ВВВ-»-тен төмен емес ұзақ мерзімді борыштық рейтингі немесе басқа рейтингтік агенттіктердің бірінің осыған ұқсас деңгейдегі рейтингі бар Қазақстан Республикасының резидент және резидент емес банктеріне берілген «овернайт» қарыздары</w:t>
            </w:r>
          </w:p>
        </w:tc>
        <w:tc>
          <w:tcPr>
            <w:tcW w:w="331" w:type="dxa"/>
            <w:tcBorders>
              <w:top w:val="nil"/>
              <w:left w:val="nil"/>
              <w:bottom w:val="single" w:sz="4" w:space="0" w:color="auto"/>
              <w:right w:val="single" w:sz="4" w:space="0" w:color="auto"/>
            </w:tcBorders>
            <w:shd w:val="clear" w:color="auto" w:fill="auto"/>
            <w:vAlign w:val="center"/>
            <w:hideMark/>
          </w:tcPr>
          <w:p w:rsidR="00637AC7" w:rsidRPr="00233B2B" w:rsidRDefault="00637AC7" w:rsidP="00AC3CA1">
            <w:pPr>
              <w:autoSpaceDE/>
              <w:autoSpaceDN/>
              <w:jc w:val="both"/>
              <w:rPr>
                <w:color w:val="auto"/>
                <w:sz w:val="20"/>
                <w:szCs w:val="20"/>
                <w:lang w:val="kk-KZ"/>
              </w:rPr>
            </w:pPr>
            <w:r w:rsidRPr="00233B2B">
              <w:rPr>
                <w:color w:val="auto"/>
                <w:sz w:val="20"/>
                <w:szCs w:val="20"/>
                <w:lang w:val="kk-KZ"/>
              </w:rPr>
              <w:t> </w:t>
            </w:r>
          </w:p>
        </w:tc>
        <w:tc>
          <w:tcPr>
            <w:tcW w:w="316" w:type="dxa"/>
            <w:tcBorders>
              <w:top w:val="nil"/>
              <w:left w:val="nil"/>
              <w:bottom w:val="single" w:sz="4" w:space="0" w:color="auto"/>
              <w:right w:val="single" w:sz="4" w:space="0" w:color="auto"/>
            </w:tcBorders>
            <w:shd w:val="clear" w:color="auto" w:fill="auto"/>
            <w:vAlign w:val="center"/>
            <w:hideMark/>
          </w:tcPr>
          <w:p w:rsidR="00637AC7" w:rsidRPr="00233B2B" w:rsidRDefault="00637AC7" w:rsidP="00AC3CA1">
            <w:pPr>
              <w:autoSpaceDE/>
              <w:autoSpaceDN/>
              <w:rPr>
                <w:color w:val="auto"/>
                <w:sz w:val="20"/>
                <w:szCs w:val="20"/>
                <w:lang w:val="kk-KZ"/>
              </w:rPr>
            </w:pPr>
            <w:r w:rsidRPr="00233B2B">
              <w:rPr>
                <w:color w:val="auto"/>
                <w:sz w:val="20"/>
                <w:szCs w:val="20"/>
                <w:lang w:val="kk-KZ"/>
              </w:rPr>
              <w:t> </w:t>
            </w:r>
          </w:p>
        </w:tc>
        <w:tc>
          <w:tcPr>
            <w:tcW w:w="358" w:type="dxa"/>
            <w:tcBorders>
              <w:top w:val="nil"/>
              <w:left w:val="nil"/>
              <w:bottom w:val="single" w:sz="4" w:space="0" w:color="auto"/>
              <w:right w:val="single" w:sz="4" w:space="0" w:color="auto"/>
            </w:tcBorders>
            <w:shd w:val="clear" w:color="auto" w:fill="auto"/>
            <w:vAlign w:val="center"/>
            <w:hideMark/>
          </w:tcPr>
          <w:p w:rsidR="00637AC7" w:rsidRPr="00233B2B" w:rsidRDefault="00637AC7" w:rsidP="00AC3CA1">
            <w:pPr>
              <w:autoSpaceDE/>
              <w:autoSpaceDN/>
              <w:rPr>
                <w:color w:val="auto"/>
                <w:sz w:val="20"/>
                <w:szCs w:val="20"/>
                <w:lang w:val="kk-KZ"/>
              </w:rPr>
            </w:pPr>
            <w:r w:rsidRPr="00233B2B">
              <w:rPr>
                <w:color w:val="auto"/>
                <w:sz w:val="20"/>
                <w:szCs w:val="20"/>
                <w:lang w:val="kk-KZ"/>
              </w:rPr>
              <w:t> </w:t>
            </w:r>
          </w:p>
        </w:tc>
        <w:tc>
          <w:tcPr>
            <w:tcW w:w="421" w:type="dxa"/>
            <w:tcBorders>
              <w:top w:val="nil"/>
              <w:left w:val="nil"/>
              <w:bottom w:val="single" w:sz="4" w:space="0" w:color="auto"/>
              <w:right w:val="single" w:sz="4" w:space="0" w:color="auto"/>
            </w:tcBorders>
            <w:shd w:val="clear" w:color="auto" w:fill="auto"/>
            <w:vAlign w:val="center"/>
            <w:hideMark/>
          </w:tcPr>
          <w:p w:rsidR="00637AC7" w:rsidRPr="00233B2B" w:rsidRDefault="00637AC7" w:rsidP="00AC3CA1">
            <w:pPr>
              <w:autoSpaceDE/>
              <w:autoSpaceDN/>
              <w:rPr>
                <w:color w:val="auto"/>
                <w:sz w:val="20"/>
                <w:szCs w:val="20"/>
                <w:lang w:val="kk-KZ"/>
              </w:rPr>
            </w:pPr>
            <w:r w:rsidRPr="00233B2B">
              <w:rPr>
                <w:color w:val="auto"/>
                <w:sz w:val="20"/>
                <w:szCs w:val="20"/>
                <w:lang w:val="kk-KZ"/>
              </w:rPr>
              <w:t> </w:t>
            </w:r>
          </w:p>
        </w:tc>
        <w:tc>
          <w:tcPr>
            <w:tcW w:w="424" w:type="dxa"/>
            <w:tcBorders>
              <w:top w:val="nil"/>
              <w:left w:val="nil"/>
              <w:bottom w:val="single" w:sz="4" w:space="0" w:color="auto"/>
              <w:right w:val="single" w:sz="4" w:space="0" w:color="auto"/>
            </w:tcBorders>
            <w:shd w:val="clear" w:color="auto" w:fill="auto"/>
            <w:vAlign w:val="center"/>
            <w:hideMark/>
          </w:tcPr>
          <w:p w:rsidR="00637AC7" w:rsidRPr="00233B2B" w:rsidRDefault="00637AC7" w:rsidP="00AC3CA1">
            <w:pPr>
              <w:autoSpaceDE/>
              <w:autoSpaceDN/>
              <w:rPr>
                <w:color w:val="auto"/>
                <w:sz w:val="20"/>
                <w:szCs w:val="20"/>
                <w:lang w:val="kk-KZ"/>
              </w:rPr>
            </w:pPr>
            <w:r w:rsidRPr="00233B2B">
              <w:rPr>
                <w:color w:val="auto"/>
                <w:sz w:val="20"/>
                <w:szCs w:val="20"/>
                <w:lang w:val="kk-KZ"/>
              </w:rPr>
              <w:t> </w:t>
            </w:r>
          </w:p>
        </w:tc>
        <w:tc>
          <w:tcPr>
            <w:tcW w:w="2302" w:type="dxa"/>
            <w:tcBorders>
              <w:top w:val="nil"/>
              <w:left w:val="nil"/>
              <w:bottom w:val="single" w:sz="4" w:space="0" w:color="auto"/>
              <w:right w:val="single" w:sz="4" w:space="0" w:color="auto"/>
            </w:tcBorders>
            <w:shd w:val="clear" w:color="auto" w:fill="auto"/>
            <w:vAlign w:val="center"/>
            <w:hideMark/>
          </w:tcPr>
          <w:p w:rsidR="00637AC7" w:rsidRPr="00233B2B" w:rsidRDefault="00637AC7" w:rsidP="00AC3CA1">
            <w:pPr>
              <w:autoSpaceDE/>
              <w:autoSpaceDN/>
              <w:rPr>
                <w:color w:val="auto"/>
                <w:sz w:val="20"/>
                <w:szCs w:val="20"/>
                <w:lang w:val="kk-KZ"/>
              </w:rPr>
            </w:pPr>
            <w:r w:rsidRPr="00233B2B">
              <w:rPr>
                <w:color w:val="auto"/>
                <w:sz w:val="20"/>
                <w:szCs w:val="20"/>
                <w:lang w:val="kk-KZ"/>
              </w:rPr>
              <w:t> </w:t>
            </w:r>
          </w:p>
        </w:tc>
      </w:tr>
      <w:tr w:rsidR="00637AC7" w:rsidRPr="00233B2B" w:rsidTr="00AC3CA1">
        <w:trPr>
          <w:trHeight w:val="519"/>
        </w:trPr>
        <w:tc>
          <w:tcPr>
            <w:tcW w:w="425" w:type="dxa"/>
            <w:tcBorders>
              <w:top w:val="nil"/>
              <w:left w:val="single" w:sz="4" w:space="0" w:color="auto"/>
              <w:bottom w:val="single" w:sz="4" w:space="0" w:color="auto"/>
              <w:right w:val="single" w:sz="4" w:space="0" w:color="auto"/>
            </w:tcBorders>
            <w:shd w:val="clear" w:color="auto" w:fill="auto"/>
            <w:vAlign w:val="center"/>
            <w:hideMark/>
          </w:tcPr>
          <w:p w:rsidR="00637AC7" w:rsidRPr="00233B2B" w:rsidRDefault="00637AC7" w:rsidP="00AC3CA1">
            <w:pPr>
              <w:autoSpaceDE/>
              <w:autoSpaceDN/>
              <w:jc w:val="center"/>
              <w:rPr>
                <w:color w:val="auto"/>
                <w:sz w:val="20"/>
                <w:szCs w:val="20"/>
                <w:lang w:val="kk-KZ"/>
              </w:rPr>
            </w:pPr>
            <w:r w:rsidRPr="00233B2B">
              <w:rPr>
                <w:color w:val="auto"/>
                <w:sz w:val="20"/>
                <w:szCs w:val="20"/>
                <w:lang w:val="kk-KZ"/>
              </w:rPr>
              <w:t>20</w:t>
            </w:r>
          </w:p>
        </w:tc>
        <w:tc>
          <w:tcPr>
            <w:tcW w:w="5062" w:type="dxa"/>
            <w:tcBorders>
              <w:top w:val="nil"/>
              <w:left w:val="nil"/>
              <w:bottom w:val="single" w:sz="4" w:space="0" w:color="auto"/>
              <w:right w:val="single" w:sz="4" w:space="0" w:color="auto"/>
            </w:tcBorders>
            <w:shd w:val="clear" w:color="auto" w:fill="auto"/>
            <w:hideMark/>
          </w:tcPr>
          <w:p w:rsidR="00637AC7" w:rsidRPr="00233B2B" w:rsidRDefault="00637AC7" w:rsidP="00AC3CA1">
            <w:pPr>
              <w:autoSpaceDE/>
              <w:autoSpaceDN/>
              <w:jc w:val="both"/>
              <w:rPr>
                <w:color w:val="auto"/>
                <w:sz w:val="20"/>
                <w:szCs w:val="20"/>
                <w:lang w:val="kk-KZ"/>
              </w:rPr>
            </w:pPr>
            <w:r w:rsidRPr="00233B2B">
              <w:rPr>
                <w:rStyle w:val="s0"/>
                <w:color w:val="auto"/>
                <w:sz w:val="20"/>
                <w:szCs w:val="20"/>
                <w:lang w:val="kk-KZ"/>
              </w:rPr>
              <w:t>Қазақстан Республикасының банктерінде, сондай-ақ Standard &amp; Poor's агенттігінің «ВВВ-»-тен төмен емес ұзақ мерзімді борыштық рейтингі немесе басқа рейтингтік агенттіктердің бірінің осыған ұқсас деңгейдегі рейтингі бар резидент емес банктерде бір түнге орналастырылған салымдар</w:t>
            </w:r>
          </w:p>
        </w:tc>
        <w:tc>
          <w:tcPr>
            <w:tcW w:w="331" w:type="dxa"/>
            <w:tcBorders>
              <w:top w:val="nil"/>
              <w:left w:val="nil"/>
              <w:bottom w:val="single" w:sz="4" w:space="0" w:color="auto"/>
              <w:right w:val="single" w:sz="4" w:space="0" w:color="auto"/>
            </w:tcBorders>
            <w:shd w:val="clear" w:color="auto" w:fill="auto"/>
            <w:vAlign w:val="center"/>
            <w:hideMark/>
          </w:tcPr>
          <w:p w:rsidR="00637AC7" w:rsidRPr="00233B2B" w:rsidRDefault="00637AC7" w:rsidP="00AC3CA1">
            <w:pPr>
              <w:autoSpaceDE/>
              <w:autoSpaceDN/>
              <w:jc w:val="both"/>
              <w:rPr>
                <w:color w:val="auto"/>
                <w:sz w:val="20"/>
                <w:szCs w:val="20"/>
                <w:lang w:val="kk-KZ"/>
              </w:rPr>
            </w:pPr>
            <w:r w:rsidRPr="00233B2B">
              <w:rPr>
                <w:color w:val="auto"/>
                <w:sz w:val="20"/>
                <w:szCs w:val="20"/>
                <w:lang w:val="kk-KZ"/>
              </w:rPr>
              <w:t> </w:t>
            </w:r>
          </w:p>
        </w:tc>
        <w:tc>
          <w:tcPr>
            <w:tcW w:w="316" w:type="dxa"/>
            <w:tcBorders>
              <w:top w:val="nil"/>
              <w:left w:val="nil"/>
              <w:bottom w:val="single" w:sz="4" w:space="0" w:color="auto"/>
              <w:right w:val="single" w:sz="4" w:space="0" w:color="auto"/>
            </w:tcBorders>
            <w:shd w:val="clear" w:color="auto" w:fill="auto"/>
            <w:vAlign w:val="center"/>
            <w:hideMark/>
          </w:tcPr>
          <w:p w:rsidR="00637AC7" w:rsidRPr="00233B2B" w:rsidRDefault="00637AC7" w:rsidP="00AC3CA1">
            <w:pPr>
              <w:autoSpaceDE/>
              <w:autoSpaceDN/>
              <w:rPr>
                <w:color w:val="auto"/>
                <w:sz w:val="20"/>
                <w:szCs w:val="20"/>
                <w:lang w:val="kk-KZ"/>
              </w:rPr>
            </w:pPr>
            <w:r w:rsidRPr="00233B2B">
              <w:rPr>
                <w:color w:val="auto"/>
                <w:sz w:val="20"/>
                <w:szCs w:val="20"/>
                <w:lang w:val="kk-KZ"/>
              </w:rPr>
              <w:t> </w:t>
            </w:r>
          </w:p>
        </w:tc>
        <w:tc>
          <w:tcPr>
            <w:tcW w:w="358" w:type="dxa"/>
            <w:tcBorders>
              <w:top w:val="nil"/>
              <w:left w:val="nil"/>
              <w:bottom w:val="single" w:sz="4" w:space="0" w:color="auto"/>
              <w:right w:val="single" w:sz="4" w:space="0" w:color="auto"/>
            </w:tcBorders>
            <w:shd w:val="clear" w:color="auto" w:fill="auto"/>
            <w:vAlign w:val="center"/>
            <w:hideMark/>
          </w:tcPr>
          <w:p w:rsidR="00637AC7" w:rsidRPr="00233B2B" w:rsidRDefault="00637AC7" w:rsidP="00AC3CA1">
            <w:pPr>
              <w:autoSpaceDE/>
              <w:autoSpaceDN/>
              <w:rPr>
                <w:color w:val="auto"/>
                <w:sz w:val="20"/>
                <w:szCs w:val="20"/>
                <w:lang w:val="kk-KZ"/>
              </w:rPr>
            </w:pPr>
            <w:r w:rsidRPr="00233B2B">
              <w:rPr>
                <w:color w:val="auto"/>
                <w:sz w:val="20"/>
                <w:szCs w:val="20"/>
                <w:lang w:val="kk-KZ"/>
              </w:rPr>
              <w:t> </w:t>
            </w:r>
          </w:p>
        </w:tc>
        <w:tc>
          <w:tcPr>
            <w:tcW w:w="421" w:type="dxa"/>
            <w:tcBorders>
              <w:top w:val="nil"/>
              <w:left w:val="nil"/>
              <w:bottom w:val="single" w:sz="4" w:space="0" w:color="auto"/>
              <w:right w:val="single" w:sz="4" w:space="0" w:color="auto"/>
            </w:tcBorders>
            <w:shd w:val="clear" w:color="auto" w:fill="auto"/>
            <w:vAlign w:val="center"/>
            <w:hideMark/>
          </w:tcPr>
          <w:p w:rsidR="00637AC7" w:rsidRPr="00233B2B" w:rsidRDefault="00637AC7" w:rsidP="00AC3CA1">
            <w:pPr>
              <w:autoSpaceDE/>
              <w:autoSpaceDN/>
              <w:rPr>
                <w:color w:val="auto"/>
                <w:sz w:val="20"/>
                <w:szCs w:val="20"/>
                <w:lang w:val="kk-KZ"/>
              </w:rPr>
            </w:pPr>
            <w:r w:rsidRPr="00233B2B">
              <w:rPr>
                <w:color w:val="auto"/>
                <w:sz w:val="20"/>
                <w:szCs w:val="20"/>
                <w:lang w:val="kk-KZ"/>
              </w:rPr>
              <w:t> </w:t>
            </w:r>
          </w:p>
        </w:tc>
        <w:tc>
          <w:tcPr>
            <w:tcW w:w="424" w:type="dxa"/>
            <w:tcBorders>
              <w:top w:val="nil"/>
              <w:left w:val="nil"/>
              <w:bottom w:val="single" w:sz="4" w:space="0" w:color="auto"/>
              <w:right w:val="single" w:sz="4" w:space="0" w:color="auto"/>
            </w:tcBorders>
            <w:shd w:val="clear" w:color="auto" w:fill="auto"/>
            <w:vAlign w:val="center"/>
            <w:hideMark/>
          </w:tcPr>
          <w:p w:rsidR="00637AC7" w:rsidRPr="00233B2B" w:rsidRDefault="00637AC7" w:rsidP="00AC3CA1">
            <w:pPr>
              <w:autoSpaceDE/>
              <w:autoSpaceDN/>
              <w:rPr>
                <w:color w:val="auto"/>
                <w:sz w:val="20"/>
                <w:szCs w:val="20"/>
                <w:lang w:val="kk-KZ"/>
              </w:rPr>
            </w:pPr>
            <w:r w:rsidRPr="00233B2B">
              <w:rPr>
                <w:color w:val="auto"/>
                <w:sz w:val="20"/>
                <w:szCs w:val="20"/>
                <w:lang w:val="kk-KZ"/>
              </w:rPr>
              <w:t> </w:t>
            </w:r>
          </w:p>
        </w:tc>
        <w:tc>
          <w:tcPr>
            <w:tcW w:w="2302" w:type="dxa"/>
            <w:tcBorders>
              <w:top w:val="nil"/>
              <w:left w:val="nil"/>
              <w:bottom w:val="single" w:sz="4" w:space="0" w:color="auto"/>
              <w:right w:val="single" w:sz="4" w:space="0" w:color="auto"/>
            </w:tcBorders>
            <w:shd w:val="clear" w:color="auto" w:fill="auto"/>
            <w:vAlign w:val="center"/>
            <w:hideMark/>
          </w:tcPr>
          <w:p w:rsidR="00637AC7" w:rsidRPr="00233B2B" w:rsidRDefault="00637AC7" w:rsidP="00AC3CA1">
            <w:pPr>
              <w:autoSpaceDE/>
              <w:autoSpaceDN/>
              <w:rPr>
                <w:color w:val="auto"/>
                <w:sz w:val="20"/>
                <w:szCs w:val="20"/>
                <w:lang w:val="kk-KZ"/>
              </w:rPr>
            </w:pPr>
            <w:r w:rsidRPr="00233B2B">
              <w:rPr>
                <w:color w:val="auto"/>
                <w:sz w:val="20"/>
                <w:szCs w:val="20"/>
                <w:lang w:val="kk-KZ"/>
              </w:rPr>
              <w:t> </w:t>
            </w:r>
          </w:p>
        </w:tc>
      </w:tr>
      <w:tr w:rsidR="00637AC7" w:rsidRPr="00233B2B" w:rsidTr="00AC3CA1">
        <w:trPr>
          <w:trHeight w:val="2040"/>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37AC7" w:rsidRPr="00233B2B" w:rsidRDefault="00637AC7" w:rsidP="00AC3CA1">
            <w:pPr>
              <w:autoSpaceDE/>
              <w:autoSpaceDN/>
              <w:jc w:val="center"/>
              <w:rPr>
                <w:color w:val="auto"/>
                <w:sz w:val="20"/>
                <w:szCs w:val="20"/>
                <w:lang w:val="kk-KZ"/>
              </w:rPr>
            </w:pPr>
            <w:r w:rsidRPr="00233B2B">
              <w:rPr>
                <w:color w:val="auto"/>
                <w:sz w:val="20"/>
                <w:szCs w:val="20"/>
                <w:lang w:val="kk-KZ"/>
              </w:rPr>
              <w:t>21</w:t>
            </w:r>
          </w:p>
        </w:tc>
        <w:tc>
          <w:tcPr>
            <w:tcW w:w="5062" w:type="dxa"/>
            <w:tcBorders>
              <w:top w:val="single" w:sz="4" w:space="0" w:color="auto"/>
              <w:left w:val="nil"/>
              <w:bottom w:val="single" w:sz="4" w:space="0" w:color="auto"/>
              <w:right w:val="single" w:sz="4" w:space="0" w:color="auto"/>
            </w:tcBorders>
            <w:shd w:val="clear" w:color="auto" w:fill="auto"/>
            <w:hideMark/>
          </w:tcPr>
          <w:p w:rsidR="00637AC7" w:rsidRPr="00233B2B" w:rsidRDefault="00637AC7" w:rsidP="00AC3CA1">
            <w:pPr>
              <w:autoSpaceDE/>
              <w:autoSpaceDN/>
              <w:jc w:val="both"/>
              <w:rPr>
                <w:color w:val="auto"/>
                <w:sz w:val="20"/>
                <w:szCs w:val="20"/>
                <w:lang w:val="kk-KZ"/>
              </w:rPr>
            </w:pPr>
            <w:r w:rsidRPr="00233B2B">
              <w:rPr>
                <w:rStyle w:val="s0"/>
                <w:color w:val="auto"/>
                <w:sz w:val="20"/>
                <w:szCs w:val="20"/>
                <w:lang w:val="kk-KZ"/>
              </w:rPr>
              <w:t>Қазақстан Республикасының Ұлттық Банкі Басқармасының Нормативтік құқықтық актілерді мемлекеттік тіркеу тізілімінде № 8594 тіркелген, «Рейтингілік агенттіктерді және банктер мәмілелерін жүзеге асыра алатын облигацияларға арналған ең төменгі талап етілетін рейтингіні белгілеу туралы» 2013 жылғы 28 маусымдағы № 141 қаулысында белгіленген деңгейден төмен емес шетел валютасындағы тәуелсіз ұзақ мерзімді рейтингі бар елдердің мемлекеттік бағалы қағаздары;</w:t>
            </w:r>
          </w:p>
        </w:tc>
        <w:tc>
          <w:tcPr>
            <w:tcW w:w="331" w:type="dxa"/>
            <w:tcBorders>
              <w:top w:val="single" w:sz="4" w:space="0" w:color="auto"/>
              <w:left w:val="nil"/>
              <w:bottom w:val="single" w:sz="4" w:space="0" w:color="auto"/>
              <w:right w:val="single" w:sz="4" w:space="0" w:color="auto"/>
            </w:tcBorders>
            <w:shd w:val="clear" w:color="auto" w:fill="auto"/>
            <w:vAlign w:val="center"/>
            <w:hideMark/>
          </w:tcPr>
          <w:p w:rsidR="00637AC7" w:rsidRPr="00233B2B" w:rsidRDefault="00637AC7" w:rsidP="00AC3CA1">
            <w:pPr>
              <w:autoSpaceDE/>
              <w:autoSpaceDN/>
              <w:jc w:val="both"/>
              <w:rPr>
                <w:color w:val="auto"/>
                <w:sz w:val="20"/>
                <w:szCs w:val="20"/>
                <w:lang w:val="kk-KZ"/>
              </w:rPr>
            </w:pPr>
            <w:r w:rsidRPr="00233B2B">
              <w:rPr>
                <w:color w:val="auto"/>
                <w:sz w:val="20"/>
                <w:szCs w:val="20"/>
                <w:lang w:val="kk-KZ"/>
              </w:rPr>
              <w:t> </w:t>
            </w:r>
          </w:p>
        </w:tc>
        <w:tc>
          <w:tcPr>
            <w:tcW w:w="316" w:type="dxa"/>
            <w:tcBorders>
              <w:top w:val="single" w:sz="4" w:space="0" w:color="auto"/>
              <w:left w:val="nil"/>
              <w:bottom w:val="single" w:sz="4" w:space="0" w:color="auto"/>
              <w:right w:val="single" w:sz="4" w:space="0" w:color="auto"/>
            </w:tcBorders>
            <w:shd w:val="clear" w:color="auto" w:fill="auto"/>
            <w:vAlign w:val="center"/>
            <w:hideMark/>
          </w:tcPr>
          <w:p w:rsidR="00637AC7" w:rsidRPr="00233B2B" w:rsidRDefault="00637AC7" w:rsidP="00AC3CA1">
            <w:pPr>
              <w:autoSpaceDE/>
              <w:autoSpaceDN/>
              <w:rPr>
                <w:color w:val="auto"/>
                <w:sz w:val="20"/>
                <w:szCs w:val="20"/>
                <w:lang w:val="kk-KZ"/>
              </w:rPr>
            </w:pPr>
            <w:r w:rsidRPr="00233B2B">
              <w:rPr>
                <w:color w:val="auto"/>
                <w:sz w:val="20"/>
                <w:szCs w:val="20"/>
                <w:lang w:val="kk-KZ"/>
              </w:rPr>
              <w:t> </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637AC7" w:rsidRPr="00233B2B" w:rsidRDefault="00637AC7" w:rsidP="00AC3CA1">
            <w:pPr>
              <w:autoSpaceDE/>
              <w:autoSpaceDN/>
              <w:rPr>
                <w:color w:val="auto"/>
                <w:sz w:val="20"/>
                <w:szCs w:val="20"/>
                <w:lang w:val="kk-KZ"/>
              </w:rPr>
            </w:pPr>
            <w:r w:rsidRPr="00233B2B">
              <w:rPr>
                <w:color w:val="auto"/>
                <w:sz w:val="20"/>
                <w:szCs w:val="20"/>
                <w:lang w:val="kk-KZ"/>
              </w:rPr>
              <w:t> </w:t>
            </w:r>
          </w:p>
        </w:tc>
        <w:tc>
          <w:tcPr>
            <w:tcW w:w="421" w:type="dxa"/>
            <w:tcBorders>
              <w:top w:val="single" w:sz="4" w:space="0" w:color="auto"/>
              <w:left w:val="nil"/>
              <w:bottom w:val="single" w:sz="4" w:space="0" w:color="auto"/>
              <w:right w:val="single" w:sz="4" w:space="0" w:color="auto"/>
            </w:tcBorders>
            <w:shd w:val="clear" w:color="auto" w:fill="auto"/>
            <w:vAlign w:val="center"/>
            <w:hideMark/>
          </w:tcPr>
          <w:p w:rsidR="00637AC7" w:rsidRPr="00233B2B" w:rsidRDefault="00637AC7" w:rsidP="00AC3CA1">
            <w:pPr>
              <w:autoSpaceDE/>
              <w:autoSpaceDN/>
              <w:rPr>
                <w:color w:val="auto"/>
                <w:sz w:val="20"/>
                <w:szCs w:val="20"/>
                <w:lang w:val="kk-KZ"/>
              </w:rPr>
            </w:pPr>
            <w:r w:rsidRPr="00233B2B">
              <w:rPr>
                <w:color w:val="auto"/>
                <w:sz w:val="20"/>
                <w:szCs w:val="20"/>
                <w:lang w:val="kk-KZ"/>
              </w:rPr>
              <w:t> </w:t>
            </w:r>
          </w:p>
        </w:tc>
        <w:tc>
          <w:tcPr>
            <w:tcW w:w="424" w:type="dxa"/>
            <w:tcBorders>
              <w:top w:val="single" w:sz="4" w:space="0" w:color="auto"/>
              <w:left w:val="nil"/>
              <w:bottom w:val="single" w:sz="4" w:space="0" w:color="auto"/>
              <w:right w:val="single" w:sz="4" w:space="0" w:color="auto"/>
            </w:tcBorders>
            <w:shd w:val="clear" w:color="auto" w:fill="auto"/>
            <w:vAlign w:val="center"/>
            <w:hideMark/>
          </w:tcPr>
          <w:p w:rsidR="00637AC7" w:rsidRPr="00233B2B" w:rsidRDefault="00637AC7" w:rsidP="00AC3CA1">
            <w:pPr>
              <w:autoSpaceDE/>
              <w:autoSpaceDN/>
              <w:rPr>
                <w:color w:val="auto"/>
                <w:sz w:val="20"/>
                <w:szCs w:val="20"/>
                <w:lang w:val="kk-KZ"/>
              </w:rPr>
            </w:pPr>
            <w:r w:rsidRPr="00233B2B">
              <w:rPr>
                <w:color w:val="auto"/>
                <w:sz w:val="20"/>
                <w:szCs w:val="20"/>
                <w:lang w:val="kk-KZ"/>
              </w:rPr>
              <w:t> </w:t>
            </w:r>
          </w:p>
        </w:tc>
        <w:tc>
          <w:tcPr>
            <w:tcW w:w="2302" w:type="dxa"/>
            <w:tcBorders>
              <w:top w:val="single" w:sz="4" w:space="0" w:color="auto"/>
              <w:left w:val="nil"/>
              <w:bottom w:val="single" w:sz="4" w:space="0" w:color="auto"/>
              <w:right w:val="single" w:sz="4" w:space="0" w:color="auto"/>
            </w:tcBorders>
            <w:shd w:val="clear" w:color="auto" w:fill="auto"/>
            <w:vAlign w:val="center"/>
            <w:hideMark/>
          </w:tcPr>
          <w:p w:rsidR="00637AC7" w:rsidRPr="00233B2B" w:rsidRDefault="00637AC7" w:rsidP="00AC3CA1">
            <w:pPr>
              <w:autoSpaceDE/>
              <w:autoSpaceDN/>
              <w:rPr>
                <w:color w:val="auto"/>
                <w:sz w:val="20"/>
                <w:szCs w:val="20"/>
                <w:lang w:val="kk-KZ"/>
              </w:rPr>
            </w:pPr>
            <w:r w:rsidRPr="00233B2B">
              <w:rPr>
                <w:color w:val="auto"/>
                <w:sz w:val="20"/>
                <w:szCs w:val="20"/>
                <w:lang w:val="kk-KZ"/>
              </w:rPr>
              <w:t> </w:t>
            </w:r>
          </w:p>
        </w:tc>
      </w:tr>
      <w:tr w:rsidR="00637AC7" w:rsidRPr="00233B2B" w:rsidTr="00AC3CA1">
        <w:trPr>
          <w:trHeight w:val="1226"/>
        </w:trPr>
        <w:tc>
          <w:tcPr>
            <w:tcW w:w="425" w:type="dxa"/>
            <w:tcBorders>
              <w:top w:val="nil"/>
              <w:left w:val="single" w:sz="4" w:space="0" w:color="auto"/>
              <w:bottom w:val="single" w:sz="4" w:space="0" w:color="auto"/>
              <w:right w:val="single" w:sz="4" w:space="0" w:color="auto"/>
            </w:tcBorders>
            <w:shd w:val="clear" w:color="auto" w:fill="auto"/>
            <w:vAlign w:val="center"/>
            <w:hideMark/>
          </w:tcPr>
          <w:p w:rsidR="00637AC7" w:rsidRPr="00233B2B" w:rsidRDefault="00637AC7" w:rsidP="00AC3CA1">
            <w:pPr>
              <w:autoSpaceDE/>
              <w:autoSpaceDN/>
              <w:jc w:val="center"/>
              <w:rPr>
                <w:color w:val="auto"/>
                <w:sz w:val="20"/>
                <w:szCs w:val="20"/>
                <w:lang w:val="kk-KZ"/>
              </w:rPr>
            </w:pPr>
            <w:r w:rsidRPr="00233B2B">
              <w:rPr>
                <w:color w:val="auto"/>
                <w:sz w:val="20"/>
                <w:szCs w:val="20"/>
                <w:lang w:val="kk-KZ"/>
              </w:rPr>
              <w:t>22</w:t>
            </w:r>
          </w:p>
        </w:tc>
        <w:tc>
          <w:tcPr>
            <w:tcW w:w="5062" w:type="dxa"/>
            <w:tcBorders>
              <w:top w:val="nil"/>
              <w:left w:val="nil"/>
              <w:bottom w:val="single" w:sz="4" w:space="0" w:color="auto"/>
              <w:right w:val="single" w:sz="4" w:space="0" w:color="auto"/>
            </w:tcBorders>
            <w:shd w:val="clear" w:color="auto" w:fill="auto"/>
            <w:vAlign w:val="center"/>
            <w:hideMark/>
          </w:tcPr>
          <w:p w:rsidR="00637AC7" w:rsidRPr="00233B2B" w:rsidRDefault="00637AC7" w:rsidP="00AC3CA1">
            <w:pPr>
              <w:autoSpaceDE/>
              <w:autoSpaceDN/>
              <w:jc w:val="both"/>
              <w:rPr>
                <w:color w:val="auto"/>
                <w:sz w:val="20"/>
                <w:szCs w:val="20"/>
                <w:lang w:val="kk-KZ"/>
              </w:rPr>
            </w:pPr>
            <w:r w:rsidRPr="00233B2B">
              <w:rPr>
                <w:color w:val="auto"/>
                <w:sz w:val="20"/>
                <w:szCs w:val="20"/>
                <w:lang w:val="kk-KZ"/>
              </w:rPr>
              <w:t xml:space="preserve"> «ВВВ-»-тен төмен емес (Standard &amp; Poor's және (немесе) Fitch рейтингтік агенттiктерiнiң жіктеуі бойынша) немесе «ВааЗ»-тен төмен емес (Moody's Investors Service рейтингтік агенттiгiнiң жіктеуі бойынша) рейтингi бар шетел эмитенттерінің облигациялары </w:t>
            </w:r>
          </w:p>
        </w:tc>
        <w:tc>
          <w:tcPr>
            <w:tcW w:w="331" w:type="dxa"/>
            <w:tcBorders>
              <w:top w:val="nil"/>
              <w:left w:val="nil"/>
              <w:bottom w:val="single" w:sz="4" w:space="0" w:color="auto"/>
              <w:right w:val="single" w:sz="4" w:space="0" w:color="auto"/>
            </w:tcBorders>
            <w:shd w:val="clear" w:color="auto" w:fill="auto"/>
            <w:vAlign w:val="center"/>
            <w:hideMark/>
          </w:tcPr>
          <w:p w:rsidR="00637AC7" w:rsidRPr="00233B2B" w:rsidRDefault="00637AC7" w:rsidP="00AC3CA1">
            <w:pPr>
              <w:autoSpaceDE/>
              <w:autoSpaceDN/>
              <w:jc w:val="both"/>
              <w:rPr>
                <w:color w:val="auto"/>
                <w:sz w:val="20"/>
                <w:szCs w:val="20"/>
                <w:lang w:val="kk-KZ"/>
              </w:rPr>
            </w:pPr>
            <w:r w:rsidRPr="00233B2B">
              <w:rPr>
                <w:color w:val="auto"/>
                <w:sz w:val="20"/>
                <w:szCs w:val="20"/>
                <w:lang w:val="kk-KZ"/>
              </w:rPr>
              <w:t> </w:t>
            </w:r>
          </w:p>
        </w:tc>
        <w:tc>
          <w:tcPr>
            <w:tcW w:w="316" w:type="dxa"/>
            <w:tcBorders>
              <w:top w:val="nil"/>
              <w:left w:val="nil"/>
              <w:bottom w:val="single" w:sz="4" w:space="0" w:color="auto"/>
              <w:right w:val="single" w:sz="4" w:space="0" w:color="auto"/>
            </w:tcBorders>
            <w:shd w:val="clear" w:color="auto" w:fill="auto"/>
            <w:vAlign w:val="center"/>
            <w:hideMark/>
          </w:tcPr>
          <w:p w:rsidR="00637AC7" w:rsidRPr="00233B2B" w:rsidRDefault="00637AC7" w:rsidP="00AC3CA1">
            <w:pPr>
              <w:autoSpaceDE/>
              <w:autoSpaceDN/>
              <w:rPr>
                <w:color w:val="auto"/>
                <w:sz w:val="20"/>
                <w:szCs w:val="20"/>
                <w:lang w:val="kk-KZ"/>
              </w:rPr>
            </w:pPr>
            <w:r w:rsidRPr="00233B2B">
              <w:rPr>
                <w:color w:val="auto"/>
                <w:sz w:val="20"/>
                <w:szCs w:val="20"/>
                <w:lang w:val="kk-KZ"/>
              </w:rPr>
              <w:t> </w:t>
            </w:r>
          </w:p>
        </w:tc>
        <w:tc>
          <w:tcPr>
            <w:tcW w:w="358" w:type="dxa"/>
            <w:tcBorders>
              <w:top w:val="nil"/>
              <w:left w:val="nil"/>
              <w:bottom w:val="single" w:sz="4" w:space="0" w:color="auto"/>
              <w:right w:val="single" w:sz="4" w:space="0" w:color="auto"/>
            </w:tcBorders>
            <w:shd w:val="clear" w:color="auto" w:fill="auto"/>
            <w:vAlign w:val="center"/>
            <w:hideMark/>
          </w:tcPr>
          <w:p w:rsidR="00637AC7" w:rsidRPr="00233B2B" w:rsidRDefault="00637AC7" w:rsidP="00AC3CA1">
            <w:pPr>
              <w:autoSpaceDE/>
              <w:autoSpaceDN/>
              <w:rPr>
                <w:color w:val="auto"/>
                <w:sz w:val="20"/>
                <w:szCs w:val="20"/>
                <w:lang w:val="kk-KZ"/>
              </w:rPr>
            </w:pPr>
            <w:r w:rsidRPr="00233B2B">
              <w:rPr>
                <w:color w:val="auto"/>
                <w:sz w:val="20"/>
                <w:szCs w:val="20"/>
                <w:lang w:val="kk-KZ"/>
              </w:rPr>
              <w:t> </w:t>
            </w:r>
          </w:p>
        </w:tc>
        <w:tc>
          <w:tcPr>
            <w:tcW w:w="421" w:type="dxa"/>
            <w:tcBorders>
              <w:top w:val="nil"/>
              <w:left w:val="nil"/>
              <w:bottom w:val="single" w:sz="4" w:space="0" w:color="auto"/>
              <w:right w:val="single" w:sz="4" w:space="0" w:color="auto"/>
            </w:tcBorders>
            <w:shd w:val="clear" w:color="auto" w:fill="auto"/>
            <w:vAlign w:val="center"/>
            <w:hideMark/>
          </w:tcPr>
          <w:p w:rsidR="00637AC7" w:rsidRPr="00233B2B" w:rsidRDefault="00637AC7" w:rsidP="00AC3CA1">
            <w:pPr>
              <w:autoSpaceDE/>
              <w:autoSpaceDN/>
              <w:rPr>
                <w:color w:val="auto"/>
                <w:sz w:val="20"/>
                <w:szCs w:val="20"/>
                <w:lang w:val="kk-KZ"/>
              </w:rPr>
            </w:pPr>
            <w:r w:rsidRPr="00233B2B">
              <w:rPr>
                <w:color w:val="auto"/>
                <w:sz w:val="20"/>
                <w:szCs w:val="20"/>
                <w:lang w:val="kk-KZ"/>
              </w:rPr>
              <w:t> </w:t>
            </w:r>
          </w:p>
        </w:tc>
        <w:tc>
          <w:tcPr>
            <w:tcW w:w="424" w:type="dxa"/>
            <w:tcBorders>
              <w:top w:val="nil"/>
              <w:left w:val="nil"/>
              <w:bottom w:val="single" w:sz="4" w:space="0" w:color="auto"/>
              <w:right w:val="single" w:sz="4" w:space="0" w:color="auto"/>
            </w:tcBorders>
            <w:shd w:val="clear" w:color="auto" w:fill="auto"/>
            <w:vAlign w:val="center"/>
            <w:hideMark/>
          </w:tcPr>
          <w:p w:rsidR="00637AC7" w:rsidRPr="00233B2B" w:rsidRDefault="00637AC7" w:rsidP="00AC3CA1">
            <w:pPr>
              <w:autoSpaceDE/>
              <w:autoSpaceDN/>
              <w:rPr>
                <w:color w:val="auto"/>
                <w:sz w:val="20"/>
                <w:szCs w:val="20"/>
                <w:lang w:val="kk-KZ"/>
              </w:rPr>
            </w:pPr>
            <w:r w:rsidRPr="00233B2B">
              <w:rPr>
                <w:color w:val="auto"/>
                <w:sz w:val="20"/>
                <w:szCs w:val="20"/>
                <w:lang w:val="kk-KZ"/>
              </w:rPr>
              <w:t> </w:t>
            </w:r>
          </w:p>
        </w:tc>
        <w:tc>
          <w:tcPr>
            <w:tcW w:w="2302" w:type="dxa"/>
            <w:tcBorders>
              <w:top w:val="nil"/>
              <w:left w:val="nil"/>
              <w:bottom w:val="single" w:sz="4" w:space="0" w:color="auto"/>
              <w:right w:val="single" w:sz="4" w:space="0" w:color="auto"/>
            </w:tcBorders>
            <w:shd w:val="clear" w:color="auto" w:fill="auto"/>
            <w:vAlign w:val="center"/>
            <w:hideMark/>
          </w:tcPr>
          <w:p w:rsidR="00637AC7" w:rsidRPr="00233B2B" w:rsidRDefault="00637AC7" w:rsidP="00AC3CA1">
            <w:pPr>
              <w:autoSpaceDE/>
              <w:autoSpaceDN/>
              <w:rPr>
                <w:color w:val="auto"/>
                <w:sz w:val="20"/>
                <w:szCs w:val="20"/>
                <w:lang w:val="kk-KZ"/>
              </w:rPr>
            </w:pPr>
          </w:p>
        </w:tc>
      </w:tr>
      <w:tr w:rsidR="00637AC7" w:rsidRPr="00233B2B" w:rsidTr="00AC3CA1">
        <w:trPr>
          <w:trHeight w:val="510"/>
        </w:trPr>
        <w:tc>
          <w:tcPr>
            <w:tcW w:w="425" w:type="dxa"/>
            <w:tcBorders>
              <w:top w:val="nil"/>
              <w:left w:val="single" w:sz="4" w:space="0" w:color="auto"/>
              <w:bottom w:val="single" w:sz="4" w:space="0" w:color="auto"/>
              <w:right w:val="single" w:sz="4" w:space="0" w:color="auto"/>
            </w:tcBorders>
            <w:shd w:val="clear" w:color="auto" w:fill="auto"/>
            <w:vAlign w:val="center"/>
            <w:hideMark/>
          </w:tcPr>
          <w:p w:rsidR="00637AC7" w:rsidRPr="00233B2B" w:rsidRDefault="00637AC7" w:rsidP="00AC3CA1">
            <w:pPr>
              <w:autoSpaceDE/>
              <w:autoSpaceDN/>
              <w:jc w:val="center"/>
              <w:rPr>
                <w:color w:val="auto"/>
                <w:sz w:val="20"/>
                <w:szCs w:val="20"/>
                <w:lang w:val="kk-KZ"/>
              </w:rPr>
            </w:pPr>
            <w:r w:rsidRPr="00233B2B">
              <w:rPr>
                <w:color w:val="auto"/>
                <w:sz w:val="20"/>
                <w:szCs w:val="20"/>
                <w:lang w:val="kk-KZ"/>
              </w:rPr>
              <w:t>23</w:t>
            </w:r>
          </w:p>
        </w:tc>
        <w:tc>
          <w:tcPr>
            <w:tcW w:w="5062" w:type="dxa"/>
            <w:tcBorders>
              <w:top w:val="nil"/>
              <w:left w:val="nil"/>
              <w:bottom w:val="single" w:sz="4" w:space="0" w:color="auto"/>
              <w:right w:val="single" w:sz="4" w:space="0" w:color="auto"/>
            </w:tcBorders>
            <w:shd w:val="clear" w:color="auto" w:fill="auto"/>
            <w:hideMark/>
          </w:tcPr>
          <w:p w:rsidR="00637AC7" w:rsidRPr="00233B2B" w:rsidRDefault="00637AC7" w:rsidP="00AC3CA1">
            <w:pPr>
              <w:autoSpaceDE/>
              <w:autoSpaceDN/>
              <w:jc w:val="both"/>
              <w:rPr>
                <w:color w:val="auto"/>
                <w:sz w:val="20"/>
                <w:szCs w:val="20"/>
                <w:lang w:val="kk-KZ"/>
              </w:rPr>
            </w:pPr>
            <w:r w:rsidRPr="00233B2B">
              <w:rPr>
                <w:color w:val="auto"/>
                <w:sz w:val="20"/>
                <w:szCs w:val="20"/>
                <w:lang w:val="kk-KZ"/>
              </w:rPr>
              <w:t>Ұлттық Банкте күнтізбелік 7 күнге дейінгі өтеу мерзімі бар мерзімді депозиттер;</w:t>
            </w:r>
          </w:p>
        </w:tc>
        <w:tc>
          <w:tcPr>
            <w:tcW w:w="331" w:type="dxa"/>
            <w:tcBorders>
              <w:top w:val="nil"/>
              <w:left w:val="nil"/>
              <w:bottom w:val="single" w:sz="4" w:space="0" w:color="auto"/>
              <w:right w:val="single" w:sz="4" w:space="0" w:color="auto"/>
            </w:tcBorders>
            <w:shd w:val="clear" w:color="auto" w:fill="auto"/>
            <w:hideMark/>
          </w:tcPr>
          <w:p w:rsidR="00637AC7" w:rsidRPr="00233B2B" w:rsidRDefault="00637AC7" w:rsidP="00AC3CA1">
            <w:pPr>
              <w:autoSpaceDE/>
              <w:autoSpaceDN/>
              <w:jc w:val="both"/>
              <w:rPr>
                <w:color w:val="auto"/>
                <w:sz w:val="20"/>
                <w:szCs w:val="20"/>
                <w:lang w:val="kk-KZ"/>
              </w:rPr>
            </w:pPr>
            <w:r w:rsidRPr="00233B2B">
              <w:rPr>
                <w:rStyle w:val="s0"/>
                <w:color w:val="auto"/>
                <w:sz w:val="20"/>
                <w:szCs w:val="20"/>
                <w:lang w:val="kk-KZ"/>
              </w:rPr>
              <w:t> </w:t>
            </w:r>
          </w:p>
        </w:tc>
        <w:tc>
          <w:tcPr>
            <w:tcW w:w="316" w:type="dxa"/>
            <w:tcBorders>
              <w:top w:val="nil"/>
              <w:left w:val="nil"/>
              <w:bottom w:val="single" w:sz="4" w:space="0" w:color="auto"/>
              <w:right w:val="single" w:sz="4" w:space="0" w:color="auto"/>
            </w:tcBorders>
            <w:shd w:val="clear" w:color="auto" w:fill="auto"/>
            <w:vAlign w:val="center"/>
            <w:hideMark/>
          </w:tcPr>
          <w:p w:rsidR="00637AC7" w:rsidRPr="00233B2B" w:rsidRDefault="00637AC7" w:rsidP="00AC3CA1">
            <w:pPr>
              <w:autoSpaceDE/>
              <w:autoSpaceDN/>
              <w:rPr>
                <w:color w:val="auto"/>
                <w:sz w:val="20"/>
                <w:szCs w:val="20"/>
                <w:lang w:val="kk-KZ"/>
              </w:rPr>
            </w:pPr>
            <w:r w:rsidRPr="00233B2B">
              <w:rPr>
                <w:color w:val="auto"/>
                <w:sz w:val="20"/>
                <w:szCs w:val="20"/>
                <w:lang w:val="kk-KZ"/>
              </w:rPr>
              <w:t> </w:t>
            </w:r>
          </w:p>
        </w:tc>
        <w:tc>
          <w:tcPr>
            <w:tcW w:w="358" w:type="dxa"/>
            <w:tcBorders>
              <w:top w:val="nil"/>
              <w:left w:val="nil"/>
              <w:bottom w:val="single" w:sz="4" w:space="0" w:color="auto"/>
              <w:right w:val="single" w:sz="4" w:space="0" w:color="auto"/>
            </w:tcBorders>
            <w:shd w:val="clear" w:color="auto" w:fill="auto"/>
            <w:vAlign w:val="center"/>
            <w:hideMark/>
          </w:tcPr>
          <w:p w:rsidR="00637AC7" w:rsidRPr="00233B2B" w:rsidRDefault="00637AC7" w:rsidP="00AC3CA1">
            <w:pPr>
              <w:autoSpaceDE/>
              <w:autoSpaceDN/>
              <w:rPr>
                <w:color w:val="auto"/>
                <w:sz w:val="20"/>
                <w:szCs w:val="20"/>
                <w:lang w:val="kk-KZ"/>
              </w:rPr>
            </w:pPr>
            <w:r w:rsidRPr="00233B2B">
              <w:rPr>
                <w:color w:val="auto"/>
                <w:sz w:val="20"/>
                <w:szCs w:val="20"/>
                <w:lang w:val="kk-KZ"/>
              </w:rPr>
              <w:t> </w:t>
            </w:r>
          </w:p>
        </w:tc>
        <w:tc>
          <w:tcPr>
            <w:tcW w:w="421" w:type="dxa"/>
            <w:tcBorders>
              <w:top w:val="nil"/>
              <w:left w:val="nil"/>
              <w:bottom w:val="single" w:sz="4" w:space="0" w:color="auto"/>
              <w:right w:val="single" w:sz="4" w:space="0" w:color="auto"/>
            </w:tcBorders>
            <w:shd w:val="clear" w:color="auto" w:fill="auto"/>
            <w:vAlign w:val="center"/>
            <w:hideMark/>
          </w:tcPr>
          <w:p w:rsidR="00637AC7" w:rsidRPr="00233B2B" w:rsidRDefault="00637AC7" w:rsidP="00AC3CA1">
            <w:pPr>
              <w:autoSpaceDE/>
              <w:autoSpaceDN/>
              <w:rPr>
                <w:color w:val="auto"/>
                <w:sz w:val="20"/>
                <w:szCs w:val="20"/>
                <w:lang w:val="kk-KZ"/>
              </w:rPr>
            </w:pPr>
            <w:r w:rsidRPr="00233B2B">
              <w:rPr>
                <w:color w:val="auto"/>
                <w:sz w:val="20"/>
                <w:szCs w:val="20"/>
                <w:lang w:val="kk-KZ"/>
              </w:rPr>
              <w:t> </w:t>
            </w:r>
          </w:p>
        </w:tc>
        <w:tc>
          <w:tcPr>
            <w:tcW w:w="424" w:type="dxa"/>
            <w:tcBorders>
              <w:top w:val="nil"/>
              <w:left w:val="nil"/>
              <w:bottom w:val="single" w:sz="4" w:space="0" w:color="auto"/>
              <w:right w:val="single" w:sz="4" w:space="0" w:color="auto"/>
            </w:tcBorders>
            <w:shd w:val="clear" w:color="auto" w:fill="auto"/>
            <w:vAlign w:val="center"/>
            <w:hideMark/>
          </w:tcPr>
          <w:p w:rsidR="00637AC7" w:rsidRPr="00233B2B" w:rsidRDefault="00637AC7" w:rsidP="00AC3CA1">
            <w:pPr>
              <w:autoSpaceDE/>
              <w:autoSpaceDN/>
              <w:rPr>
                <w:color w:val="auto"/>
                <w:sz w:val="20"/>
                <w:szCs w:val="20"/>
                <w:lang w:val="kk-KZ"/>
              </w:rPr>
            </w:pPr>
            <w:r w:rsidRPr="00233B2B">
              <w:rPr>
                <w:color w:val="auto"/>
                <w:sz w:val="20"/>
                <w:szCs w:val="20"/>
                <w:lang w:val="kk-KZ"/>
              </w:rPr>
              <w:t> </w:t>
            </w:r>
          </w:p>
        </w:tc>
        <w:tc>
          <w:tcPr>
            <w:tcW w:w="2302" w:type="dxa"/>
            <w:tcBorders>
              <w:top w:val="nil"/>
              <w:left w:val="nil"/>
              <w:bottom w:val="single" w:sz="4" w:space="0" w:color="auto"/>
              <w:right w:val="single" w:sz="4" w:space="0" w:color="auto"/>
            </w:tcBorders>
            <w:shd w:val="clear" w:color="auto" w:fill="auto"/>
            <w:vAlign w:val="center"/>
            <w:hideMark/>
          </w:tcPr>
          <w:p w:rsidR="00637AC7" w:rsidRPr="00233B2B" w:rsidRDefault="00637AC7" w:rsidP="00AC3CA1">
            <w:pPr>
              <w:autoSpaceDE/>
              <w:autoSpaceDN/>
              <w:rPr>
                <w:color w:val="auto"/>
                <w:sz w:val="20"/>
                <w:szCs w:val="20"/>
                <w:lang w:val="kk-KZ"/>
              </w:rPr>
            </w:pPr>
            <w:r w:rsidRPr="00233B2B">
              <w:rPr>
                <w:color w:val="auto"/>
                <w:sz w:val="20"/>
                <w:szCs w:val="20"/>
                <w:lang w:val="kk-KZ"/>
              </w:rPr>
              <w:t> </w:t>
            </w:r>
          </w:p>
        </w:tc>
      </w:tr>
      <w:tr w:rsidR="00637AC7" w:rsidRPr="00233B2B" w:rsidTr="00AC3CA1">
        <w:trPr>
          <w:trHeight w:val="1275"/>
        </w:trPr>
        <w:tc>
          <w:tcPr>
            <w:tcW w:w="425" w:type="dxa"/>
            <w:tcBorders>
              <w:top w:val="nil"/>
              <w:left w:val="single" w:sz="4" w:space="0" w:color="auto"/>
              <w:bottom w:val="single" w:sz="4" w:space="0" w:color="auto"/>
              <w:right w:val="single" w:sz="4" w:space="0" w:color="auto"/>
            </w:tcBorders>
            <w:shd w:val="clear" w:color="auto" w:fill="auto"/>
            <w:vAlign w:val="center"/>
            <w:hideMark/>
          </w:tcPr>
          <w:p w:rsidR="00637AC7" w:rsidRPr="00233B2B" w:rsidRDefault="00637AC7" w:rsidP="00AC3CA1">
            <w:pPr>
              <w:autoSpaceDE/>
              <w:autoSpaceDN/>
              <w:jc w:val="center"/>
              <w:rPr>
                <w:color w:val="auto"/>
                <w:sz w:val="20"/>
                <w:szCs w:val="20"/>
                <w:lang w:val="kk-KZ"/>
              </w:rPr>
            </w:pPr>
            <w:r w:rsidRPr="00233B2B">
              <w:rPr>
                <w:color w:val="auto"/>
                <w:sz w:val="20"/>
                <w:szCs w:val="20"/>
                <w:lang w:val="kk-KZ"/>
              </w:rPr>
              <w:t>24</w:t>
            </w:r>
          </w:p>
        </w:tc>
        <w:tc>
          <w:tcPr>
            <w:tcW w:w="5062" w:type="dxa"/>
            <w:tcBorders>
              <w:top w:val="nil"/>
              <w:left w:val="nil"/>
              <w:bottom w:val="single" w:sz="4" w:space="0" w:color="auto"/>
              <w:right w:val="single" w:sz="4" w:space="0" w:color="auto"/>
            </w:tcBorders>
            <w:shd w:val="clear" w:color="auto" w:fill="auto"/>
            <w:hideMark/>
          </w:tcPr>
          <w:p w:rsidR="00637AC7" w:rsidRPr="00233B2B" w:rsidRDefault="00637AC7" w:rsidP="00AC3CA1">
            <w:pPr>
              <w:autoSpaceDE/>
              <w:autoSpaceDN/>
              <w:jc w:val="both"/>
              <w:rPr>
                <w:color w:val="auto"/>
                <w:sz w:val="20"/>
                <w:szCs w:val="20"/>
                <w:lang w:val="kk-KZ"/>
              </w:rPr>
            </w:pPr>
            <w:r w:rsidRPr="00233B2B">
              <w:rPr>
                <w:rStyle w:val="s0"/>
                <w:color w:val="auto"/>
                <w:sz w:val="20"/>
                <w:szCs w:val="20"/>
                <w:lang w:val="kk-KZ"/>
              </w:rPr>
              <w:t>Ұлттық холдинг, ұлттық басқарушы холдинг, дауыс беруші акцияларының жүз пайызы (қатысу үлесі) ұлттық басқарушы холдингке тиесілі заңды тұлғалар - оригинаторлар құрған исламдық арнайы қаржы компаниясы шығарған ислам бағалы қағаздары</w:t>
            </w:r>
          </w:p>
        </w:tc>
        <w:tc>
          <w:tcPr>
            <w:tcW w:w="331" w:type="dxa"/>
            <w:tcBorders>
              <w:top w:val="nil"/>
              <w:left w:val="nil"/>
              <w:bottom w:val="single" w:sz="4" w:space="0" w:color="auto"/>
              <w:right w:val="single" w:sz="4" w:space="0" w:color="auto"/>
            </w:tcBorders>
            <w:shd w:val="clear" w:color="auto" w:fill="auto"/>
            <w:hideMark/>
          </w:tcPr>
          <w:p w:rsidR="00637AC7" w:rsidRPr="00233B2B" w:rsidRDefault="00637AC7" w:rsidP="00AC3CA1">
            <w:pPr>
              <w:autoSpaceDE/>
              <w:autoSpaceDN/>
              <w:jc w:val="both"/>
              <w:rPr>
                <w:color w:val="auto"/>
                <w:sz w:val="20"/>
                <w:szCs w:val="20"/>
                <w:lang w:val="kk-KZ"/>
              </w:rPr>
            </w:pPr>
          </w:p>
        </w:tc>
        <w:tc>
          <w:tcPr>
            <w:tcW w:w="316" w:type="dxa"/>
            <w:tcBorders>
              <w:top w:val="nil"/>
              <w:left w:val="nil"/>
              <w:bottom w:val="single" w:sz="4" w:space="0" w:color="auto"/>
              <w:right w:val="single" w:sz="4" w:space="0" w:color="auto"/>
            </w:tcBorders>
            <w:shd w:val="clear" w:color="auto" w:fill="auto"/>
            <w:vAlign w:val="center"/>
            <w:hideMark/>
          </w:tcPr>
          <w:p w:rsidR="00637AC7" w:rsidRPr="00233B2B" w:rsidRDefault="00637AC7" w:rsidP="00AC3CA1">
            <w:pPr>
              <w:autoSpaceDE/>
              <w:autoSpaceDN/>
              <w:rPr>
                <w:color w:val="auto"/>
                <w:sz w:val="20"/>
                <w:szCs w:val="20"/>
                <w:lang w:val="kk-KZ"/>
              </w:rPr>
            </w:pPr>
            <w:r w:rsidRPr="00233B2B">
              <w:rPr>
                <w:color w:val="auto"/>
                <w:sz w:val="20"/>
                <w:szCs w:val="20"/>
                <w:lang w:val="kk-KZ"/>
              </w:rPr>
              <w:t> </w:t>
            </w:r>
          </w:p>
        </w:tc>
        <w:tc>
          <w:tcPr>
            <w:tcW w:w="358" w:type="dxa"/>
            <w:tcBorders>
              <w:top w:val="nil"/>
              <w:left w:val="nil"/>
              <w:bottom w:val="single" w:sz="4" w:space="0" w:color="auto"/>
              <w:right w:val="single" w:sz="4" w:space="0" w:color="auto"/>
            </w:tcBorders>
            <w:shd w:val="clear" w:color="auto" w:fill="auto"/>
            <w:vAlign w:val="center"/>
            <w:hideMark/>
          </w:tcPr>
          <w:p w:rsidR="00637AC7" w:rsidRPr="00233B2B" w:rsidRDefault="00637AC7" w:rsidP="00AC3CA1">
            <w:pPr>
              <w:autoSpaceDE/>
              <w:autoSpaceDN/>
              <w:rPr>
                <w:color w:val="auto"/>
                <w:sz w:val="20"/>
                <w:szCs w:val="20"/>
                <w:lang w:val="kk-KZ"/>
              </w:rPr>
            </w:pPr>
            <w:r w:rsidRPr="00233B2B">
              <w:rPr>
                <w:color w:val="auto"/>
                <w:sz w:val="20"/>
                <w:szCs w:val="20"/>
                <w:lang w:val="kk-KZ"/>
              </w:rPr>
              <w:t> </w:t>
            </w:r>
          </w:p>
        </w:tc>
        <w:tc>
          <w:tcPr>
            <w:tcW w:w="421" w:type="dxa"/>
            <w:tcBorders>
              <w:top w:val="nil"/>
              <w:left w:val="nil"/>
              <w:bottom w:val="single" w:sz="4" w:space="0" w:color="auto"/>
              <w:right w:val="single" w:sz="4" w:space="0" w:color="auto"/>
            </w:tcBorders>
            <w:shd w:val="clear" w:color="auto" w:fill="auto"/>
            <w:vAlign w:val="center"/>
            <w:hideMark/>
          </w:tcPr>
          <w:p w:rsidR="00637AC7" w:rsidRPr="00233B2B" w:rsidRDefault="00637AC7" w:rsidP="00AC3CA1">
            <w:pPr>
              <w:autoSpaceDE/>
              <w:autoSpaceDN/>
              <w:rPr>
                <w:color w:val="auto"/>
                <w:sz w:val="20"/>
                <w:szCs w:val="20"/>
                <w:lang w:val="kk-KZ"/>
              </w:rPr>
            </w:pPr>
            <w:r w:rsidRPr="00233B2B">
              <w:rPr>
                <w:color w:val="auto"/>
                <w:sz w:val="20"/>
                <w:szCs w:val="20"/>
                <w:lang w:val="kk-KZ"/>
              </w:rPr>
              <w:t> </w:t>
            </w:r>
          </w:p>
        </w:tc>
        <w:tc>
          <w:tcPr>
            <w:tcW w:w="424" w:type="dxa"/>
            <w:tcBorders>
              <w:top w:val="nil"/>
              <w:left w:val="nil"/>
              <w:bottom w:val="single" w:sz="4" w:space="0" w:color="auto"/>
              <w:right w:val="single" w:sz="4" w:space="0" w:color="auto"/>
            </w:tcBorders>
            <w:shd w:val="clear" w:color="auto" w:fill="auto"/>
            <w:vAlign w:val="center"/>
            <w:hideMark/>
          </w:tcPr>
          <w:p w:rsidR="00637AC7" w:rsidRPr="00233B2B" w:rsidRDefault="00637AC7" w:rsidP="00AC3CA1">
            <w:pPr>
              <w:autoSpaceDE/>
              <w:autoSpaceDN/>
              <w:rPr>
                <w:color w:val="auto"/>
                <w:sz w:val="20"/>
                <w:szCs w:val="20"/>
                <w:lang w:val="kk-KZ"/>
              </w:rPr>
            </w:pPr>
            <w:r w:rsidRPr="00233B2B">
              <w:rPr>
                <w:color w:val="auto"/>
                <w:sz w:val="20"/>
                <w:szCs w:val="20"/>
                <w:lang w:val="kk-KZ"/>
              </w:rPr>
              <w:t> </w:t>
            </w:r>
          </w:p>
        </w:tc>
        <w:tc>
          <w:tcPr>
            <w:tcW w:w="2302" w:type="dxa"/>
            <w:tcBorders>
              <w:top w:val="nil"/>
              <w:left w:val="nil"/>
              <w:bottom w:val="single" w:sz="4" w:space="0" w:color="auto"/>
              <w:right w:val="single" w:sz="4" w:space="0" w:color="auto"/>
            </w:tcBorders>
            <w:shd w:val="clear" w:color="auto" w:fill="auto"/>
            <w:vAlign w:val="center"/>
            <w:hideMark/>
          </w:tcPr>
          <w:p w:rsidR="00637AC7" w:rsidRPr="00233B2B" w:rsidRDefault="00637AC7" w:rsidP="00AC3CA1">
            <w:pPr>
              <w:autoSpaceDE/>
              <w:autoSpaceDN/>
              <w:rPr>
                <w:color w:val="auto"/>
                <w:sz w:val="20"/>
                <w:szCs w:val="20"/>
                <w:lang w:val="kk-KZ"/>
              </w:rPr>
            </w:pPr>
            <w:r w:rsidRPr="00233B2B">
              <w:rPr>
                <w:color w:val="auto"/>
                <w:sz w:val="20"/>
                <w:szCs w:val="20"/>
                <w:lang w:val="kk-KZ"/>
              </w:rPr>
              <w:t> </w:t>
            </w:r>
          </w:p>
        </w:tc>
      </w:tr>
      <w:tr w:rsidR="00637AC7" w:rsidRPr="00233B2B" w:rsidTr="00AC3CA1">
        <w:trPr>
          <w:trHeight w:val="1020"/>
        </w:trPr>
        <w:tc>
          <w:tcPr>
            <w:tcW w:w="425" w:type="dxa"/>
            <w:tcBorders>
              <w:top w:val="nil"/>
              <w:left w:val="single" w:sz="4" w:space="0" w:color="auto"/>
              <w:bottom w:val="single" w:sz="4" w:space="0" w:color="auto"/>
              <w:right w:val="single" w:sz="4" w:space="0" w:color="auto"/>
            </w:tcBorders>
            <w:shd w:val="clear" w:color="auto" w:fill="auto"/>
            <w:vAlign w:val="center"/>
            <w:hideMark/>
          </w:tcPr>
          <w:p w:rsidR="00637AC7" w:rsidRPr="00233B2B" w:rsidRDefault="00637AC7" w:rsidP="00AC3CA1">
            <w:pPr>
              <w:autoSpaceDE/>
              <w:autoSpaceDN/>
              <w:jc w:val="center"/>
              <w:rPr>
                <w:color w:val="auto"/>
                <w:sz w:val="20"/>
                <w:szCs w:val="20"/>
                <w:lang w:val="kk-KZ"/>
              </w:rPr>
            </w:pPr>
            <w:r w:rsidRPr="00233B2B">
              <w:rPr>
                <w:color w:val="auto"/>
                <w:sz w:val="20"/>
                <w:szCs w:val="20"/>
                <w:lang w:val="kk-KZ"/>
              </w:rPr>
              <w:t>25</w:t>
            </w:r>
          </w:p>
        </w:tc>
        <w:tc>
          <w:tcPr>
            <w:tcW w:w="5062" w:type="dxa"/>
            <w:tcBorders>
              <w:top w:val="nil"/>
              <w:left w:val="nil"/>
              <w:bottom w:val="single" w:sz="4" w:space="0" w:color="auto"/>
              <w:right w:val="single" w:sz="4" w:space="0" w:color="auto"/>
            </w:tcBorders>
            <w:shd w:val="clear" w:color="auto" w:fill="auto"/>
            <w:vAlign w:val="center"/>
            <w:hideMark/>
          </w:tcPr>
          <w:p w:rsidR="00637AC7" w:rsidRPr="00233B2B" w:rsidRDefault="00637AC7" w:rsidP="00AC3CA1">
            <w:pPr>
              <w:autoSpaceDE/>
              <w:autoSpaceDN/>
              <w:jc w:val="both"/>
              <w:rPr>
                <w:color w:val="auto"/>
                <w:sz w:val="20"/>
                <w:szCs w:val="20"/>
                <w:lang w:val="kk-KZ"/>
              </w:rPr>
            </w:pPr>
            <w:r w:rsidRPr="00233B2B">
              <w:rPr>
                <w:color w:val="auto"/>
                <w:sz w:val="20"/>
                <w:szCs w:val="20"/>
                <w:lang w:val="kk-KZ"/>
              </w:rPr>
              <w:t>Standard &amp; Poor's агенттiгiнiң «ВВВ-»-тен төмен емес шетел валютасында тәуелсіз ұзақ мерзiмдi рейтингi бар немесе басқа рейтингтік агенттiктердiң бірiнiң осыған ұқсас деңгейдегi рейтингi бар елдердiң ислам бағалы қағаздары</w:t>
            </w:r>
          </w:p>
        </w:tc>
        <w:tc>
          <w:tcPr>
            <w:tcW w:w="331" w:type="dxa"/>
            <w:tcBorders>
              <w:top w:val="nil"/>
              <w:left w:val="nil"/>
              <w:bottom w:val="single" w:sz="4" w:space="0" w:color="auto"/>
              <w:right w:val="single" w:sz="4" w:space="0" w:color="auto"/>
            </w:tcBorders>
            <w:shd w:val="clear" w:color="auto" w:fill="auto"/>
            <w:hideMark/>
          </w:tcPr>
          <w:p w:rsidR="00637AC7" w:rsidRPr="00233B2B" w:rsidRDefault="00637AC7" w:rsidP="00AC3CA1">
            <w:pPr>
              <w:autoSpaceDE/>
              <w:autoSpaceDN/>
              <w:jc w:val="both"/>
              <w:rPr>
                <w:color w:val="auto"/>
                <w:sz w:val="20"/>
                <w:szCs w:val="20"/>
                <w:lang w:val="kk-KZ"/>
              </w:rPr>
            </w:pPr>
          </w:p>
        </w:tc>
        <w:tc>
          <w:tcPr>
            <w:tcW w:w="316" w:type="dxa"/>
            <w:tcBorders>
              <w:top w:val="nil"/>
              <w:left w:val="nil"/>
              <w:bottom w:val="single" w:sz="4" w:space="0" w:color="auto"/>
              <w:right w:val="single" w:sz="4" w:space="0" w:color="auto"/>
            </w:tcBorders>
            <w:shd w:val="clear" w:color="auto" w:fill="auto"/>
            <w:vAlign w:val="center"/>
            <w:hideMark/>
          </w:tcPr>
          <w:p w:rsidR="00637AC7" w:rsidRPr="00233B2B" w:rsidRDefault="00637AC7" w:rsidP="00AC3CA1">
            <w:pPr>
              <w:autoSpaceDE/>
              <w:autoSpaceDN/>
              <w:rPr>
                <w:color w:val="auto"/>
                <w:sz w:val="20"/>
                <w:szCs w:val="20"/>
                <w:lang w:val="kk-KZ"/>
              </w:rPr>
            </w:pPr>
            <w:r w:rsidRPr="00233B2B">
              <w:rPr>
                <w:color w:val="auto"/>
                <w:sz w:val="20"/>
                <w:szCs w:val="20"/>
                <w:lang w:val="kk-KZ"/>
              </w:rPr>
              <w:t> </w:t>
            </w:r>
          </w:p>
        </w:tc>
        <w:tc>
          <w:tcPr>
            <w:tcW w:w="358" w:type="dxa"/>
            <w:tcBorders>
              <w:top w:val="nil"/>
              <w:left w:val="nil"/>
              <w:bottom w:val="single" w:sz="4" w:space="0" w:color="auto"/>
              <w:right w:val="single" w:sz="4" w:space="0" w:color="auto"/>
            </w:tcBorders>
            <w:shd w:val="clear" w:color="auto" w:fill="auto"/>
            <w:vAlign w:val="center"/>
            <w:hideMark/>
          </w:tcPr>
          <w:p w:rsidR="00637AC7" w:rsidRPr="00233B2B" w:rsidRDefault="00637AC7" w:rsidP="00AC3CA1">
            <w:pPr>
              <w:autoSpaceDE/>
              <w:autoSpaceDN/>
              <w:rPr>
                <w:color w:val="auto"/>
                <w:sz w:val="20"/>
                <w:szCs w:val="20"/>
                <w:lang w:val="kk-KZ"/>
              </w:rPr>
            </w:pPr>
            <w:r w:rsidRPr="00233B2B">
              <w:rPr>
                <w:color w:val="auto"/>
                <w:sz w:val="20"/>
                <w:szCs w:val="20"/>
                <w:lang w:val="kk-KZ"/>
              </w:rPr>
              <w:t> </w:t>
            </w:r>
          </w:p>
        </w:tc>
        <w:tc>
          <w:tcPr>
            <w:tcW w:w="421" w:type="dxa"/>
            <w:tcBorders>
              <w:top w:val="nil"/>
              <w:left w:val="nil"/>
              <w:bottom w:val="single" w:sz="4" w:space="0" w:color="auto"/>
              <w:right w:val="single" w:sz="4" w:space="0" w:color="auto"/>
            </w:tcBorders>
            <w:shd w:val="clear" w:color="auto" w:fill="auto"/>
            <w:vAlign w:val="center"/>
            <w:hideMark/>
          </w:tcPr>
          <w:p w:rsidR="00637AC7" w:rsidRPr="00233B2B" w:rsidRDefault="00637AC7" w:rsidP="00AC3CA1">
            <w:pPr>
              <w:autoSpaceDE/>
              <w:autoSpaceDN/>
              <w:rPr>
                <w:color w:val="auto"/>
                <w:sz w:val="20"/>
                <w:szCs w:val="20"/>
                <w:lang w:val="kk-KZ"/>
              </w:rPr>
            </w:pPr>
            <w:r w:rsidRPr="00233B2B">
              <w:rPr>
                <w:color w:val="auto"/>
                <w:sz w:val="20"/>
                <w:szCs w:val="20"/>
                <w:lang w:val="kk-KZ"/>
              </w:rPr>
              <w:t> </w:t>
            </w:r>
          </w:p>
        </w:tc>
        <w:tc>
          <w:tcPr>
            <w:tcW w:w="424" w:type="dxa"/>
            <w:tcBorders>
              <w:top w:val="nil"/>
              <w:left w:val="nil"/>
              <w:bottom w:val="single" w:sz="4" w:space="0" w:color="auto"/>
              <w:right w:val="single" w:sz="4" w:space="0" w:color="auto"/>
            </w:tcBorders>
            <w:shd w:val="clear" w:color="auto" w:fill="auto"/>
            <w:vAlign w:val="center"/>
            <w:hideMark/>
          </w:tcPr>
          <w:p w:rsidR="00637AC7" w:rsidRPr="00233B2B" w:rsidRDefault="00637AC7" w:rsidP="00AC3CA1">
            <w:pPr>
              <w:autoSpaceDE/>
              <w:autoSpaceDN/>
              <w:rPr>
                <w:color w:val="auto"/>
                <w:sz w:val="20"/>
                <w:szCs w:val="20"/>
                <w:lang w:val="kk-KZ"/>
              </w:rPr>
            </w:pPr>
            <w:r w:rsidRPr="00233B2B">
              <w:rPr>
                <w:color w:val="auto"/>
                <w:sz w:val="20"/>
                <w:szCs w:val="20"/>
                <w:lang w:val="kk-KZ"/>
              </w:rPr>
              <w:t> </w:t>
            </w:r>
          </w:p>
        </w:tc>
        <w:tc>
          <w:tcPr>
            <w:tcW w:w="2302" w:type="dxa"/>
            <w:tcBorders>
              <w:top w:val="nil"/>
              <w:left w:val="nil"/>
              <w:bottom w:val="single" w:sz="4" w:space="0" w:color="auto"/>
              <w:right w:val="single" w:sz="4" w:space="0" w:color="auto"/>
            </w:tcBorders>
            <w:shd w:val="clear" w:color="auto" w:fill="auto"/>
            <w:vAlign w:val="center"/>
            <w:hideMark/>
          </w:tcPr>
          <w:p w:rsidR="00637AC7" w:rsidRPr="00233B2B" w:rsidRDefault="00637AC7" w:rsidP="00AC3CA1">
            <w:pPr>
              <w:autoSpaceDE/>
              <w:autoSpaceDN/>
              <w:rPr>
                <w:color w:val="auto"/>
                <w:sz w:val="20"/>
                <w:szCs w:val="20"/>
                <w:lang w:val="kk-KZ"/>
              </w:rPr>
            </w:pPr>
            <w:r w:rsidRPr="00233B2B">
              <w:rPr>
                <w:color w:val="auto"/>
                <w:sz w:val="20"/>
                <w:szCs w:val="20"/>
                <w:lang w:val="kk-KZ"/>
              </w:rPr>
              <w:t> </w:t>
            </w:r>
          </w:p>
        </w:tc>
      </w:tr>
      <w:tr w:rsidR="00637AC7" w:rsidRPr="00233B2B" w:rsidTr="00AC3CA1">
        <w:trPr>
          <w:trHeight w:val="765"/>
        </w:trPr>
        <w:tc>
          <w:tcPr>
            <w:tcW w:w="425" w:type="dxa"/>
            <w:tcBorders>
              <w:top w:val="nil"/>
              <w:left w:val="single" w:sz="4" w:space="0" w:color="auto"/>
              <w:bottom w:val="single" w:sz="4" w:space="0" w:color="auto"/>
              <w:right w:val="single" w:sz="4" w:space="0" w:color="auto"/>
            </w:tcBorders>
            <w:shd w:val="clear" w:color="auto" w:fill="auto"/>
            <w:vAlign w:val="center"/>
            <w:hideMark/>
          </w:tcPr>
          <w:p w:rsidR="00637AC7" w:rsidRPr="00233B2B" w:rsidRDefault="00637AC7" w:rsidP="00AC3CA1">
            <w:pPr>
              <w:autoSpaceDE/>
              <w:autoSpaceDN/>
              <w:jc w:val="center"/>
              <w:rPr>
                <w:color w:val="auto"/>
                <w:sz w:val="20"/>
                <w:szCs w:val="20"/>
                <w:lang w:val="kk-KZ"/>
              </w:rPr>
            </w:pPr>
            <w:r w:rsidRPr="00233B2B">
              <w:rPr>
                <w:color w:val="auto"/>
                <w:sz w:val="20"/>
                <w:szCs w:val="20"/>
                <w:lang w:val="kk-KZ"/>
              </w:rPr>
              <w:t>26</w:t>
            </w:r>
          </w:p>
        </w:tc>
        <w:tc>
          <w:tcPr>
            <w:tcW w:w="5062" w:type="dxa"/>
            <w:tcBorders>
              <w:top w:val="nil"/>
              <w:left w:val="nil"/>
              <w:bottom w:val="single" w:sz="4" w:space="0" w:color="auto"/>
              <w:right w:val="single" w:sz="4" w:space="0" w:color="auto"/>
            </w:tcBorders>
            <w:shd w:val="clear" w:color="auto" w:fill="auto"/>
            <w:vAlign w:val="center"/>
            <w:hideMark/>
          </w:tcPr>
          <w:p w:rsidR="00637AC7" w:rsidRPr="00233B2B" w:rsidRDefault="00637AC7" w:rsidP="00AC3CA1">
            <w:pPr>
              <w:autoSpaceDE/>
              <w:autoSpaceDN/>
              <w:jc w:val="both"/>
              <w:rPr>
                <w:color w:val="auto"/>
                <w:sz w:val="20"/>
                <w:szCs w:val="20"/>
                <w:lang w:val="kk-KZ"/>
              </w:rPr>
            </w:pPr>
            <w:r w:rsidRPr="00233B2B">
              <w:rPr>
                <w:color w:val="auto"/>
                <w:sz w:val="20"/>
                <w:szCs w:val="20"/>
                <w:lang w:val="kk-KZ"/>
              </w:rPr>
              <w:t>Standard &amp; Poor's агенттiгiнiң «ВВВ-»-тен төмен емес рейтингi бар немесе басқа рейтингтік агенттiктердiң бірiнiң осыған ұқсас деңгейдегi рейтингi бар шетел эмитенттерінің ислам бағалы қағаздары.</w:t>
            </w:r>
          </w:p>
        </w:tc>
        <w:tc>
          <w:tcPr>
            <w:tcW w:w="331" w:type="dxa"/>
            <w:tcBorders>
              <w:top w:val="nil"/>
              <w:left w:val="nil"/>
              <w:bottom w:val="single" w:sz="4" w:space="0" w:color="auto"/>
              <w:right w:val="single" w:sz="4" w:space="0" w:color="auto"/>
            </w:tcBorders>
            <w:shd w:val="clear" w:color="auto" w:fill="auto"/>
            <w:hideMark/>
          </w:tcPr>
          <w:p w:rsidR="00637AC7" w:rsidRPr="00233B2B" w:rsidRDefault="00637AC7" w:rsidP="00AC3CA1">
            <w:pPr>
              <w:autoSpaceDE/>
              <w:autoSpaceDN/>
              <w:jc w:val="both"/>
              <w:rPr>
                <w:color w:val="auto"/>
                <w:sz w:val="20"/>
                <w:szCs w:val="20"/>
                <w:lang w:val="kk-KZ"/>
              </w:rPr>
            </w:pPr>
          </w:p>
        </w:tc>
        <w:tc>
          <w:tcPr>
            <w:tcW w:w="316" w:type="dxa"/>
            <w:tcBorders>
              <w:top w:val="nil"/>
              <w:left w:val="nil"/>
              <w:bottom w:val="single" w:sz="4" w:space="0" w:color="auto"/>
              <w:right w:val="single" w:sz="4" w:space="0" w:color="auto"/>
            </w:tcBorders>
            <w:shd w:val="clear" w:color="auto" w:fill="auto"/>
            <w:vAlign w:val="center"/>
            <w:hideMark/>
          </w:tcPr>
          <w:p w:rsidR="00637AC7" w:rsidRPr="00233B2B" w:rsidRDefault="00637AC7" w:rsidP="00AC3CA1">
            <w:pPr>
              <w:autoSpaceDE/>
              <w:autoSpaceDN/>
              <w:rPr>
                <w:color w:val="auto"/>
                <w:sz w:val="20"/>
                <w:szCs w:val="20"/>
                <w:lang w:val="kk-KZ"/>
              </w:rPr>
            </w:pPr>
            <w:r w:rsidRPr="00233B2B">
              <w:rPr>
                <w:color w:val="auto"/>
                <w:sz w:val="20"/>
                <w:szCs w:val="20"/>
                <w:lang w:val="kk-KZ"/>
              </w:rPr>
              <w:t> </w:t>
            </w:r>
          </w:p>
        </w:tc>
        <w:tc>
          <w:tcPr>
            <w:tcW w:w="358" w:type="dxa"/>
            <w:tcBorders>
              <w:top w:val="nil"/>
              <w:left w:val="nil"/>
              <w:bottom w:val="single" w:sz="4" w:space="0" w:color="auto"/>
              <w:right w:val="single" w:sz="4" w:space="0" w:color="auto"/>
            </w:tcBorders>
            <w:shd w:val="clear" w:color="auto" w:fill="auto"/>
            <w:vAlign w:val="center"/>
            <w:hideMark/>
          </w:tcPr>
          <w:p w:rsidR="00637AC7" w:rsidRPr="00233B2B" w:rsidRDefault="00637AC7" w:rsidP="00AC3CA1">
            <w:pPr>
              <w:autoSpaceDE/>
              <w:autoSpaceDN/>
              <w:rPr>
                <w:color w:val="auto"/>
                <w:sz w:val="20"/>
                <w:szCs w:val="20"/>
                <w:lang w:val="kk-KZ"/>
              </w:rPr>
            </w:pPr>
            <w:r w:rsidRPr="00233B2B">
              <w:rPr>
                <w:color w:val="auto"/>
                <w:sz w:val="20"/>
                <w:szCs w:val="20"/>
                <w:lang w:val="kk-KZ"/>
              </w:rPr>
              <w:t> </w:t>
            </w:r>
          </w:p>
        </w:tc>
        <w:tc>
          <w:tcPr>
            <w:tcW w:w="421" w:type="dxa"/>
            <w:tcBorders>
              <w:top w:val="nil"/>
              <w:left w:val="nil"/>
              <w:bottom w:val="single" w:sz="4" w:space="0" w:color="auto"/>
              <w:right w:val="single" w:sz="4" w:space="0" w:color="auto"/>
            </w:tcBorders>
            <w:shd w:val="clear" w:color="auto" w:fill="auto"/>
            <w:vAlign w:val="center"/>
            <w:hideMark/>
          </w:tcPr>
          <w:p w:rsidR="00637AC7" w:rsidRPr="00233B2B" w:rsidRDefault="00637AC7" w:rsidP="00AC3CA1">
            <w:pPr>
              <w:autoSpaceDE/>
              <w:autoSpaceDN/>
              <w:rPr>
                <w:color w:val="auto"/>
                <w:sz w:val="20"/>
                <w:szCs w:val="20"/>
                <w:lang w:val="kk-KZ"/>
              </w:rPr>
            </w:pPr>
            <w:r w:rsidRPr="00233B2B">
              <w:rPr>
                <w:color w:val="auto"/>
                <w:sz w:val="20"/>
                <w:szCs w:val="20"/>
                <w:lang w:val="kk-KZ"/>
              </w:rPr>
              <w:t> </w:t>
            </w:r>
          </w:p>
        </w:tc>
        <w:tc>
          <w:tcPr>
            <w:tcW w:w="424" w:type="dxa"/>
            <w:tcBorders>
              <w:top w:val="nil"/>
              <w:left w:val="nil"/>
              <w:bottom w:val="single" w:sz="4" w:space="0" w:color="auto"/>
              <w:right w:val="single" w:sz="4" w:space="0" w:color="auto"/>
            </w:tcBorders>
            <w:shd w:val="clear" w:color="auto" w:fill="auto"/>
            <w:vAlign w:val="center"/>
            <w:hideMark/>
          </w:tcPr>
          <w:p w:rsidR="00637AC7" w:rsidRPr="00233B2B" w:rsidRDefault="00637AC7" w:rsidP="00AC3CA1">
            <w:pPr>
              <w:autoSpaceDE/>
              <w:autoSpaceDN/>
              <w:rPr>
                <w:color w:val="auto"/>
                <w:sz w:val="20"/>
                <w:szCs w:val="20"/>
                <w:lang w:val="kk-KZ"/>
              </w:rPr>
            </w:pPr>
            <w:r w:rsidRPr="00233B2B">
              <w:rPr>
                <w:color w:val="auto"/>
                <w:sz w:val="20"/>
                <w:szCs w:val="20"/>
                <w:lang w:val="kk-KZ"/>
              </w:rPr>
              <w:t> </w:t>
            </w:r>
          </w:p>
        </w:tc>
        <w:tc>
          <w:tcPr>
            <w:tcW w:w="2302" w:type="dxa"/>
            <w:tcBorders>
              <w:top w:val="nil"/>
              <w:left w:val="nil"/>
              <w:bottom w:val="single" w:sz="4" w:space="0" w:color="auto"/>
              <w:right w:val="single" w:sz="4" w:space="0" w:color="auto"/>
            </w:tcBorders>
            <w:shd w:val="clear" w:color="auto" w:fill="auto"/>
            <w:vAlign w:val="center"/>
            <w:hideMark/>
          </w:tcPr>
          <w:p w:rsidR="00637AC7" w:rsidRPr="00233B2B" w:rsidRDefault="00637AC7" w:rsidP="00AC3CA1">
            <w:pPr>
              <w:autoSpaceDE/>
              <w:autoSpaceDN/>
              <w:rPr>
                <w:color w:val="auto"/>
                <w:sz w:val="20"/>
                <w:szCs w:val="20"/>
                <w:lang w:val="kk-KZ"/>
              </w:rPr>
            </w:pPr>
            <w:r w:rsidRPr="00233B2B">
              <w:rPr>
                <w:color w:val="auto"/>
                <w:sz w:val="20"/>
                <w:szCs w:val="20"/>
                <w:lang w:val="kk-KZ"/>
              </w:rPr>
              <w:t> </w:t>
            </w:r>
          </w:p>
        </w:tc>
      </w:tr>
      <w:tr w:rsidR="00637AC7" w:rsidRPr="00233B2B" w:rsidTr="00AC3CA1">
        <w:trPr>
          <w:trHeight w:val="765"/>
        </w:trPr>
        <w:tc>
          <w:tcPr>
            <w:tcW w:w="425" w:type="dxa"/>
            <w:tcBorders>
              <w:top w:val="nil"/>
              <w:left w:val="single" w:sz="4" w:space="0" w:color="auto"/>
              <w:bottom w:val="single" w:sz="4" w:space="0" w:color="auto"/>
              <w:right w:val="single" w:sz="4" w:space="0" w:color="auto"/>
            </w:tcBorders>
            <w:shd w:val="clear" w:color="auto" w:fill="auto"/>
            <w:vAlign w:val="center"/>
            <w:hideMark/>
          </w:tcPr>
          <w:p w:rsidR="00637AC7" w:rsidRPr="00233B2B" w:rsidRDefault="00637AC7" w:rsidP="00AC3CA1">
            <w:pPr>
              <w:autoSpaceDE/>
              <w:autoSpaceDN/>
              <w:jc w:val="center"/>
              <w:rPr>
                <w:color w:val="auto"/>
                <w:sz w:val="20"/>
                <w:szCs w:val="20"/>
                <w:lang w:val="kk-KZ"/>
              </w:rPr>
            </w:pPr>
            <w:r w:rsidRPr="00233B2B">
              <w:rPr>
                <w:color w:val="auto"/>
                <w:sz w:val="20"/>
                <w:szCs w:val="20"/>
                <w:lang w:val="kk-KZ"/>
              </w:rPr>
              <w:t>27</w:t>
            </w:r>
          </w:p>
        </w:tc>
        <w:tc>
          <w:tcPr>
            <w:tcW w:w="5062" w:type="dxa"/>
            <w:tcBorders>
              <w:top w:val="nil"/>
              <w:left w:val="nil"/>
              <w:bottom w:val="single" w:sz="4" w:space="0" w:color="auto"/>
              <w:right w:val="single" w:sz="4" w:space="0" w:color="auto"/>
            </w:tcBorders>
            <w:shd w:val="clear" w:color="auto" w:fill="auto"/>
            <w:hideMark/>
          </w:tcPr>
          <w:p w:rsidR="00637AC7" w:rsidRPr="00233B2B" w:rsidRDefault="00637AC7" w:rsidP="00AC3CA1">
            <w:pPr>
              <w:autoSpaceDE/>
              <w:autoSpaceDN/>
              <w:jc w:val="both"/>
              <w:rPr>
                <w:color w:val="auto"/>
                <w:sz w:val="20"/>
                <w:szCs w:val="20"/>
                <w:lang w:val="kk-KZ"/>
              </w:rPr>
            </w:pPr>
            <w:r w:rsidRPr="00233B2B">
              <w:rPr>
                <w:rStyle w:val="s0"/>
                <w:color w:val="auto"/>
                <w:sz w:val="20"/>
                <w:szCs w:val="20"/>
                <w:lang w:val="kk-KZ"/>
              </w:rPr>
              <w:t>Жоғары өтімді активтерді есептеуге енгізілетін есептелген сыйақы, дисконттар, сыйлықтар, әділ құнды оң/теріс түзетудің шоттары</w:t>
            </w:r>
          </w:p>
        </w:tc>
        <w:tc>
          <w:tcPr>
            <w:tcW w:w="331" w:type="dxa"/>
            <w:tcBorders>
              <w:top w:val="nil"/>
              <w:left w:val="nil"/>
              <w:bottom w:val="single" w:sz="4" w:space="0" w:color="auto"/>
              <w:right w:val="single" w:sz="4" w:space="0" w:color="auto"/>
            </w:tcBorders>
            <w:shd w:val="clear" w:color="auto" w:fill="auto"/>
            <w:hideMark/>
          </w:tcPr>
          <w:p w:rsidR="00637AC7" w:rsidRPr="00233B2B" w:rsidRDefault="00637AC7" w:rsidP="00AC3CA1">
            <w:pPr>
              <w:autoSpaceDE/>
              <w:autoSpaceDN/>
              <w:jc w:val="both"/>
              <w:rPr>
                <w:color w:val="auto"/>
                <w:sz w:val="20"/>
                <w:szCs w:val="20"/>
                <w:lang w:val="kk-KZ"/>
              </w:rPr>
            </w:pPr>
            <w:r w:rsidRPr="00233B2B">
              <w:rPr>
                <w:rStyle w:val="s0"/>
                <w:color w:val="auto"/>
                <w:sz w:val="20"/>
                <w:szCs w:val="20"/>
                <w:lang w:val="kk-KZ"/>
              </w:rPr>
              <w:t> </w:t>
            </w:r>
          </w:p>
        </w:tc>
        <w:tc>
          <w:tcPr>
            <w:tcW w:w="316" w:type="dxa"/>
            <w:tcBorders>
              <w:top w:val="nil"/>
              <w:left w:val="nil"/>
              <w:bottom w:val="single" w:sz="4" w:space="0" w:color="auto"/>
              <w:right w:val="single" w:sz="4" w:space="0" w:color="auto"/>
            </w:tcBorders>
            <w:shd w:val="clear" w:color="auto" w:fill="auto"/>
            <w:vAlign w:val="center"/>
            <w:hideMark/>
          </w:tcPr>
          <w:p w:rsidR="00637AC7" w:rsidRPr="00233B2B" w:rsidRDefault="00637AC7" w:rsidP="00AC3CA1">
            <w:pPr>
              <w:autoSpaceDE/>
              <w:autoSpaceDN/>
              <w:rPr>
                <w:color w:val="auto"/>
                <w:sz w:val="20"/>
                <w:szCs w:val="20"/>
                <w:lang w:val="kk-KZ"/>
              </w:rPr>
            </w:pPr>
            <w:r w:rsidRPr="00233B2B">
              <w:rPr>
                <w:color w:val="auto"/>
                <w:sz w:val="20"/>
                <w:szCs w:val="20"/>
                <w:lang w:val="kk-KZ"/>
              </w:rPr>
              <w:t> </w:t>
            </w:r>
          </w:p>
        </w:tc>
        <w:tc>
          <w:tcPr>
            <w:tcW w:w="358" w:type="dxa"/>
            <w:tcBorders>
              <w:top w:val="nil"/>
              <w:left w:val="nil"/>
              <w:bottom w:val="single" w:sz="4" w:space="0" w:color="auto"/>
              <w:right w:val="single" w:sz="4" w:space="0" w:color="auto"/>
            </w:tcBorders>
            <w:shd w:val="clear" w:color="auto" w:fill="auto"/>
            <w:vAlign w:val="center"/>
            <w:hideMark/>
          </w:tcPr>
          <w:p w:rsidR="00637AC7" w:rsidRPr="00233B2B" w:rsidRDefault="00637AC7" w:rsidP="00AC3CA1">
            <w:pPr>
              <w:autoSpaceDE/>
              <w:autoSpaceDN/>
              <w:rPr>
                <w:color w:val="auto"/>
                <w:sz w:val="20"/>
                <w:szCs w:val="20"/>
                <w:lang w:val="kk-KZ"/>
              </w:rPr>
            </w:pPr>
            <w:r w:rsidRPr="00233B2B">
              <w:rPr>
                <w:color w:val="auto"/>
                <w:sz w:val="20"/>
                <w:szCs w:val="20"/>
                <w:lang w:val="kk-KZ"/>
              </w:rPr>
              <w:t> </w:t>
            </w:r>
          </w:p>
        </w:tc>
        <w:tc>
          <w:tcPr>
            <w:tcW w:w="421" w:type="dxa"/>
            <w:tcBorders>
              <w:top w:val="nil"/>
              <w:left w:val="nil"/>
              <w:bottom w:val="single" w:sz="4" w:space="0" w:color="auto"/>
              <w:right w:val="single" w:sz="4" w:space="0" w:color="auto"/>
            </w:tcBorders>
            <w:shd w:val="clear" w:color="auto" w:fill="auto"/>
            <w:vAlign w:val="center"/>
            <w:hideMark/>
          </w:tcPr>
          <w:p w:rsidR="00637AC7" w:rsidRPr="00233B2B" w:rsidRDefault="00637AC7" w:rsidP="00AC3CA1">
            <w:pPr>
              <w:autoSpaceDE/>
              <w:autoSpaceDN/>
              <w:rPr>
                <w:color w:val="auto"/>
                <w:sz w:val="20"/>
                <w:szCs w:val="20"/>
                <w:lang w:val="kk-KZ"/>
              </w:rPr>
            </w:pPr>
            <w:r w:rsidRPr="00233B2B">
              <w:rPr>
                <w:color w:val="auto"/>
                <w:sz w:val="20"/>
                <w:szCs w:val="20"/>
                <w:lang w:val="kk-KZ"/>
              </w:rPr>
              <w:t> </w:t>
            </w:r>
          </w:p>
        </w:tc>
        <w:tc>
          <w:tcPr>
            <w:tcW w:w="424" w:type="dxa"/>
            <w:tcBorders>
              <w:top w:val="nil"/>
              <w:left w:val="nil"/>
              <w:bottom w:val="single" w:sz="4" w:space="0" w:color="auto"/>
              <w:right w:val="single" w:sz="4" w:space="0" w:color="auto"/>
            </w:tcBorders>
            <w:shd w:val="clear" w:color="auto" w:fill="auto"/>
            <w:vAlign w:val="center"/>
            <w:hideMark/>
          </w:tcPr>
          <w:p w:rsidR="00637AC7" w:rsidRPr="00233B2B" w:rsidRDefault="00637AC7" w:rsidP="00AC3CA1">
            <w:pPr>
              <w:autoSpaceDE/>
              <w:autoSpaceDN/>
              <w:rPr>
                <w:color w:val="auto"/>
                <w:sz w:val="20"/>
                <w:szCs w:val="20"/>
                <w:lang w:val="kk-KZ"/>
              </w:rPr>
            </w:pPr>
            <w:r w:rsidRPr="00233B2B">
              <w:rPr>
                <w:color w:val="auto"/>
                <w:sz w:val="20"/>
                <w:szCs w:val="20"/>
                <w:lang w:val="kk-KZ"/>
              </w:rPr>
              <w:t> </w:t>
            </w:r>
          </w:p>
        </w:tc>
        <w:tc>
          <w:tcPr>
            <w:tcW w:w="2302" w:type="dxa"/>
            <w:tcBorders>
              <w:top w:val="nil"/>
              <w:left w:val="nil"/>
              <w:bottom w:val="single" w:sz="4" w:space="0" w:color="auto"/>
              <w:right w:val="single" w:sz="4" w:space="0" w:color="auto"/>
            </w:tcBorders>
            <w:shd w:val="clear" w:color="auto" w:fill="auto"/>
            <w:vAlign w:val="center"/>
            <w:hideMark/>
          </w:tcPr>
          <w:p w:rsidR="00637AC7" w:rsidRPr="00233B2B" w:rsidRDefault="00637AC7" w:rsidP="00AC3CA1">
            <w:pPr>
              <w:autoSpaceDE/>
              <w:autoSpaceDN/>
              <w:rPr>
                <w:color w:val="auto"/>
                <w:sz w:val="20"/>
                <w:szCs w:val="20"/>
                <w:lang w:val="kk-KZ"/>
              </w:rPr>
            </w:pPr>
            <w:r w:rsidRPr="00233B2B">
              <w:rPr>
                <w:color w:val="auto"/>
                <w:sz w:val="20"/>
                <w:szCs w:val="20"/>
                <w:lang w:val="kk-KZ"/>
              </w:rPr>
              <w:t> </w:t>
            </w:r>
          </w:p>
        </w:tc>
      </w:tr>
      <w:tr w:rsidR="00637AC7" w:rsidRPr="00233B2B" w:rsidTr="00AC3CA1">
        <w:trPr>
          <w:trHeight w:val="765"/>
        </w:trPr>
        <w:tc>
          <w:tcPr>
            <w:tcW w:w="425" w:type="dxa"/>
            <w:tcBorders>
              <w:top w:val="nil"/>
              <w:left w:val="single" w:sz="4" w:space="0" w:color="auto"/>
              <w:bottom w:val="single" w:sz="4" w:space="0" w:color="auto"/>
              <w:right w:val="single" w:sz="4" w:space="0" w:color="auto"/>
            </w:tcBorders>
            <w:shd w:val="clear" w:color="auto" w:fill="auto"/>
            <w:vAlign w:val="center"/>
            <w:hideMark/>
          </w:tcPr>
          <w:p w:rsidR="00637AC7" w:rsidRPr="00233B2B" w:rsidRDefault="00637AC7" w:rsidP="00AC3CA1">
            <w:pPr>
              <w:autoSpaceDE/>
              <w:autoSpaceDN/>
              <w:jc w:val="center"/>
              <w:rPr>
                <w:color w:val="auto"/>
                <w:sz w:val="20"/>
                <w:szCs w:val="20"/>
                <w:lang w:val="kk-KZ"/>
              </w:rPr>
            </w:pPr>
            <w:r w:rsidRPr="00233B2B">
              <w:rPr>
                <w:color w:val="auto"/>
                <w:sz w:val="20"/>
                <w:szCs w:val="20"/>
                <w:lang w:val="kk-KZ"/>
              </w:rPr>
              <w:t>28</w:t>
            </w:r>
          </w:p>
        </w:tc>
        <w:tc>
          <w:tcPr>
            <w:tcW w:w="5062" w:type="dxa"/>
            <w:tcBorders>
              <w:top w:val="nil"/>
              <w:left w:val="nil"/>
              <w:bottom w:val="single" w:sz="4" w:space="0" w:color="auto"/>
              <w:right w:val="single" w:sz="4" w:space="0" w:color="auto"/>
            </w:tcBorders>
            <w:shd w:val="clear" w:color="auto" w:fill="auto"/>
            <w:hideMark/>
          </w:tcPr>
          <w:p w:rsidR="00637AC7" w:rsidRPr="00233B2B" w:rsidRDefault="00637AC7" w:rsidP="00AC3CA1">
            <w:pPr>
              <w:autoSpaceDE/>
              <w:autoSpaceDN/>
              <w:jc w:val="both"/>
              <w:rPr>
                <w:color w:val="auto"/>
                <w:sz w:val="20"/>
                <w:szCs w:val="20"/>
                <w:lang w:val="kk-KZ"/>
              </w:rPr>
            </w:pPr>
            <w:r w:rsidRPr="00233B2B">
              <w:rPr>
                <w:rStyle w:val="s0"/>
                <w:color w:val="auto"/>
                <w:sz w:val="20"/>
                <w:szCs w:val="20"/>
                <w:lang w:val="kk-KZ"/>
              </w:rPr>
              <w:t xml:space="preserve">Банктің кастодиан шарты негізінде сақтауға қабылдаған және сенімгерлік басқару туралы шарты негізінде сенімгерлік басқаруға қабылдаған қаражатының инвестицияланбаған қалдықтары </w:t>
            </w:r>
          </w:p>
        </w:tc>
        <w:tc>
          <w:tcPr>
            <w:tcW w:w="331" w:type="dxa"/>
            <w:tcBorders>
              <w:top w:val="nil"/>
              <w:left w:val="nil"/>
              <w:bottom w:val="single" w:sz="4" w:space="0" w:color="auto"/>
              <w:right w:val="single" w:sz="4" w:space="0" w:color="auto"/>
            </w:tcBorders>
            <w:shd w:val="clear" w:color="auto" w:fill="auto"/>
            <w:hideMark/>
          </w:tcPr>
          <w:p w:rsidR="00637AC7" w:rsidRPr="00233B2B" w:rsidRDefault="00637AC7" w:rsidP="00AC3CA1">
            <w:pPr>
              <w:autoSpaceDE/>
              <w:autoSpaceDN/>
              <w:jc w:val="both"/>
              <w:rPr>
                <w:color w:val="auto"/>
                <w:sz w:val="20"/>
                <w:szCs w:val="20"/>
                <w:lang w:val="kk-KZ"/>
              </w:rPr>
            </w:pPr>
            <w:r w:rsidRPr="00233B2B">
              <w:rPr>
                <w:rStyle w:val="s0"/>
                <w:color w:val="auto"/>
                <w:sz w:val="20"/>
                <w:szCs w:val="20"/>
                <w:lang w:val="kk-KZ"/>
              </w:rPr>
              <w:t> </w:t>
            </w:r>
          </w:p>
        </w:tc>
        <w:tc>
          <w:tcPr>
            <w:tcW w:w="316" w:type="dxa"/>
            <w:tcBorders>
              <w:top w:val="nil"/>
              <w:left w:val="nil"/>
              <w:bottom w:val="single" w:sz="4" w:space="0" w:color="auto"/>
              <w:right w:val="single" w:sz="4" w:space="0" w:color="auto"/>
            </w:tcBorders>
            <w:shd w:val="clear" w:color="auto" w:fill="auto"/>
            <w:vAlign w:val="center"/>
            <w:hideMark/>
          </w:tcPr>
          <w:p w:rsidR="00637AC7" w:rsidRPr="00233B2B" w:rsidRDefault="00637AC7" w:rsidP="00AC3CA1">
            <w:pPr>
              <w:autoSpaceDE/>
              <w:autoSpaceDN/>
              <w:rPr>
                <w:color w:val="auto"/>
                <w:sz w:val="20"/>
                <w:szCs w:val="20"/>
                <w:lang w:val="kk-KZ"/>
              </w:rPr>
            </w:pPr>
            <w:r w:rsidRPr="00233B2B">
              <w:rPr>
                <w:color w:val="auto"/>
                <w:sz w:val="20"/>
                <w:szCs w:val="20"/>
                <w:lang w:val="kk-KZ"/>
              </w:rPr>
              <w:t> </w:t>
            </w:r>
          </w:p>
        </w:tc>
        <w:tc>
          <w:tcPr>
            <w:tcW w:w="358" w:type="dxa"/>
            <w:tcBorders>
              <w:top w:val="nil"/>
              <w:left w:val="nil"/>
              <w:bottom w:val="single" w:sz="4" w:space="0" w:color="auto"/>
              <w:right w:val="single" w:sz="4" w:space="0" w:color="auto"/>
            </w:tcBorders>
            <w:shd w:val="clear" w:color="auto" w:fill="auto"/>
            <w:vAlign w:val="center"/>
            <w:hideMark/>
          </w:tcPr>
          <w:p w:rsidR="00637AC7" w:rsidRPr="00233B2B" w:rsidRDefault="00637AC7" w:rsidP="00AC3CA1">
            <w:pPr>
              <w:autoSpaceDE/>
              <w:autoSpaceDN/>
              <w:rPr>
                <w:color w:val="auto"/>
                <w:sz w:val="20"/>
                <w:szCs w:val="20"/>
                <w:lang w:val="kk-KZ"/>
              </w:rPr>
            </w:pPr>
            <w:r w:rsidRPr="00233B2B">
              <w:rPr>
                <w:color w:val="auto"/>
                <w:sz w:val="20"/>
                <w:szCs w:val="20"/>
                <w:lang w:val="kk-KZ"/>
              </w:rPr>
              <w:t> </w:t>
            </w:r>
          </w:p>
        </w:tc>
        <w:tc>
          <w:tcPr>
            <w:tcW w:w="421" w:type="dxa"/>
            <w:tcBorders>
              <w:top w:val="nil"/>
              <w:left w:val="nil"/>
              <w:bottom w:val="single" w:sz="4" w:space="0" w:color="auto"/>
              <w:right w:val="single" w:sz="4" w:space="0" w:color="auto"/>
            </w:tcBorders>
            <w:shd w:val="clear" w:color="auto" w:fill="auto"/>
            <w:vAlign w:val="center"/>
            <w:hideMark/>
          </w:tcPr>
          <w:p w:rsidR="00637AC7" w:rsidRPr="00233B2B" w:rsidRDefault="00637AC7" w:rsidP="00AC3CA1">
            <w:pPr>
              <w:autoSpaceDE/>
              <w:autoSpaceDN/>
              <w:rPr>
                <w:color w:val="auto"/>
                <w:sz w:val="20"/>
                <w:szCs w:val="20"/>
                <w:lang w:val="kk-KZ"/>
              </w:rPr>
            </w:pPr>
            <w:r w:rsidRPr="00233B2B">
              <w:rPr>
                <w:color w:val="auto"/>
                <w:sz w:val="20"/>
                <w:szCs w:val="20"/>
                <w:lang w:val="kk-KZ"/>
              </w:rPr>
              <w:t> </w:t>
            </w:r>
          </w:p>
        </w:tc>
        <w:tc>
          <w:tcPr>
            <w:tcW w:w="424" w:type="dxa"/>
            <w:tcBorders>
              <w:top w:val="nil"/>
              <w:left w:val="nil"/>
              <w:bottom w:val="single" w:sz="4" w:space="0" w:color="auto"/>
              <w:right w:val="single" w:sz="4" w:space="0" w:color="auto"/>
            </w:tcBorders>
            <w:shd w:val="clear" w:color="auto" w:fill="auto"/>
            <w:vAlign w:val="center"/>
            <w:hideMark/>
          </w:tcPr>
          <w:p w:rsidR="00637AC7" w:rsidRPr="00233B2B" w:rsidRDefault="00637AC7" w:rsidP="00AC3CA1">
            <w:pPr>
              <w:autoSpaceDE/>
              <w:autoSpaceDN/>
              <w:rPr>
                <w:color w:val="auto"/>
                <w:sz w:val="20"/>
                <w:szCs w:val="20"/>
                <w:lang w:val="kk-KZ"/>
              </w:rPr>
            </w:pPr>
            <w:r w:rsidRPr="00233B2B">
              <w:rPr>
                <w:color w:val="auto"/>
                <w:sz w:val="20"/>
                <w:szCs w:val="20"/>
                <w:lang w:val="kk-KZ"/>
              </w:rPr>
              <w:t> </w:t>
            </w:r>
          </w:p>
        </w:tc>
        <w:tc>
          <w:tcPr>
            <w:tcW w:w="2302" w:type="dxa"/>
            <w:tcBorders>
              <w:top w:val="nil"/>
              <w:left w:val="nil"/>
              <w:bottom w:val="single" w:sz="4" w:space="0" w:color="auto"/>
              <w:right w:val="single" w:sz="4" w:space="0" w:color="auto"/>
            </w:tcBorders>
            <w:shd w:val="clear" w:color="auto" w:fill="auto"/>
            <w:vAlign w:val="center"/>
            <w:hideMark/>
          </w:tcPr>
          <w:p w:rsidR="00637AC7" w:rsidRPr="00233B2B" w:rsidRDefault="00637AC7" w:rsidP="00AC3CA1">
            <w:pPr>
              <w:autoSpaceDE/>
              <w:autoSpaceDN/>
              <w:rPr>
                <w:color w:val="auto"/>
                <w:sz w:val="20"/>
                <w:szCs w:val="20"/>
                <w:lang w:val="kk-KZ"/>
              </w:rPr>
            </w:pPr>
            <w:r w:rsidRPr="00233B2B">
              <w:rPr>
                <w:color w:val="auto"/>
                <w:sz w:val="20"/>
                <w:szCs w:val="20"/>
                <w:lang w:val="kk-KZ"/>
              </w:rPr>
              <w:t> </w:t>
            </w:r>
          </w:p>
        </w:tc>
      </w:tr>
      <w:tr w:rsidR="00637AC7" w:rsidRPr="00233B2B" w:rsidTr="00AC3CA1">
        <w:trPr>
          <w:trHeight w:val="765"/>
        </w:trPr>
        <w:tc>
          <w:tcPr>
            <w:tcW w:w="425" w:type="dxa"/>
            <w:tcBorders>
              <w:top w:val="nil"/>
              <w:left w:val="single" w:sz="4" w:space="0" w:color="auto"/>
              <w:bottom w:val="single" w:sz="4" w:space="0" w:color="auto"/>
              <w:right w:val="single" w:sz="4" w:space="0" w:color="auto"/>
            </w:tcBorders>
            <w:shd w:val="clear" w:color="auto" w:fill="auto"/>
            <w:vAlign w:val="center"/>
            <w:hideMark/>
          </w:tcPr>
          <w:p w:rsidR="00637AC7" w:rsidRPr="00233B2B" w:rsidRDefault="00637AC7" w:rsidP="00AC3CA1">
            <w:pPr>
              <w:autoSpaceDE/>
              <w:autoSpaceDN/>
              <w:jc w:val="center"/>
              <w:rPr>
                <w:color w:val="auto"/>
                <w:sz w:val="20"/>
                <w:szCs w:val="20"/>
                <w:lang w:val="kk-KZ"/>
              </w:rPr>
            </w:pPr>
            <w:r w:rsidRPr="00233B2B">
              <w:rPr>
                <w:color w:val="auto"/>
                <w:sz w:val="20"/>
                <w:szCs w:val="20"/>
                <w:lang w:val="kk-KZ"/>
              </w:rPr>
              <w:t>29</w:t>
            </w:r>
          </w:p>
        </w:tc>
        <w:tc>
          <w:tcPr>
            <w:tcW w:w="5062" w:type="dxa"/>
            <w:tcBorders>
              <w:top w:val="nil"/>
              <w:left w:val="nil"/>
              <w:bottom w:val="single" w:sz="4" w:space="0" w:color="auto"/>
              <w:right w:val="single" w:sz="4" w:space="0" w:color="auto"/>
            </w:tcBorders>
            <w:shd w:val="clear" w:color="auto" w:fill="auto"/>
            <w:hideMark/>
          </w:tcPr>
          <w:p w:rsidR="00637AC7" w:rsidRPr="00233B2B" w:rsidRDefault="00637AC7" w:rsidP="00AC3CA1">
            <w:pPr>
              <w:autoSpaceDE/>
              <w:autoSpaceDN/>
              <w:jc w:val="both"/>
              <w:rPr>
                <w:color w:val="auto"/>
                <w:sz w:val="20"/>
                <w:szCs w:val="20"/>
                <w:lang w:val="kk-KZ"/>
              </w:rPr>
            </w:pPr>
            <w:r w:rsidRPr="00233B2B">
              <w:rPr>
                <w:color w:val="auto"/>
                <w:sz w:val="20"/>
                <w:szCs w:val="20"/>
                <w:lang w:val="kk-KZ"/>
              </w:rPr>
              <w:t>Банк кері сатып алу талабымен сатқан немесе кепілге берілген мемлекеттік бағалы қағаздардың өтімділігі жоғары бағалы қағаздардың баланстық құны</w:t>
            </w:r>
          </w:p>
        </w:tc>
        <w:tc>
          <w:tcPr>
            <w:tcW w:w="331" w:type="dxa"/>
            <w:tcBorders>
              <w:top w:val="nil"/>
              <w:left w:val="nil"/>
              <w:bottom w:val="single" w:sz="4" w:space="0" w:color="auto"/>
              <w:right w:val="single" w:sz="4" w:space="0" w:color="auto"/>
            </w:tcBorders>
            <w:shd w:val="clear" w:color="auto" w:fill="auto"/>
            <w:hideMark/>
          </w:tcPr>
          <w:p w:rsidR="00637AC7" w:rsidRPr="00233B2B" w:rsidRDefault="00637AC7" w:rsidP="00AC3CA1">
            <w:pPr>
              <w:autoSpaceDE/>
              <w:autoSpaceDN/>
              <w:jc w:val="both"/>
              <w:rPr>
                <w:color w:val="auto"/>
                <w:sz w:val="20"/>
                <w:szCs w:val="20"/>
                <w:lang w:val="kk-KZ"/>
              </w:rPr>
            </w:pPr>
            <w:r w:rsidRPr="00233B2B">
              <w:rPr>
                <w:rStyle w:val="s0"/>
                <w:color w:val="auto"/>
                <w:sz w:val="20"/>
                <w:szCs w:val="20"/>
                <w:lang w:val="kk-KZ"/>
              </w:rPr>
              <w:t> </w:t>
            </w:r>
          </w:p>
        </w:tc>
        <w:tc>
          <w:tcPr>
            <w:tcW w:w="316" w:type="dxa"/>
            <w:tcBorders>
              <w:top w:val="nil"/>
              <w:left w:val="nil"/>
              <w:bottom w:val="single" w:sz="4" w:space="0" w:color="auto"/>
              <w:right w:val="single" w:sz="4" w:space="0" w:color="auto"/>
            </w:tcBorders>
            <w:shd w:val="clear" w:color="auto" w:fill="auto"/>
            <w:vAlign w:val="center"/>
            <w:hideMark/>
          </w:tcPr>
          <w:p w:rsidR="00637AC7" w:rsidRPr="00233B2B" w:rsidRDefault="00637AC7" w:rsidP="00AC3CA1">
            <w:pPr>
              <w:autoSpaceDE/>
              <w:autoSpaceDN/>
              <w:rPr>
                <w:color w:val="auto"/>
                <w:sz w:val="20"/>
                <w:szCs w:val="20"/>
                <w:lang w:val="kk-KZ"/>
              </w:rPr>
            </w:pPr>
            <w:r w:rsidRPr="00233B2B">
              <w:rPr>
                <w:color w:val="auto"/>
                <w:sz w:val="20"/>
                <w:szCs w:val="20"/>
                <w:lang w:val="kk-KZ"/>
              </w:rPr>
              <w:t> </w:t>
            </w:r>
          </w:p>
        </w:tc>
        <w:tc>
          <w:tcPr>
            <w:tcW w:w="358" w:type="dxa"/>
            <w:tcBorders>
              <w:top w:val="nil"/>
              <w:left w:val="nil"/>
              <w:bottom w:val="single" w:sz="4" w:space="0" w:color="auto"/>
              <w:right w:val="single" w:sz="4" w:space="0" w:color="auto"/>
            </w:tcBorders>
            <w:shd w:val="clear" w:color="auto" w:fill="auto"/>
            <w:vAlign w:val="center"/>
            <w:hideMark/>
          </w:tcPr>
          <w:p w:rsidR="00637AC7" w:rsidRPr="00233B2B" w:rsidRDefault="00637AC7" w:rsidP="00AC3CA1">
            <w:pPr>
              <w:autoSpaceDE/>
              <w:autoSpaceDN/>
              <w:rPr>
                <w:color w:val="auto"/>
                <w:sz w:val="20"/>
                <w:szCs w:val="20"/>
                <w:lang w:val="kk-KZ"/>
              </w:rPr>
            </w:pPr>
            <w:r w:rsidRPr="00233B2B">
              <w:rPr>
                <w:color w:val="auto"/>
                <w:sz w:val="20"/>
                <w:szCs w:val="20"/>
                <w:lang w:val="kk-KZ"/>
              </w:rPr>
              <w:t> </w:t>
            </w:r>
          </w:p>
        </w:tc>
        <w:tc>
          <w:tcPr>
            <w:tcW w:w="421" w:type="dxa"/>
            <w:tcBorders>
              <w:top w:val="nil"/>
              <w:left w:val="nil"/>
              <w:bottom w:val="single" w:sz="4" w:space="0" w:color="auto"/>
              <w:right w:val="single" w:sz="4" w:space="0" w:color="auto"/>
            </w:tcBorders>
            <w:shd w:val="clear" w:color="auto" w:fill="auto"/>
            <w:vAlign w:val="center"/>
            <w:hideMark/>
          </w:tcPr>
          <w:p w:rsidR="00637AC7" w:rsidRPr="00233B2B" w:rsidRDefault="00637AC7" w:rsidP="00AC3CA1">
            <w:pPr>
              <w:autoSpaceDE/>
              <w:autoSpaceDN/>
              <w:rPr>
                <w:color w:val="auto"/>
                <w:sz w:val="20"/>
                <w:szCs w:val="20"/>
                <w:lang w:val="kk-KZ"/>
              </w:rPr>
            </w:pPr>
            <w:r w:rsidRPr="00233B2B">
              <w:rPr>
                <w:color w:val="auto"/>
                <w:sz w:val="20"/>
                <w:szCs w:val="20"/>
                <w:lang w:val="kk-KZ"/>
              </w:rPr>
              <w:t> </w:t>
            </w:r>
          </w:p>
        </w:tc>
        <w:tc>
          <w:tcPr>
            <w:tcW w:w="424" w:type="dxa"/>
            <w:tcBorders>
              <w:top w:val="nil"/>
              <w:left w:val="nil"/>
              <w:bottom w:val="single" w:sz="4" w:space="0" w:color="auto"/>
              <w:right w:val="single" w:sz="4" w:space="0" w:color="auto"/>
            </w:tcBorders>
            <w:shd w:val="clear" w:color="auto" w:fill="auto"/>
            <w:vAlign w:val="center"/>
            <w:hideMark/>
          </w:tcPr>
          <w:p w:rsidR="00637AC7" w:rsidRPr="00233B2B" w:rsidRDefault="00637AC7" w:rsidP="00AC3CA1">
            <w:pPr>
              <w:autoSpaceDE/>
              <w:autoSpaceDN/>
              <w:rPr>
                <w:color w:val="auto"/>
                <w:sz w:val="20"/>
                <w:szCs w:val="20"/>
                <w:lang w:val="kk-KZ"/>
              </w:rPr>
            </w:pPr>
            <w:r w:rsidRPr="00233B2B">
              <w:rPr>
                <w:color w:val="auto"/>
                <w:sz w:val="20"/>
                <w:szCs w:val="20"/>
                <w:lang w:val="kk-KZ"/>
              </w:rPr>
              <w:t> </w:t>
            </w:r>
          </w:p>
        </w:tc>
        <w:tc>
          <w:tcPr>
            <w:tcW w:w="2302" w:type="dxa"/>
            <w:tcBorders>
              <w:top w:val="nil"/>
              <w:left w:val="nil"/>
              <w:bottom w:val="single" w:sz="4" w:space="0" w:color="auto"/>
              <w:right w:val="single" w:sz="4" w:space="0" w:color="auto"/>
            </w:tcBorders>
            <w:shd w:val="clear" w:color="auto" w:fill="auto"/>
            <w:vAlign w:val="center"/>
            <w:hideMark/>
          </w:tcPr>
          <w:p w:rsidR="00637AC7" w:rsidRPr="00233B2B" w:rsidRDefault="00637AC7" w:rsidP="00AC3CA1">
            <w:pPr>
              <w:autoSpaceDE/>
              <w:autoSpaceDN/>
              <w:rPr>
                <w:color w:val="auto"/>
                <w:sz w:val="20"/>
                <w:szCs w:val="20"/>
                <w:lang w:val="kk-KZ"/>
              </w:rPr>
            </w:pPr>
            <w:r w:rsidRPr="00233B2B">
              <w:rPr>
                <w:color w:val="auto"/>
                <w:sz w:val="20"/>
                <w:szCs w:val="20"/>
                <w:lang w:val="kk-KZ"/>
              </w:rPr>
              <w:t> </w:t>
            </w:r>
          </w:p>
        </w:tc>
      </w:tr>
      <w:tr w:rsidR="00637AC7" w:rsidRPr="00233B2B" w:rsidTr="00AC3CA1">
        <w:trPr>
          <w:trHeight w:val="1020"/>
        </w:trPr>
        <w:tc>
          <w:tcPr>
            <w:tcW w:w="425" w:type="dxa"/>
            <w:tcBorders>
              <w:top w:val="nil"/>
              <w:left w:val="single" w:sz="4" w:space="0" w:color="auto"/>
              <w:bottom w:val="single" w:sz="4" w:space="0" w:color="auto"/>
              <w:right w:val="single" w:sz="4" w:space="0" w:color="auto"/>
            </w:tcBorders>
            <w:shd w:val="clear" w:color="auto" w:fill="auto"/>
            <w:vAlign w:val="center"/>
            <w:hideMark/>
          </w:tcPr>
          <w:p w:rsidR="00637AC7" w:rsidRPr="00233B2B" w:rsidRDefault="00637AC7" w:rsidP="00AC3CA1">
            <w:pPr>
              <w:autoSpaceDE/>
              <w:autoSpaceDN/>
              <w:jc w:val="center"/>
              <w:rPr>
                <w:color w:val="auto"/>
                <w:sz w:val="20"/>
                <w:szCs w:val="20"/>
                <w:lang w:val="kk-KZ"/>
              </w:rPr>
            </w:pPr>
            <w:r w:rsidRPr="00233B2B">
              <w:rPr>
                <w:color w:val="auto"/>
                <w:sz w:val="20"/>
                <w:szCs w:val="20"/>
                <w:lang w:val="kk-KZ"/>
              </w:rPr>
              <w:t>30</w:t>
            </w:r>
          </w:p>
        </w:tc>
        <w:tc>
          <w:tcPr>
            <w:tcW w:w="5062" w:type="dxa"/>
            <w:tcBorders>
              <w:top w:val="nil"/>
              <w:left w:val="nil"/>
              <w:bottom w:val="single" w:sz="4" w:space="0" w:color="auto"/>
              <w:right w:val="single" w:sz="4" w:space="0" w:color="auto"/>
            </w:tcBorders>
            <w:shd w:val="clear" w:color="auto" w:fill="auto"/>
            <w:vAlign w:val="center"/>
            <w:hideMark/>
          </w:tcPr>
          <w:p w:rsidR="00637AC7" w:rsidRPr="00233B2B" w:rsidRDefault="00637AC7" w:rsidP="00AC3CA1">
            <w:pPr>
              <w:autoSpaceDE/>
              <w:autoSpaceDN/>
              <w:jc w:val="both"/>
              <w:rPr>
                <w:color w:val="auto"/>
                <w:sz w:val="20"/>
                <w:szCs w:val="20"/>
                <w:lang w:val="kk-KZ"/>
              </w:rPr>
            </w:pPr>
            <w:r w:rsidRPr="00233B2B">
              <w:rPr>
                <w:color w:val="auto"/>
                <w:sz w:val="20"/>
                <w:szCs w:val="20"/>
                <w:lang w:val="kk-KZ"/>
              </w:rPr>
              <w:t>Аталған операциялар бойынша міндеттемелер банктің баланстық шотында есепке алынатын және мерзімді өтімділік коэффициенттерінің есебіне кіргізілген валюталық своп операциялары бойынша талаптар</w:t>
            </w:r>
          </w:p>
        </w:tc>
        <w:tc>
          <w:tcPr>
            <w:tcW w:w="331" w:type="dxa"/>
            <w:tcBorders>
              <w:top w:val="nil"/>
              <w:left w:val="nil"/>
              <w:bottom w:val="single" w:sz="4" w:space="0" w:color="auto"/>
              <w:right w:val="single" w:sz="4" w:space="0" w:color="auto"/>
            </w:tcBorders>
            <w:shd w:val="clear" w:color="auto" w:fill="auto"/>
            <w:vAlign w:val="center"/>
            <w:hideMark/>
          </w:tcPr>
          <w:p w:rsidR="00637AC7" w:rsidRPr="00233B2B" w:rsidRDefault="00637AC7" w:rsidP="00AC3CA1">
            <w:pPr>
              <w:autoSpaceDE/>
              <w:autoSpaceDN/>
              <w:jc w:val="both"/>
              <w:rPr>
                <w:color w:val="auto"/>
                <w:sz w:val="20"/>
                <w:szCs w:val="20"/>
                <w:lang w:val="kk-KZ"/>
              </w:rPr>
            </w:pPr>
            <w:r w:rsidRPr="00233B2B">
              <w:rPr>
                <w:color w:val="auto"/>
                <w:sz w:val="20"/>
                <w:szCs w:val="20"/>
                <w:lang w:val="kk-KZ"/>
              </w:rPr>
              <w:t> </w:t>
            </w:r>
          </w:p>
        </w:tc>
        <w:tc>
          <w:tcPr>
            <w:tcW w:w="316" w:type="dxa"/>
            <w:tcBorders>
              <w:top w:val="nil"/>
              <w:left w:val="nil"/>
              <w:bottom w:val="single" w:sz="4" w:space="0" w:color="auto"/>
              <w:right w:val="single" w:sz="4" w:space="0" w:color="auto"/>
            </w:tcBorders>
            <w:shd w:val="clear" w:color="auto" w:fill="auto"/>
            <w:vAlign w:val="center"/>
            <w:hideMark/>
          </w:tcPr>
          <w:p w:rsidR="00637AC7" w:rsidRPr="00233B2B" w:rsidRDefault="00637AC7" w:rsidP="00AC3CA1">
            <w:pPr>
              <w:autoSpaceDE/>
              <w:autoSpaceDN/>
              <w:rPr>
                <w:color w:val="auto"/>
                <w:sz w:val="20"/>
                <w:szCs w:val="20"/>
                <w:lang w:val="kk-KZ"/>
              </w:rPr>
            </w:pPr>
            <w:r w:rsidRPr="00233B2B">
              <w:rPr>
                <w:color w:val="auto"/>
                <w:sz w:val="20"/>
                <w:szCs w:val="20"/>
                <w:lang w:val="kk-KZ"/>
              </w:rPr>
              <w:t> </w:t>
            </w:r>
          </w:p>
        </w:tc>
        <w:tc>
          <w:tcPr>
            <w:tcW w:w="358" w:type="dxa"/>
            <w:tcBorders>
              <w:top w:val="nil"/>
              <w:left w:val="nil"/>
              <w:bottom w:val="single" w:sz="4" w:space="0" w:color="auto"/>
              <w:right w:val="single" w:sz="4" w:space="0" w:color="auto"/>
            </w:tcBorders>
            <w:shd w:val="clear" w:color="auto" w:fill="auto"/>
            <w:vAlign w:val="center"/>
            <w:hideMark/>
          </w:tcPr>
          <w:p w:rsidR="00637AC7" w:rsidRPr="00233B2B" w:rsidRDefault="00637AC7" w:rsidP="00AC3CA1">
            <w:pPr>
              <w:autoSpaceDE/>
              <w:autoSpaceDN/>
              <w:rPr>
                <w:color w:val="auto"/>
                <w:sz w:val="20"/>
                <w:szCs w:val="20"/>
                <w:lang w:val="kk-KZ"/>
              </w:rPr>
            </w:pPr>
            <w:r w:rsidRPr="00233B2B">
              <w:rPr>
                <w:color w:val="auto"/>
                <w:sz w:val="20"/>
                <w:szCs w:val="20"/>
                <w:lang w:val="kk-KZ"/>
              </w:rPr>
              <w:t> </w:t>
            </w:r>
          </w:p>
        </w:tc>
        <w:tc>
          <w:tcPr>
            <w:tcW w:w="421" w:type="dxa"/>
            <w:tcBorders>
              <w:top w:val="nil"/>
              <w:left w:val="nil"/>
              <w:bottom w:val="single" w:sz="4" w:space="0" w:color="auto"/>
              <w:right w:val="single" w:sz="4" w:space="0" w:color="auto"/>
            </w:tcBorders>
            <w:shd w:val="clear" w:color="auto" w:fill="auto"/>
            <w:vAlign w:val="center"/>
            <w:hideMark/>
          </w:tcPr>
          <w:p w:rsidR="00637AC7" w:rsidRPr="00233B2B" w:rsidRDefault="00637AC7" w:rsidP="00AC3CA1">
            <w:pPr>
              <w:autoSpaceDE/>
              <w:autoSpaceDN/>
              <w:rPr>
                <w:color w:val="auto"/>
                <w:sz w:val="20"/>
                <w:szCs w:val="20"/>
                <w:lang w:val="kk-KZ"/>
              </w:rPr>
            </w:pPr>
            <w:r w:rsidRPr="00233B2B">
              <w:rPr>
                <w:color w:val="auto"/>
                <w:sz w:val="20"/>
                <w:szCs w:val="20"/>
                <w:lang w:val="kk-KZ"/>
              </w:rPr>
              <w:t> </w:t>
            </w:r>
          </w:p>
        </w:tc>
        <w:tc>
          <w:tcPr>
            <w:tcW w:w="424" w:type="dxa"/>
            <w:tcBorders>
              <w:top w:val="nil"/>
              <w:left w:val="nil"/>
              <w:bottom w:val="single" w:sz="4" w:space="0" w:color="auto"/>
              <w:right w:val="single" w:sz="4" w:space="0" w:color="auto"/>
            </w:tcBorders>
            <w:shd w:val="clear" w:color="auto" w:fill="auto"/>
            <w:vAlign w:val="center"/>
            <w:hideMark/>
          </w:tcPr>
          <w:p w:rsidR="00637AC7" w:rsidRPr="00233B2B" w:rsidRDefault="00637AC7" w:rsidP="00AC3CA1">
            <w:pPr>
              <w:autoSpaceDE/>
              <w:autoSpaceDN/>
              <w:rPr>
                <w:color w:val="auto"/>
                <w:sz w:val="20"/>
                <w:szCs w:val="20"/>
                <w:lang w:val="kk-KZ"/>
              </w:rPr>
            </w:pPr>
            <w:r w:rsidRPr="00233B2B">
              <w:rPr>
                <w:color w:val="auto"/>
                <w:sz w:val="20"/>
                <w:szCs w:val="20"/>
                <w:lang w:val="kk-KZ"/>
              </w:rPr>
              <w:t> </w:t>
            </w:r>
          </w:p>
        </w:tc>
        <w:tc>
          <w:tcPr>
            <w:tcW w:w="2302" w:type="dxa"/>
            <w:tcBorders>
              <w:top w:val="nil"/>
              <w:left w:val="nil"/>
              <w:bottom w:val="single" w:sz="4" w:space="0" w:color="auto"/>
              <w:right w:val="single" w:sz="4" w:space="0" w:color="auto"/>
            </w:tcBorders>
            <w:shd w:val="clear" w:color="auto" w:fill="auto"/>
            <w:vAlign w:val="center"/>
            <w:hideMark/>
          </w:tcPr>
          <w:p w:rsidR="00637AC7" w:rsidRPr="00233B2B" w:rsidRDefault="00637AC7" w:rsidP="00AC3CA1">
            <w:pPr>
              <w:autoSpaceDE/>
              <w:autoSpaceDN/>
              <w:rPr>
                <w:color w:val="auto"/>
                <w:sz w:val="20"/>
                <w:szCs w:val="20"/>
                <w:lang w:val="kk-KZ"/>
              </w:rPr>
            </w:pPr>
          </w:p>
        </w:tc>
      </w:tr>
      <w:tr w:rsidR="00637AC7" w:rsidRPr="00233B2B" w:rsidTr="00AC3CA1">
        <w:trPr>
          <w:trHeight w:val="300"/>
        </w:trPr>
        <w:tc>
          <w:tcPr>
            <w:tcW w:w="548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37AC7" w:rsidRPr="00233B2B" w:rsidRDefault="00637AC7" w:rsidP="00AC3CA1">
            <w:pPr>
              <w:autoSpaceDE/>
              <w:autoSpaceDN/>
              <w:rPr>
                <w:color w:val="auto"/>
                <w:sz w:val="20"/>
                <w:szCs w:val="20"/>
                <w:lang w:val="kk-KZ"/>
              </w:rPr>
            </w:pPr>
            <w:r w:rsidRPr="00233B2B">
              <w:rPr>
                <w:color w:val="auto"/>
                <w:sz w:val="20"/>
                <w:szCs w:val="20"/>
                <w:lang w:val="kk-KZ"/>
              </w:rPr>
              <w:t>Жиынтығы:</w:t>
            </w:r>
          </w:p>
        </w:tc>
        <w:tc>
          <w:tcPr>
            <w:tcW w:w="331" w:type="dxa"/>
            <w:tcBorders>
              <w:top w:val="nil"/>
              <w:left w:val="nil"/>
              <w:bottom w:val="single" w:sz="4" w:space="0" w:color="auto"/>
              <w:right w:val="single" w:sz="4" w:space="0" w:color="auto"/>
            </w:tcBorders>
            <w:shd w:val="clear" w:color="auto" w:fill="auto"/>
            <w:vAlign w:val="center"/>
            <w:hideMark/>
          </w:tcPr>
          <w:p w:rsidR="00637AC7" w:rsidRPr="00233B2B" w:rsidRDefault="00637AC7" w:rsidP="00AC3CA1">
            <w:pPr>
              <w:autoSpaceDE/>
              <w:autoSpaceDN/>
              <w:rPr>
                <w:color w:val="auto"/>
                <w:sz w:val="20"/>
                <w:szCs w:val="20"/>
                <w:lang w:val="kk-KZ"/>
              </w:rPr>
            </w:pPr>
            <w:r w:rsidRPr="00233B2B">
              <w:rPr>
                <w:color w:val="auto"/>
                <w:sz w:val="20"/>
                <w:szCs w:val="20"/>
                <w:lang w:val="kk-KZ"/>
              </w:rPr>
              <w:t> </w:t>
            </w:r>
          </w:p>
        </w:tc>
        <w:tc>
          <w:tcPr>
            <w:tcW w:w="316" w:type="dxa"/>
            <w:tcBorders>
              <w:top w:val="nil"/>
              <w:left w:val="nil"/>
              <w:bottom w:val="single" w:sz="4" w:space="0" w:color="auto"/>
              <w:right w:val="single" w:sz="4" w:space="0" w:color="auto"/>
            </w:tcBorders>
            <w:shd w:val="clear" w:color="auto" w:fill="auto"/>
            <w:vAlign w:val="center"/>
            <w:hideMark/>
          </w:tcPr>
          <w:p w:rsidR="00637AC7" w:rsidRPr="00233B2B" w:rsidRDefault="00637AC7" w:rsidP="00AC3CA1">
            <w:pPr>
              <w:autoSpaceDE/>
              <w:autoSpaceDN/>
              <w:rPr>
                <w:color w:val="auto"/>
                <w:sz w:val="20"/>
                <w:szCs w:val="20"/>
                <w:lang w:val="kk-KZ"/>
              </w:rPr>
            </w:pPr>
            <w:r w:rsidRPr="00233B2B">
              <w:rPr>
                <w:color w:val="auto"/>
                <w:sz w:val="20"/>
                <w:szCs w:val="20"/>
                <w:lang w:val="kk-KZ"/>
              </w:rPr>
              <w:t> </w:t>
            </w:r>
          </w:p>
        </w:tc>
        <w:tc>
          <w:tcPr>
            <w:tcW w:w="358" w:type="dxa"/>
            <w:tcBorders>
              <w:top w:val="nil"/>
              <w:left w:val="nil"/>
              <w:bottom w:val="single" w:sz="4" w:space="0" w:color="auto"/>
              <w:right w:val="single" w:sz="4" w:space="0" w:color="auto"/>
            </w:tcBorders>
            <w:shd w:val="clear" w:color="auto" w:fill="auto"/>
            <w:vAlign w:val="center"/>
            <w:hideMark/>
          </w:tcPr>
          <w:p w:rsidR="00637AC7" w:rsidRPr="00233B2B" w:rsidRDefault="00637AC7" w:rsidP="00AC3CA1">
            <w:pPr>
              <w:autoSpaceDE/>
              <w:autoSpaceDN/>
              <w:rPr>
                <w:color w:val="auto"/>
                <w:sz w:val="20"/>
                <w:szCs w:val="20"/>
                <w:lang w:val="kk-KZ"/>
              </w:rPr>
            </w:pPr>
            <w:r w:rsidRPr="00233B2B">
              <w:rPr>
                <w:color w:val="auto"/>
                <w:sz w:val="20"/>
                <w:szCs w:val="20"/>
                <w:lang w:val="kk-KZ"/>
              </w:rPr>
              <w:t> </w:t>
            </w:r>
          </w:p>
        </w:tc>
        <w:tc>
          <w:tcPr>
            <w:tcW w:w="421" w:type="dxa"/>
            <w:tcBorders>
              <w:top w:val="nil"/>
              <w:left w:val="nil"/>
              <w:bottom w:val="single" w:sz="4" w:space="0" w:color="auto"/>
              <w:right w:val="single" w:sz="4" w:space="0" w:color="auto"/>
            </w:tcBorders>
            <w:shd w:val="clear" w:color="auto" w:fill="auto"/>
            <w:vAlign w:val="center"/>
            <w:hideMark/>
          </w:tcPr>
          <w:p w:rsidR="00637AC7" w:rsidRPr="00233B2B" w:rsidRDefault="00637AC7" w:rsidP="00AC3CA1">
            <w:pPr>
              <w:autoSpaceDE/>
              <w:autoSpaceDN/>
              <w:rPr>
                <w:color w:val="auto"/>
                <w:sz w:val="20"/>
                <w:szCs w:val="20"/>
                <w:lang w:val="kk-KZ"/>
              </w:rPr>
            </w:pPr>
            <w:r w:rsidRPr="00233B2B">
              <w:rPr>
                <w:color w:val="auto"/>
                <w:sz w:val="20"/>
                <w:szCs w:val="20"/>
                <w:lang w:val="kk-KZ"/>
              </w:rPr>
              <w:t> </w:t>
            </w:r>
          </w:p>
        </w:tc>
        <w:tc>
          <w:tcPr>
            <w:tcW w:w="424" w:type="dxa"/>
            <w:tcBorders>
              <w:top w:val="nil"/>
              <w:left w:val="nil"/>
              <w:bottom w:val="single" w:sz="4" w:space="0" w:color="auto"/>
              <w:right w:val="single" w:sz="4" w:space="0" w:color="auto"/>
            </w:tcBorders>
            <w:shd w:val="clear" w:color="auto" w:fill="auto"/>
            <w:vAlign w:val="center"/>
            <w:hideMark/>
          </w:tcPr>
          <w:p w:rsidR="00637AC7" w:rsidRPr="00233B2B" w:rsidRDefault="00637AC7" w:rsidP="00AC3CA1">
            <w:pPr>
              <w:autoSpaceDE/>
              <w:autoSpaceDN/>
              <w:rPr>
                <w:color w:val="auto"/>
                <w:sz w:val="20"/>
                <w:szCs w:val="20"/>
                <w:lang w:val="kk-KZ"/>
              </w:rPr>
            </w:pPr>
            <w:r w:rsidRPr="00233B2B">
              <w:rPr>
                <w:color w:val="auto"/>
                <w:sz w:val="20"/>
                <w:szCs w:val="20"/>
                <w:lang w:val="kk-KZ"/>
              </w:rPr>
              <w:t> </w:t>
            </w:r>
          </w:p>
        </w:tc>
        <w:tc>
          <w:tcPr>
            <w:tcW w:w="2302" w:type="dxa"/>
            <w:tcBorders>
              <w:top w:val="nil"/>
              <w:left w:val="nil"/>
              <w:bottom w:val="single" w:sz="4" w:space="0" w:color="auto"/>
              <w:right w:val="single" w:sz="4" w:space="0" w:color="auto"/>
            </w:tcBorders>
            <w:shd w:val="clear" w:color="auto" w:fill="auto"/>
            <w:vAlign w:val="center"/>
            <w:hideMark/>
          </w:tcPr>
          <w:p w:rsidR="00637AC7" w:rsidRPr="00233B2B" w:rsidRDefault="00637AC7" w:rsidP="00AC3CA1">
            <w:pPr>
              <w:autoSpaceDE/>
              <w:autoSpaceDN/>
              <w:rPr>
                <w:color w:val="auto"/>
                <w:sz w:val="20"/>
                <w:szCs w:val="20"/>
                <w:lang w:val="kk-KZ"/>
              </w:rPr>
            </w:pPr>
            <w:r w:rsidRPr="00233B2B">
              <w:rPr>
                <w:color w:val="auto"/>
                <w:sz w:val="20"/>
                <w:szCs w:val="20"/>
                <w:lang w:val="kk-KZ"/>
              </w:rPr>
              <w:t> </w:t>
            </w:r>
          </w:p>
        </w:tc>
      </w:tr>
    </w:tbl>
    <w:p w:rsidR="00637AC7" w:rsidRPr="00233B2B" w:rsidRDefault="00637AC7" w:rsidP="00637AC7">
      <w:pPr>
        <w:ind w:firstLine="709"/>
        <w:rPr>
          <w:color w:val="auto"/>
          <w:sz w:val="20"/>
          <w:szCs w:val="20"/>
          <w:lang w:val="kk-KZ"/>
        </w:rPr>
      </w:pPr>
      <w:r w:rsidRPr="00233B2B">
        <w:rPr>
          <w:color w:val="auto"/>
          <w:sz w:val="20"/>
          <w:szCs w:val="20"/>
          <w:lang w:val="kk-KZ"/>
        </w:rPr>
        <w:t>Жұмыс күндерінің саны:___.</w:t>
      </w:r>
    </w:p>
    <w:p w:rsidR="00637AC7" w:rsidRPr="00233B2B" w:rsidRDefault="00637AC7" w:rsidP="00637AC7">
      <w:pPr>
        <w:ind w:firstLine="426"/>
        <w:rPr>
          <w:color w:val="auto"/>
          <w:sz w:val="20"/>
          <w:szCs w:val="20"/>
          <w:lang w:val="kk-KZ"/>
        </w:rPr>
      </w:pPr>
      <w:r w:rsidRPr="00233B2B">
        <w:rPr>
          <w:color w:val="auto"/>
          <w:sz w:val="20"/>
          <w:szCs w:val="20"/>
          <w:lang w:val="kk-KZ"/>
        </w:rPr>
        <w:t> </w:t>
      </w:r>
    </w:p>
    <w:p w:rsidR="00637AC7" w:rsidRPr="00233B2B" w:rsidRDefault="00637AC7" w:rsidP="00637AC7">
      <w:pPr>
        <w:autoSpaceDE/>
        <w:autoSpaceDN/>
        <w:jc w:val="center"/>
        <w:rPr>
          <w:color w:val="auto"/>
          <w:sz w:val="20"/>
          <w:szCs w:val="20"/>
          <w:lang w:val="kk-KZ"/>
        </w:rPr>
      </w:pPr>
      <w:r w:rsidRPr="00233B2B">
        <w:rPr>
          <w:sz w:val="20"/>
          <w:szCs w:val="20"/>
          <w:lang w:val="kk-KZ"/>
        </w:rPr>
        <w:t>Талап етілгенге дейінгі міндеттемелердің</w:t>
      </w:r>
      <w:r w:rsidRPr="00233B2B">
        <w:rPr>
          <w:bCs/>
          <w:color w:val="auto"/>
          <w:sz w:val="20"/>
          <w:szCs w:val="20"/>
          <w:lang w:val="kk-KZ"/>
        </w:rPr>
        <w:t xml:space="preserve"> орташа айлық шамасының</w:t>
      </w:r>
      <w:r w:rsidRPr="00233B2B">
        <w:rPr>
          <w:color w:val="auto"/>
          <w:sz w:val="20"/>
          <w:szCs w:val="20"/>
          <w:lang w:val="kk-KZ"/>
        </w:rPr>
        <w:t xml:space="preserve"> талдамасы </w:t>
      </w:r>
    </w:p>
    <w:p w:rsidR="00637AC7" w:rsidRPr="00233B2B" w:rsidRDefault="00637AC7" w:rsidP="00637AC7">
      <w:pPr>
        <w:jc w:val="center"/>
        <w:rPr>
          <w:color w:val="auto"/>
          <w:sz w:val="20"/>
          <w:szCs w:val="20"/>
          <w:lang w:val="kk-KZ"/>
        </w:rPr>
      </w:pPr>
      <w:r w:rsidRPr="00233B2B">
        <w:rPr>
          <w:rStyle w:val="S1"/>
          <w:rFonts w:ascii="Times New Roman" w:hAnsi="Times New Roman" w:cs="Times New Roman"/>
          <w:color w:val="auto"/>
          <w:sz w:val="20"/>
          <w:szCs w:val="20"/>
          <w:lang w:val="kk-KZ"/>
        </w:rPr>
        <w:t> </w:t>
      </w:r>
    </w:p>
    <w:tbl>
      <w:tblPr>
        <w:tblW w:w="4877" w:type="pct"/>
        <w:jc w:val="center"/>
        <w:tblCellMar>
          <w:left w:w="0" w:type="dxa"/>
          <w:right w:w="0" w:type="dxa"/>
        </w:tblCellMar>
        <w:tblLook w:val="04A0" w:firstRow="1" w:lastRow="0" w:firstColumn="1" w:lastColumn="0" w:noHBand="0" w:noVBand="1"/>
      </w:tblPr>
      <w:tblGrid>
        <w:gridCol w:w="416"/>
        <w:gridCol w:w="5166"/>
        <w:gridCol w:w="316"/>
        <w:gridCol w:w="316"/>
        <w:gridCol w:w="316"/>
        <w:gridCol w:w="366"/>
        <w:gridCol w:w="416"/>
        <w:gridCol w:w="555"/>
        <w:gridCol w:w="1747"/>
      </w:tblGrid>
      <w:tr w:rsidR="00637AC7" w:rsidRPr="00233B2B" w:rsidTr="00AC3CA1">
        <w:trPr>
          <w:jc w:val="center"/>
        </w:trPr>
        <w:tc>
          <w:tcPr>
            <w:tcW w:w="21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color w:val="auto"/>
                <w:sz w:val="20"/>
                <w:szCs w:val="20"/>
                <w:lang w:val="kk-KZ"/>
              </w:rPr>
            </w:pPr>
            <w:r w:rsidRPr="00233B2B">
              <w:rPr>
                <w:color w:val="auto"/>
                <w:sz w:val="20"/>
                <w:szCs w:val="20"/>
                <w:lang w:val="kk-KZ"/>
              </w:rPr>
              <w:t>№</w:t>
            </w:r>
          </w:p>
        </w:tc>
        <w:tc>
          <w:tcPr>
            <w:tcW w:w="26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color w:val="auto"/>
                <w:sz w:val="20"/>
                <w:szCs w:val="20"/>
                <w:lang w:val="kk-KZ"/>
              </w:rPr>
            </w:pPr>
            <w:r w:rsidRPr="00233B2B">
              <w:rPr>
                <w:color w:val="auto"/>
                <w:sz w:val="20"/>
                <w:szCs w:val="20"/>
                <w:lang w:val="kk-KZ"/>
              </w:rPr>
              <w:t>Баптың атаулары</w:t>
            </w:r>
          </w:p>
        </w:tc>
        <w:tc>
          <w:tcPr>
            <w:tcW w:w="16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color w:val="auto"/>
                <w:sz w:val="20"/>
                <w:szCs w:val="20"/>
                <w:lang w:val="kk-KZ"/>
              </w:rPr>
            </w:pPr>
            <w:r w:rsidRPr="00233B2B">
              <w:rPr>
                <w:color w:val="auto"/>
                <w:sz w:val="20"/>
                <w:szCs w:val="20"/>
                <w:lang w:val="kk-KZ"/>
              </w:rPr>
              <w:t>1</w:t>
            </w:r>
          </w:p>
        </w:tc>
        <w:tc>
          <w:tcPr>
            <w:tcW w:w="16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color w:val="auto"/>
                <w:sz w:val="20"/>
                <w:szCs w:val="20"/>
                <w:lang w:val="kk-KZ"/>
              </w:rPr>
            </w:pPr>
            <w:r w:rsidRPr="00233B2B">
              <w:rPr>
                <w:color w:val="auto"/>
                <w:sz w:val="20"/>
                <w:szCs w:val="20"/>
                <w:lang w:val="kk-KZ"/>
              </w:rPr>
              <w:t>2</w:t>
            </w:r>
          </w:p>
        </w:tc>
        <w:tc>
          <w:tcPr>
            <w:tcW w:w="16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color w:val="auto"/>
                <w:sz w:val="20"/>
                <w:szCs w:val="20"/>
                <w:lang w:val="kk-KZ"/>
              </w:rPr>
            </w:pPr>
            <w:r w:rsidRPr="00233B2B">
              <w:rPr>
                <w:color w:val="auto"/>
                <w:sz w:val="20"/>
                <w:szCs w:val="20"/>
                <w:lang w:val="kk-KZ"/>
              </w:rPr>
              <w:t>3</w:t>
            </w:r>
          </w:p>
        </w:tc>
        <w:tc>
          <w:tcPr>
            <w:tcW w:w="19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color w:val="auto"/>
                <w:sz w:val="20"/>
                <w:szCs w:val="20"/>
                <w:lang w:val="kk-KZ"/>
              </w:rPr>
            </w:pPr>
            <w:r w:rsidRPr="00233B2B">
              <w:rPr>
                <w:color w:val="auto"/>
                <w:sz w:val="20"/>
                <w:szCs w:val="20"/>
                <w:lang w:val="kk-KZ"/>
              </w:rPr>
              <w:t>...</w:t>
            </w:r>
          </w:p>
        </w:tc>
        <w:tc>
          <w:tcPr>
            <w:tcW w:w="21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color w:val="auto"/>
                <w:sz w:val="20"/>
                <w:szCs w:val="20"/>
                <w:lang w:val="kk-KZ"/>
              </w:rPr>
            </w:pPr>
            <w:r w:rsidRPr="00233B2B">
              <w:rPr>
                <w:color w:val="auto"/>
                <w:sz w:val="20"/>
                <w:szCs w:val="20"/>
                <w:lang w:val="kk-KZ"/>
              </w:rPr>
              <w:t>31</w:t>
            </w:r>
          </w:p>
        </w:tc>
        <w:tc>
          <w:tcPr>
            <w:tcW w:w="1197"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autoSpaceDE/>
              <w:autoSpaceDN/>
              <w:jc w:val="center"/>
              <w:rPr>
                <w:bCs/>
                <w:color w:val="auto"/>
                <w:sz w:val="20"/>
                <w:szCs w:val="20"/>
                <w:lang w:val="kk-KZ"/>
              </w:rPr>
            </w:pPr>
            <w:r w:rsidRPr="00233B2B">
              <w:rPr>
                <w:bCs/>
                <w:color w:val="auto"/>
                <w:sz w:val="20"/>
                <w:szCs w:val="20"/>
                <w:lang w:val="kk-KZ"/>
              </w:rPr>
              <w:t xml:space="preserve">Орташа </w:t>
            </w:r>
          </w:p>
          <w:p w:rsidR="00637AC7" w:rsidRPr="00233B2B" w:rsidRDefault="00637AC7" w:rsidP="00AC3CA1">
            <w:pPr>
              <w:jc w:val="center"/>
              <w:rPr>
                <w:color w:val="auto"/>
                <w:sz w:val="20"/>
                <w:szCs w:val="20"/>
                <w:lang w:val="kk-KZ"/>
              </w:rPr>
            </w:pPr>
            <w:r w:rsidRPr="00233B2B">
              <w:rPr>
                <w:bCs/>
                <w:color w:val="auto"/>
                <w:sz w:val="20"/>
                <w:szCs w:val="20"/>
                <w:lang w:val="kk-KZ"/>
              </w:rPr>
              <w:t>айлық шамасы</w:t>
            </w:r>
          </w:p>
        </w:tc>
      </w:tr>
      <w:tr w:rsidR="00637AC7" w:rsidRPr="00233B2B" w:rsidTr="00AC3CA1">
        <w:trPr>
          <w:jc w:val="center"/>
        </w:trPr>
        <w:tc>
          <w:tcPr>
            <w:tcW w:w="21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color w:val="auto"/>
                <w:sz w:val="20"/>
                <w:szCs w:val="20"/>
                <w:lang w:val="kk-KZ"/>
              </w:rPr>
            </w:pPr>
            <w:r w:rsidRPr="00233B2B">
              <w:rPr>
                <w:color w:val="auto"/>
                <w:sz w:val="20"/>
                <w:szCs w:val="20"/>
                <w:lang w:val="kk-KZ"/>
              </w:rPr>
              <w:t>1</w:t>
            </w:r>
          </w:p>
        </w:tc>
        <w:tc>
          <w:tcPr>
            <w:tcW w:w="2687"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both"/>
              <w:rPr>
                <w:color w:val="auto"/>
                <w:sz w:val="20"/>
                <w:szCs w:val="20"/>
                <w:lang w:val="kk-KZ"/>
              </w:rPr>
            </w:pPr>
            <w:r w:rsidRPr="00233B2B">
              <w:rPr>
                <w:sz w:val="20"/>
                <w:szCs w:val="20"/>
                <w:lang w:val="kk-KZ"/>
              </w:rPr>
              <w:t xml:space="preserve">Қазақстан Республикасының Ұлттық Банкіндегі корреспонденттік шоттар </w:t>
            </w:r>
          </w:p>
        </w:tc>
        <w:tc>
          <w:tcPr>
            <w:tcW w:w="164"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both"/>
              <w:rPr>
                <w:color w:val="auto"/>
                <w:sz w:val="20"/>
                <w:szCs w:val="20"/>
                <w:lang w:val="kk-KZ"/>
              </w:rPr>
            </w:pPr>
            <w:r w:rsidRPr="00233B2B">
              <w:rPr>
                <w:color w:val="auto"/>
                <w:sz w:val="20"/>
                <w:szCs w:val="20"/>
                <w:lang w:val="kk-KZ"/>
              </w:rPr>
              <w:t> </w:t>
            </w:r>
          </w:p>
        </w:tc>
        <w:tc>
          <w:tcPr>
            <w:tcW w:w="164"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both"/>
              <w:rPr>
                <w:color w:val="auto"/>
                <w:sz w:val="20"/>
                <w:szCs w:val="20"/>
                <w:lang w:val="kk-KZ"/>
              </w:rPr>
            </w:pPr>
            <w:r w:rsidRPr="00233B2B">
              <w:rPr>
                <w:color w:val="auto"/>
                <w:sz w:val="20"/>
                <w:szCs w:val="20"/>
                <w:lang w:val="kk-KZ"/>
              </w:rPr>
              <w:t> </w:t>
            </w:r>
          </w:p>
        </w:tc>
        <w:tc>
          <w:tcPr>
            <w:tcW w:w="164"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rPr>
                <w:color w:val="auto"/>
                <w:sz w:val="20"/>
                <w:szCs w:val="20"/>
                <w:lang w:val="kk-KZ"/>
              </w:rPr>
            </w:pPr>
            <w:r w:rsidRPr="00233B2B">
              <w:rPr>
                <w:color w:val="auto"/>
                <w:sz w:val="20"/>
                <w:szCs w:val="20"/>
                <w:lang w:val="kk-KZ"/>
              </w:rPr>
              <w:t> </w:t>
            </w:r>
          </w:p>
        </w:tc>
        <w:tc>
          <w:tcPr>
            <w:tcW w:w="190"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rPr>
                <w:color w:val="auto"/>
                <w:sz w:val="20"/>
                <w:szCs w:val="20"/>
                <w:lang w:val="kk-KZ"/>
              </w:rPr>
            </w:pPr>
            <w:r w:rsidRPr="00233B2B">
              <w:rPr>
                <w:color w:val="auto"/>
                <w:sz w:val="20"/>
                <w:szCs w:val="20"/>
                <w:lang w:val="kk-KZ"/>
              </w:rPr>
              <w:t> </w:t>
            </w:r>
          </w:p>
        </w:tc>
        <w:tc>
          <w:tcPr>
            <w:tcW w:w="216"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rPr>
                <w:color w:val="auto"/>
                <w:sz w:val="20"/>
                <w:szCs w:val="20"/>
                <w:lang w:val="kk-KZ"/>
              </w:rPr>
            </w:pPr>
            <w:r w:rsidRPr="00233B2B">
              <w:rPr>
                <w:color w:val="auto"/>
                <w:sz w:val="20"/>
                <w:szCs w:val="20"/>
                <w:lang w:val="kk-KZ"/>
              </w:rPr>
              <w:t> </w:t>
            </w:r>
          </w:p>
        </w:tc>
        <w:tc>
          <w:tcPr>
            <w:tcW w:w="1197"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rPr>
                <w:color w:val="auto"/>
                <w:sz w:val="20"/>
                <w:szCs w:val="20"/>
                <w:lang w:val="kk-KZ"/>
              </w:rPr>
            </w:pPr>
            <w:r w:rsidRPr="00233B2B">
              <w:rPr>
                <w:color w:val="auto"/>
                <w:sz w:val="20"/>
                <w:szCs w:val="20"/>
                <w:lang w:val="kk-KZ"/>
              </w:rPr>
              <w:t> </w:t>
            </w:r>
          </w:p>
        </w:tc>
      </w:tr>
      <w:tr w:rsidR="00637AC7" w:rsidRPr="00233B2B" w:rsidTr="00AC3CA1">
        <w:trPr>
          <w:jc w:val="center"/>
        </w:trPr>
        <w:tc>
          <w:tcPr>
            <w:tcW w:w="216"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color w:val="auto"/>
                <w:sz w:val="20"/>
                <w:szCs w:val="20"/>
                <w:lang w:val="kk-KZ"/>
              </w:rPr>
            </w:pPr>
            <w:r w:rsidRPr="00233B2B">
              <w:rPr>
                <w:color w:val="auto"/>
                <w:sz w:val="20"/>
                <w:szCs w:val="20"/>
                <w:lang w:val="kk-KZ"/>
              </w:rPr>
              <w:t>2</w:t>
            </w:r>
          </w:p>
        </w:tc>
        <w:tc>
          <w:tcPr>
            <w:tcW w:w="2687" w:type="pct"/>
            <w:tcBorders>
              <w:top w:val="nil"/>
              <w:left w:val="nil"/>
              <w:bottom w:val="single" w:sz="4" w:space="0" w:color="auto"/>
              <w:right w:val="single" w:sz="8" w:space="0" w:color="auto"/>
            </w:tcBorders>
            <w:tcMar>
              <w:top w:w="0" w:type="dxa"/>
              <w:left w:w="108" w:type="dxa"/>
              <w:bottom w:w="0" w:type="dxa"/>
              <w:right w:w="108" w:type="dxa"/>
            </w:tcMar>
            <w:hideMark/>
          </w:tcPr>
          <w:p w:rsidR="00637AC7" w:rsidRPr="00233B2B" w:rsidRDefault="00637AC7" w:rsidP="00AC3CA1">
            <w:pPr>
              <w:jc w:val="both"/>
              <w:rPr>
                <w:color w:val="auto"/>
                <w:sz w:val="20"/>
                <w:szCs w:val="20"/>
                <w:lang w:val="kk-KZ"/>
              </w:rPr>
            </w:pPr>
            <w:r w:rsidRPr="00233B2B">
              <w:rPr>
                <w:sz w:val="20"/>
                <w:szCs w:val="20"/>
                <w:lang w:val="kk-KZ"/>
              </w:rPr>
              <w:t xml:space="preserve">Шетелдік орталық банктердегі корреспонденттік шоттар </w:t>
            </w:r>
          </w:p>
        </w:tc>
        <w:tc>
          <w:tcPr>
            <w:tcW w:w="164" w:type="pct"/>
            <w:tcBorders>
              <w:top w:val="nil"/>
              <w:left w:val="nil"/>
              <w:bottom w:val="single" w:sz="4" w:space="0" w:color="auto"/>
              <w:right w:val="single" w:sz="8" w:space="0" w:color="auto"/>
            </w:tcBorders>
            <w:tcMar>
              <w:top w:w="0" w:type="dxa"/>
              <w:left w:w="108" w:type="dxa"/>
              <w:bottom w:w="0" w:type="dxa"/>
              <w:right w:w="108" w:type="dxa"/>
            </w:tcMar>
            <w:hideMark/>
          </w:tcPr>
          <w:p w:rsidR="00637AC7" w:rsidRPr="00233B2B" w:rsidRDefault="00637AC7" w:rsidP="00AC3CA1">
            <w:pPr>
              <w:jc w:val="both"/>
              <w:rPr>
                <w:color w:val="auto"/>
                <w:sz w:val="20"/>
                <w:szCs w:val="20"/>
                <w:lang w:val="kk-KZ"/>
              </w:rPr>
            </w:pPr>
            <w:r w:rsidRPr="00233B2B">
              <w:rPr>
                <w:color w:val="auto"/>
                <w:sz w:val="20"/>
                <w:szCs w:val="20"/>
                <w:lang w:val="kk-KZ"/>
              </w:rPr>
              <w:t> </w:t>
            </w:r>
          </w:p>
        </w:tc>
        <w:tc>
          <w:tcPr>
            <w:tcW w:w="164" w:type="pct"/>
            <w:tcBorders>
              <w:top w:val="nil"/>
              <w:left w:val="nil"/>
              <w:bottom w:val="single" w:sz="4" w:space="0" w:color="auto"/>
              <w:right w:val="single" w:sz="8" w:space="0" w:color="auto"/>
            </w:tcBorders>
            <w:tcMar>
              <w:top w:w="0" w:type="dxa"/>
              <w:left w:w="108" w:type="dxa"/>
              <w:bottom w:w="0" w:type="dxa"/>
              <w:right w:w="108" w:type="dxa"/>
            </w:tcMar>
            <w:hideMark/>
          </w:tcPr>
          <w:p w:rsidR="00637AC7" w:rsidRPr="00233B2B" w:rsidRDefault="00637AC7" w:rsidP="00AC3CA1">
            <w:pPr>
              <w:jc w:val="both"/>
              <w:rPr>
                <w:color w:val="auto"/>
                <w:sz w:val="20"/>
                <w:szCs w:val="20"/>
                <w:lang w:val="kk-KZ"/>
              </w:rPr>
            </w:pPr>
            <w:r w:rsidRPr="00233B2B">
              <w:rPr>
                <w:color w:val="auto"/>
                <w:sz w:val="20"/>
                <w:szCs w:val="20"/>
                <w:lang w:val="kk-KZ"/>
              </w:rPr>
              <w:t> </w:t>
            </w:r>
          </w:p>
        </w:tc>
        <w:tc>
          <w:tcPr>
            <w:tcW w:w="164" w:type="pct"/>
            <w:tcBorders>
              <w:top w:val="nil"/>
              <w:left w:val="nil"/>
              <w:bottom w:val="single" w:sz="4" w:space="0" w:color="auto"/>
              <w:right w:val="single" w:sz="8" w:space="0" w:color="auto"/>
            </w:tcBorders>
            <w:tcMar>
              <w:top w:w="0" w:type="dxa"/>
              <w:left w:w="108" w:type="dxa"/>
              <w:bottom w:w="0" w:type="dxa"/>
              <w:right w:w="108" w:type="dxa"/>
            </w:tcMar>
            <w:hideMark/>
          </w:tcPr>
          <w:p w:rsidR="00637AC7" w:rsidRPr="00233B2B" w:rsidRDefault="00637AC7" w:rsidP="00AC3CA1">
            <w:pPr>
              <w:rPr>
                <w:color w:val="auto"/>
                <w:sz w:val="20"/>
                <w:szCs w:val="20"/>
                <w:lang w:val="kk-KZ"/>
              </w:rPr>
            </w:pPr>
            <w:r w:rsidRPr="00233B2B">
              <w:rPr>
                <w:color w:val="auto"/>
                <w:sz w:val="20"/>
                <w:szCs w:val="20"/>
                <w:lang w:val="kk-KZ"/>
              </w:rPr>
              <w:t> </w:t>
            </w:r>
          </w:p>
        </w:tc>
        <w:tc>
          <w:tcPr>
            <w:tcW w:w="190" w:type="pct"/>
            <w:tcBorders>
              <w:top w:val="nil"/>
              <w:left w:val="nil"/>
              <w:bottom w:val="single" w:sz="4" w:space="0" w:color="auto"/>
              <w:right w:val="single" w:sz="8" w:space="0" w:color="auto"/>
            </w:tcBorders>
            <w:tcMar>
              <w:top w:w="0" w:type="dxa"/>
              <w:left w:w="108" w:type="dxa"/>
              <w:bottom w:w="0" w:type="dxa"/>
              <w:right w:w="108" w:type="dxa"/>
            </w:tcMar>
            <w:hideMark/>
          </w:tcPr>
          <w:p w:rsidR="00637AC7" w:rsidRPr="00233B2B" w:rsidRDefault="00637AC7" w:rsidP="00AC3CA1">
            <w:pPr>
              <w:rPr>
                <w:color w:val="auto"/>
                <w:sz w:val="20"/>
                <w:szCs w:val="20"/>
                <w:lang w:val="kk-KZ"/>
              </w:rPr>
            </w:pPr>
            <w:r w:rsidRPr="00233B2B">
              <w:rPr>
                <w:color w:val="auto"/>
                <w:sz w:val="20"/>
                <w:szCs w:val="20"/>
                <w:lang w:val="kk-KZ"/>
              </w:rPr>
              <w:t> </w:t>
            </w:r>
          </w:p>
        </w:tc>
        <w:tc>
          <w:tcPr>
            <w:tcW w:w="216" w:type="pct"/>
            <w:tcBorders>
              <w:top w:val="nil"/>
              <w:left w:val="nil"/>
              <w:bottom w:val="single" w:sz="4" w:space="0" w:color="auto"/>
              <w:right w:val="single" w:sz="8" w:space="0" w:color="auto"/>
            </w:tcBorders>
            <w:tcMar>
              <w:top w:w="0" w:type="dxa"/>
              <w:left w:w="108" w:type="dxa"/>
              <w:bottom w:w="0" w:type="dxa"/>
              <w:right w:w="108" w:type="dxa"/>
            </w:tcMar>
            <w:hideMark/>
          </w:tcPr>
          <w:p w:rsidR="00637AC7" w:rsidRPr="00233B2B" w:rsidRDefault="00637AC7" w:rsidP="00AC3CA1">
            <w:pPr>
              <w:rPr>
                <w:color w:val="auto"/>
                <w:sz w:val="20"/>
                <w:szCs w:val="20"/>
                <w:lang w:val="kk-KZ"/>
              </w:rPr>
            </w:pPr>
            <w:r w:rsidRPr="00233B2B">
              <w:rPr>
                <w:color w:val="auto"/>
                <w:sz w:val="20"/>
                <w:szCs w:val="20"/>
                <w:lang w:val="kk-KZ"/>
              </w:rPr>
              <w:t> </w:t>
            </w:r>
          </w:p>
        </w:tc>
        <w:tc>
          <w:tcPr>
            <w:tcW w:w="1197" w:type="pct"/>
            <w:gridSpan w:val="2"/>
            <w:tcBorders>
              <w:top w:val="nil"/>
              <w:left w:val="nil"/>
              <w:bottom w:val="single" w:sz="4" w:space="0" w:color="auto"/>
              <w:right w:val="single" w:sz="8" w:space="0" w:color="auto"/>
            </w:tcBorders>
            <w:tcMar>
              <w:top w:w="0" w:type="dxa"/>
              <w:left w:w="108" w:type="dxa"/>
              <w:bottom w:w="0" w:type="dxa"/>
              <w:right w:w="108" w:type="dxa"/>
            </w:tcMar>
            <w:hideMark/>
          </w:tcPr>
          <w:p w:rsidR="00637AC7" w:rsidRPr="00233B2B" w:rsidRDefault="00637AC7" w:rsidP="00AC3CA1">
            <w:pPr>
              <w:rPr>
                <w:color w:val="auto"/>
                <w:sz w:val="20"/>
                <w:szCs w:val="20"/>
                <w:lang w:val="kk-KZ"/>
              </w:rPr>
            </w:pPr>
            <w:r w:rsidRPr="00233B2B">
              <w:rPr>
                <w:color w:val="auto"/>
                <w:sz w:val="20"/>
                <w:szCs w:val="20"/>
                <w:lang w:val="kk-KZ"/>
              </w:rPr>
              <w:t> </w:t>
            </w:r>
          </w:p>
        </w:tc>
      </w:tr>
      <w:tr w:rsidR="00637AC7" w:rsidRPr="00233B2B" w:rsidTr="00AC3CA1">
        <w:trPr>
          <w:jc w:val="center"/>
        </w:trPr>
        <w:tc>
          <w:tcPr>
            <w:tcW w:w="2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37AC7" w:rsidRPr="00233B2B" w:rsidRDefault="00637AC7" w:rsidP="00AC3CA1">
            <w:pPr>
              <w:jc w:val="center"/>
              <w:rPr>
                <w:color w:val="auto"/>
                <w:sz w:val="20"/>
                <w:szCs w:val="20"/>
                <w:lang w:val="kk-KZ"/>
              </w:rPr>
            </w:pPr>
            <w:r w:rsidRPr="00233B2B">
              <w:rPr>
                <w:color w:val="auto"/>
                <w:sz w:val="20"/>
                <w:szCs w:val="20"/>
                <w:lang w:val="kk-KZ"/>
              </w:rPr>
              <w:t>3</w:t>
            </w:r>
          </w:p>
        </w:tc>
        <w:tc>
          <w:tcPr>
            <w:tcW w:w="268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37AC7" w:rsidRPr="00233B2B" w:rsidRDefault="00637AC7" w:rsidP="00AC3CA1">
            <w:pPr>
              <w:jc w:val="both"/>
              <w:rPr>
                <w:color w:val="auto"/>
                <w:sz w:val="20"/>
                <w:szCs w:val="20"/>
                <w:lang w:val="kk-KZ"/>
              </w:rPr>
            </w:pPr>
            <w:r w:rsidRPr="00233B2B">
              <w:rPr>
                <w:sz w:val="20"/>
                <w:szCs w:val="20"/>
                <w:lang w:val="kk-KZ"/>
              </w:rPr>
              <w:t xml:space="preserve">Басқа банктердің корреспонденттік шоттары </w:t>
            </w:r>
          </w:p>
        </w:tc>
        <w:tc>
          <w:tcPr>
            <w:tcW w:w="16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37AC7" w:rsidRPr="00233B2B" w:rsidRDefault="00637AC7" w:rsidP="00AC3CA1">
            <w:pPr>
              <w:jc w:val="both"/>
              <w:rPr>
                <w:color w:val="auto"/>
                <w:sz w:val="20"/>
                <w:szCs w:val="20"/>
                <w:lang w:val="kk-KZ"/>
              </w:rPr>
            </w:pPr>
            <w:r w:rsidRPr="00233B2B">
              <w:rPr>
                <w:color w:val="auto"/>
                <w:sz w:val="20"/>
                <w:szCs w:val="20"/>
                <w:lang w:val="kk-KZ"/>
              </w:rPr>
              <w:t> </w:t>
            </w:r>
          </w:p>
        </w:tc>
        <w:tc>
          <w:tcPr>
            <w:tcW w:w="16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37AC7" w:rsidRPr="00233B2B" w:rsidRDefault="00637AC7" w:rsidP="00AC3CA1">
            <w:pPr>
              <w:jc w:val="both"/>
              <w:rPr>
                <w:color w:val="auto"/>
                <w:sz w:val="20"/>
                <w:szCs w:val="20"/>
                <w:lang w:val="kk-KZ"/>
              </w:rPr>
            </w:pPr>
            <w:r w:rsidRPr="00233B2B">
              <w:rPr>
                <w:color w:val="auto"/>
                <w:sz w:val="20"/>
                <w:szCs w:val="20"/>
                <w:lang w:val="kk-KZ"/>
              </w:rPr>
              <w:t> </w:t>
            </w:r>
          </w:p>
        </w:tc>
        <w:tc>
          <w:tcPr>
            <w:tcW w:w="16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37AC7" w:rsidRPr="00233B2B" w:rsidRDefault="00637AC7" w:rsidP="00AC3CA1">
            <w:pPr>
              <w:rPr>
                <w:color w:val="auto"/>
                <w:sz w:val="20"/>
                <w:szCs w:val="20"/>
                <w:lang w:val="kk-KZ"/>
              </w:rPr>
            </w:pPr>
            <w:r w:rsidRPr="00233B2B">
              <w:rPr>
                <w:color w:val="auto"/>
                <w:sz w:val="20"/>
                <w:szCs w:val="20"/>
                <w:lang w:val="kk-KZ"/>
              </w:rPr>
              <w:t> </w:t>
            </w:r>
          </w:p>
        </w:tc>
        <w:tc>
          <w:tcPr>
            <w:tcW w:w="19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37AC7" w:rsidRPr="00233B2B" w:rsidRDefault="00637AC7" w:rsidP="00AC3CA1">
            <w:pPr>
              <w:rPr>
                <w:color w:val="auto"/>
                <w:sz w:val="20"/>
                <w:szCs w:val="20"/>
                <w:lang w:val="kk-KZ"/>
              </w:rPr>
            </w:pPr>
            <w:r w:rsidRPr="00233B2B">
              <w:rPr>
                <w:color w:val="auto"/>
                <w:sz w:val="20"/>
                <w:szCs w:val="20"/>
                <w:lang w:val="kk-KZ"/>
              </w:rPr>
              <w:t> </w:t>
            </w:r>
          </w:p>
        </w:tc>
        <w:tc>
          <w:tcPr>
            <w:tcW w:w="2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37AC7" w:rsidRPr="00233B2B" w:rsidRDefault="00637AC7" w:rsidP="00AC3CA1">
            <w:pPr>
              <w:rPr>
                <w:color w:val="auto"/>
                <w:sz w:val="20"/>
                <w:szCs w:val="20"/>
                <w:lang w:val="kk-KZ"/>
              </w:rPr>
            </w:pPr>
            <w:r w:rsidRPr="00233B2B">
              <w:rPr>
                <w:color w:val="auto"/>
                <w:sz w:val="20"/>
                <w:szCs w:val="20"/>
                <w:lang w:val="kk-KZ"/>
              </w:rPr>
              <w:t> </w:t>
            </w:r>
          </w:p>
        </w:tc>
        <w:tc>
          <w:tcPr>
            <w:tcW w:w="1197"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37AC7" w:rsidRPr="00233B2B" w:rsidRDefault="00637AC7" w:rsidP="00AC3CA1">
            <w:pPr>
              <w:rPr>
                <w:color w:val="auto"/>
                <w:sz w:val="20"/>
                <w:szCs w:val="20"/>
                <w:lang w:val="kk-KZ"/>
              </w:rPr>
            </w:pPr>
            <w:r w:rsidRPr="00233B2B">
              <w:rPr>
                <w:color w:val="auto"/>
                <w:sz w:val="20"/>
                <w:szCs w:val="20"/>
                <w:lang w:val="kk-KZ"/>
              </w:rPr>
              <w:t> </w:t>
            </w:r>
          </w:p>
        </w:tc>
      </w:tr>
      <w:tr w:rsidR="00637AC7" w:rsidRPr="00233B2B" w:rsidTr="00AC3CA1">
        <w:trPr>
          <w:jc w:val="center"/>
        </w:trPr>
        <w:tc>
          <w:tcPr>
            <w:tcW w:w="216"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color w:val="auto"/>
                <w:sz w:val="20"/>
                <w:szCs w:val="20"/>
                <w:lang w:val="kk-KZ"/>
              </w:rPr>
            </w:pPr>
            <w:r w:rsidRPr="00233B2B">
              <w:rPr>
                <w:color w:val="auto"/>
                <w:sz w:val="20"/>
                <w:szCs w:val="20"/>
                <w:lang w:val="kk-KZ"/>
              </w:rPr>
              <w:t>4</w:t>
            </w:r>
          </w:p>
        </w:tc>
        <w:tc>
          <w:tcPr>
            <w:tcW w:w="268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both"/>
              <w:rPr>
                <w:color w:val="auto"/>
                <w:sz w:val="20"/>
                <w:szCs w:val="20"/>
                <w:lang w:val="kk-KZ"/>
              </w:rPr>
            </w:pPr>
            <w:r w:rsidRPr="00233B2B">
              <w:rPr>
                <w:sz w:val="20"/>
                <w:szCs w:val="20"/>
                <w:lang w:val="kk-KZ"/>
              </w:rPr>
              <w:t xml:space="preserve">Банк операцияларының жекелеген түрлерін жүзеге асыратын ұйымдардың корреспонденттік шоттар </w:t>
            </w:r>
          </w:p>
        </w:tc>
        <w:tc>
          <w:tcPr>
            <w:tcW w:w="16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both"/>
              <w:rPr>
                <w:color w:val="auto"/>
                <w:sz w:val="20"/>
                <w:szCs w:val="20"/>
                <w:lang w:val="kk-KZ"/>
              </w:rPr>
            </w:pPr>
            <w:r w:rsidRPr="00233B2B">
              <w:rPr>
                <w:color w:val="auto"/>
                <w:sz w:val="20"/>
                <w:szCs w:val="20"/>
                <w:lang w:val="kk-KZ"/>
              </w:rPr>
              <w:t> </w:t>
            </w:r>
          </w:p>
        </w:tc>
        <w:tc>
          <w:tcPr>
            <w:tcW w:w="16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both"/>
              <w:rPr>
                <w:color w:val="auto"/>
                <w:sz w:val="20"/>
                <w:szCs w:val="20"/>
                <w:lang w:val="kk-KZ"/>
              </w:rPr>
            </w:pPr>
            <w:r w:rsidRPr="00233B2B">
              <w:rPr>
                <w:color w:val="auto"/>
                <w:sz w:val="20"/>
                <w:szCs w:val="20"/>
                <w:lang w:val="kk-KZ"/>
              </w:rPr>
              <w:t> </w:t>
            </w:r>
          </w:p>
        </w:tc>
        <w:tc>
          <w:tcPr>
            <w:tcW w:w="16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rPr>
                <w:color w:val="auto"/>
                <w:sz w:val="20"/>
                <w:szCs w:val="20"/>
                <w:lang w:val="kk-KZ"/>
              </w:rPr>
            </w:pPr>
            <w:r w:rsidRPr="00233B2B">
              <w:rPr>
                <w:color w:val="auto"/>
                <w:sz w:val="20"/>
                <w:szCs w:val="20"/>
                <w:lang w:val="kk-KZ"/>
              </w:rPr>
              <w:t> </w:t>
            </w:r>
          </w:p>
        </w:tc>
        <w:tc>
          <w:tcPr>
            <w:tcW w:w="190"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rPr>
                <w:color w:val="auto"/>
                <w:sz w:val="20"/>
                <w:szCs w:val="20"/>
                <w:lang w:val="kk-KZ"/>
              </w:rPr>
            </w:pPr>
            <w:r w:rsidRPr="00233B2B">
              <w:rPr>
                <w:color w:val="auto"/>
                <w:sz w:val="20"/>
                <w:szCs w:val="20"/>
                <w:lang w:val="kk-KZ"/>
              </w:rPr>
              <w:t> </w:t>
            </w:r>
          </w:p>
        </w:tc>
        <w:tc>
          <w:tcPr>
            <w:tcW w:w="21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rPr>
                <w:color w:val="auto"/>
                <w:sz w:val="20"/>
                <w:szCs w:val="20"/>
                <w:lang w:val="kk-KZ"/>
              </w:rPr>
            </w:pPr>
            <w:r w:rsidRPr="00233B2B">
              <w:rPr>
                <w:color w:val="auto"/>
                <w:sz w:val="20"/>
                <w:szCs w:val="20"/>
                <w:lang w:val="kk-KZ"/>
              </w:rPr>
              <w:t> </w:t>
            </w:r>
          </w:p>
        </w:tc>
        <w:tc>
          <w:tcPr>
            <w:tcW w:w="1197" w:type="pct"/>
            <w:gridSpan w:val="2"/>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rPr>
                <w:color w:val="auto"/>
                <w:sz w:val="20"/>
                <w:szCs w:val="20"/>
                <w:lang w:val="kk-KZ"/>
              </w:rPr>
            </w:pPr>
            <w:r w:rsidRPr="00233B2B">
              <w:rPr>
                <w:color w:val="auto"/>
                <w:sz w:val="20"/>
                <w:szCs w:val="20"/>
                <w:lang w:val="kk-KZ"/>
              </w:rPr>
              <w:t> </w:t>
            </w:r>
          </w:p>
        </w:tc>
      </w:tr>
      <w:tr w:rsidR="00637AC7" w:rsidRPr="00233B2B" w:rsidTr="00AC3CA1">
        <w:trPr>
          <w:jc w:val="center"/>
        </w:trPr>
        <w:tc>
          <w:tcPr>
            <w:tcW w:w="21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color w:val="auto"/>
                <w:sz w:val="20"/>
                <w:szCs w:val="20"/>
                <w:lang w:val="kk-KZ"/>
              </w:rPr>
            </w:pPr>
            <w:r w:rsidRPr="00233B2B">
              <w:rPr>
                <w:color w:val="auto"/>
                <w:sz w:val="20"/>
                <w:szCs w:val="20"/>
                <w:lang w:val="kk-KZ"/>
              </w:rPr>
              <w:t>5</w:t>
            </w:r>
          </w:p>
        </w:tc>
        <w:tc>
          <w:tcPr>
            <w:tcW w:w="2687"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both"/>
              <w:rPr>
                <w:color w:val="auto"/>
                <w:sz w:val="20"/>
                <w:szCs w:val="20"/>
                <w:lang w:val="kk-KZ"/>
              </w:rPr>
            </w:pPr>
            <w:r w:rsidRPr="00233B2B">
              <w:rPr>
                <w:sz w:val="20"/>
                <w:szCs w:val="20"/>
                <w:lang w:val="kk-KZ"/>
              </w:rPr>
              <w:t xml:space="preserve">Қазақстан Республикасының Ұлттық Банкіндегі талап етілгенге дейінгі салымдар </w:t>
            </w:r>
          </w:p>
        </w:tc>
        <w:tc>
          <w:tcPr>
            <w:tcW w:w="164"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both"/>
              <w:rPr>
                <w:color w:val="auto"/>
                <w:sz w:val="20"/>
                <w:szCs w:val="20"/>
                <w:lang w:val="kk-KZ"/>
              </w:rPr>
            </w:pPr>
            <w:r w:rsidRPr="00233B2B">
              <w:rPr>
                <w:color w:val="auto"/>
                <w:sz w:val="20"/>
                <w:szCs w:val="20"/>
                <w:lang w:val="kk-KZ"/>
              </w:rPr>
              <w:t> </w:t>
            </w:r>
          </w:p>
        </w:tc>
        <w:tc>
          <w:tcPr>
            <w:tcW w:w="164"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both"/>
              <w:rPr>
                <w:color w:val="auto"/>
                <w:sz w:val="20"/>
                <w:szCs w:val="20"/>
                <w:lang w:val="kk-KZ"/>
              </w:rPr>
            </w:pPr>
            <w:r w:rsidRPr="00233B2B">
              <w:rPr>
                <w:color w:val="auto"/>
                <w:sz w:val="20"/>
                <w:szCs w:val="20"/>
                <w:lang w:val="kk-KZ"/>
              </w:rPr>
              <w:t> </w:t>
            </w:r>
          </w:p>
        </w:tc>
        <w:tc>
          <w:tcPr>
            <w:tcW w:w="164"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rPr>
                <w:color w:val="auto"/>
                <w:sz w:val="20"/>
                <w:szCs w:val="20"/>
                <w:lang w:val="kk-KZ"/>
              </w:rPr>
            </w:pPr>
            <w:r w:rsidRPr="00233B2B">
              <w:rPr>
                <w:color w:val="auto"/>
                <w:sz w:val="20"/>
                <w:szCs w:val="20"/>
                <w:lang w:val="kk-KZ"/>
              </w:rPr>
              <w:t> </w:t>
            </w:r>
          </w:p>
        </w:tc>
        <w:tc>
          <w:tcPr>
            <w:tcW w:w="190"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rPr>
                <w:color w:val="auto"/>
                <w:sz w:val="20"/>
                <w:szCs w:val="20"/>
                <w:lang w:val="kk-KZ"/>
              </w:rPr>
            </w:pPr>
            <w:r w:rsidRPr="00233B2B">
              <w:rPr>
                <w:color w:val="auto"/>
                <w:sz w:val="20"/>
                <w:szCs w:val="20"/>
                <w:lang w:val="kk-KZ"/>
              </w:rPr>
              <w:t> </w:t>
            </w:r>
          </w:p>
        </w:tc>
        <w:tc>
          <w:tcPr>
            <w:tcW w:w="216"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rPr>
                <w:color w:val="auto"/>
                <w:sz w:val="20"/>
                <w:szCs w:val="20"/>
                <w:lang w:val="kk-KZ"/>
              </w:rPr>
            </w:pPr>
            <w:r w:rsidRPr="00233B2B">
              <w:rPr>
                <w:color w:val="auto"/>
                <w:sz w:val="20"/>
                <w:szCs w:val="20"/>
                <w:lang w:val="kk-KZ"/>
              </w:rPr>
              <w:t> </w:t>
            </w:r>
          </w:p>
        </w:tc>
        <w:tc>
          <w:tcPr>
            <w:tcW w:w="1197"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rPr>
                <w:color w:val="auto"/>
                <w:sz w:val="20"/>
                <w:szCs w:val="20"/>
                <w:lang w:val="kk-KZ"/>
              </w:rPr>
            </w:pPr>
            <w:r w:rsidRPr="00233B2B">
              <w:rPr>
                <w:color w:val="auto"/>
                <w:sz w:val="20"/>
                <w:szCs w:val="20"/>
                <w:lang w:val="kk-KZ"/>
              </w:rPr>
              <w:t> </w:t>
            </w:r>
          </w:p>
        </w:tc>
      </w:tr>
      <w:tr w:rsidR="00637AC7" w:rsidRPr="00233B2B" w:rsidTr="00AC3CA1">
        <w:trPr>
          <w:jc w:val="center"/>
        </w:trPr>
        <w:tc>
          <w:tcPr>
            <w:tcW w:w="21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color w:val="auto"/>
                <w:sz w:val="20"/>
                <w:szCs w:val="20"/>
                <w:lang w:val="kk-KZ"/>
              </w:rPr>
            </w:pPr>
            <w:r w:rsidRPr="00233B2B">
              <w:rPr>
                <w:color w:val="auto"/>
                <w:sz w:val="20"/>
                <w:szCs w:val="20"/>
                <w:lang w:val="kk-KZ"/>
              </w:rPr>
              <w:t>6</w:t>
            </w:r>
          </w:p>
        </w:tc>
        <w:tc>
          <w:tcPr>
            <w:tcW w:w="2687"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both"/>
              <w:rPr>
                <w:color w:val="auto"/>
                <w:sz w:val="20"/>
                <w:szCs w:val="20"/>
                <w:lang w:val="kk-KZ"/>
              </w:rPr>
            </w:pPr>
            <w:r w:rsidRPr="00233B2B">
              <w:rPr>
                <w:sz w:val="20"/>
                <w:szCs w:val="20"/>
                <w:lang w:val="kk-KZ"/>
              </w:rPr>
              <w:t xml:space="preserve">Шетелдік орталық банктердегі талап етілгенге дейінгі салымдар </w:t>
            </w:r>
          </w:p>
        </w:tc>
        <w:tc>
          <w:tcPr>
            <w:tcW w:w="164"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both"/>
              <w:rPr>
                <w:color w:val="auto"/>
                <w:sz w:val="20"/>
                <w:szCs w:val="20"/>
                <w:lang w:val="kk-KZ"/>
              </w:rPr>
            </w:pPr>
            <w:r w:rsidRPr="00233B2B">
              <w:rPr>
                <w:color w:val="auto"/>
                <w:sz w:val="20"/>
                <w:szCs w:val="20"/>
                <w:lang w:val="kk-KZ"/>
              </w:rPr>
              <w:t> </w:t>
            </w:r>
          </w:p>
        </w:tc>
        <w:tc>
          <w:tcPr>
            <w:tcW w:w="164"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both"/>
              <w:rPr>
                <w:color w:val="auto"/>
                <w:sz w:val="20"/>
                <w:szCs w:val="20"/>
                <w:lang w:val="kk-KZ"/>
              </w:rPr>
            </w:pPr>
            <w:r w:rsidRPr="00233B2B">
              <w:rPr>
                <w:color w:val="auto"/>
                <w:sz w:val="20"/>
                <w:szCs w:val="20"/>
                <w:lang w:val="kk-KZ"/>
              </w:rPr>
              <w:t> </w:t>
            </w:r>
          </w:p>
        </w:tc>
        <w:tc>
          <w:tcPr>
            <w:tcW w:w="164"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rPr>
                <w:color w:val="auto"/>
                <w:sz w:val="20"/>
                <w:szCs w:val="20"/>
                <w:lang w:val="kk-KZ"/>
              </w:rPr>
            </w:pPr>
            <w:r w:rsidRPr="00233B2B">
              <w:rPr>
                <w:color w:val="auto"/>
                <w:sz w:val="20"/>
                <w:szCs w:val="20"/>
                <w:lang w:val="kk-KZ"/>
              </w:rPr>
              <w:t> </w:t>
            </w:r>
          </w:p>
        </w:tc>
        <w:tc>
          <w:tcPr>
            <w:tcW w:w="190"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rPr>
                <w:color w:val="auto"/>
                <w:sz w:val="20"/>
                <w:szCs w:val="20"/>
                <w:lang w:val="kk-KZ"/>
              </w:rPr>
            </w:pPr>
            <w:r w:rsidRPr="00233B2B">
              <w:rPr>
                <w:color w:val="auto"/>
                <w:sz w:val="20"/>
                <w:szCs w:val="20"/>
                <w:lang w:val="kk-KZ"/>
              </w:rPr>
              <w:t> </w:t>
            </w:r>
          </w:p>
        </w:tc>
        <w:tc>
          <w:tcPr>
            <w:tcW w:w="216"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rPr>
                <w:color w:val="auto"/>
                <w:sz w:val="20"/>
                <w:szCs w:val="20"/>
                <w:lang w:val="kk-KZ"/>
              </w:rPr>
            </w:pPr>
            <w:r w:rsidRPr="00233B2B">
              <w:rPr>
                <w:color w:val="auto"/>
                <w:sz w:val="20"/>
                <w:szCs w:val="20"/>
                <w:lang w:val="kk-KZ"/>
              </w:rPr>
              <w:t> </w:t>
            </w:r>
          </w:p>
        </w:tc>
        <w:tc>
          <w:tcPr>
            <w:tcW w:w="1197"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rPr>
                <w:color w:val="auto"/>
                <w:sz w:val="20"/>
                <w:szCs w:val="20"/>
                <w:lang w:val="kk-KZ"/>
              </w:rPr>
            </w:pPr>
            <w:r w:rsidRPr="00233B2B">
              <w:rPr>
                <w:color w:val="auto"/>
                <w:sz w:val="20"/>
                <w:szCs w:val="20"/>
                <w:lang w:val="kk-KZ"/>
              </w:rPr>
              <w:t> </w:t>
            </w:r>
          </w:p>
        </w:tc>
      </w:tr>
      <w:tr w:rsidR="00637AC7" w:rsidRPr="00233B2B" w:rsidTr="00AC3CA1">
        <w:trPr>
          <w:jc w:val="center"/>
        </w:trPr>
        <w:tc>
          <w:tcPr>
            <w:tcW w:w="21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color w:val="auto"/>
                <w:sz w:val="20"/>
                <w:szCs w:val="20"/>
                <w:lang w:val="kk-KZ"/>
              </w:rPr>
            </w:pPr>
            <w:r w:rsidRPr="00233B2B">
              <w:rPr>
                <w:color w:val="auto"/>
                <w:sz w:val="20"/>
                <w:szCs w:val="20"/>
                <w:lang w:val="kk-KZ"/>
              </w:rPr>
              <w:t>7</w:t>
            </w:r>
          </w:p>
        </w:tc>
        <w:tc>
          <w:tcPr>
            <w:tcW w:w="2687"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both"/>
              <w:rPr>
                <w:color w:val="auto"/>
                <w:sz w:val="20"/>
                <w:szCs w:val="20"/>
                <w:lang w:val="kk-KZ"/>
              </w:rPr>
            </w:pPr>
            <w:r w:rsidRPr="00233B2B">
              <w:rPr>
                <w:sz w:val="20"/>
                <w:szCs w:val="20"/>
                <w:lang w:val="kk-KZ"/>
              </w:rPr>
              <w:t xml:space="preserve">Басқа банктердегі талап етілгенге дейінгі салымдар </w:t>
            </w:r>
          </w:p>
        </w:tc>
        <w:tc>
          <w:tcPr>
            <w:tcW w:w="164"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both"/>
              <w:rPr>
                <w:color w:val="auto"/>
                <w:sz w:val="20"/>
                <w:szCs w:val="20"/>
                <w:lang w:val="kk-KZ"/>
              </w:rPr>
            </w:pPr>
            <w:r w:rsidRPr="00233B2B">
              <w:rPr>
                <w:color w:val="auto"/>
                <w:sz w:val="20"/>
                <w:szCs w:val="20"/>
                <w:lang w:val="kk-KZ"/>
              </w:rPr>
              <w:t> </w:t>
            </w:r>
          </w:p>
        </w:tc>
        <w:tc>
          <w:tcPr>
            <w:tcW w:w="164"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both"/>
              <w:rPr>
                <w:color w:val="auto"/>
                <w:sz w:val="20"/>
                <w:szCs w:val="20"/>
                <w:lang w:val="kk-KZ"/>
              </w:rPr>
            </w:pPr>
            <w:r w:rsidRPr="00233B2B">
              <w:rPr>
                <w:color w:val="auto"/>
                <w:sz w:val="20"/>
                <w:szCs w:val="20"/>
                <w:lang w:val="kk-KZ"/>
              </w:rPr>
              <w:t> </w:t>
            </w:r>
          </w:p>
        </w:tc>
        <w:tc>
          <w:tcPr>
            <w:tcW w:w="164"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rPr>
                <w:color w:val="auto"/>
                <w:sz w:val="20"/>
                <w:szCs w:val="20"/>
                <w:lang w:val="kk-KZ"/>
              </w:rPr>
            </w:pPr>
            <w:r w:rsidRPr="00233B2B">
              <w:rPr>
                <w:color w:val="auto"/>
                <w:sz w:val="20"/>
                <w:szCs w:val="20"/>
                <w:lang w:val="kk-KZ"/>
              </w:rPr>
              <w:t> </w:t>
            </w:r>
          </w:p>
        </w:tc>
        <w:tc>
          <w:tcPr>
            <w:tcW w:w="190"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rPr>
                <w:color w:val="auto"/>
                <w:sz w:val="20"/>
                <w:szCs w:val="20"/>
                <w:lang w:val="kk-KZ"/>
              </w:rPr>
            </w:pPr>
            <w:r w:rsidRPr="00233B2B">
              <w:rPr>
                <w:color w:val="auto"/>
                <w:sz w:val="20"/>
                <w:szCs w:val="20"/>
                <w:lang w:val="kk-KZ"/>
              </w:rPr>
              <w:t> </w:t>
            </w:r>
          </w:p>
        </w:tc>
        <w:tc>
          <w:tcPr>
            <w:tcW w:w="216"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rPr>
                <w:color w:val="auto"/>
                <w:sz w:val="20"/>
                <w:szCs w:val="20"/>
                <w:lang w:val="kk-KZ"/>
              </w:rPr>
            </w:pPr>
            <w:r w:rsidRPr="00233B2B">
              <w:rPr>
                <w:color w:val="auto"/>
                <w:sz w:val="20"/>
                <w:szCs w:val="20"/>
                <w:lang w:val="kk-KZ"/>
              </w:rPr>
              <w:t> </w:t>
            </w:r>
          </w:p>
        </w:tc>
        <w:tc>
          <w:tcPr>
            <w:tcW w:w="1197"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rPr>
                <w:color w:val="auto"/>
                <w:sz w:val="20"/>
                <w:szCs w:val="20"/>
                <w:lang w:val="kk-KZ"/>
              </w:rPr>
            </w:pPr>
            <w:r w:rsidRPr="00233B2B">
              <w:rPr>
                <w:color w:val="auto"/>
                <w:sz w:val="20"/>
                <w:szCs w:val="20"/>
                <w:lang w:val="kk-KZ"/>
              </w:rPr>
              <w:t> </w:t>
            </w:r>
          </w:p>
        </w:tc>
      </w:tr>
      <w:tr w:rsidR="00637AC7" w:rsidRPr="00233B2B" w:rsidTr="00AC3CA1">
        <w:trPr>
          <w:jc w:val="center"/>
        </w:trPr>
        <w:tc>
          <w:tcPr>
            <w:tcW w:w="21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color w:val="auto"/>
                <w:sz w:val="20"/>
                <w:szCs w:val="20"/>
                <w:lang w:val="kk-KZ"/>
              </w:rPr>
            </w:pPr>
            <w:r w:rsidRPr="00233B2B">
              <w:rPr>
                <w:color w:val="auto"/>
                <w:sz w:val="20"/>
                <w:szCs w:val="20"/>
                <w:lang w:val="kk-KZ"/>
              </w:rPr>
              <w:t>8</w:t>
            </w:r>
          </w:p>
        </w:tc>
        <w:tc>
          <w:tcPr>
            <w:tcW w:w="2687"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both"/>
              <w:rPr>
                <w:color w:val="auto"/>
                <w:sz w:val="20"/>
                <w:szCs w:val="20"/>
                <w:lang w:val="kk-KZ"/>
              </w:rPr>
            </w:pPr>
            <w:r w:rsidRPr="00233B2B">
              <w:rPr>
                <w:sz w:val="20"/>
                <w:szCs w:val="20"/>
                <w:lang w:val="kk-KZ"/>
              </w:rPr>
              <w:t xml:space="preserve">Басқа банктер талап еткенге дейінгі салымдар бойынша мерзімі ұзартылған берешек </w:t>
            </w:r>
          </w:p>
        </w:tc>
        <w:tc>
          <w:tcPr>
            <w:tcW w:w="164"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both"/>
              <w:rPr>
                <w:color w:val="auto"/>
                <w:sz w:val="20"/>
                <w:szCs w:val="20"/>
                <w:lang w:val="kk-KZ"/>
              </w:rPr>
            </w:pPr>
            <w:r w:rsidRPr="00233B2B">
              <w:rPr>
                <w:color w:val="auto"/>
                <w:sz w:val="20"/>
                <w:szCs w:val="20"/>
                <w:lang w:val="kk-KZ"/>
              </w:rPr>
              <w:t> </w:t>
            </w:r>
          </w:p>
        </w:tc>
        <w:tc>
          <w:tcPr>
            <w:tcW w:w="164"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both"/>
              <w:rPr>
                <w:color w:val="auto"/>
                <w:sz w:val="20"/>
                <w:szCs w:val="20"/>
                <w:lang w:val="kk-KZ"/>
              </w:rPr>
            </w:pPr>
            <w:r w:rsidRPr="00233B2B">
              <w:rPr>
                <w:color w:val="auto"/>
                <w:sz w:val="20"/>
                <w:szCs w:val="20"/>
                <w:lang w:val="kk-KZ"/>
              </w:rPr>
              <w:t> </w:t>
            </w:r>
          </w:p>
        </w:tc>
        <w:tc>
          <w:tcPr>
            <w:tcW w:w="164"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rPr>
                <w:color w:val="auto"/>
                <w:sz w:val="20"/>
                <w:szCs w:val="20"/>
                <w:lang w:val="kk-KZ"/>
              </w:rPr>
            </w:pPr>
            <w:r w:rsidRPr="00233B2B">
              <w:rPr>
                <w:color w:val="auto"/>
                <w:sz w:val="20"/>
                <w:szCs w:val="20"/>
                <w:lang w:val="kk-KZ"/>
              </w:rPr>
              <w:t> </w:t>
            </w:r>
          </w:p>
        </w:tc>
        <w:tc>
          <w:tcPr>
            <w:tcW w:w="190"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rPr>
                <w:color w:val="auto"/>
                <w:sz w:val="20"/>
                <w:szCs w:val="20"/>
                <w:lang w:val="kk-KZ"/>
              </w:rPr>
            </w:pPr>
            <w:r w:rsidRPr="00233B2B">
              <w:rPr>
                <w:color w:val="auto"/>
                <w:sz w:val="20"/>
                <w:szCs w:val="20"/>
                <w:lang w:val="kk-KZ"/>
              </w:rPr>
              <w:t> </w:t>
            </w:r>
          </w:p>
        </w:tc>
        <w:tc>
          <w:tcPr>
            <w:tcW w:w="216"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rPr>
                <w:color w:val="auto"/>
                <w:sz w:val="20"/>
                <w:szCs w:val="20"/>
                <w:lang w:val="kk-KZ"/>
              </w:rPr>
            </w:pPr>
            <w:r w:rsidRPr="00233B2B">
              <w:rPr>
                <w:color w:val="auto"/>
                <w:sz w:val="20"/>
                <w:szCs w:val="20"/>
                <w:lang w:val="kk-KZ"/>
              </w:rPr>
              <w:t> </w:t>
            </w:r>
          </w:p>
        </w:tc>
        <w:tc>
          <w:tcPr>
            <w:tcW w:w="1197"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rPr>
                <w:color w:val="auto"/>
                <w:sz w:val="20"/>
                <w:szCs w:val="20"/>
                <w:lang w:val="kk-KZ"/>
              </w:rPr>
            </w:pPr>
            <w:r w:rsidRPr="00233B2B">
              <w:rPr>
                <w:color w:val="auto"/>
                <w:sz w:val="20"/>
                <w:szCs w:val="20"/>
                <w:lang w:val="kk-KZ"/>
              </w:rPr>
              <w:t> </w:t>
            </w:r>
          </w:p>
        </w:tc>
      </w:tr>
      <w:tr w:rsidR="00637AC7" w:rsidRPr="00233B2B" w:rsidTr="00AC3CA1">
        <w:trPr>
          <w:jc w:val="center"/>
        </w:trPr>
        <w:tc>
          <w:tcPr>
            <w:tcW w:w="21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color w:val="auto"/>
                <w:sz w:val="20"/>
                <w:szCs w:val="20"/>
                <w:lang w:val="kk-KZ"/>
              </w:rPr>
            </w:pPr>
            <w:r w:rsidRPr="00233B2B">
              <w:rPr>
                <w:color w:val="auto"/>
                <w:sz w:val="20"/>
                <w:szCs w:val="20"/>
                <w:lang w:val="kk-KZ"/>
              </w:rPr>
              <w:t>9</w:t>
            </w:r>
          </w:p>
        </w:tc>
        <w:tc>
          <w:tcPr>
            <w:tcW w:w="2687"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both"/>
              <w:rPr>
                <w:color w:val="auto"/>
                <w:sz w:val="20"/>
                <w:szCs w:val="20"/>
                <w:lang w:val="kk-KZ"/>
              </w:rPr>
            </w:pPr>
            <w:r w:rsidRPr="00233B2B">
              <w:rPr>
                <w:sz w:val="20"/>
                <w:szCs w:val="20"/>
                <w:lang w:val="kk-KZ"/>
              </w:rPr>
              <w:t xml:space="preserve">Қазақстан Республикасының Ұлттық Банкінен алынған овернайт қарыздары </w:t>
            </w:r>
          </w:p>
        </w:tc>
        <w:tc>
          <w:tcPr>
            <w:tcW w:w="164"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both"/>
              <w:rPr>
                <w:color w:val="auto"/>
                <w:sz w:val="20"/>
                <w:szCs w:val="20"/>
                <w:lang w:val="kk-KZ"/>
              </w:rPr>
            </w:pPr>
            <w:r w:rsidRPr="00233B2B">
              <w:rPr>
                <w:color w:val="auto"/>
                <w:sz w:val="20"/>
                <w:szCs w:val="20"/>
                <w:lang w:val="kk-KZ"/>
              </w:rPr>
              <w:t> </w:t>
            </w:r>
          </w:p>
        </w:tc>
        <w:tc>
          <w:tcPr>
            <w:tcW w:w="164"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both"/>
              <w:rPr>
                <w:color w:val="auto"/>
                <w:sz w:val="20"/>
                <w:szCs w:val="20"/>
                <w:lang w:val="kk-KZ"/>
              </w:rPr>
            </w:pPr>
            <w:r w:rsidRPr="00233B2B">
              <w:rPr>
                <w:color w:val="auto"/>
                <w:sz w:val="20"/>
                <w:szCs w:val="20"/>
                <w:lang w:val="kk-KZ"/>
              </w:rPr>
              <w:t> </w:t>
            </w:r>
          </w:p>
        </w:tc>
        <w:tc>
          <w:tcPr>
            <w:tcW w:w="164"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rPr>
                <w:color w:val="auto"/>
                <w:sz w:val="20"/>
                <w:szCs w:val="20"/>
                <w:lang w:val="kk-KZ"/>
              </w:rPr>
            </w:pPr>
            <w:r w:rsidRPr="00233B2B">
              <w:rPr>
                <w:color w:val="auto"/>
                <w:sz w:val="20"/>
                <w:szCs w:val="20"/>
                <w:lang w:val="kk-KZ"/>
              </w:rPr>
              <w:t> </w:t>
            </w:r>
          </w:p>
        </w:tc>
        <w:tc>
          <w:tcPr>
            <w:tcW w:w="190"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rPr>
                <w:color w:val="auto"/>
                <w:sz w:val="20"/>
                <w:szCs w:val="20"/>
                <w:lang w:val="kk-KZ"/>
              </w:rPr>
            </w:pPr>
            <w:r w:rsidRPr="00233B2B">
              <w:rPr>
                <w:color w:val="auto"/>
                <w:sz w:val="20"/>
                <w:szCs w:val="20"/>
                <w:lang w:val="kk-KZ"/>
              </w:rPr>
              <w:t> </w:t>
            </w:r>
          </w:p>
        </w:tc>
        <w:tc>
          <w:tcPr>
            <w:tcW w:w="216"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rPr>
                <w:color w:val="auto"/>
                <w:sz w:val="20"/>
                <w:szCs w:val="20"/>
                <w:lang w:val="kk-KZ"/>
              </w:rPr>
            </w:pPr>
            <w:r w:rsidRPr="00233B2B">
              <w:rPr>
                <w:color w:val="auto"/>
                <w:sz w:val="20"/>
                <w:szCs w:val="20"/>
                <w:lang w:val="kk-KZ"/>
              </w:rPr>
              <w:t> </w:t>
            </w:r>
          </w:p>
        </w:tc>
        <w:tc>
          <w:tcPr>
            <w:tcW w:w="1197"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rPr>
                <w:color w:val="auto"/>
                <w:sz w:val="20"/>
                <w:szCs w:val="20"/>
                <w:lang w:val="kk-KZ"/>
              </w:rPr>
            </w:pPr>
            <w:r w:rsidRPr="00233B2B">
              <w:rPr>
                <w:color w:val="auto"/>
                <w:sz w:val="20"/>
                <w:szCs w:val="20"/>
                <w:lang w:val="kk-KZ"/>
              </w:rPr>
              <w:t> </w:t>
            </w:r>
          </w:p>
        </w:tc>
      </w:tr>
      <w:tr w:rsidR="00637AC7" w:rsidRPr="00233B2B" w:rsidTr="00AC3CA1">
        <w:trPr>
          <w:jc w:val="center"/>
        </w:trPr>
        <w:tc>
          <w:tcPr>
            <w:tcW w:w="21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color w:val="auto"/>
                <w:sz w:val="20"/>
                <w:szCs w:val="20"/>
                <w:lang w:val="kk-KZ"/>
              </w:rPr>
            </w:pPr>
            <w:r w:rsidRPr="00233B2B">
              <w:rPr>
                <w:color w:val="auto"/>
                <w:sz w:val="20"/>
                <w:szCs w:val="20"/>
                <w:lang w:val="kk-KZ"/>
              </w:rPr>
              <w:t>10</w:t>
            </w:r>
          </w:p>
        </w:tc>
        <w:tc>
          <w:tcPr>
            <w:tcW w:w="2687"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both"/>
              <w:rPr>
                <w:color w:val="auto"/>
                <w:sz w:val="20"/>
                <w:szCs w:val="20"/>
                <w:lang w:val="kk-KZ"/>
              </w:rPr>
            </w:pPr>
            <w:r w:rsidRPr="00233B2B">
              <w:rPr>
                <w:sz w:val="20"/>
                <w:szCs w:val="20"/>
                <w:lang w:val="kk-KZ"/>
              </w:rPr>
              <w:t xml:space="preserve">Шетелдік орталық банктерден алынған </w:t>
            </w:r>
            <w:r w:rsidRPr="00233B2B">
              <w:rPr>
                <w:sz w:val="20"/>
                <w:szCs w:val="20"/>
                <w:lang w:val="kk-KZ"/>
              </w:rPr>
              <w:br/>
              <w:t xml:space="preserve">овернайт қарыздары </w:t>
            </w:r>
          </w:p>
        </w:tc>
        <w:tc>
          <w:tcPr>
            <w:tcW w:w="164"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both"/>
              <w:rPr>
                <w:color w:val="auto"/>
                <w:sz w:val="20"/>
                <w:szCs w:val="20"/>
                <w:lang w:val="kk-KZ"/>
              </w:rPr>
            </w:pPr>
            <w:r w:rsidRPr="00233B2B">
              <w:rPr>
                <w:color w:val="auto"/>
                <w:sz w:val="20"/>
                <w:szCs w:val="20"/>
                <w:lang w:val="kk-KZ"/>
              </w:rPr>
              <w:t> </w:t>
            </w:r>
          </w:p>
        </w:tc>
        <w:tc>
          <w:tcPr>
            <w:tcW w:w="164"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both"/>
              <w:rPr>
                <w:color w:val="auto"/>
                <w:sz w:val="20"/>
                <w:szCs w:val="20"/>
                <w:lang w:val="kk-KZ"/>
              </w:rPr>
            </w:pPr>
            <w:r w:rsidRPr="00233B2B">
              <w:rPr>
                <w:color w:val="auto"/>
                <w:sz w:val="20"/>
                <w:szCs w:val="20"/>
                <w:lang w:val="kk-KZ"/>
              </w:rPr>
              <w:t> </w:t>
            </w:r>
          </w:p>
        </w:tc>
        <w:tc>
          <w:tcPr>
            <w:tcW w:w="164"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rPr>
                <w:color w:val="auto"/>
                <w:sz w:val="20"/>
                <w:szCs w:val="20"/>
                <w:lang w:val="kk-KZ"/>
              </w:rPr>
            </w:pPr>
            <w:r w:rsidRPr="00233B2B">
              <w:rPr>
                <w:color w:val="auto"/>
                <w:sz w:val="20"/>
                <w:szCs w:val="20"/>
                <w:lang w:val="kk-KZ"/>
              </w:rPr>
              <w:t> </w:t>
            </w:r>
          </w:p>
        </w:tc>
        <w:tc>
          <w:tcPr>
            <w:tcW w:w="190"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rPr>
                <w:color w:val="auto"/>
                <w:sz w:val="20"/>
                <w:szCs w:val="20"/>
                <w:lang w:val="kk-KZ"/>
              </w:rPr>
            </w:pPr>
            <w:r w:rsidRPr="00233B2B">
              <w:rPr>
                <w:color w:val="auto"/>
                <w:sz w:val="20"/>
                <w:szCs w:val="20"/>
                <w:lang w:val="kk-KZ"/>
              </w:rPr>
              <w:t> </w:t>
            </w:r>
          </w:p>
        </w:tc>
        <w:tc>
          <w:tcPr>
            <w:tcW w:w="216"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rPr>
                <w:color w:val="auto"/>
                <w:sz w:val="20"/>
                <w:szCs w:val="20"/>
                <w:lang w:val="kk-KZ"/>
              </w:rPr>
            </w:pPr>
            <w:r w:rsidRPr="00233B2B">
              <w:rPr>
                <w:color w:val="auto"/>
                <w:sz w:val="20"/>
                <w:szCs w:val="20"/>
                <w:lang w:val="kk-KZ"/>
              </w:rPr>
              <w:t> </w:t>
            </w:r>
          </w:p>
        </w:tc>
        <w:tc>
          <w:tcPr>
            <w:tcW w:w="1197"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rPr>
                <w:color w:val="auto"/>
                <w:sz w:val="20"/>
                <w:szCs w:val="20"/>
                <w:lang w:val="kk-KZ"/>
              </w:rPr>
            </w:pPr>
            <w:r w:rsidRPr="00233B2B">
              <w:rPr>
                <w:color w:val="auto"/>
                <w:sz w:val="20"/>
                <w:szCs w:val="20"/>
                <w:lang w:val="kk-KZ"/>
              </w:rPr>
              <w:t> </w:t>
            </w:r>
          </w:p>
        </w:tc>
      </w:tr>
      <w:tr w:rsidR="00637AC7" w:rsidRPr="00233B2B" w:rsidTr="00AC3CA1">
        <w:trPr>
          <w:jc w:val="center"/>
        </w:trPr>
        <w:tc>
          <w:tcPr>
            <w:tcW w:w="21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color w:val="auto"/>
                <w:sz w:val="20"/>
                <w:szCs w:val="20"/>
                <w:lang w:val="kk-KZ"/>
              </w:rPr>
            </w:pPr>
            <w:r w:rsidRPr="00233B2B">
              <w:rPr>
                <w:color w:val="auto"/>
                <w:sz w:val="20"/>
                <w:szCs w:val="20"/>
                <w:lang w:val="kk-KZ"/>
              </w:rPr>
              <w:t>11</w:t>
            </w:r>
          </w:p>
        </w:tc>
        <w:tc>
          <w:tcPr>
            <w:tcW w:w="2687"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both"/>
              <w:rPr>
                <w:color w:val="auto"/>
                <w:sz w:val="20"/>
                <w:szCs w:val="20"/>
                <w:lang w:val="kk-KZ"/>
              </w:rPr>
            </w:pPr>
            <w:r w:rsidRPr="00233B2B">
              <w:rPr>
                <w:sz w:val="20"/>
                <w:szCs w:val="20"/>
                <w:lang w:val="kk-KZ"/>
              </w:rPr>
              <w:t xml:space="preserve">Басқа банктерден алынған овернайт қарыздары </w:t>
            </w:r>
          </w:p>
        </w:tc>
        <w:tc>
          <w:tcPr>
            <w:tcW w:w="164"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both"/>
              <w:rPr>
                <w:color w:val="auto"/>
                <w:sz w:val="20"/>
                <w:szCs w:val="20"/>
                <w:lang w:val="kk-KZ"/>
              </w:rPr>
            </w:pPr>
            <w:r w:rsidRPr="00233B2B">
              <w:rPr>
                <w:color w:val="auto"/>
                <w:sz w:val="20"/>
                <w:szCs w:val="20"/>
                <w:lang w:val="kk-KZ"/>
              </w:rPr>
              <w:t> </w:t>
            </w:r>
          </w:p>
        </w:tc>
        <w:tc>
          <w:tcPr>
            <w:tcW w:w="164"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both"/>
              <w:rPr>
                <w:color w:val="auto"/>
                <w:sz w:val="20"/>
                <w:szCs w:val="20"/>
                <w:lang w:val="kk-KZ"/>
              </w:rPr>
            </w:pPr>
            <w:r w:rsidRPr="00233B2B">
              <w:rPr>
                <w:color w:val="auto"/>
                <w:sz w:val="20"/>
                <w:szCs w:val="20"/>
                <w:lang w:val="kk-KZ"/>
              </w:rPr>
              <w:t> </w:t>
            </w:r>
          </w:p>
        </w:tc>
        <w:tc>
          <w:tcPr>
            <w:tcW w:w="164"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rPr>
                <w:color w:val="auto"/>
                <w:sz w:val="20"/>
                <w:szCs w:val="20"/>
                <w:lang w:val="kk-KZ"/>
              </w:rPr>
            </w:pPr>
            <w:r w:rsidRPr="00233B2B">
              <w:rPr>
                <w:color w:val="auto"/>
                <w:sz w:val="20"/>
                <w:szCs w:val="20"/>
                <w:lang w:val="kk-KZ"/>
              </w:rPr>
              <w:t> </w:t>
            </w:r>
          </w:p>
        </w:tc>
        <w:tc>
          <w:tcPr>
            <w:tcW w:w="190"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rPr>
                <w:color w:val="auto"/>
                <w:sz w:val="20"/>
                <w:szCs w:val="20"/>
                <w:lang w:val="kk-KZ"/>
              </w:rPr>
            </w:pPr>
            <w:r w:rsidRPr="00233B2B">
              <w:rPr>
                <w:color w:val="auto"/>
                <w:sz w:val="20"/>
                <w:szCs w:val="20"/>
                <w:lang w:val="kk-KZ"/>
              </w:rPr>
              <w:t> </w:t>
            </w:r>
          </w:p>
        </w:tc>
        <w:tc>
          <w:tcPr>
            <w:tcW w:w="216"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rPr>
                <w:color w:val="auto"/>
                <w:sz w:val="20"/>
                <w:szCs w:val="20"/>
                <w:lang w:val="kk-KZ"/>
              </w:rPr>
            </w:pPr>
            <w:r w:rsidRPr="00233B2B">
              <w:rPr>
                <w:color w:val="auto"/>
                <w:sz w:val="20"/>
                <w:szCs w:val="20"/>
                <w:lang w:val="kk-KZ"/>
              </w:rPr>
              <w:t> </w:t>
            </w:r>
          </w:p>
        </w:tc>
        <w:tc>
          <w:tcPr>
            <w:tcW w:w="1197"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rPr>
                <w:color w:val="auto"/>
                <w:sz w:val="20"/>
                <w:szCs w:val="20"/>
                <w:lang w:val="kk-KZ"/>
              </w:rPr>
            </w:pPr>
            <w:r w:rsidRPr="00233B2B">
              <w:rPr>
                <w:color w:val="auto"/>
                <w:sz w:val="20"/>
                <w:szCs w:val="20"/>
                <w:lang w:val="kk-KZ"/>
              </w:rPr>
              <w:t> </w:t>
            </w:r>
          </w:p>
        </w:tc>
      </w:tr>
      <w:tr w:rsidR="00637AC7" w:rsidRPr="00233B2B" w:rsidTr="00AC3CA1">
        <w:trPr>
          <w:jc w:val="center"/>
        </w:trPr>
        <w:tc>
          <w:tcPr>
            <w:tcW w:w="21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color w:val="auto"/>
                <w:sz w:val="20"/>
                <w:szCs w:val="20"/>
                <w:lang w:val="kk-KZ"/>
              </w:rPr>
            </w:pPr>
            <w:r w:rsidRPr="00233B2B">
              <w:rPr>
                <w:color w:val="auto"/>
                <w:sz w:val="20"/>
                <w:szCs w:val="20"/>
                <w:lang w:val="kk-KZ"/>
              </w:rPr>
              <w:t>12</w:t>
            </w:r>
          </w:p>
        </w:tc>
        <w:tc>
          <w:tcPr>
            <w:tcW w:w="2687"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both"/>
              <w:rPr>
                <w:color w:val="auto"/>
                <w:sz w:val="20"/>
                <w:szCs w:val="20"/>
                <w:lang w:val="kk-KZ"/>
              </w:rPr>
            </w:pPr>
            <w:r w:rsidRPr="00233B2B">
              <w:rPr>
                <w:sz w:val="20"/>
                <w:szCs w:val="20"/>
                <w:lang w:val="kk-KZ"/>
              </w:rPr>
              <w:t xml:space="preserve">Бір түнге басқа банктерден тартылған салымдар </w:t>
            </w:r>
          </w:p>
        </w:tc>
        <w:tc>
          <w:tcPr>
            <w:tcW w:w="164"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both"/>
              <w:rPr>
                <w:color w:val="auto"/>
                <w:sz w:val="20"/>
                <w:szCs w:val="20"/>
                <w:lang w:val="kk-KZ"/>
              </w:rPr>
            </w:pPr>
            <w:r w:rsidRPr="00233B2B">
              <w:rPr>
                <w:color w:val="auto"/>
                <w:sz w:val="20"/>
                <w:szCs w:val="20"/>
                <w:lang w:val="kk-KZ"/>
              </w:rPr>
              <w:t> </w:t>
            </w:r>
          </w:p>
        </w:tc>
        <w:tc>
          <w:tcPr>
            <w:tcW w:w="164"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both"/>
              <w:rPr>
                <w:color w:val="auto"/>
                <w:sz w:val="20"/>
                <w:szCs w:val="20"/>
                <w:lang w:val="kk-KZ"/>
              </w:rPr>
            </w:pPr>
            <w:r w:rsidRPr="00233B2B">
              <w:rPr>
                <w:color w:val="auto"/>
                <w:sz w:val="20"/>
                <w:szCs w:val="20"/>
                <w:lang w:val="kk-KZ"/>
              </w:rPr>
              <w:t> </w:t>
            </w:r>
          </w:p>
        </w:tc>
        <w:tc>
          <w:tcPr>
            <w:tcW w:w="164"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rPr>
                <w:color w:val="auto"/>
                <w:sz w:val="20"/>
                <w:szCs w:val="20"/>
                <w:lang w:val="kk-KZ"/>
              </w:rPr>
            </w:pPr>
            <w:r w:rsidRPr="00233B2B">
              <w:rPr>
                <w:color w:val="auto"/>
                <w:sz w:val="20"/>
                <w:szCs w:val="20"/>
                <w:lang w:val="kk-KZ"/>
              </w:rPr>
              <w:t> </w:t>
            </w:r>
          </w:p>
        </w:tc>
        <w:tc>
          <w:tcPr>
            <w:tcW w:w="190"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rPr>
                <w:color w:val="auto"/>
                <w:sz w:val="20"/>
                <w:szCs w:val="20"/>
                <w:lang w:val="kk-KZ"/>
              </w:rPr>
            </w:pPr>
            <w:r w:rsidRPr="00233B2B">
              <w:rPr>
                <w:color w:val="auto"/>
                <w:sz w:val="20"/>
                <w:szCs w:val="20"/>
                <w:lang w:val="kk-KZ"/>
              </w:rPr>
              <w:t> </w:t>
            </w:r>
          </w:p>
        </w:tc>
        <w:tc>
          <w:tcPr>
            <w:tcW w:w="216"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rPr>
                <w:color w:val="auto"/>
                <w:sz w:val="20"/>
                <w:szCs w:val="20"/>
                <w:lang w:val="kk-KZ"/>
              </w:rPr>
            </w:pPr>
            <w:r w:rsidRPr="00233B2B">
              <w:rPr>
                <w:color w:val="auto"/>
                <w:sz w:val="20"/>
                <w:szCs w:val="20"/>
                <w:lang w:val="kk-KZ"/>
              </w:rPr>
              <w:t> </w:t>
            </w:r>
          </w:p>
        </w:tc>
        <w:tc>
          <w:tcPr>
            <w:tcW w:w="1197"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rPr>
                <w:color w:val="auto"/>
                <w:sz w:val="20"/>
                <w:szCs w:val="20"/>
                <w:lang w:val="kk-KZ"/>
              </w:rPr>
            </w:pPr>
            <w:r w:rsidRPr="00233B2B">
              <w:rPr>
                <w:color w:val="auto"/>
                <w:sz w:val="20"/>
                <w:szCs w:val="20"/>
                <w:lang w:val="kk-KZ"/>
              </w:rPr>
              <w:t> </w:t>
            </w:r>
          </w:p>
        </w:tc>
      </w:tr>
      <w:tr w:rsidR="00637AC7" w:rsidRPr="00233B2B" w:rsidTr="00AC3CA1">
        <w:trPr>
          <w:jc w:val="center"/>
        </w:trPr>
        <w:tc>
          <w:tcPr>
            <w:tcW w:w="21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color w:val="auto"/>
                <w:sz w:val="20"/>
                <w:szCs w:val="20"/>
                <w:lang w:val="kk-KZ"/>
              </w:rPr>
            </w:pPr>
            <w:r w:rsidRPr="00233B2B">
              <w:rPr>
                <w:color w:val="auto"/>
                <w:sz w:val="20"/>
                <w:szCs w:val="20"/>
                <w:lang w:val="kk-KZ"/>
              </w:rPr>
              <w:t>13</w:t>
            </w:r>
          </w:p>
        </w:tc>
        <w:tc>
          <w:tcPr>
            <w:tcW w:w="2687"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both"/>
              <w:rPr>
                <w:color w:val="auto"/>
                <w:sz w:val="20"/>
                <w:szCs w:val="20"/>
                <w:lang w:val="kk-KZ"/>
              </w:rPr>
            </w:pPr>
            <w:r w:rsidRPr="00233B2B">
              <w:rPr>
                <w:sz w:val="20"/>
                <w:szCs w:val="20"/>
                <w:lang w:val="kk-KZ"/>
              </w:rPr>
              <w:t xml:space="preserve">Мемлекеттік бюджеттің ақшасы </w:t>
            </w:r>
          </w:p>
        </w:tc>
        <w:tc>
          <w:tcPr>
            <w:tcW w:w="164"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both"/>
              <w:rPr>
                <w:color w:val="auto"/>
                <w:sz w:val="20"/>
                <w:szCs w:val="20"/>
                <w:lang w:val="kk-KZ"/>
              </w:rPr>
            </w:pPr>
            <w:r w:rsidRPr="00233B2B">
              <w:rPr>
                <w:color w:val="auto"/>
                <w:sz w:val="20"/>
                <w:szCs w:val="20"/>
                <w:lang w:val="kk-KZ"/>
              </w:rPr>
              <w:t> </w:t>
            </w:r>
          </w:p>
        </w:tc>
        <w:tc>
          <w:tcPr>
            <w:tcW w:w="164"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both"/>
              <w:rPr>
                <w:color w:val="auto"/>
                <w:sz w:val="20"/>
                <w:szCs w:val="20"/>
                <w:lang w:val="kk-KZ"/>
              </w:rPr>
            </w:pPr>
            <w:r w:rsidRPr="00233B2B">
              <w:rPr>
                <w:color w:val="auto"/>
                <w:sz w:val="20"/>
                <w:szCs w:val="20"/>
                <w:lang w:val="kk-KZ"/>
              </w:rPr>
              <w:t> </w:t>
            </w:r>
          </w:p>
        </w:tc>
        <w:tc>
          <w:tcPr>
            <w:tcW w:w="164"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rPr>
                <w:color w:val="auto"/>
                <w:sz w:val="20"/>
                <w:szCs w:val="20"/>
                <w:lang w:val="kk-KZ"/>
              </w:rPr>
            </w:pPr>
            <w:r w:rsidRPr="00233B2B">
              <w:rPr>
                <w:color w:val="auto"/>
                <w:sz w:val="20"/>
                <w:szCs w:val="20"/>
                <w:lang w:val="kk-KZ"/>
              </w:rPr>
              <w:t> </w:t>
            </w:r>
          </w:p>
        </w:tc>
        <w:tc>
          <w:tcPr>
            <w:tcW w:w="190"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rPr>
                <w:color w:val="auto"/>
                <w:sz w:val="20"/>
                <w:szCs w:val="20"/>
                <w:lang w:val="kk-KZ"/>
              </w:rPr>
            </w:pPr>
            <w:r w:rsidRPr="00233B2B">
              <w:rPr>
                <w:color w:val="auto"/>
                <w:sz w:val="20"/>
                <w:szCs w:val="20"/>
                <w:lang w:val="kk-KZ"/>
              </w:rPr>
              <w:t> </w:t>
            </w:r>
          </w:p>
        </w:tc>
        <w:tc>
          <w:tcPr>
            <w:tcW w:w="216"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rPr>
                <w:color w:val="auto"/>
                <w:sz w:val="20"/>
                <w:szCs w:val="20"/>
                <w:lang w:val="kk-KZ"/>
              </w:rPr>
            </w:pPr>
            <w:r w:rsidRPr="00233B2B">
              <w:rPr>
                <w:color w:val="auto"/>
                <w:sz w:val="20"/>
                <w:szCs w:val="20"/>
                <w:lang w:val="kk-KZ"/>
              </w:rPr>
              <w:t> </w:t>
            </w:r>
          </w:p>
        </w:tc>
        <w:tc>
          <w:tcPr>
            <w:tcW w:w="1197"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rPr>
                <w:color w:val="auto"/>
                <w:sz w:val="20"/>
                <w:szCs w:val="20"/>
                <w:lang w:val="kk-KZ"/>
              </w:rPr>
            </w:pPr>
            <w:r w:rsidRPr="00233B2B">
              <w:rPr>
                <w:color w:val="auto"/>
                <w:sz w:val="20"/>
                <w:szCs w:val="20"/>
                <w:lang w:val="kk-KZ"/>
              </w:rPr>
              <w:t> </w:t>
            </w:r>
          </w:p>
        </w:tc>
      </w:tr>
      <w:tr w:rsidR="00637AC7" w:rsidRPr="00233B2B" w:rsidTr="00AC3CA1">
        <w:trPr>
          <w:jc w:val="center"/>
        </w:trPr>
        <w:tc>
          <w:tcPr>
            <w:tcW w:w="21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color w:val="auto"/>
                <w:sz w:val="20"/>
                <w:szCs w:val="20"/>
                <w:lang w:val="kk-KZ"/>
              </w:rPr>
            </w:pPr>
            <w:r w:rsidRPr="00233B2B">
              <w:rPr>
                <w:color w:val="auto"/>
                <w:sz w:val="20"/>
                <w:szCs w:val="20"/>
                <w:lang w:val="kk-KZ"/>
              </w:rPr>
              <w:t>14</w:t>
            </w:r>
          </w:p>
        </w:tc>
        <w:tc>
          <w:tcPr>
            <w:tcW w:w="2687"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both"/>
              <w:rPr>
                <w:color w:val="auto"/>
                <w:sz w:val="20"/>
                <w:szCs w:val="20"/>
                <w:lang w:val="kk-KZ"/>
              </w:rPr>
            </w:pPr>
            <w:r w:rsidRPr="00233B2B">
              <w:rPr>
                <w:sz w:val="20"/>
                <w:szCs w:val="20"/>
                <w:lang w:val="kk-KZ"/>
              </w:rPr>
              <w:t xml:space="preserve">Клиенттердің ағымдағы шоттары </w:t>
            </w:r>
          </w:p>
        </w:tc>
        <w:tc>
          <w:tcPr>
            <w:tcW w:w="164"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both"/>
              <w:rPr>
                <w:color w:val="auto"/>
                <w:sz w:val="20"/>
                <w:szCs w:val="20"/>
                <w:lang w:val="kk-KZ"/>
              </w:rPr>
            </w:pPr>
            <w:r w:rsidRPr="00233B2B">
              <w:rPr>
                <w:color w:val="auto"/>
                <w:sz w:val="20"/>
                <w:szCs w:val="20"/>
                <w:lang w:val="kk-KZ"/>
              </w:rPr>
              <w:t> </w:t>
            </w:r>
          </w:p>
        </w:tc>
        <w:tc>
          <w:tcPr>
            <w:tcW w:w="164"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both"/>
              <w:rPr>
                <w:color w:val="auto"/>
                <w:sz w:val="20"/>
                <w:szCs w:val="20"/>
                <w:lang w:val="kk-KZ"/>
              </w:rPr>
            </w:pPr>
            <w:r w:rsidRPr="00233B2B">
              <w:rPr>
                <w:color w:val="auto"/>
                <w:sz w:val="20"/>
                <w:szCs w:val="20"/>
                <w:lang w:val="kk-KZ"/>
              </w:rPr>
              <w:t> </w:t>
            </w:r>
          </w:p>
        </w:tc>
        <w:tc>
          <w:tcPr>
            <w:tcW w:w="164"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rPr>
                <w:color w:val="auto"/>
                <w:sz w:val="20"/>
                <w:szCs w:val="20"/>
                <w:lang w:val="kk-KZ"/>
              </w:rPr>
            </w:pPr>
            <w:r w:rsidRPr="00233B2B">
              <w:rPr>
                <w:color w:val="auto"/>
                <w:sz w:val="20"/>
                <w:szCs w:val="20"/>
                <w:lang w:val="kk-KZ"/>
              </w:rPr>
              <w:t> </w:t>
            </w:r>
          </w:p>
        </w:tc>
        <w:tc>
          <w:tcPr>
            <w:tcW w:w="190"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rPr>
                <w:color w:val="auto"/>
                <w:sz w:val="20"/>
                <w:szCs w:val="20"/>
                <w:lang w:val="kk-KZ"/>
              </w:rPr>
            </w:pPr>
            <w:r w:rsidRPr="00233B2B">
              <w:rPr>
                <w:color w:val="auto"/>
                <w:sz w:val="20"/>
                <w:szCs w:val="20"/>
                <w:lang w:val="kk-KZ"/>
              </w:rPr>
              <w:t> </w:t>
            </w:r>
          </w:p>
        </w:tc>
        <w:tc>
          <w:tcPr>
            <w:tcW w:w="216"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rPr>
                <w:color w:val="auto"/>
                <w:sz w:val="20"/>
                <w:szCs w:val="20"/>
                <w:lang w:val="kk-KZ"/>
              </w:rPr>
            </w:pPr>
            <w:r w:rsidRPr="00233B2B">
              <w:rPr>
                <w:color w:val="auto"/>
                <w:sz w:val="20"/>
                <w:szCs w:val="20"/>
                <w:lang w:val="kk-KZ"/>
              </w:rPr>
              <w:t> </w:t>
            </w:r>
          </w:p>
        </w:tc>
        <w:tc>
          <w:tcPr>
            <w:tcW w:w="1197"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rPr>
                <w:color w:val="auto"/>
                <w:sz w:val="20"/>
                <w:szCs w:val="20"/>
                <w:lang w:val="kk-KZ"/>
              </w:rPr>
            </w:pPr>
            <w:r w:rsidRPr="00233B2B">
              <w:rPr>
                <w:color w:val="auto"/>
                <w:sz w:val="20"/>
                <w:szCs w:val="20"/>
                <w:lang w:val="kk-KZ"/>
              </w:rPr>
              <w:t> </w:t>
            </w:r>
          </w:p>
        </w:tc>
      </w:tr>
      <w:tr w:rsidR="00637AC7" w:rsidRPr="00233B2B" w:rsidTr="00AC3CA1">
        <w:trPr>
          <w:jc w:val="center"/>
        </w:trPr>
        <w:tc>
          <w:tcPr>
            <w:tcW w:w="21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color w:val="auto"/>
                <w:sz w:val="20"/>
                <w:szCs w:val="20"/>
                <w:lang w:val="kk-KZ"/>
              </w:rPr>
            </w:pPr>
            <w:r w:rsidRPr="00233B2B">
              <w:rPr>
                <w:color w:val="auto"/>
                <w:sz w:val="20"/>
                <w:szCs w:val="20"/>
                <w:lang w:val="kk-KZ"/>
              </w:rPr>
              <w:t>15</w:t>
            </w:r>
          </w:p>
        </w:tc>
        <w:tc>
          <w:tcPr>
            <w:tcW w:w="2687"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both"/>
              <w:rPr>
                <w:color w:val="auto"/>
                <w:sz w:val="20"/>
                <w:szCs w:val="20"/>
                <w:lang w:val="kk-KZ"/>
              </w:rPr>
            </w:pPr>
            <w:r w:rsidRPr="00233B2B">
              <w:rPr>
                <w:rStyle w:val="s0"/>
                <w:color w:val="auto"/>
                <w:sz w:val="20"/>
                <w:szCs w:val="20"/>
                <w:lang w:val="kk-KZ"/>
              </w:rPr>
              <w:t>Кредитордың міндеттемелерді мерзімінен бұрын өтеуді талап ету құқығымен мерзімді міндеттемелер, оның ішінде жеке және заңды тұлғалардың мерзімді және шартты депозиттерін қоспағандағы банктердің мерзімді және шартты депозиттері</w:t>
            </w:r>
          </w:p>
        </w:tc>
        <w:tc>
          <w:tcPr>
            <w:tcW w:w="164"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both"/>
              <w:rPr>
                <w:color w:val="auto"/>
                <w:sz w:val="20"/>
                <w:szCs w:val="20"/>
                <w:lang w:val="kk-KZ"/>
              </w:rPr>
            </w:pPr>
            <w:r w:rsidRPr="00233B2B">
              <w:rPr>
                <w:color w:val="auto"/>
                <w:sz w:val="20"/>
                <w:szCs w:val="20"/>
                <w:lang w:val="kk-KZ"/>
              </w:rPr>
              <w:t> </w:t>
            </w:r>
          </w:p>
        </w:tc>
        <w:tc>
          <w:tcPr>
            <w:tcW w:w="164"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both"/>
              <w:rPr>
                <w:color w:val="auto"/>
                <w:sz w:val="20"/>
                <w:szCs w:val="20"/>
                <w:lang w:val="kk-KZ"/>
              </w:rPr>
            </w:pPr>
            <w:r w:rsidRPr="00233B2B">
              <w:rPr>
                <w:color w:val="auto"/>
                <w:sz w:val="20"/>
                <w:szCs w:val="20"/>
                <w:lang w:val="kk-KZ"/>
              </w:rPr>
              <w:t> </w:t>
            </w:r>
          </w:p>
        </w:tc>
        <w:tc>
          <w:tcPr>
            <w:tcW w:w="164"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rPr>
                <w:color w:val="auto"/>
                <w:sz w:val="20"/>
                <w:szCs w:val="20"/>
                <w:lang w:val="kk-KZ"/>
              </w:rPr>
            </w:pPr>
            <w:r w:rsidRPr="00233B2B">
              <w:rPr>
                <w:color w:val="auto"/>
                <w:sz w:val="20"/>
                <w:szCs w:val="20"/>
                <w:lang w:val="kk-KZ"/>
              </w:rPr>
              <w:t> </w:t>
            </w:r>
          </w:p>
        </w:tc>
        <w:tc>
          <w:tcPr>
            <w:tcW w:w="190"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rPr>
                <w:color w:val="auto"/>
                <w:sz w:val="20"/>
                <w:szCs w:val="20"/>
                <w:lang w:val="kk-KZ"/>
              </w:rPr>
            </w:pPr>
            <w:r w:rsidRPr="00233B2B">
              <w:rPr>
                <w:color w:val="auto"/>
                <w:sz w:val="20"/>
                <w:szCs w:val="20"/>
                <w:lang w:val="kk-KZ"/>
              </w:rPr>
              <w:t> </w:t>
            </w:r>
          </w:p>
        </w:tc>
        <w:tc>
          <w:tcPr>
            <w:tcW w:w="216"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rPr>
                <w:color w:val="auto"/>
                <w:sz w:val="20"/>
                <w:szCs w:val="20"/>
                <w:lang w:val="kk-KZ"/>
              </w:rPr>
            </w:pPr>
            <w:r w:rsidRPr="00233B2B">
              <w:rPr>
                <w:color w:val="auto"/>
                <w:sz w:val="20"/>
                <w:szCs w:val="20"/>
                <w:lang w:val="kk-KZ"/>
              </w:rPr>
              <w:t> </w:t>
            </w:r>
          </w:p>
        </w:tc>
        <w:tc>
          <w:tcPr>
            <w:tcW w:w="1197"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rPr>
                <w:color w:val="auto"/>
                <w:sz w:val="20"/>
                <w:szCs w:val="20"/>
                <w:lang w:val="kk-KZ"/>
              </w:rPr>
            </w:pPr>
            <w:r w:rsidRPr="00233B2B">
              <w:rPr>
                <w:color w:val="auto"/>
                <w:sz w:val="20"/>
                <w:szCs w:val="20"/>
                <w:lang w:val="kk-KZ"/>
              </w:rPr>
              <w:t> </w:t>
            </w:r>
          </w:p>
        </w:tc>
      </w:tr>
      <w:tr w:rsidR="00637AC7" w:rsidRPr="00233B2B" w:rsidTr="00AC3CA1">
        <w:trPr>
          <w:jc w:val="center"/>
        </w:trPr>
        <w:tc>
          <w:tcPr>
            <w:tcW w:w="21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color w:val="auto"/>
                <w:sz w:val="20"/>
                <w:szCs w:val="20"/>
                <w:lang w:val="kk-KZ"/>
              </w:rPr>
            </w:pPr>
            <w:r w:rsidRPr="00233B2B">
              <w:rPr>
                <w:color w:val="auto"/>
                <w:sz w:val="20"/>
                <w:szCs w:val="20"/>
                <w:lang w:val="kk-KZ"/>
              </w:rPr>
              <w:t>16</w:t>
            </w:r>
          </w:p>
        </w:tc>
        <w:tc>
          <w:tcPr>
            <w:tcW w:w="2687"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both"/>
              <w:rPr>
                <w:color w:val="auto"/>
                <w:sz w:val="20"/>
                <w:szCs w:val="20"/>
                <w:lang w:val="kk-KZ"/>
              </w:rPr>
            </w:pPr>
            <w:r w:rsidRPr="00233B2B">
              <w:rPr>
                <w:rStyle w:val="s0"/>
                <w:color w:val="auto"/>
                <w:sz w:val="20"/>
                <w:szCs w:val="20"/>
                <w:lang w:val="kk-KZ"/>
              </w:rPr>
              <w:t>Клиенттердің талап етуге дейін салымдары</w:t>
            </w:r>
          </w:p>
        </w:tc>
        <w:tc>
          <w:tcPr>
            <w:tcW w:w="164"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both"/>
              <w:rPr>
                <w:color w:val="auto"/>
                <w:sz w:val="20"/>
                <w:szCs w:val="20"/>
                <w:lang w:val="kk-KZ"/>
              </w:rPr>
            </w:pPr>
            <w:r w:rsidRPr="00233B2B">
              <w:rPr>
                <w:color w:val="auto"/>
                <w:sz w:val="20"/>
                <w:szCs w:val="20"/>
                <w:lang w:val="kk-KZ"/>
              </w:rPr>
              <w:t> </w:t>
            </w:r>
          </w:p>
        </w:tc>
        <w:tc>
          <w:tcPr>
            <w:tcW w:w="164"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both"/>
              <w:rPr>
                <w:color w:val="auto"/>
                <w:sz w:val="20"/>
                <w:szCs w:val="20"/>
                <w:lang w:val="kk-KZ"/>
              </w:rPr>
            </w:pPr>
            <w:r w:rsidRPr="00233B2B">
              <w:rPr>
                <w:color w:val="auto"/>
                <w:sz w:val="20"/>
                <w:szCs w:val="20"/>
                <w:lang w:val="kk-KZ"/>
              </w:rPr>
              <w:t> </w:t>
            </w:r>
          </w:p>
        </w:tc>
        <w:tc>
          <w:tcPr>
            <w:tcW w:w="164"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rPr>
                <w:color w:val="auto"/>
                <w:sz w:val="20"/>
                <w:szCs w:val="20"/>
                <w:lang w:val="kk-KZ"/>
              </w:rPr>
            </w:pPr>
            <w:r w:rsidRPr="00233B2B">
              <w:rPr>
                <w:color w:val="auto"/>
                <w:sz w:val="20"/>
                <w:szCs w:val="20"/>
                <w:lang w:val="kk-KZ"/>
              </w:rPr>
              <w:t> </w:t>
            </w:r>
          </w:p>
        </w:tc>
        <w:tc>
          <w:tcPr>
            <w:tcW w:w="190"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rPr>
                <w:color w:val="auto"/>
                <w:sz w:val="20"/>
                <w:szCs w:val="20"/>
                <w:lang w:val="kk-KZ"/>
              </w:rPr>
            </w:pPr>
            <w:r w:rsidRPr="00233B2B">
              <w:rPr>
                <w:color w:val="auto"/>
                <w:sz w:val="20"/>
                <w:szCs w:val="20"/>
                <w:lang w:val="kk-KZ"/>
              </w:rPr>
              <w:t> </w:t>
            </w:r>
          </w:p>
        </w:tc>
        <w:tc>
          <w:tcPr>
            <w:tcW w:w="216"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rPr>
                <w:color w:val="auto"/>
                <w:sz w:val="20"/>
                <w:szCs w:val="20"/>
                <w:lang w:val="kk-KZ"/>
              </w:rPr>
            </w:pPr>
            <w:r w:rsidRPr="00233B2B">
              <w:rPr>
                <w:color w:val="auto"/>
                <w:sz w:val="20"/>
                <w:szCs w:val="20"/>
                <w:lang w:val="kk-KZ"/>
              </w:rPr>
              <w:t> </w:t>
            </w:r>
          </w:p>
        </w:tc>
        <w:tc>
          <w:tcPr>
            <w:tcW w:w="1197"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rPr>
                <w:color w:val="auto"/>
                <w:sz w:val="20"/>
                <w:szCs w:val="20"/>
                <w:lang w:val="kk-KZ"/>
              </w:rPr>
            </w:pPr>
            <w:r w:rsidRPr="00233B2B">
              <w:rPr>
                <w:color w:val="auto"/>
                <w:sz w:val="20"/>
                <w:szCs w:val="20"/>
                <w:lang w:val="kk-KZ"/>
              </w:rPr>
              <w:t> </w:t>
            </w:r>
          </w:p>
        </w:tc>
      </w:tr>
      <w:tr w:rsidR="00637AC7" w:rsidRPr="00233B2B" w:rsidTr="00AC3CA1">
        <w:trPr>
          <w:jc w:val="center"/>
        </w:trPr>
        <w:tc>
          <w:tcPr>
            <w:tcW w:w="21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color w:val="auto"/>
                <w:sz w:val="20"/>
                <w:szCs w:val="20"/>
                <w:lang w:val="kk-KZ"/>
              </w:rPr>
            </w:pPr>
            <w:r w:rsidRPr="00233B2B">
              <w:rPr>
                <w:color w:val="auto"/>
                <w:sz w:val="20"/>
                <w:szCs w:val="20"/>
                <w:lang w:val="kk-KZ"/>
              </w:rPr>
              <w:t>17</w:t>
            </w:r>
          </w:p>
        </w:tc>
        <w:tc>
          <w:tcPr>
            <w:tcW w:w="2687"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both"/>
              <w:rPr>
                <w:color w:val="auto"/>
                <w:sz w:val="20"/>
                <w:szCs w:val="20"/>
                <w:lang w:val="kk-KZ"/>
              </w:rPr>
            </w:pPr>
            <w:r w:rsidRPr="00233B2B">
              <w:rPr>
                <w:rStyle w:val="s0"/>
                <w:color w:val="auto"/>
                <w:sz w:val="20"/>
                <w:szCs w:val="20"/>
                <w:lang w:val="kk-KZ"/>
              </w:rPr>
              <w:t>Клиенттердің карт-шоттары</w:t>
            </w:r>
          </w:p>
        </w:tc>
        <w:tc>
          <w:tcPr>
            <w:tcW w:w="164"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both"/>
              <w:rPr>
                <w:color w:val="auto"/>
                <w:sz w:val="20"/>
                <w:szCs w:val="20"/>
                <w:lang w:val="kk-KZ"/>
              </w:rPr>
            </w:pPr>
            <w:r w:rsidRPr="00233B2B">
              <w:rPr>
                <w:color w:val="auto"/>
                <w:sz w:val="20"/>
                <w:szCs w:val="20"/>
                <w:lang w:val="kk-KZ"/>
              </w:rPr>
              <w:t> </w:t>
            </w:r>
          </w:p>
        </w:tc>
        <w:tc>
          <w:tcPr>
            <w:tcW w:w="164"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both"/>
              <w:rPr>
                <w:color w:val="auto"/>
                <w:sz w:val="20"/>
                <w:szCs w:val="20"/>
                <w:lang w:val="kk-KZ"/>
              </w:rPr>
            </w:pPr>
            <w:r w:rsidRPr="00233B2B">
              <w:rPr>
                <w:color w:val="auto"/>
                <w:sz w:val="20"/>
                <w:szCs w:val="20"/>
                <w:lang w:val="kk-KZ"/>
              </w:rPr>
              <w:t> </w:t>
            </w:r>
          </w:p>
        </w:tc>
        <w:tc>
          <w:tcPr>
            <w:tcW w:w="164"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rPr>
                <w:color w:val="auto"/>
                <w:sz w:val="20"/>
                <w:szCs w:val="20"/>
                <w:lang w:val="kk-KZ"/>
              </w:rPr>
            </w:pPr>
            <w:r w:rsidRPr="00233B2B">
              <w:rPr>
                <w:color w:val="auto"/>
                <w:sz w:val="20"/>
                <w:szCs w:val="20"/>
                <w:lang w:val="kk-KZ"/>
              </w:rPr>
              <w:t> </w:t>
            </w:r>
          </w:p>
        </w:tc>
        <w:tc>
          <w:tcPr>
            <w:tcW w:w="190"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rPr>
                <w:color w:val="auto"/>
                <w:sz w:val="20"/>
                <w:szCs w:val="20"/>
                <w:lang w:val="kk-KZ"/>
              </w:rPr>
            </w:pPr>
            <w:r w:rsidRPr="00233B2B">
              <w:rPr>
                <w:color w:val="auto"/>
                <w:sz w:val="20"/>
                <w:szCs w:val="20"/>
                <w:lang w:val="kk-KZ"/>
              </w:rPr>
              <w:t> </w:t>
            </w:r>
          </w:p>
        </w:tc>
        <w:tc>
          <w:tcPr>
            <w:tcW w:w="216"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rPr>
                <w:color w:val="auto"/>
                <w:sz w:val="20"/>
                <w:szCs w:val="20"/>
                <w:lang w:val="kk-KZ"/>
              </w:rPr>
            </w:pPr>
            <w:r w:rsidRPr="00233B2B">
              <w:rPr>
                <w:color w:val="auto"/>
                <w:sz w:val="20"/>
                <w:szCs w:val="20"/>
                <w:lang w:val="kk-KZ"/>
              </w:rPr>
              <w:t> </w:t>
            </w:r>
          </w:p>
        </w:tc>
        <w:tc>
          <w:tcPr>
            <w:tcW w:w="1197"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rPr>
                <w:color w:val="auto"/>
                <w:sz w:val="20"/>
                <w:szCs w:val="20"/>
                <w:lang w:val="kk-KZ"/>
              </w:rPr>
            </w:pPr>
            <w:r w:rsidRPr="00233B2B">
              <w:rPr>
                <w:color w:val="auto"/>
                <w:sz w:val="20"/>
                <w:szCs w:val="20"/>
                <w:lang w:val="kk-KZ"/>
              </w:rPr>
              <w:t> </w:t>
            </w:r>
          </w:p>
        </w:tc>
      </w:tr>
      <w:tr w:rsidR="00637AC7" w:rsidRPr="00233B2B" w:rsidTr="00AC3CA1">
        <w:trPr>
          <w:jc w:val="center"/>
        </w:trPr>
        <w:tc>
          <w:tcPr>
            <w:tcW w:w="21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color w:val="auto"/>
                <w:sz w:val="20"/>
                <w:szCs w:val="20"/>
                <w:lang w:val="kk-KZ"/>
              </w:rPr>
            </w:pPr>
            <w:r w:rsidRPr="00233B2B">
              <w:rPr>
                <w:color w:val="auto"/>
                <w:sz w:val="20"/>
                <w:szCs w:val="20"/>
                <w:lang w:val="kk-KZ"/>
              </w:rPr>
              <w:t>18</w:t>
            </w:r>
          </w:p>
        </w:tc>
        <w:tc>
          <w:tcPr>
            <w:tcW w:w="2687"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both"/>
              <w:rPr>
                <w:color w:val="auto"/>
                <w:sz w:val="20"/>
                <w:szCs w:val="20"/>
                <w:lang w:val="kk-KZ"/>
              </w:rPr>
            </w:pPr>
            <w:r w:rsidRPr="00233B2B">
              <w:rPr>
                <w:sz w:val="20"/>
                <w:szCs w:val="20"/>
                <w:lang w:val="kk-KZ"/>
              </w:rPr>
              <w:t xml:space="preserve">Талап еткенге дейінгі басқа міндеттемелер, оның ішінде ағымдағы өтімділік коэффициенті есебіне енгізілетін есептеуді жүзеге асыру мерзімі белгіленбеген міндеттемелер </w:t>
            </w:r>
          </w:p>
        </w:tc>
        <w:tc>
          <w:tcPr>
            <w:tcW w:w="164"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both"/>
              <w:rPr>
                <w:color w:val="auto"/>
                <w:sz w:val="20"/>
                <w:szCs w:val="20"/>
                <w:lang w:val="kk-KZ"/>
              </w:rPr>
            </w:pPr>
            <w:r w:rsidRPr="00233B2B">
              <w:rPr>
                <w:color w:val="auto"/>
                <w:sz w:val="20"/>
                <w:szCs w:val="20"/>
                <w:lang w:val="kk-KZ"/>
              </w:rPr>
              <w:t> </w:t>
            </w:r>
          </w:p>
        </w:tc>
        <w:tc>
          <w:tcPr>
            <w:tcW w:w="164"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both"/>
              <w:rPr>
                <w:color w:val="auto"/>
                <w:sz w:val="20"/>
                <w:szCs w:val="20"/>
                <w:lang w:val="kk-KZ"/>
              </w:rPr>
            </w:pPr>
            <w:r w:rsidRPr="00233B2B">
              <w:rPr>
                <w:color w:val="auto"/>
                <w:sz w:val="20"/>
                <w:szCs w:val="20"/>
                <w:lang w:val="kk-KZ"/>
              </w:rPr>
              <w:t> </w:t>
            </w:r>
          </w:p>
        </w:tc>
        <w:tc>
          <w:tcPr>
            <w:tcW w:w="164"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rPr>
                <w:color w:val="auto"/>
                <w:sz w:val="20"/>
                <w:szCs w:val="20"/>
                <w:lang w:val="kk-KZ"/>
              </w:rPr>
            </w:pPr>
            <w:r w:rsidRPr="00233B2B">
              <w:rPr>
                <w:color w:val="auto"/>
                <w:sz w:val="20"/>
                <w:szCs w:val="20"/>
                <w:lang w:val="kk-KZ"/>
              </w:rPr>
              <w:t> </w:t>
            </w:r>
          </w:p>
        </w:tc>
        <w:tc>
          <w:tcPr>
            <w:tcW w:w="190"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rPr>
                <w:color w:val="auto"/>
                <w:sz w:val="20"/>
                <w:szCs w:val="20"/>
                <w:lang w:val="kk-KZ"/>
              </w:rPr>
            </w:pPr>
            <w:r w:rsidRPr="00233B2B">
              <w:rPr>
                <w:color w:val="auto"/>
                <w:sz w:val="20"/>
                <w:szCs w:val="20"/>
                <w:lang w:val="kk-KZ"/>
              </w:rPr>
              <w:t> </w:t>
            </w:r>
          </w:p>
        </w:tc>
        <w:tc>
          <w:tcPr>
            <w:tcW w:w="216"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rPr>
                <w:color w:val="auto"/>
                <w:sz w:val="20"/>
                <w:szCs w:val="20"/>
                <w:lang w:val="kk-KZ"/>
              </w:rPr>
            </w:pPr>
            <w:r w:rsidRPr="00233B2B">
              <w:rPr>
                <w:color w:val="auto"/>
                <w:sz w:val="20"/>
                <w:szCs w:val="20"/>
                <w:lang w:val="kk-KZ"/>
              </w:rPr>
              <w:t> </w:t>
            </w:r>
          </w:p>
        </w:tc>
        <w:tc>
          <w:tcPr>
            <w:tcW w:w="1197"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rPr>
                <w:color w:val="auto"/>
                <w:sz w:val="20"/>
                <w:szCs w:val="20"/>
                <w:lang w:val="kk-KZ"/>
              </w:rPr>
            </w:pPr>
            <w:r w:rsidRPr="00233B2B">
              <w:rPr>
                <w:color w:val="auto"/>
                <w:sz w:val="20"/>
                <w:szCs w:val="20"/>
                <w:lang w:val="kk-KZ"/>
              </w:rPr>
              <w:t> </w:t>
            </w:r>
          </w:p>
        </w:tc>
      </w:tr>
      <w:tr w:rsidR="00637AC7" w:rsidRPr="00233B2B" w:rsidTr="00AC3CA1">
        <w:trPr>
          <w:jc w:val="center"/>
        </w:trPr>
        <w:tc>
          <w:tcPr>
            <w:tcW w:w="21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color w:val="auto"/>
                <w:sz w:val="20"/>
                <w:szCs w:val="20"/>
                <w:lang w:val="kk-KZ"/>
              </w:rPr>
            </w:pPr>
            <w:r w:rsidRPr="00233B2B">
              <w:rPr>
                <w:color w:val="auto"/>
                <w:sz w:val="20"/>
                <w:szCs w:val="20"/>
                <w:lang w:val="kk-KZ"/>
              </w:rPr>
              <w:t>19</w:t>
            </w:r>
          </w:p>
        </w:tc>
        <w:tc>
          <w:tcPr>
            <w:tcW w:w="2687"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both"/>
              <w:rPr>
                <w:color w:val="auto"/>
                <w:sz w:val="20"/>
                <w:szCs w:val="20"/>
                <w:lang w:val="kk-KZ"/>
              </w:rPr>
            </w:pPr>
            <w:r w:rsidRPr="00233B2B">
              <w:rPr>
                <w:sz w:val="20"/>
                <w:szCs w:val="20"/>
                <w:lang w:val="kk-KZ"/>
              </w:rPr>
              <w:t xml:space="preserve">Кастодиандық шарттар негізінде банкпен сақтауға қабылданған және сенімгерлік басқару туралы шарттар негізінде сенімгерлік басқаруға қабылданған қаражаттың инвестицияланбаған қалдықтары </w:t>
            </w:r>
          </w:p>
        </w:tc>
        <w:tc>
          <w:tcPr>
            <w:tcW w:w="164"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both"/>
              <w:rPr>
                <w:color w:val="auto"/>
                <w:sz w:val="20"/>
                <w:szCs w:val="20"/>
                <w:lang w:val="kk-KZ"/>
              </w:rPr>
            </w:pPr>
            <w:r w:rsidRPr="00233B2B">
              <w:rPr>
                <w:color w:val="auto"/>
                <w:sz w:val="20"/>
                <w:szCs w:val="20"/>
                <w:lang w:val="kk-KZ"/>
              </w:rPr>
              <w:t> </w:t>
            </w:r>
          </w:p>
        </w:tc>
        <w:tc>
          <w:tcPr>
            <w:tcW w:w="164"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both"/>
              <w:rPr>
                <w:color w:val="auto"/>
                <w:sz w:val="20"/>
                <w:szCs w:val="20"/>
                <w:lang w:val="kk-KZ"/>
              </w:rPr>
            </w:pPr>
            <w:r w:rsidRPr="00233B2B">
              <w:rPr>
                <w:color w:val="auto"/>
                <w:sz w:val="20"/>
                <w:szCs w:val="20"/>
                <w:lang w:val="kk-KZ"/>
              </w:rPr>
              <w:t> </w:t>
            </w:r>
          </w:p>
        </w:tc>
        <w:tc>
          <w:tcPr>
            <w:tcW w:w="164"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rPr>
                <w:color w:val="auto"/>
                <w:sz w:val="20"/>
                <w:szCs w:val="20"/>
                <w:lang w:val="kk-KZ"/>
              </w:rPr>
            </w:pPr>
            <w:r w:rsidRPr="00233B2B">
              <w:rPr>
                <w:color w:val="auto"/>
                <w:sz w:val="20"/>
                <w:szCs w:val="20"/>
                <w:lang w:val="kk-KZ"/>
              </w:rPr>
              <w:t> </w:t>
            </w:r>
          </w:p>
        </w:tc>
        <w:tc>
          <w:tcPr>
            <w:tcW w:w="190"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rPr>
                <w:color w:val="auto"/>
                <w:sz w:val="20"/>
                <w:szCs w:val="20"/>
                <w:lang w:val="kk-KZ"/>
              </w:rPr>
            </w:pPr>
            <w:r w:rsidRPr="00233B2B">
              <w:rPr>
                <w:color w:val="auto"/>
                <w:sz w:val="20"/>
                <w:szCs w:val="20"/>
                <w:lang w:val="kk-KZ"/>
              </w:rPr>
              <w:t> </w:t>
            </w:r>
          </w:p>
        </w:tc>
        <w:tc>
          <w:tcPr>
            <w:tcW w:w="216"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rPr>
                <w:color w:val="auto"/>
                <w:sz w:val="20"/>
                <w:szCs w:val="20"/>
                <w:lang w:val="kk-KZ"/>
              </w:rPr>
            </w:pPr>
            <w:r w:rsidRPr="00233B2B">
              <w:rPr>
                <w:color w:val="auto"/>
                <w:sz w:val="20"/>
                <w:szCs w:val="20"/>
                <w:lang w:val="kk-KZ"/>
              </w:rPr>
              <w:t> </w:t>
            </w:r>
          </w:p>
        </w:tc>
        <w:tc>
          <w:tcPr>
            <w:tcW w:w="1197"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rPr>
                <w:color w:val="auto"/>
                <w:sz w:val="20"/>
                <w:szCs w:val="20"/>
                <w:lang w:val="kk-KZ"/>
              </w:rPr>
            </w:pPr>
            <w:r w:rsidRPr="00233B2B">
              <w:rPr>
                <w:color w:val="auto"/>
                <w:sz w:val="20"/>
                <w:szCs w:val="20"/>
                <w:lang w:val="kk-KZ"/>
              </w:rPr>
              <w:t> </w:t>
            </w:r>
          </w:p>
        </w:tc>
      </w:tr>
      <w:tr w:rsidR="00637AC7" w:rsidRPr="00233B2B" w:rsidTr="00AC3CA1">
        <w:trPr>
          <w:jc w:val="center"/>
        </w:trPr>
        <w:tc>
          <w:tcPr>
            <w:tcW w:w="21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color w:val="auto"/>
                <w:sz w:val="20"/>
                <w:szCs w:val="20"/>
                <w:lang w:val="kk-KZ"/>
              </w:rPr>
            </w:pPr>
            <w:r w:rsidRPr="00233B2B">
              <w:rPr>
                <w:color w:val="auto"/>
                <w:sz w:val="20"/>
                <w:szCs w:val="20"/>
                <w:lang w:val="kk-KZ"/>
              </w:rPr>
              <w:t>20</w:t>
            </w:r>
          </w:p>
        </w:tc>
        <w:tc>
          <w:tcPr>
            <w:tcW w:w="2687"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both"/>
              <w:rPr>
                <w:color w:val="auto"/>
                <w:sz w:val="20"/>
                <w:szCs w:val="20"/>
                <w:lang w:val="kk-KZ"/>
              </w:rPr>
            </w:pPr>
            <w:r w:rsidRPr="00233B2B">
              <w:rPr>
                <w:sz w:val="20"/>
                <w:szCs w:val="20"/>
                <w:lang w:val="kk-KZ"/>
              </w:rPr>
              <w:t xml:space="preserve">Талап етілгенге дейінгі міндеттемелер бойынша әділ құнның оң/теріс түзетулер шоты, есептелген сыйақы, дисконттар, сыйлықақылар, </w:t>
            </w:r>
          </w:p>
        </w:tc>
        <w:tc>
          <w:tcPr>
            <w:tcW w:w="164"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both"/>
              <w:rPr>
                <w:color w:val="auto"/>
                <w:sz w:val="20"/>
                <w:szCs w:val="20"/>
                <w:lang w:val="kk-KZ"/>
              </w:rPr>
            </w:pPr>
            <w:r w:rsidRPr="00233B2B">
              <w:rPr>
                <w:color w:val="auto"/>
                <w:sz w:val="20"/>
                <w:szCs w:val="20"/>
                <w:lang w:val="kk-KZ"/>
              </w:rPr>
              <w:t> </w:t>
            </w:r>
          </w:p>
        </w:tc>
        <w:tc>
          <w:tcPr>
            <w:tcW w:w="164"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both"/>
              <w:rPr>
                <w:color w:val="auto"/>
                <w:sz w:val="20"/>
                <w:szCs w:val="20"/>
                <w:lang w:val="kk-KZ"/>
              </w:rPr>
            </w:pPr>
            <w:r w:rsidRPr="00233B2B">
              <w:rPr>
                <w:color w:val="auto"/>
                <w:sz w:val="20"/>
                <w:szCs w:val="20"/>
                <w:lang w:val="kk-KZ"/>
              </w:rPr>
              <w:t> </w:t>
            </w:r>
          </w:p>
        </w:tc>
        <w:tc>
          <w:tcPr>
            <w:tcW w:w="164"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rPr>
                <w:color w:val="auto"/>
                <w:sz w:val="20"/>
                <w:szCs w:val="20"/>
                <w:lang w:val="kk-KZ"/>
              </w:rPr>
            </w:pPr>
            <w:r w:rsidRPr="00233B2B">
              <w:rPr>
                <w:color w:val="auto"/>
                <w:sz w:val="20"/>
                <w:szCs w:val="20"/>
                <w:lang w:val="kk-KZ"/>
              </w:rPr>
              <w:t> </w:t>
            </w:r>
          </w:p>
        </w:tc>
        <w:tc>
          <w:tcPr>
            <w:tcW w:w="190"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rPr>
                <w:color w:val="auto"/>
                <w:sz w:val="20"/>
                <w:szCs w:val="20"/>
                <w:lang w:val="kk-KZ"/>
              </w:rPr>
            </w:pPr>
            <w:r w:rsidRPr="00233B2B">
              <w:rPr>
                <w:color w:val="auto"/>
                <w:sz w:val="20"/>
                <w:szCs w:val="20"/>
                <w:lang w:val="kk-KZ"/>
              </w:rPr>
              <w:t> </w:t>
            </w:r>
          </w:p>
        </w:tc>
        <w:tc>
          <w:tcPr>
            <w:tcW w:w="216"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rPr>
                <w:color w:val="auto"/>
                <w:sz w:val="20"/>
                <w:szCs w:val="20"/>
                <w:lang w:val="kk-KZ"/>
              </w:rPr>
            </w:pPr>
            <w:r w:rsidRPr="00233B2B">
              <w:rPr>
                <w:color w:val="auto"/>
                <w:sz w:val="20"/>
                <w:szCs w:val="20"/>
                <w:lang w:val="kk-KZ"/>
              </w:rPr>
              <w:t> </w:t>
            </w:r>
          </w:p>
        </w:tc>
        <w:tc>
          <w:tcPr>
            <w:tcW w:w="1197"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rPr>
                <w:color w:val="auto"/>
                <w:sz w:val="20"/>
                <w:szCs w:val="20"/>
                <w:lang w:val="kk-KZ"/>
              </w:rPr>
            </w:pPr>
            <w:r w:rsidRPr="00233B2B">
              <w:rPr>
                <w:color w:val="auto"/>
                <w:sz w:val="20"/>
                <w:szCs w:val="20"/>
                <w:lang w:val="kk-KZ"/>
              </w:rPr>
              <w:t> </w:t>
            </w:r>
          </w:p>
        </w:tc>
      </w:tr>
      <w:tr w:rsidR="00637AC7" w:rsidRPr="00233B2B" w:rsidTr="00AC3CA1">
        <w:trPr>
          <w:jc w:val="center"/>
        </w:trPr>
        <w:tc>
          <w:tcPr>
            <w:tcW w:w="21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color w:val="auto"/>
                <w:sz w:val="20"/>
                <w:szCs w:val="20"/>
                <w:lang w:val="kk-KZ"/>
              </w:rPr>
            </w:pPr>
            <w:r w:rsidRPr="00233B2B">
              <w:rPr>
                <w:color w:val="auto"/>
                <w:sz w:val="20"/>
                <w:szCs w:val="20"/>
                <w:lang w:val="kk-KZ"/>
              </w:rPr>
              <w:t>21</w:t>
            </w:r>
          </w:p>
        </w:tc>
        <w:tc>
          <w:tcPr>
            <w:tcW w:w="2687"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both"/>
              <w:rPr>
                <w:color w:val="auto"/>
                <w:sz w:val="20"/>
                <w:szCs w:val="20"/>
                <w:lang w:val="kk-KZ"/>
              </w:rPr>
            </w:pPr>
            <w:r w:rsidRPr="00233B2B">
              <w:rPr>
                <w:sz w:val="20"/>
                <w:szCs w:val="20"/>
                <w:lang w:val="kk-KZ"/>
              </w:rPr>
              <w:t xml:space="preserve">k4 нормативінің есебіне енгізілетін қарыздарды тарту кезінде берілген банктің кепілдіктері мен кепілдемелерін қоспағанда, банктің еншілес ұйымдарының, банкпен үлестес заңды тұлғаларының сыртқы қарыздарды тарту кезінде, сондай-ақ банктің секьюритилендіру бойынша мәмілелері шеңберінде берілген, кредитордың борышкер міндеттемелерін мерзімінен бұрын өтеуін талап ету құқығымен өтеу мерзімі үш жылдан кем емес, 50 пайызға тең конверсия коэффициентіне және банктің меншікті капиталының жеткіліктілік коэффициентіне (k2) көбейтілген банктің қамтамасыз етілмеген кепілдіктері мен кепілдемелері </w:t>
            </w:r>
          </w:p>
        </w:tc>
        <w:tc>
          <w:tcPr>
            <w:tcW w:w="164"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both"/>
              <w:rPr>
                <w:color w:val="auto"/>
                <w:sz w:val="20"/>
                <w:szCs w:val="20"/>
                <w:lang w:val="kk-KZ"/>
              </w:rPr>
            </w:pPr>
            <w:r w:rsidRPr="00233B2B">
              <w:rPr>
                <w:color w:val="auto"/>
                <w:sz w:val="20"/>
                <w:szCs w:val="20"/>
                <w:lang w:val="kk-KZ"/>
              </w:rPr>
              <w:t> </w:t>
            </w:r>
          </w:p>
        </w:tc>
        <w:tc>
          <w:tcPr>
            <w:tcW w:w="164"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both"/>
              <w:rPr>
                <w:color w:val="auto"/>
                <w:sz w:val="20"/>
                <w:szCs w:val="20"/>
                <w:lang w:val="kk-KZ"/>
              </w:rPr>
            </w:pPr>
            <w:r w:rsidRPr="00233B2B">
              <w:rPr>
                <w:color w:val="auto"/>
                <w:sz w:val="20"/>
                <w:szCs w:val="20"/>
                <w:lang w:val="kk-KZ"/>
              </w:rPr>
              <w:t> </w:t>
            </w:r>
          </w:p>
        </w:tc>
        <w:tc>
          <w:tcPr>
            <w:tcW w:w="164"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rPr>
                <w:color w:val="auto"/>
                <w:sz w:val="20"/>
                <w:szCs w:val="20"/>
                <w:lang w:val="kk-KZ"/>
              </w:rPr>
            </w:pPr>
            <w:r w:rsidRPr="00233B2B">
              <w:rPr>
                <w:color w:val="auto"/>
                <w:sz w:val="20"/>
                <w:szCs w:val="20"/>
                <w:lang w:val="kk-KZ"/>
              </w:rPr>
              <w:t> </w:t>
            </w:r>
          </w:p>
        </w:tc>
        <w:tc>
          <w:tcPr>
            <w:tcW w:w="190"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rPr>
                <w:color w:val="auto"/>
                <w:sz w:val="20"/>
                <w:szCs w:val="20"/>
                <w:lang w:val="kk-KZ"/>
              </w:rPr>
            </w:pPr>
            <w:r w:rsidRPr="00233B2B">
              <w:rPr>
                <w:color w:val="auto"/>
                <w:sz w:val="20"/>
                <w:szCs w:val="20"/>
                <w:lang w:val="kk-KZ"/>
              </w:rPr>
              <w:t> </w:t>
            </w:r>
          </w:p>
        </w:tc>
        <w:tc>
          <w:tcPr>
            <w:tcW w:w="216"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rPr>
                <w:color w:val="auto"/>
                <w:sz w:val="20"/>
                <w:szCs w:val="20"/>
                <w:lang w:val="kk-KZ"/>
              </w:rPr>
            </w:pPr>
            <w:r w:rsidRPr="00233B2B">
              <w:rPr>
                <w:color w:val="auto"/>
                <w:sz w:val="20"/>
                <w:szCs w:val="20"/>
                <w:lang w:val="kk-KZ"/>
              </w:rPr>
              <w:t> </w:t>
            </w:r>
          </w:p>
        </w:tc>
        <w:tc>
          <w:tcPr>
            <w:tcW w:w="1197"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rPr>
                <w:color w:val="auto"/>
                <w:sz w:val="20"/>
                <w:szCs w:val="20"/>
                <w:lang w:val="kk-KZ"/>
              </w:rPr>
            </w:pPr>
            <w:r w:rsidRPr="00233B2B">
              <w:rPr>
                <w:color w:val="auto"/>
                <w:sz w:val="20"/>
                <w:szCs w:val="20"/>
                <w:lang w:val="kk-KZ"/>
              </w:rPr>
              <w:t> </w:t>
            </w:r>
          </w:p>
        </w:tc>
      </w:tr>
      <w:tr w:rsidR="00637AC7" w:rsidRPr="00233B2B" w:rsidTr="00AC3CA1">
        <w:trPr>
          <w:jc w:val="center"/>
        </w:trPr>
        <w:tc>
          <w:tcPr>
            <w:tcW w:w="21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color w:val="auto"/>
                <w:sz w:val="20"/>
                <w:szCs w:val="20"/>
                <w:lang w:val="kk-KZ"/>
              </w:rPr>
            </w:pPr>
            <w:r w:rsidRPr="00233B2B">
              <w:rPr>
                <w:color w:val="auto"/>
                <w:sz w:val="20"/>
                <w:szCs w:val="20"/>
                <w:lang w:val="kk-KZ"/>
              </w:rPr>
              <w:t>22</w:t>
            </w:r>
          </w:p>
        </w:tc>
        <w:tc>
          <w:tcPr>
            <w:tcW w:w="2687"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both"/>
              <w:rPr>
                <w:color w:val="auto"/>
                <w:sz w:val="20"/>
                <w:szCs w:val="20"/>
                <w:lang w:val="kk-KZ"/>
              </w:rPr>
            </w:pPr>
            <w:r w:rsidRPr="00233B2B">
              <w:rPr>
                <w:sz w:val="20"/>
                <w:szCs w:val="20"/>
                <w:lang w:val="kk-KZ"/>
              </w:rPr>
              <w:t xml:space="preserve">k4 нормативінің есебіне енгізілетін қарыздарды тарту кезінде берілген банктің кепілдіктері мен кепілдемелерін қоспағанда, банктің еншілес ұйымдарының, банкпен үлестес заңды тұлғаларының сыртқы қарыздарды тарту кезінде, сондай-ақ банктің секьюритилендіру бойынша мәмілелері шеңберінде берілген, кредитордың борышкер міндеттемелерін мерзімінен бұрын өтеуін талап ету құқығымен өтеу мерзімі үш жыл және одан астам, 100 пайызға тең конверсия коэффициентіне және банктің меншікті капиталының жеткіліктілік коэффициентіне (k2) көбейтілген банктің қамтамасыз етілмеген кепілдіктері мен кепілдемелері </w:t>
            </w:r>
          </w:p>
        </w:tc>
        <w:tc>
          <w:tcPr>
            <w:tcW w:w="164"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both"/>
              <w:rPr>
                <w:color w:val="auto"/>
                <w:sz w:val="20"/>
                <w:szCs w:val="20"/>
                <w:lang w:val="kk-KZ"/>
              </w:rPr>
            </w:pPr>
            <w:r w:rsidRPr="00233B2B">
              <w:rPr>
                <w:color w:val="auto"/>
                <w:sz w:val="20"/>
                <w:szCs w:val="20"/>
                <w:lang w:val="kk-KZ"/>
              </w:rPr>
              <w:t> </w:t>
            </w:r>
          </w:p>
        </w:tc>
        <w:tc>
          <w:tcPr>
            <w:tcW w:w="164"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both"/>
              <w:rPr>
                <w:color w:val="auto"/>
                <w:sz w:val="20"/>
                <w:szCs w:val="20"/>
                <w:lang w:val="kk-KZ"/>
              </w:rPr>
            </w:pPr>
            <w:r w:rsidRPr="00233B2B">
              <w:rPr>
                <w:color w:val="auto"/>
                <w:sz w:val="20"/>
                <w:szCs w:val="20"/>
                <w:lang w:val="kk-KZ"/>
              </w:rPr>
              <w:t> </w:t>
            </w:r>
          </w:p>
        </w:tc>
        <w:tc>
          <w:tcPr>
            <w:tcW w:w="164"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rPr>
                <w:color w:val="auto"/>
                <w:sz w:val="20"/>
                <w:szCs w:val="20"/>
                <w:lang w:val="kk-KZ"/>
              </w:rPr>
            </w:pPr>
            <w:r w:rsidRPr="00233B2B">
              <w:rPr>
                <w:color w:val="auto"/>
                <w:sz w:val="20"/>
                <w:szCs w:val="20"/>
                <w:lang w:val="kk-KZ"/>
              </w:rPr>
              <w:t> </w:t>
            </w:r>
          </w:p>
        </w:tc>
        <w:tc>
          <w:tcPr>
            <w:tcW w:w="190"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rPr>
                <w:color w:val="auto"/>
                <w:sz w:val="20"/>
                <w:szCs w:val="20"/>
                <w:lang w:val="kk-KZ"/>
              </w:rPr>
            </w:pPr>
            <w:r w:rsidRPr="00233B2B">
              <w:rPr>
                <w:color w:val="auto"/>
                <w:sz w:val="20"/>
                <w:szCs w:val="20"/>
                <w:lang w:val="kk-KZ"/>
              </w:rPr>
              <w:t> </w:t>
            </w:r>
          </w:p>
        </w:tc>
        <w:tc>
          <w:tcPr>
            <w:tcW w:w="216"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rPr>
                <w:color w:val="auto"/>
                <w:sz w:val="20"/>
                <w:szCs w:val="20"/>
                <w:lang w:val="kk-KZ"/>
              </w:rPr>
            </w:pPr>
            <w:r w:rsidRPr="00233B2B">
              <w:rPr>
                <w:color w:val="auto"/>
                <w:sz w:val="20"/>
                <w:szCs w:val="20"/>
                <w:lang w:val="kk-KZ"/>
              </w:rPr>
              <w:t> </w:t>
            </w:r>
          </w:p>
        </w:tc>
        <w:tc>
          <w:tcPr>
            <w:tcW w:w="1197"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rPr>
                <w:color w:val="auto"/>
                <w:sz w:val="20"/>
                <w:szCs w:val="20"/>
                <w:lang w:val="kk-KZ"/>
              </w:rPr>
            </w:pPr>
            <w:r w:rsidRPr="00233B2B">
              <w:rPr>
                <w:color w:val="auto"/>
                <w:sz w:val="20"/>
                <w:szCs w:val="20"/>
                <w:lang w:val="kk-KZ"/>
              </w:rPr>
              <w:t> </w:t>
            </w:r>
          </w:p>
        </w:tc>
      </w:tr>
      <w:tr w:rsidR="00637AC7" w:rsidRPr="00233B2B" w:rsidTr="00AC3CA1">
        <w:trPr>
          <w:jc w:val="center"/>
        </w:trPr>
        <w:tc>
          <w:tcPr>
            <w:tcW w:w="3067"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rPr>
                <w:color w:val="auto"/>
                <w:sz w:val="20"/>
                <w:szCs w:val="20"/>
                <w:lang w:val="kk-KZ"/>
              </w:rPr>
            </w:pPr>
            <w:r w:rsidRPr="00233B2B">
              <w:rPr>
                <w:color w:val="auto"/>
                <w:sz w:val="20"/>
                <w:szCs w:val="20"/>
                <w:lang w:val="kk-KZ"/>
              </w:rPr>
              <w:t>Жиынтығы:</w:t>
            </w:r>
          </w:p>
        </w:tc>
        <w:tc>
          <w:tcPr>
            <w:tcW w:w="164"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rPr>
                <w:color w:val="auto"/>
                <w:sz w:val="20"/>
                <w:szCs w:val="20"/>
                <w:lang w:val="kk-KZ"/>
              </w:rPr>
            </w:pPr>
            <w:r w:rsidRPr="00233B2B">
              <w:rPr>
                <w:color w:val="auto"/>
                <w:sz w:val="20"/>
                <w:szCs w:val="20"/>
                <w:lang w:val="kk-KZ"/>
              </w:rPr>
              <w:t> </w:t>
            </w:r>
          </w:p>
        </w:tc>
        <w:tc>
          <w:tcPr>
            <w:tcW w:w="164"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rPr>
                <w:color w:val="auto"/>
                <w:sz w:val="20"/>
                <w:szCs w:val="20"/>
                <w:lang w:val="kk-KZ"/>
              </w:rPr>
            </w:pPr>
            <w:r w:rsidRPr="00233B2B">
              <w:rPr>
                <w:color w:val="auto"/>
                <w:sz w:val="20"/>
                <w:szCs w:val="20"/>
                <w:lang w:val="kk-KZ"/>
              </w:rPr>
              <w:t> </w:t>
            </w:r>
          </w:p>
        </w:tc>
        <w:tc>
          <w:tcPr>
            <w:tcW w:w="190"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rPr>
                <w:color w:val="auto"/>
                <w:sz w:val="20"/>
                <w:szCs w:val="20"/>
                <w:lang w:val="kk-KZ"/>
              </w:rPr>
            </w:pPr>
            <w:r w:rsidRPr="00233B2B">
              <w:rPr>
                <w:color w:val="auto"/>
                <w:sz w:val="20"/>
                <w:szCs w:val="20"/>
                <w:lang w:val="kk-KZ"/>
              </w:rPr>
              <w:t> </w:t>
            </w:r>
          </w:p>
        </w:tc>
        <w:tc>
          <w:tcPr>
            <w:tcW w:w="216"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rPr>
                <w:color w:val="auto"/>
                <w:sz w:val="20"/>
                <w:szCs w:val="20"/>
                <w:lang w:val="kk-KZ"/>
              </w:rPr>
            </w:pPr>
            <w:r w:rsidRPr="00233B2B">
              <w:rPr>
                <w:color w:val="auto"/>
                <w:sz w:val="20"/>
                <w:szCs w:val="20"/>
                <w:lang w:val="kk-KZ"/>
              </w:rPr>
              <w:t> </w:t>
            </w:r>
          </w:p>
        </w:tc>
        <w:tc>
          <w:tcPr>
            <w:tcW w:w="289"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rPr>
                <w:color w:val="auto"/>
                <w:sz w:val="20"/>
                <w:szCs w:val="20"/>
                <w:lang w:val="kk-KZ"/>
              </w:rPr>
            </w:pPr>
            <w:r w:rsidRPr="00233B2B">
              <w:rPr>
                <w:color w:val="auto"/>
                <w:sz w:val="20"/>
                <w:szCs w:val="20"/>
                <w:lang w:val="kk-KZ"/>
              </w:rPr>
              <w:t> </w:t>
            </w:r>
          </w:p>
        </w:tc>
        <w:tc>
          <w:tcPr>
            <w:tcW w:w="909"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rPr>
                <w:color w:val="auto"/>
                <w:sz w:val="20"/>
                <w:szCs w:val="20"/>
                <w:lang w:val="kk-KZ"/>
              </w:rPr>
            </w:pPr>
            <w:r w:rsidRPr="00233B2B">
              <w:rPr>
                <w:color w:val="auto"/>
                <w:sz w:val="20"/>
                <w:szCs w:val="20"/>
                <w:lang w:val="kk-KZ"/>
              </w:rPr>
              <w:t> </w:t>
            </w:r>
          </w:p>
        </w:tc>
      </w:tr>
    </w:tbl>
    <w:p w:rsidR="00637AC7" w:rsidRPr="00233B2B" w:rsidRDefault="00637AC7" w:rsidP="00637AC7">
      <w:pPr>
        <w:ind w:firstLine="426"/>
        <w:rPr>
          <w:color w:val="auto"/>
          <w:sz w:val="20"/>
          <w:szCs w:val="20"/>
          <w:lang w:val="kk-KZ"/>
        </w:rPr>
      </w:pPr>
      <w:r w:rsidRPr="00233B2B">
        <w:rPr>
          <w:color w:val="auto"/>
          <w:sz w:val="20"/>
          <w:szCs w:val="20"/>
          <w:lang w:val="kk-KZ"/>
        </w:rPr>
        <w:t> </w:t>
      </w:r>
    </w:p>
    <w:p w:rsidR="00047E27" w:rsidRPr="00233B2B" w:rsidRDefault="00047E27" w:rsidP="00047E27">
      <w:pPr>
        <w:tabs>
          <w:tab w:val="left" w:pos="993"/>
        </w:tabs>
        <w:jc w:val="both"/>
        <w:rPr>
          <w:sz w:val="20"/>
          <w:szCs w:val="20"/>
          <w:lang w:val="kk-KZ"/>
        </w:rPr>
      </w:pPr>
      <w:r w:rsidRPr="00233B2B">
        <w:rPr>
          <w:sz w:val="20"/>
          <w:szCs w:val="20"/>
          <w:lang w:val="kk-KZ"/>
        </w:rPr>
        <w:t xml:space="preserve">Бiрiншi басшы немесе есепке қол қоюға уәкілетті тұлға </w:t>
      </w:r>
    </w:p>
    <w:p w:rsidR="00047E27" w:rsidRPr="00233B2B" w:rsidRDefault="00047E27" w:rsidP="00047E27">
      <w:pPr>
        <w:tabs>
          <w:tab w:val="left" w:pos="993"/>
        </w:tabs>
        <w:jc w:val="both"/>
        <w:rPr>
          <w:sz w:val="20"/>
          <w:szCs w:val="20"/>
          <w:lang w:val="kk-KZ"/>
        </w:rPr>
      </w:pPr>
      <w:r w:rsidRPr="00233B2B">
        <w:rPr>
          <w:sz w:val="20"/>
          <w:szCs w:val="20"/>
          <w:lang w:val="kk-KZ"/>
        </w:rPr>
        <w:t xml:space="preserve">_______________________________________________________________________________    ____________ </w:t>
      </w:r>
    </w:p>
    <w:p w:rsidR="00047E27" w:rsidRPr="00233B2B" w:rsidRDefault="00047E27" w:rsidP="00047E27">
      <w:pPr>
        <w:rPr>
          <w:sz w:val="20"/>
          <w:szCs w:val="20"/>
          <w:lang w:val="kk-KZ"/>
        </w:rPr>
      </w:pPr>
      <w:r w:rsidRPr="00233B2B">
        <w:rPr>
          <w:sz w:val="20"/>
          <w:szCs w:val="20"/>
          <w:lang w:val="kk-KZ"/>
        </w:rPr>
        <w:t>тегі, аты, әкесінің аты (</w:t>
      </w:r>
      <w:r w:rsidRPr="00233B2B">
        <w:rPr>
          <w:color w:val="auto"/>
          <w:sz w:val="20"/>
          <w:szCs w:val="20"/>
          <w:lang w:val="kk-KZ"/>
        </w:rPr>
        <w:t>егер жеке басын куәландыратын құжатта көрсетілген болса</w:t>
      </w:r>
      <w:r w:rsidRPr="00233B2B">
        <w:rPr>
          <w:sz w:val="20"/>
          <w:szCs w:val="20"/>
          <w:lang w:val="kk-KZ"/>
        </w:rPr>
        <w:t xml:space="preserve">)                                күні                                                                                                                                     </w:t>
      </w:r>
    </w:p>
    <w:p w:rsidR="00047E27" w:rsidRPr="00233B2B" w:rsidRDefault="00047E27" w:rsidP="00047E27">
      <w:pPr>
        <w:rPr>
          <w:sz w:val="20"/>
          <w:szCs w:val="20"/>
          <w:lang w:val="kk-KZ"/>
        </w:rPr>
      </w:pPr>
      <w:r w:rsidRPr="00233B2B">
        <w:rPr>
          <w:sz w:val="20"/>
          <w:szCs w:val="20"/>
          <w:lang w:val="kk-KZ"/>
        </w:rPr>
        <w:t xml:space="preserve"> </w:t>
      </w:r>
    </w:p>
    <w:p w:rsidR="00047E27" w:rsidRPr="00233B2B" w:rsidRDefault="00047E27" w:rsidP="00047E27">
      <w:pPr>
        <w:tabs>
          <w:tab w:val="left" w:pos="993"/>
        </w:tabs>
        <w:jc w:val="both"/>
        <w:rPr>
          <w:sz w:val="20"/>
          <w:szCs w:val="20"/>
          <w:lang w:val="kk-KZ"/>
        </w:rPr>
      </w:pPr>
      <w:r w:rsidRPr="00233B2B">
        <w:rPr>
          <w:sz w:val="20"/>
          <w:szCs w:val="20"/>
          <w:lang w:val="kk-KZ"/>
        </w:rPr>
        <w:t xml:space="preserve">Бас бухгалтер немесе есепке қол қоюға уәкілетті тұлға </w:t>
      </w:r>
    </w:p>
    <w:p w:rsidR="00047E27" w:rsidRPr="00233B2B" w:rsidRDefault="00047E27" w:rsidP="00047E27">
      <w:pPr>
        <w:tabs>
          <w:tab w:val="left" w:pos="993"/>
        </w:tabs>
        <w:jc w:val="both"/>
        <w:rPr>
          <w:sz w:val="20"/>
          <w:szCs w:val="20"/>
          <w:lang w:val="kk-KZ"/>
        </w:rPr>
      </w:pPr>
      <w:r w:rsidRPr="00233B2B">
        <w:rPr>
          <w:sz w:val="20"/>
          <w:szCs w:val="20"/>
          <w:lang w:val="kk-KZ"/>
        </w:rPr>
        <w:t xml:space="preserve">_______________________________________________________________________________    ____________ </w:t>
      </w:r>
    </w:p>
    <w:p w:rsidR="00047E27" w:rsidRPr="00233B2B" w:rsidRDefault="00047E27" w:rsidP="00047E27">
      <w:pPr>
        <w:rPr>
          <w:sz w:val="20"/>
          <w:szCs w:val="20"/>
          <w:lang w:val="kk-KZ"/>
        </w:rPr>
      </w:pPr>
      <w:r w:rsidRPr="00233B2B">
        <w:rPr>
          <w:sz w:val="20"/>
          <w:szCs w:val="20"/>
          <w:lang w:val="kk-KZ"/>
        </w:rPr>
        <w:t>тегі, аты, әкесінің аты (</w:t>
      </w:r>
      <w:r w:rsidRPr="00233B2B">
        <w:rPr>
          <w:color w:val="auto"/>
          <w:sz w:val="20"/>
          <w:szCs w:val="20"/>
          <w:lang w:val="kk-KZ"/>
        </w:rPr>
        <w:t>егер жеке басын куәландыратын құжатта көрсетілген болса</w:t>
      </w:r>
      <w:r w:rsidRPr="00233B2B">
        <w:rPr>
          <w:sz w:val="20"/>
          <w:szCs w:val="20"/>
          <w:lang w:val="kk-KZ"/>
        </w:rPr>
        <w:t>)                                күні</w:t>
      </w:r>
    </w:p>
    <w:p w:rsidR="00047E27" w:rsidRPr="00233B2B" w:rsidRDefault="00047E27" w:rsidP="00047E27">
      <w:pPr>
        <w:rPr>
          <w:sz w:val="20"/>
          <w:szCs w:val="20"/>
          <w:lang w:val="kk-KZ"/>
        </w:rPr>
      </w:pPr>
    </w:p>
    <w:p w:rsidR="00047E27" w:rsidRPr="00233B2B" w:rsidRDefault="00047E27" w:rsidP="00047E27">
      <w:pPr>
        <w:rPr>
          <w:sz w:val="20"/>
          <w:szCs w:val="20"/>
          <w:lang w:val="kk-KZ"/>
        </w:rPr>
      </w:pPr>
      <w:r w:rsidRPr="00233B2B">
        <w:rPr>
          <w:sz w:val="20"/>
          <w:szCs w:val="20"/>
          <w:lang w:val="kk-KZ"/>
        </w:rPr>
        <w:t xml:space="preserve"> </w:t>
      </w:r>
    </w:p>
    <w:p w:rsidR="00047E27" w:rsidRPr="00233B2B" w:rsidRDefault="00047E27" w:rsidP="00047E27">
      <w:pPr>
        <w:tabs>
          <w:tab w:val="left" w:pos="993"/>
        </w:tabs>
        <w:jc w:val="both"/>
        <w:rPr>
          <w:sz w:val="20"/>
          <w:szCs w:val="20"/>
          <w:lang w:val="kk-KZ"/>
        </w:rPr>
      </w:pPr>
      <w:r w:rsidRPr="00233B2B">
        <w:rPr>
          <w:sz w:val="20"/>
          <w:szCs w:val="20"/>
          <w:lang w:val="kk-KZ"/>
        </w:rPr>
        <w:t xml:space="preserve">Орындаушы _____________________________________________________________________    ____________ </w:t>
      </w:r>
    </w:p>
    <w:p w:rsidR="00047E27" w:rsidRPr="00233B2B" w:rsidRDefault="00047E27" w:rsidP="00047E27">
      <w:pPr>
        <w:rPr>
          <w:sz w:val="20"/>
          <w:szCs w:val="20"/>
          <w:lang w:val="kk-KZ"/>
        </w:rPr>
      </w:pPr>
      <w:r w:rsidRPr="00233B2B">
        <w:rPr>
          <w:sz w:val="20"/>
          <w:szCs w:val="20"/>
          <w:lang w:val="kk-KZ"/>
        </w:rPr>
        <w:t>тегі, аты, әкесінің аты (</w:t>
      </w:r>
      <w:r w:rsidRPr="00233B2B">
        <w:rPr>
          <w:color w:val="auto"/>
          <w:sz w:val="20"/>
          <w:szCs w:val="20"/>
          <w:lang w:val="kk-KZ"/>
        </w:rPr>
        <w:t>егер жеке басын куәландыратын құжатта көрсетілген болса</w:t>
      </w:r>
      <w:r w:rsidRPr="00233B2B">
        <w:rPr>
          <w:sz w:val="20"/>
          <w:szCs w:val="20"/>
          <w:lang w:val="kk-KZ"/>
        </w:rPr>
        <w:t>)                                күні</w:t>
      </w:r>
    </w:p>
    <w:p w:rsidR="00047E27" w:rsidRPr="00233B2B" w:rsidRDefault="00047E27" w:rsidP="00047E27">
      <w:pPr>
        <w:rPr>
          <w:sz w:val="20"/>
          <w:szCs w:val="20"/>
          <w:lang w:val="kk-KZ"/>
        </w:rPr>
      </w:pPr>
      <w:r w:rsidRPr="00233B2B">
        <w:rPr>
          <w:sz w:val="20"/>
          <w:szCs w:val="20"/>
          <w:lang w:val="kk-KZ"/>
        </w:rPr>
        <w:t xml:space="preserve"> </w:t>
      </w:r>
    </w:p>
    <w:p w:rsidR="00047E27" w:rsidRPr="00233B2B" w:rsidRDefault="00047E27" w:rsidP="00047E27">
      <w:pPr>
        <w:rPr>
          <w:sz w:val="20"/>
          <w:szCs w:val="20"/>
          <w:lang w:val="kk-KZ"/>
        </w:rPr>
      </w:pPr>
      <w:r w:rsidRPr="00233B2B">
        <w:rPr>
          <w:sz w:val="20"/>
          <w:szCs w:val="20"/>
          <w:lang w:val="kk-KZ"/>
        </w:rPr>
        <w:t xml:space="preserve">Телефоны:_________________________ </w:t>
      </w:r>
    </w:p>
    <w:p w:rsidR="00047E27" w:rsidRPr="00233B2B" w:rsidRDefault="00047E27" w:rsidP="00047E27">
      <w:pPr>
        <w:rPr>
          <w:sz w:val="20"/>
          <w:szCs w:val="20"/>
          <w:lang w:val="kk-KZ"/>
        </w:rPr>
      </w:pPr>
    </w:p>
    <w:p w:rsidR="00047E27" w:rsidRPr="00233B2B" w:rsidRDefault="00047E27" w:rsidP="00047E27">
      <w:pPr>
        <w:rPr>
          <w:sz w:val="20"/>
          <w:szCs w:val="20"/>
          <w:lang w:val="kk-KZ"/>
        </w:rPr>
      </w:pPr>
      <w:r w:rsidRPr="00233B2B">
        <w:rPr>
          <w:sz w:val="20"/>
          <w:szCs w:val="20"/>
          <w:lang w:val="kk-KZ"/>
        </w:rPr>
        <w:t>Мөр орны (бар болса)</w:t>
      </w:r>
    </w:p>
    <w:p w:rsidR="00047E27" w:rsidRPr="00233B2B" w:rsidRDefault="00047E27" w:rsidP="00047E27">
      <w:pPr>
        <w:rPr>
          <w:sz w:val="20"/>
          <w:szCs w:val="20"/>
          <w:lang w:val="kk-KZ"/>
        </w:rPr>
      </w:pPr>
    </w:p>
    <w:p w:rsidR="00047E27" w:rsidRPr="00233B2B" w:rsidRDefault="00047E27" w:rsidP="00047E27">
      <w:pPr>
        <w:rPr>
          <w:sz w:val="20"/>
          <w:szCs w:val="20"/>
          <w:lang w:val="kk-KZ"/>
        </w:rPr>
      </w:pPr>
    </w:p>
    <w:p w:rsidR="00637AC7" w:rsidRPr="00233B2B" w:rsidRDefault="00047E27" w:rsidP="00047E27">
      <w:pPr>
        <w:autoSpaceDE/>
        <w:autoSpaceDN/>
        <w:jc w:val="both"/>
        <w:rPr>
          <w:rStyle w:val="S1"/>
          <w:rFonts w:ascii="Times New Roman" w:hAnsi="Times New Roman" w:cs="Times New Roman"/>
          <w:b w:val="0"/>
          <w:color w:val="auto"/>
          <w:sz w:val="20"/>
          <w:szCs w:val="20"/>
          <w:lang w:val="kk-KZ"/>
        </w:rPr>
      </w:pPr>
      <w:r w:rsidRPr="00233B2B">
        <w:rPr>
          <w:sz w:val="20"/>
          <w:szCs w:val="20"/>
          <w:lang w:val="kk-KZ"/>
        </w:rPr>
        <w:t>Әкімшілік деректер жинауға арналған нысанды толтыру бойынша түсіндірме осы нысанға қосымшада келтірілген</w:t>
      </w:r>
      <w:r w:rsidRPr="00233B2B">
        <w:rPr>
          <w:rStyle w:val="S1"/>
          <w:rFonts w:ascii="Times New Roman" w:hAnsi="Times New Roman" w:cs="Times New Roman"/>
          <w:b w:val="0"/>
          <w:color w:val="auto"/>
          <w:sz w:val="20"/>
          <w:szCs w:val="20"/>
          <w:lang w:val="kk-KZ"/>
        </w:rPr>
        <w:t>.</w:t>
      </w:r>
    </w:p>
    <w:p w:rsidR="00637AC7" w:rsidRPr="00233B2B" w:rsidRDefault="00637AC7" w:rsidP="00047E27">
      <w:pPr>
        <w:autoSpaceDE/>
        <w:autoSpaceDN/>
        <w:jc w:val="both"/>
        <w:rPr>
          <w:rStyle w:val="S1"/>
          <w:rFonts w:ascii="Times New Roman" w:hAnsi="Times New Roman" w:cs="Times New Roman"/>
          <w:b w:val="0"/>
          <w:color w:val="auto"/>
          <w:sz w:val="20"/>
          <w:szCs w:val="20"/>
          <w:lang w:val="kk-KZ"/>
        </w:rPr>
      </w:pPr>
    </w:p>
    <w:p w:rsidR="00637AC7" w:rsidRPr="00233B2B" w:rsidRDefault="00637AC7" w:rsidP="00637AC7">
      <w:pPr>
        <w:autoSpaceDE/>
        <w:autoSpaceDN/>
        <w:rPr>
          <w:rStyle w:val="S1"/>
          <w:rFonts w:ascii="Times New Roman" w:hAnsi="Times New Roman" w:cs="Times New Roman"/>
          <w:b w:val="0"/>
          <w:bCs w:val="0"/>
          <w:color w:val="auto"/>
          <w:sz w:val="20"/>
          <w:szCs w:val="20"/>
          <w:lang w:val="kk-KZ"/>
        </w:rPr>
      </w:pPr>
    </w:p>
    <w:p w:rsidR="00637AC7" w:rsidRPr="00233B2B" w:rsidRDefault="00637AC7" w:rsidP="00637AC7">
      <w:pPr>
        <w:autoSpaceDE/>
        <w:autoSpaceDN/>
        <w:jc w:val="right"/>
        <w:rPr>
          <w:color w:val="auto"/>
          <w:sz w:val="20"/>
          <w:szCs w:val="20"/>
          <w:lang w:val="kk-KZ"/>
        </w:rPr>
      </w:pPr>
      <w:r w:rsidRPr="00233B2B">
        <w:rPr>
          <w:color w:val="auto"/>
          <w:sz w:val="20"/>
          <w:szCs w:val="20"/>
          <w:lang w:val="kk-KZ"/>
        </w:rPr>
        <w:br w:type="page"/>
      </w:r>
      <w:r w:rsidRPr="00233B2B">
        <w:rPr>
          <w:bCs/>
          <w:color w:val="auto"/>
          <w:sz w:val="20"/>
          <w:szCs w:val="20"/>
          <w:lang w:val="kk-KZ"/>
        </w:rPr>
        <w:t xml:space="preserve">k4 </w:t>
      </w:r>
      <w:r w:rsidRPr="00233B2B">
        <w:rPr>
          <w:color w:val="auto"/>
          <w:sz w:val="20"/>
          <w:szCs w:val="20"/>
          <w:lang w:val="kk-KZ"/>
        </w:rPr>
        <w:t>ағымдағы өтімділік</w:t>
      </w:r>
      <w:r w:rsidRPr="00233B2B">
        <w:rPr>
          <w:bCs/>
          <w:color w:val="auto"/>
          <w:sz w:val="20"/>
          <w:szCs w:val="20"/>
          <w:lang w:val="kk-KZ"/>
        </w:rPr>
        <w:t xml:space="preserve"> коэффициентінің</w:t>
      </w:r>
      <w:r w:rsidRPr="00233B2B">
        <w:rPr>
          <w:color w:val="auto"/>
          <w:sz w:val="20"/>
          <w:szCs w:val="20"/>
          <w:lang w:val="kk-KZ"/>
        </w:rPr>
        <w:t xml:space="preserve"> </w:t>
      </w:r>
    </w:p>
    <w:p w:rsidR="00637AC7" w:rsidRPr="00233B2B" w:rsidRDefault="00637AC7" w:rsidP="00637AC7">
      <w:pPr>
        <w:autoSpaceDE/>
        <w:autoSpaceDN/>
        <w:jc w:val="right"/>
        <w:rPr>
          <w:color w:val="auto"/>
          <w:sz w:val="20"/>
          <w:szCs w:val="20"/>
          <w:lang w:val="kk-KZ"/>
        </w:rPr>
      </w:pPr>
      <w:r w:rsidRPr="00233B2B">
        <w:rPr>
          <w:color w:val="auto"/>
          <w:sz w:val="20"/>
          <w:szCs w:val="20"/>
          <w:lang w:val="kk-KZ"/>
        </w:rPr>
        <w:t xml:space="preserve">талдамасы туралы есеп нысанына </w:t>
      </w:r>
    </w:p>
    <w:p w:rsidR="00637AC7" w:rsidRPr="00233B2B" w:rsidRDefault="00637AC7" w:rsidP="00637AC7">
      <w:pPr>
        <w:autoSpaceDE/>
        <w:autoSpaceDN/>
        <w:jc w:val="right"/>
        <w:rPr>
          <w:color w:val="auto"/>
          <w:sz w:val="20"/>
          <w:szCs w:val="20"/>
          <w:lang w:val="kk-KZ"/>
        </w:rPr>
      </w:pPr>
      <w:r w:rsidRPr="00233B2B">
        <w:rPr>
          <w:color w:val="auto"/>
          <w:sz w:val="20"/>
          <w:szCs w:val="20"/>
          <w:lang w:val="kk-KZ"/>
        </w:rPr>
        <w:t>қосымша</w:t>
      </w:r>
    </w:p>
    <w:p w:rsidR="00637AC7" w:rsidRPr="00233B2B" w:rsidRDefault="00637AC7" w:rsidP="00637AC7">
      <w:pPr>
        <w:jc w:val="center"/>
        <w:rPr>
          <w:color w:val="auto"/>
          <w:sz w:val="20"/>
          <w:szCs w:val="20"/>
          <w:lang w:val="kk-KZ"/>
        </w:rPr>
      </w:pPr>
    </w:p>
    <w:p w:rsidR="00637AC7" w:rsidRPr="00233B2B" w:rsidRDefault="00637AC7" w:rsidP="00637AC7">
      <w:pPr>
        <w:jc w:val="center"/>
        <w:rPr>
          <w:color w:val="auto"/>
          <w:sz w:val="20"/>
          <w:szCs w:val="20"/>
          <w:lang w:val="kk-KZ"/>
        </w:rPr>
      </w:pPr>
      <w:r w:rsidRPr="00233B2B">
        <w:rPr>
          <w:color w:val="auto"/>
          <w:sz w:val="20"/>
          <w:szCs w:val="20"/>
          <w:lang w:val="kk-KZ"/>
        </w:rPr>
        <w:t>Әкімшілік деректер жинауға арналған нысанды толтыру бойынша</w:t>
      </w:r>
    </w:p>
    <w:p w:rsidR="00637AC7" w:rsidRPr="00233B2B" w:rsidRDefault="00637AC7" w:rsidP="00637AC7">
      <w:pPr>
        <w:autoSpaceDE/>
        <w:autoSpaceDN/>
        <w:jc w:val="center"/>
        <w:rPr>
          <w:color w:val="auto"/>
          <w:sz w:val="20"/>
          <w:szCs w:val="20"/>
          <w:lang w:val="kk-KZ"/>
        </w:rPr>
      </w:pPr>
      <w:r w:rsidRPr="00233B2B">
        <w:rPr>
          <w:color w:val="auto"/>
          <w:sz w:val="20"/>
          <w:szCs w:val="20"/>
          <w:lang w:val="kk-KZ"/>
        </w:rPr>
        <w:t>түсіндірме</w:t>
      </w:r>
    </w:p>
    <w:p w:rsidR="00637AC7" w:rsidRPr="00233B2B" w:rsidRDefault="00637AC7" w:rsidP="00637AC7">
      <w:pPr>
        <w:autoSpaceDE/>
        <w:autoSpaceDN/>
        <w:jc w:val="center"/>
        <w:rPr>
          <w:color w:val="auto"/>
          <w:sz w:val="20"/>
          <w:szCs w:val="20"/>
          <w:lang w:val="kk-KZ"/>
        </w:rPr>
      </w:pPr>
    </w:p>
    <w:p w:rsidR="00637AC7" w:rsidRPr="00233B2B" w:rsidRDefault="00637AC7" w:rsidP="00637AC7">
      <w:pPr>
        <w:autoSpaceDE/>
        <w:autoSpaceDN/>
        <w:jc w:val="center"/>
        <w:rPr>
          <w:color w:val="auto"/>
          <w:sz w:val="20"/>
          <w:szCs w:val="20"/>
          <w:lang w:val="kk-KZ"/>
        </w:rPr>
      </w:pPr>
      <w:r w:rsidRPr="00233B2B">
        <w:rPr>
          <w:bCs/>
          <w:color w:val="auto"/>
          <w:sz w:val="20"/>
          <w:szCs w:val="20"/>
          <w:lang w:val="kk-KZ"/>
        </w:rPr>
        <w:t xml:space="preserve">k4 </w:t>
      </w:r>
      <w:r w:rsidRPr="00233B2B">
        <w:rPr>
          <w:color w:val="auto"/>
          <w:sz w:val="20"/>
          <w:szCs w:val="20"/>
          <w:lang w:val="kk-KZ"/>
        </w:rPr>
        <w:t>ағымдағы өтімділік</w:t>
      </w:r>
      <w:r w:rsidRPr="00233B2B">
        <w:rPr>
          <w:bCs/>
          <w:color w:val="auto"/>
          <w:sz w:val="20"/>
          <w:szCs w:val="20"/>
          <w:lang w:val="kk-KZ"/>
        </w:rPr>
        <w:t xml:space="preserve"> коэффициентінің </w:t>
      </w:r>
      <w:r w:rsidRPr="00233B2B">
        <w:rPr>
          <w:color w:val="auto"/>
          <w:sz w:val="20"/>
          <w:szCs w:val="20"/>
          <w:lang w:val="kk-KZ"/>
        </w:rPr>
        <w:t>талдамасы туралы есеп</w:t>
      </w:r>
    </w:p>
    <w:p w:rsidR="00637AC7" w:rsidRPr="00233B2B" w:rsidRDefault="00637AC7" w:rsidP="00637AC7">
      <w:pPr>
        <w:autoSpaceDE/>
        <w:autoSpaceDN/>
        <w:jc w:val="center"/>
        <w:rPr>
          <w:color w:val="auto"/>
          <w:sz w:val="20"/>
          <w:szCs w:val="20"/>
          <w:lang w:val="kk-KZ"/>
        </w:rPr>
      </w:pPr>
    </w:p>
    <w:p w:rsidR="00637AC7" w:rsidRPr="00233B2B" w:rsidRDefault="00637AC7" w:rsidP="00637AC7">
      <w:pPr>
        <w:autoSpaceDE/>
        <w:autoSpaceDN/>
        <w:jc w:val="center"/>
        <w:rPr>
          <w:color w:val="auto"/>
          <w:sz w:val="20"/>
          <w:szCs w:val="20"/>
          <w:lang w:val="kk-KZ"/>
        </w:rPr>
      </w:pPr>
    </w:p>
    <w:p w:rsidR="00637AC7" w:rsidRPr="00233B2B" w:rsidRDefault="00637AC7" w:rsidP="00637AC7">
      <w:pPr>
        <w:autoSpaceDE/>
        <w:autoSpaceDN/>
        <w:jc w:val="center"/>
        <w:rPr>
          <w:color w:val="auto"/>
          <w:sz w:val="20"/>
          <w:szCs w:val="20"/>
          <w:lang w:val="kk-KZ"/>
        </w:rPr>
      </w:pPr>
      <w:r w:rsidRPr="00233B2B">
        <w:rPr>
          <w:color w:val="auto"/>
          <w:sz w:val="20"/>
          <w:szCs w:val="20"/>
          <w:lang w:val="kk-KZ"/>
        </w:rPr>
        <w:t>1</w:t>
      </w:r>
      <w:r w:rsidR="00913049" w:rsidRPr="00233B2B">
        <w:rPr>
          <w:color w:val="auto"/>
          <w:sz w:val="20"/>
          <w:szCs w:val="20"/>
          <w:lang w:val="kk-KZ"/>
        </w:rPr>
        <w:t>-тарау</w:t>
      </w:r>
      <w:r w:rsidRPr="00233B2B">
        <w:rPr>
          <w:color w:val="auto"/>
          <w:sz w:val="20"/>
          <w:szCs w:val="20"/>
          <w:lang w:val="kk-KZ"/>
        </w:rPr>
        <w:t xml:space="preserve">. </w:t>
      </w:r>
      <w:r w:rsidRPr="00233B2B">
        <w:rPr>
          <w:bCs/>
          <w:color w:val="auto"/>
          <w:sz w:val="20"/>
          <w:szCs w:val="20"/>
          <w:lang w:val="kk-KZ"/>
        </w:rPr>
        <w:t>Жалпы ережелер</w:t>
      </w:r>
    </w:p>
    <w:p w:rsidR="00637AC7" w:rsidRPr="00233B2B" w:rsidRDefault="00637AC7" w:rsidP="00637AC7">
      <w:pPr>
        <w:autoSpaceDE/>
        <w:autoSpaceDN/>
        <w:ind w:firstLine="709"/>
        <w:jc w:val="both"/>
        <w:rPr>
          <w:color w:val="auto"/>
          <w:sz w:val="20"/>
          <w:szCs w:val="20"/>
          <w:lang w:val="kk-KZ"/>
        </w:rPr>
      </w:pPr>
    </w:p>
    <w:p w:rsidR="00637AC7" w:rsidRPr="00233B2B" w:rsidRDefault="00637AC7" w:rsidP="00637AC7">
      <w:pPr>
        <w:autoSpaceDE/>
        <w:autoSpaceDN/>
        <w:ind w:firstLine="709"/>
        <w:jc w:val="both"/>
        <w:rPr>
          <w:bCs/>
          <w:color w:val="auto"/>
          <w:sz w:val="20"/>
          <w:szCs w:val="20"/>
          <w:lang w:val="kk-KZ"/>
        </w:rPr>
      </w:pPr>
      <w:r w:rsidRPr="00233B2B">
        <w:rPr>
          <w:color w:val="auto"/>
          <w:sz w:val="20"/>
          <w:szCs w:val="20"/>
          <w:lang w:val="kk-KZ"/>
        </w:rPr>
        <w:t xml:space="preserve">1. Осы түсіндірме </w:t>
      </w:r>
      <w:r w:rsidRPr="00233B2B">
        <w:rPr>
          <w:bCs/>
          <w:color w:val="auto"/>
          <w:sz w:val="20"/>
          <w:szCs w:val="20"/>
          <w:lang w:val="kk-KZ"/>
        </w:rPr>
        <w:t xml:space="preserve">(бұдан әрі – </w:t>
      </w:r>
      <w:r w:rsidRPr="00233B2B">
        <w:rPr>
          <w:color w:val="auto"/>
          <w:sz w:val="20"/>
          <w:szCs w:val="20"/>
          <w:lang w:val="kk-KZ"/>
        </w:rPr>
        <w:t>Түсіндірме</w:t>
      </w:r>
      <w:r w:rsidRPr="00233B2B">
        <w:rPr>
          <w:bCs/>
          <w:color w:val="auto"/>
          <w:sz w:val="20"/>
          <w:szCs w:val="20"/>
          <w:lang w:val="kk-KZ"/>
        </w:rPr>
        <w:t>)</w:t>
      </w:r>
      <w:r w:rsidRPr="00233B2B">
        <w:rPr>
          <w:color w:val="auto"/>
          <w:sz w:val="20"/>
          <w:szCs w:val="20"/>
          <w:lang w:val="kk-KZ"/>
        </w:rPr>
        <w:t xml:space="preserve"> «</w:t>
      </w:r>
      <w:r w:rsidRPr="00233B2B">
        <w:rPr>
          <w:bCs/>
          <w:color w:val="auto"/>
          <w:sz w:val="20"/>
          <w:szCs w:val="20"/>
          <w:lang w:val="kk-KZ"/>
        </w:rPr>
        <w:t xml:space="preserve">k4 </w:t>
      </w:r>
      <w:r w:rsidRPr="00233B2B">
        <w:rPr>
          <w:color w:val="auto"/>
          <w:sz w:val="20"/>
          <w:szCs w:val="20"/>
          <w:lang w:val="kk-KZ"/>
        </w:rPr>
        <w:t>ағымдағы өтімділік</w:t>
      </w:r>
      <w:r w:rsidRPr="00233B2B">
        <w:rPr>
          <w:bCs/>
          <w:color w:val="auto"/>
          <w:sz w:val="20"/>
          <w:szCs w:val="20"/>
          <w:lang w:val="kk-KZ"/>
        </w:rPr>
        <w:t xml:space="preserve"> коэффициентінің </w:t>
      </w:r>
      <w:r w:rsidRPr="00233B2B">
        <w:rPr>
          <w:color w:val="auto"/>
          <w:sz w:val="20"/>
          <w:szCs w:val="20"/>
          <w:lang w:val="kk-KZ"/>
        </w:rPr>
        <w:t xml:space="preserve">талдамасы туралы есеп» </w:t>
      </w:r>
      <w:r w:rsidRPr="00233B2B">
        <w:rPr>
          <w:bCs/>
          <w:color w:val="auto"/>
          <w:sz w:val="20"/>
          <w:szCs w:val="20"/>
          <w:lang w:val="kk-KZ"/>
        </w:rPr>
        <w:t>нысанын</w:t>
      </w:r>
      <w:r w:rsidRPr="00233B2B">
        <w:rPr>
          <w:color w:val="auto"/>
          <w:sz w:val="20"/>
          <w:szCs w:val="20"/>
          <w:lang w:val="kk-KZ"/>
        </w:rPr>
        <w:t xml:space="preserve"> (бұдан әрі – </w:t>
      </w:r>
      <w:r w:rsidRPr="00233B2B">
        <w:rPr>
          <w:bCs/>
          <w:color w:val="auto"/>
          <w:sz w:val="20"/>
          <w:szCs w:val="20"/>
          <w:lang w:val="kk-KZ"/>
        </w:rPr>
        <w:t>Нысан</w:t>
      </w:r>
      <w:r w:rsidRPr="00233B2B">
        <w:rPr>
          <w:color w:val="auto"/>
          <w:sz w:val="20"/>
          <w:szCs w:val="20"/>
          <w:lang w:val="kk-KZ"/>
        </w:rPr>
        <w:t>) толтыру бойынша бірыңғай талаптарды айқындайды.</w:t>
      </w:r>
    </w:p>
    <w:p w:rsidR="00637AC7" w:rsidRPr="00233B2B" w:rsidRDefault="00637AC7" w:rsidP="00637AC7">
      <w:pPr>
        <w:widowControl w:val="0"/>
        <w:autoSpaceDE/>
        <w:autoSpaceDN/>
        <w:ind w:firstLine="709"/>
        <w:jc w:val="both"/>
        <w:rPr>
          <w:color w:val="auto"/>
          <w:sz w:val="20"/>
          <w:szCs w:val="20"/>
          <w:lang w:val="kk-KZ"/>
        </w:rPr>
      </w:pPr>
      <w:r w:rsidRPr="00233B2B">
        <w:rPr>
          <w:color w:val="auto"/>
          <w:sz w:val="20"/>
          <w:szCs w:val="20"/>
          <w:lang w:val="kk-KZ"/>
        </w:rPr>
        <w:t xml:space="preserve">2. Нысан </w:t>
      </w:r>
      <w:r w:rsidR="00966E30" w:rsidRPr="00233B2B">
        <w:rPr>
          <w:color w:val="auto"/>
          <w:sz w:val="20"/>
          <w:szCs w:val="20"/>
          <w:lang w:val="kk-KZ"/>
        </w:rPr>
        <w:t xml:space="preserve">«Қазақстан Республикасындағы банктер және банк қызметі туралы» 1995 жылғы 31 тамыздағы Қазақстан Республикасының Заңына, </w:t>
      </w:r>
      <w:r w:rsidRPr="00233B2B">
        <w:rPr>
          <w:color w:val="auto"/>
          <w:sz w:val="20"/>
          <w:szCs w:val="20"/>
          <w:lang w:val="kk-KZ"/>
        </w:rPr>
        <w:t>«Қаржы нарығы мен қаржы ұйымдарын мемлекеттік реттеу, бақылау және қадағалау туралы» 2003 жылғы 4 шілдедегі Қазақстан Республикасы </w:t>
      </w:r>
      <w:r w:rsidRPr="00233B2B" w:rsidDel="00686061">
        <w:rPr>
          <w:color w:val="auto"/>
          <w:sz w:val="20"/>
          <w:szCs w:val="20"/>
          <w:lang w:val="kk-KZ"/>
        </w:rPr>
        <w:t xml:space="preserve"> </w:t>
      </w:r>
      <w:r w:rsidRPr="00233B2B">
        <w:rPr>
          <w:color w:val="auto"/>
          <w:sz w:val="20"/>
          <w:szCs w:val="20"/>
          <w:lang w:val="kk-KZ"/>
        </w:rPr>
        <w:t>Заңының 9-бабы 1-тарма</w:t>
      </w:r>
      <w:r w:rsidR="00966E30" w:rsidRPr="00233B2B">
        <w:rPr>
          <w:color w:val="auto"/>
          <w:sz w:val="20"/>
          <w:szCs w:val="20"/>
          <w:lang w:val="kk-KZ"/>
        </w:rPr>
        <w:t>ғының 6) тармақшасына</w:t>
      </w:r>
      <w:r w:rsidRPr="00233B2B">
        <w:rPr>
          <w:color w:val="auto"/>
          <w:sz w:val="20"/>
          <w:szCs w:val="20"/>
          <w:lang w:val="kk-KZ"/>
        </w:rPr>
        <w:t xml:space="preserve"> сәйкес әзірленді.</w:t>
      </w:r>
    </w:p>
    <w:p w:rsidR="00637AC7" w:rsidRPr="00233B2B" w:rsidRDefault="00637AC7" w:rsidP="00637AC7">
      <w:pPr>
        <w:autoSpaceDE/>
        <w:autoSpaceDN/>
        <w:ind w:firstLine="709"/>
        <w:jc w:val="both"/>
        <w:rPr>
          <w:color w:val="auto"/>
          <w:sz w:val="20"/>
          <w:szCs w:val="20"/>
          <w:lang w:val="kk-KZ"/>
        </w:rPr>
      </w:pPr>
      <w:r w:rsidRPr="00233B2B">
        <w:rPr>
          <w:color w:val="auto"/>
          <w:sz w:val="20"/>
          <w:szCs w:val="20"/>
          <w:lang w:val="kk-KZ"/>
        </w:rPr>
        <w:t>3. Нысанды екiншi деңгейдегi банктер ай сайын жасайды және есепті кезеңнің әр жұмыс күні үшін толтырылады. Нысандағы деректер мың теңгемен толтырылады.</w:t>
      </w:r>
    </w:p>
    <w:p w:rsidR="00637AC7" w:rsidRPr="00233B2B" w:rsidRDefault="00637AC7" w:rsidP="00637AC7">
      <w:pPr>
        <w:autoSpaceDE/>
        <w:autoSpaceDN/>
        <w:ind w:firstLine="709"/>
        <w:jc w:val="both"/>
        <w:rPr>
          <w:color w:val="auto"/>
          <w:sz w:val="20"/>
          <w:szCs w:val="20"/>
          <w:lang w:val="kk-KZ"/>
        </w:rPr>
      </w:pPr>
      <w:r w:rsidRPr="00233B2B">
        <w:rPr>
          <w:color w:val="auto"/>
          <w:sz w:val="20"/>
          <w:szCs w:val="20"/>
          <w:lang w:val="kk-KZ"/>
        </w:rPr>
        <w:t>4. Нысанға бірінші басшы, бас бухгалтер немесе олар есепке қол қоюға уәкілеттік берген тұлғалар және орындаушы қол қояды.</w:t>
      </w:r>
    </w:p>
    <w:p w:rsidR="00637AC7" w:rsidRPr="00233B2B" w:rsidRDefault="00637AC7" w:rsidP="00637AC7">
      <w:pPr>
        <w:autoSpaceDE/>
        <w:autoSpaceDN/>
        <w:ind w:firstLine="708"/>
        <w:jc w:val="both"/>
        <w:rPr>
          <w:strike/>
          <w:color w:val="auto"/>
          <w:sz w:val="20"/>
          <w:szCs w:val="20"/>
          <w:lang w:val="kk-KZ"/>
        </w:rPr>
      </w:pPr>
    </w:p>
    <w:p w:rsidR="00637AC7" w:rsidRPr="00233B2B" w:rsidRDefault="00637AC7" w:rsidP="00637AC7">
      <w:pPr>
        <w:autoSpaceDE/>
        <w:autoSpaceDN/>
        <w:jc w:val="both"/>
        <w:rPr>
          <w:strike/>
          <w:color w:val="auto"/>
          <w:sz w:val="20"/>
          <w:szCs w:val="20"/>
          <w:lang w:val="kk-KZ"/>
        </w:rPr>
      </w:pPr>
    </w:p>
    <w:p w:rsidR="00637AC7" w:rsidRPr="00233B2B" w:rsidRDefault="00637AC7" w:rsidP="00637AC7">
      <w:pPr>
        <w:autoSpaceDE/>
        <w:autoSpaceDN/>
        <w:jc w:val="center"/>
        <w:rPr>
          <w:color w:val="auto"/>
          <w:sz w:val="20"/>
          <w:szCs w:val="20"/>
          <w:lang w:val="kk-KZ"/>
        </w:rPr>
      </w:pPr>
      <w:r w:rsidRPr="00233B2B">
        <w:rPr>
          <w:color w:val="auto"/>
          <w:sz w:val="20"/>
          <w:szCs w:val="20"/>
          <w:lang w:val="kk-KZ"/>
        </w:rPr>
        <w:t>2</w:t>
      </w:r>
      <w:r w:rsidR="00913049" w:rsidRPr="00233B2B">
        <w:rPr>
          <w:color w:val="auto"/>
          <w:sz w:val="20"/>
          <w:szCs w:val="20"/>
          <w:lang w:val="kk-KZ"/>
        </w:rPr>
        <w:t>-тарау</w:t>
      </w:r>
      <w:r w:rsidRPr="00233B2B">
        <w:rPr>
          <w:color w:val="auto"/>
          <w:sz w:val="20"/>
          <w:szCs w:val="20"/>
          <w:lang w:val="kk-KZ"/>
        </w:rPr>
        <w:t xml:space="preserve">. </w:t>
      </w:r>
      <w:r w:rsidRPr="00233B2B">
        <w:rPr>
          <w:sz w:val="20"/>
          <w:szCs w:val="20"/>
          <w:lang w:val="kk-KZ"/>
        </w:rPr>
        <w:t>Нысанды толтыру бойынша түсіндірме</w:t>
      </w:r>
    </w:p>
    <w:p w:rsidR="00637AC7" w:rsidRPr="00233B2B" w:rsidRDefault="00637AC7" w:rsidP="00637AC7">
      <w:pPr>
        <w:autoSpaceDE/>
        <w:autoSpaceDN/>
        <w:jc w:val="center"/>
        <w:rPr>
          <w:color w:val="auto"/>
          <w:sz w:val="20"/>
          <w:szCs w:val="20"/>
          <w:lang w:val="kk-KZ"/>
        </w:rPr>
      </w:pPr>
    </w:p>
    <w:p w:rsidR="00637AC7" w:rsidRPr="00233B2B" w:rsidRDefault="00637AC7" w:rsidP="00637AC7">
      <w:pPr>
        <w:autoSpaceDE/>
        <w:autoSpaceDN/>
        <w:ind w:firstLine="709"/>
        <w:jc w:val="both"/>
        <w:rPr>
          <w:color w:val="auto"/>
          <w:sz w:val="20"/>
          <w:szCs w:val="20"/>
          <w:lang w:val="kk-KZ"/>
        </w:rPr>
      </w:pPr>
      <w:r w:rsidRPr="00233B2B">
        <w:rPr>
          <w:color w:val="auto"/>
          <w:sz w:val="20"/>
          <w:szCs w:val="20"/>
          <w:lang w:val="kk-KZ"/>
        </w:rPr>
        <w:t xml:space="preserve">5. Нысан </w:t>
      </w:r>
      <w:r w:rsidR="00966E30" w:rsidRPr="00233B2B">
        <w:rPr>
          <w:bCs/>
          <w:color w:val="auto"/>
          <w:sz w:val="20"/>
          <w:szCs w:val="20"/>
          <w:lang w:val="kk-KZ"/>
        </w:rPr>
        <w:t>Нормативтік құқықтық актілерді мемлекеттік тіркеу тізілімінде</w:t>
      </w:r>
      <w:r w:rsidR="00966E30" w:rsidRPr="00233B2B">
        <w:rPr>
          <w:sz w:val="20"/>
          <w:szCs w:val="20"/>
          <w:lang w:val="kk-KZ"/>
        </w:rPr>
        <w:t xml:space="preserve"> </w:t>
      </w:r>
      <w:r w:rsidR="00966E30" w:rsidRPr="00233B2B">
        <w:rPr>
          <w:color w:val="auto"/>
          <w:sz w:val="20"/>
          <w:szCs w:val="20"/>
          <w:lang w:val="kk-KZ"/>
        </w:rPr>
        <w:t>№ 13939 тіркелген</w:t>
      </w:r>
      <w:r w:rsidR="00966E30" w:rsidRPr="00233B2B">
        <w:rPr>
          <w:bCs/>
          <w:color w:val="auto"/>
          <w:sz w:val="20"/>
          <w:szCs w:val="20"/>
          <w:lang w:val="kk-KZ"/>
        </w:rPr>
        <w:t xml:space="preserve"> «</w:t>
      </w:r>
      <w:r w:rsidR="00966E30" w:rsidRPr="00233B2B">
        <w:rPr>
          <w:color w:val="auto"/>
          <w:sz w:val="20"/>
          <w:szCs w:val="20"/>
          <w:lang w:val="kk-KZ"/>
        </w:rPr>
        <w:t xml:space="preserve">Ислам банктері үшін пруденциалдық нормативтерді және өзге де сақтауға міндетті нормалар мен лимиттерді, олардың нормативтік мәнін және ислам банктері үшін пруденциалдық нормативтерді және өзге де сақтауға міндетті нормалар мен лимиттерді есеп айырысу әдістемесін белгілеу туралы» 2016 жылғы 30 мамырдағы № 144 қаулысына (бұдан әрі - № 144 нормативтер) және </w:t>
      </w:r>
      <w:r w:rsidRPr="00233B2B">
        <w:rPr>
          <w:bCs/>
          <w:color w:val="auto"/>
          <w:sz w:val="20"/>
          <w:szCs w:val="20"/>
          <w:lang w:val="kk-KZ"/>
        </w:rPr>
        <w:t>Нормативтік құқықтық актілерді мемлекеттік тіркеу тізілімінде</w:t>
      </w:r>
      <w:r w:rsidRPr="00233B2B">
        <w:rPr>
          <w:sz w:val="20"/>
          <w:szCs w:val="20"/>
          <w:lang w:val="kk-KZ"/>
        </w:rPr>
        <w:t xml:space="preserve"> </w:t>
      </w:r>
      <w:r w:rsidRPr="00233B2B">
        <w:rPr>
          <w:color w:val="auto"/>
          <w:sz w:val="20"/>
          <w:szCs w:val="20"/>
          <w:lang w:val="kk-KZ"/>
        </w:rPr>
        <w:t>№ 13919 тіркелген</w:t>
      </w:r>
      <w:r w:rsidRPr="00233B2B">
        <w:rPr>
          <w:bCs/>
          <w:color w:val="auto"/>
          <w:sz w:val="20"/>
          <w:szCs w:val="20"/>
          <w:lang w:val="kk-KZ"/>
        </w:rPr>
        <w:t xml:space="preserve"> «</w:t>
      </w:r>
      <w:r w:rsidRPr="00233B2B">
        <w:rPr>
          <w:color w:val="auto"/>
          <w:sz w:val="20"/>
          <w:szCs w:val="20"/>
          <w:lang w:val="kk-KZ"/>
        </w:rPr>
        <w:t>Пруденциялық нормативтердің және сақталуға міндетті өзге де нормалар мен белгілі бір күнге банк капиталының мөлшері лимиттерінің нормативтік мәндерін және есептеу әдістемесін және Банктің ашық валюталық позициясын есептеу қағидаларын және лимиттерін белгілеу туралы» Қазақстан Республикасы Ұлттық Банкі Басқармасының 2016 жылғы 30 мамырдағы № 147 қаулысына  (бұдан әрі - № 147 нормативтер) сәйкес толтырылады.</w:t>
      </w:r>
    </w:p>
    <w:p w:rsidR="00637AC7" w:rsidRPr="00233B2B" w:rsidRDefault="00637AC7" w:rsidP="00637AC7">
      <w:pPr>
        <w:autoSpaceDE/>
        <w:autoSpaceDN/>
        <w:ind w:firstLine="709"/>
        <w:jc w:val="both"/>
        <w:rPr>
          <w:color w:val="auto"/>
          <w:sz w:val="20"/>
          <w:szCs w:val="20"/>
          <w:lang w:val="kk-KZ"/>
        </w:rPr>
      </w:pPr>
      <w:r w:rsidRPr="00233B2B">
        <w:rPr>
          <w:color w:val="auto"/>
          <w:sz w:val="20"/>
          <w:szCs w:val="20"/>
          <w:lang w:val="kk-KZ"/>
        </w:rPr>
        <w:t xml:space="preserve">6. «Өтімділігі жоғары активтердің орташа айлық шамасының талдамасы туралы есеп» кестесін толтырған кезде </w:t>
      </w:r>
      <w:r w:rsidR="00966E30" w:rsidRPr="00233B2B">
        <w:rPr>
          <w:color w:val="auto"/>
          <w:sz w:val="20"/>
          <w:szCs w:val="20"/>
          <w:lang w:val="kk-KZ"/>
        </w:rPr>
        <w:t xml:space="preserve">№ 144 нормативтердің 44 және 48-тармақтарына және </w:t>
      </w:r>
      <w:r w:rsidRPr="00233B2B">
        <w:rPr>
          <w:color w:val="auto"/>
          <w:sz w:val="20"/>
          <w:szCs w:val="20"/>
          <w:lang w:val="kk-KZ"/>
        </w:rPr>
        <w:t>№ 147 нормативтердің 63 және 68-тармақтарына сәйкес өтімділігі жоғары активтері бойынша мәліметтер көрсетіледі.</w:t>
      </w:r>
    </w:p>
    <w:p w:rsidR="00637AC7" w:rsidRPr="00233B2B" w:rsidRDefault="00637AC7" w:rsidP="00637AC7">
      <w:pPr>
        <w:autoSpaceDE/>
        <w:autoSpaceDN/>
        <w:ind w:firstLine="709"/>
        <w:jc w:val="both"/>
        <w:rPr>
          <w:color w:val="auto"/>
          <w:sz w:val="20"/>
          <w:szCs w:val="20"/>
          <w:lang w:val="kk-KZ"/>
        </w:rPr>
      </w:pPr>
      <w:r w:rsidRPr="00233B2B">
        <w:rPr>
          <w:color w:val="auto"/>
          <w:sz w:val="20"/>
          <w:szCs w:val="20"/>
          <w:lang w:val="kk-KZ"/>
        </w:rPr>
        <w:t>7. «Өтімділігі жоғары активтердің орташа айлық шамасының талдамасы туралы есеп» кестесінің 24, 25 және 26-жолдарын тек исламдық банктер ғана толтырады.</w:t>
      </w:r>
    </w:p>
    <w:p w:rsidR="00637AC7" w:rsidRPr="00233B2B" w:rsidRDefault="00637AC7" w:rsidP="00637AC7">
      <w:pPr>
        <w:autoSpaceDE/>
        <w:autoSpaceDN/>
        <w:ind w:firstLine="709"/>
        <w:jc w:val="both"/>
        <w:rPr>
          <w:color w:val="auto"/>
          <w:sz w:val="20"/>
          <w:szCs w:val="20"/>
          <w:lang w:val="kk-KZ"/>
        </w:rPr>
      </w:pPr>
      <w:r w:rsidRPr="00233B2B">
        <w:rPr>
          <w:color w:val="auto"/>
          <w:sz w:val="20"/>
          <w:szCs w:val="20"/>
          <w:lang w:val="kk-KZ"/>
        </w:rPr>
        <w:t>8. Нысанды толтыру кезінде «орташа айлық шама» бағанасында өтімділігі жоғары талап еткенге дейінгі активтер/міндеттемелердің жиынтықты сомасының есепті кезеңнің әрбір жұмыс күніне есепті кезеңдегі жұмыс күнінің санына арақатысы көрсетіледі.</w:t>
      </w:r>
    </w:p>
    <w:p w:rsidR="00637AC7" w:rsidRPr="00233B2B" w:rsidRDefault="00637AC7" w:rsidP="00637AC7">
      <w:pPr>
        <w:autoSpaceDE/>
        <w:autoSpaceDN/>
        <w:ind w:firstLine="709"/>
        <w:jc w:val="both"/>
        <w:rPr>
          <w:color w:val="auto"/>
          <w:sz w:val="20"/>
          <w:szCs w:val="20"/>
          <w:lang w:val="kk-KZ"/>
        </w:rPr>
      </w:pPr>
      <w:r w:rsidRPr="00233B2B">
        <w:rPr>
          <w:color w:val="auto"/>
          <w:sz w:val="20"/>
          <w:szCs w:val="20"/>
          <w:lang w:val="kk-KZ"/>
        </w:rPr>
        <w:t>9. Нысанды толтыру кезінде жұмыс күнінің саны көрсетіледі.</w:t>
      </w:r>
    </w:p>
    <w:p w:rsidR="00637AC7" w:rsidRPr="00233B2B" w:rsidRDefault="00637AC7" w:rsidP="00637AC7">
      <w:pPr>
        <w:ind w:firstLine="426"/>
        <w:jc w:val="both"/>
        <w:rPr>
          <w:color w:val="auto"/>
          <w:sz w:val="20"/>
          <w:szCs w:val="20"/>
          <w:lang w:val="kk-KZ"/>
        </w:rPr>
      </w:pPr>
      <w:r w:rsidRPr="00233B2B">
        <w:rPr>
          <w:color w:val="auto"/>
          <w:sz w:val="20"/>
          <w:szCs w:val="20"/>
          <w:lang w:val="kk-KZ"/>
        </w:rPr>
        <w:t xml:space="preserve">   10. Аталған операциялар бойынша міндеттемелер банктің баланстық шотында есепке алынатын және мерзімді өтімділік коэффициенттерінің есебіне кіргізілген валюталық своп операциялары бойынша талаптар.</w:t>
      </w:r>
    </w:p>
    <w:p w:rsidR="00637AC7" w:rsidRPr="00233B2B" w:rsidRDefault="00637AC7" w:rsidP="00637AC7">
      <w:pPr>
        <w:ind w:firstLine="426"/>
        <w:jc w:val="right"/>
        <w:rPr>
          <w:color w:val="auto"/>
          <w:sz w:val="20"/>
          <w:szCs w:val="20"/>
          <w:lang w:val="kk-KZ"/>
        </w:rPr>
      </w:pPr>
    </w:p>
    <w:p w:rsidR="00637AC7" w:rsidRPr="00233B2B" w:rsidRDefault="00637AC7" w:rsidP="00637AC7">
      <w:pPr>
        <w:ind w:firstLine="426"/>
        <w:jc w:val="right"/>
        <w:rPr>
          <w:color w:val="auto"/>
          <w:sz w:val="20"/>
          <w:szCs w:val="20"/>
          <w:lang w:val="kk-KZ"/>
        </w:rPr>
      </w:pPr>
    </w:p>
    <w:p w:rsidR="00637AC7" w:rsidRPr="00233B2B" w:rsidRDefault="00637AC7" w:rsidP="00637AC7">
      <w:pPr>
        <w:ind w:firstLine="426"/>
        <w:jc w:val="right"/>
        <w:rPr>
          <w:color w:val="auto"/>
          <w:sz w:val="20"/>
          <w:szCs w:val="20"/>
          <w:lang w:val="kk-KZ"/>
        </w:rPr>
      </w:pPr>
    </w:p>
    <w:p w:rsidR="00637AC7" w:rsidRPr="00233B2B" w:rsidRDefault="00637AC7" w:rsidP="00637AC7">
      <w:pPr>
        <w:ind w:firstLine="426"/>
        <w:jc w:val="right"/>
        <w:rPr>
          <w:color w:val="auto"/>
          <w:sz w:val="20"/>
          <w:szCs w:val="20"/>
          <w:lang w:val="kk-KZ"/>
        </w:rPr>
      </w:pPr>
    </w:p>
    <w:p w:rsidR="00637AC7" w:rsidRPr="00233B2B" w:rsidRDefault="00637AC7" w:rsidP="00637AC7">
      <w:pPr>
        <w:ind w:firstLine="426"/>
        <w:jc w:val="right"/>
        <w:rPr>
          <w:color w:val="auto"/>
          <w:sz w:val="20"/>
          <w:szCs w:val="20"/>
          <w:lang w:val="kk-KZ"/>
        </w:rPr>
      </w:pPr>
    </w:p>
    <w:p w:rsidR="00637AC7" w:rsidRPr="00233B2B" w:rsidRDefault="00637AC7" w:rsidP="00637AC7">
      <w:pPr>
        <w:ind w:firstLine="426"/>
        <w:jc w:val="right"/>
        <w:rPr>
          <w:color w:val="auto"/>
          <w:sz w:val="20"/>
          <w:szCs w:val="20"/>
          <w:lang w:val="kk-KZ"/>
        </w:rPr>
      </w:pPr>
    </w:p>
    <w:p w:rsidR="00637AC7" w:rsidRPr="00233B2B" w:rsidRDefault="00637AC7" w:rsidP="00637AC7">
      <w:pPr>
        <w:ind w:firstLine="426"/>
        <w:jc w:val="right"/>
        <w:rPr>
          <w:color w:val="auto"/>
          <w:sz w:val="20"/>
          <w:szCs w:val="20"/>
          <w:lang w:val="kk-KZ"/>
        </w:rPr>
      </w:pPr>
    </w:p>
    <w:p w:rsidR="00637AC7" w:rsidRPr="00233B2B" w:rsidRDefault="00637AC7" w:rsidP="00637AC7">
      <w:pPr>
        <w:ind w:firstLine="426"/>
        <w:jc w:val="right"/>
        <w:rPr>
          <w:color w:val="auto"/>
          <w:sz w:val="20"/>
          <w:szCs w:val="20"/>
          <w:lang w:val="kk-KZ"/>
        </w:rPr>
      </w:pPr>
    </w:p>
    <w:p w:rsidR="00637AC7" w:rsidRPr="00233B2B" w:rsidRDefault="00637AC7" w:rsidP="00637AC7">
      <w:pPr>
        <w:ind w:firstLine="426"/>
        <w:jc w:val="right"/>
        <w:rPr>
          <w:color w:val="auto"/>
          <w:sz w:val="20"/>
          <w:szCs w:val="20"/>
          <w:lang w:val="kk-KZ"/>
        </w:rPr>
      </w:pPr>
    </w:p>
    <w:p w:rsidR="00C616ED" w:rsidRDefault="00C616ED" w:rsidP="00637AC7">
      <w:pPr>
        <w:ind w:left="5103"/>
        <w:jc w:val="right"/>
        <w:rPr>
          <w:bCs/>
          <w:color w:val="auto"/>
          <w:sz w:val="20"/>
          <w:szCs w:val="20"/>
          <w:lang w:val="kk-KZ"/>
        </w:rPr>
      </w:pPr>
    </w:p>
    <w:p w:rsidR="0013796E" w:rsidRDefault="0013796E" w:rsidP="00637AC7">
      <w:pPr>
        <w:ind w:left="5103"/>
        <w:jc w:val="right"/>
        <w:rPr>
          <w:bCs/>
          <w:color w:val="auto"/>
          <w:sz w:val="20"/>
          <w:szCs w:val="20"/>
          <w:lang w:val="kk-KZ"/>
        </w:rPr>
      </w:pPr>
    </w:p>
    <w:p w:rsidR="0013796E" w:rsidRDefault="0013796E" w:rsidP="00637AC7">
      <w:pPr>
        <w:ind w:left="5103"/>
        <w:jc w:val="right"/>
        <w:rPr>
          <w:bCs/>
          <w:color w:val="auto"/>
          <w:sz w:val="20"/>
          <w:szCs w:val="20"/>
          <w:lang w:val="kk-KZ"/>
        </w:rPr>
      </w:pPr>
    </w:p>
    <w:p w:rsidR="0013796E" w:rsidRPr="00233B2B" w:rsidRDefault="0013796E" w:rsidP="00637AC7">
      <w:pPr>
        <w:ind w:left="5103"/>
        <w:jc w:val="right"/>
        <w:rPr>
          <w:bCs/>
          <w:color w:val="auto"/>
          <w:sz w:val="20"/>
          <w:szCs w:val="20"/>
          <w:lang w:val="kk-KZ"/>
        </w:rPr>
      </w:pPr>
    </w:p>
    <w:p w:rsidR="00637AC7" w:rsidRPr="00233B2B" w:rsidRDefault="00637AC7" w:rsidP="00637AC7">
      <w:pPr>
        <w:ind w:left="5103"/>
        <w:jc w:val="right"/>
        <w:rPr>
          <w:color w:val="auto"/>
          <w:sz w:val="20"/>
          <w:szCs w:val="20"/>
          <w:lang w:val="kk-KZ"/>
        </w:rPr>
      </w:pPr>
      <w:r w:rsidRPr="00233B2B">
        <w:rPr>
          <w:bCs/>
          <w:color w:val="auto"/>
          <w:sz w:val="20"/>
          <w:szCs w:val="20"/>
          <w:lang w:val="kk-KZ"/>
        </w:rPr>
        <w:t>Қазақстан Республикасы</w:t>
      </w:r>
      <w:r w:rsidRPr="00233B2B">
        <w:rPr>
          <w:color w:val="auto"/>
          <w:sz w:val="20"/>
          <w:szCs w:val="20"/>
          <w:lang w:val="kk-KZ"/>
        </w:rPr>
        <w:t xml:space="preserve"> </w:t>
      </w:r>
    </w:p>
    <w:p w:rsidR="00637AC7" w:rsidRPr="00233B2B" w:rsidRDefault="00637AC7" w:rsidP="00637AC7">
      <w:pPr>
        <w:autoSpaceDE/>
        <w:autoSpaceDN/>
        <w:ind w:left="5103"/>
        <w:jc w:val="right"/>
        <w:rPr>
          <w:color w:val="auto"/>
          <w:sz w:val="20"/>
          <w:szCs w:val="20"/>
          <w:lang w:val="kk-KZ"/>
        </w:rPr>
      </w:pPr>
      <w:r w:rsidRPr="00233B2B">
        <w:rPr>
          <w:color w:val="auto"/>
          <w:sz w:val="20"/>
          <w:szCs w:val="20"/>
          <w:lang w:val="kk-KZ"/>
        </w:rPr>
        <w:t xml:space="preserve">Ұлттық Банкі Басқармасының </w:t>
      </w:r>
    </w:p>
    <w:p w:rsidR="00F20021" w:rsidRPr="00233B2B" w:rsidRDefault="00F20021" w:rsidP="00F20021">
      <w:pPr>
        <w:autoSpaceDE/>
        <w:autoSpaceDN/>
        <w:ind w:left="5103"/>
        <w:jc w:val="right"/>
        <w:rPr>
          <w:color w:val="auto"/>
          <w:sz w:val="20"/>
          <w:szCs w:val="20"/>
          <w:lang w:val="kk-KZ"/>
        </w:rPr>
      </w:pPr>
      <w:r w:rsidRPr="00233B2B">
        <w:rPr>
          <w:color w:val="auto"/>
          <w:sz w:val="20"/>
          <w:szCs w:val="20"/>
          <w:lang w:val="kk-KZ"/>
        </w:rPr>
        <w:t xml:space="preserve">2016 жылғы 28 қарашадағы </w:t>
      </w:r>
    </w:p>
    <w:p w:rsidR="00637AC7" w:rsidRPr="00233B2B" w:rsidRDefault="00F20021" w:rsidP="00F20021">
      <w:pPr>
        <w:autoSpaceDE/>
        <w:autoSpaceDN/>
        <w:ind w:left="5103"/>
        <w:jc w:val="right"/>
        <w:rPr>
          <w:color w:val="auto"/>
          <w:sz w:val="20"/>
          <w:szCs w:val="20"/>
          <w:lang w:val="kk-KZ"/>
        </w:rPr>
      </w:pPr>
      <w:r w:rsidRPr="00233B2B">
        <w:rPr>
          <w:color w:val="auto"/>
          <w:sz w:val="20"/>
          <w:szCs w:val="20"/>
          <w:lang w:val="kk-KZ"/>
        </w:rPr>
        <w:t>№ 273 қаулысына</w:t>
      </w:r>
      <w:r w:rsidR="00637AC7" w:rsidRPr="00233B2B">
        <w:rPr>
          <w:color w:val="auto"/>
          <w:sz w:val="20"/>
          <w:szCs w:val="20"/>
          <w:lang w:val="kk-KZ"/>
        </w:rPr>
        <w:t xml:space="preserve"> </w:t>
      </w:r>
    </w:p>
    <w:p w:rsidR="00637AC7" w:rsidRPr="00233B2B" w:rsidRDefault="00637AC7" w:rsidP="00637AC7">
      <w:pPr>
        <w:autoSpaceDE/>
        <w:autoSpaceDN/>
        <w:ind w:left="5103"/>
        <w:jc w:val="right"/>
        <w:rPr>
          <w:color w:val="auto"/>
          <w:sz w:val="20"/>
          <w:szCs w:val="20"/>
          <w:lang w:val="kk-KZ"/>
        </w:rPr>
      </w:pPr>
      <w:r w:rsidRPr="00233B2B">
        <w:rPr>
          <w:color w:val="auto"/>
          <w:sz w:val="20"/>
          <w:szCs w:val="20"/>
          <w:lang w:val="kk-KZ"/>
        </w:rPr>
        <w:t>11-қосымша</w:t>
      </w:r>
    </w:p>
    <w:p w:rsidR="00637AC7" w:rsidRPr="00233B2B" w:rsidRDefault="00637AC7" w:rsidP="00637AC7">
      <w:pPr>
        <w:autoSpaceDE/>
        <w:autoSpaceDN/>
        <w:ind w:left="5103"/>
        <w:jc w:val="right"/>
        <w:rPr>
          <w:bCs/>
          <w:color w:val="auto"/>
          <w:sz w:val="20"/>
          <w:szCs w:val="20"/>
          <w:lang w:val="kk-KZ"/>
        </w:rPr>
      </w:pPr>
    </w:p>
    <w:p w:rsidR="00637AC7" w:rsidRPr="00233B2B" w:rsidRDefault="00637AC7" w:rsidP="00637AC7">
      <w:pPr>
        <w:ind w:left="5103"/>
        <w:jc w:val="right"/>
        <w:rPr>
          <w:color w:val="auto"/>
          <w:sz w:val="20"/>
          <w:szCs w:val="20"/>
          <w:lang w:val="kk-KZ"/>
        </w:rPr>
      </w:pPr>
      <w:r w:rsidRPr="00233B2B">
        <w:rPr>
          <w:bCs/>
          <w:color w:val="auto"/>
          <w:sz w:val="20"/>
          <w:szCs w:val="20"/>
          <w:lang w:val="kk-KZ"/>
        </w:rPr>
        <w:t>Қазақстан Республикасы</w:t>
      </w:r>
      <w:r w:rsidRPr="00233B2B">
        <w:rPr>
          <w:color w:val="auto"/>
          <w:sz w:val="20"/>
          <w:szCs w:val="20"/>
          <w:lang w:val="kk-KZ"/>
        </w:rPr>
        <w:t xml:space="preserve"> </w:t>
      </w:r>
    </w:p>
    <w:p w:rsidR="00637AC7" w:rsidRPr="00233B2B" w:rsidRDefault="00637AC7" w:rsidP="00637AC7">
      <w:pPr>
        <w:autoSpaceDE/>
        <w:autoSpaceDN/>
        <w:ind w:left="5103"/>
        <w:jc w:val="right"/>
        <w:rPr>
          <w:color w:val="auto"/>
          <w:sz w:val="20"/>
          <w:szCs w:val="20"/>
          <w:lang w:val="kk-KZ"/>
        </w:rPr>
      </w:pPr>
      <w:r w:rsidRPr="00233B2B">
        <w:rPr>
          <w:color w:val="auto"/>
          <w:sz w:val="20"/>
          <w:szCs w:val="20"/>
          <w:lang w:val="kk-KZ"/>
        </w:rPr>
        <w:t xml:space="preserve">Ұлттық Банкі Басқармасының </w:t>
      </w:r>
    </w:p>
    <w:p w:rsidR="00F20021" w:rsidRPr="00233B2B" w:rsidRDefault="00F20021" w:rsidP="00F20021">
      <w:pPr>
        <w:autoSpaceDE/>
        <w:autoSpaceDN/>
        <w:ind w:left="5103"/>
        <w:jc w:val="right"/>
        <w:rPr>
          <w:color w:val="auto"/>
          <w:sz w:val="20"/>
          <w:szCs w:val="20"/>
          <w:lang w:val="kk-KZ"/>
        </w:rPr>
      </w:pPr>
      <w:r w:rsidRPr="00233B2B">
        <w:rPr>
          <w:color w:val="auto"/>
          <w:sz w:val="20"/>
          <w:szCs w:val="20"/>
          <w:lang w:val="kk-KZ"/>
        </w:rPr>
        <w:t xml:space="preserve">2015 жылғы 8 мамырдағы </w:t>
      </w:r>
    </w:p>
    <w:p w:rsidR="00637AC7" w:rsidRPr="00233B2B" w:rsidRDefault="00F20021" w:rsidP="00F20021">
      <w:pPr>
        <w:autoSpaceDE/>
        <w:autoSpaceDN/>
        <w:ind w:left="5103"/>
        <w:jc w:val="right"/>
        <w:rPr>
          <w:color w:val="auto"/>
          <w:sz w:val="20"/>
          <w:szCs w:val="20"/>
          <w:lang w:val="kk-KZ"/>
        </w:rPr>
      </w:pPr>
      <w:r w:rsidRPr="00233B2B">
        <w:rPr>
          <w:color w:val="auto"/>
          <w:sz w:val="20"/>
          <w:szCs w:val="20"/>
          <w:lang w:val="kk-KZ"/>
        </w:rPr>
        <w:t>№ 75 қаулысына</w:t>
      </w:r>
      <w:r w:rsidR="00637AC7" w:rsidRPr="00233B2B">
        <w:rPr>
          <w:color w:val="auto"/>
          <w:sz w:val="20"/>
          <w:szCs w:val="20"/>
          <w:lang w:val="kk-KZ"/>
        </w:rPr>
        <w:t xml:space="preserve"> </w:t>
      </w:r>
    </w:p>
    <w:p w:rsidR="00AA1147" w:rsidRPr="00233B2B" w:rsidRDefault="00637AC7" w:rsidP="00637AC7">
      <w:pPr>
        <w:ind w:firstLine="426"/>
        <w:jc w:val="right"/>
        <w:rPr>
          <w:color w:val="auto"/>
          <w:sz w:val="20"/>
          <w:szCs w:val="20"/>
          <w:lang w:val="kk-KZ"/>
        </w:rPr>
      </w:pPr>
      <w:r w:rsidRPr="00233B2B">
        <w:rPr>
          <w:color w:val="auto"/>
          <w:sz w:val="20"/>
          <w:szCs w:val="20"/>
          <w:lang w:val="kk-KZ"/>
        </w:rPr>
        <w:t>12-қосымша</w:t>
      </w:r>
    </w:p>
    <w:p w:rsidR="00AA1147" w:rsidRPr="00233B2B" w:rsidRDefault="00AA1147" w:rsidP="00AA1147">
      <w:pPr>
        <w:ind w:firstLine="426"/>
        <w:rPr>
          <w:sz w:val="20"/>
          <w:szCs w:val="20"/>
          <w:lang w:val="kk-KZ"/>
        </w:rPr>
      </w:pPr>
      <w:r w:rsidRPr="00233B2B">
        <w:rPr>
          <w:sz w:val="20"/>
          <w:szCs w:val="20"/>
          <w:lang w:val="kk-KZ"/>
        </w:rPr>
        <w:t> </w:t>
      </w:r>
    </w:p>
    <w:p w:rsidR="00AA1147" w:rsidRPr="00233B2B" w:rsidRDefault="00AA1147" w:rsidP="00AA1147">
      <w:pPr>
        <w:ind w:firstLine="426"/>
        <w:rPr>
          <w:sz w:val="20"/>
          <w:szCs w:val="20"/>
          <w:lang w:val="kk-KZ"/>
        </w:rPr>
      </w:pPr>
      <w:r w:rsidRPr="00233B2B">
        <w:rPr>
          <w:sz w:val="20"/>
          <w:szCs w:val="20"/>
          <w:lang w:val="kk-KZ"/>
        </w:rPr>
        <w:t> </w:t>
      </w:r>
    </w:p>
    <w:p w:rsidR="00637AC7" w:rsidRPr="00233B2B" w:rsidRDefault="00637AC7" w:rsidP="00637AC7">
      <w:pPr>
        <w:autoSpaceDE/>
        <w:autoSpaceDN/>
        <w:jc w:val="center"/>
        <w:rPr>
          <w:color w:val="auto"/>
          <w:sz w:val="20"/>
          <w:szCs w:val="20"/>
          <w:lang w:val="kk-KZ"/>
        </w:rPr>
      </w:pPr>
      <w:r w:rsidRPr="00233B2B">
        <w:rPr>
          <w:color w:val="auto"/>
          <w:sz w:val="20"/>
          <w:szCs w:val="20"/>
          <w:lang w:val="kk-KZ"/>
        </w:rPr>
        <w:t xml:space="preserve">Әкімшілік деректер жинауға арналған нысан </w:t>
      </w:r>
    </w:p>
    <w:p w:rsidR="00637AC7" w:rsidRPr="00233B2B" w:rsidRDefault="00637AC7" w:rsidP="00637AC7">
      <w:pPr>
        <w:autoSpaceDE/>
        <w:autoSpaceDN/>
        <w:rPr>
          <w:color w:val="auto"/>
          <w:sz w:val="20"/>
          <w:szCs w:val="20"/>
          <w:lang w:val="kk-KZ"/>
        </w:rPr>
      </w:pPr>
    </w:p>
    <w:p w:rsidR="00637AC7" w:rsidRPr="00233B2B" w:rsidRDefault="00637AC7" w:rsidP="00637AC7">
      <w:pPr>
        <w:autoSpaceDE/>
        <w:autoSpaceDN/>
        <w:rPr>
          <w:color w:val="auto"/>
          <w:sz w:val="20"/>
          <w:szCs w:val="20"/>
          <w:lang w:val="kk-KZ"/>
        </w:rPr>
      </w:pPr>
    </w:p>
    <w:p w:rsidR="00637AC7" w:rsidRPr="00233B2B" w:rsidRDefault="00637AC7" w:rsidP="00637AC7">
      <w:pPr>
        <w:autoSpaceDE/>
        <w:autoSpaceDN/>
        <w:jc w:val="center"/>
        <w:rPr>
          <w:color w:val="auto"/>
          <w:sz w:val="20"/>
          <w:szCs w:val="20"/>
          <w:lang w:val="kk-KZ"/>
        </w:rPr>
      </w:pPr>
      <w:r w:rsidRPr="00233B2B">
        <w:rPr>
          <w:bCs/>
          <w:color w:val="auto"/>
          <w:sz w:val="20"/>
          <w:szCs w:val="20"/>
          <w:lang w:val="kk-KZ"/>
        </w:rPr>
        <w:t>k4-1, k4-2, k4-3</w:t>
      </w:r>
      <w:r w:rsidRPr="00233B2B">
        <w:rPr>
          <w:color w:val="auto"/>
          <w:sz w:val="20"/>
          <w:szCs w:val="20"/>
          <w:lang w:val="kk-KZ"/>
        </w:rPr>
        <w:t xml:space="preserve"> мерзімді өтімділік</w:t>
      </w:r>
      <w:r w:rsidRPr="00233B2B">
        <w:rPr>
          <w:bCs/>
          <w:color w:val="auto"/>
          <w:sz w:val="20"/>
          <w:szCs w:val="20"/>
          <w:lang w:val="kk-KZ"/>
        </w:rPr>
        <w:t xml:space="preserve"> коэффициенттерінің </w:t>
      </w:r>
      <w:r w:rsidRPr="00233B2B">
        <w:rPr>
          <w:color w:val="auto"/>
          <w:sz w:val="20"/>
          <w:szCs w:val="20"/>
          <w:lang w:val="kk-KZ"/>
        </w:rPr>
        <w:t>талдамасы туралы есеп</w:t>
      </w:r>
    </w:p>
    <w:p w:rsidR="00637AC7" w:rsidRPr="00233B2B" w:rsidRDefault="00637AC7" w:rsidP="00637AC7">
      <w:pPr>
        <w:autoSpaceDE/>
        <w:autoSpaceDN/>
        <w:jc w:val="center"/>
        <w:rPr>
          <w:color w:val="auto"/>
          <w:sz w:val="20"/>
          <w:szCs w:val="20"/>
          <w:lang w:val="kk-KZ"/>
        </w:rPr>
      </w:pPr>
    </w:p>
    <w:p w:rsidR="00637AC7" w:rsidRPr="00233B2B" w:rsidRDefault="00637AC7" w:rsidP="00637AC7">
      <w:pPr>
        <w:autoSpaceDE/>
        <w:autoSpaceDN/>
        <w:jc w:val="center"/>
        <w:rPr>
          <w:color w:val="auto"/>
          <w:sz w:val="20"/>
          <w:szCs w:val="20"/>
          <w:lang w:val="kk-KZ"/>
        </w:rPr>
      </w:pPr>
      <w:r w:rsidRPr="00233B2B">
        <w:rPr>
          <w:color w:val="auto"/>
          <w:sz w:val="20"/>
          <w:szCs w:val="20"/>
          <w:lang w:val="kk-KZ"/>
        </w:rPr>
        <w:t>Есепті кезең</w:t>
      </w:r>
      <w:r w:rsidRPr="00233B2B">
        <w:rPr>
          <w:bCs/>
          <w:color w:val="auto"/>
          <w:sz w:val="20"/>
          <w:szCs w:val="20"/>
          <w:lang w:val="kk-KZ"/>
        </w:rPr>
        <w:t xml:space="preserve">: </w:t>
      </w:r>
      <w:r w:rsidRPr="00233B2B">
        <w:rPr>
          <w:color w:val="auto"/>
          <w:sz w:val="20"/>
          <w:szCs w:val="20"/>
          <w:lang w:val="kk-KZ"/>
        </w:rPr>
        <w:t>20__жылғы «___»________</w:t>
      </w:r>
    </w:p>
    <w:p w:rsidR="00637AC7" w:rsidRPr="00233B2B" w:rsidRDefault="00637AC7" w:rsidP="00637AC7">
      <w:pPr>
        <w:autoSpaceDE/>
        <w:autoSpaceDN/>
        <w:jc w:val="center"/>
        <w:rPr>
          <w:color w:val="auto"/>
          <w:sz w:val="20"/>
          <w:szCs w:val="20"/>
          <w:lang w:val="kk-KZ"/>
        </w:rPr>
      </w:pPr>
    </w:p>
    <w:p w:rsidR="00637AC7" w:rsidRPr="00233B2B" w:rsidRDefault="00637AC7" w:rsidP="00637AC7">
      <w:pPr>
        <w:autoSpaceDE/>
        <w:autoSpaceDN/>
        <w:jc w:val="center"/>
        <w:rPr>
          <w:b/>
          <w:color w:val="auto"/>
          <w:sz w:val="20"/>
          <w:szCs w:val="20"/>
          <w:lang w:val="kk-KZ"/>
        </w:rPr>
      </w:pPr>
      <w:r w:rsidRPr="00233B2B">
        <w:rPr>
          <w:color w:val="auto"/>
          <w:sz w:val="20"/>
          <w:szCs w:val="20"/>
          <w:lang w:val="kk-KZ"/>
        </w:rPr>
        <w:t>________________________________________</w:t>
      </w:r>
      <w:r w:rsidRPr="00233B2B">
        <w:rPr>
          <w:b/>
          <w:bCs/>
          <w:color w:val="auto"/>
          <w:sz w:val="20"/>
          <w:szCs w:val="20"/>
          <w:lang w:val="kk-KZ"/>
        </w:rPr>
        <w:br/>
      </w:r>
      <w:r w:rsidRPr="00233B2B">
        <w:rPr>
          <w:color w:val="auto"/>
          <w:sz w:val="20"/>
          <w:szCs w:val="20"/>
          <w:lang w:val="kk-KZ"/>
        </w:rPr>
        <w:t>(банктің атауы)</w:t>
      </w:r>
    </w:p>
    <w:p w:rsidR="00637AC7" w:rsidRPr="00233B2B" w:rsidRDefault="00637AC7" w:rsidP="00637AC7">
      <w:pPr>
        <w:autoSpaceDE/>
        <w:autoSpaceDN/>
        <w:ind w:firstLine="709"/>
        <w:jc w:val="right"/>
        <w:rPr>
          <w:color w:val="auto"/>
          <w:sz w:val="20"/>
          <w:szCs w:val="20"/>
          <w:lang w:val="kk-KZ"/>
        </w:rPr>
      </w:pPr>
    </w:p>
    <w:p w:rsidR="00637AC7" w:rsidRPr="00233B2B" w:rsidRDefault="00637AC7" w:rsidP="00637AC7">
      <w:pPr>
        <w:autoSpaceDE/>
        <w:autoSpaceDN/>
        <w:jc w:val="both"/>
        <w:rPr>
          <w:color w:val="auto"/>
          <w:sz w:val="20"/>
          <w:szCs w:val="20"/>
          <w:lang w:val="kk-KZ"/>
        </w:rPr>
      </w:pPr>
    </w:p>
    <w:p w:rsidR="00637AC7" w:rsidRPr="00233B2B" w:rsidRDefault="00637AC7" w:rsidP="00637AC7">
      <w:pPr>
        <w:autoSpaceDE/>
        <w:autoSpaceDN/>
        <w:rPr>
          <w:bCs/>
          <w:color w:val="auto"/>
          <w:sz w:val="20"/>
          <w:szCs w:val="20"/>
          <w:lang w:val="kk-KZ"/>
        </w:rPr>
      </w:pPr>
      <w:r w:rsidRPr="00233B2B">
        <w:rPr>
          <w:color w:val="auto"/>
          <w:sz w:val="20"/>
          <w:szCs w:val="20"/>
          <w:lang w:val="kk-KZ"/>
        </w:rPr>
        <w:t xml:space="preserve">Индекс: 1- BVU_R_K4-1, </w:t>
      </w:r>
      <w:r w:rsidRPr="00233B2B">
        <w:rPr>
          <w:bCs/>
          <w:color w:val="auto"/>
          <w:sz w:val="20"/>
          <w:szCs w:val="20"/>
          <w:lang w:val="kk-KZ"/>
        </w:rPr>
        <w:t>k4-2, k4-3</w:t>
      </w:r>
    </w:p>
    <w:p w:rsidR="00637AC7" w:rsidRPr="00233B2B" w:rsidRDefault="00637AC7" w:rsidP="00637AC7">
      <w:pPr>
        <w:autoSpaceDE/>
        <w:autoSpaceDN/>
        <w:rPr>
          <w:color w:val="auto"/>
          <w:sz w:val="20"/>
          <w:szCs w:val="20"/>
          <w:lang w:val="kk-KZ"/>
        </w:rPr>
      </w:pPr>
      <w:r w:rsidRPr="00233B2B">
        <w:rPr>
          <w:color w:val="auto"/>
          <w:sz w:val="20"/>
          <w:szCs w:val="20"/>
          <w:lang w:val="kk-KZ"/>
        </w:rPr>
        <w:t>Кезеңділігі: ай сайын</w:t>
      </w:r>
    </w:p>
    <w:p w:rsidR="00637AC7" w:rsidRPr="00233B2B" w:rsidRDefault="00637AC7" w:rsidP="00637AC7">
      <w:pPr>
        <w:autoSpaceDE/>
        <w:autoSpaceDN/>
        <w:jc w:val="both"/>
        <w:rPr>
          <w:color w:val="auto"/>
          <w:sz w:val="20"/>
          <w:szCs w:val="20"/>
          <w:lang w:val="kk-KZ"/>
        </w:rPr>
      </w:pPr>
      <w:r w:rsidRPr="00233B2B">
        <w:rPr>
          <w:color w:val="auto"/>
          <w:sz w:val="20"/>
          <w:szCs w:val="20"/>
          <w:lang w:val="kk-KZ"/>
        </w:rPr>
        <w:t>Ұсынатындар: екiншi деңгейдегi банк</w:t>
      </w:r>
    </w:p>
    <w:p w:rsidR="00637AC7" w:rsidRPr="00233B2B" w:rsidRDefault="00637AC7" w:rsidP="00637AC7">
      <w:pPr>
        <w:autoSpaceDE/>
        <w:autoSpaceDN/>
        <w:rPr>
          <w:color w:val="auto"/>
          <w:sz w:val="20"/>
          <w:szCs w:val="20"/>
          <w:lang w:val="kk-KZ"/>
        </w:rPr>
      </w:pPr>
      <w:r w:rsidRPr="00233B2B">
        <w:rPr>
          <w:color w:val="auto"/>
          <w:sz w:val="20"/>
          <w:szCs w:val="20"/>
          <w:lang w:val="kk-KZ"/>
        </w:rPr>
        <w:t>Нысан қайда ұсынылады: Қазақстан Республикасының Ұлттық Банкі</w:t>
      </w:r>
    </w:p>
    <w:p w:rsidR="00637AC7" w:rsidRPr="00233B2B" w:rsidRDefault="00637AC7" w:rsidP="00637AC7">
      <w:pPr>
        <w:autoSpaceDE/>
        <w:autoSpaceDN/>
        <w:jc w:val="both"/>
        <w:rPr>
          <w:color w:val="auto"/>
          <w:sz w:val="20"/>
          <w:szCs w:val="20"/>
          <w:lang w:val="kk-KZ"/>
        </w:rPr>
      </w:pPr>
      <w:r w:rsidRPr="00233B2B">
        <w:rPr>
          <w:color w:val="auto"/>
          <w:sz w:val="20"/>
          <w:szCs w:val="20"/>
          <w:lang w:val="kk-KZ"/>
        </w:rPr>
        <w:t>Ұсыну мерзімі: есепті айдан кейінгі айдың жетінші жұмыс күнінен кешіктірме</w:t>
      </w:r>
      <w:r w:rsidRPr="00233B2B">
        <w:rPr>
          <w:sz w:val="20"/>
          <w:szCs w:val="20"/>
          <w:lang w:val="kk-KZ"/>
        </w:rPr>
        <w:t>й.</w:t>
      </w:r>
    </w:p>
    <w:p w:rsidR="00637AC7" w:rsidRPr="00233B2B" w:rsidRDefault="00637AC7" w:rsidP="00637AC7">
      <w:pPr>
        <w:autoSpaceDE/>
        <w:autoSpaceDN/>
        <w:ind w:firstLine="709"/>
        <w:jc w:val="both"/>
        <w:rPr>
          <w:color w:val="auto"/>
          <w:sz w:val="20"/>
          <w:szCs w:val="20"/>
          <w:lang w:val="kk-KZ"/>
        </w:rPr>
      </w:pPr>
    </w:p>
    <w:p w:rsidR="00637AC7" w:rsidRPr="00233B2B" w:rsidRDefault="00637AC7" w:rsidP="00637AC7">
      <w:pPr>
        <w:ind w:firstLine="426"/>
        <w:jc w:val="right"/>
        <w:rPr>
          <w:color w:val="auto"/>
          <w:sz w:val="20"/>
          <w:szCs w:val="20"/>
          <w:lang w:val="kk-KZ"/>
        </w:rPr>
      </w:pPr>
      <w:bookmarkStart w:id="17" w:name="sub1000490764"/>
      <w:bookmarkStart w:id="18" w:name="sub1002445312"/>
      <w:bookmarkStart w:id="19" w:name="sub1001045167"/>
      <w:bookmarkStart w:id="20" w:name="sub1001053604"/>
    </w:p>
    <w:p w:rsidR="00637AC7" w:rsidRPr="00233B2B" w:rsidRDefault="00637AC7" w:rsidP="00637AC7">
      <w:pPr>
        <w:ind w:firstLine="426"/>
        <w:jc w:val="right"/>
        <w:rPr>
          <w:color w:val="auto"/>
          <w:sz w:val="20"/>
          <w:szCs w:val="20"/>
          <w:lang w:val="kk-KZ"/>
        </w:rPr>
      </w:pPr>
    </w:p>
    <w:p w:rsidR="00637AC7" w:rsidRPr="00233B2B" w:rsidRDefault="00637AC7" w:rsidP="00637AC7">
      <w:pPr>
        <w:ind w:firstLine="426"/>
        <w:jc w:val="right"/>
        <w:rPr>
          <w:color w:val="auto"/>
          <w:sz w:val="20"/>
          <w:szCs w:val="20"/>
          <w:lang w:val="kk-KZ"/>
        </w:rPr>
      </w:pPr>
    </w:p>
    <w:p w:rsidR="00637AC7" w:rsidRPr="00233B2B" w:rsidRDefault="00637AC7" w:rsidP="00637AC7">
      <w:pPr>
        <w:ind w:firstLine="426"/>
        <w:jc w:val="right"/>
        <w:rPr>
          <w:color w:val="auto"/>
          <w:sz w:val="20"/>
          <w:szCs w:val="20"/>
          <w:lang w:val="kk-KZ"/>
        </w:rPr>
      </w:pPr>
    </w:p>
    <w:p w:rsidR="00637AC7" w:rsidRPr="00233B2B" w:rsidRDefault="00637AC7" w:rsidP="00637AC7">
      <w:pPr>
        <w:ind w:firstLine="426"/>
        <w:jc w:val="right"/>
        <w:rPr>
          <w:color w:val="auto"/>
          <w:sz w:val="20"/>
          <w:szCs w:val="20"/>
          <w:lang w:val="kk-KZ"/>
        </w:rPr>
      </w:pPr>
    </w:p>
    <w:p w:rsidR="00637AC7" w:rsidRPr="00233B2B" w:rsidRDefault="00637AC7" w:rsidP="00637AC7">
      <w:pPr>
        <w:ind w:firstLine="426"/>
        <w:jc w:val="right"/>
        <w:rPr>
          <w:color w:val="auto"/>
          <w:sz w:val="20"/>
          <w:szCs w:val="20"/>
          <w:lang w:val="kk-KZ"/>
        </w:rPr>
      </w:pPr>
    </w:p>
    <w:p w:rsidR="00637AC7" w:rsidRPr="00233B2B" w:rsidRDefault="00637AC7" w:rsidP="00637AC7">
      <w:pPr>
        <w:ind w:firstLine="426"/>
        <w:jc w:val="right"/>
        <w:rPr>
          <w:color w:val="auto"/>
          <w:sz w:val="20"/>
          <w:szCs w:val="20"/>
          <w:lang w:val="kk-KZ"/>
        </w:rPr>
      </w:pPr>
    </w:p>
    <w:p w:rsidR="00637AC7" w:rsidRPr="00233B2B" w:rsidRDefault="00637AC7" w:rsidP="00637AC7">
      <w:pPr>
        <w:ind w:firstLine="426"/>
        <w:jc w:val="right"/>
        <w:rPr>
          <w:color w:val="auto"/>
          <w:sz w:val="20"/>
          <w:szCs w:val="20"/>
          <w:lang w:val="kk-KZ"/>
        </w:rPr>
      </w:pPr>
    </w:p>
    <w:p w:rsidR="00637AC7" w:rsidRPr="00233B2B" w:rsidRDefault="00637AC7" w:rsidP="00637AC7">
      <w:pPr>
        <w:ind w:firstLine="426"/>
        <w:jc w:val="right"/>
        <w:rPr>
          <w:color w:val="auto"/>
          <w:sz w:val="20"/>
          <w:szCs w:val="20"/>
          <w:lang w:val="kk-KZ"/>
        </w:rPr>
      </w:pPr>
    </w:p>
    <w:p w:rsidR="00637AC7" w:rsidRPr="00233B2B" w:rsidRDefault="00637AC7" w:rsidP="00637AC7">
      <w:pPr>
        <w:ind w:firstLine="426"/>
        <w:jc w:val="right"/>
        <w:rPr>
          <w:color w:val="auto"/>
          <w:sz w:val="20"/>
          <w:szCs w:val="20"/>
          <w:lang w:val="kk-KZ"/>
        </w:rPr>
      </w:pPr>
    </w:p>
    <w:p w:rsidR="00637AC7" w:rsidRPr="00233B2B" w:rsidRDefault="00637AC7" w:rsidP="00637AC7">
      <w:pPr>
        <w:ind w:firstLine="426"/>
        <w:jc w:val="right"/>
        <w:rPr>
          <w:color w:val="auto"/>
          <w:sz w:val="20"/>
          <w:szCs w:val="20"/>
          <w:lang w:val="kk-KZ"/>
        </w:rPr>
      </w:pPr>
    </w:p>
    <w:p w:rsidR="00637AC7" w:rsidRPr="00233B2B" w:rsidRDefault="00637AC7" w:rsidP="00637AC7">
      <w:pPr>
        <w:ind w:firstLine="426"/>
        <w:jc w:val="right"/>
        <w:rPr>
          <w:color w:val="auto"/>
          <w:sz w:val="20"/>
          <w:szCs w:val="20"/>
          <w:lang w:val="kk-KZ"/>
        </w:rPr>
      </w:pPr>
    </w:p>
    <w:p w:rsidR="00C616ED" w:rsidRPr="00233B2B" w:rsidRDefault="00C616ED" w:rsidP="00637AC7">
      <w:pPr>
        <w:ind w:firstLine="426"/>
        <w:jc w:val="right"/>
        <w:rPr>
          <w:color w:val="auto"/>
          <w:sz w:val="20"/>
          <w:szCs w:val="20"/>
          <w:lang w:val="kk-KZ"/>
        </w:rPr>
      </w:pPr>
    </w:p>
    <w:p w:rsidR="00C616ED" w:rsidRPr="00233B2B" w:rsidRDefault="00C616ED" w:rsidP="00637AC7">
      <w:pPr>
        <w:ind w:firstLine="426"/>
        <w:jc w:val="right"/>
        <w:rPr>
          <w:color w:val="auto"/>
          <w:sz w:val="20"/>
          <w:szCs w:val="20"/>
          <w:lang w:val="kk-KZ"/>
        </w:rPr>
      </w:pPr>
    </w:p>
    <w:p w:rsidR="00C616ED" w:rsidRPr="00233B2B" w:rsidRDefault="00C616ED" w:rsidP="00637AC7">
      <w:pPr>
        <w:ind w:firstLine="426"/>
        <w:jc w:val="right"/>
        <w:rPr>
          <w:color w:val="auto"/>
          <w:sz w:val="20"/>
          <w:szCs w:val="20"/>
          <w:lang w:val="kk-KZ"/>
        </w:rPr>
      </w:pPr>
    </w:p>
    <w:p w:rsidR="00C616ED" w:rsidRPr="00233B2B" w:rsidRDefault="00C616ED" w:rsidP="00637AC7">
      <w:pPr>
        <w:ind w:firstLine="426"/>
        <w:jc w:val="right"/>
        <w:rPr>
          <w:color w:val="auto"/>
          <w:sz w:val="20"/>
          <w:szCs w:val="20"/>
          <w:lang w:val="kk-KZ"/>
        </w:rPr>
      </w:pPr>
    </w:p>
    <w:p w:rsidR="00C616ED" w:rsidRPr="00233B2B" w:rsidRDefault="00C616ED" w:rsidP="00637AC7">
      <w:pPr>
        <w:ind w:firstLine="426"/>
        <w:jc w:val="right"/>
        <w:rPr>
          <w:color w:val="auto"/>
          <w:sz w:val="20"/>
          <w:szCs w:val="20"/>
          <w:lang w:val="kk-KZ"/>
        </w:rPr>
      </w:pPr>
    </w:p>
    <w:p w:rsidR="00C616ED" w:rsidRPr="00233B2B" w:rsidRDefault="00C616ED" w:rsidP="00637AC7">
      <w:pPr>
        <w:ind w:firstLine="426"/>
        <w:jc w:val="right"/>
        <w:rPr>
          <w:color w:val="auto"/>
          <w:sz w:val="20"/>
          <w:szCs w:val="20"/>
          <w:lang w:val="kk-KZ"/>
        </w:rPr>
      </w:pPr>
    </w:p>
    <w:p w:rsidR="00C616ED" w:rsidRPr="00233B2B" w:rsidRDefault="00C616ED" w:rsidP="00637AC7">
      <w:pPr>
        <w:ind w:firstLine="426"/>
        <w:jc w:val="right"/>
        <w:rPr>
          <w:color w:val="auto"/>
          <w:sz w:val="20"/>
          <w:szCs w:val="20"/>
          <w:lang w:val="kk-KZ"/>
        </w:rPr>
      </w:pPr>
    </w:p>
    <w:p w:rsidR="00C616ED" w:rsidRDefault="00C616ED" w:rsidP="00637AC7">
      <w:pPr>
        <w:ind w:firstLine="426"/>
        <w:jc w:val="right"/>
        <w:rPr>
          <w:color w:val="auto"/>
          <w:sz w:val="20"/>
          <w:szCs w:val="20"/>
          <w:lang w:val="kk-KZ"/>
        </w:rPr>
      </w:pPr>
    </w:p>
    <w:p w:rsidR="0013796E" w:rsidRDefault="0013796E" w:rsidP="00637AC7">
      <w:pPr>
        <w:ind w:firstLine="426"/>
        <w:jc w:val="right"/>
        <w:rPr>
          <w:color w:val="auto"/>
          <w:sz w:val="20"/>
          <w:szCs w:val="20"/>
          <w:lang w:val="kk-KZ"/>
        </w:rPr>
      </w:pPr>
    </w:p>
    <w:p w:rsidR="0013796E" w:rsidRDefault="0013796E" w:rsidP="00637AC7">
      <w:pPr>
        <w:ind w:firstLine="426"/>
        <w:jc w:val="right"/>
        <w:rPr>
          <w:color w:val="auto"/>
          <w:sz w:val="20"/>
          <w:szCs w:val="20"/>
          <w:lang w:val="kk-KZ"/>
        </w:rPr>
      </w:pPr>
    </w:p>
    <w:p w:rsidR="0013796E" w:rsidRDefault="0013796E" w:rsidP="00637AC7">
      <w:pPr>
        <w:ind w:firstLine="426"/>
        <w:jc w:val="right"/>
        <w:rPr>
          <w:color w:val="auto"/>
          <w:sz w:val="20"/>
          <w:szCs w:val="20"/>
          <w:lang w:val="kk-KZ"/>
        </w:rPr>
      </w:pPr>
    </w:p>
    <w:p w:rsidR="0013796E" w:rsidRDefault="0013796E" w:rsidP="00637AC7">
      <w:pPr>
        <w:ind w:firstLine="426"/>
        <w:jc w:val="right"/>
        <w:rPr>
          <w:color w:val="auto"/>
          <w:sz w:val="20"/>
          <w:szCs w:val="20"/>
          <w:lang w:val="kk-KZ"/>
        </w:rPr>
      </w:pPr>
    </w:p>
    <w:p w:rsidR="0013796E" w:rsidRDefault="0013796E" w:rsidP="00637AC7">
      <w:pPr>
        <w:ind w:firstLine="426"/>
        <w:jc w:val="right"/>
        <w:rPr>
          <w:color w:val="auto"/>
          <w:sz w:val="20"/>
          <w:szCs w:val="20"/>
          <w:lang w:val="kk-KZ"/>
        </w:rPr>
      </w:pPr>
    </w:p>
    <w:p w:rsidR="0013796E" w:rsidRDefault="0013796E" w:rsidP="00637AC7">
      <w:pPr>
        <w:ind w:firstLine="426"/>
        <w:jc w:val="right"/>
        <w:rPr>
          <w:color w:val="auto"/>
          <w:sz w:val="20"/>
          <w:szCs w:val="20"/>
          <w:lang w:val="kk-KZ"/>
        </w:rPr>
      </w:pPr>
    </w:p>
    <w:p w:rsidR="0013796E" w:rsidRPr="00233B2B" w:rsidRDefault="0013796E" w:rsidP="00637AC7">
      <w:pPr>
        <w:ind w:firstLine="426"/>
        <w:jc w:val="right"/>
        <w:rPr>
          <w:color w:val="auto"/>
          <w:sz w:val="20"/>
          <w:szCs w:val="20"/>
          <w:lang w:val="kk-KZ"/>
        </w:rPr>
      </w:pPr>
    </w:p>
    <w:p w:rsidR="00C616ED" w:rsidRPr="00233B2B" w:rsidRDefault="00C616ED" w:rsidP="00637AC7">
      <w:pPr>
        <w:ind w:firstLine="426"/>
        <w:jc w:val="right"/>
        <w:rPr>
          <w:color w:val="auto"/>
          <w:sz w:val="20"/>
          <w:szCs w:val="20"/>
          <w:lang w:val="kk-KZ"/>
        </w:rPr>
      </w:pPr>
    </w:p>
    <w:p w:rsidR="00C616ED" w:rsidRPr="00233B2B" w:rsidRDefault="00C616ED" w:rsidP="00637AC7">
      <w:pPr>
        <w:ind w:firstLine="426"/>
        <w:jc w:val="right"/>
        <w:rPr>
          <w:color w:val="auto"/>
          <w:sz w:val="20"/>
          <w:szCs w:val="20"/>
          <w:lang w:val="kk-KZ"/>
        </w:rPr>
      </w:pPr>
    </w:p>
    <w:p w:rsidR="00637AC7" w:rsidRPr="00233B2B" w:rsidRDefault="00637AC7" w:rsidP="00637AC7">
      <w:pPr>
        <w:ind w:firstLine="426"/>
        <w:jc w:val="right"/>
        <w:rPr>
          <w:color w:val="auto"/>
          <w:sz w:val="20"/>
          <w:szCs w:val="20"/>
          <w:lang w:val="kk-KZ"/>
        </w:rPr>
      </w:pPr>
    </w:p>
    <w:p w:rsidR="00637AC7" w:rsidRPr="00233B2B" w:rsidRDefault="00637AC7" w:rsidP="00637AC7">
      <w:pPr>
        <w:autoSpaceDE/>
        <w:autoSpaceDN/>
        <w:ind w:firstLine="709"/>
        <w:jc w:val="right"/>
        <w:rPr>
          <w:color w:val="auto"/>
          <w:sz w:val="20"/>
          <w:szCs w:val="20"/>
          <w:lang w:val="kk-KZ"/>
        </w:rPr>
      </w:pPr>
      <w:bookmarkStart w:id="21" w:name="SUB14"/>
      <w:bookmarkStart w:id="22" w:name="SUB12"/>
      <w:bookmarkEnd w:id="17"/>
      <w:bookmarkEnd w:id="18"/>
      <w:bookmarkEnd w:id="19"/>
      <w:bookmarkEnd w:id="20"/>
      <w:bookmarkEnd w:id="21"/>
      <w:bookmarkEnd w:id="22"/>
      <w:r w:rsidRPr="00233B2B">
        <w:rPr>
          <w:bCs/>
          <w:color w:val="auto"/>
          <w:sz w:val="20"/>
          <w:szCs w:val="20"/>
          <w:lang w:val="kk-KZ"/>
        </w:rPr>
        <w:t>Нысан</w:t>
      </w:r>
    </w:p>
    <w:p w:rsidR="00637AC7" w:rsidRPr="00233B2B" w:rsidRDefault="00637AC7" w:rsidP="00637AC7">
      <w:pPr>
        <w:autoSpaceDE/>
        <w:autoSpaceDN/>
        <w:jc w:val="right"/>
        <w:rPr>
          <w:color w:val="auto"/>
          <w:sz w:val="20"/>
          <w:szCs w:val="20"/>
          <w:lang w:val="kk-KZ"/>
        </w:rPr>
      </w:pPr>
      <w:r w:rsidRPr="00233B2B">
        <w:rPr>
          <w:color w:val="auto"/>
          <w:sz w:val="20"/>
          <w:szCs w:val="20"/>
          <w:lang w:val="kk-KZ"/>
        </w:rPr>
        <w:t>(мың теңгемен)</w:t>
      </w:r>
      <w:bookmarkStart w:id="23" w:name="SUB4"/>
      <w:bookmarkEnd w:id="23"/>
    </w:p>
    <w:p w:rsidR="00637AC7" w:rsidRPr="00233B2B" w:rsidRDefault="00637AC7" w:rsidP="00637AC7">
      <w:pPr>
        <w:autoSpaceDE/>
        <w:autoSpaceDN/>
        <w:jc w:val="center"/>
        <w:rPr>
          <w:color w:val="auto"/>
          <w:sz w:val="20"/>
          <w:szCs w:val="20"/>
          <w:lang w:val="kk-KZ"/>
        </w:rPr>
      </w:pPr>
      <w:r w:rsidRPr="00233B2B">
        <w:rPr>
          <w:bCs/>
          <w:color w:val="auto"/>
          <w:sz w:val="20"/>
          <w:szCs w:val="20"/>
          <w:lang w:val="kk-KZ"/>
        </w:rPr>
        <w:t xml:space="preserve">k4-1 </w:t>
      </w:r>
      <w:r w:rsidRPr="00233B2B">
        <w:rPr>
          <w:color w:val="auto"/>
          <w:sz w:val="20"/>
          <w:szCs w:val="20"/>
          <w:lang w:val="kk-KZ"/>
        </w:rPr>
        <w:t xml:space="preserve"> мерзімді өтімділік</w:t>
      </w:r>
      <w:r w:rsidRPr="00233B2B">
        <w:rPr>
          <w:bCs/>
          <w:color w:val="auto"/>
          <w:sz w:val="20"/>
          <w:szCs w:val="20"/>
          <w:lang w:val="kk-KZ"/>
        </w:rPr>
        <w:t xml:space="preserve"> коэффициенттерінің </w:t>
      </w:r>
      <w:r w:rsidRPr="00233B2B">
        <w:rPr>
          <w:color w:val="auto"/>
          <w:sz w:val="20"/>
          <w:szCs w:val="20"/>
          <w:lang w:val="kk-KZ"/>
        </w:rPr>
        <w:t xml:space="preserve">талдамасы </w:t>
      </w:r>
    </w:p>
    <w:p w:rsidR="00637AC7" w:rsidRPr="00233B2B" w:rsidRDefault="00637AC7" w:rsidP="00637AC7">
      <w:pPr>
        <w:jc w:val="center"/>
        <w:rPr>
          <w:sz w:val="20"/>
          <w:szCs w:val="20"/>
          <w:lang w:val="kk-KZ"/>
        </w:rPr>
      </w:pPr>
      <w:r w:rsidRPr="00233B2B">
        <w:rPr>
          <w:rStyle w:val="S1"/>
          <w:rFonts w:ascii="Times New Roman" w:hAnsi="Times New Roman" w:cs="Times New Roman"/>
          <w:b w:val="0"/>
          <w:sz w:val="20"/>
          <w:szCs w:val="20"/>
          <w:lang w:val="kk-KZ"/>
        </w:rPr>
        <w:t> </w:t>
      </w:r>
    </w:p>
    <w:tbl>
      <w:tblPr>
        <w:tblW w:w="5000" w:type="pct"/>
        <w:jc w:val="center"/>
        <w:tblCellMar>
          <w:left w:w="0" w:type="dxa"/>
          <w:right w:w="0" w:type="dxa"/>
        </w:tblCellMar>
        <w:tblLook w:val="04A0" w:firstRow="1" w:lastRow="0" w:firstColumn="1" w:lastColumn="0" w:noHBand="0" w:noVBand="1"/>
      </w:tblPr>
      <w:tblGrid>
        <w:gridCol w:w="2151"/>
        <w:gridCol w:w="2919"/>
        <w:gridCol w:w="4786"/>
      </w:tblGrid>
      <w:tr w:rsidR="00637AC7" w:rsidRPr="00233B2B" w:rsidTr="00AC3CA1">
        <w:trPr>
          <w:jc w:val="center"/>
        </w:trPr>
        <w:tc>
          <w:tcPr>
            <w:tcW w:w="109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37AC7" w:rsidRPr="00233B2B" w:rsidRDefault="00637AC7" w:rsidP="00AC3CA1">
            <w:pPr>
              <w:jc w:val="center"/>
              <w:rPr>
                <w:sz w:val="20"/>
                <w:szCs w:val="20"/>
                <w:lang w:val="kk-KZ"/>
              </w:rPr>
            </w:pPr>
            <w:r w:rsidRPr="00233B2B">
              <w:rPr>
                <w:color w:val="auto"/>
                <w:sz w:val="20"/>
                <w:szCs w:val="20"/>
                <w:lang w:val="kk-KZ"/>
              </w:rPr>
              <w:t>Күні</w:t>
            </w:r>
          </w:p>
        </w:tc>
        <w:tc>
          <w:tcPr>
            <w:tcW w:w="1481"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37AC7" w:rsidRPr="00233B2B" w:rsidRDefault="00637AC7" w:rsidP="00AC3CA1">
            <w:pPr>
              <w:jc w:val="center"/>
              <w:rPr>
                <w:sz w:val="20"/>
                <w:szCs w:val="20"/>
                <w:lang w:val="kk-KZ"/>
              </w:rPr>
            </w:pPr>
            <w:r w:rsidRPr="00233B2B">
              <w:rPr>
                <w:color w:val="auto"/>
                <w:sz w:val="20"/>
                <w:szCs w:val="20"/>
                <w:lang w:val="kk-KZ"/>
              </w:rPr>
              <w:t>Өтімділігі жоғары активтер</w:t>
            </w:r>
          </w:p>
        </w:tc>
        <w:tc>
          <w:tcPr>
            <w:tcW w:w="2428"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37AC7" w:rsidRPr="00233B2B" w:rsidRDefault="00637AC7" w:rsidP="00AC3CA1">
            <w:pPr>
              <w:jc w:val="center"/>
              <w:rPr>
                <w:sz w:val="20"/>
                <w:szCs w:val="20"/>
                <w:lang w:val="kk-KZ"/>
              </w:rPr>
            </w:pPr>
            <w:r w:rsidRPr="00233B2B">
              <w:rPr>
                <w:color w:val="auto"/>
                <w:sz w:val="20"/>
                <w:szCs w:val="20"/>
                <w:lang w:val="kk-KZ"/>
              </w:rPr>
              <w:t>Өтеуге дейінгі қалған мерзімі жеті күнге дейінгі қоса мерзімді міндеттемелер</w:t>
            </w:r>
          </w:p>
        </w:tc>
      </w:tr>
      <w:tr w:rsidR="00637AC7" w:rsidRPr="00233B2B" w:rsidTr="00AC3CA1">
        <w:trPr>
          <w:jc w:val="center"/>
        </w:trPr>
        <w:tc>
          <w:tcPr>
            <w:tcW w:w="109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sz w:val="20"/>
                <w:szCs w:val="20"/>
                <w:lang w:val="kk-KZ"/>
              </w:rPr>
            </w:pPr>
            <w:r w:rsidRPr="00233B2B">
              <w:rPr>
                <w:sz w:val="20"/>
                <w:szCs w:val="20"/>
                <w:lang w:val="kk-KZ"/>
              </w:rPr>
              <w:t>1</w:t>
            </w:r>
          </w:p>
        </w:tc>
        <w:tc>
          <w:tcPr>
            <w:tcW w:w="1481"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sz w:val="20"/>
                <w:szCs w:val="20"/>
                <w:lang w:val="kk-KZ"/>
              </w:rPr>
            </w:pPr>
            <w:r w:rsidRPr="00233B2B">
              <w:rPr>
                <w:sz w:val="20"/>
                <w:szCs w:val="20"/>
                <w:lang w:val="kk-KZ"/>
              </w:rPr>
              <w:t>2</w:t>
            </w:r>
          </w:p>
        </w:tc>
        <w:tc>
          <w:tcPr>
            <w:tcW w:w="2428"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sz w:val="20"/>
                <w:szCs w:val="20"/>
                <w:lang w:val="kk-KZ"/>
              </w:rPr>
            </w:pPr>
            <w:r w:rsidRPr="00233B2B">
              <w:rPr>
                <w:sz w:val="20"/>
                <w:szCs w:val="20"/>
                <w:lang w:val="kk-KZ"/>
              </w:rPr>
              <w:t>3</w:t>
            </w:r>
          </w:p>
        </w:tc>
      </w:tr>
      <w:tr w:rsidR="00637AC7" w:rsidRPr="00233B2B" w:rsidTr="00AC3CA1">
        <w:trPr>
          <w:jc w:val="center"/>
        </w:trPr>
        <w:tc>
          <w:tcPr>
            <w:tcW w:w="109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sz w:val="20"/>
                <w:szCs w:val="20"/>
                <w:lang w:val="kk-KZ"/>
              </w:rPr>
            </w:pPr>
            <w:r w:rsidRPr="00233B2B">
              <w:rPr>
                <w:sz w:val="20"/>
                <w:szCs w:val="20"/>
                <w:lang w:val="kk-KZ"/>
              </w:rPr>
              <w:t>1</w:t>
            </w:r>
          </w:p>
        </w:tc>
        <w:tc>
          <w:tcPr>
            <w:tcW w:w="1481"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rPr>
                <w:sz w:val="20"/>
                <w:szCs w:val="20"/>
                <w:lang w:val="kk-KZ"/>
              </w:rPr>
            </w:pPr>
            <w:r w:rsidRPr="00233B2B">
              <w:rPr>
                <w:sz w:val="20"/>
                <w:szCs w:val="20"/>
                <w:lang w:val="kk-KZ"/>
              </w:rPr>
              <w:t> </w:t>
            </w:r>
          </w:p>
        </w:tc>
        <w:tc>
          <w:tcPr>
            <w:tcW w:w="2428"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rPr>
                <w:sz w:val="20"/>
                <w:szCs w:val="20"/>
                <w:lang w:val="kk-KZ"/>
              </w:rPr>
            </w:pPr>
            <w:r w:rsidRPr="00233B2B">
              <w:rPr>
                <w:sz w:val="20"/>
                <w:szCs w:val="20"/>
                <w:lang w:val="kk-KZ"/>
              </w:rPr>
              <w:t> </w:t>
            </w:r>
          </w:p>
        </w:tc>
      </w:tr>
      <w:tr w:rsidR="00637AC7" w:rsidRPr="00233B2B" w:rsidTr="00AC3CA1">
        <w:trPr>
          <w:jc w:val="center"/>
        </w:trPr>
        <w:tc>
          <w:tcPr>
            <w:tcW w:w="109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sz w:val="20"/>
                <w:szCs w:val="20"/>
                <w:lang w:val="kk-KZ"/>
              </w:rPr>
            </w:pPr>
            <w:r w:rsidRPr="00233B2B">
              <w:rPr>
                <w:sz w:val="20"/>
                <w:szCs w:val="20"/>
                <w:lang w:val="kk-KZ"/>
              </w:rPr>
              <w:t>2</w:t>
            </w:r>
          </w:p>
        </w:tc>
        <w:tc>
          <w:tcPr>
            <w:tcW w:w="1481"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rPr>
                <w:sz w:val="20"/>
                <w:szCs w:val="20"/>
                <w:lang w:val="kk-KZ"/>
              </w:rPr>
            </w:pPr>
            <w:r w:rsidRPr="00233B2B">
              <w:rPr>
                <w:sz w:val="20"/>
                <w:szCs w:val="20"/>
                <w:lang w:val="kk-KZ"/>
              </w:rPr>
              <w:t> </w:t>
            </w:r>
          </w:p>
        </w:tc>
        <w:tc>
          <w:tcPr>
            <w:tcW w:w="2428"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rPr>
                <w:sz w:val="20"/>
                <w:szCs w:val="20"/>
                <w:lang w:val="kk-KZ"/>
              </w:rPr>
            </w:pPr>
            <w:r w:rsidRPr="00233B2B">
              <w:rPr>
                <w:sz w:val="20"/>
                <w:szCs w:val="20"/>
                <w:lang w:val="kk-KZ"/>
              </w:rPr>
              <w:t> </w:t>
            </w:r>
          </w:p>
        </w:tc>
      </w:tr>
      <w:tr w:rsidR="00637AC7" w:rsidRPr="00233B2B" w:rsidTr="00AC3CA1">
        <w:trPr>
          <w:jc w:val="center"/>
        </w:trPr>
        <w:tc>
          <w:tcPr>
            <w:tcW w:w="109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sz w:val="20"/>
                <w:szCs w:val="20"/>
                <w:lang w:val="kk-KZ"/>
              </w:rPr>
            </w:pPr>
            <w:r w:rsidRPr="00233B2B">
              <w:rPr>
                <w:sz w:val="20"/>
                <w:szCs w:val="20"/>
                <w:lang w:val="kk-KZ"/>
              </w:rPr>
              <w:t>3</w:t>
            </w:r>
          </w:p>
        </w:tc>
        <w:tc>
          <w:tcPr>
            <w:tcW w:w="1481"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rPr>
                <w:sz w:val="20"/>
                <w:szCs w:val="20"/>
                <w:lang w:val="kk-KZ"/>
              </w:rPr>
            </w:pPr>
            <w:r w:rsidRPr="00233B2B">
              <w:rPr>
                <w:sz w:val="20"/>
                <w:szCs w:val="20"/>
                <w:lang w:val="kk-KZ"/>
              </w:rPr>
              <w:t> </w:t>
            </w:r>
          </w:p>
        </w:tc>
        <w:tc>
          <w:tcPr>
            <w:tcW w:w="2428"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rPr>
                <w:sz w:val="20"/>
                <w:szCs w:val="20"/>
                <w:lang w:val="kk-KZ"/>
              </w:rPr>
            </w:pPr>
            <w:r w:rsidRPr="00233B2B">
              <w:rPr>
                <w:sz w:val="20"/>
                <w:szCs w:val="20"/>
                <w:lang w:val="kk-KZ"/>
              </w:rPr>
              <w:t> </w:t>
            </w:r>
          </w:p>
        </w:tc>
      </w:tr>
      <w:tr w:rsidR="00637AC7" w:rsidRPr="00233B2B" w:rsidTr="00AC3CA1">
        <w:trPr>
          <w:jc w:val="center"/>
        </w:trPr>
        <w:tc>
          <w:tcPr>
            <w:tcW w:w="109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sz w:val="20"/>
                <w:szCs w:val="20"/>
                <w:lang w:val="kk-KZ"/>
              </w:rPr>
            </w:pPr>
            <w:r w:rsidRPr="00233B2B">
              <w:rPr>
                <w:sz w:val="20"/>
                <w:szCs w:val="20"/>
                <w:lang w:val="kk-KZ"/>
              </w:rPr>
              <w:t>4</w:t>
            </w:r>
          </w:p>
        </w:tc>
        <w:tc>
          <w:tcPr>
            <w:tcW w:w="1481"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rPr>
                <w:sz w:val="20"/>
                <w:szCs w:val="20"/>
                <w:lang w:val="kk-KZ"/>
              </w:rPr>
            </w:pPr>
            <w:r w:rsidRPr="00233B2B">
              <w:rPr>
                <w:sz w:val="20"/>
                <w:szCs w:val="20"/>
                <w:lang w:val="kk-KZ"/>
              </w:rPr>
              <w:t> </w:t>
            </w:r>
          </w:p>
        </w:tc>
        <w:tc>
          <w:tcPr>
            <w:tcW w:w="2428"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rPr>
                <w:sz w:val="20"/>
                <w:szCs w:val="20"/>
                <w:lang w:val="kk-KZ"/>
              </w:rPr>
            </w:pPr>
            <w:r w:rsidRPr="00233B2B">
              <w:rPr>
                <w:sz w:val="20"/>
                <w:szCs w:val="20"/>
                <w:lang w:val="kk-KZ"/>
              </w:rPr>
              <w:t> </w:t>
            </w:r>
          </w:p>
        </w:tc>
      </w:tr>
      <w:tr w:rsidR="00637AC7" w:rsidRPr="00233B2B" w:rsidTr="00AC3CA1">
        <w:trPr>
          <w:jc w:val="center"/>
        </w:trPr>
        <w:tc>
          <w:tcPr>
            <w:tcW w:w="109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sz w:val="20"/>
                <w:szCs w:val="20"/>
                <w:lang w:val="kk-KZ"/>
              </w:rPr>
            </w:pPr>
            <w:r w:rsidRPr="00233B2B">
              <w:rPr>
                <w:sz w:val="20"/>
                <w:szCs w:val="20"/>
                <w:lang w:val="kk-KZ"/>
              </w:rPr>
              <w:t>5</w:t>
            </w:r>
          </w:p>
        </w:tc>
        <w:tc>
          <w:tcPr>
            <w:tcW w:w="1481"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rPr>
                <w:sz w:val="20"/>
                <w:szCs w:val="20"/>
                <w:lang w:val="kk-KZ"/>
              </w:rPr>
            </w:pPr>
            <w:r w:rsidRPr="00233B2B">
              <w:rPr>
                <w:sz w:val="20"/>
                <w:szCs w:val="20"/>
                <w:lang w:val="kk-KZ"/>
              </w:rPr>
              <w:t> </w:t>
            </w:r>
          </w:p>
        </w:tc>
        <w:tc>
          <w:tcPr>
            <w:tcW w:w="2428"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rPr>
                <w:sz w:val="20"/>
                <w:szCs w:val="20"/>
                <w:lang w:val="kk-KZ"/>
              </w:rPr>
            </w:pPr>
            <w:r w:rsidRPr="00233B2B">
              <w:rPr>
                <w:sz w:val="20"/>
                <w:szCs w:val="20"/>
                <w:lang w:val="kk-KZ"/>
              </w:rPr>
              <w:t> </w:t>
            </w:r>
          </w:p>
        </w:tc>
      </w:tr>
      <w:tr w:rsidR="00637AC7" w:rsidRPr="00233B2B" w:rsidTr="00AC3CA1">
        <w:trPr>
          <w:jc w:val="center"/>
        </w:trPr>
        <w:tc>
          <w:tcPr>
            <w:tcW w:w="109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sz w:val="20"/>
                <w:szCs w:val="20"/>
                <w:lang w:val="kk-KZ"/>
              </w:rPr>
            </w:pPr>
            <w:r w:rsidRPr="00233B2B">
              <w:rPr>
                <w:sz w:val="20"/>
                <w:szCs w:val="20"/>
                <w:lang w:val="kk-KZ"/>
              </w:rPr>
              <w:t>6</w:t>
            </w:r>
          </w:p>
        </w:tc>
        <w:tc>
          <w:tcPr>
            <w:tcW w:w="1481"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rPr>
                <w:sz w:val="20"/>
                <w:szCs w:val="20"/>
                <w:lang w:val="kk-KZ"/>
              </w:rPr>
            </w:pPr>
            <w:r w:rsidRPr="00233B2B">
              <w:rPr>
                <w:sz w:val="20"/>
                <w:szCs w:val="20"/>
                <w:lang w:val="kk-KZ"/>
              </w:rPr>
              <w:t> </w:t>
            </w:r>
          </w:p>
        </w:tc>
        <w:tc>
          <w:tcPr>
            <w:tcW w:w="2428"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rPr>
                <w:sz w:val="20"/>
                <w:szCs w:val="20"/>
                <w:lang w:val="kk-KZ"/>
              </w:rPr>
            </w:pPr>
            <w:r w:rsidRPr="00233B2B">
              <w:rPr>
                <w:sz w:val="20"/>
                <w:szCs w:val="20"/>
                <w:lang w:val="kk-KZ"/>
              </w:rPr>
              <w:t> </w:t>
            </w:r>
          </w:p>
        </w:tc>
      </w:tr>
      <w:tr w:rsidR="00637AC7" w:rsidRPr="00233B2B" w:rsidTr="00AC3CA1">
        <w:trPr>
          <w:jc w:val="center"/>
        </w:trPr>
        <w:tc>
          <w:tcPr>
            <w:tcW w:w="109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sz w:val="20"/>
                <w:szCs w:val="20"/>
                <w:lang w:val="kk-KZ"/>
              </w:rPr>
            </w:pPr>
            <w:r w:rsidRPr="00233B2B">
              <w:rPr>
                <w:sz w:val="20"/>
                <w:szCs w:val="20"/>
                <w:lang w:val="kk-KZ"/>
              </w:rPr>
              <w:t>7</w:t>
            </w:r>
          </w:p>
        </w:tc>
        <w:tc>
          <w:tcPr>
            <w:tcW w:w="1481"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rPr>
                <w:sz w:val="20"/>
                <w:szCs w:val="20"/>
                <w:lang w:val="kk-KZ"/>
              </w:rPr>
            </w:pPr>
            <w:r w:rsidRPr="00233B2B">
              <w:rPr>
                <w:sz w:val="20"/>
                <w:szCs w:val="20"/>
                <w:lang w:val="kk-KZ"/>
              </w:rPr>
              <w:t> </w:t>
            </w:r>
          </w:p>
        </w:tc>
        <w:tc>
          <w:tcPr>
            <w:tcW w:w="2428"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rPr>
                <w:sz w:val="20"/>
                <w:szCs w:val="20"/>
                <w:lang w:val="kk-KZ"/>
              </w:rPr>
            </w:pPr>
            <w:r w:rsidRPr="00233B2B">
              <w:rPr>
                <w:sz w:val="20"/>
                <w:szCs w:val="20"/>
                <w:lang w:val="kk-KZ"/>
              </w:rPr>
              <w:t> </w:t>
            </w:r>
          </w:p>
        </w:tc>
      </w:tr>
      <w:tr w:rsidR="00637AC7" w:rsidRPr="00233B2B" w:rsidTr="00AC3CA1">
        <w:trPr>
          <w:jc w:val="center"/>
        </w:trPr>
        <w:tc>
          <w:tcPr>
            <w:tcW w:w="109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sz w:val="20"/>
                <w:szCs w:val="20"/>
                <w:lang w:val="kk-KZ"/>
              </w:rPr>
            </w:pPr>
            <w:r w:rsidRPr="00233B2B">
              <w:rPr>
                <w:sz w:val="20"/>
                <w:szCs w:val="20"/>
                <w:lang w:val="kk-KZ"/>
              </w:rPr>
              <w:t>8</w:t>
            </w:r>
          </w:p>
        </w:tc>
        <w:tc>
          <w:tcPr>
            <w:tcW w:w="1481"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rPr>
                <w:sz w:val="20"/>
                <w:szCs w:val="20"/>
                <w:lang w:val="kk-KZ"/>
              </w:rPr>
            </w:pPr>
            <w:r w:rsidRPr="00233B2B">
              <w:rPr>
                <w:sz w:val="20"/>
                <w:szCs w:val="20"/>
                <w:lang w:val="kk-KZ"/>
              </w:rPr>
              <w:t> </w:t>
            </w:r>
          </w:p>
        </w:tc>
        <w:tc>
          <w:tcPr>
            <w:tcW w:w="2428"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rPr>
                <w:sz w:val="20"/>
                <w:szCs w:val="20"/>
                <w:lang w:val="kk-KZ"/>
              </w:rPr>
            </w:pPr>
            <w:r w:rsidRPr="00233B2B">
              <w:rPr>
                <w:sz w:val="20"/>
                <w:szCs w:val="20"/>
                <w:lang w:val="kk-KZ"/>
              </w:rPr>
              <w:t> </w:t>
            </w:r>
          </w:p>
        </w:tc>
      </w:tr>
      <w:tr w:rsidR="00637AC7" w:rsidRPr="00233B2B" w:rsidTr="00AC3CA1">
        <w:trPr>
          <w:jc w:val="center"/>
        </w:trPr>
        <w:tc>
          <w:tcPr>
            <w:tcW w:w="109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sz w:val="20"/>
                <w:szCs w:val="20"/>
                <w:lang w:val="kk-KZ"/>
              </w:rPr>
            </w:pPr>
            <w:r w:rsidRPr="00233B2B">
              <w:rPr>
                <w:sz w:val="20"/>
                <w:szCs w:val="20"/>
                <w:lang w:val="kk-KZ"/>
              </w:rPr>
              <w:t>9</w:t>
            </w:r>
          </w:p>
        </w:tc>
        <w:tc>
          <w:tcPr>
            <w:tcW w:w="1481"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rPr>
                <w:sz w:val="20"/>
                <w:szCs w:val="20"/>
                <w:lang w:val="kk-KZ"/>
              </w:rPr>
            </w:pPr>
            <w:r w:rsidRPr="00233B2B">
              <w:rPr>
                <w:sz w:val="20"/>
                <w:szCs w:val="20"/>
                <w:lang w:val="kk-KZ"/>
              </w:rPr>
              <w:t> </w:t>
            </w:r>
          </w:p>
        </w:tc>
        <w:tc>
          <w:tcPr>
            <w:tcW w:w="2428"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rPr>
                <w:sz w:val="20"/>
                <w:szCs w:val="20"/>
                <w:lang w:val="kk-KZ"/>
              </w:rPr>
            </w:pPr>
            <w:r w:rsidRPr="00233B2B">
              <w:rPr>
                <w:sz w:val="20"/>
                <w:szCs w:val="20"/>
                <w:lang w:val="kk-KZ"/>
              </w:rPr>
              <w:t> </w:t>
            </w:r>
          </w:p>
        </w:tc>
      </w:tr>
      <w:tr w:rsidR="00637AC7" w:rsidRPr="00233B2B" w:rsidTr="00AC3CA1">
        <w:trPr>
          <w:jc w:val="center"/>
        </w:trPr>
        <w:tc>
          <w:tcPr>
            <w:tcW w:w="109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sz w:val="20"/>
                <w:szCs w:val="20"/>
                <w:lang w:val="kk-KZ"/>
              </w:rPr>
            </w:pPr>
            <w:r w:rsidRPr="00233B2B">
              <w:rPr>
                <w:sz w:val="20"/>
                <w:szCs w:val="20"/>
                <w:lang w:val="kk-KZ"/>
              </w:rPr>
              <w:t>10</w:t>
            </w:r>
          </w:p>
        </w:tc>
        <w:tc>
          <w:tcPr>
            <w:tcW w:w="1481"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rPr>
                <w:sz w:val="20"/>
                <w:szCs w:val="20"/>
                <w:lang w:val="kk-KZ"/>
              </w:rPr>
            </w:pPr>
            <w:r w:rsidRPr="00233B2B">
              <w:rPr>
                <w:sz w:val="20"/>
                <w:szCs w:val="20"/>
                <w:lang w:val="kk-KZ"/>
              </w:rPr>
              <w:t> </w:t>
            </w:r>
          </w:p>
        </w:tc>
        <w:tc>
          <w:tcPr>
            <w:tcW w:w="2428"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rPr>
                <w:sz w:val="20"/>
                <w:szCs w:val="20"/>
                <w:lang w:val="kk-KZ"/>
              </w:rPr>
            </w:pPr>
            <w:r w:rsidRPr="00233B2B">
              <w:rPr>
                <w:sz w:val="20"/>
                <w:szCs w:val="20"/>
                <w:lang w:val="kk-KZ"/>
              </w:rPr>
              <w:t> </w:t>
            </w:r>
          </w:p>
        </w:tc>
      </w:tr>
      <w:tr w:rsidR="00637AC7" w:rsidRPr="00233B2B" w:rsidTr="00AC3CA1">
        <w:trPr>
          <w:jc w:val="center"/>
        </w:trPr>
        <w:tc>
          <w:tcPr>
            <w:tcW w:w="109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sz w:val="20"/>
                <w:szCs w:val="20"/>
                <w:lang w:val="kk-KZ"/>
              </w:rPr>
            </w:pPr>
            <w:r w:rsidRPr="00233B2B">
              <w:rPr>
                <w:sz w:val="20"/>
                <w:szCs w:val="20"/>
                <w:lang w:val="kk-KZ"/>
              </w:rPr>
              <w:t>11</w:t>
            </w:r>
          </w:p>
        </w:tc>
        <w:tc>
          <w:tcPr>
            <w:tcW w:w="1481"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rPr>
                <w:sz w:val="20"/>
                <w:szCs w:val="20"/>
                <w:lang w:val="kk-KZ"/>
              </w:rPr>
            </w:pPr>
            <w:r w:rsidRPr="00233B2B">
              <w:rPr>
                <w:sz w:val="20"/>
                <w:szCs w:val="20"/>
                <w:lang w:val="kk-KZ"/>
              </w:rPr>
              <w:t> </w:t>
            </w:r>
          </w:p>
        </w:tc>
        <w:tc>
          <w:tcPr>
            <w:tcW w:w="2428"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rPr>
                <w:sz w:val="20"/>
                <w:szCs w:val="20"/>
                <w:lang w:val="kk-KZ"/>
              </w:rPr>
            </w:pPr>
            <w:r w:rsidRPr="00233B2B">
              <w:rPr>
                <w:sz w:val="20"/>
                <w:szCs w:val="20"/>
                <w:lang w:val="kk-KZ"/>
              </w:rPr>
              <w:t> </w:t>
            </w:r>
          </w:p>
        </w:tc>
      </w:tr>
      <w:tr w:rsidR="00637AC7" w:rsidRPr="00233B2B" w:rsidTr="00AC3CA1">
        <w:trPr>
          <w:jc w:val="center"/>
        </w:trPr>
        <w:tc>
          <w:tcPr>
            <w:tcW w:w="109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sz w:val="20"/>
                <w:szCs w:val="20"/>
                <w:lang w:val="kk-KZ"/>
              </w:rPr>
            </w:pPr>
            <w:r w:rsidRPr="00233B2B">
              <w:rPr>
                <w:sz w:val="20"/>
                <w:szCs w:val="20"/>
                <w:lang w:val="kk-KZ"/>
              </w:rPr>
              <w:t>12</w:t>
            </w:r>
          </w:p>
        </w:tc>
        <w:tc>
          <w:tcPr>
            <w:tcW w:w="1481"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rPr>
                <w:sz w:val="20"/>
                <w:szCs w:val="20"/>
                <w:lang w:val="kk-KZ"/>
              </w:rPr>
            </w:pPr>
            <w:r w:rsidRPr="00233B2B">
              <w:rPr>
                <w:sz w:val="20"/>
                <w:szCs w:val="20"/>
                <w:lang w:val="kk-KZ"/>
              </w:rPr>
              <w:t> </w:t>
            </w:r>
          </w:p>
        </w:tc>
        <w:tc>
          <w:tcPr>
            <w:tcW w:w="2428"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rPr>
                <w:sz w:val="20"/>
                <w:szCs w:val="20"/>
                <w:lang w:val="kk-KZ"/>
              </w:rPr>
            </w:pPr>
            <w:r w:rsidRPr="00233B2B">
              <w:rPr>
                <w:sz w:val="20"/>
                <w:szCs w:val="20"/>
                <w:lang w:val="kk-KZ"/>
              </w:rPr>
              <w:t> </w:t>
            </w:r>
          </w:p>
        </w:tc>
      </w:tr>
      <w:tr w:rsidR="00637AC7" w:rsidRPr="00233B2B" w:rsidTr="00AC3CA1">
        <w:trPr>
          <w:jc w:val="center"/>
        </w:trPr>
        <w:tc>
          <w:tcPr>
            <w:tcW w:w="109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sz w:val="20"/>
                <w:szCs w:val="20"/>
                <w:lang w:val="kk-KZ"/>
              </w:rPr>
            </w:pPr>
            <w:r w:rsidRPr="00233B2B">
              <w:rPr>
                <w:sz w:val="20"/>
                <w:szCs w:val="20"/>
                <w:lang w:val="kk-KZ"/>
              </w:rPr>
              <w:t>13</w:t>
            </w:r>
          </w:p>
        </w:tc>
        <w:tc>
          <w:tcPr>
            <w:tcW w:w="1481"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rPr>
                <w:sz w:val="20"/>
                <w:szCs w:val="20"/>
                <w:lang w:val="kk-KZ"/>
              </w:rPr>
            </w:pPr>
            <w:r w:rsidRPr="00233B2B">
              <w:rPr>
                <w:sz w:val="20"/>
                <w:szCs w:val="20"/>
                <w:lang w:val="kk-KZ"/>
              </w:rPr>
              <w:t> </w:t>
            </w:r>
          </w:p>
        </w:tc>
        <w:tc>
          <w:tcPr>
            <w:tcW w:w="2428"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rPr>
                <w:sz w:val="20"/>
                <w:szCs w:val="20"/>
                <w:lang w:val="kk-KZ"/>
              </w:rPr>
            </w:pPr>
            <w:r w:rsidRPr="00233B2B">
              <w:rPr>
                <w:sz w:val="20"/>
                <w:szCs w:val="20"/>
                <w:lang w:val="kk-KZ"/>
              </w:rPr>
              <w:t> </w:t>
            </w:r>
          </w:p>
        </w:tc>
      </w:tr>
      <w:tr w:rsidR="00637AC7" w:rsidRPr="00233B2B" w:rsidTr="00AC3CA1">
        <w:trPr>
          <w:jc w:val="center"/>
        </w:trPr>
        <w:tc>
          <w:tcPr>
            <w:tcW w:w="109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sz w:val="20"/>
                <w:szCs w:val="20"/>
                <w:lang w:val="kk-KZ"/>
              </w:rPr>
            </w:pPr>
            <w:r w:rsidRPr="00233B2B">
              <w:rPr>
                <w:sz w:val="20"/>
                <w:szCs w:val="20"/>
                <w:lang w:val="kk-KZ"/>
              </w:rPr>
              <w:t>14</w:t>
            </w:r>
          </w:p>
        </w:tc>
        <w:tc>
          <w:tcPr>
            <w:tcW w:w="1481"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rPr>
                <w:sz w:val="20"/>
                <w:szCs w:val="20"/>
                <w:lang w:val="kk-KZ"/>
              </w:rPr>
            </w:pPr>
            <w:r w:rsidRPr="00233B2B">
              <w:rPr>
                <w:sz w:val="20"/>
                <w:szCs w:val="20"/>
                <w:lang w:val="kk-KZ"/>
              </w:rPr>
              <w:t> </w:t>
            </w:r>
          </w:p>
        </w:tc>
        <w:tc>
          <w:tcPr>
            <w:tcW w:w="2428"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rPr>
                <w:sz w:val="20"/>
                <w:szCs w:val="20"/>
                <w:lang w:val="kk-KZ"/>
              </w:rPr>
            </w:pPr>
            <w:r w:rsidRPr="00233B2B">
              <w:rPr>
                <w:sz w:val="20"/>
                <w:szCs w:val="20"/>
                <w:lang w:val="kk-KZ"/>
              </w:rPr>
              <w:t> </w:t>
            </w:r>
          </w:p>
        </w:tc>
      </w:tr>
      <w:tr w:rsidR="00637AC7" w:rsidRPr="00233B2B" w:rsidTr="00AC3CA1">
        <w:trPr>
          <w:jc w:val="center"/>
        </w:trPr>
        <w:tc>
          <w:tcPr>
            <w:tcW w:w="109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sz w:val="20"/>
                <w:szCs w:val="20"/>
                <w:lang w:val="kk-KZ"/>
              </w:rPr>
            </w:pPr>
            <w:r w:rsidRPr="00233B2B">
              <w:rPr>
                <w:sz w:val="20"/>
                <w:szCs w:val="20"/>
                <w:lang w:val="kk-KZ"/>
              </w:rPr>
              <w:t>15</w:t>
            </w:r>
          </w:p>
        </w:tc>
        <w:tc>
          <w:tcPr>
            <w:tcW w:w="1481"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rPr>
                <w:sz w:val="20"/>
                <w:szCs w:val="20"/>
                <w:lang w:val="kk-KZ"/>
              </w:rPr>
            </w:pPr>
            <w:r w:rsidRPr="00233B2B">
              <w:rPr>
                <w:sz w:val="20"/>
                <w:szCs w:val="20"/>
                <w:lang w:val="kk-KZ"/>
              </w:rPr>
              <w:t> </w:t>
            </w:r>
          </w:p>
        </w:tc>
        <w:tc>
          <w:tcPr>
            <w:tcW w:w="2428"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rPr>
                <w:sz w:val="20"/>
                <w:szCs w:val="20"/>
                <w:lang w:val="kk-KZ"/>
              </w:rPr>
            </w:pPr>
            <w:r w:rsidRPr="00233B2B">
              <w:rPr>
                <w:sz w:val="20"/>
                <w:szCs w:val="20"/>
                <w:lang w:val="kk-KZ"/>
              </w:rPr>
              <w:t> </w:t>
            </w:r>
          </w:p>
        </w:tc>
      </w:tr>
      <w:tr w:rsidR="00637AC7" w:rsidRPr="00233B2B" w:rsidTr="00AC3CA1">
        <w:trPr>
          <w:jc w:val="center"/>
        </w:trPr>
        <w:tc>
          <w:tcPr>
            <w:tcW w:w="109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sz w:val="20"/>
                <w:szCs w:val="20"/>
                <w:lang w:val="kk-KZ"/>
              </w:rPr>
            </w:pPr>
            <w:r w:rsidRPr="00233B2B">
              <w:rPr>
                <w:sz w:val="20"/>
                <w:szCs w:val="20"/>
                <w:lang w:val="kk-KZ"/>
              </w:rPr>
              <w:t>16</w:t>
            </w:r>
          </w:p>
        </w:tc>
        <w:tc>
          <w:tcPr>
            <w:tcW w:w="1481"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rPr>
                <w:sz w:val="20"/>
                <w:szCs w:val="20"/>
                <w:lang w:val="kk-KZ"/>
              </w:rPr>
            </w:pPr>
            <w:r w:rsidRPr="00233B2B">
              <w:rPr>
                <w:sz w:val="20"/>
                <w:szCs w:val="20"/>
                <w:lang w:val="kk-KZ"/>
              </w:rPr>
              <w:t> </w:t>
            </w:r>
          </w:p>
        </w:tc>
        <w:tc>
          <w:tcPr>
            <w:tcW w:w="2428"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rPr>
                <w:sz w:val="20"/>
                <w:szCs w:val="20"/>
                <w:lang w:val="kk-KZ"/>
              </w:rPr>
            </w:pPr>
            <w:r w:rsidRPr="00233B2B">
              <w:rPr>
                <w:sz w:val="20"/>
                <w:szCs w:val="20"/>
                <w:lang w:val="kk-KZ"/>
              </w:rPr>
              <w:t> </w:t>
            </w:r>
          </w:p>
        </w:tc>
      </w:tr>
      <w:tr w:rsidR="00637AC7" w:rsidRPr="00233B2B" w:rsidTr="00AC3CA1">
        <w:trPr>
          <w:jc w:val="center"/>
        </w:trPr>
        <w:tc>
          <w:tcPr>
            <w:tcW w:w="109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sz w:val="20"/>
                <w:szCs w:val="20"/>
                <w:lang w:val="kk-KZ"/>
              </w:rPr>
            </w:pPr>
            <w:r w:rsidRPr="00233B2B">
              <w:rPr>
                <w:sz w:val="20"/>
                <w:szCs w:val="20"/>
                <w:lang w:val="kk-KZ"/>
              </w:rPr>
              <w:t>17</w:t>
            </w:r>
          </w:p>
        </w:tc>
        <w:tc>
          <w:tcPr>
            <w:tcW w:w="1481"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rPr>
                <w:sz w:val="20"/>
                <w:szCs w:val="20"/>
                <w:lang w:val="kk-KZ"/>
              </w:rPr>
            </w:pPr>
            <w:r w:rsidRPr="00233B2B">
              <w:rPr>
                <w:sz w:val="20"/>
                <w:szCs w:val="20"/>
                <w:lang w:val="kk-KZ"/>
              </w:rPr>
              <w:t> </w:t>
            </w:r>
          </w:p>
        </w:tc>
        <w:tc>
          <w:tcPr>
            <w:tcW w:w="2428"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rPr>
                <w:sz w:val="20"/>
                <w:szCs w:val="20"/>
                <w:lang w:val="kk-KZ"/>
              </w:rPr>
            </w:pPr>
            <w:r w:rsidRPr="00233B2B">
              <w:rPr>
                <w:sz w:val="20"/>
                <w:szCs w:val="20"/>
                <w:lang w:val="kk-KZ"/>
              </w:rPr>
              <w:t> </w:t>
            </w:r>
          </w:p>
        </w:tc>
      </w:tr>
      <w:tr w:rsidR="00637AC7" w:rsidRPr="00233B2B" w:rsidTr="00AC3CA1">
        <w:trPr>
          <w:jc w:val="center"/>
        </w:trPr>
        <w:tc>
          <w:tcPr>
            <w:tcW w:w="109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sz w:val="20"/>
                <w:szCs w:val="20"/>
                <w:lang w:val="kk-KZ"/>
              </w:rPr>
            </w:pPr>
            <w:r w:rsidRPr="00233B2B">
              <w:rPr>
                <w:sz w:val="20"/>
                <w:szCs w:val="20"/>
                <w:lang w:val="kk-KZ"/>
              </w:rPr>
              <w:t>18</w:t>
            </w:r>
          </w:p>
        </w:tc>
        <w:tc>
          <w:tcPr>
            <w:tcW w:w="1481"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rPr>
                <w:sz w:val="20"/>
                <w:szCs w:val="20"/>
                <w:lang w:val="kk-KZ"/>
              </w:rPr>
            </w:pPr>
            <w:r w:rsidRPr="00233B2B">
              <w:rPr>
                <w:sz w:val="20"/>
                <w:szCs w:val="20"/>
                <w:lang w:val="kk-KZ"/>
              </w:rPr>
              <w:t> </w:t>
            </w:r>
          </w:p>
        </w:tc>
        <w:tc>
          <w:tcPr>
            <w:tcW w:w="2428"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rPr>
                <w:sz w:val="20"/>
                <w:szCs w:val="20"/>
                <w:lang w:val="kk-KZ"/>
              </w:rPr>
            </w:pPr>
            <w:r w:rsidRPr="00233B2B">
              <w:rPr>
                <w:sz w:val="20"/>
                <w:szCs w:val="20"/>
                <w:lang w:val="kk-KZ"/>
              </w:rPr>
              <w:t> </w:t>
            </w:r>
          </w:p>
        </w:tc>
      </w:tr>
      <w:tr w:rsidR="00637AC7" w:rsidRPr="00233B2B" w:rsidTr="00AC3CA1">
        <w:trPr>
          <w:jc w:val="center"/>
        </w:trPr>
        <w:tc>
          <w:tcPr>
            <w:tcW w:w="109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sz w:val="20"/>
                <w:szCs w:val="20"/>
                <w:lang w:val="kk-KZ"/>
              </w:rPr>
            </w:pPr>
            <w:r w:rsidRPr="00233B2B">
              <w:rPr>
                <w:sz w:val="20"/>
                <w:szCs w:val="20"/>
                <w:lang w:val="kk-KZ"/>
              </w:rPr>
              <w:t>19</w:t>
            </w:r>
          </w:p>
        </w:tc>
        <w:tc>
          <w:tcPr>
            <w:tcW w:w="1481"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rPr>
                <w:sz w:val="20"/>
                <w:szCs w:val="20"/>
                <w:lang w:val="kk-KZ"/>
              </w:rPr>
            </w:pPr>
            <w:r w:rsidRPr="00233B2B">
              <w:rPr>
                <w:sz w:val="20"/>
                <w:szCs w:val="20"/>
                <w:lang w:val="kk-KZ"/>
              </w:rPr>
              <w:t> </w:t>
            </w:r>
          </w:p>
        </w:tc>
        <w:tc>
          <w:tcPr>
            <w:tcW w:w="2428"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rPr>
                <w:sz w:val="20"/>
                <w:szCs w:val="20"/>
                <w:lang w:val="kk-KZ"/>
              </w:rPr>
            </w:pPr>
            <w:r w:rsidRPr="00233B2B">
              <w:rPr>
                <w:sz w:val="20"/>
                <w:szCs w:val="20"/>
                <w:lang w:val="kk-KZ"/>
              </w:rPr>
              <w:t> </w:t>
            </w:r>
          </w:p>
        </w:tc>
      </w:tr>
      <w:tr w:rsidR="00637AC7" w:rsidRPr="00233B2B" w:rsidTr="00AC3CA1">
        <w:trPr>
          <w:jc w:val="center"/>
        </w:trPr>
        <w:tc>
          <w:tcPr>
            <w:tcW w:w="109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sz w:val="20"/>
                <w:szCs w:val="20"/>
                <w:lang w:val="kk-KZ"/>
              </w:rPr>
            </w:pPr>
            <w:r w:rsidRPr="00233B2B">
              <w:rPr>
                <w:sz w:val="20"/>
                <w:szCs w:val="20"/>
                <w:lang w:val="kk-KZ"/>
              </w:rPr>
              <w:t>20</w:t>
            </w:r>
          </w:p>
        </w:tc>
        <w:tc>
          <w:tcPr>
            <w:tcW w:w="1481"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rPr>
                <w:sz w:val="20"/>
                <w:szCs w:val="20"/>
                <w:lang w:val="kk-KZ"/>
              </w:rPr>
            </w:pPr>
            <w:r w:rsidRPr="00233B2B">
              <w:rPr>
                <w:sz w:val="20"/>
                <w:szCs w:val="20"/>
                <w:lang w:val="kk-KZ"/>
              </w:rPr>
              <w:t> </w:t>
            </w:r>
          </w:p>
        </w:tc>
        <w:tc>
          <w:tcPr>
            <w:tcW w:w="2428"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rPr>
                <w:sz w:val="20"/>
                <w:szCs w:val="20"/>
                <w:lang w:val="kk-KZ"/>
              </w:rPr>
            </w:pPr>
            <w:r w:rsidRPr="00233B2B">
              <w:rPr>
                <w:sz w:val="20"/>
                <w:szCs w:val="20"/>
                <w:lang w:val="kk-KZ"/>
              </w:rPr>
              <w:t> </w:t>
            </w:r>
          </w:p>
        </w:tc>
      </w:tr>
      <w:tr w:rsidR="00637AC7" w:rsidRPr="00233B2B" w:rsidTr="00AC3CA1">
        <w:trPr>
          <w:jc w:val="center"/>
        </w:trPr>
        <w:tc>
          <w:tcPr>
            <w:tcW w:w="109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sz w:val="20"/>
                <w:szCs w:val="20"/>
                <w:lang w:val="kk-KZ"/>
              </w:rPr>
            </w:pPr>
            <w:r w:rsidRPr="00233B2B">
              <w:rPr>
                <w:sz w:val="20"/>
                <w:szCs w:val="20"/>
                <w:lang w:val="kk-KZ"/>
              </w:rPr>
              <w:t>21</w:t>
            </w:r>
          </w:p>
        </w:tc>
        <w:tc>
          <w:tcPr>
            <w:tcW w:w="1481"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rPr>
                <w:sz w:val="20"/>
                <w:szCs w:val="20"/>
                <w:lang w:val="kk-KZ"/>
              </w:rPr>
            </w:pPr>
            <w:r w:rsidRPr="00233B2B">
              <w:rPr>
                <w:sz w:val="20"/>
                <w:szCs w:val="20"/>
                <w:lang w:val="kk-KZ"/>
              </w:rPr>
              <w:t> </w:t>
            </w:r>
          </w:p>
        </w:tc>
        <w:tc>
          <w:tcPr>
            <w:tcW w:w="2428"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rPr>
                <w:sz w:val="20"/>
                <w:szCs w:val="20"/>
                <w:lang w:val="kk-KZ"/>
              </w:rPr>
            </w:pPr>
            <w:r w:rsidRPr="00233B2B">
              <w:rPr>
                <w:sz w:val="20"/>
                <w:szCs w:val="20"/>
                <w:lang w:val="kk-KZ"/>
              </w:rPr>
              <w:t> </w:t>
            </w:r>
          </w:p>
        </w:tc>
      </w:tr>
      <w:tr w:rsidR="00637AC7" w:rsidRPr="00233B2B" w:rsidTr="00AC3CA1">
        <w:trPr>
          <w:jc w:val="center"/>
        </w:trPr>
        <w:tc>
          <w:tcPr>
            <w:tcW w:w="109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sz w:val="20"/>
                <w:szCs w:val="20"/>
                <w:lang w:val="kk-KZ"/>
              </w:rPr>
            </w:pPr>
            <w:r w:rsidRPr="00233B2B">
              <w:rPr>
                <w:sz w:val="20"/>
                <w:szCs w:val="20"/>
                <w:lang w:val="kk-KZ"/>
              </w:rPr>
              <w:t>22</w:t>
            </w:r>
          </w:p>
        </w:tc>
        <w:tc>
          <w:tcPr>
            <w:tcW w:w="1481"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rPr>
                <w:sz w:val="20"/>
                <w:szCs w:val="20"/>
                <w:lang w:val="kk-KZ"/>
              </w:rPr>
            </w:pPr>
            <w:r w:rsidRPr="00233B2B">
              <w:rPr>
                <w:sz w:val="20"/>
                <w:szCs w:val="20"/>
                <w:lang w:val="kk-KZ"/>
              </w:rPr>
              <w:t> </w:t>
            </w:r>
          </w:p>
        </w:tc>
        <w:tc>
          <w:tcPr>
            <w:tcW w:w="2428"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rPr>
                <w:sz w:val="20"/>
                <w:szCs w:val="20"/>
                <w:lang w:val="kk-KZ"/>
              </w:rPr>
            </w:pPr>
            <w:r w:rsidRPr="00233B2B">
              <w:rPr>
                <w:sz w:val="20"/>
                <w:szCs w:val="20"/>
                <w:lang w:val="kk-KZ"/>
              </w:rPr>
              <w:t> </w:t>
            </w:r>
          </w:p>
        </w:tc>
      </w:tr>
      <w:tr w:rsidR="00637AC7" w:rsidRPr="00233B2B" w:rsidTr="00AC3CA1">
        <w:trPr>
          <w:jc w:val="center"/>
        </w:trPr>
        <w:tc>
          <w:tcPr>
            <w:tcW w:w="109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sz w:val="20"/>
                <w:szCs w:val="20"/>
                <w:lang w:val="kk-KZ"/>
              </w:rPr>
            </w:pPr>
            <w:r w:rsidRPr="00233B2B">
              <w:rPr>
                <w:sz w:val="20"/>
                <w:szCs w:val="20"/>
                <w:lang w:val="kk-KZ"/>
              </w:rPr>
              <w:t>23</w:t>
            </w:r>
          </w:p>
        </w:tc>
        <w:tc>
          <w:tcPr>
            <w:tcW w:w="1481"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rPr>
                <w:sz w:val="20"/>
                <w:szCs w:val="20"/>
                <w:lang w:val="kk-KZ"/>
              </w:rPr>
            </w:pPr>
            <w:r w:rsidRPr="00233B2B">
              <w:rPr>
                <w:sz w:val="20"/>
                <w:szCs w:val="20"/>
                <w:lang w:val="kk-KZ"/>
              </w:rPr>
              <w:t> </w:t>
            </w:r>
          </w:p>
        </w:tc>
        <w:tc>
          <w:tcPr>
            <w:tcW w:w="2428"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rPr>
                <w:sz w:val="20"/>
                <w:szCs w:val="20"/>
                <w:lang w:val="kk-KZ"/>
              </w:rPr>
            </w:pPr>
            <w:r w:rsidRPr="00233B2B">
              <w:rPr>
                <w:sz w:val="20"/>
                <w:szCs w:val="20"/>
                <w:lang w:val="kk-KZ"/>
              </w:rPr>
              <w:t> </w:t>
            </w:r>
          </w:p>
        </w:tc>
      </w:tr>
      <w:tr w:rsidR="00637AC7" w:rsidRPr="00233B2B" w:rsidTr="00AC3CA1">
        <w:trPr>
          <w:jc w:val="center"/>
        </w:trPr>
        <w:tc>
          <w:tcPr>
            <w:tcW w:w="109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sz w:val="20"/>
                <w:szCs w:val="20"/>
                <w:lang w:val="kk-KZ"/>
              </w:rPr>
            </w:pPr>
            <w:r w:rsidRPr="00233B2B">
              <w:rPr>
                <w:sz w:val="20"/>
                <w:szCs w:val="20"/>
                <w:lang w:val="kk-KZ"/>
              </w:rPr>
              <w:t>24</w:t>
            </w:r>
          </w:p>
        </w:tc>
        <w:tc>
          <w:tcPr>
            <w:tcW w:w="1481"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rPr>
                <w:sz w:val="20"/>
                <w:szCs w:val="20"/>
                <w:lang w:val="kk-KZ"/>
              </w:rPr>
            </w:pPr>
            <w:r w:rsidRPr="00233B2B">
              <w:rPr>
                <w:sz w:val="20"/>
                <w:szCs w:val="20"/>
                <w:lang w:val="kk-KZ"/>
              </w:rPr>
              <w:t> </w:t>
            </w:r>
          </w:p>
        </w:tc>
        <w:tc>
          <w:tcPr>
            <w:tcW w:w="2428"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rPr>
                <w:sz w:val="20"/>
                <w:szCs w:val="20"/>
                <w:lang w:val="kk-KZ"/>
              </w:rPr>
            </w:pPr>
            <w:r w:rsidRPr="00233B2B">
              <w:rPr>
                <w:sz w:val="20"/>
                <w:szCs w:val="20"/>
                <w:lang w:val="kk-KZ"/>
              </w:rPr>
              <w:t> </w:t>
            </w:r>
          </w:p>
        </w:tc>
      </w:tr>
      <w:tr w:rsidR="00637AC7" w:rsidRPr="00233B2B" w:rsidTr="00AC3CA1">
        <w:trPr>
          <w:jc w:val="center"/>
        </w:trPr>
        <w:tc>
          <w:tcPr>
            <w:tcW w:w="109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sz w:val="20"/>
                <w:szCs w:val="20"/>
                <w:lang w:val="kk-KZ"/>
              </w:rPr>
            </w:pPr>
            <w:r w:rsidRPr="00233B2B">
              <w:rPr>
                <w:sz w:val="20"/>
                <w:szCs w:val="20"/>
                <w:lang w:val="kk-KZ"/>
              </w:rPr>
              <w:t>25</w:t>
            </w:r>
          </w:p>
        </w:tc>
        <w:tc>
          <w:tcPr>
            <w:tcW w:w="1481"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rPr>
                <w:sz w:val="20"/>
                <w:szCs w:val="20"/>
                <w:lang w:val="kk-KZ"/>
              </w:rPr>
            </w:pPr>
            <w:r w:rsidRPr="00233B2B">
              <w:rPr>
                <w:sz w:val="20"/>
                <w:szCs w:val="20"/>
                <w:lang w:val="kk-KZ"/>
              </w:rPr>
              <w:t> </w:t>
            </w:r>
          </w:p>
        </w:tc>
        <w:tc>
          <w:tcPr>
            <w:tcW w:w="2428"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rPr>
                <w:sz w:val="20"/>
                <w:szCs w:val="20"/>
                <w:lang w:val="kk-KZ"/>
              </w:rPr>
            </w:pPr>
            <w:r w:rsidRPr="00233B2B">
              <w:rPr>
                <w:sz w:val="20"/>
                <w:szCs w:val="20"/>
                <w:lang w:val="kk-KZ"/>
              </w:rPr>
              <w:t> </w:t>
            </w:r>
          </w:p>
        </w:tc>
      </w:tr>
      <w:tr w:rsidR="00637AC7" w:rsidRPr="00233B2B" w:rsidTr="00AC3CA1">
        <w:trPr>
          <w:jc w:val="center"/>
        </w:trPr>
        <w:tc>
          <w:tcPr>
            <w:tcW w:w="109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sz w:val="20"/>
                <w:szCs w:val="20"/>
                <w:lang w:val="kk-KZ"/>
              </w:rPr>
            </w:pPr>
            <w:r w:rsidRPr="00233B2B">
              <w:rPr>
                <w:sz w:val="20"/>
                <w:szCs w:val="20"/>
                <w:lang w:val="kk-KZ"/>
              </w:rPr>
              <w:t>26</w:t>
            </w:r>
          </w:p>
        </w:tc>
        <w:tc>
          <w:tcPr>
            <w:tcW w:w="1481"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rPr>
                <w:sz w:val="20"/>
                <w:szCs w:val="20"/>
                <w:lang w:val="kk-KZ"/>
              </w:rPr>
            </w:pPr>
            <w:r w:rsidRPr="00233B2B">
              <w:rPr>
                <w:sz w:val="20"/>
                <w:szCs w:val="20"/>
                <w:lang w:val="kk-KZ"/>
              </w:rPr>
              <w:t> </w:t>
            </w:r>
          </w:p>
        </w:tc>
        <w:tc>
          <w:tcPr>
            <w:tcW w:w="2428"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rPr>
                <w:sz w:val="20"/>
                <w:szCs w:val="20"/>
                <w:lang w:val="kk-KZ"/>
              </w:rPr>
            </w:pPr>
            <w:r w:rsidRPr="00233B2B">
              <w:rPr>
                <w:sz w:val="20"/>
                <w:szCs w:val="20"/>
                <w:lang w:val="kk-KZ"/>
              </w:rPr>
              <w:t> </w:t>
            </w:r>
          </w:p>
        </w:tc>
      </w:tr>
      <w:tr w:rsidR="00637AC7" w:rsidRPr="00233B2B" w:rsidTr="00AC3CA1">
        <w:trPr>
          <w:jc w:val="center"/>
        </w:trPr>
        <w:tc>
          <w:tcPr>
            <w:tcW w:w="109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sz w:val="20"/>
                <w:szCs w:val="20"/>
                <w:lang w:val="kk-KZ"/>
              </w:rPr>
            </w:pPr>
            <w:r w:rsidRPr="00233B2B">
              <w:rPr>
                <w:sz w:val="20"/>
                <w:szCs w:val="20"/>
                <w:lang w:val="kk-KZ"/>
              </w:rPr>
              <w:t>27</w:t>
            </w:r>
          </w:p>
        </w:tc>
        <w:tc>
          <w:tcPr>
            <w:tcW w:w="1481"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rPr>
                <w:sz w:val="20"/>
                <w:szCs w:val="20"/>
                <w:lang w:val="kk-KZ"/>
              </w:rPr>
            </w:pPr>
            <w:r w:rsidRPr="00233B2B">
              <w:rPr>
                <w:sz w:val="20"/>
                <w:szCs w:val="20"/>
                <w:lang w:val="kk-KZ"/>
              </w:rPr>
              <w:t> </w:t>
            </w:r>
          </w:p>
        </w:tc>
        <w:tc>
          <w:tcPr>
            <w:tcW w:w="2428"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rPr>
                <w:sz w:val="20"/>
                <w:szCs w:val="20"/>
                <w:lang w:val="kk-KZ"/>
              </w:rPr>
            </w:pPr>
            <w:r w:rsidRPr="00233B2B">
              <w:rPr>
                <w:sz w:val="20"/>
                <w:szCs w:val="20"/>
                <w:lang w:val="kk-KZ"/>
              </w:rPr>
              <w:t> </w:t>
            </w:r>
          </w:p>
        </w:tc>
      </w:tr>
      <w:tr w:rsidR="00637AC7" w:rsidRPr="00233B2B" w:rsidTr="00AC3CA1">
        <w:trPr>
          <w:jc w:val="center"/>
        </w:trPr>
        <w:tc>
          <w:tcPr>
            <w:tcW w:w="109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sz w:val="20"/>
                <w:szCs w:val="20"/>
                <w:lang w:val="kk-KZ"/>
              </w:rPr>
            </w:pPr>
            <w:r w:rsidRPr="00233B2B">
              <w:rPr>
                <w:sz w:val="20"/>
                <w:szCs w:val="20"/>
                <w:lang w:val="kk-KZ"/>
              </w:rPr>
              <w:t>28</w:t>
            </w:r>
          </w:p>
        </w:tc>
        <w:tc>
          <w:tcPr>
            <w:tcW w:w="1481"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rPr>
                <w:sz w:val="20"/>
                <w:szCs w:val="20"/>
                <w:lang w:val="kk-KZ"/>
              </w:rPr>
            </w:pPr>
            <w:r w:rsidRPr="00233B2B">
              <w:rPr>
                <w:sz w:val="20"/>
                <w:szCs w:val="20"/>
                <w:lang w:val="kk-KZ"/>
              </w:rPr>
              <w:t> </w:t>
            </w:r>
          </w:p>
        </w:tc>
        <w:tc>
          <w:tcPr>
            <w:tcW w:w="2428"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rPr>
                <w:sz w:val="20"/>
                <w:szCs w:val="20"/>
                <w:lang w:val="kk-KZ"/>
              </w:rPr>
            </w:pPr>
            <w:r w:rsidRPr="00233B2B">
              <w:rPr>
                <w:sz w:val="20"/>
                <w:szCs w:val="20"/>
                <w:lang w:val="kk-KZ"/>
              </w:rPr>
              <w:t> </w:t>
            </w:r>
          </w:p>
        </w:tc>
      </w:tr>
      <w:tr w:rsidR="00637AC7" w:rsidRPr="00233B2B" w:rsidTr="00AC3CA1">
        <w:trPr>
          <w:jc w:val="center"/>
        </w:trPr>
        <w:tc>
          <w:tcPr>
            <w:tcW w:w="109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sz w:val="20"/>
                <w:szCs w:val="20"/>
                <w:lang w:val="kk-KZ"/>
              </w:rPr>
            </w:pPr>
            <w:r w:rsidRPr="00233B2B">
              <w:rPr>
                <w:sz w:val="20"/>
                <w:szCs w:val="20"/>
                <w:lang w:val="kk-KZ"/>
              </w:rPr>
              <w:t>29</w:t>
            </w:r>
          </w:p>
        </w:tc>
        <w:tc>
          <w:tcPr>
            <w:tcW w:w="1481"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rPr>
                <w:sz w:val="20"/>
                <w:szCs w:val="20"/>
                <w:lang w:val="kk-KZ"/>
              </w:rPr>
            </w:pPr>
            <w:r w:rsidRPr="00233B2B">
              <w:rPr>
                <w:sz w:val="20"/>
                <w:szCs w:val="20"/>
                <w:lang w:val="kk-KZ"/>
              </w:rPr>
              <w:t> </w:t>
            </w:r>
          </w:p>
        </w:tc>
        <w:tc>
          <w:tcPr>
            <w:tcW w:w="2428"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rPr>
                <w:sz w:val="20"/>
                <w:szCs w:val="20"/>
                <w:lang w:val="kk-KZ"/>
              </w:rPr>
            </w:pPr>
            <w:r w:rsidRPr="00233B2B">
              <w:rPr>
                <w:sz w:val="20"/>
                <w:szCs w:val="20"/>
                <w:lang w:val="kk-KZ"/>
              </w:rPr>
              <w:t> </w:t>
            </w:r>
          </w:p>
        </w:tc>
      </w:tr>
      <w:tr w:rsidR="00637AC7" w:rsidRPr="00233B2B" w:rsidTr="00AC3CA1">
        <w:trPr>
          <w:jc w:val="center"/>
        </w:trPr>
        <w:tc>
          <w:tcPr>
            <w:tcW w:w="109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sz w:val="20"/>
                <w:szCs w:val="20"/>
                <w:lang w:val="kk-KZ"/>
              </w:rPr>
            </w:pPr>
            <w:r w:rsidRPr="00233B2B">
              <w:rPr>
                <w:sz w:val="20"/>
                <w:szCs w:val="20"/>
                <w:lang w:val="kk-KZ"/>
              </w:rPr>
              <w:t>30</w:t>
            </w:r>
          </w:p>
        </w:tc>
        <w:tc>
          <w:tcPr>
            <w:tcW w:w="1481"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rPr>
                <w:sz w:val="20"/>
                <w:szCs w:val="20"/>
                <w:lang w:val="kk-KZ"/>
              </w:rPr>
            </w:pPr>
            <w:r w:rsidRPr="00233B2B">
              <w:rPr>
                <w:sz w:val="20"/>
                <w:szCs w:val="20"/>
                <w:lang w:val="kk-KZ"/>
              </w:rPr>
              <w:t> </w:t>
            </w:r>
          </w:p>
        </w:tc>
        <w:tc>
          <w:tcPr>
            <w:tcW w:w="2428"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rPr>
                <w:sz w:val="20"/>
                <w:szCs w:val="20"/>
                <w:lang w:val="kk-KZ"/>
              </w:rPr>
            </w:pPr>
            <w:r w:rsidRPr="00233B2B">
              <w:rPr>
                <w:sz w:val="20"/>
                <w:szCs w:val="20"/>
                <w:lang w:val="kk-KZ"/>
              </w:rPr>
              <w:t> </w:t>
            </w:r>
          </w:p>
        </w:tc>
      </w:tr>
      <w:tr w:rsidR="00637AC7" w:rsidRPr="00233B2B" w:rsidTr="00AC3CA1">
        <w:trPr>
          <w:jc w:val="center"/>
        </w:trPr>
        <w:tc>
          <w:tcPr>
            <w:tcW w:w="109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sz w:val="20"/>
                <w:szCs w:val="20"/>
                <w:lang w:val="kk-KZ"/>
              </w:rPr>
            </w:pPr>
            <w:r w:rsidRPr="00233B2B">
              <w:rPr>
                <w:sz w:val="20"/>
                <w:szCs w:val="20"/>
                <w:lang w:val="kk-KZ"/>
              </w:rPr>
              <w:t>31</w:t>
            </w:r>
          </w:p>
        </w:tc>
        <w:tc>
          <w:tcPr>
            <w:tcW w:w="1481"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rPr>
                <w:sz w:val="20"/>
                <w:szCs w:val="20"/>
                <w:lang w:val="kk-KZ"/>
              </w:rPr>
            </w:pPr>
            <w:r w:rsidRPr="00233B2B">
              <w:rPr>
                <w:sz w:val="20"/>
                <w:szCs w:val="20"/>
                <w:lang w:val="kk-KZ"/>
              </w:rPr>
              <w:t> </w:t>
            </w:r>
          </w:p>
        </w:tc>
        <w:tc>
          <w:tcPr>
            <w:tcW w:w="2428"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rPr>
                <w:sz w:val="20"/>
                <w:szCs w:val="20"/>
                <w:lang w:val="kk-KZ"/>
              </w:rPr>
            </w:pPr>
            <w:r w:rsidRPr="00233B2B">
              <w:rPr>
                <w:sz w:val="20"/>
                <w:szCs w:val="20"/>
                <w:lang w:val="kk-KZ"/>
              </w:rPr>
              <w:t> </w:t>
            </w:r>
          </w:p>
        </w:tc>
      </w:tr>
      <w:tr w:rsidR="00637AC7" w:rsidRPr="00233B2B" w:rsidTr="00AC3CA1">
        <w:trPr>
          <w:jc w:val="center"/>
        </w:trPr>
        <w:tc>
          <w:tcPr>
            <w:tcW w:w="109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sz w:val="20"/>
                <w:szCs w:val="20"/>
                <w:lang w:val="kk-KZ"/>
              </w:rPr>
            </w:pPr>
            <w:r w:rsidRPr="00233B2B">
              <w:rPr>
                <w:color w:val="auto"/>
                <w:sz w:val="20"/>
                <w:szCs w:val="20"/>
                <w:lang w:val="kk-KZ"/>
              </w:rPr>
              <w:t xml:space="preserve">Жұмыс күнінің саны </w:t>
            </w:r>
          </w:p>
        </w:tc>
        <w:tc>
          <w:tcPr>
            <w:tcW w:w="1481"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rPr>
                <w:sz w:val="20"/>
                <w:szCs w:val="20"/>
                <w:lang w:val="kk-KZ"/>
              </w:rPr>
            </w:pPr>
            <w:r w:rsidRPr="00233B2B">
              <w:rPr>
                <w:sz w:val="20"/>
                <w:szCs w:val="20"/>
                <w:lang w:val="kk-KZ"/>
              </w:rPr>
              <w:t> </w:t>
            </w:r>
          </w:p>
        </w:tc>
        <w:tc>
          <w:tcPr>
            <w:tcW w:w="2428"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rPr>
                <w:sz w:val="20"/>
                <w:szCs w:val="20"/>
                <w:lang w:val="kk-KZ"/>
              </w:rPr>
            </w:pPr>
            <w:r w:rsidRPr="00233B2B">
              <w:rPr>
                <w:sz w:val="20"/>
                <w:szCs w:val="20"/>
                <w:lang w:val="kk-KZ"/>
              </w:rPr>
              <w:t> </w:t>
            </w:r>
          </w:p>
        </w:tc>
      </w:tr>
      <w:tr w:rsidR="00637AC7" w:rsidRPr="00233B2B" w:rsidTr="00AC3CA1">
        <w:trPr>
          <w:jc w:val="center"/>
        </w:trPr>
        <w:tc>
          <w:tcPr>
            <w:tcW w:w="109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pStyle w:val="af2"/>
              <w:spacing w:before="0" w:beforeAutospacing="0" w:after="0" w:afterAutospacing="0"/>
              <w:jc w:val="center"/>
              <w:rPr>
                <w:color w:val="auto"/>
                <w:sz w:val="20"/>
                <w:szCs w:val="20"/>
                <w:lang w:val="kk-KZ"/>
              </w:rPr>
            </w:pPr>
            <w:r w:rsidRPr="00233B2B">
              <w:rPr>
                <w:color w:val="auto"/>
                <w:sz w:val="20"/>
                <w:szCs w:val="20"/>
                <w:lang w:val="kk-KZ"/>
              </w:rPr>
              <w:t>Жиынтығы:</w:t>
            </w:r>
          </w:p>
          <w:p w:rsidR="00637AC7" w:rsidRPr="00233B2B" w:rsidRDefault="00637AC7" w:rsidP="00AC3CA1">
            <w:pPr>
              <w:jc w:val="center"/>
              <w:rPr>
                <w:sz w:val="20"/>
                <w:szCs w:val="20"/>
                <w:lang w:val="kk-KZ"/>
              </w:rPr>
            </w:pPr>
            <w:r w:rsidRPr="00233B2B">
              <w:rPr>
                <w:color w:val="auto"/>
                <w:sz w:val="20"/>
                <w:szCs w:val="20"/>
                <w:lang w:val="kk-KZ"/>
              </w:rPr>
              <w:t>Активтердің орташа айлық шамасы</w:t>
            </w:r>
          </w:p>
        </w:tc>
        <w:tc>
          <w:tcPr>
            <w:tcW w:w="1481"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sz w:val="20"/>
                <w:szCs w:val="20"/>
                <w:lang w:val="kk-KZ"/>
              </w:rPr>
            </w:pPr>
            <w:r w:rsidRPr="00233B2B">
              <w:rPr>
                <w:sz w:val="20"/>
                <w:szCs w:val="20"/>
                <w:lang w:val="kk-KZ"/>
              </w:rPr>
              <w:t> </w:t>
            </w:r>
          </w:p>
        </w:tc>
        <w:tc>
          <w:tcPr>
            <w:tcW w:w="2428"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sz w:val="20"/>
                <w:szCs w:val="20"/>
                <w:lang w:val="kk-KZ"/>
              </w:rPr>
            </w:pPr>
            <w:r w:rsidRPr="00233B2B">
              <w:rPr>
                <w:sz w:val="20"/>
                <w:szCs w:val="20"/>
                <w:lang w:val="kk-KZ"/>
              </w:rPr>
              <w:t>X</w:t>
            </w:r>
          </w:p>
        </w:tc>
      </w:tr>
      <w:tr w:rsidR="00637AC7" w:rsidRPr="00233B2B" w:rsidTr="00AC3CA1">
        <w:trPr>
          <w:jc w:val="center"/>
        </w:trPr>
        <w:tc>
          <w:tcPr>
            <w:tcW w:w="109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pStyle w:val="af2"/>
              <w:spacing w:before="0" w:beforeAutospacing="0" w:after="0" w:afterAutospacing="0"/>
              <w:jc w:val="center"/>
              <w:rPr>
                <w:color w:val="auto"/>
                <w:sz w:val="20"/>
                <w:szCs w:val="20"/>
                <w:lang w:val="kk-KZ"/>
              </w:rPr>
            </w:pPr>
            <w:r w:rsidRPr="00233B2B">
              <w:rPr>
                <w:color w:val="auto"/>
                <w:sz w:val="20"/>
                <w:szCs w:val="20"/>
                <w:lang w:val="kk-KZ"/>
              </w:rPr>
              <w:t>Жиынтығы:</w:t>
            </w:r>
          </w:p>
          <w:p w:rsidR="00637AC7" w:rsidRPr="00233B2B" w:rsidRDefault="00637AC7" w:rsidP="00AC3CA1">
            <w:pPr>
              <w:jc w:val="center"/>
              <w:rPr>
                <w:sz w:val="20"/>
                <w:szCs w:val="20"/>
                <w:lang w:val="kk-KZ"/>
              </w:rPr>
            </w:pPr>
            <w:r w:rsidRPr="00233B2B">
              <w:rPr>
                <w:color w:val="auto"/>
                <w:sz w:val="20"/>
                <w:szCs w:val="20"/>
                <w:lang w:val="kk-KZ"/>
              </w:rPr>
              <w:t>Міндеттемелердің  орташа айлық шамасы</w:t>
            </w:r>
          </w:p>
        </w:tc>
        <w:tc>
          <w:tcPr>
            <w:tcW w:w="1481"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sz w:val="20"/>
                <w:szCs w:val="20"/>
                <w:lang w:val="kk-KZ"/>
              </w:rPr>
            </w:pPr>
            <w:r w:rsidRPr="00233B2B">
              <w:rPr>
                <w:sz w:val="20"/>
                <w:szCs w:val="20"/>
                <w:lang w:val="kk-KZ"/>
              </w:rPr>
              <w:t>X</w:t>
            </w:r>
          </w:p>
        </w:tc>
        <w:tc>
          <w:tcPr>
            <w:tcW w:w="2428"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sz w:val="20"/>
                <w:szCs w:val="20"/>
                <w:lang w:val="kk-KZ"/>
              </w:rPr>
            </w:pPr>
            <w:r w:rsidRPr="00233B2B">
              <w:rPr>
                <w:sz w:val="20"/>
                <w:szCs w:val="20"/>
                <w:lang w:val="kk-KZ"/>
              </w:rPr>
              <w:t> </w:t>
            </w:r>
          </w:p>
        </w:tc>
      </w:tr>
    </w:tbl>
    <w:p w:rsidR="00637AC7" w:rsidRPr="00233B2B" w:rsidRDefault="00637AC7" w:rsidP="00637AC7">
      <w:pPr>
        <w:ind w:firstLine="426"/>
        <w:rPr>
          <w:sz w:val="20"/>
          <w:szCs w:val="20"/>
          <w:lang w:val="kk-KZ"/>
        </w:rPr>
      </w:pPr>
      <w:r w:rsidRPr="00233B2B">
        <w:rPr>
          <w:sz w:val="20"/>
          <w:szCs w:val="20"/>
          <w:lang w:val="kk-KZ"/>
        </w:rPr>
        <w:t> </w:t>
      </w:r>
    </w:p>
    <w:p w:rsidR="00637AC7" w:rsidRPr="00233B2B" w:rsidRDefault="00637AC7" w:rsidP="00637AC7">
      <w:pPr>
        <w:pStyle w:val="af2"/>
        <w:jc w:val="center"/>
        <w:rPr>
          <w:sz w:val="20"/>
          <w:szCs w:val="20"/>
          <w:lang w:val="kk-KZ"/>
        </w:rPr>
      </w:pPr>
      <w:r w:rsidRPr="00233B2B">
        <w:rPr>
          <w:color w:val="auto"/>
          <w:sz w:val="20"/>
          <w:szCs w:val="20"/>
          <w:lang w:val="kk-KZ"/>
        </w:rPr>
        <w:t>k4-2 мерзімді өтімділік</w:t>
      </w:r>
      <w:r w:rsidRPr="00233B2B">
        <w:rPr>
          <w:bCs/>
          <w:color w:val="auto"/>
          <w:sz w:val="20"/>
          <w:szCs w:val="20"/>
          <w:lang w:val="kk-KZ"/>
        </w:rPr>
        <w:t xml:space="preserve"> коэффициенттерінің </w:t>
      </w:r>
      <w:r w:rsidRPr="00233B2B">
        <w:rPr>
          <w:color w:val="auto"/>
          <w:sz w:val="20"/>
          <w:szCs w:val="20"/>
          <w:lang w:val="kk-KZ"/>
        </w:rPr>
        <w:t xml:space="preserve">талдамасы </w:t>
      </w:r>
    </w:p>
    <w:tbl>
      <w:tblPr>
        <w:tblW w:w="5000" w:type="pct"/>
        <w:jc w:val="center"/>
        <w:tblCellMar>
          <w:left w:w="0" w:type="dxa"/>
          <w:right w:w="0" w:type="dxa"/>
        </w:tblCellMar>
        <w:tblLook w:val="04A0" w:firstRow="1" w:lastRow="0" w:firstColumn="1" w:lastColumn="0" w:noHBand="0" w:noVBand="1"/>
      </w:tblPr>
      <w:tblGrid>
        <w:gridCol w:w="2631"/>
        <w:gridCol w:w="3864"/>
        <w:gridCol w:w="3361"/>
      </w:tblGrid>
      <w:tr w:rsidR="00637AC7" w:rsidRPr="00233B2B" w:rsidTr="00AC3CA1">
        <w:trPr>
          <w:jc w:val="center"/>
        </w:trPr>
        <w:tc>
          <w:tcPr>
            <w:tcW w:w="133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37AC7" w:rsidRPr="00233B2B" w:rsidRDefault="00637AC7" w:rsidP="00AC3CA1">
            <w:pPr>
              <w:jc w:val="center"/>
              <w:rPr>
                <w:sz w:val="20"/>
                <w:szCs w:val="20"/>
                <w:lang w:val="kk-KZ"/>
              </w:rPr>
            </w:pPr>
            <w:r w:rsidRPr="00233B2B">
              <w:rPr>
                <w:color w:val="auto"/>
                <w:sz w:val="20"/>
                <w:szCs w:val="20"/>
                <w:lang w:val="kk-KZ"/>
              </w:rPr>
              <w:t>Күні</w:t>
            </w:r>
          </w:p>
        </w:tc>
        <w:tc>
          <w:tcPr>
            <w:tcW w:w="196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37AC7" w:rsidRPr="00233B2B" w:rsidRDefault="00637AC7" w:rsidP="00AC3CA1">
            <w:pPr>
              <w:jc w:val="center"/>
              <w:rPr>
                <w:sz w:val="20"/>
                <w:szCs w:val="20"/>
                <w:lang w:val="kk-KZ"/>
              </w:rPr>
            </w:pPr>
            <w:r w:rsidRPr="00233B2B">
              <w:rPr>
                <w:color w:val="auto"/>
                <w:sz w:val="20"/>
                <w:szCs w:val="20"/>
                <w:lang w:val="kk-KZ"/>
              </w:rPr>
              <w:t>Өтімділігі жоғары активтерді қоса, өтеуге дейін қалған мерзімі бір айға дейінгі өтімді активтер</w:t>
            </w:r>
          </w:p>
        </w:tc>
        <w:tc>
          <w:tcPr>
            <w:tcW w:w="1705"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37AC7" w:rsidRPr="00233B2B" w:rsidRDefault="00637AC7" w:rsidP="00AC3CA1">
            <w:pPr>
              <w:jc w:val="center"/>
              <w:rPr>
                <w:sz w:val="20"/>
                <w:szCs w:val="20"/>
                <w:lang w:val="kk-KZ"/>
              </w:rPr>
            </w:pPr>
            <w:r w:rsidRPr="00233B2B">
              <w:rPr>
                <w:color w:val="auto"/>
                <w:sz w:val="20"/>
                <w:szCs w:val="20"/>
                <w:lang w:val="kk-KZ"/>
              </w:rPr>
              <w:t>Өтімділігі жоғары активтерді қоса, өтеуге дейін қалған мерзімі бір айға дейінгі өтімді активтер</w:t>
            </w:r>
          </w:p>
        </w:tc>
      </w:tr>
      <w:tr w:rsidR="00637AC7" w:rsidRPr="00233B2B" w:rsidTr="00AC3CA1">
        <w:trPr>
          <w:jc w:val="center"/>
        </w:trPr>
        <w:tc>
          <w:tcPr>
            <w:tcW w:w="133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sz w:val="20"/>
                <w:szCs w:val="20"/>
                <w:lang w:val="kk-KZ"/>
              </w:rPr>
            </w:pPr>
            <w:r w:rsidRPr="00233B2B">
              <w:rPr>
                <w:sz w:val="20"/>
                <w:szCs w:val="20"/>
                <w:lang w:val="kk-KZ"/>
              </w:rPr>
              <w:t>1</w:t>
            </w:r>
          </w:p>
        </w:tc>
        <w:tc>
          <w:tcPr>
            <w:tcW w:w="1960"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sz w:val="20"/>
                <w:szCs w:val="20"/>
                <w:lang w:val="kk-KZ"/>
              </w:rPr>
            </w:pPr>
            <w:r w:rsidRPr="00233B2B">
              <w:rPr>
                <w:sz w:val="20"/>
                <w:szCs w:val="20"/>
                <w:lang w:val="kk-KZ"/>
              </w:rPr>
              <w:t>2</w:t>
            </w:r>
          </w:p>
        </w:tc>
        <w:tc>
          <w:tcPr>
            <w:tcW w:w="1705"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sz w:val="20"/>
                <w:szCs w:val="20"/>
                <w:lang w:val="kk-KZ"/>
              </w:rPr>
            </w:pPr>
            <w:r w:rsidRPr="00233B2B">
              <w:rPr>
                <w:sz w:val="20"/>
                <w:szCs w:val="20"/>
                <w:lang w:val="kk-KZ"/>
              </w:rPr>
              <w:t>3</w:t>
            </w:r>
          </w:p>
        </w:tc>
      </w:tr>
      <w:tr w:rsidR="00637AC7" w:rsidRPr="00233B2B" w:rsidTr="00AC3CA1">
        <w:trPr>
          <w:jc w:val="center"/>
        </w:trPr>
        <w:tc>
          <w:tcPr>
            <w:tcW w:w="133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sz w:val="20"/>
                <w:szCs w:val="20"/>
                <w:lang w:val="kk-KZ"/>
              </w:rPr>
            </w:pPr>
            <w:r w:rsidRPr="00233B2B">
              <w:rPr>
                <w:sz w:val="20"/>
                <w:szCs w:val="20"/>
                <w:lang w:val="kk-KZ"/>
              </w:rPr>
              <w:t>1</w:t>
            </w:r>
          </w:p>
        </w:tc>
        <w:tc>
          <w:tcPr>
            <w:tcW w:w="1960"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sz w:val="20"/>
                <w:szCs w:val="20"/>
                <w:lang w:val="kk-KZ"/>
              </w:rPr>
            </w:pPr>
            <w:r w:rsidRPr="00233B2B">
              <w:rPr>
                <w:sz w:val="20"/>
                <w:szCs w:val="20"/>
                <w:lang w:val="kk-KZ"/>
              </w:rPr>
              <w:t> </w:t>
            </w:r>
          </w:p>
        </w:tc>
        <w:tc>
          <w:tcPr>
            <w:tcW w:w="1705"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sz w:val="20"/>
                <w:szCs w:val="20"/>
                <w:lang w:val="kk-KZ"/>
              </w:rPr>
            </w:pPr>
            <w:r w:rsidRPr="00233B2B">
              <w:rPr>
                <w:sz w:val="20"/>
                <w:szCs w:val="20"/>
                <w:lang w:val="kk-KZ"/>
              </w:rPr>
              <w:t> </w:t>
            </w:r>
          </w:p>
        </w:tc>
      </w:tr>
      <w:tr w:rsidR="00637AC7" w:rsidRPr="00233B2B" w:rsidTr="00AC3CA1">
        <w:trPr>
          <w:jc w:val="center"/>
        </w:trPr>
        <w:tc>
          <w:tcPr>
            <w:tcW w:w="133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sz w:val="20"/>
                <w:szCs w:val="20"/>
                <w:lang w:val="kk-KZ"/>
              </w:rPr>
            </w:pPr>
            <w:r w:rsidRPr="00233B2B">
              <w:rPr>
                <w:sz w:val="20"/>
                <w:szCs w:val="20"/>
                <w:lang w:val="kk-KZ"/>
              </w:rPr>
              <w:t>2</w:t>
            </w:r>
          </w:p>
        </w:tc>
        <w:tc>
          <w:tcPr>
            <w:tcW w:w="1960"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sz w:val="20"/>
                <w:szCs w:val="20"/>
                <w:lang w:val="kk-KZ"/>
              </w:rPr>
            </w:pPr>
            <w:r w:rsidRPr="00233B2B">
              <w:rPr>
                <w:sz w:val="20"/>
                <w:szCs w:val="20"/>
                <w:lang w:val="kk-KZ"/>
              </w:rPr>
              <w:t> </w:t>
            </w:r>
          </w:p>
        </w:tc>
        <w:tc>
          <w:tcPr>
            <w:tcW w:w="1705"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sz w:val="20"/>
                <w:szCs w:val="20"/>
                <w:lang w:val="kk-KZ"/>
              </w:rPr>
            </w:pPr>
            <w:r w:rsidRPr="00233B2B">
              <w:rPr>
                <w:sz w:val="20"/>
                <w:szCs w:val="20"/>
                <w:lang w:val="kk-KZ"/>
              </w:rPr>
              <w:t> </w:t>
            </w:r>
          </w:p>
        </w:tc>
      </w:tr>
      <w:tr w:rsidR="00637AC7" w:rsidRPr="00233B2B" w:rsidTr="00AC3CA1">
        <w:trPr>
          <w:jc w:val="center"/>
        </w:trPr>
        <w:tc>
          <w:tcPr>
            <w:tcW w:w="133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sz w:val="20"/>
                <w:szCs w:val="20"/>
                <w:lang w:val="kk-KZ"/>
              </w:rPr>
            </w:pPr>
            <w:r w:rsidRPr="00233B2B">
              <w:rPr>
                <w:sz w:val="20"/>
                <w:szCs w:val="20"/>
                <w:lang w:val="kk-KZ"/>
              </w:rPr>
              <w:t>3</w:t>
            </w:r>
          </w:p>
        </w:tc>
        <w:tc>
          <w:tcPr>
            <w:tcW w:w="1960"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sz w:val="20"/>
                <w:szCs w:val="20"/>
                <w:lang w:val="kk-KZ"/>
              </w:rPr>
            </w:pPr>
            <w:r w:rsidRPr="00233B2B">
              <w:rPr>
                <w:sz w:val="20"/>
                <w:szCs w:val="20"/>
                <w:lang w:val="kk-KZ"/>
              </w:rPr>
              <w:t> </w:t>
            </w:r>
          </w:p>
        </w:tc>
        <w:tc>
          <w:tcPr>
            <w:tcW w:w="1705"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sz w:val="20"/>
                <w:szCs w:val="20"/>
                <w:lang w:val="kk-KZ"/>
              </w:rPr>
            </w:pPr>
            <w:r w:rsidRPr="00233B2B">
              <w:rPr>
                <w:sz w:val="20"/>
                <w:szCs w:val="20"/>
                <w:lang w:val="kk-KZ"/>
              </w:rPr>
              <w:t> </w:t>
            </w:r>
          </w:p>
        </w:tc>
      </w:tr>
      <w:tr w:rsidR="00637AC7" w:rsidRPr="00233B2B" w:rsidTr="00AC3CA1">
        <w:trPr>
          <w:jc w:val="center"/>
        </w:trPr>
        <w:tc>
          <w:tcPr>
            <w:tcW w:w="133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sz w:val="20"/>
                <w:szCs w:val="20"/>
                <w:lang w:val="kk-KZ"/>
              </w:rPr>
            </w:pPr>
            <w:r w:rsidRPr="00233B2B">
              <w:rPr>
                <w:sz w:val="20"/>
                <w:szCs w:val="20"/>
                <w:lang w:val="kk-KZ"/>
              </w:rPr>
              <w:t>4</w:t>
            </w:r>
          </w:p>
        </w:tc>
        <w:tc>
          <w:tcPr>
            <w:tcW w:w="1960"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sz w:val="20"/>
                <w:szCs w:val="20"/>
                <w:lang w:val="kk-KZ"/>
              </w:rPr>
            </w:pPr>
            <w:r w:rsidRPr="00233B2B">
              <w:rPr>
                <w:sz w:val="20"/>
                <w:szCs w:val="20"/>
                <w:lang w:val="kk-KZ"/>
              </w:rPr>
              <w:t> </w:t>
            </w:r>
          </w:p>
        </w:tc>
        <w:tc>
          <w:tcPr>
            <w:tcW w:w="1705"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sz w:val="20"/>
                <w:szCs w:val="20"/>
                <w:lang w:val="kk-KZ"/>
              </w:rPr>
            </w:pPr>
            <w:r w:rsidRPr="00233B2B">
              <w:rPr>
                <w:sz w:val="20"/>
                <w:szCs w:val="20"/>
                <w:lang w:val="kk-KZ"/>
              </w:rPr>
              <w:t> </w:t>
            </w:r>
          </w:p>
        </w:tc>
      </w:tr>
      <w:tr w:rsidR="00637AC7" w:rsidRPr="00233B2B" w:rsidTr="00AC3CA1">
        <w:trPr>
          <w:jc w:val="center"/>
        </w:trPr>
        <w:tc>
          <w:tcPr>
            <w:tcW w:w="133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sz w:val="20"/>
                <w:szCs w:val="20"/>
                <w:lang w:val="kk-KZ"/>
              </w:rPr>
            </w:pPr>
            <w:r w:rsidRPr="00233B2B">
              <w:rPr>
                <w:sz w:val="20"/>
                <w:szCs w:val="20"/>
                <w:lang w:val="kk-KZ"/>
              </w:rPr>
              <w:t>5</w:t>
            </w:r>
          </w:p>
        </w:tc>
        <w:tc>
          <w:tcPr>
            <w:tcW w:w="1960"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sz w:val="20"/>
                <w:szCs w:val="20"/>
                <w:lang w:val="kk-KZ"/>
              </w:rPr>
            </w:pPr>
            <w:r w:rsidRPr="00233B2B">
              <w:rPr>
                <w:sz w:val="20"/>
                <w:szCs w:val="20"/>
                <w:lang w:val="kk-KZ"/>
              </w:rPr>
              <w:t> </w:t>
            </w:r>
          </w:p>
        </w:tc>
        <w:tc>
          <w:tcPr>
            <w:tcW w:w="1705"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sz w:val="20"/>
                <w:szCs w:val="20"/>
                <w:lang w:val="kk-KZ"/>
              </w:rPr>
            </w:pPr>
            <w:r w:rsidRPr="00233B2B">
              <w:rPr>
                <w:sz w:val="20"/>
                <w:szCs w:val="20"/>
                <w:lang w:val="kk-KZ"/>
              </w:rPr>
              <w:t> </w:t>
            </w:r>
          </w:p>
        </w:tc>
      </w:tr>
      <w:tr w:rsidR="00637AC7" w:rsidRPr="00233B2B" w:rsidTr="00AC3CA1">
        <w:trPr>
          <w:jc w:val="center"/>
        </w:trPr>
        <w:tc>
          <w:tcPr>
            <w:tcW w:w="133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sz w:val="20"/>
                <w:szCs w:val="20"/>
                <w:lang w:val="kk-KZ"/>
              </w:rPr>
            </w:pPr>
            <w:r w:rsidRPr="00233B2B">
              <w:rPr>
                <w:sz w:val="20"/>
                <w:szCs w:val="20"/>
                <w:lang w:val="kk-KZ"/>
              </w:rPr>
              <w:t>6</w:t>
            </w:r>
          </w:p>
        </w:tc>
        <w:tc>
          <w:tcPr>
            <w:tcW w:w="1960"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sz w:val="20"/>
                <w:szCs w:val="20"/>
                <w:lang w:val="kk-KZ"/>
              </w:rPr>
            </w:pPr>
            <w:r w:rsidRPr="00233B2B">
              <w:rPr>
                <w:sz w:val="20"/>
                <w:szCs w:val="20"/>
                <w:lang w:val="kk-KZ"/>
              </w:rPr>
              <w:t> </w:t>
            </w:r>
          </w:p>
        </w:tc>
        <w:tc>
          <w:tcPr>
            <w:tcW w:w="1705"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sz w:val="20"/>
                <w:szCs w:val="20"/>
                <w:lang w:val="kk-KZ"/>
              </w:rPr>
            </w:pPr>
            <w:r w:rsidRPr="00233B2B">
              <w:rPr>
                <w:sz w:val="20"/>
                <w:szCs w:val="20"/>
                <w:lang w:val="kk-KZ"/>
              </w:rPr>
              <w:t> </w:t>
            </w:r>
          </w:p>
        </w:tc>
      </w:tr>
      <w:tr w:rsidR="00637AC7" w:rsidRPr="00233B2B" w:rsidTr="00AC3CA1">
        <w:trPr>
          <w:jc w:val="center"/>
        </w:trPr>
        <w:tc>
          <w:tcPr>
            <w:tcW w:w="133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sz w:val="20"/>
                <w:szCs w:val="20"/>
                <w:lang w:val="kk-KZ"/>
              </w:rPr>
            </w:pPr>
            <w:r w:rsidRPr="00233B2B">
              <w:rPr>
                <w:sz w:val="20"/>
                <w:szCs w:val="20"/>
                <w:lang w:val="kk-KZ"/>
              </w:rPr>
              <w:t>7</w:t>
            </w:r>
          </w:p>
        </w:tc>
        <w:tc>
          <w:tcPr>
            <w:tcW w:w="1960"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sz w:val="20"/>
                <w:szCs w:val="20"/>
                <w:lang w:val="kk-KZ"/>
              </w:rPr>
            </w:pPr>
            <w:r w:rsidRPr="00233B2B">
              <w:rPr>
                <w:sz w:val="20"/>
                <w:szCs w:val="20"/>
                <w:lang w:val="kk-KZ"/>
              </w:rPr>
              <w:t> </w:t>
            </w:r>
          </w:p>
        </w:tc>
        <w:tc>
          <w:tcPr>
            <w:tcW w:w="1705"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sz w:val="20"/>
                <w:szCs w:val="20"/>
                <w:lang w:val="kk-KZ"/>
              </w:rPr>
            </w:pPr>
            <w:r w:rsidRPr="00233B2B">
              <w:rPr>
                <w:sz w:val="20"/>
                <w:szCs w:val="20"/>
                <w:lang w:val="kk-KZ"/>
              </w:rPr>
              <w:t> </w:t>
            </w:r>
          </w:p>
        </w:tc>
      </w:tr>
      <w:tr w:rsidR="00637AC7" w:rsidRPr="00233B2B" w:rsidTr="00AC3CA1">
        <w:trPr>
          <w:jc w:val="center"/>
        </w:trPr>
        <w:tc>
          <w:tcPr>
            <w:tcW w:w="133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sz w:val="20"/>
                <w:szCs w:val="20"/>
                <w:lang w:val="kk-KZ"/>
              </w:rPr>
            </w:pPr>
            <w:r w:rsidRPr="00233B2B">
              <w:rPr>
                <w:sz w:val="20"/>
                <w:szCs w:val="20"/>
                <w:lang w:val="kk-KZ"/>
              </w:rPr>
              <w:t>8</w:t>
            </w:r>
          </w:p>
        </w:tc>
        <w:tc>
          <w:tcPr>
            <w:tcW w:w="1960"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sz w:val="20"/>
                <w:szCs w:val="20"/>
                <w:lang w:val="kk-KZ"/>
              </w:rPr>
            </w:pPr>
            <w:r w:rsidRPr="00233B2B">
              <w:rPr>
                <w:sz w:val="20"/>
                <w:szCs w:val="20"/>
                <w:lang w:val="kk-KZ"/>
              </w:rPr>
              <w:t> </w:t>
            </w:r>
          </w:p>
        </w:tc>
        <w:tc>
          <w:tcPr>
            <w:tcW w:w="1705"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sz w:val="20"/>
                <w:szCs w:val="20"/>
                <w:lang w:val="kk-KZ"/>
              </w:rPr>
            </w:pPr>
            <w:r w:rsidRPr="00233B2B">
              <w:rPr>
                <w:sz w:val="20"/>
                <w:szCs w:val="20"/>
                <w:lang w:val="kk-KZ"/>
              </w:rPr>
              <w:t> </w:t>
            </w:r>
          </w:p>
        </w:tc>
      </w:tr>
      <w:tr w:rsidR="00637AC7" w:rsidRPr="00233B2B" w:rsidTr="00AC3CA1">
        <w:trPr>
          <w:jc w:val="center"/>
        </w:trPr>
        <w:tc>
          <w:tcPr>
            <w:tcW w:w="133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sz w:val="20"/>
                <w:szCs w:val="20"/>
                <w:lang w:val="kk-KZ"/>
              </w:rPr>
            </w:pPr>
            <w:r w:rsidRPr="00233B2B">
              <w:rPr>
                <w:sz w:val="20"/>
                <w:szCs w:val="20"/>
                <w:lang w:val="kk-KZ"/>
              </w:rPr>
              <w:t>9</w:t>
            </w:r>
          </w:p>
        </w:tc>
        <w:tc>
          <w:tcPr>
            <w:tcW w:w="1960"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sz w:val="20"/>
                <w:szCs w:val="20"/>
                <w:lang w:val="kk-KZ"/>
              </w:rPr>
            </w:pPr>
            <w:r w:rsidRPr="00233B2B">
              <w:rPr>
                <w:sz w:val="20"/>
                <w:szCs w:val="20"/>
                <w:lang w:val="kk-KZ"/>
              </w:rPr>
              <w:t> </w:t>
            </w:r>
          </w:p>
        </w:tc>
        <w:tc>
          <w:tcPr>
            <w:tcW w:w="1705"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sz w:val="20"/>
                <w:szCs w:val="20"/>
                <w:lang w:val="kk-KZ"/>
              </w:rPr>
            </w:pPr>
            <w:r w:rsidRPr="00233B2B">
              <w:rPr>
                <w:sz w:val="20"/>
                <w:szCs w:val="20"/>
                <w:lang w:val="kk-KZ"/>
              </w:rPr>
              <w:t> </w:t>
            </w:r>
          </w:p>
        </w:tc>
      </w:tr>
      <w:tr w:rsidR="00637AC7" w:rsidRPr="00233B2B" w:rsidTr="00AC3CA1">
        <w:trPr>
          <w:jc w:val="center"/>
        </w:trPr>
        <w:tc>
          <w:tcPr>
            <w:tcW w:w="133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sz w:val="20"/>
                <w:szCs w:val="20"/>
                <w:lang w:val="kk-KZ"/>
              </w:rPr>
            </w:pPr>
            <w:r w:rsidRPr="00233B2B">
              <w:rPr>
                <w:sz w:val="20"/>
                <w:szCs w:val="20"/>
                <w:lang w:val="kk-KZ"/>
              </w:rPr>
              <w:t>10</w:t>
            </w:r>
          </w:p>
        </w:tc>
        <w:tc>
          <w:tcPr>
            <w:tcW w:w="1960"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sz w:val="20"/>
                <w:szCs w:val="20"/>
                <w:lang w:val="kk-KZ"/>
              </w:rPr>
            </w:pPr>
            <w:r w:rsidRPr="00233B2B">
              <w:rPr>
                <w:sz w:val="20"/>
                <w:szCs w:val="20"/>
                <w:lang w:val="kk-KZ"/>
              </w:rPr>
              <w:t> </w:t>
            </w:r>
          </w:p>
        </w:tc>
        <w:tc>
          <w:tcPr>
            <w:tcW w:w="1705"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sz w:val="20"/>
                <w:szCs w:val="20"/>
                <w:lang w:val="kk-KZ"/>
              </w:rPr>
            </w:pPr>
            <w:r w:rsidRPr="00233B2B">
              <w:rPr>
                <w:sz w:val="20"/>
                <w:szCs w:val="20"/>
                <w:lang w:val="kk-KZ"/>
              </w:rPr>
              <w:t> </w:t>
            </w:r>
          </w:p>
        </w:tc>
      </w:tr>
      <w:tr w:rsidR="00637AC7" w:rsidRPr="00233B2B" w:rsidTr="00AC3CA1">
        <w:trPr>
          <w:jc w:val="center"/>
        </w:trPr>
        <w:tc>
          <w:tcPr>
            <w:tcW w:w="133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sz w:val="20"/>
                <w:szCs w:val="20"/>
                <w:lang w:val="kk-KZ"/>
              </w:rPr>
            </w:pPr>
            <w:r w:rsidRPr="00233B2B">
              <w:rPr>
                <w:sz w:val="20"/>
                <w:szCs w:val="20"/>
                <w:lang w:val="kk-KZ"/>
              </w:rPr>
              <w:t>11</w:t>
            </w:r>
          </w:p>
        </w:tc>
        <w:tc>
          <w:tcPr>
            <w:tcW w:w="1960"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sz w:val="20"/>
                <w:szCs w:val="20"/>
                <w:lang w:val="kk-KZ"/>
              </w:rPr>
            </w:pPr>
            <w:r w:rsidRPr="00233B2B">
              <w:rPr>
                <w:sz w:val="20"/>
                <w:szCs w:val="20"/>
                <w:lang w:val="kk-KZ"/>
              </w:rPr>
              <w:t> </w:t>
            </w:r>
          </w:p>
        </w:tc>
        <w:tc>
          <w:tcPr>
            <w:tcW w:w="1705"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sz w:val="20"/>
                <w:szCs w:val="20"/>
                <w:lang w:val="kk-KZ"/>
              </w:rPr>
            </w:pPr>
            <w:r w:rsidRPr="00233B2B">
              <w:rPr>
                <w:sz w:val="20"/>
                <w:szCs w:val="20"/>
                <w:lang w:val="kk-KZ"/>
              </w:rPr>
              <w:t> </w:t>
            </w:r>
          </w:p>
        </w:tc>
      </w:tr>
      <w:tr w:rsidR="00637AC7" w:rsidRPr="00233B2B" w:rsidTr="00AC3CA1">
        <w:trPr>
          <w:jc w:val="center"/>
        </w:trPr>
        <w:tc>
          <w:tcPr>
            <w:tcW w:w="133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sz w:val="20"/>
                <w:szCs w:val="20"/>
                <w:lang w:val="kk-KZ"/>
              </w:rPr>
            </w:pPr>
            <w:r w:rsidRPr="00233B2B">
              <w:rPr>
                <w:sz w:val="20"/>
                <w:szCs w:val="20"/>
                <w:lang w:val="kk-KZ"/>
              </w:rPr>
              <w:t>12</w:t>
            </w:r>
          </w:p>
        </w:tc>
        <w:tc>
          <w:tcPr>
            <w:tcW w:w="1960"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sz w:val="20"/>
                <w:szCs w:val="20"/>
                <w:lang w:val="kk-KZ"/>
              </w:rPr>
            </w:pPr>
            <w:r w:rsidRPr="00233B2B">
              <w:rPr>
                <w:sz w:val="20"/>
                <w:szCs w:val="20"/>
                <w:lang w:val="kk-KZ"/>
              </w:rPr>
              <w:t> </w:t>
            </w:r>
          </w:p>
        </w:tc>
        <w:tc>
          <w:tcPr>
            <w:tcW w:w="1705"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sz w:val="20"/>
                <w:szCs w:val="20"/>
                <w:lang w:val="kk-KZ"/>
              </w:rPr>
            </w:pPr>
            <w:r w:rsidRPr="00233B2B">
              <w:rPr>
                <w:sz w:val="20"/>
                <w:szCs w:val="20"/>
                <w:lang w:val="kk-KZ"/>
              </w:rPr>
              <w:t> </w:t>
            </w:r>
          </w:p>
        </w:tc>
      </w:tr>
      <w:tr w:rsidR="00637AC7" w:rsidRPr="00233B2B" w:rsidTr="00AC3CA1">
        <w:trPr>
          <w:jc w:val="center"/>
        </w:trPr>
        <w:tc>
          <w:tcPr>
            <w:tcW w:w="133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sz w:val="20"/>
                <w:szCs w:val="20"/>
                <w:lang w:val="kk-KZ"/>
              </w:rPr>
            </w:pPr>
            <w:r w:rsidRPr="00233B2B">
              <w:rPr>
                <w:sz w:val="20"/>
                <w:szCs w:val="20"/>
                <w:lang w:val="kk-KZ"/>
              </w:rPr>
              <w:t>13</w:t>
            </w:r>
          </w:p>
        </w:tc>
        <w:tc>
          <w:tcPr>
            <w:tcW w:w="1960"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sz w:val="20"/>
                <w:szCs w:val="20"/>
                <w:lang w:val="kk-KZ"/>
              </w:rPr>
            </w:pPr>
            <w:r w:rsidRPr="00233B2B">
              <w:rPr>
                <w:sz w:val="20"/>
                <w:szCs w:val="20"/>
                <w:lang w:val="kk-KZ"/>
              </w:rPr>
              <w:t> </w:t>
            </w:r>
          </w:p>
        </w:tc>
        <w:tc>
          <w:tcPr>
            <w:tcW w:w="1705"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sz w:val="20"/>
                <w:szCs w:val="20"/>
                <w:lang w:val="kk-KZ"/>
              </w:rPr>
            </w:pPr>
            <w:r w:rsidRPr="00233B2B">
              <w:rPr>
                <w:sz w:val="20"/>
                <w:szCs w:val="20"/>
                <w:lang w:val="kk-KZ"/>
              </w:rPr>
              <w:t> </w:t>
            </w:r>
          </w:p>
        </w:tc>
      </w:tr>
      <w:tr w:rsidR="00637AC7" w:rsidRPr="00233B2B" w:rsidTr="00AC3CA1">
        <w:trPr>
          <w:jc w:val="center"/>
        </w:trPr>
        <w:tc>
          <w:tcPr>
            <w:tcW w:w="133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sz w:val="20"/>
                <w:szCs w:val="20"/>
                <w:lang w:val="kk-KZ"/>
              </w:rPr>
            </w:pPr>
            <w:r w:rsidRPr="00233B2B">
              <w:rPr>
                <w:sz w:val="20"/>
                <w:szCs w:val="20"/>
                <w:lang w:val="kk-KZ"/>
              </w:rPr>
              <w:t>14</w:t>
            </w:r>
          </w:p>
        </w:tc>
        <w:tc>
          <w:tcPr>
            <w:tcW w:w="1960"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sz w:val="20"/>
                <w:szCs w:val="20"/>
                <w:lang w:val="kk-KZ"/>
              </w:rPr>
            </w:pPr>
            <w:r w:rsidRPr="00233B2B">
              <w:rPr>
                <w:sz w:val="20"/>
                <w:szCs w:val="20"/>
                <w:lang w:val="kk-KZ"/>
              </w:rPr>
              <w:t> </w:t>
            </w:r>
          </w:p>
        </w:tc>
        <w:tc>
          <w:tcPr>
            <w:tcW w:w="1705"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sz w:val="20"/>
                <w:szCs w:val="20"/>
                <w:lang w:val="kk-KZ"/>
              </w:rPr>
            </w:pPr>
            <w:r w:rsidRPr="00233B2B">
              <w:rPr>
                <w:sz w:val="20"/>
                <w:szCs w:val="20"/>
                <w:lang w:val="kk-KZ"/>
              </w:rPr>
              <w:t> </w:t>
            </w:r>
          </w:p>
        </w:tc>
      </w:tr>
      <w:tr w:rsidR="00637AC7" w:rsidRPr="00233B2B" w:rsidTr="00AC3CA1">
        <w:trPr>
          <w:jc w:val="center"/>
        </w:trPr>
        <w:tc>
          <w:tcPr>
            <w:tcW w:w="133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sz w:val="20"/>
                <w:szCs w:val="20"/>
                <w:lang w:val="kk-KZ"/>
              </w:rPr>
            </w:pPr>
            <w:r w:rsidRPr="00233B2B">
              <w:rPr>
                <w:sz w:val="20"/>
                <w:szCs w:val="20"/>
                <w:lang w:val="kk-KZ"/>
              </w:rPr>
              <w:t>15</w:t>
            </w:r>
          </w:p>
        </w:tc>
        <w:tc>
          <w:tcPr>
            <w:tcW w:w="1960"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sz w:val="20"/>
                <w:szCs w:val="20"/>
                <w:lang w:val="kk-KZ"/>
              </w:rPr>
            </w:pPr>
            <w:r w:rsidRPr="00233B2B">
              <w:rPr>
                <w:sz w:val="20"/>
                <w:szCs w:val="20"/>
                <w:lang w:val="kk-KZ"/>
              </w:rPr>
              <w:t> </w:t>
            </w:r>
          </w:p>
        </w:tc>
        <w:tc>
          <w:tcPr>
            <w:tcW w:w="1705"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sz w:val="20"/>
                <w:szCs w:val="20"/>
                <w:lang w:val="kk-KZ"/>
              </w:rPr>
            </w:pPr>
            <w:r w:rsidRPr="00233B2B">
              <w:rPr>
                <w:sz w:val="20"/>
                <w:szCs w:val="20"/>
                <w:lang w:val="kk-KZ"/>
              </w:rPr>
              <w:t> </w:t>
            </w:r>
          </w:p>
        </w:tc>
      </w:tr>
      <w:tr w:rsidR="00637AC7" w:rsidRPr="00233B2B" w:rsidTr="00AC3CA1">
        <w:trPr>
          <w:jc w:val="center"/>
        </w:trPr>
        <w:tc>
          <w:tcPr>
            <w:tcW w:w="133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sz w:val="20"/>
                <w:szCs w:val="20"/>
                <w:lang w:val="kk-KZ"/>
              </w:rPr>
            </w:pPr>
            <w:r w:rsidRPr="00233B2B">
              <w:rPr>
                <w:sz w:val="20"/>
                <w:szCs w:val="20"/>
                <w:lang w:val="kk-KZ"/>
              </w:rPr>
              <w:t>16</w:t>
            </w:r>
          </w:p>
        </w:tc>
        <w:tc>
          <w:tcPr>
            <w:tcW w:w="1960"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sz w:val="20"/>
                <w:szCs w:val="20"/>
                <w:lang w:val="kk-KZ"/>
              </w:rPr>
            </w:pPr>
            <w:r w:rsidRPr="00233B2B">
              <w:rPr>
                <w:sz w:val="20"/>
                <w:szCs w:val="20"/>
                <w:lang w:val="kk-KZ"/>
              </w:rPr>
              <w:t> </w:t>
            </w:r>
          </w:p>
        </w:tc>
        <w:tc>
          <w:tcPr>
            <w:tcW w:w="1705"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sz w:val="20"/>
                <w:szCs w:val="20"/>
                <w:lang w:val="kk-KZ"/>
              </w:rPr>
            </w:pPr>
            <w:r w:rsidRPr="00233B2B">
              <w:rPr>
                <w:sz w:val="20"/>
                <w:szCs w:val="20"/>
                <w:lang w:val="kk-KZ"/>
              </w:rPr>
              <w:t> </w:t>
            </w:r>
          </w:p>
        </w:tc>
      </w:tr>
      <w:tr w:rsidR="00637AC7" w:rsidRPr="00233B2B" w:rsidTr="00AC3CA1">
        <w:trPr>
          <w:jc w:val="center"/>
        </w:trPr>
        <w:tc>
          <w:tcPr>
            <w:tcW w:w="133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sz w:val="20"/>
                <w:szCs w:val="20"/>
                <w:lang w:val="kk-KZ"/>
              </w:rPr>
            </w:pPr>
            <w:r w:rsidRPr="00233B2B">
              <w:rPr>
                <w:sz w:val="20"/>
                <w:szCs w:val="20"/>
                <w:lang w:val="kk-KZ"/>
              </w:rPr>
              <w:t>17</w:t>
            </w:r>
          </w:p>
        </w:tc>
        <w:tc>
          <w:tcPr>
            <w:tcW w:w="1960"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sz w:val="20"/>
                <w:szCs w:val="20"/>
                <w:lang w:val="kk-KZ"/>
              </w:rPr>
            </w:pPr>
            <w:r w:rsidRPr="00233B2B">
              <w:rPr>
                <w:sz w:val="20"/>
                <w:szCs w:val="20"/>
                <w:lang w:val="kk-KZ"/>
              </w:rPr>
              <w:t> </w:t>
            </w:r>
          </w:p>
        </w:tc>
        <w:tc>
          <w:tcPr>
            <w:tcW w:w="1705"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sz w:val="20"/>
                <w:szCs w:val="20"/>
                <w:lang w:val="kk-KZ"/>
              </w:rPr>
            </w:pPr>
            <w:r w:rsidRPr="00233B2B">
              <w:rPr>
                <w:sz w:val="20"/>
                <w:szCs w:val="20"/>
                <w:lang w:val="kk-KZ"/>
              </w:rPr>
              <w:t> </w:t>
            </w:r>
          </w:p>
        </w:tc>
      </w:tr>
      <w:tr w:rsidR="00637AC7" w:rsidRPr="00233B2B" w:rsidTr="00AC3CA1">
        <w:trPr>
          <w:jc w:val="center"/>
        </w:trPr>
        <w:tc>
          <w:tcPr>
            <w:tcW w:w="133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sz w:val="20"/>
                <w:szCs w:val="20"/>
                <w:lang w:val="kk-KZ"/>
              </w:rPr>
            </w:pPr>
            <w:r w:rsidRPr="00233B2B">
              <w:rPr>
                <w:sz w:val="20"/>
                <w:szCs w:val="20"/>
                <w:lang w:val="kk-KZ"/>
              </w:rPr>
              <w:t>18</w:t>
            </w:r>
          </w:p>
        </w:tc>
        <w:tc>
          <w:tcPr>
            <w:tcW w:w="1960"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sz w:val="20"/>
                <w:szCs w:val="20"/>
                <w:lang w:val="kk-KZ"/>
              </w:rPr>
            </w:pPr>
            <w:r w:rsidRPr="00233B2B">
              <w:rPr>
                <w:sz w:val="20"/>
                <w:szCs w:val="20"/>
                <w:lang w:val="kk-KZ"/>
              </w:rPr>
              <w:t> </w:t>
            </w:r>
          </w:p>
        </w:tc>
        <w:tc>
          <w:tcPr>
            <w:tcW w:w="1705"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sz w:val="20"/>
                <w:szCs w:val="20"/>
                <w:lang w:val="kk-KZ"/>
              </w:rPr>
            </w:pPr>
            <w:r w:rsidRPr="00233B2B">
              <w:rPr>
                <w:sz w:val="20"/>
                <w:szCs w:val="20"/>
                <w:lang w:val="kk-KZ"/>
              </w:rPr>
              <w:t> </w:t>
            </w:r>
          </w:p>
        </w:tc>
      </w:tr>
      <w:tr w:rsidR="00637AC7" w:rsidRPr="00233B2B" w:rsidTr="00AC3CA1">
        <w:trPr>
          <w:jc w:val="center"/>
        </w:trPr>
        <w:tc>
          <w:tcPr>
            <w:tcW w:w="133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sz w:val="20"/>
                <w:szCs w:val="20"/>
                <w:lang w:val="kk-KZ"/>
              </w:rPr>
            </w:pPr>
            <w:r w:rsidRPr="00233B2B">
              <w:rPr>
                <w:sz w:val="20"/>
                <w:szCs w:val="20"/>
                <w:lang w:val="kk-KZ"/>
              </w:rPr>
              <w:t>19</w:t>
            </w:r>
          </w:p>
        </w:tc>
        <w:tc>
          <w:tcPr>
            <w:tcW w:w="1960"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sz w:val="20"/>
                <w:szCs w:val="20"/>
                <w:lang w:val="kk-KZ"/>
              </w:rPr>
            </w:pPr>
            <w:r w:rsidRPr="00233B2B">
              <w:rPr>
                <w:sz w:val="20"/>
                <w:szCs w:val="20"/>
                <w:lang w:val="kk-KZ"/>
              </w:rPr>
              <w:t> </w:t>
            </w:r>
          </w:p>
        </w:tc>
        <w:tc>
          <w:tcPr>
            <w:tcW w:w="1705"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sz w:val="20"/>
                <w:szCs w:val="20"/>
                <w:lang w:val="kk-KZ"/>
              </w:rPr>
            </w:pPr>
            <w:r w:rsidRPr="00233B2B">
              <w:rPr>
                <w:sz w:val="20"/>
                <w:szCs w:val="20"/>
                <w:lang w:val="kk-KZ"/>
              </w:rPr>
              <w:t> </w:t>
            </w:r>
          </w:p>
        </w:tc>
      </w:tr>
      <w:tr w:rsidR="00637AC7" w:rsidRPr="00233B2B" w:rsidTr="00AC3CA1">
        <w:trPr>
          <w:jc w:val="center"/>
        </w:trPr>
        <w:tc>
          <w:tcPr>
            <w:tcW w:w="133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sz w:val="20"/>
                <w:szCs w:val="20"/>
                <w:lang w:val="kk-KZ"/>
              </w:rPr>
            </w:pPr>
            <w:r w:rsidRPr="00233B2B">
              <w:rPr>
                <w:sz w:val="20"/>
                <w:szCs w:val="20"/>
                <w:lang w:val="kk-KZ"/>
              </w:rPr>
              <w:t>20</w:t>
            </w:r>
          </w:p>
        </w:tc>
        <w:tc>
          <w:tcPr>
            <w:tcW w:w="1960"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sz w:val="20"/>
                <w:szCs w:val="20"/>
                <w:lang w:val="kk-KZ"/>
              </w:rPr>
            </w:pPr>
            <w:r w:rsidRPr="00233B2B">
              <w:rPr>
                <w:sz w:val="20"/>
                <w:szCs w:val="20"/>
                <w:lang w:val="kk-KZ"/>
              </w:rPr>
              <w:t> </w:t>
            </w:r>
          </w:p>
        </w:tc>
        <w:tc>
          <w:tcPr>
            <w:tcW w:w="1705"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sz w:val="20"/>
                <w:szCs w:val="20"/>
                <w:lang w:val="kk-KZ"/>
              </w:rPr>
            </w:pPr>
            <w:r w:rsidRPr="00233B2B">
              <w:rPr>
                <w:sz w:val="20"/>
                <w:szCs w:val="20"/>
                <w:lang w:val="kk-KZ"/>
              </w:rPr>
              <w:t> </w:t>
            </w:r>
          </w:p>
        </w:tc>
      </w:tr>
      <w:tr w:rsidR="00637AC7" w:rsidRPr="00233B2B" w:rsidTr="00AC3CA1">
        <w:trPr>
          <w:jc w:val="center"/>
        </w:trPr>
        <w:tc>
          <w:tcPr>
            <w:tcW w:w="133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sz w:val="20"/>
                <w:szCs w:val="20"/>
                <w:lang w:val="kk-KZ"/>
              </w:rPr>
            </w:pPr>
            <w:r w:rsidRPr="00233B2B">
              <w:rPr>
                <w:sz w:val="20"/>
                <w:szCs w:val="20"/>
                <w:lang w:val="kk-KZ"/>
              </w:rPr>
              <w:t>21</w:t>
            </w:r>
          </w:p>
        </w:tc>
        <w:tc>
          <w:tcPr>
            <w:tcW w:w="1960"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sz w:val="20"/>
                <w:szCs w:val="20"/>
                <w:lang w:val="kk-KZ"/>
              </w:rPr>
            </w:pPr>
            <w:r w:rsidRPr="00233B2B">
              <w:rPr>
                <w:sz w:val="20"/>
                <w:szCs w:val="20"/>
                <w:lang w:val="kk-KZ"/>
              </w:rPr>
              <w:t> </w:t>
            </w:r>
          </w:p>
        </w:tc>
        <w:tc>
          <w:tcPr>
            <w:tcW w:w="1705"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sz w:val="20"/>
                <w:szCs w:val="20"/>
                <w:lang w:val="kk-KZ"/>
              </w:rPr>
            </w:pPr>
            <w:r w:rsidRPr="00233B2B">
              <w:rPr>
                <w:sz w:val="20"/>
                <w:szCs w:val="20"/>
                <w:lang w:val="kk-KZ"/>
              </w:rPr>
              <w:t> </w:t>
            </w:r>
          </w:p>
        </w:tc>
      </w:tr>
      <w:tr w:rsidR="00637AC7" w:rsidRPr="00233B2B" w:rsidTr="00AC3CA1">
        <w:trPr>
          <w:jc w:val="center"/>
        </w:trPr>
        <w:tc>
          <w:tcPr>
            <w:tcW w:w="133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sz w:val="20"/>
                <w:szCs w:val="20"/>
                <w:lang w:val="kk-KZ"/>
              </w:rPr>
            </w:pPr>
            <w:r w:rsidRPr="00233B2B">
              <w:rPr>
                <w:sz w:val="20"/>
                <w:szCs w:val="20"/>
                <w:lang w:val="kk-KZ"/>
              </w:rPr>
              <w:t>22</w:t>
            </w:r>
          </w:p>
        </w:tc>
        <w:tc>
          <w:tcPr>
            <w:tcW w:w="1960"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sz w:val="20"/>
                <w:szCs w:val="20"/>
                <w:lang w:val="kk-KZ"/>
              </w:rPr>
            </w:pPr>
            <w:r w:rsidRPr="00233B2B">
              <w:rPr>
                <w:sz w:val="20"/>
                <w:szCs w:val="20"/>
                <w:lang w:val="kk-KZ"/>
              </w:rPr>
              <w:t> </w:t>
            </w:r>
          </w:p>
        </w:tc>
        <w:tc>
          <w:tcPr>
            <w:tcW w:w="1705"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sz w:val="20"/>
                <w:szCs w:val="20"/>
                <w:lang w:val="kk-KZ"/>
              </w:rPr>
            </w:pPr>
            <w:r w:rsidRPr="00233B2B">
              <w:rPr>
                <w:sz w:val="20"/>
                <w:szCs w:val="20"/>
                <w:lang w:val="kk-KZ"/>
              </w:rPr>
              <w:t> </w:t>
            </w:r>
          </w:p>
        </w:tc>
      </w:tr>
      <w:tr w:rsidR="00637AC7" w:rsidRPr="00233B2B" w:rsidTr="00AC3CA1">
        <w:trPr>
          <w:jc w:val="center"/>
        </w:trPr>
        <w:tc>
          <w:tcPr>
            <w:tcW w:w="133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sz w:val="20"/>
                <w:szCs w:val="20"/>
                <w:lang w:val="kk-KZ"/>
              </w:rPr>
            </w:pPr>
            <w:r w:rsidRPr="00233B2B">
              <w:rPr>
                <w:sz w:val="20"/>
                <w:szCs w:val="20"/>
                <w:lang w:val="kk-KZ"/>
              </w:rPr>
              <w:t>23</w:t>
            </w:r>
          </w:p>
        </w:tc>
        <w:tc>
          <w:tcPr>
            <w:tcW w:w="1960"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sz w:val="20"/>
                <w:szCs w:val="20"/>
                <w:lang w:val="kk-KZ"/>
              </w:rPr>
            </w:pPr>
            <w:r w:rsidRPr="00233B2B">
              <w:rPr>
                <w:sz w:val="20"/>
                <w:szCs w:val="20"/>
                <w:lang w:val="kk-KZ"/>
              </w:rPr>
              <w:t> </w:t>
            </w:r>
          </w:p>
        </w:tc>
        <w:tc>
          <w:tcPr>
            <w:tcW w:w="1705"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sz w:val="20"/>
                <w:szCs w:val="20"/>
                <w:lang w:val="kk-KZ"/>
              </w:rPr>
            </w:pPr>
            <w:r w:rsidRPr="00233B2B">
              <w:rPr>
                <w:sz w:val="20"/>
                <w:szCs w:val="20"/>
                <w:lang w:val="kk-KZ"/>
              </w:rPr>
              <w:t> </w:t>
            </w:r>
          </w:p>
        </w:tc>
      </w:tr>
      <w:tr w:rsidR="00637AC7" w:rsidRPr="00233B2B" w:rsidTr="00AC3CA1">
        <w:trPr>
          <w:jc w:val="center"/>
        </w:trPr>
        <w:tc>
          <w:tcPr>
            <w:tcW w:w="133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sz w:val="20"/>
                <w:szCs w:val="20"/>
                <w:lang w:val="kk-KZ"/>
              </w:rPr>
            </w:pPr>
            <w:r w:rsidRPr="00233B2B">
              <w:rPr>
                <w:sz w:val="20"/>
                <w:szCs w:val="20"/>
                <w:lang w:val="kk-KZ"/>
              </w:rPr>
              <w:t>24</w:t>
            </w:r>
          </w:p>
        </w:tc>
        <w:tc>
          <w:tcPr>
            <w:tcW w:w="1960"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sz w:val="20"/>
                <w:szCs w:val="20"/>
                <w:lang w:val="kk-KZ"/>
              </w:rPr>
            </w:pPr>
            <w:r w:rsidRPr="00233B2B">
              <w:rPr>
                <w:sz w:val="20"/>
                <w:szCs w:val="20"/>
                <w:lang w:val="kk-KZ"/>
              </w:rPr>
              <w:t> </w:t>
            </w:r>
          </w:p>
        </w:tc>
        <w:tc>
          <w:tcPr>
            <w:tcW w:w="1705"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sz w:val="20"/>
                <w:szCs w:val="20"/>
                <w:lang w:val="kk-KZ"/>
              </w:rPr>
            </w:pPr>
            <w:r w:rsidRPr="00233B2B">
              <w:rPr>
                <w:sz w:val="20"/>
                <w:szCs w:val="20"/>
                <w:lang w:val="kk-KZ"/>
              </w:rPr>
              <w:t> </w:t>
            </w:r>
          </w:p>
        </w:tc>
      </w:tr>
      <w:tr w:rsidR="00637AC7" w:rsidRPr="00233B2B" w:rsidTr="00AC3CA1">
        <w:trPr>
          <w:jc w:val="center"/>
        </w:trPr>
        <w:tc>
          <w:tcPr>
            <w:tcW w:w="133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sz w:val="20"/>
                <w:szCs w:val="20"/>
                <w:lang w:val="kk-KZ"/>
              </w:rPr>
            </w:pPr>
            <w:r w:rsidRPr="00233B2B">
              <w:rPr>
                <w:sz w:val="20"/>
                <w:szCs w:val="20"/>
                <w:lang w:val="kk-KZ"/>
              </w:rPr>
              <w:t>25</w:t>
            </w:r>
          </w:p>
        </w:tc>
        <w:tc>
          <w:tcPr>
            <w:tcW w:w="1960"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sz w:val="20"/>
                <w:szCs w:val="20"/>
                <w:lang w:val="kk-KZ"/>
              </w:rPr>
            </w:pPr>
            <w:r w:rsidRPr="00233B2B">
              <w:rPr>
                <w:sz w:val="20"/>
                <w:szCs w:val="20"/>
                <w:lang w:val="kk-KZ"/>
              </w:rPr>
              <w:t> </w:t>
            </w:r>
          </w:p>
        </w:tc>
        <w:tc>
          <w:tcPr>
            <w:tcW w:w="1705"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sz w:val="20"/>
                <w:szCs w:val="20"/>
                <w:lang w:val="kk-KZ"/>
              </w:rPr>
            </w:pPr>
            <w:r w:rsidRPr="00233B2B">
              <w:rPr>
                <w:sz w:val="20"/>
                <w:szCs w:val="20"/>
                <w:lang w:val="kk-KZ"/>
              </w:rPr>
              <w:t> </w:t>
            </w:r>
          </w:p>
        </w:tc>
      </w:tr>
      <w:tr w:rsidR="00637AC7" w:rsidRPr="00233B2B" w:rsidTr="00AC3CA1">
        <w:trPr>
          <w:jc w:val="center"/>
        </w:trPr>
        <w:tc>
          <w:tcPr>
            <w:tcW w:w="133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sz w:val="20"/>
                <w:szCs w:val="20"/>
                <w:lang w:val="kk-KZ"/>
              </w:rPr>
            </w:pPr>
            <w:r w:rsidRPr="00233B2B">
              <w:rPr>
                <w:sz w:val="20"/>
                <w:szCs w:val="20"/>
                <w:lang w:val="kk-KZ"/>
              </w:rPr>
              <w:t>26</w:t>
            </w:r>
          </w:p>
        </w:tc>
        <w:tc>
          <w:tcPr>
            <w:tcW w:w="1960"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sz w:val="20"/>
                <w:szCs w:val="20"/>
                <w:lang w:val="kk-KZ"/>
              </w:rPr>
            </w:pPr>
            <w:r w:rsidRPr="00233B2B">
              <w:rPr>
                <w:sz w:val="20"/>
                <w:szCs w:val="20"/>
                <w:lang w:val="kk-KZ"/>
              </w:rPr>
              <w:t> </w:t>
            </w:r>
          </w:p>
        </w:tc>
        <w:tc>
          <w:tcPr>
            <w:tcW w:w="1705"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sz w:val="20"/>
                <w:szCs w:val="20"/>
                <w:lang w:val="kk-KZ"/>
              </w:rPr>
            </w:pPr>
            <w:r w:rsidRPr="00233B2B">
              <w:rPr>
                <w:sz w:val="20"/>
                <w:szCs w:val="20"/>
                <w:lang w:val="kk-KZ"/>
              </w:rPr>
              <w:t> </w:t>
            </w:r>
          </w:p>
        </w:tc>
      </w:tr>
      <w:tr w:rsidR="00637AC7" w:rsidRPr="00233B2B" w:rsidTr="00AC3CA1">
        <w:trPr>
          <w:jc w:val="center"/>
        </w:trPr>
        <w:tc>
          <w:tcPr>
            <w:tcW w:w="133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sz w:val="20"/>
                <w:szCs w:val="20"/>
                <w:lang w:val="kk-KZ"/>
              </w:rPr>
            </w:pPr>
            <w:r w:rsidRPr="00233B2B">
              <w:rPr>
                <w:sz w:val="20"/>
                <w:szCs w:val="20"/>
                <w:lang w:val="kk-KZ"/>
              </w:rPr>
              <w:t>27</w:t>
            </w:r>
          </w:p>
        </w:tc>
        <w:tc>
          <w:tcPr>
            <w:tcW w:w="1960"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sz w:val="20"/>
                <w:szCs w:val="20"/>
                <w:lang w:val="kk-KZ"/>
              </w:rPr>
            </w:pPr>
            <w:r w:rsidRPr="00233B2B">
              <w:rPr>
                <w:sz w:val="20"/>
                <w:szCs w:val="20"/>
                <w:lang w:val="kk-KZ"/>
              </w:rPr>
              <w:t> </w:t>
            </w:r>
          </w:p>
        </w:tc>
        <w:tc>
          <w:tcPr>
            <w:tcW w:w="1705"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sz w:val="20"/>
                <w:szCs w:val="20"/>
                <w:lang w:val="kk-KZ"/>
              </w:rPr>
            </w:pPr>
            <w:r w:rsidRPr="00233B2B">
              <w:rPr>
                <w:sz w:val="20"/>
                <w:szCs w:val="20"/>
                <w:lang w:val="kk-KZ"/>
              </w:rPr>
              <w:t> </w:t>
            </w:r>
          </w:p>
        </w:tc>
      </w:tr>
      <w:tr w:rsidR="00637AC7" w:rsidRPr="00233B2B" w:rsidTr="00AC3CA1">
        <w:trPr>
          <w:jc w:val="center"/>
        </w:trPr>
        <w:tc>
          <w:tcPr>
            <w:tcW w:w="133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sz w:val="20"/>
                <w:szCs w:val="20"/>
                <w:lang w:val="kk-KZ"/>
              </w:rPr>
            </w:pPr>
            <w:r w:rsidRPr="00233B2B">
              <w:rPr>
                <w:sz w:val="20"/>
                <w:szCs w:val="20"/>
                <w:lang w:val="kk-KZ"/>
              </w:rPr>
              <w:t>28</w:t>
            </w:r>
          </w:p>
        </w:tc>
        <w:tc>
          <w:tcPr>
            <w:tcW w:w="1960"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sz w:val="20"/>
                <w:szCs w:val="20"/>
                <w:lang w:val="kk-KZ"/>
              </w:rPr>
            </w:pPr>
            <w:r w:rsidRPr="00233B2B">
              <w:rPr>
                <w:sz w:val="20"/>
                <w:szCs w:val="20"/>
                <w:lang w:val="kk-KZ"/>
              </w:rPr>
              <w:t> </w:t>
            </w:r>
          </w:p>
        </w:tc>
        <w:tc>
          <w:tcPr>
            <w:tcW w:w="1705"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sz w:val="20"/>
                <w:szCs w:val="20"/>
                <w:lang w:val="kk-KZ"/>
              </w:rPr>
            </w:pPr>
            <w:r w:rsidRPr="00233B2B">
              <w:rPr>
                <w:sz w:val="20"/>
                <w:szCs w:val="20"/>
                <w:lang w:val="kk-KZ"/>
              </w:rPr>
              <w:t> </w:t>
            </w:r>
          </w:p>
        </w:tc>
      </w:tr>
      <w:tr w:rsidR="00637AC7" w:rsidRPr="00233B2B" w:rsidTr="00AC3CA1">
        <w:trPr>
          <w:jc w:val="center"/>
        </w:trPr>
        <w:tc>
          <w:tcPr>
            <w:tcW w:w="133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sz w:val="20"/>
                <w:szCs w:val="20"/>
                <w:lang w:val="kk-KZ"/>
              </w:rPr>
            </w:pPr>
            <w:r w:rsidRPr="00233B2B">
              <w:rPr>
                <w:sz w:val="20"/>
                <w:szCs w:val="20"/>
                <w:lang w:val="kk-KZ"/>
              </w:rPr>
              <w:t>29</w:t>
            </w:r>
          </w:p>
        </w:tc>
        <w:tc>
          <w:tcPr>
            <w:tcW w:w="1960"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sz w:val="20"/>
                <w:szCs w:val="20"/>
                <w:lang w:val="kk-KZ"/>
              </w:rPr>
            </w:pPr>
            <w:r w:rsidRPr="00233B2B">
              <w:rPr>
                <w:sz w:val="20"/>
                <w:szCs w:val="20"/>
                <w:lang w:val="kk-KZ"/>
              </w:rPr>
              <w:t> </w:t>
            </w:r>
          </w:p>
        </w:tc>
        <w:tc>
          <w:tcPr>
            <w:tcW w:w="1705"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sz w:val="20"/>
                <w:szCs w:val="20"/>
                <w:lang w:val="kk-KZ"/>
              </w:rPr>
            </w:pPr>
            <w:r w:rsidRPr="00233B2B">
              <w:rPr>
                <w:sz w:val="20"/>
                <w:szCs w:val="20"/>
                <w:lang w:val="kk-KZ"/>
              </w:rPr>
              <w:t> </w:t>
            </w:r>
          </w:p>
        </w:tc>
      </w:tr>
      <w:tr w:rsidR="00637AC7" w:rsidRPr="00233B2B" w:rsidTr="00AC3CA1">
        <w:trPr>
          <w:jc w:val="center"/>
        </w:trPr>
        <w:tc>
          <w:tcPr>
            <w:tcW w:w="133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sz w:val="20"/>
                <w:szCs w:val="20"/>
                <w:lang w:val="kk-KZ"/>
              </w:rPr>
            </w:pPr>
            <w:r w:rsidRPr="00233B2B">
              <w:rPr>
                <w:sz w:val="20"/>
                <w:szCs w:val="20"/>
                <w:lang w:val="kk-KZ"/>
              </w:rPr>
              <w:t>30</w:t>
            </w:r>
          </w:p>
        </w:tc>
        <w:tc>
          <w:tcPr>
            <w:tcW w:w="1960"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sz w:val="20"/>
                <w:szCs w:val="20"/>
                <w:lang w:val="kk-KZ"/>
              </w:rPr>
            </w:pPr>
            <w:r w:rsidRPr="00233B2B">
              <w:rPr>
                <w:sz w:val="20"/>
                <w:szCs w:val="20"/>
                <w:lang w:val="kk-KZ"/>
              </w:rPr>
              <w:t> </w:t>
            </w:r>
          </w:p>
        </w:tc>
        <w:tc>
          <w:tcPr>
            <w:tcW w:w="1705"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sz w:val="20"/>
                <w:szCs w:val="20"/>
                <w:lang w:val="kk-KZ"/>
              </w:rPr>
            </w:pPr>
            <w:r w:rsidRPr="00233B2B">
              <w:rPr>
                <w:sz w:val="20"/>
                <w:szCs w:val="20"/>
                <w:lang w:val="kk-KZ"/>
              </w:rPr>
              <w:t> </w:t>
            </w:r>
          </w:p>
        </w:tc>
      </w:tr>
      <w:tr w:rsidR="00637AC7" w:rsidRPr="00233B2B" w:rsidTr="00AC3CA1">
        <w:trPr>
          <w:jc w:val="center"/>
        </w:trPr>
        <w:tc>
          <w:tcPr>
            <w:tcW w:w="133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sz w:val="20"/>
                <w:szCs w:val="20"/>
                <w:lang w:val="kk-KZ"/>
              </w:rPr>
            </w:pPr>
            <w:r w:rsidRPr="00233B2B">
              <w:rPr>
                <w:sz w:val="20"/>
                <w:szCs w:val="20"/>
                <w:lang w:val="kk-KZ"/>
              </w:rPr>
              <w:t>31</w:t>
            </w:r>
          </w:p>
        </w:tc>
        <w:tc>
          <w:tcPr>
            <w:tcW w:w="1960"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sz w:val="20"/>
                <w:szCs w:val="20"/>
                <w:lang w:val="kk-KZ"/>
              </w:rPr>
            </w:pPr>
            <w:r w:rsidRPr="00233B2B">
              <w:rPr>
                <w:sz w:val="20"/>
                <w:szCs w:val="20"/>
                <w:lang w:val="kk-KZ"/>
              </w:rPr>
              <w:t> </w:t>
            </w:r>
          </w:p>
        </w:tc>
        <w:tc>
          <w:tcPr>
            <w:tcW w:w="1705"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sz w:val="20"/>
                <w:szCs w:val="20"/>
                <w:lang w:val="kk-KZ"/>
              </w:rPr>
            </w:pPr>
            <w:r w:rsidRPr="00233B2B">
              <w:rPr>
                <w:sz w:val="20"/>
                <w:szCs w:val="20"/>
                <w:lang w:val="kk-KZ"/>
              </w:rPr>
              <w:t> </w:t>
            </w:r>
          </w:p>
        </w:tc>
      </w:tr>
      <w:tr w:rsidR="00637AC7" w:rsidRPr="00233B2B" w:rsidTr="00AC3CA1">
        <w:trPr>
          <w:jc w:val="center"/>
        </w:trPr>
        <w:tc>
          <w:tcPr>
            <w:tcW w:w="133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sz w:val="20"/>
                <w:szCs w:val="20"/>
                <w:lang w:val="kk-KZ"/>
              </w:rPr>
            </w:pPr>
            <w:r w:rsidRPr="00233B2B">
              <w:rPr>
                <w:color w:val="auto"/>
                <w:sz w:val="20"/>
                <w:szCs w:val="20"/>
                <w:lang w:val="kk-KZ"/>
              </w:rPr>
              <w:t xml:space="preserve">Жұмыс күнінің саны </w:t>
            </w:r>
          </w:p>
        </w:tc>
        <w:tc>
          <w:tcPr>
            <w:tcW w:w="1960"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sz w:val="20"/>
                <w:szCs w:val="20"/>
                <w:lang w:val="kk-KZ"/>
              </w:rPr>
            </w:pPr>
            <w:r w:rsidRPr="00233B2B">
              <w:rPr>
                <w:sz w:val="20"/>
                <w:szCs w:val="20"/>
                <w:lang w:val="kk-KZ"/>
              </w:rPr>
              <w:t> </w:t>
            </w:r>
          </w:p>
        </w:tc>
        <w:tc>
          <w:tcPr>
            <w:tcW w:w="1705"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sz w:val="20"/>
                <w:szCs w:val="20"/>
                <w:lang w:val="kk-KZ"/>
              </w:rPr>
            </w:pPr>
            <w:r w:rsidRPr="00233B2B">
              <w:rPr>
                <w:sz w:val="20"/>
                <w:szCs w:val="20"/>
                <w:lang w:val="kk-KZ"/>
              </w:rPr>
              <w:t> </w:t>
            </w:r>
          </w:p>
        </w:tc>
      </w:tr>
      <w:tr w:rsidR="00637AC7" w:rsidRPr="00233B2B" w:rsidTr="00AC3CA1">
        <w:trPr>
          <w:jc w:val="center"/>
        </w:trPr>
        <w:tc>
          <w:tcPr>
            <w:tcW w:w="133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pStyle w:val="af2"/>
              <w:spacing w:before="0" w:beforeAutospacing="0" w:after="0" w:afterAutospacing="0"/>
              <w:jc w:val="center"/>
              <w:rPr>
                <w:color w:val="auto"/>
                <w:sz w:val="20"/>
                <w:szCs w:val="20"/>
                <w:lang w:val="kk-KZ"/>
              </w:rPr>
            </w:pPr>
            <w:r w:rsidRPr="00233B2B">
              <w:rPr>
                <w:color w:val="auto"/>
                <w:sz w:val="20"/>
                <w:szCs w:val="20"/>
                <w:lang w:val="kk-KZ"/>
              </w:rPr>
              <w:t>Жиынтығы:</w:t>
            </w:r>
          </w:p>
          <w:p w:rsidR="00637AC7" w:rsidRPr="00233B2B" w:rsidRDefault="00637AC7" w:rsidP="00AC3CA1">
            <w:pPr>
              <w:jc w:val="center"/>
              <w:rPr>
                <w:sz w:val="20"/>
                <w:szCs w:val="20"/>
                <w:lang w:val="kk-KZ"/>
              </w:rPr>
            </w:pPr>
            <w:r w:rsidRPr="00233B2B">
              <w:rPr>
                <w:color w:val="auto"/>
                <w:sz w:val="20"/>
                <w:szCs w:val="20"/>
                <w:lang w:val="kk-KZ"/>
              </w:rPr>
              <w:t>Активтердің орташа айлық шамасы</w:t>
            </w:r>
          </w:p>
        </w:tc>
        <w:tc>
          <w:tcPr>
            <w:tcW w:w="1960"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sz w:val="20"/>
                <w:szCs w:val="20"/>
                <w:lang w:val="kk-KZ"/>
              </w:rPr>
            </w:pPr>
            <w:r w:rsidRPr="00233B2B">
              <w:rPr>
                <w:sz w:val="20"/>
                <w:szCs w:val="20"/>
                <w:lang w:val="kk-KZ"/>
              </w:rPr>
              <w:t> </w:t>
            </w:r>
          </w:p>
        </w:tc>
        <w:tc>
          <w:tcPr>
            <w:tcW w:w="1705"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sz w:val="20"/>
                <w:szCs w:val="20"/>
                <w:lang w:val="kk-KZ"/>
              </w:rPr>
            </w:pPr>
            <w:r w:rsidRPr="00233B2B">
              <w:rPr>
                <w:sz w:val="20"/>
                <w:szCs w:val="20"/>
                <w:lang w:val="kk-KZ"/>
              </w:rPr>
              <w:t>X</w:t>
            </w:r>
          </w:p>
        </w:tc>
      </w:tr>
      <w:tr w:rsidR="00637AC7" w:rsidRPr="00233B2B" w:rsidTr="00AC3CA1">
        <w:trPr>
          <w:jc w:val="center"/>
        </w:trPr>
        <w:tc>
          <w:tcPr>
            <w:tcW w:w="133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pStyle w:val="af2"/>
              <w:spacing w:before="0" w:beforeAutospacing="0" w:after="0" w:afterAutospacing="0"/>
              <w:jc w:val="center"/>
              <w:rPr>
                <w:color w:val="auto"/>
                <w:sz w:val="20"/>
                <w:szCs w:val="20"/>
                <w:lang w:val="kk-KZ"/>
              </w:rPr>
            </w:pPr>
            <w:r w:rsidRPr="00233B2B">
              <w:rPr>
                <w:color w:val="auto"/>
                <w:sz w:val="20"/>
                <w:szCs w:val="20"/>
                <w:lang w:val="kk-KZ"/>
              </w:rPr>
              <w:t>Жиынтығы:</w:t>
            </w:r>
          </w:p>
          <w:p w:rsidR="00637AC7" w:rsidRPr="00233B2B" w:rsidRDefault="00637AC7" w:rsidP="00AC3CA1">
            <w:pPr>
              <w:jc w:val="center"/>
              <w:rPr>
                <w:sz w:val="20"/>
                <w:szCs w:val="20"/>
                <w:lang w:val="kk-KZ"/>
              </w:rPr>
            </w:pPr>
            <w:r w:rsidRPr="00233B2B">
              <w:rPr>
                <w:color w:val="auto"/>
                <w:sz w:val="20"/>
                <w:szCs w:val="20"/>
                <w:lang w:val="kk-KZ"/>
              </w:rPr>
              <w:t>Міндеттемелердің  орташа айлық шамасы</w:t>
            </w:r>
          </w:p>
        </w:tc>
        <w:tc>
          <w:tcPr>
            <w:tcW w:w="1960"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sz w:val="20"/>
                <w:szCs w:val="20"/>
                <w:lang w:val="kk-KZ"/>
              </w:rPr>
            </w:pPr>
            <w:r w:rsidRPr="00233B2B">
              <w:rPr>
                <w:sz w:val="20"/>
                <w:szCs w:val="20"/>
                <w:lang w:val="kk-KZ"/>
              </w:rPr>
              <w:t>X</w:t>
            </w:r>
          </w:p>
        </w:tc>
        <w:tc>
          <w:tcPr>
            <w:tcW w:w="1705"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sz w:val="20"/>
                <w:szCs w:val="20"/>
                <w:lang w:val="kk-KZ"/>
              </w:rPr>
            </w:pPr>
            <w:r w:rsidRPr="00233B2B">
              <w:rPr>
                <w:sz w:val="20"/>
                <w:szCs w:val="20"/>
                <w:lang w:val="kk-KZ"/>
              </w:rPr>
              <w:t> </w:t>
            </w:r>
          </w:p>
        </w:tc>
      </w:tr>
    </w:tbl>
    <w:p w:rsidR="00637AC7" w:rsidRPr="00233B2B" w:rsidRDefault="00637AC7" w:rsidP="00637AC7">
      <w:pPr>
        <w:ind w:firstLine="426"/>
        <w:rPr>
          <w:sz w:val="20"/>
          <w:szCs w:val="20"/>
          <w:lang w:val="kk-KZ"/>
        </w:rPr>
      </w:pPr>
      <w:r w:rsidRPr="00233B2B">
        <w:rPr>
          <w:sz w:val="20"/>
          <w:szCs w:val="20"/>
          <w:lang w:val="kk-KZ"/>
        </w:rPr>
        <w:t> </w:t>
      </w:r>
    </w:p>
    <w:p w:rsidR="00637AC7" w:rsidRPr="00233B2B" w:rsidRDefault="00637AC7" w:rsidP="00637AC7">
      <w:pPr>
        <w:jc w:val="center"/>
        <w:rPr>
          <w:sz w:val="20"/>
          <w:szCs w:val="20"/>
          <w:lang w:val="kk-KZ"/>
        </w:rPr>
      </w:pPr>
      <w:r w:rsidRPr="00233B2B">
        <w:rPr>
          <w:color w:val="auto"/>
          <w:sz w:val="20"/>
          <w:szCs w:val="20"/>
          <w:lang w:val="kk-KZ"/>
        </w:rPr>
        <w:t>k4-3 мерзімді өтімділік</w:t>
      </w:r>
      <w:r w:rsidRPr="00233B2B">
        <w:rPr>
          <w:bCs/>
          <w:color w:val="auto"/>
          <w:sz w:val="20"/>
          <w:szCs w:val="20"/>
          <w:lang w:val="kk-KZ"/>
        </w:rPr>
        <w:t xml:space="preserve"> коэффициенттерінің </w:t>
      </w:r>
      <w:r w:rsidRPr="00233B2B">
        <w:rPr>
          <w:color w:val="auto"/>
          <w:sz w:val="20"/>
          <w:szCs w:val="20"/>
          <w:lang w:val="kk-KZ"/>
        </w:rPr>
        <w:t xml:space="preserve">талдамасы </w:t>
      </w:r>
    </w:p>
    <w:p w:rsidR="00637AC7" w:rsidRPr="00233B2B" w:rsidRDefault="00637AC7" w:rsidP="00637AC7">
      <w:pPr>
        <w:jc w:val="center"/>
        <w:rPr>
          <w:sz w:val="20"/>
          <w:szCs w:val="20"/>
          <w:lang w:val="kk-KZ"/>
        </w:rPr>
      </w:pPr>
      <w:r w:rsidRPr="00233B2B">
        <w:rPr>
          <w:sz w:val="20"/>
          <w:szCs w:val="20"/>
          <w:lang w:val="kk-KZ"/>
        </w:rPr>
        <w:t> </w:t>
      </w:r>
    </w:p>
    <w:tbl>
      <w:tblPr>
        <w:tblW w:w="5000" w:type="pct"/>
        <w:jc w:val="center"/>
        <w:tblCellMar>
          <w:left w:w="0" w:type="dxa"/>
          <w:right w:w="0" w:type="dxa"/>
        </w:tblCellMar>
        <w:tblLook w:val="04A0" w:firstRow="1" w:lastRow="0" w:firstColumn="1" w:lastColumn="0" w:noHBand="0" w:noVBand="1"/>
      </w:tblPr>
      <w:tblGrid>
        <w:gridCol w:w="2641"/>
        <w:gridCol w:w="3850"/>
        <w:gridCol w:w="3365"/>
      </w:tblGrid>
      <w:tr w:rsidR="00637AC7" w:rsidRPr="00233B2B" w:rsidTr="00AC3CA1">
        <w:trPr>
          <w:jc w:val="center"/>
        </w:trPr>
        <w:tc>
          <w:tcPr>
            <w:tcW w:w="134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37AC7" w:rsidRPr="00233B2B" w:rsidRDefault="00637AC7" w:rsidP="00AC3CA1">
            <w:pPr>
              <w:jc w:val="center"/>
              <w:rPr>
                <w:sz w:val="20"/>
                <w:szCs w:val="20"/>
                <w:lang w:val="kk-KZ"/>
              </w:rPr>
            </w:pPr>
            <w:r w:rsidRPr="00233B2B">
              <w:rPr>
                <w:color w:val="auto"/>
                <w:sz w:val="20"/>
                <w:szCs w:val="20"/>
                <w:lang w:val="kk-KZ"/>
              </w:rPr>
              <w:t>Күні</w:t>
            </w:r>
          </w:p>
        </w:tc>
        <w:tc>
          <w:tcPr>
            <w:tcW w:w="1953"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37AC7" w:rsidRPr="00233B2B" w:rsidRDefault="00637AC7" w:rsidP="00AC3CA1">
            <w:pPr>
              <w:jc w:val="center"/>
              <w:rPr>
                <w:sz w:val="20"/>
                <w:szCs w:val="20"/>
                <w:lang w:val="kk-KZ"/>
              </w:rPr>
            </w:pPr>
            <w:r w:rsidRPr="00233B2B">
              <w:rPr>
                <w:color w:val="auto"/>
                <w:sz w:val="20"/>
                <w:szCs w:val="20"/>
                <w:lang w:val="kk-KZ"/>
              </w:rPr>
              <w:t>Өтімділігі жоғары активтерді қоса, өтеуге дейін қалған мерзімі үш айға дейінгі өтімді активтер</w:t>
            </w:r>
          </w:p>
        </w:tc>
        <w:tc>
          <w:tcPr>
            <w:tcW w:w="170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37AC7" w:rsidRPr="00233B2B" w:rsidRDefault="00637AC7" w:rsidP="00AC3CA1">
            <w:pPr>
              <w:jc w:val="center"/>
              <w:rPr>
                <w:sz w:val="20"/>
                <w:szCs w:val="20"/>
                <w:lang w:val="kk-KZ"/>
              </w:rPr>
            </w:pPr>
            <w:r w:rsidRPr="00233B2B">
              <w:rPr>
                <w:color w:val="auto"/>
                <w:sz w:val="20"/>
                <w:szCs w:val="20"/>
                <w:lang w:val="kk-KZ"/>
              </w:rPr>
              <w:t>Өтімділігі жоғары активтерді қоса, өтеуге дейін қалған мерзімі үш айға дейінгі өтімді активтер</w:t>
            </w:r>
          </w:p>
        </w:tc>
      </w:tr>
      <w:tr w:rsidR="00637AC7" w:rsidRPr="00233B2B" w:rsidTr="00AC3CA1">
        <w:trPr>
          <w:jc w:val="center"/>
        </w:trPr>
        <w:tc>
          <w:tcPr>
            <w:tcW w:w="13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sz w:val="20"/>
                <w:szCs w:val="20"/>
                <w:lang w:val="kk-KZ"/>
              </w:rPr>
            </w:pPr>
            <w:r w:rsidRPr="00233B2B">
              <w:rPr>
                <w:sz w:val="20"/>
                <w:szCs w:val="20"/>
                <w:lang w:val="kk-KZ"/>
              </w:rPr>
              <w:t>1</w:t>
            </w:r>
          </w:p>
        </w:tc>
        <w:tc>
          <w:tcPr>
            <w:tcW w:w="1953"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sz w:val="20"/>
                <w:szCs w:val="20"/>
                <w:lang w:val="kk-KZ"/>
              </w:rPr>
            </w:pPr>
            <w:r w:rsidRPr="00233B2B">
              <w:rPr>
                <w:sz w:val="20"/>
                <w:szCs w:val="20"/>
                <w:lang w:val="kk-KZ"/>
              </w:rPr>
              <w:t>2</w:t>
            </w:r>
          </w:p>
        </w:tc>
        <w:tc>
          <w:tcPr>
            <w:tcW w:w="1707"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sz w:val="20"/>
                <w:szCs w:val="20"/>
                <w:lang w:val="kk-KZ"/>
              </w:rPr>
            </w:pPr>
            <w:r w:rsidRPr="00233B2B">
              <w:rPr>
                <w:sz w:val="20"/>
                <w:szCs w:val="20"/>
                <w:lang w:val="kk-KZ"/>
              </w:rPr>
              <w:t>3</w:t>
            </w:r>
          </w:p>
        </w:tc>
      </w:tr>
      <w:tr w:rsidR="00637AC7" w:rsidRPr="00233B2B" w:rsidTr="00AC3CA1">
        <w:trPr>
          <w:jc w:val="center"/>
        </w:trPr>
        <w:tc>
          <w:tcPr>
            <w:tcW w:w="13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sz w:val="20"/>
                <w:szCs w:val="20"/>
                <w:lang w:val="kk-KZ"/>
              </w:rPr>
            </w:pPr>
            <w:r w:rsidRPr="00233B2B">
              <w:rPr>
                <w:sz w:val="20"/>
                <w:szCs w:val="20"/>
                <w:lang w:val="kk-KZ"/>
              </w:rPr>
              <w:t>1</w:t>
            </w:r>
          </w:p>
        </w:tc>
        <w:tc>
          <w:tcPr>
            <w:tcW w:w="1953"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sz w:val="20"/>
                <w:szCs w:val="20"/>
                <w:lang w:val="kk-KZ"/>
              </w:rPr>
            </w:pPr>
            <w:r w:rsidRPr="00233B2B">
              <w:rPr>
                <w:sz w:val="20"/>
                <w:szCs w:val="20"/>
                <w:lang w:val="kk-KZ"/>
              </w:rPr>
              <w:t> </w:t>
            </w:r>
          </w:p>
        </w:tc>
        <w:tc>
          <w:tcPr>
            <w:tcW w:w="1707"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sz w:val="20"/>
                <w:szCs w:val="20"/>
                <w:lang w:val="kk-KZ"/>
              </w:rPr>
            </w:pPr>
            <w:r w:rsidRPr="00233B2B">
              <w:rPr>
                <w:sz w:val="20"/>
                <w:szCs w:val="20"/>
                <w:lang w:val="kk-KZ"/>
              </w:rPr>
              <w:t> </w:t>
            </w:r>
          </w:p>
        </w:tc>
      </w:tr>
      <w:tr w:rsidR="00637AC7" w:rsidRPr="00233B2B" w:rsidTr="00AC3CA1">
        <w:trPr>
          <w:jc w:val="center"/>
        </w:trPr>
        <w:tc>
          <w:tcPr>
            <w:tcW w:w="13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sz w:val="20"/>
                <w:szCs w:val="20"/>
                <w:lang w:val="kk-KZ"/>
              </w:rPr>
            </w:pPr>
            <w:r w:rsidRPr="00233B2B">
              <w:rPr>
                <w:sz w:val="20"/>
                <w:szCs w:val="20"/>
                <w:lang w:val="kk-KZ"/>
              </w:rPr>
              <w:t>2</w:t>
            </w:r>
          </w:p>
        </w:tc>
        <w:tc>
          <w:tcPr>
            <w:tcW w:w="1953"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sz w:val="20"/>
                <w:szCs w:val="20"/>
                <w:lang w:val="kk-KZ"/>
              </w:rPr>
            </w:pPr>
            <w:r w:rsidRPr="00233B2B">
              <w:rPr>
                <w:sz w:val="20"/>
                <w:szCs w:val="20"/>
                <w:lang w:val="kk-KZ"/>
              </w:rPr>
              <w:t> </w:t>
            </w:r>
          </w:p>
        </w:tc>
        <w:tc>
          <w:tcPr>
            <w:tcW w:w="1707"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sz w:val="20"/>
                <w:szCs w:val="20"/>
                <w:lang w:val="kk-KZ"/>
              </w:rPr>
            </w:pPr>
            <w:r w:rsidRPr="00233B2B">
              <w:rPr>
                <w:sz w:val="20"/>
                <w:szCs w:val="20"/>
                <w:lang w:val="kk-KZ"/>
              </w:rPr>
              <w:t> </w:t>
            </w:r>
          </w:p>
        </w:tc>
      </w:tr>
      <w:tr w:rsidR="00637AC7" w:rsidRPr="00233B2B" w:rsidTr="00AC3CA1">
        <w:trPr>
          <w:jc w:val="center"/>
        </w:trPr>
        <w:tc>
          <w:tcPr>
            <w:tcW w:w="13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sz w:val="20"/>
                <w:szCs w:val="20"/>
                <w:lang w:val="kk-KZ"/>
              </w:rPr>
            </w:pPr>
            <w:r w:rsidRPr="00233B2B">
              <w:rPr>
                <w:sz w:val="20"/>
                <w:szCs w:val="20"/>
                <w:lang w:val="kk-KZ"/>
              </w:rPr>
              <w:t>3</w:t>
            </w:r>
          </w:p>
        </w:tc>
        <w:tc>
          <w:tcPr>
            <w:tcW w:w="1953"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sz w:val="20"/>
                <w:szCs w:val="20"/>
                <w:lang w:val="kk-KZ"/>
              </w:rPr>
            </w:pPr>
            <w:r w:rsidRPr="00233B2B">
              <w:rPr>
                <w:sz w:val="20"/>
                <w:szCs w:val="20"/>
                <w:lang w:val="kk-KZ"/>
              </w:rPr>
              <w:t> </w:t>
            </w:r>
          </w:p>
        </w:tc>
        <w:tc>
          <w:tcPr>
            <w:tcW w:w="1707"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sz w:val="20"/>
                <w:szCs w:val="20"/>
                <w:lang w:val="kk-KZ"/>
              </w:rPr>
            </w:pPr>
            <w:r w:rsidRPr="00233B2B">
              <w:rPr>
                <w:sz w:val="20"/>
                <w:szCs w:val="20"/>
                <w:lang w:val="kk-KZ"/>
              </w:rPr>
              <w:t> </w:t>
            </w:r>
          </w:p>
        </w:tc>
      </w:tr>
      <w:tr w:rsidR="00637AC7" w:rsidRPr="00233B2B" w:rsidTr="00AC3CA1">
        <w:trPr>
          <w:jc w:val="center"/>
        </w:trPr>
        <w:tc>
          <w:tcPr>
            <w:tcW w:w="13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sz w:val="20"/>
                <w:szCs w:val="20"/>
                <w:lang w:val="kk-KZ"/>
              </w:rPr>
            </w:pPr>
            <w:r w:rsidRPr="00233B2B">
              <w:rPr>
                <w:sz w:val="20"/>
                <w:szCs w:val="20"/>
                <w:lang w:val="kk-KZ"/>
              </w:rPr>
              <w:t>4</w:t>
            </w:r>
          </w:p>
        </w:tc>
        <w:tc>
          <w:tcPr>
            <w:tcW w:w="1953"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sz w:val="20"/>
                <w:szCs w:val="20"/>
                <w:lang w:val="kk-KZ"/>
              </w:rPr>
            </w:pPr>
            <w:r w:rsidRPr="00233B2B">
              <w:rPr>
                <w:sz w:val="20"/>
                <w:szCs w:val="20"/>
                <w:lang w:val="kk-KZ"/>
              </w:rPr>
              <w:t> </w:t>
            </w:r>
          </w:p>
        </w:tc>
        <w:tc>
          <w:tcPr>
            <w:tcW w:w="1707"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sz w:val="20"/>
                <w:szCs w:val="20"/>
                <w:lang w:val="kk-KZ"/>
              </w:rPr>
            </w:pPr>
            <w:r w:rsidRPr="00233B2B">
              <w:rPr>
                <w:sz w:val="20"/>
                <w:szCs w:val="20"/>
                <w:lang w:val="kk-KZ"/>
              </w:rPr>
              <w:t> </w:t>
            </w:r>
          </w:p>
        </w:tc>
      </w:tr>
      <w:tr w:rsidR="00637AC7" w:rsidRPr="00233B2B" w:rsidTr="00AC3CA1">
        <w:trPr>
          <w:jc w:val="center"/>
        </w:trPr>
        <w:tc>
          <w:tcPr>
            <w:tcW w:w="13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sz w:val="20"/>
                <w:szCs w:val="20"/>
                <w:lang w:val="kk-KZ"/>
              </w:rPr>
            </w:pPr>
            <w:r w:rsidRPr="00233B2B">
              <w:rPr>
                <w:sz w:val="20"/>
                <w:szCs w:val="20"/>
                <w:lang w:val="kk-KZ"/>
              </w:rPr>
              <w:t>5</w:t>
            </w:r>
          </w:p>
        </w:tc>
        <w:tc>
          <w:tcPr>
            <w:tcW w:w="1953"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sz w:val="20"/>
                <w:szCs w:val="20"/>
                <w:lang w:val="kk-KZ"/>
              </w:rPr>
            </w:pPr>
            <w:r w:rsidRPr="00233B2B">
              <w:rPr>
                <w:sz w:val="20"/>
                <w:szCs w:val="20"/>
                <w:lang w:val="kk-KZ"/>
              </w:rPr>
              <w:t> </w:t>
            </w:r>
          </w:p>
        </w:tc>
        <w:tc>
          <w:tcPr>
            <w:tcW w:w="1707"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sz w:val="20"/>
                <w:szCs w:val="20"/>
                <w:lang w:val="kk-KZ"/>
              </w:rPr>
            </w:pPr>
            <w:r w:rsidRPr="00233B2B">
              <w:rPr>
                <w:sz w:val="20"/>
                <w:szCs w:val="20"/>
                <w:lang w:val="kk-KZ"/>
              </w:rPr>
              <w:t> </w:t>
            </w:r>
          </w:p>
        </w:tc>
      </w:tr>
      <w:tr w:rsidR="00637AC7" w:rsidRPr="00233B2B" w:rsidTr="00AC3CA1">
        <w:trPr>
          <w:jc w:val="center"/>
        </w:trPr>
        <w:tc>
          <w:tcPr>
            <w:tcW w:w="13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sz w:val="20"/>
                <w:szCs w:val="20"/>
                <w:lang w:val="kk-KZ"/>
              </w:rPr>
            </w:pPr>
            <w:r w:rsidRPr="00233B2B">
              <w:rPr>
                <w:sz w:val="20"/>
                <w:szCs w:val="20"/>
                <w:lang w:val="kk-KZ"/>
              </w:rPr>
              <w:t>6</w:t>
            </w:r>
          </w:p>
        </w:tc>
        <w:tc>
          <w:tcPr>
            <w:tcW w:w="1953"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sz w:val="20"/>
                <w:szCs w:val="20"/>
                <w:lang w:val="kk-KZ"/>
              </w:rPr>
            </w:pPr>
            <w:r w:rsidRPr="00233B2B">
              <w:rPr>
                <w:sz w:val="20"/>
                <w:szCs w:val="20"/>
                <w:lang w:val="kk-KZ"/>
              </w:rPr>
              <w:t> </w:t>
            </w:r>
          </w:p>
        </w:tc>
        <w:tc>
          <w:tcPr>
            <w:tcW w:w="1707"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sz w:val="20"/>
                <w:szCs w:val="20"/>
                <w:lang w:val="kk-KZ"/>
              </w:rPr>
            </w:pPr>
            <w:r w:rsidRPr="00233B2B">
              <w:rPr>
                <w:sz w:val="20"/>
                <w:szCs w:val="20"/>
                <w:lang w:val="kk-KZ"/>
              </w:rPr>
              <w:t> </w:t>
            </w:r>
          </w:p>
        </w:tc>
      </w:tr>
      <w:tr w:rsidR="00637AC7" w:rsidRPr="00233B2B" w:rsidTr="00AC3CA1">
        <w:trPr>
          <w:jc w:val="center"/>
        </w:trPr>
        <w:tc>
          <w:tcPr>
            <w:tcW w:w="13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sz w:val="20"/>
                <w:szCs w:val="20"/>
                <w:lang w:val="kk-KZ"/>
              </w:rPr>
            </w:pPr>
            <w:r w:rsidRPr="00233B2B">
              <w:rPr>
                <w:sz w:val="20"/>
                <w:szCs w:val="20"/>
                <w:lang w:val="kk-KZ"/>
              </w:rPr>
              <w:t>7</w:t>
            </w:r>
          </w:p>
        </w:tc>
        <w:tc>
          <w:tcPr>
            <w:tcW w:w="1953"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sz w:val="20"/>
                <w:szCs w:val="20"/>
                <w:lang w:val="kk-KZ"/>
              </w:rPr>
            </w:pPr>
            <w:r w:rsidRPr="00233B2B">
              <w:rPr>
                <w:sz w:val="20"/>
                <w:szCs w:val="20"/>
                <w:lang w:val="kk-KZ"/>
              </w:rPr>
              <w:t> </w:t>
            </w:r>
          </w:p>
        </w:tc>
        <w:tc>
          <w:tcPr>
            <w:tcW w:w="1707"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sz w:val="20"/>
                <w:szCs w:val="20"/>
                <w:lang w:val="kk-KZ"/>
              </w:rPr>
            </w:pPr>
            <w:r w:rsidRPr="00233B2B">
              <w:rPr>
                <w:sz w:val="20"/>
                <w:szCs w:val="20"/>
                <w:lang w:val="kk-KZ"/>
              </w:rPr>
              <w:t> </w:t>
            </w:r>
          </w:p>
        </w:tc>
      </w:tr>
      <w:tr w:rsidR="00637AC7" w:rsidRPr="00233B2B" w:rsidTr="00AC3CA1">
        <w:trPr>
          <w:jc w:val="center"/>
        </w:trPr>
        <w:tc>
          <w:tcPr>
            <w:tcW w:w="13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sz w:val="20"/>
                <w:szCs w:val="20"/>
                <w:lang w:val="kk-KZ"/>
              </w:rPr>
            </w:pPr>
            <w:r w:rsidRPr="00233B2B">
              <w:rPr>
                <w:sz w:val="20"/>
                <w:szCs w:val="20"/>
                <w:lang w:val="kk-KZ"/>
              </w:rPr>
              <w:t>8</w:t>
            </w:r>
          </w:p>
        </w:tc>
        <w:tc>
          <w:tcPr>
            <w:tcW w:w="1953"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sz w:val="20"/>
                <w:szCs w:val="20"/>
                <w:lang w:val="kk-KZ"/>
              </w:rPr>
            </w:pPr>
            <w:r w:rsidRPr="00233B2B">
              <w:rPr>
                <w:sz w:val="20"/>
                <w:szCs w:val="20"/>
                <w:lang w:val="kk-KZ"/>
              </w:rPr>
              <w:t> </w:t>
            </w:r>
          </w:p>
        </w:tc>
        <w:tc>
          <w:tcPr>
            <w:tcW w:w="1707"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sz w:val="20"/>
                <w:szCs w:val="20"/>
                <w:lang w:val="kk-KZ"/>
              </w:rPr>
            </w:pPr>
            <w:r w:rsidRPr="00233B2B">
              <w:rPr>
                <w:sz w:val="20"/>
                <w:szCs w:val="20"/>
                <w:lang w:val="kk-KZ"/>
              </w:rPr>
              <w:t> </w:t>
            </w:r>
          </w:p>
        </w:tc>
      </w:tr>
      <w:tr w:rsidR="00637AC7" w:rsidRPr="00233B2B" w:rsidTr="00AC3CA1">
        <w:trPr>
          <w:jc w:val="center"/>
        </w:trPr>
        <w:tc>
          <w:tcPr>
            <w:tcW w:w="13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sz w:val="20"/>
                <w:szCs w:val="20"/>
                <w:lang w:val="kk-KZ"/>
              </w:rPr>
            </w:pPr>
            <w:r w:rsidRPr="00233B2B">
              <w:rPr>
                <w:sz w:val="20"/>
                <w:szCs w:val="20"/>
                <w:lang w:val="kk-KZ"/>
              </w:rPr>
              <w:t>9</w:t>
            </w:r>
          </w:p>
        </w:tc>
        <w:tc>
          <w:tcPr>
            <w:tcW w:w="1953"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sz w:val="20"/>
                <w:szCs w:val="20"/>
                <w:lang w:val="kk-KZ"/>
              </w:rPr>
            </w:pPr>
            <w:r w:rsidRPr="00233B2B">
              <w:rPr>
                <w:sz w:val="20"/>
                <w:szCs w:val="20"/>
                <w:lang w:val="kk-KZ"/>
              </w:rPr>
              <w:t> </w:t>
            </w:r>
          </w:p>
        </w:tc>
        <w:tc>
          <w:tcPr>
            <w:tcW w:w="1707"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sz w:val="20"/>
                <w:szCs w:val="20"/>
                <w:lang w:val="kk-KZ"/>
              </w:rPr>
            </w:pPr>
            <w:r w:rsidRPr="00233B2B">
              <w:rPr>
                <w:sz w:val="20"/>
                <w:szCs w:val="20"/>
                <w:lang w:val="kk-KZ"/>
              </w:rPr>
              <w:t> </w:t>
            </w:r>
          </w:p>
        </w:tc>
      </w:tr>
      <w:tr w:rsidR="00637AC7" w:rsidRPr="00233B2B" w:rsidTr="00AC3CA1">
        <w:trPr>
          <w:jc w:val="center"/>
        </w:trPr>
        <w:tc>
          <w:tcPr>
            <w:tcW w:w="13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sz w:val="20"/>
                <w:szCs w:val="20"/>
                <w:lang w:val="kk-KZ"/>
              </w:rPr>
            </w:pPr>
            <w:r w:rsidRPr="00233B2B">
              <w:rPr>
                <w:sz w:val="20"/>
                <w:szCs w:val="20"/>
                <w:lang w:val="kk-KZ"/>
              </w:rPr>
              <w:t>10</w:t>
            </w:r>
          </w:p>
        </w:tc>
        <w:tc>
          <w:tcPr>
            <w:tcW w:w="1953"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sz w:val="20"/>
                <w:szCs w:val="20"/>
                <w:lang w:val="kk-KZ"/>
              </w:rPr>
            </w:pPr>
            <w:r w:rsidRPr="00233B2B">
              <w:rPr>
                <w:sz w:val="20"/>
                <w:szCs w:val="20"/>
                <w:lang w:val="kk-KZ"/>
              </w:rPr>
              <w:t> </w:t>
            </w:r>
          </w:p>
        </w:tc>
        <w:tc>
          <w:tcPr>
            <w:tcW w:w="1707"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sz w:val="20"/>
                <w:szCs w:val="20"/>
                <w:lang w:val="kk-KZ"/>
              </w:rPr>
            </w:pPr>
            <w:r w:rsidRPr="00233B2B">
              <w:rPr>
                <w:sz w:val="20"/>
                <w:szCs w:val="20"/>
                <w:lang w:val="kk-KZ"/>
              </w:rPr>
              <w:t> </w:t>
            </w:r>
          </w:p>
        </w:tc>
      </w:tr>
      <w:tr w:rsidR="00637AC7" w:rsidRPr="00233B2B" w:rsidTr="00AC3CA1">
        <w:trPr>
          <w:jc w:val="center"/>
        </w:trPr>
        <w:tc>
          <w:tcPr>
            <w:tcW w:w="13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sz w:val="20"/>
                <w:szCs w:val="20"/>
                <w:lang w:val="kk-KZ"/>
              </w:rPr>
            </w:pPr>
            <w:r w:rsidRPr="00233B2B">
              <w:rPr>
                <w:sz w:val="20"/>
                <w:szCs w:val="20"/>
                <w:lang w:val="kk-KZ"/>
              </w:rPr>
              <w:t>11</w:t>
            </w:r>
          </w:p>
        </w:tc>
        <w:tc>
          <w:tcPr>
            <w:tcW w:w="1953"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sz w:val="20"/>
                <w:szCs w:val="20"/>
                <w:lang w:val="kk-KZ"/>
              </w:rPr>
            </w:pPr>
            <w:r w:rsidRPr="00233B2B">
              <w:rPr>
                <w:sz w:val="20"/>
                <w:szCs w:val="20"/>
                <w:lang w:val="kk-KZ"/>
              </w:rPr>
              <w:t> </w:t>
            </w:r>
          </w:p>
        </w:tc>
        <w:tc>
          <w:tcPr>
            <w:tcW w:w="1707"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sz w:val="20"/>
                <w:szCs w:val="20"/>
                <w:lang w:val="kk-KZ"/>
              </w:rPr>
            </w:pPr>
            <w:r w:rsidRPr="00233B2B">
              <w:rPr>
                <w:sz w:val="20"/>
                <w:szCs w:val="20"/>
                <w:lang w:val="kk-KZ"/>
              </w:rPr>
              <w:t> </w:t>
            </w:r>
          </w:p>
        </w:tc>
      </w:tr>
      <w:tr w:rsidR="00637AC7" w:rsidRPr="00233B2B" w:rsidTr="00AC3CA1">
        <w:trPr>
          <w:jc w:val="center"/>
        </w:trPr>
        <w:tc>
          <w:tcPr>
            <w:tcW w:w="13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sz w:val="20"/>
                <w:szCs w:val="20"/>
                <w:lang w:val="kk-KZ"/>
              </w:rPr>
            </w:pPr>
            <w:r w:rsidRPr="00233B2B">
              <w:rPr>
                <w:sz w:val="20"/>
                <w:szCs w:val="20"/>
                <w:lang w:val="kk-KZ"/>
              </w:rPr>
              <w:t>12</w:t>
            </w:r>
          </w:p>
        </w:tc>
        <w:tc>
          <w:tcPr>
            <w:tcW w:w="1953"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sz w:val="20"/>
                <w:szCs w:val="20"/>
                <w:lang w:val="kk-KZ"/>
              </w:rPr>
            </w:pPr>
            <w:r w:rsidRPr="00233B2B">
              <w:rPr>
                <w:sz w:val="20"/>
                <w:szCs w:val="20"/>
                <w:lang w:val="kk-KZ"/>
              </w:rPr>
              <w:t> </w:t>
            </w:r>
          </w:p>
        </w:tc>
        <w:tc>
          <w:tcPr>
            <w:tcW w:w="1707"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sz w:val="20"/>
                <w:szCs w:val="20"/>
                <w:lang w:val="kk-KZ"/>
              </w:rPr>
            </w:pPr>
            <w:r w:rsidRPr="00233B2B">
              <w:rPr>
                <w:sz w:val="20"/>
                <w:szCs w:val="20"/>
                <w:lang w:val="kk-KZ"/>
              </w:rPr>
              <w:t> </w:t>
            </w:r>
          </w:p>
        </w:tc>
      </w:tr>
      <w:tr w:rsidR="00637AC7" w:rsidRPr="00233B2B" w:rsidTr="00AC3CA1">
        <w:trPr>
          <w:jc w:val="center"/>
        </w:trPr>
        <w:tc>
          <w:tcPr>
            <w:tcW w:w="13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sz w:val="20"/>
                <w:szCs w:val="20"/>
                <w:lang w:val="kk-KZ"/>
              </w:rPr>
            </w:pPr>
            <w:r w:rsidRPr="00233B2B">
              <w:rPr>
                <w:sz w:val="20"/>
                <w:szCs w:val="20"/>
                <w:lang w:val="kk-KZ"/>
              </w:rPr>
              <w:t>13</w:t>
            </w:r>
          </w:p>
        </w:tc>
        <w:tc>
          <w:tcPr>
            <w:tcW w:w="1953"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sz w:val="20"/>
                <w:szCs w:val="20"/>
                <w:lang w:val="kk-KZ"/>
              </w:rPr>
            </w:pPr>
            <w:r w:rsidRPr="00233B2B">
              <w:rPr>
                <w:sz w:val="20"/>
                <w:szCs w:val="20"/>
                <w:lang w:val="kk-KZ"/>
              </w:rPr>
              <w:t> </w:t>
            </w:r>
          </w:p>
        </w:tc>
        <w:tc>
          <w:tcPr>
            <w:tcW w:w="1707"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sz w:val="20"/>
                <w:szCs w:val="20"/>
                <w:lang w:val="kk-KZ"/>
              </w:rPr>
            </w:pPr>
            <w:r w:rsidRPr="00233B2B">
              <w:rPr>
                <w:sz w:val="20"/>
                <w:szCs w:val="20"/>
                <w:lang w:val="kk-KZ"/>
              </w:rPr>
              <w:t> </w:t>
            </w:r>
          </w:p>
        </w:tc>
      </w:tr>
      <w:tr w:rsidR="00637AC7" w:rsidRPr="00233B2B" w:rsidTr="00AC3CA1">
        <w:trPr>
          <w:jc w:val="center"/>
        </w:trPr>
        <w:tc>
          <w:tcPr>
            <w:tcW w:w="13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sz w:val="20"/>
                <w:szCs w:val="20"/>
                <w:lang w:val="kk-KZ"/>
              </w:rPr>
            </w:pPr>
            <w:r w:rsidRPr="00233B2B">
              <w:rPr>
                <w:sz w:val="20"/>
                <w:szCs w:val="20"/>
                <w:lang w:val="kk-KZ"/>
              </w:rPr>
              <w:t>14</w:t>
            </w:r>
          </w:p>
        </w:tc>
        <w:tc>
          <w:tcPr>
            <w:tcW w:w="1953"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sz w:val="20"/>
                <w:szCs w:val="20"/>
                <w:lang w:val="kk-KZ"/>
              </w:rPr>
            </w:pPr>
            <w:r w:rsidRPr="00233B2B">
              <w:rPr>
                <w:sz w:val="20"/>
                <w:szCs w:val="20"/>
                <w:lang w:val="kk-KZ"/>
              </w:rPr>
              <w:t> </w:t>
            </w:r>
          </w:p>
        </w:tc>
        <w:tc>
          <w:tcPr>
            <w:tcW w:w="1707"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sz w:val="20"/>
                <w:szCs w:val="20"/>
                <w:lang w:val="kk-KZ"/>
              </w:rPr>
            </w:pPr>
            <w:r w:rsidRPr="00233B2B">
              <w:rPr>
                <w:sz w:val="20"/>
                <w:szCs w:val="20"/>
                <w:lang w:val="kk-KZ"/>
              </w:rPr>
              <w:t> </w:t>
            </w:r>
          </w:p>
        </w:tc>
      </w:tr>
      <w:tr w:rsidR="00637AC7" w:rsidRPr="00233B2B" w:rsidTr="00AC3CA1">
        <w:trPr>
          <w:jc w:val="center"/>
        </w:trPr>
        <w:tc>
          <w:tcPr>
            <w:tcW w:w="13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sz w:val="20"/>
                <w:szCs w:val="20"/>
                <w:lang w:val="kk-KZ"/>
              </w:rPr>
            </w:pPr>
            <w:r w:rsidRPr="00233B2B">
              <w:rPr>
                <w:sz w:val="20"/>
                <w:szCs w:val="20"/>
                <w:lang w:val="kk-KZ"/>
              </w:rPr>
              <w:t>15</w:t>
            </w:r>
          </w:p>
        </w:tc>
        <w:tc>
          <w:tcPr>
            <w:tcW w:w="1953"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sz w:val="20"/>
                <w:szCs w:val="20"/>
                <w:lang w:val="kk-KZ"/>
              </w:rPr>
            </w:pPr>
            <w:r w:rsidRPr="00233B2B">
              <w:rPr>
                <w:sz w:val="20"/>
                <w:szCs w:val="20"/>
                <w:lang w:val="kk-KZ"/>
              </w:rPr>
              <w:t> </w:t>
            </w:r>
          </w:p>
        </w:tc>
        <w:tc>
          <w:tcPr>
            <w:tcW w:w="1707"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sz w:val="20"/>
                <w:szCs w:val="20"/>
                <w:lang w:val="kk-KZ"/>
              </w:rPr>
            </w:pPr>
            <w:r w:rsidRPr="00233B2B">
              <w:rPr>
                <w:sz w:val="20"/>
                <w:szCs w:val="20"/>
                <w:lang w:val="kk-KZ"/>
              </w:rPr>
              <w:t> </w:t>
            </w:r>
          </w:p>
        </w:tc>
      </w:tr>
      <w:tr w:rsidR="00637AC7" w:rsidRPr="00233B2B" w:rsidTr="00AC3CA1">
        <w:trPr>
          <w:jc w:val="center"/>
        </w:trPr>
        <w:tc>
          <w:tcPr>
            <w:tcW w:w="13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sz w:val="20"/>
                <w:szCs w:val="20"/>
                <w:lang w:val="kk-KZ"/>
              </w:rPr>
            </w:pPr>
            <w:r w:rsidRPr="00233B2B">
              <w:rPr>
                <w:sz w:val="20"/>
                <w:szCs w:val="20"/>
                <w:lang w:val="kk-KZ"/>
              </w:rPr>
              <w:t>16</w:t>
            </w:r>
          </w:p>
        </w:tc>
        <w:tc>
          <w:tcPr>
            <w:tcW w:w="1953"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sz w:val="20"/>
                <w:szCs w:val="20"/>
                <w:lang w:val="kk-KZ"/>
              </w:rPr>
            </w:pPr>
            <w:r w:rsidRPr="00233B2B">
              <w:rPr>
                <w:sz w:val="20"/>
                <w:szCs w:val="20"/>
                <w:lang w:val="kk-KZ"/>
              </w:rPr>
              <w:t> </w:t>
            </w:r>
          </w:p>
        </w:tc>
        <w:tc>
          <w:tcPr>
            <w:tcW w:w="1707"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sz w:val="20"/>
                <w:szCs w:val="20"/>
                <w:lang w:val="kk-KZ"/>
              </w:rPr>
            </w:pPr>
            <w:r w:rsidRPr="00233B2B">
              <w:rPr>
                <w:sz w:val="20"/>
                <w:szCs w:val="20"/>
                <w:lang w:val="kk-KZ"/>
              </w:rPr>
              <w:t> </w:t>
            </w:r>
          </w:p>
        </w:tc>
      </w:tr>
      <w:tr w:rsidR="00637AC7" w:rsidRPr="00233B2B" w:rsidTr="00AC3CA1">
        <w:trPr>
          <w:jc w:val="center"/>
        </w:trPr>
        <w:tc>
          <w:tcPr>
            <w:tcW w:w="13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sz w:val="20"/>
                <w:szCs w:val="20"/>
                <w:lang w:val="kk-KZ"/>
              </w:rPr>
            </w:pPr>
            <w:r w:rsidRPr="00233B2B">
              <w:rPr>
                <w:sz w:val="20"/>
                <w:szCs w:val="20"/>
                <w:lang w:val="kk-KZ"/>
              </w:rPr>
              <w:t>17</w:t>
            </w:r>
          </w:p>
        </w:tc>
        <w:tc>
          <w:tcPr>
            <w:tcW w:w="1953"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sz w:val="20"/>
                <w:szCs w:val="20"/>
                <w:lang w:val="kk-KZ"/>
              </w:rPr>
            </w:pPr>
            <w:r w:rsidRPr="00233B2B">
              <w:rPr>
                <w:sz w:val="20"/>
                <w:szCs w:val="20"/>
                <w:lang w:val="kk-KZ"/>
              </w:rPr>
              <w:t> </w:t>
            </w:r>
          </w:p>
        </w:tc>
        <w:tc>
          <w:tcPr>
            <w:tcW w:w="1707"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sz w:val="20"/>
                <w:szCs w:val="20"/>
                <w:lang w:val="kk-KZ"/>
              </w:rPr>
            </w:pPr>
            <w:r w:rsidRPr="00233B2B">
              <w:rPr>
                <w:sz w:val="20"/>
                <w:szCs w:val="20"/>
                <w:lang w:val="kk-KZ"/>
              </w:rPr>
              <w:t> </w:t>
            </w:r>
          </w:p>
        </w:tc>
      </w:tr>
      <w:tr w:rsidR="00637AC7" w:rsidRPr="00233B2B" w:rsidTr="00AC3CA1">
        <w:trPr>
          <w:jc w:val="center"/>
        </w:trPr>
        <w:tc>
          <w:tcPr>
            <w:tcW w:w="13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sz w:val="20"/>
                <w:szCs w:val="20"/>
                <w:lang w:val="kk-KZ"/>
              </w:rPr>
            </w:pPr>
            <w:r w:rsidRPr="00233B2B">
              <w:rPr>
                <w:sz w:val="20"/>
                <w:szCs w:val="20"/>
                <w:lang w:val="kk-KZ"/>
              </w:rPr>
              <w:t>18</w:t>
            </w:r>
          </w:p>
        </w:tc>
        <w:tc>
          <w:tcPr>
            <w:tcW w:w="1953"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sz w:val="20"/>
                <w:szCs w:val="20"/>
                <w:lang w:val="kk-KZ"/>
              </w:rPr>
            </w:pPr>
            <w:r w:rsidRPr="00233B2B">
              <w:rPr>
                <w:sz w:val="20"/>
                <w:szCs w:val="20"/>
                <w:lang w:val="kk-KZ"/>
              </w:rPr>
              <w:t> </w:t>
            </w:r>
          </w:p>
        </w:tc>
        <w:tc>
          <w:tcPr>
            <w:tcW w:w="1707"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sz w:val="20"/>
                <w:szCs w:val="20"/>
                <w:lang w:val="kk-KZ"/>
              </w:rPr>
            </w:pPr>
            <w:r w:rsidRPr="00233B2B">
              <w:rPr>
                <w:sz w:val="20"/>
                <w:szCs w:val="20"/>
                <w:lang w:val="kk-KZ"/>
              </w:rPr>
              <w:t> </w:t>
            </w:r>
          </w:p>
        </w:tc>
      </w:tr>
      <w:tr w:rsidR="00637AC7" w:rsidRPr="00233B2B" w:rsidTr="00AC3CA1">
        <w:trPr>
          <w:jc w:val="center"/>
        </w:trPr>
        <w:tc>
          <w:tcPr>
            <w:tcW w:w="13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sz w:val="20"/>
                <w:szCs w:val="20"/>
                <w:lang w:val="kk-KZ"/>
              </w:rPr>
            </w:pPr>
            <w:r w:rsidRPr="00233B2B">
              <w:rPr>
                <w:sz w:val="20"/>
                <w:szCs w:val="20"/>
                <w:lang w:val="kk-KZ"/>
              </w:rPr>
              <w:t>19</w:t>
            </w:r>
          </w:p>
        </w:tc>
        <w:tc>
          <w:tcPr>
            <w:tcW w:w="1953"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sz w:val="20"/>
                <w:szCs w:val="20"/>
                <w:lang w:val="kk-KZ"/>
              </w:rPr>
            </w:pPr>
            <w:r w:rsidRPr="00233B2B">
              <w:rPr>
                <w:sz w:val="20"/>
                <w:szCs w:val="20"/>
                <w:lang w:val="kk-KZ"/>
              </w:rPr>
              <w:t> </w:t>
            </w:r>
          </w:p>
        </w:tc>
        <w:tc>
          <w:tcPr>
            <w:tcW w:w="1707"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sz w:val="20"/>
                <w:szCs w:val="20"/>
                <w:lang w:val="kk-KZ"/>
              </w:rPr>
            </w:pPr>
            <w:r w:rsidRPr="00233B2B">
              <w:rPr>
                <w:sz w:val="20"/>
                <w:szCs w:val="20"/>
                <w:lang w:val="kk-KZ"/>
              </w:rPr>
              <w:t> </w:t>
            </w:r>
          </w:p>
        </w:tc>
      </w:tr>
      <w:tr w:rsidR="00637AC7" w:rsidRPr="00233B2B" w:rsidTr="00AC3CA1">
        <w:trPr>
          <w:jc w:val="center"/>
        </w:trPr>
        <w:tc>
          <w:tcPr>
            <w:tcW w:w="13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sz w:val="20"/>
                <w:szCs w:val="20"/>
                <w:lang w:val="kk-KZ"/>
              </w:rPr>
            </w:pPr>
            <w:r w:rsidRPr="00233B2B">
              <w:rPr>
                <w:sz w:val="20"/>
                <w:szCs w:val="20"/>
                <w:lang w:val="kk-KZ"/>
              </w:rPr>
              <w:t>20</w:t>
            </w:r>
          </w:p>
        </w:tc>
        <w:tc>
          <w:tcPr>
            <w:tcW w:w="1953"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sz w:val="20"/>
                <w:szCs w:val="20"/>
                <w:lang w:val="kk-KZ"/>
              </w:rPr>
            </w:pPr>
            <w:r w:rsidRPr="00233B2B">
              <w:rPr>
                <w:sz w:val="20"/>
                <w:szCs w:val="20"/>
                <w:lang w:val="kk-KZ"/>
              </w:rPr>
              <w:t> </w:t>
            </w:r>
          </w:p>
        </w:tc>
        <w:tc>
          <w:tcPr>
            <w:tcW w:w="1707"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sz w:val="20"/>
                <w:szCs w:val="20"/>
                <w:lang w:val="kk-KZ"/>
              </w:rPr>
            </w:pPr>
            <w:r w:rsidRPr="00233B2B">
              <w:rPr>
                <w:sz w:val="20"/>
                <w:szCs w:val="20"/>
                <w:lang w:val="kk-KZ"/>
              </w:rPr>
              <w:t> </w:t>
            </w:r>
          </w:p>
        </w:tc>
      </w:tr>
      <w:tr w:rsidR="00637AC7" w:rsidRPr="00233B2B" w:rsidTr="00AC3CA1">
        <w:trPr>
          <w:jc w:val="center"/>
        </w:trPr>
        <w:tc>
          <w:tcPr>
            <w:tcW w:w="13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sz w:val="20"/>
                <w:szCs w:val="20"/>
                <w:lang w:val="kk-KZ"/>
              </w:rPr>
            </w:pPr>
            <w:r w:rsidRPr="00233B2B">
              <w:rPr>
                <w:sz w:val="20"/>
                <w:szCs w:val="20"/>
                <w:lang w:val="kk-KZ"/>
              </w:rPr>
              <w:t>21</w:t>
            </w:r>
          </w:p>
        </w:tc>
        <w:tc>
          <w:tcPr>
            <w:tcW w:w="1953"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sz w:val="20"/>
                <w:szCs w:val="20"/>
                <w:lang w:val="kk-KZ"/>
              </w:rPr>
            </w:pPr>
            <w:r w:rsidRPr="00233B2B">
              <w:rPr>
                <w:sz w:val="20"/>
                <w:szCs w:val="20"/>
                <w:lang w:val="kk-KZ"/>
              </w:rPr>
              <w:t> </w:t>
            </w:r>
          </w:p>
        </w:tc>
        <w:tc>
          <w:tcPr>
            <w:tcW w:w="1707"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sz w:val="20"/>
                <w:szCs w:val="20"/>
                <w:lang w:val="kk-KZ"/>
              </w:rPr>
            </w:pPr>
            <w:r w:rsidRPr="00233B2B">
              <w:rPr>
                <w:sz w:val="20"/>
                <w:szCs w:val="20"/>
                <w:lang w:val="kk-KZ"/>
              </w:rPr>
              <w:t> </w:t>
            </w:r>
          </w:p>
        </w:tc>
      </w:tr>
      <w:tr w:rsidR="00637AC7" w:rsidRPr="00233B2B" w:rsidTr="00AC3CA1">
        <w:trPr>
          <w:jc w:val="center"/>
        </w:trPr>
        <w:tc>
          <w:tcPr>
            <w:tcW w:w="13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sz w:val="20"/>
                <w:szCs w:val="20"/>
                <w:lang w:val="kk-KZ"/>
              </w:rPr>
            </w:pPr>
            <w:r w:rsidRPr="00233B2B">
              <w:rPr>
                <w:sz w:val="20"/>
                <w:szCs w:val="20"/>
                <w:lang w:val="kk-KZ"/>
              </w:rPr>
              <w:t>22</w:t>
            </w:r>
          </w:p>
        </w:tc>
        <w:tc>
          <w:tcPr>
            <w:tcW w:w="1953"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sz w:val="20"/>
                <w:szCs w:val="20"/>
                <w:lang w:val="kk-KZ"/>
              </w:rPr>
            </w:pPr>
            <w:r w:rsidRPr="00233B2B">
              <w:rPr>
                <w:sz w:val="20"/>
                <w:szCs w:val="20"/>
                <w:lang w:val="kk-KZ"/>
              </w:rPr>
              <w:t> </w:t>
            </w:r>
          </w:p>
        </w:tc>
        <w:tc>
          <w:tcPr>
            <w:tcW w:w="1707"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sz w:val="20"/>
                <w:szCs w:val="20"/>
                <w:lang w:val="kk-KZ"/>
              </w:rPr>
            </w:pPr>
            <w:r w:rsidRPr="00233B2B">
              <w:rPr>
                <w:sz w:val="20"/>
                <w:szCs w:val="20"/>
                <w:lang w:val="kk-KZ"/>
              </w:rPr>
              <w:t> </w:t>
            </w:r>
          </w:p>
        </w:tc>
      </w:tr>
      <w:tr w:rsidR="00637AC7" w:rsidRPr="00233B2B" w:rsidTr="00AC3CA1">
        <w:trPr>
          <w:jc w:val="center"/>
        </w:trPr>
        <w:tc>
          <w:tcPr>
            <w:tcW w:w="13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sz w:val="20"/>
                <w:szCs w:val="20"/>
                <w:lang w:val="kk-KZ"/>
              </w:rPr>
            </w:pPr>
            <w:r w:rsidRPr="00233B2B">
              <w:rPr>
                <w:sz w:val="20"/>
                <w:szCs w:val="20"/>
                <w:lang w:val="kk-KZ"/>
              </w:rPr>
              <w:t>23</w:t>
            </w:r>
          </w:p>
        </w:tc>
        <w:tc>
          <w:tcPr>
            <w:tcW w:w="1953"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sz w:val="20"/>
                <w:szCs w:val="20"/>
                <w:lang w:val="kk-KZ"/>
              </w:rPr>
            </w:pPr>
            <w:r w:rsidRPr="00233B2B">
              <w:rPr>
                <w:sz w:val="20"/>
                <w:szCs w:val="20"/>
                <w:lang w:val="kk-KZ"/>
              </w:rPr>
              <w:t> </w:t>
            </w:r>
          </w:p>
        </w:tc>
        <w:tc>
          <w:tcPr>
            <w:tcW w:w="1707"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sz w:val="20"/>
                <w:szCs w:val="20"/>
                <w:lang w:val="kk-KZ"/>
              </w:rPr>
            </w:pPr>
            <w:r w:rsidRPr="00233B2B">
              <w:rPr>
                <w:sz w:val="20"/>
                <w:szCs w:val="20"/>
                <w:lang w:val="kk-KZ"/>
              </w:rPr>
              <w:t> </w:t>
            </w:r>
          </w:p>
        </w:tc>
      </w:tr>
      <w:tr w:rsidR="00637AC7" w:rsidRPr="00233B2B" w:rsidTr="00AC3CA1">
        <w:trPr>
          <w:jc w:val="center"/>
        </w:trPr>
        <w:tc>
          <w:tcPr>
            <w:tcW w:w="13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sz w:val="20"/>
                <w:szCs w:val="20"/>
                <w:lang w:val="kk-KZ"/>
              </w:rPr>
            </w:pPr>
            <w:r w:rsidRPr="00233B2B">
              <w:rPr>
                <w:sz w:val="20"/>
                <w:szCs w:val="20"/>
                <w:lang w:val="kk-KZ"/>
              </w:rPr>
              <w:t>24</w:t>
            </w:r>
          </w:p>
        </w:tc>
        <w:tc>
          <w:tcPr>
            <w:tcW w:w="1953"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sz w:val="20"/>
                <w:szCs w:val="20"/>
                <w:lang w:val="kk-KZ"/>
              </w:rPr>
            </w:pPr>
            <w:r w:rsidRPr="00233B2B">
              <w:rPr>
                <w:sz w:val="20"/>
                <w:szCs w:val="20"/>
                <w:lang w:val="kk-KZ"/>
              </w:rPr>
              <w:t> </w:t>
            </w:r>
          </w:p>
        </w:tc>
        <w:tc>
          <w:tcPr>
            <w:tcW w:w="1707"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sz w:val="20"/>
                <w:szCs w:val="20"/>
                <w:lang w:val="kk-KZ"/>
              </w:rPr>
            </w:pPr>
            <w:r w:rsidRPr="00233B2B">
              <w:rPr>
                <w:sz w:val="20"/>
                <w:szCs w:val="20"/>
                <w:lang w:val="kk-KZ"/>
              </w:rPr>
              <w:t> </w:t>
            </w:r>
          </w:p>
        </w:tc>
      </w:tr>
      <w:tr w:rsidR="00637AC7" w:rsidRPr="00233B2B" w:rsidTr="00AC3CA1">
        <w:trPr>
          <w:jc w:val="center"/>
        </w:trPr>
        <w:tc>
          <w:tcPr>
            <w:tcW w:w="13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sz w:val="20"/>
                <w:szCs w:val="20"/>
                <w:lang w:val="kk-KZ"/>
              </w:rPr>
            </w:pPr>
            <w:r w:rsidRPr="00233B2B">
              <w:rPr>
                <w:sz w:val="20"/>
                <w:szCs w:val="20"/>
                <w:lang w:val="kk-KZ"/>
              </w:rPr>
              <w:t>25</w:t>
            </w:r>
          </w:p>
        </w:tc>
        <w:tc>
          <w:tcPr>
            <w:tcW w:w="1953"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sz w:val="20"/>
                <w:szCs w:val="20"/>
                <w:lang w:val="kk-KZ"/>
              </w:rPr>
            </w:pPr>
            <w:r w:rsidRPr="00233B2B">
              <w:rPr>
                <w:sz w:val="20"/>
                <w:szCs w:val="20"/>
                <w:lang w:val="kk-KZ"/>
              </w:rPr>
              <w:t> </w:t>
            </w:r>
          </w:p>
        </w:tc>
        <w:tc>
          <w:tcPr>
            <w:tcW w:w="1707"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sz w:val="20"/>
                <w:szCs w:val="20"/>
                <w:lang w:val="kk-KZ"/>
              </w:rPr>
            </w:pPr>
            <w:r w:rsidRPr="00233B2B">
              <w:rPr>
                <w:sz w:val="20"/>
                <w:szCs w:val="20"/>
                <w:lang w:val="kk-KZ"/>
              </w:rPr>
              <w:t> </w:t>
            </w:r>
          </w:p>
        </w:tc>
      </w:tr>
      <w:tr w:rsidR="00637AC7" w:rsidRPr="00233B2B" w:rsidTr="00AC3CA1">
        <w:trPr>
          <w:jc w:val="center"/>
        </w:trPr>
        <w:tc>
          <w:tcPr>
            <w:tcW w:w="13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sz w:val="20"/>
                <w:szCs w:val="20"/>
                <w:lang w:val="kk-KZ"/>
              </w:rPr>
            </w:pPr>
            <w:r w:rsidRPr="00233B2B">
              <w:rPr>
                <w:sz w:val="20"/>
                <w:szCs w:val="20"/>
                <w:lang w:val="kk-KZ"/>
              </w:rPr>
              <w:t>26</w:t>
            </w:r>
          </w:p>
        </w:tc>
        <w:tc>
          <w:tcPr>
            <w:tcW w:w="1953"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sz w:val="20"/>
                <w:szCs w:val="20"/>
                <w:lang w:val="kk-KZ"/>
              </w:rPr>
            </w:pPr>
            <w:r w:rsidRPr="00233B2B">
              <w:rPr>
                <w:sz w:val="20"/>
                <w:szCs w:val="20"/>
                <w:lang w:val="kk-KZ"/>
              </w:rPr>
              <w:t> </w:t>
            </w:r>
          </w:p>
        </w:tc>
        <w:tc>
          <w:tcPr>
            <w:tcW w:w="1707"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sz w:val="20"/>
                <w:szCs w:val="20"/>
                <w:lang w:val="kk-KZ"/>
              </w:rPr>
            </w:pPr>
            <w:r w:rsidRPr="00233B2B">
              <w:rPr>
                <w:sz w:val="20"/>
                <w:szCs w:val="20"/>
                <w:lang w:val="kk-KZ"/>
              </w:rPr>
              <w:t> </w:t>
            </w:r>
          </w:p>
        </w:tc>
      </w:tr>
      <w:tr w:rsidR="00637AC7" w:rsidRPr="00233B2B" w:rsidTr="00AC3CA1">
        <w:trPr>
          <w:jc w:val="center"/>
        </w:trPr>
        <w:tc>
          <w:tcPr>
            <w:tcW w:w="13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sz w:val="20"/>
                <w:szCs w:val="20"/>
                <w:lang w:val="kk-KZ"/>
              </w:rPr>
            </w:pPr>
            <w:r w:rsidRPr="00233B2B">
              <w:rPr>
                <w:sz w:val="20"/>
                <w:szCs w:val="20"/>
                <w:lang w:val="kk-KZ"/>
              </w:rPr>
              <w:t>27</w:t>
            </w:r>
          </w:p>
        </w:tc>
        <w:tc>
          <w:tcPr>
            <w:tcW w:w="1953"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sz w:val="20"/>
                <w:szCs w:val="20"/>
                <w:lang w:val="kk-KZ"/>
              </w:rPr>
            </w:pPr>
            <w:r w:rsidRPr="00233B2B">
              <w:rPr>
                <w:sz w:val="20"/>
                <w:szCs w:val="20"/>
                <w:lang w:val="kk-KZ"/>
              </w:rPr>
              <w:t> </w:t>
            </w:r>
          </w:p>
        </w:tc>
        <w:tc>
          <w:tcPr>
            <w:tcW w:w="1707"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sz w:val="20"/>
                <w:szCs w:val="20"/>
                <w:lang w:val="kk-KZ"/>
              </w:rPr>
            </w:pPr>
            <w:r w:rsidRPr="00233B2B">
              <w:rPr>
                <w:sz w:val="20"/>
                <w:szCs w:val="20"/>
                <w:lang w:val="kk-KZ"/>
              </w:rPr>
              <w:t> </w:t>
            </w:r>
          </w:p>
        </w:tc>
      </w:tr>
      <w:tr w:rsidR="00637AC7" w:rsidRPr="00233B2B" w:rsidTr="00AC3CA1">
        <w:trPr>
          <w:jc w:val="center"/>
        </w:trPr>
        <w:tc>
          <w:tcPr>
            <w:tcW w:w="13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sz w:val="20"/>
                <w:szCs w:val="20"/>
                <w:lang w:val="kk-KZ"/>
              </w:rPr>
            </w:pPr>
            <w:r w:rsidRPr="00233B2B">
              <w:rPr>
                <w:sz w:val="20"/>
                <w:szCs w:val="20"/>
                <w:lang w:val="kk-KZ"/>
              </w:rPr>
              <w:t>28</w:t>
            </w:r>
          </w:p>
        </w:tc>
        <w:tc>
          <w:tcPr>
            <w:tcW w:w="1953"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sz w:val="20"/>
                <w:szCs w:val="20"/>
                <w:lang w:val="kk-KZ"/>
              </w:rPr>
            </w:pPr>
            <w:r w:rsidRPr="00233B2B">
              <w:rPr>
                <w:sz w:val="20"/>
                <w:szCs w:val="20"/>
                <w:lang w:val="kk-KZ"/>
              </w:rPr>
              <w:t> </w:t>
            </w:r>
          </w:p>
        </w:tc>
        <w:tc>
          <w:tcPr>
            <w:tcW w:w="1707"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sz w:val="20"/>
                <w:szCs w:val="20"/>
                <w:lang w:val="kk-KZ"/>
              </w:rPr>
            </w:pPr>
            <w:r w:rsidRPr="00233B2B">
              <w:rPr>
                <w:sz w:val="20"/>
                <w:szCs w:val="20"/>
                <w:lang w:val="kk-KZ"/>
              </w:rPr>
              <w:t> </w:t>
            </w:r>
          </w:p>
        </w:tc>
      </w:tr>
      <w:tr w:rsidR="00637AC7" w:rsidRPr="00233B2B" w:rsidTr="00AC3CA1">
        <w:trPr>
          <w:jc w:val="center"/>
        </w:trPr>
        <w:tc>
          <w:tcPr>
            <w:tcW w:w="13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sz w:val="20"/>
                <w:szCs w:val="20"/>
                <w:lang w:val="kk-KZ"/>
              </w:rPr>
            </w:pPr>
            <w:r w:rsidRPr="00233B2B">
              <w:rPr>
                <w:sz w:val="20"/>
                <w:szCs w:val="20"/>
                <w:lang w:val="kk-KZ"/>
              </w:rPr>
              <w:t>29</w:t>
            </w:r>
          </w:p>
        </w:tc>
        <w:tc>
          <w:tcPr>
            <w:tcW w:w="1953"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sz w:val="20"/>
                <w:szCs w:val="20"/>
                <w:lang w:val="kk-KZ"/>
              </w:rPr>
            </w:pPr>
            <w:r w:rsidRPr="00233B2B">
              <w:rPr>
                <w:sz w:val="20"/>
                <w:szCs w:val="20"/>
                <w:lang w:val="kk-KZ"/>
              </w:rPr>
              <w:t> </w:t>
            </w:r>
          </w:p>
        </w:tc>
        <w:tc>
          <w:tcPr>
            <w:tcW w:w="1707"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sz w:val="20"/>
                <w:szCs w:val="20"/>
                <w:lang w:val="kk-KZ"/>
              </w:rPr>
            </w:pPr>
            <w:r w:rsidRPr="00233B2B">
              <w:rPr>
                <w:sz w:val="20"/>
                <w:szCs w:val="20"/>
                <w:lang w:val="kk-KZ"/>
              </w:rPr>
              <w:t> </w:t>
            </w:r>
          </w:p>
        </w:tc>
      </w:tr>
      <w:tr w:rsidR="00637AC7" w:rsidRPr="00233B2B" w:rsidTr="00AC3CA1">
        <w:trPr>
          <w:jc w:val="center"/>
        </w:trPr>
        <w:tc>
          <w:tcPr>
            <w:tcW w:w="13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sz w:val="20"/>
                <w:szCs w:val="20"/>
                <w:lang w:val="kk-KZ"/>
              </w:rPr>
            </w:pPr>
            <w:r w:rsidRPr="00233B2B">
              <w:rPr>
                <w:sz w:val="20"/>
                <w:szCs w:val="20"/>
                <w:lang w:val="kk-KZ"/>
              </w:rPr>
              <w:t>30</w:t>
            </w:r>
          </w:p>
        </w:tc>
        <w:tc>
          <w:tcPr>
            <w:tcW w:w="1953"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sz w:val="20"/>
                <w:szCs w:val="20"/>
                <w:lang w:val="kk-KZ"/>
              </w:rPr>
            </w:pPr>
            <w:r w:rsidRPr="00233B2B">
              <w:rPr>
                <w:sz w:val="20"/>
                <w:szCs w:val="20"/>
                <w:lang w:val="kk-KZ"/>
              </w:rPr>
              <w:t> </w:t>
            </w:r>
          </w:p>
        </w:tc>
        <w:tc>
          <w:tcPr>
            <w:tcW w:w="1707"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sz w:val="20"/>
                <w:szCs w:val="20"/>
                <w:lang w:val="kk-KZ"/>
              </w:rPr>
            </w:pPr>
            <w:r w:rsidRPr="00233B2B">
              <w:rPr>
                <w:sz w:val="20"/>
                <w:szCs w:val="20"/>
                <w:lang w:val="kk-KZ"/>
              </w:rPr>
              <w:t> </w:t>
            </w:r>
          </w:p>
        </w:tc>
      </w:tr>
      <w:tr w:rsidR="00637AC7" w:rsidRPr="00233B2B" w:rsidTr="00AC3CA1">
        <w:trPr>
          <w:jc w:val="center"/>
        </w:trPr>
        <w:tc>
          <w:tcPr>
            <w:tcW w:w="13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sz w:val="20"/>
                <w:szCs w:val="20"/>
                <w:lang w:val="kk-KZ"/>
              </w:rPr>
            </w:pPr>
            <w:r w:rsidRPr="00233B2B">
              <w:rPr>
                <w:sz w:val="20"/>
                <w:szCs w:val="20"/>
                <w:lang w:val="kk-KZ"/>
              </w:rPr>
              <w:t>31</w:t>
            </w:r>
          </w:p>
        </w:tc>
        <w:tc>
          <w:tcPr>
            <w:tcW w:w="1953"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sz w:val="20"/>
                <w:szCs w:val="20"/>
                <w:lang w:val="kk-KZ"/>
              </w:rPr>
            </w:pPr>
            <w:r w:rsidRPr="00233B2B">
              <w:rPr>
                <w:sz w:val="20"/>
                <w:szCs w:val="20"/>
                <w:lang w:val="kk-KZ"/>
              </w:rPr>
              <w:t> </w:t>
            </w:r>
          </w:p>
        </w:tc>
        <w:tc>
          <w:tcPr>
            <w:tcW w:w="1707"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sz w:val="20"/>
                <w:szCs w:val="20"/>
                <w:lang w:val="kk-KZ"/>
              </w:rPr>
            </w:pPr>
            <w:r w:rsidRPr="00233B2B">
              <w:rPr>
                <w:sz w:val="20"/>
                <w:szCs w:val="20"/>
                <w:lang w:val="kk-KZ"/>
              </w:rPr>
              <w:t> </w:t>
            </w:r>
          </w:p>
        </w:tc>
      </w:tr>
      <w:tr w:rsidR="00637AC7" w:rsidRPr="00233B2B" w:rsidTr="00AC3CA1">
        <w:trPr>
          <w:jc w:val="center"/>
        </w:trPr>
        <w:tc>
          <w:tcPr>
            <w:tcW w:w="13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sz w:val="20"/>
                <w:szCs w:val="20"/>
                <w:lang w:val="kk-KZ"/>
              </w:rPr>
            </w:pPr>
            <w:r w:rsidRPr="00233B2B">
              <w:rPr>
                <w:color w:val="auto"/>
                <w:sz w:val="20"/>
                <w:szCs w:val="20"/>
                <w:lang w:val="kk-KZ"/>
              </w:rPr>
              <w:t xml:space="preserve">Жұмыс күнінің саны </w:t>
            </w:r>
          </w:p>
        </w:tc>
        <w:tc>
          <w:tcPr>
            <w:tcW w:w="1953"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sz w:val="20"/>
                <w:szCs w:val="20"/>
                <w:lang w:val="kk-KZ"/>
              </w:rPr>
            </w:pPr>
            <w:r w:rsidRPr="00233B2B">
              <w:rPr>
                <w:sz w:val="20"/>
                <w:szCs w:val="20"/>
                <w:lang w:val="kk-KZ"/>
              </w:rPr>
              <w:t> </w:t>
            </w:r>
          </w:p>
        </w:tc>
        <w:tc>
          <w:tcPr>
            <w:tcW w:w="1707"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sz w:val="20"/>
                <w:szCs w:val="20"/>
                <w:lang w:val="kk-KZ"/>
              </w:rPr>
            </w:pPr>
            <w:r w:rsidRPr="00233B2B">
              <w:rPr>
                <w:sz w:val="20"/>
                <w:szCs w:val="20"/>
                <w:lang w:val="kk-KZ"/>
              </w:rPr>
              <w:t> </w:t>
            </w:r>
          </w:p>
        </w:tc>
      </w:tr>
      <w:tr w:rsidR="00637AC7" w:rsidRPr="00233B2B" w:rsidTr="00AC3CA1">
        <w:trPr>
          <w:jc w:val="center"/>
        </w:trPr>
        <w:tc>
          <w:tcPr>
            <w:tcW w:w="13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pStyle w:val="af2"/>
              <w:spacing w:before="0" w:beforeAutospacing="0" w:after="0" w:afterAutospacing="0"/>
              <w:jc w:val="center"/>
              <w:rPr>
                <w:color w:val="auto"/>
                <w:sz w:val="20"/>
                <w:szCs w:val="20"/>
                <w:lang w:val="kk-KZ"/>
              </w:rPr>
            </w:pPr>
            <w:r w:rsidRPr="00233B2B">
              <w:rPr>
                <w:color w:val="auto"/>
                <w:sz w:val="20"/>
                <w:szCs w:val="20"/>
                <w:lang w:val="kk-KZ"/>
              </w:rPr>
              <w:t>Жиынтығы:</w:t>
            </w:r>
          </w:p>
          <w:p w:rsidR="00637AC7" w:rsidRPr="00233B2B" w:rsidRDefault="00637AC7" w:rsidP="00AC3CA1">
            <w:pPr>
              <w:jc w:val="center"/>
              <w:rPr>
                <w:sz w:val="20"/>
                <w:szCs w:val="20"/>
                <w:lang w:val="kk-KZ"/>
              </w:rPr>
            </w:pPr>
            <w:r w:rsidRPr="00233B2B">
              <w:rPr>
                <w:color w:val="auto"/>
                <w:sz w:val="20"/>
                <w:szCs w:val="20"/>
                <w:lang w:val="kk-KZ"/>
              </w:rPr>
              <w:t>Активтердің орташа айлық шамасы</w:t>
            </w:r>
          </w:p>
        </w:tc>
        <w:tc>
          <w:tcPr>
            <w:tcW w:w="1953"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sz w:val="20"/>
                <w:szCs w:val="20"/>
                <w:lang w:val="kk-KZ"/>
              </w:rPr>
            </w:pPr>
            <w:r w:rsidRPr="00233B2B">
              <w:rPr>
                <w:sz w:val="20"/>
                <w:szCs w:val="20"/>
                <w:lang w:val="kk-KZ"/>
              </w:rPr>
              <w:t> </w:t>
            </w:r>
          </w:p>
        </w:tc>
        <w:tc>
          <w:tcPr>
            <w:tcW w:w="1707"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sz w:val="20"/>
                <w:szCs w:val="20"/>
                <w:lang w:val="kk-KZ"/>
              </w:rPr>
            </w:pPr>
            <w:r w:rsidRPr="00233B2B">
              <w:rPr>
                <w:sz w:val="20"/>
                <w:szCs w:val="20"/>
                <w:lang w:val="kk-KZ"/>
              </w:rPr>
              <w:t>X</w:t>
            </w:r>
          </w:p>
        </w:tc>
      </w:tr>
      <w:tr w:rsidR="00637AC7" w:rsidRPr="00233B2B" w:rsidTr="00AC3CA1">
        <w:trPr>
          <w:jc w:val="center"/>
        </w:trPr>
        <w:tc>
          <w:tcPr>
            <w:tcW w:w="13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pStyle w:val="af2"/>
              <w:spacing w:before="0" w:beforeAutospacing="0" w:after="0" w:afterAutospacing="0"/>
              <w:jc w:val="center"/>
              <w:rPr>
                <w:color w:val="auto"/>
                <w:sz w:val="20"/>
                <w:szCs w:val="20"/>
                <w:lang w:val="kk-KZ"/>
              </w:rPr>
            </w:pPr>
            <w:r w:rsidRPr="00233B2B">
              <w:rPr>
                <w:color w:val="auto"/>
                <w:sz w:val="20"/>
                <w:szCs w:val="20"/>
                <w:lang w:val="kk-KZ"/>
              </w:rPr>
              <w:t>Жиынтығы:</w:t>
            </w:r>
          </w:p>
          <w:p w:rsidR="00637AC7" w:rsidRPr="00233B2B" w:rsidRDefault="00637AC7" w:rsidP="00AC3CA1">
            <w:pPr>
              <w:jc w:val="center"/>
              <w:rPr>
                <w:sz w:val="20"/>
                <w:szCs w:val="20"/>
                <w:lang w:val="kk-KZ"/>
              </w:rPr>
            </w:pPr>
            <w:r w:rsidRPr="00233B2B">
              <w:rPr>
                <w:color w:val="auto"/>
                <w:sz w:val="20"/>
                <w:szCs w:val="20"/>
                <w:lang w:val="kk-KZ"/>
              </w:rPr>
              <w:t>Міндеттемелердің  орташа айлық шамасы</w:t>
            </w:r>
          </w:p>
        </w:tc>
        <w:tc>
          <w:tcPr>
            <w:tcW w:w="1953"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sz w:val="20"/>
                <w:szCs w:val="20"/>
                <w:lang w:val="kk-KZ"/>
              </w:rPr>
            </w:pPr>
            <w:r w:rsidRPr="00233B2B">
              <w:rPr>
                <w:sz w:val="20"/>
                <w:szCs w:val="20"/>
                <w:lang w:val="kk-KZ"/>
              </w:rPr>
              <w:t>X</w:t>
            </w:r>
          </w:p>
        </w:tc>
        <w:tc>
          <w:tcPr>
            <w:tcW w:w="1707"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sz w:val="20"/>
                <w:szCs w:val="20"/>
                <w:lang w:val="kk-KZ"/>
              </w:rPr>
            </w:pPr>
            <w:r w:rsidRPr="00233B2B">
              <w:rPr>
                <w:sz w:val="20"/>
                <w:szCs w:val="20"/>
                <w:lang w:val="kk-KZ"/>
              </w:rPr>
              <w:t> </w:t>
            </w:r>
          </w:p>
        </w:tc>
      </w:tr>
    </w:tbl>
    <w:p w:rsidR="00637AC7" w:rsidRPr="00233B2B" w:rsidRDefault="00637AC7" w:rsidP="00637AC7">
      <w:pPr>
        <w:ind w:firstLine="426"/>
        <w:rPr>
          <w:sz w:val="20"/>
          <w:szCs w:val="20"/>
          <w:lang w:val="kk-KZ"/>
        </w:rPr>
      </w:pPr>
      <w:r w:rsidRPr="00233B2B">
        <w:rPr>
          <w:sz w:val="20"/>
          <w:szCs w:val="20"/>
          <w:lang w:val="kk-KZ"/>
        </w:rPr>
        <w:t> </w:t>
      </w:r>
    </w:p>
    <w:p w:rsidR="00047E27" w:rsidRPr="00233B2B" w:rsidRDefault="00047E27" w:rsidP="00047E27">
      <w:pPr>
        <w:tabs>
          <w:tab w:val="left" w:pos="993"/>
        </w:tabs>
        <w:jc w:val="both"/>
        <w:rPr>
          <w:sz w:val="20"/>
          <w:szCs w:val="20"/>
          <w:lang w:val="kk-KZ"/>
        </w:rPr>
      </w:pPr>
      <w:r w:rsidRPr="00233B2B">
        <w:rPr>
          <w:sz w:val="20"/>
          <w:szCs w:val="20"/>
          <w:lang w:val="kk-KZ"/>
        </w:rPr>
        <w:t xml:space="preserve">Бiрiншi басшы немесе есепке қол қоюға уәкілетті тұлға </w:t>
      </w:r>
    </w:p>
    <w:p w:rsidR="00047E27" w:rsidRPr="00233B2B" w:rsidRDefault="00047E27" w:rsidP="00047E27">
      <w:pPr>
        <w:tabs>
          <w:tab w:val="left" w:pos="993"/>
        </w:tabs>
        <w:jc w:val="both"/>
        <w:rPr>
          <w:sz w:val="20"/>
          <w:szCs w:val="20"/>
          <w:lang w:val="kk-KZ"/>
        </w:rPr>
      </w:pPr>
      <w:r w:rsidRPr="00233B2B">
        <w:rPr>
          <w:sz w:val="20"/>
          <w:szCs w:val="20"/>
          <w:lang w:val="kk-KZ"/>
        </w:rPr>
        <w:t xml:space="preserve">_______________________________________________________________________________    ____________ </w:t>
      </w:r>
    </w:p>
    <w:p w:rsidR="00047E27" w:rsidRPr="00233B2B" w:rsidRDefault="00047E27" w:rsidP="00047E27">
      <w:pPr>
        <w:rPr>
          <w:sz w:val="20"/>
          <w:szCs w:val="20"/>
          <w:lang w:val="kk-KZ"/>
        </w:rPr>
      </w:pPr>
      <w:r w:rsidRPr="00233B2B">
        <w:rPr>
          <w:sz w:val="20"/>
          <w:szCs w:val="20"/>
          <w:lang w:val="kk-KZ"/>
        </w:rPr>
        <w:t>тегі, аты, әкесінің аты (</w:t>
      </w:r>
      <w:r w:rsidRPr="00233B2B">
        <w:rPr>
          <w:color w:val="auto"/>
          <w:sz w:val="20"/>
          <w:szCs w:val="20"/>
          <w:lang w:val="kk-KZ"/>
        </w:rPr>
        <w:t>егер жеке басын куәландыратын құжатта көрсетілген болса</w:t>
      </w:r>
      <w:r w:rsidRPr="00233B2B">
        <w:rPr>
          <w:sz w:val="20"/>
          <w:szCs w:val="20"/>
          <w:lang w:val="kk-KZ"/>
        </w:rPr>
        <w:t xml:space="preserve">)                                күні                                                                                                                                     </w:t>
      </w:r>
    </w:p>
    <w:p w:rsidR="00047E27" w:rsidRPr="00233B2B" w:rsidRDefault="00047E27" w:rsidP="00047E27">
      <w:pPr>
        <w:rPr>
          <w:sz w:val="20"/>
          <w:szCs w:val="20"/>
          <w:lang w:val="kk-KZ"/>
        </w:rPr>
      </w:pPr>
      <w:r w:rsidRPr="00233B2B">
        <w:rPr>
          <w:sz w:val="20"/>
          <w:szCs w:val="20"/>
          <w:lang w:val="kk-KZ"/>
        </w:rPr>
        <w:t xml:space="preserve"> </w:t>
      </w:r>
    </w:p>
    <w:p w:rsidR="00047E27" w:rsidRPr="00233B2B" w:rsidRDefault="00047E27" w:rsidP="00047E27">
      <w:pPr>
        <w:tabs>
          <w:tab w:val="left" w:pos="993"/>
        </w:tabs>
        <w:jc w:val="both"/>
        <w:rPr>
          <w:sz w:val="20"/>
          <w:szCs w:val="20"/>
          <w:lang w:val="kk-KZ"/>
        </w:rPr>
      </w:pPr>
      <w:r w:rsidRPr="00233B2B">
        <w:rPr>
          <w:sz w:val="20"/>
          <w:szCs w:val="20"/>
          <w:lang w:val="kk-KZ"/>
        </w:rPr>
        <w:t xml:space="preserve">Бас бухгалтер немесе есепке қол қоюға уәкілетті тұлға </w:t>
      </w:r>
    </w:p>
    <w:p w:rsidR="00047E27" w:rsidRPr="00233B2B" w:rsidRDefault="00047E27" w:rsidP="00047E27">
      <w:pPr>
        <w:tabs>
          <w:tab w:val="left" w:pos="993"/>
        </w:tabs>
        <w:jc w:val="both"/>
        <w:rPr>
          <w:sz w:val="20"/>
          <w:szCs w:val="20"/>
          <w:lang w:val="kk-KZ"/>
        </w:rPr>
      </w:pPr>
      <w:r w:rsidRPr="00233B2B">
        <w:rPr>
          <w:sz w:val="20"/>
          <w:szCs w:val="20"/>
          <w:lang w:val="kk-KZ"/>
        </w:rPr>
        <w:t xml:space="preserve">_______________________________________________________________________________    ____________ </w:t>
      </w:r>
    </w:p>
    <w:p w:rsidR="00047E27" w:rsidRPr="00233B2B" w:rsidRDefault="00047E27" w:rsidP="00047E27">
      <w:pPr>
        <w:rPr>
          <w:sz w:val="20"/>
          <w:szCs w:val="20"/>
          <w:lang w:val="kk-KZ"/>
        </w:rPr>
      </w:pPr>
      <w:r w:rsidRPr="00233B2B">
        <w:rPr>
          <w:sz w:val="20"/>
          <w:szCs w:val="20"/>
          <w:lang w:val="kk-KZ"/>
        </w:rPr>
        <w:t>тегі, аты, әкесінің аты (</w:t>
      </w:r>
      <w:r w:rsidRPr="00233B2B">
        <w:rPr>
          <w:color w:val="auto"/>
          <w:sz w:val="20"/>
          <w:szCs w:val="20"/>
          <w:lang w:val="kk-KZ"/>
        </w:rPr>
        <w:t>егер жеке басын куәландыратын құжатта көрсетілген болса</w:t>
      </w:r>
      <w:r w:rsidRPr="00233B2B">
        <w:rPr>
          <w:sz w:val="20"/>
          <w:szCs w:val="20"/>
          <w:lang w:val="kk-KZ"/>
        </w:rPr>
        <w:t>)                                күні</w:t>
      </w:r>
    </w:p>
    <w:p w:rsidR="00047E27" w:rsidRPr="00233B2B" w:rsidRDefault="00047E27" w:rsidP="00047E27">
      <w:pPr>
        <w:rPr>
          <w:sz w:val="20"/>
          <w:szCs w:val="20"/>
          <w:lang w:val="kk-KZ"/>
        </w:rPr>
      </w:pPr>
    </w:p>
    <w:p w:rsidR="00047E27" w:rsidRPr="00233B2B" w:rsidRDefault="00047E27" w:rsidP="00047E27">
      <w:pPr>
        <w:rPr>
          <w:sz w:val="20"/>
          <w:szCs w:val="20"/>
          <w:lang w:val="kk-KZ"/>
        </w:rPr>
      </w:pPr>
      <w:r w:rsidRPr="00233B2B">
        <w:rPr>
          <w:sz w:val="20"/>
          <w:szCs w:val="20"/>
          <w:lang w:val="kk-KZ"/>
        </w:rPr>
        <w:t xml:space="preserve"> </w:t>
      </w:r>
    </w:p>
    <w:p w:rsidR="00047E27" w:rsidRPr="00233B2B" w:rsidRDefault="00047E27" w:rsidP="00047E27">
      <w:pPr>
        <w:tabs>
          <w:tab w:val="left" w:pos="993"/>
        </w:tabs>
        <w:jc w:val="both"/>
        <w:rPr>
          <w:sz w:val="20"/>
          <w:szCs w:val="20"/>
          <w:lang w:val="kk-KZ"/>
        </w:rPr>
      </w:pPr>
      <w:r w:rsidRPr="00233B2B">
        <w:rPr>
          <w:sz w:val="20"/>
          <w:szCs w:val="20"/>
          <w:lang w:val="kk-KZ"/>
        </w:rPr>
        <w:t xml:space="preserve">Орындаушы _____________________________________________________________________    ____________ </w:t>
      </w:r>
    </w:p>
    <w:p w:rsidR="00047E27" w:rsidRPr="00233B2B" w:rsidRDefault="00047E27" w:rsidP="00047E27">
      <w:pPr>
        <w:rPr>
          <w:sz w:val="20"/>
          <w:szCs w:val="20"/>
          <w:lang w:val="kk-KZ"/>
        </w:rPr>
      </w:pPr>
      <w:r w:rsidRPr="00233B2B">
        <w:rPr>
          <w:sz w:val="20"/>
          <w:szCs w:val="20"/>
          <w:lang w:val="kk-KZ"/>
        </w:rPr>
        <w:t>тегі, аты, әкесінің аты (</w:t>
      </w:r>
      <w:r w:rsidRPr="00233B2B">
        <w:rPr>
          <w:color w:val="auto"/>
          <w:sz w:val="20"/>
          <w:szCs w:val="20"/>
          <w:lang w:val="kk-KZ"/>
        </w:rPr>
        <w:t>егер жеке басын куәландыратын құжатта көрсетілген болса</w:t>
      </w:r>
      <w:r w:rsidRPr="00233B2B">
        <w:rPr>
          <w:sz w:val="20"/>
          <w:szCs w:val="20"/>
          <w:lang w:val="kk-KZ"/>
        </w:rPr>
        <w:t>)                                күні</w:t>
      </w:r>
    </w:p>
    <w:p w:rsidR="00047E27" w:rsidRPr="00233B2B" w:rsidRDefault="00047E27" w:rsidP="00047E27">
      <w:pPr>
        <w:rPr>
          <w:sz w:val="20"/>
          <w:szCs w:val="20"/>
          <w:lang w:val="kk-KZ"/>
        </w:rPr>
      </w:pPr>
      <w:r w:rsidRPr="00233B2B">
        <w:rPr>
          <w:sz w:val="20"/>
          <w:szCs w:val="20"/>
          <w:lang w:val="kk-KZ"/>
        </w:rPr>
        <w:t xml:space="preserve"> </w:t>
      </w:r>
    </w:p>
    <w:p w:rsidR="00047E27" w:rsidRPr="00233B2B" w:rsidRDefault="00047E27" w:rsidP="00047E27">
      <w:pPr>
        <w:rPr>
          <w:sz w:val="20"/>
          <w:szCs w:val="20"/>
          <w:lang w:val="kk-KZ"/>
        </w:rPr>
      </w:pPr>
      <w:r w:rsidRPr="00233B2B">
        <w:rPr>
          <w:sz w:val="20"/>
          <w:szCs w:val="20"/>
          <w:lang w:val="kk-KZ"/>
        </w:rPr>
        <w:t xml:space="preserve">Телефоны:_________________________ </w:t>
      </w:r>
    </w:p>
    <w:p w:rsidR="00047E27" w:rsidRPr="00233B2B" w:rsidRDefault="00047E27" w:rsidP="00047E27">
      <w:pPr>
        <w:rPr>
          <w:sz w:val="20"/>
          <w:szCs w:val="20"/>
          <w:lang w:val="kk-KZ"/>
        </w:rPr>
      </w:pPr>
    </w:p>
    <w:p w:rsidR="00047E27" w:rsidRPr="00233B2B" w:rsidRDefault="00047E27" w:rsidP="00047E27">
      <w:pPr>
        <w:rPr>
          <w:sz w:val="20"/>
          <w:szCs w:val="20"/>
          <w:lang w:val="kk-KZ"/>
        </w:rPr>
      </w:pPr>
      <w:r w:rsidRPr="00233B2B">
        <w:rPr>
          <w:sz w:val="20"/>
          <w:szCs w:val="20"/>
          <w:lang w:val="kk-KZ"/>
        </w:rPr>
        <w:t>Мөр орны (бар болса)</w:t>
      </w:r>
    </w:p>
    <w:p w:rsidR="00047E27" w:rsidRPr="00233B2B" w:rsidRDefault="00047E27" w:rsidP="00047E27">
      <w:pPr>
        <w:rPr>
          <w:sz w:val="20"/>
          <w:szCs w:val="20"/>
          <w:lang w:val="kk-KZ"/>
        </w:rPr>
      </w:pPr>
    </w:p>
    <w:p w:rsidR="00047E27" w:rsidRPr="00233B2B" w:rsidRDefault="00047E27" w:rsidP="00047E27">
      <w:pPr>
        <w:rPr>
          <w:sz w:val="20"/>
          <w:szCs w:val="20"/>
          <w:lang w:val="kk-KZ"/>
        </w:rPr>
      </w:pPr>
    </w:p>
    <w:p w:rsidR="00637AC7" w:rsidRPr="00233B2B" w:rsidRDefault="00047E27" w:rsidP="00047E27">
      <w:pPr>
        <w:tabs>
          <w:tab w:val="left" w:pos="993"/>
        </w:tabs>
        <w:autoSpaceDE/>
        <w:autoSpaceDN/>
        <w:jc w:val="both"/>
        <w:rPr>
          <w:sz w:val="20"/>
          <w:szCs w:val="20"/>
          <w:lang w:val="kk-KZ"/>
        </w:rPr>
      </w:pPr>
      <w:r w:rsidRPr="00233B2B">
        <w:rPr>
          <w:sz w:val="20"/>
          <w:szCs w:val="20"/>
          <w:lang w:val="kk-KZ"/>
        </w:rPr>
        <w:t>Әкімшілік деректер жинауға арналған нысанды толтыру бойынша түсіндірме осы нысанға қосымшада келтірілген</w:t>
      </w:r>
      <w:r w:rsidRPr="00233B2B">
        <w:rPr>
          <w:rStyle w:val="S1"/>
          <w:rFonts w:ascii="Times New Roman" w:hAnsi="Times New Roman" w:cs="Times New Roman"/>
          <w:b w:val="0"/>
          <w:color w:val="auto"/>
          <w:sz w:val="20"/>
          <w:szCs w:val="20"/>
          <w:lang w:val="kk-KZ"/>
        </w:rPr>
        <w:t>.</w:t>
      </w:r>
    </w:p>
    <w:p w:rsidR="00637AC7" w:rsidRPr="00233B2B" w:rsidRDefault="00637AC7" w:rsidP="00637AC7">
      <w:pPr>
        <w:autoSpaceDE/>
        <w:autoSpaceDN/>
        <w:jc w:val="both"/>
        <w:rPr>
          <w:rStyle w:val="S1"/>
          <w:rFonts w:ascii="Times New Roman" w:hAnsi="Times New Roman" w:cs="Times New Roman"/>
          <w:b w:val="0"/>
          <w:color w:val="auto"/>
          <w:sz w:val="20"/>
          <w:szCs w:val="20"/>
          <w:lang w:val="kk-KZ"/>
        </w:rPr>
      </w:pPr>
    </w:p>
    <w:p w:rsidR="00637AC7" w:rsidRPr="00233B2B" w:rsidRDefault="00637AC7" w:rsidP="00637AC7">
      <w:pPr>
        <w:ind w:firstLine="426"/>
        <w:rPr>
          <w:sz w:val="20"/>
          <w:szCs w:val="20"/>
          <w:lang w:val="kk-KZ"/>
        </w:rPr>
      </w:pPr>
    </w:p>
    <w:p w:rsidR="00637AC7" w:rsidRPr="00233B2B" w:rsidRDefault="00637AC7" w:rsidP="00637AC7">
      <w:pPr>
        <w:ind w:firstLine="426"/>
        <w:jc w:val="center"/>
        <w:rPr>
          <w:sz w:val="20"/>
          <w:szCs w:val="20"/>
          <w:lang w:val="kk-KZ"/>
        </w:rPr>
      </w:pPr>
      <w:r w:rsidRPr="00233B2B">
        <w:rPr>
          <w:b/>
          <w:bCs/>
          <w:sz w:val="20"/>
          <w:szCs w:val="20"/>
          <w:lang w:val="kk-KZ"/>
        </w:rPr>
        <w:t> </w:t>
      </w:r>
    </w:p>
    <w:p w:rsidR="00637AC7" w:rsidRPr="00233B2B" w:rsidRDefault="00637AC7" w:rsidP="00637AC7">
      <w:pPr>
        <w:rPr>
          <w:rStyle w:val="S1"/>
          <w:rFonts w:ascii="Times New Roman" w:hAnsi="Times New Roman" w:cs="Times New Roman"/>
          <w:sz w:val="20"/>
          <w:szCs w:val="20"/>
          <w:lang w:val="kk-KZ"/>
        </w:rPr>
      </w:pPr>
    </w:p>
    <w:p w:rsidR="00637AC7" w:rsidRPr="00233B2B" w:rsidRDefault="00637AC7" w:rsidP="00637AC7">
      <w:pPr>
        <w:rPr>
          <w:rStyle w:val="S1"/>
          <w:rFonts w:ascii="Times New Roman" w:hAnsi="Times New Roman" w:cs="Times New Roman"/>
          <w:sz w:val="20"/>
          <w:szCs w:val="20"/>
          <w:lang w:val="kk-KZ"/>
        </w:rPr>
      </w:pPr>
    </w:p>
    <w:p w:rsidR="00637AC7" w:rsidRPr="00233B2B" w:rsidRDefault="00637AC7" w:rsidP="00637AC7">
      <w:pPr>
        <w:rPr>
          <w:rStyle w:val="S1"/>
          <w:rFonts w:ascii="Times New Roman" w:hAnsi="Times New Roman" w:cs="Times New Roman"/>
          <w:sz w:val="20"/>
          <w:szCs w:val="20"/>
          <w:lang w:val="kk-KZ"/>
        </w:rPr>
      </w:pPr>
    </w:p>
    <w:p w:rsidR="00637AC7" w:rsidRPr="00233B2B" w:rsidRDefault="00637AC7" w:rsidP="00637AC7">
      <w:pPr>
        <w:rPr>
          <w:rStyle w:val="S1"/>
          <w:rFonts w:ascii="Times New Roman" w:hAnsi="Times New Roman" w:cs="Times New Roman"/>
          <w:sz w:val="20"/>
          <w:szCs w:val="20"/>
          <w:lang w:val="kk-KZ"/>
        </w:rPr>
      </w:pPr>
    </w:p>
    <w:p w:rsidR="00637AC7" w:rsidRPr="00233B2B" w:rsidRDefault="00637AC7" w:rsidP="00637AC7">
      <w:pPr>
        <w:rPr>
          <w:rStyle w:val="S1"/>
          <w:rFonts w:ascii="Times New Roman" w:hAnsi="Times New Roman" w:cs="Times New Roman"/>
          <w:sz w:val="20"/>
          <w:szCs w:val="20"/>
          <w:lang w:val="kk-KZ"/>
        </w:rPr>
      </w:pPr>
    </w:p>
    <w:p w:rsidR="00757394" w:rsidRDefault="00757394" w:rsidP="00637AC7">
      <w:pPr>
        <w:rPr>
          <w:rStyle w:val="S1"/>
          <w:rFonts w:ascii="Times New Roman" w:hAnsi="Times New Roman" w:cs="Times New Roman"/>
          <w:sz w:val="20"/>
          <w:szCs w:val="20"/>
          <w:lang w:val="kk-KZ"/>
        </w:rPr>
      </w:pPr>
    </w:p>
    <w:p w:rsidR="0013796E" w:rsidRDefault="0013796E" w:rsidP="00637AC7">
      <w:pPr>
        <w:rPr>
          <w:rStyle w:val="S1"/>
          <w:rFonts w:ascii="Times New Roman" w:hAnsi="Times New Roman" w:cs="Times New Roman"/>
          <w:sz w:val="20"/>
          <w:szCs w:val="20"/>
          <w:lang w:val="kk-KZ"/>
        </w:rPr>
      </w:pPr>
    </w:p>
    <w:p w:rsidR="0013796E" w:rsidRDefault="0013796E" w:rsidP="00637AC7">
      <w:pPr>
        <w:rPr>
          <w:rStyle w:val="S1"/>
          <w:rFonts w:ascii="Times New Roman" w:hAnsi="Times New Roman" w:cs="Times New Roman"/>
          <w:sz w:val="20"/>
          <w:szCs w:val="20"/>
          <w:lang w:val="kk-KZ"/>
        </w:rPr>
      </w:pPr>
    </w:p>
    <w:p w:rsidR="0013796E" w:rsidRDefault="0013796E" w:rsidP="00637AC7">
      <w:pPr>
        <w:rPr>
          <w:rStyle w:val="S1"/>
          <w:rFonts w:ascii="Times New Roman" w:hAnsi="Times New Roman" w:cs="Times New Roman"/>
          <w:sz w:val="20"/>
          <w:szCs w:val="20"/>
          <w:lang w:val="kk-KZ"/>
        </w:rPr>
      </w:pPr>
    </w:p>
    <w:p w:rsidR="0013796E" w:rsidRPr="00233B2B" w:rsidRDefault="0013796E" w:rsidP="00637AC7">
      <w:pPr>
        <w:rPr>
          <w:rStyle w:val="S1"/>
          <w:rFonts w:ascii="Times New Roman" w:hAnsi="Times New Roman" w:cs="Times New Roman"/>
          <w:sz w:val="20"/>
          <w:szCs w:val="20"/>
          <w:lang w:val="kk-KZ"/>
        </w:rPr>
      </w:pPr>
    </w:p>
    <w:p w:rsidR="00637AC7" w:rsidRPr="00233B2B" w:rsidRDefault="00637AC7" w:rsidP="00637AC7">
      <w:pPr>
        <w:rPr>
          <w:rStyle w:val="S1"/>
          <w:rFonts w:ascii="Times New Roman" w:hAnsi="Times New Roman" w:cs="Times New Roman"/>
          <w:sz w:val="20"/>
          <w:szCs w:val="20"/>
          <w:lang w:val="kk-KZ"/>
        </w:rPr>
      </w:pPr>
    </w:p>
    <w:p w:rsidR="00637AC7" w:rsidRPr="00233B2B" w:rsidRDefault="00637AC7" w:rsidP="00637AC7">
      <w:pPr>
        <w:rPr>
          <w:color w:val="auto"/>
          <w:sz w:val="20"/>
          <w:szCs w:val="20"/>
          <w:lang w:val="kk-KZ"/>
        </w:rPr>
      </w:pPr>
    </w:p>
    <w:p w:rsidR="00637AC7" w:rsidRPr="00233B2B" w:rsidRDefault="00637AC7" w:rsidP="00637AC7">
      <w:pPr>
        <w:autoSpaceDE/>
        <w:autoSpaceDN/>
        <w:jc w:val="right"/>
        <w:rPr>
          <w:color w:val="auto"/>
          <w:sz w:val="20"/>
          <w:szCs w:val="20"/>
          <w:lang w:val="kk-KZ"/>
        </w:rPr>
      </w:pPr>
      <w:r w:rsidRPr="00233B2B">
        <w:rPr>
          <w:bCs/>
          <w:color w:val="auto"/>
          <w:sz w:val="20"/>
          <w:szCs w:val="20"/>
          <w:lang w:val="kk-KZ"/>
        </w:rPr>
        <w:t xml:space="preserve">k4-1, k4-2, k4-3 </w:t>
      </w:r>
      <w:r w:rsidRPr="00233B2B">
        <w:rPr>
          <w:color w:val="auto"/>
          <w:sz w:val="20"/>
          <w:szCs w:val="20"/>
          <w:lang w:val="kk-KZ"/>
        </w:rPr>
        <w:t>мерзімді</w:t>
      </w:r>
    </w:p>
    <w:p w:rsidR="00637AC7" w:rsidRPr="00233B2B" w:rsidRDefault="00637AC7" w:rsidP="00637AC7">
      <w:pPr>
        <w:autoSpaceDE/>
        <w:autoSpaceDN/>
        <w:jc w:val="right"/>
        <w:rPr>
          <w:color w:val="auto"/>
          <w:sz w:val="20"/>
          <w:szCs w:val="20"/>
          <w:lang w:val="kk-KZ"/>
        </w:rPr>
      </w:pPr>
      <w:r w:rsidRPr="00233B2B">
        <w:rPr>
          <w:color w:val="auto"/>
          <w:sz w:val="20"/>
          <w:szCs w:val="20"/>
          <w:lang w:val="kk-KZ"/>
        </w:rPr>
        <w:t xml:space="preserve"> өтімділік</w:t>
      </w:r>
      <w:r w:rsidRPr="00233B2B">
        <w:rPr>
          <w:bCs/>
          <w:color w:val="auto"/>
          <w:sz w:val="20"/>
          <w:szCs w:val="20"/>
          <w:lang w:val="kk-KZ"/>
        </w:rPr>
        <w:t xml:space="preserve"> коэффициентінің</w:t>
      </w:r>
      <w:r w:rsidRPr="00233B2B">
        <w:rPr>
          <w:color w:val="auto"/>
          <w:sz w:val="20"/>
          <w:szCs w:val="20"/>
          <w:lang w:val="kk-KZ"/>
        </w:rPr>
        <w:t xml:space="preserve"> </w:t>
      </w:r>
    </w:p>
    <w:p w:rsidR="00637AC7" w:rsidRPr="00233B2B" w:rsidRDefault="00637AC7" w:rsidP="00637AC7">
      <w:pPr>
        <w:autoSpaceDE/>
        <w:autoSpaceDN/>
        <w:jc w:val="right"/>
        <w:rPr>
          <w:color w:val="auto"/>
          <w:sz w:val="20"/>
          <w:szCs w:val="20"/>
          <w:lang w:val="kk-KZ"/>
        </w:rPr>
      </w:pPr>
      <w:r w:rsidRPr="00233B2B">
        <w:rPr>
          <w:color w:val="auto"/>
          <w:sz w:val="20"/>
          <w:szCs w:val="20"/>
          <w:lang w:val="kk-KZ"/>
        </w:rPr>
        <w:t xml:space="preserve">талдамасы туралы есеп нысанына </w:t>
      </w:r>
    </w:p>
    <w:p w:rsidR="00637AC7" w:rsidRPr="00233B2B" w:rsidRDefault="00637AC7" w:rsidP="00637AC7">
      <w:pPr>
        <w:autoSpaceDE/>
        <w:autoSpaceDN/>
        <w:jc w:val="right"/>
        <w:rPr>
          <w:color w:val="auto"/>
          <w:sz w:val="20"/>
          <w:szCs w:val="20"/>
          <w:lang w:val="kk-KZ"/>
        </w:rPr>
      </w:pPr>
      <w:r w:rsidRPr="00233B2B">
        <w:rPr>
          <w:color w:val="auto"/>
          <w:sz w:val="20"/>
          <w:szCs w:val="20"/>
          <w:lang w:val="kk-KZ"/>
        </w:rPr>
        <w:t>қосымша</w:t>
      </w:r>
    </w:p>
    <w:p w:rsidR="00637AC7" w:rsidRPr="00233B2B" w:rsidRDefault="00637AC7" w:rsidP="00637AC7">
      <w:pPr>
        <w:jc w:val="center"/>
        <w:rPr>
          <w:rStyle w:val="S1"/>
          <w:rFonts w:ascii="Times New Roman" w:hAnsi="Times New Roman" w:cs="Times New Roman"/>
          <w:sz w:val="20"/>
          <w:szCs w:val="20"/>
          <w:lang w:val="kk-KZ"/>
        </w:rPr>
      </w:pPr>
    </w:p>
    <w:p w:rsidR="00637AC7" w:rsidRPr="00233B2B" w:rsidRDefault="00637AC7" w:rsidP="00637AC7">
      <w:pPr>
        <w:autoSpaceDE/>
        <w:autoSpaceDN/>
        <w:jc w:val="center"/>
        <w:rPr>
          <w:color w:val="auto"/>
          <w:sz w:val="20"/>
          <w:szCs w:val="20"/>
          <w:lang w:val="kk-KZ"/>
        </w:rPr>
      </w:pPr>
      <w:r w:rsidRPr="00233B2B">
        <w:rPr>
          <w:color w:val="auto"/>
          <w:sz w:val="20"/>
          <w:szCs w:val="20"/>
          <w:lang w:val="kk-KZ"/>
        </w:rPr>
        <w:t>Әкімшілік деректер жинауға арналған нысанды толтыру бойынша</w:t>
      </w:r>
    </w:p>
    <w:p w:rsidR="00637AC7" w:rsidRPr="00233B2B" w:rsidRDefault="00637AC7" w:rsidP="00637AC7">
      <w:pPr>
        <w:autoSpaceDE/>
        <w:autoSpaceDN/>
        <w:jc w:val="center"/>
        <w:rPr>
          <w:color w:val="auto"/>
          <w:sz w:val="20"/>
          <w:szCs w:val="20"/>
          <w:lang w:val="kk-KZ"/>
        </w:rPr>
      </w:pPr>
      <w:r w:rsidRPr="00233B2B">
        <w:rPr>
          <w:color w:val="auto"/>
          <w:sz w:val="20"/>
          <w:szCs w:val="20"/>
          <w:lang w:val="kk-KZ"/>
        </w:rPr>
        <w:t>түсіндірме</w:t>
      </w:r>
    </w:p>
    <w:p w:rsidR="00637AC7" w:rsidRPr="00233B2B" w:rsidRDefault="00637AC7" w:rsidP="00637AC7">
      <w:pPr>
        <w:autoSpaceDE/>
        <w:autoSpaceDN/>
        <w:jc w:val="center"/>
        <w:rPr>
          <w:color w:val="auto"/>
          <w:sz w:val="20"/>
          <w:szCs w:val="20"/>
          <w:lang w:val="kk-KZ"/>
        </w:rPr>
      </w:pPr>
    </w:p>
    <w:p w:rsidR="00637AC7" w:rsidRPr="00233B2B" w:rsidRDefault="00637AC7" w:rsidP="00637AC7">
      <w:pPr>
        <w:autoSpaceDE/>
        <w:autoSpaceDN/>
        <w:jc w:val="center"/>
        <w:rPr>
          <w:color w:val="auto"/>
          <w:sz w:val="20"/>
          <w:szCs w:val="20"/>
          <w:lang w:val="kk-KZ"/>
        </w:rPr>
      </w:pPr>
      <w:r w:rsidRPr="00233B2B">
        <w:rPr>
          <w:bCs/>
          <w:color w:val="auto"/>
          <w:sz w:val="20"/>
          <w:szCs w:val="20"/>
          <w:lang w:val="kk-KZ"/>
        </w:rPr>
        <w:t>k4-1, k4-2, k4-3</w:t>
      </w:r>
      <w:r w:rsidRPr="00233B2B">
        <w:rPr>
          <w:color w:val="auto"/>
          <w:sz w:val="20"/>
          <w:szCs w:val="20"/>
          <w:lang w:val="kk-KZ"/>
        </w:rPr>
        <w:t xml:space="preserve"> мерзімді өтімділік</w:t>
      </w:r>
      <w:r w:rsidRPr="00233B2B">
        <w:rPr>
          <w:bCs/>
          <w:color w:val="auto"/>
          <w:sz w:val="20"/>
          <w:szCs w:val="20"/>
          <w:lang w:val="kk-KZ"/>
        </w:rPr>
        <w:t xml:space="preserve"> коэффициенттерінің </w:t>
      </w:r>
      <w:r w:rsidRPr="00233B2B">
        <w:rPr>
          <w:color w:val="auto"/>
          <w:sz w:val="20"/>
          <w:szCs w:val="20"/>
          <w:lang w:val="kk-KZ"/>
        </w:rPr>
        <w:t>талдамасы туралы есеп</w:t>
      </w:r>
    </w:p>
    <w:p w:rsidR="00637AC7" w:rsidRPr="00233B2B" w:rsidRDefault="00637AC7" w:rsidP="00637AC7">
      <w:pPr>
        <w:autoSpaceDE/>
        <w:autoSpaceDN/>
        <w:jc w:val="center"/>
        <w:rPr>
          <w:color w:val="auto"/>
          <w:sz w:val="20"/>
          <w:szCs w:val="20"/>
          <w:lang w:val="kk-KZ"/>
        </w:rPr>
      </w:pPr>
    </w:p>
    <w:p w:rsidR="00637AC7" w:rsidRPr="00233B2B" w:rsidRDefault="00637AC7" w:rsidP="00637AC7">
      <w:pPr>
        <w:autoSpaceDE/>
        <w:autoSpaceDN/>
        <w:jc w:val="center"/>
        <w:rPr>
          <w:color w:val="auto"/>
          <w:sz w:val="20"/>
          <w:szCs w:val="20"/>
          <w:lang w:val="kk-KZ"/>
        </w:rPr>
      </w:pPr>
    </w:p>
    <w:p w:rsidR="00637AC7" w:rsidRPr="00233B2B" w:rsidRDefault="00637AC7" w:rsidP="00637AC7">
      <w:pPr>
        <w:autoSpaceDE/>
        <w:autoSpaceDN/>
        <w:jc w:val="center"/>
        <w:rPr>
          <w:color w:val="auto"/>
          <w:sz w:val="20"/>
          <w:szCs w:val="20"/>
          <w:lang w:val="kk-KZ"/>
        </w:rPr>
      </w:pPr>
      <w:r w:rsidRPr="00233B2B">
        <w:rPr>
          <w:color w:val="auto"/>
          <w:sz w:val="20"/>
          <w:szCs w:val="20"/>
          <w:lang w:val="kk-KZ"/>
        </w:rPr>
        <w:t>1</w:t>
      </w:r>
      <w:r w:rsidR="008124D6" w:rsidRPr="00233B2B">
        <w:rPr>
          <w:color w:val="auto"/>
          <w:sz w:val="20"/>
          <w:szCs w:val="20"/>
          <w:lang w:val="kk-KZ"/>
        </w:rPr>
        <w:t>-тарау</w:t>
      </w:r>
      <w:r w:rsidRPr="00233B2B">
        <w:rPr>
          <w:color w:val="auto"/>
          <w:sz w:val="20"/>
          <w:szCs w:val="20"/>
          <w:lang w:val="kk-KZ"/>
        </w:rPr>
        <w:t xml:space="preserve">. </w:t>
      </w:r>
      <w:r w:rsidRPr="00233B2B">
        <w:rPr>
          <w:bCs/>
          <w:color w:val="auto"/>
          <w:sz w:val="20"/>
          <w:szCs w:val="20"/>
          <w:lang w:val="kk-KZ"/>
        </w:rPr>
        <w:t>Жалпы ережелер</w:t>
      </w:r>
    </w:p>
    <w:p w:rsidR="00637AC7" w:rsidRPr="00233B2B" w:rsidRDefault="00637AC7" w:rsidP="00637AC7">
      <w:pPr>
        <w:autoSpaceDE/>
        <w:autoSpaceDN/>
        <w:ind w:firstLine="709"/>
        <w:jc w:val="both"/>
        <w:rPr>
          <w:color w:val="auto"/>
          <w:sz w:val="20"/>
          <w:szCs w:val="20"/>
          <w:lang w:val="kk-KZ"/>
        </w:rPr>
      </w:pPr>
    </w:p>
    <w:p w:rsidR="00637AC7" w:rsidRPr="00233B2B" w:rsidRDefault="00637AC7" w:rsidP="00637AC7">
      <w:pPr>
        <w:autoSpaceDE/>
        <w:autoSpaceDN/>
        <w:ind w:firstLine="709"/>
        <w:jc w:val="both"/>
        <w:rPr>
          <w:bCs/>
          <w:color w:val="auto"/>
          <w:sz w:val="20"/>
          <w:szCs w:val="20"/>
          <w:lang w:val="kk-KZ"/>
        </w:rPr>
      </w:pPr>
      <w:r w:rsidRPr="00233B2B">
        <w:rPr>
          <w:color w:val="auto"/>
          <w:sz w:val="20"/>
          <w:szCs w:val="20"/>
          <w:lang w:val="kk-KZ"/>
        </w:rPr>
        <w:t xml:space="preserve">1. Осы түсіндірме </w:t>
      </w:r>
      <w:r w:rsidRPr="00233B2B">
        <w:rPr>
          <w:bCs/>
          <w:color w:val="auto"/>
          <w:sz w:val="20"/>
          <w:szCs w:val="20"/>
          <w:lang w:val="kk-KZ"/>
        </w:rPr>
        <w:t xml:space="preserve">(бұдан әрі – </w:t>
      </w:r>
      <w:r w:rsidRPr="00233B2B">
        <w:rPr>
          <w:color w:val="auto"/>
          <w:sz w:val="20"/>
          <w:szCs w:val="20"/>
          <w:lang w:val="kk-KZ"/>
        </w:rPr>
        <w:t>Түсіндірме</w:t>
      </w:r>
      <w:r w:rsidRPr="00233B2B">
        <w:rPr>
          <w:bCs/>
          <w:color w:val="auto"/>
          <w:sz w:val="20"/>
          <w:szCs w:val="20"/>
          <w:lang w:val="kk-KZ"/>
        </w:rPr>
        <w:t>)</w:t>
      </w:r>
      <w:r w:rsidRPr="00233B2B">
        <w:rPr>
          <w:color w:val="auto"/>
          <w:sz w:val="20"/>
          <w:szCs w:val="20"/>
          <w:lang w:val="kk-KZ"/>
        </w:rPr>
        <w:t xml:space="preserve"> «</w:t>
      </w:r>
      <w:r w:rsidRPr="00233B2B">
        <w:rPr>
          <w:bCs/>
          <w:color w:val="auto"/>
          <w:sz w:val="20"/>
          <w:szCs w:val="20"/>
          <w:lang w:val="kk-KZ"/>
        </w:rPr>
        <w:t xml:space="preserve">k4-1, k4-2, k4-3 </w:t>
      </w:r>
      <w:r w:rsidRPr="00233B2B">
        <w:rPr>
          <w:color w:val="auto"/>
          <w:sz w:val="20"/>
          <w:szCs w:val="20"/>
          <w:lang w:val="kk-KZ"/>
        </w:rPr>
        <w:t>мерзімді өтімділік</w:t>
      </w:r>
      <w:r w:rsidRPr="00233B2B">
        <w:rPr>
          <w:bCs/>
          <w:color w:val="auto"/>
          <w:sz w:val="20"/>
          <w:szCs w:val="20"/>
          <w:lang w:val="kk-KZ"/>
        </w:rPr>
        <w:t xml:space="preserve"> коэффициенттерінің талдамасы </w:t>
      </w:r>
      <w:r w:rsidRPr="00233B2B">
        <w:rPr>
          <w:color w:val="auto"/>
          <w:sz w:val="20"/>
          <w:szCs w:val="20"/>
          <w:lang w:val="kk-KZ"/>
        </w:rPr>
        <w:t xml:space="preserve">туралы есеп» </w:t>
      </w:r>
      <w:r w:rsidRPr="00233B2B">
        <w:rPr>
          <w:bCs/>
          <w:color w:val="auto"/>
          <w:sz w:val="20"/>
          <w:szCs w:val="20"/>
          <w:lang w:val="kk-KZ"/>
        </w:rPr>
        <w:t>нысанын</w:t>
      </w:r>
      <w:r w:rsidRPr="00233B2B">
        <w:rPr>
          <w:color w:val="auto"/>
          <w:sz w:val="20"/>
          <w:szCs w:val="20"/>
          <w:lang w:val="kk-KZ"/>
        </w:rPr>
        <w:t xml:space="preserve"> (бұдан әрі – </w:t>
      </w:r>
      <w:r w:rsidRPr="00233B2B">
        <w:rPr>
          <w:bCs/>
          <w:color w:val="auto"/>
          <w:sz w:val="20"/>
          <w:szCs w:val="20"/>
          <w:lang w:val="kk-KZ"/>
        </w:rPr>
        <w:t>Нысан</w:t>
      </w:r>
      <w:r w:rsidRPr="00233B2B">
        <w:rPr>
          <w:color w:val="auto"/>
          <w:sz w:val="20"/>
          <w:szCs w:val="20"/>
          <w:lang w:val="kk-KZ"/>
        </w:rPr>
        <w:t>) толтыру бойынша бірыңғай талаптарды айқындайды.</w:t>
      </w:r>
    </w:p>
    <w:p w:rsidR="00637AC7" w:rsidRPr="00233B2B" w:rsidRDefault="00637AC7" w:rsidP="00637AC7">
      <w:pPr>
        <w:widowControl w:val="0"/>
        <w:autoSpaceDE/>
        <w:autoSpaceDN/>
        <w:ind w:firstLine="709"/>
        <w:jc w:val="both"/>
        <w:rPr>
          <w:color w:val="auto"/>
          <w:sz w:val="20"/>
          <w:szCs w:val="20"/>
          <w:lang w:val="kk-KZ"/>
        </w:rPr>
      </w:pPr>
      <w:r w:rsidRPr="00233B2B">
        <w:rPr>
          <w:color w:val="auto"/>
          <w:sz w:val="20"/>
          <w:szCs w:val="20"/>
          <w:lang w:val="kk-KZ"/>
        </w:rPr>
        <w:t xml:space="preserve">2. Нысан </w:t>
      </w:r>
      <w:r w:rsidR="00F505A3" w:rsidRPr="00233B2B">
        <w:rPr>
          <w:color w:val="auto"/>
          <w:sz w:val="20"/>
          <w:szCs w:val="20"/>
          <w:lang w:val="kk-KZ"/>
        </w:rPr>
        <w:t xml:space="preserve">«Қазақстан Республикасындағы банктер және банк қызметі туралы» 1995 жылғы 31 тамыздағы Қазақстан Республикасының Заңына, </w:t>
      </w:r>
      <w:r w:rsidRPr="00233B2B">
        <w:rPr>
          <w:color w:val="auto"/>
          <w:sz w:val="20"/>
          <w:szCs w:val="20"/>
          <w:lang w:val="kk-KZ"/>
        </w:rPr>
        <w:t>«Қаржы нарығы мен қаржы ұйымдарын мемлекеттiк реттеу, бақылау және қадағалау туралы» 2003 жылғы 4 шілдедегі Қазақстан Республикасы </w:t>
      </w:r>
      <w:r w:rsidRPr="00233B2B" w:rsidDel="00686061">
        <w:rPr>
          <w:color w:val="auto"/>
          <w:sz w:val="20"/>
          <w:szCs w:val="20"/>
          <w:lang w:val="kk-KZ"/>
        </w:rPr>
        <w:t xml:space="preserve"> </w:t>
      </w:r>
      <w:r w:rsidRPr="00233B2B">
        <w:rPr>
          <w:color w:val="auto"/>
          <w:sz w:val="20"/>
          <w:szCs w:val="20"/>
          <w:lang w:val="kk-KZ"/>
        </w:rPr>
        <w:t>Заңының 9-бабы 1-тармағының 6) тармақшасына</w:t>
      </w:r>
      <w:r w:rsidR="008124D6" w:rsidRPr="00233B2B">
        <w:rPr>
          <w:color w:val="auto"/>
          <w:sz w:val="20"/>
          <w:szCs w:val="20"/>
          <w:lang w:val="kk-KZ"/>
        </w:rPr>
        <w:t xml:space="preserve"> </w:t>
      </w:r>
      <w:r w:rsidRPr="00233B2B">
        <w:rPr>
          <w:color w:val="auto"/>
          <w:sz w:val="20"/>
          <w:szCs w:val="20"/>
          <w:lang w:val="kk-KZ"/>
        </w:rPr>
        <w:t>сәйкес әзірленді.</w:t>
      </w:r>
    </w:p>
    <w:p w:rsidR="00637AC7" w:rsidRPr="00233B2B" w:rsidRDefault="00637AC7" w:rsidP="00637AC7">
      <w:pPr>
        <w:autoSpaceDE/>
        <w:autoSpaceDN/>
        <w:ind w:firstLine="709"/>
        <w:jc w:val="both"/>
        <w:rPr>
          <w:color w:val="auto"/>
          <w:sz w:val="20"/>
          <w:szCs w:val="20"/>
          <w:lang w:val="kk-KZ"/>
        </w:rPr>
      </w:pPr>
      <w:r w:rsidRPr="00233B2B">
        <w:rPr>
          <w:color w:val="auto"/>
          <w:sz w:val="20"/>
          <w:szCs w:val="20"/>
          <w:lang w:val="kk-KZ"/>
        </w:rPr>
        <w:t>3. Нысанды екiншi деңгейдегi банктер ай сайын жасайды және есепті кезеңнің әр жұмыс күні үшін толтырылады. Нысандағы деректер мың теңгемен толтырылады.</w:t>
      </w:r>
    </w:p>
    <w:p w:rsidR="00637AC7" w:rsidRPr="00233B2B" w:rsidRDefault="00637AC7" w:rsidP="00637AC7">
      <w:pPr>
        <w:autoSpaceDE/>
        <w:autoSpaceDN/>
        <w:ind w:firstLine="709"/>
        <w:jc w:val="both"/>
        <w:rPr>
          <w:color w:val="auto"/>
          <w:sz w:val="20"/>
          <w:szCs w:val="20"/>
          <w:lang w:val="kk-KZ"/>
        </w:rPr>
      </w:pPr>
      <w:r w:rsidRPr="00233B2B">
        <w:rPr>
          <w:color w:val="auto"/>
          <w:sz w:val="20"/>
          <w:szCs w:val="20"/>
          <w:lang w:val="kk-KZ"/>
        </w:rPr>
        <w:t>4. Нысанға бірінші басшы (ол болмаған кезеңде – оның орнындағы адам), бас бухгалтер және орындаушы қол қояды.</w:t>
      </w:r>
    </w:p>
    <w:p w:rsidR="00637AC7" w:rsidRPr="00233B2B" w:rsidRDefault="00637AC7" w:rsidP="00637AC7">
      <w:pPr>
        <w:autoSpaceDE/>
        <w:autoSpaceDN/>
        <w:ind w:firstLine="426"/>
        <w:jc w:val="both"/>
        <w:rPr>
          <w:color w:val="auto"/>
          <w:sz w:val="20"/>
          <w:szCs w:val="20"/>
          <w:lang w:val="kk-KZ"/>
        </w:rPr>
      </w:pPr>
    </w:p>
    <w:p w:rsidR="00637AC7" w:rsidRPr="00233B2B" w:rsidRDefault="00637AC7" w:rsidP="00637AC7">
      <w:pPr>
        <w:autoSpaceDE/>
        <w:autoSpaceDN/>
        <w:ind w:firstLine="426"/>
        <w:jc w:val="both"/>
        <w:rPr>
          <w:color w:val="auto"/>
          <w:sz w:val="20"/>
          <w:szCs w:val="20"/>
          <w:lang w:val="kk-KZ"/>
        </w:rPr>
      </w:pPr>
    </w:p>
    <w:p w:rsidR="00637AC7" w:rsidRPr="00233B2B" w:rsidRDefault="00637AC7" w:rsidP="00637AC7">
      <w:pPr>
        <w:autoSpaceDE/>
        <w:autoSpaceDN/>
        <w:jc w:val="center"/>
        <w:rPr>
          <w:color w:val="auto"/>
          <w:sz w:val="20"/>
          <w:szCs w:val="20"/>
          <w:lang w:val="kk-KZ"/>
        </w:rPr>
      </w:pPr>
      <w:r w:rsidRPr="00233B2B">
        <w:rPr>
          <w:color w:val="auto"/>
          <w:sz w:val="20"/>
          <w:szCs w:val="20"/>
          <w:lang w:val="kk-KZ"/>
        </w:rPr>
        <w:t>2</w:t>
      </w:r>
      <w:r w:rsidR="008124D6" w:rsidRPr="00233B2B">
        <w:rPr>
          <w:color w:val="auto"/>
          <w:sz w:val="20"/>
          <w:szCs w:val="20"/>
          <w:lang w:val="kk-KZ"/>
        </w:rPr>
        <w:t>-тарау</w:t>
      </w:r>
      <w:r w:rsidRPr="00233B2B">
        <w:rPr>
          <w:color w:val="auto"/>
          <w:sz w:val="20"/>
          <w:szCs w:val="20"/>
          <w:lang w:val="kk-KZ"/>
        </w:rPr>
        <w:t>. Нысанды толтыру бойынша түсіндірме</w:t>
      </w:r>
    </w:p>
    <w:p w:rsidR="00637AC7" w:rsidRPr="00233B2B" w:rsidRDefault="00637AC7" w:rsidP="00637AC7">
      <w:pPr>
        <w:autoSpaceDE/>
        <w:autoSpaceDN/>
        <w:jc w:val="center"/>
        <w:rPr>
          <w:color w:val="auto"/>
          <w:sz w:val="20"/>
          <w:szCs w:val="20"/>
          <w:lang w:val="kk-KZ"/>
        </w:rPr>
      </w:pPr>
    </w:p>
    <w:p w:rsidR="00637AC7" w:rsidRPr="00233B2B" w:rsidRDefault="00637AC7" w:rsidP="00637AC7">
      <w:pPr>
        <w:autoSpaceDE/>
        <w:autoSpaceDN/>
        <w:ind w:firstLine="709"/>
        <w:jc w:val="both"/>
        <w:rPr>
          <w:color w:val="auto"/>
          <w:sz w:val="20"/>
          <w:szCs w:val="20"/>
          <w:lang w:val="kk-KZ"/>
        </w:rPr>
      </w:pPr>
      <w:r w:rsidRPr="00233B2B">
        <w:rPr>
          <w:color w:val="auto"/>
          <w:sz w:val="20"/>
          <w:szCs w:val="20"/>
          <w:lang w:val="kk-KZ"/>
        </w:rPr>
        <w:t xml:space="preserve">5. </w:t>
      </w:r>
      <w:r w:rsidRPr="00233B2B">
        <w:rPr>
          <w:bCs/>
          <w:color w:val="auto"/>
          <w:sz w:val="20"/>
          <w:szCs w:val="20"/>
          <w:lang w:val="kk-KZ"/>
        </w:rPr>
        <w:t xml:space="preserve">k4-1 </w:t>
      </w:r>
      <w:r w:rsidRPr="00233B2B">
        <w:rPr>
          <w:color w:val="auto"/>
          <w:sz w:val="20"/>
          <w:szCs w:val="20"/>
          <w:lang w:val="kk-KZ"/>
        </w:rPr>
        <w:t>мерзімді өтімділік</w:t>
      </w:r>
      <w:r w:rsidRPr="00233B2B">
        <w:rPr>
          <w:bCs/>
          <w:color w:val="auto"/>
          <w:sz w:val="20"/>
          <w:szCs w:val="20"/>
          <w:lang w:val="kk-KZ"/>
        </w:rPr>
        <w:t xml:space="preserve"> коэффициентін </w:t>
      </w:r>
      <w:r w:rsidRPr="00233B2B">
        <w:rPr>
          <w:color w:val="auto"/>
          <w:sz w:val="20"/>
          <w:szCs w:val="20"/>
          <w:lang w:val="kk-KZ"/>
        </w:rPr>
        <w:t xml:space="preserve">есептеу бойынша нысанын толтыру кезінде» </w:t>
      </w:r>
      <w:r w:rsidR="00F505A3" w:rsidRPr="00233B2B">
        <w:rPr>
          <w:bCs/>
          <w:color w:val="auto"/>
          <w:sz w:val="20"/>
          <w:szCs w:val="20"/>
          <w:lang w:val="kk-KZ"/>
        </w:rPr>
        <w:t>Нормативтік құқықтық актілерді мемлекеттік тіркеу тізілімінде</w:t>
      </w:r>
      <w:r w:rsidR="00F505A3" w:rsidRPr="00233B2B">
        <w:rPr>
          <w:sz w:val="20"/>
          <w:szCs w:val="20"/>
          <w:lang w:val="kk-KZ"/>
        </w:rPr>
        <w:t xml:space="preserve"> </w:t>
      </w:r>
      <w:r w:rsidR="00F505A3" w:rsidRPr="00233B2B">
        <w:rPr>
          <w:color w:val="auto"/>
          <w:sz w:val="20"/>
          <w:szCs w:val="20"/>
          <w:lang w:val="kk-KZ"/>
        </w:rPr>
        <w:t>№ 13939 тіркелген</w:t>
      </w:r>
      <w:r w:rsidR="00F505A3" w:rsidRPr="00233B2B">
        <w:rPr>
          <w:bCs/>
          <w:color w:val="auto"/>
          <w:sz w:val="20"/>
          <w:szCs w:val="20"/>
          <w:lang w:val="kk-KZ"/>
        </w:rPr>
        <w:t xml:space="preserve"> «</w:t>
      </w:r>
      <w:r w:rsidR="00F505A3" w:rsidRPr="00233B2B">
        <w:rPr>
          <w:color w:val="auto"/>
          <w:sz w:val="20"/>
          <w:szCs w:val="20"/>
          <w:lang w:val="kk-KZ"/>
        </w:rPr>
        <w:t xml:space="preserve">Ислам банктері үшін пруденциалдық нормативтерді және өзге де сақтауға міндетті нормалар мен лимиттерді, олардың нормативтік мәнін және ислам банктері үшін пруденциалдық нормативтерді және өзге де сақтауға міндетті нормалар мен лимиттерді есеп айырысу әдістемесін белгілеу туралы» 2016 жылғы 30 мамырдағы № 144 қаулысының (бұдан әрі - № 144 нормативтер) 44, 45, </w:t>
      </w:r>
      <w:r w:rsidR="00F505A3" w:rsidRPr="00233B2B">
        <w:rPr>
          <w:bCs/>
          <w:color w:val="auto"/>
          <w:sz w:val="20"/>
          <w:szCs w:val="20"/>
          <w:lang w:val="kk-KZ"/>
        </w:rPr>
        <w:t>46, 47 және 48</w:t>
      </w:r>
      <w:r w:rsidR="00F505A3" w:rsidRPr="00233B2B">
        <w:rPr>
          <w:color w:val="auto"/>
          <w:sz w:val="20"/>
          <w:szCs w:val="20"/>
          <w:lang w:val="kk-KZ"/>
        </w:rPr>
        <w:t xml:space="preserve">-тармақтарына және </w:t>
      </w:r>
      <w:r w:rsidRPr="00233B2B">
        <w:rPr>
          <w:bCs/>
          <w:color w:val="auto"/>
          <w:sz w:val="20"/>
          <w:szCs w:val="20"/>
          <w:lang w:val="kk-KZ"/>
        </w:rPr>
        <w:t>Нормативтік құқықтық актілерді мемлекеттік тіркеу тізілімінде</w:t>
      </w:r>
      <w:r w:rsidRPr="00233B2B">
        <w:rPr>
          <w:sz w:val="20"/>
          <w:szCs w:val="20"/>
          <w:lang w:val="kk-KZ"/>
        </w:rPr>
        <w:t xml:space="preserve"> </w:t>
      </w:r>
      <w:r w:rsidRPr="00233B2B">
        <w:rPr>
          <w:color w:val="auto"/>
          <w:sz w:val="20"/>
          <w:szCs w:val="20"/>
          <w:lang w:val="kk-KZ"/>
        </w:rPr>
        <w:t>№ 13919 тіркелген</w:t>
      </w:r>
      <w:r w:rsidRPr="00233B2B">
        <w:rPr>
          <w:bCs/>
          <w:color w:val="auto"/>
          <w:sz w:val="20"/>
          <w:szCs w:val="20"/>
          <w:lang w:val="kk-KZ"/>
        </w:rPr>
        <w:t xml:space="preserve"> «</w:t>
      </w:r>
      <w:r w:rsidRPr="00233B2B">
        <w:rPr>
          <w:color w:val="auto"/>
          <w:sz w:val="20"/>
          <w:szCs w:val="20"/>
          <w:lang w:val="kk-KZ"/>
        </w:rPr>
        <w:t xml:space="preserve">Пруденциялық нормативтердің және сақталуға міндетті өзге де нормалар мен белгілі бір күнге банк капиталының мөлшері лимиттерінің нормативтік мәндерін және есептеу әдістемесін және Банктің ашық валюталық позициясын есептеу қағидаларын және лимиттерін белгілеу туралы» Қазақстан Республикасы Ұлттық Банкі Басқармасының 2016 жылғы 30 мамырдағы № 147 қаулысының  (бұдан әрі - № 147 нормативтер) 63, 64, 65, 66, 67 және 68-тармақтарына </w:t>
      </w:r>
      <w:r w:rsidRPr="00233B2B">
        <w:rPr>
          <w:bCs/>
          <w:color w:val="auto"/>
          <w:sz w:val="20"/>
          <w:szCs w:val="20"/>
          <w:lang w:val="kk-KZ"/>
        </w:rPr>
        <w:t xml:space="preserve">сәйкес </w:t>
      </w:r>
      <w:r w:rsidRPr="00233B2B">
        <w:rPr>
          <w:sz w:val="20"/>
          <w:szCs w:val="20"/>
          <w:lang w:val="kk-KZ"/>
        </w:rPr>
        <w:t>өтеуге дейін жеті күнге дейін қоса алғанда қалған мерзімі бар өтімділігі жоғары активтердің және мерзімді міндеттемелердің орташа айлық шамасы</w:t>
      </w:r>
      <w:r w:rsidRPr="00233B2B">
        <w:rPr>
          <w:color w:val="auto"/>
          <w:sz w:val="20"/>
          <w:szCs w:val="20"/>
          <w:lang w:val="kk-KZ"/>
        </w:rPr>
        <w:t xml:space="preserve"> көрсетіледі.</w:t>
      </w:r>
    </w:p>
    <w:p w:rsidR="00637AC7" w:rsidRPr="00233B2B" w:rsidRDefault="00637AC7" w:rsidP="00637AC7">
      <w:pPr>
        <w:autoSpaceDE/>
        <w:autoSpaceDN/>
        <w:ind w:firstLine="709"/>
        <w:jc w:val="both"/>
        <w:rPr>
          <w:color w:val="auto"/>
          <w:sz w:val="20"/>
          <w:szCs w:val="20"/>
          <w:lang w:val="kk-KZ"/>
        </w:rPr>
      </w:pPr>
      <w:r w:rsidRPr="00233B2B">
        <w:rPr>
          <w:color w:val="auto"/>
          <w:sz w:val="20"/>
          <w:szCs w:val="20"/>
          <w:lang w:val="kk-KZ"/>
        </w:rPr>
        <w:t>6. k4-2 мен k 4-3 мерзімді өтімділік</w:t>
      </w:r>
      <w:r w:rsidRPr="00233B2B">
        <w:rPr>
          <w:bCs/>
          <w:color w:val="auto"/>
          <w:sz w:val="20"/>
          <w:szCs w:val="20"/>
          <w:lang w:val="kk-KZ"/>
        </w:rPr>
        <w:t xml:space="preserve"> коэффициенттерін</w:t>
      </w:r>
      <w:r w:rsidRPr="00233B2B">
        <w:rPr>
          <w:color w:val="auto"/>
          <w:sz w:val="20"/>
          <w:szCs w:val="20"/>
          <w:lang w:val="kk-KZ"/>
        </w:rPr>
        <w:t xml:space="preserve"> есептеу нысанын толтыру кезінде </w:t>
      </w:r>
      <w:r w:rsidR="00F505A3" w:rsidRPr="00233B2B">
        <w:rPr>
          <w:color w:val="auto"/>
          <w:sz w:val="20"/>
          <w:szCs w:val="20"/>
          <w:lang w:val="kk-KZ"/>
        </w:rPr>
        <w:t xml:space="preserve">№ 144 нормативтердің </w:t>
      </w:r>
      <w:r w:rsidR="00F505A3" w:rsidRPr="00233B2B">
        <w:rPr>
          <w:bCs/>
          <w:color w:val="auto"/>
          <w:sz w:val="20"/>
          <w:szCs w:val="20"/>
          <w:lang w:val="kk-KZ"/>
        </w:rPr>
        <w:t>46, 47</w:t>
      </w:r>
      <w:r w:rsidR="00F505A3" w:rsidRPr="00233B2B">
        <w:rPr>
          <w:color w:val="auto"/>
          <w:sz w:val="20"/>
          <w:szCs w:val="20"/>
          <w:lang w:val="kk-KZ"/>
        </w:rPr>
        <w:t xml:space="preserve">, және 48-тармақтарына және </w:t>
      </w:r>
      <w:r w:rsidRPr="00233B2B">
        <w:rPr>
          <w:color w:val="auto"/>
          <w:sz w:val="20"/>
          <w:szCs w:val="20"/>
          <w:lang w:val="kk-KZ"/>
        </w:rPr>
        <w:t xml:space="preserve">№ 147 нормативтердің 66, 67 және 68-тармақтарына </w:t>
      </w:r>
      <w:r w:rsidRPr="00233B2B">
        <w:rPr>
          <w:bCs/>
          <w:color w:val="auto"/>
          <w:sz w:val="20"/>
          <w:szCs w:val="20"/>
          <w:lang w:val="kk-KZ"/>
        </w:rPr>
        <w:t xml:space="preserve">сәйкес есептелген бір айға дейін қалған </w:t>
      </w:r>
      <w:r w:rsidRPr="00233B2B">
        <w:rPr>
          <w:color w:val="auto"/>
          <w:sz w:val="20"/>
          <w:szCs w:val="20"/>
          <w:lang w:val="kk-KZ"/>
        </w:rPr>
        <w:t xml:space="preserve">өтімділігі жоғары активтер мен </w:t>
      </w:r>
      <w:r w:rsidRPr="00233B2B">
        <w:rPr>
          <w:bCs/>
          <w:color w:val="auto"/>
          <w:sz w:val="20"/>
          <w:szCs w:val="20"/>
          <w:lang w:val="kk-KZ"/>
        </w:rPr>
        <w:t xml:space="preserve">мерзімді міндеттемелерін қоса, өтеу мерзімі бір айға дейін қалған мерзімімен </w:t>
      </w:r>
      <w:r w:rsidRPr="00233B2B">
        <w:rPr>
          <w:color w:val="auto"/>
          <w:sz w:val="20"/>
          <w:szCs w:val="20"/>
          <w:lang w:val="kk-KZ"/>
        </w:rPr>
        <w:t>өтімді активтер орташа айлық шамасы көрсетіледі.</w:t>
      </w:r>
    </w:p>
    <w:p w:rsidR="00637AC7" w:rsidRPr="00233B2B" w:rsidRDefault="00637AC7" w:rsidP="00637AC7">
      <w:pPr>
        <w:autoSpaceDE/>
        <w:autoSpaceDN/>
        <w:ind w:firstLine="709"/>
        <w:jc w:val="both"/>
        <w:rPr>
          <w:sz w:val="20"/>
          <w:szCs w:val="20"/>
          <w:lang w:val="kk-KZ"/>
        </w:rPr>
      </w:pPr>
      <w:r w:rsidRPr="00233B2B">
        <w:rPr>
          <w:color w:val="auto"/>
          <w:sz w:val="20"/>
          <w:szCs w:val="20"/>
          <w:lang w:val="kk-KZ"/>
        </w:rPr>
        <w:t>7. k4-1, k 4-2 және k 4-3 мерзімді өтімділік</w:t>
      </w:r>
      <w:r w:rsidRPr="00233B2B">
        <w:rPr>
          <w:bCs/>
          <w:color w:val="auto"/>
          <w:sz w:val="20"/>
          <w:szCs w:val="20"/>
          <w:lang w:val="kk-KZ"/>
        </w:rPr>
        <w:t xml:space="preserve"> коэффициенттерін</w:t>
      </w:r>
      <w:r w:rsidRPr="00233B2B">
        <w:rPr>
          <w:color w:val="auto"/>
          <w:sz w:val="20"/>
          <w:szCs w:val="20"/>
          <w:lang w:val="kk-KZ"/>
        </w:rPr>
        <w:t xml:space="preserve"> есептеу бойынша нысанын толтыру кезінде «Жиынтығы: активтердің орташа айлық шамасы</w:t>
      </w:r>
      <w:r w:rsidRPr="00233B2B">
        <w:rPr>
          <w:sz w:val="20"/>
          <w:szCs w:val="20"/>
          <w:lang w:val="kk-KZ"/>
        </w:rPr>
        <w:t>» және «</w:t>
      </w:r>
      <w:r w:rsidRPr="00233B2B">
        <w:rPr>
          <w:color w:val="auto"/>
          <w:sz w:val="20"/>
          <w:szCs w:val="20"/>
          <w:lang w:val="kk-KZ"/>
        </w:rPr>
        <w:t>Жиынтығы: міндеттемелердің орташа айлық шамасы»</w:t>
      </w:r>
      <w:r w:rsidRPr="00233B2B">
        <w:rPr>
          <w:sz w:val="20"/>
          <w:szCs w:val="20"/>
          <w:lang w:val="kk-KZ"/>
        </w:rPr>
        <w:t xml:space="preserve"> бағандарда </w:t>
      </w:r>
      <w:r w:rsidRPr="00233B2B">
        <w:rPr>
          <w:color w:val="auto"/>
          <w:sz w:val="20"/>
          <w:szCs w:val="20"/>
          <w:lang w:val="kk-KZ"/>
        </w:rPr>
        <w:t>есепті кезеңнің әрбір жұмыс күні үшін есепке өтімді активтердің/міндеттемелердің жиынтықты сомасына есепті кезеңдегі жұмыс күнінің санына қатысты арақатысы көрсетіледі.</w:t>
      </w:r>
    </w:p>
    <w:p w:rsidR="008124D6" w:rsidRPr="00233B2B" w:rsidRDefault="00637AC7" w:rsidP="008124D6">
      <w:pPr>
        <w:autoSpaceDE/>
        <w:autoSpaceDN/>
        <w:ind w:firstLine="709"/>
        <w:rPr>
          <w:color w:val="auto"/>
          <w:sz w:val="20"/>
          <w:szCs w:val="20"/>
          <w:lang w:val="kk-KZ"/>
        </w:rPr>
      </w:pPr>
      <w:r w:rsidRPr="00233B2B">
        <w:rPr>
          <w:sz w:val="20"/>
          <w:szCs w:val="20"/>
          <w:lang w:val="kk-KZ"/>
        </w:rPr>
        <w:t>8</w:t>
      </w:r>
      <w:r w:rsidRPr="00233B2B">
        <w:rPr>
          <w:color w:val="auto"/>
          <w:sz w:val="20"/>
          <w:szCs w:val="20"/>
          <w:lang w:val="kk-KZ"/>
        </w:rPr>
        <w:t>. Нысанды толтыру кезінде жұмыс күнінің саны көрсетіледі.</w:t>
      </w:r>
      <w:r w:rsidRPr="00233B2B">
        <w:rPr>
          <w:color w:val="auto"/>
          <w:sz w:val="20"/>
          <w:szCs w:val="20"/>
          <w:lang w:val="kk-KZ"/>
        </w:rPr>
        <w:br w:type="page"/>
      </w:r>
    </w:p>
    <w:p w:rsidR="00637AC7" w:rsidRPr="00233B2B" w:rsidRDefault="00637AC7" w:rsidP="008124D6">
      <w:pPr>
        <w:autoSpaceDE/>
        <w:autoSpaceDN/>
        <w:ind w:firstLine="709"/>
        <w:jc w:val="right"/>
        <w:rPr>
          <w:color w:val="auto"/>
          <w:sz w:val="20"/>
          <w:szCs w:val="20"/>
          <w:lang w:val="kk-KZ"/>
        </w:rPr>
      </w:pPr>
      <w:r w:rsidRPr="00233B2B">
        <w:rPr>
          <w:bCs/>
          <w:color w:val="auto"/>
          <w:sz w:val="20"/>
          <w:szCs w:val="20"/>
          <w:lang w:val="kk-KZ"/>
        </w:rPr>
        <w:t>Қазақстан Республикасы</w:t>
      </w:r>
      <w:r w:rsidRPr="00233B2B">
        <w:rPr>
          <w:color w:val="auto"/>
          <w:sz w:val="20"/>
          <w:szCs w:val="20"/>
          <w:lang w:val="kk-KZ"/>
        </w:rPr>
        <w:t xml:space="preserve"> </w:t>
      </w:r>
    </w:p>
    <w:p w:rsidR="00637AC7" w:rsidRPr="00233B2B" w:rsidRDefault="00637AC7" w:rsidP="00637AC7">
      <w:pPr>
        <w:autoSpaceDE/>
        <w:autoSpaceDN/>
        <w:ind w:left="5103"/>
        <w:jc w:val="right"/>
        <w:rPr>
          <w:color w:val="auto"/>
          <w:sz w:val="20"/>
          <w:szCs w:val="20"/>
          <w:lang w:val="kk-KZ"/>
        </w:rPr>
      </w:pPr>
      <w:r w:rsidRPr="00233B2B">
        <w:rPr>
          <w:color w:val="auto"/>
          <w:sz w:val="20"/>
          <w:szCs w:val="20"/>
          <w:lang w:val="kk-KZ"/>
        </w:rPr>
        <w:t xml:space="preserve">Ұлттық Банкі Басқармасының </w:t>
      </w:r>
    </w:p>
    <w:p w:rsidR="00F20021" w:rsidRPr="00233B2B" w:rsidRDefault="00F20021" w:rsidP="00F20021">
      <w:pPr>
        <w:autoSpaceDE/>
        <w:autoSpaceDN/>
        <w:ind w:left="5103"/>
        <w:jc w:val="right"/>
        <w:rPr>
          <w:color w:val="auto"/>
          <w:sz w:val="20"/>
          <w:szCs w:val="20"/>
          <w:lang w:val="kk-KZ"/>
        </w:rPr>
      </w:pPr>
      <w:r w:rsidRPr="00233B2B">
        <w:rPr>
          <w:color w:val="auto"/>
          <w:sz w:val="20"/>
          <w:szCs w:val="20"/>
          <w:lang w:val="kk-KZ"/>
        </w:rPr>
        <w:t xml:space="preserve">2016 жылғы 28 қарашадағы </w:t>
      </w:r>
    </w:p>
    <w:p w:rsidR="00637AC7" w:rsidRPr="00233B2B" w:rsidRDefault="00F20021" w:rsidP="00F20021">
      <w:pPr>
        <w:autoSpaceDE/>
        <w:autoSpaceDN/>
        <w:ind w:left="5103"/>
        <w:jc w:val="right"/>
        <w:rPr>
          <w:color w:val="auto"/>
          <w:sz w:val="20"/>
          <w:szCs w:val="20"/>
          <w:lang w:val="kk-KZ"/>
        </w:rPr>
      </w:pPr>
      <w:r w:rsidRPr="00233B2B">
        <w:rPr>
          <w:color w:val="auto"/>
          <w:sz w:val="20"/>
          <w:szCs w:val="20"/>
          <w:lang w:val="kk-KZ"/>
        </w:rPr>
        <w:t>№ 273 қаулысына</w:t>
      </w:r>
    </w:p>
    <w:p w:rsidR="00637AC7" w:rsidRPr="00233B2B" w:rsidRDefault="00637AC7" w:rsidP="00637AC7">
      <w:pPr>
        <w:jc w:val="right"/>
        <w:rPr>
          <w:color w:val="auto"/>
          <w:sz w:val="20"/>
          <w:szCs w:val="20"/>
          <w:lang w:val="kk-KZ"/>
        </w:rPr>
      </w:pPr>
    </w:p>
    <w:p w:rsidR="00637AC7" w:rsidRPr="00233B2B" w:rsidRDefault="00637AC7" w:rsidP="00637AC7">
      <w:pPr>
        <w:autoSpaceDE/>
        <w:autoSpaceDN/>
        <w:ind w:left="5103"/>
        <w:jc w:val="right"/>
        <w:rPr>
          <w:b/>
          <w:color w:val="auto"/>
          <w:sz w:val="20"/>
          <w:szCs w:val="20"/>
          <w:lang w:val="kk-KZ"/>
        </w:rPr>
      </w:pPr>
      <w:r w:rsidRPr="00233B2B">
        <w:rPr>
          <w:bCs/>
          <w:color w:val="auto"/>
          <w:sz w:val="20"/>
          <w:szCs w:val="20"/>
          <w:lang w:val="kk-KZ"/>
        </w:rPr>
        <w:t>Қазақстан Республикасы</w:t>
      </w:r>
      <w:r w:rsidRPr="00233B2B">
        <w:rPr>
          <w:b/>
          <w:color w:val="auto"/>
          <w:sz w:val="20"/>
          <w:szCs w:val="20"/>
          <w:lang w:val="kk-KZ"/>
        </w:rPr>
        <w:t xml:space="preserve"> </w:t>
      </w:r>
    </w:p>
    <w:p w:rsidR="00637AC7" w:rsidRPr="00233B2B" w:rsidRDefault="00637AC7" w:rsidP="00637AC7">
      <w:pPr>
        <w:autoSpaceDE/>
        <w:autoSpaceDN/>
        <w:ind w:left="5103"/>
        <w:jc w:val="right"/>
        <w:rPr>
          <w:color w:val="auto"/>
          <w:sz w:val="20"/>
          <w:szCs w:val="20"/>
          <w:lang w:val="kk-KZ"/>
        </w:rPr>
      </w:pPr>
      <w:r w:rsidRPr="00233B2B">
        <w:rPr>
          <w:color w:val="auto"/>
          <w:sz w:val="20"/>
          <w:szCs w:val="20"/>
          <w:lang w:val="kk-KZ"/>
        </w:rPr>
        <w:t xml:space="preserve">Ұлттық Банкі Басқармасының </w:t>
      </w:r>
    </w:p>
    <w:p w:rsidR="00637AC7" w:rsidRPr="00233B2B" w:rsidRDefault="00637AC7" w:rsidP="00637AC7">
      <w:pPr>
        <w:widowControl w:val="0"/>
        <w:autoSpaceDE/>
        <w:autoSpaceDN/>
        <w:snapToGrid w:val="0"/>
        <w:ind w:firstLine="5387"/>
        <w:jc w:val="right"/>
        <w:rPr>
          <w:color w:val="auto"/>
          <w:sz w:val="20"/>
          <w:szCs w:val="20"/>
          <w:lang w:val="kk-KZ"/>
        </w:rPr>
      </w:pPr>
      <w:r w:rsidRPr="00233B2B">
        <w:rPr>
          <w:color w:val="auto"/>
          <w:sz w:val="20"/>
          <w:szCs w:val="20"/>
          <w:lang w:val="kk-KZ"/>
        </w:rPr>
        <w:t xml:space="preserve">2015 жылғы 8 мамырдағы </w:t>
      </w:r>
    </w:p>
    <w:p w:rsidR="00637AC7" w:rsidRPr="00233B2B" w:rsidRDefault="00637AC7" w:rsidP="00637AC7">
      <w:pPr>
        <w:autoSpaceDE/>
        <w:autoSpaceDN/>
        <w:ind w:left="5103"/>
        <w:jc w:val="right"/>
        <w:rPr>
          <w:color w:val="auto"/>
          <w:sz w:val="20"/>
          <w:szCs w:val="20"/>
          <w:lang w:val="kk-KZ"/>
        </w:rPr>
      </w:pPr>
      <w:r w:rsidRPr="00233B2B">
        <w:rPr>
          <w:color w:val="auto"/>
          <w:sz w:val="20"/>
          <w:szCs w:val="20"/>
          <w:lang w:val="kk-KZ"/>
        </w:rPr>
        <w:t xml:space="preserve">№ 75 қаулысына </w:t>
      </w:r>
    </w:p>
    <w:p w:rsidR="00AA1147" w:rsidRPr="00233B2B" w:rsidRDefault="00637AC7" w:rsidP="00637AC7">
      <w:pPr>
        <w:ind w:firstLine="426"/>
        <w:jc w:val="right"/>
        <w:rPr>
          <w:color w:val="auto"/>
          <w:sz w:val="20"/>
          <w:szCs w:val="20"/>
          <w:lang w:val="kk-KZ"/>
        </w:rPr>
      </w:pPr>
      <w:r w:rsidRPr="00233B2B">
        <w:rPr>
          <w:color w:val="auto"/>
          <w:sz w:val="20"/>
          <w:szCs w:val="20"/>
          <w:lang w:val="kk-KZ"/>
        </w:rPr>
        <w:t>13-қосымша</w:t>
      </w:r>
    </w:p>
    <w:p w:rsidR="00AA1147" w:rsidRPr="00233B2B" w:rsidRDefault="00AA1147" w:rsidP="00AA1147">
      <w:pPr>
        <w:ind w:firstLine="426"/>
        <w:jc w:val="right"/>
        <w:rPr>
          <w:color w:val="auto"/>
          <w:sz w:val="20"/>
          <w:szCs w:val="20"/>
          <w:lang w:val="kk-KZ"/>
        </w:rPr>
      </w:pPr>
      <w:r w:rsidRPr="00233B2B">
        <w:rPr>
          <w:color w:val="auto"/>
          <w:sz w:val="20"/>
          <w:szCs w:val="20"/>
          <w:lang w:val="kk-KZ"/>
        </w:rPr>
        <w:t> </w:t>
      </w:r>
    </w:p>
    <w:p w:rsidR="00AA1147" w:rsidRPr="00233B2B" w:rsidRDefault="00AA1147" w:rsidP="00AA1147">
      <w:pPr>
        <w:ind w:firstLine="426"/>
        <w:rPr>
          <w:color w:val="auto"/>
          <w:sz w:val="20"/>
          <w:szCs w:val="20"/>
          <w:lang w:val="kk-KZ"/>
        </w:rPr>
      </w:pPr>
      <w:r w:rsidRPr="00233B2B">
        <w:rPr>
          <w:color w:val="auto"/>
          <w:sz w:val="20"/>
          <w:szCs w:val="20"/>
          <w:lang w:val="kk-KZ"/>
        </w:rPr>
        <w:t> </w:t>
      </w:r>
    </w:p>
    <w:p w:rsidR="00637AC7" w:rsidRPr="00233B2B" w:rsidRDefault="00637AC7" w:rsidP="00637AC7">
      <w:pPr>
        <w:autoSpaceDE/>
        <w:autoSpaceDN/>
        <w:jc w:val="center"/>
        <w:rPr>
          <w:color w:val="auto"/>
          <w:sz w:val="20"/>
          <w:szCs w:val="20"/>
          <w:lang w:val="kk-KZ"/>
        </w:rPr>
      </w:pPr>
      <w:r w:rsidRPr="00233B2B">
        <w:rPr>
          <w:color w:val="auto"/>
          <w:sz w:val="20"/>
          <w:szCs w:val="20"/>
          <w:lang w:val="kk-KZ"/>
        </w:rPr>
        <w:t xml:space="preserve">Әкімшілік деректер жинауға арналған нысан </w:t>
      </w:r>
    </w:p>
    <w:p w:rsidR="00637AC7" w:rsidRPr="00233B2B" w:rsidRDefault="00637AC7" w:rsidP="00637AC7">
      <w:pPr>
        <w:autoSpaceDE/>
        <w:autoSpaceDN/>
        <w:rPr>
          <w:color w:val="auto"/>
          <w:sz w:val="20"/>
          <w:szCs w:val="20"/>
          <w:lang w:val="kk-KZ"/>
        </w:rPr>
      </w:pPr>
    </w:p>
    <w:p w:rsidR="00637AC7" w:rsidRPr="00233B2B" w:rsidRDefault="00637AC7" w:rsidP="00637AC7">
      <w:pPr>
        <w:autoSpaceDE/>
        <w:autoSpaceDN/>
        <w:rPr>
          <w:color w:val="auto"/>
          <w:sz w:val="20"/>
          <w:szCs w:val="20"/>
          <w:lang w:val="kk-KZ"/>
        </w:rPr>
      </w:pPr>
    </w:p>
    <w:p w:rsidR="00637AC7" w:rsidRPr="00233B2B" w:rsidRDefault="00637AC7" w:rsidP="00637AC7">
      <w:pPr>
        <w:autoSpaceDE/>
        <w:autoSpaceDN/>
        <w:jc w:val="center"/>
        <w:rPr>
          <w:bCs/>
          <w:color w:val="auto"/>
          <w:sz w:val="20"/>
          <w:szCs w:val="20"/>
          <w:lang w:val="kk-KZ"/>
        </w:rPr>
      </w:pPr>
      <w:r w:rsidRPr="00233B2B">
        <w:rPr>
          <w:bCs/>
          <w:color w:val="auto"/>
          <w:sz w:val="20"/>
          <w:szCs w:val="20"/>
          <w:lang w:val="kk-KZ"/>
        </w:rPr>
        <w:t xml:space="preserve">k4-4, k4-5,  k4-6 </w:t>
      </w:r>
      <w:r w:rsidRPr="00233B2B">
        <w:rPr>
          <w:color w:val="auto"/>
          <w:sz w:val="20"/>
          <w:szCs w:val="20"/>
          <w:lang w:val="kk-KZ"/>
        </w:rPr>
        <w:t>мерзімді өтімділік</w:t>
      </w:r>
      <w:r w:rsidRPr="00233B2B">
        <w:rPr>
          <w:bCs/>
          <w:color w:val="auto"/>
          <w:sz w:val="20"/>
          <w:szCs w:val="20"/>
          <w:lang w:val="kk-KZ"/>
        </w:rPr>
        <w:t xml:space="preserve"> коэффициенттерінің </w:t>
      </w:r>
    </w:p>
    <w:p w:rsidR="00637AC7" w:rsidRPr="00233B2B" w:rsidRDefault="00637AC7" w:rsidP="00637AC7">
      <w:pPr>
        <w:autoSpaceDE/>
        <w:autoSpaceDN/>
        <w:jc w:val="center"/>
        <w:rPr>
          <w:color w:val="auto"/>
          <w:sz w:val="20"/>
          <w:szCs w:val="20"/>
          <w:lang w:val="kk-KZ"/>
        </w:rPr>
      </w:pPr>
      <w:r w:rsidRPr="00233B2B">
        <w:rPr>
          <w:color w:val="auto"/>
          <w:sz w:val="20"/>
          <w:szCs w:val="20"/>
          <w:lang w:val="kk-KZ"/>
        </w:rPr>
        <w:t>талдамасы туралы есеп</w:t>
      </w:r>
    </w:p>
    <w:p w:rsidR="00637AC7" w:rsidRPr="00233B2B" w:rsidRDefault="00637AC7" w:rsidP="00637AC7">
      <w:pPr>
        <w:autoSpaceDE/>
        <w:autoSpaceDN/>
        <w:jc w:val="center"/>
        <w:rPr>
          <w:color w:val="auto"/>
          <w:sz w:val="20"/>
          <w:szCs w:val="20"/>
          <w:lang w:val="kk-KZ"/>
        </w:rPr>
      </w:pPr>
    </w:p>
    <w:p w:rsidR="00637AC7" w:rsidRPr="00233B2B" w:rsidRDefault="00637AC7" w:rsidP="00637AC7">
      <w:pPr>
        <w:autoSpaceDE/>
        <w:autoSpaceDN/>
        <w:jc w:val="center"/>
        <w:rPr>
          <w:color w:val="auto"/>
          <w:sz w:val="20"/>
          <w:szCs w:val="20"/>
          <w:lang w:val="kk-KZ"/>
        </w:rPr>
      </w:pPr>
      <w:r w:rsidRPr="00233B2B">
        <w:rPr>
          <w:color w:val="auto"/>
          <w:sz w:val="20"/>
          <w:szCs w:val="20"/>
          <w:lang w:val="kk-KZ"/>
        </w:rPr>
        <w:t>Есепті кезең</w:t>
      </w:r>
      <w:r w:rsidRPr="00233B2B">
        <w:rPr>
          <w:bCs/>
          <w:color w:val="auto"/>
          <w:sz w:val="20"/>
          <w:szCs w:val="20"/>
          <w:lang w:val="kk-KZ"/>
        </w:rPr>
        <w:t xml:space="preserve">: </w:t>
      </w:r>
      <w:r w:rsidRPr="00233B2B">
        <w:rPr>
          <w:color w:val="auto"/>
          <w:sz w:val="20"/>
          <w:szCs w:val="20"/>
          <w:lang w:val="kk-KZ"/>
        </w:rPr>
        <w:t>20__жылғы «___»________</w:t>
      </w:r>
    </w:p>
    <w:p w:rsidR="00637AC7" w:rsidRPr="00233B2B" w:rsidRDefault="00637AC7" w:rsidP="00637AC7">
      <w:pPr>
        <w:autoSpaceDE/>
        <w:autoSpaceDN/>
        <w:jc w:val="center"/>
        <w:rPr>
          <w:color w:val="auto"/>
          <w:sz w:val="20"/>
          <w:szCs w:val="20"/>
          <w:lang w:val="kk-KZ"/>
        </w:rPr>
      </w:pPr>
    </w:p>
    <w:p w:rsidR="00637AC7" w:rsidRPr="00233B2B" w:rsidRDefault="00637AC7" w:rsidP="00637AC7">
      <w:pPr>
        <w:autoSpaceDE/>
        <w:autoSpaceDN/>
        <w:jc w:val="center"/>
        <w:rPr>
          <w:b/>
          <w:color w:val="auto"/>
          <w:sz w:val="20"/>
          <w:szCs w:val="20"/>
          <w:lang w:val="kk-KZ"/>
        </w:rPr>
      </w:pPr>
      <w:r w:rsidRPr="00233B2B">
        <w:rPr>
          <w:color w:val="auto"/>
          <w:sz w:val="20"/>
          <w:szCs w:val="20"/>
          <w:lang w:val="kk-KZ"/>
        </w:rPr>
        <w:t>_______________________________</w:t>
      </w:r>
      <w:r w:rsidRPr="00233B2B">
        <w:rPr>
          <w:b/>
          <w:bCs/>
          <w:color w:val="auto"/>
          <w:sz w:val="20"/>
          <w:szCs w:val="20"/>
          <w:lang w:val="kk-KZ"/>
        </w:rPr>
        <w:br/>
      </w:r>
      <w:r w:rsidRPr="00233B2B">
        <w:rPr>
          <w:color w:val="auto"/>
          <w:sz w:val="20"/>
          <w:szCs w:val="20"/>
          <w:lang w:val="kk-KZ"/>
        </w:rPr>
        <w:t>(банктің атауы)</w:t>
      </w:r>
    </w:p>
    <w:p w:rsidR="00637AC7" w:rsidRPr="00233B2B" w:rsidRDefault="00637AC7" w:rsidP="00637AC7">
      <w:pPr>
        <w:autoSpaceDE/>
        <w:autoSpaceDN/>
        <w:jc w:val="center"/>
        <w:rPr>
          <w:color w:val="auto"/>
          <w:sz w:val="20"/>
          <w:szCs w:val="20"/>
          <w:lang w:val="kk-KZ"/>
        </w:rPr>
      </w:pPr>
    </w:p>
    <w:p w:rsidR="00637AC7" w:rsidRPr="00233B2B" w:rsidRDefault="00637AC7" w:rsidP="00637AC7">
      <w:pPr>
        <w:autoSpaceDE/>
        <w:autoSpaceDN/>
        <w:jc w:val="both"/>
        <w:rPr>
          <w:color w:val="auto"/>
          <w:sz w:val="20"/>
          <w:szCs w:val="20"/>
          <w:lang w:val="kk-KZ"/>
        </w:rPr>
      </w:pPr>
    </w:p>
    <w:p w:rsidR="00637AC7" w:rsidRPr="00233B2B" w:rsidRDefault="00637AC7" w:rsidP="00637AC7">
      <w:pPr>
        <w:autoSpaceDE/>
        <w:autoSpaceDN/>
        <w:rPr>
          <w:color w:val="auto"/>
          <w:sz w:val="20"/>
          <w:szCs w:val="20"/>
          <w:lang w:val="kk-KZ"/>
        </w:rPr>
      </w:pPr>
      <w:r w:rsidRPr="00233B2B">
        <w:rPr>
          <w:color w:val="auto"/>
          <w:sz w:val="20"/>
          <w:szCs w:val="20"/>
          <w:lang w:val="kk-KZ"/>
        </w:rPr>
        <w:t>Индекс: 1- BVU_R_K4-4,</w:t>
      </w:r>
      <w:r w:rsidRPr="00233B2B">
        <w:rPr>
          <w:bCs/>
          <w:color w:val="auto"/>
          <w:sz w:val="20"/>
          <w:szCs w:val="20"/>
          <w:lang w:val="kk-KZ"/>
        </w:rPr>
        <w:t xml:space="preserve"> k4-5, k4-6</w:t>
      </w:r>
    </w:p>
    <w:p w:rsidR="00637AC7" w:rsidRPr="00233B2B" w:rsidRDefault="00637AC7" w:rsidP="00637AC7">
      <w:pPr>
        <w:autoSpaceDE/>
        <w:autoSpaceDN/>
        <w:rPr>
          <w:color w:val="auto"/>
          <w:sz w:val="20"/>
          <w:szCs w:val="20"/>
          <w:lang w:val="kk-KZ"/>
        </w:rPr>
      </w:pPr>
      <w:r w:rsidRPr="00233B2B">
        <w:rPr>
          <w:color w:val="auto"/>
          <w:sz w:val="20"/>
          <w:szCs w:val="20"/>
          <w:lang w:val="kk-KZ"/>
        </w:rPr>
        <w:t>Кезеңділігі: ай сайын</w:t>
      </w:r>
    </w:p>
    <w:p w:rsidR="00637AC7" w:rsidRPr="00233B2B" w:rsidRDefault="00637AC7" w:rsidP="00637AC7">
      <w:pPr>
        <w:autoSpaceDE/>
        <w:autoSpaceDN/>
        <w:jc w:val="both"/>
        <w:rPr>
          <w:color w:val="auto"/>
          <w:sz w:val="20"/>
          <w:szCs w:val="20"/>
          <w:lang w:val="kk-KZ"/>
        </w:rPr>
      </w:pPr>
      <w:r w:rsidRPr="00233B2B">
        <w:rPr>
          <w:color w:val="auto"/>
          <w:sz w:val="20"/>
          <w:szCs w:val="20"/>
          <w:lang w:val="kk-KZ"/>
        </w:rPr>
        <w:t>Ұсынатындар: екiншi деңгейдегi банк</w:t>
      </w:r>
    </w:p>
    <w:p w:rsidR="00637AC7" w:rsidRPr="00233B2B" w:rsidRDefault="00637AC7" w:rsidP="00637AC7">
      <w:pPr>
        <w:autoSpaceDE/>
        <w:autoSpaceDN/>
        <w:rPr>
          <w:color w:val="auto"/>
          <w:sz w:val="20"/>
          <w:szCs w:val="20"/>
          <w:lang w:val="kk-KZ"/>
        </w:rPr>
      </w:pPr>
      <w:r w:rsidRPr="00233B2B">
        <w:rPr>
          <w:color w:val="auto"/>
          <w:sz w:val="20"/>
          <w:szCs w:val="20"/>
          <w:lang w:val="kk-KZ"/>
        </w:rPr>
        <w:t>Нысан қайда ұсынылады: Қазақстан Республикасының Ұлттық Банкі</w:t>
      </w:r>
    </w:p>
    <w:p w:rsidR="00637AC7" w:rsidRPr="00233B2B" w:rsidRDefault="00637AC7" w:rsidP="00637AC7">
      <w:pPr>
        <w:autoSpaceDE/>
        <w:autoSpaceDN/>
        <w:jc w:val="both"/>
        <w:rPr>
          <w:color w:val="auto"/>
          <w:sz w:val="20"/>
          <w:szCs w:val="20"/>
          <w:lang w:val="kk-KZ"/>
        </w:rPr>
      </w:pPr>
      <w:r w:rsidRPr="00233B2B">
        <w:rPr>
          <w:color w:val="auto"/>
          <w:sz w:val="20"/>
          <w:szCs w:val="20"/>
          <w:lang w:val="kk-KZ"/>
        </w:rPr>
        <w:t xml:space="preserve">Ұсыну мерзімі: есепті айдан кейінгі айдың жетінші жұмыс күнінен </w:t>
      </w:r>
      <w:r w:rsidRPr="00233B2B">
        <w:rPr>
          <w:sz w:val="20"/>
          <w:szCs w:val="20"/>
          <w:lang w:val="kk-KZ"/>
        </w:rPr>
        <w:t>кешіктірмей.</w:t>
      </w:r>
    </w:p>
    <w:p w:rsidR="00637AC7" w:rsidRPr="00233B2B" w:rsidRDefault="00637AC7" w:rsidP="00637AC7">
      <w:pPr>
        <w:ind w:firstLine="426"/>
        <w:rPr>
          <w:color w:val="auto"/>
          <w:sz w:val="20"/>
          <w:szCs w:val="20"/>
          <w:lang w:val="kk-KZ"/>
        </w:rPr>
      </w:pPr>
      <w:r w:rsidRPr="00233B2B">
        <w:rPr>
          <w:color w:val="auto"/>
          <w:sz w:val="20"/>
          <w:szCs w:val="20"/>
          <w:lang w:val="kk-KZ"/>
        </w:rPr>
        <w:t> </w:t>
      </w:r>
    </w:p>
    <w:p w:rsidR="00637AC7" w:rsidRPr="00233B2B" w:rsidRDefault="00637AC7" w:rsidP="00637AC7">
      <w:pPr>
        <w:jc w:val="right"/>
        <w:rPr>
          <w:color w:val="auto"/>
          <w:sz w:val="20"/>
          <w:szCs w:val="20"/>
          <w:lang w:val="kk-KZ"/>
        </w:rPr>
      </w:pPr>
      <w:r w:rsidRPr="00233B2B">
        <w:rPr>
          <w:color w:val="auto"/>
          <w:sz w:val="20"/>
          <w:szCs w:val="20"/>
          <w:lang w:val="kk-KZ"/>
        </w:rPr>
        <w:br w:type="page"/>
      </w:r>
      <w:r w:rsidRPr="00233B2B">
        <w:rPr>
          <w:bCs/>
          <w:color w:val="auto"/>
          <w:sz w:val="20"/>
          <w:szCs w:val="20"/>
          <w:lang w:val="kk-KZ"/>
        </w:rPr>
        <w:t>Нысан</w:t>
      </w:r>
    </w:p>
    <w:p w:rsidR="00637AC7" w:rsidRPr="00233B2B" w:rsidRDefault="00637AC7" w:rsidP="00637AC7">
      <w:pPr>
        <w:autoSpaceDE/>
        <w:autoSpaceDN/>
        <w:jc w:val="right"/>
        <w:rPr>
          <w:bCs/>
          <w:color w:val="auto"/>
          <w:sz w:val="20"/>
          <w:szCs w:val="20"/>
          <w:lang w:val="kk-KZ"/>
        </w:rPr>
      </w:pPr>
      <w:r w:rsidRPr="00233B2B">
        <w:rPr>
          <w:color w:val="auto"/>
          <w:sz w:val="20"/>
          <w:szCs w:val="20"/>
          <w:lang w:val="kk-KZ"/>
        </w:rPr>
        <w:t>(мың теңгемен)</w:t>
      </w:r>
    </w:p>
    <w:p w:rsidR="00637AC7" w:rsidRPr="00233B2B" w:rsidRDefault="00637AC7" w:rsidP="00637AC7">
      <w:pPr>
        <w:tabs>
          <w:tab w:val="left" w:pos="1134"/>
        </w:tabs>
        <w:autoSpaceDE/>
        <w:autoSpaceDN/>
        <w:ind w:firstLine="709"/>
        <w:jc w:val="right"/>
        <w:rPr>
          <w:bCs/>
          <w:color w:val="auto"/>
          <w:sz w:val="20"/>
          <w:szCs w:val="20"/>
          <w:lang w:val="kk-KZ"/>
        </w:rPr>
      </w:pPr>
    </w:p>
    <w:p w:rsidR="00637AC7" w:rsidRPr="00233B2B" w:rsidRDefault="00637AC7" w:rsidP="00637AC7">
      <w:pPr>
        <w:autoSpaceDE/>
        <w:autoSpaceDN/>
        <w:jc w:val="center"/>
        <w:rPr>
          <w:bCs/>
          <w:color w:val="auto"/>
          <w:sz w:val="20"/>
          <w:szCs w:val="20"/>
          <w:lang w:val="kk-KZ"/>
        </w:rPr>
      </w:pPr>
      <w:r w:rsidRPr="00233B2B">
        <w:rPr>
          <w:bCs/>
          <w:color w:val="auto"/>
          <w:sz w:val="20"/>
          <w:szCs w:val="20"/>
          <w:lang w:val="kk-KZ"/>
        </w:rPr>
        <w:t xml:space="preserve">k4-4 </w:t>
      </w:r>
      <w:r w:rsidRPr="00233B2B">
        <w:rPr>
          <w:color w:val="auto"/>
          <w:sz w:val="20"/>
          <w:szCs w:val="20"/>
          <w:lang w:val="kk-KZ"/>
        </w:rPr>
        <w:t xml:space="preserve"> мерзімді өтімділік</w:t>
      </w:r>
      <w:r w:rsidRPr="00233B2B">
        <w:rPr>
          <w:bCs/>
          <w:color w:val="auto"/>
          <w:sz w:val="20"/>
          <w:szCs w:val="20"/>
          <w:lang w:val="kk-KZ"/>
        </w:rPr>
        <w:t xml:space="preserve"> коэффициенттерінің </w:t>
      </w:r>
      <w:r w:rsidRPr="00233B2B">
        <w:rPr>
          <w:color w:val="auto"/>
          <w:sz w:val="20"/>
          <w:szCs w:val="20"/>
          <w:lang w:val="kk-KZ"/>
        </w:rPr>
        <w:t xml:space="preserve">талдамасы </w:t>
      </w:r>
    </w:p>
    <w:p w:rsidR="00637AC7" w:rsidRPr="00233B2B" w:rsidRDefault="00637AC7" w:rsidP="00637AC7">
      <w:pPr>
        <w:ind w:firstLine="426"/>
        <w:jc w:val="right"/>
        <w:rPr>
          <w:color w:val="auto"/>
          <w:sz w:val="20"/>
          <w:szCs w:val="20"/>
          <w:lang w:val="kk-KZ"/>
        </w:rPr>
      </w:pPr>
      <w:r w:rsidRPr="00233B2B">
        <w:rPr>
          <w:rStyle w:val="S1"/>
          <w:rFonts w:ascii="Times New Roman" w:hAnsi="Times New Roman" w:cs="Times New Roman"/>
          <w:color w:val="auto"/>
          <w:sz w:val="20"/>
          <w:szCs w:val="20"/>
          <w:lang w:val="kk-KZ"/>
        </w:rPr>
        <w:t> </w:t>
      </w:r>
    </w:p>
    <w:tbl>
      <w:tblPr>
        <w:tblW w:w="4877" w:type="pct"/>
        <w:jc w:val="center"/>
        <w:tblCellMar>
          <w:left w:w="0" w:type="dxa"/>
          <w:right w:w="0" w:type="dxa"/>
        </w:tblCellMar>
        <w:tblLook w:val="04A0" w:firstRow="1" w:lastRow="0" w:firstColumn="1" w:lastColumn="0" w:noHBand="0" w:noVBand="1"/>
      </w:tblPr>
      <w:tblGrid>
        <w:gridCol w:w="2630"/>
        <w:gridCol w:w="3861"/>
        <w:gridCol w:w="3123"/>
      </w:tblGrid>
      <w:tr w:rsidR="00637AC7" w:rsidRPr="00233B2B" w:rsidTr="00AC3CA1">
        <w:trPr>
          <w:jc w:val="center"/>
        </w:trPr>
        <w:tc>
          <w:tcPr>
            <w:tcW w:w="136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pStyle w:val="af2"/>
              <w:spacing w:before="0" w:beforeAutospacing="0" w:after="0" w:afterAutospacing="0"/>
              <w:jc w:val="center"/>
              <w:rPr>
                <w:color w:val="auto"/>
                <w:sz w:val="20"/>
                <w:szCs w:val="20"/>
                <w:lang w:val="kk-KZ"/>
              </w:rPr>
            </w:pPr>
          </w:p>
          <w:p w:rsidR="00637AC7" w:rsidRPr="00233B2B" w:rsidRDefault="00637AC7" w:rsidP="00AC3CA1">
            <w:pPr>
              <w:jc w:val="center"/>
              <w:rPr>
                <w:color w:val="auto"/>
                <w:sz w:val="20"/>
                <w:szCs w:val="20"/>
                <w:lang w:val="kk-KZ"/>
              </w:rPr>
            </w:pPr>
            <w:r w:rsidRPr="00233B2B">
              <w:rPr>
                <w:color w:val="auto"/>
                <w:sz w:val="20"/>
                <w:szCs w:val="20"/>
                <w:lang w:val="kk-KZ"/>
              </w:rPr>
              <w:t>Күні</w:t>
            </w:r>
          </w:p>
        </w:tc>
        <w:tc>
          <w:tcPr>
            <w:tcW w:w="200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pStyle w:val="af2"/>
              <w:spacing w:before="0" w:beforeAutospacing="0" w:after="0" w:afterAutospacing="0"/>
              <w:jc w:val="center"/>
              <w:rPr>
                <w:color w:val="auto"/>
                <w:sz w:val="20"/>
                <w:szCs w:val="20"/>
                <w:lang w:val="kk-KZ"/>
              </w:rPr>
            </w:pPr>
          </w:p>
          <w:p w:rsidR="00637AC7" w:rsidRPr="00233B2B" w:rsidRDefault="00637AC7" w:rsidP="00AC3CA1">
            <w:pPr>
              <w:jc w:val="center"/>
              <w:rPr>
                <w:color w:val="auto"/>
                <w:sz w:val="20"/>
                <w:szCs w:val="20"/>
                <w:lang w:val="kk-KZ"/>
              </w:rPr>
            </w:pPr>
            <w:r w:rsidRPr="00233B2B">
              <w:rPr>
                <w:color w:val="auto"/>
                <w:sz w:val="20"/>
                <w:szCs w:val="20"/>
                <w:lang w:val="kk-KZ"/>
              </w:rPr>
              <w:t xml:space="preserve">Өтімділігі жоғары активтер </w:t>
            </w:r>
          </w:p>
        </w:tc>
        <w:tc>
          <w:tcPr>
            <w:tcW w:w="162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color w:val="auto"/>
                <w:sz w:val="20"/>
                <w:szCs w:val="20"/>
                <w:lang w:val="kk-KZ"/>
              </w:rPr>
            </w:pPr>
            <w:r w:rsidRPr="00233B2B">
              <w:rPr>
                <w:color w:val="auto"/>
                <w:sz w:val="20"/>
                <w:szCs w:val="20"/>
                <w:lang w:val="kk-KZ"/>
              </w:rPr>
              <w:t xml:space="preserve">Өтеуге дейін жеті күнге дейін қоса қалған мерзімімен мерзімді міндеттемелер  </w:t>
            </w:r>
          </w:p>
        </w:tc>
      </w:tr>
      <w:tr w:rsidR="00637AC7" w:rsidRPr="00233B2B" w:rsidTr="00AC3CA1">
        <w:trPr>
          <w:jc w:val="center"/>
        </w:trPr>
        <w:tc>
          <w:tcPr>
            <w:tcW w:w="13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color w:val="auto"/>
                <w:sz w:val="20"/>
                <w:szCs w:val="20"/>
                <w:lang w:val="kk-KZ"/>
              </w:rPr>
            </w:pPr>
            <w:r w:rsidRPr="00233B2B">
              <w:rPr>
                <w:color w:val="auto"/>
                <w:sz w:val="20"/>
                <w:szCs w:val="20"/>
                <w:lang w:val="kk-KZ"/>
              </w:rPr>
              <w:t>1</w:t>
            </w:r>
          </w:p>
        </w:tc>
        <w:tc>
          <w:tcPr>
            <w:tcW w:w="2008"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color w:val="auto"/>
                <w:sz w:val="20"/>
                <w:szCs w:val="20"/>
                <w:lang w:val="kk-KZ"/>
              </w:rPr>
            </w:pPr>
            <w:r w:rsidRPr="00233B2B">
              <w:rPr>
                <w:color w:val="auto"/>
                <w:sz w:val="20"/>
                <w:szCs w:val="20"/>
                <w:lang w:val="kk-KZ"/>
              </w:rPr>
              <w:t>2</w:t>
            </w:r>
          </w:p>
        </w:tc>
        <w:tc>
          <w:tcPr>
            <w:tcW w:w="1624"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color w:val="auto"/>
                <w:sz w:val="20"/>
                <w:szCs w:val="20"/>
                <w:lang w:val="kk-KZ"/>
              </w:rPr>
            </w:pPr>
            <w:r w:rsidRPr="00233B2B">
              <w:rPr>
                <w:color w:val="auto"/>
                <w:sz w:val="20"/>
                <w:szCs w:val="20"/>
                <w:lang w:val="kk-KZ"/>
              </w:rPr>
              <w:t>3</w:t>
            </w:r>
          </w:p>
        </w:tc>
      </w:tr>
      <w:tr w:rsidR="00637AC7" w:rsidRPr="00233B2B" w:rsidTr="00AC3CA1">
        <w:trPr>
          <w:jc w:val="center"/>
        </w:trPr>
        <w:tc>
          <w:tcPr>
            <w:tcW w:w="13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color w:val="auto"/>
                <w:sz w:val="20"/>
                <w:szCs w:val="20"/>
                <w:lang w:val="kk-KZ"/>
              </w:rPr>
            </w:pPr>
            <w:r w:rsidRPr="00233B2B">
              <w:rPr>
                <w:color w:val="auto"/>
                <w:sz w:val="20"/>
                <w:szCs w:val="20"/>
                <w:lang w:val="kk-KZ"/>
              </w:rPr>
              <w:t>1</w:t>
            </w:r>
          </w:p>
        </w:tc>
        <w:tc>
          <w:tcPr>
            <w:tcW w:w="2008"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color w:val="auto"/>
                <w:sz w:val="20"/>
                <w:szCs w:val="20"/>
                <w:lang w:val="kk-KZ"/>
              </w:rPr>
            </w:pPr>
            <w:r w:rsidRPr="00233B2B">
              <w:rPr>
                <w:color w:val="auto"/>
                <w:sz w:val="20"/>
                <w:szCs w:val="20"/>
                <w:lang w:val="kk-KZ"/>
              </w:rPr>
              <w:t> </w:t>
            </w:r>
          </w:p>
        </w:tc>
        <w:tc>
          <w:tcPr>
            <w:tcW w:w="1624"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color w:val="auto"/>
                <w:sz w:val="20"/>
                <w:szCs w:val="20"/>
                <w:lang w:val="kk-KZ"/>
              </w:rPr>
            </w:pPr>
            <w:r w:rsidRPr="00233B2B">
              <w:rPr>
                <w:color w:val="auto"/>
                <w:sz w:val="20"/>
                <w:szCs w:val="20"/>
                <w:lang w:val="kk-KZ"/>
              </w:rPr>
              <w:t> </w:t>
            </w:r>
          </w:p>
        </w:tc>
      </w:tr>
      <w:tr w:rsidR="00637AC7" w:rsidRPr="00233B2B" w:rsidTr="00AC3CA1">
        <w:trPr>
          <w:jc w:val="center"/>
        </w:trPr>
        <w:tc>
          <w:tcPr>
            <w:tcW w:w="13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color w:val="auto"/>
                <w:sz w:val="20"/>
                <w:szCs w:val="20"/>
                <w:lang w:val="kk-KZ"/>
              </w:rPr>
            </w:pPr>
            <w:r w:rsidRPr="00233B2B">
              <w:rPr>
                <w:color w:val="auto"/>
                <w:sz w:val="20"/>
                <w:szCs w:val="20"/>
                <w:lang w:val="kk-KZ"/>
              </w:rPr>
              <w:t>2</w:t>
            </w:r>
          </w:p>
        </w:tc>
        <w:tc>
          <w:tcPr>
            <w:tcW w:w="2008"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color w:val="auto"/>
                <w:sz w:val="20"/>
                <w:szCs w:val="20"/>
                <w:lang w:val="kk-KZ"/>
              </w:rPr>
            </w:pPr>
            <w:r w:rsidRPr="00233B2B">
              <w:rPr>
                <w:color w:val="auto"/>
                <w:sz w:val="20"/>
                <w:szCs w:val="20"/>
                <w:lang w:val="kk-KZ"/>
              </w:rPr>
              <w:t> </w:t>
            </w:r>
          </w:p>
        </w:tc>
        <w:tc>
          <w:tcPr>
            <w:tcW w:w="1624"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color w:val="auto"/>
                <w:sz w:val="20"/>
                <w:szCs w:val="20"/>
                <w:lang w:val="kk-KZ"/>
              </w:rPr>
            </w:pPr>
            <w:r w:rsidRPr="00233B2B">
              <w:rPr>
                <w:color w:val="auto"/>
                <w:sz w:val="20"/>
                <w:szCs w:val="20"/>
                <w:lang w:val="kk-KZ"/>
              </w:rPr>
              <w:t> </w:t>
            </w:r>
          </w:p>
        </w:tc>
      </w:tr>
      <w:tr w:rsidR="00637AC7" w:rsidRPr="00233B2B" w:rsidTr="00AC3CA1">
        <w:trPr>
          <w:jc w:val="center"/>
        </w:trPr>
        <w:tc>
          <w:tcPr>
            <w:tcW w:w="13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color w:val="auto"/>
                <w:sz w:val="20"/>
                <w:szCs w:val="20"/>
                <w:lang w:val="kk-KZ"/>
              </w:rPr>
            </w:pPr>
            <w:r w:rsidRPr="00233B2B">
              <w:rPr>
                <w:color w:val="auto"/>
                <w:sz w:val="20"/>
                <w:szCs w:val="20"/>
                <w:lang w:val="kk-KZ"/>
              </w:rPr>
              <w:t>3</w:t>
            </w:r>
          </w:p>
        </w:tc>
        <w:tc>
          <w:tcPr>
            <w:tcW w:w="2008"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color w:val="auto"/>
                <w:sz w:val="20"/>
                <w:szCs w:val="20"/>
                <w:lang w:val="kk-KZ"/>
              </w:rPr>
            </w:pPr>
            <w:r w:rsidRPr="00233B2B">
              <w:rPr>
                <w:color w:val="auto"/>
                <w:sz w:val="20"/>
                <w:szCs w:val="20"/>
                <w:lang w:val="kk-KZ"/>
              </w:rPr>
              <w:t> </w:t>
            </w:r>
          </w:p>
        </w:tc>
        <w:tc>
          <w:tcPr>
            <w:tcW w:w="1624"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color w:val="auto"/>
                <w:sz w:val="20"/>
                <w:szCs w:val="20"/>
                <w:lang w:val="kk-KZ"/>
              </w:rPr>
            </w:pPr>
            <w:r w:rsidRPr="00233B2B">
              <w:rPr>
                <w:color w:val="auto"/>
                <w:sz w:val="20"/>
                <w:szCs w:val="20"/>
                <w:lang w:val="kk-KZ"/>
              </w:rPr>
              <w:t> </w:t>
            </w:r>
          </w:p>
        </w:tc>
      </w:tr>
      <w:tr w:rsidR="00637AC7" w:rsidRPr="00233B2B" w:rsidTr="00AC3CA1">
        <w:trPr>
          <w:jc w:val="center"/>
        </w:trPr>
        <w:tc>
          <w:tcPr>
            <w:tcW w:w="13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color w:val="auto"/>
                <w:sz w:val="20"/>
                <w:szCs w:val="20"/>
                <w:lang w:val="kk-KZ"/>
              </w:rPr>
            </w:pPr>
            <w:r w:rsidRPr="00233B2B">
              <w:rPr>
                <w:color w:val="auto"/>
                <w:sz w:val="20"/>
                <w:szCs w:val="20"/>
                <w:lang w:val="kk-KZ"/>
              </w:rPr>
              <w:t>4</w:t>
            </w:r>
          </w:p>
        </w:tc>
        <w:tc>
          <w:tcPr>
            <w:tcW w:w="2008"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color w:val="auto"/>
                <w:sz w:val="20"/>
                <w:szCs w:val="20"/>
                <w:lang w:val="kk-KZ"/>
              </w:rPr>
            </w:pPr>
            <w:r w:rsidRPr="00233B2B">
              <w:rPr>
                <w:color w:val="auto"/>
                <w:sz w:val="20"/>
                <w:szCs w:val="20"/>
                <w:lang w:val="kk-KZ"/>
              </w:rPr>
              <w:t> </w:t>
            </w:r>
          </w:p>
        </w:tc>
        <w:tc>
          <w:tcPr>
            <w:tcW w:w="1624"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color w:val="auto"/>
                <w:sz w:val="20"/>
                <w:szCs w:val="20"/>
                <w:lang w:val="kk-KZ"/>
              </w:rPr>
            </w:pPr>
            <w:r w:rsidRPr="00233B2B">
              <w:rPr>
                <w:color w:val="auto"/>
                <w:sz w:val="20"/>
                <w:szCs w:val="20"/>
                <w:lang w:val="kk-KZ"/>
              </w:rPr>
              <w:t> </w:t>
            </w:r>
          </w:p>
        </w:tc>
      </w:tr>
      <w:tr w:rsidR="00637AC7" w:rsidRPr="00233B2B" w:rsidTr="00AC3CA1">
        <w:trPr>
          <w:jc w:val="center"/>
        </w:trPr>
        <w:tc>
          <w:tcPr>
            <w:tcW w:w="13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color w:val="auto"/>
                <w:sz w:val="20"/>
                <w:szCs w:val="20"/>
                <w:lang w:val="kk-KZ"/>
              </w:rPr>
            </w:pPr>
            <w:r w:rsidRPr="00233B2B">
              <w:rPr>
                <w:color w:val="auto"/>
                <w:sz w:val="20"/>
                <w:szCs w:val="20"/>
                <w:lang w:val="kk-KZ"/>
              </w:rPr>
              <w:t>5</w:t>
            </w:r>
          </w:p>
        </w:tc>
        <w:tc>
          <w:tcPr>
            <w:tcW w:w="2008"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color w:val="auto"/>
                <w:sz w:val="20"/>
                <w:szCs w:val="20"/>
                <w:lang w:val="kk-KZ"/>
              </w:rPr>
            </w:pPr>
            <w:r w:rsidRPr="00233B2B">
              <w:rPr>
                <w:color w:val="auto"/>
                <w:sz w:val="20"/>
                <w:szCs w:val="20"/>
                <w:lang w:val="kk-KZ"/>
              </w:rPr>
              <w:t> </w:t>
            </w:r>
          </w:p>
        </w:tc>
        <w:tc>
          <w:tcPr>
            <w:tcW w:w="1624"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color w:val="auto"/>
                <w:sz w:val="20"/>
                <w:szCs w:val="20"/>
                <w:lang w:val="kk-KZ"/>
              </w:rPr>
            </w:pPr>
            <w:r w:rsidRPr="00233B2B">
              <w:rPr>
                <w:color w:val="auto"/>
                <w:sz w:val="20"/>
                <w:szCs w:val="20"/>
                <w:lang w:val="kk-KZ"/>
              </w:rPr>
              <w:t> </w:t>
            </w:r>
          </w:p>
        </w:tc>
      </w:tr>
      <w:tr w:rsidR="00637AC7" w:rsidRPr="00233B2B" w:rsidTr="00AC3CA1">
        <w:trPr>
          <w:jc w:val="center"/>
        </w:trPr>
        <w:tc>
          <w:tcPr>
            <w:tcW w:w="13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color w:val="auto"/>
                <w:sz w:val="20"/>
                <w:szCs w:val="20"/>
                <w:lang w:val="kk-KZ"/>
              </w:rPr>
            </w:pPr>
            <w:r w:rsidRPr="00233B2B">
              <w:rPr>
                <w:color w:val="auto"/>
                <w:sz w:val="20"/>
                <w:szCs w:val="20"/>
                <w:lang w:val="kk-KZ"/>
              </w:rPr>
              <w:t>6</w:t>
            </w:r>
          </w:p>
        </w:tc>
        <w:tc>
          <w:tcPr>
            <w:tcW w:w="2008"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color w:val="auto"/>
                <w:sz w:val="20"/>
                <w:szCs w:val="20"/>
                <w:lang w:val="kk-KZ"/>
              </w:rPr>
            </w:pPr>
            <w:r w:rsidRPr="00233B2B">
              <w:rPr>
                <w:color w:val="auto"/>
                <w:sz w:val="20"/>
                <w:szCs w:val="20"/>
                <w:lang w:val="kk-KZ"/>
              </w:rPr>
              <w:t> </w:t>
            </w:r>
          </w:p>
        </w:tc>
        <w:tc>
          <w:tcPr>
            <w:tcW w:w="1624"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color w:val="auto"/>
                <w:sz w:val="20"/>
                <w:szCs w:val="20"/>
                <w:lang w:val="kk-KZ"/>
              </w:rPr>
            </w:pPr>
            <w:r w:rsidRPr="00233B2B">
              <w:rPr>
                <w:color w:val="auto"/>
                <w:sz w:val="20"/>
                <w:szCs w:val="20"/>
                <w:lang w:val="kk-KZ"/>
              </w:rPr>
              <w:t> </w:t>
            </w:r>
          </w:p>
        </w:tc>
      </w:tr>
      <w:tr w:rsidR="00637AC7" w:rsidRPr="00233B2B" w:rsidTr="00AC3CA1">
        <w:trPr>
          <w:jc w:val="center"/>
        </w:trPr>
        <w:tc>
          <w:tcPr>
            <w:tcW w:w="13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color w:val="auto"/>
                <w:sz w:val="20"/>
                <w:szCs w:val="20"/>
                <w:lang w:val="kk-KZ"/>
              </w:rPr>
            </w:pPr>
            <w:r w:rsidRPr="00233B2B">
              <w:rPr>
                <w:color w:val="auto"/>
                <w:sz w:val="20"/>
                <w:szCs w:val="20"/>
                <w:lang w:val="kk-KZ"/>
              </w:rPr>
              <w:t>7</w:t>
            </w:r>
          </w:p>
        </w:tc>
        <w:tc>
          <w:tcPr>
            <w:tcW w:w="2008"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color w:val="auto"/>
                <w:sz w:val="20"/>
                <w:szCs w:val="20"/>
                <w:lang w:val="kk-KZ"/>
              </w:rPr>
            </w:pPr>
            <w:r w:rsidRPr="00233B2B">
              <w:rPr>
                <w:color w:val="auto"/>
                <w:sz w:val="20"/>
                <w:szCs w:val="20"/>
                <w:lang w:val="kk-KZ"/>
              </w:rPr>
              <w:t> </w:t>
            </w:r>
          </w:p>
        </w:tc>
        <w:tc>
          <w:tcPr>
            <w:tcW w:w="1624"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color w:val="auto"/>
                <w:sz w:val="20"/>
                <w:szCs w:val="20"/>
                <w:lang w:val="kk-KZ"/>
              </w:rPr>
            </w:pPr>
            <w:r w:rsidRPr="00233B2B">
              <w:rPr>
                <w:color w:val="auto"/>
                <w:sz w:val="20"/>
                <w:szCs w:val="20"/>
                <w:lang w:val="kk-KZ"/>
              </w:rPr>
              <w:t> </w:t>
            </w:r>
          </w:p>
        </w:tc>
      </w:tr>
      <w:tr w:rsidR="00637AC7" w:rsidRPr="00233B2B" w:rsidTr="00AC3CA1">
        <w:trPr>
          <w:jc w:val="center"/>
        </w:trPr>
        <w:tc>
          <w:tcPr>
            <w:tcW w:w="13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color w:val="auto"/>
                <w:sz w:val="20"/>
                <w:szCs w:val="20"/>
                <w:lang w:val="kk-KZ"/>
              </w:rPr>
            </w:pPr>
            <w:r w:rsidRPr="00233B2B">
              <w:rPr>
                <w:color w:val="auto"/>
                <w:sz w:val="20"/>
                <w:szCs w:val="20"/>
                <w:lang w:val="kk-KZ"/>
              </w:rPr>
              <w:t>8</w:t>
            </w:r>
          </w:p>
        </w:tc>
        <w:tc>
          <w:tcPr>
            <w:tcW w:w="2008"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color w:val="auto"/>
                <w:sz w:val="20"/>
                <w:szCs w:val="20"/>
                <w:lang w:val="kk-KZ"/>
              </w:rPr>
            </w:pPr>
            <w:r w:rsidRPr="00233B2B">
              <w:rPr>
                <w:color w:val="auto"/>
                <w:sz w:val="20"/>
                <w:szCs w:val="20"/>
                <w:lang w:val="kk-KZ"/>
              </w:rPr>
              <w:t> </w:t>
            </w:r>
          </w:p>
        </w:tc>
        <w:tc>
          <w:tcPr>
            <w:tcW w:w="1624"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color w:val="auto"/>
                <w:sz w:val="20"/>
                <w:szCs w:val="20"/>
                <w:lang w:val="kk-KZ"/>
              </w:rPr>
            </w:pPr>
            <w:r w:rsidRPr="00233B2B">
              <w:rPr>
                <w:color w:val="auto"/>
                <w:sz w:val="20"/>
                <w:szCs w:val="20"/>
                <w:lang w:val="kk-KZ"/>
              </w:rPr>
              <w:t> </w:t>
            </w:r>
          </w:p>
        </w:tc>
      </w:tr>
      <w:tr w:rsidR="00637AC7" w:rsidRPr="00233B2B" w:rsidTr="00AC3CA1">
        <w:trPr>
          <w:jc w:val="center"/>
        </w:trPr>
        <w:tc>
          <w:tcPr>
            <w:tcW w:w="13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color w:val="auto"/>
                <w:sz w:val="20"/>
                <w:szCs w:val="20"/>
                <w:lang w:val="kk-KZ"/>
              </w:rPr>
            </w:pPr>
            <w:r w:rsidRPr="00233B2B">
              <w:rPr>
                <w:color w:val="auto"/>
                <w:sz w:val="20"/>
                <w:szCs w:val="20"/>
                <w:lang w:val="kk-KZ"/>
              </w:rPr>
              <w:t>9</w:t>
            </w:r>
          </w:p>
        </w:tc>
        <w:tc>
          <w:tcPr>
            <w:tcW w:w="2008"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color w:val="auto"/>
                <w:sz w:val="20"/>
                <w:szCs w:val="20"/>
                <w:lang w:val="kk-KZ"/>
              </w:rPr>
            </w:pPr>
            <w:r w:rsidRPr="00233B2B">
              <w:rPr>
                <w:color w:val="auto"/>
                <w:sz w:val="20"/>
                <w:szCs w:val="20"/>
                <w:lang w:val="kk-KZ"/>
              </w:rPr>
              <w:t> </w:t>
            </w:r>
          </w:p>
        </w:tc>
        <w:tc>
          <w:tcPr>
            <w:tcW w:w="1624"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color w:val="auto"/>
                <w:sz w:val="20"/>
                <w:szCs w:val="20"/>
                <w:lang w:val="kk-KZ"/>
              </w:rPr>
            </w:pPr>
            <w:r w:rsidRPr="00233B2B">
              <w:rPr>
                <w:color w:val="auto"/>
                <w:sz w:val="20"/>
                <w:szCs w:val="20"/>
                <w:lang w:val="kk-KZ"/>
              </w:rPr>
              <w:t> </w:t>
            </w:r>
          </w:p>
        </w:tc>
      </w:tr>
      <w:tr w:rsidR="00637AC7" w:rsidRPr="00233B2B" w:rsidTr="00AC3CA1">
        <w:trPr>
          <w:jc w:val="center"/>
        </w:trPr>
        <w:tc>
          <w:tcPr>
            <w:tcW w:w="13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color w:val="auto"/>
                <w:sz w:val="20"/>
                <w:szCs w:val="20"/>
                <w:lang w:val="kk-KZ"/>
              </w:rPr>
            </w:pPr>
            <w:r w:rsidRPr="00233B2B">
              <w:rPr>
                <w:color w:val="auto"/>
                <w:sz w:val="20"/>
                <w:szCs w:val="20"/>
                <w:lang w:val="kk-KZ"/>
              </w:rPr>
              <w:t>10</w:t>
            </w:r>
          </w:p>
        </w:tc>
        <w:tc>
          <w:tcPr>
            <w:tcW w:w="2008"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color w:val="auto"/>
                <w:sz w:val="20"/>
                <w:szCs w:val="20"/>
                <w:lang w:val="kk-KZ"/>
              </w:rPr>
            </w:pPr>
            <w:r w:rsidRPr="00233B2B">
              <w:rPr>
                <w:color w:val="auto"/>
                <w:sz w:val="20"/>
                <w:szCs w:val="20"/>
                <w:lang w:val="kk-KZ"/>
              </w:rPr>
              <w:t> </w:t>
            </w:r>
          </w:p>
        </w:tc>
        <w:tc>
          <w:tcPr>
            <w:tcW w:w="1624"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color w:val="auto"/>
                <w:sz w:val="20"/>
                <w:szCs w:val="20"/>
                <w:lang w:val="kk-KZ"/>
              </w:rPr>
            </w:pPr>
            <w:r w:rsidRPr="00233B2B">
              <w:rPr>
                <w:color w:val="auto"/>
                <w:sz w:val="20"/>
                <w:szCs w:val="20"/>
                <w:lang w:val="kk-KZ"/>
              </w:rPr>
              <w:t> </w:t>
            </w:r>
          </w:p>
        </w:tc>
      </w:tr>
      <w:tr w:rsidR="00637AC7" w:rsidRPr="00233B2B" w:rsidTr="00AC3CA1">
        <w:trPr>
          <w:jc w:val="center"/>
        </w:trPr>
        <w:tc>
          <w:tcPr>
            <w:tcW w:w="13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color w:val="auto"/>
                <w:sz w:val="20"/>
                <w:szCs w:val="20"/>
                <w:lang w:val="kk-KZ"/>
              </w:rPr>
            </w:pPr>
            <w:r w:rsidRPr="00233B2B">
              <w:rPr>
                <w:color w:val="auto"/>
                <w:sz w:val="20"/>
                <w:szCs w:val="20"/>
                <w:lang w:val="kk-KZ"/>
              </w:rPr>
              <w:t>11</w:t>
            </w:r>
          </w:p>
        </w:tc>
        <w:tc>
          <w:tcPr>
            <w:tcW w:w="2008"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color w:val="auto"/>
                <w:sz w:val="20"/>
                <w:szCs w:val="20"/>
                <w:lang w:val="kk-KZ"/>
              </w:rPr>
            </w:pPr>
            <w:r w:rsidRPr="00233B2B">
              <w:rPr>
                <w:color w:val="auto"/>
                <w:sz w:val="20"/>
                <w:szCs w:val="20"/>
                <w:lang w:val="kk-KZ"/>
              </w:rPr>
              <w:t> </w:t>
            </w:r>
          </w:p>
        </w:tc>
        <w:tc>
          <w:tcPr>
            <w:tcW w:w="1624"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color w:val="auto"/>
                <w:sz w:val="20"/>
                <w:szCs w:val="20"/>
                <w:lang w:val="kk-KZ"/>
              </w:rPr>
            </w:pPr>
            <w:r w:rsidRPr="00233B2B">
              <w:rPr>
                <w:color w:val="auto"/>
                <w:sz w:val="20"/>
                <w:szCs w:val="20"/>
                <w:lang w:val="kk-KZ"/>
              </w:rPr>
              <w:t> </w:t>
            </w:r>
          </w:p>
        </w:tc>
      </w:tr>
      <w:tr w:rsidR="00637AC7" w:rsidRPr="00233B2B" w:rsidTr="00AC3CA1">
        <w:trPr>
          <w:jc w:val="center"/>
        </w:trPr>
        <w:tc>
          <w:tcPr>
            <w:tcW w:w="13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color w:val="auto"/>
                <w:sz w:val="20"/>
                <w:szCs w:val="20"/>
                <w:lang w:val="kk-KZ"/>
              </w:rPr>
            </w:pPr>
            <w:r w:rsidRPr="00233B2B">
              <w:rPr>
                <w:color w:val="auto"/>
                <w:sz w:val="20"/>
                <w:szCs w:val="20"/>
                <w:lang w:val="kk-KZ"/>
              </w:rPr>
              <w:t>12</w:t>
            </w:r>
          </w:p>
        </w:tc>
        <w:tc>
          <w:tcPr>
            <w:tcW w:w="2008"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color w:val="auto"/>
                <w:sz w:val="20"/>
                <w:szCs w:val="20"/>
                <w:lang w:val="kk-KZ"/>
              </w:rPr>
            </w:pPr>
            <w:r w:rsidRPr="00233B2B">
              <w:rPr>
                <w:color w:val="auto"/>
                <w:sz w:val="20"/>
                <w:szCs w:val="20"/>
                <w:lang w:val="kk-KZ"/>
              </w:rPr>
              <w:t> </w:t>
            </w:r>
          </w:p>
        </w:tc>
        <w:tc>
          <w:tcPr>
            <w:tcW w:w="1624"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color w:val="auto"/>
                <w:sz w:val="20"/>
                <w:szCs w:val="20"/>
                <w:lang w:val="kk-KZ"/>
              </w:rPr>
            </w:pPr>
            <w:r w:rsidRPr="00233B2B">
              <w:rPr>
                <w:color w:val="auto"/>
                <w:sz w:val="20"/>
                <w:szCs w:val="20"/>
                <w:lang w:val="kk-KZ"/>
              </w:rPr>
              <w:t> </w:t>
            </w:r>
          </w:p>
        </w:tc>
      </w:tr>
      <w:tr w:rsidR="00637AC7" w:rsidRPr="00233B2B" w:rsidTr="00AC3CA1">
        <w:trPr>
          <w:jc w:val="center"/>
        </w:trPr>
        <w:tc>
          <w:tcPr>
            <w:tcW w:w="13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color w:val="auto"/>
                <w:sz w:val="20"/>
                <w:szCs w:val="20"/>
                <w:lang w:val="kk-KZ"/>
              </w:rPr>
            </w:pPr>
            <w:r w:rsidRPr="00233B2B">
              <w:rPr>
                <w:color w:val="auto"/>
                <w:sz w:val="20"/>
                <w:szCs w:val="20"/>
                <w:lang w:val="kk-KZ"/>
              </w:rPr>
              <w:t>13</w:t>
            </w:r>
          </w:p>
        </w:tc>
        <w:tc>
          <w:tcPr>
            <w:tcW w:w="2008"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color w:val="auto"/>
                <w:sz w:val="20"/>
                <w:szCs w:val="20"/>
                <w:lang w:val="kk-KZ"/>
              </w:rPr>
            </w:pPr>
            <w:r w:rsidRPr="00233B2B">
              <w:rPr>
                <w:color w:val="auto"/>
                <w:sz w:val="20"/>
                <w:szCs w:val="20"/>
                <w:lang w:val="kk-KZ"/>
              </w:rPr>
              <w:t> </w:t>
            </w:r>
          </w:p>
        </w:tc>
        <w:tc>
          <w:tcPr>
            <w:tcW w:w="1624"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color w:val="auto"/>
                <w:sz w:val="20"/>
                <w:szCs w:val="20"/>
                <w:lang w:val="kk-KZ"/>
              </w:rPr>
            </w:pPr>
            <w:r w:rsidRPr="00233B2B">
              <w:rPr>
                <w:color w:val="auto"/>
                <w:sz w:val="20"/>
                <w:szCs w:val="20"/>
                <w:lang w:val="kk-KZ"/>
              </w:rPr>
              <w:t> </w:t>
            </w:r>
          </w:p>
        </w:tc>
      </w:tr>
      <w:tr w:rsidR="00637AC7" w:rsidRPr="00233B2B" w:rsidTr="00AC3CA1">
        <w:trPr>
          <w:jc w:val="center"/>
        </w:trPr>
        <w:tc>
          <w:tcPr>
            <w:tcW w:w="13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color w:val="auto"/>
                <w:sz w:val="20"/>
                <w:szCs w:val="20"/>
                <w:lang w:val="kk-KZ"/>
              </w:rPr>
            </w:pPr>
            <w:r w:rsidRPr="00233B2B">
              <w:rPr>
                <w:color w:val="auto"/>
                <w:sz w:val="20"/>
                <w:szCs w:val="20"/>
                <w:lang w:val="kk-KZ"/>
              </w:rPr>
              <w:t>14</w:t>
            </w:r>
          </w:p>
        </w:tc>
        <w:tc>
          <w:tcPr>
            <w:tcW w:w="2008"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color w:val="auto"/>
                <w:sz w:val="20"/>
                <w:szCs w:val="20"/>
                <w:lang w:val="kk-KZ"/>
              </w:rPr>
            </w:pPr>
            <w:r w:rsidRPr="00233B2B">
              <w:rPr>
                <w:color w:val="auto"/>
                <w:sz w:val="20"/>
                <w:szCs w:val="20"/>
                <w:lang w:val="kk-KZ"/>
              </w:rPr>
              <w:t> </w:t>
            </w:r>
          </w:p>
        </w:tc>
        <w:tc>
          <w:tcPr>
            <w:tcW w:w="1624"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color w:val="auto"/>
                <w:sz w:val="20"/>
                <w:szCs w:val="20"/>
                <w:lang w:val="kk-KZ"/>
              </w:rPr>
            </w:pPr>
            <w:r w:rsidRPr="00233B2B">
              <w:rPr>
                <w:color w:val="auto"/>
                <w:sz w:val="20"/>
                <w:szCs w:val="20"/>
                <w:lang w:val="kk-KZ"/>
              </w:rPr>
              <w:t> </w:t>
            </w:r>
          </w:p>
        </w:tc>
      </w:tr>
      <w:tr w:rsidR="00637AC7" w:rsidRPr="00233B2B" w:rsidTr="00AC3CA1">
        <w:trPr>
          <w:jc w:val="center"/>
        </w:trPr>
        <w:tc>
          <w:tcPr>
            <w:tcW w:w="13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color w:val="auto"/>
                <w:sz w:val="20"/>
                <w:szCs w:val="20"/>
                <w:lang w:val="kk-KZ"/>
              </w:rPr>
            </w:pPr>
            <w:r w:rsidRPr="00233B2B">
              <w:rPr>
                <w:color w:val="auto"/>
                <w:sz w:val="20"/>
                <w:szCs w:val="20"/>
                <w:lang w:val="kk-KZ"/>
              </w:rPr>
              <w:t>15</w:t>
            </w:r>
          </w:p>
        </w:tc>
        <w:tc>
          <w:tcPr>
            <w:tcW w:w="2008"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color w:val="auto"/>
                <w:sz w:val="20"/>
                <w:szCs w:val="20"/>
                <w:lang w:val="kk-KZ"/>
              </w:rPr>
            </w:pPr>
            <w:r w:rsidRPr="00233B2B">
              <w:rPr>
                <w:color w:val="auto"/>
                <w:sz w:val="20"/>
                <w:szCs w:val="20"/>
                <w:lang w:val="kk-KZ"/>
              </w:rPr>
              <w:t> </w:t>
            </w:r>
          </w:p>
        </w:tc>
        <w:tc>
          <w:tcPr>
            <w:tcW w:w="1624"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color w:val="auto"/>
                <w:sz w:val="20"/>
                <w:szCs w:val="20"/>
                <w:lang w:val="kk-KZ"/>
              </w:rPr>
            </w:pPr>
            <w:r w:rsidRPr="00233B2B">
              <w:rPr>
                <w:color w:val="auto"/>
                <w:sz w:val="20"/>
                <w:szCs w:val="20"/>
                <w:lang w:val="kk-KZ"/>
              </w:rPr>
              <w:t> </w:t>
            </w:r>
          </w:p>
        </w:tc>
      </w:tr>
      <w:tr w:rsidR="00637AC7" w:rsidRPr="00233B2B" w:rsidTr="00AC3CA1">
        <w:trPr>
          <w:jc w:val="center"/>
        </w:trPr>
        <w:tc>
          <w:tcPr>
            <w:tcW w:w="13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color w:val="auto"/>
                <w:sz w:val="20"/>
                <w:szCs w:val="20"/>
                <w:lang w:val="kk-KZ"/>
              </w:rPr>
            </w:pPr>
            <w:r w:rsidRPr="00233B2B">
              <w:rPr>
                <w:color w:val="auto"/>
                <w:sz w:val="20"/>
                <w:szCs w:val="20"/>
                <w:lang w:val="kk-KZ"/>
              </w:rPr>
              <w:t>16</w:t>
            </w:r>
          </w:p>
        </w:tc>
        <w:tc>
          <w:tcPr>
            <w:tcW w:w="2008"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color w:val="auto"/>
                <w:sz w:val="20"/>
                <w:szCs w:val="20"/>
                <w:lang w:val="kk-KZ"/>
              </w:rPr>
            </w:pPr>
            <w:r w:rsidRPr="00233B2B">
              <w:rPr>
                <w:color w:val="auto"/>
                <w:sz w:val="20"/>
                <w:szCs w:val="20"/>
                <w:lang w:val="kk-KZ"/>
              </w:rPr>
              <w:t> </w:t>
            </w:r>
          </w:p>
        </w:tc>
        <w:tc>
          <w:tcPr>
            <w:tcW w:w="1624"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color w:val="auto"/>
                <w:sz w:val="20"/>
                <w:szCs w:val="20"/>
                <w:lang w:val="kk-KZ"/>
              </w:rPr>
            </w:pPr>
            <w:r w:rsidRPr="00233B2B">
              <w:rPr>
                <w:color w:val="auto"/>
                <w:sz w:val="20"/>
                <w:szCs w:val="20"/>
                <w:lang w:val="kk-KZ"/>
              </w:rPr>
              <w:t> </w:t>
            </w:r>
          </w:p>
        </w:tc>
      </w:tr>
      <w:tr w:rsidR="00637AC7" w:rsidRPr="00233B2B" w:rsidTr="00AC3CA1">
        <w:trPr>
          <w:jc w:val="center"/>
        </w:trPr>
        <w:tc>
          <w:tcPr>
            <w:tcW w:w="13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color w:val="auto"/>
                <w:sz w:val="20"/>
                <w:szCs w:val="20"/>
                <w:lang w:val="kk-KZ"/>
              </w:rPr>
            </w:pPr>
            <w:r w:rsidRPr="00233B2B">
              <w:rPr>
                <w:color w:val="auto"/>
                <w:sz w:val="20"/>
                <w:szCs w:val="20"/>
                <w:lang w:val="kk-KZ"/>
              </w:rPr>
              <w:t>17</w:t>
            </w:r>
          </w:p>
        </w:tc>
        <w:tc>
          <w:tcPr>
            <w:tcW w:w="2008"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color w:val="auto"/>
                <w:sz w:val="20"/>
                <w:szCs w:val="20"/>
                <w:lang w:val="kk-KZ"/>
              </w:rPr>
            </w:pPr>
            <w:r w:rsidRPr="00233B2B">
              <w:rPr>
                <w:color w:val="auto"/>
                <w:sz w:val="20"/>
                <w:szCs w:val="20"/>
                <w:lang w:val="kk-KZ"/>
              </w:rPr>
              <w:t> </w:t>
            </w:r>
          </w:p>
        </w:tc>
        <w:tc>
          <w:tcPr>
            <w:tcW w:w="1624"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color w:val="auto"/>
                <w:sz w:val="20"/>
                <w:szCs w:val="20"/>
                <w:lang w:val="kk-KZ"/>
              </w:rPr>
            </w:pPr>
            <w:r w:rsidRPr="00233B2B">
              <w:rPr>
                <w:color w:val="auto"/>
                <w:sz w:val="20"/>
                <w:szCs w:val="20"/>
                <w:lang w:val="kk-KZ"/>
              </w:rPr>
              <w:t> </w:t>
            </w:r>
          </w:p>
        </w:tc>
      </w:tr>
      <w:tr w:rsidR="00637AC7" w:rsidRPr="00233B2B" w:rsidTr="00AC3CA1">
        <w:trPr>
          <w:jc w:val="center"/>
        </w:trPr>
        <w:tc>
          <w:tcPr>
            <w:tcW w:w="13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color w:val="auto"/>
                <w:sz w:val="20"/>
                <w:szCs w:val="20"/>
                <w:lang w:val="kk-KZ"/>
              </w:rPr>
            </w:pPr>
            <w:r w:rsidRPr="00233B2B">
              <w:rPr>
                <w:color w:val="auto"/>
                <w:sz w:val="20"/>
                <w:szCs w:val="20"/>
                <w:lang w:val="kk-KZ"/>
              </w:rPr>
              <w:t>18</w:t>
            </w:r>
          </w:p>
        </w:tc>
        <w:tc>
          <w:tcPr>
            <w:tcW w:w="2008"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color w:val="auto"/>
                <w:sz w:val="20"/>
                <w:szCs w:val="20"/>
                <w:lang w:val="kk-KZ"/>
              </w:rPr>
            </w:pPr>
            <w:r w:rsidRPr="00233B2B">
              <w:rPr>
                <w:color w:val="auto"/>
                <w:sz w:val="20"/>
                <w:szCs w:val="20"/>
                <w:lang w:val="kk-KZ"/>
              </w:rPr>
              <w:t> </w:t>
            </w:r>
          </w:p>
        </w:tc>
        <w:tc>
          <w:tcPr>
            <w:tcW w:w="1624"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color w:val="auto"/>
                <w:sz w:val="20"/>
                <w:szCs w:val="20"/>
                <w:lang w:val="kk-KZ"/>
              </w:rPr>
            </w:pPr>
            <w:r w:rsidRPr="00233B2B">
              <w:rPr>
                <w:color w:val="auto"/>
                <w:sz w:val="20"/>
                <w:szCs w:val="20"/>
                <w:lang w:val="kk-KZ"/>
              </w:rPr>
              <w:t> </w:t>
            </w:r>
          </w:p>
        </w:tc>
      </w:tr>
      <w:tr w:rsidR="00637AC7" w:rsidRPr="00233B2B" w:rsidTr="00AC3CA1">
        <w:trPr>
          <w:jc w:val="center"/>
        </w:trPr>
        <w:tc>
          <w:tcPr>
            <w:tcW w:w="13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color w:val="auto"/>
                <w:sz w:val="20"/>
                <w:szCs w:val="20"/>
                <w:lang w:val="kk-KZ"/>
              </w:rPr>
            </w:pPr>
            <w:r w:rsidRPr="00233B2B">
              <w:rPr>
                <w:color w:val="auto"/>
                <w:sz w:val="20"/>
                <w:szCs w:val="20"/>
                <w:lang w:val="kk-KZ"/>
              </w:rPr>
              <w:t>19</w:t>
            </w:r>
          </w:p>
        </w:tc>
        <w:tc>
          <w:tcPr>
            <w:tcW w:w="2008"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color w:val="auto"/>
                <w:sz w:val="20"/>
                <w:szCs w:val="20"/>
                <w:lang w:val="kk-KZ"/>
              </w:rPr>
            </w:pPr>
            <w:r w:rsidRPr="00233B2B">
              <w:rPr>
                <w:color w:val="auto"/>
                <w:sz w:val="20"/>
                <w:szCs w:val="20"/>
                <w:lang w:val="kk-KZ"/>
              </w:rPr>
              <w:t> </w:t>
            </w:r>
          </w:p>
        </w:tc>
        <w:tc>
          <w:tcPr>
            <w:tcW w:w="1624"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color w:val="auto"/>
                <w:sz w:val="20"/>
                <w:szCs w:val="20"/>
                <w:lang w:val="kk-KZ"/>
              </w:rPr>
            </w:pPr>
            <w:r w:rsidRPr="00233B2B">
              <w:rPr>
                <w:color w:val="auto"/>
                <w:sz w:val="20"/>
                <w:szCs w:val="20"/>
                <w:lang w:val="kk-KZ"/>
              </w:rPr>
              <w:t> </w:t>
            </w:r>
          </w:p>
        </w:tc>
      </w:tr>
      <w:tr w:rsidR="00637AC7" w:rsidRPr="00233B2B" w:rsidTr="00AC3CA1">
        <w:trPr>
          <w:jc w:val="center"/>
        </w:trPr>
        <w:tc>
          <w:tcPr>
            <w:tcW w:w="13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color w:val="auto"/>
                <w:sz w:val="20"/>
                <w:szCs w:val="20"/>
                <w:lang w:val="kk-KZ"/>
              </w:rPr>
            </w:pPr>
            <w:r w:rsidRPr="00233B2B">
              <w:rPr>
                <w:color w:val="auto"/>
                <w:sz w:val="20"/>
                <w:szCs w:val="20"/>
                <w:lang w:val="kk-KZ"/>
              </w:rPr>
              <w:t>20</w:t>
            </w:r>
          </w:p>
        </w:tc>
        <w:tc>
          <w:tcPr>
            <w:tcW w:w="2008"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color w:val="auto"/>
                <w:sz w:val="20"/>
                <w:szCs w:val="20"/>
                <w:lang w:val="kk-KZ"/>
              </w:rPr>
            </w:pPr>
            <w:r w:rsidRPr="00233B2B">
              <w:rPr>
                <w:color w:val="auto"/>
                <w:sz w:val="20"/>
                <w:szCs w:val="20"/>
                <w:lang w:val="kk-KZ"/>
              </w:rPr>
              <w:t> </w:t>
            </w:r>
          </w:p>
        </w:tc>
        <w:tc>
          <w:tcPr>
            <w:tcW w:w="1624"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color w:val="auto"/>
                <w:sz w:val="20"/>
                <w:szCs w:val="20"/>
                <w:lang w:val="kk-KZ"/>
              </w:rPr>
            </w:pPr>
            <w:r w:rsidRPr="00233B2B">
              <w:rPr>
                <w:color w:val="auto"/>
                <w:sz w:val="20"/>
                <w:szCs w:val="20"/>
                <w:lang w:val="kk-KZ"/>
              </w:rPr>
              <w:t> </w:t>
            </w:r>
          </w:p>
        </w:tc>
      </w:tr>
      <w:tr w:rsidR="00637AC7" w:rsidRPr="00233B2B" w:rsidTr="00AC3CA1">
        <w:trPr>
          <w:jc w:val="center"/>
        </w:trPr>
        <w:tc>
          <w:tcPr>
            <w:tcW w:w="13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color w:val="auto"/>
                <w:sz w:val="20"/>
                <w:szCs w:val="20"/>
                <w:lang w:val="kk-KZ"/>
              </w:rPr>
            </w:pPr>
            <w:r w:rsidRPr="00233B2B">
              <w:rPr>
                <w:color w:val="auto"/>
                <w:sz w:val="20"/>
                <w:szCs w:val="20"/>
                <w:lang w:val="kk-KZ"/>
              </w:rPr>
              <w:t>21</w:t>
            </w:r>
          </w:p>
        </w:tc>
        <w:tc>
          <w:tcPr>
            <w:tcW w:w="2008"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color w:val="auto"/>
                <w:sz w:val="20"/>
                <w:szCs w:val="20"/>
                <w:lang w:val="kk-KZ"/>
              </w:rPr>
            </w:pPr>
            <w:r w:rsidRPr="00233B2B">
              <w:rPr>
                <w:color w:val="auto"/>
                <w:sz w:val="20"/>
                <w:szCs w:val="20"/>
                <w:lang w:val="kk-KZ"/>
              </w:rPr>
              <w:t> </w:t>
            </w:r>
          </w:p>
        </w:tc>
        <w:tc>
          <w:tcPr>
            <w:tcW w:w="1624"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color w:val="auto"/>
                <w:sz w:val="20"/>
                <w:szCs w:val="20"/>
                <w:lang w:val="kk-KZ"/>
              </w:rPr>
            </w:pPr>
            <w:r w:rsidRPr="00233B2B">
              <w:rPr>
                <w:color w:val="auto"/>
                <w:sz w:val="20"/>
                <w:szCs w:val="20"/>
                <w:lang w:val="kk-KZ"/>
              </w:rPr>
              <w:t> </w:t>
            </w:r>
          </w:p>
        </w:tc>
      </w:tr>
      <w:tr w:rsidR="00637AC7" w:rsidRPr="00233B2B" w:rsidTr="00AC3CA1">
        <w:trPr>
          <w:jc w:val="center"/>
        </w:trPr>
        <w:tc>
          <w:tcPr>
            <w:tcW w:w="13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color w:val="auto"/>
                <w:sz w:val="20"/>
                <w:szCs w:val="20"/>
                <w:lang w:val="kk-KZ"/>
              </w:rPr>
            </w:pPr>
            <w:r w:rsidRPr="00233B2B">
              <w:rPr>
                <w:color w:val="auto"/>
                <w:sz w:val="20"/>
                <w:szCs w:val="20"/>
                <w:lang w:val="kk-KZ"/>
              </w:rPr>
              <w:t>22</w:t>
            </w:r>
          </w:p>
        </w:tc>
        <w:tc>
          <w:tcPr>
            <w:tcW w:w="2008"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color w:val="auto"/>
                <w:sz w:val="20"/>
                <w:szCs w:val="20"/>
                <w:lang w:val="kk-KZ"/>
              </w:rPr>
            </w:pPr>
            <w:r w:rsidRPr="00233B2B">
              <w:rPr>
                <w:color w:val="auto"/>
                <w:sz w:val="20"/>
                <w:szCs w:val="20"/>
                <w:lang w:val="kk-KZ"/>
              </w:rPr>
              <w:t> </w:t>
            </w:r>
          </w:p>
        </w:tc>
        <w:tc>
          <w:tcPr>
            <w:tcW w:w="1624"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color w:val="auto"/>
                <w:sz w:val="20"/>
                <w:szCs w:val="20"/>
                <w:lang w:val="kk-KZ"/>
              </w:rPr>
            </w:pPr>
            <w:r w:rsidRPr="00233B2B">
              <w:rPr>
                <w:color w:val="auto"/>
                <w:sz w:val="20"/>
                <w:szCs w:val="20"/>
                <w:lang w:val="kk-KZ"/>
              </w:rPr>
              <w:t> </w:t>
            </w:r>
          </w:p>
        </w:tc>
      </w:tr>
      <w:tr w:rsidR="00637AC7" w:rsidRPr="00233B2B" w:rsidTr="00AC3CA1">
        <w:trPr>
          <w:jc w:val="center"/>
        </w:trPr>
        <w:tc>
          <w:tcPr>
            <w:tcW w:w="13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color w:val="auto"/>
                <w:sz w:val="20"/>
                <w:szCs w:val="20"/>
                <w:lang w:val="kk-KZ"/>
              </w:rPr>
            </w:pPr>
            <w:r w:rsidRPr="00233B2B">
              <w:rPr>
                <w:color w:val="auto"/>
                <w:sz w:val="20"/>
                <w:szCs w:val="20"/>
                <w:lang w:val="kk-KZ"/>
              </w:rPr>
              <w:t>23</w:t>
            </w:r>
          </w:p>
        </w:tc>
        <w:tc>
          <w:tcPr>
            <w:tcW w:w="2008"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color w:val="auto"/>
                <w:sz w:val="20"/>
                <w:szCs w:val="20"/>
                <w:lang w:val="kk-KZ"/>
              </w:rPr>
            </w:pPr>
            <w:r w:rsidRPr="00233B2B">
              <w:rPr>
                <w:color w:val="auto"/>
                <w:sz w:val="20"/>
                <w:szCs w:val="20"/>
                <w:lang w:val="kk-KZ"/>
              </w:rPr>
              <w:t> </w:t>
            </w:r>
          </w:p>
        </w:tc>
        <w:tc>
          <w:tcPr>
            <w:tcW w:w="1624"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color w:val="auto"/>
                <w:sz w:val="20"/>
                <w:szCs w:val="20"/>
                <w:lang w:val="kk-KZ"/>
              </w:rPr>
            </w:pPr>
            <w:r w:rsidRPr="00233B2B">
              <w:rPr>
                <w:color w:val="auto"/>
                <w:sz w:val="20"/>
                <w:szCs w:val="20"/>
                <w:lang w:val="kk-KZ"/>
              </w:rPr>
              <w:t> </w:t>
            </w:r>
          </w:p>
        </w:tc>
      </w:tr>
      <w:tr w:rsidR="00637AC7" w:rsidRPr="00233B2B" w:rsidTr="00AC3CA1">
        <w:trPr>
          <w:jc w:val="center"/>
        </w:trPr>
        <w:tc>
          <w:tcPr>
            <w:tcW w:w="13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color w:val="auto"/>
                <w:sz w:val="20"/>
                <w:szCs w:val="20"/>
                <w:lang w:val="kk-KZ"/>
              </w:rPr>
            </w:pPr>
            <w:r w:rsidRPr="00233B2B">
              <w:rPr>
                <w:color w:val="auto"/>
                <w:sz w:val="20"/>
                <w:szCs w:val="20"/>
                <w:lang w:val="kk-KZ"/>
              </w:rPr>
              <w:t>24</w:t>
            </w:r>
          </w:p>
        </w:tc>
        <w:tc>
          <w:tcPr>
            <w:tcW w:w="2008"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color w:val="auto"/>
                <w:sz w:val="20"/>
                <w:szCs w:val="20"/>
                <w:lang w:val="kk-KZ"/>
              </w:rPr>
            </w:pPr>
            <w:r w:rsidRPr="00233B2B">
              <w:rPr>
                <w:color w:val="auto"/>
                <w:sz w:val="20"/>
                <w:szCs w:val="20"/>
                <w:lang w:val="kk-KZ"/>
              </w:rPr>
              <w:t> </w:t>
            </w:r>
          </w:p>
        </w:tc>
        <w:tc>
          <w:tcPr>
            <w:tcW w:w="1624"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color w:val="auto"/>
                <w:sz w:val="20"/>
                <w:szCs w:val="20"/>
                <w:lang w:val="kk-KZ"/>
              </w:rPr>
            </w:pPr>
            <w:r w:rsidRPr="00233B2B">
              <w:rPr>
                <w:color w:val="auto"/>
                <w:sz w:val="20"/>
                <w:szCs w:val="20"/>
                <w:lang w:val="kk-KZ"/>
              </w:rPr>
              <w:t> </w:t>
            </w:r>
          </w:p>
        </w:tc>
      </w:tr>
      <w:tr w:rsidR="00637AC7" w:rsidRPr="00233B2B" w:rsidTr="00AC3CA1">
        <w:trPr>
          <w:jc w:val="center"/>
        </w:trPr>
        <w:tc>
          <w:tcPr>
            <w:tcW w:w="13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color w:val="auto"/>
                <w:sz w:val="20"/>
                <w:szCs w:val="20"/>
                <w:lang w:val="kk-KZ"/>
              </w:rPr>
            </w:pPr>
            <w:r w:rsidRPr="00233B2B">
              <w:rPr>
                <w:color w:val="auto"/>
                <w:sz w:val="20"/>
                <w:szCs w:val="20"/>
                <w:lang w:val="kk-KZ"/>
              </w:rPr>
              <w:t>25</w:t>
            </w:r>
          </w:p>
        </w:tc>
        <w:tc>
          <w:tcPr>
            <w:tcW w:w="2008"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color w:val="auto"/>
                <w:sz w:val="20"/>
                <w:szCs w:val="20"/>
                <w:lang w:val="kk-KZ"/>
              </w:rPr>
            </w:pPr>
            <w:r w:rsidRPr="00233B2B">
              <w:rPr>
                <w:color w:val="auto"/>
                <w:sz w:val="20"/>
                <w:szCs w:val="20"/>
                <w:lang w:val="kk-KZ"/>
              </w:rPr>
              <w:t> </w:t>
            </w:r>
          </w:p>
        </w:tc>
        <w:tc>
          <w:tcPr>
            <w:tcW w:w="1624"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color w:val="auto"/>
                <w:sz w:val="20"/>
                <w:szCs w:val="20"/>
                <w:lang w:val="kk-KZ"/>
              </w:rPr>
            </w:pPr>
            <w:r w:rsidRPr="00233B2B">
              <w:rPr>
                <w:color w:val="auto"/>
                <w:sz w:val="20"/>
                <w:szCs w:val="20"/>
                <w:lang w:val="kk-KZ"/>
              </w:rPr>
              <w:t> </w:t>
            </w:r>
          </w:p>
        </w:tc>
      </w:tr>
      <w:tr w:rsidR="00637AC7" w:rsidRPr="00233B2B" w:rsidTr="00AC3CA1">
        <w:trPr>
          <w:jc w:val="center"/>
        </w:trPr>
        <w:tc>
          <w:tcPr>
            <w:tcW w:w="13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color w:val="auto"/>
                <w:sz w:val="20"/>
                <w:szCs w:val="20"/>
                <w:lang w:val="kk-KZ"/>
              </w:rPr>
            </w:pPr>
            <w:r w:rsidRPr="00233B2B">
              <w:rPr>
                <w:color w:val="auto"/>
                <w:sz w:val="20"/>
                <w:szCs w:val="20"/>
                <w:lang w:val="kk-KZ"/>
              </w:rPr>
              <w:t>26</w:t>
            </w:r>
          </w:p>
        </w:tc>
        <w:tc>
          <w:tcPr>
            <w:tcW w:w="2008"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color w:val="auto"/>
                <w:sz w:val="20"/>
                <w:szCs w:val="20"/>
                <w:lang w:val="kk-KZ"/>
              </w:rPr>
            </w:pPr>
            <w:r w:rsidRPr="00233B2B">
              <w:rPr>
                <w:color w:val="auto"/>
                <w:sz w:val="20"/>
                <w:szCs w:val="20"/>
                <w:lang w:val="kk-KZ"/>
              </w:rPr>
              <w:t> </w:t>
            </w:r>
          </w:p>
        </w:tc>
        <w:tc>
          <w:tcPr>
            <w:tcW w:w="1624"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color w:val="auto"/>
                <w:sz w:val="20"/>
                <w:szCs w:val="20"/>
                <w:lang w:val="kk-KZ"/>
              </w:rPr>
            </w:pPr>
            <w:r w:rsidRPr="00233B2B">
              <w:rPr>
                <w:color w:val="auto"/>
                <w:sz w:val="20"/>
                <w:szCs w:val="20"/>
                <w:lang w:val="kk-KZ"/>
              </w:rPr>
              <w:t> </w:t>
            </w:r>
          </w:p>
        </w:tc>
      </w:tr>
      <w:tr w:rsidR="00637AC7" w:rsidRPr="00233B2B" w:rsidTr="00AC3CA1">
        <w:trPr>
          <w:jc w:val="center"/>
        </w:trPr>
        <w:tc>
          <w:tcPr>
            <w:tcW w:w="13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color w:val="auto"/>
                <w:sz w:val="20"/>
                <w:szCs w:val="20"/>
                <w:lang w:val="kk-KZ"/>
              </w:rPr>
            </w:pPr>
            <w:r w:rsidRPr="00233B2B">
              <w:rPr>
                <w:color w:val="auto"/>
                <w:sz w:val="20"/>
                <w:szCs w:val="20"/>
                <w:lang w:val="kk-KZ"/>
              </w:rPr>
              <w:t>27</w:t>
            </w:r>
          </w:p>
        </w:tc>
        <w:tc>
          <w:tcPr>
            <w:tcW w:w="2008"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color w:val="auto"/>
                <w:sz w:val="20"/>
                <w:szCs w:val="20"/>
                <w:lang w:val="kk-KZ"/>
              </w:rPr>
            </w:pPr>
            <w:r w:rsidRPr="00233B2B">
              <w:rPr>
                <w:color w:val="auto"/>
                <w:sz w:val="20"/>
                <w:szCs w:val="20"/>
                <w:lang w:val="kk-KZ"/>
              </w:rPr>
              <w:t> </w:t>
            </w:r>
          </w:p>
        </w:tc>
        <w:tc>
          <w:tcPr>
            <w:tcW w:w="1624"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color w:val="auto"/>
                <w:sz w:val="20"/>
                <w:szCs w:val="20"/>
                <w:lang w:val="kk-KZ"/>
              </w:rPr>
            </w:pPr>
            <w:r w:rsidRPr="00233B2B">
              <w:rPr>
                <w:color w:val="auto"/>
                <w:sz w:val="20"/>
                <w:szCs w:val="20"/>
                <w:lang w:val="kk-KZ"/>
              </w:rPr>
              <w:t> </w:t>
            </w:r>
          </w:p>
        </w:tc>
      </w:tr>
      <w:tr w:rsidR="00637AC7" w:rsidRPr="00233B2B" w:rsidTr="00AC3CA1">
        <w:trPr>
          <w:jc w:val="center"/>
        </w:trPr>
        <w:tc>
          <w:tcPr>
            <w:tcW w:w="13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color w:val="auto"/>
                <w:sz w:val="20"/>
                <w:szCs w:val="20"/>
                <w:lang w:val="kk-KZ"/>
              </w:rPr>
            </w:pPr>
            <w:r w:rsidRPr="00233B2B">
              <w:rPr>
                <w:color w:val="auto"/>
                <w:sz w:val="20"/>
                <w:szCs w:val="20"/>
                <w:lang w:val="kk-KZ"/>
              </w:rPr>
              <w:t>28</w:t>
            </w:r>
          </w:p>
        </w:tc>
        <w:tc>
          <w:tcPr>
            <w:tcW w:w="2008"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color w:val="auto"/>
                <w:sz w:val="20"/>
                <w:szCs w:val="20"/>
                <w:lang w:val="kk-KZ"/>
              </w:rPr>
            </w:pPr>
            <w:r w:rsidRPr="00233B2B">
              <w:rPr>
                <w:color w:val="auto"/>
                <w:sz w:val="20"/>
                <w:szCs w:val="20"/>
                <w:lang w:val="kk-KZ"/>
              </w:rPr>
              <w:t> </w:t>
            </w:r>
          </w:p>
        </w:tc>
        <w:tc>
          <w:tcPr>
            <w:tcW w:w="1624"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color w:val="auto"/>
                <w:sz w:val="20"/>
                <w:szCs w:val="20"/>
                <w:lang w:val="kk-KZ"/>
              </w:rPr>
            </w:pPr>
            <w:r w:rsidRPr="00233B2B">
              <w:rPr>
                <w:color w:val="auto"/>
                <w:sz w:val="20"/>
                <w:szCs w:val="20"/>
                <w:lang w:val="kk-KZ"/>
              </w:rPr>
              <w:t> </w:t>
            </w:r>
          </w:p>
        </w:tc>
      </w:tr>
      <w:tr w:rsidR="00637AC7" w:rsidRPr="00233B2B" w:rsidTr="00AC3CA1">
        <w:trPr>
          <w:jc w:val="center"/>
        </w:trPr>
        <w:tc>
          <w:tcPr>
            <w:tcW w:w="13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color w:val="auto"/>
                <w:sz w:val="20"/>
                <w:szCs w:val="20"/>
                <w:lang w:val="kk-KZ"/>
              </w:rPr>
            </w:pPr>
            <w:r w:rsidRPr="00233B2B">
              <w:rPr>
                <w:color w:val="auto"/>
                <w:sz w:val="20"/>
                <w:szCs w:val="20"/>
                <w:lang w:val="kk-KZ"/>
              </w:rPr>
              <w:t>29</w:t>
            </w:r>
          </w:p>
        </w:tc>
        <w:tc>
          <w:tcPr>
            <w:tcW w:w="2008"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color w:val="auto"/>
                <w:sz w:val="20"/>
                <w:szCs w:val="20"/>
                <w:lang w:val="kk-KZ"/>
              </w:rPr>
            </w:pPr>
            <w:r w:rsidRPr="00233B2B">
              <w:rPr>
                <w:color w:val="auto"/>
                <w:sz w:val="20"/>
                <w:szCs w:val="20"/>
                <w:lang w:val="kk-KZ"/>
              </w:rPr>
              <w:t> </w:t>
            </w:r>
          </w:p>
        </w:tc>
        <w:tc>
          <w:tcPr>
            <w:tcW w:w="1624"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color w:val="auto"/>
                <w:sz w:val="20"/>
                <w:szCs w:val="20"/>
                <w:lang w:val="kk-KZ"/>
              </w:rPr>
            </w:pPr>
            <w:r w:rsidRPr="00233B2B">
              <w:rPr>
                <w:color w:val="auto"/>
                <w:sz w:val="20"/>
                <w:szCs w:val="20"/>
                <w:lang w:val="kk-KZ"/>
              </w:rPr>
              <w:t> </w:t>
            </w:r>
          </w:p>
        </w:tc>
      </w:tr>
      <w:tr w:rsidR="00637AC7" w:rsidRPr="00233B2B" w:rsidTr="00AC3CA1">
        <w:trPr>
          <w:jc w:val="center"/>
        </w:trPr>
        <w:tc>
          <w:tcPr>
            <w:tcW w:w="13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color w:val="auto"/>
                <w:sz w:val="20"/>
                <w:szCs w:val="20"/>
                <w:lang w:val="kk-KZ"/>
              </w:rPr>
            </w:pPr>
            <w:r w:rsidRPr="00233B2B">
              <w:rPr>
                <w:color w:val="auto"/>
                <w:sz w:val="20"/>
                <w:szCs w:val="20"/>
                <w:lang w:val="kk-KZ"/>
              </w:rPr>
              <w:t>30</w:t>
            </w:r>
          </w:p>
        </w:tc>
        <w:tc>
          <w:tcPr>
            <w:tcW w:w="2008"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color w:val="auto"/>
                <w:sz w:val="20"/>
                <w:szCs w:val="20"/>
                <w:lang w:val="kk-KZ"/>
              </w:rPr>
            </w:pPr>
            <w:r w:rsidRPr="00233B2B">
              <w:rPr>
                <w:color w:val="auto"/>
                <w:sz w:val="20"/>
                <w:szCs w:val="20"/>
                <w:lang w:val="kk-KZ"/>
              </w:rPr>
              <w:t> </w:t>
            </w:r>
          </w:p>
        </w:tc>
        <w:tc>
          <w:tcPr>
            <w:tcW w:w="1624"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color w:val="auto"/>
                <w:sz w:val="20"/>
                <w:szCs w:val="20"/>
                <w:lang w:val="kk-KZ"/>
              </w:rPr>
            </w:pPr>
            <w:r w:rsidRPr="00233B2B">
              <w:rPr>
                <w:color w:val="auto"/>
                <w:sz w:val="20"/>
                <w:szCs w:val="20"/>
                <w:lang w:val="kk-KZ"/>
              </w:rPr>
              <w:t> </w:t>
            </w:r>
          </w:p>
        </w:tc>
      </w:tr>
      <w:tr w:rsidR="00637AC7" w:rsidRPr="00233B2B" w:rsidTr="00AC3CA1">
        <w:trPr>
          <w:jc w:val="center"/>
        </w:trPr>
        <w:tc>
          <w:tcPr>
            <w:tcW w:w="13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color w:val="auto"/>
                <w:sz w:val="20"/>
                <w:szCs w:val="20"/>
                <w:lang w:val="kk-KZ"/>
              </w:rPr>
            </w:pPr>
            <w:r w:rsidRPr="00233B2B">
              <w:rPr>
                <w:color w:val="auto"/>
                <w:sz w:val="20"/>
                <w:szCs w:val="20"/>
                <w:lang w:val="kk-KZ"/>
              </w:rPr>
              <w:t>31</w:t>
            </w:r>
          </w:p>
        </w:tc>
        <w:tc>
          <w:tcPr>
            <w:tcW w:w="2008"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color w:val="auto"/>
                <w:sz w:val="20"/>
                <w:szCs w:val="20"/>
                <w:lang w:val="kk-KZ"/>
              </w:rPr>
            </w:pPr>
            <w:r w:rsidRPr="00233B2B">
              <w:rPr>
                <w:color w:val="auto"/>
                <w:sz w:val="20"/>
                <w:szCs w:val="20"/>
                <w:lang w:val="kk-KZ"/>
              </w:rPr>
              <w:t> </w:t>
            </w:r>
          </w:p>
        </w:tc>
        <w:tc>
          <w:tcPr>
            <w:tcW w:w="1624"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color w:val="auto"/>
                <w:sz w:val="20"/>
                <w:szCs w:val="20"/>
                <w:lang w:val="kk-KZ"/>
              </w:rPr>
            </w:pPr>
            <w:r w:rsidRPr="00233B2B">
              <w:rPr>
                <w:color w:val="auto"/>
                <w:sz w:val="20"/>
                <w:szCs w:val="20"/>
                <w:lang w:val="kk-KZ"/>
              </w:rPr>
              <w:t> </w:t>
            </w:r>
          </w:p>
        </w:tc>
      </w:tr>
      <w:tr w:rsidR="00637AC7" w:rsidRPr="00233B2B" w:rsidTr="00AC3CA1">
        <w:trPr>
          <w:jc w:val="center"/>
        </w:trPr>
        <w:tc>
          <w:tcPr>
            <w:tcW w:w="13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color w:val="auto"/>
                <w:sz w:val="20"/>
                <w:szCs w:val="20"/>
                <w:lang w:val="kk-KZ"/>
              </w:rPr>
            </w:pPr>
            <w:r w:rsidRPr="00233B2B">
              <w:rPr>
                <w:color w:val="auto"/>
                <w:sz w:val="20"/>
                <w:szCs w:val="20"/>
                <w:lang w:val="kk-KZ"/>
              </w:rPr>
              <w:t>Жұмыс күнінің саны</w:t>
            </w:r>
          </w:p>
        </w:tc>
        <w:tc>
          <w:tcPr>
            <w:tcW w:w="2008"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color w:val="auto"/>
                <w:sz w:val="20"/>
                <w:szCs w:val="20"/>
                <w:lang w:val="kk-KZ"/>
              </w:rPr>
            </w:pPr>
            <w:r w:rsidRPr="00233B2B">
              <w:rPr>
                <w:color w:val="auto"/>
                <w:sz w:val="20"/>
                <w:szCs w:val="20"/>
                <w:lang w:val="kk-KZ"/>
              </w:rPr>
              <w:t> </w:t>
            </w:r>
          </w:p>
        </w:tc>
        <w:tc>
          <w:tcPr>
            <w:tcW w:w="1624"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color w:val="auto"/>
                <w:sz w:val="20"/>
                <w:szCs w:val="20"/>
                <w:lang w:val="kk-KZ"/>
              </w:rPr>
            </w:pPr>
            <w:r w:rsidRPr="00233B2B">
              <w:rPr>
                <w:color w:val="auto"/>
                <w:sz w:val="20"/>
                <w:szCs w:val="20"/>
                <w:lang w:val="kk-KZ"/>
              </w:rPr>
              <w:t> </w:t>
            </w:r>
          </w:p>
        </w:tc>
      </w:tr>
      <w:tr w:rsidR="00637AC7" w:rsidRPr="00233B2B" w:rsidTr="00AC3CA1">
        <w:trPr>
          <w:jc w:val="center"/>
        </w:trPr>
        <w:tc>
          <w:tcPr>
            <w:tcW w:w="13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pStyle w:val="af2"/>
              <w:spacing w:before="0" w:beforeAutospacing="0" w:after="0" w:afterAutospacing="0"/>
              <w:jc w:val="center"/>
              <w:rPr>
                <w:color w:val="auto"/>
                <w:sz w:val="20"/>
                <w:szCs w:val="20"/>
                <w:lang w:val="kk-KZ"/>
              </w:rPr>
            </w:pPr>
            <w:r w:rsidRPr="00233B2B">
              <w:rPr>
                <w:color w:val="auto"/>
                <w:sz w:val="20"/>
                <w:szCs w:val="20"/>
                <w:lang w:val="kk-KZ"/>
              </w:rPr>
              <w:t>Жиынтығы:</w:t>
            </w:r>
          </w:p>
          <w:p w:rsidR="00637AC7" w:rsidRPr="00233B2B" w:rsidRDefault="00637AC7" w:rsidP="00AC3CA1">
            <w:pPr>
              <w:jc w:val="center"/>
              <w:rPr>
                <w:color w:val="auto"/>
                <w:sz w:val="20"/>
                <w:szCs w:val="20"/>
                <w:lang w:val="kk-KZ"/>
              </w:rPr>
            </w:pPr>
            <w:r w:rsidRPr="00233B2B">
              <w:rPr>
                <w:color w:val="auto"/>
                <w:sz w:val="20"/>
                <w:szCs w:val="20"/>
                <w:lang w:val="kk-KZ"/>
              </w:rPr>
              <w:t>активтердің орташа айлық шамасы</w:t>
            </w:r>
          </w:p>
        </w:tc>
        <w:tc>
          <w:tcPr>
            <w:tcW w:w="2008"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color w:val="auto"/>
                <w:sz w:val="20"/>
                <w:szCs w:val="20"/>
                <w:lang w:val="kk-KZ"/>
              </w:rPr>
            </w:pPr>
            <w:r w:rsidRPr="00233B2B">
              <w:rPr>
                <w:color w:val="auto"/>
                <w:sz w:val="20"/>
                <w:szCs w:val="20"/>
                <w:lang w:val="kk-KZ"/>
              </w:rPr>
              <w:t> </w:t>
            </w:r>
          </w:p>
        </w:tc>
        <w:tc>
          <w:tcPr>
            <w:tcW w:w="1624"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color w:val="auto"/>
                <w:sz w:val="20"/>
                <w:szCs w:val="20"/>
                <w:lang w:val="kk-KZ"/>
              </w:rPr>
            </w:pPr>
            <w:r w:rsidRPr="00233B2B">
              <w:rPr>
                <w:color w:val="auto"/>
                <w:sz w:val="20"/>
                <w:szCs w:val="20"/>
                <w:lang w:val="kk-KZ"/>
              </w:rPr>
              <w:t>X</w:t>
            </w:r>
          </w:p>
        </w:tc>
      </w:tr>
      <w:tr w:rsidR="00637AC7" w:rsidRPr="00233B2B" w:rsidTr="00AC3CA1">
        <w:trPr>
          <w:jc w:val="center"/>
        </w:trPr>
        <w:tc>
          <w:tcPr>
            <w:tcW w:w="13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pStyle w:val="af2"/>
              <w:spacing w:before="0" w:beforeAutospacing="0" w:after="0" w:afterAutospacing="0"/>
              <w:jc w:val="center"/>
              <w:rPr>
                <w:color w:val="auto"/>
                <w:sz w:val="20"/>
                <w:szCs w:val="20"/>
                <w:lang w:val="kk-KZ"/>
              </w:rPr>
            </w:pPr>
            <w:r w:rsidRPr="00233B2B">
              <w:rPr>
                <w:color w:val="auto"/>
                <w:sz w:val="20"/>
                <w:szCs w:val="20"/>
                <w:lang w:val="kk-KZ"/>
              </w:rPr>
              <w:t>Жиынтығы:</w:t>
            </w:r>
          </w:p>
          <w:p w:rsidR="00637AC7" w:rsidRPr="00233B2B" w:rsidRDefault="00637AC7" w:rsidP="00AC3CA1">
            <w:pPr>
              <w:jc w:val="center"/>
              <w:rPr>
                <w:color w:val="auto"/>
                <w:sz w:val="20"/>
                <w:szCs w:val="20"/>
                <w:lang w:val="kk-KZ"/>
              </w:rPr>
            </w:pPr>
            <w:r w:rsidRPr="00233B2B">
              <w:rPr>
                <w:color w:val="auto"/>
                <w:sz w:val="20"/>
                <w:szCs w:val="20"/>
                <w:lang w:val="kk-KZ"/>
              </w:rPr>
              <w:t>міндеттемелердің орташа айлық шамасы</w:t>
            </w:r>
          </w:p>
        </w:tc>
        <w:tc>
          <w:tcPr>
            <w:tcW w:w="2008"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color w:val="auto"/>
                <w:sz w:val="20"/>
                <w:szCs w:val="20"/>
                <w:lang w:val="kk-KZ"/>
              </w:rPr>
            </w:pPr>
            <w:r w:rsidRPr="00233B2B">
              <w:rPr>
                <w:color w:val="auto"/>
                <w:sz w:val="20"/>
                <w:szCs w:val="20"/>
                <w:lang w:val="kk-KZ"/>
              </w:rPr>
              <w:t>X</w:t>
            </w:r>
          </w:p>
        </w:tc>
        <w:tc>
          <w:tcPr>
            <w:tcW w:w="1624"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color w:val="auto"/>
                <w:sz w:val="20"/>
                <w:szCs w:val="20"/>
                <w:lang w:val="kk-KZ"/>
              </w:rPr>
            </w:pPr>
            <w:r w:rsidRPr="00233B2B">
              <w:rPr>
                <w:color w:val="auto"/>
                <w:sz w:val="20"/>
                <w:szCs w:val="20"/>
                <w:lang w:val="kk-KZ"/>
              </w:rPr>
              <w:t> </w:t>
            </w:r>
          </w:p>
        </w:tc>
      </w:tr>
    </w:tbl>
    <w:p w:rsidR="00637AC7" w:rsidRPr="00233B2B" w:rsidRDefault="00637AC7" w:rsidP="00637AC7">
      <w:pPr>
        <w:ind w:firstLine="426"/>
        <w:rPr>
          <w:color w:val="auto"/>
          <w:sz w:val="20"/>
          <w:szCs w:val="20"/>
          <w:lang w:val="kk-KZ"/>
        </w:rPr>
      </w:pPr>
      <w:r w:rsidRPr="00233B2B">
        <w:rPr>
          <w:color w:val="auto"/>
          <w:sz w:val="20"/>
          <w:szCs w:val="20"/>
          <w:lang w:val="kk-KZ"/>
        </w:rPr>
        <w:t> </w:t>
      </w:r>
    </w:p>
    <w:p w:rsidR="00637AC7" w:rsidRPr="00233B2B" w:rsidRDefault="00637AC7" w:rsidP="00637AC7">
      <w:pPr>
        <w:jc w:val="both"/>
        <w:rPr>
          <w:color w:val="auto"/>
          <w:sz w:val="20"/>
          <w:szCs w:val="20"/>
          <w:lang w:val="kk-KZ"/>
        </w:rPr>
      </w:pPr>
    </w:p>
    <w:p w:rsidR="00637AC7" w:rsidRPr="00233B2B" w:rsidRDefault="00637AC7" w:rsidP="00637AC7">
      <w:pPr>
        <w:autoSpaceDE/>
        <w:autoSpaceDN/>
        <w:jc w:val="center"/>
        <w:rPr>
          <w:bCs/>
          <w:color w:val="auto"/>
          <w:sz w:val="20"/>
          <w:szCs w:val="20"/>
          <w:lang w:val="kk-KZ"/>
        </w:rPr>
      </w:pPr>
      <w:r w:rsidRPr="00233B2B">
        <w:rPr>
          <w:bCs/>
          <w:color w:val="auto"/>
          <w:sz w:val="20"/>
          <w:szCs w:val="20"/>
          <w:lang w:val="kk-KZ"/>
        </w:rPr>
        <w:t>k4-5</w:t>
      </w:r>
      <w:r w:rsidRPr="00233B2B">
        <w:rPr>
          <w:sz w:val="20"/>
          <w:szCs w:val="20"/>
          <w:lang w:val="kk-KZ"/>
        </w:rPr>
        <w:t xml:space="preserve"> мерзімді валюталық өтімділік</w:t>
      </w:r>
      <w:r w:rsidRPr="00233B2B">
        <w:rPr>
          <w:bCs/>
          <w:sz w:val="20"/>
          <w:szCs w:val="20"/>
          <w:lang w:val="kk-KZ"/>
        </w:rPr>
        <w:t xml:space="preserve"> коэффициенттерінің </w:t>
      </w:r>
      <w:r w:rsidRPr="00233B2B">
        <w:rPr>
          <w:sz w:val="20"/>
          <w:szCs w:val="20"/>
          <w:lang w:val="kk-KZ"/>
        </w:rPr>
        <w:t xml:space="preserve">талдамасы </w:t>
      </w:r>
    </w:p>
    <w:p w:rsidR="00637AC7" w:rsidRPr="00233B2B" w:rsidRDefault="00637AC7" w:rsidP="00637AC7">
      <w:pPr>
        <w:jc w:val="center"/>
        <w:rPr>
          <w:color w:val="auto"/>
          <w:sz w:val="20"/>
          <w:szCs w:val="20"/>
          <w:lang w:val="kk-KZ"/>
        </w:rPr>
      </w:pPr>
      <w:r w:rsidRPr="00233B2B">
        <w:rPr>
          <w:rStyle w:val="S1"/>
          <w:rFonts w:ascii="Times New Roman" w:hAnsi="Times New Roman" w:cs="Times New Roman"/>
          <w:color w:val="auto"/>
          <w:sz w:val="20"/>
          <w:szCs w:val="20"/>
          <w:lang w:val="kk-KZ"/>
        </w:rPr>
        <w:t> </w:t>
      </w:r>
    </w:p>
    <w:tbl>
      <w:tblPr>
        <w:tblW w:w="4867" w:type="pct"/>
        <w:jc w:val="center"/>
        <w:tblCellMar>
          <w:left w:w="0" w:type="dxa"/>
          <w:right w:w="0" w:type="dxa"/>
        </w:tblCellMar>
        <w:tblLook w:val="04A0" w:firstRow="1" w:lastRow="0" w:firstColumn="1" w:lastColumn="0" w:noHBand="0" w:noVBand="1"/>
      </w:tblPr>
      <w:tblGrid>
        <w:gridCol w:w="2730"/>
        <w:gridCol w:w="3024"/>
        <w:gridCol w:w="3840"/>
      </w:tblGrid>
      <w:tr w:rsidR="00637AC7" w:rsidRPr="00233B2B" w:rsidTr="00AC3CA1">
        <w:trPr>
          <w:jc w:val="center"/>
        </w:trPr>
        <w:tc>
          <w:tcPr>
            <w:tcW w:w="142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37AC7" w:rsidRPr="00233B2B" w:rsidRDefault="00637AC7" w:rsidP="00AC3CA1">
            <w:pPr>
              <w:jc w:val="center"/>
              <w:rPr>
                <w:color w:val="auto"/>
                <w:sz w:val="20"/>
                <w:szCs w:val="20"/>
                <w:lang w:val="kk-KZ"/>
              </w:rPr>
            </w:pPr>
            <w:r w:rsidRPr="00233B2B">
              <w:rPr>
                <w:color w:val="auto"/>
                <w:sz w:val="20"/>
                <w:szCs w:val="20"/>
                <w:lang w:val="kk-KZ"/>
              </w:rPr>
              <w:t>Күні</w:t>
            </w:r>
          </w:p>
        </w:tc>
        <w:tc>
          <w:tcPr>
            <w:tcW w:w="1576"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37AC7" w:rsidRPr="00233B2B" w:rsidRDefault="00637AC7" w:rsidP="00AC3CA1">
            <w:pPr>
              <w:jc w:val="center"/>
              <w:rPr>
                <w:color w:val="auto"/>
                <w:sz w:val="20"/>
                <w:szCs w:val="20"/>
                <w:lang w:val="kk-KZ"/>
              </w:rPr>
            </w:pPr>
            <w:r w:rsidRPr="00233B2B">
              <w:rPr>
                <w:sz w:val="20"/>
                <w:szCs w:val="20"/>
                <w:lang w:val="kk-KZ"/>
              </w:rPr>
              <w:t xml:space="preserve">Өтімділігі жоғары активтерді қоса, өтеуге дейін бір айға дейін </w:t>
            </w:r>
            <w:r w:rsidRPr="00233B2B">
              <w:rPr>
                <w:sz w:val="20"/>
                <w:szCs w:val="20"/>
                <w:lang w:val="kk-KZ"/>
              </w:rPr>
              <w:br/>
              <w:t>қалған мерзімімен өтімді активтер</w:t>
            </w:r>
          </w:p>
        </w:tc>
        <w:tc>
          <w:tcPr>
            <w:tcW w:w="2001"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37AC7" w:rsidRPr="00233B2B" w:rsidRDefault="00637AC7" w:rsidP="00AC3CA1">
            <w:pPr>
              <w:jc w:val="center"/>
              <w:rPr>
                <w:color w:val="auto"/>
                <w:sz w:val="20"/>
                <w:szCs w:val="20"/>
                <w:lang w:val="kk-KZ"/>
              </w:rPr>
            </w:pPr>
            <w:r w:rsidRPr="00233B2B">
              <w:rPr>
                <w:color w:val="auto"/>
                <w:sz w:val="20"/>
                <w:szCs w:val="20"/>
                <w:lang w:val="kk-KZ"/>
              </w:rPr>
              <w:t xml:space="preserve">90% тең конверсия коэффициентіне көбейтілген өтеуге дейін бір айға дейін қоса қалған мерзімімен мерзімді міндеттемелер  </w:t>
            </w:r>
          </w:p>
        </w:tc>
      </w:tr>
      <w:tr w:rsidR="00637AC7" w:rsidRPr="00233B2B" w:rsidTr="00AC3CA1">
        <w:trPr>
          <w:jc w:val="center"/>
        </w:trPr>
        <w:tc>
          <w:tcPr>
            <w:tcW w:w="14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color w:val="auto"/>
                <w:sz w:val="20"/>
                <w:szCs w:val="20"/>
                <w:lang w:val="kk-KZ"/>
              </w:rPr>
            </w:pPr>
            <w:r w:rsidRPr="00233B2B">
              <w:rPr>
                <w:color w:val="auto"/>
                <w:sz w:val="20"/>
                <w:szCs w:val="20"/>
                <w:lang w:val="kk-KZ"/>
              </w:rPr>
              <w:t>1</w:t>
            </w:r>
          </w:p>
        </w:tc>
        <w:tc>
          <w:tcPr>
            <w:tcW w:w="1576"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color w:val="auto"/>
                <w:sz w:val="20"/>
                <w:szCs w:val="20"/>
                <w:lang w:val="kk-KZ"/>
              </w:rPr>
            </w:pPr>
            <w:r w:rsidRPr="00233B2B">
              <w:rPr>
                <w:color w:val="auto"/>
                <w:sz w:val="20"/>
                <w:szCs w:val="20"/>
                <w:lang w:val="kk-KZ"/>
              </w:rPr>
              <w:t>2</w:t>
            </w:r>
          </w:p>
        </w:tc>
        <w:tc>
          <w:tcPr>
            <w:tcW w:w="2001"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color w:val="auto"/>
                <w:sz w:val="20"/>
                <w:szCs w:val="20"/>
                <w:lang w:val="kk-KZ"/>
              </w:rPr>
            </w:pPr>
            <w:r w:rsidRPr="00233B2B">
              <w:rPr>
                <w:color w:val="auto"/>
                <w:sz w:val="20"/>
                <w:szCs w:val="20"/>
                <w:lang w:val="kk-KZ"/>
              </w:rPr>
              <w:t>3</w:t>
            </w:r>
          </w:p>
        </w:tc>
      </w:tr>
      <w:tr w:rsidR="00637AC7" w:rsidRPr="00233B2B" w:rsidTr="00AC3CA1">
        <w:trPr>
          <w:jc w:val="center"/>
        </w:trPr>
        <w:tc>
          <w:tcPr>
            <w:tcW w:w="14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color w:val="auto"/>
                <w:sz w:val="20"/>
                <w:szCs w:val="20"/>
                <w:lang w:val="kk-KZ"/>
              </w:rPr>
            </w:pPr>
            <w:r w:rsidRPr="00233B2B">
              <w:rPr>
                <w:color w:val="auto"/>
                <w:sz w:val="20"/>
                <w:szCs w:val="20"/>
                <w:lang w:val="kk-KZ"/>
              </w:rPr>
              <w:t>1</w:t>
            </w:r>
          </w:p>
        </w:tc>
        <w:tc>
          <w:tcPr>
            <w:tcW w:w="1576"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color w:val="auto"/>
                <w:sz w:val="20"/>
                <w:szCs w:val="20"/>
                <w:lang w:val="kk-KZ"/>
              </w:rPr>
            </w:pPr>
            <w:r w:rsidRPr="00233B2B">
              <w:rPr>
                <w:color w:val="auto"/>
                <w:sz w:val="20"/>
                <w:szCs w:val="20"/>
                <w:lang w:val="kk-KZ"/>
              </w:rPr>
              <w:t> </w:t>
            </w:r>
          </w:p>
        </w:tc>
        <w:tc>
          <w:tcPr>
            <w:tcW w:w="2001"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color w:val="auto"/>
                <w:sz w:val="20"/>
                <w:szCs w:val="20"/>
                <w:lang w:val="kk-KZ"/>
              </w:rPr>
            </w:pPr>
            <w:r w:rsidRPr="00233B2B">
              <w:rPr>
                <w:color w:val="auto"/>
                <w:sz w:val="20"/>
                <w:szCs w:val="20"/>
                <w:lang w:val="kk-KZ"/>
              </w:rPr>
              <w:t> </w:t>
            </w:r>
          </w:p>
        </w:tc>
      </w:tr>
      <w:tr w:rsidR="00637AC7" w:rsidRPr="00233B2B" w:rsidTr="00AC3CA1">
        <w:trPr>
          <w:jc w:val="center"/>
        </w:trPr>
        <w:tc>
          <w:tcPr>
            <w:tcW w:w="14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color w:val="auto"/>
                <w:sz w:val="20"/>
                <w:szCs w:val="20"/>
                <w:lang w:val="kk-KZ"/>
              </w:rPr>
            </w:pPr>
            <w:r w:rsidRPr="00233B2B">
              <w:rPr>
                <w:color w:val="auto"/>
                <w:sz w:val="20"/>
                <w:szCs w:val="20"/>
                <w:lang w:val="kk-KZ"/>
              </w:rPr>
              <w:t>2</w:t>
            </w:r>
          </w:p>
        </w:tc>
        <w:tc>
          <w:tcPr>
            <w:tcW w:w="1576"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color w:val="auto"/>
                <w:sz w:val="20"/>
                <w:szCs w:val="20"/>
                <w:lang w:val="kk-KZ"/>
              </w:rPr>
            </w:pPr>
            <w:r w:rsidRPr="00233B2B">
              <w:rPr>
                <w:color w:val="auto"/>
                <w:sz w:val="20"/>
                <w:szCs w:val="20"/>
                <w:lang w:val="kk-KZ"/>
              </w:rPr>
              <w:t> </w:t>
            </w:r>
          </w:p>
        </w:tc>
        <w:tc>
          <w:tcPr>
            <w:tcW w:w="2001"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color w:val="auto"/>
                <w:sz w:val="20"/>
                <w:szCs w:val="20"/>
                <w:lang w:val="kk-KZ"/>
              </w:rPr>
            </w:pPr>
            <w:r w:rsidRPr="00233B2B">
              <w:rPr>
                <w:color w:val="auto"/>
                <w:sz w:val="20"/>
                <w:szCs w:val="20"/>
                <w:lang w:val="kk-KZ"/>
              </w:rPr>
              <w:t> </w:t>
            </w:r>
          </w:p>
        </w:tc>
      </w:tr>
      <w:tr w:rsidR="00637AC7" w:rsidRPr="00233B2B" w:rsidTr="00AC3CA1">
        <w:trPr>
          <w:jc w:val="center"/>
        </w:trPr>
        <w:tc>
          <w:tcPr>
            <w:tcW w:w="14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color w:val="auto"/>
                <w:sz w:val="20"/>
                <w:szCs w:val="20"/>
                <w:lang w:val="kk-KZ"/>
              </w:rPr>
            </w:pPr>
            <w:r w:rsidRPr="00233B2B">
              <w:rPr>
                <w:color w:val="auto"/>
                <w:sz w:val="20"/>
                <w:szCs w:val="20"/>
                <w:lang w:val="kk-KZ"/>
              </w:rPr>
              <w:t>3</w:t>
            </w:r>
          </w:p>
        </w:tc>
        <w:tc>
          <w:tcPr>
            <w:tcW w:w="1576"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color w:val="auto"/>
                <w:sz w:val="20"/>
                <w:szCs w:val="20"/>
                <w:lang w:val="kk-KZ"/>
              </w:rPr>
            </w:pPr>
            <w:r w:rsidRPr="00233B2B">
              <w:rPr>
                <w:color w:val="auto"/>
                <w:sz w:val="20"/>
                <w:szCs w:val="20"/>
                <w:lang w:val="kk-KZ"/>
              </w:rPr>
              <w:t> </w:t>
            </w:r>
          </w:p>
        </w:tc>
        <w:tc>
          <w:tcPr>
            <w:tcW w:w="2001"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color w:val="auto"/>
                <w:sz w:val="20"/>
                <w:szCs w:val="20"/>
                <w:lang w:val="kk-KZ"/>
              </w:rPr>
            </w:pPr>
            <w:r w:rsidRPr="00233B2B">
              <w:rPr>
                <w:color w:val="auto"/>
                <w:sz w:val="20"/>
                <w:szCs w:val="20"/>
                <w:lang w:val="kk-KZ"/>
              </w:rPr>
              <w:t> </w:t>
            </w:r>
          </w:p>
        </w:tc>
      </w:tr>
      <w:tr w:rsidR="00637AC7" w:rsidRPr="00233B2B" w:rsidTr="00AC3CA1">
        <w:trPr>
          <w:jc w:val="center"/>
        </w:trPr>
        <w:tc>
          <w:tcPr>
            <w:tcW w:w="14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color w:val="auto"/>
                <w:sz w:val="20"/>
                <w:szCs w:val="20"/>
                <w:lang w:val="kk-KZ"/>
              </w:rPr>
            </w:pPr>
            <w:r w:rsidRPr="00233B2B">
              <w:rPr>
                <w:color w:val="auto"/>
                <w:sz w:val="20"/>
                <w:szCs w:val="20"/>
                <w:lang w:val="kk-KZ"/>
              </w:rPr>
              <w:t>4</w:t>
            </w:r>
          </w:p>
        </w:tc>
        <w:tc>
          <w:tcPr>
            <w:tcW w:w="1576"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color w:val="auto"/>
                <w:sz w:val="20"/>
                <w:szCs w:val="20"/>
                <w:lang w:val="kk-KZ"/>
              </w:rPr>
            </w:pPr>
            <w:r w:rsidRPr="00233B2B">
              <w:rPr>
                <w:color w:val="auto"/>
                <w:sz w:val="20"/>
                <w:szCs w:val="20"/>
                <w:lang w:val="kk-KZ"/>
              </w:rPr>
              <w:t> </w:t>
            </w:r>
          </w:p>
        </w:tc>
        <w:tc>
          <w:tcPr>
            <w:tcW w:w="2001"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color w:val="auto"/>
                <w:sz w:val="20"/>
                <w:szCs w:val="20"/>
                <w:lang w:val="kk-KZ"/>
              </w:rPr>
            </w:pPr>
            <w:r w:rsidRPr="00233B2B">
              <w:rPr>
                <w:color w:val="auto"/>
                <w:sz w:val="20"/>
                <w:szCs w:val="20"/>
                <w:lang w:val="kk-KZ"/>
              </w:rPr>
              <w:t> </w:t>
            </w:r>
          </w:p>
        </w:tc>
      </w:tr>
      <w:tr w:rsidR="00637AC7" w:rsidRPr="00233B2B" w:rsidTr="00AC3CA1">
        <w:trPr>
          <w:jc w:val="center"/>
        </w:trPr>
        <w:tc>
          <w:tcPr>
            <w:tcW w:w="14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color w:val="auto"/>
                <w:sz w:val="20"/>
                <w:szCs w:val="20"/>
                <w:lang w:val="kk-KZ"/>
              </w:rPr>
            </w:pPr>
            <w:r w:rsidRPr="00233B2B">
              <w:rPr>
                <w:color w:val="auto"/>
                <w:sz w:val="20"/>
                <w:szCs w:val="20"/>
                <w:lang w:val="kk-KZ"/>
              </w:rPr>
              <w:t>5</w:t>
            </w:r>
          </w:p>
        </w:tc>
        <w:tc>
          <w:tcPr>
            <w:tcW w:w="1576"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color w:val="auto"/>
                <w:sz w:val="20"/>
                <w:szCs w:val="20"/>
                <w:lang w:val="kk-KZ"/>
              </w:rPr>
            </w:pPr>
            <w:r w:rsidRPr="00233B2B">
              <w:rPr>
                <w:color w:val="auto"/>
                <w:sz w:val="20"/>
                <w:szCs w:val="20"/>
                <w:lang w:val="kk-KZ"/>
              </w:rPr>
              <w:t> </w:t>
            </w:r>
          </w:p>
        </w:tc>
        <w:tc>
          <w:tcPr>
            <w:tcW w:w="2001"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color w:val="auto"/>
                <w:sz w:val="20"/>
                <w:szCs w:val="20"/>
                <w:lang w:val="kk-KZ"/>
              </w:rPr>
            </w:pPr>
            <w:r w:rsidRPr="00233B2B">
              <w:rPr>
                <w:color w:val="auto"/>
                <w:sz w:val="20"/>
                <w:szCs w:val="20"/>
                <w:lang w:val="kk-KZ"/>
              </w:rPr>
              <w:t> </w:t>
            </w:r>
          </w:p>
        </w:tc>
      </w:tr>
      <w:tr w:rsidR="00637AC7" w:rsidRPr="00233B2B" w:rsidTr="00AC3CA1">
        <w:trPr>
          <w:jc w:val="center"/>
        </w:trPr>
        <w:tc>
          <w:tcPr>
            <w:tcW w:w="14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color w:val="auto"/>
                <w:sz w:val="20"/>
                <w:szCs w:val="20"/>
                <w:lang w:val="kk-KZ"/>
              </w:rPr>
            </w:pPr>
            <w:r w:rsidRPr="00233B2B">
              <w:rPr>
                <w:color w:val="auto"/>
                <w:sz w:val="20"/>
                <w:szCs w:val="20"/>
                <w:lang w:val="kk-KZ"/>
              </w:rPr>
              <w:t>6</w:t>
            </w:r>
          </w:p>
        </w:tc>
        <w:tc>
          <w:tcPr>
            <w:tcW w:w="1576"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color w:val="auto"/>
                <w:sz w:val="20"/>
                <w:szCs w:val="20"/>
                <w:lang w:val="kk-KZ"/>
              </w:rPr>
            </w:pPr>
            <w:r w:rsidRPr="00233B2B">
              <w:rPr>
                <w:color w:val="auto"/>
                <w:sz w:val="20"/>
                <w:szCs w:val="20"/>
                <w:lang w:val="kk-KZ"/>
              </w:rPr>
              <w:t> </w:t>
            </w:r>
          </w:p>
        </w:tc>
        <w:tc>
          <w:tcPr>
            <w:tcW w:w="2001"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color w:val="auto"/>
                <w:sz w:val="20"/>
                <w:szCs w:val="20"/>
                <w:lang w:val="kk-KZ"/>
              </w:rPr>
            </w:pPr>
            <w:r w:rsidRPr="00233B2B">
              <w:rPr>
                <w:color w:val="auto"/>
                <w:sz w:val="20"/>
                <w:szCs w:val="20"/>
                <w:lang w:val="kk-KZ"/>
              </w:rPr>
              <w:t> </w:t>
            </w:r>
          </w:p>
        </w:tc>
      </w:tr>
      <w:tr w:rsidR="00637AC7" w:rsidRPr="00233B2B" w:rsidTr="00AC3CA1">
        <w:trPr>
          <w:jc w:val="center"/>
        </w:trPr>
        <w:tc>
          <w:tcPr>
            <w:tcW w:w="14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color w:val="auto"/>
                <w:sz w:val="20"/>
                <w:szCs w:val="20"/>
                <w:lang w:val="kk-KZ"/>
              </w:rPr>
            </w:pPr>
            <w:r w:rsidRPr="00233B2B">
              <w:rPr>
                <w:color w:val="auto"/>
                <w:sz w:val="20"/>
                <w:szCs w:val="20"/>
                <w:lang w:val="kk-KZ"/>
              </w:rPr>
              <w:t>7</w:t>
            </w:r>
          </w:p>
        </w:tc>
        <w:tc>
          <w:tcPr>
            <w:tcW w:w="1576"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color w:val="auto"/>
                <w:sz w:val="20"/>
                <w:szCs w:val="20"/>
                <w:lang w:val="kk-KZ"/>
              </w:rPr>
            </w:pPr>
            <w:r w:rsidRPr="00233B2B">
              <w:rPr>
                <w:color w:val="auto"/>
                <w:sz w:val="20"/>
                <w:szCs w:val="20"/>
                <w:lang w:val="kk-KZ"/>
              </w:rPr>
              <w:t> </w:t>
            </w:r>
          </w:p>
        </w:tc>
        <w:tc>
          <w:tcPr>
            <w:tcW w:w="2001"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color w:val="auto"/>
                <w:sz w:val="20"/>
                <w:szCs w:val="20"/>
                <w:lang w:val="kk-KZ"/>
              </w:rPr>
            </w:pPr>
            <w:r w:rsidRPr="00233B2B">
              <w:rPr>
                <w:color w:val="auto"/>
                <w:sz w:val="20"/>
                <w:szCs w:val="20"/>
                <w:lang w:val="kk-KZ"/>
              </w:rPr>
              <w:t> </w:t>
            </w:r>
          </w:p>
        </w:tc>
      </w:tr>
      <w:tr w:rsidR="00637AC7" w:rsidRPr="00233B2B" w:rsidTr="00AC3CA1">
        <w:trPr>
          <w:jc w:val="center"/>
        </w:trPr>
        <w:tc>
          <w:tcPr>
            <w:tcW w:w="14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color w:val="auto"/>
                <w:sz w:val="20"/>
                <w:szCs w:val="20"/>
                <w:lang w:val="kk-KZ"/>
              </w:rPr>
            </w:pPr>
            <w:r w:rsidRPr="00233B2B">
              <w:rPr>
                <w:color w:val="auto"/>
                <w:sz w:val="20"/>
                <w:szCs w:val="20"/>
                <w:lang w:val="kk-KZ"/>
              </w:rPr>
              <w:t>8</w:t>
            </w:r>
          </w:p>
        </w:tc>
        <w:tc>
          <w:tcPr>
            <w:tcW w:w="1576"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color w:val="auto"/>
                <w:sz w:val="20"/>
                <w:szCs w:val="20"/>
                <w:lang w:val="kk-KZ"/>
              </w:rPr>
            </w:pPr>
            <w:r w:rsidRPr="00233B2B">
              <w:rPr>
                <w:color w:val="auto"/>
                <w:sz w:val="20"/>
                <w:szCs w:val="20"/>
                <w:lang w:val="kk-KZ"/>
              </w:rPr>
              <w:t> </w:t>
            </w:r>
          </w:p>
        </w:tc>
        <w:tc>
          <w:tcPr>
            <w:tcW w:w="2001"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color w:val="auto"/>
                <w:sz w:val="20"/>
                <w:szCs w:val="20"/>
                <w:lang w:val="kk-KZ"/>
              </w:rPr>
            </w:pPr>
            <w:r w:rsidRPr="00233B2B">
              <w:rPr>
                <w:color w:val="auto"/>
                <w:sz w:val="20"/>
                <w:szCs w:val="20"/>
                <w:lang w:val="kk-KZ"/>
              </w:rPr>
              <w:t> </w:t>
            </w:r>
          </w:p>
        </w:tc>
      </w:tr>
      <w:tr w:rsidR="00637AC7" w:rsidRPr="00233B2B" w:rsidTr="00AC3CA1">
        <w:trPr>
          <w:jc w:val="center"/>
        </w:trPr>
        <w:tc>
          <w:tcPr>
            <w:tcW w:w="14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color w:val="auto"/>
                <w:sz w:val="20"/>
                <w:szCs w:val="20"/>
                <w:lang w:val="kk-KZ"/>
              </w:rPr>
            </w:pPr>
            <w:r w:rsidRPr="00233B2B">
              <w:rPr>
                <w:color w:val="auto"/>
                <w:sz w:val="20"/>
                <w:szCs w:val="20"/>
                <w:lang w:val="kk-KZ"/>
              </w:rPr>
              <w:t>9</w:t>
            </w:r>
          </w:p>
        </w:tc>
        <w:tc>
          <w:tcPr>
            <w:tcW w:w="1576"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color w:val="auto"/>
                <w:sz w:val="20"/>
                <w:szCs w:val="20"/>
                <w:lang w:val="kk-KZ"/>
              </w:rPr>
            </w:pPr>
            <w:r w:rsidRPr="00233B2B">
              <w:rPr>
                <w:color w:val="auto"/>
                <w:sz w:val="20"/>
                <w:szCs w:val="20"/>
                <w:lang w:val="kk-KZ"/>
              </w:rPr>
              <w:t> </w:t>
            </w:r>
          </w:p>
        </w:tc>
        <w:tc>
          <w:tcPr>
            <w:tcW w:w="2001"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color w:val="auto"/>
                <w:sz w:val="20"/>
                <w:szCs w:val="20"/>
                <w:lang w:val="kk-KZ"/>
              </w:rPr>
            </w:pPr>
            <w:r w:rsidRPr="00233B2B">
              <w:rPr>
                <w:color w:val="auto"/>
                <w:sz w:val="20"/>
                <w:szCs w:val="20"/>
                <w:lang w:val="kk-KZ"/>
              </w:rPr>
              <w:t> </w:t>
            </w:r>
          </w:p>
        </w:tc>
      </w:tr>
      <w:tr w:rsidR="00637AC7" w:rsidRPr="00233B2B" w:rsidTr="00AC3CA1">
        <w:trPr>
          <w:jc w:val="center"/>
        </w:trPr>
        <w:tc>
          <w:tcPr>
            <w:tcW w:w="14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color w:val="auto"/>
                <w:sz w:val="20"/>
                <w:szCs w:val="20"/>
                <w:lang w:val="kk-KZ"/>
              </w:rPr>
            </w:pPr>
            <w:r w:rsidRPr="00233B2B">
              <w:rPr>
                <w:color w:val="auto"/>
                <w:sz w:val="20"/>
                <w:szCs w:val="20"/>
                <w:lang w:val="kk-KZ"/>
              </w:rPr>
              <w:t>10</w:t>
            </w:r>
          </w:p>
        </w:tc>
        <w:tc>
          <w:tcPr>
            <w:tcW w:w="1576"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color w:val="auto"/>
                <w:sz w:val="20"/>
                <w:szCs w:val="20"/>
                <w:lang w:val="kk-KZ"/>
              </w:rPr>
            </w:pPr>
            <w:r w:rsidRPr="00233B2B">
              <w:rPr>
                <w:color w:val="auto"/>
                <w:sz w:val="20"/>
                <w:szCs w:val="20"/>
                <w:lang w:val="kk-KZ"/>
              </w:rPr>
              <w:t> </w:t>
            </w:r>
          </w:p>
        </w:tc>
        <w:tc>
          <w:tcPr>
            <w:tcW w:w="2001"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color w:val="auto"/>
                <w:sz w:val="20"/>
                <w:szCs w:val="20"/>
                <w:lang w:val="kk-KZ"/>
              </w:rPr>
            </w:pPr>
            <w:r w:rsidRPr="00233B2B">
              <w:rPr>
                <w:color w:val="auto"/>
                <w:sz w:val="20"/>
                <w:szCs w:val="20"/>
                <w:lang w:val="kk-KZ"/>
              </w:rPr>
              <w:t> </w:t>
            </w:r>
          </w:p>
        </w:tc>
      </w:tr>
      <w:tr w:rsidR="00637AC7" w:rsidRPr="00233B2B" w:rsidTr="00AC3CA1">
        <w:trPr>
          <w:jc w:val="center"/>
        </w:trPr>
        <w:tc>
          <w:tcPr>
            <w:tcW w:w="14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color w:val="auto"/>
                <w:sz w:val="20"/>
                <w:szCs w:val="20"/>
                <w:lang w:val="kk-KZ"/>
              </w:rPr>
            </w:pPr>
            <w:r w:rsidRPr="00233B2B">
              <w:rPr>
                <w:color w:val="auto"/>
                <w:sz w:val="20"/>
                <w:szCs w:val="20"/>
                <w:lang w:val="kk-KZ"/>
              </w:rPr>
              <w:t>11</w:t>
            </w:r>
          </w:p>
        </w:tc>
        <w:tc>
          <w:tcPr>
            <w:tcW w:w="1576"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color w:val="auto"/>
                <w:sz w:val="20"/>
                <w:szCs w:val="20"/>
                <w:lang w:val="kk-KZ"/>
              </w:rPr>
            </w:pPr>
            <w:r w:rsidRPr="00233B2B">
              <w:rPr>
                <w:color w:val="auto"/>
                <w:sz w:val="20"/>
                <w:szCs w:val="20"/>
                <w:lang w:val="kk-KZ"/>
              </w:rPr>
              <w:t> </w:t>
            </w:r>
          </w:p>
        </w:tc>
        <w:tc>
          <w:tcPr>
            <w:tcW w:w="2001"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color w:val="auto"/>
                <w:sz w:val="20"/>
                <w:szCs w:val="20"/>
                <w:lang w:val="kk-KZ"/>
              </w:rPr>
            </w:pPr>
            <w:r w:rsidRPr="00233B2B">
              <w:rPr>
                <w:color w:val="auto"/>
                <w:sz w:val="20"/>
                <w:szCs w:val="20"/>
                <w:lang w:val="kk-KZ"/>
              </w:rPr>
              <w:t> </w:t>
            </w:r>
          </w:p>
        </w:tc>
      </w:tr>
      <w:tr w:rsidR="00637AC7" w:rsidRPr="00233B2B" w:rsidTr="00AC3CA1">
        <w:trPr>
          <w:jc w:val="center"/>
        </w:trPr>
        <w:tc>
          <w:tcPr>
            <w:tcW w:w="14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color w:val="auto"/>
                <w:sz w:val="20"/>
                <w:szCs w:val="20"/>
                <w:lang w:val="kk-KZ"/>
              </w:rPr>
            </w:pPr>
            <w:r w:rsidRPr="00233B2B">
              <w:rPr>
                <w:color w:val="auto"/>
                <w:sz w:val="20"/>
                <w:szCs w:val="20"/>
                <w:lang w:val="kk-KZ"/>
              </w:rPr>
              <w:t>12</w:t>
            </w:r>
          </w:p>
        </w:tc>
        <w:tc>
          <w:tcPr>
            <w:tcW w:w="1576"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color w:val="auto"/>
                <w:sz w:val="20"/>
                <w:szCs w:val="20"/>
                <w:lang w:val="kk-KZ"/>
              </w:rPr>
            </w:pPr>
            <w:r w:rsidRPr="00233B2B">
              <w:rPr>
                <w:color w:val="auto"/>
                <w:sz w:val="20"/>
                <w:szCs w:val="20"/>
                <w:lang w:val="kk-KZ"/>
              </w:rPr>
              <w:t> </w:t>
            </w:r>
          </w:p>
        </w:tc>
        <w:tc>
          <w:tcPr>
            <w:tcW w:w="2001"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color w:val="auto"/>
                <w:sz w:val="20"/>
                <w:szCs w:val="20"/>
                <w:lang w:val="kk-KZ"/>
              </w:rPr>
            </w:pPr>
            <w:r w:rsidRPr="00233B2B">
              <w:rPr>
                <w:color w:val="auto"/>
                <w:sz w:val="20"/>
                <w:szCs w:val="20"/>
                <w:lang w:val="kk-KZ"/>
              </w:rPr>
              <w:t> </w:t>
            </w:r>
          </w:p>
        </w:tc>
      </w:tr>
      <w:tr w:rsidR="00637AC7" w:rsidRPr="00233B2B" w:rsidTr="00AC3CA1">
        <w:trPr>
          <w:jc w:val="center"/>
        </w:trPr>
        <w:tc>
          <w:tcPr>
            <w:tcW w:w="14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color w:val="auto"/>
                <w:sz w:val="20"/>
                <w:szCs w:val="20"/>
                <w:lang w:val="kk-KZ"/>
              </w:rPr>
            </w:pPr>
            <w:r w:rsidRPr="00233B2B">
              <w:rPr>
                <w:color w:val="auto"/>
                <w:sz w:val="20"/>
                <w:szCs w:val="20"/>
                <w:lang w:val="kk-KZ"/>
              </w:rPr>
              <w:t>13</w:t>
            </w:r>
          </w:p>
        </w:tc>
        <w:tc>
          <w:tcPr>
            <w:tcW w:w="1576"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color w:val="auto"/>
                <w:sz w:val="20"/>
                <w:szCs w:val="20"/>
                <w:lang w:val="kk-KZ"/>
              </w:rPr>
            </w:pPr>
            <w:r w:rsidRPr="00233B2B">
              <w:rPr>
                <w:color w:val="auto"/>
                <w:sz w:val="20"/>
                <w:szCs w:val="20"/>
                <w:lang w:val="kk-KZ"/>
              </w:rPr>
              <w:t> </w:t>
            </w:r>
          </w:p>
        </w:tc>
        <w:tc>
          <w:tcPr>
            <w:tcW w:w="2001"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color w:val="auto"/>
                <w:sz w:val="20"/>
                <w:szCs w:val="20"/>
                <w:lang w:val="kk-KZ"/>
              </w:rPr>
            </w:pPr>
            <w:r w:rsidRPr="00233B2B">
              <w:rPr>
                <w:color w:val="auto"/>
                <w:sz w:val="20"/>
                <w:szCs w:val="20"/>
                <w:lang w:val="kk-KZ"/>
              </w:rPr>
              <w:t> </w:t>
            </w:r>
          </w:p>
        </w:tc>
      </w:tr>
      <w:tr w:rsidR="00637AC7" w:rsidRPr="00233B2B" w:rsidTr="00AC3CA1">
        <w:trPr>
          <w:jc w:val="center"/>
        </w:trPr>
        <w:tc>
          <w:tcPr>
            <w:tcW w:w="14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color w:val="auto"/>
                <w:sz w:val="20"/>
                <w:szCs w:val="20"/>
                <w:lang w:val="kk-KZ"/>
              </w:rPr>
            </w:pPr>
            <w:r w:rsidRPr="00233B2B">
              <w:rPr>
                <w:color w:val="auto"/>
                <w:sz w:val="20"/>
                <w:szCs w:val="20"/>
                <w:lang w:val="kk-KZ"/>
              </w:rPr>
              <w:t>14</w:t>
            </w:r>
          </w:p>
        </w:tc>
        <w:tc>
          <w:tcPr>
            <w:tcW w:w="1576"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color w:val="auto"/>
                <w:sz w:val="20"/>
                <w:szCs w:val="20"/>
                <w:lang w:val="kk-KZ"/>
              </w:rPr>
            </w:pPr>
            <w:r w:rsidRPr="00233B2B">
              <w:rPr>
                <w:color w:val="auto"/>
                <w:sz w:val="20"/>
                <w:szCs w:val="20"/>
                <w:lang w:val="kk-KZ"/>
              </w:rPr>
              <w:t> </w:t>
            </w:r>
          </w:p>
        </w:tc>
        <w:tc>
          <w:tcPr>
            <w:tcW w:w="2001"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color w:val="auto"/>
                <w:sz w:val="20"/>
                <w:szCs w:val="20"/>
                <w:lang w:val="kk-KZ"/>
              </w:rPr>
            </w:pPr>
            <w:r w:rsidRPr="00233B2B">
              <w:rPr>
                <w:color w:val="auto"/>
                <w:sz w:val="20"/>
                <w:szCs w:val="20"/>
                <w:lang w:val="kk-KZ"/>
              </w:rPr>
              <w:t> </w:t>
            </w:r>
          </w:p>
        </w:tc>
      </w:tr>
      <w:tr w:rsidR="00637AC7" w:rsidRPr="00233B2B" w:rsidTr="00AC3CA1">
        <w:trPr>
          <w:jc w:val="center"/>
        </w:trPr>
        <w:tc>
          <w:tcPr>
            <w:tcW w:w="14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color w:val="auto"/>
                <w:sz w:val="20"/>
                <w:szCs w:val="20"/>
                <w:lang w:val="kk-KZ"/>
              </w:rPr>
            </w:pPr>
            <w:r w:rsidRPr="00233B2B">
              <w:rPr>
                <w:color w:val="auto"/>
                <w:sz w:val="20"/>
                <w:szCs w:val="20"/>
                <w:lang w:val="kk-KZ"/>
              </w:rPr>
              <w:t>15</w:t>
            </w:r>
          </w:p>
        </w:tc>
        <w:tc>
          <w:tcPr>
            <w:tcW w:w="1576"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color w:val="auto"/>
                <w:sz w:val="20"/>
                <w:szCs w:val="20"/>
                <w:lang w:val="kk-KZ"/>
              </w:rPr>
            </w:pPr>
            <w:r w:rsidRPr="00233B2B">
              <w:rPr>
                <w:color w:val="auto"/>
                <w:sz w:val="20"/>
                <w:szCs w:val="20"/>
                <w:lang w:val="kk-KZ"/>
              </w:rPr>
              <w:t> </w:t>
            </w:r>
          </w:p>
        </w:tc>
        <w:tc>
          <w:tcPr>
            <w:tcW w:w="2001"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color w:val="auto"/>
                <w:sz w:val="20"/>
                <w:szCs w:val="20"/>
                <w:lang w:val="kk-KZ"/>
              </w:rPr>
            </w:pPr>
            <w:r w:rsidRPr="00233B2B">
              <w:rPr>
                <w:color w:val="auto"/>
                <w:sz w:val="20"/>
                <w:szCs w:val="20"/>
                <w:lang w:val="kk-KZ"/>
              </w:rPr>
              <w:t> </w:t>
            </w:r>
          </w:p>
        </w:tc>
      </w:tr>
      <w:tr w:rsidR="00637AC7" w:rsidRPr="00233B2B" w:rsidTr="00AC3CA1">
        <w:trPr>
          <w:jc w:val="center"/>
        </w:trPr>
        <w:tc>
          <w:tcPr>
            <w:tcW w:w="14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color w:val="auto"/>
                <w:sz w:val="20"/>
                <w:szCs w:val="20"/>
                <w:lang w:val="kk-KZ"/>
              </w:rPr>
            </w:pPr>
            <w:r w:rsidRPr="00233B2B">
              <w:rPr>
                <w:color w:val="auto"/>
                <w:sz w:val="20"/>
                <w:szCs w:val="20"/>
                <w:lang w:val="kk-KZ"/>
              </w:rPr>
              <w:t>16</w:t>
            </w:r>
          </w:p>
        </w:tc>
        <w:tc>
          <w:tcPr>
            <w:tcW w:w="1576"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color w:val="auto"/>
                <w:sz w:val="20"/>
                <w:szCs w:val="20"/>
                <w:lang w:val="kk-KZ"/>
              </w:rPr>
            </w:pPr>
            <w:r w:rsidRPr="00233B2B">
              <w:rPr>
                <w:color w:val="auto"/>
                <w:sz w:val="20"/>
                <w:szCs w:val="20"/>
                <w:lang w:val="kk-KZ"/>
              </w:rPr>
              <w:t> </w:t>
            </w:r>
          </w:p>
        </w:tc>
        <w:tc>
          <w:tcPr>
            <w:tcW w:w="2001"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color w:val="auto"/>
                <w:sz w:val="20"/>
                <w:szCs w:val="20"/>
                <w:lang w:val="kk-KZ"/>
              </w:rPr>
            </w:pPr>
            <w:r w:rsidRPr="00233B2B">
              <w:rPr>
                <w:color w:val="auto"/>
                <w:sz w:val="20"/>
                <w:szCs w:val="20"/>
                <w:lang w:val="kk-KZ"/>
              </w:rPr>
              <w:t> </w:t>
            </w:r>
          </w:p>
        </w:tc>
      </w:tr>
      <w:tr w:rsidR="00637AC7" w:rsidRPr="00233B2B" w:rsidTr="00AC3CA1">
        <w:trPr>
          <w:jc w:val="center"/>
        </w:trPr>
        <w:tc>
          <w:tcPr>
            <w:tcW w:w="14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color w:val="auto"/>
                <w:sz w:val="20"/>
                <w:szCs w:val="20"/>
                <w:lang w:val="kk-KZ"/>
              </w:rPr>
            </w:pPr>
            <w:r w:rsidRPr="00233B2B">
              <w:rPr>
                <w:color w:val="auto"/>
                <w:sz w:val="20"/>
                <w:szCs w:val="20"/>
                <w:lang w:val="kk-KZ"/>
              </w:rPr>
              <w:t>17</w:t>
            </w:r>
          </w:p>
        </w:tc>
        <w:tc>
          <w:tcPr>
            <w:tcW w:w="1576"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color w:val="auto"/>
                <w:sz w:val="20"/>
                <w:szCs w:val="20"/>
                <w:lang w:val="kk-KZ"/>
              </w:rPr>
            </w:pPr>
            <w:r w:rsidRPr="00233B2B">
              <w:rPr>
                <w:color w:val="auto"/>
                <w:sz w:val="20"/>
                <w:szCs w:val="20"/>
                <w:lang w:val="kk-KZ"/>
              </w:rPr>
              <w:t> </w:t>
            </w:r>
          </w:p>
        </w:tc>
        <w:tc>
          <w:tcPr>
            <w:tcW w:w="2001"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color w:val="auto"/>
                <w:sz w:val="20"/>
                <w:szCs w:val="20"/>
                <w:lang w:val="kk-KZ"/>
              </w:rPr>
            </w:pPr>
            <w:r w:rsidRPr="00233B2B">
              <w:rPr>
                <w:color w:val="auto"/>
                <w:sz w:val="20"/>
                <w:szCs w:val="20"/>
                <w:lang w:val="kk-KZ"/>
              </w:rPr>
              <w:t> </w:t>
            </w:r>
          </w:p>
        </w:tc>
      </w:tr>
      <w:tr w:rsidR="00637AC7" w:rsidRPr="00233B2B" w:rsidTr="00AC3CA1">
        <w:trPr>
          <w:jc w:val="center"/>
        </w:trPr>
        <w:tc>
          <w:tcPr>
            <w:tcW w:w="14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color w:val="auto"/>
                <w:sz w:val="20"/>
                <w:szCs w:val="20"/>
                <w:lang w:val="kk-KZ"/>
              </w:rPr>
            </w:pPr>
            <w:r w:rsidRPr="00233B2B">
              <w:rPr>
                <w:color w:val="auto"/>
                <w:sz w:val="20"/>
                <w:szCs w:val="20"/>
                <w:lang w:val="kk-KZ"/>
              </w:rPr>
              <w:t>18</w:t>
            </w:r>
          </w:p>
        </w:tc>
        <w:tc>
          <w:tcPr>
            <w:tcW w:w="1576"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color w:val="auto"/>
                <w:sz w:val="20"/>
                <w:szCs w:val="20"/>
                <w:lang w:val="kk-KZ"/>
              </w:rPr>
            </w:pPr>
            <w:r w:rsidRPr="00233B2B">
              <w:rPr>
                <w:color w:val="auto"/>
                <w:sz w:val="20"/>
                <w:szCs w:val="20"/>
                <w:lang w:val="kk-KZ"/>
              </w:rPr>
              <w:t> </w:t>
            </w:r>
          </w:p>
        </w:tc>
        <w:tc>
          <w:tcPr>
            <w:tcW w:w="2001"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color w:val="auto"/>
                <w:sz w:val="20"/>
                <w:szCs w:val="20"/>
                <w:lang w:val="kk-KZ"/>
              </w:rPr>
            </w:pPr>
            <w:r w:rsidRPr="00233B2B">
              <w:rPr>
                <w:color w:val="auto"/>
                <w:sz w:val="20"/>
                <w:szCs w:val="20"/>
                <w:lang w:val="kk-KZ"/>
              </w:rPr>
              <w:t> </w:t>
            </w:r>
          </w:p>
        </w:tc>
      </w:tr>
      <w:tr w:rsidR="00637AC7" w:rsidRPr="00233B2B" w:rsidTr="00AC3CA1">
        <w:trPr>
          <w:jc w:val="center"/>
        </w:trPr>
        <w:tc>
          <w:tcPr>
            <w:tcW w:w="14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color w:val="auto"/>
                <w:sz w:val="20"/>
                <w:szCs w:val="20"/>
                <w:lang w:val="kk-KZ"/>
              </w:rPr>
            </w:pPr>
            <w:r w:rsidRPr="00233B2B">
              <w:rPr>
                <w:color w:val="auto"/>
                <w:sz w:val="20"/>
                <w:szCs w:val="20"/>
                <w:lang w:val="kk-KZ"/>
              </w:rPr>
              <w:t>19</w:t>
            </w:r>
          </w:p>
        </w:tc>
        <w:tc>
          <w:tcPr>
            <w:tcW w:w="1576"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color w:val="auto"/>
                <w:sz w:val="20"/>
                <w:szCs w:val="20"/>
                <w:lang w:val="kk-KZ"/>
              </w:rPr>
            </w:pPr>
            <w:r w:rsidRPr="00233B2B">
              <w:rPr>
                <w:color w:val="auto"/>
                <w:sz w:val="20"/>
                <w:szCs w:val="20"/>
                <w:lang w:val="kk-KZ"/>
              </w:rPr>
              <w:t> </w:t>
            </w:r>
          </w:p>
        </w:tc>
        <w:tc>
          <w:tcPr>
            <w:tcW w:w="2001"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color w:val="auto"/>
                <w:sz w:val="20"/>
                <w:szCs w:val="20"/>
                <w:lang w:val="kk-KZ"/>
              </w:rPr>
            </w:pPr>
            <w:r w:rsidRPr="00233B2B">
              <w:rPr>
                <w:color w:val="auto"/>
                <w:sz w:val="20"/>
                <w:szCs w:val="20"/>
                <w:lang w:val="kk-KZ"/>
              </w:rPr>
              <w:t> </w:t>
            </w:r>
          </w:p>
        </w:tc>
      </w:tr>
      <w:tr w:rsidR="00637AC7" w:rsidRPr="00233B2B" w:rsidTr="00AC3CA1">
        <w:trPr>
          <w:jc w:val="center"/>
        </w:trPr>
        <w:tc>
          <w:tcPr>
            <w:tcW w:w="14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color w:val="auto"/>
                <w:sz w:val="20"/>
                <w:szCs w:val="20"/>
                <w:lang w:val="kk-KZ"/>
              </w:rPr>
            </w:pPr>
            <w:r w:rsidRPr="00233B2B">
              <w:rPr>
                <w:color w:val="auto"/>
                <w:sz w:val="20"/>
                <w:szCs w:val="20"/>
                <w:lang w:val="kk-KZ"/>
              </w:rPr>
              <w:t>20</w:t>
            </w:r>
          </w:p>
        </w:tc>
        <w:tc>
          <w:tcPr>
            <w:tcW w:w="1576"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color w:val="auto"/>
                <w:sz w:val="20"/>
                <w:szCs w:val="20"/>
                <w:lang w:val="kk-KZ"/>
              </w:rPr>
            </w:pPr>
            <w:r w:rsidRPr="00233B2B">
              <w:rPr>
                <w:color w:val="auto"/>
                <w:sz w:val="20"/>
                <w:szCs w:val="20"/>
                <w:lang w:val="kk-KZ"/>
              </w:rPr>
              <w:t> </w:t>
            </w:r>
          </w:p>
        </w:tc>
        <w:tc>
          <w:tcPr>
            <w:tcW w:w="2001"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color w:val="auto"/>
                <w:sz w:val="20"/>
                <w:szCs w:val="20"/>
                <w:lang w:val="kk-KZ"/>
              </w:rPr>
            </w:pPr>
            <w:r w:rsidRPr="00233B2B">
              <w:rPr>
                <w:color w:val="auto"/>
                <w:sz w:val="20"/>
                <w:szCs w:val="20"/>
                <w:lang w:val="kk-KZ"/>
              </w:rPr>
              <w:t> </w:t>
            </w:r>
          </w:p>
        </w:tc>
      </w:tr>
      <w:tr w:rsidR="00637AC7" w:rsidRPr="00233B2B" w:rsidTr="00AC3CA1">
        <w:trPr>
          <w:jc w:val="center"/>
        </w:trPr>
        <w:tc>
          <w:tcPr>
            <w:tcW w:w="14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color w:val="auto"/>
                <w:sz w:val="20"/>
                <w:szCs w:val="20"/>
                <w:lang w:val="kk-KZ"/>
              </w:rPr>
            </w:pPr>
            <w:r w:rsidRPr="00233B2B">
              <w:rPr>
                <w:color w:val="auto"/>
                <w:sz w:val="20"/>
                <w:szCs w:val="20"/>
                <w:lang w:val="kk-KZ"/>
              </w:rPr>
              <w:t>21</w:t>
            </w:r>
          </w:p>
        </w:tc>
        <w:tc>
          <w:tcPr>
            <w:tcW w:w="1576"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color w:val="auto"/>
                <w:sz w:val="20"/>
                <w:szCs w:val="20"/>
                <w:lang w:val="kk-KZ"/>
              </w:rPr>
            </w:pPr>
            <w:r w:rsidRPr="00233B2B">
              <w:rPr>
                <w:color w:val="auto"/>
                <w:sz w:val="20"/>
                <w:szCs w:val="20"/>
                <w:lang w:val="kk-KZ"/>
              </w:rPr>
              <w:t> </w:t>
            </w:r>
          </w:p>
        </w:tc>
        <w:tc>
          <w:tcPr>
            <w:tcW w:w="2001"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color w:val="auto"/>
                <w:sz w:val="20"/>
                <w:szCs w:val="20"/>
                <w:lang w:val="kk-KZ"/>
              </w:rPr>
            </w:pPr>
            <w:r w:rsidRPr="00233B2B">
              <w:rPr>
                <w:color w:val="auto"/>
                <w:sz w:val="20"/>
                <w:szCs w:val="20"/>
                <w:lang w:val="kk-KZ"/>
              </w:rPr>
              <w:t> </w:t>
            </w:r>
          </w:p>
        </w:tc>
      </w:tr>
      <w:tr w:rsidR="00637AC7" w:rsidRPr="00233B2B" w:rsidTr="00AC3CA1">
        <w:trPr>
          <w:jc w:val="center"/>
        </w:trPr>
        <w:tc>
          <w:tcPr>
            <w:tcW w:w="14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color w:val="auto"/>
                <w:sz w:val="20"/>
                <w:szCs w:val="20"/>
                <w:lang w:val="kk-KZ"/>
              </w:rPr>
            </w:pPr>
            <w:r w:rsidRPr="00233B2B">
              <w:rPr>
                <w:color w:val="auto"/>
                <w:sz w:val="20"/>
                <w:szCs w:val="20"/>
                <w:lang w:val="kk-KZ"/>
              </w:rPr>
              <w:t>22</w:t>
            </w:r>
          </w:p>
        </w:tc>
        <w:tc>
          <w:tcPr>
            <w:tcW w:w="1576"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color w:val="auto"/>
                <w:sz w:val="20"/>
                <w:szCs w:val="20"/>
                <w:lang w:val="kk-KZ"/>
              </w:rPr>
            </w:pPr>
            <w:r w:rsidRPr="00233B2B">
              <w:rPr>
                <w:color w:val="auto"/>
                <w:sz w:val="20"/>
                <w:szCs w:val="20"/>
                <w:lang w:val="kk-KZ"/>
              </w:rPr>
              <w:t> </w:t>
            </w:r>
          </w:p>
        </w:tc>
        <w:tc>
          <w:tcPr>
            <w:tcW w:w="2001"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color w:val="auto"/>
                <w:sz w:val="20"/>
                <w:szCs w:val="20"/>
                <w:lang w:val="kk-KZ"/>
              </w:rPr>
            </w:pPr>
            <w:r w:rsidRPr="00233B2B">
              <w:rPr>
                <w:color w:val="auto"/>
                <w:sz w:val="20"/>
                <w:szCs w:val="20"/>
                <w:lang w:val="kk-KZ"/>
              </w:rPr>
              <w:t> </w:t>
            </w:r>
          </w:p>
        </w:tc>
      </w:tr>
      <w:tr w:rsidR="00637AC7" w:rsidRPr="00233B2B" w:rsidTr="00AC3CA1">
        <w:trPr>
          <w:jc w:val="center"/>
        </w:trPr>
        <w:tc>
          <w:tcPr>
            <w:tcW w:w="14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color w:val="auto"/>
                <w:sz w:val="20"/>
                <w:szCs w:val="20"/>
                <w:lang w:val="kk-KZ"/>
              </w:rPr>
            </w:pPr>
            <w:r w:rsidRPr="00233B2B">
              <w:rPr>
                <w:color w:val="auto"/>
                <w:sz w:val="20"/>
                <w:szCs w:val="20"/>
                <w:lang w:val="kk-KZ"/>
              </w:rPr>
              <w:t>23</w:t>
            </w:r>
          </w:p>
        </w:tc>
        <w:tc>
          <w:tcPr>
            <w:tcW w:w="1576"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color w:val="auto"/>
                <w:sz w:val="20"/>
                <w:szCs w:val="20"/>
                <w:lang w:val="kk-KZ"/>
              </w:rPr>
            </w:pPr>
            <w:r w:rsidRPr="00233B2B">
              <w:rPr>
                <w:color w:val="auto"/>
                <w:sz w:val="20"/>
                <w:szCs w:val="20"/>
                <w:lang w:val="kk-KZ"/>
              </w:rPr>
              <w:t> </w:t>
            </w:r>
          </w:p>
        </w:tc>
        <w:tc>
          <w:tcPr>
            <w:tcW w:w="2001"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color w:val="auto"/>
                <w:sz w:val="20"/>
                <w:szCs w:val="20"/>
                <w:lang w:val="kk-KZ"/>
              </w:rPr>
            </w:pPr>
            <w:r w:rsidRPr="00233B2B">
              <w:rPr>
                <w:color w:val="auto"/>
                <w:sz w:val="20"/>
                <w:szCs w:val="20"/>
                <w:lang w:val="kk-KZ"/>
              </w:rPr>
              <w:t> </w:t>
            </w:r>
          </w:p>
        </w:tc>
      </w:tr>
      <w:tr w:rsidR="00637AC7" w:rsidRPr="00233B2B" w:rsidTr="00AC3CA1">
        <w:trPr>
          <w:jc w:val="center"/>
        </w:trPr>
        <w:tc>
          <w:tcPr>
            <w:tcW w:w="14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color w:val="auto"/>
                <w:sz w:val="20"/>
                <w:szCs w:val="20"/>
                <w:lang w:val="kk-KZ"/>
              </w:rPr>
            </w:pPr>
            <w:r w:rsidRPr="00233B2B">
              <w:rPr>
                <w:color w:val="auto"/>
                <w:sz w:val="20"/>
                <w:szCs w:val="20"/>
                <w:lang w:val="kk-KZ"/>
              </w:rPr>
              <w:t>24</w:t>
            </w:r>
          </w:p>
        </w:tc>
        <w:tc>
          <w:tcPr>
            <w:tcW w:w="1576"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color w:val="auto"/>
                <w:sz w:val="20"/>
                <w:szCs w:val="20"/>
                <w:lang w:val="kk-KZ"/>
              </w:rPr>
            </w:pPr>
            <w:r w:rsidRPr="00233B2B">
              <w:rPr>
                <w:color w:val="auto"/>
                <w:sz w:val="20"/>
                <w:szCs w:val="20"/>
                <w:lang w:val="kk-KZ"/>
              </w:rPr>
              <w:t> </w:t>
            </w:r>
          </w:p>
        </w:tc>
        <w:tc>
          <w:tcPr>
            <w:tcW w:w="2001"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color w:val="auto"/>
                <w:sz w:val="20"/>
                <w:szCs w:val="20"/>
                <w:lang w:val="kk-KZ"/>
              </w:rPr>
            </w:pPr>
            <w:r w:rsidRPr="00233B2B">
              <w:rPr>
                <w:color w:val="auto"/>
                <w:sz w:val="20"/>
                <w:szCs w:val="20"/>
                <w:lang w:val="kk-KZ"/>
              </w:rPr>
              <w:t> </w:t>
            </w:r>
          </w:p>
        </w:tc>
      </w:tr>
      <w:tr w:rsidR="00637AC7" w:rsidRPr="00233B2B" w:rsidTr="00AC3CA1">
        <w:trPr>
          <w:jc w:val="center"/>
        </w:trPr>
        <w:tc>
          <w:tcPr>
            <w:tcW w:w="14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color w:val="auto"/>
                <w:sz w:val="20"/>
                <w:szCs w:val="20"/>
                <w:lang w:val="kk-KZ"/>
              </w:rPr>
            </w:pPr>
            <w:r w:rsidRPr="00233B2B">
              <w:rPr>
                <w:color w:val="auto"/>
                <w:sz w:val="20"/>
                <w:szCs w:val="20"/>
                <w:lang w:val="kk-KZ"/>
              </w:rPr>
              <w:t>25</w:t>
            </w:r>
          </w:p>
        </w:tc>
        <w:tc>
          <w:tcPr>
            <w:tcW w:w="1576"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color w:val="auto"/>
                <w:sz w:val="20"/>
                <w:szCs w:val="20"/>
                <w:lang w:val="kk-KZ"/>
              </w:rPr>
            </w:pPr>
            <w:r w:rsidRPr="00233B2B">
              <w:rPr>
                <w:color w:val="auto"/>
                <w:sz w:val="20"/>
                <w:szCs w:val="20"/>
                <w:lang w:val="kk-KZ"/>
              </w:rPr>
              <w:t> </w:t>
            </w:r>
          </w:p>
        </w:tc>
        <w:tc>
          <w:tcPr>
            <w:tcW w:w="2001"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color w:val="auto"/>
                <w:sz w:val="20"/>
                <w:szCs w:val="20"/>
                <w:lang w:val="kk-KZ"/>
              </w:rPr>
            </w:pPr>
            <w:r w:rsidRPr="00233B2B">
              <w:rPr>
                <w:color w:val="auto"/>
                <w:sz w:val="20"/>
                <w:szCs w:val="20"/>
                <w:lang w:val="kk-KZ"/>
              </w:rPr>
              <w:t> </w:t>
            </w:r>
          </w:p>
        </w:tc>
      </w:tr>
      <w:tr w:rsidR="00637AC7" w:rsidRPr="00233B2B" w:rsidTr="00AC3CA1">
        <w:trPr>
          <w:jc w:val="center"/>
        </w:trPr>
        <w:tc>
          <w:tcPr>
            <w:tcW w:w="14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color w:val="auto"/>
                <w:sz w:val="20"/>
                <w:szCs w:val="20"/>
                <w:lang w:val="kk-KZ"/>
              </w:rPr>
            </w:pPr>
            <w:r w:rsidRPr="00233B2B">
              <w:rPr>
                <w:color w:val="auto"/>
                <w:sz w:val="20"/>
                <w:szCs w:val="20"/>
                <w:lang w:val="kk-KZ"/>
              </w:rPr>
              <w:t>26</w:t>
            </w:r>
          </w:p>
        </w:tc>
        <w:tc>
          <w:tcPr>
            <w:tcW w:w="1576"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color w:val="auto"/>
                <w:sz w:val="20"/>
                <w:szCs w:val="20"/>
                <w:lang w:val="kk-KZ"/>
              </w:rPr>
            </w:pPr>
            <w:r w:rsidRPr="00233B2B">
              <w:rPr>
                <w:color w:val="auto"/>
                <w:sz w:val="20"/>
                <w:szCs w:val="20"/>
                <w:lang w:val="kk-KZ"/>
              </w:rPr>
              <w:t> </w:t>
            </w:r>
          </w:p>
        </w:tc>
        <w:tc>
          <w:tcPr>
            <w:tcW w:w="2001"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color w:val="auto"/>
                <w:sz w:val="20"/>
                <w:szCs w:val="20"/>
                <w:lang w:val="kk-KZ"/>
              </w:rPr>
            </w:pPr>
            <w:r w:rsidRPr="00233B2B">
              <w:rPr>
                <w:color w:val="auto"/>
                <w:sz w:val="20"/>
                <w:szCs w:val="20"/>
                <w:lang w:val="kk-KZ"/>
              </w:rPr>
              <w:t> </w:t>
            </w:r>
          </w:p>
        </w:tc>
      </w:tr>
      <w:tr w:rsidR="00637AC7" w:rsidRPr="00233B2B" w:rsidTr="00AC3CA1">
        <w:trPr>
          <w:jc w:val="center"/>
        </w:trPr>
        <w:tc>
          <w:tcPr>
            <w:tcW w:w="14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color w:val="auto"/>
                <w:sz w:val="20"/>
                <w:szCs w:val="20"/>
                <w:lang w:val="kk-KZ"/>
              </w:rPr>
            </w:pPr>
            <w:r w:rsidRPr="00233B2B">
              <w:rPr>
                <w:color w:val="auto"/>
                <w:sz w:val="20"/>
                <w:szCs w:val="20"/>
                <w:lang w:val="kk-KZ"/>
              </w:rPr>
              <w:t>27</w:t>
            </w:r>
          </w:p>
        </w:tc>
        <w:tc>
          <w:tcPr>
            <w:tcW w:w="1576"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color w:val="auto"/>
                <w:sz w:val="20"/>
                <w:szCs w:val="20"/>
                <w:lang w:val="kk-KZ"/>
              </w:rPr>
            </w:pPr>
            <w:r w:rsidRPr="00233B2B">
              <w:rPr>
                <w:color w:val="auto"/>
                <w:sz w:val="20"/>
                <w:szCs w:val="20"/>
                <w:lang w:val="kk-KZ"/>
              </w:rPr>
              <w:t> </w:t>
            </w:r>
          </w:p>
        </w:tc>
        <w:tc>
          <w:tcPr>
            <w:tcW w:w="2001"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color w:val="auto"/>
                <w:sz w:val="20"/>
                <w:szCs w:val="20"/>
                <w:lang w:val="kk-KZ"/>
              </w:rPr>
            </w:pPr>
            <w:r w:rsidRPr="00233B2B">
              <w:rPr>
                <w:color w:val="auto"/>
                <w:sz w:val="20"/>
                <w:szCs w:val="20"/>
                <w:lang w:val="kk-KZ"/>
              </w:rPr>
              <w:t> </w:t>
            </w:r>
          </w:p>
        </w:tc>
      </w:tr>
      <w:tr w:rsidR="00637AC7" w:rsidRPr="00233B2B" w:rsidTr="00AC3CA1">
        <w:trPr>
          <w:jc w:val="center"/>
        </w:trPr>
        <w:tc>
          <w:tcPr>
            <w:tcW w:w="14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color w:val="auto"/>
                <w:sz w:val="20"/>
                <w:szCs w:val="20"/>
                <w:lang w:val="kk-KZ"/>
              </w:rPr>
            </w:pPr>
            <w:r w:rsidRPr="00233B2B">
              <w:rPr>
                <w:color w:val="auto"/>
                <w:sz w:val="20"/>
                <w:szCs w:val="20"/>
                <w:lang w:val="kk-KZ"/>
              </w:rPr>
              <w:t>28</w:t>
            </w:r>
          </w:p>
        </w:tc>
        <w:tc>
          <w:tcPr>
            <w:tcW w:w="1576"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color w:val="auto"/>
                <w:sz w:val="20"/>
                <w:szCs w:val="20"/>
                <w:lang w:val="kk-KZ"/>
              </w:rPr>
            </w:pPr>
            <w:r w:rsidRPr="00233B2B">
              <w:rPr>
                <w:color w:val="auto"/>
                <w:sz w:val="20"/>
                <w:szCs w:val="20"/>
                <w:lang w:val="kk-KZ"/>
              </w:rPr>
              <w:t> </w:t>
            </w:r>
          </w:p>
        </w:tc>
        <w:tc>
          <w:tcPr>
            <w:tcW w:w="2001"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color w:val="auto"/>
                <w:sz w:val="20"/>
                <w:szCs w:val="20"/>
                <w:lang w:val="kk-KZ"/>
              </w:rPr>
            </w:pPr>
            <w:r w:rsidRPr="00233B2B">
              <w:rPr>
                <w:color w:val="auto"/>
                <w:sz w:val="20"/>
                <w:szCs w:val="20"/>
                <w:lang w:val="kk-KZ"/>
              </w:rPr>
              <w:t> </w:t>
            </w:r>
          </w:p>
        </w:tc>
      </w:tr>
      <w:tr w:rsidR="00637AC7" w:rsidRPr="00233B2B" w:rsidTr="00AC3CA1">
        <w:trPr>
          <w:jc w:val="center"/>
        </w:trPr>
        <w:tc>
          <w:tcPr>
            <w:tcW w:w="14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color w:val="auto"/>
                <w:sz w:val="20"/>
                <w:szCs w:val="20"/>
                <w:lang w:val="kk-KZ"/>
              </w:rPr>
            </w:pPr>
            <w:r w:rsidRPr="00233B2B">
              <w:rPr>
                <w:color w:val="auto"/>
                <w:sz w:val="20"/>
                <w:szCs w:val="20"/>
                <w:lang w:val="kk-KZ"/>
              </w:rPr>
              <w:t>29</w:t>
            </w:r>
          </w:p>
        </w:tc>
        <w:tc>
          <w:tcPr>
            <w:tcW w:w="1576"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color w:val="auto"/>
                <w:sz w:val="20"/>
                <w:szCs w:val="20"/>
                <w:lang w:val="kk-KZ"/>
              </w:rPr>
            </w:pPr>
            <w:r w:rsidRPr="00233B2B">
              <w:rPr>
                <w:color w:val="auto"/>
                <w:sz w:val="20"/>
                <w:szCs w:val="20"/>
                <w:lang w:val="kk-KZ"/>
              </w:rPr>
              <w:t> </w:t>
            </w:r>
          </w:p>
        </w:tc>
        <w:tc>
          <w:tcPr>
            <w:tcW w:w="2001"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color w:val="auto"/>
                <w:sz w:val="20"/>
                <w:szCs w:val="20"/>
                <w:lang w:val="kk-KZ"/>
              </w:rPr>
            </w:pPr>
            <w:r w:rsidRPr="00233B2B">
              <w:rPr>
                <w:color w:val="auto"/>
                <w:sz w:val="20"/>
                <w:szCs w:val="20"/>
                <w:lang w:val="kk-KZ"/>
              </w:rPr>
              <w:t> </w:t>
            </w:r>
          </w:p>
        </w:tc>
      </w:tr>
      <w:tr w:rsidR="00637AC7" w:rsidRPr="00233B2B" w:rsidTr="00AC3CA1">
        <w:trPr>
          <w:jc w:val="center"/>
        </w:trPr>
        <w:tc>
          <w:tcPr>
            <w:tcW w:w="14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color w:val="auto"/>
                <w:sz w:val="20"/>
                <w:szCs w:val="20"/>
                <w:lang w:val="kk-KZ"/>
              </w:rPr>
            </w:pPr>
            <w:r w:rsidRPr="00233B2B">
              <w:rPr>
                <w:color w:val="auto"/>
                <w:sz w:val="20"/>
                <w:szCs w:val="20"/>
                <w:lang w:val="kk-KZ"/>
              </w:rPr>
              <w:t>30</w:t>
            </w:r>
          </w:p>
        </w:tc>
        <w:tc>
          <w:tcPr>
            <w:tcW w:w="1576"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color w:val="auto"/>
                <w:sz w:val="20"/>
                <w:szCs w:val="20"/>
                <w:lang w:val="kk-KZ"/>
              </w:rPr>
            </w:pPr>
            <w:r w:rsidRPr="00233B2B">
              <w:rPr>
                <w:color w:val="auto"/>
                <w:sz w:val="20"/>
                <w:szCs w:val="20"/>
                <w:lang w:val="kk-KZ"/>
              </w:rPr>
              <w:t> </w:t>
            </w:r>
          </w:p>
        </w:tc>
        <w:tc>
          <w:tcPr>
            <w:tcW w:w="2001"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color w:val="auto"/>
                <w:sz w:val="20"/>
                <w:szCs w:val="20"/>
                <w:lang w:val="kk-KZ"/>
              </w:rPr>
            </w:pPr>
            <w:r w:rsidRPr="00233B2B">
              <w:rPr>
                <w:color w:val="auto"/>
                <w:sz w:val="20"/>
                <w:szCs w:val="20"/>
                <w:lang w:val="kk-KZ"/>
              </w:rPr>
              <w:t> </w:t>
            </w:r>
          </w:p>
        </w:tc>
      </w:tr>
      <w:tr w:rsidR="00637AC7" w:rsidRPr="00233B2B" w:rsidTr="00AC3CA1">
        <w:trPr>
          <w:jc w:val="center"/>
        </w:trPr>
        <w:tc>
          <w:tcPr>
            <w:tcW w:w="14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color w:val="auto"/>
                <w:sz w:val="20"/>
                <w:szCs w:val="20"/>
                <w:lang w:val="kk-KZ"/>
              </w:rPr>
            </w:pPr>
            <w:r w:rsidRPr="00233B2B">
              <w:rPr>
                <w:color w:val="auto"/>
                <w:sz w:val="20"/>
                <w:szCs w:val="20"/>
                <w:lang w:val="kk-KZ"/>
              </w:rPr>
              <w:t>31</w:t>
            </w:r>
          </w:p>
        </w:tc>
        <w:tc>
          <w:tcPr>
            <w:tcW w:w="1576"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color w:val="auto"/>
                <w:sz w:val="20"/>
                <w:szCs w:val="20"/>
                <w:lang w:val="kk-KZ"/>
              </w:rPr>
            </w:pPr>
            <w:r w:rsidRPr="00233B2B">
              <w:rPr>
                <w:color w:val="auto"/>
                <w:sz w:val="20"/>
                <w:szCs w:val="20"/>
                <w:lang w:val="kk-KZ"/>
              </w:rPr>
              <w:t> </w:t>
            </w:r>
          </w:p>
        </w:tc>
        <w:tc>
          <w:tcPr>
            <w:tcW w:w="2001"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color w:val="auto"/>
                <w:sz w:val="20"/>
                <w:szCs w:val="20"/>
                <w:lang w:val="kk-KZ"/>
              </w:rPr>
            </w:pPr>
            <w:r w:rsidRPr="00233B2B">
              <w:rPr>
                <w:color w:val="auto"/>
                <w:sz w:val="20"/>
                <w:szCs w:val="20"/>
                <w:lang w:val="kk-KZ"/>
              </w:rPr>
              <w:t> </w:t>
            </w:r>
          </w:p>
        </w:tc>
      </w:tr>
      <w:tr w:rsidR="00637AC7" w:rsidRPr="00233B2B" w:rsidTr="00AC3CA1">
        <w:trPr>
          <w:jc w:val="center"/>
        </w:trPr>
        <w:tc>
          <w:tcPr>
            <w:tcW w:w="14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color w:val="auto"/>
                <w:sz w:val="20"/>
                <w:szCs w:val="20"/>
                <w:lang w:val="kk-KZ"/>
              </w:rPr>
            </w:pPr>
            <w:r w:rsidRPr="00233B2B">
              <w:rPr>
                <w:color w:val="auto"/>
                <w:sz w:val="20"/>
                <w:szCs w:val="20"/>
                <w:lang w:val="kk-KZ"/>
              </w:rPr>
              <w:t xml:space="preserve">Жұмыс күнінің саны </w:t>
            </w:r>
          </w:p>
        </w:tc>
        <w:tc>
          <w:tcPr>
            <w:tcW w:w="1576"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color w:val="auto"/>
                <w:sz w:val="20"/>
                <w:szCs w:val="20"/>
                <w:lang w:val="kk-KZ"/>
              </w:rPr>
            </w:pPr>
            <w:r w:rsidRPr="00233B2B">
              <w:rPr>
                <w:color w:val="auto"/>
                <w:sz w:val="20"/>
                <w:szCs w:val="20"/>
                <w:lang w:val="kk-KZ"/>
              </w:rPr>
              <w:t> </w:t>
            </w:r>
          </w:p>
        </w:tc>
        <w:tc>
          <w:tcPr>
            <w:tcW w:w="2001"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color w:val="auto"/>
                <w:sz w:val="20"/>
                <w:szCs w:val="20"/>
                <w:lang w:val="kk-KZ"/>
              </w:rPr>
            </w:pPr>
            <w:r w:rsidRPr="00233B2B">
              <w:rPr>
                <w:color w:val="auto"/>
                <w:sz w:val="20"/>
                <w:szCs w:val="20"/>
                <w:lang w:val="kk-KZ"/>
              </w:rPr>
              <w:t> </w:t>
            </w:r>
          </w:p>
        </w:tc>
      </w:tr>
      <w:tr w:rsidR="00637AC7" w:rsidRPr="00233B2B" w:rsidTr="00AC3CA1">
        <w:trPr>
          <w:jc w:val="center"/>
        </w:trPr>
        <w:tc>
          <w:tcPr>
            <w:tcW w:w="14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pStyle w:val="af2"/>
              <w:spacing w:before="0" w:beforeAutospacing="0" w:after="0" w:afterAutospacing="0"/>
              <w:jc w:val="center"/>
              <w:rPr>
                <w:color w:val="auto"/>
                <w:sz w:val="20"/>
                <w:szCs w:val="20"/>
                <w:lang w:val="kk-KZ"/>
              </w:rPr>
            </w:pPr>
            <w:r w:rsidRPr="00233B2B">
              <w:rPr>
                <w:color w:val="auto"/>
                <w:sz w:val="20"/>
                <w:szCs w:val="20"/>
                <w:lang w:val="kk-KZ"/>
              </w:rPr>
              <w:t>Жиынтығы:</w:t>
            </w:r>
          </w:p>
          <w:p w:rsidR="00637AC7" w:rsidRPr="00233B2B" w:rsidRDefault="00637AC7" w:rsidP="00AC3CA1">
            <w:pPr>
              <w:jc w:val="center"/>
              <w:rPr>
                <w:color w:val="auto"/>
                <w:sz w:val="20"/>
                <w:szCs w:val="20"/>
                <w:lang w:val="kk-KZ"/>
              </w:rPr>
            </w:pPr>
            <w:r w:rsidRPr="00233B2B">
              <w:rPr>
                <w:color w:val="auto"/>
                <w:sz w:val="20"/>
                <w:szCs w:val="20"/>
                <w:lang w:val="kk-KZ"/>
              </w:rPr>
              <w:t>активтердің орташа айлық шамасы</w:t>
            </w:r>
          </w:p>
        </w:tc>
        <w:tc>
          <w:tcPr>
            <w:tcW w:w="1576"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color w:val="auto"/>
                <w:sz w:val="20"/>
                <w:szCs w:val="20"/>
                <w:lang w:val="kk-KZ"/>
              </w:rPr>
            </w:pPr>
            <w:r w:rsidRPr="00233B2B">
              <w:rPr>
                <w:color w:val="auto"/>
                <w:sz w:val="20"/>
                <w:szCs w:val="20"/>
                <w:lang w:val="kk-KZ"/>
              </w:rPr>
              <w:t> </w:t>
            </w:r>
          </w:p>
        </w:tc>
        <w:tc>
          <w:tcPr>
            <w:tcW w:w="2001"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color w:val="auto"/>
                <w:sz w:val="20"/>
                <w:szCs w:val="20"/>
                <w:lang w:val="kk-KZ"/>
              </w:rPr>
            </w:pPr>
            <w:r w:rsidRPr="00233B2B">
              <w:rPr>
                <w:color w:val="auto"/>
                <w:sz w:val="20"/>
                <w:szCs w:val="20"/>
                <w:lang w:val="kk-KZ"/>
              </w:rPr>
              <w:t>X</w:t>
            </w:r>
          </w:p>
        </w:tc>
      </w:tr>
      <w:tr w:rsidR="00637AC7" w:rsidRPr="00233B2B" w:rsidTr="00AC3CA1">
        <w:trPr>
          <w:jc w:val="center"/>
        </w:trPr>
        <w:tc>
          <w:tcPr>
            <w:tcW w:w="14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pStyle w:val="af2"/>
              <w:spacing w:before="0" w:beforeAutospacing="0" w:after="0" w:afterAutospacing="0"/>
              <w:jc w:val="center"/>
              <w:rPr>
                <w:color w:val="auto"/>
                <w:sz w:val="20"/>
                <w:szCs w:val="20"/>
                <w:lang w:val="kk-KZ"/>
              </w:rPr>
            </w:pPr>
            <w:r w:rsidRPr="00233B2B">
              <w:rPr>
                <w:color w:val="auto"/>
                <w:sz w:val="20"/>
                <w:szCs w:val="20"/>
                <w:lang w:val="kk-KZ"/>
              </w:rPr>
              <w:t>Жиынтығы:</w:t>
            </w:r>
          </w:p>
          <w:p w:rsidR="00637AC7" w:rsidRPr="00233B2B" w:rsidRDefault="00637AC7" w:rsidP="00AC3CA1">
            <w:pPr>
              <w:jc w:val="center"/>
              <w:rPr>
                <w:color w:val="auto"/>
                <w:sz w:val="20"/>
                <w:szCs w:val="20"/>
                <w:lang w:val="kk-KZ"/>
              </w:rPr>
            </w:pPr>
            <w:r w:rsidRPr="00233B2B">
              <w:rPr>
                <w:color w:val="auto"/>
                <w:sz w:val="20"/>
                <w:szCs w:val="20"/>
                <w:lang w:val="kk-KZ"/>
              </w:rPr>
              <w:t>міндеттемелердің орташа айлық шамасы</w:t>
            </w:r>
          </w:p>
        </w:tc>
        <w:tc>
          <w:tcPr>
            <w:tcW w:w="1576"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color w:val="auto"/>
                <w:sz w:val="20"/>
                <w:szCs w:val="20"/>
                <w:lang w:val="kk-KZ"/>
              </w:rPr>
            </w:pPr>
            <w:r w:rsidRPr="00233B2B">
              <w:rPr>
                <w:color w:val="auto"/>
                <w:sz w:val="20"/>
                <w:szCs w:val="20"/>
                <w:lang w:val="kk-KZ"/>
              </w:rPr>
              <w:t>X</w:t>
            </w:r>
          </w:p>
        </w:tc>
        <w:tc>
          <w:tcPr>
            <w:tcW w:w="2001"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color w:val="auto"/>
                <w:sz w:val="20"/>
                <w:szCs w:val="20"/>
                <w:lang w:val="kk-KZ"/>
              </w:rPr>
            </w:pPr>
            <w:r w:rsidRPr="00233B2B">
              <w:rPr>
                <w:color w:val="auto"/>
                <w:sz w:val="20"/>
                <w:szCs w:val="20"/>
                <w:lang w:val="kk-KZ"/>
              </w:rPr>
              <w:t> </w:t>
            </w:r>
          </w:p>
        </w:tc>
      </w:tr>
    </w:tbl>
    <w:p w:rsidR="00637AC7" w:rsidRPr="00233B2B" w:rsidRDefault="00637AC7" w:rsidP="00637AC7">
      <w:pPr>
        <w:ind w:firstLine="426"/>
        <w:rPr>
          <w:color w:val="auto"/>
          <w:sz w:val="20"/>
          <w:szCs w:val="20"/>
          <w:lang w:val="kk-KZ"/>
        </w:rPr>
      </w:pPr>
      <w:r w:rsidRPr="00233B2B">
        <w:rPr>
          <w:color w:val="auto"/>
          <w:sz w:val="20"/>
          <w:szCs w:val="20"/>
          <w:lang w:val="kk-KZ"/>
        </w:rPr>
        <w:t> </w:t>
      </w:r>
    </w:p>
    <w:p w:rsidR="00637AC7" w:rsidRPr="00233B2B" w:rsidRDefault="00637AC7" w:rsidP="00637AC7">
      <w:pPr>
        <w:autoSpaceDE/>
        <w:autoSpaceDN/>
        <w:ind w:firstLine="709"/>
        <w:jc w:val="both"/>
        <w:rPr>
          <w:color w:val="auto"/>
          <w:sz w:val="20"/>
          <w:szCs w:val="20"/>
          <w:lang w:val="kk-KZ"/>
        </w:rPr>
      </w:pPr>
    </w:p>
    <w:p w:rsidR="00637AC7" w:rsidRPr="00233B2B" w:rsidRDefault="00637AC7" w:rsidP="00637AC7">
      <w:pPr>
        <w:jc w:val="center"/>
        <w:rPr>
          <w:sz w:val="20"/>
          <w:szCs w:val="20"/>
          <w:lang w:val="kk-KZ"/>
        </w:rPr>
      </w:pPr>
      <w:r w:rsidRPr="00233B2B">
        <w:rPr>
          <w:bCs/>
          <w:color w:val="auto"/>
          <w:sz w:val="20"/>
          <w:szCs w:val="20"/>
          <w:lang w:val="kk-KZ"/>
        </w:rPr>
        <w:t>k4-6</w:t>
      </w:r>
      <w:r w:rsidRPr="00233B2B">
        <w:rPr>
          <w:sz w:val="20"/>
          <w:szCs w:val="20"/>
          <w:lang w:val="kk-KZ"/>
        </w:rPr>
        <w:t xml:space="preserve"> мерзімді валюталық өтімділік</w:t>
      </w:r>
      <w:r w:rsidRPr="00233B2B">
        <w:rPr>
          <w:bCs/>
          <w:sz w:val="20"/>
          <w:szCs w:val="20"/>
          <w:lang w:val="kk-KZ"/>
        </w:rPr>
        <w:t xml:space="preserve"> коэффициенттерінің </w:t>
      </w:r>
      <w:r w:rsidRPr="00233B2B">
        <w:rPr>
          <w:sz w:val="20"/>
          <w:szCs w:val="20"/>
          <w:lang w:val="kk-KZ"/>
        </w:rPr>
        <w:t xml:space="preserve">талдамасы </w:t>
      </w:r>
    </w:p>
    <w:p w:rsidR="00637AC7" w:rsidRPr="00233B2B" w:rsidRDefault="00637AC7" w:rsidP="00637AC7">
      <w:pPr>
        <w:jc w:val="center"/>
        <w:rPr>
          <w:color w:val="auto"/>
          <w:sz w:val="20"/>
          <w:szCs w:val="20"/>
          <w:lang w:val="kk-KZ"/>
        </w:rPr>
      </w:pPr>
      <w:r w:rsidRPr="00233B2B">
        <w:rPr>
          <w:rStyle w:val="S1"/>
          <w:rFonts w:ascii="Times New Roman" w:hAnsi="Times New Roman" w:cs="Times New Roman"/>
          <w:color w:val="auto"/>
          <w:sz w:val="20"/>
          <w:szCs w:val="20"/>
          <w:lang w:val="kk-KZ"/>
        </w:rPr>
        <w:t> </w:t>
      </w:r>
    </w:p>
    <w:tbl>
      <w:tblPr>
        <w:tblW w:w="4877" w:type="pct"/>
        <w:jc w:val="center"/>
        <w:tblCellMar>
          <w:left w:w="0" w:type="dxa"/>
          <w:right w:w="0" w:type="dxa"/>
        </w:tblCellMar>
        <w:tblLook w:val="04A0" w:firstRow="1" w:lastRow="0" w:firstColumn="1" w:lastColumn="0" w:noHBand="0" w:noVBand="1"/>
      </w:tblPr>
      <w:tblGrid>
        <w:gridCol w:w="2000"/>
        <w:gridCol w:w="4149"/>
        <w:gridCol w:w="3465"/>
      </w:tblGrid>
      <w:tr w:rsidR="00637AC7" w:rsidRPr="00233B2B" w:rsidTr="00AC3CA1">
        <w:trPr>
          <w:jc w:val="center"/>
        </w:trPr>
        <w:tc>
          <w:tcPr>
            <w:tcW w:w="104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37AC7" w:rsidRPr="00233B2B" w:rsidRDefault="00637AC7" w:rsidP="00AC3CA1">
            <w:pPr>
              <w:jc w:val="center"/>
              <w:rPr>
                <w:color w:val="auto"/>
                <w:sz w:val="20"/>
                <w:szCs w:val="20"/>
                <w:lang w:val="kk-KZ"/>
              </w:rPr>
            </w:pPr>
            <w:r w:rsidRPr="00233B2B">
              <w:rPr>
                <w:color w:val="auto"/>
                <w:sz w:val="20"/>
                <w:szCs w:val="20"/>
                <w:lang w:val="kk-KZ"/>
              </w:rPr>
              <w:t>Күні</w:t>
            </w:r>
          </w:p>
        </w:tc>
        <w:tc>
          <w:tcPr>
            <w:tcW w:w="2158"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37AC7" w:rsidRPr="00233B2B" w:rsidRDefault="00637AC7" w:rsidP="00AC3CA1">
            <w:pPr>
              <w:jc w:val="center"/>
              <w:rPr>
                <w:color w:val="auto"/>
                <w:sz w:val="20"/>
                <w:szCs w:val="20"/>
                <w:lang w:val="kk-KZ"/>
              </w:rPr>
            </w:pPr>
            <w:r w:rsidRPr="00233B2B">
              <w:rPr>
                <w:sz w:val="20"/>
                <w:szCs w:val="20"/>
                <w:lang w:val="kk-KZ"/>
              </w:rPr>
              <w:t xml:space="preserve">Өтімділігі жоғары активтерді қоса, өтеуге дейін бір айға дейін </w:t>
            </w:r>
            <w:r w:rsidRPr="00233B2B">
              <w:rPr>
                <w:sz w:val="20"/>
                <w:szCs w:val="20"/>
                <w:lang w:val="kk-KZ"/>
              </w:rPr>
              <w:br/>
              <w:t>қалған мерзімімен өтімді активтер</w:t>
            </w:r>
          </w:p>
        </w:tc>
        <w:tc>
          <w:tcPr>
            <w:tcW w:w="1802"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37AC7" w:rsidRPr="00233B2B" w:rsidRDefault="00637AC7" w:rsidP="00AC3CA1">
            <w:pPr>
              <w:jc w:val="center"/>
              <w:rPr>
                <w:color w:val="auto"/>
                <w:sz w:val="20"/>
                <w:szCs w:val="20"/>
                <w:lang w:val="kk-KZ"/>
              </w:rPr>
            </w:pPr>
            <w:r w:rsidRPr="00233B2B">
              <w:rPr>
                <w:color w:val="auto"/>
                <w:sz w:val="20"/>
                <w:szCs w:val="20"/>
                <w:lang w:val="kk-KZ"/>
              </w:rPr>
              <w:t xml:space="preserve">80% тең конверсия коэффициентіне көбейтілген өтеуге дейін бір айға дейін қоса қалған мерзімімен мерзімді міндеттемелер  </w:t>
            </w:r>
          </w:p>
        </w:tc>
      </w:tr>
      <w:tr w:rsidR="00637AC7" w:rsidRPr="00233B2B" w:rsidTr="00AC3CA1">
        <w:trPr>
          <w:jc w:val="center"/>
        </w:trPr>
        <w:tc>
          <w:tcPr>
            <w:tcW w:w="10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color w:val="auto"/>
                <w:sz w:val="20"/>
                <w:szCs w:val="20"/>
                <w:lang w:val="kk-KZ"/>
              </w:rPr>
            </w:pPr>
            <w:r w:rsidRPr="00233B2B">
              <w:rPr>
                <w:color w:val="auto"/>
                <w:sz w:val="20"/>
                <w:szCs w:val="20"/>
                <w:lang w:val="kk-KZ"/>
              </w:rPr>
              <w:t>1</w:t>
            </w:r>
          </w:p>
        </w:tc>
        <w:tc>
          <w:tcPr>
            <w:tcW w:w="2158"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color w:val="auto"/>
                <w:sz w:val="20"/>
                <w:szCs w:val="20"/>
                <w:lang w:val="kk-KZ"/>
              </w:rPr>
            </w:pPr>
            <w:r w:rsidRPr="00233B2B">
              <w:rPr>
                <w:color w:val="auto"/>
                <w:sz w:val="20"/>
                <w:szCs w:val="20"/>
                <w:lang w:val="kk-KZ"/>
              </w:rPr>
              <w:t>2</w:t>
            </w:r>
          </w:p>
        </w:tc>
        <w:tc>
          <w:tcPr>
            <w:tcW w:w="1802"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color w:val="auto"/>
                <w:sz w:val="20"/>
                <w:szCs w:val="20"/>
                <w:lang w:val="kk-KZ"/>
              </w:rPr>
            </w:pPr>
            <w:r w:rsidRPr="00233B2B">
              <w:rPr>
                <w:color w:val="auto"/>
                <w:sz w:val="20"/>
                <w:szCs w:val="20"/>
                <w:lang w:val="kk-KZ"/>
              </w:rPr>
              <w:t>3</w:t>
            </w:r>
          </w:p>
        </w:tc>
      </w:tr>
      <w:tr w:rsidR="00637AC7" w:rsidRPr="00233B2B" w:rsidTr="00AC3CA1">
        <w:trPr>
          <w:jc w:val="center"/>
        </w:trPr>
        <w:tc>
          <w:tcPr>
            <w:tcW w:w="10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color w:val="auto"/>
                <w:sz w:val="20"/>
                <w:szCs w:val="20"/>
                <w:lang w:val="kk-KZ"/>
              </w:rPr>
            </w:pPr>
            <w:r w:rsidRPr="00233B2B">
              <w:rPr>
                <w:color w:val="auto"/>
                <w:sz w:val="20"/>
                <w:szCs w:val="20"/>
                <w:lang w:val="kk-KZ"/>
              </w:rPr>
              <w:t>1</w:t>
            </w:r>
          </w:p>
        </w:tc>
        <w:tc>
          <w:tcPr>
            <w:tcW w:w="2158"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color w:val="auto"/>
                <w:sz w:val="20"/>
                <w:szCs w:val="20"/>
                <w:lang w:val="kk-KZ"/>
              </w:rPr>
            </w:pPr>
            <w:r w:rsidRPr="00233B2B">
              <w:rPr>
                <w:color w:val="auto"/>
                <w:sz w:val="20"/>
                <w:szCs w:val="20"/>
                <w:lang w:val="kk-KZ"/>
              </w:rPr>
              <w:t> </w:t>
            </w:r>
          </w:p>
        </w:tc>
        <w:tc>
          <w:tcPr>
            <w:tcW w:w="1802"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color w:val="auto"/>
                <w:sz w:val="20"/>
                <w:szCs w:val="20"/>
                <w:lang w:val="kk-KZ"/>
              </w:rPr>
            </w:pPr>
            <w:r w:rsidRPr="00233B2B">
              <w:rPr>
                <w:color w:val="auto"/>
                <w:sz w:val="20"/>
                <w:szCs w:val="20"/>
                <w:lang w:val="kk-KZ"/>
              </w:rPr>
              <w:t> </w:t>
            </w:r>
          </w:p>
        </w:tc>
      </w:tr>
      <w:tr w:rsidR="00637AC7" w:rsidRPr="00233B2B" w:rsidTr="00AC3CA1">
        <w:trPr>
          <w:jc w:val="center"/>
        </w:trPr>
        <w:tc>
          <w:tcPr>
            <w:tcW w:w="10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color w:val="auto"/>
                <w:sz w:val="20"/>
                <w:szCs w:val="20"/>
                <w:lang w:val="kk-KZ"/>
              </w:rPr>
            </w:pPr>
            <w:r w:rsidRPr="00233B2B">
              <w:rPr>
                <w:color w:val="auto"/>
                <w:sz w:val="20"/>
                <w:szCs w:val="20"/>
                <w:lang w:val="kk-KZ"/>
              </w:rPr>
              <w:t>2</w:t>
            </w:r>
          </w:p>
        </w:tc>
        <w:tc>
          <w:tcPr>
            <w:tcW w:w="2158"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color w:val="auto"/>
                <w:sz w:val="20"/>
                <w:szCs w:val="20"/>
                <w:lang w:val="kk-KZ"/>
              </w:rPr>
            </w:pPr>
            <w:r w:rsidRPr="00233B2B">
              <w:rPr>
                <w:color w:val="auto"/>
                <w:sz w:val="20"/>
                <w:szCs w:val="20"/>
                <w:lang w:val="kk-KZ"/>
              </w:rPr>
              <w:t> </w:t>
            </w:r>
          </w:p>
        </w:tc>
        <w:tc>
          <w:tcPr>
            <w:tcW w:w="1802"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color w:val="auto"/>
                <w:sz w:val="20"/>
                <w:szCs w:val="20"/>
                <w:lang w:val="kk-KZ"/>
              </w:rPr>
            </w:pPr>
            <w:r w:rsidRPr="00233B2B">
              <w:rPr>
                <w:color w:val="auto"/>
                <w:sz w:val="20"/>
                <w:szCs w:val="20"/>
                <w:lang w:val="kk-KZ"/>
              </w:rPr>
              <w:t> </w:t>
            </w:r>
          </w:p>
        </w:tc>
      </w:tr>
      <w:tr w:rsidR="00637AC7" w:rsidRPr="00233B2B" w:rsidTr="00AC3CA1">
        <w:trPr>
          <w:jc w:val="center"/>
        </w:trPr>
        <w:tc>
          <w:tcPr>
            <w:tcW w:w="10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color w:val="auto"/>
                <w:sz w:val="20"/>
                <w:szCs w:val="20"/>
                <w:lang w:val="kk-KZ"/>
              </w:rPr>
            </w:pPr>
            <w:r w:rsidRPr="00233B2B">
              <w:rPr>
                <w:color w:val="auto"/>
                <w:sz w:val="20"/>
                <w:szCs w:val="20"/>
                <w:lang w:val="kk-KZ"/>
              </w:rPr>
              <w:t>3</w:t>
            </w:r>
          </w:p>
        </w:tc>
        <w:tc>
          <w:tcPr>
            <w:tcW w:w="2158"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color w:val="auto"/>
                <w:sz w:val="20"/>
                <w:szCs w:val="20"/>
                <w:lang w:val="kk-KZ"/>
              </w:rPr>
            </w:pPr>
            <w:r w:rsidRPr="00233B2B">
              <w:rPr>
                <w:color w:val="auto"/>
                <w:sz w:val="20"/>
                <w:szCs w:val="20"/>
                <w:lang w:val="kk-KZ"/>
              </w:rPr>
              <w:t> </w:t>
            </w:r>
          </w:p>
        </w:tc>
        <w:tc>
          <w:tcPr>
            <w:tcW w:w="1802"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color w:val="auto"/>
                <w:sz w:val="20"/>
                <w:szCs w:val="20"/>
                <w:lang w:val="kk-KZ"/>
              </w:rPr>
            </w:pPr>
            <w:r w:rsidRPr="00233B2B">
              <w:rPr>
                <w:color w:val="auto"/>
                <w:sz w:val="20"/>
                <w:szCs w:val="20"/>
                <w:lang w:val="kk-KZ"/>
              </w:rPr>
              <w:t> </w:t>
            </w:r>
          </w:p>
        </w:tc>
      </w:tr>
      <w:tr w:rsidR="00637AC7" w:rsidRPr="00233B2B" w:rsidTr="00AC3CA1">
        <w:trPr>
          <w:jc w:val="center"/>
        </w:trPr>
        <w:tc>
          <w:tcPr>
            <w:tcW w:w="10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color w:val="auto"/>
                <w:sz w:val="20"/>
                <w:szCs w:val="20"/>
                <w:lang w:val="kk-KZ"/>
              </w:rPr>
            </w:pPr>
            <w:r w:rsidRPr="00233B2B">
              <w:rPr>
                <w:color w:val="auto"/>
                <w:sz w:val="20"/>
                <w:szCs w:val="20"/>
                <w:lang w:val="kk-KZ"/>
              </w:rPr>
              <w:t>4</w:t>
            </w:r>
          </w:p>
        </w:tc>
        <w:tc>
          <w:tcPr>
            <w:tcW w:w="2158"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color w:val="auto"/>
                <w:sz w:val="20"/>
                <w:szCs w:val="20"/>
                <w:lang w:val="kk-KZ"/>
              </w:rPr>
            </w:pPr>
            <w:r w:rsidRPr="00233B2B">
              <w:rPr>
                <w:color w:val="auto"/>
                <w:sz w:val="20"/>
                <w:szCs w:val="20"/>
                <w:lang w:val="kk-KZ"/>
              </w:rPr>
              <w:t> </w:t>
            </w:r>
          </w:p>
        </w:tc>
        <w:tc>
          <w:tcPr>
            <w:tcW w:w="1802"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color w:val="auto"/>
                <w:sz w:val="20"/>
                <w:szCs w:val="20"/>
                <w:lang w:val="kk-KZ"/>
              </w:rPr>
            </w:pPr>
            <w:r w:rsidRPr="00233B2B">
              <w:rPr>
                <w:color w:val="auto"/>
                <w:sz w:val="20"/>
                <w:szCs w:val="20"/>
                <w:lang w:val="kk-KZ"/>
              </w:rPr>
              <w:t> </w:t>
            </w:r>
          </w:p>
        </w:tc>
      </w:tr>
      <w:tr w:rsidR="00637AC7" w:rsidRPr="00233B2B" w:rsidTr="00AC3CA1">
        <w:trPr>
          <w:jc w:val="center"/>
        </w:trPr>
        <w:tc>
          <w:tcPr>
            <w:tcW w:w="10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color w:val="auto"/>
                <w:sz w:val="20"/>
                <w:szCs w:val="20"/>
                <w:lang w:val="kk-KZ"/>
              </w:rPr>
            </w:pPr>
            <w:r w:rsidRPr="00233B2B">
              <w:rPr>
                <w:color w:val="auto"/>
                <w:sz w:val="20"/>
                <w:szCs w:val="20"/>
                <w:lang w:val="kk-KZ"/>
              </w:rPr>
              <w:t>5</w:t>
            </w:r>
          </w:p>
        </w:tc>
        <w:tc>
          <w:tcPr>
            <w:tcW w:w="2158"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color w:val="auto"/>
                <w:sz w:val="20"/>
                <w:szCs w:val="20"/>
                <w:lang w:val="kk-KZ"/>
              </w:rPr>
            </w:pPr>
            <w:r w:rsidRPr="00233B2B">
              <w:rPr>
                <w:color w:val="auto"/>
                <w:sz w:val="20"/>
                <w:szCs w:val="20"/>
                <w:lang w:val="kk-KZ"/>
              </w:rPr>
              <w:t> </w:t>
            </w:r>
          </w:p>
        </w:tc>
        <w:tc>
          <w:tcPr>
            <w:tcW w:w="1802"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color w:val="auto"/>
                <w:sz w:val="20"/>
                <w:szCs w:val="20"/>
                <w:lang w:val="kk-KZ"/>
              </w:rPr>
            </w:pPr>
            <w:r w:rsidRPr="00233B2B">
              <w:rPr>
                <w:color w:val="auto"/>
                <w:sz w:val="20"/>
                <w:szCs w:val="20"/>
                <w:lang w:val="kk-KZ"/>
              </w:rPr>
              <w:t> </w:t>
            </w:r>
          </w:p>
        </w:tc>
      </w:tr>
      <w:tr w:rsidR="00637AC7" w:rsidRPr="00233B2B" w:rsidTr="00AC3CA1">
        <w:trPr>
          <w:jc w:val="center"/>
        </w:trPr>
        <w:tc>
          <w:tcPr>
            <w:tcW w:w="10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color w:val="auto"/>
                <w:sz w:val="20"/>
                <w:szCs w:val="20"/>
                <w:lang w:val="kk-KZ"/>
              </w:rPr>
            </w:pPr>
            <w:r w:rsidRPr="00233B2B">
              <w:rPr>
                <w:color w:val="auto"/>
                <w:sz w:val="20"/>
                <w:szCs w:val="20"/>
                <w:lang w:val="kk-KZ"/>
              </w:rPr>
              <w:t>6</w:t>
            </w:r>
          </w:p>
        </w:tc>
        <w:tc>
          <w:tcPr>
            <w:tcW w:w="2158"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color w:val="auto"/>
                <w:sz w:val="20"/>
                <w:szCs w:val="20"/>
                <w:lang w:val="kk-KZ"/>
              </w:rPr>
            </w:pPr>
            <w:r w:rsidRPr="00233B2B">
              <w:rPr>
                <w:color w:val="auto"/>
                <w:sz w:val="20"/>
                <w:szCs w:val="20"/>
                <w:lang w:val="kk-KZ"/>
              </w:rPr>
              <w:t> </w:t>
            </w:r>
          </w:p>
        </w:tc>
        <w:tc>
          <w:tcPr>
            <w:tcW w:w="1802"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color w:val="auto"/>
                <w:sz w:val="20"/>
                <w:szCs w:val="20"/>
                <w:lang w:val="kk-KZ"/>
              </w:rPr>
            </w:pPr>
            <w:r w:rsidRPr="00233B2B">
              <w:rPr>
                <w:color w:val="auto"/>
                <w:sz w:val="20"/>
                <w:szCs w:val="20"/>
                <w:lang w:val="kk-KZ"/>
              </w:rPr>
              <w:t> </w:t>
            </w:r>
          </w:p>
        </w:tc>
      </w:tr>
      <w:tr w:rsidR="00637AC7" w:rsidRPr="00233B2B" w:rsidTr="00AC3CA1">
        <w:trPr>
          <w:jc w:val="center"/>
        </w:trPr>
        <w:tc>
          <w:tcPr>
            <w:tcW w:w="10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color w:val="auto"/>
                <w:sz w:val="20"/>
                <w:szCs w:val="20"/>
                <w:lang w:val="kk-KZ"/>
              </w:rPr>
            </w:pPr>
            <w:r w:rsidRPr="00233B2B">
              <w:rPr>
                <w:color w:val="auto"/>
                <w:sz w:val="20"/>
                <w:szCs w:val="20"/>
                <w:lang w:val="kk-KZ"/>
              </w:rPr>
              <w:t>7</w:t>
            </w:r>
          </w:p>
        </w:tc>
        <w:tc>
          <w:tcPr>
            <w:tcW w:w="2158"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color w:val="auto"/>
                <w:sz w:val="20"/>
                <w:szCs w:val="20"/>
                <w:lang w:val="kk-KZ"/>
              </w:rPr>
            </w:pPr>
            <w:r w:rsidRPr="00233B2B">
              <w:rPr>
                <w:color w:val="auto"/>
                <w:sz w:val="20"/>
                <w:szCs w:val="20"/>
                <w:lang w:val="kk-KZ"/>
              </w:rPr>
              <w:t> </w:t>
            </w:r>
          </w:p>
        </w:tc>
        <w:tc>
          <w:tcPr>
            <w:tcW w:w="1802"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color w:val="auto"/>
                <w:sz w:val="20"/>
                <w:szCs w:val="20"/>
                <w:lang w:val="kk-KZ"/>
              </w:rPr>
            </w:pPr>
            <w:r w:rsidRPr="00233B2B">
              <w:rPr>
                <w:color w:val="auto"/>
                <w:sz w:val="20"/>
                <w:szCs w:val="20"/>
                <w:lang w:val="kk-KZ"/>
              </w:rPr>
              <w:t> </w:t>
            </w:r>
          </w:p>
        </w:tc>
      </w:tr>
      <w:tr w:rsidR="00637AC7" w:rsidRPr="00233B2B" w:rsidTr="00AC3CA1">
        <w:trPr>
          <w:jc w:val="center"/>
        </w:trPr>
        <w:tc>
          <w:tcPr>
            <w:tcW w:w="10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color w:val="auto"/>
                <w:sz w:val="20"/>
                <w:szCs w:val="20"/>
                <w:lang w:val="kk-KZ"/>
              </w:rPr>
            </w:pPr>
            <w:r w:rsidRPr="00233B2B">
              <w:rPr>
                <w:color w:val="auto"/>
                <w:sz w:val="20"/>
                <w:szCs w:val="20"/>
                <w:lang w:val="kk-KZ"/>
              </w:rPr>
              <w:t>8</w:t>
            </w:r>
          </w:p>
        </w:tc>
        <w:tc>
          <w:tcPr>
            <w:tcW w:w="2158"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color w:val="auto"/>
                <w:sz w:val="20"/>
                <w:szCs w:val="20"/>
                <w:lang w:val="kk-KZ"/>
              </w:rPr>
            </w:pPr>
            <w:r w:rsidRPr="00233B2B">
              <w:rPr>
                <w:color w:val="auto"/>
                <w:sz w:val="20"/>
                <w:szCs w:val="20"/>
                <w:lang w:val="kk-KZ"/>
              </w:rPr>
              <w:t> </w:t>
            </w:r>
          </w:p>
        </w:tc>
        <w:tc>
          <w:tcPr>
            <w:tcW w:w="1802"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color w:val="auto"/>
                <w:sz w:val="20"/>
                <w:szCs w:val="20"/>
                <w:lang w:val="kk-KZ"/>
              </w:rPr>
            </w:pPr>
            <w:r w:rsidRPr="00233B2B">
              <w:rPr>
                <w:color w:val="auto"/>
                <w:sz w:val="20"/>
                <w:szCs w:val="20"/>
                <w:lang w:val="kk-KZ"/>
              </w:rPr>
              <w:t> </w:t>
            </w:r>
          </w:p>
        </w:tc>
      </w:tr>
      <w:tr w:rsidR="00637AC7" w:rsidRPr="00233B2B" w:rsidTr="00AC3CA1">
        <w:trPr>
          <w:jc w:val="center"/>
        </w:trPr>
        <w:tc>
          <w:tcPr>
            <w:tcW w:w="10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color w:val="auto"/>
                <w:sz w:val="20"/>
                <w:szCs w:val="20"/>
                <w:lang w:val="kk-KZ"/>
              </w:rPr>
            </w:pPr>
            <w:r w:rsidRPr="00233B2B">
              <w:rPr>
                <w:color w:val="auto"/>
                <w:sz w:val="20"/>
                <w:szCs w:val="20"/>
                <w:lang w:val="kk-KZ"/>
              </w:rPr>
              <w:t>9</w:t>
            </w:r>
          </w:p>
        </w:tc>
        <w:tc>
          <w:tcPr>
            <w:tcW w:w="2158"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color w:val="auto"/>
                <w:sz w:val="20"/>
                <w:szCs w:val="20"/>
                <w:lang w:val="kk-KZ"/>
              </w:rPr>
            </w:pPr>
            <w:r w:rsidRPr="00233B2B">
              <w:rPr>
                <w:color w:val="auto"/>
                <w:sz w:val="20"/>
                <w:szCs w:val="20"/>
                <w:lang w:val="kk-KZ"/>
              </w:rPr>
              <w:t> </w:t>
            </w:r>
          </w:p>
        </w:tc>
        <w:tc>
          <w:tcPr>
            <w:tcW w:w="1802"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color w:val="auto"/>
                <w:sz w:val="20"/>
                <w:szCs w:val="20"/>
                <w:lang w:val="kk-KZ"/>
              </w:rPr>
            </w:pPr>
            <w:r w:rsidRPr="00233B2B">
              <w:rPr>
                <w:color w:val="auto"/>
                <w:sz w:val="20"/>
                <w:szCs w:val="20"/>
                <w:lang w:val="kk-KZ"/>
              </w:rPr>
              <w:t> </w:t>
            </w:r>
          </w:p>
        </w:tc>
      </w:tr>
      <w:tr w:rsidR="00637AC7" w:rsidRPr="00233B2B" w:rsidTr="00AC3CA1">
        <w:trPr>
          <w:jc w:val="center"/>
        </w:trPr>
        <w:tc>
          <w:tcPr>
            <w:tcW w:w="10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color w:val="auto"/>
                <w:sz w:val="20"/>
                <w:szCs w:val="20"/>
                <w:lang w:val="kk-KZ"/>
              </w:rPr>
            </w:pPr>
            <w:r w:rsidRPr="00233B2B">
              <w:rPr>
                <w:color w:val="auto"/>
                <w:sz w:val="20"/>
                <w:szCs w:val="20"/>
                <w:lang w:val="kk-KZ"/>
              </w:rPr>
              <w:t>10</w:t>
            </w:r>
          </w:p>
        </w:tc>
        <w:tc>
          <w:tcPr>
            <w:tcW w:w="2158"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color w:val="auto"/>
                <w:sz w:val="20"/>
                <w:szCs w:val="20"/>
                <w:lang w:val="kk-KZ"/>
              </w:rPr>
            </w:pPr>
            <w:r w:rsidRPr="00233B2B">
              <w:rPr>
                <w:color w:val="auto"/>
                <w:sz w:val="20"/>
                <w:szCs w:val="20"/>
                <w:lang w:val="kk-KZ"/>
              </w:rPr>
              <w:t> </w:t>
            </w:r>
          </w:p>
        </w:tc>
        <w:tc>
          <w:tcPr>
            <w:tcW w:w="1802"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color w:val="auto"/>
                <w:sz w:val="20"/>
                <w:szCs w:val="20"/>
                <w:lang w:val="kk-KZ"/>
              </w:rPr>
            </w:pPr>
            <w:r w:rsidRPr="00233B2B">
              <w:rPr>
                <w:color w:val="auto"/>
                <w:sz w:val="20"/>
                <w:szCs w:val="20"/>
                <w:lang w:val="kk-KZ"/>
              </w:rPr>
              <w:t> </w:t>
            </w:r>
          </w:p>
        </w:tc>
      </w:tr>
      <w:tr w:rsidR="00637AC7" w:rsidRPr="00233B2B" w:rsidTr="00AC3CA1">
        <w:trPr>
          <w:jc w:val="center"/>
        </w:trPr>
        <w:tc>
          <w:tcPr>
            <w:tcW w:w="10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color w:val="auto"/>
                <w:sz w:val="20"/>
                <w:szCs w:val="20"/>
                <w:lang w:val="kk-KZ"/>
              </w:rPr>
            </w:pPr>
            <w:r w:rsidRPr="00233B2B">
              <w:rPr>
                <w:color w:val="auto"/>
                <w:sz w:val="20"/>
                <w:szCs w:val="20"/>
                <w:lang w:val="kk-KZ"/>
              </w:rPr>
              <w:t>11</w:t>
            </w:r>
          </w:p>
        </w:tc>
        <w:tc>
          <w:tcPr>
            <w:tcW w:w="2158"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color w:val="auto"/>
                <w:sz w:val="20"/>
                <w:szCs w:val="20"/>
                <w:lang w:val="kk-KZ"/>
              </w:rPr>
            </w:pPr>
            <w:r w:rsidRPr="00233B2B">
              <w:rPr>
                <w:color w:val="auto"/>
                <w:sz w:val="20"/>
                <w:szCs w:val="20"/>
                <w:lang w:val="kk-KZ"/>
              </w:rPr>
              <w:t> </w:t>
            </w:r>
          </w:p>
        </w:tc>
        <w:tc>
          <w:tcPr>
            <w:tcW w:w="1802"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color w:val="auto"/>
                <w:sz w:val="20"/>
                <w:szCs w:val="20"/>
                <w:lang w:val="kk-KZ"/>
              </w:rPr>
            </w:pPr>
            <w:r w:rsidRPr="00233B2B">
              <w:rPr>
                <w:color w:val="auto"/>
                <w:sz w:val="20"/>
                <w:szCs w:val="20"/>
                <w:lang w:val="kk-KZ"/>
              </w:rPr>
              <w:t> </w:t>
            </w:r>
          </w:p>
        </w:tc>
      </w:tr>
      <w:tr w:rsidR="00637AC7" w:rsidRPr="00233B2B" w:rsidTr="00AC3CA1">
        <w:trPr>
          <w:jc w:val="center"/>
        </w:trPr>
        <w:tc>
          <w:tcPr>
            <w:tcW w:w="10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color w:val="auto"/>
                <w:sz w:val="20"/>
                <w:szCs w:val="20"/>
                <w:lang w:val="kk-KZ"/>
              </w:rPr>
            </w:pPr>
            <w:r w:rsidRPr="00233B2B">
              <w:rPr>
                <w:color w:val="auto"/>
                <w:sz w:val="20"/>
                <w:szCs w:val="20"/>
                <w:lang w:val="kk-KZ"/>
              </w:rPr>
              <w:t>12</w:t>
            </w:r>
          </w:p>
        </w:tc>
        <w:tc>
          <w:tcPr>
            <w:tcW w:w="2158"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color w:val="auto"/>
                <w:sz w:val="20"/>
                <w:szCs w:val="20"/>
                <w:lang w:val="kk-KZ"/>
              </w:rPr>
            </w:pPr>
            <w:r w:rsidRPr="00233B2B">
              <w:rPr>
                <w:color w:val="auto"/>
                <w:sz w:val="20"/>
                <w:szCs w:val="20"/>
                <w:lang w:val="kk-KZ"/>
              </w:rPr>
              <w:t> </w:t>
            </w:r>
          </w:p>
        </w:tc>
        <w:tc>
          <w:tcPr>
            <w:tcW w:w="1802"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color w:val="auto"/>
                <w:sz w:val="20"/>
                <w:szCs w:val="20"/>
                <w:lang w:val="kk-KZ"/>
              </w:rPr>
            </w:pPr>
            <w:r w:rsidRPr="00233B2B">
              <w:rPr>
                <w:color w:val="auto"/>
                <w:sz w:val="20"/>
                <w:szCs w:val="20"/>
                <w:lang w:val="kk-KZ"/>
              </w:rPr>
              <w:t> </w:t>
            </w:r>
          </w:p>
        </w:tc>
      </w:tr>
      <w:tr w:rsidR="00637AC7" w:rsidRPr="00233B2B" w:rsidTr="00AC3CA1">
        <w:trPr>
          <w:jc w:val="center"/>
        </w:trPr>
        <w:tc>
          <w:tcPr>
            <w:tcW w:w="10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color w:val="auto"/>
                <w:sz w:val="20"/>
                <w:szCs w:val="20"/>
                <w:lang w:val="kk-KZ"/>
              </w:rPr>
            </w:pPr>
            <w:r w:rsidRPr="00233B2B">
              <w:rPr>
                <w:color w:val="auto"/>
                <w:sz w:val="20"/>
                <w:szCs w:val="20"/>
                <w:lang w:val="kk-KZ"/>
              </w:rPr>
              <w:t>13</w:t>
            </w:r>
          </w:p>
        </w:tc>
        <w:tc>
          <w:tcPr>
            <w:tcW w:w="2158"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color w:val="auto"/>
                <w:sz w:val="20"/>
                <w:szCs w:val="20"/>
                <w:lang w:val="kk-KZ"/>
              </w:rPr>
            </w:pPr>
            <w:r w:rsidRPr="00233B2B">
              <w:rPr>
                <w:color w:val="auto"/>
                <w:sz w:val="20"/>
                <w:szCs w:val="20"/>
                <w:lang w:val="kk-KZ"/>
              </w:rPr>
              <w:t> </w:t>
            </w:r>
          </w:p>
        </w:tc>
        <w:tc>
          <w:tcPr>
            <w:tcW w:w="1802"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color w:val="auto"/>
                <w:sz w:val="20"/>
                <w:szCs w:val="20"/>
                <w:lang w:val="kk-KZ"/>
              </w:rPr>
            </w:pPr>
            <w:r w:rsidRPr="00233B2B">
              <w:rPr>
                <w:color w:val="auto"/>
                <w:sz w:val="20"/>
                <w:szCs w:val="20"/>
                <w:lang w:val="kk-KZ"/>
              </w:rPr>
              <w:t> </w:t>
            </w:r>
          </w:p>
        </w:tc>
      </w:tr>
      <w:tr w:rsidR="00637AC7" w:rsidRPr="00233B2B" w:rsidTr="00AC3CA1">
        <w:trPr>
          <w:jc w:val="center"/>
        </w:trPr>
        <w:tc>
          <w:tcPr>
            <w:tcW w:w="10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color w:val="auto"/>
                <w:sz w:val="20"/>
                <w:szCs w:val="20"/>
                <w:lang w:val="kk-KZ"/>
              </w:rPr>
            </w:pPr>
            <w:r w:rsidRPr="00233B2B">
              <w:rPr>
                <w:color w:val="auto"/>
                <w:sz w:val="20"/>
                <w:szCs w:val="20"/>
                <w:lang w:val="kk-KZ"/>
              </w:rPr>
              <w:t>14</w:t>
            </w:r>
          </w:p>
        </w:tc>
        <w:tc>
          <w:tcPr>
            <w:tcW w:w="2158"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color w:val="auto"/>
                <w:sz w:val="20"/>
                <w:szCs w:val="20"/>
                <w:lang w:val="kk-KZ"/>
              </w:rPr>
            </w:pPr>
            <w:r w:rsidRPr="00233B2B">
              <w:rPr>
                <w:color w:val="auto"/>
                <w:sz w:val="20"/>
                <w:szCs w:val="20"/>
                <w:lang w:val="kk-KZ"/>
              </w:rPr>
              <w:t> </w:t>
            </w:r>
          </w:p>
        </w:tc>
        <w:tc>
          <w:tcPr>
            <w:tcW w:w="1802"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color w:val="auto"/>
                <w:sz w:val="20"/>
                <w:szCs w:val="20"/>
                <w:lang w:val="kk-KZ"/>
              </w:rPr>
            </w:pPr>
            <w:r w:rsidRPr="00233B2B">
              <w:rPr>
                <w:color w:val="auto"/>
                <w:sz w:val="20"/>
                <w:szCs w:val="20"/>
                <w:lang w:val="kk-KZ"/>
              </w:rPr>
              <w:t> </w:t>
            </w:r>
          </w:p>
        </w:tc>
      </w:tr>
      <w:tr w:rsidR="00637AC7" w:rsidRPr="00233B2B" w:rsidTr="00AC3CA1">
        <w:trPr>
          <w:jc w:val="center"/>
        </w:trPr>
        <w:tc>
          <w:tcPr>
            <w:tcW w:w="10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color w:val="auto"/>
                <w:sz w:val="20"/>
                <w:szCs w:val="20"/>
                <w:lang w:val="kk-KZ"/>
              </w:rPr>
            </w:pPr>
            <w:r w:rsidRPr="00233B2B">
              <w:rPr>
                <w:color w:val="auto"/>
                <w:sz w:val="20"/>
                <w:szCs w:val="20"/>
                <w:lang w:val="kk-KZ"/>
              </w:rPr>
              <w:t>15</w:t>
            </w:r>
          </w:p>
        </w:tc>
        <w:tc>
          <w:tcPr>
            <w:tcW w:w="2158"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color w:val="auto"/>
                <w:sz w:val="20"/>
                <w:szCs w:val="20"/>
                <w:lang w:val="kk-KZ"/>
              </w:rPr>
            </w:pPr>
            <w:r w:rsidRPr="00233B2B">
              <w:rPr>
                <w:color w:val="auto"/>
                <w:sz w:val="20"/>
                <w:szCs w:val="20"/>
                <w:lang w:val="kk-KZ"/>
              </w:rPr>
              <w:t> </w:t>
            </w:r>
          </w:p>
        </w:tc>
        <w:tc>
          <w:tcPr>
            <w:tcW w:w="1802"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color w:val="auto"/>
                <w:sz w:val="20"/>
                <w:szCs w:val="20"/>
                <w:lang w:val="kk-KZ"/>
              </w:rPr>
            </w:pPr>
            <w:r w:rsidRPr="00233B2B">
              <w:rPr>
                <w:color w:val="auto"/>
                <w:sz w:val="20"/>
                <w:szCs w:val="20"/>
                <w:lang w:val="kk-KZ"/>
              </w:rPr>
              <w:t> </w:t>
            </w:r>
          </w:p>
        </w:tc>
      </w:tr>
      <w:tr w:rsidR="00637AC7" w:rsidRPr="00233B2B" w:rsidTr="00AC3CA1">
        <w:trPr>
          <w:jc w:val="center"/>
        </w:trPr>
        <w:tc>
          <w:tcPr>
            <w:tcW w:w="10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color w:val="auto"/>
                <w:sz w:val="20"/>
                <w:szCs w:val="20"/>
                <w:lang w:val="kk-KZ"/>
              </w:rPr>
            </w:pPr>
            <w:r w:rsidRPr="00233B2B">
              <w:rPr>
                <w:color w:val="auto"/>
                <w:sz w:val="20"/>
                <w:szCs w:val="20"/>
                <w:lang w:val="kk-KZ"/>
              </w:rPr>
              <w:t>16</w:t>
            </w:r>
          </w:p>
        </w:tc>
        <w:tc>
          <w:tcPr>
            <w:tcW w:w="2158"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color w:val="auto"/>
                <w:sz w:val="20"/>
                <w:szCs w:val="20"/>
                <w:lang w:val="kk-KZ"/>
              </w:rPr>
            </w:pPr>
            <w:r w:rsidRPr="00233B2B">
              <w:rPr>
                <w:color w:val="auto"/>
                <w:sz w:val="20"/>
                <w:szCs w:val="20"/>
                <w:lang w:val="kk-KZ"/>
              </w:rPr>
              <w:t> </w:t>
            </w:r>
          </w:p>
        </w:tc>
        <w:tc>
          <w:tcPr>
            <w:tcW w:w="1802"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color w:val="auto"/>
                <w:sz w:val="20"/>
                <w:szCs w:val="20"/>
                <w:lang w:val="kk-KZ"/>
              </w:rPr>
            </w:pPr>
            <w:r w:rsidRPr="00233B2B">
              <w:rPr>
                <w:color w:val="auto"/>
                <w:sz w:val="20"/>
                <w:szCs w:val="20"/>
                <w:lang w:val="kk-KZ"/>
              </w:rPr>
              <w:t> </w:t>
            </w:r>
          </w:p>
        </w:tc>
      </w:tr>
      <w:tr w:rsidR="00637AC7" w:rsidRPr="00233B2B" w:rsidTr="00AC3CA1">
        <w:trPr>
          <w:jc w:val="center"/>
        </w:trPr>
        <w:tc>
          <w:tcPr>
            <w:tcW w:w="10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color w:val="auto"/>
                <w:sz w:val="20"/>
                <w:szCs w:val="20"/>
                <w:lang w:val="kk-KZ"/>
              </w:rPr>
            </w:pPr>
            <w:r w:rsidRPr="00233B2B">
              <w:rPr>
                <w:color w:val="auto"/>
                <w:sz w:val="20"/>
                <w:szCs w:val="20"/>
                <w:lang w:val="kk-KZ"/>
              </w:rPr>
              <w:t>17</w:t>
            </w:r>
          </w:p>
        </w:tc>
        <w:tc>
          <w:tcPr>
            <w:tcW w:w="2158"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color w:val="auto"/>
                <w:sz w:val="20"/>
                <w:szCs w:val="20"/>
                <w:lang w:val="kk-KZ"/>
              </w:rPr>
            </w:pPr>
            <w:r w:rsidRPr="00233B2B">
              <w:rPr>
                <w:color w:val="auto"/>
                <w:sz w:val="20"/>
                <w:szCs w:val="20"/>
                <w:lang w:val="kk-KZ"/>
              </w:rPr>
              <w:t> </w:t>
            </w:r>
          </w:p>
        </w:tc>
        <w:tc>
          <w:tcPr>
            <w:tcW w:w="1802"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color w:val="auto"/>
                <w:sz w:val="20"/>
                <w:szCs w:val="20"/>
                <w:lang w:val="kk-KZ"/>
              </w:rPr>
            </w:pPr>
            <w:r w:rsidRPr="00233B2B">
              <w:rPr>
                <w:color w:val="auto"/>
                <w:sz w:val="20"/>
                <w:szCs w:val="20"/>
                <w:lang w:val="kk-KZ"/>
              </w:rPr>
              <w:t> </w:t>
            </w:r>
          </w:p>
        </w:tc>
      </w:tr>
      <w:tr w:rsidR="00637AC7" w:rsidRPr="00233B2B" w:rsidTr="00AC3CA1">
        <w:trPr>
          <w:jc w:val="center"/>
        </w:trPr>
        <w:tc>
          <w:tcPr>
            <w:tcW w:w="10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color w:val="auto"/>
                <w:sz w:val="20"/>
                <w:szCs w:val="20"/>
                <w:lang w:val="kk-KZ"/>
              </w:rPr>
            </w:pPr>
            <w:r w:rsidRPr="00233B2B">
              <w:rPr>
                <w:color w:val="auto"/>
                <w:sz w:val="20"/>
                <w:szCs w:val="20"/>
                <w:lang w:val="kk-KZ"/>
              </w:rPr>
              <w:t>18</w:t>
            </w:r>
          </w:p>
        </w:tc>
        <w:tc>
          <w:tcPr>
            <w:tcW w:w="2158"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color w:val="auto"/>
                <w:sz w:val="20"/>
                <w:szCs w:val="20"/>
                <w:lang w:val="kk-KZ"/>
              </w:rPr>
            </w:pPr>
            <w:r w:rsidRPr="00233B2B">
              <w:rPr>
                <w:color w:val="auto"/>
                <w:sz w:val="20"/>
                <w:szCs w:val="20"/>
                <w:lang w:val="kk-KZ"/>
              </w:rPr>
              <w:t> </w:t>
            </w:r>
          </w:p>
        </w:tc>
        <w:tc>
          <w:tcPr>
            <w:tcW w:w="1802"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color w:val="auto"/>
                <w:sz w:val="20"/>
                <w:szCs w:val="20"/>
                <w:lang w:val="kk-KZ"/>
              </w:rPr>
            </w:pPr>
            <w:r w:rsidRPr="00233B2B">
              <w:rPr>
                <w:color w:val="auto"/>
                <w:sz w:val="20"/>
                <w:szCs w:val="20"/>
                <w:lang w:val="kk-KZ"/>
              </w:rPr>
              <w:t> </w:t>
            </w:r>
          </w:p>
        </w:tc>
      </w:tr>
      <w:tr w:rsidR="00637AC7" w:rsidRPr="00233B2B" w:rsidTr="00AC3CA1">
        <w:trPr>
          <w:jc w:val="center"/>
        </w:trPr>
        <w:tc>
          <w:tcPr>
            <w:tcW w:w="10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color w:val="auto"/>
                <w:sz w:val="20"/>
                <w:szCs w:val="20"/>
                <w:lang w:val="kk-KZ"/>
              </w:rPr>
            </w:pPr>
            <w:r w:rsidRPr="00233B2B">
              <w:rPr>
                <w:color w:val="auto"/>
                <w:sz w:val="20"/>
                <w:szCs w:val="20"/>
                <w:lang w:val="kk-KZ"/>
              </w:rPr>
              <w:t>19</w:t>
            </w:r>
          </w:p>
        </w:tc>
        <w:tc>
          <w:tcPr>
            <w:tcW w:w="2158"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color w:val="auto"/>
                <w:sz w:val="20"/>
                <w:szCs w:val="20"/>
                <w:lang w:val="kk-KZ"/>
              </w:rPr>
            </w:pPr>
            <w:r w:rsidRPr="00233B2B">
              <w:rPr>
                <w:color w:val="auto"/>
                <w:sz w:val="20"/>
                <w:szCs w:val="20"/>
                <w:lang w:val="kk-KZ"/>
              </w:rPr>
              <w:t> </w:t>
            </w:r>
          </w:p>
        </w:tc>
        <w:tc>
          <w:tcPr>
            <w:tcW w:w="1802"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color w:val="auto"/>
                <w:sz w:val="20"/>
                <w:szCs w:val="20"/>
                <w:lang w:val="kk-KZ"/>
              </w:rPr>
            </w:pPr>
            <w:r w:rsidRPr="00233B2B">
              <w:rPr>
                <w:color w:val="auto"/>
                <w:sz w:val="20"/>
                <w:szCs w:val="20"/>
                <w:lang w:val="kk-KZ"/>
              </w:rPr>
              <w:t> </w:t>
            </w:r>
          </w:p>
        </w:tc>
      </w:tr>
      <w:tr w:rsidR="00637AC7" w:rsidRPr="00233B2B" w:rsidTr="00AC3CA1">
        <w:trPr>
          <w:jc w:val="center"/>
        </w:trPr>
        <w:tc>
          <w:tcPr>
            <w:tcW w:w="10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color w:val="auto"/>
                <w:sz w:val="20"/>
                <w:szCs w:val="20"/>
                <w:lang w:val="kk-KZ"/>
              </w:rPr>
            </w:pPr>
            <w:r w:rsidRPr="00233B2B">
              <w:rPr>
                <w:color w:val="auto"/>
                <w:sz w:val="20"/>
                <w:szCs w:val="20"/>
                <w:lang w:val="kk-KZ"/>
              </w:rPr>
              <w:t>20</w:t>
            </w:r>
          </w:p>
        </w:tc>
        <w:tc>
          <w:tcPr>
            <w:tcW w:w="2158"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color w:val="auto"/>
                <w:sz w:val="20"/>
                <w:szCs w:val="20"/>
                <w:lang w:val="kk-KZ"/>
              </w:rPr>
            </w:pPr>
            <w:r w:rsidRPr="00233B2B">
              <w:rPr>
                <w:color w:val="auto"/>
                <w:sz w:val="20"/>
                <w:szCs w:val="20"/>
                <w:lang w:val="kk-KZ"/>
              </w:rPr>
              <w:t> </w:t>
            </w:r>
          </w:p>
        </w:tc>
        <w:tc>
          <w:tcPr>
            <w:tcW w:w="1802"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color w:val="auto"/>
                <w:sz w:val="20"/>
                <w:szCs w:val="20"/>
                <w:lang w:val="kk-KZ"/>
              </w:rPr>
            </w:pPr>
            <w:r w:rsidRPr="00233B2B">
              <w:rPr>
                <w:color w:val="auto"/>
                <w:sz w:val="20"/>
                <w:szCs w:val="20"/>
                <w:lang w:val="kk-KZ"/>
              </w:rPr>
              <w:t> </w:t>
            </w:r>
          </w:p>
        </w:tc>
      </w:tr>
      <w:tr w:rsidR="00637AC7" w:rsidRPr="00233B2B" w:rsidTr="00AC3CA1">
        <w:trPr>
          <w:jc w:val="center"/>
        </w:trPr>
        <w:tc>
          <w:tcPr>
            <w:tcW w:w="10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color w:val="auto"/>
                <w:sz w:val="20"/>
                <w:szCs w:val="20"/>
                <w:lang w:val="kk-KZ"/>
              </w:rPr>
            </w:pPr>
            <w:r w:rsidRPr="00233B2B">
              <w:rPr>
                <w:color w:val="auto"/>
                <w:sz w:val="20"/>
                <w:szCs w:val="20"/>
                <w:lang w:val="kk-KZ"/>
              </w:rPr>
              <w:t>21</w:t>
            </w:r>
          </w:p>
        </w:tc>
        <w:tc>
          <w:tcPr>
            <w:tcW w:w="2158"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color w:val="auto"/>
                <w:sz w:val="20"/>
                <w:szCs w:val="20"/>
                <w:lang w:val="kk-KZ"/>
              </w:rPr>
            </w:pPr>
            <w:r w:rsidRPr="00233B2B">
              <w:rPr>
                <w:color w:val="auto"/>
                <w:sz w:val="20"/>
                <w:szCs w:val="20"/>
                <w:lang w:val="kk-KZ"/>
              </w:rPr>
              <w:t> </w:t>
            </w:r>
          </w:p>
        </w:tc>
        <w:tc>
          <w:tcPr>
            <w:tcW w:w="1802"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color w:val="auto"/>
                <w:sz w:val="20"/>
                <w:szCs w:val="20"/>
                <w:lang w:val="kk-KZ"/>
              </w:rPr>
            </w:pPr>
            <w:r w:rsidRPr="00233B2B">
              <w:rPr>
                <w:color w:val="auto"/>
                <w:sz w:val="20"/>
                <w:szCs w:val="20"/>
                <w:lang w:val="kk-KZ"/>
              </w:rPr>
              <w:t> </w:t>
            </w:r>
          </w:p>
        </w:tc>
      </w:tr>
      <w:tr w:rsidR="00637AC7" w:rsidRPr="00233B2B" w:rsidTr="00AC3CA1">
        <w:trPr>
          <w:jc w:val="center"/>
        </w:trPr>
        <w:tc>
          <w:tcPr>
            <w:tcW w:w="10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color w:val="auto"/>
                <w:sz w:val="20"/>
                <w:szCs w:val="20"/>
                <w:lang w:val="kk-KZ"/>
              </w:rPr>
            </w:pPr>
            <w:r w:rsidRPr="00233B2B">
              <w:rPr>
                <w:color w:val="auto"/>
                <w:sz w:val="20"/>
                <w:szCs w:val="20"/>
                <w:lang w:val="kk-KZ"/>
              </w:rPr>
              <w:t>22</w:t>
            </w:r>
          </w:p>
        </w:tc>
        <w:tc>
          <w:tcPr>
            <w:tcW w:w="2158"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color w:val="auto"/>
                <w:sz w:val="20"/>
                <w:szCs w:val="20"/>
                <w:lang w:val="kk-KZ"/>
              </w:rPr>
            </w:pPr>
            <w:r w:rsidRPr="00233B2B">
              <w:rPr>
                <w:color w:val="auto"/>
                <w:sz w:val="20"/>
                <w:szCs w:val="20"/>
                <w:lang w:val="kk-KZ"/>
              </w:rPr>
              <w:t> </w:t>
            </w:r>
          </w:p>
        </w:tc>
        <w:tc>
          <w:tcPr>
            <w:tcW w:w="1802"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color w:val="auto"/>
                <w:sz w:val="20"/>
                <w:szCs w:val="20"/>
                <w:lang w:val="kk-KZ"/>
              </w:rPr>
            </w:pPr>
            <w:r w:rsidRPr="00233B2B">
              <w:rPr>
                <w:color w:val="auto"/>
                <w:sz w:val="20"/>
                <w:szCs w:val="20"/>
                <w:lang w:val="kk-KZ"/>
              </w:rPr>
              <w:t> </w:t>
            </w:r>
          </w:p>
        </w:tc>
      </w:tr>
      <w:tr w:rsidR="00637AC7" w:rsidRPr="00233B2B" w:rsidTr="00AC3CA1">
        <w:trPr>
          <w:jc w:val="center"/>
        </w:trPr>
        <w:tc>
          <w:tcPr>
            <w:tcW w:w="10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color w:val="auto"/>
                <w:sz w:val="20"/>
                <w:szCs w:val="20"/>
                <w:lang w:val="kk-KZ"/>
              </w:rPr>
            </w:pPr>
            <w:r w:rsidRPr="00233B2B">
              <w:rPr>
                <w:color w:val="auto"/>
                <w:sz w:val="20"/>
                <w:szCs w:val="20"/>
                <w:lang w:val="kk-KZ"/>
              </w:rPr>
              <w:t>23</w:t>
            </w:r>
          </w:p>
        </w:tc>
        <w:tc>
          <w:tcPr>
            <w:tcW w:w="2158"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color w:val="auto"/>
                <w:sz w:val="20"/>
                <w:szCs w:val="20"/>
                <w:lang w:val="kk-KZ"/>
              </w:rPr>
            </w:pPr>
            <w:r w:rsidRPr="00233B2B">
              <w:rPr>
                <w:color w:val="auto"/>
                <w:sz w:val="20"/>
                <w:szCs w:val="20"/>
                <w:lang w:val="kk-KZ"/>
              </w:rPr>
              <w:t> </w:t>
            </w:r>
          </w:p>
        </w:tc>
        <w:tc>
          <w:tcPr>
            <w:tcW w:w="1802"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color w:val="auto"/>
                <w:sz w:val="20"/>
                <w:szCs w:val="20"/>
                <w:lang w:val="kk-KZ"/>
              </w:rPr>
            </w:pPr>
            <w:r w:rsidRPr="00233B2B">
              <w:rPr>
                <w:color w:val="auto"/>
                <w:sz w:val="20"/>
                <w:szCs w:val="20"/>
                <w:lang w:val="kk-KZ"/>
              </w:rPr>
              <w:t> </w:t>
            </w:r>
          </w:p>
        </w:tc>
      </w:tr>
      <w:tr w:rsidR="00637AC7" w:rsidRPr="00233B2B" w:rsidTr="00AC3CA1">
        <w:trPr>
          <w:jc w:val="center"/>
        </w:trPr>
        <w:tc>
          <w:tcPr>
            <w:tcW w:w="10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color w:val="auto"/>
                <w:sz w:val="20"/>
                <w:szCs w:val="20"/>
                <w:lang w:val="kk-KZ"/>
              </w:rPr>
            </w:pPr>
            <w:r w:rsidRPr="00233B2B">
              <w:rPr>
                <w:color w:val="auto"/>
                <w:sz w:val="20"/>
                <w:szCs w:val="20"/>
                <w:lang w:val="kk-KZ"/>
              </w:rPr>
              <w:t>24</w:t>
            </w:r>
          </w:p>
        </w:tc>
        <w:tc>
          <w:tcPr>
            <w:tcW w:w="2158"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color w:val="auto"/>
                <w:sz w:val="20"/>
                <w:szCs w:val="20"/>
                <w:lang w:val="kk-KZ"/>
              </w:rPr>
            </w:pPr>
            <w:r w:rsidRPr="00233B2B">
              <w:rPr>
                <w:color w:val="auto"/>
                <w:sz w:val="20"/>
                <w:szCs w:val="20"/>
                <w:lang w:val="kk-KZ"/>
              </w:rPr>
              <w:t> </w:t>
            </w:r>
          </w:p>
        </w:tc>
        <w:tc>
          <w:tcPr>
            <w:tcW w:w="1802"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color w:val="auto"/>
                <w:sz w:val="20"/>
                <w:szCs w:val="20"/>
                <w:lang w:val="kk-KZ"/>
              </w:rPr>
            </w:pPr>
            <w:r w:rsidRPr="00233B2B">
              <w:rPr>
                <w:color w:val="auto"/>
                <w:sz w:val="20"/>
                <w:szCs w:val="20"/>
                <w:lang w:val="kk-KZ"/>
              </w:rPr>
              <w:t> </w:t>
            </w:r>
          </w:p>
        </w:tc>
      </w:tr>
      <w:tr w:rsidR="00637AC7" w:rsidRPr="00233B2B" w:rsidTr="00AC3CA1">
        <w:trPr>
          <w:jc w:val="center"/>
        </w:trPr>
        <w:tc>
          <w:tcPr>
            <w:tcW w:w="10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color w:val="auto"/>
                <w:sz w:val="20"/>
                <w:szCs w:val="20"/>
                <w:lang w:val="kk-KZ"/>
              </w:rPr>
            </w:pPr>
            <w:r w:rsidRPr="00233B2B">
              <w:rPr>
                <w:color w:val="auto"/>
                <w:sz w:val="20"/>
                <w:szCs w:val="20"/>
                <w:lang w:val="kk-KZ"/>
              </w:rPr>
              <w:t>25</w:t>
            </w:r>
          </w:p>
        </w:tc>
        <w:tc>
          <w:tcPr>
            <w:tcW w:w="2158"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color w:val="auto"/>
                <w:sz w:val="20"/>
                <w:szCs w:val="20"/>
                <w:lang w:val="kk-KZ"/>
              </w:rPr>
            </w:pPr>
            <w:r w:rsidRPr="00233B2B">
              <w:rPr>
                <w:color w:val="auto"/>
                <w:sz w:val="20"/>
                <w:szCs w:val="20"/>
                <w:lang w:val="kk-KZ"/>
              </w:rPr>
              <w:t> </w:t>
            </w:r>
          </w:p>
        </w:tc>
        <w:tc>
          <w:tcPr>
            <w:tcW w:w="1802"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color w:val="auto"/>
                <w:sz w:val="20"/>
                <w:szCs w:val="20"/>
                <w:lang w:val="kk-KZ"/>
              </w:rPr>
            </w:pPr>
            <w:r w:rsidRPr="00233B2B">
              <w:rPr>
                <w:color w:val="auto"/>
                <w:sz w:val="20"/>
                <w:szCs w:val="20"/>
                <w:lang w:val="kk-KZ"/>
              </w:rPr>
              <w:t> </w:t>
            </w:r>
          </w:p>
        </w:tc>
      </w:tr>
      <w:tr w:rsidR="00637AC7" w:rsidRPr="00233B2B" w:rsidTr="00AC3CA1">
        <w:trPr>
          <w:jc w:val="center"/>
        </w:trPr>
        <w:tc>
          <w:tcPr>
            <w:tcW w:w="10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color w:val="auto"/>
                <w:sz w:val="20"/>
                <w:szCs w:val="20"/>
                <w:lang w:val="kk-KZ"/>
              </w:rPr>
            </w:pPr>
            <w:r w:rsidRPr="00233B2B">
              <w:rPr>
                <w:color w:val="auto"/>
                <w:sz w:val="20"/>
                <w:szCs w:val="20"/>
                <w:lang w:val="kk-KZ"/>
              </w:rPr>
              <w:t>26</w:t>
            </w:r>
          </w:p>
        </w:tc>
        <w:tc>
          <w:tcPr>
            <w:tcW w:w="2158"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color w:val="auto"/>
                <w:sz w:val="20"/>
                <w:szCs w:val="20"/>
                <w:lang w:val="kk-KZ"/>
              </w:rPr>
            </w:pPr>
            <w:r w:rsidRPr="00233B2B">
              <w:rPr>
                <w:color w:val="auto"/>
                <w:sz w:val="20"/>
                <w:szCs w:val="20"/>
                <w:lang w:val="kk-KZ"/>
              </w:rPr>
              <w:t> </w:t>
            </w:r>
          </w:p>
        </w:tc>
        <w:tc>
          <w:tcPr>
            <w:tcW w:w="1802"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color w:val="auto"/>
                <w:sz w:val="20"/>
                <w:szCs w:val="20"/>
                <w:lang w:val="kk-KZ"/>
              </w:rPr>
            </w:pPr>
            <w:r w:rsidRPr="00233B2B">
              <w:rPr>
                <w:color w:val="auto"/>
                <w:sz w:val="20"/>
                <w:szCs w:val="20"/>
                <w:lang w:val="kk-KZ"/>
              </w:rPr>
              <w:t> </w:t>
            </w:r>
          </w:p>
        </w:tc>
      </w:tr>
      <w:tr w:rsidR="00637AC7" w:rsidRPr="00233B2B" w:rsidTr="00AC3CA1">
        <w:trPr>
          <w:jc w:val="center"/>
        </w:trPr>
        <w:tc>
          <w:tcPr>
            <w:tcW w:w="10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color w:val="auto"/>
                <w:sz w:val="20"/>
                <w:szCs w:val="20"/>
                <w:lang w:val="kk-KZ"/>
              </w:rPr>
            </w:pPr>
            <w:r w:rsidRPr="00233B2B">
              <w:rPr>
                <w:color w:val="auto"/>
                <w:sz w:val="20"/>
                <w:szCs w:val="20"/>
                <w:lang w:val="kk-KZ"/>
              </w:rPr>
              <w:t>27</w:t>
            </w:r>
          </w:p>
        </w:tc>
        <w:tc>
          <w:tcPr>
            <w:tcW w:w="2158"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color w:val="auto"/>
                <w:sz w:val="20"/>
                <w:szCs w:val="20"/>
                <w:lang w:val="kk-KZ"/>
              </w:rPr>
            </w:pPr>
            <w:r w:rsidRPr="00233B2B">
              <w:rPr>
                <w:color w:val="auto"/>
                <w:sz w:val="20"/>
                <w:szCs w:val="20"/>
                <w:lang w:val="kk-KZ"/>
              </w:rPr>
              <w:t> </w:t>
            </w:r>
          </w:p>
        </w:tc>
        <w:tc>
          <w:tcPr>
            <w:tcW w:w="1802"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color w:val="auto"/>
                <w:sz w:val="20"/>
                <w:szCs w:val="20"/>
                <w:lang w:val="kk-KZ"/>
              </w:rPr>
            </w:pPr>
            <w:r w:rsidRPr="00233B2B">
              <w:rPr>
                <w:color w:val="auto"/>
                <w:sz w:val="20"/>
                <w:szCs w:val="20"/>
                <w:lang w:val="kk-KZ"/>
              </w:rPr>
              <w:t> </w:t>
            </w:r>
          </w:p>
        </w:tc>
      </w:tr>
      <w:tr w:rsidR="00637AC7" w:rsidRPr="00233B2B" w:rsidTr="00AC3CA1">
        <w:trPr>
          <w:jc w:val="center"/>
        </w:trPr>
        <w:tc>
          <w:tcPr>
            <w:tcW w:w="10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color w:val="auto"/>
                <w:sz w:val="20"/>
                <w:szCs w:val="20"/>
                <w:lang w:val="kk-KZ"/>
              </w:rPr>
            </w:pPr>
            <w:r w:rsidRPr="00233B2B">
              <w:rPr>
                <w:color w:val="auto"/>
                <w:sz w:val="20"/>
                <w:szCs w:val="20"/>
                <w:lang w:val="kk-KZ"/>
              </w:rPr>
              <w:t>28</w:t>
            </w:r>
          </w:p>
        </w:tc>
        <w:tc>
          <w:tcPr>
            <w:tcW w:w="2158"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color w:val="auto"/>
                <w:sz w:val="20"/>
                <w:szCs w:val="20"/>
                <w:lang w:val="kk-KZ"/>
              </w:rPr>
            </w:pPr>
            <w:r w:rsidRPr="00233B2B">
              <w:rPr>
                <w:color w:val="auto"/>
                <w:sz w:val="20"/>
                <w:szCs w:val="20"/>
                <w:lang w:val="kk-KZ"/>
              </w:rPr>
              <w:t> </w:t>
            </w:r>
          </w:p>
        </w:tc>
        <w:tc>
          <w:tcPr>
            <w:tcW w:w="1802"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color w:val="auto"/>
                <w:sz w:val="20"/>
                <w:szCs w:val="20"/>
                <w:lang w:val="kk-KZ"/>
              </w:rPr>
            </w:pPr>
            <w:r w:rsidRPr="00233B2B">
              <w:rPr>
                <w:color w:val="auto"/>
                <w:sz w:val="20"/>
                <w:szCs w:val="20"/>
                <w:lang w:val="kk-KZ"/>
              </w:rPr>
              <w:t> </w:t>
            </w:r>
          </w:p>
        </w:tc>
      </w:tr>
      <w:tr w:rsidR="00637AC7" w:rsidRPr="00233B2B" w:rsidTr="00AC3CA1">
        <w:trPr>
          <w:jc w:val="center"/>
        </w:trPr>
        <w:tc>
          <w:tcPr>
            <w:tcW w:w="10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color w:val="auto"/>
                <w:sz w:val="20"/>
                <w:szCs w:val="20"/>
                <w:lang w:val="kk-KZ"/>
              </w:rPr>
            </w:pPr>
            <w:r w:rsidRPr="00233B2B">
              <w:rPr>
                <w:color w:val="auto"/>
                <w:sz w:val="20"/>
                <w:szCs w:val="20"/>
                <w:lang w:val="kk-KZ"/>
              </w:rPr>
              <w:t>29</w:t>
            </w:r>
          </w:p>
        </w:tc>
        <w:tc>
          <w:tcPr>
            <w:tcW w:w="2158"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color w:val="auto"/>
                <w:sz w:val="20"/>
                <w:szCs w:val="20"/>
                <w:lang w:val="kk-KZ"/>
              </w:rPr>
            </w:pPr>
            <w:r w:rsidRPr="00233B2B">
              <w:rPr>
                <w:color w:val="auto"/>
                <w:sz w:val="20"/>
                <w:szCs w:val="20"/>
                <w:lang w:val="kk-KZ"/>
              </w:rPr>
              <w:t> </w:t>
            </w:r>
          </w:p>
        </w:tc>
        <w:tc>
          <w:tcPr>
            <w:tcW w:w="1802"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color w:val="auto"/>
                <w:sz w:val="20"/>
                <w:szCs w:val="20"/>
                <w:lang w:val="kk-KZ"/>
              </w:rPr>
            </w:pPr>
            <w:r w:rsidRPr="00233B2B">
              <w:rPr>
                <w:color w:val="auto"/>
                <w:sz w:val="20"/>
                <w:szCs w:val="20"/>
                <w:lang w:val="kk-KZ"/>
              </w:rPr>
              <w:t> </w:t>
            </w:r>
          </w:p>
        </w:tc>
      </w:tr>
      <w:tr w:rsidR="00637AC7" w:rsidRPr="00233B2B" w:rsidTr="00AC3CA1">
        <w:trPr>
          <w:jc w:val="center"/>
        </w:trPr>
        <w:tc>
          <w:tcPr>
            <w:tcW w:w="10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color w:val="auto"/>
                <w:sz w:val="20"/>
                <w:szCs w:val="20"/>
                <w:lang w:val="kk-KZ"/>
              </w:rPr>
            </w:pPr>
            <w:r w:rsidRPr="00233B2B">
              <w:rPr>
                <w:color w:val="auto"/>
                <w:sz w:val="20"/>
                <w:szCs w:val="20"/>
                <w:lang w:val="kk-KZ"/>
              </w:rPr>
              <w:t>30</w:t>
            </w:r>
          </w:p>
        </w:tc>
        <w:tc>
          <w:tcPr>
            <w:tcW w:w="2158"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color w:val="auto"/>
                <w:sz w:val="20"/>
                <w:szCs w:val="20"/>
                <w:lang w:val="kk-KZ"/>
              </w:rPr>
            </w:pPr>
            <w:r w:rsidRPr="00233B2B">
              <w:rPr>
                <w:color w:val="auto"/>
                <w:sz w:val="20"/>
                <w:szCs w:val="20"/>
                <w:lang w:val="kk-KZ"/>
              </w:rPr>
              <w:t> </w:t>
            </w:r>
          </w:p>
        </w:tc>
        <w:tc>
          <w:tcPr>
            <w:tcW w:w="1802"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color w:val="auto"/>
                <w:sz w:val="20"/>
                <w:szCs w:val="20"/>
                <w:lang w:val="kk-KZ"/>
              </w:rPr>
            </w:pPr>
            <w:r w:rsidRPr="00233B2B">
              <w:rPr>
                <w:color w:val="auto"/>
                <w:sz w:val="20"/>
                <w:szCs w:val="20"/>
                <w:lang w:val="kk-KZ"/>
              </w:rPr>
              <w:t> </w:t>
            </w:r>
          </w:p>
        </w:tc>
      </w:tr>
      <w:tr w:rsidR="00637AC7" w:rsidRPr="00233B2B" w:rsidTr="00AC3CA1">
        <w:trPr>
          <w:jc w:val="center"/>
        </w:trPr>
        <w:tc>
          <w:tcPr>
            <w:tcW w:w="10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color w:val="auto"/>
                <w:sz w:val="20"/>
                <w:szCs w:val="20"/>
                <w:lang w:val="kk-KZ"/>
              </w:rPr>
            </w:pPr>
            <w:r w:rsidRPr="00233B2B">
              <w:rPr>
                <w:color w:val="auto"/>
                <w:sz w:val="20"/>
                <w:szCs w:val="20"/>
                <w:lang w:val="kk-KZ"/>
              </w:rPr>
              <w:t>31</w:t>
            </w:r>
          </w:p>
        </w:tc>
        <w:tc>
          <w:tcPr>
            <w:tcW w:w="2158"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color w:val="auto"/>
                <w:sz w:val="20"/>
                <w:szCs w:val="20"/>
                <w:lang w:val="kk-KZ"/>
              </w:rPr>
            </w:pPr>
            <w:r w:rsidRPr="00233B2B">
              <w:rPr>
                <w:color w:val="auto"/>
                <w:sz w:val="20"/>
                <w:szCs w:val="20"/>
                <w:lang w:val="kk-KZ"/>
              </w:rPr>
              <w:t> </w:t>
            </w:r>
          </w:p>
        </w:tc>
        <w:tc>
          <w:tcPr>
            <w:tcW w:w="1802"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color w:val="auto"/>
                <w:sz w:val="20"/>
                <w:szCs w:val="20"/>
                <w:lang w:val="kk-KZ"/>
              </w:rPr>
            </w:pPr>
            <w:r w:rsidRPr="00233B2B">
              <w:rPr>
                <w:color w:val="auto"/>
                <w:sz w:val="20"/>
                <w:szCs w:val="20"/>
                <w:lang w:val="kk-KZ"/>
              </w:rPr>
              <w:t> </w:t>
            </w:r>
          </w:p>
        </w:tc>
      </w:tr>
      <w:tr w:rsidR="00637AC7" w:rsidRPr="00233B2B" w:rsidTr="00AC3CA1">
        <w:trPr>
          <w:jc w:val="center"/>
        </w:trPr>
        <w:tc>
          <w:tcPr>
            <w:tcW w:w="10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color w:val="auto"/>
                <w:sz w:val="20"/>
                <w:szCs w:val="20"/>
                <w:lang w:val="kk-KZ"/>
              </w:rPr>
            </w:pPr>
            <w:r w:rsidRPr="00233B2B">
              <w:rPr>
                <w:color w:val="auto"/>
                <w:sz w:val="20"/>
                <w:szCs w:val="20"/>
                <w:lang w:val="kk-KZ"/>
              </w:rPr>
              <w:t xml:space="preserve">Жұмыс күнінің саны </w:t>
            </w:r>
          </w:p>
        </w:tc>
        <w:tc>
          <w:tcPr>
            <w:tcW w:w="2158"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color w:val="auto"/>
                <w:sz w:val="20"/>
                <w:szCs w:val="20"/>
                <w:lang w:val="kk-KZ"/>
              </w:rPr>
            </w:pPr>
            <w:r w:rsidRPr="00233B2B">
              <w:rPr>
                <w:color w:val="auto"/>
                <w:sz w:val="20"/>
                <w:szCs w:val="20"/>
                <w:lang w:val="kk-KZ"/>
              </w:rPr>
              <w:t> </w:t>
            </w:r>
          </w:p>
        </w:tc>
        <w:tc>
          <w:tcPr>
            <w:tcW w:w="1802"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color w:val="auto"/>
                <w:sz w:val="20"/>
                <w:szCs w:val="20"/>
                <w:lang w:val="kk-KZ"/>
              </w:rPr>
            </w:pPr>
            <w:r w:rsidRPr="00233B2B">
              <w:rPr>
                <w:color w:val="auto"/>
                <w:sz w:val="20"/>
                <w:szCs w:val="20"/>
                <w:lang w:val="kk-KZ"/>
              </w:rPr>
              <w:t> </w:t>
            </w:r>
          </w:p>
        </w:tc>
      </w:tr>
      <w:tr w:rsidR="00637AC7" w:rsidRPr="00233B2B" w:rsidTr="00AC3CA1">
        <w:trPr>
          <w:jc w:val="center"/>
        </w:trPr>
        <w:tc>
          <w:tcPr>
            <w:tcW w:w="10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pStyle w:val="af2"/>
              <w:spacing w:before="0" w:beforeAutospacing="0" w:after="0" w:afterAutospacing="0"/>
              <w:jc w:val="center"/>
              <w:rPr>
                <w:color w:val="auto"/>
                <w:sz w:val="20"/>
                <w:szCs w:val="20"/>
                <w:lang w:val="kk-KZ"/>
              </w:rPr>
            </w:pPr>
            <w:r w:rsidRPr="00233B2B">
              <w:rPr>
                <w:color w:val="auto"/>
                <w:sz w:val="20"/>
                <w:szCs w:val="20"/>
                <w:lang w:val="kk-KZ"/>
              </w:rPr>
              <w:t>Жиынтығы:</w:t>
            </w:r>
          </w:p>
          <w:p w:rsidR="00637AC7" w:rsidRPr="00233B2B" w:rsidRDefault="00637AC7" w:rsidP="00AC3CA1">
            <w:pPr>
              <w:jc w:val="center"/>
              <w:rPr>
                <w:color w:val="auto"/>
                <w:sz w:val="20"/>
                <w:szCs w:val="20"/>
                <w:lang w:val="kk-KZ"/>
              </w:rPr>
            </w:pPr>
            <w:r w:rsidRPr="00233B2B">
              <w:rPr>
                <w:color w:val="auto"/>
                <w:sz w:val="20"/>
                <w:szCs w:val="20"/>
                <w:lang w:val="kk-KZ"/>
              </w:rPr>
              <w:t>активтердің орташа айлық шамасы</w:t>
            </w:r>
          </w:p>
        </w:tc>
        <w:tc>
          <w:tcPr>
            <w:tcW w:w="2158"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color w:val="auto"/>
                <w:sz w:val="20"/>
                <w:szCs w:val="20"/>
                <w:lang w:val="kk-KZ"/>
              </w:rPr>
            </w:pPr>
            <w:r w:rsidRPr="00233B2B">
              <w:rPr>
                <w:color w:val="auto"/>
                <w:sz w:val="20"/>
                <w:szCs w:val="20"/>
                <w:lang w:val="kk-KZ"/>
              </w:rPr>
              <w:t> </w:t>
            </w:r>
          </w:p>
        </w:tc>
        <w:tc>
          <w:tcPr>
            <w:tcW w:w="1802" w:type="pct"/>
            <w:tcBorders>
              <w:top w:val="nil"/>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color w:val="auto"/>
                <w:sz w:val="20"/>
                <w:szCs w:val="20"/>
                <w:lang w:val="kk-KZ"/>
              </w:rPr>
            </w:pPr>
            <w:r w:rsidRPr="00233B2B">
              <w:rPr>
                <w:color w:val="auto"/>
                <w:sz w:val="20"/>
                <w:szCs w:val="20"/>
                <w:lang w:val="kk-KZ"/>
              </w:rPr>
              <w:t>X</w:t>
            </w:r>
          </w:p>
        </w:tc>
      </w:tr>
      <w:tr w:rsidR="00637AC7" w:rsidRPr="00233B2B" w:rsidTr="00AC3CA1">
        <w:trPr>
          <w:jc w:val="center"/>
        </w:trPr>
        <w:tc>
          <w:tcPr>
            <w:tcW w:w="104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pStyle w:val="af2"/>
              <w:spacing w:before="0" w:beforeAutospacing="0" w:after="0" w:afterAutospacing="0"/>
              <w:jc w:val="center"/>
              <w:rPr>
                <w:color w:val="auto"/>
                <w:sz w:val="20"/>
                <w:szCs w:val="20"/>
                <w:lang w:val="kk-KZ"/>
              </w:rPr>
            </w:pPr>
            <w:r w:rsidRPr="00233B2B">
              <w:rPr>
                <w:color w:val="auto"/>
                <w:sz w:val="20"/>
                <w:szCs w:val="20"/>
                <w:lang w:val="kk-KZ"/>
              </w:rPr>
              <w:t>Жиынтығы:</w:t>
            </w:r>
          </w:p>
          <w:p w:rsidR="00637AC7" w:rsidRPr="00233B2B" w:rsidRDefault="00637AC7" w:rsidP="00AC3CA1">
            <w:pPr>
              <w:jc w:val="center"/>
              <w:rPr>
                <w:color w:val="auto"/>
                <w:sz w:val="20"/>
                <w:szCs w:val="20"/>
                <w:lang w:val="kk-KZ"/>
              </w:rPr>
            </w:pPr>
            <w:r w:rsidRPr="00233B2B">
              <w:rPr>
                <w:color w:val="auto"/>
                <w:sz w:val="20"/>
                <w:szCs w:val="20"/>
                <w:lang w:val="kk-KZ"/>
              </w:rPr>
              <w:t>міндеттемелердің орташа айлық шамасы</w:t>
            </w:r>
          </w:p>
        </w:tc>
        <w:tc>
          <w:tcPr>
            <w:tcW w:w="215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color w:val="auto"/>
                <w:sz w:val="20"/>
                <w:szCs w:val="20"/>
                <w:lang w:val="kk-KZ"/>
              </w:rPr>
            </w:pPr>
            <w:r w:rsidRPr="00233B2B">
              <w:rPr>
                <w:color w:val="auto"/>
                <w:sz w:val="20"/>
                <w:szCs w:val="20"/>
                <w:lang w:val="kk-KZ"/>
              </w:rPr>
              <w:t>X</w:t>
            </w:r>
          </w:p>
        </w:tc>
        <w:tc>
          <w:tcPr>
            <w:tcW w:w="180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37AC7" w:rsidRPr="00233B2B" w:rsidRDefault="00637AC7" w:rsidP="00AC3CA1">
            <w:pPr>
              <w:jc w:val="center"/>
              <w:rPr>
                <w:color w:val="auto"/>
                <w:sz w:val="20"/>
                <w:szCs w:val="20"/>
                <w:lang w:val="kk-KZ"/>
              </w:rPr>
            </w:pPr>
            <w:r w:rsidRPr="00233B2B">
              <w:rPr>
                <w:color w:val="auto"/>
                <w:sz w:val="20"/>
                <w:szCs w:val="20"/>
                <w:lang w:val="kk-KZ"/>
              </w:rPr>
              <w:t> </w:t>
            </w:r>
          </w:p>
        </w:tc>
      </w:tr>
    </w:tbl>
    <w:p w:rsidR="00637AC7" w:rsidRPr="00233B2B" w:rsidRDefault="00637AC7" w:rsidP="00637AC7">
      <w:pPr>
        <w:ind w:firstLine="426"/>
        <w:rPr>
          <w:color w:val="auto"/>
          <w:sz w:val="20"/>
          <w:szCs w:val="20"/>
          <w:lang w:val="kk-KZ"/>
        </w:rPr>
      </w:pPr>
      <w:r w:rsidRPr="00233B2B">
        <w:rPr>
          <w:color w:val="auto"/>
          <w:sz w:val="20"/>
          <w:szCs w:val="20"/>
          <w:lang w:val="kk-KZ"/>
        </w:rPr>
        <w:t> </w:t>
      </w:r>
    </w:p>
    <w:p w:rsidR="00637AC7" w:rsidRPr="00233B2B" w:rsidRDefault="00637AC7" w:rsidP="00637AC7">
      <w:pPr>
        <w:autoSpaceDE/>
        <w:autoSpaceDN/>
        <w:ind w:firstLine="709"/>
        <w:jc w:val="both"/>
        <w:rPr>
          <w:color w:val="auto"/>
          <w:sz w:val="20"/>
          <w:szCs w:val="20"/>
          <w:lang w:val="kk-KZ"/>
        </w:rPr>
      </w:pPr>
    </w:p>
    <w:p w:rsidR="00047E27" w:rsidRPr="00233B2B" w:rsidRDefault="00047E27" w:rsidP="00047E27">
      <w:pPr>
        <w:tabs>
          <w:tab w:val="left" w:pos="993"/>
        </w:tabs>
        <w:jc w:val="both"/>
        <w:rPr>
          <w:sz w:val="20"/>
          <w:szCs w:val="20"/>
          <w:lang w:val="kk-KZ"/>
        </w:rPr>
      </w:pPr>
      <w:r w:rsidRPr="00233B2B">
        <w:rPr>
          <w:sz w:val="20"/>
          <w:szCs w:val="20"/>
          <w:lang w:val="kk-KZ"/>
        </w:rPr>
        <w:t xml:space="preserve">Бiрiншi басшы немесе есепке қол қоюға уәкілетті тұлға </w:t>
      </w:r>
    </w:p>
    <w:p w:rsidR="00047E27" w:rsidRPr="00233B2B" w:rsidRDefault="00047E27" w:rsidP="00047E27">
      <w:pPr>
        <w:tabs>
          <w:tab w:val="left" w:pos="993"/>
        </w:tabs>
        <w:jc w:val="both"/>
        <w:rPr>
          <w:sz w:val="20"/>
          <w:szCs w:val="20"/>
          <w:lang w:val="kk-KZ"/>
        </w:rPr>
      </w:pPr>
      <w:r w:rsidRPr="00233B2B">
        <w:rPr>
          <w:sz w:val="20"/>
          <w:szCs w:val="20"/>
          <w:lang w:val="kk-KZ"/>
        </w:rPr>
        <w:t xml:space="preserve">_______________________________________________________________________________    ____________ </w:t>
      </w:r>
    </w:p>
    <w:p w:rsidR="00047E27" w:rsidRPr="00233B2B" w:rsidRDefault="00047E27" w:rsidP="00047E27">
      <w:pPr>
        <w:rPr>
          <w:sz w:val="20"/>
          <w:szCs w:val="20"/>
          <w:lang w:val="kk-KZ"/>
        </w:rPr>
      </w:pPr>
      <w:r w:rsidRPr="00233B2B">
        <w:rPr>
          <w:sz w:val="20"/>
          <w:szCs w:val="20"/>
          <w:lang w:val="kk-KZ"/>
        </w:rPr>
        <w:t>тегі, аты, әкесінің аты (</w:t>
      </w:r>
      <w:r w:rsidRPr="00233B2B">
        <w:rPr>
          <w:color w:val="auto"/>
          <w:sz w:val="20"/>
          <w:szCs w:val="20"/>
          <w:lang w:val="kk-KZ"/>
        </w:rPr>
        <w:t>егер жеке басын куәландыратын құжатта көрсетілген болса</w:t>
      </w:r>
      <w:r w:rsidRPr="00233B2B">
        <w:rPr>
          <w:sz w:val="20"/>
          <w:szCs w:val="20"/>
          <w:lang w:val="kk-KZ"/>
        </w:rPr>
        <w:t xml:space="preserve">)                                күні                                                                                                                                     </w:t>
      </w:r>
    </w:p>
    <w:p w:rsidR="00047E27" w:rsidRPr="00233B2B" w:rsidRDefault="00047E27" w:rsidP="00047E27">
      <w:pPr>
        <w:rPr>
          <w:sz w:val="20"/>
          <w:szCs w:val="20"/>
          <w:lang w:val="kk-KZ"/>
        </w:rPr>
      </w:pPr>
      <w:r w:rsidRPr="00233B2B">
        <w:rPr>
          <w:sz w:val="20"/>
          <w:szCs w:val="20"/>
          <w:lang w:val="kk-KZ"/>
        </w:rPr>
        <w:t xml:space="preserve"> </w:t>
      </w:r>
    </w:p>
    <w:p w:rsidR="00047E27" w:rsidRPr="00233B2B" w:rsidRDefault="00047E27" w:rsidP="00047E27">
      <w:pPr>
        <w:tabs>
          <w:tab w:val="left" w:pos="993"/>
        </w:tabs>
        <w:jc w:val="both"/>
        <w:rPr>
          <w:sz w:val="20"/>
          <w:szCs w:val="20"/>
          <w:lang w:val="kk-KZ"/>
        </w:rPr>
      </w:pPr>
      <w:r w:rsidRPr="00233B2B">
        <w:rPr>
          <w:sz w:val="20"/>
          <w:szCs w:val="20"/>
          <w:lang w:val="kk-KZ"/>
        </w:rPr>
        <w:t xml:space="preserve">Бас бухгалтер немесе есепке қол қоюға уәкілетті тұлға </w:t>
      </w:r>
    </w:p>
    <w:p w:rsidR="00047E27" w:rsidRPr="00233B2B" w:rsidRDefault="00047E27" w:rsidP="00047E27">
      <w:pPr>
        <w:tabs>
          <w:tab w:val="left" w:pos="993"/>
        </w:tabs>
        <w:jc w:val="both"/>
        <w:rPr>
          <w:sz w:val="20"/>
          <w:szCs w:val="20"/>
          <w:lang w:val="kk-KZ"/>
        </w:rPr>
      </w:pPr>
      <w:r w:rsidRPr="00233B2B">
        <w:rPr>
          <w:sz w:val="20"/>
          <w:szCs w:val="20"/>
          <w:lang w:val="kk-KZ"/>
        </w:rPr>
        <w:t xml:space="preserve">_______________________________________________________________________________    ____________ </w:t>
      </w:r>
    </w:p>
    <w:p w:rsidR="00047E27" w:rsidRPr="00233B2B" w:rsidRDefault="00047E27" w:rsidP="00047E27">
      <w:pPr>
        <w:rPr>
          <w:sz w:val="20"/>
          <w:szCs w:val="20"/>
          <w:lang w:val="kk-KZ"/>
        </w:rPr>
      </w:pPr>
      <w:r w:rsidRPr="00233B2B">
        <w:rPr>
          <w:sz w:val="20"/>
          <w:szCs w:val="20"/>
          <w:lang w:val="kk-KZ"/>
        </w:rPr>
        <w:t>тегі, аты, әкесінің аты (</w:t>
      </w:r>
      <w:r w:rsidRPr="00233B2B">
        <w:rPr>
          <w:color w:val="auto"/>
          <w:sz w:val="20"/>
          <w:szCs w:val="20"/>
          <w:lang w:val="kk-KZ"/>
        </w:rPr>
        <w:t>егер жеке басын куәландыратын құжатта көрсетілген болса</w:t>
      </w:r>
      <w:r w:rsidRPr="00233B2B">
        <w:rPr>
          <w:sz w:val="20"/>
          <w:szCs w:val="20"/>
          <w:lang w:val="kk-KZ"/>
        </w:rPr>
        <w:t>)                                күні</w:t>
      </w:r>
    </w:p>
    <w:p w:rsidR="00047E27" w:rsidRPr="00233B2B" w:rsidRDefault="00047E27" w:rsidP="00047E27">
      <w:pPr>
        <w:rPr>
          <w:sz w:val="20"/>
          <w:szCs w:val="20"/>
          <w:lang w:val="kk-KZ"/>
        </w:rPr>
      </w:pPr>
    </w:p>
    <w:p w:rsidR="00047E27" w:rsidRPr="00233B2B" w:rsidRDefault="00047E27" w:rsidP="00047E27">
      <w:pPr>
        <w:rPr>
          <w:sz w:val="20"/>
          <w:szCs w:val="20"/>
          <w:lang w:val="kk-KZ"/>
        </w:rPr>
      </w:pPr>
      <w:r w:rsidRPr="00233B2B">
        <w:rPr>
          <w:sz w:val="20"/>
          <w:szCs w:val="20"/>
          <w:lang w:val="kk-KZ"/>
        </w:rPr>
        <w:t xml:space="preserve"> </w:t>
      </w:r>
    </w:p>
    <w:p w:rsidR="00047E27" w:rsidRPr="00233B2B" w:rsidRDefault="00047E27" w:rsidP="00047E27">
      <w:pPr>
        <w:tabs>
          <w:tab w:val="left" w:pos="993"/>
        </w:tabs>
        <w:jc w:val="both"/>
        <w:rPr>
          <w:sz w:val="20"/>
          <w:szCs w:val="20"/>
          <w:lang w:val="kk-KZ"/>
        </w:rPr>
      </w:pPr>
      <w:r w:rsidRPr="00233B2B">
        <w:rPr>
          <w:sz w:val="20"/>
          <w:szCs w:val="20"/>
          <w:lang w:val="kk-KZ"/>
        </w:rPr>
        <w:t xml:space="preserve">Орындаушы _____________________________________________________________________    ____________ </w:t>
      </w:r>
    </w:p>
    <w:p w:rsidR="00047E27" w:rsidRPr="00233B2B" w:rsidRDefault="00047E27" w:rsidP="00047E27">
      <w:pPr>
        <w:rPr>
          <w:sz w:val="20"/>
          <w:szCs w:val="20"/>
          <w:lang w:val="kk-KZ"/>
        </w:rPr>
      </w:pPr>
      <w:r w:rsidRPr="00233B2B">
        <w:rPr>
          <w:sz w:val="20"/>
          <w:szCs w:val="20"/>
          <w:lang w:val="kk-KZ"/>
        </w:rPr>
        <w:t>тегі, аты, әкесінің аты (</w:t>
      </w:r>
      <w:r w:rsidRPr="00233B2B">
        <w:rPr>
          <w:color w:val="auto"/>
          <w:sz w:val="20"/>
          <w:szCs w:val="20"/>
          <w:lang w:val="kk-KZ"/>
        </w:rPr>
        <w:t>егер жеке басын куәландыратын құжатта көрсетілген болса</w:t>
      </w:r>
      <w:r w:rsidRPr="00233B2B">
        <w:rPr>
          <w:sz w:val="20"/>
          <w:szCs w:val="20"/>
          <w:lang w:val="kk-KZ"/>
        </w:rPr>
        <w:t>)                                күні</w:t>
      </w:r>
    </w:p>
    <w:p w:rsidR="00047E27" w:rsidRPr="00233B2B" w:rsidRDefault="00047E27" w:rsidP="00047E27">
      <w:pPr>
        <w:rPr>
          <w:sz w:val="20"/>
          <w:szCs w:val="20"/>
          <w:lang w:val="kk-KZ"/>
        </w:rPr>
      </w:pPr>
      <w:r w:rsidRPr="00233B2B">
        <w:rPr>
          <w:sz w:val="20"/>
          <w:szCs w:val="20"/>
          <w:lang w:val="kk-KZ"/>
        </w:rPr>
        <w:t xml:space="preserve"> </w:t>
      </w:r>
    </w:p>
    <w:p w:rsidR="00047E27" w:rsidRPr="00233B2B" w:rsidRDefault="00047E27" w:rsidP="00047E27">
      <w:pPr>
        <w:rPr>
          <w:sz w:val="20"/>
          <w:szCs w:val="20"/>
          <w:lang w:val="kk-KZ"/>
        </w:rPr>
      </w:pPr>
      <w:r w:rsidRPr="00233B2B">
        <w:rPr>
          <w:sz w:val="20"/>
          <w:szCs w:val="20"/>
          <w:lang w:val="kk-KZ"/>
        </w:rPr>
        <w:t xml:space="preserve">Телефоны:_________________________ </w:t>
      </w:r>
    </w:p>
    <w:p w:rsidR="00047E27" w:rsidRPr="00233B2B" w:rsidRDefault="00047E27" w:rsidP="00047E27">
      <w:pPr>
        <w:rPr>
          <w:sz w:val="20"/>
          <w:szCs w:val="20"/>
          <w:lang w:val="kk-KZ"/>
        </w:rPr>
      </w:pPr>
    </w:p>
    <w:p w:rsidR="00047E27" w:rsidRPr="00233B2B" w:rsidRDefault="00047E27" w:rsidP="00047E27">
      <w:pPr>
        <w:rPr>
          <w:sz w:val="20"/>
          <w:szCs w:val="20"/>
          <w:lang w:val="kk-KZ"/>
        </w:rPr>
      </w:pPr>
      <w:r w:rsidRPr="00233B2B">
        <w:rPr>
          <w:sz w:val="20"/>
          <w:szCs w:val="20"/>
          <w:lang w:val="kk-KZ"/>
        </w:rPr>
        <w:t>Мөр орны (бар болса)</w:t>
      </w:r>
    </w:p>
    <w:p w:rsidR="00047E27" w:rsidRPr="00233B2B" w:rsidRDefault="00047E27" w:rsidP="00047E27">
      <w:pPr>
        <w:rPr>
          <w:sz w:val="20"/>
          <w:szCs w:val="20"/>
          <w:lang w:val="kk-KZ"/>
        </w:rPr>
      </w:pPr>
    </w:p>
    <w:p w:rsidR="00047E27" w:rsidRPr="00233B2B" w:rsidRDefault="00047E27" w:rsidP="00047E27">
      <w:pPr>
        <w:rPr>
          <w:sz w:val="20"/>
          <w:szCs w:val="20"/>
          <w:lang w:val="kk-KZ"/>
        </w:rPr>
      </w:pPr>
    </w:p>
    <w:p w:rsidR="00637AC7" w:rsidRPr="00233B2B" w:rsidRDefault="00047E27" w:rsidP="00047E27">
      <w:pPr>
        <w:tabs>
          <w:tab w:val="left" w:pos="993"/>
        </w:tabs>
        <w:autoSpaceDE/>
        <w:autoSpaceDN/>
        <w:jc w:val="both"/>
        <w:rPr>
          <w:sz w:val="20"/>
          <w:szCs w:val="20"/>
          <w:lang w:val="kk-KZ"/>
        </w:rPr>
      </w:pPr>
      <w:r w:rsidRPr="00233B2B">
        <w:rPr>
          <w:sz w:val="20"/>
          <w:szCs w:val="20"/>
          <w:lang w:val="kk-KZ"/>
        </w:rPr>
        <w:t>Әкімшілік деректер жинауға арналған нысанды толтыру бойынша түсіндірме осы нысанға қосымшада келтірілген</w:t>
      </w:r>
      <w:r w:rsidRPr="00233B2B">
        <w:rPr>
          <w:rStyle w:val="S1"/>
          <w:rFonts w:ascii="Times New Roman" w:hAnsi="Times New Roman" w:cs="Times New Roman"/>
          <w:b w:val="0"/>
          <w:color w:val="auto"/>
          <w:sz w:val="20"/>
          <w:szCs w:val="20"/>
          <w:lang w:val="kk-KZ"/>
        </w:rPr>
        <w:t>.</w:t>
      </w:r>
    </w:p>
    <w:p w:rsidR="00637AC7" w:rsidRPr="00233B2B" w:rsidRDefault="00637AC7" w:rsidP="00637AC7">
      <w:pPr>
        <w:ind w:firstLine="426"/>
        <w:rPr>
          <w:color w:val="auto"/>
          <w:sz w:val="20"/>
          <w:szCs w:val="20"/>
          <w:lang w:val="kk-KZ"/>
        </w:rPr>
      </w:pPr>
      <w:r w:rsidRPr="00233B2B">
        <w:rPr>
          <w:color w:val="auto"/>
          <w:sz w:val="20"/>
          <w:szCs w:val="20"/>
          <w:lang w:val="kk-KZ"/>
        </w:rPr>
        <w:t> </w:t>
      </w:r>
    </w:p>
    <w:p w:rsidR="00637AC7" w:rsidRPr="00233B2B" w:rsidRDefault="00637AC7" w:rsidP="00637AC7">
      <w:pPr>
        <w:autoSpaceDE/>
        <w:autoSpaceDN/>
        <w:jc w:val="right"/>
        <w:rPr>
          <w:color w:val="auto"/>
          <w:sz w:val="20"/>
          <w:szCs w:val="20"/>
          <w:lang w:val="kk-KZ"/>
        </w:rPr>
      </w:pPr>
      <w:r w:rsidRPr="00233B2B">
        <w:rPr>
          <w:rStyle w:val="S1"/>
          <w:rFonts w:ascii="Times New Roman" w:hAnsi="Times New Roman" w:cs="Times New Roman"/>
          <w:color w:val="auto"/>
          <w:sz w:val="20"/>
          <w:szCs w:val="20"/>
          <w:lang w:val="kk-KZ"/>
        </w:rPr>
        <w:br w:type="page"/>
      </w:r>
      <w:r w:rsidRPr="00233B2B">
        <w:rPr>
          <w:bCs/>
          <w:color w:val="auto"/>
          <w:sz w:val="20"/>
          <w:szCs w:val="20"/>
          <w:lang w:val="kk-KZ"/>
        </w:rPr>
        <w:t xml:space="preserve">k4-4, k4-5, k4-6 </w:t>
      </w:r>
      <w:r w:rsidRPr="00233B2B">
        <w:rPr>
          <w:color w:val="auto"/>
          <w:sz w:val="20"/>
          <w:szCs w:val="20"/>
          <w:lang w:val="kk-KZ"/>
        </w:rPr>
        <w:t>мерзімді</w:t>
      </w:r>
    </w:p>
    <w:p w:rsidR="00637AC7" w:rsidRPr="00233B2B" w:rsidRDefault="00637AC7" w:rsidP="00637AC7">
      <w:pPr>
        <w:autoSpaceDE/>
        <w:autoSpaceDN/>
        <w:jc w:val="right"/>
        <w:rPr>
          <w:color w:val="auto"/>
          <w:sz w:val="20"/>
          <w:szCs w:val="20"/>
          <w:lang w:val="kk-KZ"/>
        </w:rPr>
      </w:pPr>
      <w:r w:rsidRPr="00233B2B">
        <w:rPr>
          <w:color w:val="auto"/>
          <w:sz w:val="20"/>
          <w:szCs w:val="20"/>
          <w:lang w:val="kk-KZ"/>
        </w:rPr>
        <w:t>валюталық өтімділік</w:t>
      </w:r>
      <w:r w:rsidRPr="00233B2B">
        <w:rPr>
          <w:bCs/>
          <w:color w:val="auto"/>
          <w:sz w:val="20"/>
          <w:szCs w:val="20"/>
          <w:lang w:val="kk-KZ"/>
        </w:rPr>
        <w:t xml:space="preserve"> коэффициентінің</w:t>
      </w:r>
      <w:r w:rsidRPr="00233B2B">
        <w:rPr>
          <w:color w:val="auto"/>
          <w:sz w:val="20"/>
          <w:szCs w:val="20"/>
          <w:lang w:val="kk-KZ"/>
        </w:rPr>
        <w:t xml:space="preserve"> </w:t>
      </w:r>
    </w:p>
    <w:p w:rsidR="00637AC7" w:rsidRPr="00233B2B" w:rsidRDefault="00637AC7" w:rsidP="00637AC7">
      <w:pPr>
        <w:autoSpaceDE/>
        <w:autoSpaceDN/>
        <w:jc w:val="right"/>
        <w:rPr>
          <w:color w:val="auto"/>
          <w:sz w:val="20"/>
          <w:szCs w:val="20"/>
          <w:lang w:val="kk-KZ"/>
        </w:rPr>
      </w:pPr>
      <w:r w:rsidRPr="00233B2B">
        <w:rPr>
          <w:color w:val="auto"/>
          <w:sz w:val="20"/>
          <w:szCs w:val="20"/>
          <w:lang w:val="kk-KZ"/>
        </w:rPr>
        <w:t xml:space="preserve">талдамасы туралы есеп нысанына </w:t>
      </w:r>
    </w:p>
    <w:p w:rsidR="00637AC7" w:rsidRPr="00233B2B" w:rsidRDefault="00637AC7" w:rsidP="00637AC7">
      <w:pPr>
        <w:autoSpaceDE/>
        <w:autoSpaceDN/>
        <w:jc w:val="right"/>
        <w:rPr>
          <w:color w:val="auto"/>
          <w:sz w:val="20"/>
          <w:szCs w:val="20"/>
          <w:lang w:val="kk-KZ"/>
        </w:rPr>
      </w:pPr>
      <w:r w:rsidRPr="00233B2B">
        <w:rPr>
          <w:color w:val="auto"/>
          <w:sz w:val="20"/>
          <w:szCs w:val="20"/>
          <w:lang w:val="kk-KZ"/>
        </w:rPr>
        <w:t>қосымша</w:t>
      </w:r>
    </w:p>
    <w:p w:rsidR="00637AC7" w:rsidRPr="00233B2B" w:rsidRDefault="00637AC7" w:rsidP="00637AC7">
      <w:pPr>
        <w:jc w:val="center"/>
        <w:rPr>
          <w:rStyle w:val="S1"/>
          <w:rFonts w:ascii="Times New Roman" w:hAnsi="Times New Roman" w:cs="Times New Roman"/>
          <w:color w:val="auto"/>
          <w:sz w:val="20"/>
          <w:szCs w:val="20"/>
          <w:lang w:val="kk-KZ"/>
        </w:rPr>
      </w:pPr>
    </w:p>
    <w:p w:rsidR="00637AC7" w:rsidRPr="00233B2B" w:rsidRDefault="00637AC7" w:rsidP="00637AC7">
      <w:pPr>
        <w:jc w:val="center"/>
        <w:rPr>
          <w:color w:val="auto"/>
          <w:sz w:val="20"/>
          <w:szCs w:val="20"/>
          <w:lang w:val="kk-KZ"/>
        </w:rPr>
      </w:pPr>
      <w:r w:rsidRPr="00233B2B">
        <w:rPr>
          <w:color w:val="auto"/>
          <w:sz w:val="20"/>
          <w:szCs w:val="20"/>
          <w:lang w:val="kk-KZ"/>
        </w:rPr>
        <w:t>Әкімшілік деректер жинауға арналған нысанды толтыру бойынша</w:t>
      </w:r>
    </w:p>
    <w:p w:rsidR="00637AC7" w:rsidRPr="00233B2B" w:rsidRDefault="00637AC7" w:rsidP="00637AC7">
      <w:pPr>
        <w:autoSpaceDE/>
        <w:autoSpaceDN/>
        <w:jc w:val="center"/>
        <w:rPr>
          <w:color w:val="auto"/>
          <w:sz w:val="20"/>
          <w:szCs w:val="20"/>
          <w:lang w:val="kk-KZ"/>
        </w:rPr>
      </w:pPr>
      <w:r w:rsidRPr="00233B2B">
        <w:rPr>
          <w:color w:val="auto"/>
          <w:sz w:val="20"/>
          <w:szCs w:val="20"/>
          <w:lang w:val="kk-KZ"/>
        </w:rPr>
        <w:t>түсіндірме</w:t>
      </w:r>
    </w:p>
    <w:p w:rsidR="00637AC7" w:rsidRPr="00233B2B" w:rsidRDefault="00637AC7" w:rsidP="00637AC7">
      <w:pPr>
        <w:autoSpaceDE/>
        <w:autoSpaceDN/>
        <w:jc w:val="center"/>
        <w:rPr>
          <w:color w:val="auto"/>
          <w:sz w:val="20"/>
          <w:szCs w:val="20"/>
          <w:lang w:val="kk-KZ"/>
        </w:rPr>
      </w:pPr>
    </w:p>
    <w:p w:rsidR="00637AC7" w:rsidRPr="00233B2B" w:rsidRDefault="00637AC7" w:rsidP="00637AC7">
      <w:pPr>
        <w:autoSpaceDE/>
        <w:autoSpaceDN/>
        <w:jc w:val="center"/>
        <w:rPr>
          <w:color w:val="auto"/>
          <w:sz w:val="20"/>
          <w:szCs w:val="20"/>
          <w:lang w:val="kk-KZ"/>
        </w:rPr>
      </w:pPr>
      <w:r w:rsidRPr="00233B2B">
        <w:rPr>
          <w:bCs/>
          <w:color w:val="auto"/>
          <w:sz w:val="20"/>
          <w:szCs w:val="20"/>
          <w:lang w:val="kk-KZ"/>
        </w:rPr>
        <w:t xml:space="preserve">k4-4, k4-5, k4-6 </w:t>
      </w:r>
      <w:r w:rsidRPr="00233B2B">
        <w:rPr>
          <w:color w:val="auto"/>
          <w:sz w:val="20"/>
          <w:szCs w:val="20"/>
          <w:lang w:val="kk-KZ"/>
        </w:rPr>
        <w:t>мерзімді валюталық өтімділік</w:t>
      </w:r>
      <w:r w:rsidRPr="00233B2B">
        <w:rPr>
          <w:bCs/>
          <w:color w:val="auto"/>
          <w:sz w:val="20"/>
          <w:szCs w:val="20"/>
          <w:lang w:val="kk-KZ"/>
        </w:rPr>
        <w:t xml:space="preserve"> коэффициенттерінің </w:t>
      </w:r>
      <w:r w:rsidRPr="00233B2B">
        <w:rPr>
          <w:color w:val="auto"/>
          <w:sz w:val="20"/>
          <w:szCs w:val="20"/>
          <w:lang w:val="kk-KZ"/>
        </w:rPr>
        <w:t>талдамасы туралы есеп</w:t>
      </w:r>
    </w:p>
    <w:p w:rsidR="00637AC7" w:rsidRPr="00233B2B" w:rsidRDefault="00637AC7" w:rsidP="00637AC7">
      <w:pPr>
        <w:autoSpaceDE/>
        <w:autoSpaceDN/>
        <w:jc w:val="center"/>
        <w:rPr>
          <w:color w:val="auto"/>
          <w:sz w:val="20"/>
          <w:szCs w:val="20"/>
          <w:lang w:val="kk-KZ"/>
        </w:rPr>
      </w:pPr>
    </w:p>
    <w:p w:rsidR="00637AC7" w:rsidRPr="00233B2B" w:rsidRDefault="00637AC7" w:rsidP="00637AC7">
      <w:pPr>
        <w:autoSpaceDE/>
        <w:autoSpaceDN/>
        <w:jc w:val="center"/>
        <w:rPr>
          <w:color w:val="auto"/>
          <w:sz w:val="20"/>
          <w:szCs w:val="20"/>
          <w:lang w:val="kk-KZ"/>
        </w:rPr>
      </w:pPr>
    </w:p>
    <w:p w:rsidR="00637AC7" w:rsidRPr="00233B2B" w:rsidRDefault="00637AC7" w:rsidP="00637AC7">
      <w:pPr>
        <w:autoSpaceDE/>
        <w:autoSpaceDN/>
        <w:jc w:val="center"/>
        <w:rPr>
          <w:color w:val="auto"/>
          <w:sz w:val="20"/>
          <w:szCs w:val="20"/>
          <w:lang w:val="kk-KZ"/>
        </w:rPr>
      </w:pPr>
      <w:r w:rsidRPr="00233B2B">
        <w:rPr>
          <w:color w:val="auto"/>
          <w:sz w:val="20"/>
          <w:szCs w:val="20"/>
          <w:lang w:val="kk-KZ"/>
        </w:rPr>
        <w:t>1</w:t>
      </w:r>
      <w:r w:rsidR="00AC5A32" w:rsidRPr="00233B2B">
        <w:rPr>
          <w:color w:val="auto"/>
          <w:sz w:val="20"/>
          <w:szCs w:val="20"/>
          <w:lang w:val="kk-KZ"/>
        </w:rPr>
        <w:t>-тарау</w:t>
      </w:r>
      <w:r w:rsidRPr="00233B2B">
        <w:rPr>
          <w:color w:val="auto"/>
          <w:sz w:val="20"/>
          <w:szCs w:val="20"/>
          <w:lang w:val="kk-KZ"/>
        </w:rPr>
        <w:t xml:space="preserve">. </w:t>
      </w:r>
      <w:r w:rsidRPr="00233B2B">
        <w:rPr>
          <w:bCs/>
          <w:color w:val="auto"/>
          <w:sz w:val="20"/>
          <w:szCs w:val="20"/>
          <w:lang w:val="kk-KZ"/>
        </w:rPr>
        <w:t>Жалпы ережелер</w:t>
      </w:r>
    </w:p>
    <w:p w:rsidR="00637AC7" w:rsidRPr="00233B2B" w:rsidRDefault="00637AC7" w:rsidP="00637AC7">
      <w:pPr>
        <w:autoSpaceDE/>
        <w:autoSpaceDN/>
        <w:ind w:left="720"/>
        <w:rPr>
          <w:color w:val="auto"/>
          <w:sz w:val="20"/>
          <w:szCs w:val="20"/>
          <w:lang w:val="kk-KZ"/>
        </w:rPr>
      </w:pPr>
    </w:p>
    <w:p w:rsidR="00637AC7" w:rsidRPr="00233B2B" w:rsidRDefault="00637AC7" w:rsidP="00637AC7">
      <w:pPr>
        <w:autoSpaceDE/>
        <w:autoSpaceDN/>
        <w:ind w:firstLine="709"/>
        <w:jc w:val="both"/>
        <w:rPr>
          <w:bCs/>
          <w:color w:val="auto"/>
          <w:sz w:val="20"/>
          <w:szCs w:val="20"/>
          <w:lang w:val="kk-KZ"/>
        </w:rPr>
      </w:pPr>
      <w:r w:rsidRPr="00233B2B">
        <w:rPr>
          <w:color w:val="auto"/>
          <w:sz w:val="20"/>
          <w:szCs w:val="20"/>
          <w:lang w:val="kk-KZ"/>
        </w:rPr>
        <w:t xml:space="preserve">1. Осы түсіндірме </w:t>
      </w:r>
      <w:r w:rsidRPr="00233B2B">
        <w:rPr>
          <w:bCs/>
          <w:color w:val="auto"/>
          <w:sz w:val="20"/>
          <w:szCs w:val="20"/>
          <w:lang w:val="kk-KZ"/>
        </w:rPr>
        <w:t xml:space="preserve">(бұдан әрі – </w:t>
      </w:r>
      <w:r w:rsidRPr="00233B2B">
        <w:rPr>
          <w:color w:val="auto"/>
          <w:sz w:val="20"/>
          <w:szCs w:val="20"/>
          <w:lang w:val="kk-KZ"/>
        </w:rPr>
        <w:t>Түсіндірме</w:t>
      </w:r>
      <w:r w:rsidRPr="00233B2B">
        <w:rPr>
          <w:bCs/>
          <w:color w:val="auto"/>
          <w:sz w:val="20"/>
          <w:szCs w:val="20"/>
          <w:lang w:val="kk-KZ"/>
        </w:rPr>
        <w:t>)</w:t>
      </w:r>
      <w:r w:rsidRPr="00233B2B">
        <w:rPr>
          <w:color w:val="auto"/>
          <w:sz w:val="20"/>
          <w:szCs w:val="20"/>
          <w:lang w:val="kk-KZ"/>
        </w:rPr>
        <w:t xml:space="preserve"> «</w:t>
      </w:r>
      <w:r w:rsidRPr="00233B2B">
        <w:rPr>
          <w:bCs/>
          <w:color w:val="auto"/>
          <w:sz w:val="20"/>
          <w:szCs w:val="20"/>
          <w:lang w:val="kk-KZ"/>
        </w:rPr>
        <w:t xml:space="preserve">k4-4, k4-5, k4-6 </w:t>
      </w:r>
      <w:r w:rsidRPr="00233B2B">
        <w:rPr>
          <w:sz w:val="20"/>
          <w:szCs w:val="20"/>
          <w:lang w:val="kk-KZ"/>
        </w:rPr>
        <w:t>мерзімді валюталық өтімділік</w:t>
      </w:r>
      <w:r w:rsidRPr="00233B2B">
        <w:rPr>
          <w:bCs/>
          <w:sz w:val="20"/>
          <w:szCs w:val="20"/>
          <w:lang w:val="kk-KZ"/>
        </w:rPr>
        <w:t xml:space="preserve"> коэффициенттерінің </w:t>
      </w:r>
      <w:r w:rsidRPr="00233B2B">
        <w:rPr>
          <w:sz w:val="20"/>
          <w:szCs w:val="20"/>
          <w:lang w:val="kk-KZ"/>
        </w:rPr>
        <w:t>талдамасы туралы есеп</w:t>
      </w:r>
      <w:r w:rsidRPr="00233B2B">
        <w:rPr>
          <w:color w:val="auto"/>
          <w:sz w:val="20"/>
          <w:szCs w:val="20"/>
          <w:lang w:val="kk-KZ"/>
        </w:rPr>
        <w:t xml:space="preserve">» </w:t>
      </w:r>
      <w:r w:rsidRPr="00233B2B">
        <w:rPr>
          <w:bCs/>
          <w:color w:val="auto"/>
          <w:sz w:val="20"/>
          <w:szCs w:val="20"/>
          <w:lang w:val="kk-KZ"/>
        </w:rPr>
        <w:t>нысанын</w:t>
      </w:r>
      <w:r w:rsidRPr="00233B2B">
        <w:rPr>
          <w:color w:val="auto"/>
          <w:sz w:val="20"/>
          <w:szCs w:val="20"/>
          <w:lang w:val="kk-KZ"/>
        </w:rPr>
        <w:t xml:space="preserve"> (бұдан әрі – </w:t>
      </w:r>
      <w:r w:rsidRPr="00233B2B">
        <w:rPr>
          <w:bCs/>
          <w:color w:val="auto"/>
          <w:sz w:val="20"/>
          <w:szCs w:val="20"/>
          <w:lang w:val="kk-KZ"/>
        </w:rPr>
        <w:t>Нысан</w:t>
      </w:r>
      <w:r w:rsidRPr="00233B2B">
        <w:rPr>
          <w:color w:val="auto"/>
          <w:sz w:val="20"/>
          <w:szCs w:val="20"/>
          <w:lang w:val="kk-KZ"/>
        </w:rPr>
        <w:t>) толтыру бойынша бірыңғай талаптарды айқындайды.</w:t>
      </w:r>
    </w:p>
    <w:p w:rsidR="00637AC7" w:rsidRPr="00233B2B" w:rsidRDefault="00637AC7" w:rsidP="00637AC7">
      <w:pPr>
        <w:widowControl w:val="0"/>
        <w:autoSpaceDE/>
        <w:autoSpaceDN/>
        <w:ind w:firstLine="709"/>
        <w:jc w:val="both"/>
        <w:rPr>
          <w:color w:val="auto"/>
          <w:sz w:val="20"/>
          <w:szCs w:val="20"/>
          <w:lang w:val="kk-KZ"/>
        </w:rPr>
      </w:pPr>
      <w:r w:rsidRPr="00233B2B">
        <w:rPr>
          <w:color w:val="auto"/>
          <w:sz w:val="20"/>
          <w:szCs w:val="20"/>
          <w:lang w:val="kk-KZ"/>
        </w:rPr>
        <w:t xml:space="preserve">2. Нысан </w:t>
      </w:r>
      <w:r w:rsidR="001900E7" w:rsidRPr="00233B2B">
        <w:rPr>
          <w:color w:val="auto"/>
          <w:sz w:val="20"/>
          <w:szCs w:val="20"/>
          <w:lang w:val="kk-KZ"/>
        </w:rPr>
        <w:t xml:space="preserve">«Қазақстан Республикасындағы банктер және банк қызметі туралы» 1995 жылғы 31 тамыздағы Қазақстан Республикасының Заңына, </w:t>
      </w:r>
      <w:r w:rsidRPr="00233B2B">
        <w:rPr>
          <w:color w:val="auto"/>
          <w:sz w:val="20"/>
          <w:szCs w:val="20"/>
          <w:lang w:val="kk-KZ"/>
        </w:rPr>
        <w:t>«Қаржы нарығы мен қаржы ұйымдарын мемлекеттiк реттеу, бақылау және қадағалау туралы» 2003 жылғы 4 шілдедегі Қазақстан Республикасы Заңының 9-ба</w:t>
      </w:r>
      <w:r w:rsidR="001900E7" w:rsidRPr="00233B2B">
        <w:rPr>
          <w:color w:val="auto"/>
          <w:sz w:val="20"/>
          <w:szCs w:val="20"/>
          <w:lang w:val="kk-KZ"/>
        </w:rPr>
        <w:t>бы 1-тармағының 6) тармақшасына</w:t>
      </w:r>
      <w:r w:rsidRPr="00233B2B">
        <w:rPr>
          <w:color w:val="auto"/>
          <w:sz w:val="20"/>
          <w:szCs w:val="20"/>
          <w:lang w:val="kk-KZ"/>
        </w:rPr>
        <w:t xml:space="preserve"> сәйкес әзірленді.</w:t>
      </w:r>
    </w:p>
    <w:p w:rsidR="00637AC7" w:rsidRPr="00233B2B" w:rsidRDefault="00637AC7" w:rsidP="00637AC7">
      <w:pPr>
        <w:autoSpaceDE/>
        <w:autoSpaceDN/>
        <w:ind w:firstLine="709"/>
        <w:jc w:val="both"/>
        <w:rPr>
          <w:color w:val="auto"/>
          <w:sz w:val="20"/>
          <w:szCs w:val="20"/>
          <w:lang w:val="kk-KZ"/>
        </w:rPr>
      </w:pPr>
      <w:r w:rsidRPr="00233B2B">
        <w:rPr>
          <w:color w:val="auto"/>
          <w:sz w:val="20"/>
          <w:szCs w:val="20"/>
          <w:lang w:val="kk-KZ"/>
        </w:rPr>
        <w:t>3. Нысанды екiншi деңгейдегi банктер ай сайын жасайды және есепті кезеңнің әр жұмыс күні үшін толтырылады. Нысандағы деректер мың теңгемен толтырылады.</w:t>
      </w:r>
    </w:p>
    <w:p w:rsidR="00637AC7" w:rsidRPr="00233B2B" w:rsidRDefault="00637AC7" w:rsidP="00637AC7">
      <w:pPr>
        <w:autoSpaceDE/>
        <w:autoSpaceDN/>
        <w:ind w:firstLine="709"/>
        <w:jc w:val="both"/>
        <w:rPr>
          <w:color w:val="auto"/>
          <w:sz w:val="20"/>
          <w:szCs w:val="20"/>
          <w:lang w:val="kk-KZ"/>
        </w:rPr>
      </w:pPr>
      <w:r w:rsidRPr="00233B2B">
        <w:rPr>
          <w:color w:val="auto"/>
          <w:sz w:val="20"/>
          <w:szCs w:val="20"/>
          <w:lang w:val="kk-KZ"/>
        </w:rPr>
        <w:t>4. Нысанға бірінші басшы, бас бухгалтер немесе олар есепке қол қоюға уәкілеттік берген тұлғалар және орындаушы қол қояды.</w:t>
      </w:r>
    </w:p>
    <w:p w:rsidR="00637AC7" w:rsidRPr="00233B2B" w:rsidRDefault="00637AC7" w:rsidP="00637AC7">
      <w:pPr>
        <w:autoSpaceDE/>
        <w:autoSpaceDN/>
        <w:jc w:val="both"/>
        <w:rPr>
          <w:color w:val="auto"/>
          <w:sz w:val="20"/>
          <w:szCs w:val="20"/>
          <w:lang w:val="kk-KZ"/>
        </w:rPr>
      </w:pPr>
    </w:p>
    <w:p w:rsidR="00637AC7" w:rsidRPr="00233B2B" w:rsidRDefault="00637AC7" w:rsidP="00637AC7">
      <w:pPr>
        <w:autoSpaceDE/>
        <w:autoSpaceDN/>
        <w:jc w:val="both"/>
        <w:rPr>
          <w:color w:val="auto"/>
          <w:sz w:val="20"/>
          <w:szCs w:val="20"/>
          <w:lang w:val="kk-KZ"/>
        </w:rPr>
      </w:pPr>
    </w:p>
    <w:p w:rsidR="00637AC7" w:rsidRPr="00233B2B" w:rsidRDefault="00637AC7" w:rsidP="00637AC7">
      <w:pPr>
        <w:autoSpaceDE/>
        <w:autoSpaceDN/>
        <w:jc w:val="center"/>
        <w:rPr>
          <w:color w:val="auto"/>
          <w:sz w:val="20"/>
          <w:szCs w:val="20"/>
          <w:lang w:val="kk-KZ"/>
        </w:rPr>
      </w:pPr>
      <w:r w:rsidRPr="00233B2B">
        <w:rPr>
          <w:color w:val="auto"/>
          <w:sz w:val="20"/>
          <w:szCs w:val="20"/>
          <w:lang w:val="kk-KZ"/>
        </w:rPr>
        <w:t>2</w:t>
      </w:r>
      <w:r w:rsidR="00AC5A32" w:rsidRPr="00233B2B">
        <w:rPr>
          <w:color w:val="auto"/>
          <w:sz w:val="20"/>
          <w:szCs w:val="20"/>
          <w:lang w:val="kk-KZ"/>
        </w:rPr>
        <w:t>-тарау</w:t>
      </w:r>
      <w:r w:rsidRPr="00233B2B">
        <w:rPr>
          <w:color w:val="auto"/>
          <w:sz w:val="20"/>
          <w:szCs w:val="20"/>
          <w:lang w:val="kk-KZ"/>
        </w:rPr>
        <w:t>. Нысанды толтыру бойынша түсіндірме</w:t>
      </w:r>
    </w:p>
    <w:p w:rsidR="00637AC7" w:rsidRPr="00233B2B" w:rsidRDefault="00637AC7" w:rsidP="00637AC7">
      <w:pPr>
        <w:autoSpaceDE/>
        <w:autoSpaceDN/>
        <w:jc w:val="center"/>
        <w:rPr>
          <w:color w:val="auto"/>
          <w:sz w:val="20"/>
          <w:szCs w:val="20"/>
          <w:lang w:val="kk-KZ"/>
        </w:rPr>
      </w:pPr>
    </w:p>
    <w:p w:rsidR="00637AC7" w:rsidRPr="00233B2B" w:rsidRDefault="00637AC7" w:rsidP="00637AC7">
      <w:pPr>
        <w:autoSpaceDE/>
        <w:autoSpaceDN/>
        <w:ind w:firstLine="709"/>
        <w:jc w:val="both"/>
        <w:rPr>
          <w:color w:val="auto"/>
          <w:sz w:val="20"/>
          <w:szCs w:val="20"/>
          <w:lang w:val="kk-KZ"/>
        </w:rPr>
      </w:pPr>
      <w:r w:rsidRPr="00233B2B">
        <w:rPr>
          <w:color w:val="auto"/>
          <w:sz w:val="20"/>
          <w:szCs w:val="20"/>
          <w:lang w:val="kk-KZ"/>
        </w:rPr>
        <w:t xml:space="preserve">5. Нысан </w:t>
      </w:r>
      <w:r w:rsidR="001900E7" w:rsidRPr="00233B2B">
        <w:rPr>
          <w:bCs/>
          <w:color w:val="auto"/>
          <w:sz w:val="20"/>
          <w:szCs w:val="20"/>
          <w:lang w:val="kk-KZ"/>
        </w:rPr>
        <w:t>Нормативтік құқықтық актілерді мемлекеттік тіркеу тізілімінде</w:t>
      </w:r>
      <w:r w:rsidR="001900E7" w:rsidRPr="00233B2B">
        <w:rPr>
          <w:sz w:val="20"/>
          <w:szCs w:val="20"/>
          <w:lang w:val="kk-KZ"/>
        </w:rPr>
        <w:t xml:space="preserve"> </w:t>
      </w:r>
      <w:r w:rsidR="001900E7" w:rsidRPr="00233B2B">
        <w:rPr>
          <w:color w:val="auto"/>
          <w:sz w:val="20"/>
          <w:szCs w:val="20"/>
          <w:lang w:val="kk-KZ"/>
        </w:rPr>
        <w:t>№ 13939 тіркелген</w:t>
      </w:r>
      <w:r w:rsidR="001900E7" w:rsidRPr="00233B2B">
        <w:rPr>
          <w:bCs/>
          <w:color w:val="auto"/>
          <w:sz w:val="20"/>
          <w:szCs w:val="20"/>
          <w:lang w:val="kk-KZ"/>
        </w:rPr>
        <w:t xml:space="preserve"> «</w:t>
      </w:r>
      <w:r w:rsidR="001900E7" w:rsidRPr="00233B2B">
        <w:rPr>
          <w:color w:val="auto"/>
          <w:sz w:val="20"/>
          <w:szCs w:val="20"/>
          <w:lang w:val="kk-KZ"/>
        </w:rPr>
        <w:t xml:space="preserve">Ислам банктері үшін пруденциалдық нормативтерді және өзге де сақтауға міндетті нормалар мен лимиттерді, олардың нормативтік мәнін және ислам банктері үшін пруденциалдық нормативтерді және өзге де сақтауға міндетті нормалар мен лимиттерді есеп айырысу әдістемесін белгілеу туралы» 2016 жылғы 30 мамырдағы № 144 қаулысына және </w:t>
      </w:r>
      <w:r w:rsidRPr="00233B2B">
        <w:rPr>
          <w:bCs/>
          <w:color w:val="auto"/>
          <w:sz w:val="20"/>
          <w:szCs w:val="20"/>
          <w:lang w:val="kk-KZ"/>
        </w:rPr>
        <w:t>Нормативтік құқықтық актілерді мемлекеттік тіркеу тізілімінде</w:t>
      </w:r>
      <w:r w:rsidRPr="00233B2B">
        <w:rPr>
          <w:sz w:val="20"/>
          <w:szCs w:val="20"/>
          <w:lang w:val="kk-KZ"/>
        </w:rPr>
        <w:t xml:space="preserve"> </w:t>
      </w:r>
      <w:r w:rsidRPr="00233B2B">
        <w:rPr>
          <w:color w:val="auto"/>
          <w:sz w:val="20"/>
          <w:szCs w:val="20"/>
          <w:lang w:val="kk-KZ"/>
        </w:rPr>
        <w:t>№ 13919 тіркелген</w:t>
      </w:r>
      <w:r w:rsidRPr="00233B2B">
        <w:rPr>
          <w:bCs/>
          <w:color w:val="auto"/>
          <w:sz w:val="20"/>
          <w:szCs w:val="20"/>
          <w:lang w:val="kk-KZ"/>
        </w:rPr>
        <w:t xml:space="preserve"> «</w:t>
      </w:r>
      <w:r w:rsidRPr="00233B2B">
        <w:rPr>
          <w:color w:val="auto"/>
          <w:sz w:val="20"/>
          <w:szCs w:val="20"/>
          <w:lang w:val="kk-KZ"/>
        </w:rPr>
        <w:t>Пруденциялық нормативтердің және сақталуға міндетті өзге де нормалар мен белгілі бір күнге банк капиталының мөлшері лимиттерінің нормативтік мәндерін және есептеу әдістемесін және Банктің ашық валюталық позициясын есептеу қағидаларын және лимиттерін белгілеу туралы» Қазақстан Республикасы Ұлттық Банкі Басқармасының 2016 жылғы 30 мамырдағы № 147 қаулысына сәйкес толтырылады.</w:t>
      </w:r>
    </w:p>
    <w:p w:rsidR="00637AC7" w:rsidRPr="00233B2B" w:rsidRDefault="00637AC7" w:rsidP="00637AC7">
      <w:pPr>
        <w:autoSpaceDE/>
        <w:autoSpaceDN/>
        <w:ind w:firstLine="709"/>
        <w:jc w:val="both"/>
        <w:rPr>
          <w:bCs/>
          <w:color w:val="auto"/>
          <w:sz w:val="20"/>
          <w:szCs w:val="20"/>
          <w:lang w:val="kk-KZ"/>
        </w:rPr>
      </w:pPr>
      <w:r w:rsidRPr="00233B2B">
        <w:rPr>
          <w:color w:val="auto"/>
          <w:sz w:val="20"/>
          <w:szCs w:val="20"/>
          <w:lang w:val="kk-KZ"/>
        </w:rPr>
        <w:t xml:space="preserve">6. k4-4 </w:t>
      </w:r>
      <w:r w:rsidRPr="00233B2B">
        <w:rPr>
          <w:sz w:val="20"/>
          <w:szCs w:val="20"/>
          <w:lang w:val="kk-KZ"/>
        </w:rPr>
        <w:t>мерзімді валюталық өтімділік</w:t>
      </w:r>
      <w:r w:rsidRPr="00233B2B">
        <w:rPr>
          <w:bCs/>
          <w:sz w:val="20"/>
          <w:szCs w:val="20"/>
          <w:lang w:val="kk-KZ"/>
        </w:rPr>
        <w:t xml:space="preserve"> </w:t>
      </w:r>
      <w:r w:rsidRPr="00233B2B">
        <w:rPr>
          <w:color w:val="auto"/>
          <w:sz w:val="20"/>
          <w:szCs w:val="20"/>
          <w:lang w:val="kk-KZ"/>
        </w:rPr>
        <w:t xml:space="preserve">коэффициентін есептеу нысанын толтыру кезінде </w:t>
      </w:r>
      <w:r w:rsidR="00A231BD" w:rsidRPr="00233B2B">
        <w:rPr>
          <w:color w:val="auto"/>
          <w:sz w:val="20"/>
          <w:szCs w:val="20"/>
          <w:lang w:val="kk-KZ"/>
        </w:rPr>
        <w:t xml:space="preserve">№ 144 нұсқаулықтың 44, 47 және 48-тармақтарына және </w:t>
      </w:r>
      <w:r w:rsidRPr="00233B2B">
        <w:rPr>
          <w:color w:val="auto"/>
          <w:sz w:val="20"/>
          <w:szCs w:val="20"/>
          <w:lang w:val="kk-KZ"/>
        </w:rPr>
        <w:t xml:space="preserve">№ 147 нормативтердің 63, 67 және 68-тармақтарына сәйкес </w:t>
      </w:r>
      <w:r w:rsidRPr="00233B2B">
        <w:rPr>
          <w:bCs/>
          <w:color w:val="auto"/>
          <w:sz w:val="20"/>
          <w:szCs w:val="20"/>
          <w:lang w:val="kk-KZ"/>
        </w:rPr>
        <w:t xml:space="preserve">есептелген өтеуге дейін жеті күнге дейін қалған мерзімімен өтімділігі жоғары активтердің және мерзімді міндеттемелердің </w:t>
      </w:r>
      <w:r w:rsidRPr="00233B2B">
        <w:rPr>
          <w:color w:val="auto"/>
          <w:sz w:val="20"/>
          <w:szCs w:val="20"/>
          <w:lang w:val="kk-KZ"/>
        </w:rPr>
        <w:t>орташа айлық шамасы көрсетіледі.</w:t>
      </w:r>
    </w:p>
    <w:p w:rsidR="00637AC7" w:rsidRPr="00233B2B" w:rsidRDefault="00637AC7" w:rsidP="00637AC7">
      <w:pPr>
        <w:autoSpaceDE/>
        <w:autoSpaceDN/>
        <w:ind w:firstLine="709"/>
        <w:jc w:val="both"/>
        <w:rPr>
          <w:color w:val="auto"/>
          <w:sz w:val="20"/>
          <w:szCs w:val="20"/>
          <w:lang w:val="kk-KZ"/>
        </w:rPr>
      </w:pPr>
      <w:r w:rsidRPr="00233B2B">
        <w:rPr>
          <w:color w:val="auto"/>
          <w:sz w:val="20"/>
          <w:szCs w:val="20"/>
          <w:lang w:val="kk-KZ"/>
        </w:rPr>
        <w:t xml:space="preserve">7. k4-5 және k4-6 </w:t>
      </w:r>
      <w:r w:rsidRPr="00233B2B">
        <w:rPr>
          <w:sz w:val="20"/>
          <w:szCs w:val="20"/>
          <w:lang w:val="kk-KZ"/>
        </w:rPr>
        <w:t>мерзімді валюталық өтімділік</w:t>
      </w:r>
      <w:r w:rsidRPr="00233B2B">
        <w:rPr>
          <w:bCs/>
          <w:sz w:val="20"/>
          <w:szCs w:val="20"/>
          <w:lang w:val="kk-KZ"/>
        </w:rPr>
        <w:t xml:space="preserve"> </w:t>
      </w:r>
      <w:r w:rsidRPr="00233B2B">
        <w:rPr>
          <w:color w:val="auto"/>
          <w:sz w:val="20"/>
          <w:szCs w:val="20"/>
          <w:lang w:val="kk-KZ"/>
        </w:rPr>
        <w:t xml:space="preserve">коэффициенттерін есептеу нысанын толтыру кезінде </w:t>
      </w:r>
      <w:r w:rsidR="00A231BD" w:rsidRPr="00233B2B">
        <w:rPr>
          <w:color w:val="auto"/>
          <w:sz w:val="20"/>
          <w:szCs w:val="20"/>
          <w:lang w:val="kk-KZ"/>
        </w:rPr>
        <w:t xml:space="preserve">№ 144 нұсқаулықтың 46, 47 және 48-тармақтарына және </w:t>
      </w:r>
      <w:r w:rsidRPr="00233B2B">
        <w:rPr>
          <w:color w:val="auto"/>
          <w:sz w:val="20"/>
          <w:szCs w:val="20"/>
          <w:lang w:val="kk-KZ"/>
        </w:rPr>
        <w:t xml:space="preserve">№ 147 нормативтердің 66, 67 және 68-тармақтарына </w:t>
      </w:r>
      <w:r w:rsidRPr="00233B2B">
        <w:rPr>
          <w:bCs/>
          <w:color w:val="auto"/>
          <w:sz w:val="20"/>
          <w:szCs w:val="20"/>
          <w:lang w:val="kk-KZ"/>
        </w:rPr>
        <w:t xml:space="preserve">сәйкес есептелген өтеуге дейін бір айға дейін қалған мерзімімен өтімділігі жоғары активтерді және мерзімді міндеттемелерді қоса, өтеуге дейін бір айға дейін қалған мерзімімен өтімді активтердің </w:t>
      </w:r>
      <w:r w:rsidRPr="00233B2B">
        <w:rPr>
          <w:color w:val="auto"/>
          <w:sz w:val="20"/>
          <w:szCs w:val="20"/>
          <w:lang w:val="kk-KZ"/>
        </w:rPr>
        <w:t>орташа айлық шамасы көрсетіледі.</w:t>
      </w:r>
    </w:p>
    <w:p w:rsidR="00637AC7" w:rsidRPr="00233B2B" w:rsidRDefault="00637AC7" w:rsidP="00637AC7">
      <w:pPr>
        <w:autoSpaceDE/>
        <w:autoSpaceDN/>
        <w:ind w:firstLine="709"/>
        <w:jc w:val="both"/>
        <w:rPr>
          <w:color w:val="auto"/>
          <w:sz w:val="20"/>
          <w:szCs w:val="20"/>
          <w:lang w:val="kk-KZ"/>
        </w:rPr>
      </w:pPr>
      <w:r w:rsidRPr="00233B2B">
        <w:rPr>
          <w:color w:val="auto"/>
          <w:sz w:val="20"/>
          <w:szCs w:val="20"/>
          <w:lang w:val="kk-KZ"/>
        </w:rPr>
        <w:t xml:space="preserve">8. k4-4, k4-5 және k4-6 </w:t>
      </w:r>
      <w:r w:rsidRPr="00233B2B">
        <w:rPr>
          <w:sz w:val="20"/>
          <w:szCs w:val="20"/>
          <w:lang w:val="kk-KZ"/>
        </w:rPr>
        <w:t>мерзімді валюталық өтімділік</w:t>
      </w:r>
      <w:r w:rsidRPr="00233B2B">
        <w:rPr>
          <w:bCs/>
          <w:sz w:val="20"/>
          <w:szCs w:val="20"/>
          <w:lang w:val="kk-KZ"/>
        </w:rPr>
        <w:t xml:space="preserve"> </w:t>
      </w:r>
      <w:r w:rsidRPr="00233B2B">
        <w:rPr>
          <w:color w:val="auto"/>
          <w:sz w:val="20"/>
          <w:szCs w:val="20"/>
          <w:lang w:val="kk-KZ"/>
        </w:rPr>
        <w:t>коэффициенттерін есептеу нысанды толтыру кезінде Standard&amp;Poor's агенттігінің «А» төмен емес тәуелсіз рейтингі немесе басқа рейтингілік агенттіктердің бірінің осыған ұқсас рейтингі бар елдердің жиынтықты шетел валюталары және жоғарыда аталған агенттігінің «А» төмен емес тәуелсіз рейтингі немесе тиісті рейтингілік бағасы жоқ елдердің шетел валюталары бойынша «Еуро» валютасы бөлігінде мәліметтері көрсетіледі.</w:t>
      </w:r>
    </w:p>
    <w:p w:rsidR="00637AC7" w:rsidRPr="00233B2B" w:rsidRDefault="00637AC7" w:rsidP="00637AC7">
      <w:pPr>
        <w:autoSpaceDE/>
        <w:autoSpaceDN/>
        <w:ind w:firstLine="709"/>
        <w:jc w:val="both"/>
        <w:rPr>
          <w:color w:val="auto"/>
          <w:sz w:val="20"/>
          <w:szCs w:val="20"/>
          <w:lang w:val="kk-KZ"/>
        </w:rPr>
      </w:pPr>
      <w:r w:rsidRPr="00233B2B">
        <w:rPr>
          <w:color w:val="auto"/>
          <w:sz w:val="20"/>
          <w:szCs w:val="20"/>
          <w:lang w:val="kk-KZ"/>
        </w:rPr>
        <w:t xml:space="preserve">9. Нысанды толтыру кезінде </w:t>
      </w:r>
      <w:r w:rsidRPr="00233B2B">
        <w:rPr>
          <w:sz w:val="20"/>
          <w:szCs w:val="20"/>
          <w:lang w:val="kk-KZ"/>
        </w:rPr>
        <w:t>«</w:t>
      </w:r>
      <w:r w:rsidRPr="00233B2B">
        <w:rPr>
          <w:color w:val="auto"/>
          <w:sz w:val="20"/>
          <w:szCs w:val="20"/>
          <w:lang w:val="kk-KZ"/>
        </w:rPr>
        <w:t>Жиынтығы: активтердің орташа айлық шамасы</w:t>
      </w:r>
      <w:r w:rsidRPr="00233B2B">
        <w:rPr>
          <w:sz w:val="20"/>
          <w:szCs w:val="20"/>
          <w:lang w:val="kk-KZ"/>
        </w:rPr>
        <w:t>» және «</w:t>
      </w:r>
      <w:r w:rsidRPr="00233B2B">
        <w:rPr>
          <w:color w:val="auto"/>
          <w:sz w:val="20"/>
          <w:szCs w:val="20"/>
          <w:lang w:val="kk-KZ"/>
        </w:rPr>
        <w:t>Жиынтығы: міндеттемелердің орташа айлық шамасы</w:t>
      </w:r>
      <w:r w:rsidRPr="00233B2B">
        <w:rPr>
          <w:sz w:val="20"/>
          <w:szCs w:val="20"/>
          <w:lang w:val="kk-KZ"/>
        </w:rPr>
        <w:t xml:space="preserve">» бағанында </w:t>
      </w:r>
      <w:r w:rsidRPr="00233B2B">
        <w:rPr>
          <w:color w:val="auto"/>
          <w:sz w:val="20"/>
          <w:szCs w:val="20"/>
          <w:lang w:val="kk-KZ"/>
        </w:rPr>
        <w:t>есепті кезеңнің әрбір жұмыс күні үшін есепке өтімді активтердің/міндеттемелердің жиынтықты сомасына есепті кезеңдегі жұмыс күнінің санына қатысты арақатысы көрсетіледі.</w:t>
      </w:r>
    </w:p>
    <w:p w:rsidR="00AA1147" w:rsidRPr="00233B2B" w:rsidRDefault="00637AC7" w:rsidP="00637AC7">
      <w:pPr>
        <w:ind w:firstLine="709"/>
        <w:jc w:val="both"/>
        <w:rPr>
          <w:color w:val="auto"/>
          <w:sz w:val="20"/>
          <w:szCs w:val="20"/>
          <w:lang w:val="kk-KZ"/>
        </w:rPr>
      </w:pPr>
      <w:r w:rsidRPr="00233B2B">
        <w:rPr>
          <w:color w:val="auto"/>
          <w:sz w:val="20"/>
          <w:szCs w:val="20"/>
          <w:lang w:val="kk-KZ"/>
        </w:rPr>
        <w:t>10. Нысанды толтыру кезінде жұмыс күнінің саны көрсетіледі</w:t>
      </w:r>
      <w:r w:rsidR="00AA1147" w:rsidRPr="00233B2B">
        <w:rPr>
          <w:color w:val="auto"/>
          <w:sz w:val="20"/>
          <w:szCs w:val="20"/>
          <w:lang w:val="kk-KZ"/>
        </w:rPr>
        <w:t>.</w:t>
      </w:r>
    </w:p>
    <w:p w:rsidR="00AA1147" w:rsidRPr="00233B2B" w:rsidRDefault="00AA1147" w:rsidP="00AA1147">
      <w:pPr>
        <w:ind w:firstLine="426"/>
        <w:jc w:val="right"/>
        <w:rPr>
          <w:color w:val="auto"/>
          <w:sz w:val="20"/>
          <w:szCs w:val="20"/>
          <w:lang w:val="kk-KZ"/>
        </w:rPr>
      </w:pPr>
    </w:p>
    <w:p w:rsidR="00AA1147" w:rsidRPr="00233B2B" w:rsidRDefault="00AA1147" w:rsidP="00AA1147">
      <w:pPr>
        <w:ind w:firstLine="426"/>
        <w:jc w:val="right"/>
        <w:rPr>
          <w:color w:val="auto"/>
          <w:sz w:val="20"/>
          <w:szCs w:val="20"/>
          <w:lang w:val="kk-KZ"/>
        </w:rPr>
      </w:pPr>
    </w:p>
    <w:p w:rsidR="00F20021" w:rsidRPr="00233B2B" w:rsidRDefault="00F20021" w:rsidP="009E17E6">
      <w:pPr>
        <w:ind w:firstLine="426"/>
        <w:jc w:val="right"/>
        <w:rPr>
          <w:color w:val="auto"/>
          <w:sz w:val="20"/>
          <w:szCs w:val="20"/>
          <w:lang w:val="kk-KZ"/>
        </w:rPr>
      </w:pPr>
      <w:bookmarkStart w:id="24" w:name="SUB15"/>
      <w:bookmarkEnd w:id="7"/>
      <w:bookmarkEnd w:id="8"/>
      <w:bookmarkEnd w:id="10"/>
      <w:bookmarkEnd w:id="11"/>
      <w:bookmarkEnd w:id="12"/>
      <w:bookmarkEnd w:id="24"/>
    </w:p>
    <w:p w:rsidR="0013796E" w:rsidRDefault="0013796E" w:rsidP="009E17E6">
      <w:pPr>
        <w:ind w:firstLine="426"/>
        <w:jc w:val="right"/>
        <w:rPr>
          <w:sz w:val="20"/>
          <w:szCs w:val="20"/>
          <w:lang w:val="kk-KZ"/>
        </w:rPr>
      </w:pPr>
    </w:p>
    <w:p w:rsidR="009E17E6" w:rsidRPr="00233B2B" w:rsidRDefault="009E17E6" w:rsidP="009E17E6">
      <w:pPr>
        <w:ind w:firstLine="426"/>
        <w:jc w:val="right"/>
        <w:rPr>
          <w:sz w:val="20"/>
          <w:szCs w:val="20"/>
          <w:lang w:val="kk-KZ"/>
        </w:rPr>
      </w:pPr>
      <w:r w:rsidRPr="00233B2B">
        <w:rPr>
          <w:sz w:val="20"/>
          <w:szCs w:val="20"/>
          <w:lang w:val="kk-KZ"/>
        </w:rPr>
        <w:t xml:space="preserve">Қазақстан Республикасы </w:t>
      </w:r>
    </w:p>
    <w:p w:rsidR="009E17E6" w:rsidRPr="00233B2B" w:rsidRDefault="009E17E6" w:rsidP="009E17E6">
      <w:pPr>
        <w:ind w:firstLine="426"/>
        <w:jc w:val="right"/>
        <w:rPr>
          <w:sz w:val="20"/>
          <w:szCs w:val="20"/>
          <w:lang w:val="kk-KZ"/>
        </w:rPr>
      </w:pPr>
      <w:r w:rsidRPr="00233B2B">
        <w:rPr>
          <w:sz w:val="20"/>
          <w:szCs w:val="20"/>
          <w:lang w:val="kk-KZ"/>
        </w:rPr>
        <w:t>Ұлттық Банкі Басқармасының</w:t>
      </w:r>
    </w:p>
    <w:p w:rsidR="00F20021" w:rsidRPr="00233B2B" w:rsidRDefault="00F20021" w:rsidP="00F20021">
      <w:pPr>
        <w:ind w:firstLine="426"/>
        <w:jc w:val="right"/>
        <w:rPr>
          <w:sz w:val="20"/>
          <w:szCs w:val="20"/>
          <w:lang w:val="kk-KZ"/>
        </w:rPr>
      </w:pPr>
      <w:r w:rsidRPr="00233B2B">
        <w:rPr>
          <w:sz w:val="20"/>
          <w:szCs w:val="20"/>
          <w:lang w:val="kk-KZ"/>
        </w:rPr>
        <w:t xml:space="preserve">2016 жылғы 28 қарашадағы </w:t>
      </w:r>
    </w:p>
    <w:p w:rsidR="00F20021" w:rsidRPr="00233B2B" w:rsidRDefault="00F20021" w:rsidP="00F20021">
      <w:pPr>
        <w:ind w:firstLine="426"/>
        <w:jc w:val="right"/>
        <w:rPr>
          <w:sz w:val="20"/>
          <w:szCs w:val="20"/>
          <w:lang w:val="kk-KZ"/>
        </w:rPr>
      </w:pPr>
      <w:r w:rsidRPr="00233B2B">
        <w:rPr>
          <w:sz w:val="20"/>
          <w:szCs w:val="20"/>
          <w:lang w:val="kk-KZ"/>
        </w:rPr>
        <w:t xml:space="preserve">№ 273 қаулысына </w:t>
      </w:r>
    </w:p>
    <w:p w:rsidR="009E17E6" w:rsidRPr="00233B2B" w:rsidRDefault="009E17E6" w:rsidP="00F20021">
      <w:pPr>
        <w:ind w:firstLine="426"/>
        <w:jc w:val="right"/>
        <w:rPr>
          <w:sz w:val="20"/>
          <w:szCs w:val="20"/>
          <w:lang w:val="kk-KZ"/>
        </w:rPr>
      </w:pPr>
      <w:r w:rsidRPr="00233B2B">
        <w:rPr>
          <w:sz w:val="20"/>
          <w:szCs w:val="20"/>
          <w:lang w:val="kk-KZ"/>
        </w:rPr>
        <w:t>13-қосымша</w:t>
      </w:r>
    </w:p>
    <w:p w:rsidR="009E17E6" w:rsidRPr="00233B2B" w:rsidRDefault="009E17E6" w:rsidP="009E17E6">
      <w:pPr>
        <w:ind w:firstLine="426"/>
        <w:jc w:val="right"/>
        <w:rPr>
          <w:sz w:val="20"/>
          <w:szCs w:val="20"/>
          <w:lang w:val="kk-KZ"/>
        </w:rPr>
      </w:pPr>
    </w:p>
    <w:p w:rsidR="009E17E6" w:rsidRPr="00233B2B" w:rsidRDefault="009E17E6" w:rsidP="009E17E6">
      <w:pPr>
        <w:ind w:firstLine="426"/>
        <w:jc w:val="right"/>
        <w:rPr>
          <w:sz w:val="20"/>
          <w:szCs w:val="20"/>
          <w:lang w:val="kk-KZ"/>
        </w:rPr>
      </w:pPr>
      <w:r w:rsidRPr="00233B2B">
        <w:rPr>
          <w:sz w:val="20"/>
          <w:szCs w:val="20"/>
          <w:lang w:val="kk-KZ"/>
        </w:rPr>
        <w:t>Қазақстан Республикасы</w:t>
      </w:r>
    </w:p>
    <w:p w:rsidR="009E17E6" w:rsidRPr="00233B2B" w:rsidRDefault="009E17E6" w:rsidP="009E17E6">
      <w:pPr>
        <w:ind w:firstLine="426"/>
        <w:jc w:val="right"/>
        <w:rPr>
          <w:sz w:val="20"/>
          <w:szCs w:val="20"/>
          <w:lang w:val="kk-KZ"/>
        </w:rPr>
      </w:pPr>
      <w:r w:rsidRPr="00233B2B">
        <w:rPr>
          <w:sz w:val="20"/>
          <w:szCs w:val="20"/>
          <w:lang w:val="kk-KZ"/>
        </w:rPr>
        <w:t xml:space="preserve"> Ұлттық Банкі Басқармасының</w:t>
      </w:r>
    </w:p>
    <w:p w:rsidR="009E17E6" w:rsidRPr="00233B2B" w:rsidRDefault="009E17E6" w:rsidP="009E17E6">
      <w:pPr>
        <w:ind w:firstLine="426"/>
        <w:jc w:val="right"/>
        <w:rPr>
          <w:sz w:val="20"/>
          <w:szCs w:val="20"/>
          <w:lang w:val="kk-KZ"/>
        </w:rPr>
      </w:pPr>
      <w:r w:rsidRPr="00233B2B">
        <w:rPr>
          <w:sz w:val="20"/>
          <w:szCs w:val="20"/>
          <w:lang w:val="kk-KZ"/>
        </w:rPr>
        <w:t>2015 жылғы 8 мамырдағы</w:t>
      </w:r>
    </w:p>
    <w:p w:rsidR="009E17E6" w:rsidRPr="00233B2B" w:rsidRDefault="009E17E6" w:rsidP="009E17E6">
      <w:pPr>
        <w:ind w:firstLine="426"/>
        <w:jc w:val="right"/>
        <w:rPr>
          <w:sz w:val="20"/>
          <w:szCs w:val="20"/>
          <w:lang w:val="kk-KZ"/>
        </w:rPr>
      </w:pPr>
      <w:r w:rsidRPr="00233B2B">
        <w:rPr>
          <w:sz w:val="20"/>
          <w:szCs w:val="20"/>
          <w:lang w:val="kk-KZ"/>
        </w:rPr>
        <w:t xml:space="preserve">№ 75 қаулысына </w:t>
      </w:r>
    </w:p>
    <w:p w:rsidR="009E17E6" w:rsidRPr="00233B2B" w:rsidRDefault="009E17E6" w:rsidP="009E17E6">
      <w:pPr>
        <w:ind w:firstLine="426"/>
        <w:jc w:val="right"/>
        <w:rPr>
          <w:sz w:val="20"/>
          <w:szCs w:val="20"/>
          <w:lang w:val="kk-KZ"/>
        </w:rPr>
      </w:pPr>
      <w:r w:rsidRPr="00233B2B">
        <w:rPr>
          <w:sz w:val="20"/>
          <w:szCs w:val="20"/>
          <w:lang w:val="kk-KZ"/>
        </w:rPr>
        <w:t>14-қосымша</w:t>
      </w:r>
    </w:p>
    <w:p w:rsidR="009E17E6" w:rsidRPr="00233B2B" w:rsidRDefault="009E17E6" w:rsidP="009E17E6">
      <w:pPr>
        <w:ind w:firstLine="426"/>
        <w:jc w:val="right"/>
        <w:rPr>
          <w:sz w:val="20"/>
          <w:szCs w:val="20"/>
          <w:lang w:val="kk-KZ"/>
        </w:rPr>
      </w:pPr>
    </w:p>
    <w:p w:rsidR="009E17E6" w:rsidRPr="00233B2B" w:rsidRDefault="009E17E6" w:rsidP="009E17E6">
      <w:pPr>
        <w:jc w:val="center"/>
        <w:rPr>
          <w:sz w:val="20"/>
          <w:szCs w:val="20"/>
          <w:lang w:val="kk-KZ"/>
        </w:rPr>
      </w:pPr>
      <w:r w:rsidRPr="00233B2B">
        <w:rPr>
          <w:sz w:val="20"/>
          <w:szCs w:val="20"/>
          <w:lang w:val="kk-KZ"/>
        </w:rPr>
        <w:t xml:space="preserve">Әкімшілік деректер жинауға арналған нысан </w:t>
      </w:r>
    </w:p>
    <w:p w:rsidR="009E17E6" w:rsidRPr="00233B2B" w:rsidRDefault="009E17E6" w:rsidP="009E17E6">
      <w:pPr>
        <w:rPr>
          <w:sz w:val="20"/>
          <w:szCs w:val="20"/>
          <w:lang w:val="kk-KZ"/>
        </w:rPr>
      </w:pPr>
    </w:p>
    <w:p w:rsidR="009E17E6" w:rsidRPr="00233B2B" w:rsidRDefault="009E17E6" w:rsidP="009E17E6">
      <w:pPr>
        <w:rPr>
          <w:sz w:val="20"/>
          <w:szCs w:val="20"/>
          <w:lang w:val="kk-KZ"/>
        </w:rPr>
      </w:pPr>
    </w:p>
    <w:p w:rsidR="009E17E6" w:rsidRPr="00233B2B" w:rsidRDefault="009E17E6" w:rsidP="009E17E6">
      <w:pPr>
        <w:jc w:val="center"/>
        <w:rPr>
          <w:sz w:val="20"/>
          <w:szCs w:val="20"/>
          <w:lang w:val="kk-KZ"/>
        </w:rPr>
      </w:pPr>
      <w:r w:rsidRPr="00233B2B">
        <w:rPr>
          <w:sz w:val="20"/>
          <w:szCs w:val="20"/>
          <w:lang w:val="kk-KZ"/>
        </w:rPr>
        <w:t xml:space="preserve">Аптаның (айдың) әрбір жұмыс күні үшін әрбір шетел валютасы бойынша валюталық </w:t>
      </w:r>
      <w:r w:rsidRPr="00233B2B">
        <w:rPr>
          <w:bCs/>
          <w:sz w:val="20"/>
          <w:szCs w:val="20"/>
          <w:lang w:val="kk-KZ"/>
        </w:rPr>
        <w:t xml:space="preserve">позициялар және  </w:t>
      </w:r>
      <w:r w:rsidRPr="00233B2B">
        <w:rPr>
          <w:sz w:val="20"/>
          <w:szCs w:val="20"/>
          <w:lang w:val="kk-KZ"/>
        </w:rPr>
        <w:t xml:space="preserve">валюталық </w:t>
      </w:r>
      <w:r w:rsidRPr="00233B2B">
        <w:rPr>
          <w:bCs/>
          <w:sz w:val="20"/>
          <w:szCs w:val="20"/>
          <w:lang w:val="kk-KZ"/>
        </w:rPr>
        <w:t xml:space="preserve">нетто-позиция </w:t>
      </w:r>
      <w:r w:rsidRPr="00233B2B">
        <w:rPr>
          <w:sz w:val="20"/>
          <w:szCs w:val="20"/>
          <w:lang w:val="kk-KZ"/>
        </w:rPr>
        <w:t>туралы есеп</w:t>
      </w:r>
    </w:p>
    <w:p w:rsidR="009E17E6" w:rsidRPr="00233B2B" w:rsidRDefault="009E17E6" w:rsidP="009E17E6">
      <w:pPr>
        <w:jc w:val="center"/>
        <w:rPr>
          <w:bCs/>
          <w:sz w:val="20"/>
          <w:szCs w:val="20"/>
          <w:lang w:val="kk-KZ"/>
        </w:rPr>
      </w:pPr>
    </w:p>
    <w:p w:rsidR="009E17E6" w:rsidRPr="00233B2B" w:rsidRDefault="009E17E6" w:rsidP="009E17E6">
      <w:pPr>
        <w:jc w:val="center"/>
        <w:rPr>
          <w:sz w:val="20"/>
          <w:szCs w:val="20"/>
          <w:lang w:val="kk-KZ"/>
        </w:rPr>
      </w:pPr>
      <w:r w:rsidRPr="00233B2B">
        <w:rPr>
          <w:sz w:val="20"/>
          <w:szCs w:val="20"/>
          <w:lang w:val="kk-KZ"/>
        </w:rPr>
        <w:t>Есепті кезең</w:t>
      </w:r>
      <w:r w:rsidRPr="00233B2B">
        <w:rPr>
          <w:bCs/>
          <w:sz w:val="20"/>
          <w:szCs w:val="20"/>
          <w:lang w:val="kk-KZ"/>
        </w:rPr>
        <w:t xml:space="preserve">: </w:t>
      </w:r>
      <w:r w:rsidRPr="00233B2B">
        <w:rPr>
          <w:sz w:val="20"/>
          <w:szCs w:val="20"/>
          <w:lang w:val="kk-KZ"/>
        </w:rPr>
        <w:t>20__жылғы «___»________</w:t>
      </w:r>
    </w:p>
    <w:p w:rsidR="009E17E6" w:rsidRPr="00233B2B" w:rsidRDefault="009E17E6" w:rsidP="009E17E6">
      <w:pPr>
        <w:jc w:val="center"/>
        <w:rPr>
          <w:sz w:val="20"/>
          <w:szCs w:val="20"/>
          <w:lang w:val="kk-KZ"/>
        </w:rPr>
      </w:pPr>
    </w:p>
    <w:p w:rsidR="009E17E6" w:rsidRPr="00233B2B" w:rsidRDefault="009E17E6" w:rsidP="009E17E6">
      <w:pPr>
        <w:jc w:val="center"/>
        <w:rPr>
          <w:b/>
          <w:sz w:val="20"/>
          <w:szCs w:val="20"/>
          <w:lang w:val="kk-KZ"/>
        </w:rPr>
      </w:pPr>
      <w:r w:rsidRPr="00233B2B">
        <w:rPr>
          <w:rStyle w:val="s1a"/>
          <w:b w:val="0"/>
          <w:color w:val="auto"/>
          <w:sz w:val="20"/>
          <w:szCs w:val="20"/>
          <w:lang w:val="kk-KZ"/>
        </w:rPr>
        <w:t>___________________________________</w:t>
      </w:r>
      <w:r w:rsidRPr="00233B2B">
        <w:rPr>
          <w:b/>
          <w:bCs/>
          <w:sz w:val="20"/>
          <w:szCs w:val="20"/>
          <w:lang w:val="kk-KZ"/>
        </w:rPr>
        <w:br/>
      </w:r>
      <w:r w:rsidRPr="00233B2B">
        <w:rPr>
          <w:rStyle w:val="s1a"/>
          <w:b w:val="0"/>
          <w:color w:val="auto"/>
          <w:sz w:val="20"/>
          <w:szCs w:val="20"/>
          <w:lang w:val="kk-KZ"/>
        </w:rPr>
        <w:t>(банктің атауы)</w:t>
      </w:r>
    </w:p>
    <w:p w:rsidR="009E17E6" w:rsidRPr="00233B2B" w:rsidRDefault="009E17E6" w:rsidP="009E17E6">
      <w:pPr>
        <w:ind w:firstLine="426"/>
        <w:rPr>
          <w:sz w:val="20"/>
          <w:szCs w:val="20"/>
          <w:lang w:val="kk-KZ"/>
        </w:rPr>
      </w:pPr>
      <w:r w:rsidRPr="00233B2B">
        <w:rPr>
          <w:sz w:val="20"/>
          <w:szCs w:val="20"/>
          <w:lang w:val="kk-KZ"/>
        </w:rPr>
        <w:t> </w:t>
      </w:r>
    </w:p>
    <w:p w:rsidR="009E17E6" w:rsidRPr="00233B2B" w:rsidRDefault="009E17E6" w:rsidP="00F20021">
      <w:pPr>
        <w:ind w:firstLine="709"/>
        <w:jc w:val="both"/>
        <w:rPr>
          <w:sz w:val="20"/>
          <w:szCs w:val="20"/>
          <w:lang w:val="kk-KZ"/>
        </w:rPr>
      </w:pPr>
      <w:r w:rsidRPr="00233B2B">
        <w:rPr>
          <w:sz w:val="20"/>
          <w:szCs w:val="20"/>
          <w:lang w:val="kk-KZ"/>
        </w:rPr>
        <w:t>Индекс: 1-BVU_DVP</w:t>
      </w:r>
    </w:p>
    <w:p w:rsidR="009E17E6" w:rsidRPr="00233B2B" w:rsidRDefault="009E17E6" w:rsidP="00F20021">
      <w:pPr>
        <w:ind w:firstLine="709"/>
        <w:jc w:val="both"/>
        <w:rPr>
          <w:sz w:val="20"/>
          <w:szCs w:val="20"/>
          <w:lang w:val="kk-KZ"/>
        </w:rPr>
      </w:pPr>
      <w:r w:rsidRPr="00233B2B">
        <w:rPr>
          <w:sz w:val="20"/>
          <w:szCs w:val="20"/>
          <w:lang w:val="kk-KZ"/>
        </w:rPr>
        <w:t>Кезеңділігі: апта сайын</w:t>
      </w:r>
    </w:p>
    <w:p w:rsidR="009E17E6" w:rsidRPr="00233B2B" w:rsidRDefault="009E17E6" w:rsidP="00F20021">
      <w:pPr>
        <w:ind w:firstLine="709"/>
        <w:jc w:val="both"/>
        <w:rPr>
          <w:sz w:val="20"/>
          <w:szCs w:val="20"/>
          <w:lang w:val="kk-KZ"/>
        </w:rPr>
      </w:pPr>
      <w:r w:rsidRPr="00233B2B">
        <w:rPr>
          <w:sz w:val="20"/>
          <w:szCs w:val="20"/>
          <w:lang w:val="kk-KZ"/>
        </w:rPr>
        <w:t>Ұсынатындар: екінші деңгейдегі банк</w:t>
      </w:r>
    </w:p>
    <w:p w:rsidR="009E17E6" w:rsidRPr="00233B2B" w:rsidRDefault="009E17E6" w:rsidP="00F20021">
      <w:pPr>
        <w:ind w:firstLine="709"/>
        <w:jc w:val="both"/>
        <w:rPr>
          <w:sz w:val="20"/>
          <w:szCs w:val="20"/>
          <w:lang w:val="kk-KZ"/>
        </w:rPr>
      </w:pPr>
      <w:r w:rsidRPr="00233B2B">
        <w:rPr>
          <w:sz w:val="20"/>
          <w:szCs w:val="20"/>
          <w:lang w:val="kk-KZ"/>
        </w:rPr>
        <w:t xml:space="preserve">Нысан қайда ұсынылады: Қазақстан Республикасының Ұлттық Банкі </w:t>
      </w:r>
    </w:p>
    <w:p w:rsidR="00444A56" w:rsidRPr="00233B2B" w:rsidRDefault="009E17E6" w:rsidP="00F20021">
      <w:pPr>
        <w:ind w:firstLine="709"/>
        <w:jc w:val="both"/>
        <w:rPr>
          <w:sz w:val="20"/>
          <w:szCs w:val="20"/>
          <w:lang w:val="kk-KZ"/>
        </w:rPr>
      </w:pPr>
      <w:r w:rsidRPr="00233B2B">
        <w:rPr>
          <w:sz w:val="20"/>
          <w:szCs w:val="20"/>
          <w:lang w:val="kk-KZ"/>
        </w:rPr>
        <w:t>Ұсыну мерзімі: апта сайын есепті аптадан кейінгі аптаның</w:t>
      </w:r>
      <w:r w:rsidR="00444A56" w:rsidRPr="00233B2B">
        <w:rPr>
          <w:sz w:val="20"/>
          <w:szCs w:val="20"/>
          <w:lang w:val="kk-KZ"/>
        </w:rPr>
        <w:t xml:space="preserve"> бесінші жұмыс күнінен кеш емес;</w:t>
      </w:r>
      <w:r w:rsidRPr="00233B2B">
        <w:rPr>
          <w:sz w:val="20"/>
          <w:szCs w:val="20"/>
          <w:lang w:val="kk-KZ"/>
        </w:rPr>
        <w:t xml:space="preserve"> </w:t>
      </w:r>
    </w:p>
    <w:p w:rsidR="00617770" w:rsidRPr="00233B2B" w:rsidRDefault="00617770" w:rsidP="00F20021">
      <w:pPr>
        <w:ind w:firstLine="709"/>
        <w:jc w:val="both"/>
        <w:rPr>
          <w:color w:val="auto"/>
          <w:sz w:val="20"/>
          <w:szCs w:val="20"/>
          <w:lang w:val="kk-KZ"/>
        </w:rPr>
      </w:pPr>
      <w:r w:rsidRPr="00233B2B">
        <w:rPr>
          <w:color w:val="auto"/>
          <w:sz w:val="20"/>
          <w:szCs w:val="20"/>
          <w:lang w:val="kk-KZ"/>
        </w:rPr>
        <w:t>Есепті аптада күнтізбелік ай аяқталған кезде аяқталатын айға жататын есепті аптаның күнтізбелік күндері үшін және аяқталатын айдан кейінгі айдың есепті аптасының күнтізбелік күндері үшін жеке-жеке аяқталатын айдан кейінгі айдың жетінші жұмыс күнінен</w:t>
      </w:r>
      <w:r w:rsidRPr="00233B2B">
        <w:rPr>
          <w:sz w:val="20"/>
          <w:szCs w:val="20"/>
          <w:lang w:val="kk-KZ"/>
        </w:rPr>
        <w:t xml:space="preserve"> кеш емес.</w:t>
      </w:r>
    </w:p>
    <w:p w:rsidR="009E17E6" w:rsidRPr="00233B2B" w:rsidRDefault="009E17E6" w:rsidP="00F20021">
      <w:pPr>
        <w:ind w:firstLine="709"/>
        <w:jc w:val="both"/>
        <w:rPr>
          <w:sz w:val="20"/>
          <w:szCs w:val="20"/>
          <w:lang w:val="kk-KZ"/>
        </w:rPr>
      </w:pPr>
      <w:r w:rsidRPr="00233B2B">
        <w:rPr>
          <w:sz w:val="20"/>
          <w:szCs w:val="20"/>
          <w:lang w:val="kk-KZ"/>
        </w:rPr>
        <w:t> </w:t>
      </w:r>
    </w:p>
    <w:p w:rsidR="009E17E6" w:rsidRPr="00233B2B" w:rsidRDefault="009E17E6" w:rsidP="0013796E">
      <w:pPr>
        <w:ind w:firstLine="709"/>
        <w:jc w:val="right"/>
        <w:rPr>
          <w:sz w:val="20"/>
          <w:szCs w:val="20"/>
          <w:lang w:val="kk-KZ"/>
        </w:rPr>
      </w:pPr>
      <w:r w:rsidRPr="00233B2B">
        <w:rPr>
          <w:sz w:val="20"/>
          <w:szCs w:val="20"/>
          <w:lang w:val="kk-KZ"/>
        </w:rPr>
        <w:br w:type="page"/>
        <w:t>Нысан</w:t>
      </w:r>
    </w:p>
    <w:p w:rsidR="009E17E6" w:rsidRPr="00233B2B" w:rsidRDefault="009E17E6" w:rsidP="009E17E6">
      <w:pPr>
        <w:ind w:firstLine="426"/>
        <w:jc w:val="right"/>
        <w:rPr>
          <w:sz w:val="20"/>
          <w:szCs w:val="20"/>
          <w:lang w:val="kk-KZ"/>
        </w:rPr>
      </w:pPr>
      <w:r w:rsidRPr="00233B2B">
        <w:rPr>
          <w:sz w:val="20"/>
          <w:szCs w:val="20"/>
          <w:lang w:val="kk-KZ"/>
        </w:rPr>
        <w:t>(мың теңгемен)</w:t>
      </w:r>
    </w:p>
    <w:p w:rsidR="009E17E6" w:rsidRPr="00233B2B" w:rsidRDefault="009E17E6" w:rsidP="009E17E6">
      <w:pPr>
        <w:ind w:firstLine="426"/>
        <w:jc w:val="right"/>
        <w:rPr>
          <w:sz w:val="20"/>
          <w:szCs w:val="20"/>
          <w:lang w:val="kk-KZ"/>
        </w:rPr>
      </w:pPr>
      <w:r w:rsidRPr="00233B2B">
        <w:rPr>
          <w:sz w:val="20"/>
          <w:szCs w:val="20"/>
          <w:lang w:val="kk-KZ"/>
        </w:rPr>
        <w:t> </w:t>
      </w:r>
    </w:p>
    <w:tbl>
      <w:tblPr>
        <w:tblW w:w="5000" w:type="pct"/>
        <w:jc w:val="center"/>
        <w:tblCellMar>
          <w:left w:w="0" w:type="dxa"/>
          <w:right w:w="0" w:type="dxa"/>
        </w:tblCellMar>
        <w:tblLook w:val="04A0" w:firstRow="1" w:lastRow="0" w:firstColumn="1" w:lastColumn="0" w:noHBand="0" w:noVBand="1"/>
      </w:tblPr>
      <w:tblGrid>
        <w:gridCol w:w="8937"/>
        <w:gridCol w:w="919"/>
      </w:tblGrid>
      <w:tr w:rsidR="009E17E6" w:rsidRPr="00233B2B" w:rsidTr="00AC3CA1">
        <w:trPr>
          <w:jc w:val="center"/>
        </w:trPr>
        <w:tc>
          <w:tcPr>
            <w:tcW w:w="453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E17E6" w:rsidRPr="00233B2B" w:rsidRDefault="009E17E6" w:rsidP="00AC3CA1">
            <w:pPr>
              <w:rPr>
                <w:sz w:val="20"/>
                <w:szCs w:val="20"/>
                <w:lang w:val="kk-KZ"/>
              </w:rPr>
            </w:pPr>
            <w:r w:rsidRPr="00233B2B">
              <w:rPr>
                <w:sz w:val="20"/>
                <w:szCs w:val="20"/>
                <w:lang w:val="kk-KZ"/>
              </w:rPr>
              <w:t xml:space="preserve">Меншікті капитал </w:t>
            </w:r>
          </w:p>
        </w:tc>
        <w:tc>
          <w:tcPr>
            <w:tcW w:w="46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E17E6" w:rsidRPr="00233B2B" w:rsidRDefault="009E17E6" w:rsidP="00AC3CA1">
            <w:pPr>
              <w:rPr>
                <w:sz w:val="20"/>
                <w:szCs w:val="20"/>
                <w:lang w:val="kk-KZ"/>
              </w:rPr>
            </w:pPr>
            <w:r w:rsidRPr="00233B2B">
              <w:rPr>
                <w:sz w:val="20"/>
                <w:szCs w:val="20"/>
                <w:lang w:val="kk-KZ"/>
              </w:rPr>
              <w:t> </w:t>
            </w:r>
          </w:p>
        </w:tc>
      </w:tr>
      <w:tr w:rsidR="009E17E6" w:rsidRPr="00233B2B" w:rsidTr="00AC3CA1">
        <w:trPr>
          <w:jc w:val="center"/>
        </w:trPr>
        <w:tc>
          <w:tcPr>
            <w:tcW w:w="45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E17E6" w:rsidRPr="00233B2B" w:rsidRDefault="009E17E6" w:rsidP="00AC3CA1">
            <w:pPr>
              <w:jc w:val="both"/>
              <w:rPr>
                <w:sz w:val="20"/>
                <w:szCs w:val="20"/>
                <w:lang w:val="kk-KZ"/>
              </w:rPr>
            </w:pPr>
            <w:r w:rsidRPr="00233B2B">
              <w:rPr>
                <w:sz w:val="20"/>
                <w:szCs w:val="20"/>
                <w:lang w:val="kk-KZ"/>
              </w:rPr>
              <w:t>Standard&amp;Poor's агенттігінің «А» төмен емес тәуелсіз рейтингі немесе басқа рейтингілік агенттiктердiң бiрiнiң осыған ұқсас деңгейдегi рейтингi бар елдердің шетел валюталары және «Еуро» шетел валютасы, сондай-ақ тазартылған қымбат металдар бойынша ашық валюталық позицияның (ұзын немесе қысқа) лимиті – банктің меншікті капиталы шамасының 12,5 пайызы мөлшерде</w:t>
            </w:r>
          </w:p>
        </w:tc>
        <w:tc>
          <w:tcPr>
            <w:tcW w:w="466" w:type="pct"/>
            <w:tcBorders>
              <w:top w:val="nil"/>
              <w:left w:val="nil"/>
              <w:bottom w:val="single" w:sz="8" w:space="0" w:color="auto"/>
              <w:right w:val="single" w:sz="8" w:space="0" w:color="auto"/>
            </w:tcBorders>
            <w:tcMar>
              <w:top w:w="0" w:type="dxa"/>
              <w:left w:w="108" w:type="dxa"/>
              <w:bottom w:w="0" w:type="dxa"/>
              <w:right w:w="108" w:type="dxa"/>
            </w:tcMar>
            <w:hideMark/>
          </w:tcPr>
          <w:p w:rsidR="009E17E6" w:rsidRPr="00233B2B" w:rsidRDefault="009E17E6" w:rsidP="00AC3CA1">
            <w:pPr>
              <w:rPr>
                <w:sz w:val="20"/>
                <w:szCs w:val="20"/>
                <w:lang w:val="kk-KZ"/>
              </w:rPr>
            </w:pPr>
            <w:r w:rsidRPr="00233B2B">
              <w:rPr>
                <w:sz w:val="20"/>
                <w:szCs w:val="20"/>
                <w:lang w:val="kk-KZ"/>
              </w:rPr>
              <w:t> </w:t>
            </w:r>
          </w:p>
        </w:tc>
      </w:tr>
      <w:tr w:rsidR="009E17E6" w:rsidRPr="00233B2B" w:rsidTr="00AC3CA1">
        <w:trPr>
          <w:jc w:val="center"/>
        </w:trPr>
        <w:tc>
          <w:tcPr>
            <w:tcW w:w="45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E17E6" w:rsidRPr="00233B2B" w:rsidRDefault="009E17E6" w:rsidP="00AC3CA1">
            <w:pPr>
              <w:jc w:val="both"/>
              <w:rPr>
                <w:sz w:val="20"/>
                <w:szCs w:val="20"/>
                <w:lang w:val="kk-KZ"/>
              </w:rPr>
            </w:pPr>
            <w:r w:rsidRPr="00233B2B">
              <w:rPr>
                <w:sz w:val="20"/>
                <w:szCs w:val="20"/>
                <w:lang w:val="kk-KZ"/>
              </w:rPr>
              <w:t>Standard&amp;Poor's агенттігінің «А» төмен тәуелсіз рейтингі немесе басқа рейтингілік агенттiктердiң бiрiнiң осыған ұқсас деңгейдегi рейтингi бар елдердің шетел валюталары бойынша ашық валюталық позицияның (ұзын және қысқа) лимиті – банктің меншікті капиталы шамасының 5 пайызы</w:t>
            </w:r>
          </w:p>
        </w:tc>
        <w:tc>
          <w:tcPr>
            <w:tcW w:w="466" w:type="pct"/>
            <w:tcBorders>
              <w:top w:val="nil"/>
              <w:left w:val="nil"/>
              <w:bottom w:val="single" w:sz="8" w:space="0" w:color="auto"/>
              <w:right w:val="single" w:sz="8" w:space="0" w:color="auto"/>
            </w:tcBorders>
            <w:tcMar>
              <w:top w:w="0" w:type="dxa"/>
              <w:left w:w="108" w:type="dxa"/>
              <w:bottom w:w="0" w:type="dxa"/>
              <w:right w:w="108" w:type="dxa"/>
            </w:tcMar>
            <w:hideMark/>
          </w:tcPr>
          <w:p w:rsidR="009E17E6" w:rsidRPr="00233B2B" w:rsidRDefault="009E17E6" w:rsidP="00AC3CA1">
            <w:pPr>
              <w:rPr>
                <w:sz w:val="20"/>
                <w:szCs w:val="20"/>
                <w:lang w:val="kk-KZ"/>
              </w:rPr>
            </w:pPr>
            <w:r w:rsidRPr="00233B2B">
              <w:rPr>
                <w:sz w:val="20"/>
                <w:szCs w:val="20"/>
                <w:lang w:val="kk-KZ"/>
              </w:rPr>
              <w:t> </w:t>
            </w:r>
          </w:p>
        </w:tc>
      </w:tr>
      <w:tr w:rsidR="009E17E6" w:rsidRPr="00233B2B" w:rsidTr="00AC3CA1">
        <w:trPr>
          <w:jc w:val="center"/>
        </w:trPr>
        <w:tc>
          <w:tcPr>
            <w:tcW w:w="45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E17E6" w:rsidRPr="00233B2B" w:rsidRDefault="009E17E6" w:rsidP="00AC3CA1">
            <w:pPr>
              <w:jc w:val="both"/>
              <w:rPr>
                <w:sz w:val="20"/>
                <w:szCs w:val="20"/>
                <w:lang w:val="kk-KZ"/>
              </w:rPr>
            </w:pPr>
            <w:r w:rsidRPr="00233B2B">
              <w:rPr>
                <w:sz w:val="20"/>
                <w:szCs w:val="20"/>
                <w:lang w:val="kk-KZ"/>
              </w:rPr>
              <w:t xml:space="preserve">Валюталық нетто-позиция лимиті – меншікті капиталдың 30 пайызы </w:t>
            </w:r>
          </w:p>
        </w:tc>
        <w:tc>
          <w:tcPr>
            <w:tcW w:w="466" w:type="pct"/>
            <w:tcBorders>
              <w:top w:val="nil"/>
              <w:left w:val="nil"/>
              <w:bottom w:val="single" w:sz="8" w:space="0" w:color="auto"/>
              <w:right w:val="single" w:sz="8" w:space="0" w:color="auto"/>
            </w:tcBorders>
            <w:tcMar>
              <w:top w:w="0" w:type="dxa"/>
              <w:left w:w="108" w:type="dxa"/>
              <w:bottom w:w="0" w:type="dxa"/>
              <w:right w:w="108" w:type="dxa"/>
            </w:tcMar>
            <w:hideMark/>
          </w:tcPr>
          <w:p w:rsidR="009E17E6" w:rsidRPr="00233B2B" w:rsidRDefault="009E17E6" w:rsidP="00AC3CA1">
            <w:pPr>
              <w:rPr>
                <w:sz w:val="20"/>
                <w:szCs w:val="20"/>
                <w:lang w:val="kk-KZ"/>
              </w:rPr>
            </w:pPr>
            <w:r w:rsidRPr="00233B2B">
              <w:rPr>
                <w:sz w:val="20"/>
                <w:szCs w:val="20"/>
                <w:lang w:val="kk-KZ"/>
              </w:rPr>
              <w:t> </w:t>
            </w:r>
          </w:p>
        </w:tc>
      </w:tr>
      <w:tr w:rsidR="009E17E6" w:rsidRPr="00233B2B" w:rsidTr="00AC3CA1">
        <w:trPr>
          <w:jc w:val="center"/>
        </w:trPr>
        <w:tc>
          <w:tcPr>
            <w:tcW w:w="45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E17E6" w:rsidRPr="00233B2B" w:rsidRDefault="009E17E6" w:rsidP="00AC3CA1">
            <w:pPr>
              <w:jc w:val="both"/>
              <w:rPr>
                <w:sz w:val="20"/>
                <w:szCs w:val="20"/>
                <w:lang w:val="kk-KZ"/>
              </w:rPr>
            </w:pPr>
            <w:r w:rsidRPr="00233B2B">
              <w:rPr>
                <w:sz w:val="20"/>
                <w:szCs w:val="20"/>
                <w:lang w:val="kk-KZ"/>
              </w:rPr>
              <w:t xml:space="preserve">Жекелеген шет мемлекеттің (шет мемлекеттер тобының) валютасымен шартты талаптар шоттарында және шартты міндеттемелер шоттарында ашылған туынды қаржы құралдары бойынша банктің ашық ұзын және (немесе) қысқа позициясының лимиті – меншікті капиталдың 30 пайызы </w:t>
            </w:r>
          </w:p>
        </w:tc>
        <w:tc>
          <w:tcPr>
            <w:tcW w:w="466" w:type="pct"/>
            <w:tcBorders>
              <w:top w:val="nil"/>
              <w:left w:val="nil"/>
              <w:bottom w:val="single" w:sz="8" w:space="0" w:color="auto"/>
              <w:right w:val="single" w:sz="8" w:space="0" w:color="auto"/>
            </w:tcBorders>
            <w:tcMar>
              <w:top w:w="0" w:type="dxa"/>
              <w:left w:w="108" w:type="dxa"/>
              <w:bottom w:w="0" w:type="dxa"/>
              <w:right w:w="108" w:type="dxa"/>
            </w:tcMar>
            <w:hideMark/>
          </w:tcPr>
          <w:p w:rsidR="009E17E6" w:rsidRPr="00233B2B" w:rsidRDefault="009E17E6" w:rsidP="00AC3CA1">
            <w:pPr>
              <w:rPr>
                <w:sz w:val="20"/>
                <w:szCs w:val="20"/>
                <w:lang w:val="kk-KZ"/>
              </w:rPr>
            </w:pPr>
            <w:r w:rsidRPr="00233B2B">
              <w:rPr>
                <w:sz w:val="20"/>
                <w:szCs w:val="20"/>
                <w:lang w:val="kk-KZ"/>
              </w:rPr>
              <w:t> </w:t>
            </w:r>
          </w:p>
        </w:tc>
      </w:tr>
    </w:tbl>
    <w:p w:rsidR="009E17E6" w:rsidRPr="00233B2B" w:rsidRDefault="009E17E6" w:rsidP="009E17E6">
      <w:pPr>
        <w:ind w:firstLine="400"/>
        <w:jc w:val="both"/>
        <w:rPr>
          <w:sz w:val="20"/>
          <w:szCs w:val="20"/>
          <w:lang w:val="kk-KZ"/>
        </w:rPr>
      </w:pPr>
      <w:r w:rsidRPr="00233B2B">
        <w:rPr>
          <w:rStyle w:val="s0"/>
          <w:sz w:val="20"/>
          <w:szCs w:val="20"/>
          <w:lang w:val="kk-KZ"/>
        </w:rPr>
        <w:t> </w:t>
      </w:r>
    </w:p>
    <w:tbl>
      <w:tblPr>
        <w:tblW w:w="51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3"/>
        <w:gridCol w:w="519"/>
        <w:gridCol w:w="558"/>
        <w:gridCol w:w="564"/>
        <w:gridCol w:w="560"/>
        <w:gridCol w:w="602"/>
        <w:gridCol w:w="515"/>
        <w:gridCol w:w="547"/>
        <w:gridCol w:w="724"/>
        <w:gridCol w:w="554"/>
        <w:gridCol w:w="682"/>
        <w:gridCol w:w="682"/>
        <w:gridCol w:w="598"/>
        <w:gridCol w:w="545"/>
        <w:gridCol w:w="560"/>
        <w:gridCol w:w="582"/>
      </w:tblGrid>
      <w:tr w:rsidR="009E17E6" w:rsidRPr="00233B2B" w:rsidTr="00AC3CA1">
        <w:tc>
          <w:tcPr>
            <w:tcW w:w="680" w:type="pct"/>
            <w:vMerge w:val="restart"/>
            <w:shd w:val="clear" w:color="auto" w:fill="auto"/>
            <w:hideMark/>
          </w:tcPr>
          <w:p w:rsidR="009E17E6" w:rsidRPr="00233B2B" w:rsidRDefault="009E17E6" w:rsidP="00AC3CA1">
            <w:pPr>
              <w:jc w:val="center"/>
              <w:rPr>
                <w:sz w:val="20"/>
                <w:szCs w:val="20"/>
                <w:lang w:val="kk-KZ"/>
              </w:rPr>
            </w:pPr>
            <w:r w:rsidRPr="00233B2B">
              <w:rPr>
                <w:sz w:val="20"/>
                <w:szCs w:val="20"/>
                <w:lang w:val="kk-KZ"/>
              </w:rPr>
              <w:t>Валюта атауы</w:t>
            </w:r>
          </w:p>
        </w:tc>
        <w:tc>
          <w:tcPr>
            <w:tcW w:w="4320" w:type="pct"/>
            <w:gridSpan w:val="15"/>
            <w:shd w:val="clear" w:color="auto" w:fill="auto"/>
            <w:hideMark/>
          </w:tcPr>
          <w:p w:rsidR="009E17E6" w:rsidRPr="00233B2B" w:rsidRDefault="009E17E6" w:rsidP="00AC3CA1">
            <w:pPr>
              <w:jc w:val="center"/>
              <w:rPr>
                <w:sz w:val="20"/>
                <w:szCs w:val="20"/>
                <w:lang w:val="kk-KZ"/>
              </w:rPr>
            </w:pPr>
            <w:r w:rsidRPr="00233B2B">
              <w:rPr>
                <w:sz w:val="20"/>
                <w:szCs w:val="20"/>
                <w:lang w:val="kk-KZ"/>
              </w:rPr>
              <w:t>Есепті кезеңнің күндері бойынша операциялық күннің соңындағы сальдо</w:t>
            </w:r>
          </w:p>
        </w:tc>
      </w:tr>
      <w:tr w:rsidR="009E17E6" w:rsidRPr="00233B2B" w:rsidTr="00AC3CA1">
        <w:tc>
          <w:tcPr>
            <w:tcW w:w="680" w:type="pct"/>
            <w:vMerge/>
            <w:shd w:val="clear" w:color="auto" w:fill="auto"/>
            <w:hideMark/>
          </w:tcPr>
          <w:p w:rsidR="009E17E6" w:rsidRPr="00233B2B" w:rsidRDefault="009E17E6" w:rsidP="00AC3CA1">
            <w:pPr>
              <w:rPr>
                <w:sz w:val="20"/>
                <w:szCs w:val="20"/>
                <w:lang w:val="kk-KZ"/>
              </w:rPr>
            </w:pPr>
          </w:p>
        </w:tc>
        <w:tc>
          <w:tcPr>
            <w:tcW w:w="806" w:type="pct"/>
            <w:gridSpan w:val="3"/>
            <w:shd w:val="clear" w:color="auto" w:fill="auto"/>
            <w:hideMark/>
          </w:tcPr>
          <w:p w:rsidR="009E17E6" w:rsidRPr="00233B2B" w:rsidRDefault="009E17E6" w:rsidP="00AC3CA1">
            <w:pPr>
              <w:jc w:val="center"/>
              <w:rPr>
                <w:sz w:val="20"/>
                <w:szCs w:val="20"/>
                <w:lang w:val="kk-KZ"/>
              </w:rPr>
            </w:pPr>
            <w:r w:rsidRPr="00233B2B">
              <w:rPr>
                <w:sz w:val="20"/>
                <w:szCs w:val="20"/>
                <w:lang w:val="kk-KZ"/>
              </w:rPr>
              <w:t>1</w:t>
            </w:r>
          </w:p>
        </w:tc>
        <w:tc>
          <w:tcPr>
            <w:tcW w:w="824" w:type="pct"/>
            <w:gridSpan w:val="3"/>
            <w:shd w:val="clear" w:color="auto" w:fill="auto"/>
            <w:hideMark/>
          </w:tcPr>
          <w:p w:rsidR="009E17E6" w:rsidRPr="00233B2B" w:rsidRDefault="009E17E6" w:rsidP="00AC3CA1">
            <w:pPr>
              <w:jc w:val="center"/>
              <w:rPr>
                <w:sz w:val="20"/>
                <w:szCs w:val="20"/>
                <w:lang w:val="kk-KZ"/>
              </w:rPr>
            </w:pPr>
            <w:r w:rsidRPr="00233B2B">
              <w:rPr>
                <w:sz w:val="20"/>
                <w:szCs w:val="20"/>
                <w:lang w:val="kk-KZ"/>
              </w:rPr>
              <w:t>2</w:t>
            </w:r>
          </w:p>
        </w:tc>
        <w:tc>
          <w:tcPr>
            <w:tcW w:w="897" w:type="pct"/>
            <w:gridSpan w:val="3"/>
            <w:shd w:val="clear" w:color="auto" w:fill="auto"/>
            <w:hideMark/>
          </w:tcPr>
          <w:p w:rsidR="009E17E6" w:rsidRPr="00233B2B" w:rsidRDefault="009E17E6" w:rsidP="00AC3CA1">
            <w:pPr>
              <w:jc w:val="center"/>
              <w:rPr>
                <w:sz w:val="20"/>
                <w:szCs w:val="20"/>
                <w:lang w:val="kk-KZ"/>
              </w:rPr>
            </w:pPr>
            <w:r w:rsidRPr="00233B2B">
              <w:rPr>
                <w:sz w:val="20"/>
                <w:szCs w:val="20"/>
                <w:lang w:val="kk-KZ"/>
              </w:rPr>
              <w:t>3</w:t>
            </w:r>
          </w:p>
        </w:tc>
        <w:tc>
          <w:tcPr>
            <w:tcW w:w="964" w:type="pct"/>
            <w:gridSpan w:val="3"/>
            <w:shd w:val="clear" w:color="auto" w:fill="auto"/>
            <w:hideMark/>
          </w:tcPr>
          <w:p w:rsidR="009E17E6" w:rsidRPr="00233B2B" w:rsidRDefault="009E17E6" w:rsidP="00AC3CA1">
            <w:pPr>
              <w:jc w:val="center"/>
              <w:rPr>
                <w:sz w:val="20"/>
                <w:szCs w:val="20"/>
                <w:lang w:val="kk-KZ"/>
              </w:rPr>
            </w:pPr>
            <w:r w:rsidRPr="00233B2B">
              <w:rPr>
                <w:sz w:val="20"/>
                <w:szCs w:val="20"/>
                <w:lang w:val="kk-KZ"/>
              </w:rPr>
              <w:t>4</w:t>
            </w:r>
          </w:p>
        </w:tc>
        <w:tc>
          <w:tcPr>
            <w:tcW w:w="829" w:type="pct"/>
            <w:gridSpan w:val="3"/>
            <w:shd w:val="clear" w:color="auto" w:fill="auto"/>
            <w:hideMark/>
          </w:tcPr>
          <w:p w:rsidR="009E17E6" w:rsidRPr="00233B2B" w:rsidRDefault="009E17E6" w:rsidP="00AC3CA1">
            <w:pPr>
              <w:jc w:val="center"/>
              <w:rPr>
                <w:sz w:val="20"/>
                <w:szCs w:val="20"/>
                <w:lang w:val="kk-KZ"/>
              </w:rPr>
            </w:pPr>
            <w:r w:rsidRPr="00233B2B">
              <w:rPr>
                <w:sz w:val="20"/>
                <w:szCs w:val="20"/>
                <w:lang w:val="kk-KZ"/>
              </w:rPr>
              <w:t>5</w:t>
            </w:r>
          </w:p>
        </w:tc>
      </w:tr>
      <w:tr w:rsidR="009E17E6" w:rsidRPr="00233B2B" w:rsidTr="00AC3CA1">
        <w:tc>
          <w:tcPr>
            <w:tcW w:w="680" w:type="pct"/>
            <w:vMerge/>
            <w:shd w:val="clear" w:color="auto" w:fill="auto"/>
            <w:hideMark/>
          </w:tcPr>
          <w:p w:rsidR="009E17E6" w:rsidRPr="00233B2B" w:rsidRDefault="009E17E6" w:rsidP="00AC3CA1">
            <w:pPr>
              <w:rPr>
                <w:sz w:val="20"/>
                <w:szCs w:val="20"/>
                <w:lang w:val="kk-KZ"/>
              </w:rPr>
            </w:pPr>
          </w:p>
        </w:tc>
        <w:tc>
          <w:tcPr>
            <w:tcW w:w="806" w:type="pct"/>
            <w:gridSpan w:val="3"/>
            <w:shd w:val="clear" w:color="auto" w:fill="auto"/>
            <w:hideMark/>
          </w:tcPr>
          <w:p w:rsidR="009E17E6" w:rsidRPr="00233B2B" w:rsidRDefault="009E17E6" w:rsidP="00AC3CA1">
            <w:pPr>
              <w:jc w:val="center"/>
              <w:rPr>
                <w:sz w:val="20"/>
                <w:szCs w:val="20"/>
                <w:lang w:val="kk-KZ"/>
              </w:rPr>
            </w:pPr>
            <w:r w:rsidRPr="00233B2B">
              <w:rPr>
                <w:sz w:val="20"/>
                <w:szCs w:val="20"/>
                <w:lang w:val="kk-KZ"/>
              </w:rPr>
              <w:t>(күні)</w:t>
            </w:r>
          </w:p>
        </w:tc>
        <w:tc>
          <w:tcPr>
            <w:tcW w:w="824" w:type="pct"/>
            <w:gridSpan w:val="3"/>
            <w:shd w:val="clear" w:color="auto" w:fill="auto"/>
            <w:hideMark/>
          </w:tcPr>
          <w:p w:rsidR="009E17E6" w:rsidRPr="00233B2B" w:rsidRDefault="009E17E6" w:rsidP="00AC3CA1">
            <w:pPr>
              <w:jc w:val="center"/>
              <w:rPr>
                <w:sz w:val="20"/>
                <w:szCs w:val="20"/>
                <w:lang w:val="kk-KZ"/>
              </w:rPr>
            </w:pPr>
            <w:r w:rsidRPr="00233B2B">
              <w:rPr>
                <w:sz w:val="20"/>
                <w:szCs w:val="20"/>
                <w:lang w:val="kk-KZ"/>
              </w:rPr>
              <w:t>(күні)</w:t>
            </w:r>
          </w:p>
        </w:tc>
        <w:tc>
          <w:tcPr>
            <w:tcW w:w="897" w:type="pct"/>
            <w:gridSpan w:val="3"/>
            <w:shd w:val="clear" w:color="auto" w:fill="auto"/>
            <w:hideMark/>
          </w:tcPr>
          <w:p w:rsidR="009E17E6" w:rsidRPr="00233B2B" w:rsidRDefault="009E17E6" w:rsidP="00AC3CA1">
            <w:pPr>
              <w:jc w:val="center"/>
              <w:rPr>
                <w:sz w:val="20"/>
                <w:szCs w:val="20"/>
                <w:lang w:val="kk-KZ"/>
              </w:rPr>
            </w:pPr>
            <w:r w:rsidRPr="00233B2B">
              <w:rPr>
                <w:sz w:val="20"/>
                <w:szCs w:val="20"/>
                <w:lang w:val="kk-KZ"/>
              </w:rPr>
              <w:t>(күні)</w:t>
            </w:r>
          </w:p>
        </w:tc>
        <w:tc>
          <w:tcPr>
            <w:tcW w:w="964" w:type="pct"/>
            <w:gridSpan w:val="3"/>
            <w:shd w:val="clear" w:color="auto" w:fill="auto"/>
            <w:hideMark/>
          </w:tcPr>
          <w:p w:rsidR="009E17E6" w:rsidRPr="00233B2B" w:rsidRDefault="009E17E6" w:rsidP="00AC3CA1">
            <w:pPr>
              <w:jc w:val="center"/>
              <w:rPr>
                <w:sz w:val="20"/>
                <w:szCs w:val="20"/>
                <w:lang w:val="kk-KZ"/>
              </w:rPr>
            </w:pPr>
            <w:r w:rsidRPr="00233B2B">
              <w:rPr>
                <w:sz w:val="20"/>
                <w:szCs w:val="20"/>
                <w:lang w:val="kk-KZ"/>
              </w:rPr>
              <w:t>(күні)</w:t>
            </w:r>
          </w:p>
        </w:tc>
        <w:tc>
          <w:tcPr>
            <w:tcW w:w="829" w:type="pct"/>
            <w:gridSpan w:val="3"/>
            <w:shd w:val="clear" w:color="auto" w:fill="auto"/>
            <w:hideMark/>
          </w:tcPr>
          <w:p w:rsidR="009E17E6" w:rsidRPr="00233B2B" w:rsidRDefault="009E17E6" w:rsidP="00AC3CA1">
            <w:pPr>
              <w:jc w:val="center"/>
              <w:rPr>
                <w:sz w:val="20"/>
                <w:szCs w:val="20"/>
                <w:lang w:val="kk-KZ"/>
              </w:rPr>
            </w:pPr>
            <w:r w:rsidRPr="00233B2B">
              <w:rPr>
                <w:sz w:val="20"/>
                <w:szCs w:val="20"/>
                <w:lang w:val="kk-KZ"/>
              </w:rPr>
              <w:t>(күні)</w:t>
            </w:r>
          </w:p>
        </w:tc>
      </w:tr>
      <w:tr w:rsidR="009E17E6" w:rsidRPr="00233B2B" w:rsidTr="00AC3CA1">
        <w:tc>
          <w:tcPr>
            <w:tcW w:w="680" w:type="pct"/>
            <w:vMerge/>
            <w:shd w:val="clear" w:color="auto" w:fill="auto"/>
            <w:hideMark/>
          </w:tcPr>
          <w:p w:rsidR="009E17E6" w:rsidRPr="00233B2B" w:rsidRDefault="009E17E6" w:rsidP="00AC3CA1">
            <w:pPr>
              <w:rPr>
                <w:sz w:val="20"/>
                <w:szCs w:val="20"/>
                <w:lang w:val="kk-KZ"/>
              </w:rPr>
            </w:pPr>
          </w:p>
        </w:tc>
        <w:tc>
          <w:tcPr>
            <w:tcW w:w="255" w:type="pct"/>
            <w:shd w:val="clear" w:color="auto" w:fill="auto"/>
            <w:vAlign w:val="center"/>
            <w:hideMark/>
          </w:tcPr>
          <w:p w:rsidR="009E17E6" w:rsidRPr="00233B2B" w:rsidRDefault="009E17E6" w:rsidP="00AC3CA1">
            <w:pPr>
              <w:ind w:left="-112" w:right="-108"/>
              <w:jc w:val="center"/>
              <w:rPr>
                <w:sz w:val="20"/>
                <w:szCs w:val="20"/>
                <w:lang w:val="kk-KZ"/>
              </w:rPr>
            </w:pPr>
            <w:r w:rsidRPr="00233B2B">
              <w:rPr>
                <w:sz w:val="20"/>
                <w:szCs w:val="20"/>
                <w:lang w:val="kk-KZ"/>
              </w:rPr>
              <w:t xml:space="preserve">Талап-тар </w:t>
            </w:r>
          </w:p>
        </w:tc>
        <w:tc>
          <w:tcPr>
            <w:tcW w:w="274" w:type="pct"/>
            <w:shd w:val="clear" w:color="auto" w:fill="auto"/>
            <w:vAlign w:val="center"/>
            <w:hideMark/>
          </w:tcPr>
          <w:p w:rsidR="009E17E6" w:rsidRPr="00233B2B" w:rsidRDefault="009E17E6" w:rsidP="00AC3CA1">
            <w:pPr>
              <w:jc w:val="center"/>
              <w:rPr>
                <w:sz w:val="20"/>
                <w:szCs w:val="20"/>
                <w:lang w:val="kk-KZ"/>
              </w:rPr>
            </w:pPr>
            <w:r w:rsidRPr="00233B2B">
              <w:rPr>
                <w:sz w:val="20"/>
                <w:szCs w:val="20"/>
                <w:lang w:val="kk-KZ"/>
              </w:rPr>
              <w:t xml:space="preserve">Міндет-темелер </w:t>
            </w:r>
          </w:p>
        </w:tc>
        <w:tc>
          <w:tcPr>
            <w:tcW w:w="277" w:type="pct"/>
            <w:shd w:val="clear" w:color="auto" w:fill="auto"/>
            <w:hideMark/>
          </w:tcPr>
          <w:p w:rsidR="009E17E6" w:rsidRPr="00233B2B" w:rsidRDefault="009E17E6" w:rsidP="00AC3CA1">
            <w:pPr>
              <w:jc w:val="center"/>
              <w:rPr>
                <w:sz w:val="20"/>
                <w:szCs w:val="20"/>
                <w:lang w:val="kk-KZ"/>
              </w:rPr>
            </w:pPr>
            <w:r w:rsidRPr="00233B2B">
              <w:rPr>
                <w:sz w:val="20"/>
                <w:szCs w:val="20"/>
                <w:lang w:val="kk-KZ"/>
              </w:rPr>
              <w:t>Пози-ция</w:t>
            </w:r>
          </w:p>
        </w:tc>
        <w:tc>
          <w:tcPr>
            <w:tcW w:w="275" w:type="pct"/>
            <w:shd w:val="clear" w:color="auto" w:fill="auto"/>
            <w:vAlign w:val="center"/>
            <w:hideMark/>
          </w:tcPr>
          <w:p w:rsidR="009E17E6" w:rsidRPr="00233B2B" w:rsidRDefault="009E17E6" w:rsidP="00AC3CA1">
            <w:pPr>
              <w:ind w:left="-112" w:right="-108"/>
              <w:jc w:val="center"/>
              <w:rPr>
                <w:sz w:val="20"/>
                <w:szCs w:val="20"/>
                <w:lang w:val="kk-KZ"/>
              </w:rPr>
            </w:pPr>
            <w:r w:rsidRPr="00233B2B">
              <w:rPr>
                <w:sz w:val="20"/>
                <w:szCs w:val="20"/>
                <w:lang w:val="kk-KZ"/>
              </w:rPr>
              <w:t xml:space="preserve">Талап-тар </w:t>
            </w:r>
          </w:p>
        </w:tc>
        <w:tc>
          <w:tcPr>
            <w:tcW w:w="296" w:type="pct"/>
            <w:shd w:val="clear" w:color="auto" w:fill="auto"/>
            <w:vAlign w:val="center"/>
            <w:hideMark/>
          </w:tcPr>
          <w:p w:rsidR="009E17E6" w:rsidRPr="00233B2B" w:rsidRDefault="009E17E6" w:rsidP="00AC3CA1">
            <w:pPr>
              <w:jc w:val="center"/>
              <w:rPr>
                <w:sz w:val="20"/>
                <w:szCs w:val="20"/>
                <w:lang w:val="kk-KZ"/>
              </w:rPr>
            </w:pPr>
            <w:r w:rsidRPr="00233B2B">
              <w:rPr>
                <w:sz w:val="20"/>
                <w:szCs w:val="20"/>
                <w:lang w:val="kk-KZ"/>
              </w:rPr>
              <w:t xml:space="preserve">Міндет-темелер </w:t>
            </w:r>
          </w:p>
        </w:tc>
        <w:tc>
          <w:tcPr>
            <w:tcW w:w="253" w:type="pct"/>
            <w:shd w:val="clear" w:color="auto" w:fill="auto"/>
            <w:hideMark/>
          </w:tcPr>
          <w:p w:rsidR="009E17E6" w:rsidRPr="00233B2B" w:rsidRDefault="009E17E6" w:rsidP="00AC3CA1">
            <w:pPr>
              <w:jc w:val="center"/>
              <w:rPr>
                <w:sz w:val="20"/>
                <w:szCs w:val="20"/>
                <w:lang w:val="kk-KZ"/>
              </w:rPr>
            </w:pPr>
            <w:r w:rsidRPr="00233B2B">
              <w:rPr>
                <w:sz w:val="20"/>
                <w:szCs w:val="20"/>
                <w:lang w:val="kk-KZ"/>
              </w:rPr>
              <w:t>Пози-ция</w:t>
            </w:r>
          </w:p>
        </w:tc>
        <w:tc>
          <w:tcPr>
            <w:tcW w:w="269" w:type="pct"/>
            <w:shd w:val="clear" w:color="auto" w:fill="auto"/>
            <w:vAlign w:val="center"/>
            <w:hideMark/>
          </w:tcPr>
          <w:p w:rsidR="009E17E6" w:rsidRPr="00233B2B" w:rsidRDefault="009E17E6" w:rsidP="00AC3CA1">
            <w:pPr>
              <w:ind w:left="-112" w:right="-108"/>
              <w:jc w:val="center"/>
              <w:rPr>
                <w:sz w:val="20"/>
                <w:szCs w:val="20"/>
                <w:lang w:val="kk-KZ"/>
              </w:rPr>
            </w:pPr>
            <w:r w:rsidRPr="00233B2B">
              <w:rPr>
                <w:sz w:val="20"/>
                <w:szCs w:val="20"/>
                <w:lang w:val="kk-KZ"/>
              </w:rPr>
              <w:t xml:space="preserve">Талап-тар </w:t>
            </w:r>
          </w:p>
        </w:tc>
        <w:tc>
          <w:tcPr>
            <w:tcW w:w="356" w:type="pct"/>
            <w:shd w:val="clear" w:color="auto" w:fill="auto"/>
            <w:vAlign w:val="center"/>
            <w:hideMark/>
          </w:tcPr>
          <w:p w:rsidR="009E17E6" w:rsidRPr="00233B2B" w:rsidRDefault="009E17E6" w:rsidP="00AC3CA1">
            <w:pPr>
              <w:jc w:val="center"/>
              <w:rPr>
                <w:sz w:val="20"/>
                <w:szCs w:val="20"/>
                <w:lang w:val="kk-KZ"/>
              </w:rPr>
            </w:pPr>
            <w:r w:rsidRPr="00233B2B">
              <w:rPr>
                <w:sz w:val="20"/>
                <w:szCs w:val="20"/>
                <w:lang w:val="kk-KZ"/>
              </w:rPr>
              <w:t xml:space="preserve">Міндет-темелер </w:t>
            </w:r>
          </w:p>
        </w:tc>
        <w:tc>
          <w:tcPr>
            <w:tcW w:w="272" w:type="pct"/>
            <w:shd w:val="clear" w:color="auto" w:fill="auto"/>
            <w:hideMark/>
          </w:tcPr>
          <w:p w:rsidR="009E17E6" w:rsidRPr="00233B2B" w:rsidRDefault="009E17E6" w:rsidP="00AC3CA1">
            <w:pPr>
              <w:jc w:val="center"/>
              <w:rPr>
                <w:sz w:val="20"/>
                <w:szCs w:val="20"/>
                <w:lang w:val="kk-KZ"/>
              </w:rPr>
            </w:pPr>
            <w:r w:rsidRPr="00233B2B">
              <w:rPr>
                <w:sz w:val="20"/>
                <w:szCs w:val="20"/>
                <w:lang w:val="kk-KZ"/>
              </w:rPr>
              <w:t>Пози-ция</w:t>
            </w:r>
          </w:p>
        </w:tc>
        <w:tc>
          <w:tcPr>
            <w:tcW w:w="335" w:type="pct"/>
            <w:shd w:val="clear" w:color="auto" w:fill="auto"/>
            <w:vAlign w:val="center"/>
            <w:hideMark/>
          </w:tcPr>
          <w:p w:rsidR="009E17E6" w:rsidRPr="00233B2B" w:rsidRDefault="009E17E6" w:rsidP="00AC3CA1">
            <w:pPr>
              <w:ind w:left="-112" w:right="-108"/>
              <w:jc w:val="center"/>
              <w:rPr>
                <w:sz w:val="20"/>
                <w:szCs w:val="20"/>
                <w:lang w:val="kk-KZ"/>
              </w:rPr>
            </w:pPr>
            <w:r w:rsidRPr="00233B2B">
              <w:rPr>
                <w:sz w:val="20"/>
                <w:szCs w:val="20"/>
                <w:lang w:val="kk-KZ"/>
              </w:rPr>
              <w:t xml:space="preserve">Талап-тар </w:t>
            </w:r>
          </w:p>
        </w:tc>
        <w:tc>
          <w:tcPr>
            <w:tcW w:w="335" w:type="pct"/>
            <w:shd w:val="clear" w:color="auto" w:fill="auto"/>
            <w:vAlign w:val="center"/>
            <w:hideMark/>
          </w:tcPr>
          <w:p w:rsidR="009E17E6" w:rsidRPr="00233B2B" w:rsidRDefault="009E17E6" w:rsidP="00AC3CA1">
            <w:pPr>
              <w:jc w:val="center"/>
              <w:rPr>
                <w:sz w:val="20"/>
                <w:szCs w:val="20"/>
                <w:lang w:val="kk-KZ"/>
              </w:rPr>
            </w:pPr>
            <w:r w:rsidRPr="00233B2B">
              <w:rPr>
                <w:sz w:val="20"/>
                <w:szCs w:val="20"/>
                <w:lang w:val="kk-KZ"/>
              </w:rPr>
              <w:t xml:space="preserve">Міндет-темелер </w:t>
            </w:r>
          </w:p>
        </w:tc>
        <w:tc>
          <w:tcPr>
            <w:tcW w:w="294" w:type="pct"/>
            <w:shd w:val="clear" w:color="auto" w:fill="auto"/>
            <w:hideMark/>
          </w:tcPr>
          <w:p w:rsidR="009E17E6" w:rsidRPr="00233B2B" w:rsidRDefault="009E17E6" w:rsidP="00AC3CA1">
            <w:pPr>
              <w:jc w:val="center"/>
              <w:rPr>
                <w:sz w:val="20"/>
                <w:szCs w:val="20"/>
                <w:lang w:val="kk-KZ"/>
              </w:rPr>
            </w:pPr>
            <w:r w:rsidRPr="00233B2B">
              <w:rPr>
                <w:sz w:val="20"/>
                <w:szCs w:val="20"/>
                <w:lang w:val="kk-KZ"/>
              </w:rPr>
              <w:t>Пози-ция</w:t>
            </w:r>
          </w:p>
        </w:tc>
        <w:tc>
          <w:tcPr>
            <w:tcW w:w="268" w:type="pct"/>
            <w:shd w:val="clear" w:color="auto" w:fill="auto"/>
            <w:vAlign w:val="center"/>
            <w:hideMark/>
          </w:tcPr>
          <w:p w:rsidR="009E17E6" w:rsidRPr="00233B2B" w:rsidRDefault="009E17E6" w:rsidP="00AC3CA1">
            <w:pPr>
              <w:ind w:left="-112" w:right="-108"/>
              <w:jc w:val="center"/>
              <w:rPr>
                <w:sz w:val="20"/>
                <w:szCs w:val="20"/>
                <w:lang w:val="kk-KZ"/>
              </w:rPr>
            </w:pPr>
            <w:r w:rsidRPr="00233B2B">
              <w:rPr>
                <w:sz w:val="20"/>
                <w:szCs w:val="20"/>
                <w:lang w:val="kk-KZ"/>
              </w:rPr>
              <w:t xml:space="preserve">Талап-тар </w:t>
            </w:r>
          </w:p>
        </w:tc>
        <w:tc>
          <w:tcPr>
            <w:tcW w:w="275" w:type="pct"/>
            <w:shd w:val="clear" w:color="auto" w:fill="auto"/>
            <w:vAlign w:val="center"/>
            <w:hideMark/>
          </w:tcPr>
          <w:p w:rsidR="009E17E6" w:rsidRPr="00233B2B" w:rsidRDefault="009E17E6" w:rsidP="00AC3CA1">
            <w:pPr>
              <w:jc w:val="center"/>
              <w:rPr>
                <w:sz w:val="20"/>
                <w:szCs w:val="20"/>
                <w:lang w:val="kk-KZ"/>
              </w:rPr>
            </w:pPr>
            <w:r w:rsidRPr="00233B2B">
              <w:rPr>
                <w:sz w:val="20"/>
                <w:szCs w:val="20"/>
                <w:lang w:val="kk-KZ"/>
              </w:rPr>
              <w:t xml:space="preserve">Міндет-темелер </w:t>
            </w:r>
          </w:p>
        </w:tc>
        <w:tc>
          <w:tcPr>
            <w:tcW w:w="286" w:type="pct"/>
            <w:shd w:val="clear" w:color="auto" w:fill="auto"/>
            <w:hideMark/>
          </w:tcPr>
          <w:p w:rsidR="009E17E6" w:rsidRPr="00233B2B" w:rsidRDefault="009E17E6" w:rsidP="00AC3CA1">
            <w:pPr>
              <w:jc w:val="center"/>
              <w:rPr>
                <w:sz w:val="20"/>
                <w:szCs w:val="20"/>
                <w:lang w:val="kk-KZ"/>
              </w:rPr>
            </w:pPr>
            <w:r w:rsidRPr="00233B2B">
              <w:rPr>
                <w:sz w:val="20"/>
                <w:szCs w:val="20"/>
                <w:lang w:val="kk-KZ"/>
              </w:rPr>
              <w:t>Пози-ция</w:t>
            </w:r>
          </w:p>
        </w:tc>
      </w:tr>
      <w:tr w:rsidR="009E17E6" w:rsidRPr="00233B2B" w:rsidTr="00AC3CA1">
        <w:tc>
          <w:tcPr>
            <w:tcW w:w="680" w:type="pct"/>
            <w:shd w:val="clear" w:color="auto" w:fill="auto"/>
            <w:hideMark/>
          </w:tcPr>
          <w:p w:rsidR="009E17E6" w:rsidRPr="00233B2B" w:rsidRDefault="009E17E6" w:rsidP="00AC3CA1">
            <w:pPr>
              <w:jc w:val="center"/>
              <w:rPr>
                <w:sz w:val="20"/>
                <w:szCs w:val="20"/>
                <w:lang w:val="kk-KZ"/>
              </w:rPr>
            </w:pPr>
            <w:r w:rsidRPr="00233B2B">
              <w:rPr>
                <w:sz w:val="20"/>
                <w:szCs w:val="20"/>
                <w:lang w:val="kk-KZ"/>
              </w:rPr>
              <w:t>1</w:t>
            </w:r>
          </w:p>
        </w:tc>
        <w:tc>
          <w:tcPr>
            <w:tcW w:w="255" w:type="pct"/>
            <w:shd w:val="clear" w:color="auto" w:fill="auto"/>
            <w:hideMark/>
          </w:tcPr>
          <w:p w:rsidR="009E17E6" w:rsidRPr="00233B2B" w:rsidRDefault="009E17E6" w:rsidP="00AC3CA1">
            <w:pPr>
              <w:jc w:val="center"/>
              <w:rPr>
                <w:sz w:val="20"/>
                <w:szCs w:val="20"/>
                <w:lang w:val="kk-KZ"/>
              </w:rPr>
            </w:pPr>
            <w:r w:rsidRPr="00233B2B">
              <w:rPr>
                <w:sz w:val="20"/>
                <w:szCs w:val="20"/>
                <w:lang w:val="kk-KZ"/>
              </w:rPr>
              <w:t>3</w:t>
            </w:r>
          </w:p>
        </w:tc>
        <w:tc>
          <w:tcPr>
            <w:tcW w:w="274" w:type="pct"/>
            <w:shd w:val="clear" w:color="auto" w:fill="auto"/>
            <w:hideMark/>
          </w:tcPr>
          <w:p w:rsidR="009E17E6" w:rsidRPr="00233B2B" w:rsidRDefault="009E17E6" w:rsidP="00AC3CA1">
            <w:pPr>
              <w:jc w:val="center"/>
              <w:rPr>
                <w:sz w:val="20"/>
                <w:szCs w:val="20"/>
                <w:lang w:val="kk-KZ"/>
              </w:rPr>
            </w:pPr>
            <w:r w:rsidRPr="00233B2B">
              <w:rPr>
                <w:sz w:val="20"/>
                <w:szCs w:val="20"/>
                <w:lang w:val="kk-KZ"/>
              </w:rPr>
              <w:t>4</w:t>
            </w:r>
          </w:p>
        </w:tc>
        <w:tc>
          <w:tcPr>
            <w:tcW w:w="277" w:type="pct"/>
            <w:shd w:val="clear" w:color="auto" w:fill="auto"/>
            <w:hideMark/>
          </w:tcPr>
          <w:p w:rsidR="009E17E6" w:rsidRPr="00233B2B" w:rsidRDefault="009E17E6" w:rsidP="00AC3CA1">
            <w:pPr>
              <w:jc w:val="center"/>
              <w:rPr>
                <w:sz w:val="20"/>
                <w:szCs w:val="20"/>
                <w:lang w:val="kk-KZ"/>
              </w:rPr>
            </w:pPr>
            <w:r w:rsidRPr="00233B2B">
              <w:rPr>
                <w:sz w:val="20"/>
                <w:szCs w:val="20"/>
                <w:lang w:val="kk-KZ"/>
              </w:rPr>
              <w:t>5</w:t>
            </w:r>
          </w:p>
        </w:tc>
        <w:tc>
          <w:tcPr>
            <w:tcW w:w="275" w:type="pct"/>
            <w:shd w:val="clear" w:color="auto" w:fill="auto"/>
            <w:hideMark/>
          </w:tcPr>
          <w:p w:rsidR="009E17E6" w:rsidRPr="00233B2B" w:rsidRDefault="009E17E6" w:rsidP="00AC3CA1">
            <w:pPr>
              <w:jc w:val="center"/>
              <w:rPr>
                <w:sz w:val="20"/>
                <w:szCs w:val="20"/>
                <w:lang w:val="kk-KZ"/>
              </w:rPr>
            </w:pPr>
            <w:r w:rsidRPr="00233B2B">
              <w:rPr>
                <w:sz w:val="20"/>
                <w:szCs w:val="20"/>
                <w:lang w:val="kk-KZ"/>
              </w:rPr>
              <w:t>6</w:t>
            </w:r>
          </w:p>
        </w:tc>
        <w:tc>
          <w:tcPr>
            <w:tcW w:w="296" w:type="pct"/>
            <w:shd w:val="clear" w:color="auto" w:fill="auto"/>
            <w:hideMark/>
          </w:tcPr>
          <w:p w:rsidR="009E17E6" w:rsidRPr="00233B2B" w:rsidRDefault="009E17E6" w:rsidP="00AC3CA1">
            <w:pPr>
              <w:jc w:val="center"/>
              <w:rPr>
                <w:sz w:val="20"/>
                <w:szCs w:val="20"/>
                <w:lang w:val="kk-KZ"/>
              </w:rPr>
            </w:pPr>
            <w:r w:rsidRPr="00233B2B">
              <w:rPr>
                <w:sz w:val="20"/>
                <w:szCs w:val="20"/>
                <w:lang w:val="kk-KZ"/>
              </w:rPr>
              <w:t>7</w:t>
            </w:r>
          </w:p>
        </w:tc>
        <w:tc>
          <w:tcPr>
            <w:tcW w:w="253" w:type="pct"/>
            <w:shd w:val="clear" w:color="auto" w:fill="auto"/>
            <w:hideMark/>
          </w:tcPr>
          <w:p w:rsidR="009E17E6" w:rsidRPr="00233B2B" w:rsidRDefault="009E17E6" w:rsidP="00AC3CA1">
            <w:pPr>
              <w:jc w:val="center"/>
              <w:rPr>
                <w:sz w:val="20"/>
                <w:szCs w:val="20"/>
                <w:lang w:val="kk-KZ"/>
              </w:rPr>
            </w:pPr>
            <w:r w:rsidRPr="00233B2B">
              <w:rPr>
                <w:sz w:val="20"/>
                <w:szCs w:val="20"/>
                <w:lang w:val="kk-KZ"/>
              </w:rPr>
              <w:t>8</w:t>
            </w:r>
          </w:p>
        </w:tc>
        <w:tc>
          <w:tcPr>
            <w:tcW w:w="269" w:type="pct"/>
            <w:shd w:val="clear" w:color="auto" w:fill="auto"/>
            <w:hideMark/>
          </w:tcPr>
          <w:p w:rsidR="009E17E6" w:rsidRPr="00233B2B" w:rsidRDefault="009E17E6" w:rsidP="00AC3CA1">
            <w:pPr>
              <w:jc w:val="center"/>
              <w:rPr>
                <w:sz w:val="20"/>
                <w:szCs w:val="20"/>
                <w:lang w:val="kk-KZ"/>
              </w:rPr>
            </w:pPr>
            <w:r w:rsidRPr="00233B2B">
              <w:rPr>
                <w:sz w:val="20"/>
                <w:szCs w:val="20"/>
                <w:lang w:val="kk-KZ"/>
              </w:rPr>
              <w:t>9</w:t>
            </w:r>
          </w:p>
        </w:tc>
        <w:tc>
          <w:tcPr>
            <w:tcW w:w="356" w:type="pct"/>
            <w:shd w:val="clear" w:color="auto" w:fill="auto"/>
            <w:hideMark/>
          </w:tcPr>
          <w:p w:rsidR="009E17E6" w:rsidRPr="00233B2B" w:rsidRDefault="009E17E6" w:rsidP="00AC3CA1">
            <w:pPr>
              <w:jc w:val="center"/>
              <w:rPr>
                <w:sz w:val="20"/>
                <w:szCs w:val="20"/>
                <w:lang w:val="kk-KZ"/>
              </w:rPr>
            </w:pPr>
            <w:r w:rsidRPr="00233B2B">
              <w:rPr>
                <w:sz w:val="20"/>
                <w:szCs w:val="20"/>
                <w:lang w:val="kk-KZ"/>
              </w:rPr>
              <w:t>10</w:t>
            </w:r>
          </w:p>
        </w:tc>
        <w:tc>
          <w:tcPr>
            <w:tcW w:w="272" w:type="pct"/>
            <w:shd w:val="clear" w:color="auto" w:fill="auto"/>
            <w:hideMark/>
          </w:tcPr>
          <w:p w:rsidR="009E17E6" w:rsidRPr="00233B2B" w:rsidRDefault="009E17E6" w:rsidP="00AC3CA1">
            <w:pPr>
              <w:jc w:val="center"/>
              <w:rPr>
                <w:sz w:val="20"/>
                <w:szCs w:val="20"/>
                <w:lang w:val="kk-KZ"/>
              </w:rPr>
            </w:pPr>
            <w:r w:rsidRPr="00233B2B">
              <w:rPr>
                <w:sz w:val="20"/>
                <w:szCs w:val="20"/>
                <w:lang w:val="kk-KZ"/>
              </w:rPr>
              <w:t>11</w:t>
            </w:r>
          </w:p>
        </w:tc>
        <w:tc>
          <w:tcPr>
            <w:tcW w:w="335" w:type="pct"/>
            <w:shd w:val="clear" w:color="auto" w:fill="auto"/>
            <w:hideMark/>
          </w:tcPr>
          <w:p w:rsidR="009E17E6" w:rsidRPr="00233B2B" w:rsidRDefault="009E17E6" w:rsidP="00AC3CA1">
            <w:pPr>
              <w:jc w:val="center"/>
              <w:rPr>
                <w:sz w:val="20"/>
                <w:szCs w:val="20"/>
                <w:lang w:val="kk-KZ"/>
              </w:rPr>
            </w:pPr>
            <w:r w:rsidRPr="00233B2B">
              <w:rPr>
                <w:sz w:val="20"/>
                <w:szCs w:val="20"/>
                <w:lang w:val="kk-KZ"/>
              </w:rPr>
              <w:t>12</w:t>
            </w:r>
          </w:p>
        </w:tc>
        <w:tc>
          <w:tcPr>
            <w:tcW w:w="335" w:type="pct"/>
            <w:shd w:val="clear" w:color="auto" w:fill="auto"/>
            <w:hideMark/>
          </w:tcPr>
          <w:p w:rsidR="009E17E6" w:rsidRPr="00233B2B" w:rsidRDefault="009E17E6" w:rsidP="00AC3CA1">
            <w:pPr>
              <w:jc w:val="center"/>
              <w:rPr>
                <w:sz w:val="20"/>
                <w:szCs w:val="20"/>
                <w:lang w:val="kk-KZ"/>
              </w:rPr>
            </w:pPr>
            <w:r w:rsidRPr="00233B2B">
              <w:rPr>
                <w:sz w:val="20"/>
                <w:szCs w:val="20"/>
                <w:lang w:val="kk-KZ"/>
              </w:rPr>
              <w:t>13</w:t>
            </w:r>
          </w:p>
        </w:tc>
        <w:tc>
          <w:tcPr>
            <w:tcW w:w="294" w:type="pct"/>
            <w:shd w:val="clear" w:color="auto" w:fill="auto"/>
            <w:hideMark/>
          </w:tcPr>
          <w:p w:rsidR="009E17E6" w:rsidRPr="00233B2B" w:rsidRDefault="009E17E6" w:rsidP="00AC3CA1">
            <w:pPr>
              <w:jc w:val="center"/>
              <w:rPr>
                <w:sz w:val="20"/>
                <w:szCs w:val="20"/>
                <w:lang w:val="kk-KZ"/>
              </w:rPr>
            </w:pPr>
            <w:r w:rsidRPr="00233B2B">
              <w:rPr>
                <w:sz w:val="20"/>
                <w:szCs w:val="20"/>
                <w:lang w:val="kk-KZ"/>
              </w:rPr>
              <w:t>14</w:t>
            </w:r>
          </w:p>
        </w:tc>
        <w:tc>
          <w:tcPr>
            <w:tcW w:w="268" w:type="pct"/>
            <w:shd w:val="clear" w:color="auto" w:fill="auto"/>
            <w:hideMark/>
          </w:tcPr>
          <w:p w:rsidR="009E17E6" w:rsidRPr="00233B2B" w:rsidRDefault="009E17E6" w:rsidP="00AC3CA1">
            <w:pPr>
              <w:jc w:val="center"/>
              <w:rPr>
                <w:sz w:val="20"/>
                <w:szCs w:val="20"/>
                <w:lang w:val="kk-KZ"/>
              </w:rPr>
            </w:pPr>
            <w:r w:rsidRPr="00233B2B">
              <w:rPr>
                <w:sz w:val="20"/>
                <w:szCs w:val="20"/>
                <w:lang w:val="kk-KZ"/>
              </w:rPr>
              <w:t>15</w:t>
            </w:r>
          </w:p>
        </w:tc>
        <w:tc>
          <w:tcPr>
            <w:tcW w:w="275" w:type="pct"/>
            <w:shd w:val="clear" w:color="auto" w:fill="auto"/>
            <w:hideMark/>
          </w:tcPr>
          <w:p w:rsidR="009E17E6" w:rsidRPr="00233B2B" w:rsidRDefault="009E17E6" w:rsidP="00AC3CA1">
            <w:pPr>
              <w:jc w:val="center"/>
              <w:rPr>
                <w:sz w:val="20"/>
                <w:szCs w:val="20"/>
                <w:lang w:val="kk-KZ"/>
              </w:rPr>
            </w:pPr>
            <w:r w:rsidRPr="00233B2B">
              <w:rPr>
                <w:sz w:val="20"/>
                <w:szCs w:val="20"/>
                <w:lang w:val="kk-KZ"/>
              </w:rPr>
              <w:t>16</w:t>
            </w:r>
          </w:p>
        </w:tc>
        <w:tc>
          <w:tcPr>
            <w:tcW w:w="286" w:type="pct"/>
            <w:shd w:val="clear" w:color="auto" w:fill="auto"/>
            <w:hideMark/>
          </w:tcPr>
          <w:p w:rsidR="009E17E6" w:rsidRPr="00233B2B" w:rsidRDefault="009E17E6" w:rsidP="00AC3CA1">
            <w:pPr>
              <w:jc w:val="center"/>
              <w:rPr>
                <w:sz w:val="20"/>
                <w:szCs w:val="20"/>
                <w:lang w:val="kk-KZ"/>
              </w:rPr>
            </w:pPr>
            <w:r w:rsidRPr="00233B2B">
              <w:rPr>
                <w:sz w:val="20"/>
                <w:szCs w:val="20"/>
                <w:lang w:val="kk-KZ"/>
              </w:rPr>
              <w:t>17</w:t>
            </w:r>
          </w:p>
        </w:tc>
      </w:tr>
      <w:tr w:rsidR="009E17E6" w:rsidRPr="00233B2B" w:rsidTr="00AC3CA1">
        <w:tc>
          <w:tcPr>
            <w:tcW w:w="680" w:type="pct"/>
            <w:shd w:val="clear" w:color="auto" w:fill="auto"/>
            <w:hideMark/>
          </w:tcPr>
          <w:p w:rsidR="009E17E6" w:rsidRPr="00233B2B" w:rsidRDefault="009E17E6" w:rsidP="00AC3CA1">
            <w:pPr>
              <w:rPr>
                <w:sz w:val="20"/>
                <w:szCs w:val="20"/>
                <w:lang w:val="kk-KZ"/>
              </w:rPr>
            </w:pPr>
            <w:r w:rsidRPr="00233B2B">
              <w:rPr>
                <w:sz w:val="20"/>
                <w:szCs w:val="20"/>
                <w:lang w:val="kk-KZ"/>
              </w:rPr>
              <w:t>1. Қолма-қол шетел валютасында талаптар</w:t>
            </w:r>
          </w:p>
        </w:tc>
        <w:tc>
          <w:tcPr>
            <w:tcW w:w="255" w:type="pct"/>
            <w:shd w:val="clear" w:color="auto" w:fill="auto"/>
            <w:hideMark/>
          </w:tcPr>
          <w:p w:rsidR="009E17E6" w:rsidRPr="00233B2B" w:rsidRDefault="009E17E6" w:rsidP="00AC3CA1">
            <w:pPr>
              <w:jc w:val="center"/>
              <w:rPr>
                <w:sz w:val="20"/>
                <w:szCs w:val="20"/>
                <w:lang w:val="kk-KZ"/>
              </w:rPr>
            </w:pPr>
            <w:r w:rsidRPr="00233B2B">
              <w:rPr>
                <w:sz w:val="20"/>
                <w:szCs w:val="20"/>
                <w:lang w:val="kk-KZ"/>
              </w:rPr>
              <w:t> </w:t>
            </w:r>
          </w:p>
        </w:tc>
        <w:tc>
          <w:tcPr>
            <w:tcW w:w="274" w:type="pct"/>
            <w:shd w:val="clear" w:color="auto" w:fill="auto"/>
            <w:hideMark/>
          </w:tcPr>
          <w:p w:rsidR="009E17E6" w:rsidRPr="00233B2B" w:rsidRDefault="009E17E6" w:rsidP="00AC3CA1">
            <w:pPr>
              <w:jc w:val="center"/>
              <w:rPr>
                <w:sz w:val="20"/>
                <w:szCs w:val="20"/>
                <w:lang w:val="kk-KZ"/>
              </w:rPr>
            </w:pPr>
            <w:r w:rsidRPr="00233B2B">
              <w:rPr>
                <w:sz w:val="20"/>
                <w:szCs w:val="20"/>
                <w:lang w:val="kk-KZ"/>
              </w:rPr>
              <w:t> </w:t>
            </w:r>
          </w:p>
        </w:tc>
        <w:tc>
          <w:tcPr>
            <w:tcW w:w="277" w:type="pct"/>
            <w:shd w:val="clear" w:color="auto" w:fill="auto"/>
            <w:hideMark/>
          </w:tcPr>
          <w:p w:rsidR="009E17E6" w:rsidRPr="00233B2B" w:rsidRDefault="009E17E6" w:rsidP="00AC3CA1">
            <w:pPr>
              <w:jc w:val="center"/>
              <w:rPr>
                <w:sz w:val="20"/>
                <w:szCs w:val="20"/>
                <w:lang w:val="kk-KZ"/>
              </w:rPr>
            </w:pPr>
            <w:r w:rsidRPr="00233B2B">
              <w:rPr>
                <w:sz w:val="20"/>
                <w:szCs w:val="20"/>
                <w:lang w:val="kk-KZ"/>
              </w:rPr>
              <w:t> </w:t>
            </w:r>
          </w:p>
        </w:tc>
        <w:tc>
          <w:tcPr>
            <w:tcW w:w="275" w:type="pct"/>
            <w:shd w:val="clear" w:color="auto" w:fill="auto"/>
            <w:hideMark/>
          </w:tcPr>
          <w:p w:rsidR="009E17E6" w:rsidRPr="00233B2B" w:rsidRDefault="009E17E6" w:rsidP="00AC3CA1">
            <w:pPr>
              <w:jc w:val="center"/>
              <w:rPr>
                <w:sz w:val="20"/>
                <w:szCs w:val="20"/>
                <w:lang w:val="kk-KZ"/>
              </w:rPr>
            </w:pPr>
            <w:r w:rsidRPr="00233B2B">
              <w:rPr>
                <w:sz w:val="20"/>
                <w:szCs w:val="20"/>
                <w:lang w:val="kk-KZ"/>
              </w:rPr>
              <w:t> </w:t>
            </w:r>
          </w:p>
        </w:tc>
        <w:tc>
          <w:tcPr>
            <w:tcW w:w="296" w:type="pct"/>
            <w:shd w:val="clear" w:color="auto" w:fill="auto"/>
            <w:hideMark/>
          </w:tcPr>
          <w:p w:rsidR="009E17E6" w:rsidRPr="00233B2B" w:rsidRDefault="009E17E6" w:rsidP="00AC3CA1">
            <w:pPr>
              <w:jc w:val="center"/>
              <w:rPr>
                <w:sz w:val="20"/>
                <w:szCs w:val="20"/>
                <w:lang w:val="kk-KZ"/>
              </w:rPr>
            </w:pPr>
            <w:r w:rsidRPr="00233B2B">
              <w:rPr>
                <w:sz w:val="20"/>
                <w:szCs w:val="20"/>
                <w:lang w:val="kk-KZ"/>
              </w:rPr>
              <w:t> </w:t>
            </w:r>
          </w:p>
        </w:tc>
        <w:tc>
          <w:tcPr>
            <w:tcW w:w="253" w:type="pct"/>
            <w:shd w:val="clear" w:color="auto" w:fill="auto"/>
            <w:hideMark/>
          </w:tcPr>
          <w:p w:rsidR="009E17E6" w:rsidRPr="00233B2B" w:rsidRDefault="009E17E6" w:rsidP="00AC3CA1">
            <w:pPr>
              <w:jc w:val="center"/>
              <w:rPr>
                <w:sz w:val="20"/>
                <w:szCs w:val="20"/>
                <w:lang w:val="kk-KZ"/>
              </w:rPr>
            </w:pPr>
            <w:r w:rsidRPr="00233B2B">
              <w:rPr>
                <w:sz w:val="20"/>
                <w:szCs w:val="20"/>
                <w:lang w:val="kk-KZ"/>
              </w:rPr>
              <w:t> </w:t>
            </w:r>
          </w:p>
        </w:tc>
        <w:tc>
          <w:tcPr>
            <w:tcW w:w="269" w:type="pct"/>
            <w:shd w:val="clear" w:color="auto" w:fill="auto"/>
            <w:hideMark/>
          </w:tcPr>
          <w:p w:rsidR="009E17E6" w:rsidRPr="00233B2B" w:rsidRDefault="009E17E6" w:rsidP="00AC3CA1">
            <w:pPr>
              <w:jc w:val="center"/>
              <w:rPr>
                <w:sz w:val="20"/>
                <w:szCs w:val="20"/>
                <w:lang w:val="kk-KZ"/>
              </w:rPr>
            </w:pPr>
            <w:r w:rsidRPr="00233B2B">
              <w:rPr>
                <w:sz w:val="20"/>
                <w:szCs w:val="20"/>
                <w:lang w:val="kk-KZ"/>
              </w:rPr>
              <w:t> </w:t>
            </w:r>
          </w:p>
        </w:tc>
        <w:tc>
          <w:tcPr>
            <w:tcW w:w="356" w:type="pct"/>
            <w:shd w:val="clear" w:color="auto" w:fill="auto"/>
            <w:hideMark/>
          </w:tcPr>
          <w:p w:rsidR="009E17E6" w:rsidRPr="00233B2B" w:rsidRDefault="009E17E6" w:rsidP="00AC3CA1">
            <w:pPr>
              <w:jc w:val="center"/>
              <w:rPr>
                <w:sz w:val="20"/>
                <w:szCs w:val="20"/>
                <w:lang w:val="kk-KZ"/>
              </w:rPr>
            </w:pPr>
            <w:r w:rsidRPr="00233B2B">
              <w:rPr>
                <w:sz w:val="20"/>
                <w:szCs w:val="20"/>
                <w:lang w:val="kk-KZ"/>
              </w:rPr>
              <w:t> </w:t>
            </w:r>
          </w:p>
        </w:tc>
        <w:tc>
          <w:tcPr>
            <w:tcW w:w="272" w:type="pct"/>
            <w:shd w:val="clear" w:color="auto" w:fill="auto"/>
            <w:hideMark/>
          </w:tcPr>
          <w:p w:rsidR="009E17E6" w:rsidRPr="00233B2B" w:rsidRDefault="009E17E6" w:rsidP="00AC3CA1">
            <w:pPr>
              <w:jc w:val="center"/>
              <w:rPr>
                <w:sz w:val="20"/>
                <w:szCs w:val="20"/>
                <w:lang w:val="kk-KZ"/>
              </w:rPr>
            </w:pPr>
            <w:r w:rsidRPr="00233B2B">
              <w:rPr>
                <w:sz w:val="20"/>
                <w:szCs w:val="20"/>
                <w:lang w:val="kk-KZ"/>
              </w:rPr>
              <w:t> </w:t>
            </w:r>
          </w:p>
        </w:tc>
        <w:tc>
          <w:tcPr>
            <w:tcW w:w="335" w:type="pct"/>
            <w:shd w:val="clear" w:color="auto" w:fill="auto"/>
            <w:hideMark/>
          </w:tcPr>
          <w:p w:rsidR="009E17E6" w:rsidRPr="00233B2B" w:rsidRDefault="009E17E6" w:rsidP="00AC3CA1">
            <w:pPr>
              <w:jc w:val="center"/>
              <w:rPr>
                <w:sz w:val="20"/>
                <w:szCs w:val="20"/>
                <w:lang w:val="kk-KZ"/>
              </w:rPr>
            </w:pPr>
            <w:r w:rsidRPr="00233B2B">
              <w:rPr>
                <w:sz w:val="20"/>
                <w:szCs w:val="20"/>
                <w:lang w:val="kk-KZ"/>
              </w:rPr>
              <w:t> </w:t>
            </w:r>
          </w:p>
        </w:tc>
        <w:tc>
          <w:tcPr>
            <w:tcW w:w="335" w:type="pct"/>
            <w:shd w:val="clear" w:color="auto" w:fill="auto"/>
            <w:hideMark/>
          </w:tcPr>
          <w:p w:rsidR="009E17E6" w:rsidRPr="00233B2B" w:rsidRDefault="009E17E6" w:rsidP="00AC3CA1">
            <w:pPr>
              <w:jc w:val="center"/>
              <w:rPr>
                <w:sz w:val="20"/>
                <w:szCs w:val="20"/>
                <w:lang w:val="kk-KZ"/>
              </w:rPr>
            </w:pPr>
            <w:r w:rsidRPr="00233B2B">
              <w:rPr>
                <w:sz w:val="20"/>
                <w:szCs w:val="20"/>
                <w:lang w:val="kk-KZ"/>
              </w:rPr>
              <w:t> </w:t>
            </w:r>
          </w:p>
        </w:tc>
        <w:tc>
          <w:tcPr>
            <w:tcW w:w="294" w:type="pct"/>
            <w:shd w:val="clear" w:color="auto" w:fill="auto"/>
            <w:hideMark/>
          </w:tcPr>
          <w:p w:rsidR="009E17E6" w:rsidRPr="00233B2B" w:rsidRDefault="009E17E6" w:rsidP="00AC3CA1">
            <w:pPr>
              <w:jc w:val="center"/>
              <w:rPr>
                <w:sz w:val="20"/>
                <w:szCs w:val="20"/>
                <w:lang w:val="kk-KZ"/>
              </w:rPr>
            </w:pPr>
            <w:r w:rsidRPr="00233B2B">
              <w:rPr>
                <w:sz w:val="20"/>
                <w:szCs w:val="20"/>
                <w:lang w:val="kk-KZ"/>
              </w:rPr>
              <w:t> </w:t>
            </w:r>
          </w:p>
        </w:tc>
        <w:tc>
          <w:tcPr>
            <w:tcW w:w="268" w:type="pct"/>
            <w:shd w:val="clear" w:color="auto" w:fill="auto"/>
            <w:hideMark/>
          </w:tcPr>
          <w:p w:rsidR="009E17E6" w:rsidRPr="00233B2B" w:rsidRDefault="009E17E6" w:rsidP="00AC3CA1">
            <w:pPr>
              <w:jc w:val="center"/>
              <w:rPr>
                <w:sz w:val="20"/>
                <w:szCs w:val="20"/>
                <w:lang w:val="kk-KZ"/>
              </w:rPr>
            </w:pPr>
            <w:r w:rsidRPr="00233B2B">
              <w:rPr>
                <w:sz w:val="20"/>
                <w:szCs w:val="20"/>
                <w:lang w:val="kk-KZ"/>
              </w:rPr>
              <w:t> </w:t>
            </w:r>
          </w:p>
        </w:tc>
        <w:tc>
          <w:tcPr>
            <w:tcW w:w="275" w:type="pct"/>
            <w:shd w:val="clear" w:color="auto" w:fill="auto"/>
            <w:hideMark/>
          </w:tcPr>
          <w:p w:rsidR="009E17E6" w:rsidRPr="00233B2B" w:rsidRDefault="009E17E6" w:rsidP="00AC3CA1">
            <w:pPr>
              <w:jc w:val="center"/>
              <w:rPr>
                <w:sz w:val="20"/>
                <w:szCs w:val="20"/>
                <w:lang w:val="kk-KZ"/>
              </w:rPr>
            </w:pPr>
            <w:r w:rsidRPr="00233B2B">
              <w:rPr>
                <w:sz w:val="20"/>
                <w:szCs w:val="20"/>
                <w:lang w:val="kk-KZ"/>
              </w:rPr>
              <w:t> </w:t>
            </w:r>
          </w:p>
        </w:tc>
        <w:tc>
          <w:tcPr>
            <w:tcW w:w="286" w:type="pct"/>
            <w:shd w:val="clear" w:color="auto" w:fill="auto"/>
            <w:hideMark/>
          </w:tcPr>
          <w:p w:rsidR="009E17E6" w:rsidRPr="00233B2B" w:rsidRDefault="009E17E6" w:rsidP="00AC3CA1">
            <w:pPr>
              <w:jc w:val="center"/>
              <w:rPr>
                <w:sz w:val="20"/>
                <w:szCs w:val="20"/>
                <w:lang w:val="kk-KZ"/>
              </w:rPr>
            </w:pPr>
            <w:r w:rsidRPr="00233B2B">
              <w:rPr>
                <w:sz w:val="20"/>
                <w:szCs w:val="20"/>
                <w:lang w:val="kk-KZ"/>
              </w:rPr>
              <w:t> </w:t>
            </w:r>
          </w:p>
        </w:tc>
      </w:tr>
      <w:tr w:rsidR="009E17E6" w:rsidRPr="00233B2B" w:rsidTr="00AC3CA1">
        <w:tc>
          <w:tcPr>
            <w:tcW w:w="680" w:type="pct"/>
            <w:shd w:val="clear" w:color="auto" w:fill="auto"/>
            <w:hideMark/>
          </w:tcPr>
          <w:p w:rsidR="009E17E6" w:rsidRPr="00233B2B" w:rsidRDefault="009E17E6" w:rsidP="00AC3CA1">
            <w:pPr>
              <w:rPr>
                <w:sz w:val="20"/>
                <w:szCs w:val="20"/>
                <w:lang w:val="kk-KZ"/>
              </w:rPr>
            </w:pPr>
            <w:r w:rsidRPr="00233B2B">
              <w:rPr>
                <w:sz w:val="20"/>
                <w:szCs w:val="20"/>
                <w:lang w:val="kk-KZ"/>
              </w:rPr>
              <w:t>...</w:t>
            </w:r>
          </w:p>
        </w:tc>
        <w:tc>
          <w:tcPr>
            <w:tcW w:w="255" w:type="pct"/>
            <w:shd w:val="clear" w:color="auto" w:fill="auto"/>
            <w:hideMark/>
          </w:tcPr>
          <w:p w:rsidR="009E17E6" w:rsidRPr="00233B2B" w:rsidRDefault="009E17E6" w:rsidP="00AC3CA1">
            <w:pPr>
              <w:jc w:val="center"/>
              <w:rPr>
                <w:sz w:val="20"/>
                <w:szCs w:val="20"/>
                <w:lang w:val="kk-KZ"/>
              </w:rPr>
            </w:pPr>
            <w:r w:rsidRPr="00233B2B">
              <w:rPr>
                <w:sz w:val="20"/>
                <w:szCs w:val="20"/>
                <w:lang w:val="kk-KZ"/>
              </w:rPr>
              <w:t> </w:t>
            </w:r>
          </w:p>
        </w:tc>
        <w:tc>
          <w:tcPr>
            <w:tcW w:w="274" w:type="pct"/>
            <w:shd w:val="clear" w:color="auto" w:fill="auto"/>
            <w:hideMark/>
          </w:tcPr>
          <w:p w:rsidR="009E17E6" w:rsidRPr="00233B2B" w:rsidRDefault="009E17E6" w:rsidP="00AC3CA1">
            <w:pPr>
              <w:jc w:val="center"/>
              <w:rPr>
                <w:sz w:val="20"/>
                <w:szCs w:val="20"/>
                <w:lang w:val="kk-KZ"/>
              </w:rPr>
            </w:pPr>
            <w:r w:rsidRPr="00233B2B">
              <w:rPr>
                <w:sz w:val="20"/>
                <w:szCs w:val="20"/>
                <w:lang w:val="kk-KZ"/>
              </w:rPr>
              <w:t> </w:t>
            </w:r>
          </w:p>
        </w:tc>
        <w:tc>
          <w:tcPr>
            <w:tcW w:w="277" w:type="pct"/>
            <w:shd w:val="clear" w:color="auto" w:fill="auto"/>
            <w:hideMark/>
          </w:tcPr>
          <w:p w:rsidR="009E17E6" w:rsidRPr="00233B2B" w:rsidRDefault="009E17E6" w:rsidP="00AC3CA1">
            <w:pPr>
              <w:jc w:val="center"/>
              <w:rPr>
                <w:sz w:val="20"/>
                <w:szCs w:val="20"/>
                <w:lang w:val="kk-KZ"/>
              </w:rPr>
            </w:pPr>
            <w:r w:rsidRPr="00233B2B">
              <w:rPr>
                <w:sz w:val="20"/>
                <w:szCs w:val="20"/>
                <w:lang w:val="kk-KZ"/>
              </w:rPr>
              <w:t> </w:t>
            </w:r>
          </w:p>
        </w:tc>
        <w:tc>
          <w:tcPr>
            <w:tcW w:w="275" w:type="pct"/>
            <w:shd w:val="clear" w:color="auto" w:fill="auto"/>
            <w:hideMark/>
          </w:tcPr>
          <w:p w:rsidR="009E17E6" w:rsidRPr="00233B2B" w:rsidRDefault="009E17E6" w:rsidP="00AC3CA1">
            <w:pPr>
              <w:jc w:val="center"/>
              <w:rPr>
                <w:sz w:val="20"/>
                <w:szCs w:val="20"/>
                <w:lang w:val="kk-KZ"/>
              </w:rPr>
            </w:pPr>
            <w:r w:rsidRPr="00233B2B">
              <w:rPr>
                <w:sz w:val="20"/>
                <w:szCs w:val="20"/>
                <w:lang w:val="kk-KZ"/>
              </w:rPr>
              <w:t> </w:t>
            </w:r>
          </w:p>
        </w:tc>
        <w:tc>
          <w:tcPr>
            <w:tcW w:w="296" w:type="pct"/>
            <w:shd w:val="clear" w:color="auto" w:fill="auto"/>
            <w:hideMark/>
          </w:tcPr>
          <w:p w:rsidR="009E17E6" w:rsidRPr="00233B2B" w:rsidRDefault="009E17E6" w:rsidP="00AC3CA1">
            <w:pPr>
              <w:jc w:val="center"/>
              <w:rPr>
                <w:sz w:val="20"/>
                <w:szCs w:val="20"/>
                <w:lang w:val="kk-KZ"/>
              </w:rPr>
            </w:pPr>
            <w:r w:rsidRPr="00233B2B">
              <w:rPr>
                <w:sz w:val="20"/>
                <w:szCs w:val="20"/>
                <w:lang w:val="kk-KZ"/>
              </w:rPr>
              <w:t> </w:t>
            </w:r>
          </w:p>
        </w:tc>
        <w:tc>
          <w:tcPr>
            <w:tcW w:w="253" w:type="pct"/>
            <w:shd w:val="clear" w:color="auto" w:fill="auto"/>
            <w:hideMark/>
          </w:tcPr>
          <w:p w:rsidR="009E17E6" w:rsidRPr="00233B2B" w:rsidRDefault="009E17E6" w:rsidP="00AC3CA1">
            <w:pPr>
              <w:jc w:val="center"/>
              <w:rPr>
                <w:sz w:val="20"/>
                <w:szCs w:val="20"/>
                <w:lang w:val="kk-KZ"/>
              </w:rPr>
            </w:pPr>
            <w:r w:rsidRPr="00233B2B">
              <w:rPr>
                <w:sz w:val="20"/>
                <w:szCs w:val="20"/>
                <w:lang w:val="kk-KZ"/>
              </w:rPr>
              <w:t> </w:t>
            </w:r>
          </w:p>
        </w:tc>
        <w:tc>
          <w:tcPr>
            <w:tcW w:w="269" w:type="pct"/>
            <w:shd w:val="clear" w:color="auto" w:fill="auto"/>
            <w:hideMark/>
          </w:tcPr>
          <w:p w:rsidR="009E17E6" w:rsidRPr="00233B2B" w:rsidRDefault="009E17E6" w:rsidP="00AC3CA1">
            <w:pPr>
              <w:jc w:val="center"/>
              <w:rPr>
                <w:sz w:val="20"/>
                <w:szCs w:val="20"/>
                <w:lang w:val="kk-KZ"/>
              </w:rPr>
            </w:pPr>
            <w:r w:rsidRPr="00233B2B">
              <w:rPr>
                <w:sz w:val="20"/>
                <w:szCs w:val="20"/>
                <w:lang w:val="kk-KZ"/>
              </w:rPr>
              <w:t> </w:t>
            </w:r>
          </w:p>
        </w:tc>
        <w:tc>
          <w:tcPr>
            <w:tcW w:w="356" w:type="pct"/>
            <w:shd w:val="clear" w:color="auto" w:fill="auto"/>
            <w:hideMark/>
          </w:tcPr>
          <w:p w:rsidR="009E17E6" w:rsidRPr="00233B2B" w:rsidRDefault="009E17E6" w:rsidP="00AC3CA1">
            <w:pPr>
              <w:jc w:val="center"/>
              <w:rPr>
                <w:sz w:val="20"/>
                <w:szCs w:val="20"/>
                <w:lang w:val="kk-KZ"/>
              </w:rPr>
            </w:pPr>
            <w:r w:rsidRPr="00233B2B">
              <w:rPr>
                <w:sz w:val="20"/>
                <w:szCs w:val="20"/>
                <w:lang w:val="kk-KZ"/>
              </w:rPr>
              <w:t> </w:t>
            </w:r>
          </w:p>
        </w:tc>
        <w:tc>
          <w:tcPr>
            <w:tcW w:w="272" w:type="pct"/>
            <w:shd w:val="clear" w:color="auto" w:fill="auto"/>
            <w:hideMark/>
          </w:tcPr>
          <w:p w:rsidR="009E17E6" w:rsidRPr="00233B2B" w:rsidRDefault="009E17E6" w:rsidP="00AC3CA1">
            <w:pPr>
              <w:jc w:val="center"/>
              <w:rPr>
                <w:sz w:val="20"/>
                <w:szCs w:val="20"/>
                <w:lang w:val="kk-KZ"/>
              </w:rPr>
            </w:pPr>
            <w:r w:rsidRPr="00233B2B">
              <w:rPr>
                <w:sz w:val="20"/>
                <w:szCs w:val="20"/>
                <w:lang w:val="kk-KZ"/>
              </w:rPr>
              <w:t> </w:t>
            </w:r>
          </w:p>
        </w:tc>
        <w:tc>
          <w:tcPr>
            <w:tcW w:w="335" w:type="pct"/>
            <w:shd w:val="clear" w:color="auto" w:fill="auto"/>
            <w:hideMark/>
          </w:tcPr>
          <w:p w:rsidR="009E17E6" w:rsidRPr="00233B2B" w:rsidRDefault="009E17E6" w:rsidP="00AC3CA1">
            <w:pPr>
              <w:jc w:val="center"/>
              <w:rPr>
                <w:sz w:val="20"/>
                <w:szCs w:val="20"/>
                <w:lang w:val="kk-KZ"/>
              </w:rPr>
            </w:pPr>
            <w:r w:rsidRPr="00233B2B">
              <w:rPr>
                <w:sz w:val="20"/>
                <w:szCs w:val="20"/>
                <w:lang w:val="kk-KZ"/>
              </w:rPr>
              <w:t> </w:t>
            </w:r>
          </w:p>
        </w:tc>
        <w:tc>
          <w:tcPr>
            <w:tcW w:w="335" w:type="pct"/>
            <w:shd w:val="clear" w:color="auto" w:fill="auto"/>
            <w:hideMark/>
          </w:tcPr>
          <w:p w:rsidR="009E17E6" w:rsidRPr="00233B2B" w:rsidRDefault="009E17E6" w:rsidP="00AC3CA1">
            <w:pPr>
              <w:jc w:val="center"/>
              <w:rPr>
                <w:sz w:val="20"/>
                <w:szCs w:val="20"/>
                <w:lang w:val="kk-KZ"/>
              </w:rPr>
            </w:pPr>
            <w:r w:rsidRPr="00233B2B">
              <w:rPr>
                <w:sz w:val="20"/>
                <w:szCs w:val="20"/>
                <w:lang w:val="kk-KZ"/>
              </w:rPr>
              <w:t> </w:t>
            </w:r>
          </w:p>
        </w:tc>
        <w:tc>
          <w:tcPr>
            <w:tcW w:w="294" w:type="pct"/>
            <w:shd w:val="clear" w:color="auto" w:fill="auto"/>
            <w:hideMark/>
          </w:tcPr>
          <w:p w:rsidR="009E17E6" w:rsidRPr="00233B2B" w:rsidRDefault="009E17E6" w:rsidP="00AC3CA1">
            <w:pPr>
              <w:jc w:val="center"/>
              <w:rPr>
                <w:sz w:val="20"/>
                <w:szCs w:val="20"/>
                <w:lang w:val="kk-KZ"/>
              </w:rPr>
            </w:pPr>
            <w:r w:rsidRPr="00233B2B">
              <w:rPr>
                <w:sz w:val="20"/>
                <w:szCs w:val="20"/>
                <w:lang w:val="kk-KZ"/>
              </w:rPr>
              <w:t> </w:t>
            </w:r>
          </w:p>
        </w:tc>
        <w:tc>
          <w:tcPr>
            <w:tcW w:w="268" w:type="pct"/>
            <w:shd w:val="clear" w:color="auto" w:fill="auto"/>
            <w:hideMark/>
          </w:tcPr>
          <w:p w:rsidR="009E17E6" w:rsidRPr="00233B2B" w:rsidRDefault="009E17E6" w:rsidP="00AC3CA1">
            <w:pPr>
              <w:jc w:val="center"/>
              <w:rPr>
                <w:sz w:val="20"/>
                <w:szCs w:val="20"/>
                <w:lang w:val="kk-KZ"/>
              </w:rPr>
            </w:pPr>
            <w:r w:rsidRPr="00233B2B">
              <w:rPr>
                <w:sz w:val="20"/>
                <w:szCs w:val="20"/>
                <w:lang w:val="kk-KZ"/>
              </w:rPr>
              <w:t> </w:t>
            </w:r>
          </w:p>
        </w:tc>
        <w:tc>
          <w:tcPr>
            <w:tcW w:w="275" w:type="pct"/>
            <w:shd w:val="clear" w:color="auto" w:fill="auto"/>
            <w:hideMark/>
          </w:tcPr>
          <w:p w:rsidR="009E17E6" w:rsidRPr="00233B2B" w:rsidRDefault="009E17E6" w:rsidP="00AC3CA1">
            <w:pPr>
              <w:jc w:val="center"/>
              <w:rPr>
                <w:sz w:val="20"/>
                <w:szCs w:val="20"/>
                <w:lang w:val="kk-KZ"/>
              </w:rPr>
            </w:pPr>
            <w:r w:rsidRPr="00233B2B">
              <w:rPr>
                <w:sz w:val="20"/>
                <w:szCs w:val="20"/>
                <w:lang w:val="kk-KZ"/>
              </w:rPr>
              <w:t> </w:t>
            </w:r>
          </w:p>
        </w:tc>
        <w:tc>
          <w:tcPr>
            <w:tcW w:w="286" w:type="pct"/>
            <w:shd w:val="clear" w:color="auto" w:fill="auto"/>
            <w:hideMark/>
          </w:tcPr>
          <w:p w:rsidR="009E17E6" w:rsidRPr="00233B2B" w:rsidRDefault="009E17E6" w:rsidP="00AC3CA1">
            <w:pPr>
              <w:jc w:val="center"/>
              <w:rPr>
                <w:sz w:val="20"/>
                <w:szCs w:val="20"/>
                <w:lang w:val="kk-KZ"/>
              </w:rPr>
            </w:pPr>
            <w:r w:rsidRPr="00233B2B">
              <w:rPr>
                <w:sz w:val="20"/>
                <w:szCs w:val="20"/>
                <w:lang w:val="kk-KZ"/>
              </w:rPr>
              <w:t> </w:t>
            </w:r>
          </w:p>
        </w:tc>
      </w:tr>
      <w:tr w:rsidR="009E17E6" w:rsidRPr="00233B2B" w:rsidTr="00AC3CA1">
        <w:tc>
          <w:tcPr>
            <w:tcW w:w="680" w:type="pct"/>
            <w:shd w:val="clear" w:color="auto" w:fill="auto"/>
            <w:hideMark/>
          </w:tcPr>
          <w:p w:rsidR="009E17E6" w:rsidRPr="00233B2B" w:rsidRDefault="009E17E6" w:rsidP="00AC3CA1">
            <w:pPr>
              <w:rPr>
                <w:sz w:val="20"/>
                <w:szCs w:val="20"/>
                <w:lang w:val="kk-KZ"/>
              </w:rPr>
            </w:pPr>
            <w:r w:rsidRPr="00233B2B">
              <w:rPr>
                <w:sz w:val="20"/>
                <w:szCs w:val="20"/>
                <w:lang w:val="kk-KZ"/>
              </w:rPr>
              <w:t>2. Орналасты-рылған/ тартылған салымдар</w:t>
            </w:r>
          </w:p>
        </w:tc>
        <w:tc>
          <w:tcPr>
            <w:tcW w:w="255" w:type="pct"/>
            <w:shd w:val="clear" w:color="auto" w:fill="auto"/>
            <w:hideMark/>
          </w:tcPr>
          <w:p w:rsidR="009E17E6" w:rsidRPr="00233B2B" w:rsidRDefault="009E17E6" w:rsidP="00AC3CA1">
            <w:pPr>
              <w:jc w:val="center"/>
              <w:rPr>
                <w:sz w:val="20"/>
                <w:szCs w:val="20"/>
                <w:lang w:val="kk-KZ"/>
              </w:rPr>
            </w:pPr>
            <w:r w:rsidRPr="00233B2B">
              <w:rPr>
                <w:sz w:val="20"/>
                <w:szCs w:val="20"/>
                <w:lang w:val="kk-KZ"/>
              </w:rPr>
              <w:t> </w:t>
            </w:r>
          </w:p>
        </w:tc>
        <w:tc>
          <w:tcPr>
            <w:tcW w:w="274" w:type="pct"/>
            <w:shd w:val="clear" w:color="auto" w:fill="auto"/>
            <w:hideMark/>
          </w:tcPr>
          <w:p w:rsidR="009E17E6" w:rsidRPr="00233B2B" w:rsidRDefault="009E17E6" w:rsidP="00AC3CA1">
            <w:pPr>
              <w:jc w:val="center"/>
              <w:rPr>
                <w:sz w:val="20"/>
                <w:szCs w:val="20"/>
                <w:lang w:val="kk-KZ"/>
              </w:rPr>
            </w:pPr>
            <w:r w:rsidRPr="00233B2B">
              <w:rPr>
                <w:sz w:val="20"/>
                <w:szCs w:val="20"/>
                <w:lang w:val="kk-KZ"/>
              </w:rPr>
              <w:t> </w:t>
            </w:r>
          </w:p>
        </w:tc>
        <w:tc>
          <w:tcPr>
            <w:tcW w:w="277" w:type="pct"/>
            <w:shd w:val="clear" w:color="auto" w:fill="auto"/>
            <w:hideMark/>
          </w:tcPr>
          <w:p w:rsidR="009E17E6" w:rsidRPr="00233B2B" w:rsidRDefault="009E17E6" w:rsidP="00AC3CA1">
            <w:pPr>
              <w:jc w:val="center"/>
              <w:rPr>
                <w:sz w:val="20"/>
                <w:szCs w:val="20"/>
                <w:lang w:val="kk-KZ"/>
              </w:rPr>
            </w:pPr>
            <w:r w:rsidRPr="00233B2B">
              <w:rPr>
                <w:sz w:val="20"/>
                <w:szCs w:val="20"/>
                <w:lang w:val="kk-KZ"/>
              </w:rPr>
              <w:t> </w:t>
            </w:r>
          </w:p>
        </w:tc>
        <w:tc>
          <w:tcPr>
            <w:tcW w:w="275" w:type="pct"/>
            <w:shd w:val="clear" w:color="auto" w:fill="auto"/>
            <w:hideMark/>
          </w:tcPr>
          <w:p w:rsidR="009E17E6" w:rsidRPr="00233B2B" w:rsidRDefault="009E17E6" w:rsidP="00AC3CA1">
            <w:pPr>
              <w:jc w:val="center"/>
              <w:rPr>
                <w:sz w:val="20"/>
                <w:szCs w:val="20"/>
                <w:lang w:val="kk-KZ"/>
              </w:rPr>
            </w:pPr>
            <w:r w:rsidRPr="00233B2B">
              <w:rPr>
                <w:sz w:val="20"/>
                <w:szCs w:val="20"/>
                <w:lang w:val="kk-KZ"/>
              </w:rPr>
              <w:t> </w:t>
            </w:r>
          </w:p>
        </w:tc>
        <w:tc>
          <w:tcPr>
            <w:tcW w:w="296" w:type="pct"/>
            <w:shd w:val="clear" w:color="auto" w:fill="auto"/>
            <w:hideMark/>
          </w:tcPr>
          <w:p w:rsidR="009E17E6" w:rsidRPr="00233B2B" w:rsidRDefault="009E17E6" w:rsidP="00AC3CA1">
            <w:pPr>
              <w:jc w:val="center"/>
              <w:rPr>
                <w:sz w:val="20"/>
                <w:szCs w:val="20"/>
                <w:lang w:val="kk-KZ"/>
              </w:rPr>
            </w:pPr>
            <w:r w:rsidRPr="00233B2B">
              <w:rPr>
                <w:sz w:val="20"/>
                <w:szCs w:val="20"/>
                <w:lang w:val="kk-KZ"/>
              </w:rPr>
              <w:t> </w:t>
            </w:r>
          </w:p>
        </w:tc>
        <w:tc>
          <w:tcPr>
            <w:tcW w:w="253" w:type="pct"/>
            <w:shd w:val="clear" w:color="auto" w:fill="auto"/>
            <w:hideMark/>
          </w:tcPr>
          <w:p w:rsidR="009E17E6" w:rsidRPr="00233B2B" w:rsidRDefault="009E17E6" w:rsidP="00AC3CA1">
            <w:pPr>
              <w:jc w:val="center"/>
              <w:rPr>
                <w:sz w:val="20"/>
                <w:szCs w:val="20"/>
                <w:lang w:val="kk-KZ"/>
              </w:rPr>
            </w:pPr>
            <w:r w:rsidRPr="00233B2B">
              <w:rPr>
                <w:sz w:val="20"/>
                <w:szCs w:val="20"/>
                <w:lang w:val="kk-KZ"/>
              </w:rPr>
              <w:t> </w:t>
            </w:r>
          </w:p>
        </w:tc>
        <w:tc>
          <w:tcPr>
            <w:tcW w:w="269" w:type="pct"/>
            <w:shd w:val="clear" w:color="auto" w:fill="auto"/>
            <w:hideMark/>
          </w:tcPr>
          <w:p w:rsidR="009E17E6" w:rsidRPr="00233B2B" w:rsidRDefault="009E17E6" w:rsidP="00AC3CA1">
            <w:pPr>
              <w:jc w:val="center"/>
              <w:rPr>
                <w:sz w:val="20"/>
                <w:szCs w:val="20"/>
                <w:lang w:val="kk-KZ"/>
              </w:rPr>
            </w:pPr>
            <w:r w:rsidRPr="00233B2B">
              <w:rPr>
                <w:sz w:val="20"/>
                <w:szCs w:val="20"/>
                <w:lang w:val="kk-KZ"/>
              </w:rPr>
              <w:t> </w:t>
            </w:r>
          </w:p>
        </w:tc>
        <w:tc>
          <w:tcPr>
            <w:tcW w:w="356" w:type="pct"/>
            <w:shd w:val="clear" w:color="auto" w:fill="auto"/>
            <w:hideMark/>
          </w:tcPr>
          <w:p w:rsidR="009E17E6" w:rsidRPr="00233B2B" w:rsidRDefault="009E17E6" w:rsidP="00AC3CA1">
            <w:pPr>
              <w:jc w:val="center"/>
              <w:rPr>
                <w:sz w:val="20"/>
                <w:szCs w:val="20"/>
                <w:lang w:val="kk-KZ"/>
              </w:rPr>
            </w:pPr>
            <w:r w:rsidRPr="00233B2B">
              <w:rPr>
                <w:sz w:val="20"/>
                <w:szCs w:val="20"/>
                <w:lang w:val="kk-KZ"/>
              </w:rPr>
              <w:t> </w:t>
            </w:r>
          </w:p>
        </w:tc>
        <w:tc>
          <w:tcPr>
            <w:tcW w:w="272" w:type="pct"/>
            <w:shd w:val="clear" w:color="auto" w:fill="auto"/>
            <w:hideMark/>
          </w:tcPr>
          <w:p w:rsidR="009E17E6" w:rsidRPr="00233B2B" w:rsidRDefault="009E17E6" w:rsidP="00AC3CA1">
            <w:pPr>
              <w:jc w:val="center"/>
              <w:rPr>
                <w:sz w:val="20"/>
                <w:szCs w:val="20"/>
                <w:lang w:val="kk-KZ"/>
              </w:rPr>
            </w:pPr>
            <w:r w:rsidRPr="00233B2B">
              <w:rPr>
                <w:sz w:val="20"/>
                <w:szCs w:val="20"/>
                <w:lang w:val="kk-KZ"/>
              </w:rPr>
              <w:t> </w:t>
            </w:r>
          </w:p>
        </w:tc>
        <w:tc>
          <w:tcPr>
            <w:tcW w:w="335" w:type="pct"/>
            <w:shd w:val="clear" w:color="auto" w:fill="auto"/>
            <w:hideMark/>
          </w:tcPr>
          <w:p w:rsidR="009E17E6" w:rsidRPr="00233B2B" w:rsidRDefault="009E17E6" w:rsidP="00AC3CA1">
            <w:pPr>
              <w:jc w:val="center"/>
              <w:rPr>
                <w:sz w:val="20"/>
                <w:szCs w:val="20"/>
                <w:lang w:val="kk-KZ"/>
              </w:rPr>
            </w:pPr>
            <w:r w:rsidRPr="00233B2B">
              <w:rPr>
                <w:sz w:val="20"/>
                <w:szCs w:val="20"/>
                <w:lang w:val="kk-KZ"/>
              </w:rPr>
              <w:t> </w:t>
            </w:r>
          </w:p>
        </w:tc>
        <w:tc>
          <w:tcPr>
            <w:tcW w:w="335" w:type="pct"/>
            <w:shd w:val="clear" w:color="auto" w:fill="auto"/>
            <w:hideMark/>
          </w:tcPr>
          <w:p w:rsidR="009E17E6" w:rsidRPr="00233B2B" w:rsidRDefault="009E17E6" w:rsidP="00AC3CA1">
            <w:pPr>
              <w:jc w:val="center"/>
              <w:rPr>
                <w:sz w:val="20"/>
                <w:szCs w:val="20"/>
                <w:lang w:val="kk-KZ"/>
              </w:rPr>
            </w:pPr>
            <w:r w:rsidRPr="00233B2B">
              <w:rPr>
                <w:sz w:val="20"/>
                <w:szCs w:val="20"/>
                <w:lang w:val="kk-KZ"/>
              </w:rPr>
              <w:t> </w:t>
            </w:r>
          </w:p>
        </w:tc>
        <w:tc>
          <w:tcPr>
            <w:tcW w:w="294" w:type="pct"/>
            <w:shd w:val="clear" w:color="auto" w:fill="auto"/>
            <w:hideMark/>
          </w:tcPr>
          <w:p w:rsidR="009E17E6" w:rsidRPr="00233B2B" w:rsidRDefault="009E17E6" w:rsidP="00AC3CA1">
            <w:pPr>
              <w:jc w:val="center"/>
              <w:rPr>
                <w:sz w:val="20"/>
                <w:szCs w:val="20"/>
                <w:lang w:val="kk-KZ"/>
              </w:rPr>
            </w:pPr>
            <w:r w:rsidRPr="00233B2B">
              <w:rPr>
                <w:sz w:val="20"/>
                <w:szCs w:val="20"/>
                <w:lang w:val="kk-KZ"/>
              </w:rPr>
              <w:t> </w:t>
            </w:r>
          </w:p>
        </w:tc>
        <w:tc>
          <w:tcPr>
            <w:tcW w:w="268" w:type="pct"/>
            <w:shd w:val="clear" w:color="auto" w:fill="auto"/>
            <w:hideMark/>
          </w:tcPr>
          <w:p w:rsidR="009E17E6" w:rsidRPr="00233B2B" w:rsidRDefault="009E17E6" w:rsidP="00AC3CA1">
            <w:pPr>
              <w:jc w:val="center"/>
              <w:rPr>
                <w:sz w:val="20"/>
                <w:szCs w:val="20"/>
                <w:lang w:val="kk-KZ"/>
              </w:rPr>
            </w:pPr>
            <w:r w:rsidRPr="00233B2B">
              <w:rPr>
                <w:sz w:val="20"/>
                <w:szCs w:val="20"/>
                <w:lang w:val="kk-KZ"/>
              </w:rPr>
              <w:t> </w:t>
            </w:r>
          </w:p>
        </w:tc>
        <w:tc>
          <w:tcPr>
            <w:tcW w:w="275" w:type="pct"/>
            <w:shd w:val="clear" w:color="auto" w:fill="auto"/>
            <w:hideMark/>
          </w:tcPr>
          <w:p w:rsidR="009E17E6" w:rsidRPr="00233B2B" w:rsidRDefault="009E17E6" w:rsidP="00AC3CA1">
            <w:pPr>
              <w:jc w:val="center"/>
              <w:rPr>
                <w:sz w:val="20"/>
                <w:szCs w:val="20"/>
                <w:lang w:val="kk-KZ"/>
              </w:rPr>
            </w:pPr>
            <w:r w:rsidRPr="00233B2B">
              <w:rPr>
                <w:sz w:val="20"/>
                <w:szCs w:val="20"/>
                <w:lang w:val="kk-KZ"/>
              </w:rPr>
              <w:t> </w:t>
            </w:r>
          </w:p>
        </w:tc>
        <w:tc>
          <w:tcPr>
            <w:tcW w:w="286" w:type="pct"/>
            <w:shd w:val="clear" w:color="auto" w:fill="auto"/>
            <w:hideMark/>
          </w:tcPr>
          <w:p w:rsidR="009E17E6" w:rsidRPr="00233B2B" w:rsidRDefault="009E17E6" w:rsidP="00AC3CA1">
            <w:pPr>
              <w:jc w:val="center"/>
              <w:rPr>
                <w:sz w:val="20"/>
                <w:szCs w:val="20"/>
                <w:lang w:val="kk-KZ"/>
              </w:rPr>
            </w:pPr>
            <w:r w:rsidRPr="00233B2B">
              <w:rPr>
                <w:sz w:val="20"/>
                <w:szCs w:val="20"/>
                <w:lang w:val="kk-KZ"/>
              </w:rPr>
              <w:t> </w:t>
            </w:r>
          </w:p>
        </w:tc>
      </w:tr>
      <w:tr w:rsidR="009E17E6" w:rsidRPr="00233B2B" w:rsidTr="00AC3CA1">
        <w:tc>
          <w:tcPr>
            <w:tcW w:w="680" w:type="pct"/>
            <w:shd w:val="clear" w:color="auto" w:fill="auto"/>
            <w:hideMark/>
          </w:tcPr>
          <w:p w:rsidR="009E17E6" w:rsidRPr="00233B2B" w:rsidRDefault="009E17E6" w:rsidP="00AC3CA1">
            <w:pPr>
              <w:rPr>
                <w:sz w:val="20"/>
                <w:szCs w:val="20"/>
                <w:lang w:val="kk-KZ"/>
              </w:rPr>
            </w:pPr>
            <w:r w:rsidRPr="00233B2B">
              <w:rPr>
                <w:sz w:val="20"/>
                <w:szCs w:val="20"/>
                <w:lang w:val="kk-KZ"/>
              </w:rPr>
              <w:t>...</w:t>
            </w:r>
          </w:p>
        </w:tc>
        <w:tc>
          <w:tcPr>
            <w:tcW w:w="255" w:type="pct"/>
            <w:shd w:val="clear" w:color="auto" w:fill="auto"/>
            <w:hideMark/>
          </w:tcPr>
          <w:p w:rsidR="009E17E6" w:rsidRPr="00233B2B" w:rsidRDefault="009E17E6" w:rsidP="00AC3CA1">
            <w:pPr>
              <w:jc w:val="center"/>
              <w:rPr>
                <w:sz w:val="20"/>
                <w:szCs w:val="20"/>
                <w:lang w:val="kk-KZ"/>
              </w:rPr>
            </w:pPr>
            <w:r w:rsidRPr="00233B2B">
              <w:rPr>
                <w:sz w:val="20"/>
                <w:szCs w:val="20"/>
                <w:lang w:val="kk-KZ"/>
              </w:rPr>
              <w:t> </w:t>
            </w:r>
          </w:p>
        </w:tc>
        <w:tc>
          <w:tcPr>
            <w:tcW w:w="274" w:type="pct"/>
            <w:shd w:val="clear" w:color="auto" w:fill="auto"/>
            <w:hideMark/>
          </w:tcPr>
          <w:p w:rsidR="009E17E6" w:rsidRPr="00233B2B" w:rsidRDefault="009E17E6" w:rsidP="00AC3CA1">
            <w:pPr>
              <w:jc w:val="center"/>
              <w:rPr>
                <w:sz w:val="20"/>
                <w:szCs w:val="20"/>
                <w:lang w:val="kk-KZ"/>
              </w:rPr>
            </w:pPr>
            <w:r w:rsidRPr="00233B2B">
              <w:rPr>
                <w:sz w:val="20"/>
                <w:szCs w:val="20"/>
                <w:lang w:val="kk-KZ"/>
              </w:rPr>
              <w:t> </w:t>
            </w:r>
          </w:p>
        </w:tc>
        <w:tc>
          <w:tcPr>
            <w:tcW w:w="277" w:type="pct"/>
            <w:shd w:val="clear" w:color="auto" w:fill="auto"/>
            <w:hideMark/>
          </w:tcPr>
          <w:p w:rsidR="009E17E6" w:rsidRPr="00233B2B" w:rsidRDefault="009E17E6" w:rsidP="00AC3CA1">
            <w:pPr>
              <w:jc w:val="center"/>
              <w:rPr>
                <w:sz w:val="20"/>
                <w:szCs w:val="20"/>
                <w:lang w:val="kk-KZ"/>
              </w:rPr>
            </w:pPr>
            <w:r w:rsidRPr="00233B2B">
              <w:rPr>
                <w:sz w:val="20"/>
                <w:szCs w:val="20"/>
                <w:lang w:val="kk-KZ"/>
              </w:rPr>
              <w:t> </w:t>
            </w:r>
          </w:p>
        </w:tc>
        <w:tc>
          <w:tcPr>
            <w:tcW w:w="275" w:type="pct"/>
            <w:shd w:val="clear" w:color="auto" w:fill="auto"/>
            <w:hideMark/>
          </w:tcPr>
          <w:p w:rsidR="009E17E6" w:rsidRPr="00233B2B" w:rsidRDefault="009E17E6" w:rsidP="00AC3CA1">
            <w:pPr>
              <w:jc w:val="center"/>
              <w:rPr>
                <w:sz w:val="20"/>
                <w:szCs w:val="20"/>
                <w:lang w:val="kk-KZ"/>
              </w:rPr>
            </w:pPr>
            <w:r w:rsidRPr="00233B2B">
              <w:rPr>
                <w:sz w:val="20"/>
                <w:szCs w:val="20"/>
                <w:lang w:val="kk-KZ"/>
              </w:rPr>
              <w:t> </w:t>
            </w:r>
          </w:p>
        </w:tc>
        <w:tc>
          <w:tcPr>
            <w:tcW w:w="296" w:type="pct"/>
            <w:shd w:val="clear" w:color="auto" w:fill="auto"/>
            <w:hideMark/>
          </w:tcPr>
          <w:p w:rsidR="009E17E6" w:rsidRPr="00233B2B" w:rsidRDefault="009E17E6" w:rsidP="00AC3CA1">
            <w:pPr>
              <w:jc w:val="center"/>
              <w:rPr>
                <w:sz w:val="20"/>
                <w:szCs w:val="20"/>
                <w:lang w:val="kk-KZ"/>
              </w:rPr>
            </w:pPr>
            <w:r w:rsidRPr="00233B2B">
              <w:rPr>
                <w:sz w:val="20"/>
                <w:szCs w:val="20"/>
                <w:lang w:val="kk-KZ"/>
              </w:rPr>
              <w:t> </w:t>
            </w:r>
          </w:p>
        </w:tc>
        <w:tc>
          <w:tcPr>
            <w:tcW w:w="253" w:type="pct"/>
            <w:shd w:val="clear" w:color="auto" w:fill="auto"/>
            <w:hideMark/>
          </w:tcPr>
          <w:p w:rsidR="009E17E6" w:rsidRPr="00233B2B" w:rsidRDefault="009E17E6" w:rsidP="00AC3CA1">
            <w:pPr>
              <w:jc w:val="center"/>
              <w:rPr>
                <w:sz w:val="20"/>
                <w:szCs w:val="20"/>
                <w:lang w:val="kk-KZ"/>
              </w:rPr>
            </w:pPr>
            <w:r w:rsidRPr="00233B2B">
              <w:rPr>
                <w:sz w:val="20"/>
                <w:szCs w:val="20"/>
                <w:lang w:val="kk-KZ"/>
              </w:rPr>
              <w:t> </w:t>
            </w:r>
          </w:p>
        </w:tc>
        <w:tc>
          <w:tcPr>
            <w:tcW w:w="269" w:type="pct"/>
            <w:shd w:val="clear" w:color="auto" w:fill="auto"/>
            <w:hideMark/>
          </w:tcPr>
          <w:p w:rsidR="009E17E6" w:rsidRPr="00233B2B" w:rsidRDefault="009E17E6" w:rsidP="00AC3CA1">
            <w:pPr>
              <w:jc w:val="center"/>
              <w:rPr>
                <w:sz w:val="20"/>
                <w:szCs w:val="20"/>
                <w:lang w:val="kk-KZ"/>
              </w:rPr>
            </w:pPr>
            <w:r w:rsidRPr="00233B2B">
              <w:rPr>
                <w:sz w:val="20"/>
                <w:szCs w:val="20"/>
                <w:lang w:val="kk-KZ"/>
              </w:rPr>
              <w:t> </w:t>
            </w:r>
          </w:p>
        </w:tc>
        <w:tc>
          <w:tcPr>
            <w:tcW w:w="356" w:type="pct"/>
            <w:shd w:val="clear" w:color="auto" w:fill="auto"/>
            <w:hideMark/>
          </w:tcPr>
          <w:p w:rsidR="009E17E6" w:rsidRPr="00233B2B" w:rsidRDefault="009E17E6" w:rsidP="00AC3CA1">
            <w:pPr>
              <w:jc w:val="center"/>
              <w:rPr>
                <w:sz w:val="20"/>
                <w:szCs w:val="20"/>
                <w:lang w:val="kk-KZ"/>
              </w:rPr>
            </w:pPr>
            <w:r w:rsidRPr="00233B2B">
              <w:rPr>
                <w:sz w:val="20"/>
                <w:szCs w:val="20"/>
                <w:lang w:val="kk-KZ"/>
              </w:rPr>
              <w:t> </w:t>
            </w:r>
          </w:p>
        </w:tc>
        <w:tc>
          <w:tcPr>
            <w:tcW w:w="272" w:type="pct"/>
            <w:shd w:val="clear" w:color="auto" w:fill="auto"/>
            <w:hideMark/>
          </w:tcPr>
          <w:p w:rsidR="009E17E6" w:rsidRPr="00233B2B" w:rsidRDefault="009E17E6" w:rsidP="00AC3CA1">
            <w:pPr>
              <w:jc w:val="center"/>
              <w:rPr>
                <w:sz w:val="20"/>
                <w:szCs w:val="20"/>
                <w:lang w:val="kk-KZ"/>
              </w:rPr>
            </w:pPr>
            <w:r w:rsidRPr="00233B2B">
              <w:rPr>
                <w:sz w:val="20"/>
                <w:szCs w:val="20"/>
                <w:lang w:val="kk-KZ"/>
              </w:rPr>
              <w:t> </w:t>
            </w:r>
          </w:p>
        </w:tc>
        <w:tc>
          <w:tcPr>
            <w:tcW w:w="335" w:type="pct"/>
            <w:shd w:val="clear" w:color="auto" w:fill="auto"/>
            <w:hideMark/>
          </w:tcPr>
          <w:p w:rsidR="009E17E6" w:rsidRPr="00233B2B" w:rsidRDefault="009E17E6" w:rsidP="00AC3CA1">
            <w:pPr>
              <w:jc w:val="center"/>
              <w:rPr>
                <w:sz w:val="20"/>
                <w:szCs w:val="20"/>
                <w:lang w:val="kk-KZ"/>
              </w:rPr>
            </w:pPr>
            <w:r w:rsidRPr="00233B2B">
              <w:rPr>
                <w:sz w:val="20"/>
                <w:szCs w:val="20"/>
                <w:lang w:val="kk-KZ"/>
              </w:rPr>
              <w:t> </w:t>
            </w:r>
          </w:p>
        </w:tc>
        <w:tc>
          <w:tcPr>
            <w:tcW w:w="335" w:type="pct"/>
            <w:shd w:val="clear" w:color="auto" w:fill="auto"/>
            <w:hideMark/>
          </w:tcPr>
          <w:p w:rsidR="009E17E6" w:rsidRPr="00233B2B" w:rsidRDefault="009E17E6" w:rsidP="00AC3CA1">
            <w:pPr>
              <w:jc w:val="center"/>
              <w:rPr>
                <w:sz w:val="20"/>
                <w:szCs w:val="20"/>
                <w:lang w:val="kk-KZ"/>
              </w:rPr>
            </w:pPr>
            <w:r w:rsidRPr="00233B2B">
              <w:rPr>
                <w:sz w:val="20"/>
                <w:szCs w:val="20"/>
                <w:lang w:val="kk-KZ"/>
              </w:rPr>
              <w:t> </w:t>
            </w:r>
          </w:p>
        </w:tc>
        <w:tc>
          <w:tcPr>
            <w:tcW w:w="294" w:type="pct"/>
            <w:shd w:val="clear" w:color="auto" w:fill="auto"/>
            <w:hideMark/>
          </w:tcPr>
          <w:p w:rsidR="009E17E6" w:rsidRPr="00233B2B" w:rsidRDefault="009E17E6" w:rsidP="00AC3CA1">
            <w:pPr>
              <w:jc w:val="center"/>
              <w:rPr>
                <w:sz w:val="20"/>
                <w:szCs w:val="20"/>
                <w:lang w:val="kk-KZ"/>
              </w:rPr>
            </w:pPr>
            <w:r w:rsidRPr="00233B2B">
              <w:rPr>
                <w:sz w:val="20"/>
                <w:szCs w:val="20"/>
                <w:lang w:val="kk-KZ"/>
              </w:rPr>
              <w:t> </w:t>
            </w:r>
          </w:p>
        </w:tc>
        <w:tc>
          <w:tcPr>
            <w:tcW w:w="268" w:type="pct"/>
            <w:shd w:val="clear" w:color="auto" w:fill="auto"/>
            <w:hideMark/>
          </w:tcPr>
          <w:p w:rsidR="009E17E6" w:rsidRPr="00233B2B" w:rsidRDefault="009E17E6" w:rsidP="00AC3CA1">
            <w:pPr>
              <w:jc w:val="center"/>
              <w:rPr>
                <w:sz w:val="20"/>
                <w:szCs w:val="20"/>
                <w:lang w:val="kk-KZ"/>
              </w:rPr>
            </w:pPr>
            <w:r w:rsidRPr="00233B2B">
              <w:rPr>
                <w:sz w:val="20"/>
                <w:szCs w:val="20"/>
                <w:lang w:val="kk-KZ"/>
              </w:rPr>
              <w:t> </w:t>
            </w:r>
          </w:p>
        </w:tc>
        <w:tc>
          <w:tcPr>
            <w:tcW w:w="275" w:type="pct"/>
            <w:shd w:val="clear" w:color="auto" w:fill="auto"/>
            <w:hideMark/>
          </w:tcPr>
          <w:p w:rsidR="009E17E6" w:rsidRPr="00233B2B" w:rsidRDefault="009E17E6" w:rsidP="00AC3CA1">
            <w:pPr>
              <w:jc w:val="center"/>
              <w:rPr>
                <w:sz w:val="20"/>
                <w:szCs w:val="20"/>
                <w:lang w:val="kk-KZ"/>
              </w:rPr>
            </w:pPr>
            <w:r w:rsidRPr="00233B2B">
              <w:rPr>
                <w:sz w:val="20"/>
                <w:szCs w:val="20"/>
                <w:lang w:val="kk-KZ"/>
              </w:rPr>
              <w:t> </w:t>
            </w:r>
          </w:p>
        </w:tc>
        <w:tc>
          <w:tcPr>
            <w:tcW w:w="286" w:type="pct"/>
            <w:shd w:val="clear" w:color="auto" w:fill="auto"/>
            <w:hideMark/>
          </w:tcPr>
          <w:p w:rsidR="009E17E6" w:rsidRPr="00233B2B" w:rsidRDefault="009E17E6" w:rsidP="00AC3CA1">
            <w:pPr>
              <w:jc w:val="center"/>
              <w:rPr>
                <w:sz w:val="20"/>
                <w:szCs w:val="20"/>
                <w:lang w:val="kk-KZ"/>
              </w:rPr>
            </w:pPr>
            <w:r w:rsidRPr="00233B2B">
              <w:rPr>
                <w:sz w:val="20"/>
                <w:szCs w:val="20"/>
                <w:lang w:val="kk-KZ"/>
              </w:rPr>
              <w:t> </w:t>
            </w:r>
          </w:p>
        </w:tc>
      </w:tr>
      <w:tr w:rsidR="009E17E6" w:rsidRPr="00233B2B" w:rsidTr="00AC3CA1">
        <w:tc>
          <w:tcPr>
            <w:tcW w:w="680" w:type="pct"/>
            <w:shd w:val="clear" w:color="auto" w:fill="auto"/>
            <w:hideMark/>
          </w:tcPr>
          <w:p w:rsidR="009E17E6" w:rsidRPr="00233B2B" w:rsidRDefault="009E17E6" w:rsidP="00AC3CA1">
            <w:pPr>
              <w:rPr>
                <w:sz w:val="20"/>
                <w:szCs w:val="20"/>
                <w:lang w:val="kk-KZ"/>
              </w:rPr>
            </w:pPr>
            <w:r w:rsidRPr="00233B2B">
              <w:rPr>
                <w:sz w:val="20"/>
                <w:szCs w:val="20"/>
                <w:lang w:val="kk-KZ"/>
              </w:rPr>
              <w:t xml:space="preserve">3 Берілген /алынған </w:t>
            </w:r>
          </w:p>
          <w:p w:rsidR="009E17E6" w:rsidRPr="00233B2B" w:rsidRDefault="009E17E6" w:rsidP="00AC3CA1">
            <w:pPr>
              <w:rPr>
                <w:sz w:val="20"/>
                <w:szCs w:val="20"/>
                <w:lang w:val="kk-KZ"/>
              </w:rPr>
            </w:pPr>
            <w:r w:rsidRPr="00233B2B">
              <w:rPr>
                <w:sz w:val="20"/>
                <w:szCs w:val="20"/>
                <w:lang w:val="kk-KZ"/>
              </w:rPr>
              <w:t>қарыздар</w:t>
            </w:r>
          </w:p>
        </w:tc>
        <w:tc>
          <w:tcPr>
            <w:tcW w:w="255" w:type="pct"/>
            <w:shd w:val="clear" w:color="auto" w:fill="auto"/>
            <w:hideMark/>
          </w:tcPr>
          <w:p w:rsidR="009E17E6" w:rsidRPr="00233B2B" w:rsidRDefault="009E17E6" w:rsidP="00AC3CA1">
            <w:pPr>
              <w:jc w:val="center"/>
              <w:rPr>
                <w:sz w:val="20"/>
                <w:szCs w:val="20"/>
                <w:lang w:val="kk-KZ"/>
              </w:rPr>
            </w:pPr>
            <w:r w:rsidRPr="00233B2B">
              <w:rPr>
                <w:sz w:val="20"/>
                <w:szCs w:val="20"/>
                <w:lang w:val="kk-KZ"/>
              </w:rPr>
              <w:t> </w:t>
            </w:r>
          </w:p>
        </w:tc>
        <w:tc>
          <w:tcPr>
            <w:tcW w:w="274" w:type="pct"/>
            <w:shd w:val="clear" w:color="auto" w:fill="auto"/>
            <w:hideMark/>
          </w:tcPr>
          <w:p w:rsidR="009E17E6" w:rsidRPr="00233B2B" w:rsidRDefault="009E17E6" w:rsidP="00AC3CA1">
            <w:pPr>
              <w:jc w:val="center"/>
              <w:rPr>
                <w:sz w:val="20"/>
                <w:szCs w:val="20"/>
                <w:lang w:val="kk-KZ"/>
              </w:rPr>
            </w:pPr>
            <w:r w:rsidRPr="00233B2B">
              <w:rPr>
                <w:sz w:val="20"/>
                <w:szCs w:val="20"/>
                <w:lang w:val="kk-KZ"/>
              </w:rPr>
              <w:t> </w:t>
            </w:r>
          </w:p>
        </w:tc>
        <w:tc>
          <w:tcPr>
            <w:tcW w:w="277" w:type="pct"/>
            <w:shd w:val="clear" w:color="auto" w:fill="auto"/>
            <w:hideMark/>
          </w:tcPr>
          <w:p w:rsidR="009E17E6" w:rsidRPr="00233B2B" w:rsidRDefault="009E17E6" w:rsidP="00AC3CA1">
            <w:pPr>
              <w:jc w:val="center"/>
              <w:rPr>
                <w:sz w:val="20"/>
                <w:szCs w:val="20"/>
                <w:lang w:val="kk-KZ"/>
              </w:rPr>
            </w:pPr>
            <w:r w:rsidRPr="00233B2B">
              <w:rPr>
                <w:sz w:val="20"/>
                <w:szCs w:val="20"/>
                <w:lang w:val="kk-KZ"/>
              </w:rPr>
              <w:t> </w:t>
            </w:r>
          </w:p>
        </w:tc>
        <w:tc>
          <w:tcPr>
            <w:tcW w:w="275" w:type="pct"/>
            <w:shd w:val="clear" w:color="auto" w:fill="auto"/>
            <w:hideMark/>
          </w:tcPr>
          <w:p w:rsidR="009E17E6" w:rsidRPr="00233B2B" w:rsidRDefault="009E17E6" w:rsidP="00AC3CA1">
            <w:pPr>
              <w:jc w:val="center"/>
              <w:rPr>
                <w:sz w:val="20"/>
                <w:szCs w:val="20"/>
                <w:lang w:val="kk-KZ"/>
              </w:rPr>
            </w:pPr>
            <w:r w:rsidRPr="00233B2B">
              <w:rPr>
                <w:sz w:val="20"/>
                <w:szCs w:val="20"/>
                <w:lang w:val="kk-KZ"/>
              </w:rPr>
              <w:t> </w:t>
            </w:r>
          </w:p>
        </w:tc>
        <w:tc>
          <w:tcPr>
            <w:tcW w:w="296" w:type="pct"/>
            <w:shd w:val="clear" w:color="auto" w:fill="auto"/>
            <w:hideMark/>
          </w:tcPr>
          <w:p w:rsidR="009E17E6" w:rsidRPr="00233B2B" w:rsidRDefault="009E17E6" w:rsidP="00AC3CA1">
            <w:pPr>
              <w:jc w:val="center"/>
              <w:rPr>
                <w:sz w:val="20"/>
                <w:szCs w:val="20"/>
                <w:lang w:val="kk-KZ"/>
              </w:rPr>
            </w:pPr>
            <w:r w:rsidRPr="00233B2B">
              <w:rPr>
                <w:sz w:val="20"/>
                <w:szCs w:val="20"/>
                <w:lang w:val="kk-KZ"/>
              </w:rPr>
              <w:t> </w:t>
            </w:r>
          </w:p>
        </w:tc>
        <w:tc>
          <w:tcPr>
            <w:tcW w:w="253" w:type="pct"/>
            <w:shd w:val="clear" w:color="auto" w:fill="auto"/>
            <w:hideMark/>
          </w:tcPr>
          <w:p w:rsidR="009E17E6" w:rsidRPr="00233B2B" w:rsidRDefault="009E17E6" w:rsidP="00AC3CA1">
            <w:pPr>
              <w:jc w:val="center"/>
              <w:rPr>
                <w:sz w:val="20"/>
                <w:szCs w:val="20"/>
                <w:lang w:val="kk-KZ"/>
              </w:rPr>
            </w:pPr>
            <w:r w:rsidRPr="00233B2B">
              <w:rPr>
                <w:sz w:val="20"/>
                <w:szCs w:val="20"/>
                <w:lang w:val="kk-KZ"/>
              </w:rPr>
              <w:t> </w:t>
            </w:r>
          </w:p>
        </w:tc>
        <w:tc>
          <w:tcPr>
            <w:tcW w:w="269" w:type="pct"/>
            <w:shd w:val="clear" w:color="auto" w:fill="auto"/>
            <w:hideMark/>
          </w:tcPr>
          <w:p w:rsidR="009E17E6" w:rsidRPr="00233B2B" w:rsidRDefault="009E17E6" w:rsidP="00AC3CA1">
            <w:pPr>
              <w:jc w:val="center"/>
              <w:rPr>
                <w:sz w:val="20"/>
                <w:szCs w:val="20"/>
                <w:lang w:val="kk-KZ"/>
              </w:rPr>
            </w:pPr>
            <w:r w:rsidRPr="00233B2B">
              <w:rPr>
                <w:sz w:val="20"/>
                <w:szCs w:val="20"/>
                <w:lang w:val="kk-KZ"/>
              </w:rPr>
              <w:t> </w:t>
            </w:r>
          </w:p>
        </w:tc>
        <w:tc>
          <w:tcPr>
            <w:tcW w:w="356" w:type="pct"/>
            <w:shd w:val="clear" w:color="auto" w:fill="auto"/>
            <w:hideMark/>
          </w:tcPr>
          <w:p w:rsidR="009E17E6" w:rsidRPr="00233B2B" w:rsidRDefault="009E17E6" w:rsidP="00AC3CA1">
            <w:pPr>
              <w:jc w:val="center"/>
              <w:rPr>
                <w:sz w:val="20"/>
                <w:szCs w:val="20"/>
                <w:lang w:val="kk-KZ"/>
              </w:rPr>
            </w:pPr>
            <w:r w:rsidRPr="00233B2B">
              <w:rPr>
                <w:sz w:val="20"/>
                <w:szCs w:val="20"/>
                <w:lang w:val="kk-KZ"/>
              </w:rPr>
              <w:t> </w:t>
            </w:r>
          </w:p>
        </w:tc>
        <w:tc>
          <w:tcPr>
            <w:tcW w:w="272" w:type="pct"/>
            <w:shd w:val="clear" w:color="auto" w:fill="auto"/>
            <w:hideMark/>
          </w:tcPr>
          <w:p w:rsidR="009E17E6" w:rsidRPr="00233B2B" w:rsidRDefault="009E17E6" w:rsidP="00AC3CA1">
            <w:pPr>
              <w:jc w:val="center"/>
              <w:rPr>
                <w:sz w:val="20"/>
                <w:szCs w:val="20"/>
                <w:lang w:val="kk-KZ"/>
              </w:rPr>
            </w:pPr>
            <w:r w:rsidRPr="00233B2B">
              <w:rPr>
                <w:sz w:val="20"/>
                <w:szCs w:val="20"/>
                <w:lang w:val="kk-KZ"/>
              </w:rPr>
              <w:t> </w:t>
            </w:r>
          </w:p>
        </w:tc>
        <w:tc>
          <w:tcPr>
            <w:tcW w:w="335" w:type="pct"/>
            <w:shd w:val="clear" w:color="auto" w:fill="auto"/>
            <w:hideMark/>
          </w:tcPr>
          <w:p w:rsidR="009E17E6" w:rsidRPr="00233B2B" w:rsidRDefault="009E17E6" w:rsidP="00AC3CA1">
            <w:pPr>
              <w:jc w:val="center"/>
              <w:rPr>
                <w:sz w:val="20"/>
                <w:szCs w:val="20"/>
                <w:lang w:val="kk-KZ"/>
              </w:rPr>
            </w:pPr>
            <w:r w:rsidRPr="00233B2B">
              <w:rPr>
                <w:sz w:val="20"/>
                <w:szCs w:val="20"/>
                <w:lang w:val="kk-KZ"/>
              </w:rPr>
              <w:t> </w:t>
            </w:r>
          </w:p>
        </w:tc>
        <w:tc>
          <w:tcPr>
            <w:tcW w:w="335" w:type="pct"/>
            <w:shd w:val="clear" w:color="auto" w:fill="auto"/>
            <w:hideMark/>
          </w:tcPr>
          <w:p w:rsidR="009E17E6" w:rsidRPr="00233B2B" w:rsidRDefault="009E17E6" w:rsidP="00AC3CA1">
            <w:pPr>
              <w:jc w:val="center"/>
              <w:rPr>
                <w:sz w:val="20"/>
                <w:szCs w:val="20"/>
                <w:lang w:val="kk-KZ"/>
              </w:rPr>
            </w:pPr>
            <w:r w:rsidRPr="00233B2B">
              <w:rPr>
                <w:sz w:val="20"/>
                <w:szCs w:val="20"/>
                <w:lang w:val="kk-KZ"/>
              </w:rPr>
              <w:t> </w:t>
            </w:r>
          </w:p>
        </w:tc>
        <w:tc>
          <w:tcPr>
            <w:tcW w:w="294" w:type="pct"/>
            <w:shd w:val="clear" w:color="auto" w:fill="auto"/>
            <w:hideMark/>
          </w:tcPr>
          <w:p w:rsidR="009E17E6" w:rsidRPr="00233B2B" w:rsidRDefault="009E17E6" w:rsidP="00AC3CA1">
            <w:pPr>
              <w:jc w:val="center"/>
              <w:rPr>
                <w:sz w:val="20"/>
                <w:szCs w:val="20"/>
                <w:lang w:val="kk-KZ"/>
              </w:rPr>
            </w:pPr>
            <w:r w:rsidRPr="00233B2B">
              <w:rPr>
                <w:sz w:val="20"/>
                <w:szCs w:val="20"/>
                <w:lang w:val="kk-KZ"/>
              </w:rPr>
              <w:t> </w:t>
            </w:r>
          </w:p>
        </w:tc>
        <w:tc>
          <w:tcPr>
            <w:tcW w:w="268" w:type="pct"/>
            <w:shd w:val="clear" w:color="auto" w:fill="auto"/>
            <w:hideMark/>
          </w:tcPr>
          <w:p w:rsidR="009E17E6" w:rsidRPr="00233B2B" w:rsidRDefault="009E17E6" w:rsidP="00AC3CA1">
            <w:pPr>
              <w:jc w:val="center"/>
              <w:rPr>
                <w:sz w:val="20"/>
                <w:szCs w:val="20"/>
                <w:lang w:val="kk-KZ"/>
              </w:rPr>
            </w:pPr>
            <w:r w:rsidRPr="00233B2B">
              <w:rPr>
                <w:sz w:val="20"/>
                <w:szCs w:val="20"/>
                <w:lang w:val="kk-KZ"/>
              </w:rPr>
              <w:t> </w:t>
            </w:r>
          </w:p>
        </w:tc>
        <w:tc>
          <w:tcPr>
            <w:tcW w:w="275" w:type="pct"/>
            <w:shd w:val="clear" w:color="auto" w:fill="auto"/>
            <w:hideMark/>
          </w:tcPr>
          <w:p w:rsidR="009E17E6" w:rsidRPr="00233B2B" w:rsidRDefault="009E17E6" w:rsidP="00AC3CA1">
            <w:pPr>
              <w:jc w:val="center"/>
              <w:rPr>
                <w:sz w:val="20"/>
                <w:szCs w:val="20"/>
                <w:lang w:val="kk-KZ"/>
              </w:rPr>
            </w:pPr>
            <w:r w:rsidRPr="00233B2B">
              <w:rPr>
                <w:sz w:val="20"/>
                <w:szCs w:val="20"/>
                <w:lang w:val="kk-KZ"/>
              </w:rPr>
              <w:t> </w:t>
            </w:r>
          </w:p>
        </w:tc>
        <w:tc>
          <w:tcPr>
            <w:tcW w:w="286" w:type="pct"/>
            <w:shd w:val="clear" w:color="auto" w:fill="auto"/>
            <w:hideMark/>
          </w:tcPr>
          <w:p w:rsidR="009E17E6" w:rsidRPr="00233B2B" w:rsidRDefault="009E17E6" w:rsidP="00AC3CA1">
            <w:pPr>
              <w:jc w:val="center"/>
              <w:rPr>
                <w:sz w:val="20"/>
                <w:szCs w:val="20"/>
                <w:lang w:val="kk-KZ"/>
              </w:rPr>
            </w:pPr>
            <w:r w:rsidRPr="00233B2B">
              <w:rPr>
                <w:sz w:val="20"/>
                <w:szCs w:val="20"/>
                <w:lang w:val="kk-KZ"/>
              </w:rPr>
              <w:t> </w:t>
            </w:r>
          </w:p>
        </w:tc>
      </w:tr>
      <w:tr w:rsidR="009E17E6" w:rsidRPr="00233B2B" w:rsidTr="00AC3CA1">
        <w:tc>
          <w:tcPr>
            <w:tcW w:w="680" w:type="pct"/>
            <w:shd w:val="clear" w:color="auto" w:fill="auto"/>
            <w:hideMark/>
          </w:tcPr>
          <w:p w:rsidR="009E17E6" w:rsidRPr="00233B2B" w:rsidRDefault="009E17E6" w:rsidP="00AC3CA1">
            <w:pPr>
              <w:rPr>
                <w:sz w:val="20"/>
                <w:szCs w:val="20"/>
                <w:lang w:val="kk-KZ"/>
              </w:rPr>
            </w:pPr>
            <w:r w:rsidRPr="00233B2B">
              <w:rPr>
                <w:sz w:val="20"/>
                <w:szCs w:val="20"/>
                <w:lang w:val="kk-KZ"/>
              </w:rPr>
              <w:t>...</w:t>
            </w:r>
          </w:p>
        </w:tc>
        <w:tc>
          <w:tcPr>
            <w:tcW w:w="255" w:type="pct"/>
            <w:shd w:val="clear" w:color="auto" w:fill="auto"/>
            <w:hideMark/>
          </w:tcPr>
          <w:p w:rsidR="009E17E6" w:rsidRPr="00233B2B" w:rsidRDefault="009E17E6" w:rsidP="00AC3CA1">
            <w:pPr>
              <w:jc w:val="center"/>
              <w:rPr>
                <w:sz w:val="20"/>
                <w:szCs w:val="20"/>
                <w:lang w:val="kk-KZ"/>
              </w:rPr>
            </w:pPr>
            <w:r w:rsidRPr="00233B2B">
              <w:rPr>
                <w:sz w:val="20"/>
                <w:szCs w:val="20"/>
                <w:lang w:val="kk-KZ"/>
              </w:rPr>
              <w:t> </w:t>
            </w:r>
          </w:p>
        </w:tc>
        <w:tc>
          <w:tcPr>
            <w:tcW w:w="274" w:type="pct"/>
            <w:shd w:val="clear" w:color="auto" w:fill="auto"/>
            <w:hideMark/>
          </w:tcPr>
          <w:p w:rsidR="009E17E6" w:rsidRPr="00233B2B" w:rsidRDefault="009E17E6" w:rsidP="00AC3CA1">
            <w:pPr>
              <w:jc w:val="center"/>
              <w:rPr>
                <w:sz w:val="20"/>
                <w:szCs w:val="20"/>
                <w:lang w:val="kk-KZ"/>
              </w:rPr>
            </w:pPr>
            <w:r w:rsidRPr="00233B2B">
              <w:rPr>
                <w:sz w:val="20"/>
                <w:szCs w:val="20"/>
                <w:lang w:val="kk-KZ"/>
              </w:rPr>
              <w:t> </w:t>
            </w:r>
          </w:p>
        </w:tc>
        <w:tc>
          <w:tcPr>
            <w:tcW w:w="277" w:type="pct"/>
            <w:shd w:val="clear" w:color="auto" w:fill="auto"/>
            <w:hideMark/>
          </w:tcPr>
          <w:p w:rsidR="009E17E6" w:rsidRPr="00233B2B" w:rsidRDefault="009E17E6" w:rsidP="00AC3CA1">
            <w:pPr>
              <w:jc w:val="center"/>
              <w:rPr>
                <w:sz w:val="20"/>
                <w:szCs w:val="20"/>
                <w:lang w:val="kk-KZ"/>
              </w:rPr>
            </w:pPr>
            <w:r w:rsidRPr="00233B2B">
              <w:rPr>
                <w:sz w:val="20"/>
                <w:szCs w:val="20"/>
                <w:lang w:val="kk-KZ"/>
              </w:rPr>
              <w:t> </w:t>
            </w:r>
          </w:p>
        </w:tc>
        <w:tc>
          <w:tcPr>
            <w:tcW w:w="275" w:type="pct"/>
            <w:shd w:val="clear" w:color="auto" w:fill="auto"/>
            <w:hideMark/>
          </w:tcPr>
          <w:p w:rsidR="009E17E6" w:rsidRPr="00233B2B" w:rsidRDefault="009E17E6" w:rsidP="00AC3CA1">
            <w:pPr>
              <w:jc w:val="center"/>
              <w:rPr>
                <w:sz w:val="20"/>
                <w:szCs w:val="20"/>
                <w:lang w:val="kk-KZ"/>
              </w:rPr>
            </w:pPr>
            <w:r w:rsidRPr="00233B2B">
              <w:rPr>
                <w:sz w:val="20"/>
                <w:szCs w:val="20"/>
                <w:lang w:val="kk-KZ"/>
              </w:rPr>
              <w:t> </w:t>
            </w:r>
          </w:p>
        </w:tc>
        <w:tc>
          <w:tcPr>
            <w:tcW w:w="296" w:type="pct"/>
            <w:shd w:val="clear" w:color="auto" w:fill="auto"/>
            <w:hideMark/>
          </w:tcPr>
          <w:p w:rsidR="009E17E6" w:rsidRPr="00233B2B" w:rsidRDefault="009E17E6" w:rsidP="00AC3CA1">
            <w:pPr>
              <w:jc w:val="center"/>
              <w:rPr>
                <w:sz w:val="20"/>
                <w:szCs w:val="20"/>
                <w:lang w:val="kk-KZ"/>
              </w:rPr>
            </w:pPr>
            <w:r w:rsidRPr="00233B2B">
              <w:rPr>
                <w:sz w:val="20"/>
                <w:szCs w:val="20"/>
                <w:lang w:val="kk-KZ"/>
              </w:rPr>
              <w:t> </w:t>
            </w:r>
          </w:p>
        </w:tc>
        <w:tc>
          <w:tcPr>
            <w:tcW w:w="253" w:type="pct"/>
            <w:shd w:val="clear" w:color="auto" w:fill="auto"/>
            <w:hideMark/>
          </w:tcPr>
          <w:p w:rsidR="009E17E6" w:rsidRPr="00233B2B" w:rsidRDefault="009E17E6" w:rsidP="00AC3CA1">
            <w:pPr>
              <w:jc w:val="center"/>
              <w:rPr>
                <w:sz w:val="20"/>
                <w:szCs w:val="20"/>
                <w:lang w:val="kk-KZ"/>
              </w:rPr>
            </w:pPr>
            <w:r w:rsidRPr="00233B2B">
              <w:rPr>
                <w:sz w:val="20"/>
                <w:szCs w:val="20"/>
                <w:lang w:val="kk-KZ"/>
              </w:rPr>
              <w:t> </w:t>
            </w:r>
          </w:p>
        </w:tc>
        <w:tc>
          <w:tcPr>
            <w:tcW w:w="269" w:type="pct"/>
            <w:shd w:val="clear" w:color="auto" w:fill="auto"/>
            <w:hideMark/>
          </w:tcPr>
          <w:p w:rsidR="009E17E6" w:rsidRPr="00233B2B" w:rsidRDefault="009E17E6" w:rsidP="00AC3CA1">
            <w:pPr>
              <w:jc w:val="center"/>
              <w:rPr>
                <w:sz w:val="20"/>
                <w:szCs w:val="20"/>
                <w:lang w:val="kk-KZ"/>
              </w:rPr>
            </w:pPr>
            <w:r w:rsidRPr="00233B2B">
              <w:rPr>
                <w:sz w:val="20"/>
                <w:szCs w:val="20"/>
                <w:lang w:val="kk-KZ"/>
              </w:rPr>
              <w:t> </w:t>
            </w:r>
          </w:p>
        </w:tc>
        <w:tc>
          <w:tcPr>
            <w:tcW w:w="356" w:type="pct"/>
            <w:shd w:val="clear" w:color="auto" w:fill="auto"/>
            <w:hideMark/>
          </w:tcPr>
          <w:p w:rsidR="009E17E6" w:rsidRPr="00233B2B" w:rsidRDefault="009E17E6" w:rsidP="00AC3CA1">
            <w:pPr>
              <w:jc w:val="center"/>
              <w:rPr>
                <w:sz w:val="20"/>
                <w:szCs w:val="20"/>
                <w:lang w:val="kk-KZ"/>
              </w:rPr>
            </w:pPr>
            <w:r w:rsidRPr="00233B2B">
              <w:rPr>
                <w:sz w:val="20"/>
                <w:szCs w:val="20"/>
                <w:lang w:val="kk-KZ"/>
              </w:rPr>
              <w:t> </w:t>
            </w:r>
          </w:p>
        </w:tc>
        <w:tc>
          <w:tcPr>
            <w:tcW w:w="272" w:type="pct"/>
            <w:shd w:val="clear" w:color="auto" w:fill="auto"/>
            <w:hideMark/>
          </w:tcPr>
          <w:p w:rsidR="009E17E6" w:rsidRPr="00233B2B" w:rsidRDefault="009E17E6" w:rsidP="00AC3CA1">
            <w:pPr>
              <w:jc w:val="center"/>
              <w:rPr>
                <w:sz w:val="20"/>
                <w:szCs w:val="20"/>
                <w:lang w:val="kk-KZ"/>
              </w:rPr>
            </w:pPr>
            <w:r w:rsidRPr="00233B2B">
              <w:rPr>
                <w:sz w:val="20"/>
                <w:szCs w:val="20"/>
                <w:lang w:val="kk-KZ"/>
              </w:rPr>
              <w:t> </w:t>
            </w:r>
          </w:p>
        </w:tc>
        <w:tc>
          <w:tcPr>
            <w:tcW w:w="335" w:type="pct"/>
            <w:shd w:val="clear" w:color="auto" w:fill="auto"/>
            <w:hideMark/>
          </w:tcPr>
          <w:p w:rsidR="009E17E6" w:rsidRPr="00233B2B" w:rsidRDefault="009E17E6" w:rsidP="00AC3CA1">
            <w:pPr>
              <w:jc w:val="center"/>
              <w:rPr>
                <w:sz w:val="20"/>
                <w:szCs w:val="20"/>
                <w:lang w:val="kk-KZ"/>
              </w:rPr>
            </w:pPr>
            <w:r w:rsidRPr="00233B2B">
              <w:rPr>
                <w:sz w:val="20"/>
                <w:szCs w:val="20"/>
                <w:lang w:val="kk-KZ"/>
              </w:rPr>
              <w:t> </w:t>
            </w:r>
          </w:p>
        </w:tc>
        <w:tc>
          <w:tcPr>
            <w:tcW w:w="335" w:type="pct"/>
            <w:shd w:val="clear" w:color="auto" w:fill="auto"/>
            <w:hideMark/>
          </w:tcPr>
          <w:p w:rsidR="009E17E6" w:rsidRPr="00233B2B" w:rsidRDefault="009E17E6" w:rsidP="00AC3CA1">
            <w:pPr>
              <w:jc w:val="center"/>
              <w:rPr>
                <w:sz w:val="20"/>
                <w:szCs w:val="20"/>
                <w:lang w:val="kk-KZ"/>
              </w:rPr>
            </w:pPr>
            <w:r w:rsidRPr="00233B2B">
              <w:rPr>
                <w:sz w:val="20"/>
                <w:szCs w:val="20"/>
                <w:lang w:val="kk-KZ"/>
              </w:rPr>
              <w:t> </w:t>
            </w:r>
          </w:p>
        </w:tc>
        <w:tc>
          <w:tcPr>
            <w:tcW w:w="294" w:type="pct"/>
            <w:shd w:val="clear" w:color="auto" w:fill="auto"/>
            <w:hideMark/>
          </w:tcPr>
          <w:p w:rsidR="009E17E6" w:rsidRPr="00233B2B" w:rsidRDefault="009E17E6" w:rsidP="00AC3CA1">
            <w:pPr>
              <w:jc w:val="center"/>
              <w:rPr>
                <w:sz w:val="20"/>
                <w:szCs w:val="20"/>
                <w:lang w:val="kk-KZ"/>
              </w:rPr>
            </w:pPr>
            <w:r w:rsidRPr="00233B2B">
              <w:rPr>
                <w:sz w:val="20"/>
                <w:szCs w:val="20"/>
                <w:lang w:val="kk-KZ"/>
              </w:rPr>
              <w:t> </w:t>
            </w:r>
          </w:p>
        </w:tc>
        <w:tc>
          <w:tcPr>
            <w:tcW w:w="268" w:type="pct"/>
            <w:shd w:val="clear" w:color="auto" w:fill="auto"/>
            <w:hideMark/>
          </w:tcPr>
          <w:p w:rsidR="009E17E6" w:rsidRPr="00233B2B" w:rsidRDefault="009E17E6" w:rsidP="00AC3CA1">
            <w:pPr>
              <w:jc w:val="center"/>
              <w:rPr>
                <w:sz w:val="20"/>
                <w:szCs w:val="20"/>
                <w:lang w:val="kk-KZ"/>
              </w:rPr>
            </w:pPr>
            <w:r w:rsidRPr="00233B2B">
              <w:rPr>
                <w:sz w:val="20"/>
                <w:szCs w:val="20"/>
                <w:lang w:val="kk-KZ"/>
              </w:rPr>
              <w:t> </w:t>
            </w:r>
          </w:p>
        </w:tc>
        <w:tc>
          <w:tcPr>
            <w:tcW w:w="275" w:type="pct"/>
            <w:shd w:val="clear" w:color="auto" w:fill="auto"/>
            <w:hideMark/>
          </w:tcPr>
          <w:p w:rsidR="009E17E6" w:rsidRPr="00233B2B" w:rsidRDefault="009E17E6" w:rsidP="00AC3CA1">
            <w:pPr>
              <w:jc w:val="center"/>
              <w:rPr>
                <w:sz w:val="20"/>
                <w:szCs w:val="20"/>
                <w:lang w:val="kk-KZ"/>
              </w:rPr>
            </w:pPr>
            <w:r w:rsidRPr="00233B2B">
              <w:rPr>
                <w:sz w:val="20"/>
                <w:szCs w:val="20"/>
                <w:lang w:val="kk-KZ"/>
              </w:rPr>
              <w:t> </w:t>
            </w:r>
          </w:p>
        </w:tc>
        <w:tc>
          <w:tcPr>
            <w:tcW w:w="286" w:type="pct"/>
            <w:shd w:val="clear" w:color="auto" w:fill="auto"/>
            <w:hideMark/>
          </w:tcPr>
          <w:p w:rsidR="009E17E6" w:rsidRPr="00233B2B" w:rsidRDefault="009E17E6" w:rsidP="00AC3CA1">
            <w:pPr>
              <w:jc w:val="center"/>
              <w:rPr>
                <w:sz w:val="20"/>
                <w:szCs w:val="20"/>
                <w:lang w:val="kk-KZ"/>
              </w:rPr>
            </w:pPr>
            <w:r w:rsidRPr="00233B2B">
              <w:rPr>
                <w:sz w:val="20"/>
                <w:szCs w:val="20"/>
                <w:lang w:val="kk-KZ"/>
              </w:rPr>
              <w:t> </w:t>
            </w:r>
          </w:p>
        </w:tc>
      </w:tr>
      <w:tr w:rsidR="009E17E6" w:rsidRPr="00233B2B" w:rsidTr="00AC3CA1">
        <w:tc>
          <w:tcPr>
            <w:tcW w:w="680" w:type="pct"/>
            <w:shd w:val="clear" w:color="auto" w:fill="auto"/>
            <w:hideMark/>
          </w:tcPr>
          <w:p w:rsidR="009E17E6" w:rsidRPr="00233B2B" w:rsidRDefault="009E17E6" w:rsidP="00AC3CA1">
            <w:pPr>
              <w:rPr>
                <w:sz w:val="20"/>
                <w:szCs w:val="20"/>
                <w:lang w:val="kk-KZ"/>
              </w:rPr>
            </w:pPr>
            <w:r w:rsidRPr="00233B2B">
              <w:rPr>
                <w:sz w:val="20"/>
                <w:szCs w:val="20"/>
                <w:lang w:val="kk-KZ"/>
              </w:rPr>
              <w:t>4. Алу/төлеу үшін есептелген сыйақы</w:t>
            </w:r>
          </w:p>
        </w:tc>
        <w:tc>
          <w:tcPr>
            <w:tcW w:w="255" w:type="pct"/>
            <w:shd w:val="clear" w:color="auto" w:fill="auto"/>
            <w:hideMark/>
          </w:tcPr>
          <w:p w:rsidR="009E17E6" w:rsidRPr="00233B2B" w:rsidRDefault="009E17E6" w:rsidP="00AC3CA1">
            <w:pPr>
              <w:jc w:val="center"/>
              <w:rPr>
                <w:sz w:val="20"/>
                <w:szCs w:val="20"/>
                <w:lang w:val="kk-KZ"/>
              </w:rPr>
            </w:pPr>
            <w:r w:rsidRPr="00233B2B">
              <w:rPr>
                <w:sz w:val="20"/>
                <w:szCs w:val="20"/>
                <w:lang w:val="kk-KZ"/>
              </w:rPr>
              <w:t> </w:t>
            </w:r>
          </w:p>
        </w:tc>
        <w:tc>
          <w:tcPr>
            <w:tcW w:w="274" w:type="pct"/>
            <w:shd w:val="clear" w:color="auto" w:fill="auto"/>
            <w:hideMark/>
          </w:tcPr>
          <w:p w:rsidR="009E17E6" w:rsidRPr="00233B2B" w:rsidRDefault="009E17E6" w:rsidP="00AC3CA1">
            <w:pPr>
              <w:jc w:val="center"/>
              <w:rPr>
                <w:sz w:val="20"/>
                <w:szCs w:val="20"/>
                <w:lang w:val="kk-KZ"/>
              </w:rPr>
            </w:pPr>
            <w:r w:rsidRPr="00233B2B">
              <w:rPr>
                <w:sz w:val="20"/>
                <w:szCs w:val="20"/>
                <w:lang w:val="kk-KZ"/>
              </w:rPr>
              <w:t> </w:t>
            </w:r>
          </w:p>
        </w:tc>
        <w:tc>
          <w:tcPr>
            <w:tcW w:w="277" w:type="pct"/>
            <w:shd w:val="clear" w:color="auto" w:fill="auto"/>
            <w:hideMark/>
          </w:tcPr>
          <w:p w:rsidR="009E17E6" w:rsidRPr="00233B2B" w:rsidRDefault="009E17E6" w:rsidP="00AC3CA1">
            <w:pPr>
              <w:jc w:val="center"/>
              <w:rPr>
                <w:sz w:val="20"/>
                <w:szCs w:val="20"/>
                <w:lang w:val="kk-KZ"/>
              </w:rPr>
            </w:pPr>
            <w:r w:rsidRPr="00233B2B">
              <w:rPr>
                <w:sz w:val="20"/>
                <w:szCs w:val="20"/>
                <w:lang w:val="kk-KZ"/>
              </w:rPr>
              <w:t> </w:t>
            </w:r>
          </w:p>
        </w:tc>
        <w:tc>
          <w:tcPr>
            <w:tcW w:w="275" w:type="pct"/>
            <w:shd w:val="clear" w:color="auto" w:fill="auto"/>
            <w:hideMark/>
          </w:tcPr>
          <w:p w:rsidR="009E17E6" w:rsidRPr="00233B2B" w:rsidRDefault="009E17E6" w:rsidP="00AC3CA1">
            <w:pPr>
              <w:jc w:val="center"/>
              <w:rPr>
                <w:sz w:val="20"/>
                <w:szCs w:val="20"/>
                <w:lang w:val="kk-KZ"/>
              </w:rPr>
            </w:pPr>
            <w:r w:rsidRPr="00233B2B">
              <w:rPr>
                <w:sz w:val="20"/>
                <w:szCs w:val="20"/>
                <w:lang w:val="kk-KZ"/>
              </w:rPr>
              <w:t> </w:t>
            </w:r>
          </w:p>
        </w:tc>
        <w:tc>
          <w:tcPr>
            <w:tcW w:w="296" w:type="pct"/>
            <w:shd w:val="clear" w:color="auto" w:fill="auto"/>
            <w:hideMark/>
          </w:tcPr>
          <w:p w:rsidR="009E17E6" w:rsidRPr="00233B2B" w:rsidRDefault="009E17E6" w:rsidP="00AC3CA1">
            <w:pPr>
              <w:jc w:val="center"/>
              <w:rPr>
                <w:sz w:val="20"/>
                <w:szCs w:val="20"/>
                <w:lang w:val="kk-KZ"/>
              </w:rPr>
            </w:pPr>
            <w:r w:rsidRPr="00233B2B">
              <w:rPr>
                <w:sz w:val="20"/>
                <w:szCs w:val="20"/>
                <w:lang w:val="kk-KZ"/>
              </w:rPr>
              <w:t> </w:t>
            </w:r>
          </w:p>
        </w:tc>
        <w:tc>
          <w:tcPr>
            <w:tcW w:w="253" w:type="pct"/>
            <w:shd w:val="clear" w:color="auto" w:fill="auto"/>
            <w:hideMark/>
          </w:tcPr>
          <w:p w:rsidR="009E17E6" w:rsidRPr="00233B2B" w:rsidRDefault="009E17E6" w:rsidP="00AC3CA1">
            <w:pPr>
              <w:jc w:val="center"/>
              <w:rPr>
                <w:sz w:val="20"/>
                <w:szCs w:val="20"/>
                <w:lang w:val="kk-KZ"/>
              </w:rPr>
            </w:pPr>
            <w:r w:rsidRPr="00233B2B">
              <w:rPr>
                <w:sz w:val="20"/>
                <w:szCs w:val="20"/>
                <w:lang w:val="kk-KZ"/>
              </w:rPr>
              <w:t> </w:t>
            </w:r>
          </w:p>
        </w:tc>
        <w:tc>
          <w:tcPr>
            <w:tcW w:w="269" w:type="pct"/>
            <w:shd w:val="clear" w:color="auto" w:fill="auto"/>
            <w:hideMark/>
          </w:tcPr>
          <w:p w:rsidR="009E17E6" w:rsidRPr="00233B2B" w:rsidRDefault="009E17E6" w:rsidP="00AC3CA1">
            <w:pPr>
              <w:jc w:val="center"/>
              <w:rPr>
                <w:sz w:val="20"/>
                <w:szCs w:val="20"/>
                <w:lang w:val="kk-KZ"/>
              </w:rPr>
            </w:pPr>
            <w:r w:rsidRPr="00233B2B">
              <w:rPr>
                <w:sz w:val="20"/>
                <w:szCs w:val="20"/>
                <w:lang w:val="kk-KZ"/>
              </w:rPr>
              <w:t> </w:t>
            </w:r>
          </w:p>
        </w:tc>
        <w:tc>
          <w:tcPr>
            <w:tcW w:w="356" w:type="pct"/>
            <w:shd w:val="clear" w:color="auto" w:fill="auto"/>
            <w:hideMark/>
          </w:tcPr>
          <w:p w:rsidR="009E17E6" w:rsidRPr="00233B2B" w:rsidRDefault="009E17E6" w:rsidP="00AC3CA1">
            <w:pPr>
              <w:jc w:val="center"/>
              <w:rPr>
                <w:sz w:val="20"/>
                <w:szCs w:val="20"/>
                <w:lang w:val="kk-KZ"/>
              </w:rPr>
            </w:pPr>
            <w:r w:rsidRPr="00233B2B">
              <w:rPr>
                <w:sz w:val="20"/>
                <w:szCs w:val="20"/>
                <w:lang w:val="kk-KZ"/>
              </w:rPr>
              <w:t> </w:t>
            </w:r>
          </w:p>
        </w:tc>
        <w:tc>
          <w:tcPr>
            <w:tcW w:w="272" w:type="pct"/>
            <w:shd w:val="clear" w:color="auto" w:fill="auto"/>
            <w:hideMark/>
          </w:tcPr>
          <w:p w:rsidR="009E17E6" w:rsidRPr="00233B2B" w:rsidRDefault="009E17E6" w:rsidP="00AC3CA1">
            <w:pPr>
              <w:jc w:val="center"/>
              <w:rPr>
                <w:sz w:val="20"/>
                <w:szCs w:val="20"/>
                <w:lang w:val="kk-KZ"/>
              </w:rPr>
            </w:pPr>
            <w:r w:rsidRPr="00233B2B">
              <w:rPr>
                <w:sz w:val="20"/>
                <w:szCs w:val="20"/>
                <w:lang w:val="kk-KZ"/>
              </w:rPr>
              <w:t> </w:t>
            </w:r>
          </w:p>
        </w:tc>
        <w:tc>
          <w:tcPr>
            <w:tcW w:w="335" w:type="pct"/>
            <w:shd w:val="clear" w:color="auto" w:fill="auto"/>
            <w:hideMark/>
          </w:tcPr>
          <w:p w:rsidR="009E17E6" w:rsidRPr="00233B2B" w:rsidRDefault="009E17E6" w:rsidP="00AC3CA1">
            <w:pPr>
              <w:jc w:val="center"/>
              <w:rPr>
                <w:sz w:val="20"/>
                <w:szCs w:val="20"/>
                <w:lang w:val="kk-KZ"/>
              </w:rPr>
            </w:pPr>
            <w:r w:rsidRPr="00233B2B">
              <w:rPr>
                <w:sz w:val="20"/>
                <w:szCs w:val="20"/>
                <w:lang w:val="kk-KZ"/>
              </w:rPr>
              <w:t> </w:t>
            </w:r>
          </w:p>
        </w:tc>
        <w:tc>
          <w:tcPr>
            <w:tcW w:w="335" w:type="pct"/>
            <w:shd w:val="clear" w:color="auto" w:fill="auto"/>
            <w:hideMark/>
          </w:tcPr>
          <w:p w:rsidR="009E17E6" w:rsidRPr="00233B2B" w:rsidRDefault="009E17E6" w:rsidP="00AC3CA1">
            <w:pPr>
              <w:jc w:val="center"/>
              <w:rPr>
                <w:sz w:val="20"/>
                <w:szCs w:val="20"/>
                <w:lang w:val="kk-KZ"/>
              </w:rPr>
            </w:pPr>
            <w:r w:rsidRPr="00233B2B">
              <w:rPr>
                <w:sz w:val="20"/>
                <w:szCs w:val="20"/>
                <w:lang w:val="kk-KZ"/>
              </w:rPr>
              <w:t> </w:t>
            </w:r>
          </w:p>
        </w:tc>
        <w:tc>
          <w:tcPr>
            <w:tcW w:w="294" w:type="pct"/>
            <w:shd w:val="clear" w:color="auto" w:fill="auto"/>
            <w:hideMark/>
          </w:tcPr>
          <w:p w:rsidR="009E17E6" w:rsidRPr="00233B2B" w:rsidRDefault="009E17E6" w:rsidP="00AC3CA1">
            <w:pPr>
              <w:jc w:val="center"/>
              <w:rPr>
                <w:sz w:val="20"/>
                <w:szCs w:val="20"/>
                <w:lang w:val="kk-KZ"/>
              </w:rPr>
            </w:pPr>
            <w:r w:rsidRPr="00233B2B">
              <w:rPr>
                <w:sz w:val="20"/>
                <w:szCs w:val="20"/>
                <w:lang w:val="kk-KZ"/>
              </w:rPr>
              <w:t> </w:t>
            </w:r>
          </w:p>
        </w:tc>
        <w:tc>
          <w:tcPr>
            <w:tcW w:w="268" w:type="pct"/>
            <w:shd w:val="clear" w:color="auto" w:fill="auto"/>
            <w:hideMark/>
          </w:tcPr>
          <w:p w:rsidR="009E17E6" w:rsidRPr="00233B2B" w:rsidRDefault="009E17E6" w:rsidP="00AC3CA1">
            <w:pPr>
              <w:jc w:val="center"/>
              <w:rPr>
                <w:sz w:val="20"/>
                <w:szCs w:val="20"/>
                <w:lang w:val="kk-KZ"/>
              </w:rPr>
            </w:pPr>
            <w:r w:rsidRPr="00233B2B">
              <w:rPr>
                <w:sz w:val="20"/>
                <w:szCs w:val="20"/>
                <w:lang w:val="kk-KZ"/>
              </w:rPr>
              <w:t> </w:t>
            </w:r>
          </w:p>
        </w:tc>
        <w:tc>
          <w:tcPr>
            <w:tcW w:w="275" w:type="pct"/>
            <w:shd w:val="clear" w:color="auto" w:fill="auto"/>
            <w:hideMark/>
          </w:tcPr>
          <w:p w:rsidR="009E17E6" w:rsidRPr="00233B2B" w:rsidRDefault="009E17E6" w:rsidP="00AC3CA1">
            <w:pPr>
              <w:jc w:val="center"/>
              <w:rPr>
                <w:sz w:val="20"/>
                <w:szCs w:val="20"/>
                <w:lang w:val="kk-KZ"/>
              </w:rPr>
            </w:pPr>
            <w:r w:rsidRPr="00233B2B">
              <w:rPr>
                <w:sz w:val="20"/>
                <w:szCs w:val="20"/>
                <w:lang w:val="kk-KZ"/>
              </w:rPr>
              <w:t> </w:t>
            </w:r>
          </w:p>
        </w:tc>
        <w:tc>
          <w:tcPr>
            <w:tcW w:w="286" w:type="pct"/>
            <w:shd w:val="clear" w:color="auto" w:fill="auto"/>
            <w:hideMark/>
          </w:tcPr>
          <w:p w:rsidR="009E17E6" w:rsidRPr="00233B2B" w:rsidRDefault="009E17E6" w:rsidP="00AC3CA1">
            <w:pPr>
              <w:jc w:val="center"/>
              <w:rPr>
                <w:sz w:val="20"/>
                <w:szCs w:val="20"/>
                <w:lang w:val="kk-KZ"/>
              </w:rPr>
            </w:pPr>
            <w:r w:rsidRPr="00233B2B">
              <w:rPr>
                <w:sz w:val="20"/>
                <w:szCs w:val="20"/>
                <w:lang w:val="kk-KZ"/>
              </w:rPr>
              <w:t> </w:t>
            </w:r>
          </w:p>
        </w:tc>
      </w:tr>
      <w:tr w:rsidR="009E17E6" w:rsidRPr="00233B2B" w:rsidTr="00AC3CA1">
        <w:tc>
          <w:tcPr>
            <w:tcW w:w="680" w:type="pct"/>
            <w:shd w:val="clear" w:color="auto" w:fill="auto"/>
            <w:hideMark/>
          </w:tcPr>
          <w:p w:rsidR="009E17E6" w:rsidRPr="00233B2B" w:rsidRDefault="009E17E6" w:rsidP="00AC3CA1">
            <w:pPr>
              <w:rPr>
                <w:sz w:val="20"/>
                <w:szCs w:val="20"/>
                <w:lang w:val="kk-KZ"/>
              </w:rPr>
            </w:pPr>
            <w:r w:rsidRPr="00233B2B">
              <w:rPr>
                <w:sz w:val="20"/>
                <w:szCs w:val="20"/>
                <w:lang w:val="kk-KZ"/>
              </w:rPr>
              <w:t>...</w:t>
            </w:r>
          </w:p>
        </w:tc>
        <w:tc>
          <w:tcPr>
            <w:tcW w:w="255" w:type="pct"/>
            <w:shd w:val="clear" w:color="auto" w:fill="auto"/>
            <w:hideMark/>
          </w:tcPr>
          <w:p w:rsidR="009E17E6" w:rsidRPr="00233B2B" w:rsidRDefault="009E17E6" w:rsidP="00AC3CA1">
            <w:pPr>
              <w:jc w:val="center"/>
              <w:rPr>
                <w:sz w:val="20"/>
                <w:szCs w:val="20"/>
                <w:lang w:val="kk-KZ"/>
              </w:rPr>
            </w:pPr>
            <w:r w:rsidRPr="00233B2B">
              <w:rPr>
                <w:sz w:val="20"/>
                <w:szCs w:val="20"/>
                <w:lang w:val="kk-KZ"/>
              </w:rPr>
              <w:t> </w:t>
            </w:r>
          </w:p>
        </w:tc>
        <w:tc>
          <w:tcPr>
            <w:tcW w:w="274" w:type="pct"/>
            <w:shd w:val="clear" w:color="auto" w:fill="auto"/>
            <w:hideMark/>
          </w:tcPr>
          <w:p w:rsidR="009E17E6" w:rsidRPr="00233B2B" w:rsidRDefault="009E17E6" w:rsidP="00AC3CA1">
            <w:pPr>
              <w:jc w:val="center"/>
              <w:rPr>
                <w:sz w:val="20"/>
                <w:szCs w:val="20"/>
                <w:lang w:val="kk-KZ"/>
              </w:rPr>
            </w:pPr>
            <w:r w:rsidRPr="00233B2B">
              <w:rPr>
                <w:sz w:val="20"/>
                <w:szCs w:val="20"/>
                <w:lang w:val="kk-KZ"/>
              </w:rPr>
              <w:t> </w:t>
            </w:r>
          </w:p>
        </w:tc>
        <w:tc>
          <w:tcPr>
            <w:tcW w:w="277" w:type="pct"/>
            <w:shd w:val="clear" w:color="auto" w:fill="auto"/>
            <w:hideMark/>
          </w:tcPr>
          <w:p w:rsidR="009E17E6" w:rsidRPr="00233B2B" w:rsidRDefault="009E17E6" w:rsidP="00AC3CA1">
            <w:pPr>
              <w:jc w:val="center"/>
              <w:rPr>
                <w:sz w:val="20"/>
                <w:szCs w:val="20"/>
                <w:lang w:val="kk-KZ"/>
              </w:rPr>
            </w:pPr>
            <w:r w:rsidRPr="00233B2B">
              <w:rPr>
                <w:sz w:val="20"/>
                <w:szCs w:val="20"/>
                <w:lang w:val="kk-KZ"/>
              </w:rPr>
              <w:t> </w:t>
            </w:r>
          </w:p>
        </w:tc>
        <w:tc>
          <w:tcPr>
            <w:tcW w:w="275" w:type="pct"/>
            <w:shd w:val="clear" w:color="auto" w:fill="auto"/>
            <w:hideMark/>
          </w:tcPr>
          <w:p w:rsidR="009E17E6" w:rsidRPr="00233B2B" w:rsidRDefault="009E17E6" w:rsidP="00AC3CA1">
            <w:pPr>
              <w:jc w:val="center"/>
              <w:rPr>
                <w:sz w:val="20"/>
                <w:szCs w:val="20"/>
                <w:lang w:val="kk-KZ"/>
              </w:rPr>
            </w:pPr>
            <w:r w:rsidRPr="00233B2B">
              <w:rPr>
                <w:sz w:val="20"/>
                <w:szCs w:val="20"/>
                <w:lang w:val="kk-KZ"/>
              </w:rPr>
              <w:t> </w:t>
            </w:r>
          </w:p>
        </w:tc>
        <w:tc>
          <w:tcPr>
            <w:tcW w:w="296" w:type="pct"/>
            <w:shd w:val="clear" w:color="auto" w:fill="auto"/>
            <w:hideMark/>
          </w:tcPr>
          <w:p w:rsidR="009E17E6" w:rsidRPr="00233B2B" w:rsidRDefault="009E17E6" w:rsidP="00AC3CA1">
            <w:pPr>
              <w:jc w:val="center"/>
              <w:rPr>
                <w:sz w:val="20"/>
                <w:szCs w:val="20"/>
                <w:lang w:val="kk-KZ"/>
              </w:rPr>
            </w:pPr>
            <w:r w:rsidRPr="00233B2B">
              <w:rPr>
                <w:sz w:val="20"/>
                <w:szCs w:val="20"/>
                <w:lang w:val="kk-KZ"/>
              </w:rPr>
              <w:t> </w:t>
            </w:r>
          </w:p>
        </w:tc>
        <w:tc>
          <w:tcPr>
            <w:tcW w:w="253" w:type="pct"/>
            <w:shd w:val="clear" w:color="auto" w:fill="auto"/>
            <w:hideMark/>
          </w:tcPr>
          <w:p w:rsidR="009E17E6" w:rsidRPr="00233B2B" w:rsidRDefault="009E17E6" w:rsidP="00AC3CA1">
            <w:pPr>
              <w:jc w:val="center"/>
              <w:rPr>
                <w:sz w:val="20"/>
                <w:szCs w:val="20"/>
                <w:lang w:val="kk-KZ"/>
              </w:rPr>
            </w:pPr>
            <w:r w:rsidRPr="00233B2B">
              <w:rPr>
                <w:sz w:val="20"/>
                <w:szCs w:val="20"/>
                <w:lang w:val="kk-KZ"/>
              </w:rPr>
              <w:t> </w:t>
            </w:r>
          </w:p>
        </w:tc>
        <w:tc>
          <w:tcPr>
            <w:tcW w:w="269" w:type="pct"/>
            <w:shd w:val="clear" w:color="auto" w:fill="auto"/>
            <w:hideMark/>
          </w:tcPr>
          <w:p w:rsidR="009E17E6" w:rsidRPr="00233B2B" w:rsidRDefault="009E17E6" w:rsidP="00AC3CA1">
            <w:pPr>
              <w:jc w:val="center"/>
              <w:rPr>
                <w:sz w:val="20"/>
                <w:szCs w:val="20"/>
                <w:lang w:val="kk-KZ"/>
              </w:rPr>
            </w:pPr>
            <w:r w:rsidRPr="00233B2B">
              <w:rPr>
                <w:sz w:val="20"/>
                <w:szCs w:val="20"/>
                <w:lang w:val="kk-KZ"/>
              </w:rPr>
              <w:t> </w:t>
            </w:r>
          </w:p>
        </w:tc>
        <w:tc>
          <w:tcPr>
            <w:tcW w:w="356" w:type="pct"/>
            <w:shd w:val="clear" w:color="auto" w:fill="auto"/>
            <w:hideMark/>
          </w:tcPr>
          <w:p w:rsidR="009E17E6" w:rsidRPr="00233B2B" w:rsidRDefault="009E17E6" w:rsidP="00AC3CA1">
            <w:pPr>
              <w:jc w:val="center"/>
              <w:rPr>
                <w:sz w:val="20"/>
                <w:szCs w:val="20"/>
                <w:lang w:val="kk-KZ"/>
              </w:rPr>
            </w:pPr>
            <w:r w:rsidRPr="00233B2B">
              <w:rPr>
                <w:sz w:val="20"/>
                <w:szCs w:val="20"/>
                <w:lang w:val="kk-KZ"/>
              </w:rPr>
              <w:t> </w:t>
            </w:r>
          </w:p>
        </w:tc>
        <w:tc>
          <w:tcPr>
            <w:tcW w:w="272" w:type="pct"/>
            <w:shd w:val="clear" w:color="auto" w:fill="auto"/>
            <w:hideMark/>
          </w:tcPr>
          <w:p w:rsidR="009E17E6" w:rsidRPr="00233B2B" w:rsidRDefault="009E17E6" w:rsidP="00AC3CA1">
            <w:pPr>
              <w:jc w:val="center"/>
              <w:rPr>
                <w:sz w:val="20"/>
                <w:szCs w:val="20"/>
                <w:lang w:val="kk-KZ"/>
              </w:rPr>
            </w:pPr>
            <w:r w:rsidRPr="00233B2B">
              <w:rPr>
                <w:sz w:val="20"/>
                <w:szCs w:val="20"/>
                <w:lang w:val="kk-KZ"/>
              </w:rPr>
              <w:t> </w:t>
            </w:r>
          </w:p>
        </w:tc>
        <w:tc>
          <w:tcPr>
            <w:tcW w:w="335" w:type="pct"/>
            <w:shd w:val="clear" w:color="auto" w:fill="auto"/>
            <w:hideMark/>
          </w:tcPr>
          <w:p w:rsidR="009E17E6" w:rsidRPr="00233B2B" w:rsidRDefault="009E17E6" w:rsidP="00AC3CA1">
            <w:pPr>
              <w:jc w:val="center"/>
              <w:rPr>
                <w:sz w:val="20"/>
                <w:szCs w:val="20"/>
                <w:lang w:val="kk-KZ"/>
              </w:rPr>
            </w:pPr>
            <w:r w:rsidRPr="00233B2B">
              <w:rPr>
                <w:sz w:val="20"/>
                <w:szCs w:val="20"/>
                <w:lang w:val="kk-KZ"/>
              </w:rPr>
              <w:t> </w:t>
            </w:r>
          </w:p>
        </w:tc>
        <w:tc>
          <w:tcPr>
            <w:tcW w:w="335" w:type="pct"/>
            <w:shd w:val="clear" w:color="auto" w:fill="auto"/>
            <w:hideMark/>
          </w:tcPr>
          <w:p w:rsidR="009E17E6" w:rsidRPr="00233B2B" w:rsidRDefault="009E17E6" w:rsidP="00AC3CA1">
            <w:pPr>
              <w:jc w:val="center"/>
              <w:rPr>
                <w:sz w:val="20"/>
                <w:szCs w:val="20"/>
                <w:lang w:val="kk-KZ"/>
              </w:rPr>
            </w:pPr>
            <w:r w:rsidRPr="00233B2B">
              <w:rPr>
                <w:sz w:val="20"/>
                <w:szCs w:val="20"/>
                <w:lang w:val="kk-KZ"/>
              </w:rPr>
              <w:t> </w:t>
            </w:r>
          </w:p>
        </w:tc>
        <w:tc>
          <w:tcPr>
            <w:tcW w:w="294" w:type="pct"/>
            <w:shd w:val="clear" w:color="auto" w:fill="auto"/>
            <w:hideMark/>
          </w:tcPr>
          <w:p w:rsidR="009E17E6" w:rsidRPr="00233B2B" w:rsidRDefault="009E17E6" w:rsidP="00AC3CA1">
            <w:pPr>
              <w:jc w:val="center"/>
              <w:rPr>
                <w:sz w:val="20"/>
                <w:szCs w:val="20"/>
                <w:lang w:val="kk-KZ"/>
              </w:rPr>
            </w:pPr>
            <w:r w:rsidRPr="00233B2B">
              <w:rPr>
                <w:sz w:val="20"/>
                <w:szCs w:val="20"/>
                <w:lang w:val="kk-KZ"/>
              </w:rPr>
              <w:t> </w:t>
            </w:r>
          </w:p>
        </w:tc>
        <w:tc>
          <w:tcPr>
            <w:tcW w:w="268" w:type="pct"/>
            <w:shd w:val="clear" w:color="auto" w:fill="auto"/>
            <w:hideMark/>
          </w:tcPr>
          <w:p w:rsidR="009E17E6" w:rsidRPr="00233B2B" w:rsidRDefault="009E17E6" w:rsidP="00AC3CA1">
            <w:pPr>
              <w:jc w:val="center"/>
              <w:rPr>
                <w:sz w:val="20"/>
                <w:szCs w:val="20"/>
                <w:lang w:val="kk-KZ"/>
              </w:rPr>
            </w:pPr>
            <w:r w:rsidRPr="00233B2B">
              <w:rPr>
                <w:sz w:val="20"/>
                <w:szCs w:val="20"/>
                <w:lang w:val="kk-KZ"/>
              </w:rPr>
              <w:t> </w:t>
            </w:r>
          </w:p>
        </w:tc>
        <w:tc>
          <w:tcPr>
            <w:tcW w:w="275" w:type="pct"/>
            <w:shd w:val="clear" w:color="auto" w:fill="auto"/>
            <w:hideMark/>
          </w:tcPr>
          <w:p w:rsidR="009E17E6" w:rsidRPr="00233B2B" w:rsidRDefault="009E17E6" w:rsidP="00AC3CA1">
            <w:pPr>
              <w:jc w:val="center"/>
              <w:rPr>
                <w:sz w:val="20"/>
                <w:szCs w:val="20"/>
                <w:lang w:val="kk-KZ"/>
              </w:rPr>
            </w:pPr>
            <w:r w:rsidRPr="00233B2B">
              <w:rPr>
                <w:sz w:val="20"/>
                <w:szCs w:val="20"/>
                <w:lang w:val="kk-KZ"/>
              </w:rPr>
              <w:t> </w:t>
            </w:r>
          </w:p>
        </w:tc>
        <w:tc>
          <w:tcPr>
            <w:tcW w:w="286" w:type="pct"/>
            <w:shd w:val="clear" w:color="auto" w:fill="auto"/>
            <w:hideMark/>
          </w:tcPr>
          <w:p w:rsidR="009E17E6" w:rsidRPr="00233B2B" w:rsidRDefault="009E17E6" w:rsidP="00AC3CA1">
            <w:pPr>
              <w:jc w:val="center"/>
              <w:rPr>
                <w:sz w:val="20"/>
                <w:szCs w:val="20"/>
                <w:lang w:val="kk-KZ"/>
              </w:rPr>
            </w:pPr>
            <w:r w:rsidRPr="00233B2B">
              <w:rPr>
                <w:sz w:val="20"/>
                <w:szCs w:val="20"/>
                <w:lang w:val="kk-KZ"/>
              </w:rPr>
              <w:t> </w:t>
            </w:r>
          </w:p>
        </w:tc>
      </w:tr>
      <w:tr w:rsidR="009E17E6" w:rsidRPr="00233B2B" w:rsidTr="00AC3CA1">
        <w:tc>
          <w:tcPr>
            <w:tcW w:w="680" w:type="pct"/>
            <w:shd w:val="clear" w:color="auto" w:fill="auto"/>
            <w:hideMark/>
          </w:tcPr>
          <w:p w:rsidR="009E17E6" w:rsidRPr="00233B2B" w:rsidRDefault="009E17E6" w:rsidP="00AC3CA1">
            <w:pPr>
              <w:rPr>
                <w:sz w:val="20"/>
                <w:szCs w:val="20"/>
                <w:lang w:val="kk-KZ"/>
              </w:rPr>
            </w:pPr>
            <w:r w:rsidRPr="00233B2B">
              <w:rPr>
                <w:sz w:val="20"/>
                <w:szCs w:val="20"/>
                <w:lang w:val="kk-KZ"/>
              </w:rPr>
              <w:t>5. Борыштық және үлестік бағалы қағаздар</w:t>
            </w:r>
          </w:p>
        </w:tc>
        <w:tc>
          <w:tcPr>
            <w:tcW w:w="255" w:type="pct"/>
            <w:shd w:val="clear" w:color="auto" w:fill="auto"/>
            <w:hideMark/>
          </w:tcPr>
          <w:p w:rsidR="009E17E6" w:rsidRPr="00233B2B" w:rsidRDefault="009E17E6" w:rsidP="00AC3CA1">
            <w:pPr>
              <w:jc w:val="center"/>
              <w:rPr>
                <w:sz w:val="20"/>
                <w:szCs w:val="20"/>
                <w:lang w:val="kk-KZ"/>
              </w:rPr>
            </w:pPr>
            <w:r w:rsidRPr="00233B2B">
              <w:rPr>
                <w:sz w:val="20"/>
                <w:szCs w:val="20"/>
                <w:lang w:val="kk-KZ"/>
              </w:rPr>
              <w:t> </w:t>
            </w:r>
          </w:p>
        </w:tc>
        <w:tc>
          <w:tcPr>
            <w:tcW w:w="274" w:type="pct"/>
            <w:shd w:val="clear" w:color="auto" w:fill="auto"/>
            <w:hideMark/>
          </w:tcPr>
          <w:p w:rsidR="009E17E6" w:rsidRPr="00233B2B" w:rsidRDefault="009E17E6" w:rsidP="00AC3CA1">
            <w:pPr>
              <w:jc w:val="center"/>
              <w:rPr>
                <w:sz w:val="20"/>
                <w:szCs w:val="20"/>
                <w:lang w:val="kk-KZ"/>
              </w:rPr>
            </w:pPr>
            <w:r w:rsidRPr="00233B2B">
              <w:rPr>
                <w:sz w:val="20"/>
                <w:szCs w:val="20"/>
                <w:lang w:val="kk-KZ"/>
              </w:rPr>
              <w:t> </w:t>
            </w:r>
          </w:p>
        </w:tc>
        <w:tc>
          <w:tcPr>
            <w:tcW w:w="277" w:type="pct"/>
            <w:shd w:val="clear" w:color="auto" w:fill="auto"/>
            <w:hideMark/>
          </w:tcPr>
          <w:p w:rsidR="009E17E6" w:rsidRPr="00233B2B" w:rsidRDefault="009E17E6" w:rsidP="00AC3CA1">
            <w:pPr>
              <w:jc w:val="center"/>
              <w:rPr>
                <w:sz w:val="20"/>
                <w:szCs w:val="20"/>
                <w:lang w:val="kk-KZ"/>
              </w:rPr>
            </w:pPr>
            <w:r w:rsidRPr="00233B2B">
              <w:rPr>
                <w:sz w:val="20"/>
                <w:szCs w:val="20"/>
                <w:lang w:val="kk-KZ"/>
              </w:rPr>
              <w:t> </w:t>
            </w:r>
          </w:p>
        </w:tc>
        <w:tc>
          <w:tcPr>
            <w:tcW w:w="275" w:type="pct"/>
            <w:shd w:val="clear" w:color="auto" w:fill="auto"/>
            <w:hideMark/>
          </w:tcPr>
          <w:p w:rsidR="009E17E6" w:rsidRPr="00233B2B" w:rsidRDefault="009E17E6" w:rsidP="00AC3CA1">
            <w:pPr>
              <w:jc w:val="center"/>
              <w:rPr>
                <w:sz w:val="20"/>
                <w:szCs w:val="20"/>
                <w:lang w:val="kk-KZ"/>
              </w:rPr>
            </w:pPr>
            <w:r w:rsidRPr="00233B2B">
              <w:rPr>
                <w:sz w:val="20"/>
                <w:szCs w:val="20"/>
                <w:lang w:val="kk-KZ"/>
              </w:rPr>
              <w:t> </w:t>
            </w:r>
          </w:p>
        </w:tc>
        <w:tc>
          <w:tcPr>
            <w:tcW w:w="296" w:type="pct"/>
            <w:shd w:val="clear" w:color="auto" w:fill="auto"/>
            <w:hideMark/>
          </w:tcPr>
          <w:p w:rsidR="009E17E6" w:rsidRPr="00233B2B" w:rsidRDefault="009E17E6" w:rsidP="00AC3CA1">
            <w:pPr>
              <w:jc w:val="center"/>
              <w:rPr>
                <w:sz w:val="20"/>
                <w:szCs w:val="20"/>
                <w:lang w:val="kk-KZ"/>
              </w:rPr>
            </w:pPr>
            <w:r w:rsidRPr="00233B2B">
              <w:rPr>
                <w:sz w:val="20"/>
                <w:szCs w:val="20"/>
                <w:lang w:val="kk-KZ"/>
              </w:rPr>
              <w:t> </w:t>
            </w:r>
          </w:p>
        </w:tc>
        <w:tc>
          <w:tcPr>
            <w:tcW w:w="253" w:type="pct"/>
            <w:shd w:val="clear" w:color="auto" w:fill="auto"/>
            <w:hideMark/>
          </w:tcPr>
          <w:p w:rsidR="009E17E6" w:rsidRPr="00233B2B" w:rsidRDefault="009E17E6" w:rsidP="00AC3CA1">
            <w:pPr>
              <w:jc w:val="center"/>
              <w:rPr>
                <w:sz w:val="20"/>
                <w:szCs w:val="20"/>
                <w:lang w:val="kk-KZ"/>
              </w:rPr>
            </w:pPr>
            <w:r w:rsidRPr="00233B2B">
              <w:rPr>
                <w:sz w:val="20"/>
                <w:szCs w:val="20"/>
                <w:lang w:val="kk-KZ"/>
              </w:rPr>
              <w:t> </w:t>
            </w:r>
          </w:p>
        </w:tc>
        <w:tc>
          <w:tcPr>
            <w:tcW w:w="269" w:type="pct"/>
            <w:shd w:val="clear" w:color="auto" w:fill="auto"/>
            <w:hideMark/>
          </w:tcPr>
          <w:p w:rsidR="009E17E6" w:rsidRPr="00233B2B" w:rsidRDefault="009E17E6" w:rsidP="00AC3CA1">
            <w:pPr>
              <w:jc w:val="center"/>
              <w:rPr>
                <w:sz w:val="20"/>
                <w:szCs w:val="20"/>
                <w:lang w:val="kk-KZ"/>
              </w:rPr>
            </w:pPr>
            <w:r w:rsidRPr="00233B2B">
              <w:rPr>
                <w:sz w:val="20"/>
                <w:szCs w:val="20"/>
                <w:lang w:val="kk-KZ"/>
              </w:rPr>
              <w:t> </w:t>
            </w:r>
          </w:p>
        </w:tc>
        <w:tc>
          <w:tcPr>
            <w:tcW w:w="356" w:type="pct"/>
            <w:shd w:val="clear" w:color="auto" w:fill="auto"/>
            <w:hideMark/>
          </w:tcPr>
          <w:p w:rsidR="009E17E6" w:rsidRPr="00233B2B" w:rsidRDefault="009E17E6" w:rsidP="00AC3CA1">
            <w:pPr>
              <w:jc w:val="center"/>
              <w:rPr>
                <w:sz w:val="20"/>
                <w:szCs w:val="20"/>
                <w:lang w:val="kk-KZ"/>
              </w:rPr>
            </w:pPr>
            <w:r w:rsidRPr="00233B2B">
              <w:rPr>
                <w:sz w:val="20"/>
                <w:szCs w:val="20"/>
                <w:lang w:val="kk-KZ"/>
              </w:rPr>
              <w:t> </w:t>
            </w:r>
          </w:p>
        </w:tc>
        <w:tc>
          <w:tcPr>
            <w:tcW w:w="272" w:type="pct"/>
            <w:shd w:val="clear" w:color="auto" w:fill="auto"/>
            <w:hideMark/>
          </w:tcPr>
          <w:p w:rsidR="009E17E6" w:rsidRPr="00233B2B" w:rsidRDefault="009E17E6" w:rsidP="00AC3CA1">
            <w:pPr>
              <w:jc w:val="center"/>
              <w:rPr>
                <w:sz w:val="20"/>
                <w:szCs w:val="20"/>
                <w:lang w:val="kk-KZ"/>
              </w:rPr>
            </w:pPr>
            <w:r w:rsidRPr="00233B2B">
              <w:rPr>
                <w:sz w:val="20"/>
                <w:szCs w:val="20"/>
                <w:lang w:val="kk-KZ"/>
              </w:rPr>
              <w:t> </w:t>
            </w:r>
          </w:p>
        </w:tc>
        <w:tc>
          <w:tcPr>
            <w:tcW w:w="335" w:type="pct"/>
            <w:shd w:val="clear" w:color="auto" w:fill="auto"/>
            <w:hideMark/>
          </w:tcPr>
          <w:p w:rsidR="009E17E6" w:rsidRPr="00233B2B" w:rsidRDefault="009E17E6" w:rsidP="00AC3CA1">
            <w:pPr>
              <w:jc w:val="center"/>
              <w:rPr>
                <w:sz w:val="20"/>
                <w:szCs w:val="20"/>
                <w:lang w:val="kk-KZ"/>
              </w:rPr>
            </w:pPr>
            <w:r w:rsidRPr="00233B2B">
              <w:rPr>
                <w:sz w:val="20"/>
                <w:szCs w:val="20"/>
                <w:lang w:val="kk-KZ"/>
              </w:rPr>
              <w:t> </w:t>
            </w:r>
          </w:p>
        </w:tc>
        <w:tc>
          <w:tcPr>
            <w:tcW w:w="335" w:type="pct"/>
            <w:shd w:val="clear" w:color="auto" w:fill="auto"/>
            <w:hideMark/>
          </w:tcPr>
          <w:p w:rsidR="009E17E6" w:rsidRPr="00233B2B" w:rsidRDefault="009E17E6" w:rsidP="00AC3CA1">
            <w:pPr>
              <w:jc w:val="center"/>
              <w:rPr>
                <w:sz w:val="20"/>
                <w:szCs w:val="20"/>
                <w:lang w:val="kk-KZ"/>
              </w:rPr>
            </w:pPr>
            <w:r w:rsidRPr="00233B2B">
              <w:rPr>
                <w:sz w:val="20"/>
                <w:szCs w:val="20"/>
                <w:lang w:val="kk-KZ"/>
              </w:rPr>
              <w:t> </w:t>
            </w:r>
          </w:p>
        </w:tc>
        <w:tc>
          <w:tcPr>
            <w:tcW w:w="294" w:type="pct"/>
            <w:shd w:val="clear" w:color="auto" w:fill="auto"/>
            <w:hideMark/>
          </w:tcPr>
          <w:p w:rsidR="009E17E6" w:rsidRPr="00233B2B" w:rsidRDefault="009E17E6" w:rsidP="00AC3CA1">
            <w:pPr>
              <w:jc w:val="center"/>
              <w:rPr>
                <w:sz w:val="20"/>
                <w:szCs w:val="20"/>
                <w:lang w:val="kk-KZ"/>
              </w:rPr>
            </w:pPr>
            <w:r w:rsidRPr="00233B2B">
              <w:rPr>
                <w:sz w:val="20"/>
                <w:szCs w:val="20"/>
                <w:lang w:val="kk-KZ"/>
              </w:rPr>
              <w:t> </w:t>
            </w:r>
          </w:p>
        </w:tc>
        <w:tc>
          <w:tcPr>
            <w:tcW w:w="268" w:type="pct"/>
            <w:shd w:val="clear" w:color="auto" w:fill="auto"/>
            <w:hideMark/>
          </w:tcPr>
          <w:p w:rsidR="009E17E6" w:rsidRPr="00233B2B" w:rsidRDefault="009E17E6" w:rsidP="00AC3CA1">
            <w:pPr>
              <w:jc w:val="center"/>
              <w:rPr>
                <w:sz w:val="20"/>
                <w:szCs w:val="20"/>
                <w:lang w:val="kk-KZ"/>
              </w:rPr>
            </w:pPr>
            <w:r w:rsidRPr="00233B2B">
              <w:rPr>
                <w:sz w:val="20"/>
                <w:szCs w:val="20"/>
                <w:lang w:val="kk-KZ"/>
              </w:rPr>
              <w:t> </w:t>
            </w:r>
          </w:p>
        </w:tc>
        <w:tc>
          <w:tcPr>
            <w:tcW w:w="275" w:type="pct"/>
            <w:shd w:val="clear" w:color="auto" w:fill="auto"/>
            <w:hideMark/>
          </w:tcPr>
          <w:p w:rsidR="009E17E6" w:rsidRPr="00233B2B" w:rsidRDefault="009E17E6" w:rsidP="00AC3CA1">
            <w:pPr>
              <w:jc w:val="center"/>
              <w:rPr>
                <w:sz w:val="20"/>
                <w:szCs w:val="20"/>
                <w:lang w:val="kk-KZ"/>
              </w:rPr>
            </w:pPr>
            <w:r w:rsidRPr="00233B2B">
              <w:rPr>
                <w:sz w:val="20"/>
                <w:szCs w:val="20"/>
                <w:lang w:val="kk-KZ"/>
              </w:rPr>
              <w:t> </w:t>
            </w:r>
          </w:p>
        </w:tc>
        <w:tc>
          <w:tcPr>
            <w:tcW w:w="286" w:type="pct"/>
            <w:shd w:val="clear" w:color="auto" w:fill="auto"/>
            <w:hideMark/>
          </w:tcPr>
          <w:p w:rsidR="009E17E6" w:rsidRPr="00233B2B" w:rsidRDefault="009E17E6" w:rsidP="00AC3CA1">
            <w:pPr>
              <w:jc w:val="center"/>
              <w:rPr>
                <w:sz w:val="20"/>
                <w:szCs w:val="20"/>
                <w:lang w:val="kk-KZ"/>
              </w:rPr>
            </w:pPr>
            <w:r w:rsidRPr="00233B2B">
              <w:rPr>
                <w:sz w:val="20"/>
                <w:szCs w:val="20"/>
                <w:lang w:val="kk-KZ"/>
              </w:rPr>
              <w:t> </w:t>
            </w:r>
          </w:p>
        </w:tc>
      </w:tr>
      <w:tr w:rsidR="009E17E6" w:rsidRPr="00233B2B" w:rsidTr="00AC3CA1">
        <w:tc>
          <w:tcPr>
            <w:tcW w:w="680" w:type="pct"/>
            <w:shd w:val="clear" w:color="auto" w:fill="auto"/>
            <w:hideMark/>
          </w:tcPr>
          <w:p w:rsidR="009E17E6" w:rsidRPr="00233B2B" w:rsidRDefault="009E17E6" w:rsidP="00AC3CA1">
            <w:pPr>
              <w:rPr>
                <w:sz w:val="20"/>
                <w:szCs w:val="20"/>
                <w:lang w:val="kk-KZ"/>
              </w:rPr>
            </w:pPr>
            <w:r w:rsidRPr="00233B2B">
              <w:rPr>
                <w:sz w:val="20"/>
                <w:szCs w:val="20"/>
                <w:lang w:val="kk-KZ"/>
              </w:rPr>
              <w:t> </w:t>
            </w:r>
          </w:p>
          <w:p w:rsidR="009E17E6" w:rsidRPr="00233B2B" w:rsidRDefault="009E17E6" w:rsidP="00AC3CA1">
            <w:pPr>
              <w:rPr>
                <w:sz w:val="20"/>
                <w:szCs w:val="20"/>
                <w:lang w:val="kk-KZ"/>
              </w:rPr>
            </w:pPr>
            <w:r w:rsidRPr="00233B2B">
              <w:rPr>
                <w:sz w:val="20"/>
                <w:szCs w:val="20"/>
                <w:lang w:val="kk-KZ"/>
              </w:rPr>
              <w:t>...</w:t>
            </w:r>
          </w:p>
        </w:tc>
        <w:tc>
          <w:tcPr>
            <w:tcW w:w="255" w:type="pct"/>
            <w:shd w:val="clear" w:color="auto" w:fill="auto"/>
            <w:hideMark/>
          </w:tcPr>
          <w:p w:rsidR="009E17E6" w:rsidRPr="00233B2B" w:rsidRDefault="009E17E6" w:rsidP="00AC3CA1">
            <w:pPr>
              <w:jc w:val="center"/>
              <w:rPr>
                <w:sz w:val="20"/>
                <w:szCs w:val="20"/>
                <w:lang w:val="kk-KZ"/>
              </w:rPr>
            </w:pPr>
            <w:r w:rsidRPr="00233B2B">
              <w:rPr>
                <w:sz w:val="20"/>
                <w:szCs w:val="20"/>
                <w:lang w:val="kk-KZ"/>
              </w:rPr>
              <w:t> </w:t>
            </w:r>
          </w:p>
        </w:tc>
        <w:tc>
          <w:tcPr>
            <w:tcW w:w="274" w:type="pct"/>
            <w:shd w:val="clear" w:color="auto" w:fill="auto"/>
            <w:hideMark/>
          </w:tcPr>
          <w:p w:rsidR="009E17E6" w:rsidRPr="00233B2B" w:rsidRDefault="009E17E6" w:rsidP="00AC3CA1">
            <w:pPr>
              <w:jc w:val="center"/>
              <w:rPr>
                <w:sz w:val="20"/>
                <w:szCs w:val="20"/>
                <w:lang w:val="kk-KZ"/>
              </w:rPr>
            </w:pPr>
            <w:r w:rsidRPr="00233B2B">
              <w:rPr>
                <w:sz w:val="20"/>
                <w:szCs w:val="20"/>
                <w:lang w:val="kk-KZ"/>
              </w:rPr>
              <w:t> </w:t>
            </w:r>
          </w:p>
        </w:tc>
        <w:tc>
          <w:tcPr>
            <w:tcW w:w="277" w:type="pct"/>
            <w:shd w:val="clear" w:color="auto" w:fill="auto"/>
            <w:hideMark/>
          </w:tcPr>
          <w:p w:rsidR="009E17E6" w:rsidRPr="00233B2B" w:rsidRDefault="009E17E6" w:rsidP="00AC3CA1">
            <w:pPr>
              <w:jc w:val="center"/>
              <w:rPr>
                <w:sz w:val="20"/>
                <w:szCs w:val="20"/>
                <w:lang w:val="kk-KZ"/>
              </w:rPr>
            </w:pPr>
            <w:r w:rsidRPr="00233B2B">
              <w:rPr>
                <w:sz w:val="20"/>
                <w:szCs w:val="20"/>
                <w:lang w:val="kk-KZ"/>
              </w:rPr>
              <w:t> </w:t>
            </w:r>
          </w:p>
        </w:tc>
        <w:tc>
          <w:tcPr>
            <w:tcW w:w="275" w:type="pct"/>
            <w:shd w:val="clear" w:color="auto" w:fill="auto"/>
            <w:hideMark/>
          </w:tcPr>
          <w:p w:rsidR="009E17E6" w:rsidRPr="00233B2B" w:rsidRDefault="009E17E6" w:rsidP="00AC3CA1">
            <w:pPr>
              <w:jc w:val="center"/>
              <w:rPr>
                <w:sz w:val="20"/>
                <w:szCs w:val="20"/>
                <w:lang w:val="kk-KZ"/>
              </w:rPr>
            </w:pPr>
            <w:r w:rsidRPr="00233B2B">
              <w:rPr>
                <w:sz w:val="20"/>
                <w:szCs w:val="20"/>
                <w:lang w:val="kk-KZ"/>
              </w:rPr>
              <w:t> </w:t>
            </w:r>
          </w:p>
        </w:tc>
        <w:tc>
          <w:tcPr>
            <w:tcW w:w="296" w:type="pct"/>
            <w:shd w:val="clear" w:color="auto" w:fill="auto"/>
            <w:hideMark/>
          </w:tcPr>
          <w:p w:rsidR="009E17E6" w:rsidRPr="00233B2B" w:rsidRDefault="009E17E6" w:rsidP="00AC3CA1">
            <w:pPr>
              <w:jc w:val="center"/>
              <w:rPr>
                <w:sz w:val="20"/>
                <w:szCs w:val="20"/>
                <w:lang w:val="kk-KZ"/>
              </w:rPr>
            </w:pPr>
            <w:r w:rsidRPr="00233B2B">
              <w:rPr>
                <w:sz w:val="20"/>
                <w:szCs w:val="20"/>
                <w:lang w:val="kk-KZ"/>
              </w:rPr>
              <w:t> </w:t>
            </w:r>
          </w:p>
        </w:tc>
        <w:tc>
          <w:tcPr>
            <w:tcW w:w="253" w:type="pct"/>
            <w:shd w:val="clear" w:color="auto" w:fill="auto"/>
            <w:hideMark/>
          </w:tcPr>
          <w:p w:rsidR="009E17E6" w:rsidRPr="00233B2B" w:rsidRDefault="009E17E6" w:rsidP="00AC3CA1">
            <w:pPr>
              <w:jc w:val="center"/>
              <w:rPr>
                <w:sz w:val="20"/>
                <w:szCs w:val="20"/>
                <w:lang w:val="kk-KZ"/>
              </w:rPr>
            </w:pPr>
            <w:r w:rsidRPr="00233B2B">
              <w:rPr>
                <w:sz w:val="20"/>
                <w:szCs w:val="20"/>
                <w:lang w:val="kk-KZ"/>
              </w:rPr>
              <w:t> </w:t>
            </w:r>
          </w:p>
        </w:tc>
        <w:tc>
          <w:tcPr>
            <w:tcW w:w="269" w:type="pct"/>
            <w:shd w:val="clear" w:color="auto" w:fill="auto"/>
            <w:hideMark/>
          </w:tcPr>
          <w:p w:rsidR="009E17E6" w:rsidRPr="00233B2B" w:rsidRDefault="009E17E6" w:rsidP="00AC3CA1">
            <w:pPr>
              <w:jc w:val="center"/>
              <w:rPr>
                <w:sz w:val="20"/>
                <w:szCs w:val="20"/>
                <w:lang w:val="kk-KZ"/>
              </w:rPr>
            </w:pPr>
            <w:r w:rsidRPr="00233B2B">
              <w:rPr>
                <w:sz w:val="20"/>
                <w:szCs w:val="20"/>
                <w:lang w:val="kk-KZ"/>
              </w:rPr>
              <w:t> </w:t>
            </w:r>
          </w:p>
        </w:tc>
        <w:tc>
          <w:tcPr>
            <w:tcW w:w="356" w:type="pct"/>
            <w:shd w:val="clear" w:color="auto" w:fill="auto"/>
            <w:hideMark/>
          </w:tcPr>
          <w:p w:rsidR="009E17E6" w:rsidRPr="00233B2B" w:rsidRDefault="009E17E6" w:rsidP="00AC3CA1">
            <w:pPr>
              <w:jc w:val="center"/>
              <w:rPr>
                <w:sz w:val="20"/>
                <w:szCs w:val="20"/>
                <w:lang w:val="kk-KZ"/>
              </w:rPr>
            </w:pPr>
            <w:r w:rsidRPr="00233B2B">
              <w:rPr>
                <w:sz w:val="20"/>
                <w:szCs w:val="20"/>
                <w:lang w:val="kk-KZ"/>
              </w:rPr>
              <w:t> </w:t>
            </w:r>
          </w:p>
        </w:tc>
        <w:tc>
          <w:tcPr>
            <w:tcW w:w="272" w:type="pct"/>
            <w:shd w:val="clear" w:color="auto" w:fill="auto"/>
            <w:hideMark/>
          </w:tcPr>
          <w:p w:rsidR="009E17E6" w:rsidRPr="00233B2B" w:rsidRDefault="009E17E6" w:rsidP="00AC3CA1">
            <w:pPr>
              <w:jc w:val="center"/>
              <w:rPr>
                <w:sz w:val="20"/>
                <w:szCs w:val="20"/>
                <w:lang w:val="kk-KZ"/>
              </w:rPr>
            </w:pPr>
            <w:r w:rsidRPr="00233B2B">
              <w:rPr>
                <w:sz w:val="20"/>
                <w:szCs w:val="20"/>
                <w:lang w:val="kk-KZ"/>
              </w:rPr>
              <w:t> </w:t>
            </w:r>
          </w:p>
        </w:tc>
        <w:tc>
          <w:tcPr>
            <w:tcW w:w="335" w:type="pct"/>
            <w:shd w:val="clear" w:color="auto" w:fill="auto"/>
            <w:hideMark/>
          </w:tcPr>
          <w:p w:rsidR="009E17E6" w:rsidRPr="00233B2B" w:rsidRDefault="009E17E6" w:rsidP="00AC3CA1">
            <w:pPr>
              <w:jc w:val="center"/>
              <w:rPr>
                <w:sz w:val="20"/>
                <w:szCs w:val="20"/>
                <w:lang w:val="kk-KZ"/>
              </w:rPr>
            </w:pPr>
            <w:r w:rsidRPr="00233B2B">
              <w:rPr>
                <w:sz w:val="20"/>
                <w:szCs w:val="20"/>
                <w:lang w:val="kk-KZ"/>
              </w:rPr>
              <w:t> </w:t>
            </w:r>
          </w:p>
        </w:tc>
        <w:tc>
          <w:tcPr>
            <w:tcW w:w="335" w:type="pct"/>
            <w:shd w:val="clear" w:color="auto" w:fill="auto"/>
            <w:hideMark/>
          </w:tcPr>
          <w:p w:rsidR="009E17E6" w:rsidRPr="00233B2B" w:rsidRDefault="009E17E6" w:rsidP="00AC3CA1">
            <w:pPr>
              <w:jc w:val="center"/>
              <w:rPr>
                <w:sz w:val="20"/>
                <w:szCs w:val="20"/>
                <w:lang w:val="kk-KZ"/>
              </w:rPr>
            </w:pPr>
            <w:r w:rsidRPr="00233B2B">
              <w:rPr>
                <w:sz w:val="20"/>
                <w:szCs w:val="20"/>
                <w:lang w:val="kk-KZ"/>
              </w:rPr>
              <w:t> </w:t>
            </w:r>
          </w:p>
        </w:tc>
        <w:tc>
          <w:tcPr>
            <w:tcW w:w="294" w:type="pct"/>
            <w:shd w:val="clear" w:color="auto" w:fill="auto"/>
            <w:hideMark/>
          </w:tcPr>
          <w:p w:rsidR="009E17E6" w:rsidRPr="00233B2B" w:rsidRDefault="009E17E6" w:rsidP="00AC3CA1">
            <w:pPr>
              <w:jc w:val="center"/>
              <w:rPr>
                <w:sz w:val="20"/>
                <w:szCs w:val="20"/>
                <w:lang w:val="kk-KZ"/>
              </w:rPr>
            </w:pPr>
            <w:r w:rsidRPr="00233B2B">
              <w:rPr>
                <w:sz w:val="20"/>
                <w:szCs w:val="20"/>
                <w:lang w:val="kk-KZ"/>
              </w:rPr>
              <w:t> </w:t>
            </w:r>
          </w:p>
        </w:tc>
        <w:tc>
          <w:tcPr>
            <w:tcW w:w="268" w:type="pct"/>
            <w:shd w:val="clear" w:color="auto" w:fill="auto"/>
            <w:hideMark/>
          </w:tcPr>
          <w:p w:rsidR="009E17E6" w:rsidRPr="00233B2B" w:rsidRDefault="009E17E6" w:rsidP="00AC3CA1">
            <w:pPr>
              <w:jc w:val="center"/>
              <w:rPr>
                <w:sz w:val="20"/>
                <w:szCs w:val="20"/>
                <w:lang w:val="kk-KZ"/>
              </w:rPr>
            </w:pPr>
            <w:r w:rsidRPr="00233B2B">
              <w:rPr>
                <w:sz w:val="20"/>
                <w:szCs w:val="20"/>
                <w:lang w:val="kk-KZ"/>
              </w:rPr>
              <w:t> </w:t>
            </w:r>
          </w:p>
        </w:tc>
        <w:tc>
          <w:tcPr>
            <w:tcW w:w="275" w:type="pct"/>
            <w:shd w:val="clear" w:color="auto" w:fill="auto"/>
            <w:hideMark/>
          </w:tcPr>
          <w:p w:rsidR="009E17E6" w:rsidRPr="00233B2B" w:rsidRDefault="009E17E6" w:rsidP="00AC3CA1">
            <w:pPr>
              <w:jc w:val="center"/>
              <w:rPr>
                <w:sz w:val="20"/>
                <w:szCs w:val="20"/>
                <w:lang w:val="kk-KZ"/>
              </w:rPr>
            </w:pPr>
            <w:r w:rsidRPr="00233B2B">
              <w:rPr>
                <w:sz w:val="20"/>
                <w:szCs w:val="20"/>
                <w:lang w:val="kk-KZ"/>
              </w:rPr>
              <w:t> </w:t>
            </w:r>
          </w:p>
        </w:tc>
        <w:tc>
          <w:tcPr>
            <w:tcW w:w="286" w:type="pct"/>
            <w:shd w:val="clear" w:color="auto" w:fill="auto"/>
            <w:hideMark/>
          </w:tcPr>
          <w:p w:rsidR="009E17E6" w:rsidRPr="00233B2B" w:rsidRDefault="009E17E6" w:rsidP="00AC3CA1">
            <w:pPr>
              <w:jc w:val="center"/>
              <w:rPr>
                <w:sz w:val="20"/>
                <w:szCs w:val="20"/>
                <w:lang w:val="kk-KZ"/>
              </w:rPr>
            </w:pPr>
            <w:r w:rsidRPr="00233B2B">
              <w:rPr>
                <w:sz w:val="20"/>
                <w:szCs w:val="20"/>
                <w:lang w:val="kk-KZ"/>
              </w:rPr>
              <w:t> </w:t>
            </w:r>
          </w:p>
        </w:tc>
      </w:tr>
      <w:tr w:rsidR="009E17E6" w:rsidRPr="00233B2B" w:rsidTr="00AC3CA1">
        <w:tc>
          <w:tcPr>
            <w:tcW w:w="680" w:type="pct"/>
            <w:shd w:val="clear" w:color="auto" w:fill="auto"/>
          </w:tcPr>
          <w:p w:rsidR="009E17E6" w:rsidRPr="00233B2B" w:rsidRDefault="009E17E6" w:rsidP="00AC3CA1">
            <w:pPr>
              <w:rPr>
                <w:sz w:val="20"/>
                <w:szCs w:val="20"/>
                <w:lang w:val="kk-KZ"/>
              </w:rPr>
            </w:pPr>
            <w:r w:rsidRPr="00233B2B">
              <w:rPr>
                <w:sz w:val="20"/>
                <w:szCs w:val="20"/>
                <w:lang w:val="kk-KZ"/>
              </w:rPr>
              <w:t>6. Дебиторлық</w:t>
            </w:r>
          </w:p>
          <w:p w:rsidR="009E17E6" w:rsidRPr="00233B2B" w:rsidRDefault="009E17E6" w:rsidP="00AC3CA1">
            <w:pPr>
              <w:rPr>
                <w:sz w:val="20"/>
                <w:szCs w:val="20"/>
                <w:lang w:val="kk-KZ"/>
              </w:rPr>
            </w:pPr>
            <w:r w:rsidRPr="00233B2B">
              <w:rPr>
                <w:sz w:val="20"/>
                <w:szCs w:val="20"/>
                <w:lang w:val="kk-KZ"/>
              </w:rPr>
              <w:t>/кредиторлық берешек</w:t>
            </w:r>
          </w:p>
        </w:tc>
        <w:tc>
          <w:tcPr>
            <w:tcW w:w="255" w:type="pct"/>
            <w:shd w:val="clear" w:color="auto" w:fill="auto"/>
          </w:tcPr>
          <w:p w:rsidR="009E17E6" w:rsidRPr="00233B2B" w:rsidRDefault="009E17E6" w:rsidP="00AC3CA1">
            <w:pPr>
              <w:jc w:val="center"/>
              <w:rPr>
                <w:sz w:val="20"/>
                <w:szCs w:val="20"/>
                <w:lang w:val="kk-KZ"/>
              </w:rPr>
            </w:pPr>
          </w:p>
        </w:tc>
        <w:tc>
          <w:tcPr>
            <w:tcW w:w="274" w:type="pct"/>
            <w:shd w:val="clear" w:color="auto" w:fill="auto"/>
          </w:tcPr>
          <w:p w:rsidR="009E17E6" w:rsidRPr="00233B2B" w:rsidRDefault="009E17E6" w:rsidP="00AC3CA1">
            <w:pPr>
              <w:jc w:val="center"/>
              <w:rPr>
                <w:sz w:val="20"/>
                <w:szCs w:val="20"/>
                <w:lang w:val="kk-KZ"/>
              </w:rPr>
            </w:pPr>
          </w:p>
        </w:tc>
        <w:tc>
          <w:tcPr>
            <w:tcW w:w="277" w:type="pct"/>
            <w:shd w:val="clear" w:color="auto" w:fill="auto"/>
          </w:tcPr>
          <w:p w:rsidR="009E17E6" w:rsidRPr="00233B2B" w:rsidRDefault="009E17E6" w:rsidP="00AC3CA1">
            <w:pPr>
              <w:jc w:val="center"/>
              <w:rPr>
                <w:sz w:val="20"/>
                <w:szCs w:val="20"/>
                <w:lang w:val="kk-KZ"/>
              </w:rPr>
            </w:pPr>
          </w:p>
        </w:tc>
        <w:tc>
          <w:tcPr>
            <w:tcW w:w="275" w:type="pct"/>
            <w:shd w:val="clear" w:color="auto" w:fill="auto"/>
          </w:tcPr>
          <w:p w:rsidR="009E17E6" w:rsidRPr="00233B2B" w:rsidRDefault="009E17E6" w:rsidP="00AC3CA1">
            <w:pPr>
              <w:jc w:val="center"/>
              <w:rPr>
                <w:sz w:val="20"/>
                <w:szCs w:val="20"/>
                <w:lang w:val="kk-KZ"/>
              </w:rPr>
            </w:pPr>
          </w:p>
        </w:tc>
        <w:tc>
          <w:tcPr>
            <w:tcW w:w="296" w:type="pct"/>
            <w:shd w:val="clear" w:color="auto" w:fill="auto"/>
          </w:tcPr>
          <w:p w:rsidR="009E17E6" w:rsidRPr="00233B2B" w:rsidRDefault="009E17E6" w:rsidP="00AC3CA1">
            <w:pPr>
              <w:jc w:val="center"/>
              <w:rPr>
                <w:sz w:val="20"/>
                <w:szCs w:val="20"/>
                <w:lang w:val="kk-KZ"/>
              </w:rPr>
            </w:pPr>
          </w:p>
        </w:tc>
        <w:tc>
          <w:tcPr>
            <w:tcW w:w="253" w:type="pct"/>
            <w:shd w:val="clear" w:color="auto" w:fill="auto"/>
          </w:tcPr>
          <w:p w:rsidR="009E17E6" w:rsidRPr="00233B2B" w:rsidRDefault="009E17E6" w:rsidP="00AC3CA1">
            <w:pPr>
              <w:jc w:val="center"/>
              <w:rPr>
                <w:sz w:val="20"/>
                <w:szCs w:val="20"/>
                <w:lang w:val="kk-KZ"/>
              </w:rPr>
            </w:pPr>
          </w:p>
        </w:tc>
        <w:tc>
          <w:tcPr>
            <w:tcW w:w="269" w:type="pct"/>
            <w:shd w:val="clear" w:color="auto" w:fill="auto"/>
          </w:tcPr>
          <w:p w:rsidR="009E17E6" w:rsidRPr="00233B2B" w:rsidRDefault="009E17E6" w:rsidP="00AC3CA1">
            <w:pPr>
              <w:jc w:val="center"/>
              <w:rPr>
                <w:sz w:val="20"/>
                <w:szCs w:val="20"/>
                <w:lang w:val="kk-KZ"/>
              </w:rPr>
            </w:pPr>
          </w:p>
        </w:tc>
        <w:tc>
          <w:tcPr>
            <w:tcW w:w="356" w:type="pct"/>
            <w:shd w:val="clear" w:color="auto" w:fill="auto"/>
          </w:tcPr>
          <w:p w:rsidR="009E17E6" w:rsidRPr="00233B2B" w:rsidRDefault="009E17E6" w:rsidP="00AC3CA1">
            <w:pPr>
              <w:jc w:val="center"/>
              <w:rPr>
                <w:sz w:val="20"/>
                <w:szCs w:val="20"/>
                <w:lang w:val="kk-KZ"/>
              </w:rPr>
            </w:pPr>
          </w:p>
        </w:tc>
        <w:tc>
          <w:tcPr>
            <w:tcW w:w="272" w:type="pct"/>
            <w:shd w:val="clear" w:color="auto" w:fill="auto"/>
          </w:tcPr>
          <w:p w:rsidR="009E17E6" w:rsidRPr="00233B2B" w:rsidRDefault="009E17E6" w:rsidP="00AC3CA1">
            <w:pPr>
              <w:jc w:val="center"/>
              <w:rPr>
                <w:sz w:val="20"/>
                <w:szCs w:val="20"/>
                <w:lang w:val="kk-KZ"/>
              </w:rPr>
            </w:pPr>
          </w:p>
        </w:tc>
        <w:tc>
          <w:tcPr>
            <w:tcW w:w="335" w:type="pct"/>
            <w:shd w:val="clear" w:color="auto" w:fill="auto"/>
          </w:tcPr>
          <w:p w:rsidR="009E17E6" w:rsidRPr="00233B2B" w:rsidRDefault="009E17E6" w:rsidP="00AC3CA1">
            <w:pPr>
              <w:jc w:val="center"/>
              <w:rPr>
                <w:sz w:val="20"/>
                <w:szCs w:val="20"/>
                <w:lang w:val="kk-KZ"/>
              </w:rPr>
            </w:pPr>
          </w:p>
        </w:tc>
        <w:tc>
          <w:tcPr>
            <w:tcW w:w="335" w:type="pct"/>
            <w:shd w:val="clear" w:color="auto" w:fill="auto"/>
          </w:tcPr>
          <w:p w:rsidR="009E17E6" w:rsidRPr="00233B2B" w:rsidRDefault="009E17E6" w:rsidP="00AC3CA1">
            <w:pPr>
              <w:jc w:val="center"/>
              <w:rPr>
                <w:sz w:val="20"/>
                <w:szCs w:val="20"/>
                <w:lang w:val="kk-KZ"/>
              </w:rPr>
            </w:pPr>
          </w:p>
        </w:tc>
        <w:tc>
          <w:tcPr>
            <w:tcW w:w="294" w:type="pct"/>
            <w:shd w:val="clear" w:color="auto" w:fill="auto"/>
          </w:tcPr>
          <w:p w:rsidR="009E17E6" w:rsidRPr="00233B2B" w:rsidRDefault="009E17E6" w:rsidP="00AC3CA1">
            <w:pPr>
              <w:jc w:val="center"/>
              <w:rPr>
                <w:sz w:val="20"/>
                <w:szCs w:val="20"/>
                <w:lang w:val="kk-KZ"/>
              </w:rPr>
            </w:pPr>
          </w:p>
        </w:tc>
        <w:tc>
          <w:tcPr>
            <w:tcW w:w="268" w:type="pct"/>
            <w:shd w:val="clear" w:color="auto" w:fill="auto"/>
          </w:tcPr>
          <w:p w:rsidR="009E17E6" w:rsidRPr="00233B2B" w:rsidRDefault="009E17E6" w:rsidP="00AC3CA1">
            <w:pPr>
              <w:jc w:val="center"/>
              <w:rPr>
                <w:sz w:val="20"/>
                <w:szCs w:val="20"/>
                <w:lang w:val="kk-KZ"/>
              </w:rPr>
            </w:pPr>
          </w:p>
        </w:tc>
        <w:tc>
          <w:tcPr>
            <w:tcW w:w="275" w:type="pct"/>
            <w:shd w:val="clear" w:color="auto" w:fill="auto"/>
          </w:tcPr>
          <w:p w:rsidR="009E17E6" w:rsidRPr="00233B2B" w:rsidRDefault="009E17E6" w:rsidP="00AC3CA1">
            <w:pPr>
              <w:jc w:val="center"/>
              <w:rPr>
                <w:sz w:val="20"/>
                <w:szCs w:val="20"/>
                <w:lang w:val="kk-KZ"/>
              </w:rPr>
            </w:pPr>
          </w:p>
        </w:tc>
        <w:tc>
          <w:tcPr>
            <w:tcW w:w="286" w:type="pct"/>
            <w:shd w:val="clear" w:color="auto" w:fill="auto"/>
          </w:tcPr>
          <w:p w:rsidR="009E17E6" w:rsidRPr="00233B2B" w:rsidRDefault="009E17E6" w:rsidP="00AC3CA1">
            <w:pPr>
              <w:jc w:val="center"/>
              <w:rPr>
                <w:sz w:val="20"/>
                <w:szCs w:val="20"/>
                <w:lang w:val="kk-KZ"/>
              </w:rPr>
            </w:pPr>
          </w:p>
        </w:tc>
      </w:tr>
      <w:tr w:rsidR="009E17E6" w:rsidRPr="00233B2B" w:rsidTr="00AC3CA1">
        <w:tc>
          <w:tcPr>
            <w:tcW w:w="680" w:type="pct"/>
            <w:shd w:val="clear" w:color="auto" w:fill="auto"/>
          </w:tcPr>
          <w:p w:rsidR="009E17E6" w:rsidRPr="00233B2B" w:rsidRDefault="009E17E6" w:rsidP="00AC3CA1">
            <w:pPr>
              <w:rPr>
                <w:sz w:val="20"/>
                <w:szCs w:val="20"/>
                <w:lang w:val="kk-KZ"/>
              </w:rPr>
            </w:pPr>
            <w:r w:rsidRPr="00233B2B">
              <w:rPr>
                <w:sz w:val="20"/>
                <w:szCs w:val="20"/>
                <w:lang w:val="kk-KZ"/>
              </w:rPr>
              <w:t>…</w:t>
            </w:r>
          </w:p>
        </w:tc>
        <w:tc>
          <w:tcPr>
            <w:tcW w:w="255" w:type="pct"/>
            <w:shd w:val="clear" w:color="auto" w:fill="auto"/>
          </w:tcPr>
          <w:p w:rsidR="009E17E6" w:rsidRPr="00233B2B" w:rsidRDefault="009E17E6" w:rsidP="00AC3CA1">
            <w:pPr>
              <w:jc w:val="center"/>
              <w:rPr>
                <w:sz w:val="20"/>
                <w:szCs w:val="20"/>
                <w:lang w:val="kk-KZ"/>
              </w:rPr>
            </w:pPr>
          </w:p>
        </w:tc>
        <w:tc>
          <w:tcPr>
            <w:tcW w:w="274" w:type="pct"/>
            <w:shd w:val="clear" w:color="auto" w:fill="auto"/>
          </w:tcPr>
          <w:p w:rsidR="009E17E6" w:rsidRPr="00233B2B" w:rsidRDefault="009E17E6" w:rsidP="00AC3CA1">
            <w:pPr>
              <w:jc w:val="center"/>
              <w:rPr>
                <w:sz w:val="20"/>
                <w:szCs w:val="20"/>
                <w:lang w:val="kk-KZ"/>
              </w:rPr>
            </w:pPr>
          </w:p>
        </w:tc>
        <w:tc>
          <w:tcPr>
            <w:tcW w:w="277" w:type="pct"/>
            <w:shd w:val="clear" w:color="auto" w:fill="auto"/>
          </w:tcPr>
          <w:p w:rsidR="009E17E6" w:rsidRPr="00233B2B" w:rsidRDefault="009E17E6" w:rsidP="00AC3CA1">
            <w:pPr>
              <w:jc w:val="center"/>
              <w:rPr>
                <w:sz w:val="20"/>
                <w:szCs w:val="20"/>
                <w:lang w:val="kk-KZ"/>
              </w:rPr>
            </w:pPr>
          </w:p>
        </w:tc>
        <w:tc>
          <w:tcPr>
            <w:tcW w:w="275" w:type="pct"/>
            <w:shd w:val="clear" w:color="auto" w:fill="auto"/>
          </w:tcPr>
          <w:p w:rsidR="009E17E6" w:rsidRPr="00233B2B" w:rsidRDefault="009E17E6" w:rsidP="00AC3CA1">
            <w:pPr>
              <w:jc w:val="center"/>
              <w:rPr>
                <w:sz w:val="20"/>
                <w:szCs w:val="20"/>
                <w:lang w:val="kk-KZ"/>
              </w:rPr>
            </w:pPr>
          </w:p>
        </w:tc>
        <w:tc>
          <w:tcPr>
            <w:tcW w:w="296" w:type="pct"/>
            <w:shd w:val="clear" w:color="auto" w:fill="auto"/>
          </w:tcPr>
          <w:p w:rsidR="009E17E6" w:rsidRPr="00233B2B" w:rsidRDefault="009E17E6" w:rsidP="00AC3CA1">
            <w:pPr>
              <w:jc w:val="center"/>
              <w:rPr>
                <w:sz w:val="20"/>
                <w:szCs w:val="20"/>
                <w:lang w:val="kk-KZ"/>
              </w:rPr>
            </w:pPr>
          </w:p>
        </w:tc>
        <w:tc>
          <w:tcPr>
            <w:tcW w:w="253" w:type="pct"/>
            <w:shd w:val="clear" w:color="auto" w:fill="auto"/>
          </w:tcPr>
          <w:p w:rsidR="009E17E6" w:rsidRPr="00233B2B" w:rsidRDefault="009E17E6" w:rsidP="00AC3CA1">
            <w:pPr>
              <w:jc w:val="center"/>
              <w:rPr>
                <w:sz w:val="20"/>
                <w:szCs w:val="20"/>
                <w:lang w:val="kk-KZ"/>
              </w:rPr>
            </w:pPr>
          </w:p>
        </w:tc>
        <w:tc>
          <w:tcPr>
            <w:tcW w:w="269" w:type="pct"/>
            <w:shd w:val="clear" w:color="auto" w:fill="auto"/>
          </w:tcPr>
          <w:p w:rsidR="009E17E6" w:rsidRPr="00233B2B" w:rsidRDefault="009E17E6" w:rsidP="00AC3CA1">
            <w:pPr>
              <w:jc w:val="center"/>
              <w:rPr>
                <w:sz w:val="20"/>
                <w:szCs w:val="20"/>
                <w:lang w:val="kk-KZ"/>
              </w:rPr>
            </w:pPr>
          </w:p>
        </w:tc>
        <w:tc>
          <w:tcPr>
            <w:tcW w:w="356" w:type="pct"/>
            <w:shd w:val="clear" w:color="auto" w:fill="auto"/>
          </w:tcPr>
          <w:p w:rsidR="009E17E6" w:rsidRPr="00233B2B" w:rsidRDefault="009E17E6" w:rsidP="00AC3CA1">
            <w:pPr>
              <w:jc w:val="center"/>
              <w:rPr>
                <w:sz w:val="20"/>
                <w:szCs w:val="20"/>
                <w:lang w:val="kk-KZ"/>
              </w:rPr>
            </w:pPr>
          </w:p>
        </w:tc>
        <w:tc>
          <w:tcPr>
            <w:tcW w:w="272" w:type="pct"/>
            <w:shd w:val="clear" w:color="auto" w:fill="auto"/>
          </w:tcPr>
          <w:p w:rsidR="009E17E6" w:rsidRPr="00233B2B" w:rsidRDefault="009E17E6" w:rsidP="00AC3CA1">
            <w:pPr>
              <w:jc w:val="center"/>
              <w:rPr>
                <w:sz w:val="20"/>
                <w:szCs w:val="20"/>
                <w:lang w:val="kk-KZ"/>
              </w:rPr>
            </w:pPr>
          </w:p>
        </w:tc>
        <w:tc>
          <w:tcPr>
            <w:tcW w:w="335" w:type="pct"/>
            <w:shd w:val="clear" w:color="auto" w:fill="auto"/>
          </w:tcPr>
          <w:p w:rsidR="009E17E6" w:rsidRPr="00233B2B" w:rsidRDefault="009E17E6" w:rsidP="00AC3CA1">
            <w:pPr>
              <w:jc w:val="center"/>
              <w:rPr>
                <w:sz w:val="20"/>
                <w:szCs w:val="20"/>
                <w:lang w:val="kk-KZ"/>
              </w:rPr>
            </w:pPr>
          </w:p>
        </w:tc>
        <w:tc>
          <w:tcPr>
            <w:tcW w:w="335" w:type="pct"/>
            <w:shd w:val="clear" w:color="auto" w:fill="auto"/>
          </w:tcPr>
          <w:p w:rsidR="009E17E6" w:rsidRPr="00233B2B" w:rsidRDefault="009E17E6" w:rsidP="00AC3CA1">
            <w:pPr>
              <w:jc w:val="center"/>
              <w:rPr>
                <w:sz w:val="20"/>
                <w:szCs w:val="20"/>
                <w:lang w:val="kk-KZ"/>
              </w:rPr>
            </w:pPr>
          </w:p>
        </w:tc>
        <w:tc>
          <w:tcPr>
            <w:tcW w:w="294" w:type="pct"/>
            <w:shd w:val="clear" w:color="auto" w:fill="auto"/>
          </w:tcPr>
          <w:p w:rsidR="009E17E6" w:rsidRPr="00233B2B" w:rsidRDefault="009E17E6" w:rsidP="00AC3CA1">
            <w:pPr>
              <w:jc w:val="center"/>
              <w:rPr>
                <w:sz w:val="20"/>
                <w:szCs w:val="20"/>
                <w:lang w:val="kk-KZ"/>
              </w:rPr>
            </w:pPr>
          </w:p>
        </w:tc>
        <w:tc>
          <w:tcPr>
            <w:tcW w:w="268" w:type="pct"/>
            <w:shd w:val="clear" w:color="auto" w:fill="auto"/>
          </w:tcPr>
          <w:p w:rsidR="009E17E6" w:rsidRPr="00233B2B" w:rsidRDefault="009E17E6" w:rsidP="00AC3CA1">
            <w:pPr>
              <w:jc w:val="center"/>
              <w:rPr>
                <w:sz w:val="20"/>
                <w:szCs w:val="20"/>
                <w:lang w:val="kk-KZ"/>
              </w:rPr>
            </w:pPr>
          </w:p>
        </w:tc>
        <w:tc>
          <w:tcPr>
            <w:tcW w:w="275" w:type="pct"/>
            <w:shd w:val="clear" w:color="auto" w:fill="auto"/>
          </w:tcPr>
          <w:p w:rsidR="009E17E6" w:rsidRPr="00233B2B" w:rsidRDefault="009E17E6" w:rsidP="00AC3CA1">
            <w:pPr>
              <w:jc w:val="center"/>
              <w:rPr>
                <w:sz w:val="20"/>
                <w:szCs w:val="20"/>
                <w:lang w:val="kk-KZ"/>
              </w:rPr>
            </w:pPr>
          </w:p>
        </w:tc>
        <w:tc>
          <w:tcPr>
            <w:tcW w:w="286" w:type="pct"/>
            <w:shd w:val="clear" w:color="auto" w:fill="auto"/>
          </w:tcPr>
          <w:p w:rsidR="009E17E6" w:rsidRPr="00233B2B" w:rsidRDefault="009E17E6" w:rsidP="00AC3CA1">
            <w:pPr>
              <w:jc w:val="center"/>
              <w:rPr>
                <w:sz w:val="20"/>
                <w:szCs w:val="20"/>
                <w:lang w:val="kk-KZ"/>
              </w:rPr>
            </w:pPr>
          </w:p>
        </w:tc>
      </w:tr>
      <w:tr w:rsidR="009E17E6" w:rsidRPr="00233B2B" w:rsidTr="00AC3CA1">
        <w:tc>
          <w:tcPr>
            <w:tcW w:w="680" w:type="pct"/>
            <w:shd w:val="clear" w:color="auto" w:fill="auto"/>
          </w:tcPr>
          <w:p w:rsidR="009E17E6" w:rsidRPr="00233B2B" w:rsidRDefault="009E17E6" w:rsidP="00AC3CA1">
            <w:pPr>
              <w:rPr>
                <w:sz w:val="20"/>
                <w:szCs w:val="20"/>
                <w:lang w:val="kk-KZ"/>
              </w:rPr>
            </w:pPr>
            <w:r w:rsidRPr="00233B2B">
              <w:rPr>
                <w:sz w:val="20"/>
                <w:szCs w:val="20"/>
                <w:lang w:val="kk-KZ"/>
              </w:rPr>
              <w:t>7. Туынды қаржы құралдары</w:t>
            </w:r>
          </w:p>
        </w:tc>
        <w:tc>
          <w:tcPr>
            <w:tcW w:w="255" w:type="pct"/>
            <w:shd w:val="clear" w:color="auto" w:fill="auto"/>
          </w:tcPr>
          <w:p w:rsidR="009E17E6" w:rsidRPr="00233B2B" w:rsidRDefault="009E17E6" w:rsidP="00AC3CA1">
            <w:pPr>
              <w:jc w:val="center"/>
              <w:rPr>
                <w:sz w:val="20"/>
                <w:szCs w:val="20"/>
                <w:lang w:val="kk-KZ"/>
              </w:rPr>
            </w:pPr>
          </w:p>
        </w:tc>
        <w:tc>
          <w:tcPr>
            <w:tcW w:w="274" w:type="pct"/>
            <w:shd w:val="clear" w:color="auto" w:fill="auto"/>
          </w:tcPr>
          <w:p w:rsidR="009E17E6" w:rsidRPr="00233B2B" w:rsidRDefault="009E17E6" w:rsidP="00AC3CA1">
            <w:pPr>
              <w:jc w:val="center"/>
              <w:rPr>
                <w:sz w:val="20"/>
                <w:szCs w:val="20"/>
                <w:lang w:val="kk-KZ"/>
              </w:rPr>
            </w:pPr>
          </w:p>
        </w:tc>
        <w:tc>
          <w:tcPr>
            <w:tcW w:w="277" w:type="pct"/>
            <w:shd w:val="clear" w:color="auto" w:fill="auto"/>
          </w:tcPr>
          <w:p w:rsidR="009E17E6" w:rsidRPr="00233B2B" w:rsidRDefault="009E17E6" w:rsidP="00AC3CA1">
            <w:pPr>
              <w:jc w:val="center"/>
              <w:rPr>
                <w:sz w:val="20"/>
                <w:szCs w:val="20"/>
                <w:lang w:val="kk-KZ"/>
              </w:rPr>
            </w:pPr>
          </w:p>
        </w:tc>
        <w:tc>
          <w:tcPr>
            <w:tcW w:w="275" w:type="pct"/>
            <w:shd w:val="clear" w:color="auto" w:fill="auto"/>
          </w:tcPr>
          <w:p w:rsidR="009E17E6" w:rsidRPr="00233B2B" w:rsidRDefault="009E17E6" w:rsidP="00AC3CA1">
            <w:pPr>
              <w:jc w:val="center"/>
              <w:rPr>
                <w:sz w:val="20"/>
                <w:szCs w:val="20"/>
                <w:lang w:val="kk-KZ"/>
              </w:rPr>
            </w:pPr>
          </w:p>
        </w:tc>
        <w:tc>
          <w:tcPr>
            <w:tcW w:w="296" w:type="pct"/>
            <w:shd w:val="clear" w:color="auto" w:fill="auto"/>
          </w:tcPr>
          <w:p w:rsidR="009E17E6" w:rsidRPr="00233B2B" w:rsidRDefault="009E17E6" w:rsidP="00AC3CA1">
            <w:pPr>
              <w:jc w:val="center"/>
              <w:rPr>
                <w:sz w:val="20"/>
                <w:szCs w:val="20"/>
                <w:lang w:val="kk-KZ"/>
              </w:rPr>
            </w:pPr>
          </w:p>
        </w:tc>
        <w:tc>
          <w:tcPr>
            <w:tcW w:w="253" w:type="pct"/>
            <w:shd w:val="clear" w:color="auto" w:fill="auto"/>
          </w:tcPr>
          <w:p w:rsidR="009E17E6" w:rsidRPr="00233B2B" w:rsidRDefault="009E17E6" w:rsidP="00AC3CA1">
            <w:pPr>
              <w:jc w:val="center"/>
              <w:rPr>
                <w:sz w:val="20"/>
                <w:szCs w:val="20"/>
                <w:lang w:val="kk-KZ"/>
              </w:rPr>
            </w:pPr>
          </w:p>
        </w:tc>
        <w:tc>
          <w:tcPr>
            <w:tcW w:w="269" w:type="pct"/>
            <w:shd w:val="clear" w:color="auto" w:fill="auto"/>
          </w:tcPr>
          <w:p w:rsidR="009E17E6" w:rsidRPr="00233B2B" w:rsidRDefault="009E17E6" w:rsidP="00AC3CA1">
            <w:pPr>
              <w:jc w:val="center"/>
              <w:rPr>
                <w:sz w:val="20"/>
                <w:szCs w:val="20"/>
                <w:lang w:val="kk-KZ"/>
              </w:rPr>
            </w:pPr>
          </w:p>
        </w:tc>
        <w:tc>
          <w:tcPr>
            <w:tcW w:w="356" w:type="pct"/>
            <w:shd w:val="clear" w:color="auto" w:fill="auto"/>
          </w:tcPr>
          <w:p w:rsidR="009E17E6" w:rsidRPr="00233B2B" w:rsidRDefault="009E17E6" w:rsidP="00AC3CA1">
            <w:pPr>
              <w:jc w:val="center"/>
              <w:rPr>
                <w:sz w:val="20"/>
                <w:szCs w:val="20"/>
                <w:lang w:val="kk-KZ"/>
              </w:rPr>
            </w:pPr>
          </w:p>
        </w:tc>
        <w:tc>
          <w:tcPr>
            <w:tcW w:w="272" w:type="pct"/>
            <w:shd w:val="clear" w:color="auto" w:fill="auto"/>
          </w:tcPr>
          <w:p w:rsidR="009E17E6" w:rsidRPr="00233B2B" w:rsidRDefault="009E17E6" w:rsidP="00AC3CA1">
            <w:pPr>
              <w:jc w:val="center"/>
              <w:rPr>
                <w:sz w:val="20"/>
                <w:szCs w:val="20"/>
                <w:lang w:val="kk-KZ"/>
              </w:rPr>
            </w:pPr>
          </w:p>
        </w:tc>
        <w:tc>
          <w:tcPr>
            <w:tcW w:w="335" w:type="pct"/>
            <w:shd w:val="clear" w:color="auto" w:fill="auto"/>
          </w:tcPr>
          <w:p w:rsidR="009E17E6" w:rsidRPr="00233B2B" w:rsidRDefault="009E17E6" w:rsidP="00AC3CA1">
            <w:pPr>
              <w:jc w:val="center"/>
              <w:rPr>
                <w:sz w:val="20"/>
                <w:szCs w:val="20"/>
                <w:lang w:val="kk-KZ"/>
              </w:rPr>
            </w:pPr>
          </w:p>
        </w:tc>
        <w:tc>
          <w:tcPr>
            <w:tcW w:w="335" w:type="pct"/>
            <w:shd w:val="clear" w:color="auto" w:fill="auto"/>
          </w:tcPr>
          <w:p w:rsidR="009E17E6" w:rsidRPr="00233B2B" w:rsidRDefault="009E17E6" w:rsidP="00AC3CA1">
            <w:pPr>
              <w:jc w:val="center"/>
              <w:rPr>
                <w:sz w:val="20"/>
                <w:szCs w:val="20"/>
                <w:lang w:val="kk-KZ"/>
              </w:rPr>
            </w:pPr>
          </w:p>
        </w:tc>
        <w:tc>
          <w:tcPr>
            <w:tcW w:w="294" w:type="pct"/>
            <w:shd w:val="clear" w:color="auto" w:fill="auto"/>
          </w:tcPr>
          <w:p w:rsidR="009E17E6" w:rsidRPr="00233B2B" w:rsidRDefault="009E17E6" w:rsidP="00AC3CA1">
            <w:pPr>
              <w:jc w:val="center"/>
              <w:rPr>
                <w:sz w:val="20"/>
                <w:szCs w:val="20"/>
                <w:lang w:val="kk-KZ"/>
              </w:rPr>
            </w:pPr>
          </w:p>
        </w:tc>
        <w:tc>
          <w:tcPr>
            <w:tcW w:w="268" w:type="pct"/>
            <w:shd w:val="clear" w:color="auto" w:fill="auto"/>
          </w:tcPr>
          <w:p w:rsidR="009E17E6" w:rsidRPr="00233B2B" w:rsidRDefault="009E17E6" w:rsidP="00AC3CA1">
            <w:pPr>
              <w:jc w:val="center"/>
              <w:rPr>
                <w:sz w:val="20"/>
                <w:szCs w:val="20"/>
                <w:lang w:val="kk-KZ"/>
              </w:rPr>
            </w:pPr>
          </w:p>
        </w:tc>
        <w:tc>
          <w:tcPr>
            <w:tcW w:w="275" w:type="pct"/>
            <w:shd w:val="clear" w:color="auto" w:fill="auto"/>
          </w:tcPr>
          <w:p w:rsidR="009E17E6" w:rsidRPr="00233B2B" w:rsidRDefault="009E17E6" w:rsidP="00AC3CA1">
            <w:pPr>
              <w:jc w:val="center"/>
              <w:rPr>
                <w:sz w:val="20"/>
                <w:szCs w:val="20"/>
                <w:lang w:val="kk-KZ"/>
              </w:rPr>
            </w:pPr>
          </w:p>
        </w:tc>
        <w:tc>
          <w:tcPr>
            <w:tcW w:w="286" w:type="pct"/>
            <w:shd w:val="clear" w:color="auto" w:fill="auto"/>
          </w:tcPr>
          <w:p w:rsidR="009E17E6" w:rsidRPr="00233B2B" w:rsidRDefault="009E17E6" w:rsidP="00AC3CA1">
            <w:pPr>
              <w:jc w:val="center"/>
              <w:rPr>
                <w:sz w:val="20"/>
                <w:szCs w:val="20"/>
                <w:lang w:val="kk-KZ"/>
              </w:rPr>
            </w:pPr>
          </w:p>
        </w:tc>
      </w:tr>
      <w:tr w:rsidR="009E17E6" w:rsidRPr="00233B2B" w:rsidTr="00AC3CA1">
        <w:tc>
          <w:tcPr>
            <w:tcW w:w="680" w:type="pct"/>
            <w:shd w:val="clear" w:color="auto" w:fill="auto"/>
          </w:tcPr>
          <w:p w:rsidR="009E17E6" w:rsidRPr="00233B2B" w:rsidRDefault="009E17E6" w:rsidP="00AC3CA1">
            <w:pPr>
              <w:rPr>
                <w:sz w:val="20"/>
                <w:szCs w:val="20"/>
                <w:lang w:val="kk-KZ"/>
              </w:rPr>
            </w:pPr>
            <w:r w:rsidRPr="00233B2B">
              <w:rPr>
                <w:sz w:val="20"/>
                <w:szCs w:val="20"/>
                <w:lang w:val="kk-KZ"/>
              </w:rPr>
              <w:t>….</w:t>
            </w:r>
          </w:p>
        </w:tc>
        <w:tc>
          <w:tcPr>
            <w:tcW w:w="255" w:type="pct"/>
            <w:shd w:val="clear" w:color="auto" w:fill="auto"/>
          </w:tcPr>
          <w:p w:rsidR="009E17E6" w:rsidRPr="00233B2B" w:rsidRDefault="009E17E6" w:rsidP="00AC3CA1">
            <w:pPr>
              <w:jc w:val="center"/>
              <w:rPr>
                <w:sz w:val="20"/>
                <w:szCs w:val="20"/>
                <w:lang w:val="kk-KZ"/>
              </w:rPr>
            </w:pPr>
          </w:p>
        </w:tc>
        <w:tc>
          <w:tcPr>
            <w:tcW w:w="274" w:type="pct"/>
            <w:shd w:val="clear" w:color="auto" w:fill="auto"/>
          </w:tcPr>
          <w:p w:rsidR="009E17E6" w:rsidRPr="00233B2B" w:rsidRDefault="009E17E6" w:rsidP="00AC3CA1">
            <w:pPr>
              <w:jc w:val="center"/>
              <w:rPr>
                <w:sz w:val="20"/>
                <w:szCs w:val="20"/>
                <w:lang w:val="kk-KZ"/>
              </w:rPr>
            </w:pPr>
          </w:p>
        </w:tc>
        <w:tc>
          <w:tcPr>
            <w:tcW w:w="277" w:type="pct"/>
            <w:shd w:val="clear" w:color="auto" w:fill="auto"/>
          </w:tcPr>
          <w:p w:rsidR="009E17E6" w:rsidRPr="00233B2B" w:rsidRDefault="009E17E6" w:rsidP="00AC3CA1">
            <w:pPr>
              <w:jc w:val="center"/>
              <w:rPr>
                <w:sz w:val="20"/>
                <w:szCs w:val="20"/>
                <w:lang w:val="kk-KZ"/>
              </w:rPr>
            </w:pPr>
          </w:p>
        </w:tc>
        <w:tc>
          <w:tcPr>
            <w:tcW w:w="275" w:type="pct"/>
            <w:shd w:val="clear" w:color="auto" w:fill="auto"/>
          </w:tcPr>
          <w:p w:rsidR="009E17E6" w:rsidRPr="00233B2B" w:rsidRDefault="009E17E6" w:rsidP="00AC3CA1">
            <w:pPr>
              <w:jc w:val="center"/>
              <w:rPr>
                <w:sz w:val="20"/>
                <w:szCs w:val="20"/>
                <w:lang w:val="kk-KZ"/>
              </w:rPr>
            </w:pPr>
          </w:p>
        </w:tc>
        <w:tc>
          <w:tcPr>
            <w:tcW w:w="296" w:type="pct"/>
            <w:shd w:val="clear" w:color="auto" w:fill="auto"/>
          </w:tcPr>
          <w:p w:rsidR="009E17E6" w:rsidRPr="00233B2B" w:rsidRDefault="009E17E6" w:rsidP="00AC3CA1">
            <w:pPr>
              <w:jc w:val="center"/>
              <w:rPr>
                <w:sz w:val="20"/>
                <w:szCs w:val="20"/>
                <w:lang w:val="kk-KZ"/>
              </w:rPr>
            </w:pPr>
          </w:p>
        </w:tc>
        <w:tc>
          <w:tcPr>
            <w:tcW w:w="253" w:type="pct"/>
            <w:shd w:val="clear" w:color="auto" w:fill="auto"/>
          </w:tcPr>
          <w:p w:rsidR="009E17E6" w:rsidRPr="00233B2B" w:rsidRDefault="009E17E6" w:rsidP="00AC3CA1">
            <w:pPr>
              <w:jc w:val="center"/>
              <w:rPr>
                <w:sz w:val="20"/>
                <w:szCs w:val="20"/>
                <w:lang w:val="kk-KZ"/>
              </w:rPr>
            </w:pPr>
          </w:p>
        </w:tc>
        <w:tc>
          <w:tcPr>
            <w:tcW w:w="269" w:type="pct"/>
            <w:shd w:val="clear" w:color="auto" w:fill="auto"/>
          </w:tcPr>
          <w:p w:rsidR="009E17E6" w:rsidRPr="00233B2B" w:rsidRDefault="009E17E6" w:rsidP="00AC3CA1">
            <w:pPr>
              <w:jc w:val="center"/>
              <w:rPr>
                <w:sz w:val="20"/>
                <w:szCs w:val="20"/>
                <w:lang w:val="kk-KZ"/>
              </w:rPr>
            </w:pPr>
          </w:p>
        </w:tc>
        <w:tc>
          <w:tcPr>
            <w:tcW w:w="356" w:type="pct"/>
            <w:shd w:val="clear" w:color="auto" w:fill="auto"/>
          </w:tcPr>
          <w:p w:rsidR="009E17E6" w:rsidRPr="00233B2B" w:rsidRDefault="009E17E6" w:rsidP="00AC3CA1">
            <w:pPr>
              <w:jc w:val="center"/>
              <w:rPr>
                <w:sz w:val="20"/>
                <w:szCs w:val="20"/>
                <w:lang w:val="kk-KZ"/>
              </w:rPr>
            </w:pPr>
          </w:p>
        </w:tc>
        <w:tc>
          <w:tcPr>
            <w:tcW w:w="272" w:type="pct"/>
            <w:shd w:val="clear" w:color="auto" w:fill="auto"/>
          </w:tcPr>
          <w:p w:rsidR="009E17E6" w:rsidRPr="00233B2B" w:rsidRDefault="009E17E6" w:rsidP="00AC3CA1">
            <w:pPr>
              <w:jc w:val="center"/>
              <w:rPr>
                <w:sz w:val="20"/>
                <w:szCs w:val="20"/>
                <w:lang w:val="kk-KZ"/>
              </w:rPr>
            </w:pPr>
          </w:p>
        </w:tc>
        <w:tc>
          <w:tcPr>
            <w:tcW w:w="335" w:type="pct"/>
            <w:shd w:val="clear" w:color="auto" w:fill="auto"/>
          </w:tcPr>
          <w:p w:rsidR="009E17E6" w:rsidRPr="00233B2B" w:rsidRDefault="009E17E6" w:rsidP="00AC3CA1">
            <w:pPr>
              <w:jc w:val="center"/>
              <w:rPr>
                <w:sz w:val="20"/>
                <w:szCs w:val="20"/>
                <w:lang w:val="kk-KZ"/>
              </w:rPr>
            </w:pPr>
          </w:p>
        </w:tc>
        <w:tc>
          <w:tcPr>
            <w:tcW w:w="335" w:type="pct"/>
            <w:shd w:val="clear" w:color="auto" w:fill="auto"/>
          </w:tcPr>
          <w:p w:rsidR="009E17E6" w:rsidRPr="00233B2B" w:rsidRDefault="009E17E6" w:rsidP="00AC3CA1">
            <w:pPr>
              <w:jc w:val="center"/>
              <w:rPr>
                <w:sz w:val="20"/>
                <w:szCs w:val="20"/>
                <w:lang w:val="kk-KZ"/>
              </w:rPr>
            </w:pPr>
          </w:p>
        </w:tc>
        <w:tc>
          <w:tcPr>
            <w:tcW w:w="294" w:type="pct"/>
            <w:shd w:val="clear" w:color="auto" w:fill="auto"/>
          </w:tcPr>
          <w:p w:rsidR="009E17E6" w:rsidRPr="00233B2B" w:rsidRDefault="009E17E6" w:rsidP="00AC3CA1">
            <w:pPr>
              <w:jc w:val="center"/>
              <w:rPr>
                <w:sz w:val="20"/>
                <w:szCs w:val="20"/>
                <w:lang w:val="kk-KZ"/>
              </w:rPr>
            </w:pPr>
          </w:p>
        </w:tc>
        <w:tc>
          <w:tcPr>
            <w:tcW w:w="268" w:type="pct"/>
            <w:shd w:val="clear" w:color="auto" w:fill="auto"/>
          </w:tcPr>
          <w:p w:rsidR="009E17E6" w:rsidRPr="00233B2B" w:rsidRDefault="009E17E6" w:rsidP="00AC3CA1">
            <w:pPr>
              <w:jc w:val="center"/>
              <w:rPr>
                <w:sz w:val="20"/>
                <w:szCs w:val="20"/>
                <w:lang w:val="kk-KZ"/>
              </w:rPr>
            </w:pPr>
          </w:p>
        </w:tc>
        <w:tc>
          <w:tcPr>
            <w:tcW w:w="275" w:type="pct"/>
            <w:shd w:val="clear" w:color="auto" w:fill="auto"/>
          </w:tcPr>
          <w:p w:rsidR="009E17E6" w:rsidRPr="00233B2B" w:rsidRDefault="009E17E6" w:rsidP="00AC3CA1">
            <w:pPr>
              <w:jc w:val="center"/>
              <w:rPr>
                <w:sz w:val="20"/>
                <w:szCs w:val="20"/>
                <w:lang w:val="kk-KZ"/>
              </w:rPr>
            </w:pPr>
          </w:p>
        </w:tc>
        <w:tc>
          <w:tcPr>
            <w:tcW w:w="286" w:type="pct"/>
            <w:shd w:val="clear" w:color="auto" w:fill="auto"/>
          </w:tcPr>
          <w:p w:rsidR="009E17E6" w:rsidRPr="00233B2B" w:rsidRDefault="009E17E6" w:rsidP="00AC3CA1">
            <w:pPr>
              <w:jc w:val="center"/>
              <w:rPr>
                <w:sz w:val="20"/>
                <w:szCs w:val="20"/>
                <w:lang w:val="kk-KZ"/>
              </w:rPr>
            </w:pPr>
          </w:p>
        </w:tc>
      </w:tr>
      <w:tr w:rsidR="009E17E6" w:rsidRPr="00233B2B" w:rsidTr="00AC3CA1">
        <w:tc>
          <w:tcPr>
            <w:tcW w:w="680" w:type="pct"/>
            <w:shd w:val="clear" w:color="auto" w:fill="auto"/>
            <w:hideMark/>
          </w:tcPr>
          <w:p w:rsidR="009E17E6" w:rsidRPr="00233B2B" w:rsidRDefault="009E17E6" w:rsidP="00AC3CA1">
            <w:pPr>
              <w:rPr>
                <w:sz w:val="20"/>
                <w:szCs w:val="20"/>
                <w:lang w:val="kk-KZ"/>
              </w:rPr>
            </w:pPr>
            <w:r w:rsidRPr="00233B2B">
              <w:rPr>
                <w:sz w:val="20"/>
                <w:szCs w:val="20"/>
                <w:lang w:val="kk-KZ"/>
              </w:rPr>
              <w:t xml:space="preserve">8. Баланстық шоттар бойынша жиынтық </w:t>
            </w:r>
          </w:p>
        </w:tc>
        <w:tc>
          <w:tcPr>
            <w:tcW w:w="255" w:type="pct"/>
            <w:shd w:val="clear" w:color="auto" w:fill="auto"/>
            <w:hideMark/>
          </w:tcPr>
          <w:p w:rsidR="009E17E6" w:rsidRPr="00233B2B" w:rsidRDefault="009E17E6" w:rsidP="00AC3CA1">
            <w:pPr>
              <w:jc w:val="center"/>
              <w:rPr>
                <w:sz w:val="20"/>
                <w:szCs w:val="20"/>
                <w:lang w:val="kk-KZ"/>
              </w:rPr>
            </w:pPr>
            <w:r w:rsidRPr="00233B2B">
              <w:rPr>
                <w:sz w:val="20"/>
                <w:szCs w:val="20"/>
                <w:lang w:val="kk-KZ"/>
              </w:rPr>
              <w:t> </w:t>
            </w:r>
          </w:p>
        </w:tc>
        <w:tc>
          <w:tcPr>
            <w:tcW w:w="274" w:type="pct"/>
            <w:shd w:val="clear" w:color="auto" w:fill="auto"/>
            <w:hideMark/>
          </w:tcPr>
          <w:p w:rsidR="009E17E6" w:rsidRPr="00233B2B" w:rsidRDefault="009E17E6" w:rsidP="00AC3CA1">
            <w:pPr>
              <w:jc w:val="center"/>
              <w:rPr>
                <w:sz w:val="20"/>
                <w:szCs w:val="20"/>
                <w:lang w:val="kk-KZ"/>
              </w:rPr>
            </w:pPr>
            <w:r w:rsidRPr="00233B2B">
              <w:rPr>
                <w:sz w:val="20"/>
                <w:szCs w:val="20"/>
                <w:lang w:val="kk-KZ"/>
              </w:rPr>
              <w:t> </w:t>
            </w:r>
          </w:p>
        </w:tc>
        <w:tc>
          <w:tcPr>
            <w:tcW w:w="277" w:type="pct"/>
            <w:shd w:val="clear" w:color="auto" w:fill="auto"/>
            <w:hideMark/>
          </w:tcPr>
          <w:p w:rsidR="009E17E6" w:rsidRPr="00233B2B" w:rsidRDefault="009E17E6" w:rsidP="00AC3CA1">
            <w:pPr>
              <w:jc w:val="center"/>
              <w:rPr>
                <w:sz w:val="20"/>
                <w:szCs w:val="20"/>
                <w:lang w:val="kk-KZ"/>
              </w:rPr>
            </w:pPr>
            <w:r w:rsidRPr="00233B2B">
              <w:rPr>
                <w:sz w:val="20"/>
                <w:szCs w:val="20"/>
                <w:lang w:val="kk-KZ"/>
              </w:rPr>
              <w:t> </w:t>
            </w:r>
          </w:p>
        </w:tc>
        <w:tc>
          <w:tcPr>
            <w:tcW w:w="275" w:type="pct"/>
            <w:shd w:val="clear" w:color="auto" w:fill="auto"/>
            <w:hideMark/>
          </w:tcPr>
          <w:p w:rsidR="009E17E6" w:rsidRPr="00233B2B" w:rsidRDefault="009E17E6" w:rsidP="00AC3CA1">
            <w:pPr>
              <w:jc w:val="center"/>
              <w:rPr>
                <w:sz w:val="20"/>
                <w:szCs w:val="20"/>
                <w:lang w:val="kk-KZ"/>
              </w:rPr>
            </w:pPr>
            <w:r w:rsidRPr="00233B2B">
              <w:rPr>
                <w:sz w:val="20"/>
                <w:szCs w:val="20"/>
                <w:lang w:val="kk-KZ"/>
              </w:rPr>
              <w:t> </w:t>
            </w:r>
          </w:p>
        </w:tc>
        <w:tc>
          <w:tcPr>
            <w:tcW w:w="296" w:type="pct"/>
            <w:shd w:val="clear" w:color="auto" w:fill="auto"/>
            <w:hideMark/>
          </w:tcPr>
          <w:p w:rsidR="009E17E6" w:rsidRPr="00233B2B" w:rsidRDefault="009E17E6" w:rsidP="00AC3CA1">
            <w:pPr>
              <w:jc w:val="center"/>
              <w:rPr>
                <w:sz w:val="20"/>
                <w:szCs w:val="20"/>
                <w:lang w:val="kk-KZ"/>
              </w:rPr>
            </w:pPr>
            <w:r w:rsidRPr="00233B2B">
              <w:rPr>
                <w:sz w:val="20"/>
                <w:szCs w:val="20"/>
                <w:lang w:val="kk-KZ"/>
              </w:rPr>
              <w:t> </w:t>
            </w:r>
          </w:p>
        </w:tc>
        <w:tc>
          <w:tcPr>
            <w:tcW w:w="253" w:type="pct"/>
            <w:shd w:val="clear" w:color="auto" w:fill="auto"/>
            <w:hideMark/>
          </w:tcPr>
          <w:p w:rsidR="009E17E6" w:rsidRPr="00233B2B" w:rsidRDefault="009E17E6" w:rsidP="00AC3CA1">
            <w:pPr>
              <w:jc w:val="center"/>
              <w:rPr>
                <w:sz w:val="20"/>
                <w:szCs w:val="20"/>
                <w:lang w:val="kk-KZ"/>
              </w:rPr>
            </w:pPr>
            <w:r w:rsidRPr="00233B2B">
              <w:rPr>
                <w:sz w:val="20"/>
                <w:szCs w:val="20"/>
                <w:lang w:val="kk-KZ"/>
              </w:rPr>
              <w:t> </w:t>
            </w:r>
          </w:p>
        </w:tc>
        <w:tc>
          <w:tcPr>
            <w:tcW w:w="269" w:type="pct"/>
            <w:shd w:val="clear" w:color="auto" w:fill="auto"/>
            <w:hideMark/>
          </w:tcPr>
          <w:p w:rsidR="009E17E6" w:rsidRPr="00233B2B" w:rsidRDefault="009E17E6" w:rsidP="00AC3CA1">
            <w:pPr>
              <w:jc w:val="center"/>
              <w:rPr>
                <w:sz w:val="20"/>
                <w:szCs w:val="20"/>
                <w:lang w:val="kk-KZ"/>
              </w:rPr>
            </w:pPr>
            <w:r w:rsidRPr="00233B2B">
              <w:rPr>
                <w:sz w:val="20"/>
                <w:szCs w:val="20"/>
                <w:lang w:val="kk-KZ"/>
              </w:rPr>
              <w:t> </w:t>
            </w:r>
          </w:p>
        </w:tc>
        <w:tc>
          <w:tcPr>
            <w:tcW w:w="356" w:type="pct"/>
            <w:shd w:val="clear" w:color="auto" w:fill="auto"/>
            <w:hideMark/>
          </w:tcPr>
          <w:p w:rsidR="009E17E6" w:rsidRPr="00233B2B" w:rsidRDefault="009E17E6" w:rsidP="00AC3CA1">
            <w:pPr>
              <w:jc w:val="center"/>
              <w:rPr>
                <w:sz w:val="20"/>
                <w:szCs w:val="20"/>
                <w:lang w:val="kk-KZ"/>
              </w:rPr>
            </w:pPr>
            <w:r w:rsidRPr="00233B2B">
              <w:rPr>
                <w:sz w:val="20"/>
                <w:szCs w:val="20"/>
                <w:lang w:val="kk-KZ"/>
              </w:rPr>
              <w:t> </w:t>
            </w:r>
          </w:p>
        </w:tc>
        <w:tc>
          <w:tcPr>
            <w:tcW w:w="272" w:type="pct"/>
            <w:shd w:val="clear" w:color="auto" w:fill="auto"/>
            <w:hideMark/>
          </w:tcPr>
          <w:p w:rsidR="009E17E6" w:rsidRPr="00233B2B" w:rsidRDefault="009E17E6" w:rsidP="00AC3CA1">
            <w:pPr>
              <w:jc w:val="center"/>
              <w:rPr>
                <w:sz w:val="20"/>
                <w:szCs w:val="20"/>
                <w:lang w:val="kk-KZ"/>
              </w:rPr>
            </w:pPr>
            <w:r w:rsidRPr="00233B2B">
              <w:rPr>
                <w:sz w:val="20"/>
                <w:szCs w:val="20"/>
                <w:lang w:val="kk-KZ"/>
              </w:rPr>
              <w:t> </w:t>
            </w:r>
          </w:p>
        </w:tc>
        <w:tc>
          <w:tcPr>
            <w:tcW w:w="335" w:type="pct"/>
            <w:shd w:val="clear" w:color="auto" w:fill="auto"/>
            <w:hideMark/>
          </w:tcPr>
          <w:p w:rsidR="009E17E6" w:rsidRPr="00233B2B" w:rsidRDefault="009E17E6" w:rsidP="00AC3CA1">
            <w:pPr>
              <w:jc w:val="center"/>
              <w:rPr>
                <w:sz w:val="20"/>
                <w:szCs w:val="20"/>
                <w:lang w:val="kk-KZ"/>
              </w:rPr>
            </w:pPr>
            <w:r w:rsidRPr="00233B2B">
              <w:rPr>
                <w:sz w:val="20"/>
                <w:szCs w:val="20"/>
                <w:lang w:val="kk-KZ"/>
              </w:rPr>
              <w:t> </w:t>
            </w:r>
          </w:p>
        </w:tc>
        <w:tc>
          <w:tcPr>
            <w:tcW w:w="335" w:type="pct"/>
            <w:shd w:val="clear" w:color="auto" w:fill="auto"/>
            <w:hideMark/>
          </w:tcPr>
          <w:p w:rsidR="009E17E6" w:rsidRPr="00233B2B" w:rsidRDefault="009E17E6" w:rsidP="00AC3CA1">
            <w:pPr>
              <w:jc w:val="center"/>
              <w:rPr>
                <w:sz w:val="20"/>
                <w:szCs w:val="20"/>
                <w:lang w:val="kk-KZ"/>
              </w:rPr>
            </w:pPr>
            <w:r w:rsidRPr="00233B2B">
              <w:rPr>
                <w:sz w:val="20"/>
                <w:szCs w:val="20"/>
                <w:lang w:val="kk-KZ"/>
              </w:rPr>
              <w:t> </w:t>
            </w:r>
          </w:p>
        </w:tc>
        <w:tc>
          <w:tcPr>
            <w:tcW w:w="294" w:type="pct"/>
            <w:shd w:val="clear" w:color="auto" w:fill="auto"/>
            <w:hideMark/>
          </w:tcPr>
          <w:p w:rsidR="009E17E6" w:rsidRPr="00233B2B" w:rsidRDefault="009E17E6" w:rsidP="00AC3CA1">
            <w:pPr>
              <w:jc w:val="center"/>
              <w:rPr>
                <w:sz w:val="20"/>
                <w:szCs w:val="20"/>
                <w:lang w:val="kk-KZ"/>
              </w:rPr>
            </w:pPr>
            <w:r w:rsidRPr="00233B2B">
              <w:rPr>
                <w:sz w:val="20"/>
                <w:szCs w:val="20"/>
                <w:lang w:val="kk-KZ"/>
              </w:rPr>
              <w:t> </w:t>
            </w:r>
          </w:p>
        </w:tc>
        <w:tc>
          <w:tcPr>
            <w:tcW w:w="268" w:type="pct"/>
            <w:shd w:val="clear" w:color="auto" w:fill="auto"/>
            <w:hideMark/>
          </w:tcPr>
          <w:p w:rsidR="009E17E6" w:rsidRPr="00233B2B" w:rsidRDefault="009E17E6" w:rsidP="00AC3CA1">
            <w:pPr>
              <w:jc w:val="center"/>
              <w:rPr>
                <w:sz w:val="20"/>
                <w:szCs w:val="20"/>
                <w:lang w:val="kk-KZ"/>
              </w:rPr>
            </w:pPr>
            <w:r w:rsidRPr="00233B2B">
              <w:rPr>
                <w:sz w:val="20"/>
                <w:szCs w:val="20"/>
                <w:lang w:val="kk-KZ"/>
              </w:rPr>
              <w:t> </w:t>
            </w:r>
          </w:p>
        </w:tc>
        <w:tc>
          <w:tcPr>
            <w:tcW w:w="275" w:type="pct"/>
            <w:shd w:val="clear" w:color="auto" w:fill="auto"/>
            <w:hideMark/>
          </w:tcPr>
          <w:p w:rsidR="009E17E6" w:rsidRPr="00233B2B" w:rsidRDefault="009E17E6" w:rsidP="00AC3CA1">
            <w:pPr>
              <w:jc w:val="center"/>
              <w:rPr>
                <w:sz w:val="20"/>
                <w:szCs w:val="20"/>
                <w:lang w:val="kk-KZ"/>
              </w:rPr>
            </w:pPr>
            <w:r w:rsidRPr="00233B2B">
              <w:rPr>
                <w:sz w:val="20"/>
                <w:szCs w:val="20"/>
                <w:lang w:val="kk-KZ"/>
              </w:rPr>
              <w:t> </w:t>
            </w:r>
          </w:p>
        </w:tc>
        <w:tc>
          <w:tcPr>
            <w:tcW w:w="286" w:type="pct"/>
            <w:shd w:val="clear" w:color="auto" w:fill="auto"/>
            <w:hideMark/>
          </w:tcPr>
          <w:p w:rsidR="009E17E6" w:rsidRPr="00233B2B" w:rsidRDefault="009E17E6" w:rsidP="00AC3CA1">
            <w:pPr>
              <w:jc w:val="center"/>
              <w:rPr>
                <w:sz w:val="20"/>
                <w:szCs w:val="20"/>
                <w:lang w:val="kk-KZ"/>
              </w:rPr>
            </w:pPr>
            <w:r w:rsidRPr="00233B2B">
              <w:rPr>
                <w:sz w:val="20"/>
                <w:szCs w:val="20"/>
                <w:lang w:val="kk-KZ"/>
              </w:rPr>
              <w:t> </w:t>
            </w:r>
          </w:p>
        </w:tc>
      </w:tr>
      <w:tr w:rsidR="009E17E6" w:rsidRPr="00233B2B" w:rsidTr="00AC3CA1">
        <w:tc>
          <w:tcPr>
            <w:tcW w:w="680" w:type="pct"/>
            <w:shd w:val="clear" w:color="auto" w:fill="auto"/>
            <w:hideMark/>
          </w:tcPr>
          <w:p w:rsidR="009E17E6" w:rsidRPr="00233B2B" w:rsidRDefault="009E17E6" w:rsidP="00AC3CA1">
            <w:pPr>
              <w:rPr>
                <w:sz w:val="20"/>
                <w:szCs w:val="20"/>
                <w:lang w:val="kk-KZ"/>
              </w:rPr>
            </w:pPr>
            <w:r w:rsidRPr="00233B2B">
              <w:rPr>
                <w:sz w:val="20"/>
                <w:szCs w:val="20"/>
                <w:lang w:val="kk-KZ"/>
              </w:rPr>
              <w:t>...</w:t>
            </w:r>
          </w:p>
        </w:tc>
        <w:tc>
          <w:tcPr>
            <w:tcW w:w="255" w:type="pct"/>
            <w:shd w:val="clear" w:color="auto" w:fill="auto"/>
            <w:hideMark/>
          </w:tcPr>
          <w:p w:rsidR="009E17E6" w:rsidRPr="00233B2B" w:rsidRDefault="009E17E6" w:rsidP="00AC3CA1">
            <w:pPr>
              <w:jc w:val="center"/>
              <w:rPr>
                <w:sz w:val="20"/>
                <w:szCs w:val="20"/>
                <w:lang w:val="kk-KZ"/>
              </w:rPr>
            </w:pPr>
            <w:r w:rsidRPr="00233B2B">
              <w:rPr>
                <w:sz w:val="20"/>
                <w:szCs w:val="20"/>
                <w:lang w:val="kk-KZ"/>
              </w:rPr>
              <w:t> </w:t>
            </w:r>
          </w:p>
        </w:tc>
        <w:tc>
          <w:tcPr>
            <w:tcW w:w="274" w:type="pct"/>
            <w:shd w:val="clear" w:color="auto" w:fill="auto"/>
            <w:hideMark/>
          </w:tcPr>
          <w:p w:rsidR="009E17E6" w:rsidRPr="00233B2B" w:rsidRDefault="009E17E6" w:rsidP="00AC3CA1">
            <w:pPr>
              <w:jc w:val="center"/>
              <w:rPr>
                <w:sz w:val="20"/>
                <w:szCs w:val="20"/>
                <w:lang w:val="kk-KZ"/>
              </w:rPr>
            </w:pPr>
            <w:r w:rsidRPr="00233B2B">
              <w:rPr>
                <w:sz w:val="20"/>
                <w:szCs w:val="20"/>
                <w:lang w:val="kk-KZ"/>
              </w:rPr>
              <w:t> </w:t>
            </w:r>
          </w:p>
        </w:tc>
        <w:tc>
          <w:tcPr>
            <w:tcW w:w="277" w:type="pct"/>
            <w:shd w:val="clear" w:color="auto" w:fill="auto"/>
            <w:hideMark/>
          </w:tcPr>
          <w:p w:rsidR="009E17E6" w:rsidRPr="00233B2B" w:rsidRDefault="009E17E6" w:rsidP="00AC3CA1">
            <w:pPr>
              <w:jc w:val="center"/>
              <w:rPr>
                <w:sz w:val="20"/>
                <w:szCs w:val="20"/>
                <w:lang w:val="kk-KZ"/>
              </w:rPr>
            </w:pPr>
            <w:r w:rsidRPr="00233B2B">
              <w:rPr>
                <w:sz w:val="20"/>
                <w:szCs w:val="20"/>
                <w:lang w:val="kk-KZ"/>
              </w:rPr>
              <w:t> </w:t>
            </w:r>
          </w:p>
        </w:tc>
        <w:tc>
          <w:tcPr>
            <w:tcW w:w="275" w:type="pct"/>
            <w:shd w:val="clear" w:color="auto" w:fill="auto"/>
            <w:hideMark/>
          </w:tcPr>
          <w:p w:rsidR="009E17E6" w:rsidRPr="00233B2B" w:rsidRDefault="009E17E6" w:rsidP="00AC3CA1">
            <w:pPr>
              <w:jc w:val="center"/>
              <w:rPr>
                <w:sz w:val="20"/>
                <w:szCs w:val="20"/>
                <w:lang w:val="kk-KZ"/>
              </w:rPr>
            </w:pPr>
            <w:r w:rsidRPr="00233B2B">
              <w:rPr>
                <w:sz w:val="20"/>
                <w:szCs w:val="20"/>
                <w:lang w:val="kk-KZ"/>
              </w:rPr>
              <w:t> </w:t>
            </w:r>
          </w:p>
        </w:tc>
        <w:tc>
          <w:tcPr>
            <w:tcW w:w="296" w:type="pct"/>
            <w:shd w:val="clear" w:color="auto" w:fill="auto"/>
            <w:hideMark/>
          </w:tcPr>
          <w:p w:rsidR="009E17E6" w:rsidRPr="00233B2B" w:rsidRDefault="009E17E6" w:rsidP="00AC3CA1">
            <w:pPr>
              <w:jc w:val="center"/>
              <w:rPr>
                <w:sz w:val="20"/>
                <w:szCs w:val="20"/>
                <w:lang w:val="kk-KZ"/>
              </w:rPr>
            </w:pPr>
            <w:r w:rsidRPr="00233B2B">
              <w:rPr>
                <w:sz w:val="20"/>
                <w:szCs w:val="20"/>
                <w:lang w:val="kk-KZ"/>
              </w:rPr>
              <w:t> </w:t>
            </w:r>
          </w:p>
        </w:tc>
        <w:tc>
          <w:tcPr>
            <w:tcW w:w="253" w:type="pct"/>
            <w:shd w:val="clear" w:color="auto" w:fill="auto"/>
            <w:hideMark/>
          </w:tcPr>
          <w:p w:rsidR="009E17E6" w:rsidRPr="00233B2B" w:rsidRDefault="009E17E6" w:rsidP="00AC3CA1">
            <w:pPr>
              <w:jc w:val="center"/>
              <w:rPr>
                <w:sz w:val="20"/>
                <w:szCs w:val="20"/>
                <w:lang w:val="kk-KZ"/>
              </w:rPr>
            </w:pPr>
            <w:r w:rsidRPr="00233B2B">
              <w:rPr>
                <w:sz w:val="20"/>
                <w:szCs w:val="20"/>
                <w:lang w:val="kk-KZ"/>
              </w:rPr>
              <w:t> </w:t>
            </w:r>
          </w:p>
        </w:tc>
        <w:tc>
          <w:tcPr>
            <w:tcW w:w="269" w:type="pct"/>
            <w:shd w:val="clear" w:color="auto" w:fill="auto"/>
            <w:hideMark/>
          </w:tcPr>
          <w:p w:rsidR="009E17E6" w:rsidRPr="00233B2B" w:rsidRDefault="009E17E6" w:rsidP="00AC3CA1">
            <w:pPr>
              <w:jc w:val="center"/>
              <w:rPr>
                <w:sz w:val="20"/>
                <w:szCs w:val="20"/>
                <w:lang w:val="kk-KZ"/>
              </w:rPr>
            </w:pPr>
            <w:r w:rsidRPr="00233B2B">
              <w:rPr>
                <w:sz w:val="20"/>
                <w:szCs w:val="20"/>
                <w:lang w:val="kk-KZ"/>
              </w:rPr>
              <w:t> </w:t>
            </w:r>
          </w:p>
        </w:tc>
        <w:tc>
          <w:tcPr>
            <w:tcW w:w="356" w:type="pct"/>
            <w:shd w:val="clear" w:color="auto" w:fill="auto"/>
            <w:hideMark/>
          </w:tcPr>
          <w:p w:rsidR="009E17E6" w:rsidRPr="00233B2B" w:rsidRDefault="009E17E6" w:rsidP="00AC3CA1">
            <w:pPr>
              <w:jc w:val="center"/>
              <w:rPr>
                <w:sz w:val="20"/>
                <w:szCs w:val="20"/>
                <w:lang w:val="kk-KZ"/>
              </w:rPr>
            </w:pPr>
            <w:r w:rsidRPr="00233B2B">
              <w:rPr>
                <w:sz w:val="20"/>
                <w:szCs w:val="20"/>
                <w:lang w:val="kk-KZ"/>
              </w:rPr>
              <w:t> </w:t>
            </w:r>
          </w:p>
        </w:tc>
        <w:tc>
          <w:tcPr>
            <w:tcW w:w="272" w:type="pct"/>
            <w:shd w:val="clear" w:color="auto" w:fill="auto"/>
            <w:hideMark/>
          </w:tcPr>
          <w:p w:rsidR="009E17E6" w:rsidRPr="00233B2B" w:rsidRDefault="009E17E6" w:rsidP="00AC3CA1">
            <w:pPr>
              <w:jc w:val="center"/>
              <w:rPr>
                <w:sz w:val="20"/>
                <w:szCs w:val="20"/>
                <w:lang w:val="kk-KZ"/>
              </w:rPr>
            </w:pPr>
            <w:r w:rsidRPr="00233B2B">
              <w:rPr>
                <w:sz w:val="20"/>
                <w:szCs w:val="20"/>
                <w:lang w:val="kk-KZ"/>
              </w:rPr>
              <w:t> </w:t>
            </w:r>
          </w:p>
        </w:tc>
        <w:tc>
          <w:tcPr>
            <w:tcW w:w="335" w:type="pct"/>
            <w:shd w:val="clear" w:color="auto" w:fill="auto"/>
            <w:hideMark/>
          </w:tcPr>
          <w:p w:rsidR="009E17E6" w:rsidRPr="00233B2B" w:rsidRDefault="009E17E6" w:rsidP="00AC3CA1">
            <w:pPr>
              <w:jc w:val="center"/>
              <w:rPr>
                <w:sz w:val="20"/>
                <w:szCs w:val="20"/>
                <w:lang w:val="kk-KZ"/>
              </w:rPr>
            </w:pPr>
            <w:r w:rsidRPr="00233B2B">
              <w:rPr>
                <w:sz w:val="20"/>
                <w:szCs w:val="20"/>
                <w:lang w:val="kk-KZ"/>
              </w:rPr>
              <w:t> </w:t>
            </w:r>
          </w:p>
        </w:tc>
        <w:tc>
          <w:tcPr>
            <w:tcW w:w="335" w:type="pct"/>
            <w:shd w:val="clear" w:color="auto" w:fill="auto"/>
            <w:hideMark/>
          </w:tcPr>
          <w:p w:rsidR="009E17E6" w:rsidRPr="00233B2B" w:rsidRDefault="009E17E6" w:rsidP="00AC3CA1">
            <w:pPr>
              <w:jc w:val="center"/>
              <w:rPr>
                <w:sz w:val="20"/>
                <w:szCs w:val="20"/>
                <w:lang w:val="kk-KZ"/>
              </w:rPr>
            </w:pPr>
            <w:r w:rsidRPr="00233B2B">
              <w:rPr>
                <w:sz w:val="20"/>
                <w:szCs w:val="20"/>
                <w:lang w:val="kk-KZ"/>
              </w:rPr>
              <w:t> </w:t>
            </w:r>
          </w:p>
        </w:tc>
        <w:tc>
          <w:tcPr>
            <w:tcW w:w="294" w:type="pct"/>
            <w:shd w:val="clear" w:color="auto" w:fill="auto"/>
            <w:hideMark/>
          </w:tcPr>
          <w:p w:rsidR="009E17E6" w:rsidRPr="00233B2B" w:rsidRDefault="009E17E6" w:rsidP="00AC3CA1">
            <w:pPr>
              <w:jc w:val="center"/>
              <w:rPr>
                <w:sz w:val="20"/>
                <w:szCs w:val="20"/>
                <w:lang w:val="kk-KZ"/>
              </w:rPr>
            </w:pPr>
            <w:r w:rsidRPr="00233B2B">
              <w:rPr>
                <w:sz w:val="20"/>
                <w:szCs w:val="20"/>
                <w:lang w:val="kk-KZ"/>
              </w:rPr>
              <w:t> </w:t>
            </w:r>
          </w:p>
        </w:tc>
        <w:tc>
          <w:tcPr>
            <w:tcW w:w="268" w:type="pct"/>
            <w:shd w:val="clear" w:color="auto" w:fill="auto"/>
            <w:hideMark/>
          </w:tcPr>
          <w:p w:rsidR="009E17E6" w:rsidRPr="00233B2B" w:rsidRDefault="009E17E6" w:rsidP="00AC3CA1">
            <w:pPr>
              <w:jc w:val="center"/>
              <w:rPr>
                <w:sz w:val="20"/>
                <w:szCs w:val="20"/>
                <w:lang w:val="kk-KZ"/>
              </w:rPr>
            </w:pPr>
            <w:r w:rsidRPr="00233B2B">
              <w:rPr>
                <w:sz w:val="20"/>
                <w:szCs w:val="20"/>
                <w:lang w:val="kk-KZ"/>
              </w:rPr>
              <w:t> </w:t>
            </w:r>
          </w:p>
        </w:tc>
        <w:tc>
          <w:tcPr>
            <w:tcW w:w="275" w:type="pct"/>
            <w:shd w:val="clear" w:color="auto" w:fill="auto"/>
            <w:hideMark/>
          </w:tcPr>
          <w:p w:rsidR="009E17E6" w:rsidRPr="00233B2B" w:rsidRDefault="009E17E6" w:rsidP="00AC3CA1">
            <w:pPr>
              <w:jc w:val="center"/>
              <w:rPr>
                <w:sz w:val="20"/>
                <w:szCs w:val="20"/>
                <w:lang w:val="kk-KZ"/>
              </w:rPr>
            </w:pPr>
            <w:r w:rsidRPr="00233B2B">
              <w:rPr>
                <w:sz w:val="20"/>
                <w:szCs w:val="20"/>
                <w:lang w:val="kk-KZ"/>
              </w:rPr>
              <w:t> </w:t>
            </w:r>
          </w:p>
        </w:tc>
        <w:tc>
          <w:tcPr>
            <w:tcW w:w="286" w:type="pct"/>
            <w:shd w:val="clear" w:color="auto" w:fill="auto"/>
            <w:hideMark/>
          </w:tcPr>
          <w:p w:rsidR="009E17E6" w:rsidRPr="00233B2B" w:rsidRDefault="009E17E6" w:rsidP="00AC3CA1">
            <w:pPr>
              <w:jc w:val="center"/>
              <w:rPr>
                <w:sz w:val="20"/>
                <w:szCs w:val="20"/>
                <w:lang w:val="kk-KZ"/>
              </w:rPr>
            </w:pPr>
            <w:r w:rsidRPr="00233B2B">
              <w:rPr>
                <w:sz w:val="20"/>
                <w:szCs w:val="20"/>
                <w:lang w:val="kk-KZ"/>
              </w:rPr>
              <w:t> </w:t>
            </w:r>
          </w:p>
        </w:tc>
      </w:tr>
      <w:tr w:rsidR="009E17E6" w:rsidRPr="00233B2B" w:rsidTr="00AC3CA1">
        <w:tc>
          <w:tcPr>
            <w:tcW w:w="680" w:type="pct"/>
            <w:shd w:val="clear" w:color="auto" w:fill="auto"/>
            <w:hideMark/>
          </w:tcPr>
          <w:p w:rsidR="009E17E6" w:rsidRPr="00233B2B" w:rsidRDefault="009E17E6" w:rsidP="00AC3CA1">
            <w:pPr>
              <w:rPr>
                <w:sz w:val="20"/>
                <w:szCs w:val="20"/>
                <w:lang w:val="kk-KZ"/>
              </w:rPr>
            </w:pPr>
            <w:r w:rsidRPr="00233B2B">
              <w:rPr>
                <w:sz w:val="20"/>
                <w:szCs w:val="20"/>
                <w:lang w:val="kk-KZ"/>
              </w:rPr>
              <w:t>9 . Жекелеген шет мемлекеттің (шет мемлекеттер тобының) валютасымен шартты талаптар шоттарында және шартты міндеттемелер шоттарында ашылған туынды қаржы құралдары</w:t>
            </w:r>
          </w:p>
        </w:tc>
        <w:tc>
          <w:tcPr>
            <w:tcW w:w="255" w:type="pct"/>
            <w:shd w:val="clear" w:color="auto" w:fill="auto"/>
            <w:hideMark/>
          </w:tcPr>
          <w:p w:rsidR="009E17E6" w:rsidRPr="00233B2B" w:rsidRDefault="009E17E6" w:rsidP="00AC3CA1">
            <w:pPr>
              <w:jc w:val="center"/>
              <w:rPr>
                <w:sz w:val="20"/>
                <w:szCs w:val="20"/>
                <w:lang w:val="kk-KZ"/>
              </w:rPr>
            </w:pPr>
            <w:r w:rsidRPr="00233B2B">
              <w:rPr>
                <w:sz w:val="20"/>
                <w:szCs w:val="20"/>
                <w:lang w:val="kk-KZ"/>
              </w:rPr>
              <w:t> </w:t>
            </w:r>
          </w:p>
        </w:tc>
        <w:tc>
          <w:tcPr>
            <w:tcW w:w="274" w:type="pct"/>
            <w:shd w:val="clear" w:color="auto" w:fill="auto"/>
            <w:hideMark/>
          </w:tcPr>
          <w:p w:rsidR="009E17E6" w:rsidRPr="00233B2B" w:rsidRDefault="009E17E6" w:rsidP="00AC3CA1">
            <w:pPr>
              <w:jc w:val="center"/>
              <w:rPr>
                <w:sz w:val="20"/>
                <w:szCs w:val="20"/>
                <w:lang w:val="kk-KZ"/>
              </w:rPr>
            </w:pPr>
            <w:r w:rsidRPr="00233B2B">
              <w:rPr>
                <w:sz w:val="20"/>
                <w:szCs w:val="20"/>
                <w:lang w:val="kk-KZ"/>
              </w:rPr>
              <w:t> </w:t>
            </w:r>
          </w:p>
        </w:tc>
        <w:tc>
          <w:tcPr>
            <w:tcW w:w="277" w:type="pct"/>
            <w:shd w:val="clear" w:color="auto" w:fill="auto"/>
            <w:hideMark/>
          </w:tcPr>
          <w:p w:rsidR="009E17E6" w:rsidRPr="00233B2B" w:rsidRDefault="009E17E6" w:rsidP="00AC3CA1">
            <w:pPr>
              <w:jc w:val="center"/>
              <w:rPr>
                <w:sz w:val="20"/>
                <w:szCs w:val="20"/>
                <w:lang w:val="kk-KZ"/>
              </w:rPr>
            </w:pPr>
            <w:r w:rsidRPr="00233B2B">
              <w:rPr>
                <w:sz w:val="20"/>
                <w:szCs w:val="20"/>
                <w:lang w:val="kk-KZ"/>
              </w:rPr>
              <w:t> </w:t>
            </w:r>
          </w:p>
        </w:tc>
        <w:tc>
          <w:tcPr>
            <w:tcW w:w="275" w:type="pct"/>
            <w:shd w:val="clear" w:color="auto" w:fill="auto"/>
            <w:hideMark/>
          </w:tcPr>
          <w:p w:rsidR="009E17E6" w:rsidRPr="00233B2B" w:rsidRDefault="009E17E6" w:rsidP="00AC3CA1">
            <w:pPr>
              <w:jc w:val="center"/>
              <w:rPr>
                <w:sz w:val="20"/>
                <w:szCs w:val="20"/>
                <w:lang w:val="kk-KZ"/>
              </w:rPr>
            </w:pPr>
            <w:r w:rsidRPr="00233B2B">
              <w:rPr>
                <w:sz w:val="20"/>
                <w:szCs w:val="20"/>
                <w:lang w:val="kk-KZ"/>
              </w:rPr>
              <w:t> </w:t>
            </w:r>
          </w:p>
        </w:tc>
        <w:tc>
          <w:tcPr>
            <w:tcW w:w="296" w:type="pct"/>
            <w:shd w:val="clear" w:color="auto" w:fill="auto"/>
            <w:hideMark/>
          </w:tcPr>
          <w:p w:rsidR="009E17E6" w:rsidRPr="00233B2B" w:rsidRDefault="009E17E6" w:rsidP="00AC3CA1">
            <w:pPr>
              <w:jc w:val="center"/>
              <w:rPr>
                <w:sz w:val="20"/>
                <w:szCs w:val="20"/>
                <w:lang w:val="kk-KZ"/>
              </w:rPr>
            </w:pPr>
            <w:r w:rsidRPr="00233B2B">
              <w:rPr>
                <w:sz w:val="20"/>
                <w:szCs w:val="20"/>
                <w:lang w:val="kk-KZ"/>
              </w:rPr>
              <w:t> </w:t>
            </w:r>
          </w:p>
        </w:tc>
        <w:tc>
          <w:tcPr>
            <w:tcW w:w="253" w:type="pct"/>
            <w:shd w:val="clear" w:color="auto" w:fill="auto"/>
            <w:hideMark/>
          </w:tcPr>
          <w:p w:rsidR="009E17E6" w:rsidRPr="00233B2B" w:rsidRDefault="009E17E6" w:rsidP="00AC3CA1">
            <w:pPr>
              <w:jc w:val="center"/>
              <w:rPr>
                <w:sz w:val="20"/>
                <w:szCs w:val="20"/>
                <w:lang w:val="kk-KZ"/>
              </w:rPr>
            </w:pPr>
            <w:r w:rsidRPr="00233B2B">
              <w:rPr>
                <w:sz w:val="20"/>
                <w:szCs w:val="20"/>
                <w:lang w:val="kk-KZ"/>
              </w:rPr>
              <w:t> </w:t>
            </w:r>
          </w:p>
        </w:tc>
        <w:tc>
          <w:tcPr>
            <w:tcW w:w="269" w:type="pct"/>
            <w:shd w:val="clear" w:color="auto" w:fill="auto"/>
            <w:hideMark/>
          </w:tcPr>
          <w:p w:rsidR="009E17E6" w:rsidRPr="00233B2B" w:rsidRDefault="009E17E6" w:rsidP="00AC3CA1">
            <w:pPr>
              <w:jc w:val="center"/>
              <w:rPr>
                <w:sz w:val="20"/>
                <w:szCs w:val="20"/>
                <w:lang w:val="kk-KZ"/>
              </w:rPr>
            </w:pPr>
            <w:r w:rsidRPr="00233B2B">
              <w:rPr>
                <w:sz w:val="20"/>
                <w:szCs w:val="20"/>
                <w:lang w:val="kk-KZ"/>
              </w:rPr>
              <w:t> </w:t>
            </w:r>
          </w:p>
        </w:tc>
        <w:tc>
          <w:tcPr>
            <w:tcW w:w="356" w:type="pct"/>
            <w:shd w:val="clear" w:color="auto" w:fill="auto"/>
            <w:hideMark/>
          </w:tcPr>
          <w:p w:rsidR="009E17E6" w:rsidRPr="00233B2B" w:rsidRDefault="009E17E6" w:rsidP="00AC3CA1">
            <w:pPr>
              <w:jc w:val="center"/>
              <w:rPr>
                <w:sz w:val="20"/>
                <w:szCs w:val="20"/>
                <w:lang w:val="kk-KZ"/>
              </w:rPr>
            </w:pPr>
            <w:r w:rsidRPr="00233B2B">
              <w:rPr>
                <w:sz w:val="20"/>
                <w:szCs w:val="20"/>
                <w:lang w:val="kk-KZ"/>
              </w:rPr>
              <w:t> </w:t>
            </w:r>
          </w:p>
        </w:tc>
        <w:tc>
          <w:tcPr>
            <w:tcW w:w="272" w:type="pct"/>
            <w:shd w:val="clear" w:color="auto" w:fill="auto"/>
            <w:hideMark/>
          </w:tcPr>
          <w:p w:rsidR="009E17E6" w:rsidRPr="00233B2B" w:rsidRDefault="009E17E6" w:rsidP="00AC3CA1">
            <w:pPr>
              <w:jc w:val="center"/>
              <w:rPr>
                <w:sz w:val="20"/>
                <w:szCs w:val="20"/>
                <w:lang w:val="kk-KZ"/>
              </w:rPr>
            </w:pPr>
            <w:r w:rsidRPr="00233B2B">
              <w:rPr>
                <w:sz w:val="20"/>
                <w:szCs w:val="20"/>
                <w:lang w:val="kk-KZ"/>
              </w:rPr>
              <w:t> </w:t>
            </w:r>
          </w:p>
        </w:tc>
        <w:tc>
          <w:tcPr>
            <w:tcW w:w="335" w:type="pct"/>
            <w:shd w:val="clear" w:color="auto" w:fill="auto"/>
            <w:hideMark/>
          </w:tcPr>
          <w:p w:rsidR="009E17E6" w:rsidRPr="00233B2B" w:rsidRDefault="009E17E6" w:rsidP="00AC3CA1">
            <w:pPr>
              <w:jc w:val="center"/>
              <w:rPr>
                <w:sz w:val="20"/>
                <w:szCs w:val="20"/>
                <w:lang w:val="kk-KZ"/>
              </w:rPr>
            </w:pPr>
            <w:r w:rsidRPr="00233B2B">
              <w:rPr>
                <w:sz w:val="20"/>
                <w:szCs w:val="20"/>
                <w:lang w:val="kk-KZ"/>
              </w:rPr>
              <w:t> </w:t>
            </w:r>
          </w:p>
        </w:tc>
        <w:tc>
          <w:tcPr>
            <w:tcW w:w="335" w:type="pct"/>
            <w:shd w:val="clear" w:color="auto" w:fill="auto"/>
            <w:hideMark/>
          </w:tcPr>
          <w:p w:rsidR="009E17E6" w:rsidRPr="00233B2B" w:rsidRDefault="009E17E6" w:rsidP="00AC3CA1">
            <w:pPr>
              <w:jc w:val="center"/>
              <w:rPr>
                <w:sz w:val="20"/>
                <w:szCs w:val="20"/>
                <w:lang w:val="kk-KZ"/>
              </w:rPr>
            </w:pPr>
            <w:r w:rsidRPr="00233B2B">
              <w:rPr>
                <w:sz w:val="20"/>
                <w:szCs w:val="20"/>
                <w:lang w:val="kk-KZ"/>
              </w:rPr>
              <w:t> </w:t>
            </w:r>
          </w:p>
        </w:tc>
        <w:tc>
          <w:tcPr>
            <w:tcW w:w="294" w:type="pct"/>
            <w:shd w:val="clear" w:color="auto" w:fill="auto"/>
            <w:hideMark/>
          </w:tcPr>
          <w:p w:rsidR="009E17E6" w:rsidRPr="00233B2B" w:rsidRDefault="009E17E6" w:rsidP="00AC3CA1">
            <w:pPr>
              <w:jc w:val="center"/>
              <w:rPr>
                <w:sz w:val="20"/>
                <w:szCs w:val="20"/>
                <w:lang w:val="kk-KZ"/>
              </w:rPr>
            </w:pPr>
            <w:r w:rsidRPr="00233B2B">
              <w:rPr>
                <w:sz w:val="20"/>
                <w:szCs w:val="20"/>
                <w:lang w:val="kk-KZ"/>
              </w:rPr>
              <w:t> </w:t>
            </w:r>
          </w:p>
        </w:tc>
        <w:tc>
          <w:tcPr>
            <w:tcW w:w="268" w:type="pct"/>
            <w:shd w:val="clear" w:color="auto" w:fill="auto"/>
            <w:hideMark/>
          </w:tcPr>
          <w:p w:rsidR="009E17E6" w:rsidRPr="00233B2B" w:rsidRDefault="009E17E6" w:rsidP="00AC3CA1">
            <w:pPr>
              <w:jc w:val="center"/>
              <w:rPr>
                <w:sz w:val="20"/>
                <w:szCs w:val="20"/>
                <w:lang w:val="kk-KZ"/>
              </w:rPr>
            </w:pPr>
            <w:r w:rsidRPr="00233B2B">
              <w:rPr>
                <w:sz w:val="20"/>
                <w:szCs w:val="20"/>
                <w:lang w:val="kk-KZ"/>
              </w:rPr>
              <w:t> </w:t>
            </w:r>
          </w:p>
        </w:tc>
        <w:tc>
          <w:tcPr>
            <w:tcW w:w="275" w:type="pct"/>
            <w:shd w:val="clear" w:color="auto" w:fill="auto"/>
            <w:hideMark/>
          </w:tcPr>
          <w:p w:rsidR="009E17E6" w:rsidRPr="00233B2B" w:rsidRDefault="009E17E6" w:rsidP="00AC3CA1">
            <w:pPr>
              <w:jc w:val="center"/>
              <w:rPr>
                <w:sz w:val="20"/>
                <w:szCs w:val="20"/>
                <w:lang w:val="kk-KZ"/>
              </w:rPr>
            </w:pPr>
            <w:r w:rsidRPr="00233B2B">
              <w:rPr>
                <w:sz w:val="20"/>
                <w:szCs w:val="20"/>
                <w:lang w:val="kk-KZ"/>
              </w:rPr>
              <w:t> </w:t>
            </w:r>
          </w:p>
        </w:tc>
        <w:tc>
          <w:tcPr>
            <w:tcW w:w="286" w:type="pct"/>
            <w:shd w:val="clear" w:color="auto" w:fill="auto"/>
            <w:hideMark/>
          </w:tcPr>
          <w:p w:rsidR="009E17E6" w:rsidRPr="00233B2B" w:rsidRDefault="009E17E6" w:rsidP="00AC3CA1">
            <w:pPr>
              <w:jc w:val="center"/>
              <w:rPr>
                <w:sz w:val="20"/>
                <w:szCs w:val="20"/>
                <w:lang w:val="kk-KZ"/>
              </w:rPr>
            </w:pPr>
            <w:r w:rsidRPr="00233B2B">
              <w:rPr>
                <w:sz w:val="20"/>
                <w:szCs w:val="20"/>
                <w:lang w:val="kk-KZ"/>
              </w:rPr>
              <w:t> </w:t>
            </w:r>
          </w:p>
        </w:tc>
      </w:tr>
      <w:tr w:rsidR="009E17E6" w:rsidRPr="00233B2B" w:rsidTr="00AC3CA1">
        <w:tc>
          <w:tcPr>
            <w:tcW w:w="680" w:type="pct"/>
            <w:shd w:val="clear" w:color="auto" w:fill="auto"/>
          </w:tcPr>
          <w:p w:rsidR="009E17E6" w:rsidRPr="00233B2B" w:rsidRDefault="009E17E6" w:rsidP="00AC3CA1">
            <w:pPr>
              <w:rPr>
                <w:sz w:val="20"/>
                <w:szCs w:val="20"/>
                <w:lang w:val="kk-KZ"/>
              </w:rPr>
            </w:pPr>
            <w:r w:rsidRPr="00233B2B">
              <w:rPr>
                <w:sz w:val="20"/>
                <w:szCs w:val="20"/>
                <w:lang w:val="kk-KZ"/>
              </w:rPr>
              <w:t>…</w:t>
            </w:r>
          </w:p>
        </w:tc>
        <w:tc>
          <w:tcPr>
            <w:tcW w:w="255" w:type="pct"/>
            <w:shd w:val="clear" w:color="auto" w:fill="auto"/>
          </w:tcPr>
          <w:p w:rsidR="009E17E6" w:rsidRPr="00233B2B" w:rsidRDefault="009E17E6" w:rsidP="00AC3CA1">
            <w:pPr>
              <w:jc w:val="center"/>
              <w:rPr>
                <w:sz w:val="20"/>
                <w:szCs w:val="20"/>
                <w:lang w:val="kk-KZ"/>
              </w:rPr>
            </w:pPr>
          </w:p>
        </w:tc>
        <w:tc>
          <w:tcPr>
            <w:tcW w:w="274" w:type="pct"/>
            <w:shd w:val="clear" w:color="auto" w:fill="auto"/>
          </w:tcPr>
          <w:p w:rsidR="009E17E6" w:rsidRPr="00233B2B" w:rsidRDefault="009E17E6" w:rsidP="00AC3CA1">
            <w:pPr>
              <w:jc w:val="center"/>
              <w:rPr>
                <w:sz w:val="20"/>
                <w:szCs w:val="20"/>
                <w:lang w:val="kk-KZ"/>
              </w:rPr>
            </w:pPr>
          </w:p>
        </w:tc>
        <w:tc>
          <w:tcPr>
            <w:tcW w:w="277" w:type="pct"/>
            <w:shd w:val="clear" w:color="auto" w:fill="auto"/>
          </w:tcPr>
          <w:p w:rsidR="009E17E6" w:rsidRPr="00233B2B" w:rsidRDefault="009E17E6" w:rsidP="00AC3CA1">
            <w:pPr>
              <w:jc w:val="center"/>
              <w:rPr>
                <w:sz w:val="20"/>
                <w:szCs w:val="20"/>
                <w:lang w:val="kk-KZ"/>
              </w:rPr>
            </w:pPr>
          </w:p>
        </w:tc>
        <w:tc>
          <w:tcPr>
            <w:tcW w:w="275" w:type="pct"/>
            <w:shd w:val="clear" w:color="auto" w:fill="auto"/>
          </w:tcPr>
          <w:p w:rsidR="009E17E6" w:rsidRPr="00233B2B" w:rsidRDefault="009E17E6" w:rsidP="00AC3CA1">
            <w:pPr>
              <w:jc w:val="center"/>
              <w:rPr>
                <w:sz w:val="20"/>
                <w:szCs w:val="20"/>
                <w:lang w:val="kk-KZ"/>
              </w:rPr>
            </w:pPr>
          </w:p>
        </w:tc>
        <w:tc>
          <w:tcPr>
            <w:tcW w:w="296" w:type="pct"/>
            <w:shd w:val="clear" w:color="auto" w:fill="auto"/>
          </w:tcPr>
          <w:p w:rsidR="009E17E6" w:rsidRPr="00233B2B" w:rsidRDefault="009E17E6" w:rsidP="00AC3CA1">
            <w:pPr>
              <w:jc w:val="center"/>
              <w:rPr>
                <w:sz w:val="20"/>
                <w:szCs w:val="20"/>
                <w:lang w:val="kk-KZ"/>
              </w:rPr>
            </w:pPr>
          </w:p>
        </w:tc>
        <w:tc>
          <w:tcPr>
            <w:tcW w:w="253" w:type="pct"/>
            <w:shd w:val="clear" w:color="auto" w:fill="auto"/>
          </w:tcPr>
          <w:p w:rsidR="009E17E6" w:rsidRPr="00233B2B" w:rsidRDefault="009E17E6" w:rsidP="00AC3CA1">
            <w:pPr>
              <w:jc w:val="center"/>
              <w:rPr>
                <w:sz w:val="20"/>
                <w:szCs w:val="20"/>
                <w:lang w:val="kk-KZ"/>
              </w:rPr>
            </w:pPr>
          </w:p>
        </w:tc>
        <w:tc>
          <w:tcPr>
            <w:tcW w:w="269" w:type="pct"/>
            <w:shd w:val="clear" w:color="auto" w:fill="auto"/>
          </w:tcPr>
          <w:p w:rsidR="009E17E6" w:rsidRPr="00233B2B" w:rsidRDefault="009E17E6" w:rsidP="00AC3CA1">
            <w:pPr>
              <w:jc w:val="center"/>
              <w:rPr>
                <w:sz w:val="20"/>
                <w:szCs w:val="20"/>
                <w:lang w:val="kk-KZ"/>
              </w:rPr>
            </w:pPr>
          </w:p>
        </w:tc>
        <w:tc>
          <w:tcPr>
            <w:tcW w:w="356" w:type="pct"/>
            <w:shd w:val="clear" w:color="auto" w:fill="auto"/>
          </w:tcPr>
          <w:p w:rsidR="009E17E6" w:rsidRPr="00233B2B" w:rsidRDefault="009E17E6" w:rsidP="00AC3CA1">
            <w:pPr>
              <w:jc w:val="center"/>
              <w:rPr>
                <w:sz w:val="20"/>
                <w:szCs w:val="20"/>
                <w:lang w:val="kk-KZ"/>
              </w:rPr>
            </w:pPr>
          </w:p>
        </w:tc>
        <w:tc>
          <w:tcPr>
            <w:tcW w:w="272" w:type="pct"/>
            <w:shd w:val="clear" w:color="auto" w:fill="auto"/>
          </w:tcPr>
          <w:p w:rsidR="009E17E6" w:rsidRPr="00233B2B" w:rsidRDefault="009E17E6" w:rsidP="00AC3CA1">
            <w:pPr>
              <w:jc w:val="center"/>
              <w:rPr>
                <w:sz w:val="20"/>
                <w:szCs w:val="20"/>
                <w:lang w:val="kk-KZ"/>
              </w:rPr>
            </w:pPr>
          </w:p>
        </w:tc>
        <w:tc>
          <w:tcPr>
            <w:tcW w:w="335" w:type="pct"/>
            <w:shd w:val="clear" w:color="auto" w:fill="auto"/>
          </w:tcPr>
          <w:p w:rsidR="009E17E6" w:rsidRPr="00233B2B" w:rsidRDefault="009E17E6" w:rsidP="00AC3CA1">
            <w:pPr>
              <w:jc w:val="center"/>
              <w:rPr>
                <w:sz w:val="20"/>
                <w:szCs w:val="20"/>
                <w:lang w:val="kk-KZ"/>
              </w:rPr>
            </w:pPr>
          </w:p>
        </w:tc>
        <w:tc>
          <w:tcPr>
            <w:tcW w:w="335" w:type="pct"/>
            <w:shd w:val="clear" w:color="auto" w:fill="auto"/>
          </w:tcPr>
          <w:p w:rsidR="009E17E6" w:rsidRPr="00233B2B" w:rsidRDefault="009E17E6" w:rsidP="00AC3CA1">
            <w:pPr>
              <w:jc w:val="center"/>
              <w:rPr>
                <w:sz w:val="20"/>
                <w:szCs w:val="20"/>
                <w:lang w:val="kk-KZ"/>
              </w:rPr>
            </w:pPr>
          </w:p>
        </w:tc>
        <w:tc>
          <w:tcPr>
            <w:tcW w:w="294" w:type="pct"/>
            <w:shd w:val="clear" w:color="auto" w:fill="auto"/>
          </w:tcPr>
          <w:p w:rsidR="009E17E6" w:rsidRPr="00233B2B" w:rsidRDefault="009E17E6" w:rsidP="00AC3CA1">
            <w:pPr>
              <w:jc w:val="center"/>
              <w:rPr>
                <w:sz w:val="20"/>
                <w:szCs w:val="20"/>
                <w:lang w:val="kk-KZ"/>
              </w:rPr>
            </w:pPr>
          </w:p>
        </w:tc>
        <w:tc>
          <w:tcPr>
            <w:tcW w:w="268" w:type="pct"/>
            <w:shd w:val="clear" w:color="auto" w:fill="auto"/>
          </w:tcPr>
          <w:p w:rsidR="009E17E6" w:rsidRPr="00233B2B" w:rsidRDefault="009E17E6" w:rsidP="00AC3CA1">
            <w:pPr>
              <w:jc w:val="center"/>
              <w:rPr>
                <w:sz w:val="20"/>
                <w:szCs w:val="20"/>
                <w:lang w:val="kk-KZ"/>
              </w:rPr>
            </w:pPr>
          </w:p>
        </w:tc>
        <w:tc>
          <w:tcPr>
            <w:tcW w:w="275" w:type="pct"/>
            <w:shd w:val="clear" w:color="auto" w:fill="auto"/>
          </w:tcPr>
          <w:p w:rsidR="009E17E6" w:rsidRPr="00233B2B" w:rsidRDefault="009E17E6" w:rsidP="00AC3CA1">
            <w:pPr>
              <w:jc w:val="center"/>
              <w:rPr>
                <w:sz w:val="20"/>
                <w:szCs w:val="20"/>
                <w:lang w:val="kk-KZ"/>
              </w:rPr>
            </w:pPr>
          </w:p>
        </w:tc>
        <w:tc>
          <w:tcPr>
            <w:tcW w:w="286" w:type="pct"/>
            <w:shd w:val="clear" w:color="auto" w:fill="auto"/>
          </w:tcPr>
          <w:p w:rsidR="009E17E6" w:rsidRPr="00233B2B" w:rsidRDefault="009E17E6" w:rsidP="00AC3CA1">
            <w:pPr>
              <w:jc w:val="center"/>
              <w:rPr>
                <w:sz w:val="20"/>
                <w:szCs w:val="20"/>
                <w:lang w:val="kk-KZ"/>
              </w:rPr>
            </w:pPr>
          </w:p>
        </w:tc>
      </w:tr>
      <w:tr w:rsidR="009E17E6" w:rsidRPr="00233B2B" w:rsidTr="00AC3CA1">
        <w:tc>
          <w:tcPr>
            <w:tcW w:w="680" w:type="pct"/>
            <w:shd w:val="clear" w:color="auto" w:fill="auto"/>
          </w:tcPr>
          <w:p w:rsidR="009E17E6" w:rsidRPr="00233B2B" w:rsidRDefault="009E17E6" w:rsidP="00AC3CA1">
            <w:pPr>
              <w:rPr>
                <w:sz w:val="20"/>
                <w:szCs w:val="20"/>
                <w:lang w:val="kk-KZ"/>
              </w:rPr>
            </w:pPr>
            <w:r w:rsidRPr="00233B2B">
              <w:rPr>
                <w:sz w:val="20"/>
                <w:szCs w:val="20"/>
                <w:lang w:val="kk-KZ"/>
              </w:rPr>
              <w:t>10. Баланстан тыс шоттар бойынша жиынтық</w:t>
            </w:r>
          </w:p>
        </w:tc>
        <w:tc>
          <w:tcPr>
            <w:tcW w:w="255" w:type="pct"/>
            <w:shd w:val="clear" w:color="auto" w:fill="auto"/>
          </w:tcPr>
          <w:p w:rsidR="009E17E6" w:rsidRPr="00233B2B" w:rsidRDefault="009E17E6" w:rsidP="00AC3CA1">
            <w:pPr>
              <w:jc w:val="center"/>
              <w:rPr>
                <w:sz w:val="20"/>
                <w:szCs w:val="20"/>
                <w:lang w:val="kk-KZ"/>
              </w:rPr>
            </w:pPr>
          </w:p>
        </w:tc>
        <w:tc>
          <w:tcPr>
            <w:tcW w:w="274" w:type="pct"/>
            <w:shd w:val="clear" w:color="auto" w:fill="auto"/>
          </w:tcPr>
          <w:p w:rsidR="009E17E6" w:rsidRPr="00233B2B" w:rsidRDefault="009E17E6" w:rsidP="00AC3CA1">
            <w:pPr>
              <w:jc w:val="center"/>
              <w:rPr>
                <w:sz w:val="20"/>
                <w:szCs w:val="20"/>
                <w:lang w:val="kk-KZ"/>
              </w:rPr>
            </w:pPr>
          </w:p>
        </w:tc>
        <w:tc>
          <w:tcPr>
            <w:tcW w:w="277" w:type="pct"/>
            <w:shd w:val="clear" w:color="auto" w:fill="auto"/>
          </w:tcPr>
          <w:p w:rsidR="009E17E6" w:rsidRPr="00233B2B" w:rsidRDefault="009E17E6" w:rsidP="00AC3CA1">
            <w:pPr>
              <w:jc w:val="center"/>
              <w:rPr>
                <w:sz w:val="20"/>
                <w:szCs w:val="20"/>
                <w:lang w:val="kk-KZ"/>
              </w:rPr>
            </w:pPr>
          </w:p>
        </w:tc>
        <w:tc>
          <w:tcPr>
            <w:tcW w:w="275" w:type="pct"/>
            <w:shd w:val="clear" w:color="auto" w:fill="auto"/>
          </w:tcPr>
          <w:p w:rsidR="009E17E6" w:rsidRPr="00233B2B" w:rsidRDefault="009E17E6" w:rsidP="00AC3CA1">
            <w:pPr>
              <w:jc w:val="center"/>
              <w:rPr>
                <w:sz w:val="20"/>
                <w:szCs w:val="20"/>
                <w:lang w:val="kk-KZ"/>
              </w:rPr>
            </w:pPr>
          </w:p>
        </w:tc>
        <w:tc>
          <w:tcPr>
            <w:tcW w:w="296" w:type="pct"/>
            <w:shd w:val="clear" w:color="auto" w:fill="auto"/>
          </w:tcPr>
          <w:p w:rsidR="009E17E6" w:rsidRPr="00233B2B" w:rsidRDefault="009E17E6" w:rsidP="00AC3CA1">
            <w:pPr>
              <w:jc w:val="center"/>
              <w:rPr>
                <w:sz w:val="20"/>
                <w:szCs w:val="20"/>
                <w:lang w:val="kk-KZ"/>
              </w:rPr>
            </w:pPr>
          </w:p>
        </w:tc>
        <w:tc>
          <w:tcPr>
            <w:tcW w:w="253" w:type="pct"/>
            <w:shd w:val="clear" w:color="auto" w:fill="auto"/>
          </w:tcPr>
          <w:p w:rsidR="009E17E6" w:rsidRPr="00233B2B" w:rsidRDefault="009E17E6" w:rsidP="00AC3CA1">
            <w:pPr>
              <w:jc w:val="center"/>
              <w:rPr>
                <w:sz w:val="20"/>
                <w:szCs w:val="20"/>
                <w:lang w:val="kk-KZ"/>
              </w:rPr>
            </w:pPr>
          </w:p>
        </w:tc>
        <w:tc>
          <w:tcPr>
            <w:tcW w:w="269" w:type="pct"/>
            <w:shd w:val="clear" w:color="auto" w:fill="auto"/>
          </w:tcPr>
          <w:p w:rsidR="009E17E6" w:rsidRPr="00233B2B" w:rsidRDefault="009E17E6" w:rsidP="00AC3CA1">
            <w:pPr>
              <w:jc w:val="center"/>
              <w:rPr>
                <w:sz w:val="20"/>
                <w:szCs w:val="20"/>
                <w:lang w:val="kk-KZ"/>
              </w:rPr>
            </w:pPr>
          </w:p>
        </w:tc>
        <w:tc>
          <w:tcPr>
            <w:tcW w:w="356" w:type="pct"/>
            <w:shd w:val="clear" w:color="auto" w:fill="auto"/>
          </w:tcPr>
          <w:p w:rsidR="009E17E6" w:rsidRPr="00233B2B" w:rsidRDefault="009E17E6" w:rsidP="00AC3CA1">
            <w:pPr>
              <w:jc w:val="center"/>
              <w:rPr>
                <w:sz w:val="20"/>
                <w:szCs w:val="20"/>
                <w:lang w:val="kk-KZ"/>
              </w:rPr>
            </w:pPr>
          </w:p>
        </w:tc>
        <w:tc>
          <w:tcPr>
            <w:tcW w:w="272" w:type="pct"/>
            <w:shd w:val="clear" w:color="auto" w:fill="auto"/>
          </w:tcPr>
          <w:p w:rsidR="009E17E6" w:rsidRPr="00233B2B" w:rsidRDefault="009E17E6" w:rsidP="00AC3CA1">
            <w:pPr>
              <w:jc w:val="center"/>
              <w:rPr>
                <w:sz w:val="20"/>
                <w:szCs w:val="20"/>
                <w:lang w:val="kk-KZ"/>
              </w:rPr>
            </w:pPr>
          </w:p>
        </w:tc>
        <w:tc>
          <w:tcPr>
            <w:tcW w:w="335" w:type="pct"/>
            <w:shd w:val="clear" w:color="auto" w:fill="auto"/>
          </w:tcPr>
          <w:p w:rsidR="009E17E6" w:rsidRPr="00233B2B" w:rsidRDefault="009E17E6" w:rsidP="00AC3CA1">
            <w:pPr>
              <w:jc w:val="center"/>
              <w:rPr>
                <w:sz w:val="20"/>
                <w:szCs w:val="20"/>
                <w:lang w:val="kk-KZ"/>
              </w:rPr>
            </w:pPr>
          </w:p>
        </w:tc>
        <w:tc>
          <w:tcPr>
            <w:tcW w:w="335" w:type="pct"/>
            <w:shd w:val="clear" w:color="auto" w:fill="auto"/>
          </w:tcPr>
          <w:p w:rsidR="009E17E6" w:rsidRPr="00233B2B" w:rsidRDefault="009E17E6" w:rsidP="00AC3CA1">
            <w:pPr>
              <w:jc w:val="center"/>
              <w:rPr>
                <w:sz w:val="20"/>
                <w:szCs w:val="20"/>
                <w:lang w:val="kk-KZ"/>
              </w:rPr>
            </w:pPr>
          </w:p>
        </w:tc>
        <w:tc>
          <w:tcPr>
            <w:tcW w:w="294" w:type="pct"/>
            <w:shd w:val="clear" w:color="auto" w:fill="auto"/>
          </w:tcPr>
          <w:p w:rsidR="009E17E6" w:rsidRPr="00233B2B" w:rsidRDefault="009E17E6" w:rsidP="00AC3CA1">
            <w:pPr>
              <w:jc w:val="center"/>
              <w:rPr>
                <w:sz w:val="20"/>
                <w:szCs w:val="20"/>
                <w:lang w:val="kk-KZ"/>
              </w:rPr>
            </w:pPr>
          </w:p>
        </w:tc>
        <w:tc>
          <w:tcPr>
            <w:tcW w:w="268" w:type="pct"/>
            <w:shd w:val="clear" w:color="auto" w:fill="auto"/>
          </w:tcPr>
          <w:p w:rsidR="009E17E6" w:rsidRPr="00233B2B" w:rsidRDefault="009E17E6" w:rsidP="00AC3CA1">
            <w:pPr>
              <w:jc w:val="center"/>
              <w:rPr>
                <w:sz w:val="20"/>
                <w:szCs w:val="20"/>
                <w:lang w:val="kk-KZ"/>
              </w:rPr>
            </w:pPr>
          </w:p>
        </w:tc>
        <w:tc>
          <w:tcPr>
            <w:tcW w:w="275" w:type="pct"/>
            <w:shd w:val="clear" w:color="auto" w:fill="auto"/>
          </w:tcPr>
          <w:p w:rsidR="009E17E6" w:rsidRPr="00233B2B" w:rsidRDefault="009E17E6" w:rsidP="00AC3CA1">
            <w:pPr>
              <w:jc w:val="center"/>
              <w:rPr>
                <w:sz w:val="20"/>
                <w:szCs w:val="20"/>
                <w:lang w:val="kk-KZ"/>
              </w:rPr>
            </w:pPr>
          </w:p>
        </w:tc>
        <w:tc>
          <w:tcPr>
            <w:tcW w:w="286" w:type="pct"/>
            <w:shd w:val="clear" w:color="auto" w:fill="auto"/>
          </w:tcPr>
          <w:p w:rsidR="009E17E6" w:rsidRPr="00233B2B" w:rsidRDefault="009E17E6" w:rsidP="00AC3CA1">
            <w:pPr>
              <w:jc w:val="center"/>
              <w:rPr>
                <w:sz w:val="20"/>
                <w:szCs w:val="20"/>
                <w:lang w:val="kk-KZ"/>
              </w:rPr>
            </w:pPr>
          </w:p>
        </w:tc>
      </w:tr>
      <w:tr w:rsidR="009E17E6" w:rsidRPr="00233B2B" w:rsidTr="00AC3CA1">
        <w:tc>
          <w:tcPr>
            <w:tcW w:w="680" w:type="pct"/>
            <w:shd w:val="clear" w:color="auto" w:fill="auto"/>
          </w:tcPr>
          <w:p w:rsidR="009E17E6" w:rsidRPr="00233B2B" w:rsidRDefault="009E17E6" w:rsidP="00AC3CA1">
            <w:pPr>
              <w:rPr>
                <w:sz w:val="20"/>
                <w:szCs w:val="20"/>
                <w:lang w:val="kk-KZ"/>
              </w:rPr>
            </w:pPr>
            <w:r w:rsidRPr="00233B2B">
              <w:rPr>
                <w:sz w:val="20"/>
                <w:szCs w:val="20"/>
                <w:lang w:val="kk-KZ"/>
              </w:rPr>
              <w:t>…</w:t>
            </w:r>
          </w:p>
        </w:tc>
        <w:tc>
          <w:tcPr>
            <w:tcW w:w="255" w:type="pct"/>
            <w:shd w:val="clear" w:color="auto" w:fill="auto"/>
          </w:tcPr>
          <w:p w:rsidR="009E17E6" w:rsidRPr="00233B2B" w:rsidRDefault="009E17E6" w:rsidP="00AC3CA1">
            <w:pPr>
              <w:jc w:val="center"/>
              <w:rPr>
                <w:sz w:val="20"/>
                <w:szCs w:val="20"/>
                <w:lang w:val="kk-KZ"/>
              </w:rPr>
            </w:pPr>
          </w:p>
        </w:tc>
        <w:tc>
          <w:tcPr>
            <w:tcW w:w="274" w:type="pct"/>
            <w:shd w:val="clear" w:color="auto" w:fill="auto"/>
          </w:tcPr>
          <w:p w:rsidR="009E17E6" w:rsidRPr="00233B2B" w:rsidRDefault="009E17E6" w:rsidP="00AC3CA1">
            <w:pPr>
              <w:jc w:val="center"/>
              <w:rPr>
                <w:sz w:val="20"/>
                <w:szCs w:val="20"/>
                <w:lang w:val="kk-KZ"/>
              </w:rPr>
            </w:pPr>
          </w:p>
        </w:tc>
        <w:tc>
          <w:tcPr>
            <w:tcW w:w="277" w:type="pct"/>
            <w:shd w:val="clear" w:color="auto" w:fill="auto"/>
          </w:tcPr>
          <w:p w:rsidR="009E17E6" w:rsidRPr="00233B2B" w:rsidRDefault="009E17E6" w:rsidP="00AC3CA1">
            <w:pPr>
              <w:jc w:val="center"/>
              <w:rPr>
                <w:sz w:val="20"/>
                <w:szCs w:val="20"/>
                <w:lang w:val="kk-KZ"/>
              </w:rPr>
            </w:pPr>
          </w:p>
        </w:tc>
        <w:tc>
          <w:tcPr>
            <w:tcW w:w="275" w:type="pct"/>
            <w:shd w:val="clear" w:color="auto" w:fill="auto"/>
          </w:tcPr>
          <w:p w:rsidR="009E17E6" w:rsidRPr="00233B2B" w:rsidRDefault="009E17E6" w:rsidP="00AC3CA1">
            <w:pPr>
              <w:jc w:val="center"/>
              <w:rPr>
                <w:sz w:val="20"/>
                <w:szCs w:val="20"/>
                <w:lang w:val="kk-KZ"/>
              </w:rPr>
            </w:pPr>
          </w:p>
        </w:tc>
        <w:tc>
          <w:tcPr>
            <w:tcW w:w="296" w:type="pct"/>
            <w:shd w:val="clear" w:color="auto" w:fill="auto"/>
          </w:tcPr>
          <w:p w:rsidR="009E17E6" w:rsidRPr="00233B2B" w:rsidRDefault="009E17E6" w:rsidP="00AC3CA1">
            <w:pPr>
              <w:jc w:val="center"/>
              <w:rPr>
                <w:sz w:val="20"/>
                <w:szCs w:val="20"/>
                <w:lang w:val="kk-KZ"/>
              </w:rPr>
            </w:pPr>
          </w:p>
        </w:tc>
        <w:tc>
          <w:tcPr>
            <w:tcW w:w="253" w:type="pct"/>
            <w:shd w:val="clear" w:color="auto" w:fill="auto"/>
          </w:tcPr>
          <w:p w:rsidR="009E17E6" w:rsidRPr="00233B2B" w:rsidRDefault="009E17E6" w:rsidP="00AC3CA1">
            <w:pPr>
              <w:jc w:val="center"/>
              <w:rPr>
                <w:sz w:val="20"/>
                <w:szCs w:val="20"/>
                <w:lang w:val="kk-KZ"/>
              </w:rPr>
            </w:pPr>
          </w:p>
        </w:tc>
        <w:tc>
          <w:tcPr>
            <w:tcW w:w="269" w:type="pct"/>
            <w:shd w:val="clear" w:color="auto" w:fill="auto"/>
          </w:tcPr>
          <w:p w:rsidR="009E17E6" w:rsidRPr="00233B2B" w:rsidRDefault="009E17E6" w:rsidP="00AC3CA1">
            <w:pPr>
              <w:jc w:val="center"/>
              <w:rPr>
                <w:sz w:val="20"/>
                <w:szCs w:val="20"/>
                <w:lang w:val="kk-KZ"/>
              </w:rPr>
            </w:pPr>
          </w:p>
        </w:tc>
        <w:tc>
          <w:tcPr>
            <w:tcW w:w="356" w:type="pct"/>
            <w:shd w:val="clear" w:color="auto" w:fill="auto"/>
          </w:tcPr>
          <w:p w:rsidR="009E17E6" w:rsidRPr="00233B2B" w:rsidRDefault="009E17E6" w:rsidP="00AC3CA1">
            <w:pPr>
              <w:jc w:val="center"/>
              <w:rPr>
                <w:sz w:val="20"/>
                <w:szCs w:val="20"/>
                <w:lang w:val="kk-KZ"/>
              </w:rPr>
            </w:pPr>
          </w:p>
        </w:tc>
        <w:tc>
          <w:tcPr>
            <w:tcW w:w="272" w:type="pct"/>
            <w:shd w:val="clear" w:color="auto" w:fill="auto"/>
          </w:tcPr>
          <w:p w:rsidR="009E17E6" w:rsidRPr="00233B2B" w:rsidRDefault="009E17E6" w:rsidP="00AC3CA1">
            <w:pPr>
              <w:jc w:val="center"/>
              <w:rPr>
                <w:sz w:val="20"/>
                <w:szCs w:val="20"/>
                <w:lang w:val="kk-KZ"/>
              </w:rPr>
            </w:pPr>
          </w:p>
        </w:tc>
        <w:tc>
          <w:tcPr>
            <w:tcW w:w="335" w:type="pct"/>
            <w:shd w:val="clear" w:color="auto" w:fill="auto"/>
          </w:tcPr>
          <w:p w:rsidR="009E17E6" w:rsidRPr="00233B2B" w:rsidRDefault="009E17E6" w:rsidP="00AC3CA1">
            <w:pPr>
              <w:jc w:val="center"/>
              <w:rPr>
                <w:sz w:val="20"/>
                <w:szCs w:val="20"/>
                <w:lang w:val="kk-KZ"/>
              </w:rPr>
            </w:pPr>
          </w:p>
        </w:tc>
        <w:tc>
          <w:tcPr>
            <w:tcW w:w="335" w:type="pct"/>
            <w:shd w:val="clear" w:color="auto" w:fill="auto"/>
          </w:tcPr>
          <w:p w:rsidR="009E17E6" w:rsidRPr="00233B2B" w:rsidRDefault="009E17E6" w:rsidP="00AC3CA1">
            <w:pPr>
              <w:jc w:val="center"/>
              <w:rPr>
                <w:sz w:val="20"/>
                <w:szCs w:val="20"/>
                <w:lang w:val="kk-KZ"/>
              </w:rPr>
            </w:pPr>
          </w:p>
        </w:tc>
        <w:tc>
          <w:tcPr>
            <w:tcW w:w="294" w:type="pct"/>
            <w:shd w:val="clear" w:color="auto" w:fill="auto"/>
          </w:tcPr>
          <w:p w:rsidR="009E17E6" w:rsidRPr="00233B2B" w:rsidRDefault="009E17E6" w:rsidP="00AC3CA1">
            <w:pPr>
              <w:jc w:val="center"/>
              <w:rPr>
                <w:sz w:val="20"/>
                <w:szCs w:val="20"/>
                <w:lang w:val="kk-KZ"/>
              </w:rPr>
            </w:pPr>
          </w:p>
        </w:tc>
        <w:tc>
          <w:tcPr>
            <w:tcW w:w="268" w:type="pct"/>
            <w:shd w:val="clear" w:color="auto" w:fill="auto"/>
          </w:tcPr>
          <w:p w:rsidR="009E17E6" w:rsidRPr="00233B2B" w:rsidRDefault="009E17E6" w:rsidP="00AC3CA1">
            <w:pPr>
              <w:jc w:val="center"/>
              <w:rPr>
                <w:sz w:val="20"/>
                <w:szCs w:val="20"/>
                <w:lang w:val="kk-KZ"/>
              </w:rPr>
            </w:pPr>
          </w:p>
        </w:tc>
        <w:tc>
          <w:tcPr>
            <w:tcW w:w="275" w:type="pct"/>
            <w:shd w:val="clear" w:color="auto" w:fill="auto"/>
          </w:tcPr>
          <w:p w:rsidR="009E17E6" w:rsidRPr="00233B2B" w:rsidRDefault="009E17E6" w:rsidP="00AC3CA1">
            <w:pPr>
              <w:jc w:val="center"/>
              <w:rPr>
                <w:sz w:val="20"/>
                <w:szCs w:val="20"/>
                <w:lang w:val="kk-KZ"/>
              </w:rPr>
            </w:pPr>
          </w:p>
        </w:tc>
        <w:tc>
          <w:tcPr>
            <w:tcW w:w="286" w:type="pct"/>
            <w:shd w:val="clear" w:color="auto" w:fill="auto"/>
          </w:tcPr>
          <w:p w:rsidR="009E17E6" w:rsidRPr="00233B2B" w:rsidRDefault="009E17E6" w:rsidP="00AC3CA1">
            <w:pPr>
              <w:jc w:val="center"/>
              <w:rPr>
                <w:sz w:val="20"/>
                <w:szCs w:val="20"/>
                <w:lang w:val="kk-KZ"/>
              </w:rPr>
            </w:pPr>
          </w:p>
        </w:tc>
      </w:tr>
      <w:tr w:rsidR="009E17E6" w:rsidRPr="00233B2B" w:rsidTr="00AC3CA1">
        <w:tc>
          <w:tcPr>
            <w:tcW w:w="680" w:type="pct"/>
            <w:shd w:val="clear" w:color="auto" w:fill="auto"/>
          </w:tcPr>
          <w:p w:rsidR="009E17E6" w:rsidRPr="00233B2B" w:rsidRDefault="009E17E6" w:rsidP="00AC3CA1">
            <w:pPr>
              <w:rPr>
                <w:sz w:val="20"/>
                <w:szCs w:val="20"/>
                <w:lang w:val="kk-KZ"/>
              </w:rPr>
            </w:pPr>
            <w:r w:rsidRPr="00233B2B">
              <w:rPr>
                <w:sz w:val="20"/>
                <w:szCs w:val="20"/>
                <w:lang w:val="kk-KZ"/>
              </w:rPr>
              <w:t>11. Баланстық және баланстан тыс шоттар бойынша жиынтық</w:t>
            </w:r>
          </w:p>
        </w:tc>
        <w:tc>
          <w:tcPr>
            <w:tcW w:w="255" w:type="pct"/>
            <w:shd w:val="clear" w:color="auto" w:fill="auto"/>
          </w:tcPr>
          <w:p w:rsidR="009E17E6" w:rsidRPr="00233B2B" w:rsidRDefault="009E17E6" w:rsidP="00AC3CA1">
            <w:pPr>
              <w:jc w:val="center"/>
              <w:rPr>
                <w:sz w:val="20"/>
                <w:szCs w:val="20"/>
                <w:lang w:val="kk-KZ"/>
              </w:rPr>
            </w:pPr>
          </w:p>
        </w:tc>
        <w:tc>
          <w:tcPr>
            <w:tcW w:w="274" w:type="pct"/>
            <w:shd w:val="clear" w:color="auto" w:fill="auto"/>
          </w:tcPr>
          <w:p w:rsidR="009E17E6" w:rsidRPr="00233B2B" w:rsidRDefault="009E17E6" w:rsidP="00AC3CA1">
            <w:pPr>
              <w:jc w:val="center"/>
              <w:rPr>
                <w:sz w:val="20"/>
                <w:szCs w:val="20"/>
                <w:lang w:val="kk-KZ"/>
              </w:rPr>
            </w:pPr>
          </w:p>
        </w:tc>
        <w:tc>
          <w:tcPr>
            <w:tcW w:w="277" w:type="pct"/>
            <w:shd w:val="clear" w:color="auto" w:fill="auto"/>
          </w:tcPr>
          <w:p w:rsidR="009E17E6" w:rsidRPr="00233B2B" w:rsidRDefault="009E17E6" w:rsidP="00AC3CA1">
            <w:pPr>
              <w:jc w:val="center"/>
              <w:rPr>
                <w:sz w:val="20"/>
                <w:szCs w:val="20"/>
                <w:lang w:val="kk-KZ"/>
              </w:rPr>
            </w:pPr>
          </w:p>
        </w:tc>
        <w:tc>
          <w:tcPr>
            <w:tcW w:w="275" w:type="pct"/>
            <w:shd w:val="clear" w:color="auto" w:fill="auto"/>
          </w:tcPr>
          <w:p w:rsidR="009E17E6" w:rsidRPr="00233B2B" w:rsidRDefault="009E17E6" w:rsidP="00AC3CA1">
            <w:pPr>
              <w:jc w:val="center"/>
              <w:rPr>
                <w:sz w:val="20"/>
                <w:szCs w:val="20"/>
                <w:lang w:val="kk-KZ"/>
              </w:rPr>
            </w:pPr>
          </w:p>
        </w:tc>
        <w:tc>
          <w:tcPr>
            <w:tcW w:w="296" w:type="pct"/>
            <w:shd w:val="clear" w:color="auto" w:fill="auto"/>
          </w:tcPr>
          <w:p w:rsidR="009E17E6" w:rsidRPr="00233B2B" w:rsidRDefault="009E17E6" w:rsidP="00AC3CA1">
            <w:pPr>
              <w:jc w:val="center"/>
              <w:rPr>
                <w:sz w:val="20"/>
                <w:szCs w:val="20"/>
                <w:lang w:val="kk-KZ"/>
              </w:rPr>
            </w:pPr>
          </w:p>
        </w:tc>
        <w:tc>
          <w:tcPr>
            <w:tcW w:w="253" w:type="pct"/>
            <w:shd w:val="clear" w:color="auto" w:fill="auto"/>
          </w:tcPr>
          <w:p w:rsidR="009E17E6" w:rsidRPr="00233B2B" w:rsidRDefault="009E17E6" w:rsidP="00AC3CA1">
            <w:pPr>
              <w:jc w:val="center"/>
              <w:rPr>
                <w:sz w:val="20"/>
                <w:szCs w:val="20"/>
                <w:lang w:val="kk-KZ"/>
              </w:rPr>
            </w:pPr>
          </w:p>
        </w:tc>
        <w:tc>
          <w:tcPr>
            <w:tcW w:w="269" w:type="pct"/>
            <w:shd w:val="clear" w:color="auto" w:fill="auto"/>
          </w:tcPr>
          <w:p w:rsidR="009E17E6" w:rsidRPr="00233B2B" w:rsidRDefault="009E17E6" w:rsidP="00AC3CA1">
            <w:pPr>
              <w:jc w:val="center"/>
              <w:rPr>
                <w:sz w:val="20"/>
                <w:szCs w:val="20"/>
                <w:lang w:val="kk-KZ"/>
              </w:rPr>
            </w:pPr>
          </w:p>
        </w:tc>
        <w:tc>
          <w:tcPr>
            <w:tcW w:w="356" w:type="pct"/>
            <w:shd w:val="clear" w:color="auto" w:fill="auto"/>
          </w:tcPr>
          <w:p w:rsidR="009E17E6" w:rsidRPr="00233B2B" w:rsidRDefault="009E17E6" w:rsidP="00AC3CA1">
            <w:pPr>
              <w:jc w:val="center"/>
              <w:rPr>
                <w:sz w:val="20"/>
                <w:szCs w:val="20"/>
                <w:lang w:val="kk-KZ"/>
              </w:rPr>
            </w:pPr>
          </w:p>
        </w:tc>
        <w:tc>
          <w:tcPr>
            <w:tcW w:w="272" w:type="pct"/>
            <w:shd w:val="clear" w:color="auto" w:fill="auto"/>
          </w:tcPr>
          <w:p w:rsidR="009E17E6" w:rsidRPr="00233B2B" w:rsidRDefault="009E17E6" w:rsidP="00AC3CA1">
            <w:pPr>
              <w:jc w:val="center"/>
              <w:rPr>
                <w:sz w:val="20"/>
                <w:szCs w:val="20"/>
                <w:lang w:val="kk-KZ"/>
              </w:rPr>
            </w:pPr>
          </w:p>
        </w:tc>
        <w:tc>
          <w:tcPr>
            <w:tcW w:w="335" w:type="pct"/>
            <w:shd w:val="clear" w:color="auto" w:fill="auto"/>
          </w:tcPr>
          <w:p w:rsidR="009E17E6" w:rsidRPr="00233B2B" w:rsidRDefault="009E17E6" w:rsidP="00AC3CA1">
            <w:pPr>
              <w:jc w:val="center"/>
              <w:rPr>
                <w:sz w:val="20"/>
                <w:szCs w:val="20"/>
                <w:lang w:val="kk-KZ"/>
              </w:rPr>
            </w:pPr>
          </w:p>
        </w:tc>
        <w:tc>
          <w:tcPr>
            <w:tcW w:w="335" w:type="pct"/>
            <w:shd w:val="clear" w:color="auto" w:fill="auto"/>
          </w:tcPr>
          <w:p w:rsidR="009E17E6" w:rsidRPr="00233B2B" w:rsidRDefault="009E17E6" w:rsidP="00AC3CA1">
            <w:pPr>
              <w:jc w:val="center"/>
              <w:rPr>
                <w:sz w:val="20"/>
                <w:szCs w:val="20"/>
                <w:lang w:val="kk-KZ"/>
              </w:rPr>
            </w:pPr>
          </w:p>
        </w:tc>
        <w:tc>
          <w:tcPr>
            <w:tcW w:w="294" w:type="pct"/>
            <w:shd w:val="clear" w:color="auto" w:fill="auto"/>
          </w:tcPr>
          <w:p w:rsidR="009E17E6" w:rsidRPr="00233B2B" w:rsidRDefault="009E17E6" w:rsidP="00AC3CA1">
            <w:pPr>
              <w:jc w:val="center"/>
              <w:rPr>
                <w:sz w:val="20"/>
                <w:szCs w:val="20"/>
                <w:lang w:val="kk-KZ"/>
              </w:rPr>
            </w:pPr>
          </w:p>
        </w:tc>
        <w:tc>
          <w:tcPr>
            <w:tcW w:w="268" w:type="pct"/>
            <w:shd w:val="clear" w:color="auto" w:fill="auto"/>
          </w:tcPr>
          <w:p w:rsidR="009E17E6" w:rsidRPr="00233B2B" w:rsidRDefault="009E17E6" w:rsidP="00AC3CA1">
            <w:pPr>
              <w:jc w:val="center"/>
              <w:rPr>
                <w:sz w:val="20"/>
                <w:szCs w:val="20"/>
                <w:lang w:val="kk-KZ"/>
              </w:rPr>
            </w:pPr>
          </w:p>
        </w:tc>
        <w:tc>
          <w:tcPr>
            <w:tcW w:w="275" w:type="pct"/>
            <w:shd w:val="clear" w:color="auto" w:fill="auto"/>
          </w:tcPr>
          <w:p w:rsidR="009E17E6" w:rsidRPr="00233B2B" w:rsidRDefault="009E17E6" w:rsidP="00AC3CA1">
            <w:pPr>
              <w:jc w:val="center"/>
              <w:rPr>
                <w:sz w:val="20"/>
                <w:szCs w:val="20"/>
                <w:lang w:val="kk-KZ"/>
              </w:rPr>
            </w:pPr>
          </w:p>
        </w:tc>
        <w:tc>
          <w:tcPr>
            <w:tcW w:w="286" w:type="pct"/>
            <w:shd w:val="clear" w:color="auto" w:fill="auto"/>
          </w:tcPr>
          <w:p w:rsidR="009E17E6" w:rsidRPr="00233B2B" w:rsidRDefault="009E17E6" w:rsidP="00AC3CA1">
            <w:pPr>
              <w:jc w:val="center"/>
              <w:rPr>
                <w:sz w:val="20"/>
                <w:szCs w:val="20"/>
                <w:lang w:val="kk-KZ"/>
              </w:rPr>
            </w:pPr>
          </w:p>
        </w:tc>
      </w:tr>
      <w:tr w:rsidR="009E17E6" w:rsidRPr="00233B2B" w:rsidTr="00AC3CA1">
        <w:tc>
          <w:tcPr>
            <w:tcW w:w="680" w:type="pct"/>
            <w:shd w:val="clear" w:color="auto" w:fill="auto"/>
            <w:hideMark/>
          </w:tcPr>
          <w:p w:rsidR="009E17E6" w:rsidRPr="00233B2B" w:rsidRDefault="009E17E6" w:rsidP="00AC3CA1">
            <w:pPr>
              <w:rPr>
                <w:sz w:val="20"/>
                <w:szCs w:val="20"/>
                <w:lang w:val="kk-KZ"/>
              </w:rPr>
            </w:pPr>
            <w:r w:rsidRPr="00233B2B">
              <w:rPr>
                <w:sz w:val="20"/>
                <w:szCs w:val="20"/>
                <w:lang w:val="kk-KZ"/>
              </w:rPr>
              <w:t>….</w:t>
            </w:r>
          </w:p>
        </w:tc>
        <w:tc>
          <w:tcPr>
            <w:tcW w:w="255" w:type="pct"/>
            <w:shd w:val="clear" w:color="auto" w:fill="auto"/>
            <w:hideMark/>
          </w:tcPr>
          <w:p w:rsidR="009E17E6" w:rsidRPr="00233B2B" w:rsidRDefault="009E17E6" w:rsidP="00AC3CA1">
            <w:pPr>
              <w:jc w:val="center"/>
              <w:rPr>
                <w:sz w:val="20"/>
                <w:szCs w:val="20"/>
                <w:lang w:val="kk-KZ"/>
              </w:rPr>
            </w:pPr>
            <w:r w:rsidRPr="00233B2B">
              <w:rPr>
                <w:sz w:val="20"/>
                <w:szCs w:val="20"/>
                <w:lang w:val="kk-KZ"/>
              </w:rPr>
              <w:t> </w:t>
            </w:r>
          </w:p>
        </w:tc>
        <w:tc>
          <w:tcPr>
            <w:tcW w:w="274" w:type="pct"/>
            <w:shd w:val="clear" w:color="auto" w:fill="auto"/>
            <w:hideMark/>
          </w:tcPr>
          <w:p w:rsidR="009E17E6" w:rsidRPr="00233B2B" w:rsidRDefault="009E17E6" w:rsidP="00AC3CA1">
            <w:pPr>
              <w:jc w:val="center"/>
              <w:rPr>
                <w:sz w:val="20"/>
                <w:szCs w:val="20"/>
                <w:lang w:val="kk-KZ"/>
              </w:rPr>
            </w:pPr>
            <w:r w:rsidRPr="00233B2B">
              <w:rPr>
                <w:sz w:val="20"/>
                <w:szCs w:val="20"/>
                <w:lang w:val="kk-KZ"/>
              </w:rPr>
              <w:t> </w:t>
            </w:r>
          </w:p>
        </w:tc>
        <w:tc>
          <w:tcPr>
            <w:tcW w:w="277" w:type="pct"/>
            <w:shd w:val="clear" w:color="auto" w:fill="auto"/>
            <w:hideMark/>
          </w:tcPr>
          <w:p w:rsidR="009E17E6" w:rsidRPr="00233B2B" w:rsidRDefault="009E17E6" w:rsidP="00AC3CA1">
            <w:pPr>
              <w:jc w:val="center"/>
              <w:rPr>
                <w:sz w:val="20"/>
                <w:szCs w:val="20"/>
                <w:lang w:val="kk-KZ"/>
              </w:rPr>
            </w:pPr>
            <w:r w:rsidRPr="00233B2B">
              <w:rPr>
                <w:sz w:val="20"/>
                <w:szCs w:val="20"/>
                <w:lang w:val="kk-KZ"/>
              </w:rPr>
              <w:t> </w:t>
            </w:r>
          </w:p>
        </w:tc>
        <w:tc>
          <w:tcPr>
            <w:tcW w:w="275" w:type="pct"/>
            <w:shd w:val="clear" w:color="auto" w:fill="auto"/>
            <w:hideMark/>
          </w:tcPr>
          <w:p w:rsidR="009E17E6" w:rsidRPr="00233B2B" w:rsidRDefault="009E17E6" w:rsidP="00AC3CA1">
            <w:pPr>
              <w:jc w:val="center"/>
              <w:rPr>
                <w:sz w:val="20"/>
                <w:szCs w:val="20"/>
                <w:lang w:val="kk-KZ"/>
              </w:rPr>
            </w:pPr>
            <w:r w:rsidRPr="00233B2B">
              <w:rPr>
                <w:sz w:val="20"/>
                <w:szCs w:val="20"/>
                <w:lang w:val="kk-KZ"/>
              </w:rPr>
              <w:t> </w:t>
            </w:r>
          </w:p>
        </w:tc>
        <w:tc>
          <w:tcPr>
            <w:tcW w:w="296" w:type="pct"/>
            <w:shd w:val="clear" w:color="auto" w:fill="auto"/>
            <w:hideMark/>
          </w:tcPr>
          <w:p w:rsidR="009E17E6" w:rsidRPr="00233B2B" w:rsidRDefault="009E17E6" w:rsidP="00AC3CA1">
            <w:pPr>
              <w:jc w:val="center"/>
              <w:rPr>
                <w:sz w:val="20"/>
                <w:szCs w:val="20"/>
                <w:lang w:val="kk-KZ"/>
              </w:rPr>
            </w:pPr>
            <w:r w:rsidRPr="00233B2B">
              <w:rPr>
                <w:sz w:val="20"/>
                <w:szCs w:val="20"/>
                <w:lang w:val="kk-KZ"/>
              </w:rPr>
              <w:t> </w:t>
            </w:r>
          </w:p>
        </w:tc>
        <w:tc>
          <w:tcPr>
            <w:tcW w:w="253" w:type="pct"/>
            <w:shd w:val="clear" w:color="auto" w:fill="auto"/>
            <w:hideMark/>
          </w:tcPr>
          <w:p w:rsidR="009E17E6" w:rsidRPr="00233B2B" w:rsidRDefault="009E17E6" w:rsidP="00AC3CA1">
            <w:pPr>
              <w:jc w:val="center"/>
              <w:rPr>
                <w:sz w:val="20"/>
                <w:szCs w:val="20"/>
                <w:lang w:val="kk-KZ"/>
              </w:rPr>
            </w:pPr>
            <w:r w:rsidRPr="00233B2B">
              <w:rPr>
                <w:sz w:val="20"/>
                <w:szCs w:val="20"/>
                <w:lang w:val="kk-KZ"/>
              </w:rPr>
              <w:t> </w:t>
            </w:r>
          </w:p>
        </w:tc>
        <w:tc>
          <w:tcPr>
            <w:tcW w:w="269" w:type="pct"/>
            <w:shd w:val="clear" w:color="auto" w:fill="auto"/>
            <w:hideMark/>
          </w:tcPr>
          <w:p w:rsidR="009E17E6" w:rsidRPr="00233B2B" w:rsidRDefault="009E17E6" w:rsidP="00AC3CA1">
            <w:pPr>
              <w:jc w:val="center"/>
              <w:rPr>
                <w:sz w:val="20"/>
                <w:szCs w:val="20"/>
                <w:lang w:val="kk-KZ"/>
              </w:rPr>
            </w:pPr>
            <w:r w:rsidRPr="00233B2B">
              <w:rPr>
                <w:sz w:val="20"/>
                <w:szCs w:val="20"/>
                <w:lang w:val="kk-KZ"/>
              </w:rPr>
              <w:t> </w:t>
            </w:r>
          </w:p>
        </w:tc>
        <w:tc>
          <w:tcPr>
            <w:tcW w:w="356" w:type="pct"/>
            <w:shd w:val="clear" w:color="auto" w:fill="auto"/>
            <w:hideMark/>
          </w:tcPr>
          <w:p w:rsidR="009E17E6" w:rsidRPr="00233B2B" w:rsidRDefault="009E17E6" w:rsidP="00AC3CA1">
            <w:pPr>
              <w:jc w:val="center"/>
              <w:rPr>
                <w:sz w:val="20"/>
                <w:szCs w:val="20"/>
                <w:lang w:val="kk-KZ"/>
              </w:rPr>
            </w:pPr>
            <w:r w:rsidRPr="00233B2B">
              <w:rPr>
                <w:sz w:val="20"/>
                <w:szCs w:val="20"/>
                <w:lang w:val="kk-KZ"/>
              </w:rPr>
              <w:t> </w:t>
            </w:r>
          </w:p>
        </w:tc>
        <w:tc>
          <w:tcPr>
            <w:tcW w:w="272" w:type="pct"/>
            <w:shd w:val="clear" w:color="auto" w:fill="auto"/>
            <w:hideMark/>
          </w:tcPr>
          <w:p w:rsidR="009E17E6" w:rsidRPr="00233B2B" w:rsidRDefault="009E17E6" w:rsidP="00AC3CA1">
            <w:pPr>
              <w:jc w:val="center"/>
              <w:rPr>
                <w:sz w:val="20"/>
                <w:szCs w:val="20"/>
                <w:lang w:val="kk-KZ"/>
              </w:rPr>
            </w:pPr>
            <w:r w:rsidRPr="00233B2B">
              <w:rPr>
                <w:sz w:val="20"/>
                <w:szCs w:val="20"/>
                <w:lang w:val="kk-KZ"/>
              </w:rPr>
              <w:t> </w:t>
            </w:r>
          </w:p>
        </w:tc>
        <w:tc>
          <w:tcPr>
            <w:tcW w:w="335" w:type="pct"/>
            <w:shd w:val="clear" w:color="auto" w:fill="auto"/>
            <w:hideMark/>
          </w:tcPr>
          <w:p w:rsidR="009E17E6" w:rsidRPr="00233B2B" w:rsidRDefault="009E17E6" w:rsidP="00AC3CA1">
            <w:pPr>
              <w:jc w:val="center"/>
              <w:rPr>
                <w:sz w:val="20"/>
                <w:szCs w:val="20"/>
                <w:lang w:val="kk-KZ"/>
              </w:rPr>
            </w:pPr>
            <w:r w:rsidRPr="00233B2B">
              <w:rPr>
                <w:sz w:val="20"/>
                <w:szCs w:val="20"/>
                <w:lang w:val="kk-KZ"/>
              </w:rPr>
              <w:t> </w:t>
            </w:r>
          </w:p>
        </w:tc>
        <w:tc>
          <w:tcPr>
            <w:tcW w:w="335" w:type="pct"/>
            <w:shd w:val="clear" w:color="auto" w:fill="auto"/>
            <w:hideMark/>
          </w:tcPr>
          <w:p w:rsidR="009E17E6" w:rsidRPr="00233B2B" w:rsidRDefault="009E17E6" w:rsidP="00AC3CA1">
            <w:pPr>
              <w:jc w:val="center"/>
              <w:rPr>
                <w:sz w:val="20"/>
                <w:szCs w:val="20"/>
                <w:lang w:val="kk-KZ"/>
              </w:rPr>
            </w:pPr>
            <w:r w:rsidRPr="00233B2B">
              <w:rPr>
                <w:sz w:val="20"/>
                <w:szCs w:val="20"/>
                <w:lang w:val="kk-KZ"/>
              </w:rPr>
              <w:t> </w:t>
            </w:r>
          </w:p>
        </w:tc>
        <w:tc>
          <w:tcPr>
            <w:tcW w:w="294" w:type="pct"/>
            <w:shd w:val="clear" w:color="auto" w:fill="auto"/>
            <w:hideMark/>
          </w:tcPr>
          <w:p w:rsidR="009E17E6" w:rsidRPr="00233B2B" w:rsidRDefault="009E17E6" w:rsidP="00AC3CA1">
            <w:pPr>
              <w:jc w:val="center"/>
              <w:rPr>
                <w:sz w:val="20"/>
                <w:szCs w:val="20"/>
                <w:lang w:val="kk-KZ"/>
              </w:rPr>
            </w:pPr>
            <w:r w:rsidRPr="00233B2B">
              <w:rPr>
                <w:sz w:val="20"/>
                <w:szCs w:val="20"/>
                <w:lang w:val="kk-KZ"/>
              </w:rPr>
              <w:t> </w:t>
            </w:r>
          </w:p>
        </w:tc>
        <w:tc>
          <w:tcPr>
            <w:tcW w:w="268" w:type="pct"/>
            <w:shd w:val="clear" w:color="auto" w:fill="auto"/>
            <w:hideMark/>
          </w:tcPr>
          <w:p w:rsidR="009E17E6" w:rsidRPr="00233B2B" w:rsidRDefault="009E17E6" w:rsidP="00AC3CA1">
            <w:pPr>
              <w:jc w:val="center"/>
              <w:rPr>
                <w:sz w:val="20"/>
                <w:szCs w:val="20"/>
                <w:lang w:val="kk-KZ"/>
              </w:rPr>
            </w:pPr>
            <w:r w:rsidRPr="00233B2B">
              <w:rPr>
                <w:sz w:val="20"/>
                <w:szCs w:val="20"/>
                <w:lang w:val="kk-KZ"/>
              </w:rPr>
              <w:t> </w:t>
            </w:r>
          </w:p>
        </w:tc>
        <w:tc>
          <w:tcPr>
            <w:tcW w:w="275" w:type="pct"/>
            <w:shd w:val="clear" w:color="auto" w:fill="auto"/>
            <w:hideMark/>
          </w:tcPr>
          <w:p w:rsidR="009E17E6" w:rsidRPr="00233B2B" w:rsidRDefault="009E17E6" w:rsidP="00AC3CA1">
            <w:pPr>
              <w:jc w:val="center"/>
              <w:rPr>
                <w:sz w:val="20"/>
                <w:szCs w:val="20"/>
                <w:lang w:val="kk-KZ"/>
              </w:rPr>
            </w:pPr>
            <w:r w:rsidRPr="00233B2B">
              <w:rPr>
                <w:sz w:val="20"/>
                <w:szCs w:val="20"/>
                <w:lang w:val="kk-KZ"/>
              </w:rPr>
              <w:t> </w:t>
            </w:r>
          </w:p>
        </w:tc>
        <w:tc>
          <w:tcPr>
            <w:tcW w:w="286" w:type="pct"/>
            <w:shd w:val="clear" w:color="auto" w:fill="auto"/>
            <w:hideMark/>
          </w:tcPr>
          <w:p w:rsidR="009E17E6" w:rsidRPr="00233B2B" w:rsidRDefault="009E17E6" w:rsidP="00AC3CA1">
            <w:pPr>
              <w:jc w:val="center"/>
              <w:rPr>
                <w:sz w:val="20"/>
                <w:szCs w:val="20"/>
                <w:lang w:val="kk-KZ"/>
              </w:rPr>
            </w:pPr>
            <w:r w:rsidRPr="00233B2B">
              <w:rPr>
                <w:sz w:val="20"/>
                <w:szCs w:val="20"/>
                <w:lang w:val="kk-KZ"/>
              </w:rPr>
              <w:t> </w:t>
            </w:r>
          </w:p>
        </w:tc>
      </w:tr>
      <w:tr w:rsidR="009E17E6" w:rsidRPr="00233B2B" w:rsidTr="00AC3CA1">
        <w:tc>
          <w:tcPr>
            <w:tcW w:w="680" w:type="pct"/>
            <w:shd w:val="clear" w:color="auto" w:fill="auto"/>
          </w:tcPr>
          <w:p w:rsidR="009E17E6" w:rsidRPr="00233B2B" w:rsidRDefault="009E17E6" w:rsidP="00AC3CA1">
            <w:pPr>
              <w:rPr>
                <w:sz w:val="20"/>
                <w:szCs w:val="20"/>
                <w:lang w:val="kk-KZ"/>
              </w:rPr>
            </w:pPr>
            <w:r w:rsidRPr="00233B2B">
              <w:rPr>
                <w:sz w:val="20"/>
                <w:szCs w:val="20"/>
                <w:lang w:val="kk-KZ"/>
              </w:rPr>
              <w:t>12. Нетто-позиция жиынтығы</w:t>
            </w:r>
          </w:p>
        </w:tc>
        <w:tc>
          <w:tcPr>
            <w:tcW w:w="255" w:type="pct"/>
            <w:shd w:val="clear" w:color="auto" w:fill="auto"/>
          </w:tcPr>
          <w:p w:rsidR="009E17E6" w:rsidRPr="00233B2B" w:rsidRDefault="009E17E6" w:rsidP="00AC3CA1">
            <w:pPr>
              <w:jc w:val="center"/>
              <w:rPr>
                <w:sz w:val="20"/>
                <w:szCs w:val="20"/>
                <w:lang w:val="kk-KZ"/>
              </w:rPr>
            </w:pPr>
          </w:p>
        </w:tc>
        <w:tc>
          <w:tcPr>
            <w:tcW w:w="274" w:type="pct"/>
            <w:shd w:val="clear" w:color="auto" w:fill="auto"/>
          </w:tcPr>
          <w:p w:rsidR="009E17E6" w:rsidRPr="00233B2B" w:rsidRDefault="009E17E6" w:rsidP="00AC3CA1">
            <w:pPr>
              <w:jc w:val="center"/>
              <w:rPr>
                <w:sz w:val="20"/>
                <w:szCs w:val="20"/>
                <w:lang w:val="kk-KZ"/>
              </w:rPr>
            </w:pPr>
          </w:p>
        </w:tc>
        <w:tc>
          <w:tcPr>
            <w:tcW w:w="277" w:type="pct"/>
            <w:shd w:val="clear" w:color="auto" w:fill="auto"/>
          </w:tcPr>
          <w:p w:rsidR="009E17E6" w:rsidRPr="00233B2B" w:rsidRDefault="009E17E6" w:rsidP="00AC3CA1">
            <w:pPr>
              <w:jc w:val="center"/>
              <w:rPr>
                <w:sz w:val="20"/>
                <w:szCs w:val="20"/>
                <w:lang w:val="kk-KZ"/>
              </w:rPr>
            </w:pPr>
          </w:p>
        </w:tc>
        <w:tc>
          <w:tcPr>
            <w:tcW w:w="275" w:type="pct"/>
            <w:shd w:val="clear" w:color="auto" w:fill="auto"/>
          </w:tcPr>
          <w:p w:rsidR="009E17E6" w:rsidRPr="00233B2B" w:rsidRDefault="009E17E6" w:rsidP="00AC3CA1">
            <w:pPr>
              <w:jc w:val="center"/>
              <w:rPr>
                <w:sz w:val="20"/>
                <w:szCs w:val="20"/>
                <w:lang w:val="kk-KZ"/>
              </w:rPr>
            </w:pPr>
          </w:p>
        </w:tc>
        <w:tc>
          <w:tcPr>
            <w:tcW w:w="296" w:type="pct"/>
            <w:shd w:val="clear" w:color="auto" w:fill="auto"/>
          </w:tcPr>
          <w:p w:rsidR="009E17E6" w:rsidRPr="00233B2B" w:rsidRDefault="009E17E6" w:rsidP="00AC3CA1">
            <w:pPr>
              <w:jc w:val="center"/>
              <w:rPr>
                <w:sz w:val="20"/>
                <w:szCs w:val="20"/>
                <w:lang w:val="kk-KZ"/>
              </w:rPr>
            </w:pPr>
          </w:p>
        </w:tc>
        <w:tc>
          <w:tcPr>
            <w:tcW w:w="253" w:type="pct"/>
            <w:shd w:val="clear" w:color="auto" w:fill="auto"/>
          </w:tcPr>
          <w:p w:rsidR="009E17E6" w:rsidRPr="00233B2B" w:rsidRDefault="009E17E6" w:rsidP="00AC3CA1">
            <w:pPr>
              <w:jc w:val="center"/>
              <w:rPr>
                <w:sz w:val="20"/>
                <w:szCs w:val="20"/>
                <w:lang w:val="kk-KZ"/>
              </w:rPr>
            </w:pPr>
          </w:p>
        </w:tc>
        <w:tc>
          <w:tcPr>
            <w:tcW w:w="269" w:type="pct"/>
            <w:shd w:val="clear" w:color="auto" w:fill="auto"/>
          </w:tcPr>
          <w:p w:rsidR="009E17E6" w:rsidRPr="00233B2B" w:rsidRDefault="009E17E6" w:rsidP="00AC3CA1">
            <w:pPr>
              <w:jc w:val="center"/>
              <w:rPr>
                <w:sz w:val="20"/>
                <w:szCs w:val="20"/>
                <w:lang w:val="kk-KZ"/>
              </w:rPr>
            </w:pPr>
          </w:p>
        </w:tc>
        <w:tc>
          <w:tcPr>
            <w:tcW w:w="356" w:type="pct"/>
            <w:shd w:val="clear" w:color="auto" w:fill="auto"/>
          </w:tcPr>
          <w:p w:rsidR="009E17E6" w:rsidRPr="00233B2B" w:rsidRDefault="009E17E6" w:rsidP="00AC3CA1">
            <w:pPr>
              <w:jc w:val="center"/>
              <w:rPr>
                <w:sz w:val="20"/>
                <w:szCs w:val="20"/>
                <w:lang w:val="kk-KZ"/>
              </w:rPr>
            </w:pPr>
          </w:p>
        </w:tc>
        <w:tc>
          <w:tcPr>
            <w:tcW w:w="272" w:type="pct"/>
            <w:shd w:val="clear" w:color="auto" w:fill="auto"/>
          </w:tcPr>
          <w:p w:rsidR="009E17E6" w:rsidRPr="00233B2B" w:rsidRDefault="009E17E6" w:rsidP="00AC3CA1">
            <w:pPr>
              <w:jc w:val="center"/>
              <w:rPr>
                <w:sz w:val="20"/>
                <w:szCs w:val="20"/>
                <w:lang w:val="kk-KZ"/>
              </w:rPr>
            </w:pPr>
          </w:p>
        </w:tc>
        <w:tc>
          <w:tcPr>
            <w:tcW w:w="335" w:type="pct"/>
            <w:shd w:val="clear" w:color="auto" w:fill="auto"/>
          </w:tcPr>
          <w:p w:rsidR="009E17E6" w:rsidRPr="00233B2B" w:rsidRDefault="009E17E6" w:rsidP="00AC3CA1">
            <w:pPr>
              <w:jc w:val="center"/>
              <w:rPr>
                <w:sz w:val="20"/>
                <w:szCs w:val="20"/>
                <w:lang w:val="kk-KZ"/>
              </w:rPr>
            </w:pPr>
          </w:p>
        </w:tc>
        <w:tc>
          <w:tcPr>
            <w:tcW w:w="335" w:type="pct"/>
            <w:shd w:val="clear" w:color="auto" w:fill="auto"/>
          </w:tcPr>
          <w:p w:rsidR="009E17E6" w:rsidRPr="00233B2B" w:rsidRDefault="009E17E6" w:rsidP="00AC3CA1">
            <w:pPr>
              <w:jc w:val="center"/>
              <w:rPr>
                <w:sz w:val="20"/>
                <w:szCs w:val="20"/>
                <w:lang w:val="kk-KZ"/>
              </w:rPr>
            </w:pPr>
          </w:p>
        </w:tc>
        <w:tc>
          <w:tcPr>
            <w:tcW w:w="294" w:type="pct"/>
            <w:shd w:val="clear" w:color="auto" w:fill="auto"/>
          </w:tcPr>
          <w:p w:rsidR="009E17E6" w:rsidRPr="00233B2B" w:rsidRDefault="009E17E6" w:rsidP="00AC3CA1">
            <w:pPr>
              <w:jc w:val="center"/>
              <w:rPr>
                <w:sz w:val="20"/>
                <w:szCs w:val="20"/>
                <w:lang w:val="kk-KZ"/>
              </w:rPr>
            </w:pPr>
          </w:p>
        </w:tc>
        <w:tc>
          <w:tcPr>
            <w:tcW w:w="268" w:type="pct"/>
            <w:shd w:val="clear" w:color="auto" w:fill="auto"/>
          </w:tcPr>
          <w:p w:rsidR="009E17E6" w:rsidRPr="00233B2B" w:rsidRDefault="009E17E6" w:rsidP="00AC3CA1">
            <w:pPr>
              <w:jc w:val="center"/>
              <w:rPr>
                <w:sz w:val="20"/>
                <w:szCs w:val="20"/>
                <w:lang w:val="kk-KZ"/>
              </w:rPr>
            </w:pPr>
          </w:p>
        </w:tc>
        <w:tc>
          <w:tcPr>
            <w:tcW w:w="275" w:type="pct"/>
            <w:shd w:val="clear" w:color="auto" w:fill="auto"/>
          </w:tcPr>
          <w:p w:rsidR="009E17E6" w:rsidRPr="00233B2B" w:rsidRDefault="009E17E6" w:rsidP="00AC3CA1">
            <w:pPr>
              <w:jc w:val="center"/>
              <w:rPr>
                <w:sz w:val="20"/>
                <w:szCs w:val="20"/>
                <w:lang w:val="kk-KZ"/>
              </w:rPr>
            </w:pPr>
          </w:p>
        </w:tc>
        <w:tc>
          <w:tcPr>
            <w:tcW w:w="286" w:type="pct"/>
            <w:shd w:val="clear" w:color="auto" w:fill="auto"/>
          </w:tcPr>
          <w:p w:rsidR="009E17E6" w:rsidRPr="00233B2B" w:rsidRDefault="009E17E6" w:rsidP="00AC3CA1">
            <w:pPr>
              <w:jc w:val="center"/>
              <w:rPr>
                <w:sz w:val="20"/>
                <w:szCs w:val="20"/>
                <w:lang w:val="kk-KZ"/>
              </w:rPr>
            </w:pPr>
          </w:p>
        </w:tc>
      </w:tr>
    </w:tbl>
    <w:p w:rsidR="009E17E6" w:rsidRPr="00233B2B" w:rsidRDefault="009E17E6" w:rsidP="009E17E6">
      <w:pPr>
        <w:ind w:firstLine="426"/>
        <w:rPr>
          <w:sz w:val="20"/>
          <w:szCs w:val="20"/>
          <w:lang w:val="kk-KZ"/>
        </w:rPr>
      </w:pPr>
      <w:r w:rsidRPr="00233B2B">
        <w:rPr>
          <w:sz w:val="20"/>
          <w:szCs w:val="20"/>
          <w:lang w:val="kk-KZ"/>
        </w:rPr>
        <w:t> </w:t>
      </w:r>
    </w:p>
    <w:p w:rsidR="009E17E6" w:rsidRPr="00233B2B" w:rsidRDefault="009E17E6" w:rsidP="009E17E6">
      <w:pPr>
        <w:ind w:firstLine="709"/>
        <w:jc w:val="both"/>
        <w:rPr>
          <w:sz w:val="20"/>
          <w:szCs w:val="20"/>
          <w:lang w:val="kk-KZ"/>
        </w:rPr>
      </w:pPr>
    </w:p>
    <w:p w:rsidR="00047E27" w:rsidRPr="00233B2B" w:rsidRDefault="00047E27" w:rsidP="00047E27">
      <w:pPr>
        <w:tabs>
          <w:tab w:val="left" w:pos="993"/>
        </w:tabs>
        <w:jc w:val="both"/>
        <w:rPr>
          <w:sz w:val="20"/>
          <w:szCs w:val="20"/>
          <w:lang w:val="kk-KZ"/>
        </w:rPr>
      </w:pPr>
      <w:r w:rsidRPr="00233B2B">
        <w:rPr>
          <w:sz w:val="20"/>
          <w:szCs w:val="20"/>
          <w:lang w:val="kk-KZ"/>
        </w:rPr>
        <w:t xml:space="preserve">Бiрiншi басшы немесе есепке қол қоюға уәкілетті тұлға </w:t>
      </w:r>
    </w:p>
    <w:p w:rsidR="00047E27" w:rsidRPr="00233B2B" w:rsidRDefault="00047E27" w:rsidP="00047E27">
      <w:pPr>
        <w:tabs>
          <w:tab w:val="left" w:pos="993"/>
        </w:tabs>
        <w:jc w:val="both"/>
        <w:rPr>
          <w:sz w:val="20"/>
          <w:szCs w:val="20"/>
          <w:lang w:val="kk-KZ"/>
        </w:rPr>
      </w:pPr>
      <w:r w:rsidRPr="00233B2B">
        <w:rPr>
          <w:sz w:val="20"/>
          <w:szCs w:val="20"/>
          <w:lang w:val="kk-KZ"/>
        </w:rPr>
        <w:t xml:space="preserve">_______________________________________________________________________________    ____________ </w:t>
      </w:r>
    </w:p>
    <w:p w:rsidR="00047E27" w:rsidRPr="00233B2B" w:rsidRDefault="00047E27" w:rsidP="00047E27">
      <w:pPr>
        <w:rPr>
          <w:sz w:val="20"/>
          <w:szCs w:val="20"/>
          <w:lang w:val="kk-KZ"/>
        </w:rPr>
      </w:pPr>
      <w:r w:rsidRPr="00233B2B">
        <w:rPr>
          <w:sz w:val="20"/>
          <w:szCs w:val="20"/>
          <w:lang w:val="kk-KZ"/>
        </w:rPr>
        <w:t>тегі, аты, әкесінің аты (</w:t>
      </w:r>
      <w:r w:rsidRPr="00233B2B">
        <w:rPr>
          <w:color w:val="auto"/>
          <w:sz w:val="20"/>
          <w:szCs w:val="20"/>
          <w:lang w:val="kk-KZ"/>
        </w:rPr>
        <w:t>егер жеке басын куәландыратын құжатта көрсетілген болса</w:t>
      </w:r>
      <w:r w:rsidRPr="00233B2B">
        <w:rPr>
          <w:sz w:val="20"/>
          <w:szCs w:val="20"/>
          <w:lang w:val="kk-KZ"/>
        </w:rPr>
        <w:t xml:space="preserve">)                                күні                                                                                                                                     </w:t>
      </w:r>
    </w:p>
    <w:p w:rsidR="00047E27" w:rsidRPr="00233B2B" w:rsidRDefault="00047E27" w:rsidP="00047E27">
      <w:pPr>
        <w:rPr>
          <w:sz w:val="20"/>
          <w:szCs w:val="20"/>
          <w:lang w:val="kk-KZ"/>
        </w:rPr>
      </w:pPr>
      <w:r w:rsidRPr="00233B2B">
        <w:rPr>
          <w:sz w:val="20"/>
          <w:szCs w:val="20"/>
          <w:lang w:val="kk-KZ"/>
        </w:rPr>
        <w:t xml:space="preserve"> </w:t>
      </w:r>
    </w:p>
    <w:p w:rsidR="00047E27" w:rsidRPr="00233B2B" w:rsidRDefault="00047E27" w:rsidP="00047E27">
      <w:pPr>
        <w:tabs>
          <w:tab w:val="left" w:pos="993"/>
        </w:tabs>
        <w:jc w:val="both"/>
        <w:rPr>
          <w:sz w:val="20"/>
          <w:szCs w:val="20"/>
          <w:lang w:val="kk-KZ"/>
        </w:rPr>
      </w:pPr>
      <w:r w:rsidRPr="00233B2B">
        <w:rPr>
          <w:sz w:val="20"/>
          <w:szCs w:val="20"/>
          <w:lang w:val="kk-KZ"/>
        </w:rPr>
        <w:t xml:space="preserve">Бас бухгалтер немесе есепке қол қоюға уәкілетті тұлға </w:t>
      </w:r>
    </w:p>
    <w:p w:rsidR="00047E27" w:rsidRPr="00233B2B" w:rsidRDefault="00047E27" w:rsidP="00047E27">
      <w:pPr>
        <w:tabs>
          <w:tab w:val="left" w:pos="993"/>
        </w:tabs>
        <w:jc w:val="both"/>
        <w:rPr>
          <w:sz w:val="20"/>
          <w:szCs w:val="20"/>
          <w:lang w:val="kk-KZ"/>
        </w:rPr>
      </w:pPr>
      <w:r w:rsidRPr="00233B2B">
        <w:rPr>
          <w:sz w:val="20"/>
          <w:szCs w:val="20"/>
          <w:lang w:val="kk-KZ"/>
        </w:rPr>
        <w:t xml:space="preserve">_______________________________________________________________________________    ____________ </w:t>
      </w:r>
    </w:p>
    <w:p w:rsidR="00047E27" w:rsidRPr="00233B2B" w:rsidRDefault="00047E27" w:rsidP="00047E27">
      <w:pPr>
        <w:rPr>
          <w:sz w:val="20"/>
          <w:szCs w:val="20"/>
          <w:lang w:val="kk-KZ"/>
        </w:rPr>
      </w:pPr>
      <w:r w:rsidRPr="00233B2B">
        <w:rPr>
          <w:sz w:val="20"/>
          <w:szCs w:val="20"/>
          <w:lang w:val="kk-KZ"/>
        </w:rPr>
        <w:t>тегі, аты, әкесінің аты (</w:t>
      </w:r>
      <w:r w:rsidRPr="00233B2B">
        <w:rPr>
          <w:color w:val="auto"/>
          <w:sz w:val="20"/>
          <w:szCs w:val="20"/>
          <w:lang w:val="kk-KZ"/>
        </w:rPr>
        <w:t>егер жеке басын куәландыратын құжатта көрсетілген болса</w:t>
      </w:r>
      <w:r w:rsidRPr="00233B2B">
        <w:rPr>
          <w:sz w:val="20"/>
          <w:szCs w:val="20"/>
          <w:lang w:val="kk-KZ"/>
        </w:rPr>
        <w:t>)                                күні</w:t>
      </w:r>
    </w:p>
    <w:p w:rsidR="00047E27" w:rsidRPr="00233B2B" w:rsidRDefault="00047E27" w:rsidP="00047E27">
      <w:pPr>
        <w:rPr>
          <w:sz w:val="20"/>
          <w:szCs w:val="20"/>
          <w:lang w:val="kk-KZ"/>
        </w:rPr>
      </w:pPr>
    </w:p>
    <w:p w:rsidR="00047E27" w:rsidRPr="00233B2B" w:rsidRDefault="00047E27" w:rsidP="00047E27">
      <w:pPr>
        <w:rPr>
          <w:sz w:val="20"/>
          <w:szCs w:val="20"/>
          <w:lang w:val="kk-KZ"/>
        </w:rPr>
      </w:pPr>
      <w:r w:rsidRPr="00233B2B">
        <w:rPr>
          <w:sz w:val="20"/>
          <w:szCs w:val="20"/>
          <w:lang w:val="kk-KZ"/>
        </w:rPr>
        <w:t xml:space="preserve"> </w:t>
      </w:r>
    </w:p>
    <w:p w:rsidR="00047E27" w:rsidRPr="00233B2B" w:rsidRDefault="00047E27" w:rsidP="00047E27">
      <w:pPr>
        <w:tabs>
          <w:tab w:val="left" w:pos="993"/>
        </w:tabs>
        <w:jc w:val="both"/>
        <w:rPr>
          <w:sz w:val="20"/>
          <w:szCs w:val="20"/>
          <w:lang w:val="kk-KZ"/>
        </w:rPr>
      </w:pPr>
      <w:r w:rsidRPr="00233B2B">
        <w:rPr>
          <w:sz w:val="20"/>
          <w:szCs w:val="20"/>
          <w:lang w:val="kk-KZ"/>
        </w:rPr>
        <w:t xml:space="preserve">Орындаушы _____________________________________________________________________    ____________ </w:t>
      </w:r>
    </w:p>
    <w:p w:rsidR="00047E27" w:rsidRPr="00233B2B" w:rsidRDefault="00047E27" w:rsidP="00047E27">
      <w:pPr>
        <w:rPr>
          <w:sz w:val="20"/>
          <w:szCs w:val="20"/>
          <w:lang w:val="kk-KZ"/>
        </w:rPr>
      </w:pPr>
      <w:r w:rsidRPr="00233B2B">
        <w:rPr>
          <w:sz w:val="20"/>
          <w:szCs w:val="20"/>
          <w:lang w:val="kk-KZ"/>
        </w:rPr>
        <w:t>тегі, аты, әкесінің аты (</w:t>
      </w:r>
      <w:r w:rsidRPr="00233B2B">
        <w:rPr>
          <w:color w:val="auto"/>
          <w:sz w:val="20"/>
          <w:szCs w:val="20"/>
          <w:lang w:val="kk-KZ"/>
        </w:rPr>
        <w:t>егер жеке басын куәландыратын құжатта көрсетілген болса</w:t>
      </w:r>
      <w:r w:rsidRPr="00233B2B">
        <w:rPr>
          <w:sz w:val="20"/>
          <w:szCs w:val="20"/>
          <w:lang w:val="kk-KZ"/>
        </w:rPr>
        <w:t>)                                күні</w:t>
      </w:r>
    </w:p>
    <w:p w:rsidR="00047E27" w:rsidRPr="00233B2B" w:rsidRDefault="00047E27" w:rsidP="00047E27">
      <w:pPr>
        <w:rPr>
          <w:sz w:val="20"/>
          <w:szCs w:val="20"/>
          <w:lang w:val="kk-KZ"/>
        </w:rPr>
      </w:pPr>
      <w:r w:rsidRPr="00233B2B">
        <w:rPr>
          <w:sz w:val="20"/>
          <w:szCs w:val="20"/>
          <w:lang w:val="kk-KZ"/>
        </w:rPr>
        <w:t xml:space="preserve"> </w:t>
      </w:r>
    </w:p>
    <w:p w:rsidR="00047E27" w:rsidRPr="00233B2B" w:rsidRDefault="00047E27" w:rsidP="00047E27">
      <w:pPr>
        <w:rPr>
          <w:sz w:val="20"/>
          <w:szCs w:val="20"/>
          <w:lang w:val="kk-KZ"/>
        </w:rPr>
      </w:pPr>
      <w:r w:rsidRPr="00233B2B">
        <w:rPr>
          <w:sz w:val="20"/>
          <w:szCs w:val="20"/>
          <w:lang w:val="kk-KZ"/>
        </w:rPr>
        <w:t xml:space="preserve">Телефоны:_________________________ </w:t>
      </w:r>
    </w:p>
    <w:p w:rsidR="00047E27" w:rsidRPr="00233B2B" w:rsidRDefault="00047E27" w:rsidP="00047E27">
      <w:pPr>
        <w:rPr>
          <w:sz w:val="20"/>
          <w:szCs w:val="20"/>
          <w:lang w:val="kk-KZ"/>
        </w:rPr>
      </w:pPr>
    </w:p>
    <w:p w:rsidR="00047E27" w:rsidRPr="00233B2B" w:rsidRDefault="00047E27" w:rsidP="00047E27">
      <w:pPr>
        <w:rPr>
          <w:sz w:val="20"/>
          <w:szCs w:val="20"/>
          <w:lang w:val="kk-KZ"/>
        </w:rPr>
      </w:pPr>
      <w:r w:rsidRPr="00233B2B">
        <w:rPr>
          <w:sz w:val="20"/>
          <w:szCs w:val="20"/>
          <w:lang w:val="kk-KZ"/>
        </w:rPr>
        <w:t>Мөр орны (бар болса)</w:t>
      </w:r>
    </w:p>
    <w:p w:rsidR="00047E27" w:rsidRPr="00233B2B" w:rsidRDefault="00047E27" w:rsidP="00047E27">
      <w:pPr>
        <w:rPr>
          <w:sz w:val="20"/>
          <w:szCs w:val="20"/>
          <w:lang w:val="kk-KZ"/>
        </w:rPr>
      </w:pPr>
    </w:p>
    <w:p w:rsidR="00047E27" w:rsidRPr="00233B2B" w:rsidRDefault="00047E27" w:rsidP="00047E27">
      <w:pPr>
        <w:rPr>
          <w:sz w:val="20"/>
          <w:szCs w:val="20"/>
          <w:lang w:val="kk-KZ"/>
        </w:rPr>
      </w:pPr>
    </w:p>
    <w:p w:rsidR="009E17E6" w:rsidRPr="00233B2B" w:rsidRDefault="00047E27" w:rsidP="00047E27">
      <w:pPr>
        <w:jc w:val="both"/>
        <w:rPr>
          <w:sz w:val="20"/>
          <w:szCs w:val="20"/>
          <w:lang w:val="kk-KZ"/>
        </w:rPr>
      </w:pPr>
      <w:r w:rsidRPr="00233B2B">
        <w:rPr>
          <w:sz w:val="20"/>
          <w:szCs w:val="20"/>
          <w:lang w:val="kk-KZ"/>
        </w:rPr>
        <w:t>Әкімшілік деректер жинауға арналған нысанды толтыру бойынша түсіндірме осы нысанға қосымшада келтірілген</w:t>
      </w:r>
      <w:r w:rsidRPr="00233B2B">
        <w:rPr>
          <w:rStyle w:val="S1"/>
          <w:rFonts w:ascii="Times New Roman" w:hAnsi="Times New Roman" w:cs="Times New Roman"/>
          <w:b w:val="0"/>
          <w:color w:val="auto"/>
          <w:sz w:val="20"/>
          <w:szCs w:val="20"/>
          <w:lang w:val="kk-KZ"/>
        </w:rPr>
        <w:t>.</w:t>
      </w:r>
    </w:p>
    <w:p w:rsidR="009E17E6" w:rsidRPr="00233B2B" w:rsidRDefault="009E17E6" w:rsidP="00047E27">
      <w:pPr>
        <w:jc w:val="both"/>
        <w:rPr>
          <w:sz w:val="20"/>
          <w:szCs w:val="20"/>
          <w:lang w:val="kk-KZ"/>
        </w:rPr>
      </w:pPr>
    </w:p>
    <w:p w:rsidR="009E17E6" w:rsidRPr="00233B2B" w:rsidRDefault="009E17E6" w:rsidP="00C616ED">
      <w:pPr>
        <w:ind w:left="3540"/>
        <w:jc w:val="both"/>
        <w:rPr>
          <w:sz w:val="20"/>
          <w:szCs w:val="20"/>
          <w:lang w:val="kk-KZ"/>
        </w:rPr>
      </w:pPr>
      <w:r w:rsidRPr="00233B2B">
        <w:rPr>
          <w:sz w:val="20"/>
          <w:szCs w:val="20"/>
          <w:lang w:val="kk-KZ"/>
        </w:rPr>
        <w:br w:type="page"/>
      </w:r>
      <w:r w:rsidR="00C616ED" w:rsidRPr="00233B2B">
        <w:rPr>
          <w:sz w:val="20"/>
          <w:szCs w:val="20"/>
          <w:lang w:val="kk-KZ"/>
        </w:rPr>
        <w:t xml:space="preserve">                                         </w:t>
      </w:r>
      <w:r w:rsidRPr="00233B2B">
        <w:rPr>
          <w:sz w:val="20"/>
          <w:szCs w:val="20"/>
          <w:lang w:val="kk-KZ"/>
        </w:rPr>
        <w:t>Аптаның (айдың) әрбір</w:t>
      </w:r>
      <w:r w:rsidR="00AC3CA1" w:rsidRPr="00233B2B">
        <w:rPr>
          <w:sz w:val="20"/>
          <w:szCs w:val="20"/>
          <w:lang w:val="kk-KZ"/>
        </w:rPr>
        <w:t xml:space="preserve"> </w:t>
      </w:r>
      <w:r w:rsidRPr="00233B2B">
        <w:rPr>
          <w:sz w:val="20"/>
          <w:szCs w:val="20"/>
          <w:lang w:val="kk-KZ"/>
        </w:rPr>
        <w:t xml:space="preserve">жұмыс күні </w:t>
      </w:r>
      <w:r w:rsidR="00AC3CA1" w:rsidRPr="00233B2B">
        <w:rPr>
          <w:sz w:val="20"/>
          <w:szCs w:val="20"/>
          <w:lang w:val="kk-KZ"/>
        </w:rPr>
        <w:t>үшін әрбір</w:t>
      </w:r>
    </w:p>
    <w:p w:rsidR="009E17E6" w:rsidRPr="00233B2B" w:rsidRDefault="009E17E6" w:rsidP="009E17E6">
      <w:pPr>
        <w:ind w:firstLine="426"/>
        <w:jc w:val="right"/>
        <w:rPr>
          <w:sz w:val="20"/>
          <w:szCs w:val="20"/>
          <w:lang w:val="kk-KZ"/>
        </w:rPr>
      </w:pPr>
      <w:r w:rsidRPr="00233B2B">
        <w:rPr>
          <w:sz w:val="20"/>
          <w:szCs w:val="20"/>
          <w:lang w:val="kk-KZ"/>
        </w:rPr>
        <w:t xml:space="preserve">шетел валютасы бойынша </w:t>
      </w:r>
    </w:p>
    <w:p w:rsidR="009E17E6" w:rsidRPr="00233B2B" w:rsidRDefault="009E17E6" w:rsidP="009E17E6">
      <w:pPr>
        <w:ind w:firstLine="426"/>
        <w:jc w:val="right"/>
        <w:rPr>
          <w:sz w:val="20"/>
          <w:szCs w:val="20"/>
          <w:lang w:val="kk-KZ"/>
        </w:rPr>
      </w:pPr>
      <w:r w:rsidRPr="00233B2B">
        <w:rPr>
          <w:sz w:val="20"/>
          <w:szCs w:val="20"/>
          <w:lang w:val="kk-KZ"/>
        </w:rPr>
        <w:t xml:space="preserve">валюталық </w:t>
      </w:r>
      <w:r w:rsidRPr="00233B2B">
        <w:rPr>
          <w:bCs/>
          <w:sz w:val="20"/>
          <w:szCs w:val="20"/>
          <w:lang w:val="kk-KZ"/>
        </w:rPr>
        <w:t xml:space="preserve">позициялар және  </w:t>
      </w:r>
      <w:r w:rsidRPr="00233B2B">
        <w:rPr>
          <w:sz w:val="20"/>
          <w:szCs w:val="20"/>
          <w:lang w:val="kk-KZ"/>
        </w:rPr>
        <w:t>валюталық</w:t>
      </w:r>
    </w:p>
    <w:p w:rsidR="009E17E6" w:rsidRPr="00233B2B" w:rsidRDefault="009E17E6" w:rsidP="009E17E6">
      <w:pPr>
        <w:ind w:firstLine="426"/>
        <w:jc w:val="right"/>
        <w:rPr>
          <w:sz w:val="20"/>
          <w:szCs w:val="20"/>
          <w:lang w:val="kk-KZ"/>
        </w:rPr>
      </w:pPr>
      <w:r w:rsidRPr="00233B2B">
        <w:rPr>
          <w:sz w:val="20"/>
          <w:szCs w:val="20"/>
          <w:lang w:val="kk-KZ"/>
        </w:rPr>
        <w:t xml:space="preserve"> </w:t>
      </w:r>
      <w:r w:rsidRPr="00233B2B">
        <w:rPr>
          <w:bCs/>
          <w:sz w:val="20"/>
          <w:szCs w:val="20"/>
          <w:lang w:val="kk-KZ"/>
        </w:rPr>
        <w:t xml:space="preserve">нетто-позиция </w:t>
      </w:r>
      <w:r w:rsidRPr="00233B2B">
        <w:rPr>
          <w:sz w:val="20"/>
          <w:szCs w:val="20"/>
          <w:lang w:val="kk-KZ"/>
        </w:rPr>
        <w:t xml:space="preserve">туралы есеп нысанына </w:t>
      </w:r>
    </w:p>
    <w:p w:rsidR="009E17E6" w:rsidRPr="00233B2B" w:rsidRDefault="009E17E6" w:rsidP="009E17E6">
      <w:pPr>
        <w:ind w:firstLine="426"/>
        <w:jc w:val="right"/>
        <w:rPr>
          <w:sz w:val="20"/>
          <w:szCs w:val="20"/>
          <w:lang w:val="kk-KZ"/>
        </w:rPr>
      </w:pPr>
      <w:r w:rsidRPr="00233B2B">
        <w:rPr>
          <w:sz w:val="20"/>
          <w:szCs w:val="20"/>
          <w:lang w:val="kk-KZ"/>
        </w:rPr>
        <w:t>қосымша</w:t>
      </w:r>
    </w:p>
    <w:p w:rsidR="009E17E6" w:rsidRPr="00233B2B" w:rsidRDefault="009E17E6" w:rsidP="009E17E6">
      <w:pPr>
        <w:ind w:firstLine="426"/>
        <w:jc w:val="right"/>
        <w:rPr>
          <w:sz w:val="20"/>
          <w:szCs w:val="20"/>
          <w:lang w:val="kk-KZ"/>
        </w:rPr>
      </w:pPr>
    </w:p>
    <w:p w:rsidR="009E17E6" w:rsidRPr="00233B2B" w:rsidRDefault="009E17E6" w:rsidP="009E17E6">
      <w:pPr>
        <w:jc w:val="center"/>
        <w:rPr>
          <w:rStyle w:val="S2"/>
          <w:rFonts w:ascii="Times New Roman" w:hAnsi="Times New Roman" w:cs="Times New Roman"/>
          <w:b w:val="0"/>
          <w:color w:val="auto"/>
          <w:sz w:val="20"/>
          <w:szCs w:val="20"/>
          <w:lang w:val="kk-KZ"/>
        </w:rPr>
      </w:pPr>
    </w:p>
    <w:p w:rsidR="009E17E6" w:rsidRPr="00233B2B" w:rsidRDefault="009E17E6" w:rsidP="009E17E6">
      <w:pPr>
        <w:jc w:val="center"/>
        <w:rPr>
          <w:sz w:val="20"/>
          <w:szCs w:val="20"/>
          <w:lang w:val="kk-KZ"/>
        </w:rPr>
      </w:pPr>
      <w:r w:rsidRPr="00233B2B">
        <w:rPr>
          <w:sz w:val="20"/>
          <w:szCs w:val="20"/>
          <w:lang w:val="kk-KZ"/>
        </w:rPr>
        <w:t>Әкімшілік деректер жинауға арналған нысанды толтыру бойынша</w:t>
      </w:r>
    </w:p>
    <w:p w:rsidR="009E17E6" w:rsidRPr="00233B2B" w:rsidRDefault="009E17E6" w:rsidP="009E17E6">
      <w:pPr>
        <w:jc w:val="center"/>
        <w:rPr>
          <w:sz w:val="20"/>
          <w:szCs w:val="20"/>
          <w:lang w:val="kk-KZ"/>
        </w:rPr>
      </w:pPr>
      <w:r w:rsidRPr="00233B2B">
        <w:rPr>
          <w:sz w:val="20"/>
          <w:szCs w:val="20"/>
          <w:lang w:val="kk-KZ"/>
        </w:rPr>
        <w:t>түсіндірме</w:t>
      </w:r>
    </w:p>
    <w:p w:rsidR="009E17E6" w:rsidRPr="00233B2B" w:rsidRDefault="009E17E6" w:rsidP="009E17E6">
      <w:pPr>
        <w:jc w:val="center"/>
        <w:rPr>
          <w:sz w:val="20"/>
          <w:szCs w:val="20"/>
          <w:lang w:val="kk-KZ"/>
        </w:rPr>
      </w:pPr>
    </w:p>
    <w:p w:rsidR="009E17E6" w:rsidRPr="00233B2B" w:rsidRDefault="009E17E6" w:rsidP="009E17E6">
      <w:pPr>
        <w:jc w:val="center"/>
        <w:rPr>
          <w:sz w:val="20"/>
          <w:szCs w:val="20"/>
          <w:lang w:val="kk-KZ"/>
        </w:rPr>
      </w:pPr>
      <w:r w:rsidRPr="00233B2B">
        <w:rPr>
          <w:sz w:val="20"/>
          <w:szCs w:val="20"/>
          <w:lang w:val="kk-KZ"/>
        </w:rPr>
        <w:t xml:space="preserve"> Аптаның (айдың) әрбір жұмыс күні үшін әрбір шетел валютасы бойынша валюталық </w:t>
      </w:r>
      <w:r w:rsidRPr="00233B2B">
        <w:rPr>
          <w:bCs/>
          <w:sz w:val="20"/>
          <w:szCs w:val="20"/>
          <w:lang w:val="kk-KZ"/>
        </w:rPr>
        <w:t xml:space="preserve">позициялар және  </w:t>
      </w:r>
      <w:r w:rsidRPr="00233B2B">
        <w:rPr>
          <w:sz w:val="20"/>
          <w:szCs w:val="20"/>
          <w:lang w:val="kk-KZ"/>
        </w:rPr>
        <w:t xml:space="preserve">валюталық </w:t>
      </w:r>
      <w:r w:rsidRPr="00233B2B">
        <w:rPr>
          <w:bCs/>
          <w:sz w:val="20"/>
          <w:szCs w:val="20"/>
          <w:lang w:val="kk-KZ"/>
        </w:rPr>
        <w:t xml:space="preserve">нетто-позиция </w:t>
      </w:r>
      <w:r w:rsidRPr="00233B2B">
        <w:rPr>
          <w:sz w:val="20"/>
          <w:szCs w:val="20"/>
          <w:lang w:val="kk-KZ"/>
        </w:rPr>
        <w:t>туралы есеп</w:t>
      </w:r>
    </w:p>
    <w:p w:rsidR="009E17E6" w:rsidRPr="00233B2B" w:rsidRDefault="009E17E6" w:rsidP="009E17E6">
      <w:pPr>
        <w:jc w:val="center"/>
        <w:rPr>
          <w:b/>
          <w:sz w:val="20"/>
          <w:szCs w:val="20"/>
          <w:lang w:val="kk-KZ"/>
        </w:rPr>
      </w:pPr>
      <w:r w:rsidRPr="00233B2B">
        <w:rPr>
          <w:rStyle w:val="S1"/>
          <w:rFonts w:ascii="Times New Roman" w:hAnsi="Times New Roman" w:cs="Times New Roman"/>
          <w:sz w:val="20"/>
          <w:szCs w:val="20"/>
          <w:lang w:val="kk-KZ"/>
        </w:rPr>
        <w:br/>
      </w:r>
      <w:r w:rsidRPr="00233B2B">
        <w:rPr>
          <w:rStyle w:val="S1"/>
          <w:rFonts w:ascii="Times New Roman" w:hAnsi="Times New Roman" w:cs="Times New Roman"/>
          <w:sz w:val="20"/>
          <w:szCs w:val="20"/>
          <w:lang w:val="kk-KZ"/>
        </w:rPr>
        <w:br/>
      </w:r>
      <w:r w:rsidRPr="00233B2B">
        <w:rPr>
          <w:rStyle w:val="S1"/>
          <w:rFonts w:ascii="Times New Roman" w:hAnsi="Times New Roman" w:cs="Times New Roman"/>
          <w:b w:val="0"/>
          <w:sz w:val="20"/>
          <w:szCs w:val="20"/>
          <w:lang w:val="kk-KZ"/>
        </w:rPr>
        <w:t>1</w:t>
      </w:r>
      <w:r w:rsidR="0023347A" w:rsidRPr="00233B2B">
        <w:rPr>
          <w:rStyle w:val="S1"/>
          <w:rFonts w:ascii="Times New Roman" w:hAnsi="Times New Roman" w:cs="Times New Roman"/>
          <w:b w:val="0"/>
          <w:sz w:val="20"/>
          <w:szCs w:val="20"/>
          <w:lang w:val="kk-KZ"/>
        </w:rPr>
        <w:t>-тарау</w:t>
      </w:r>
      <w:r w:rsidRPr="00233B2B">
        <w:rPr>
          <w:rStyle w:val="S1"/>
          <w:rFonts w:ascii="Times New Roman" w:hAnsi="Times New Roman" w:cs="Times New Roman"/>
          <w:b w:val="0"/>
          <w:sz w:val="20"/>
          <w:szCs w:val="20"/>
          <w:lang w:val="kk-KZ"/>
        </w:rPr>
        <w:t>. Жалпы ережелер</w:t>
      </w:r>
    </w:p>
    <w:p w:rsidR="009E17E6" w:rsidRPr="00233B2B" w:rsidRDefault="009E17E6" w:rsidP="009E17E6">
      <w:pPr>
        <w:jc w:val="center"/>
        <w:rPr>
          <w:sz w:val="20"/>
          <w:szCs w:val="20"/>
          <w:lang w:val="kk-KZ"/>
        </w:rPr>
      </w:pPr>
      <w:r w:rsidRPr="00233B2B">
        <w:rPr>
          <w:rStyle w:val="S1"/>
          <w:rFonts w:ascii="Times New Roman" w:hAnsi="Times New Roman" w:cs="Times New Roman"/>
          <w:sz w:val="20"/>
          <w:szCs w:val="20"/>
          <w:lang w:val="kk-KZ"/>
        </w:rPr>
        <w:t> </w:t>
      </w:r>
    </w:p>
    <w:p w:rsidR="009E17E6" w:rsidRPr="00233B2B" w:rsidRDefault="009E17E6" w:rsidP="009E17E6">
      <w:pPr>
        <w:ind w:firstLine="709"/>
        <w:jc w:val="both"/>
        <w:rPr>
          <w:bCs/>
          <w:sz w:val="20"/>
          <w:szCs w:val="20"/>
          <w:lang w:val="kk-KZ"/>
        </w:rPr>
      </w:pPr>
      <w:r w:rsidRPr="00233B2B">
        <w:rPr>
          <w:sz w:val="20"/>
          <w:szCs w:val="20"/>
          <w:lang w:val="kk-KZ"/>
        </w:rPr>
        <w:t xml:space="preserve">1. Осы түсіндірме </w:t>
      </w:r>
      <w:r w:rsidRPr="00233B2B">
        <w:rPr>
          <w:bCs/>
          <w:sz w:val="20"/>
          <w:szCs w:val="20"/>
          <w:lang w:val="kk-KZ"/>
        </w:rPr>
        <w:t xml:space="preserve">(бұдан әрі – </w:t>
      </w:r>
      <w:r w:rsidRPr="00233B2B">
        <w:rPr>
          <w:sz w:val="20"/>
          <w:szCs w:val="20"/>
          <w:lang w:val="kk-KZ"/>
        </w:rPr>
        <w:t>Түсіндірме</w:t>
      </w:r>
      <w:r w:rsidRPr="00233B2B">
        <w:rPr>
          <w:bCs/>
          <w:sz w:val="20"/>
          <w:szCs w:val="20"/>
          <w:lang w:val="kk-KZ"/>
        </w:rPr>
        <w:t>)</w:t>
      </w:r>
      <w:r w:rsidRPr="00233B2B">
        <w:rPr>
          <w:sz w:val="20"/>
          <w:szCs w:val="20"/>
          <w:lang w:val="kk-KZ"/>
        </w:rPr>
        <w:t xml:space="preserve"> «Аптаның (айдың) әрбір жұмыс күні үшін әрбір шетел валютасы бойынша валюталық </w:t>
      </w:r>
      <w:r w:rsidRPr="00233B2B">
        <w:rPr>
          <w:bCs/>
          <w:sz w:val="20"/>
          <w:szCs w:val="20"/>
          <w:lang w:val="kk-KZ"/>
        </w:rPr>
        <w:t xml:space="preserve">позициялар және  </w:t>
      </w:r>
      <w:r w:rsidRPr="00233B2B">
        <w:rPr>
          <w:sz w:val="20"/>
          <w:szCs w:val="20"/>
          <w:lang w:val="kk-KZ"/>
        </w:rPr>
        <w:t xml:space="preserve">валюталық </w:t>
      </w:r>
      <w:r w:rsidRPr="00233B2B">
        <w:rPr>
          <w:bCs/>
          <w:sz w:val="20"/>
          <w:szCs w:val="20"/>
          <w:lang w:val="kk-KZ"/>
        </w:rPr>
        <w:t xml:space="preserve">нетто-позиция </w:t>
      </w:r>
      <w:r w:rsidRPr="00233B2B">
        <w:rPr>
          <w:sz w:val="20"/>
          <w:szCs w:val="20"/>
          <w:lang w:val="kk-KZ"/>
        </w:rPr>
        <w:t xml:space="preserve">туралы есеп» </w:t>
      </w:r>
      <w:r w:rsidRPr="00233B2B">
        <w:rPr>
          <w:bCs/>
          <w:sz w:val="20"/>
          <w:szCs w:val="20"/>
          <w:lang w:val="kk-KZ"/>
        </w:rPr>
        <w:t>нысанын</w:t>
      </w:r>
      <w:r w:rsidRPr="00233B2B">
        <w:rPr>
          <w:sz w:val="20"/>
          <w:szCs w:val="20"/>
          <w:lang w:val="kk-KZ"/>
        </w:rPr>
        <w:t xml:space="preserve"> (бұдан әрі – </w:t>
      </w:r>
      <w:r w:rsidRPr="00233B2B">
        <w:rPr>
          <w:bCs/>
          <w:sz w:val="20"/>
          <w:szCs w:val="20"/>
          <w:lang w:val="kk-KZ"/>
        </w:rPr>
        <w:t>Нысан</w:t>
      </w:r>
      <w:r w:rsidRPr="00233B2B">
        <w:rPr>
          <w:sz w:val="20"/>
          <w:szCs w:val="20"/>
          <w:lang w:val="kk-KZ"/>
        </w:rPr>
        <w:t>) толтыру бойынша бірыңғай талаптарды айқындайды.</w:t>
      </w:r>
    </w:p>
    <w:p w:rsidR="009E17E6" w:rsidRPr="00233B2B" w:rsidRDefault="009E17E6" w:rsidP="009E17E6">
      <w:pPr>
        <w:pStyle w:val="af2"/>
        <w:spacing w:before="0" w:beforeAutospacing="0" w:after="0" w:afterAutospacing="0"/>
        <w:ind w:firstLine="709"/>
        <w:jc w:val="both"/>
        <w:rPr>
          <w:color w:val="auto"/>
          <w:sz w:val="20"/>
          <w:szCs w:val="20"/>
          <w:lang w:val="kk-KZ"/>
        </w:rPr>
      </w:pPr>
      <w:r w:rsidRPr="00233B2B">
        <w:rPr>
          <w:color w:val="auto"/>
          <w:sz w:val="20"/>
          <w:szCs w:val="20"/>
          <w:lang w:val="kk-KZ"/>
        </w:rPr>
        <w:t xml:space="preserve">2. Нысан </w:t>
      </w:r>
      <w:r w:rsidR="00101AAA" w:rsidRPr="00233B2B">
        <w:rPr>
          <w:sz w:val="20"/>
          <w:szCs w:val="20"/>
          <w:lang w:val="kk-KZ"/>
        </w:rPr>
        <w:t xml:space="preserve">«Қазақстан Республикасындағы банктер және банк қызметі туралы» </w:t>
      </w:r>
      <w:r w:rsidR="00101AAA" w:rsidRPr="00233B2B">
        <w:rPr>
          <w:color w:val="auto"/>
          <w:sz w:val="20"/>
          <w:szCs w:val="20"/>
          <w:lang w:val="kk-KZ"/>
        </w:rPr>
        <w:t>1995 жылғы 31 тамыздағы</w:t>
      </w:r>
      <w:r w:rsidR="00101AAA" w:rsidRPr="00233B2B">
        <w:rPr>
          <w:sz w:val="20"/>
          <w:szCs w:val="20"/>
          <w:lang w:val="kk-KZ"/>
        </w:rPr>
        <w:t xml:space="preserve"> Қазақстан Республикасының Заңына,</w:t>
      </w:r>
      <w:r w:rsidR="00101AAA" w:rsidRPr="00233B2B">
        <w:rPr>
          <w:color w:val="auto"/>
          <w:sz w:val="20"/>
          <w:szCs w:val="20"/>
          <w:lang w:val="kk-KZ"/>
        </w:rPr>
        <w:t xml:space="preserve"> </w:t>
      </w:r>
      <w:r w:rsidRPr="00233B2B">
        <w:rPr>
          <w:color w:val="auto"/>
          <w:sz w:val="20"/>
          <w:szCs w:val="20"/>
          <w:lang w:val="kk-KZ"/>
        </w:rPr>
        <w:t>«Қаржы нарығы мен қаржы ұйымдарын мемлекеттiк реттеу, бақылау және қадағалау туралы» 2003 жылғы 4 шілдедегі Қазақстан Республикасы </w:t>
      </w:r>
      <w:r w:rsidRPr="00233B2B" w:rsidDel="00686061">
        <w:rPr>
          <w:color w:val="auto"/>
          <w:sz w:val="20"/>
          <w:szCs w:val="20"/>
          <w:lang w:val="kk-KZ"/>
        </w:rPr>
        <w:t xml:space="preserve"> </w:t>
      </w:r>
      <w:r w:rsidRPr="00233B2B">
        <w:rPr>
          <w:color w:val="auto"/>
          <w:sz w:val="20"/>
          <w:szCs w:val="20"/>
          <w:lang w:val="kk-KZ"/>
        </w:rPr>
        <w:t>Заңының 9-ба</w:t>
      </w:r>
      <w:r w:rsidR="00101AAA" w:rsidRPr="00233B2B">
        <w:rPr>
          <w:color w:val="auto"/>
          <w:sz w:val="20"/>
          <w:szCs w:val="20"/>
          <w:lang w:val="kk-KZ"/>
        </w:rPr>
        <w:t>бы 1-тармағының 6) тармақшасына</w:t>
      </w:r>
      <w:r w:rsidRPr="00233B2B">
        <w:rPr>
          <w:color w:val="auto"/>
          <w:sz w:val="20"/>
          <w:szCs w:val="20"/>
          <w:lang w:val="kk-KZ"/>
        </w:rPr>
        <w:t xml:space="preserve"> сәйкес әзірленді. </w:t>
      </w:r>
    </w:p>
    <w:p w:rsidR="00474881" w:rsidRPr="00233B2B" w:rsidRDefault="009E17E6" w:rsidP="009E17E6">
      <w:pPr>
        <w:pStyle w:val="af2"/>
        <w:spacing w:before="0" w:beforeAutospacing="0" w:after="0" w:afterAutospacing="0"/>
        <w:ind w:firstLine="709"/>
        <w:jc w:val="both"/>
        <w:rPr>
          <w:color w:val="auto"/>
          <w:sz w:val="20"/>
          <w:szCs w:val="20"/>
          <w:lang w:val="kk-KZ"/>
        </w:rPr>
      </w:pPr>
      <w:r w:rsidRPr="00233B2B">
        <w:rPr>
          <w:color w:val="auto"/>
          <w:sz w:val="20"/>
          <w:szCs w:val="20"/>
          <w:lang w:val="kk-KZ"/>
        </w:rPr>
        <w:t xml:space="preserve">3. Нысан апта сайын </w:t>
      </w:r>
      <w:r w:rsidR="0023347A" w:rsidRPr="00233B2B">
        <w:rPr>
          <w:sz w:val="20"/>
          <w:szCs w:val="20"/>
          <w:lang w:val="kk-KZ"/>
        </w:rPr>
        <w:t>жасалады және</w:t>
      </w:r>
      <w:r w:rsidR="0023347A" w:rsidRPr="00233B2B">
        <w:rPr>
          <w:color w:val="auto"/>
          <w:sz w:val="20"/>
          <w:szCs w:val="20"/>
          <w:lang w:val="kk-KZ"/>
        </w:rPr>
        <w:t xml:space="preserve"> есепті</w:t>
      </w:r>
      <w:r w:rsidR="0023347A" w:rsidRPr="00233B2B">
        <w:rPr>
          <w:sz w:val="20"/>
          <w:szCs w:val="20"/>
          <w:lang w:val="kk-KZ"/>
        </w:rPr>
        <w:t xml:space="preserve"> кезеңнің</w:t>
      </w:r>
      <w:r w:rsidR="0023347A" w:rsidRPr="00233B2B">
        <w:rPr>
          <w:color w:val="auto"/>
          <w:sz w:val="20"/>
          <w:szCs w:val="20"/>
          <w:lang w:val="kk-KZ"/>
        </w:rPr>
        <w:t xml:space="preserve"> әрбір жұмыс күні үшін толтырылады. </w:t>
      </w:r>
    </w:p>
    <w:p w:rsidR="0023347A" w:rsidRPr="00233B2B" w:rsidRDefault="00474881" w:rsidP="009E17E6">
      <w:pPr>
        <w:pStyle w:val="af2"/>
        <w:spacing w:before="0" w:beforeAutospacing="0" w:after="0" w:afterAutospacing="0"/>
        <w:ind w:firstLine="709"/>
        <w:jc w:val="both"/>
        <w:rPr>
          <w:sz w:val="20"/>
          <w:szCs w:val="20"/>
          <w:lang w:val="kk-KZ"/>
        </w:rPr>
      </w:pPr>
      <w:r w:rsidRPr="00233B2B">
        <w:rPr>
          <w:color w:val="auto"/>
          <w:sz w:val="20"/>
          <w:szCs w:val="20"/>
          <w:lang w:val="kk-KZ"/>
        </w:rPr>
        <w:t xml:space="preserve">Есепті аптада күнтізбелік ай аяқталған кезде нысан аяқталатын айға жататын есепті аптаның күнтізбелік күндері үшін және аяқталатын айдан кейінгі айдың есепті аптасының күнтізбелік күндері үшін жеке-жеке жасалады. </w:t>
      </w:r>
      <w:r w:rsidR="0023347A" w:rsidRPr="00233B2B">
        <w:rPr>
          <w:color w:val="auto"/>
          <w:sz w:val="20"/>
          <w:szCs w:val="20"/>
          <w:lang w:val="kk-KZ"/>
        </w:rPr>
        <w:t>Нысандағы деректер мың теңгемен толтырылады.</w:t>
      </w:r>
    </w:p>
    <w:p w:rsidR="009E17E6" w:rsidRPr="00233B2B" w:rsidRDefault="009E17E6" w:rsidP="009E17E6">
      <w:pPr>
        <w:ind w:firstLine="709"/>
        <w:jc w:val="both"/>
        <w:rPr>
          <w:sz w:val="20"/>
          <w:szCs w:val="20"/>
          <w:lang w:val="kk-KZ"/>
        </w:rPr>
      </w:pPr>
      <w:r w:rsidRPr="00233B2B">
        <w:rPr>
          <w:sz w:val="20"/>
          <w:szCs w:val="20"/>
          <w:lang w:val="kk-KZ"/>
        </w:rPr>
        <w:t>4. Нысанға бірінші басшы, бас бухгалтер немесе олар есепке қол қоюға уәкілеттік берген тұлғалар және орындаушы қол қояды.</w:t>
      </w:r>
    </w:p>
    <w:p w:rsidR="009E17E6" w:rsidRPr="00233B2B" w:rsidRDefault="009E17E6" w:rsidP="009E17E6">
      <w:pPr>
        <w:ind w:firstLine="426"/>
        <w:rPr>
          <w:sz w:val="20"/>
          <w:szCs w:val="20"/>
          <w:lang w:val="kk-KZ"/>
        </w:rPr>
      </w:pPr>
    </w:p>
    <w:p w:rsidR="009E17E6" w:rsidRPr="00233B2B" w:rsidRDefault="009E17E6" w:rsidP="009E17E6">
      <w:pPr>
        <w:ind w:firstLine="426"/>
        <w:rPr>
          <w:sz w:val="20"/>
          <w:szCs w:val="20"/>
          <w:lang w:val="kk-KZ"/>
        </w:rPr>
      </w:pPr>
      <w:r w:rsidRPr="00233B2B">
        <w:rPr>
          <w:sz w:val="20"/>
          <w:szCs w:val="20"/>
          <w:lang w:val="kk-KZ"/>
        </w:rPr>
        <w:t> </w:t>
      </w:r>
    </w:p>
    <w:p w:rsidR="009E17E6" w:rsidRPr="00233B2B" w:rsidRDefault="009E17E6" w:rsidP="009E17E6">
      <w:pPr>
        <w:pStyle w:val="11"/>
        <w:spacing w:after="0" w:line="240" w:lineRule="auto"/>
        <w:ind w:left="0"/>
        <w:jc w:val="center"/>
        <w:rPr>
          <w:rFonts w:ascii="Times New Roman" w:hAnsi="Times New Roman"/>
          <w:sz w:val="20"/>
          <w:szCs w:val="20"/>
          <w:lang w:val="kk-KZ"/>
        </w:rPr>
      </w:pPr>
      <w:r w:rsidRPr="00233B2B">
        <w:rPr>
          <w:rStyle w:val="S1"/>
          <w:rFonts w:ascii="Times New Roman" w:hAnsi="Times New Roman" w:cs="Times New Roman"/>
          <w:b w:val="0"/>
          <w:sz w:val="20"/>
          <w:szCs w:val="20"/>
          <w:lang w:val="kk-KZ"/>
        </w:rPr>
        <w:t>2</w:t>
      </w:r>
      <w:r w:rsidR="0023347A" w:rsidRPr="00233B2B">
        <w:rPr>
          <w:rStyle w:val="S1"/>
          <w:rFonts w:ascii="Times New Roman" w:hAnsi="Times New Roman" w:cs="Times New Roman"/>
          <w:b w:val="0"/>
          <w:sz w:val="20"/>
          <w:szCs w:val="20"/>
          <w:lang w:val="kk-KZ"/>
        </w:rPr>
        <w:t>-тарау</w:t>
      </w:r>
      <w:r w:rsidRPr="00233B2B">
        <w:rPr>
          <w:rStyle w:val="S1"/>
          <w:rFonts w:ascii="Times New Roman" w:hAnsi="Times New Roman" w:cs="Times New Roman"/>
          <w:b w:val="0"/>
          <w:sz w:val="20"/>
          <w:szCs w:val="20"/>
          <w:lang w:val="kk-KZ"/>
        </w:rPr>
        <w:t>.</w:t>
      </w:r>
      <w:r w:rsidRPr="00233B2B">
        <w:rPr>
          <w:rStyle w:val="S1"/>
          <w:rFonts w:ascii="Times New Roman" w:hAnsi="Times New Roman" w:cs="Times New Roman"/>
          <w:sz w:val="20"/>
          <w:szCs w:val="20"/>
          <w:lang w:val="kk-KZ"/>
        </w:rPr>
        <w:t xml:space="preserve"> </w:t>
      </w:r>
      <w:r w:rsidRPr="00233B2B">
        <w:rPr>
          <w:rFonts w:ascii="Times New Roman" w:hAnsi="Times New Roman"/>
          <w:sz w:val="20"/>
          <w:szCs w:val="20"/>
          <w:lang w:val="kk-KZ"/>
        </w:rPr>
        <w:t>Нысанды толтыру бойынша түсіндірме</w:t>
      </w:r>
    </w:p>
    <w:p w:rsidR="009E17E6" w:rsidRPr="00233B2B" w:rsidRDefault="009E17E6" w:rsidP="009E17E6">
      <w:pPr>
        <w:pStyle w:val="af2"/>
        <w:spacing w:before="0" w:beforeAutospacing="0" w:after="0" w:afterAutospacing="0"/>
        <w:jc w:val="both"/>
        <w:rPr>
          <w:color w:val="auto"/>
          <w:sz w:val="20"/>
          <w:szCs w:val="20"/>
          <w:lang w:val="kk-KZ"/>
        </w:rPr>
      </w:pPr>
    </w:p>
    <w:p w:rsidR="009E17E6" w:rsidRPr="00233B2B" w:rsidRDefault="009E17E6" w:rsidP="009E17E6">
      <w:pPr>
        <w:pStyle w:val="af2"/>
        <w:spacing w:before="0" w:beforeAutospacing="0" w:after="0" w:afterAutospacing="0"/>
        <w:ind w:firstLine="708"/>
        <w:jc w:val="both"/>
        <w:rPr>
          <w:color w:val="auto"/>
          <w:sz w:val="20"/>
          <w:szCs w:val="20"/>
          <w:lang w:val="kk-KZ"/>
        </w:rPr>
      </w:pPr>
      <w:r w:rsidRPr="00233B2B">
        <w:rPr>
          <w:color w:val="auto"/>
          <w:sz w:val="20"/>
          <w:szCs w:val="20"/>
          <w:lang w:val="kk-KZ"/>
        </w:rPr>
        <w:t xml:space="preserve">5. 1, 2, 3, 4, 5, 6 және 7-жолдарда  </w:t>
      </w:r>
      <w:r w:rsidRPr="00233B2B">
        <w:rPr>
          <w:sz w:val="20"/>
          <w:szCs w:val="20"/>
          <w:lang w:val="kk-KZ"/>
        </w:rPr>
        <w:t>қаржылық есептіліктің халықаралық стандарттарына сәйкес қалыптастырылған резервтерді шегергенде</w:t>
      </w:r>
      <w:r w:rsidRPr="00233B2B">
        <w:rPr>
          <w:color w:val="auto"/>
          <w:sz w:val="20"/>
          <w:szCs w:val="20"/>
          <w:lang w:val="kk-KZ"/>
        </w:rPr>
        <w:t xml:space="preserve"> баланстық шоттарда ескерілетін, </w:t>
      </w:r>
      <w:r w:rsidRPr="00233B2B">
        <w:rPr>
          <w:sz w:val="20"/>
          <w:szCs w:val="20"/>
          <w:lang w:val="kk-KZ"/>
        </w:rPr>
        <w:t>шетел валютасында талаптар мен міндеттемелер бойынша міндеттемелер көрсетіледі</w:t>
      </w:r>
      <w:r w:rsidRPr="00233B2B">
        <w:rPr>
          <w:color w:val="auto"/>
          <w:sz w:val="20"/>
          <w:szCs w:val="20"/>
          <w:lang w:val="kk-KZ"/>
        </w:rPr>
        <w:t>.</w:t>
      </w:r>
    </w:p>
    <w:p w:rsidR="009E17E6" w:rsidRPr="00233B2B" w:rsidRDefault="009E17E6" w:rsidP="009E17E6">
      <w:pPr>
        <w:ind w:firstLine="708"/>
        <w:jc w:val="both"/>
        <w:rPr>
          <w:sz w:val="20"/>
          <w:szCs w:val="20"/>
          <w:lang w:val="kk-KZ"/>
        </w:rPr>
      </w:pPr>
      <w:r w:rsidRPr="00233B2B">
        <w:rPr>
          <w:sz w:val="20"/>
          <w:szCs w:val="20"/>
          <w:lang w:val="kk-KZ"/>
        </w:rPr>
        <w:t>6. «Баланстан тыс шоттар бойынша жиынтық» жолында банк жүргізетін хеджирленетін мәмілелердің сомаларын ескере отырып, оның ішінде жеткізілмейтін мәмілелерді қоса алғанда, қаржылық есептіліктің халықаралық стандарттарына сәйкес қалыптастырылған резервтерді шегергенде шетел валютасында шартты талаптар мен міндеттемелер көрсетіледі.</w:t>
      </w:r>
    </w:p>
    <w:p w:rsidR="009E17E6" w:rsidRPr="00233B2B" w:rsidRDefault="009E17E6" w:rsidP="009E17E6">
      <w:pPr>
        <w:ind w:firstLine="426"/>
        <w:jc w:val="both"/>
        <w:rPr>
          <w:sz w:val="20"/>
          <w:szCs w:val="20"/>
          <w:lang w:val="kk-KZ"/>
        </w:rPr>
      </w:pPr>
      <w:r w:rsidRPr="00233B2B">
        <w:rPr>
          <w:sz w:val="20"/>
          <w:szCs w:val="20"/>
          <w:lang w:val="kk-KZ"/>
        </w:rPr>
        <w:t>7. «Нетто-позиция жиынтығы» жолында «позиция» бағандары бойынша барлық шетел валюталары бойынша есепті кезеңнің әрбір жұмыс күні үшін нетто-позиция көрсетіледі.</w:t>
      </w:r>
    </w:p>
    <w:p w:rsidR="009E17E6" w:rsidRPr="00233B2B" w:rsidRDefault="009E17E6" w:rsidP="009E17E6">
      <w:pPr>
        <w:ind w:firstLine="426"/>
        <w:jc w:val="both"/>
        <w:rPr>
          <w:sz w:val="20"/>
          <w:szCs w:val="20"/>
          <w:lang w:val="kk-KZ"/>
        </w:rPr>
      </w:pPr>
    </w:p>
    <w:p w:rsidR="009E17E6" w:rsidRPr="00233B2B" w:rsidRDefault="009E17E6" w:rsidP="009E17E6">
      <w:pPr>
        <w:ind w:firstLine="426"/>
        <w:jc w:val="right"/>
        <w:rPr>
          <w:sz w:val="20"/>
          <w:szCs w:val="20"/>
          <w:lang w:val="kk-KZ"/>
        </w:rPr>
      </w:pPr>
    </w:p>
    <w:p w:rsidR="009E17E6" w:rsidRPr="00233B2B" w:rsidRDefault="009E17E6" w:rsidP="009E17E6">
      <w:pPr>
        <w:ind w:firstLine="426"/>
        <w:jc w:val="right"/>
        <w:rPr>
          <w:sz w:val="20"/>
          <w:szCs w:val="20"/>
          <w:lang w:val="kk-KZ"/>
        </w:rPr>
      </w:pPr>
      <w:r w:rsidRPr="00233B2B">
        <w:rPr>
          <w:sz w:val="20"/>
          <w:szCs w:val="20"/>
          <w:lang w:val="kk-KZ"/>
        </w:rPr>
        <w:br w:type="page"/>
        <w:t xml:space="preserve">Қазақстан Республикасы </w:t>
      </w:r>
    </w:p>
    <w:p w:rsidR="009E17E6" w:rsidRPr="00233B2B" w:rsidRDefault="009E17E6" w:rsidP="009E17E6">
      <w:pPr>
        <w:ind w:firstLine="426"/>
        <w:jc w:val="right"/>
        <w:rPr>
          <w:sz w:val="20"/>
          <w:szCs w:val="20"/>
          <w:lang w:val="kk-KZ"/>
        </w:rPr>
      </w:pPr>
      <w:r w:rsidRPr="00233B2B">
        <w:rPr>
          <w:sz w:val="20"/>
          <w:szCs w:val="20"/>
          <w:lang w:val="kk-KZ"/>
        </w:rPr>
        <w:t>Ұлттық Банкі Басқармасының</w:t>
      </w:r>
    </w:p>
    <w:p w:rsidR="00F20021" w:rsidRPr="00233B2B" w:rsidRDefault="00F20021" w:rsidP="00F20021">
      <w:pPr>
        <w:ind w:firstLine="426"/>
        <w:jc w:val="right"/>
        <w:rPr>
          <w:sz w:val="20"/>
          <w:szCs w:val="20"/>
          <w:lang w:val="kk-KZ"/>
        </w:rPr>
      </w:pPr>
      <w:r w:rsidRPr="00233B2B">
        <w:rPr>
          <w:sz w:val="20"/>
          <w:szCs w:val="20"/>
          <w:lang w:val="kk-KZ"/>
        </w:rPr>
        <w:t xml:space="preserve">2016 жылғы 28 қарашадағы </w:t>
      </w:r>
    </w:p>
    <w:p w:rsidR="009E17E6" w:rsidRPr="00233B2B" w:rsidRDefault="00F20021" w:rsidP="00F20021">
      <w:pPr>
        <w:ind w:firstLine="426"/>
        <w:jc w:val="right"/>
        <w:rPr>
          <w:sz w:val="20"/>
          <w:szCs w:val="20"/>
          <w:lang w:val="kk-KZ"/>
        </w:rPr>
      </w:pPr>
      <w:r w:rsidRPr="00233B2B">
        <w:rPr>
          <w:sz w:val="20"/>
          <w:szCs w:val="20"/>
          <w:lang w:val="kk-KZ"/>
        </w:rPr>
        <w:t>№ 273 қаулысына</w:t>
      </w:r>
    </w:p>
    <w:p w:rsidR="009E17E6" w:rsidRPr="00233B2B" w:rsidRDefault="009E17E6" w:rsidP="009E17E6">
      <w:pPr>
        <w:ind w:firstLine="426"/>
        <w:jc w:val="right"/>
        <w:rPr>
          <w:sz w:val="20"/>
          <w:szCs w:val="20"/>
          <w:lang w:val="kk-KZ"/>
        </w:rPr>
      </w:pPr>
      <w:r w:rsidRPr="00233B2B">
        <w:rPr>
          <w:sz w:val="20"/>
          <w:szCs w:val="20"/>
          <w:lang w:val="kk-KZ"/>
        </w:rPr>
        <w:t>14-қосымша</w:t>
      </w:r>
    </w:p>
    <w:p w:rsidR="009E17E6" w:rsidRPr="00233B2B" w:rsidRDefault="009E17E6" w:rsidP="009E17E6">
      <w:pPr>
        <w:ind w:firstLine="426"/>
        <w:jc w:val="right"/>
        <w:rPr>
          <w:sz w:val="20"/>
          <w:szCs w:val="20"/>
          <w:lang w:val="kk-KZ"/>
        </w:rPr>
      </w:pPr>
    </w:p>
    <w:p w:rsidR="009E17E6" w:rsidRPr="00233B2B" w:rsidRDefault="009E17E6" w:rsidP="009E17E6">
      <w:pPr>
        <w:ind w:firstLine="426"/>
        <w:jc w:val="right"/>
        <w:rPr>
          <w:sz w:val="20"/>
          <w:szCs w:val="20"/>
          <w:lang w:val="kk-KZ"/>
        </w:rPr>
      </w:pPr>
      <w:r w:rsidRPr="00233B2B">
        <w:rPr>
          <w:sz w:val="20"/>
          <w:szCs w:val="20"/>
          <w:lang w:val="kk-KZ"/>
        </w:rPr>
        <w:t>Қазақстан Республикасы</w:t>
      </w:r>
    </w:p>
    <w:p w:rsidR="009E17E6" w:rsidRPr="00233B2B" w:rsidRDefault="009E17E6" w:rsidP="009E17E6">
      <w:pPr>
        <w:ind w:firstLine="426"/>
        <w:jc w:val="right"/>
        <w:rPr>
          <w:sz w:val="20"/>
          <w:szCs w:val="20"/>
          <w:lang w:val="kk-KZ"/>
        </w:rPr>
      </w:pPr>
      <w:r w:rsidRPr="00233B2B">
        <w:rPr>
          <w:sz w:val="20"/>
          <w:szCs w:val="20"/>
          <w:lang w:val="kk-KZ"/>
        </w:rPr>
        <w:t xml:space="preserve"> Ұлттық Банкі Басқармасының</w:t>
      </w:r>
    </w:p>
    <w:p w:rsidR="009E17E6" w:rsidRPr="00233B2B" w:rsidRDefault="009E17E6" w:rsidP="009E17E6">
      <w:pPr>
        <w:ind w:firstLine="426"/>
        <w:jc w:val="right"/>
        <w:rPr>
          <w:sz w:val="20"/>
          <w:szCs w:val="20"/>
          <w:lang w:val="kk-KZ"/>
        </w:rPr>
      </w:pPr>
      <w:r w:rsidRPr="00233B2B">
        <w:rPr>
          <w:sz w:val="20"/>
          <w:szCs w:val="20"/>
          <w:lang w:val="kk-KZ"/>
        </w:rPr>
        <w:t>2015 жылғы 8 мамырдағы</w:t>
      </w:r>
    </w:p>
    <w:p w:rsidR="009E17E6" w:rsidRPr="00233B2B" w:rsidRDefault="009E17E6" w:rsidP="009E17E6">
      <w:pPr>
        <w:ind w:firstLine="426"/>
        <w:jc w:val="right"/>
        <w:rPr>
          <w:sz w:val="20"/>
          <w:szCs w:val="20"/>
          <w:lang w:val="kk-KZ"/>
        </w:rPr>
      </w:pPr>
      <w:r w:rsidRPr="00233B2B">
        <w:rPr>
          <w:sz w:val="20"/>
          <w:szCs w:val="20"/>
          <w:lang w:val="kk-KZ"/>
        </w:rPr>
        <w:t xml:space="preserve">№ 75 қаулысына </w:t>
      </w:r>
    </w:p>
    <w:p w:rsidR="009E17E6" w:rsidRPr="00233B2B" w:rsidRDefault="009E17E6" w:rsidP="009E17E6">
      <w:pPr>
        <w:ind w:firstLine="426"/>
        <w:jc w:val="right"/>
        <w:rPr>
          <w:sz w:val="20"/>
          <w:szCs w:val="20"/>
          <w:lang w:val="kk-KZ"/>
        </w:rPr>
      </w:pPr>
      <w:r w:rsidRPr="00233B2B">
        <w:rPr>
          <w:sz w:val="20"/>
          <w:szCs w:val="20"/>
          <w:lang w:val="kk-KZ"/>
        </w:rPr>
        <w:t>15-қосымша </w:t>
      </w:r>
    </w:p>
    <w:p w:rsidR="009E17E6" w:rsidRPr="00233B2B" w:rsidRDefault="009E17E6" w:rsidP="009E17E6">
      <w:pPr>
        <w:ind w:firstLine="426"/>
        <w:rPr>
          <w:sz w:val="20"/>
          <w:szCs w:val="20"/>
          <w:lang w:val="kk-KZ"/>
        </w:rPr>
      </w:pPr>
      <w:r w:rsidRPr="00233B2B">
        <w:rPr>
          <w:sz w:val="20"/>
          <w:szCs w:val="20"/>
          <w:lang w:val="kk-KZ"/>
        </w:rPr>
        <w:t> </w:t>
      </w:r>
    </w:p>
    <w:p w:rsidR="009E17E6" w:rsidRPr="00233B2B" w:rsidRDefault="009E17E6" w:rsidP="009E17E6">
      <w:pPr>
        <w:jc w:val="center"/>
        <w:rPr>
          <w:sz w:val="20"/>
          <w:szCs w:val="20"/>
          <w:lang w:val="kk-KZ"/>
        </w:rPr>
      </w:pPr>
      <w:r w:rsidRPr="00233B2B">
        <w:rPr>
          <w:sz w:val="20"/>
          <w:szCs w:val="20"/>
          <w:lang w:val="kk-KZ"/>
        </w:rPr>
        <w:t xml:space="preserve">Әкімшілік деректер жинауға арналған нысан </w:t>
      </w:r>
    </w:p>
    <w:p w:rsidR="009E17E6" w:rsidRPr="00233B2B" w:rsidRDefault="009E17E6" w:rsidP="009E17E6">
      <w:pPr>
        <w:rPr>
          <w:sz w:val="20"/>
          <w:szCs w:val="20"/>
          <w:lang w:val="kk-KZ"/>
        </w:rPr>
      </w:pPr>
    </w:p>
    <w:p w:rsidR="009E17E6" w:rsidRPr="00233B2B" w:rsidRDefault="009E17E6" w:rsidP="009E17E6">
      <w:pPr>
        <w:rPr>
          <w:sz w:val="20"/>
          <w:szCs w:val="20"/>
          <w:lang w:val="kk-KZ"/>
        </w:rPr>
      </w:pPr>
    </w:p>
    <w:p w:rsidR="009E17E6" w:rsidRPr="00233B2B" w:rsidRDefault="009E17E6" w:rsidP="009E17E6">
      <w:pPr>
        <w:jc w:val="center"/>
        <w:rPr>
          <w:sz w:val="20"/>
          <w:szCs w:val="20"/>
          <w:lang w:val="kk-KZ"/>
        </w:rPr>
      </w:pPr>
      <w:r w:rsidRPr="00233B2B">
        <w:rPr>
          <w:sz w:val="20"/>
          <w:szCs w:val="20"/>
          <w:lang w:val="kk-KZ"/>
        </w:rPr>
        <w:t xml:space="preserve">Ішкі активтердің, ішкі және өзге </w:t>
      </w:r>
      <w:r w:rsidRPr="00233B2B">
        <w:rPr>
          <w:bCs/>
          <w:sz w:val="20"/>
          <w:szCs w:val="20"/>
          <w:lang w:val="kk-KZ"/>
        </w:rPr>
        <w:t xml:space="preserve">міндеттемелердің орташа айлық шамасын, қаражат бөлігін </w:t>
      </w:r>
      <w:r w:rsidRPr="00233B2B">
        <w:rPr>
          <w:sz w:val="20"/>
          <w:szCs w:val="20"/>
          <w:lang w:val="kk-KZ"/>
        </w:rPr>
        <w:t xml:space="preserve">ішкі активтерге орналастыру </w:t>
      </w:r>
      <w:r w:rsidRPr="00233B2B">
        <w:rPr>
          <w:bCs/>
          <w:sz w:val="20"/>
          <w:szCs w:val="20"/>
          <w:lang w:val="kk-KZ"/>
        </w:rPr>
        <w:t xml:space="preserve">коэффициентін есептеу </w:t>
      </w:r>
      <w:r w:rsidRPr="00233B2B">
        <w:rPr>
          <w:sz w:val="20"/>
          <w:szCs w:val="20"/>
          <w:lang w:val="kk-KZ"/>
        </w:rPr>
        <w:t>туралы есеп</w:t>
      </w:r>
    </w:p>
    <w:p w:rsidR="009E17E6" w:rsidRPr="00233B2B" w:rsidRDefault="009E17E6" w:rsidP="009E17E6">
      <w:pPr>
        <w:jc w:val="center"/>
        <w:rPr>
          <w:bCs/>
          <w:sz w:val="20"/>
          <w:szCs w:val="20"/>
          <w:lang w:val="kk-KZ"/>
        </w:rPr>
      </w:pPr>
    </w:p>
    <w:p w:rsidR="009E17E6" w:rsidRPr="00233B2B" w:rsidRDefault="009E17E6" w:rsidP="009E17E6">
      <w:pPr>
        <w:jc w:val="center"/>
        <w:rPr>
          <w:sz w:val="20"/>
          <w:szCs w:val="20"/>
          <w:lang w:val="kk-KZ"/>
        </w:rPr>
      </w:pPr>
      <w:r w:rsidRPr="00233B2B">
        <w:rPr>
          <w:sz w:val="20"/>
          <w:szCs w:val="20"/>
          <w:lang w:val="kk-KZ"/>
        </w:rPr>
        <w:t>Есепті кезең</w:t>
      </w:r>
      <w:r w:rsidRPr="00233B2B">
        <w:rPr>
          <w:bCs/>
          <w:sz w:val="20"/>
          <w:szCs w:val="20"/>
          <w:lang w:val="kk-KZ"/>
        </w:rPr>
        <w:t xml:space="preserve">: </w:t>
      </w:r>
      <w:r w:rsidRPr="00233B2B">
        <w:rPr>
          <w:sz w:val="20"/>
          <w:szCs w:val="20"/>
          <w:lang w:val="kk-KZ"/>
        </w:rPr>
        <w:t>20__жылғы «___»________</w:t>
      </w:r>
    </w:p>
    <w:p w:rsidR="009E17E6" w:rsidRPr="00233B2B" w:rsidRDefault="009E17E6" w:rsidP="009E17E6">
      <w:pPr>
        <w:jc w:val="center"/>
        <w:rPr>
          <w:sz w:val="20"/>
          <w:szCs w:val="20"/>
          <w:lang w:val="kk-KZ"/>
        </w:rPr>
      </w:pPr>
    </w:p>
    <w:p w:rsidR="009E17E6" w:rsidRPr="00233B2B" w:rsidRDefault="009E17E6" w:rsidP="009E17E6">
      <w:pPr>
        <w:jc w:val="center"/>
        <w:rPr>
          <w:b/>
          <w:sz w:val="20"/>
          <w:szCs w:val="20"/>
          <w:lang w:val="kk-KZ"/>
        </w:rPr>
      </w:pPr>
      <w:r w:rsidRPr="00233B2B">
        <w:rPr>
          <w:rStyle w:val="s1a"/>
          <w:b w:val="0"/>
          <w:color w:val="auto"/>
          <w:sz w:val="20"/>
          <w:szCs w:val="20"/>
          <w:lang w:val="kk-KZ"/>
        </w:rPr>
        <w:t>________________________________________</w:t>
      </w:r>
      <w:r w:rsidRPr="00233B2B">
        <w:rPr>
          <w:b/>
          <w:bCs/>
          <w:sz w:val="20"/>
          <w:szCs w:val="20"/>
          <w:lang w:val="kk-KZ"/>
        </w:rPr>
        <w:br/>
      </w:r>
      <w:r w:rsidRPr="00233B2B">
        <w:rPr>
          <w:rStyle w:val="s1a"/>
          <w:b w:val="0"/>
          <w:color w:val="auto"/>
          <w:sz w:val="20"/>
          <w:szCs w:val="20"/>
          <w:lang w:val="kk-KZ"/>
        </w:rPr>
        <w:t>(банктің атауы)</w:t>
      </w:r>
    </w:p>
    <w:p w:rsidR="009E17E6" w:rsidRPr="00233B2B" w:rsidRDefault="009E17E6" w:rsidP="009E17E6">
      <w:pPr>
        <w:jc w:val="center"/>
        <w:rPr>
          <w:sz w:val="20"/>
          <w:szCs w:val="20"/>
          <w:lang w:val="kk-KZ"/>
        </w:rPr>
      </w:pPr>
    </w:p>
    <w:p w:rsidR="009E17E6" w:rsidRPr="00233B2B" w:rsidRDefault="009E17E6" w:rsidP="009E17E6">
      <w:pPr>
        <w:ind w:firstLine="426"/>
        <w:rPr>
          <w:sz w:val="20"/>
          <w:szCs w:val="20"/>
          <w:lang w:val="kk-KZ"/>
        </w:rPr>
      </w:pPr>
      <w:r w:rsidRPr="00233B2B">
        <w:rPr>
          <w:sz w:val="20"/>
          <w:szCs w:val="20"/>
          <w:lang w:val="kk-KZ"/>
        </w:rPr>
        <w:t>Индекс: 1- BVU_KVA</w:t>
      </w:r>
    </w:p>
    <w:p w:rsidR="009E17E6" w:rsidRPr="00233B2B" w:rsidRDefault="009E17E6" w:rsidP="009E17E6">
      <w:pPr>
        <w:ind w:firstLine="426"/>
        <w:rPr>
          <w:sz w:val="20"/>
          <w:szCs w:val="20"/>
          <w:lang w:val="kk-KZ"/>
        </w:rPr>
      </w:pPr>
      <w:r w:rsidRPr="00233B2B">
        <w:rPr>
          <w:sz w:val="20"/>
          <w:szCs w:val="20"/>
          <w:lang w:val="kk-KZ"/>
        </w:rPr>
        <w:t>Кезеңділігі: ай сайын</w:t>
      </w:r>
    </w:p>
    <w:p w:rsidR="009E17E6" w:rsidRPr="00233B2B" w:rsidRDefault="009E17E6" w:rsidP="009E17E6">
      <w:pPr>
        <w:ind w:firstLine="426"/>
        <w:jc w:val="both"/>
        <w:rPr>
          <w:sz w:val="20"/>
          <w:szCs w:val="20"/>
          <w:lang w:val="kk-KZ"/>
        </w:rPr>
      </w:pPr>
      <w:r w:rsidRPr="00233B2B">
        <w:rPr>
          <w:sz w:val="20"/>
          <w:szCs w:val="20"/>
          <w:lang w:val="kk-KZ"/>
        </w:rPr>
        <w:t>Ұсынатындар: екiншi деңгейдегi банк</w:t>
      </w:r>
    </w:p>
    <w:p w:rsidR="009E17E6" w:rsidRPr="00233B2B" w:rsidRDefault="009E17E6" w:rsidP="009E17E6">
      <w:pPr>
        <w:ind w:firstLine="426"/>
        <w:rPr>
          <w:sz w:val="20"/>
          <w:szCs w:val="20"/>
          <w:lang w:val="kk-KZ"/>
        </w:rPr>
      </w:pPr>
      <w:r w:rsidRPr="00233B2B">
        <w:rPr>
          <w:sz w:val="20"/>
          <w:szCs w:val="20"/>
          <w:lang w:val="kk-KZ"/>
        </w:rPr>
        <w:t>Нысан қайда ұсынылады: Қазақстан Республикасының Ұлттық Банкі</w:t>
      </w:r>
    </w:p>
    <w:p w:rsidR="009E17E6" w:rsidRPr="00233B2B" w:rsidRDefault="009E17E6" w:rsidP="009E17E6">
      <w:pPr>
        <w:ind w:firstLine="426"/>
        <w:jc w:val="both"/>
        <w:rPr>
          <w:sz w:val="20"/>
          <w:szCs w:val="20"/>
          <w:lang w:val="kk-KZ"/>
        </w:rPr>
      </w:pPr>
      <w:r w:rsidRPr="00233B2B">
        <w:rPr>
          <w:sz w:val="20"/>
          <w:szCs w:val="20"/>
          <w:lang w:val="kk-KZ"/>
        </w:rPr>
        <w:t>Ұсыну мерзімі: есепті айдан кейінгі айдың жетінші жұмыс күнінен кеш емес.</w:t>
      </w:r>
    </w:p>
    <w:p w:rsidR="009E17E6" w:rsidRPr="00233B2B" w:rsidRDefault="009E17E6" w:rsidP="009E17E6">
      <w:pPr>
        <w:ind w:firstLine="426"/>
        <w:jc w:val="right"/>
        <w:rPr>
          <w:sz w:val="20"/>
          <w:szCs w:val="20"/>
          <w:lang w:val="kk-KZ"/>
        </w:rPr>
      </w:pPr>
      <w:r w:rsidRPr="00233B2B">
        <w:rPr>
          <w:sz w:val="20"/>
          <w:szCs w:val="20"/>
          <w:lang w:val="kk-KZ"/>
        </w:rPr>
        <w:t xml:space="preserve"> </w:t>
      </w:r>
      <w:r w:rsidRPr="00233B2B">
        <w:rPr>
          <w:sz w:val="20"/>
          <w:szCs w:val="20"/>
          <w:lang w:val="kk-KZ"/>
        </w:rPr>
        <w:br w:type="page"/>
      </w:r>
    </w:p>
    <w:p w:rsidR="009E17E6" w:rsidRPr="00233B2B" w:rsidRDefault="009E17E6" w:rsidP="009E17E6">
      <w:pPr>
        <w:ind w:firstLine="426"/>
        <w:jc w:val="right"/>
        <w:rPr>
          <w:sz w:val="20"/>
          <w:szCs w:val="20"/>
          <w:lang w:val="kk-KZ"/>
        </w:rPr>
      </w:pPr>
      <w:r w:rsidRPr="00233B2B">
        <w:rPr>
          <w:sz w:val="20"/>
          <w:szCs w:val="20"/>
          <w:lang w:val="kk-KZ"/>
        </w:rPr>
        <w:t>Нысан</w:t>
      </w:r>
    </w:p>
    <w:p w:rsidR="009E17E6" w:rsidRPr="00233B2B" w:rsidRDefault="009E17E6" w:rsidP="009E17E6">
      <w:pPr>
        <w:ind w:firstLine="426"/>
        <w:jc w:val="right"/>
        <w:rPr>
          <w:sz w:val="20"/>
          <w:szCs w:val="20"/>
          <w:lang w:val="kk-KZ"/>
        </w:rPr>
      </w:pPr>
      <w:r w:rsidRPr="00233B2B">
        <w:rPr>
          <w:sz w:val="20"/>
          <w:szCs w:val="20"/>
          <w:lang w:val="kk-KZ"/>
        </w:rPr>
        <w:t>(мың теңгемен)</w:t>
      </w:r>
    </w:p>
    <w:p w:rsidR="009E17E6" w:rsidRPr="00233B2B" w:rsidRDefault="009E17E6" w:rsidP="009E17E6">
      <w:pPr>
        <w:ind w:firstLine="426"/>
        <w:rPr>
          <w:sz w:val="20"/>
          <w:szCs w:val="20"/>
          <w:lang w:val="kk-KZ"/>
        </w:rPr>
      </w:pPr>
      <w:r w:rsidRPr="00233B2B">
        <w:rPr>
          <w:sz w:val="20"/>
          <w:szCs w:val="20"/>
          <w:lang w:val="kk-KZ"/>
        </w:rPr>
        <w:t> </w:t>
      </w:r>
    </w:p>
    <w:p w:rsidR="009E17E6" w:rsidRPr="00233B2B" w:rsidRDefault="009E17E6" w:rsidP="009E17E6">
      <w:pPr>
        <w:pStyle w:val="af2"/>
        <w:tabs>
          <w:tab w:val="left" w:pos="1134"/>
        </w:tabs>
        <w:spacing w:before="0" w:beforeAutospacing="0" w:after="0" w:afterAutospacing="0"/>
        <w:ind w:firstLine="709"/>
        <w:jc w:val="center"/>
        <w:rPr>
          <w:bCs/>
          <w:color w:val="auto"/>
          <w:sz w:val="20"/>
          <w:szCs w:val="20"/>
          <w:lang w:val="kk-KZ"/>
        </w:rPr>
      </w:pPr>
      <w:r w:rsidRPr="00233B2B">
        <w:rPr>
          <w:bCs/>
          <w:color w:val="auto"/>
          <w:sz w:val="20"/>
          <w:szCs w:val="20"/>
          <w:lang w:val="kk-KZ"/>
        </w:rPr>
        <w:t xml:space="preserve">Ішкі активтердің орташа айлық шамасын есептеу </w:t>
      </w:r>
    </w:p>
    <w:p w:rsidR="009E17E6" w:rsidRPr="00233B2B" w:rsidRDefault="009E17E6" w:rsidP="009E17E6">
      <w:pPr>
        <w:ind w:firstLine="426"/>
        <w:jc w:val="center"/>
        <w:rPr>
          <w:b/>
          <w:bCs/>
          <w:sz w:val="20"/>
          <w:szCs w:val="20"/>
          <w:lang w:val="kk-KZ"/>
        </w:rPr>
      </w:pPr>
    </w:p>
    <w:tbl>
      <w:tblPr>
        <w:tblW w:w="9513" w:type="dxa"/>
        <w:tblInd w:w="93" w:type="dxa"/>
        <w:tblLayout w:type="fixed"/>
        <w:tblLook w:val="04A0" w:firstRow="1" w:lastRow="0" w:firstColumn="1" w:lastColumn="0" w:noHBand="0" w:noVBand="1"/>
      </w:tblPr>
      <w:tblGrid>
        <w:gridCol w:w="582"/>
        <w:gridCol w:w="3686"/>
        <w:gridCol w:w="709"/>
        <w:gridCol w:w="708"/>
        <w:gridCol w:w="709"/>
        <w:gridCol w:w="709"/>
        <w:gridCol w:w="709"/>
        <w:gridCol w:w="1701"/>
      </w:tblGrid>
      <w:tr w:rsidR="009E17E6" w:rsidRPr="00233B2B" w:rsidTr="00AC3CA1">
        <w:trPr>
          <w:trHeight w:val="660"/>
        </w:trPr>
        <w:tc>
          <w:tcPr>
            <w:tcW w:w="58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E17E6" w:rsidRPr="00233B2B" w:rsidRDefault="009E17E6" w:rsidP="00AC3CA1">
            <w:pPr>
              <w:jc w:val="center"/>
              <w:rPr>
                <w:sz w:val="20"/>
                <w:szCs w:val="20"/>
                <w:lang w:val="kk-KZ"/>
              </w:rPr>
            </w:pPr>
            <w:r w:rsidRPr="00233B2B">
              <w:rPr>
                <w:sz w:val="20"/>
                <w:szCs w:val="20"/>
                <w:lang w:val="kk-KZ"/>
              </w:rPr>
              <w:t xml:space="preserve">№ </w:t>
            </w:r>
          </w:p>
        </w:tc>
        <w:tc>
          <w:tcPr>
            <w:tcW w:w="368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E17E6" w:rsidRPr="00233B2B" w:rsidRDefault="009E17E6" w:rsidP="00AC3CA1">
            <w:pPr>
              <w:jc w:val="center"/>
              <w:rPr>
                <w:sz w:val="20"/>
                <w:szCs w:val="20"/>
                <w:lang w:val="kk-KZ"/>
              </w:rPr>
            </w:pPr>
            <w:r w:rsidRPr="00233B2B">
              <w:rPr>
                <w:sz w:val="20"/>
                <w:szCs w:val="20"/>
                <w:lang w:val="kk-KZ"/>
              </w:rPr>
              <w:t>Активтер</w:t>
            </w:r>
          </w:p>
        </w:tc>
        <w:tc>
          <w:tcPr>
            <w:tcW w:w="3544" w:type="dxa"/>
            <w:gridSpan w:val="5"/>
            <w:tcBorders>
              <w:top w:val="single" w:sz="4" w:space="0" w:color="auto"/>
              <w:left w:val="nil"/>
              <w:bottom w:val="single" w:sz="4" w:space="0" w:color="auto"/>
              <w:right w:val="single" w:sz="4" w:space="0" w:color="000000"/>
            </w:tcBorders>
            <w:shd w:val="clear" w:color="auto" w:fill="auto"/>
            <w:vAlign w:val="center"/>
            <w:hideMark/>
          </w:tcPr>
          <w:p w:rsidR="009E17E6" w:rsidRPr="00233B2B" w:rsidRDefault="009E17E6" w:rsidP="00AC3CA1">
            <w:pPr>
              <w:jc w:val="center"/>
              <w:rPr>
                <w:sz w:val="20"/>
                <w:szCs w:val="20"/>
                <w:lang w:val="kk-KZ"/>
              </w:rPr>
            </w:pPr>
            <w:r w:rsidRPr="00233B2B">
              <w:rPr>
                <w:sz w:val="20"/>
                <w:szCs w:val="20"/>
                <w:lang w:val="kk-KZ"/>
              </w:rPr>
              <w:t>Есепті кезең ішіндегі күндер бойынша ішкі активтер</w:t>
            </w:r>
          </w:p>
        </w:tc>
        <w:tc>
          <w:tcPr>
            <w:tcW w:w="170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E17E6" w:rsidRPr="00233B2B" w:rsidRDefault="009E17E6" w:rsidP="00AC3CA1">
            <w:pPr>
              <w:jc w:val="center"/>
              <w:rPr>
                <w:sz w:val="20"/>
                <w:szCs w:val="20"/>
                <w:lang w:val="kk-KZ"/>
              </w:rPr>
            </w:pPr>
            <w:r w:rsidRPr="00233B2B">
              <w:rPr>
                <w:sz w:val="20"/>
                <w:szCs w:val="20"/>
                <w:lang w:val="kk-KZ"/>
              </w:rPr>
              <w:t>Орташа айлық шама</w:t>
            </w:r>
          </w:p>
        </w:tc>
      </w:tr>
      <w:tr w:rsidR="009E17E6" w:rsidRPr="00233B2B" w:rsidTr="00AC3CA1">
        <w:trPr>
          <w:trHeight w:val="465"/>
        </w:trPr>
        <w:tc>
          <w:tcPr>
            <w:tcW w:w="582" w:type="dxa"/>
            <w:vMerge/>
            <w:tcBorders>
              <w:top w:val="single" w:sz="4" w:space="0" w:color="auto"/>
              <w:left w:val="single" w:sz="4" w:space="0" w:color="auto"/>
              <w:bottom w:val="single" w:sz="4" w:space="0" w:color="auto"/>
              <w:right w:val="single" w:sz="4" w:space="0" w:color="auto"/>
            </w:tcBorders>
            <w:vAlign w:val="center"/>
            <w:hideMark/>
          </w:tcPr>
          <w:p w:rsidR="009E17E6" w:rsidRPr="00233B2B" w:rsidRDefault="009E17E6" w:rsidP="00AC3CA1">
            <w:pPr>
              <w:rPr>
                <w:sz w:val="20"/>
                <w:szCs w:val="20"/>
                <w:lang w:val="kk-KZ"/>
              </w:rPr>
            </w:pPr>
          </w:p>
        </w:tc>
        <w:tc>
          <w:tcPr>
            <w:tcW w:w="3686" w:type="dxa"/>
            <w:vMerge/>
            <w:tcBorders>
              <w:top w:val="single" w:sz="4" w:space="0" w:color="auto"/>
              <w:left w:val="single" w:sz="4" w:space="0" w:color="auto"/>
              <w:bottom w:val="single" w:sz="4" w:space="0" w:color="auto"/>
              <w:right w:val="single" w:sz="4" w:space="0" w:color="auto"/>
            </w:tcBorders>
            <w:vAlign w:val="center"/>
            <w:hideMark/>
          </w:tcPr>
          <w:p w:rsidR="009E17E6" w:rsidRPr="00233B2B" w:rsidRDefault="009E17E6" w:rsidP="00AC3CA1">
            <w:pPr>
              <w:rPr>
                <w:sz w:val="20"/>
                <w:szCs w:val="20"/>
                <w:lang w:val="kk-KZ"/>
              </w:rPr>
            </w:pPr>
          </w:p>
        </w:tc>
        <w:tc>
          <w:tcPr>
            <w:tcW w:w="709" w:type="dxa"/>
            <w:tcBorders>
              <w:top w:val="nil"/>
              <w:left w:val="nil"/>
              <w:bottom w:val="nil"/>
              <w:right w:val="single" w:sz="4" w:space="0" w:color="auto"/>
            </w:tcBorders>
            <w:shd w:val="clear" w:color="auto" w:fill="auto"/>
            <w:noWrap/>
            <w:vAlign w:val="center"/>
            <w:hideMark/>
          </w:tcPr>
          <w:p w:rsidR="009E17E6" w:rsidRPr="00233B2B" w:rsidRDefault="009E17E6" w:rsidP="00AC3CA1">
            <w:pPr>
              <w:jc w:val="right"/>
              <w:rPr>
                <w:sz w:val="20"/>
                <w:szCs w:val="20"/>
                <w:lang w:val="kk-KZ"/>
              </w:rPr>
            </w:pPr>
            <w:r w:rsidRPr="00233B2B">
              <w:rPr>
                <w:sz w:val="20"/>
                <w:szCs w:val="20"/>
                <w:lang w:val="kk-KZ"/>
              </w:rPr>
              <w:t>1</w:t>
            </w:r>
          </w:p>
        </w:tc>
        <w:tc>
          <w:tcPr>
            <w:tcW w:w="708" w:type="dxa"/>
            <w:tcBorders>
              <w:top w:val="nil"/>
              <w:left w:val="nil"/>
              <w:bottom w:val="nil"/>
              <w:right w:val="single" w:sz="4" w:space="0" w:color="auto"/>
            </w:tcBorders>
            <w:shd w:val="clear" w:color="auto" w:fill="auto"/>
            <w:noWrap/>
            <w:vAlign w:val="center"/>
            <w:hideMark/>
          </w:tcPr>
          <w:p w:rsidR="009E17E6" w:rsidRPr="00233B2B" w:rsidRDefault="009E17E6" w:rsidP="00AC3CA1">
            <w:pPr>
              <w:jc w:val="right"/>
              <w:rPr>
                <w:sz w:val="20"/>
                <w:szCs w:val="20"/>
                <w:lang w:val="kk-KZ"/>
              </w:rPr>
            </w:pPr>
            <w:r w:rsidRPr="00233B2B">
              <w:rPr>
                <w:sz w:val="20"/>
                <w:szCs w:val="20"/>
                <w:lang w:val="kk-KZ"/>
              </w:rPr>
              <w:t>2</w:t>
            </w:r>
          </w:p>
        </w:tc>
        <w:tc>
          <w:tcPr>
            <w:tcW w:w="709" w:type="dxa"/>
            <w:tcBorders>
              <w:top w:val="nil"/>
              <w:left w:val="nil"/>
              <w:bottom w:val="nil"/>
              <w:right w:val="single" w:sz="4" w:space="0" w:color="auto"/>
            </w:tcBorders>
            <w:shd w:val="clear" w:color="auto" w:fill="auto"/>
            <w:noWrap/>
            <w:vAlign w:val="center"/>
            <w:hideMark/>
          </w:tcPr>
          <w:p w:rsidR="009E17E6" w:rsidRPr="00233B2B" w:rsidRDefault="009E17E6" w:rsidP="00AC3CA1">
            <w:pPr>
              <w:jc w:val="right"/>
              <w:rPr>
                <w:sz w:val="20"/>
                <w:szCs w:val="20"/>
                <w:lang w:val="kk-KZ"/>
              </w:rPr>
            </w:pPr>
            <w:r w:rsidRPr="00233B2B">
              <w:rPr>
                <w:sz w:val="20"/>
                <w:szCs w:val="20"/>
                <w:lang w:val="kk-KZ"/>
              </w:rPr>
              <w:t>3</w:t>
            </w:r>
          </w:p>
        </w:tc>
        <w:tc>
          <w:tcPr>
            <w:tcW w:w="709" w:type="dxa"/>
            <w:tcBorders>
              <w:top w:val="nil"/>
              <w:left w:val="nil"/>
              <w:bottom w:val="nil"/>
              <w:right w:val="single" w:sz="4" w:space="0" w:color="auto"/>
            </w:tcBorders>
            <w:shd w:val="clear" w:color="auto" w:fill="auto"/>
            <w:noWrap/>
            <w:vAlign w:val="center"/>
            <w:hideMark/>
          </w:tcPr>
          <w:p w:rsidR="009E17E6" w:rsidRPr="00233B2B" w:rsidRDefault="009E17E6" w:rsidP="00AC3CA1">
            <w:pPr>
              <w:rPr>
                <w:sz w:val="20"/>
                <w:szCs w:val="20"/>
                <w:lang w:val="kk-KZ"/>
              </w:rPr>
            </w:pPr>
            <w:r w:rsidRPr="00233B2B">
              <w:rPr>
                <w:sz w:val="20"/>
                <w:szCs w:val="20"/>
                <w:lang w:val="kk-KZ"/>
              </w:rPr>
              <w:t>…</w:t>
            </w:r>
          </w:p>
        </w:tc>
        <w:tc>
          <w:tcPr>
            <w:tcW w:w="709" w:type="dxa"/>
            <w:tcBorders>
              <w:top w:val="nil"/>
              <w:left w:val="nil"/>
              <w:bottom w:val="nil"/>
              <w:right w:val="single" w:sz="4" w:space="0" w:color="auto"/>
            </w:tcBorders>
            <w:shd w:val="clear" w:color="auto" w:fill="auto"/>
            <w:noWrap/>
            <w:vAlign w:val="center"/>
            <w:hideMark/>
          </w:tcPr>
          <w:p w:rsidR="009E17E6" w:rsidRPr="00233B2B" w:rsidRDefault="009E17E6" w:rsidP="00AC3CA1">
            <w:pPr>
              <w:jc w:val="right"/>
              <w:rPr>
                <w:sz w:val="20"/>
                <w:szCs w:val="20"/>
                <w:lang w:val="kk-KZ"/>
              </w:rPr>
            </w:pPr>
            <w:r w:rsidRPr="00233B2B">
              <w:rPr>
                <w:sz w:val="20"/>
                <w:szCs w:val="20"/>
                <w:lang w:val="kk-KZ"/>
              </w:rPr>
              <w:t>31</w:t>
            </w:r>
          </w:p>
        </w:tc>
        <w:tc>
          <w:tcPr>
            <w:tcW w:w="1701" w:type="dxa"/>
            <w:vMerge/>
            <w:tcBorders>
              <w:top w:val="single" w:sz="4" w:space="0" w:color="auto"/>
              <w:left w:val="single" w:sz="4" w:space="0" w:color="auto"/>
              <w:bottom w:val="single" w:sz="4" w:space="0" w:color="000000"/>
              <w:right w:val="single" w:sz="4" w:space="0" w:color="auto"/>
            </w:tcBorders>
            <w:vAlign w:val="center"/>
            <w:hideMark/>
          </w:tcPr>
          <w:p w:rsidR="009E17E6" w:rsidRPr="00233B2B" w:rsidRDefault="009E17E6" w:rsidP="00AC3CA1">
            <w:pPr>
              <w:rPr>
                <w:sz w:val="20"/>
                <w:szCs w:val="20"/>
                <w:lang w:val="kk-KZ"/>
              </w:rPr>
            </w:pPr>
          </w:p>
        </w:tc>
      </w:tr>
      <w:tr w:rsidR="009E17E6" w:rsidRPr="00233B2B" w:rsidTr="00AC3CA1">
        <w:trPr>
          <w:trHeight w:val="300"/>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E17E6" w:rsidRPr="00233B2B" w:rsidRDefault="009E17E6" w:rsidP="00AC3CA1">
            <w:pPr>
              <w:jc w:val="center"/>
              <w:rPr>
                <w:sz w:val="20"/>
                <w:szCs w:val="20"/>
                <w:lang w:val="kk-KZ"/>
              </w:rPr>
            </w:pPr>
            <w:r w:rsidRPr="00233B2B">
              <w:rPr>
                <w:sz w:val="20"/>
                <w:szCs w:val="20"/>
                <w:lang w:val="kk-KZ"/>
              </w:rPr>
              <w:t>1</w:t>
            </w:r>
          </w:p>
        </w:tc>
        <w:tc>
          <w:tcPr>
            <w:tcW w:w="3686" w:type="dxa"/>
            <w:tcBorders>
              <w:top w:val="nil"/>
              <w:left w:val="nil"/>
              <w:bottom w:val="single" w:sz="4" w:space="0" w:color="auto"/>
              <w:right w:val="single" w:sz="4" w:space="0" w:color="auto"/>
            </w:tcBorders>
            <w:shd w:val="clear" w:color="auto" w:fill="auto"/>
            <w:hideMark/>
          </w:tcPr>
          <w:p w:rsidR="009E17E6" w:rsidRPr="00233B2B" w:rsidRDefault="009E17E6" w:rsidP="00AC3CA1">
            <w:pPr>
              <w:rPr>
                <w:sz w:val="20"/>
                <w:szCs w:val="20"/>
                <w:lang w:val="kk-KZ"/>
              </w:rPr>
            </w:pPr>
            <w:r w:rsidRPr="00233B2B">
              <w:rPr>
                <w:sz w:val="20"/>
                <w:szCs w:val="20"/>
                <w:lang w:val="kk-KZ"/>
              </w:rPr>
              <w:t>Ақша және салымдар</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rsidR="009E17E6" w:rsidRPr="00233B2B" w:rsidRDefault="009E17E6" w:rsidP="00AC3CA1">
            <w:pPr>
              <w:rPr>
                <w:sz w:val="20"/>
                <w:szCs w:val="20"/>
                <w:lang w:val="kk-KZ"/>
              </w:rPr>
            </w:pPr>
            <w:r w:rsidRPr="00233B2B">
              <w:rPr>
                <w:sz w:val="20"/>
                <w:szCs w:val="20"/>
                <w:lang w:val="kk-KZ"/>
              </w:rPr>
              <w:t> </w:t>
            </w: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rsidR="009E17E6" w:rsidRPr="00233B2B" w:rsidRDefault="009E17E6" w:rsidP="00AC3CA1">
            <w:pPr>
              <w:rPr>
                <w:sz w:val="20"/>
                <w:szCs w:val="20"/>
                <w:lang w:val="kk-KZ"/>
              </w:rPr>
            </w:pPr>
            <w:r w:rsidRPr="00233B2B">
              <w:rPr>
                <w:sz w:val="20"/>
                <w:szCs w:val="20"/>
                <w:lang w:val="kk-KZ"/>
              </w:rPr>
              <w:t> </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rsidR="009E17E6" w:rsidRPr="00233B2B" w:rsidRDefault="009E17E6" w:rsidP="00AC3CA1">
            <w:pPr>
              <w:rPr>
                <w:sz w:val="20"/>
                <w:szCs w:val="20"/>
                <w:lang w:val="kk-KZ"/>
              </w:rPr>
            </w:pPr>
            <w:r w:rsidRPr="00233B2B">
              <w:rPr>
                <w:sz w:val="20"/>
                <w:szCs w:val="20"/>
                <w:lang w:val="kk-KZ"/>
              </w:rPr>
              <w:t> </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rsidR="009E17E6" w:rsidRPr="00233B2B" w:rsidRDefault="009E17E6" w:rsidP="00AC3CA1">
            <w:pPr>
              <w:rPr>
                <w:sz w:val="20"/>
                <w:szCs w:val="20"/>
                <w:lang w:val="kk-KZ"/>
              </w:rPr>
            </w:pPr>
            <w:r w:rsidRPr="00233B2B">
              <w:rPr>
                <w:sz w:val="20"/>
                <w:szCs w:val="20"/>
                <w:lang w:val="kk-KZ"/>
              </w:rPr>
              <w:t> </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rsidR="009E17E6" w:rsidRPr="00233B2B" w:rsidRDefault="009E17E6" w:rsidP="00AC3CA1">
            <w:pPr>
              <w:rPr>
                <w:sz w:val="20"/>
                <w:szCs w:val="20"/>
                <w:lang w:val="kk-KZ"/>
              </w:rPr>
            </w:pPr>
            <w:r w:rsidRPr="00233B2B">
              <w:rPr>
                <w:sz w:val="20"/>
                <w:szCs w:val="20"/>
                <w:lang w:val="kk-KZ"/>
              </w:rPr>
              <w:t> </w:t>
            </w:r>
          </w:p>
        </w:tc>
        <w:tc>
          <w:tcPr>
            <w:tcW w:w="1701" w:type="dxa"/>
            <w:tcBorders>
              <w:top w:val="nil"/>
              <w:left w:val="nil"/>
              <w:bottom w:val="single" w:sz="4" w:space="0" w:color="auto"/>
              <w:right w:val="single" w:sz="4" w:space="0" w:color="auto"/>
            </w:tcBorders>
            <w:shd w:val="clear" w:color="auto" w:fill="auto"/>
            <w:vAlign w:val="center"/>
            <w:hideMark/>
          </w:tcPr>
          <w:p w:rsidR="009E17E6" w:rsidRPr="00233B2B" w:rsidRDefault="009E17E6" w:rsidP="00AC3CA1">
            <w:pPr>
              <w:rPr>
                <w:sz w:val="20"/>
                <w:szCs w:val="20"/>
                <w:lang w:val="kk-KZ"/>
              </w:rPr>
            </w:pPr>
            <w:r w:rsidRPr="00233B2B">
              <w:rPr>
                <w:sz w:val="20"/>
                <w:szCs w:val="20"/>
                <w:lang w:val="kk-KZ"/>
              </w:rPr>
              <w:t> </w:t>
            </w:r>
          </w:p>
        </w:tc>
      </w:tr>
      <w:tr w:rsidR="009E17E6" w:rsidRPr="00233B2B" w:rsidTr="00AC3CA1">
        <w:trPr>
          <w:trHeight w:val="300"/>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E17E6" w:rsidRPr="00233B2B" w:rsidRDefault="009E17E6" w:rsidP="00AC3CA1">
            <w:pPr>
              <w:jc w:val="center"/>
              <w:rPr>
                <w:sz w:val="20"/>
                <w:szCs w:val="20"/>
                <w:lang w:val="kk-KZ"/>
              </w:rPr>
            </w:pPr>
            <w:r w:rsidRPr="00233B2B">
              <w:rPr>
                <w:sz w:val="20"/>
                <w:szCs w:val="20"/>
                <w:lang w:val="kk-KZ"/>
              </w:rPr>
              <w:t>2</w:t>
            </w:r>
          </w:p>
        </w:tc>
        <w:tc>
          <w:tcPr>
            <w:tcW w:w="3686" w:type="dxa"/>
            <w:tcBorders>
              <w:top w:val="nil"/>
              <w:left w:val="nil"/>
              <w:bottom w:val="single" w:sz="4" w:space="0" w:color="auto"/>
              <w:right w:val="single" w:sz="4" w:space="0" w:color="auto"/>
            </w:tcBorders>
            <w:shd w:val="clear" w:color="auto" w:fill="auto"/>
            <w:hideMark/>
          </w:tcPr>
          <w:p w:rsidR="009E17E6" w:rsidRPr="00233B2B" w:rsidRDefault="009E17E6" w:rsidP="00AC3CA1">
            <w:pPr>
              <w:rPr>
                <w:sz w:val="20"/>
                <w:szCs w:val="20"/>
                <w:lang w:val="kk-KZ"/>
              </w:rPr>
            </w:pPr>
            <w:r w:rsidRPr="00233B2B">
              <w:rPr>
                <w:sz w:val="20"/>
                <w:szCs w:val="20"/>
                <w:lang w:val="kk-KZ"/>
              </w:rPr>
              <w:t>Берілген қарыздар</w:t>
            </w:r>
          </w:p>
        </w:tc>
        <w:tc>
          <w:tcPr>
            <w:tcW w:w="709" w:type="dxa"/>
            <w:tcBorders>
              <w:top w:val="nil"/>
              <w:left w:val="nil"/>
              <w:bottom w:val="single" w:sz="4" w:space="0" w:color="auto"/>
              <w:right w:val="single" w:sz="4" w:space="0" w:color="auto"/>
            </w:tcBorders>
            <w:shd w:val="clear" w:color="auto" w:fill="auto"/>
            <w:noWrap/>
            <w:vAlign w:val="bottom"/>
            <w:hideMark/>
          </w:tcPr>
          <w:p w:rsidR="009E17E6" w:rsidRPr="00233B2B" w:rsidRDefault="009E17E6" w:rsidP="00AC3CA1">
            <w:pPr>
              <w:rPr>
                <w:sz w:val="20"/>
                <w:szCs w:val="20"/>
                <w:lang w:val="kk-KZ"/>
              </w:rPr>
            </w:pPr>
            <w:r w:rsidRPr="00233B2B">
              <w:rPr>
                <w:sz w:val="20"/>
                <w:szCs w:val="20"/>
                <w:lang w:val="kk-KZ"/>
              </w:rPr>
              <w:t> </w:t>
            </w:r>
          </w:p>
        </w:tc>
        <w:tc>
          <w:tcPr>
            <w:tcW w:w="708" w:type="dxa"/>
            <w:tcBorders>
              <w:top w:val="nil"/>
              <w:left w:val="nil"/>
              <w:bottom w:val="single" w:sz="4" w:space="0" w:color="auto"/>
              <w:right w:val="single" w:sz="4" w:space="0" w:color="auto"/>
            </w:tcBorders>
            <w:shd w:val="clear" w:color="auto" w:fill="auto"/>
            <w:noWrap/>
            <w:vAlign w:val="bottom"/>
            <w:hideMark/>
          </w:tcPr>
          <w:p w:rsidR="009E17E6" w:rsidRPr="00233B2B" w:rsidRDefault="009E17E6" w:rsidP="00AC3CA1">
            <w:pPr>
              <w:rPr>
                <w:sz w:val="20"/>
                <w:szCs w:val="20"/>
                <w:lang w:val="kk-KZ"/>
              </w:rPr>
            </w:pPr>
            <w:r w:rsidRPr="00233B2B">
              <w:rPr>
                <w:sz w:val="20"/>
                <w:szCs w:val="20"/>
                <w:lang w:val="kk-KZ"/>
              </w:rPr>
              <w:t> </w:t>
            </w:r>
          </w:p>
        </w:tc>
        <w:tc>
          <w:tcPr>
            <w:tcW w:w="709" w:type="dxa"/>
            <w:tcBorders>
              <w:top w:val="nil"/>
              <w:left w:val="nil"/>
              <w:bottom w:val="single" w:sz="4" w:space="0" w:color="auto"/>
              <w:right w:val="single" w:sz="4" w:space="0" w:color="auto"/>
            </w:tcBorders>
            <w:shd w:val="clear" w:color="auto" w:fill="auto"/>
            <w:noWrap/>
            <w:vAlign w:val="bottom"/>
            <w:hideMark/>
          </w:tcPr>
          <w:p w:rsidR="009E17E6" w:rsidRPr="00233B2B" w:rsidRDefault="009E17E6" w:rsidP="00AC3CA1">
            <w:pPr>
              <w:rPr>
                <w:sz w:val="20"/>
                <w:szCs w:val="20"/>
                <w:lang w:val="kk-KZ"/>
              </w:rPr>
            </w:pPr>
            <w:r w:rsidRPr="00233B2B">
              <w:rPr>
                <w:sz w:val="20"/>
                <w:szCs w:val="20"/>
                <w:lang w:val="kk-KZ"/>
              </w:rPr>
              <w:t> </w:t>
            </w:r>
          </w:p>
        </w:tc>
        <w:tc>
          <w:tcPr>
            <w:tcW w:w="709" w:type="dxa"/>
            <w:tcBorders>
              <w:top w:val="nil"/>
              <w:left w:val="nil"/>
              <w:bottom w:val="single" w:sz="4" w:space="0" w:color="auto"/>
              <w:right w:val="single" w:sz="4" w:space="0" w:color="auto"/>
            </w:tcBorders>
            <w:shd w:val="clear" w:color="auto" w:fill="auto"/>
            <w:noWrap/>
            <w:vAlign w:val="bottom"/>
            <w:hideMark/>
          </w:tcPr>
          <w:p w:rsidR="009E17E6" w:rsidRPr="00233B2B" w:rsidRDefault="009E17E6" w:rsidP="00AC3CA1">
            <w:pPr>
              <w:rPr>
                <w:sz w:val="20"/>
                <w:szCs w:val="20"/>
                <w:lang w:val="kk-KZ"/>
              </w:rPr>
            </w:pPr>
            <w:r w:rsidRPr="00233B2B">
              <w:rPr>
                <w:sz w:val="20"/>
                <w:szCs w:val="20"/>
                <w:lang w:val="kk-KZ"/>
              </w:rPr>
              <w:t> </w:t>
            </w:r>
          </w:p>
        </w:tc>
        <w:tc>
          <w:tcPr>
            <w:tcW w:w="709" w:type="dxa"/>
            <w:tcBorders>
              <w:top w:val="nil"/>
              <w:left w:val="nil"/>
              <w:bottom w:val="single" w:sz="4" w:space="0" w:color="auto"/>
              <w:right w:val="single" w:sz="4" w:space="0" w:color="auto"/>
            </w:tcBorders>
            <w:shd w:val="clear" w:color="auto" w:fill="auto"/>
            <w:noWrap/>
            <w:vAlign w:val="bottom"/>
            <w:hideMark/>
          </w:tcPr>
          <w:p w:rsidR="009E17E6" w:rsidRPr="00233B2B" w:rsidRDefault="009E17E6" w:rsidP="00AC3CA1">
            <w:pPr>
              <w:rPr>
                <w:sz w:val="20"/>
                <w:szCs w:val="20"/>
                <w:lang w:val="kk-KZ"/>
              </w:rPr>
            </w:pPr>
            <w:r w:rsidRPr="00233B2B">
              <w:rPr>
                <w:sz w:val="20"/>
                <w:szCs w:val="20"/>
                <w:lang w:val="kk-KZ"/>
              </w:rPr>
              <w:t> </w:t>
            </w:r>
          </w:p>
        </w:tc>
        <w:tc>
          <w:tcPr>
            <w:tcW w:w="1701" w:type="dxa"/>
            <w:tcBorders>
              <w:top w:val="nil"/>
              <w:left w:val="nil"/>
              <w:bottom w:val="single" w:sz="4" w:space="0" w:color="auto"/>
              <w:right w:val="single" w:sz="4" w:space="0" w:color="auto"/>
            </w:tcBorders>
            <w:shd w:val="clear" w:color="auto" w:fill="auto"/>
            <w:vAlign w:val="center"/>
            <w:hideMark/>
          </w:tcPr>
          <w:p w:rsidR="009E17E6" w:rsidRPr="00233B2B" w:rsidRDefault="009E17E6" w:rsidP="00AC3CA1">
            <w:pPr>
              <w:rPr>
                <w:sz w:val="20"/>
                <w:szCs w:val="20"/>
                <w:lang w:val="kk-KZ"/>
              </w:rPr>
            </w:pPr>
            <w:r w:rsidRPr="00233B2B">
              <w:rPr>
                <w:sz w:val="20"/>
                <w:szCs w:val="20"/>
                <w:lang w:val="kk-KZ"/>
              </w:rPr>
              <w:t> </w:t>
            </w:r>
          </w:p>
        </w:tc>
      </w:tr>
      <w:tr w:rsidR="009E17E6" w:rsidRPr="00233B2B" w:rsidTr="00AC3CA1">
        <w:trPr>
          <w:trHeight w:val="300"/>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E17E6" w:rsidRPr="00233B2B" w:rsidRDefault="009E17E6" w:rsidP="00AC3CA1">
            <w:pPr>
              <w:jc w:val="center"/>
              <w:rPr>
                <w:sz w:val="20"/>
                <w:szCs w:val="20"/>
                <w:lang w:val="kk-KZ"/>
              </w:rPr>
            </w:pPr>
            <w:r w:rsidRPr="00233B2B">
              <w:rPr>
                <w:sz w:val="20"/>
                <w:szCs w:val="20"/>
                <w:lang w:val="kk-KZ"/>
              </w:rPr>
              <w:t>3</w:t>
            </w:r>
          </w:p>
        </w:tc>
        <w:tc>
          <w:tcPr>
            <w:tcW w:w="3686" w:type="dxa"/>
            <w:tcBorders>
              <w:top w:val="nil"/>
              <w:left w:val="nil"/>
              <w:bottom w:val="single" w:sz="4" w:space="0" w:color="auto"/>
              <w:right w:val="single" w:sz="4" w:space="0" w:color="auto"/>
            </w:tcBorders>
            <w:shd w:val="clear" w:color="auto" w:fill="auto"/>
            <w:hideMark/>
          </w:tcPr>
          <w:p w:rsidR="009E17E6" w:rsidRPr="00233B2B" w:rsidRDefault="009E17E6" w:rsidP="00AC3CA1">
            <w:pPr>
              <w:rPr>
                <w:sz w:val="20"/>
                <w:szCs w:val="20"/>
                <w:lang w:val="kk-KZ"/>
              </w:rPr>
            </w:pPr>
            <w:r w:rsidRPr="00233B2B">
              <w:rPr>
                <w:sz w:val="20"/>
                <w:szCs w:val="20"/>
                <w:lang w:val="kk-KZ"/>
              </w:rPr>
              <w:t>Үлестік және борыштық бағалы қағаздар</w:t>
            </w:r>
          </w:p>
        </w:tc>
        <w:tc>
          <w:tcPr>
            <w:tcW w:w="709" w:type="dxa"/>
            <w:tcBorders>
              <w:top w:val="nil"/>
              <w:left w:val="nil"/>
              <w:bottom w:val="single" w:sz="4" w:space="0" w:color="auto"/>
              <w:right w:val="single" w:sz="4" w:space="0" w:color="auto"/>
            </w:tcBorders>
            <w:shd w:val="clear" w:color="auto" w:fill="auto"/>
            <w:noWrap/>
            <w:vAlign w:val="bottom"/>
            <w:hideMark/>
          </w:tcPr>
          <w:p w:rsidR="009E17E6" w:rsidRPr="00233B2B" w:rsidRDefault="009E17E6" w:rsidP="00AC3CA1">
            <w:pPr>
              <w:rPr>
                <w:sz w:val="20"/>
                <w:szCs w:val="20"/>
                <w:lang w:val="kk-KZ"/>
              </w:rPr>
            </w:pPr>
            <w:r w:rsidRPr="00233B2B">
              <w:rPr>
                <w:sz w:val="20"/>
                <w:szCs w:val="20"/>
                <w:lang w:val="kk-KZ"/>
              </w:rPr>
              <w:t> </w:t>
            </w:r>
          </w:p>
        </w:tc>
        <w:tc>
          <w:tcPr>
            <w:tcW w:w="708" w:type="dxa"/>
            <w:tcBorders>
              <w:top w:val="nil"/>
              <w:left w:val="nil"/>
              <w:bottom w:val="single" w:sz="4" w:space="0" w:color="auto"/>
              <w:right w:val="single" w:sz="4" w:space="0" w:color="auto"/>
            </w:tcBorders>
            <w:shd w:val="clear" w:color="auto" w:fill="auto"/>
            <w:noWrap/>
            <w:vAlign w:val="bottom"/>
            <w:hideMark/>
          </w:tcPr>
          <w:p w:rsidR="009E17E6" w:rsidRPr="00233B2B" w:rsidRDefault="009E17E6" w:rsidP="00AC3CA1">
            <w:pPr>
              <w:rPr>
                <w:sz w:val="20"/>
                <w:szCs w:val="20"/>
                <w:lang w:val="kk-KZ"/>
              </w:rPr>
            </w:pPr>
            <w:r w:rsidRPr="00233B2B">
              <w:rPr>
                <w:sz w:val="20"/>
                <w:szCs w:val="20"/>
                <w:lang w:val="kk-KZ"/>
              </w:rPr>
              <w:t> </w:t>
            </w:r>
          </w:p>
        </w:tc>
        <w:tc>
          <w:tcPr>
            <w:tcW w:w="709" w:type="dxa"/>
            <w:tcBorders>
              <w:top w:val="nil"/>
              <w:left w:val="nil"/>
              <w:bottom w:val="single" w:sz="4" w:space="0" w:color="auto"/>
              <w:right w:val="single" w:sz="4" w:space="0" w:color="auto"/>
            </w:tcBorders>
            <w:shd w:val="clear" w:color="auto" w:fill="auto"/>
            <w:noWrap/>
            <w:vAlign w:val="bottom"/>
            <w:hideMark/>
          </w:tcPr>
          <w:p w:rsidR="009E17E6" w:rsidRPr="00233B2B" w:rsidRDefault="009E17E6" w:rsidP="00AC3CA1">
            <w:pPr>
              <w:rPr>
                <w:sz w:val="20"/>
                <w:szCs w:val="20"/>
                <w:lang w:val="kk-KZ"/>
              </w:rPr>
            </w:pPr>
            <w:r w:rsidRPr="00233B2B">
              <w:rPr>
                <w:sz w:val="20"/>
                <w:szCs w:val="20"/>
                <w:lang w:val="kk-KZ"/>
              </w:rPr>
              <w:t> </w:t>
            </w:r>
          </w:p>
        </w:tc>
        <w:tc>
          <w:tcPr>
            <w:tcW w:w="709" w:type="dxa"/>
            <w:tcBorders>
              <w:top w:val="nil"/>
              <w:left w:val="nil"/>
              <w:bottom w:val="single" w:sz="4" w:space="0" w:color="auto"/>
              <w:right w:val="single" w:sz="4" w:space="0" w:color="auto"/>
            </w:tcBorders>
            <w:shd w:val="clear" w:color="auto" w:fill="auto"/>
            <w:noWrap/>
            <w:vAlign w:val="bottom"/>
            <w:hideMark/>
          </w:tcPr>
          <w:p w:rsidR="009E17E6" w:rsidRPr="00233B2B" w:rsidRDefault="009E17E6" w:rsidP="00AC3CA1">
            <w:pPr>
              <w:rPr>
                <w:sz w:val="20"/>
                <w:szCs w:val="20"/>
                <w:lang w:val="kk-KZ"/>
              </w:rPr>
            </w:pPr>
            <w:r w:rsidRPr="00233B2B">
              <w:rPr>
                <w:sz w:val="20"/>
                <w:szCs w:val="20"/>
                <w:lang w:val="kk-KZ"/>
              </w:rPr>
              <w:t> </w:t>
            </w:r>
          </w:p>
        </w:tc>
        <w:tc>
          <w:tcPr>
            <w:tcW w:w="709" w:type="dxa"/>
            <w:tcBorders>
              <w:top w:val="nil"/>
              <w:left w:val="nil"/>
              <w:bottom w:val="single" w:sz="4" w:space="0" w:color="auto"/>
              <w:right w:val="single" w:sz="4" w:space="0" w:color="auto"/>
            </w:tcBorders>
            <w:shd w:val="clear" w:color="auto" w:fill="auto"/>
            <w:noWrap/>
            <w:vAlign w:val="bottom"/>
            <w:hideMark/>
          </w:tcPr>
          <w:p w:rsidR="009E17E6" w:rsidRPr="00233B2B" w:rsidRDefault="009E17E6" w:rsidP="00AC3CA1">
            <w:pPr>
              <w:rPr>
                <w:sz w:val="20"/>
                <w:szCs w:val="20"/>
                <w:lang w:val="kk-KZ"/>
              </w:rPr>
            </w:pPr>
            <w:r w:rsidRPr="00233B2B">
              <w:rPr>
                <w:sz w:val="20"/>
                <w:szCs w:val="20"/>
                <w:lang w:val="kk-KZ"/>
              </w:rPr>
              <w:t> </w:t>
            </w:r>
          </w:p>
        </w:tc>
        <w:tc>
          <w:tcPr>
            <w:tcW w:w="1701" w:type="dxa"/>
            <w:tcBorders>
              <w:top w:val="nil"/>
              <w:left w:val="nil"/>
              <w:bottom w:val="single" w:sz="4" w:space="0" w:color="auto"/>
              <w:right w:val="single" w:sz="4" w:space="0" w:color="auto"/>
            </w:tcBorders>
            <w:shd w:val="clear" w:color="auto" w:fill="auto"/>
            <w:vAlign w:val="center"/>
            <w:hideMark/>
          </w:tcPr>
          <w:p w:rsidR="009E17E6" w:rsidRPr="00233B2B" w:rsidRDefault="009E17E6" w:rsidP="00AC3CA1">
            <w:pPr>
              <w:rPr>
                <w:sz w:val="20"/>
                <w:szCs w:val="20"/>
                <w:lang w:val="kk-KZ"/>
              </w:rPr>
            </w:pPr>
            <w:r w:rsidRPr="00233B2B">
              <w:rPr>
                <w:sz w:val="20"/>
                <w:szCs w:val="20"/>
                <w:lang w:val="kk-KZ"/>
              </w:rPr>
              <w:t> </w:t>
            </w:r>
          </w:p>
        </w:tc>
      </w:tr>
      <w:tr w:rsidR="009E17E6" w:rsidRPr="00233B2B" w:rsidTr="00AC3CA1">
        <w:trPr>
          <w:trHeight w:val="300"/>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E17E6" w:rsidRPr="00233B2B" w:rsidRDefault="009E17E6" w:rsidP="00AC3CA1">
            <w:pPr>
              <w:jc w:val="center"/>
              <w:rPr>
                <w:sz w:val="20"/>
                <w:szCs w:val="20"/>
                <w:lang w:val="kk-KZ"/>
              </w:rPr>
            </w:pPr>
            <w:r w:rsidRPr="00233B2B">
              <w:rPr>
                <w:sz w:val="20"/>
                <w:szCs w:val="20"/>
                <w:lang w:val="kk-KZ"/>
              </w:rPr>
              <w:t>4</w:t>
            </w:r>
          </w:p>
        </w:tc>
        <w:tc>
          <w:tcPr>
            <w:tcW w:w="3686" w:type="dxa"/>
            <w:tcBorders>
              <w:top w:val="nil"/>
              <w:left w:val="nil"/>
              <w:bottom w:val="single" w:sz="4" w:space="0" w:color="auto"/>
              <w:right w:val="single" w:sz="4" w:space="0" w:color="auto"/>
            </w:tcBorders>
            <w:shd w:val="clear" w:color="auto" w:fill="auto"/>
            <w:hideMark/>
          </w:tcPr>
          <w:p w:rsidR="009E17E6" w:rsidRPr="00233B2B" w:rsidRDefault="009E17E6" w:rsidP="00AC3CA1">
            <w:pPr>
              <w:rPr>
                <w:sz w:val="20"/>
                <w:szCs w:val="20"/>
                <w:lang w:val="kk-KZ"/>
              </w:rPr>
            </w:pPr>
            <w:r w:rsidRPr="00233B2B">
              <w:rPr>
                <w:sz w:val="20"/>
                <w:szCs w:val="20"/>
                <w:lang w:val="kk-KZ"/>
              </w:rPr>
              <w:t>Дебиторлық берешек</w:t>
            </w:r>
          </w:p>
        </w:tc>
        <w:tc>
          <w:tcPr>
            <w:tcW w:w="709" w:type="dxa"/>
            <w:tcBorders>
              <w:top w:val="nil"/>
              <w:left w:val="nil"/>
              <w:bottom w:val="single" w:sz="4" w:space="0" w:color="auto"/>
              <w:right w:val="single" w:sz="4" w:space="0" w:color="auto"/>
            </w:tcBorders>
            <w:shd w:val="clear" w:color="auto" w:fill="auto"/>
            <w:noWrap/>
            <w:vAlign w:val="bottom"/>
            <w:hideMark/>
          </w:tcPr>
          <w:p w:rsidR="009E17E6" w:rsidRPr="00233B2B" w:rsidRDefault="009E17E6" w:rsidP="00AC3CA1">
            <w:pPr>
              <w:rPr>
                <w:sz w:val="20"/>
                <w:szCs w:val="20"/>
                <w:lang w:val="kk-KZ"/>
              </w:rPr>
            </w:pPr>
            <w:r w:rsidRPr="00233B2B">
              <w:rPr>
                <w:sz w:val="20"/>
                <w:szCs w:val="20"/>
                <w:lang w:val="kk-KZ"/>
              </w:rPr>
              <w:t> </w:t>
            </w:r>
          </w:p>
        </w:tc>
        <w:tc>
          <w:tcPr>
            <w:tcW w:w="708" w:type="dxa"/>
            <w:tcBorders>
              <w:top w:val="nil"/>
              <w:left w:val="nil"/>
              <w:bottom w:val="single" w:sz="4" w:space="0" w:color="auto"/>
              <w:right w:val="single" w:sz="4" w:space="0" w:color="auto"/>
            </w:tcBorders>
            <w:shd w:val="clear" w:color="auto" w:fill="auto"/>
            <w:noWrap/>
            <w:vAlign w:val="bottom"/>
            <w:hideMark/>
          </w:tcPr>
          <w:p w:rsidR="009E17E6" w:rsidRPr="00233B2B" w:rsidRDefault="009E17E6" w:rsidP="00AC3CA1">
            <w:pPr>
              <w:rPr>
                <w:sz w:val="20"/>
                <w:szCs w:val="20"/>
                <w:lang w:val="kk-KZ"/>
              </w:rPr>
            </w:pPr>
            <w:r w:rsidRPr="00233B2B">
              <w:rPr>
                <w:sz w:val="20"/>
                <w:szCs w:val="20"/>
                <w:lang w:val="kk-KZ"/>
              </w:rPr>
              <w:t> </w:t>
            </w:r>
          </w:p>
        </w:tc>
        <w:tc>
          <w:tcPr>
            <w:tcW w:w="709" w:type="dxa"/>
            <w:tcBorders>
              <w:top w:val="nil"/>
              <w:left w:val="nil"/>
              <w:bottom w:val="single" w:sz="4" w:space="0" w:color="auto"/>
              <w:right w:val="single" w:sz="4" w:space="0" w:color="auto"/>
            </w:tcBorders>
            <w:shd w:val="clear" w:color="auto" w:fill="auto"/>
            <w:noWrap/>
            <w:vAlign w:val="bottom"/>
            <w:hideMark/>
          </w:tcPr>
          <w:p w:rsidR="009E17E6" w:rsidRPr="00233B2B" w:rsidRDefault="009E17E6" w:rsidP="00AC3CA1">
            <w:pPr>
              <w:rPr>
                <w:sz w:val="20"/>
                <w:szCs w:val="20"/>
                <w:lang w:val="kk-KZ"/>
              </w:rPr>
            </w:pPr>
            <w:r w:rsidRPr="00233B2B">
              <w:rPr>
                <w:sz w:val="20"/>
                <w:szCs w:val="20"/>
                <w:lang w:val="kk-KZ"/>
              </w:rPr>
              <w:t> </w:t>
            </w:r>
          </w:p>
        </w:tc>
        <w:tc>
          <w:tcPr>
            <w:tcW w:w="709" w:type="dxa"/>
            <w:tcBorders>
              <w:top w:val="nil"/>
              <w:left w:val="nil"/>
              <w:bottom w:val="single" w:sz="4" w:space="0" w:color="auto"/>
              <w:right w:val="single" w:sz="4" w:space="0" w:color="auto"/>
            </w:tcBorders>
            <w:shd w:val="clear" w:color="auto" w:fill="auto"/>
            <w:noWrap/>
            <w:vAlign w:val="bottom"/>
            <w:hideMark/>
          </w:tcPr>
          <w:p w:rsidR="009E17E6" w:rsidRPr="00233B2B" w:rsidRDefault="009E17E6" w:rsidP="00AC3CA1">
            <w:pPr>
              <w:rPr>
                <w:sz w:val="20"/>
                <w:szCs w:val="20"/>
                <w:lang w:val="kk-KZ"/>
              </w:rPr>
            </w:pPr>
            <w:r w:rsidRPr="00233B2B">
              <w:rPr>
                <w:sz w:val="20"/>
                <w:szCs w:val="20"/>
                <w:lang w:val="kk-KZ"/>
              </w:rPr>
              <w:t> </w:t>
            </w:r>
          </w:p>
        </w:tc>
        <w:tc>
          <w:tcPr>
            <w:tcW w:w="709" w:type="dxa"/>
            <w:tcBorders>
              <w:top w:val="nil"/>
              <w:left w:val="nil"/>
              <w:bottom w:val="single" w:sz="4" w:space="0" w:color="auto"/>
              <w:right w:val="single" w:sz="4" w:space="0" w:color="auto"/>
            </w:tcBorders>
            <w:shd w:val="clear" w:color="auto" w:fill="auto"/>
            <w:noWrap/>
            <w:vAlign w:val="bottom"/>
            <w:hideMark/>
          </w:tcPr>
          <w:p w:rsidR="009E17E6" w:rsidRPr="00233B2B" w:rsidRDefault="009E17E6" w:rsidP="00AC3CA1">
            <w:pPr>
              <w:rPr>
                <w:sz w:val="20"/>
                <w:szCs w:val="20"/>
                <w:lang w:val="kk-KZ"/>
              </w:rPr>
            </w:pPr>
            <w:r w:rsidRPr="00233B2B">
              <w:rPr>
                <w:sz w:val="20"/>
                <w:szCs w:val="20"/>
                <w:lang w:val="kk-KZ"/>
              </w:rPr>
              <w:t> </w:t>
            </w:r>
          </w:p>
        </w:tc>
        <w:tc>
          <w:tcPr>
            <w:tcW w:w="1701" w:type="dxa"/>
            <w:tcBorders>
              <w:top w:val="nil"/>
              <w:left w:val="nil"/>
              <w:bottom w:val="single" w:sz="4" w:space="0" w:color="auto"/>
              <w:right w:val="single" w:sz="4" w:space="0" w:color="auto"/>
            </w:tcBorders>
            <w:shd w:val="clear" w:color="auto" w:fill="auto"/>
            <w:vAlign w:val="center"/>
            <w:hideMark/>
          </w:tcPr>
          <w:p w:rsidR="009E17E6" w:rsidRPr="00233B2B" w:rsidRDefault="009E17E6" w:rsidP="00AC3CA1">
            <w:pPr>
              <w:rPr>
                <w:sz w:val="20"/>
                <w:szCs w:val="20"/>
                <w:lang w:val="kk-KZ"/>
              </w:rPr>
            </w:pPr>
            <w:r w:rsidRPr="00233B2B">
              <w:rPr>
                <w:sz w:val="20"/>
                <w:szCs w:val="20"/>
                <w:lang w:val="kk-KZ"/>
              </w:rPr>
              <w:t> </w:t>
            </w:r>
          </w:p>
        </w:tc>
      </w:tr>
      <w:tr w:rsidR="009E17E6" w:rsidRPr="00233B2B" w:rsidTr="00AC3CA1">
        <w:trPr>
          <w:trHeight w:val="300"/>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E17E6" w:rsidRPr="00233B2B" w:rsidRDefault="009E17E6" w:rsidP="00AC3CA1">
            <w:pPr>
              <w:jc w:val="center"/>
              <w:rPr>
                <w:sz w:val="20"/>
                <w:szCs w:val="20"/>
                <w:lang w:val="kk-KZ"/>
              </w:rPr>
            </w:pPr>
            <w:r w:rsidRPr="00233B2B">
              <w:rPr>
                <w:sz w:val="20"/>
                <w:szCs w:val="20"/>
                <w:lang w:val="kk-KZ"/>
              </w:rPr>
              <w:t>5</w:t>
            </w:r>
          </w:p>
        </w:tc>
        <w:tc>
          <w:tcPr>
            <w:tcW w:w="3686" w:type="dxa"/>
            <w:tcBorders>
              <w:top w:val="nil"/>
              <w:left w:val="nil"/>
              <w:bottom w:val="single" w:sz="4" w:space="0" w:color="auto"/>
              <w:right w:val="single" w:sz="4" w:space="0" w:color="auto"/>
            </w:tcBorders>
            <w:shd w:val="clear" w:color="auto" w:fill="auto"/>
            <w:hideMark/>
          </w:tcPr>
          <w:p w:rsidR="009E17E6" w:rsidRPr="00233B2B" w:rsidRDefault="009E17E6" w:rsidP="00AC3CA1">
            <w:pPr>
              <w:rPr>
                <w:sz w:val="20"/>
                <w:szCs w:val="20"/>
                <w:lang w:val="kk-KZ"/>
              </w:rPr>
            </w:pPr>
            <w:r w:rsidRPr="00233B2B">
              <w:rPr>
                <w:sz w:val="20"/>
                <w:szCs w:val="20"/>
                <w:lang w:val="kk-KZ"/>
              </w:rPr>
              <w:t>Жарғылық капиталға қатысу</w:t>
            </w:r>
          </w:p>
        </w:tc>
        <w:tc>
          <w:tcPr>
            <w:tcW w:w="709" w:type="dxa"/>
            <w:tcBorders>
              <w:top w:val="nil"/>
              <w:left w:val="nil"/>
              <w:bottom w:val="single" w:sz="4" w:space="0" w:color="auto"/>
              <w:right w:val="single" w:sz="4" w:space="0" w:color="auto"/>
            </w:tcBorders>
            <w:shd w:val="clear" w:color="auto" w:fill="auto"/>
            <w:noWrap/>
            <w:vAlign w:val="bottom"/>
            <w:hideMark/>
          </w:tcPr>
          <w:p w:rsidR="009E17E6" w:rsidRPr="00233B2B" w:rsidRDefault="009E17E6" w:rsidP="00AC3CA1">
            <w:pPr>
              <w:rPr>
                <w:sz w:val="20"/>
                <w:szCs w:val="20"/>
                <w:lang w:val="kk-KZ"/>
              </w:rPr>
            </w:pPr>
            <w:r w:rsidRPr="00233B2B">
              <w:rPr>
                <w:sz w:val="20"/>
                <w:szCs w:val="20"/>
                <w:lang w:val="kk-KZ"/>
              </w:rPr>
              <w:t> </w:t>
            </w:r>
          </w:p>
        </w:tc>
        <w:tc>
          <w:tcPr>
            <w:tcW w:w="708" w:type="dxa"/>
            <w:tcBorders>
              <w:top w:val="nil"/>
              <w:left w:val="nil"/>
              <w:bottom w:val="single" w:sz="4" w:space="0" w:color="auto"/>
              <w:right w:val="single" w:sz="4" w:space="0" w:color="auto"/>
            </w:tcBorders>
            <w:shd w:val="clear" w:color="auto" w:fill="auto"/>
            <w:noWrap/>
            <w:vAlign w:val="bottom"/>
            <w:hideMark/>
          </w:tcPr>
          <w:p w:rsidR="009E17E6" w:rsidRPr="00233B2B" w:rsidRDefault="009E17E6" w:rsidP="00AC3CA1">
            <w:pPr>
              <w:rPr>
                <w:sz w:val="20"/>
                <w:szCs w:val="20"/>
                <w:lang w:val="kk-KZ"/>
              </w:rPr>
            </w:pPr>
            <w:r w:rsidRPr="00233B2B">
              <w:rPr>
                <w:sz w:val="20"/>
                <w:szCs w:val="20"/>
                <w:lang w:val="kk-KZ"/>
              </w:rPr>
              <w:t> </w:t>
            </w:r>
          </w:p>
        </w:tc>
        <w:tc>
          <w:tcPr>
            <w:tcW w:w="709" w:type="dxa"/>
            <w:tcBorders>
              <w:top w:val="nil"/>
              <w:left w:val="nil"/>
              <w:bottom w:val="single" w:sz="4" w:space="0" w:color="auto"/>
              <w:right w:val="single" w:sz="4" w:space="0" w:color="auto"/>
            </w:tcBorders>
            <w:shd w:val="clear" w:color="auto" w:fill="auto"/>
            <w:noWrap/>
            <w:vAlign w:val="bottom"/>
            <w:hideMark/>
          </w:tcPr>
          <w:p w:rsidR="009E17E6" w:rsidRPr="00233B2B" w:rsidRDefault="009E17E6" w:rsidP="00AC3CA1">
            <w:pPr>
              <w:rPr>
                <w:sz w:val="20"/>
                <w:szCs w:val="20"/>
                <w:lang w:val="kk-KZ"/>
              </w:rPr>
            </w:pPr>
            <w:r w:rsidRPr="00233B2B">
              <w:rPr>
                <w:sz w:val="20"/>
                <w:szCs w:val="20"/>
                <w:lang w:val="kk-KZ"/>
              </w:rPr>
              <w:t> </w:t>
            </w:r>
          </w:p>
        </w:tc>
        <w:tc>
          <w:tcPr>
            <w:tcW w:w="709" w:type="dxa"/>
            <w:tcBorders>
              <w:top w:val="nil"/>
              <w:left w:val="nil"/>
              <w:bottom w:val="single" w:sz="4" w:space="0" w:color="auto"/>
              <w:right w:val="single" w:sz="4" w:space="0" w:color="auto"/>
            </w:tcBorders>
            <w:shd w:val="clear" w:color="auto" w:fill="auto"/>
            <w:noWrap/>
            <w:vAlign w:val="bottom"/>
            <w:hideMark/>
          </w:tcPr>
          <w:p w:rsidR="009E17E6" w:rsidRPr="00233B2B" w:rsidRDefault="009E17E6" w:rsidP="00AC3CA1">
            <w:pPr>
              <w:rPr>
                <w:sz w:val="20"/>
                <w:szCs w:val="20"/>
                <w:lang w:val="kk-KZ"/>
              </w:rPr>
            </w:pPr>
            <w:r w:rsidRPr="00233B2B">
              <w:rPr>
                <w:sz w:val="20"/>
                <w:szCs w:val="20"/>
                <w:lang w:val="kk-KZ"/>
              </w:rPr>
              <w:t> </w:t>
            </w:r>
          </w:p>
        </w:tc>
        <w:tc>
          <w:tcPr>
            <w:tcW w:w="709" w:type="dxa"/>
            <w:tcBorders>
              <w:top w:val="nil"/>
              <w:left w:val="nil"/>
              <w:bottom w:val="single" w:sz="4" w:space="0" w:color="auto"/>
              <w:right w:val="single" w:sz="4" w:space="0" w:color="auto"/>
            </w:tcBorders>
            <w:shd w:val="clear" w:color="auto" w:fill="auto"/>
            <w:noWrap/>
            <w:vAlign w:val="bottom"/>
            <w:hideMark/>
          </w:tcPr>
          <w:p w:rsidR="009E17E6" w:rsidRPr="00233B2B" w:rsidRDefault="009E17E6" w:rsidP="00AC3CA1">
            <w:pPr>
              <w:rPr>
                <w:sz w:val="20"/>
                <w:szCs w:val="20"/>
                <w:lang w:val="kk-KZ"/>
              </w:rPr>
            </w:pPr>
            <w:r w:rsidRPr="00233B2B">
              <w:rPr>
                <w:sz w:val="20"/>
                <w:szCs w:val="20"/>
                <w:lang w:val="kk-KZ"/>
              </w:rPr>
              <w:t> </w:t>
            </w:r>
          </w:p>
        </w:tc>
        <w:tc>
          <w:tcPr>
            <w:tcW w:w="1701" w:type="dxa"/>
            <w:tcBorders>
              <w:top w:val="nil"/>
              <w:left w:val="nil"/>
              <w:bottom w:val="single" w:sz="4" w:space="0" w:color="auto"/>
              <w:right w:val="single" w:sz="4" w:space="0" w:color="auto"/>
            </w:tcBorders>
            <w:shd w:val="clear" w:color="auto" w:fill="auto"/>
            <w:vAlign w:val="center"/>
            <w:hideMark/>
          </w:tcPr>
          <w:p w:rsidR="009E17E6" w:rsidRPr="00233B2B" w:rsidRDefault="009E17E6" w:rsidP="00AC3CA1">
            <w:pPr>
              <w:rPr>
                <w:sz w:val="20"/>
                <w:szCs w:val="20"/>
                <w:lang w:val="kk-KZ"/>
              </w:rPr>
            </w:pPr>
            <w:r w:rsidRPr="00233B2B">
              <w:rPr>
                <w:sz w:val="20"/>
                <w:szCs w:val="20"/>
                <w:lang w:val="kk-KZ"/>
              </w:rPr>
              <w:t> </w:t>
            </w:r>
          </w:p>
        </w:tc>
      </w:tr>
      <w:tr w:rsidR="009E17E6" w:rsidRPr="00233B2B" w:rsidTr="00AC3CA1">
        <w:trPr>
          <w:trHeight w:val="300"/>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E17E6" w:rsidRPr="00233B2B" w:rsidRDefault="009E17E6" w:rsidP="00AC3CA1">
            <w:pPr>
              <w:jc w:val="center"/>
              <w:rPr>
                <w:sz w:val="20"/>
                <w:szCs w:val="20"/>
                <w:lang w:val="kk-KZ"/>
              </w:rPr>
            </w:pPr>
            <w:r w:rsidRPr="00233B2B">
              <w:rPr>
                <w:sz w:val="20"/>
                <w:szCs w:val="20"/>
                <w:lang w:val="kk-KZ"/>
              </w:rPr>
              <w:t>6</w:t>
            </w:r>
          </w:p>
        </w:tc>
        <w:tc>
          <w:tcPr>
            <w:tcW w:w="3686" w:type="dxa"/>
            <w:tcBorders>
              <w:top w:val="nil"/>
              <w:left w:val="nil"/>
              <w:bottom w:val="single" w:sz="4" w:space="0" w:color="auto"/>
              <w:right w:val="single" w:sz="4" w:space="0" w:color="auto"/>
            </w:tcBorders>
            <w:shd w:val="clear" w:color="auto" w:fill="auto"/>
            <w:hideMark/>
          </w:tcPr>
          <w:p w:rsidR="009E17E6" w:rsidRPr="00233B2B" w:rsidRDefault="009E17E6" w:rsidP="00AC3CA1">
            <w:pPr>
              <w:rPr>
                <w:sz w:val="20"/>
                <w:szCs w:val="20"/>
                <w:lang w:val="kk-KZ"/>
              </w:rPr>
            </w:pPr>
            <w:r w:rsidRPr="00233B2B">
              <w:rPr>
                <w:sz w:val="20"/>
                <w:szCs w:val="20"/>
                <w:lang w:val="kk-KZ"/>
              </w:rPr>
              <w:t>Тазартылған бағалы металдар</w:t>
            </w:r>
          </w:p>
        </w:tc>
        <w:tc>
          <w:tcPr>
            <w:tcW w:w="709" w:type="dxa"/>
            <w:tcBorders>
              <w:top w:val="nil"/>
              <w:left w:val="nil"/>
              <w:bottom w:val="single" w:sz="4" w:space="0" w:color="auto"/>
              <w:right w:val="single" w:sz="4" w:space="0" w:color="auto"/>
            </w:tcBorders>
            <w:shd w:val="clear" w:color="auto" w:fill="auto"/>
            <w:noWrap/>
            <w:vAlign w:val="bottom"/>
            <w:hideMark/>
          </w:tcPr>
          <w:p w:rsidR="009E17E6" w:rsidRPr="00233B2B" w:rsidRDefault="009E17E6" w:rsidP="00AC3CA1">
            <w:pPr>
              <w:rPr>
                <w:sz w:val="20"/>
                <w:szCs w:val="20"/>
                <w:lang w:val="kk-KZ"/>
              </w:rPr>
            </w:pPr>
            <w:r w:rsidRPr="00233B2B">
              <w:rPr>
                <w:sz w:val="20"/>
                <w:szCs w:val="20"/>
                <w:lang w:val="kk-KZ"/>
              </w:rPr>
              <w:t> </w:t>
            </w:r>
          </w:p>
        </w:tc>
        <w:tc>
          <w:tcPr>
            <w:tcW w:w="708" w:type="dxa"/>
            <w:tcBorders>
              <w:top w:val="nil"/>
              <w:left w:val="nil"/>
              <w:bottom w:val="single" w:sz="4" w:space="0" w:color="auto"/>
              <w:right w:val="single" w:sz="4" w:space="0" w:color="auto"/>
            </w:tcBorders>
            <w:shd w:val="clear" w:color="auto" w:fill="auto"/>
            <w:noWrap/>
            <w:vAlign w:val="bottom"/>
            <w:hideMark/>
          </w:tcPr>
          <w:p w:rsidR="009E17E6" w:rsidRPr="00233B2B" w:rsidRDefault="009E17E6" w:rsidP="00AC3CA1">
            <w:pPr>
              <w:rPr>
                <w:sz w:val="20"/>
                <w:szCs w:val="20"/>
                <w:lang w:val="kk-KZ"/>
              </w:rPr>
            </w:pPr>
            <w:r w:rsidRPr="00233B2B">
              <w:rPr>
                <w:sz w:val="20"/>
                <w:szCs w:val="20"/>
                <w:lang w:val="kk-KZ"/>
              </w:rPr>
              <w:t> </w:t>
            </w:r>
          </w:p>
        </w:tc>
        <w:tc>
          <w:tcPr>
            <w:tcW w:w="709" w:type="dxa"/>
            <w:tcBorders>
              <w:top w:val="nil"/>
              <w:left w:val="nil"/>
              <w:bottom w:val="single" w:sz="4" w:space="0" w:color="auto"/>
              <w:right w:val="single" w:sz="4" w:space="0" w:color="auto"/>
            </w:tcBorders>
            <w:shd w:val="clear" w:color="auto" w:fill="auto"/>
            <w:noWrap/>
            <w:vAlign w:val="bottom"/>
            <w:hideMark/>
          </w:tcPr>
          <w:p w:rsidR="009E17E6" w:rsidRPr="00233B2B" w:rsidRDefault="009E17E6" w:rsidP="00AC3CA1">
            <w:pPr>
              <w:rPr>
                <w:sz w:val="20"/>
                <w:szCs w:val="20"/>
                <w:lang w:val="kk-KZ"/>
              </w:rPr>
            </w:pPr>
            <w:r w:rsidRPr="00233B2B">
              <w:rPr>
                <w:sz w:val="20"/>
                <w:szCs w:val="20"/>
                <w:lang w:val="kk-KZ"/>
              </w:rPr>
              <w:t> </w:t>
            </w:r>
          </w:p>
        </w:tc>
        <w:tc>
          <w:tcPr>
            <w:tcW w:w="709" w:type="dxa"/>
            <w:tcBorders>
              <w:top w:val="nil"/>
              <w:left w:val="nil"/>
              <w:bottom w:val="single" w:sz="4" w:space="0" w:color="auto"/>
              <w:right w:val="single" w:sz="4" w:space="0" w:color="auto"/>
            </w:tcBorders>
            <w:shd w:val="clear" w:color="auto" w:fill="auto"/>
            <w:noWrap/>
            <w:vAlign w:val="bottom"/>
            <w:hideMark/>
          </w:tcPr>
          <w:p w:rsidR="009E17E6" w:rsidRPr="00233B2B" w:rsidRDefault="009E17E6" w:rsidP="00AC3CA1">
            <w:pPr>
              <w:rPr>
                <w:sz w:val="20"/>
                <w:szCs w:val="20"/>
                <w:lang w:val="kk-KZ"/>
              </w:rPr>
            </w:pPr>
            <w:r w:rsidRPr="00233B2B">
              <w:rPr>
                <w:sz w:val="20"/>
                <w:szCs w:val="20"/>
                <w:lang w:val="kk-KZ"/>
              </w:rPr>
              <w:t> </w:t>
            </w:r>
          </w:p>
        </w:tc>
        <w:tc>
          <w:tcPr>
            <w:tcW w:w="709" w:type="dxa"/>
            <w:tcBorders>
              <w:top w:val="nil"/>
              <w:left w:val="nil"/>
              <w:bottom w:val="single" w:sz="4" w:space="0" w:color="auto"/>
              <w:right w:val="single" w:sz="4" w:space="0" w:color="auto"/>
            </w:tcBorders>
            <w:shd w:val="clear" w:color="auto" w:fill="auto"/>
            <w:noWrap/>
            <w:vAlign w:val="bottom"/>
            <w:hideMark/>
          </w:tcPr>
          <w:p w:rsidR="009E17E6" w:rsidRPr="00233B2B" w:rsidRDefault="009E17E6" w:rsidP="00AC3CA1">
            <w:pPr>
              <w:rPr>
                <w:sz w:val="20"/>
                <w:szCs w:val="20"/>
                <w:lang w:val="kk-KZ"/>
              </w:rPr>
            </w:pPr>
            <w:r w:rsidRPr="00233B2B">
              <w:rPr>
                <w:sz w:val="20"/>
                <w:szCs w:val="20"/>
                <w:lang w:val="kk-KZ"/>
              </w:rPr>
              <w:t> </w:t>
            </w:r>
          </w:p>
        </w:tc>
        <w:tc>
          <w:tcPr>
            <w:tcW w:w="1701" w:type="dxa"/>
            <w:tcBorders>
              <w:top w:val="nil"/>
              <w:left w:val="nil"/>
              <w:bottom w:val="single" w:sz="4" w:space="0" w:color="auto"/>
              <w:right w:val="single" w:sz="4" w:space="0" w:color="auto"/>
            </w:tcBorders>
            <w:shd w:val="clear" w:color="auto" w:fill="auto"/>
            <w:vAlign w:val="center"/>
            <w:hideMark/>
          </w:tcPr>
          <w:p w:rsidR="009E17E6" w:rsidRPr="00233B2B" w:rsidRDefault="009E17E6" w:rsidP="00AC3CA1">
            <w:pPr>
              <w:rPr>
                <w:sz w:val="20"/>
                <w:szCs w:val="20"/>
                <w:lang w:val="kk-KZ"/>
              </w:rPr>
            </w:pPr>
            <w:r w:rsidRPr="00233B2B">
              <w:rPr>
                <w:sz w:val="20"/>
                <w:szCs w:val="20"/>
                <w:lang w:val="kk-KZ"/>
              </w:rPr>
              <w:t> </w:t>
            </w:r>
          </w:p>
        </w:tc>
      </w:tr>
      <w:tr w:rsidR="009E17E6" w:rsidRPr="00233B2B" w:rsidTr="00AC3CA1">
        <w:trPr>
          <w:trHeight w:val="300"/>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E17E6" w:rsidRPr="00233B2B" w:rsidRDefault="009E17E6" w:rsidP="00AC3CA1">
            <w:pPr>
              <w:jc w:val="center"/>
              <w:rPr>
                <w:sz w:val="20"/>
                <w:szCs w:val="20"/>
                <w:lang w:val="kk-KZ"/>
              </w:rPr>
            </w:pPr>
            <w:r w:rsidRPr="00233B2B">
              <w:rPr>
                <w:sz w:val="20"/>
                <w:szCs w:val="20"/>
                <w:lang w:val="kk-KZ"/>
              </w:rPr>
              <w:t>7</w:t>
            </w:r>
          </w:p>
        </w:tc>
        <w:tc>
          <w:tcPr>
            <w:tcW w:w="3686" w:type="dxa"/>
            <w:tcBorders>
              <w:top w:val="nil"/>
              <w:left w:val="nil"/>
              <w:bottom w:val="single" w:sz="4" w:space="0" w:color="auto"/>
              <w:right w:val="single" w:sz="4" w:space="0" w:color="auto"/>
            </w:tcBorders>
            <w:shd w:val="clear" w:color="auto" w:fill="auto"/>
            <w:hideMark/>
          </w:tcPr>
          <w:p w:rsidR="009E17E6" w:rsidRPr="00233B2B" w:rsidRDefault="009E17E6" w:rsidP="00AC3CA1">
            <w:pPr>
              <w:rPr>
                <w:sz w:val="20"/>
                <w:szCs w:val="20"/>
                <w:lang w:val="kk-KZ"/>
              </w:rPr>
            </w:pPr>
            <w:r w:rsidRPr="00233B2B">
              <w:rPr>
                <w:sz w:val="20"/>
                <w:szCs w:val="20"/>
                <w:lang w:val="kk-KZ"/>
              </w:rPr>
              <w:t>Жылжымалы мүлік</w:t>
            </w:r>
          </w:p>
        </w:tc>
        <w:tc>
          <w:tcPr>
            <w:tcW w:w="709" w:type="dxa"/>
            <w:tcBorders>
              <w:top w:val="nil"/>
              <w:left w:val="nil"/>
              <w:bottom w:val="single" w:sz="4" w:space="0" w:color="auto"/>
              <w:right w:val="single" w:sz="4" w:space="0" w:color="auto"/>
            </w:tcBorders>
            <w:shd w:val="clear" w:color="auto" w:fill="auto"/>
            <w:noWrap/>
            <w:vAlign w:val="bottom"/>
            <w:hideMark/>
          </w:tcPr>
          <w:p w:rsidR="009E17E6" w:rsidRPr="00233B2B" w:rsidRDefault="009E17E6" w:rsidP="00AC3CA1">
            <w:pPr>
              <w:rPr>
                <w:sz w:val="20"/>
                <w:szCs w:val="20"/>
                <w:lang w:val="kk-KZ"/>
              </w:rPr>
            </w:pPr>
            <w:r w:rsidRPr="00233B2B">
              <w:rPr>
                <w:sz w:val="20"/>
                <w:szCs w:val="20"/>
                <w:lang w:val="kk-KZ"/>
              </w:rPr>
              <w:t> </w:t>
            </w:r>
          </w:p>
        </w:tc>
        <w:tc>
          <w:tcPr>
            <w:tcW w:w="708" w:type="dxa"/>
            <w:tcBorders>
              <w:top w:val="nil"/>
              <w:left w:val="nil"/>
              <w:bottom w:val="single" w:sz="4" w:space="0" w:color="auto"/>
              <w:right w:val="single" w:sz="4" w:space="0" w:color="auto"/>
            </w:tcBorders>
            <w:shd w:val="clear" w:color="auto" w:fill="auto"/>
            <w:noWrap/>
            <w:vAlign w:val="bottom"/>
            <w:hideMark/>
          </w:tcPr>
          <w:p w:rsidR="009E17E6" w:rsidRPr="00233B2B" w:rsidRDefault="009E17E6" w:rsidP="00AC3CA1">
            <w:pPr>
              <w:rPr>
                <w:sz w:val="20"/>
                <w:szCs w:val="20"/>
                <w:lang w:val="kk-KZ"/>
              </w:rPr>
            </w:pPr>
            <w:r w:rsidRPr="00233B2B">
              <w:rPr>
                <w:sz w:val="20"/>
                <w:szCs w:val="20"/>
                <w:lang w:val="kk-KZ"/>
              </w:rPr>
              <w:t> </w:t>
            </w:r>
          </w:p>
        </w:tc>
        <w:tc>
          <w:tcPr>
            <w:tcW w:w="709" w:type="dxa"/>
            <w:tcBorders>
              <w:top w:val="nil"/>
              <w:left w:val="nil"/>
              <w:bottom w:val="single" w:sz="4" w:space="0" w:color="auto"/>
              <w:right w:val="single" w:sz="4" w:space="0" w:color="auto"/>
            </w:tcBorders>
            <w:shd w:val="clear" w:color="auto" w:fill="auto"/>
            <w:noWrap/>
            <w:vAlign w:val="bottom"/>
            <w:hideMark/>
          </w:tcPr>
          <w:p w:rsidR="009E17E6" w:rsidRPr="00233B2B" w:rsidRDefault="009E17E6" w:rsidP="00AC3CA1">
            <w:pPr>
              <w:rPr>
                <w:sz w:val="20"/>
                <w:szCs w:val="20"/>
                <w:lang w:val="kk-KZ"/>
              </w:rPr>
            </w:pPr>
            <w:r w:rsidRPr="00233B2B">
              <w:rPr>
                <w:sz w:val="20"/>
                <w:szCs w:val="20"/>
                <w:lang w:val="kk-KZ"/>
              </w:rPr>
              <w:t> </w:t>
            </w:r>
          </w:p>
        </w:tc>
        <w:tc>
          <w:tcPr>
            <w:tcW w:w="709" w:type="dxa"/>
            <w:tcBorders>
              <w:top w:val="nil"/>
              <w:left w:val="nil"/>
              <w:bottom w:val="single" w:sz="4" w:space="0" w:color="auto"/>
              <w:right w:val="single" w:sz="4" w:space="0" w:color="auto"/>
            </w:tcBorders>
            <w:shd w:val="clear" w:color="auto" w:fill="auto"/>
            <w:noWrap/>
            <w:vAlign w:val="bottom"/>
            <w:hideMark/>
          </w:tcPr>
          <w:p w:rsidR="009E17E6" w:rsidRPr="00233B2B" w:rsidRDefault="009E17E6" w:rsidP="00AC3CA1">
            <w:pPr>
              <w:rPr>
                <w:sz w:val="20"/>
                <w:szCs w:val="20"/>
                <w:lang w:val="kk-KZ"/>
              </w:rPr>
            </w:pPr>
            <w:r w:rsidRPr="00233B2B">
              <w:rPr>
                <w:sz w:val="20"/>
                <w:szCs w:val="20"/>
                <w:lang w:val="kk-KZ"/>
              </w:rPr>
              <w:t> </w:t>
            </w:r>
          </w:p>
        </w:tc>
        <w:tc>
          <w:tcPr>
            <w:tcW w:w="709" w:type="dxa"/>
            <w:tcBorders>
              <w:top w:val="nil"/>
              <w:left w:val="nil"/>
              <w:bottom w:val="single" w:sz="4" w:space="0" w:color="auto"/>
              <w:right w:val="single" w:sz="4" w:space="0" w:color="auto"/>
            </w:tcBorders>
            <w:shd w:val="clear" w:color="auto" w:fill="auto"/>
            <w:noWrap/>
            <w:vAlign w:val="bottom"/>
            <w:hideMark/>
          </w:tcPr>
          <w:p w:rsidR="009E17E6" w:rsidRPr="00233B2B" w:rsidRDefault="009E17E6" w:rsidP="00AC3CA1">
            <w:pPr>
              <w:rPr>
                <w:sz w:val="20"/>
                <w:szCs w:val="20"/>
                <w:lang w:val="kk-KZ"/>
              </w:rPr>
            </w:pPr>
            <w:r w:rsidRPr="00233B2B">
              <w:rPr>
                <w:sz w:val="20"/>
                <w:szCs w:val="20"/>
                <w:lang w:val="kk-KZ"/>
              </w:rPr>
              <w:t> </w:t>
            </w:r>
          </w:p>
        </w:tc>
        <w:tc>
          <w:tcPr>
            <w:tcW w:w="1701" w:type="dxa"/>
            <w:tcBorders>
              <w:top w:val="nil"/>
              <w:left w:val="nil"/>
              <w:bottom w:val="single" w:sz="4" w:space="0" w:color="auto"/>
              <w:right w:val="single" w:sz="4" w:space="0" w:color="auto"/>
            </w:tcBorders>
            <w:shd w:val="clear" w:color="auto" w:fill="auto"/>
            <w:vAlign w:val="center"/>
            <w:hideMark/>
          </w:tcPr>
          <w:p w:rsidR="009E17E6" w:rsidRPr="00233B2B" w:rsidRDefault="009E17E6" w:rsidP="00AC3CA1">
            <w:pPr>
              <w:rPr>
                <w:sz w:val="20"/>
                <w:szCs w:val="20"/>
                <w:lang w:val="kk-KZ"/>
              </w:rPr>
            </w:pPr>
            <w:r w:rsidRPr="00233B2B">
              <w:rPr>
                <w:sz w:val="20"/>
                <w:szCs w:val="20"/>
                <w:lang w:val="kk-KZ"/>
              </w:rPr>
              <w:t> </w:t>
            </w:r>
          </w:p>
        </w:tc>
      </w:tr>
      <w:tr w:rsidR="009E17E6" w:rsidRPr="00233B2B" w:rsidTr="00AC3CA1">
        <w:trPr>
          <w:trHeight w:val="300"/>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E17E6" w:rsidRPr="00233B2B" w:rsidRDefault="009E17E6" w:rsidP="00AC3CA1">
            <w:pPr>
              <w:jc w:val="center"/>
              <w:rPr>
                <w:sz w:val="20"/>
                <w:szCs w:val="20"/>
                <w:lang w:val="kk-KZ"/>
              </w:rPr>
            </w:pPr>
            <w:r w:rsidRPr="00233B2B">
              <w:rPr>
                <w:sz w:val="20"/>
                <w:szCs w:val="20"/>
                <w:lang w:val="kk-KZ"/>
              </w:rPr>
              <w:t>8</w:t>
            </w:r>
          </w:p>
        </w:tc>
        <w:tc>
          <w:tcPr>
            <w:tcW w:w="3686" w:type="dxa"/>
            <w:tcBorders>
              <w:top w:val="nil"/>
              <w:left w:val="nil"/>
              <w:bottom w:val="single" w:sz="4" w:space="0" w:color="auto"/>
              <w:right w:val="single" w:sz="4" w:space="0" w:color="auto"/>
            </w:tcBorders>
            <w:shd w:val="clear" w:color="auto" w:fill="auto"/>
            <w:hideMark/>
          </w:tcPr>
          <w:p w:rsidR="009E17E6" w:rsidRPr="00233B2B" w:rsidRDefault="009E17E6" w:rsidP="00AC3CA1">
            <w:pPr>
              <w:rPr>
                <w:sz w:val="20"/>
                <w:szCs w:val="20"/>
                <w:lang w:val="kk-KZ"/>
              </w:rPr>
            </w:pPr>
            <w:r w:rsidRPr="00233B2B">
              <w:rPr>
                <w:sz w:val="20"/>
                <w:szCs w:val="20"/>
                <w:lang w:val="kk-KZ"/>
              </w:rPr>
              <w:t>Жылжымайтын мүлік</w:t>
            </w:r>
          </w:p>
        </w:tc>
        <w:tc>
          <w:tcPr>
            <w:tcW w:w="709" w:type="dxa"/>
            <w:tcBorders>
              <w:top w:val="nil"/>
              <w:left w:val="nil"/>
              <w:bottom w:val="single" w:sz="4" w:space="0" w:color="auto"/>
              <w:right w:val="single" w:sz="4" w:space="0" w:color="auto"/>
            </w:tcBorders>
            <w:shd w:val="clear" w:color="auto" w:fill="auto"/>
            <w:noWrap/>
            <w:vAlign w:val="bottom"/>
            <w:hideMark/>
          </w:tcPr>
          <w:p w:rsidR="009E17E6" w:rsidRPr="00233B2B" w:rsidRDefault="009E17E6" w:rsidP="00AC3CA1">
            <w:pPr>
              <w:rPr>
                <w:sz w:val="20"/>
                <w:szCs w:val="20"/>
                <w:lang w:val="kk-KZ"/>
              </w:rPr>
            </w:pPr>
            <w:r w:rsidRPr="00233B2B">
              <w:rPr>
                <w:sz w:val="20"/>
                <w:szCs w:val="20"/>
                <w:lang w:val="kk-KZ"/>
              </w:rPr>
              <w:t> </w:t>
            </w:r>
          </w:p>
        </w:tc>
        <w:tc>
          <w:tcPr>
            <w:tcW w:w="708" w:type="dxa"/>
            <w:tcBorders>
              <w:top w:val="nil"/>
              <w:left w:val="nil"/>
              <w:bottom w:val="single" w:sz="4" w:space="0" w:color="auto"/>
              <w:right w:val="single" w:sz="4" w:space="0" w:color="auto"/>
            </w:tcBorders>
            <w:shd w:val="clear" w:color="auto" w:fill="auto"/>
            <w:noWrap/>
            <w:vAlign w:val="bottom"/>
            <w:hideMark/>
          </w:tcPr>
          <w:p w:rsidR="009E17E6" w:rsidRPr="00233B2B" w:rsidRDefault="009E17E6" w:rsidP="00AC3CA1">
            <w:pPr>
              <w:rPr>
                <w:sz w:val="20"/>
                <w:szCs w:val="20"/>
                <w:lang w:val="kk-KZ"/>
              </w:rPr>
            </w:pPr>
            <w:r w:rsidRPr="00233B2B">
              <w:rPr>
                <w:sz w:val="20"/>
                <w:szCs w:val="20"/>
                <w:lang w:val="kk-KZ"/>
              </w:rPr>
              <w:t> </w:t>
            </w:r>
          </w:p>
        </w:tc>
        <w:tc>
          <w:tcPr>
            <w:tcW w:w="709" w:type="dxa"/>
            <w:tcBorders>
              <w:top w:val="nil"/>
              <w:left w:val="nil"/>
              <w:bottom w:val="single" w:sz="4" w:space="0" w:color="auto"/>
              <w:right w:val="single" w:sz="4" w:space="0" w:color="auto"/>
            </w:tcBorders>
            <w:shd w:val="clear" w:color="auto" w:fill="auto"/>
            <w:noWrap/>
            <w:vAlign w:val="bottom"/>
            <w:hideMark/>
          </w:tcPr>
          <w:p w:rsidR="009E17E6" w:rsidRPr="00233B2B" w:rsidRDefault="009E17E6" w:rsidP="00AC3CA1">
            <w:pPr>
              <w:rPr>
                <w:sz w:val="20"/>
                <w:szCs w:val="20"/>
                <w:lang w:val="kk-KZ"/>
              </w:rPr>
            </w:pPr>
            <w:r w:rsidRPr="00233B2B">
              <w:rPr>
                <w:sz w:val="20"/>
                <w:szCs w:val="20"/>
                <w:lang w:val="kk-KZ"/>
              </w:rPr>
              <w:t> </w:t>
            </w:r>
          </w:p>
        </w:tc>
        <w:tc>
          <w:tcPr>
            <w:tcW w:w="709" w:type="dxa"/>
            <w:tcBorders>
              <w:top w:val="nil"/>
              <w:left w:val="nil"/>
              <w:bottom w:val="single" w:sz="4" w:space="0" w:color="auto"/>
              <w:right w:val="single" w:sz="4" w:space="0" w:color="auto"/>
            </w:tcBorders>
            <w:shd w:val="clear" w:color="auto" w:fill="auto"/>
            <w:noWrap/>
            <w:vAlign w:val="bottom"/>
            <w:hideMark/>
          </w:tcPr>
          <w:p w:rsidR="009E17E6" w:rsidRPr="00233B2B" w:rsidRDefault="009E17E6" w:rsidP="00AC3CA1">
            <w:pPr>
              <w:rPr>
                <w:sz w:val="20"/>
                <w:szCs w:val="20"/>
                <w:lang w:val="kk-KZ"/>
              </w:rPr>
            </w:pPr>
            <w:r w:rsidRPr="00233B2B">
              <w:rPr>
                <w:sz w:val="20"/>
                <w:szCs w:val="20"/>
                <w:lang w:val="kk-KZ"/>
              </w:rPr>
              <w:t> </w:t>
            </w:r>
          </w:p>
        </w:tc>
        <w:tc>
          <w:tcPr>
            <w:tcW w:w="709" w:type="dxa"/>
            <w:tcBorders>
              <w:top w:val="nil"/>
              <w:left w:val="nil"/>
              <w:bottom w:val="single" w:sz="4" w:space="0" w:color="auto"/>
              <w:right w:val="single" w:sz="4" w:space="0" w:color="auto"/>
            </w:tcBorders>
            <w:shd w:val="clear" w:color="auto" w:fill="auto"/>
            <w:noWrap/>
            <w:vAlign w:val="bottom"/>
            <w:hideMark/>
          </w:tcPr>
          <w:p w:rsidR="009E17E6" w:rsidRPr="00233B2B" w:rsidRDefault="009E17E6" w:rsidP="00AC3CA1">
            <w:pPr>
              <w:rPr>
                <w:sz w:val="20"/>
                <w:szCs w:val="20"/>
                <w:lang w:val="kk-KZ"/>
              </w:rPr>
            </w:pPr>
            <w:r w:rsidRPr="00233B2B">
              <w:rPr>
                <w:sz w:val="20"/>
                <w:szCs w:val="20"/>
                <w:lang w:val="kk-KZ"/>
              </w:rPr>
              <w:t> </w:t>
            </w:r>
          </w:p>
        </w:tc>
        <w:tc>
          <w:tcPr>
            <w:tcW w:w="1701" w:type="dxa"/>
            <w:tcBorders>
              <w:top w:val="nil"/>
              <w:left w:val="nil"/>
              <w:bottom w:val="single" w:sz="4" w:space="0" w:color="auto"/>
              <w:right w:val="single" w:sz="4" w:space="0" w:color="auto"/>
            </w:tcBorders>
            <w:shd w:val="clear" w:color="auto" w:fill="auto"/>
            <w:vAlign w:val="center"/>
            <w:hideMark/>
          </w:tcPr>
          <w:p w:rsidR="009E17E6" w:rsidRPr="00233B2B" w:rsidRDefault="009E17E6" w:rsidP="00AC3CA1">
            <w:pPr>
              <w:rPr>
                <w:sz w:val="20"/>
                <w:szCs w:val="20"/>
                <w:lang w:val="kk-KZ"/>
              </w:rPr>
            </w:pPr>
            <w:r w:rsidRPr="00233B2B">
              <w:rPr>
                <w:sz w:val="20"/>
                <w:szCs w:val="20"/>
                <w:lang w:val="kk-KZ"/>
              </w:rPr>
              <w:t> </w:t>
            </w:r>
          </w:p>
        </w:tc>
      </w:tr>
      <w:tr w:rsidR="009E17E6" w:rsidRPr="00233B2B" w:rsidTr="00AC3CA1">
        <w:trPr>
          <w:trHeight w:val="300"/>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E17E6" w:rsidRPr="00233B2B" w:rsidRDefault="009E17E6" w:rsidP="00AC3CA1">
            <w:pPr>
              <w:jc w:val="center"/>
              <w:rPr>
                <w:sz w:val="20"/>
                <w:szCs w:val="20"/>
                <w:lang w:val="kk-KZ"/>
              </w:rPr>
            </w:pPr>
            <w:r w:rsidRPr="00233B2B">
              <w:rPr>
                <w:sz w:val="20"/>
                <w:szCs w:val="20"/>
                <w:lang w:val="kk-KZ"/>
              </w:rPr>
              <w:t>9</w:t>
            </w:r>
          </w:p>
        </w:tc>
        <w:tc>
          <w:tcPr>
            <w:tcW w:w="3686" w:type="dxa"/>
            <w:tcBorders>
              <w:top w:val="nil"/>
              <w:left w:val="nil"/>
              <w:bottom w:val="single" w:sz="4" w:space="0" w:color="auto"/>
              <w:right w:val="single" w:sz="4" w:space="0" w:color="auto"/>
            </w:tcBorders>
            <w:shd w:val="clear" w:color="auto" w:fill="auto"/>
            <w:hideMark/>
          </w:tcPr>
          <w:p w:rsidR="009E17E6" w:rsidRPr="00233B2B" w:rsidRDefault="009E17E6" w:rsidP="00AC3CA1">
            <w:pPr>
              <w:rPr>
                <w:sz w:val="20"/>
                <w:szCs w:val="20"/>
                <w:lang w:val="kk-KZ"/>
              </w:rPr>
            </w:pPr>
            <w:r w:rsidRPr="00233B2B">
              <w:rPr>
                <w:sz w:val="20"/>
                <w:szCs w:val="20"/>
                <w:lang w:val="kk-KZ"/>
              </w:rPr>
              <w:t>Материалдық емес активтер</w:t>
            </w:r>
          </w:p>
        </w:tc>
        <w:tc>
          <w:tcPr>
            <w:tcW w:w="709" w:type="dxa"/>
            <w:tcBorders>
              <w:top w:val="nil"/>
              <w:left w:val="nil"/>
              <w:bottom w:val="single" w:sz="4" w:space="0" w:color="auto"/>
              <w:right w:val="single" w:sz="4" w:space="0" w:color="auto"/>
            </w:tcBorders>
            <w:shd w:val="clear" w:color="auto" w:fill="auto"/>
            <w:noWrap/>
            <w:vAlign w:val="bottom"/>
            <w:hideMark/>
          </w:tcPr>
          <w:p w:rsidR="009E17E6" w:rsidRPr="00233B2B" w:rsidRDefault="009E17E6" w:rsidP="00AC3CA1">
            <w:pPr>
              <w:rPr>
                <w:sz w:val="20"/>
                <w:szCs w:val="20"/>
                <w:lang w:val="kk-KZ"/>
              </w:rPr>
            </w:pPr>
            <w:r w:rsidRPr="00233B2B">
              <w:rPr>
                <w:sz w:val="20"/>
                <w:szCs w:val="20"/>
                <w:lang w:val="kk-KZ"/>
              </w:rPr>
              <w:t> </w:t>
            </w:r>
          </w:p>
        </w:tc>
        <w:tc>
          <w:tcPr>
            <w:tcW w:w="708" w:type="dxa"/>
            <w:tcBorders>
              <w:top w:val="nil"/>
              <w:left w:val="nil"/>
              <w:bottom w:val="single" w:sz="4" w:space="0" w:color="auto"/>
              <w:right w:val="single" w:sz="4" w:space="0" w:color="auto"/>
            </w:tcBorders>
            <w:shd w:val="clear" w:color="auto" w:fill="auto"/>
            <w:noWrap/>
            <w:vAlign w:val="bottom"/>
            <w:hideMark/>
          </w:tcPr>
          <w:p w:rsidR="009E17E6" w:rsidRPr="00233B2B" w:rsidRDefault="009E17E6" w:rsidP="00AC3CA1">
            <w:pPr>
              <w:rPr>
                <w:sz w:val="20"/>
                <w:szCs w:val="20"/>
                <w:lang w:val="kk-KZ"/>
              </w:rPr>
            </w:pPr>
            <w:r w:rsidRPr="00233B2B">
              <w:rPr>
                <w:sz w:val="20"/>
                <w:szCs w:val="20"/>
                <w:lang w:val="kk-KZ"/>
              </w:rPr>
              <w:t> </w:t>
            </w:r>
          </w:p>
        </w:tc>
        <w:tc>
          <w:tcPr>
            <w:tcW w:w="709" w:type="dxa"/>
            <w:tcBorders>
              <w:top w:val="nil"/>
              <w:left w:val="nil"/>
              <w:bottom w:val="single" w:sz="4" w:space="0" w:color="auto"/>
              <w:right w:val="single" w:sz="4" w:space="0" w:color="auto"/>
            </w:tcBorders>
            <w:shd w:val="clear" w:color="auto" w:fill="auto"/>
            <w:noWrap/>
            <w:vAlign w:val="bottom"/>
            <w:hideMark/>
          </w:tcPr>
          <w:p w:rsidR="009E17E6" w:rsidRPr="00233B2B" w:rsidRDefault="009E17E6" w:rsidP="00AC3CA1">
            <w:pPr>
              <w:rPr>
                <w:sz w:val="20"/>
                <w:szCs w:val="20"/>
                <w:lang w:val="kk-KZ"/>
              </w:rPr>
            </w:pPr>
            <w:r w:rsidRPr="00233B2B">
              <w:rPr>
                <w:sz w:val="20"/>
                <w:szCs w:val="20"/>
                <w:lang w:val="kk-KZ"/>
              </w:rPr>
              <w:t> </w:t>
            </w:r>
          </w:p>
        </w:tc>
        <w:tc>
          <w:tcPr>
            <w:tcW w:w="709" w:type="dxa"/>
            <w:tcBorders>
              <w:top w:val="nil"/>
              <w:left w:val="nil"/>
              <w:bottom w:val="single" w:sz="4" w:space="0" w:color="auto"/>
              <w:right w:val="single" w:sz="4" w:space="0" w:color="auto"/>
            </w:tcBorders>
            <w:shd w:val="clear" w:color="auto" w:fill="auto"/>
            <w:noWrap/>
            <w:vAlign w:val="bottom"/>
            <w:hideMark/>
          </w:tcPr>
          <w:p w:rsidR="009E17E6" w:rsidRPr="00233B2B" w:rsidRDefault="009E17E6" w:rsidP="00AC3CA1">
            <w:pPr>
              <w:rPr>
                <w:sz w:val="20"/>
                <w:szCs w:val="20"/>
                <w:lang w:val="kk-KZ"/>
              </w:rPr>
            </w:pPr>
            <w:r w:rsidRPr="00233B2B">
              <w:rPr>
                <w:sz w:val="20"/>
                <w:szCs w:val="20"/>
                <w:lang w:val="kk-KZ"/>
              </w:rPr>
              <w:t> </w:t>
            </w:r>
          </w:p>
        </w:tc>
        <w:tc>
          <w:tcPr>
            <w:tcW w:w="709" w:type="dxa"/>
            <w:tcBorders>
              <w:top w:val="nil"/>
              <w:left w:val="nil"/>
              <w:bottom w:val="single" w:sz="4" w:space="0" w:color="auto"/>
              <w:right w:val="single" w:sz="4" w:space="0" w:color="auto"/>
            </w:tcBorders>
            <w:shd w:val="clear" w:color="auto" w:fill="auto"/>
            <w:noWrap/>
            <w:vAlign w:val="bottom"/>
            <w:hideMark/>
          </w:tcPr>
          <w:p w:rsidR="009E17E6" w:rsidRPr="00233B2B" w:rsidRDefault="009E17E6" w:rsidP="00AC3CA1">
            <w:pPr>
              <w:rPr>
                <w:sz w:val="20"/>
                <w:szCs w:val="20"/>
                <w:lang w:val="kk-KZ"/>
              </w:rPr>
            </w:pPr>
            <w:r w:rsidRPr="00233B2B">
              <w:rPr>
                <w:sz w:val="20"/>
                <w:szCs w:val="20"/>
                <w:lang w:val="kk-KZ"/>
              </w:rPr>
              <w:t> </w:t>
            </w:r>
          </w:p>
        </w:tc>
        <w:tc>
          <w:tcPr>
            <w:tcW w:w="1701" w:type="dxa"/>
            <w:tcBorders>
              <w:top w:val="nil"/>
              <w:left w:val="nil"/>
              <w:bottom w:val="single" w:sz="4" w:space="0" w:color="auto"/>
              <w:right w:val="single" w:sz="4" w:space="0" w:color="auto"/>
            </w:tcBorders>
            <w:shd w:val="clear" w:color="auto" w:fill="auto"/>
            <w:vAlign w:val="center"/>
            <w:hideMark/>
          </w:tcPr>
          <w:p w:rsidR="009E17E6" w:rsidRPr="00233B2B" w:rsidRDefault="009E17E6" w:rsidP="00AC3CA1">
            <w:pPr>
              <w:rPr>
                <w:sz w:val="20"/>
                <w:szCs w:val="20"/>
                <w:lang w:val="kk-KZ"/>
              </w:rPr>
            </w:pPr>
            <w:r w:rsidRPr="00233B2B">
              <w:rPr>
                <w:sz w:val="20"/>
                <w:szCs w:val="20"/>
                <w:lang w:val="kk-KZ"/>
              </w:rPr>
              <w:t> </w:t>
            </w:r>
          </w:p>
        </w:tc>
      </w:tr>
      <w:tr w:rsidR="009E17E6" w:rsidRPr="00233B2B" w:rsidTr="00AC3CA1">
        <w:trPr>
          <w:trHeight w:val="1020"/>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E17E6" w:rsidRPr="00233B2B" w:rsidRDefault="009E17E6" w:rsidP="00AC3CA1">
            <w:pPr>
              <w:jc w:val="center"/>
              <w:rPr>
                <w:sz w:val="20"/>
                <w:szCs w:val="20"/>
                <w:lang w:val="kk-KZ"/>
              </w:rPr>
            </w:pPr>
            <w:r w:rsidRPr="00233B2B">
              <w:rPr>
                <w:sz w:val="20"/>
                <w:szCs w:val="20"/>
                <w:lang w:val="kk-KZ"/>
              </w:rPr>
              <w:t>10</w:t>
            </w:r>
          </w:p>
        </w:tc>
        <w:tc>
          <w:tcPr>
            <w:tcW w:w="3686" w:type="dxa"/>
            <w:tcBorders>
              <w:top w:val="nil"/>
              <w:left w:val="nil"/>
              <w:bottom w:val="single" w:sz="4" w:space="0" w:color="auto"/>
              <w:right w:val="single" w:sz="4" w:space="0" w:color="auto"/>
            </w:tcBorders>
            <w:shd w:val="clear" w:color="auto" w:fill="auto"/>
            <w:hideMark/>
          </w:tcPr>
          <w:p w:rsidR="009E17E6" w:rsidRPr="00233B2B" w:rsidRDefault="009E17E6" w:rsidP="00AC3CA1">
            <w:pPr>
              <w:jc w:val="both"/>
              <w:rPr>
                <w:sz w:val="20"/>
                <w:szCs w:val="20"/>
                <w:lang w:val="kk-KZ"/>
              </w:rPr>
            </w:pPr>
            <w:r w:rsidRPr="00233B2B">
              <w:rPr>
                <w:sz w:val="20"/>
                <w:szCs w:val="20"/>
                <w:lang w:val="kk-KZ"/>
              </w:rPr>
              <w:t>Есептелген сыйақы, дисконттар, сыйақылар, әділ құнды оң/теріс түзету, ішкі активтерге қалыптастырылған провизиялар (резервтер)</w:t>
            </w:r>
          </w:p>
        </w:tc>
        <w:tc>
          <w:tcPr>
            <w:tcW w:w="709" w:type="dxa"/>
            <w:tcBorders>
              <w:top w:val="nil"/>
              <w:left w:val="nil"/>
              <w:bottom w:val="single" w:sz="4" w:space="0" w:color="auto"/>
              <w:right w:val="single" w:sz="4" w:space="0" w:color="auto"/>
            </w:tcBorders>
            <w:shd w:val="clear" w:color="auto" w:fill="auto"/>
            <w:noWrap/>
            <w:vAlign w:val="bottom"/>
            <w:hideMark/>
          </w:tcPr>
          <w:p w:rsidR="009E17E6" w:rsidRPr="00233B2B" w:rsidRDefault="009E17E6" w:rsidP="00AC3CA1">
            <w:pPr>
              <w:rPr>
                <w:sz w:val="20"/>
                <w:szCs w:val="20"/>
                <w:lang w:val="kk-KZ"/>
              </w:rPr>
            </w:pPr>
            <w:r w:rsidRPr="00233B2B">
              <w:rPr>
                <w:sz w:val="20"/>
                <w:szCs w:val="20"/>
                <w:lang w:val="kk-KZ"/>
              </w:rPr>
              <w:t> </w:t>
            </w:r>
          </w:p>
        </w:tc>
        <w:tc>
          <w:tcPr>
            <w:tcW w:w="708" w:type="dxa"/>
            <w:tcBorders>
              <w:top w:val="nil"/>
              <w:left w:val="nil"/>
              <w:bottom w:val="single" w:sz="4" w:space="0" w:color="auto"/>
              <w:right w:val="single" w:sz="4" w:space="0" w:color="auto"/>
            </w:tcBorders>
            <w:shd w:val="clear" w:color="auto" w:fill="auto"/>
            <w:noWrap/>
            <w:vAlign w:val="bottom"/>
            <w:hideMark/>
          </w:tcPr>
          <w:p w:rsidR="009E17E6" w:rsidRPr="00233B2B" w:rsidRDefault="009E17E6" w:rsidP="00AC3CA1">
            <w:pPr>
              <w:rPr>
                <w:sz w:val="20"/>
                <w:szCs w:val="20"/>
                <w:lang w:val="kk-KZ"/>
              </w:rPr>
            </w:pPr>
            <w:r w:rsidRPr="00233B2B">
              <w:rPr>
                <w:sz w:val="20"/>
                <w:szCs w:val="20"/>
                <w:lang w:val="kk-KZ"/>
              </w:rPr>
              <w:t> </w:t>
            </w:r>
          </w:p>
        </w:tc>
        <w:tc>
          <w:tcPr>
            <w:tcW w:w="709" w:type="dxa"/>
            <w:tcBorders>
              <w:top w:val="nil"/>
              <w:left w:val="nil"/>
              <w:bottom w:val="single" w:sz="4" w:space="0" w:color="auto"/>
              <w:right w:val="single" w:sz="4" w:space="0" w:color="auto"/>
            </w:tcBorders>
            <w:shd w:val="clear" w:color="auto" w:fill="auto"/>
            <w:noWrap/>
            <w:vAlign w:val="bottom"/>
            <w:hideMark/>
          </w:tcPr>
          <w:p w:rsidR="009E17E6" w:rsidRPr="00233B2B" w:rsidRDefault="009E17E6" w:rsidP="00AC3CA1">
            <w:pPr>
              <w:rPr>
                <w:sz w:val="20"/>
                <w:szCs w:val="20"/>
                <w:lang w:val="kk-KZ"/>
              </w:rPr>
            </w:pPr>
            <w:r w:rsidRPr="00233B2B">
              <w:rPr>
                <w:sz w:val="20"/>
                <w:szCs w:val="20"/>
                <w:lang w:val="kk-KZ"/>
              </w:rPr>
              <w:t> </w:t>
            </w:r>
          </w:p>
        </w:tc>
        <w:tc>
          <w:tcPr>
            <w:tcW w:w="709" w:type="dxa"/>
            <w:tcBorders>
              <w:top w:val="nil"/>
              <w:left w:val="nil"/>
              <w:bottom w:val="single" w:sz="4" w:space="0" w:color="auto"/>
              <w:right w:val="single" w:sz="4" w:space="0" w:color="auto"/>
            </w:tcBorders>
            <w:shd w:val="clear" w:color="auto" w:fill="auto"/>
            <w:noWrap/>
            <w:vAlign w:val="bottom"/>
            <w:hideMark/>
          </w:tcPr>
          <w:p w:rsidR="009E17E6" w:rsidRPr="00233B2B" w:rsidRDefault="009E17E6" w:rsidP="00AC3CA1">
            <w:pPr>
              <w:rPr>
                <w:sz w:val="20"/>
                <w:szCs w:val="20"/>
                <w:lang w:val="kk-KZ"/>
              </w:rPr>
            </w:pPr>
            <w:r w:rsidRPr="00233B2B">
              <w:rPr>
                <w:sz w:val="20"/>
                <w:szCs w:val="20"/>
                <w:lang w:val="kk-KZ"/>
              </w:rPr>
              <w:t> </w:t>
            </w:r>
          </w:p>
        </w:tc>
        <w:tc>
          <w:tcPr>
            <w:tcW w:w="709" w:type="dxa"/>
            <w:tcBorders>
              <w:top w:val="nil"/>
              <w:left w:val="nil"/>
              <w:bottom w:val="single" w:sz="4" w:space="0" w:color="auto"/>
              <w:right w:val="single" w:sz="4" w:space="0" w:color="auto"/>
            </w:tcBorders>
            <w:shd w:val="clear" w:color="auto" w:fill="auto"/>
            <w:noWrap/>
            <w:vAlign w:val="bottom"/>
            <w:hideMark/>
          </w:tcPr>
          <w:p w:rsidR="009E17E6" w:rsidRPr="00233B2B" w:rsidRDefault="009E17E6" w:rsidP="00AC3CA1">
            <w:pPr>
              <w:rPr>
                <w:sz w:val="20"/>
                <w:szCs w:val="20"/>
                <w:lang w:val="kk-KZ"/>
              </w:rPr>
            </w:pPr>
            <w:r w:rsidRPr="00233B2B">
              <w:rPr>
                <w:sz w:val="20"/>
                <w:szCs w:val="20"/>
                <w:lang w:val="kk-KZ"/>
              </w:rPr>
              <w:t> </w:t>
            </w:r>
          </w:p>
        </w:tc>
        <w:tc>
          <w:tcPr>
            <w:tcW w:w="1701" w:type="dxa"/>
            <w:tcBorders>
              <w:top w:val="nil"/>
              <w:left w:val="nil"/>
              <w:bottom w:val="single" w:sz="4" w:space="0" w:color="auto"/>
              <w:right w:val="single" w:sz="4" w:space="0" w:color="auto"/>
            </w:tcBorders>
            <w:shd w:val="clear" w:color="auto" w:fill="auto"/>
            <w:vAlign w:val="center"/>
            <w:hideMark/>
          </w:tcPr>
          <w:p w:rsidR="009E17E6" w:rsidRPr="00233B2B" w:rsidRDefault="009E17E6" w:rsidP="00AC3CA1">
            <w:pPr>
              <w:rPr>
                <w:sz w:val="20"/>
                <w:szCs w:val="20"/>
                <w:lang w:val="kk-KZ"/>
              </w:rPr>
            </w:pPr>
            <w:r w:rsidRPr="00233B2B">
              <w:rPr>
                <w:sz w:val="20"/>
                <w:szCs w:val="20"/>
                <w:lang w:val="kk-KZ"/>
              </w:rPr>
              <w:t> </w:t>
            </w:r>
          </w:p>
        </w:tc>
      </w:tr>
      <w:tr w:rsidR="009E17E6" w:rsidRPr="00233B2B" w:rsidTr="00AC3CA1">
        <w:trPr>
          <w:trHeight w:val="300"/>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E17E6" w:rsidRPr="00233B2B" w:rsidRDefault="009E17E6" w:rsidP="00AC3CA1">
            <w:pPr>
              <w:jc w:val="center"/>
              <w:rPr>
                <w:sz w:val="20"/>
                <w:szCs w:val="20"/>
                <w:lang w:val="kk-KZ"/>
              </w:rPr>
            </w:pPr>
            <w:r w:rsidRPr="00233B2B">
              <w:rPr>
                <w:sz w:val="20"/>
                <w:szCs w:val="20"/>
                <w:lang w:val="kk-KZ"/>
              </w:rPr>
              <w:t>11</w:t>
            </w:r>
          </w:p>
        </w:tc>
        <w:tc>
          <w:tcPr>
            <w:tcW w:w="3686" w:type="dxa"/>
            <w:tcBorders>
              <w:top w:val="nil"/>
              <w:left w:val="nil"/>
              <w:bottom w:val="single" w:sz="4" w:space="0" w:color="auto"/>
              <w:right w:val="single" w:sz="4" w:space="0" w:color="auto"/>
            </w:tcBorders>
            <w:shd w:val="clear" w:color="auto" w:fill="auto"/>
            <w:hideMark/>
          </w:tcPr>
          <w:p w:rsidR="009E17E6" w:rsidRPr="00233B2B" w:rsidRDefault="009E17E6" w:rsidP="00AC3CA1">
            <w:pPr>
              <w:rPr>
                <w:sz w:val="20"/>
                <w:szCs w:val="20"/>
                <w:lang w:val="kk-KZ"/>
              </w:rPr>
            </w:pPr>
            <w:r w:rsidRPr="00233B2B">
              <w:rPr>
                <w:sz w:val="20"/>
                <w:szCs w:val="20"/>
                <w:lang w:val="kk-KZ"/>
              </w:rPr>
              <w:t>Ішкі активтер бойынша мерзімі өткен берешек</w:t>
            </w:r>
          </w:p>
        </w:tc>
        <w:tc>
          <w:tcPr>
            <w:tcW w:w="709" w:type="dxa"/>
            <w:tcBorders>
              <w:top w:val="nil"/>
              <w:left w:val="nil"/>
              <w:bottom w:val="single" w:sz="4" w:space="0" w:color="auto"/>
              <w:right w:val="single" w:sz="4" w:space="0" w:color="auto"/>
            </w:tcBorders>
            <w:shd w:val="clear" w:color="auto" w:fill="auto"/>
            <w:noWrap/>
            <w:vAlign w:val="bottom"/>
            <w:hideMark/>
          </w:tcPr>
          <w:p w:rsidR="009E17E6" w:rsidRPr="00233B2B" w:rsidRDefault="009E17E6" w:rsidP="00AC3CA1">
            <w:pPr>
              <w:rPr>
                <w:sz w:val="20"/>
                <w:szCs w:val="20"/>
                <w:lang w:val="kk-KZ"/>
              </w:rPr>
            </w:pPr>
            <w:r w:rsidRPr="00233B2B">
              <w:rPr>
                <w:sz w:val="20"/>
                <w:szCs w:val="20"/>
                <w:lang w:val="kk-KZ"/>
              </w:rPr>
              <w:t> </w:t>
            </w:r>
          </w:p>
        </w:tc>
        <w:tc>
          <w:tcPr>
            <w:tcW w:w="708" w:type="dxa"/>
            <w:tcBorders>
              <w:top w:val="nil"/>
              <w:left w:val="nil"/>
              <w:bottom w:val="single" w:sz="4" w:space="0" w:color="auto"/>
              <w:right w:val="single" w:sz="4" w:space="0" w:color="auto"/>
            </w:tcBorders>
            <w:shd w:val="clear" w:color="auto" w:fill="auto"/>
            <w:noWrap/>
            <w:vAlign w:val="bottom"/>
            <w:hideMark/>
          </w:tcPr>
          <w:p w:rsidR="009E17E6" w:rsidRPr="00233B2B" w:rsidRDefault="009E17E6" w:rsidP="00AC3CA1">
            <w:pPr>
              <w:rPr>
                <w:sz w:val="20"/>
                <w:szCs w:val="20"/>
                <w:lang w:val="kk-KZ"/>
              </w:rPr>
            </w:pPr>
            <w:r w:rsidRPr="00233B2B">
              <w:rPr>
                <w:sz w:val="20"/>
                <w:szCs w:val="20"/>
                <w:lang w:val="kk-KZ"/>
              </w:rPr>
              <w:t> </w:t>
            </w:r>
          </w:p>
        </w:tc>
        <w:tc>
          <w:tcPr>
            <w:tcW w:w="709" w:type="dxa"/>
            <w:tcBorders>
              <w:top w:val="nil"/>
              <w:left w:val="nil"/>
              <w:bottom w:val="single" w:sz="4" w:space="0" w:color="auto"/>
              <w:right w:val="single" w:sz="4" w:space="0" w:color="auto"/>
            </w:tcBorders>
            <w:shd w:val="clear" w:color="auto" w:fill="auto"/>
            <w:noWrap/>
            <w:vAlign w:val="bottom"/>
            <w:hideMark/>
          </w:tcPr>
          <w:p w:rsidR="009E17E6" w:rsidRPr="00233B2B" w:rsidRDefault="009E17E6" w:rsidP="00AC3CA1">
            <w:pPr>
              <w:rPr>
                <w:sz w:val="20"/>
                <w:szCs w:val="20"/>
                <w:lang w:val="kk-KZ"/>
              </w:rPr>
            </w:pPr>
            <w:r w:rsidRPr="00233B2B">
              <w:rPr>
                <w:sz w:val="20"/>
                <w:szCs w:val="20"/>
                <w:lang w:val="kk-KZ"/>
              </w:rPr>
              <w:t> </w:t>
            </w:r>
          </w:p>
        </w:tc>
        <w:tc>
          <w:tcPr>
            <w:tcW w:w="709" w:type="dxa"/>
            <w:tcBorders>
              <w:top w:val="nil"/>
              <w:left w:val="nil"/>
              <w:bottom w:val="single" w:sz="4" w:space="0" w:color="auto"/>
              <w:right w:val="single" w:sz="4" w:space="0" w:color="auto"/>
            </w:tcBorders>
            <w:shd w:val="clear" w:color="auto" w:fill="auto"/>
            <w:noWrap/>
            <w:vAlign w:val="bottom"/>
            <w:hideMark/>
          </w:tcPr>
          <w:p w:rsidR="009E17E6" w:rsidRPr="00233B2B" w:rsidRDefault="009E17E6" w:rsidP="00AC3CA1">
            <w:pPr>
              <w:rPr>
                <w:sz w:val="20"/>
                <w:szCs w:val="20"/>
                <w:lang w:val="kk-KZ"/>
              </w:rPr>
            </w:pPr>
            <w:r w:rsidRPr="00233B2B">
              <w:rPr>
                <w:sz w:val="20"/>
                <w:szCs w:val="20"/>
                <w:lang w:val="kk-KZ"/>
              </w:rPr>
              <w:t> </w:t>
            </w:r>
          </w:p>
        </w:tc>
        <w:tc>
          <w:tcPr>
            <w:tcW w:w="709" w:type="dxa"/>
            <w:tcBorders>
              <w:top w:val="nil"/>
              <w:left w:val="nil"/>
              <w:bottom w:val="single" w:sz="4" w:space="0" w:color="auto"/>
              <w:right w:val="single" w:sz="4" w:space="0" w:color="auto"/>
            </w:tcBorders>
            <w:shd w:val="clear" w:color="auto" w:fill="auto"/>
            <w:noWrap/>
            <w:vAlign w:val="bottom"/>
            <w:hideMark/>
          </w:tcPr>
          <w:p w:rsidR="009E17E6" w:rsidRPr="00233B2B" w:rsidRDefault="009E17E6" w:rsidP="00AC3CA1">
            <w:pPr>
              <w:rPr>
                <w:sz w:val="20"/>
                <w:szCs w:val="20"/>
                <w:lang w:val="kk-KZ"/>
              </w:rPr>
            </w:pPr>
            <w:r w:rsidRPr="00233B2B">
              <w:rPr>
                <w:sz w:val="20"/>
                <w:szCs w:val="20"/>
                <w:lang w:val="kk-KZ"/>
              </w:rPr>
              <w:t> </w:t>
            </w:r>
          </w:p>
        </w:tc>
        <w:tc>
          <w:tcPr>
            <w:tcW w:w="1701" w:type="dxa"/>
            <w:tcBorders>
              <w:top w:val="nil"/>
              <w:left w:val="nil"/>
              <w:bottom w:val="single" w:sz="4" w:space="0" w:color="auto"/>
              <w:right w:val="single" w:sz="4" w:space="0" w:color="auto"/>
            </w:tcBorders>
            <w:shd w:val="clear" w:color="auto" w:fill="auto"/>
            <w:vAlign w:val="center"/>
            <w:hideMark/>
          </w:tcPr>
          <w:p w:rsidR="009E17E6" w:rsidRPr="00233B2B" w:rsidRDefault="009E17E6" w:rsidP="00AC3CA1">
            <w:pPr>
              <w:rPr>
                <w:sz w:val="20"/>
                <w:szCs w:val="20"/>
                <w:lang w:val="kk-KZ"/>
              </w:rPr>
            </w:pPr>
            <w:r w:rsidRPr="00233B2B">
              <w:rPr>
                <w:sz w:val="20"/>
                <w:szCs w:val="20"/>
                <w:lang w:val="kk-KZ"/>
              </w:rPr>
              <w:t> </w:t>
            </w:r>
          </w:p>
        </w:tc>
      </w:tr>
      <w:tr w:rsidR="009E17E6" w:rsidRPr="00233B2B" w:rsidTr="00AC3CA1">
        <w:trPr>
          <w:trHeight w:val="300"/>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E17E6" w:rsidRPr="00233B2B" w:rsidRDefault="009E17E6" w:rsidP="00AC3CA1">
            <w:pPr>
              <w:jc w:val="center"/>
              <w:rPr>
                <w:sz w:val="20"/>
                <w:szCs w:val="20"/>
                <w:lang w:val="kk-KZ"/>
              </w:rPr>
            </w:pPr>
            <w:r w:rsidRPr="00233B2B">
              <w:rPr>
                <w:sz w:val="20"/>
                <w:szCs w:val="20"/>
                <w:lang w:val="kk-KZ"/>
              </w:rPr>
              <w:t>12</w:t>
            </w:r>
          </w:p>
        </w:tc>
        <w:tc>
          <w:tcPr>
            <w:tcW w:w="3686" w:type="dxa"/>
            <w:tcBorders>
              <w:top w:val="nil"/>
              <w:left w:val="nil"/>
              <w:bottom w:val="single" w:sz="4" w:space="0" w:color="auto"/>
              <w:right w:val="single" w:sz="4" w:space="0" w:color="auto"/>
            </w:tcBorders>
            <w:shd w:val="clear" w:color="auto" w:fill="auto"/>
            <w:hideMark/>
          </w:tcPr>
          <w:p w:rsidR="009E17E6" w:rsidRPr="00233B2B" w:rsidRDefault="009E17E6" w:rsidP="00AC3CA1">
            <w:pPr>
              <w:rPr>
                <w:sz w:val="20"/>
                <w:szCs w:val="20"/>
                <w:lang w:val="kk-KZ"/>
              </w:rPr>
            </w:pPr>
            <w:r w:rsidRPr="00233B2B">
              <w:rPr>
                <w:sz w:val="20"/>
                <w:szCs w:val="20"/>
                <w:lang w:val="kk-KZ"/>
              </w:rPr>
              <w:t>Ішкі активтер шамасының жиынтығы</w:t>
            </w:r>
          </w:p>
        </w:tc>
        <w:tc>
          <w:tcPr>
            <w:tcW w:w="709" w:type="dxa"/>
            <w:tcBorders>
              <w:top w:val="nil"/>
              <w:left w:val="nil"/>
              <w:bottom w:val="single" w:sz="4" w:space="0" w:color="auto"/>
              <w:right w:val="single" w:sz="4" w:space="0" w:color="auto"/>
            </w:tcBorders>
            <w:shd w:val="clear" w:color="auto" w:fill="auto"/>
            <w:noWrap/>
            <w:vAlign w:val="bottom"/>
            <w:hideMark/>
          </w:tcPr>
          <w:p w:rsidR="009E17E6" w:rsidRPr="00233B2B" w:rsidRDefault="009E17E6" w:rsidP="00AC3CA1">
            <w:pPr>
              <w:rPr>
                <w:sz w:val="20"/>
                <w:szCs w:val="20"/>
                <w:lang w:val="kk-KZ"/>
              </w:rPr>
            </w:pPr>
            <w:r w:rsidRPr="00233B2B">
              <w:rPr>
                <w:sz w:val="20"/>
                <w:szCs w:val="20"/>
                <w:lang w:val="kk-KZ"/>
              </w:rPr>
              <w:t> </w:t>
            </w:r>
          </w:p>
        </w:tc>
        <w:tc>
          <w:tcPr>
            <w:tcW w:w="708" w:type="dxa"/>
            <w:tcBorders>
              <w:top w:val="nil"/>
              <w:left w:val="nil"/>
              <w:bottom w:val="single" w:sz="4" w:space="0" w:color="auto"/>
              <w:right w:val="single" w:sz="4" w:space="0" w:color="auto"/>
            </w:tcBorders>
            <w:shd w:val="clear" w:color="auto" w:fill="auto"/>
            <w:noWrap/>
            <w:vAlign w:val="bottom"/>
            <w:hideMark/>
          </w:tcPr>
          <w:p w:rsidR="009E17E6" w:rsidRPr="00233B2B" w:rsidRDefault="009E17E6" w:rsidP="00AC3CA1">
            <w:pPr>
              <w:rPr>
                <w:sz w:val="20"/>
                <w:szCs w:val="20"/>
                <w:lang w:val="kk-KZ"/>
              </w:rPr>
            </w:pPr>
            <w:r w:rsidRPr="00233B2B">
              <w:rPr>
                <w:sz w:val="20"/>
                <w:szCs w:val="20"/>
                <w:lang w:val="kk-KZ"/>
              </w:rPr>
              <w:t> </w:t>
            </w:r>
          </w:p>
        </w:tc>
        <w:tc>
          <w:tcPr>
            <w:tcW w:w="709" w:type="dxa"/>
            <w:tcBorders>
              <w:top w:val="nil"/>
              <w:left w:val="nil"/>
              <w:bottom w:val="single" w:sz="4" w:space="0" w:color="auto"/>
              <w:right w:val="single" w:sz="4" w:space="0" w:color="auto"/>
            </w:tcBorders>
            <w:shd w:val="clear" w:color="auto" w:fill="auto"/>
            <w:noWrap/>
            <w:vAlign w:val="bottom"/>
            <w:hideMark/>
          </w:tcPr>
          <w:p w:rsidR="009E17E6" w:rsidRPr="00233B2B" w:rsidRDefault="009E17E6" w:rsidP="00AC3CA1">
            <w:pPr>
              <w:rPr>
                <w:sz w:val="20"/>
                <w:szCs w:val="20"/>
                <w:lang w:val="kk-KZ"/>
              </w:rPr>
            </w:pPr>
            <w:r w:rsidRPr="00233B2B">
              <w:rPr>
                <w:sz w:val="20"/>
                <w:szCs w:val="20"/>
                <w:lang w:val="kk-KZ"/>
              </w:rPr>
              <w:t> </w:t>
            </w:r>
          </w:p>
        </w:tc>
        <w:tc>
          <w:tcPr>
            <w:tcW w:w="709" w:type="dxa"/>
            <w:tcBorders>
              <w:top w:val="nil"/>
              <w:left w:val="nil"/>
              <w:bottom w:val="single" w:sz="4" w:space="0" w:color="auto"/>
              <w:right w:val="single" w:sz="4" w:space="0" w:color="auto"/>
            </w:tcBorders>
            <w:shd w:val="clear" w:color="auto" w:fill="auto"/>
            <w:noWrap/>
            <w:vAlign w:val="bottom"/>
            <w:hideMark/>
          </w:tcPr>
          <w:p w:rsidR="009E17E6" w:rsidRPr="00233B2B" w:rsidRDefault="009E17E6" w:rsidP="00AC3CA1">
            <w:pPr>
              <w:rPr>
                <w:sz w:val="20"/>
                <w:szCs w:val="20"/>
                <w:lang w:val="kk-KZ"/>
              </w:rPr>
            </w:pPr>
            <w:r w:rsidRPr="00233B2B">
              <w:rPr>
                <w:sz w:val="20"/>
                <w:szCs w:val="20"/>
                <w:lang w:val="kk-KZ"/>
              </w:rPr>
              <w:t> </w:t>
            </w:r>
          </w:p>
        </w:tc>
        <w:tc>
          <w:tcPr>
            <w:tcW w:w="709" w:type="dxa"/>
            <w:tcBorders>
              <w:top w:val="nil"/>
              <w:left w:val="nil"/>
              <w:bottom w:val="single" w:sz="4" w:space="0" w:color="auto"/>
              <w:right w:val="single" w:sz="4" w:space="0" w:color="auto"/>
            </w:tcBorders>
            <w:shd w:val="clear" w:color="auto" w:fill="auto"/>
            <w:noWrap/>
            <w:vAlign w:val="bottom"/>
            <w:hideMark/>
          </w:tcPr>
          <w:p w:rsidR="009E17E6" w:rsidRPr="00233B2B" w:rsidRDefault="009E17E6" w:rsidP="00AC3CA1">
            <w:pPr>
              <w:rPr>
                <w:sz w:val="20"/>
                <w:szCs w:val="20"/>
                <w:lang w:val="kk-KZ"/>
              </w:rPr>
            </w:pPr>
            <w:r w:rsidRPr="00233B2B">
              <w:rPr>
                <w:sz w:val="20"/>
                <w:szCs w:val="20"/>
                <w:lang w:val="kk-KZ"/>
              </w:rPr>
              <w:t> </w:t>
            </w:r>
          </w:p>
        </w:tc>
        <w:tc>
          <w:tcPr>
            <w:tcW w:w="1701" w:type="dxa"/>
            <w:tcBorders>
              <w:top w:val="nil"/>
              <w:left w:val="nil"/>
              <w:bottom w:val="single" w:sz="4" w:space="0" w:color="auto"/>
              <w:right w:val="single" w:sz="4" w:space="0" w:color="auto"/>
            </w:tcBorders>
            <w:shd w:val="clear" w:color="auto" w:fill="auto"/>
            <w:noWrap/>
            <w:vAlign w:val="bottom"/>
            <w:hideMark/>
          </w:tcPr>
          <w:p w:rsidR="009E17E6" w:rsidRPr="00233B2B" w:rsidRDefault="009E17E6" w:rsidP="00AC3CA1">
            <w:pPr>
              <w:rPr>
                <w:sz w:val="20"/>
                <w:szCs w:val="20"/>
                <w:lang w:val="kk-KZ"/>
              </w:rPr>
            </w:pPr>
            <w:r w:rsidRPr="00233B2B">
              <w:rPr>
                <w:sz w:val="20"/>
                <w:szCs w:val="20"/>
                <w:lang w:val="kk-KZ"/>
              </w:rPr>
              <w:t> </w:t>
            </w:r>
          </w:p>
        </w:tc>
      </w:tr>
      <w:tr w:rsidR="00D814BC" w:rsidRPr="00233B2B" w:rsidTr="00D814BC">
        <w:trPr>
          <w:trHeight w:val="300"/>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D814BC" w:rsidRPr="00233B2B" w:rsidRDefault="00D814BC" w:rsidP="00D814BC">
            <w:pPr>
              <w:jc w:val="center"/>
              <w:rPr>
                <w:sz w:val="20"/>
                <w:szCs w:val="20"/>
                <w:lang w:val="kk-KZ"/>
              </w:rPr>
            </w:pPr>
            <w:r w:rsidRPr="00233B2B">
              <w:rPr>
                <w:sz w:val="20"/>
                <w:szCs w:val="20"/>
                <w:lang w:val="kk-KZ"/>
              </w:rPr>
              <w:t>13</w:t>
            </w:r>
          </w:p>
        </w:tc>
        <w:tc>
          <w:tcPr>
            <w:tcW w:w="3686" w:type="dxa"/>
            <w:tcBorders>
              <w:top w:val="nil"/>
              <w:left w:val="nil"/>
              <w:bottom w:val="single" w:sz="4" w:space="0" w:color="auto"/>
              <w:right w:val="single" w:sz="4" w:space="0" w:color="auto"/>
            </w:tcBorders>
            <w:shd w:val="clear" w:color="auto" w:fill="auto"/>
            <w:hideMark/>
          </w:tcPr>
          <w:p w:rsidR="00D814BC" w:rsidRPr="00233B2B" w:rsidRDefault="009921A0" w:rsidP="009921A0">
            <w:pPr>
              <w:rPr>
                <w:sz w:val="20"/>
                <w:szCs w:val="20"/>
                <w:lang w:val="kk-KZ"/>
              </w:rPr>
            </w:pPr>
            <w:r w:rsidRPr="00233B2B">
              <w:rPr>
                <w:sz w:val="20"/>
                <w:szCs w:val="20"/>
                <w:lang w:val="kk-KZ"/>
              </w:rPr>
              <w:t xml:space="preserve">Ішкі активтер шамасы ішкі міндеттемелердің, реттелген борыштың, банк шығарған борыштық бағалы қағаздардың, меншікті капиталдың немесе алдыңғы есепті айдағы жарғылық капиталдың орташа айлық шамасынан көп немесе тең </w:t>
            </w:r>
            <w:r w:rsidR="00D814BC" w:rsidRPr="00233B2B">
              <w:rPr>
                <w:sz w:val="20"/>
                <w:szCs w:val="20"/>
                <w:lang w:val="kk-KZ"/>
              </w:rPr>
              <w:t>(</w:t>
            </w:r>
            <w:r w:rsidRPr="00233B2B">
              <w:rPr>
                <w:sz w:val="20"/>
                <w:szCs w:val="20"/>
                <w:lang w:val="kk-KZ"/>
              </w:rPr>
              <w:t>Иә</w:t>
            </w:r>
            <w:r w:rsidR="00D814BC" w:rsidRPr="00233B2B">
              <w:rPr>
                <w:sz w:val="20"/>
                <w:szCs w:val="20"/>
                <w:lang w:val="kk-KZ"/>
              </w:rPr>
              <w:t>/</w:t>
            </w:r>
            <w:r w:rsidRPr="00233B2B">
              <w:rPr>
                <w:sz w:val="20"/>
                <w:szCs w:val="20"/>
                <w:lang w:val="kk-KZ"/>
              </w:rPr>
              <w:t>Жоқ</w:t>
            </w:r>
            <w:r w:rsidR="00D814BC" w:rsidRPr="00233B2B">
              <w:rPr>
                <w:sz w:val="20"/>
                <w:szCs w:val="20"/>
                <w:lang w:val="kk-KZ"/>
              </w:rPr>
              <w:t>)</w:t>
            </w:r>
          </w:p>
        </w:tc>
        <w:tc>
          <w:tcPr>
            <w:tcW w:w="709" w:type="dxa"/>
            <w:tcBorders>
              <w:top w:val="nil"/>
              <w:left w:val="nil"/>
              <w:bottom w:val="single" w:sz="4" w:space="0" w:color="auto"/>
              <w:right w:val="single" w:sz="4" w:space="0" w:color="auto"/>
            </w:tcBorders>
            <w:shd w:val="clear" w:color="auto" w:fill="auto"/>
            <w:noWrap/>
            <w:vAlign w:val="bottom"/>
            <w:hideMark/>
          </w:tcPr>
          <w:p w:rsidR="00D814BC" w:rsidRPr="00233B2B" w:rsidRDefault="00D814BC" w:rsidP="00D814BC">
            <w:pPr>
              <w:rPr>
                <w:sz w:val="20"/>
                <w:szCs w:val="20"/>
                <w:lang w:val="kk-KZ"/>
              </w:rPr>
            </w:pPr>
          </w:p>
        </w:tc>
        <w:tc>
          <w:tcPr>
            <w:tcW w:w="708" w:type="dxa"/>
            <w:tcBorders>
              <w:top w:val="nil"/>
              <w:left w:val="nil"/>
              <w:bottom w:val="single" w:sz="4" w:space="0" w:color="auto"/>
              <w:right w:val="single" w:sz="4" w:space="0" w:color="auto"/>
            </w:tcBorders>
            <w:shd w:val="clear" w:color="auto" w:fill="auto"/>
            <w:noWrap/>
            <w:vAlign w:val="bottom"/>
            <w:hideMark/>
          </w:tcPr>
          <w:p w:rsidR="00D814BC" w:rsidRPr="00233B2B" w:rsidRDefault="00D814BC" w:rsidP="00D814BC">
            <w:pPr>
              <w:rPr>
                <w:sz w:val="20"/>
                <w:szCs w:val="20"/>
                <w:lang w:val="kk-KZ"/>
              </w:rPr>
            </w:pPr>
          </w:p>
        </w:tc>
        <w:tc>
          <w:tcPr>
            <w:tcW w:w="709" w:type="dxa"/>
            <w:tcBorders>
              <w:top w:val="nil"/>
              <w:left w:val="nil"/>
              <w:bottom w:val="single" w:sz="4" w:space="0" w:color="auto"/>
              <w:right w:val="single" w:sz="4" w:space="0" w:color="auto"/>
            </w:tcBorders>
            <w:shd w:val="clear" w:color="auto" w:fill="auto"/>
            <w:noWrap/>
            <w:vAlign w:val="bottom"/>
            <w:hideMark/>
          </w:tcPr>
          <w:p w:rsidR="00D814BC" w:rsidRPr="00233B2B" w:rsidRDefault="00D814BC" w:rsidP="00D814BC">
            <w:pPr>
              <w:rPr>
                <w:sz w:val="20"/>
                <w:szCs w:val="20"/>
                <w:lang w:val="kk-KZ"/>
              </w:rPr>
            </w:pPr>
          </w:p>
        </w:tc>
        <w:tc>
          <w:tcPr>
            <w:tcW w:w="709" w:type="dxa"/>
            <w:tcBorders>
              <w:top w:val="nil"/>
              <w:left w:val="nil"/>
              <w:bottom w:val="single" w:sz="4" w:space="0" w:color="auto"/>
              <w:right w:val="single" w:sz="4" w:space="0" w:color="auto"/>
            </w:tcBorders>
            <w:shd w:val="clear" w:color="auto" w:fill="auto"/>
            <w:noWrap/>
            <w:vAlign w:val="bottom"/>
            <w:hideMark/>
          </w:tcPr>
          <w:p w:rsidR="00D814BC" w:rsidRPr="00233B2B" w:rsidRDefault="00D814BC" w:rsidP="00D814BC">
            <w:pPr>
              <w:rPr>
                <w:sz w:val="20"/>
                <w:szCs w:val="20"/>
                <w:lang w:val="kk-KZ"/>
              </w:rPr>
            </w:pPr>
          </w:p>
        </w:tc>
        <w:tc>
          <w:tcPr>
            <w:tcW w:w="709" w:type="dxa"/>
            <w:tcBorders>
              <w:top w:val="nil"/>
              <w:left w:val="nil"/>
              <w:bottom w:val="single" w:sz="4" w:space="0" w:color="auto"/>
              <w:right w:val="single" w:sz="4" w:space="0" w:color="auto"/>
            </w:tcBorders>
            <w:shd w:val="clear" w:color="auto" w:fill="auto"/>
            <w:noWrap/>
            <w:vAlign w:val="bottom"/>
            <w:hideMark/>
          </w:tcPr>
          <w:p w:rsidR="00D814BC" w:rsidRPr="00233B2B" w:rsidRDefault="00D814BC" w:rsidP="00D814BC">
            <w:pPr>
              <w:rPr>
                <w:sz w:val="20"/>
                <w:szCs w:val="20"/>
                <w:lang w:val="kk-KZ"/>
              </w:rPr>
            </w:pPr>
          </w:p>
        </w:tc>
        <w:tc>
          <w:tcPr>
            <w:tcW w:w="1701" w:type="dxa"/>
            <w:tcBorders>
              <w:top w:val="nil"/>
              <w:left w:val="nil"/>
              <w:bottom w:val="single" w:sz="4" w:space="0" w:color="auto"/>
              <w:right w:val="single" w:sz="4" w:space="0" w:color="auto"/>
            </w:tcBorders>
            <w:shd w:val="clear" w:color="auto" w:fill="auto"/>
            <w:noWrap/>
            <w:vAlign w:val="bottom"/>
            <w:hideMark/>
          </w:tcPr>
          <w:p w:rsidR="00D814BC" w:rsidRPr="00233B2B" w:rsidRDefault="00D814BC" w:rsidP="00D814BC">
            <w:pPr>
              <w:rPr>
                <w:sz w:val="20"/>
                <w:szCs w:val="20"/>
                <w:lang w:val="kk-KZ"/>
              </w:rPr>
            </w:pPr>
          </w:p>
        </w:tc>
      </w:tr>
      <w:tr w:rsidR="00D814BC" w:rsidRPr="00233B2B" w:rsidTr="00D814BC">
        <w:trPr>
          <w:trHeight w:val="300"/>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D814BC" w:rsidRPr="00233B2B" w:rsidRDefault="00D814BC" w:rsidP="00D814BC">
            <w:pPr>
              <w:jc w:val="center"/>
              <w:rPr>
                <w:sz w:val="20"/>
                <w:szCs w:val="20"/>
                <w:lang w:val="kk-KZ"/>
              </w:rPr>
            </w:pPr>
            <w:r w:rsidRPr="00233B2B">
              <w:rPr>
                <w:sz w:val="20"/>
                <w:szCs w:val="20"/>
                <w:lang w:val="kk-KZ"/>
              </w:rPr>
              <w:t>14</w:t>
            </w:r>
          </w:p>
        </w:tc>
        <w:tc>
          <w:tcPr>
            <w:tcW w:w="3686" w:type="dxa"/>
            <w:tcBorders>
              <w:top w:val="nil"/>
              <w:left w:val="nil"/>
              <w:bottom w:val="single" w:sz="4" w:space="0" w:color="auto"/>
              <w:right w:val="single" w:sz="4" w:space="0" w:color="auto"/>
            </w:tcBorders>
            <w:shd w:val="clear" w:color="auto" w:fill="auto"/>
            <w:hideMark/>
          </w:tcPr>
          <w:p w:rsidR="00D814BC" w:rsidRPr="00233B2B" w:rsidRDefault="00106BC1" w:rsidP="00106BC1">
            <w:pPr>
              <w:rPr>
                <w:sz w:val="20"/>
                <w:szCs w:val="20"/>
                <w:lang w:val="kk-KZ"/>
              </w:rPr>
            </w:pPr>
            <w:r w:rsidRPr="00233B2B">
              <w:rPr>
                <w:sz w:val="20"/>
                <w:szCs w:val="20"/>
                <w:lang w:val="kk-KZ"/>
              </w:rPr>
              <w:t xml:space="preserve">Алдыңғы айда қалыптасқан орташа айлық ішкі міндеттемелердің, реттелген борыштың, банк шығарған борыштық бағалы қағаздардың шамасымен салыстырғанда есепті айда ішкі міндеттемелердің, реттелген борыштың, банк шығарған борыштық бағалы қағаздардың ағымдағы күннің соңына төмендеуі </w:t>
            </w:r>
            <w:r w:rsidR="00D814BC" w:rsidRPr="00233B2B">
              <w:rPr>
                <w:sz w:val="20"/>
                <w:szCs w:val="20"/>
                <w:lang w:val="kk-KZ"/>
              </w:rPr>
              <w:t>(</w:t>
            </w:r>
            <w:r w:rsidRPr="00233B2B">
              <w:rPr>
                <w:sz w:val="20"/>
                <w:szCs w:val="20"/>
                <w:lang w:val="kk-KZ"/>
              </w:rPr>
              <w:t>пайызбен</w:t>
            </w:r>
            <w:r w:rsidR="00D814BC" w:rsidRPr="00233B2B">
              <w:rPr>
                <w:sz w:val="20"/>
                <w:szCs w:val="20"/>
                <w:lang w:val="kk-KZ"/>
              </w:rPr>
              <w:t>)</w:t>
            </w:r>
          </w:p>
        </w:tc>
        <w:tc>
          <w:tcPr>
            <w:tcW w:w="709" w:type="dxa"/>
            <w:tcBorders>
              <w:top w:val="nil"/>
              <w:left w:val="nil"/>
              <w:bottom w:val="single" w:sz="4" w:space="0" w:color="auto"/>
              <w:right w:val="single" w:sz="4" w:space="0" w:color="auto"/>
            </w:tcBorders>
            <w:shd w:val="clear" w:color="auto" w:fill="auto"/>
            <w:noWrap/>
            <w:vAlign w:val="bottom"/>
            <w:hideMark/>
          </w:tcPr>
          <w:p w:rsidR="00D814BC" w:rsidRPr="00233B2B" w:rsidRDefault="00D814BC" w:rsidP="00D814BC">
            <w:pPr>
              <w:rPr>
                <w:sz w:val="20"/>
                <w:szCs w:val="20"/>
                <w:lang w:val="kk-KZ"/>
              </w:rPr>
            </w:pPr>
          </w:p>
        </w:tc>
        <w:tc>
          <w:tcPr>
            <w:tcW w:w="708" w:type="dxa"/>
            <w:tcBorders>
              <w:top w:val="nil"/>
              <w:left w:val="nil"/>
              <w:bottom w:val="single" w:sz="4" w:space="0" w:color="auto"/>
              <w:right w:val="single" w:sz="4" w:space="0" w:color="auto"/>
            </w:tcBorders>
            <w:shd w:val="clear" w:color="auto" w:fill="auto"/>
            <w:noWrap/>
            <w:vAlign w:val="bottom"/>
            <w:hideMark/>
          </w:tcPr>
          <w:p w:rsidR="00D814BC" w:rsidRPr="00233B2B" w:rsidRDefault="00D814BC" w:rsidP="00D814BC">
            <w:pPr>
              <w:rPr>
                <w:sz w:val="20"/>
                <w:szCs w:val="20"/>
                <w:lang w:val="kk-KZ"/>
              </w:rPr>
            </w:pPr>
          </w:p>
        </w:tc>
        <w:tc>
          <w:tcPr>
            <w:tcW w:w="709" w:type="dxa"/>
            <w:tcBorders>
              <w:top w:val="nil"/>
              <w:left w:val="nil"/>
              <w:bottom w:val="single" w:sz="4" w:space="0" w:color="auto"/>
              <w:right w:val="single" w:sz="4" w:space="0" w:color="auto"/>
            </w:tcBorders>
            <w:shd w:val="clear" w:color="auto" w:fill="auto"/>
            <w:noWrap/>
            <w:vAlign w:val="bottom"/>
            <w:hideMark/>
          </w:tcPr>
          <w:p w:rsidR="00D814BC" w:rsidRPr="00233B2B" w:rsidRDefault="00D814BC" w:rsidP="00D814BC">
            <w:pPr>
              <w:rPr>
                <w:sz w:val="20"/>
                <w:szCs w:val="20"/>
                <w:lang w:val="kk-KZ"/>
              </w:rPr>
            </w:pPr>
          </w:p>
        </w:tc>
        <w:tc>
          <w:tcPr>
            <w:tcW w:w="709" w:type="dxa"/>
            <w:tcBorders>
              <w:top w:val="nil"/>
              <w:left w:val="nil"/>
              <w:bottom w:val="single" w:sz="4" w:space="0" w:color="auto"/>
              <w:right w:val="single" w:sz="4" w:space="0" w:color="auto"/>
            </w:tcBorders>
            <w:shd w:val="clear" w:color="auto" w:fill="auto"/>
            <w:noWrap/>
            <w:vAlign w:val="bottom"/>
            <w:hideMark/>
          </w:tcPr>
          <w:p w:rsidR="00D814BC" w:rsidRPr="00233B2B" w:rsidRDefault="00D814BC" w:rsidP="00D814BC">
            <w:pPr>
              <w:rPr>
                <w:sz w:val="20"/>
                <w:szCs w:val="20"/>
                <w:lang w:val="kk-KZ"/>
              </w:rPr>
            </w:pPr>
          </w:p>
        </w:tc>
        <w:tc>
          <w:tcPr>
            <w:tcW w:w="709" w:type="dxa"/>
            <w:tcBorders>
              <w:top w:val="nil"/>
              <w:left w:val="nil"/>
              <w:bottom w:val="single" w:sz="4" w:space="0" w:color="auto"/>
              <w:right w:val="single" w:sz="4" w:space="0" w:color="auto"/>
            </w:tcBorders>
            <w:shd w:val="clear" w:color="auto" w:fill="auto"/>
            <w:noWrap/>
            <w:vAlign w:val="bottom"/>
            <w:hideMark/>
          </w:tcPr>
          <w:p w:rsidR="00D814BC" w:rsidRPr="00233B2B" w:rsidRDefault="00D814BC" w:rsidP="00D814BC">
            <w:pPr>
              <w:rPr>
                <w:sz w:val="20"/>
                <w:szCs w:val="20"/>
                <w:lang w:val="kk-KZ"/>
              </w:rPr>
            </w:pPr>
          </w:p>
        </w:tc>
        <w:tc>
          <w:tcPr>
            <w:tcW w:w="1701" w:type="dxa"/>
            <w:tcBorders>
              <w:top w:val="nil"/>
              <w:left w:val="nil"/>
              <w:bottom w:val="single" w:sz="4" w:space="0" w:color="auto"/>
              <w:right w:val="single" w:sz="4" w:space="0" w:color="auto"/>
            </w:tcBorders>
            <w:shd w:val="clear" w:color="auto" w:fill="auto"/>
            <w:noWrap/>
            <w:vAlign w:val="bottom"/>
            <w:hideMark/>
          </w:tcPr>
          <w:p w:rsidR="00D814BC" w:rsidRPr="00233B2B" w:rsidRDefault="00D814BC" w:rsidP="00D814BC">
            <w:pPr>
              <w:rPr>
                <w:sz w:val="20"/>
                <w:szCs w:val="20"/>
                <w:lang w:val="kk-KZ"/>
              </w:rPr>
            </w:pPr>
          </w:p>
        </w:tc>
      </w:tr>
    </w:tbl>
    <w:p w:rsidR="009E17E6" w:rsidRPr="00233B2B" w:rsidRDefault="009E17E6" w:rsidP="009E17E6">
      <w:pPr>
        <w:ind w:firstLine="426"/>
        <w:jc w:val="center"/>
        <w:rPr>
          <w:b/>
          <w:bCs/>
          <w:sz w:val="20"/>
          <w:szCs w:val="20"/>
          <w:lang w:val="kk-KZ"/>
        </w:rPr>
      </w:pPr>
    </w:p>
    <w:p w:rsidR="009E17E6" w:rsidRPr="00233B2B" w:rsidRDefault="009E17E6" w:rsidP="009E17E6">
      <w:pPr>
        <w:ind w:firstLine="426"/>
        <w:rPr>
          <w:sz w:val="20"/>
          <w:szCs w:val="20"/>
          <w:lang w:val="kk-KZ"/>
        </w:rPr>
      </w:pPr>
    </w:p>
    <w:p w:rsidR="009E17E6" w:rsidRPr="00233B2B" w:rsidRDefault="009E17E6" w:rsidP="009E17E6">
      <w:pPr>
        <w:jc w:val="center"/>
        <w:rPr>
          <w:rStyle w:val="s0"/>
          <w:color w:val="auto"/>
          <w:sz w:val="20"/>
          <w:szCs w:val="20"/>
          <w:lang w:val="kk-KZ"/>
        </w:rPr>
      </w:pPr>
      <w:r w:rsidRPr="00233B2B">
        <w:rPr>
          <w:rStyle w:val="s0"/>
          <w:color w:val="auto"/>
          <w:sz w:val="20"/>
          <w:szCs w:val="20"/>
          <w:lang w:val="kk-KZ"/>
        </w:rPr>
        <w:t xml:space="preserve">Ішкі және өзге міндеттемелердің орташа айлық шамасын есептеу </w:t>
      </w:r>
    </w:p>
    <w:p w:rsidR="009E17E6" w:rsidRPr="00233B2B" w:rsidRDefault="009E17E6" w:rsidP="009E17E6">
      <w:pPr>
        <w:jc w:val="center"/>
        <w:rPr>
          <w:rStyle w:val="S1"/>
          <w:rFonts w:ascii="Times New Roman" w:hAnsi="Times New Roman" w:cs="Times New Roman"/>
          <w:color w:val="auto"/>
          <w:sz w:val="20"/>
          <w:szCs w:val="20"/>
          <w:lang w:val="kk-KZ"/>
        </w:rPr>
      </w:pPr>
    </w:p>
    <w:tbl>
      <w:tblPr>
        <w:tblW w:w="9513" w:type="dxa"/>
        <w:tblInd w:w="93" w:type="dxa"/>
        <w:tblLayout w:type="fixed"/>
        <w:tblLook w:val="04A0" w:firstRow="1" w:lastRow="0" w:firstColumn="1" w:lastColumn="0" w:noHBand="0" w:noVBand="1"/>
      </w:tblPr>
      <w:tblGrid>
        <w:gridCol w:w="441"/>
        <w:gridCol w:w="4961"/>
        <w:gridCol w:w="709"/>
        <w:gridCol w:w="708"/>
        <w:gridCol w:w="567"/>
        <w:gridCol w:w="567"/>
        <w:gridCol w:w="709"/>
        <w:gridCol w:w="851"/>
      </w:tblGrid>
      <w:tr w:rsidR="009E17E6" w:rsidRPr="00233B2B" w:rsidTr="00AC3CA1">
        <w:trPr>
          <w:trHeight w:val="570"/>
        </w:trPr>
        <w:tc>
          <w:tcPr>
            <w:tcW w:w="44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E17E6" w:rsidRPr="00233B2B" w:rsidRDefault="009E17E6" w:rsidP="00AC3CA1">
            <w:pPr>
              <w:jc w:val="center"/>
              <w:rPr>
                <w:sz w:val="20"/>
                <w:szCs w:val="20"/>
                <w:lang w:val="kk-KZ"/>
              </w:rPr>
            </w:pPr>
            <w:r w:rsidRPr="00233B2B">
              <w:rPr>
                <w:sz w:val="20"/>
                <w:szCs w:val="20"/>
                <w:lang w:val="kk-KZ"/>
              </w:rPr>
              <w:t xml:space="preserve">№ </w:t>
            </w:r>
          </w:p>
        </w:tc>
        <w:tc>
          <w:tcPr>
            <w:tcW w:w="496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E17E6" w:rsidRPr="00233B2B" w:rsidRDefault="009E17E6" w:rsidP="00AC3CA1">
            <w:pPr>
              <w:jc w:val="center"/>
              <w:rPr>
                <w:sz w:val="20"/>
                <w:szCs w:val="20"/>
                <w:lang w:val="kk-KZ"/>
              </w:rPr>
            </w:pPr>
            <w:r w:rsidRPr="00233B2B">
              <w:rPr>
                <w:sz w:val="20"/>
                <w:szCs w:val="20"/>
                <w:lang w:val="kk-KZ"/>
              </w:rPr>
              <w:t>Міндеттемелер</w:t>
            </w:r>
          </w:p>
        </w:tc>
        <w:tc>
          <w:tcPr>
            <w:tcW w:w="3260" w:type="dxa"/>
            <w:gridSpan w:val="5"/>
            <w:tcBorders>
              <w:top w:val="single" w:sz="4" w:space="0" w:color="auto"/>
              <w:left w:val="nil"/>
              <w:bottom w:val="single" w:sz="4" w:space="0" w:color="auto"/>
              <w:right w:val="single" w:sz="4" w:space="0" w:color="000000"/>
            </w:tcBorders>
            <w:shd w:val="clear" w:color="auto" w:fill="auto"/>
            <w:vAlign w:val="center"/>
            <w:hideMark/>
          </w:tcPr>
          <w:p w:rsidR="009E17E6" w:rsidRPr="00233B2B" w:rsidRDefault="009E17E6" w:rsidP="00AC3CA1">
            <w:pPr>
              <w:jc w:val="center"/>
              <w:rPr>
                <w:sz w:val="20"/>
                <w:szCs w:val="20"/>
                <w:lang w:val="kk-KZ"/>
              </w:rPr>
            </w:pPr>
            <w:r w:rsidRPr="00233B2B">
              <w:rPr>
                <w:sz w:val="20"/>
                <w:szCs w:val="20"/>
                <w:lang w:val="kk-KZ"/>
              </w:rPr>
              <w:t>Есепті кезең ішіндегі күндер бойынша ішкі және өзге міндеттемелер</w:t>
            </w: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E17E6" w:rsidRPr="00233B2B" w:rsidRDefault="009E17E6" w:rsidP="00AC3CA1">
            <w:pPr>
              <w:jc w:val="center"/>
              <w:rPr>
                <w:sz w:val="20"/>
                <w:szCs w:val="20"/>
                <w:lang w:val="kk-KZ"/>
              </w:rPr>
            </w:pPr>
            <w:r w:rsidRPr="00233B2B">
              <w:rPr>
                <w:sz w:val="20"/>
                <w:szCs w:val="20"/>
                <w:lang w:val="kk-KZ"/>
              </w:rPr>
              <w:t>Орташа айлық шама</w:t>
            </w:r>
          </w:p>
        </w:tc>
      </w:tr>
      <w:tr w:rsidR="009E17E6" w:rsidRPr="00233B2B" w:rsidTr="00AC3CA1">
        <w:trPr>
          <w:trHeight w:val="510"/>
        </w:trPr>
        <w:tc>
          <w:tcPr>
            <w:tcW w:w="441" w:type="dxa"/>
            <w:vMerge/>
            <w:tcBorders>
              <w:top w:val="single" w:sz="4" w:space="0" w:color="auto"/>
              <w:left w:val="single" w:sz="4" w:space="0" w:color="auto"/>
              <w:bottom w:val="single" w:sz="4" w:space="0" w:color="auto"/>
              <w:right w:val="single" w:sz="4" w:space="0" w:color="auto"/>
            </w:tcBorders>
            <w:vAlign w:val="center"/>
            <w:hideMark/>
          </w:tcPr>
          <w:p w:rsidR="009E17E6" w:rsidRPr="00233B2B" w:rsidRDefault="009E17E6" w:rsidP="00AC3CA1">
            <w:pPr>
              <w:rPr>
                <w:sz w:val="20"/>
                <w:szCs w:val="20"/>
                <w:lang w:val="kk-KZ"/>
              </w:rPr>
            </w:pPr>
          </w:p>
        </w:tc>
        <w:tc>
          <w:tcPr>
            <w:tcW w:w="4961" w:type="dxa"/>
            <w:vMerge/>
            <w:tcBorders>
              <w:top w:val="single" w:sz="4" w:space="0" w:color="auto"/>
              <w:left w:val="single" w:sz="4" w:space="0" w:color="auto"/>
              <w:bottom w:val="single" w:sz="4" w:space="0" w:color="auto"/>
              <w:right w:val="single" w:sz="4" w:space="0" w:color="auto"/>
            </w:tcBorders>
            <w:vAlign w:val="center"/>
            <w:hideMark/>
          </w:tcPr>
          <w:p w:rsidR="009E17E6" w:rsidRPr="00233B2B" w:rsidRDefault="009E17E6" w:rsidP="00AC3CA1">
            <w:pPr>
              <w:rPr>
                <w:sz w:val="20"/>
                <w:szCs w:val="20"/>
                <w:lang w:val="kk-KZ"/>
              </w:rPr>
            </w:pPr>
          </w:p>
        </w:tc>
        <w:tc>
          <w:tcPr>
            <w:tcW w:w="709" w:type="dxa"/>
            <w:tcBorders>
              <w:top w:val="nil"/>
              <w:left w:val="nil"/>
              <w:bottom w:val="nil"/>
              <w:right w:val="single" w:sz="4" w:space="0" w:color="auto"/>
            </w:tcBorders>
            <w:shd w:val="clear" w:color="auto" w:fill="auto"/>
            <w:noWrap/>
            <w:vAlign w:val="center"/>
            <w:hideMark/>
          </w:tcPr>
          <w:p w:rsidR="009E17E6" w:rsidRPr="00233B2B" w:rsidRDefault="009E17E6" w:rsidP="00AC3CA1">
            <w:pPr>
              <w:jc w:val="right"/>
              <w:rPr>
                <w:sz w:val="20"/>
                <w:szCs w:val="20"/>
                <w:lang w:val="kk-KZ"/>
              </w:rPr>
            </w:pPr>
            <w:r w:rsidRPr="00233B2B">
              <w:rPr>
                <w:sz w:val="20"/>
                <w:szCs w:val="20"/>
                <w:lang w:val="kk-KZ"/>
              </w:rPr>
              <w:t>1</w:t>
            </w:r>
          </w:p>
        </w:tc>
        <w:tc>
          <w:tcPr>
            <w:tcW w:w="708" w:type="dxa"/>
            <w:tcBorders>
              <w:top w:val="nil"/>
              <w:left w:val="nil"/>
              <w:bottom w:val="nil"/>
              <w:right w:val="single" w:sz="4" w:space="0" w:color="auto"/>
            </w:tcBorders>
            <w:shd w:val="clear" w:color="auto" w:fill="auto"/>
            <w:noWrap/>
            <w:vAlign w:val="center"/>
            <w:hideMark/>
          </w:tcPr>
          <w:p w:rsidR="009E17E6" w:rsidRPr="00233B2B" w:rsidRDefault="009E17E6" w:rsidP="00AC3CA1">
            <w:pPr>
              <w:jc w:val="right"/>
              <w:rPr>
                <w:sz w:val="20"/>
                <w:szCs w:val="20"/>
                <w:lang w:val="kk-KZ"/>
              </w:rPr>
            </w:pPr>
            <w:r w:rsidRPr="00233B2B">
              <w:rPr>
                <w:sz w:val="20"/>
                <w:szCs w:val="20"/>
                <w:lang w:val="kk-KZ"/>
              </w:rPr>
              <w:t>2</w:t>
            </w:r>
          </w:p>
        </w:tc>
        <w:tc>
          <w:tcPr>
            <w:tcW w:w="567" w:type="dxa"/>
            <w:tcBorders>
              <w:top w:val="nil"/>
              <w:left w:val="nil"/>
              <w:bottom w:val="nil"/>
              <w:right w:val="single" w:sz="4" w:space="0" w:color="auto"/>
            </w:tcBorders>
            <w:shd w:val="clear" w:color="auto" w:fill="auto"/>
            <w:noWrap/>
            <w:vAlign w:val="center"/>
            <w:hideMark/>
          </w:tcPr>
          <w:p w:rsidR="009E17E6" w:rsidRPr="00233B2B" w:rsidRDefault="009E17E6" w:rsidP="00AC3CA1">
            <w:pPr>
              <w:jc w:val="right"/>
              <w:rPr>
                <w:sz w:val="20"/>
                <w:szCs w:val="20"/>
                <w:lang w:val="kk-KZ"/>
              </w:rPr>
            </w:pPr>
            <w:r w:rsidRPr="00233B2B">
              <w:rPr>
                <w:sz w:val="20"/>
                <w:szCs w:val="20"/>
                <w:lang w:val="kk-KZ"/>
              </w:rPr>
              <w:t>3</w:t>
            </w:r>
          </w:p>
        </w:tc>
        <w:tc>
          <w:tcPr>
            <w:tcW w:w="567" w:type="dxa"/>
            <w:tcBorders>
              <w:top w:val="nil"/>
              <w:left w:val="nil"/>
              <w:bottom w:val="nil"/>
              <w:right w:val="single" w:sz="4" w:space="0" w:color="auto"/>
            </w:tcBorders>
            <w:shd w:val="clear" w:color="auto" w:fill="auto"/>
            <w:noWrap/>
            <w:vAlign w:val="center"/>
            <w:hideMark/>
          </w:tcPr>
          <w:p w:rsidR="009E17E6" w:rsidRPr="00233B2B" w:rsidRDefault="009E17E6" w:rsidP="00AC3CA1">
            <w:pPr>
              <w:jc w:val="right"/>
              <w:rPr>
                <w:sz w:val="20"/>
                <w:szCs w:val="20"/>
                <w:lang w:val="kk-KZ"/>
              </w:rPr>
            </w:pPr>
            <w:r w:rsidRPr="00233B2B">
              <w:rPr>
                <w:sz w:val="20"/>
                <w:szCs w:val="20"/>
                <w:lang w:val="kk-KZ"/>
              </w:rPr>
              <w:t>4</w:t>
            </w:r>
          </w:p>
        </w:tc>
        <w:tc>
          <w:tcPr>
            <w:tcW w:w="709" w:type="dxa"/>
            <w:tcBorders>
              <w:top w:val="nil"/>
              <w:left w:val="nil"/>
              <w:bottom w:val="nil"/>
              <w:right w:val="single" w:sz="4" w:space="0" w:color="auto"/>
            </w:tcBorders>
            <w:shd w:val="clear" w:color="auto" w:fill="auto"/>
            <w:noWrap/>
            <w:vAlign w:val="center"/>
            <w:hideMark/>
          </w:tcPr>
          <w:p w:rsidR="009E17E6" w:rsidRPr="00233B2B" w:rsidRDefault="009E17E6" w:rsidP="00AC3CA1">
            <w:pPr>
              <w:jc w:val="right"/>
              <w:rPr>
                <w:sz w:val="20"/>
                <w:szCs w:val="20"/>
                <w:lang w:val="kk-KZ"/>
              </w:rPr>
            </w:pPr>
            <w:r w:rsidRPr="00233B2B">
              <w:rPr>
                <w:sz w:val="20"/>
                <w:szCs w:val="20"/>
                <w:lang w:val="kk-KZ"/>
              </w:rPr>
              <w:t>31</w:t>
            </w:r>
          </w:p>
        </w:tc>
        <w:tc>
          <w:tcPr>
            <w:tcW w:w="851" w:type="dxa"/>
            <w:vMerge/>
            <w:tcBorders>
              <w:top w:val="single" w:sz="4" w:space="0" w:color="auto"/>
              <w:left w:val="single" w:sz="4" w:space="0" w:color="auto"/>
              <w:bottom w:val="single" w:sz="4" w:space="0" w:color="000000"/>
              <w:right w:val="single" w:sz="4" w:space="0" w:color="auto"/>
            </w:tcBorders>
            <w:vAlign w:val="center"/>
            <w:hideMark/>
          </w:tcPr>
          <w:p w:rsidR="009E17E6" w:rsidRPr="00233B2B" w:rsidRDefault="009E17E6" w:rsidP="00AC3CA1">
            <w:pPr>
              <w:rPr>
                <w:sz w:val="20"/>
                <w:szCs w:val="20"/>
                <w:lang w:val="kk-KZ"/>
              </w:rPr>
            </w:pPr>
          </w:p>
        </w:tc>
      </w:tr>
      <w:tr w:rsidR="009E17E6" w:rsidRPr="00233B2B" w:rsidTr="00AC3CA1">
        <w:trPr>
          <w:trHeight w:val="300"/>
        </w:trPr>
        <w:tc>
          <w:tcPr>
            <w:tcW w:w="441" w:type="dxa"/>
            <w:tcBorders>
              <w:top w:val="nil"/>
              <w:left w:val="single" w:sz="4" w:space="0" w:color="auto"/>
              <w:bottom w:val="single" w:sz="4" w:space="0" w:color="auto"/>
              <w:right w:val="single" w:sz="4" w:space="0" w:color="auto"/>
            </w:tcBorders>
            <w:shd w:val="clear" w:color="auto" w:fill="auto"/>
            <w:vAlign w:val="center"/>
            <w:hideMark/>
          </w:tcPr>
          <w:p w:rsidR="009E17E6" w:rsidRPr="00233B2B" w:rsidRDefault="009E17E6" w:rsidP="00AC3CA1">
            <w:pPr>
              <w:jc w:val="center"/>
              <w:rPr>
                <w:sz w:val="20"/>
                <w:szCs w:val="20"/>
                <w:lang w:val="kk-KZ"/>
              </w:rPr>
            </w:pPr>
            <w:r w:rsidRPr="00233B2B">
              <w:rPr>
                <w:sz w:val="20"/>
                <w:szCs w:val="20"/>
                <w:lang w:val="kk-KZ"/>
              </w:rPr>
              <w:t>1</w:t>
            </w:r>
          </w:p>
        </w:tc>
        <w:tc>
          <w:tcPr>
            <w:tcW w:w="4961" w:type="dxa"/>
            <w:tcBorders>
              <w:top w:val="nil"/>
              <w:left w:val="nil"/>
              <w:bottom w:val="single" w:sz="4" w:space="0" w:color="auto"/>
              <w:right w:val="single" w:sz="4" w:space="0" w:color="auto"/>
            </w:tcBorders>
            <w:shd w:val="clear" w:color="auto" w:fill="auto"/>
            <w:vAlign w:val="center"/>
            <w:hideMark/>
          </w:tcPr>
          <w:p w:rsidR="009E17E6" w:rsidRPr="00233B2B" w:rsidRDefault="009E17E6" w:rsidP="00AC3CA1">
            <w:pPr>
              <w:pStyle w:val="af2"/>
              <w:spacing w:before="0" w:beforeAutospacing="0" w:after="0" w:afterAutospacing="0"/>
              <w:rPr>
                <w:sz w:val="20"/>
                <w:szCs w:val="20"/>
                <w:lang w:val="kk-KZ"/>
              </w:rPr>
            </w:pPr>
            <w:r w:rsidRPr="00233B2B">
              <w:rPr>
                <w:sz w:val="20"/>
                <w:szCs w:val="20"/>
                <w:lang w:val="kk-KZ"/>
              </w:rPr>
              <w:t>Cалымдар</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rsidR="009E17E6" w:rsidRPr="00233B2B" w:rsidRDefault="009E17E6" w:rsidP="00AC3CA1">
            <w:pPr>
              <w:rPr>
                <w:sz w:val="20"/>
                <w:szCs w:val="20"/>
                <w:lang w:val="kk-KZ"/>
              </w:rPr>
            </w:pPr>
            <w:r w:rsidRPr="00233B2B">
              <w:rPr>
                <w:sz w:val="20"/>
                <w:szCs w:val="20"/>
                <w:lang w:val="kk-KZ"/>
              </w:rPr>
              <w:t> </w:t>
            </w: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rsidR="009E17E6" w:rsidRPr="00233B2B" w:rsidRDefault="009E17E6" w:rsidP="00AC3CA1">
            <w:pPr>
              <w:rPr>
                <w:sz w:val="20"/>
                <w:szCs w:val="20"/>
                <w:lang w:val="kk-KZ"/>
              </w:rPr>
            </w:pPr>
            <w:r w:rsidRPr="00233B2B">
              <w:rPr>
                <w:sz w:val="20"/>
                <w:szCs w:val="20"/>
                <w:lang w:val="kk-KZ"/>
              </w:rPr>
              <w:t> </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9E17E6" w:rsidRPr="00233B2B" w:rsidRDefault="009E17E6" w:rsidP="00AC3CA1">
            <w:pPr>
              <w:rPr>
                <w:sz w:val="20"/>
                <w:szCs w:val="20"/>
                <w:lang w:val="kk-KZ"/>
              </w:rPr>
            </w:pPr>
            <w:r w:rsidRPr="00233B2B">
              <w:rPr>
                <w:sz w:val="20"/>
                <w:szCs w:val="20"/>
                <w:lang w:val="kk-KZ"/>
              </w:rPr>
              <w:t> </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9E17E6" w:rsidRPr="00233B2B" w:rsidRDefault="009E17E6" w:rsidP="00AC3CA1">
            <w:pPr>
              <w:rPr>
                <w:sz w:val="20"/>
                <w:szCs w:val="20"/>
                <w:lang w:val="kk-KZ"/>
              </w:rPr>
            </w:pPr>
            <w:r w:rsidRPr="00233B2B">
              <w:rPr>
                <w:sz w:val="20"/>
                <w:szCs w:val="20"/>
                <w:lang w:val="kk-KZ"/>
              </w:rPr>
              <w:t> </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rsidR="009E17E6" w:rsidRPr="00233B2B" w:rsidRDefault="009E17E6" w:rsidP="00AC3CA1">
            <w:pPr>
              <w:rPr>
                <w:sz w:val="20"/>
                <w:szCs w:val="20"/>
                <w:lang w:val="kk-KZ"/>
              </w:rPr>
            </w:pPr>
            <w:r w:rsidRPr="00233B2B">
              <w:rPr>
                <w:sz w:val="20"/>
                <w:szCs w:val="20"/>
                <w:lang w:val="kk-KZ"/>
              </w:rPr>
              <w:t> </w:t>
            </w:r>
          </w:p>
        </w:tc>
        <w:tc>
          <w:tcPr>
            <w:tcW w:w="851" w:type="dxa"/>
            <w:tcBorders>
              <w:top w:val="nil"/>
              <w:left w:val="nil"/>
              <w:bottom w:val="single" w:sz="4" w:space="0" w:color="auto"/>
              <w:right w:val="single" w:sz="4" w:space="0" w:color="auto"/>
            </w:tcBorders>
            <w:shd w:val="clear" w:color="auto" w:fill="auto"/>
            <w:vAlign w:val="center"/>
            <w:hideMark/>
          </w:tcPr>
          <w:p w:rsidR="009E17E6" w:rsidRPr="00233B2B" w:rsidRDefault="009E17E6" w:rsidP="00AC3CA1">
            <w:pPr>
              <w:rPr>
                <w:sz w:val="20"/>
                <w:szCs w:val="20"/>
                <w:lang w:val="kk-KZ"/>
              </w:rPr>
            </w:pPr>
            <w:r w:rsidRPr="00233B2B">
              <w:rPr>
                <w:sz w:val="20"/>
                <w:szCs w:val="20"/>
                <w:lang w:val="kk-KZ"/>
              </w:rPr>
              <w:t> </w:t>
            </w:r>
          </w:p>
        </w:tc>
      </w:tr>
      <w:tr w:rsidR="009E17E6" w:rsidRPr="00233B2B" w:rsidTr="00AC3CA1">
        <w:trPr>
          <w:trHeight w:val="300"/>
        </w:trPr>
        <w:tc>
          <w:tcPr>
            <w:tcW w:w="441" w:type="dxa"/>
            <w:tcBorders>
              <w:top w:val="nil"/>
              <w:left w:val="single" w:sz="4" w:space="0" w:color="auto"/>
              <w:bottom w:val="single" w:sz="4" w:space="0" w:color="auto"/>
              <w:right w:val="single" w:sz="4" w:space="0" w:color="auto"/>
            </w:tcBorders>
            <w:shd w:val="clear" w:color="auto" w:fill="auto"/>
            <w:vAlign w:val="center"/>
            <w:hideMark/>
          </w:tcPr>
          <w:p w:rsidR="009E17E6" w:rsidRPr="00233B2B" w:rsidRDefault="009E17E6" w:rsidP="00AC3CA1">
            <w:pPr>
              <w:jc w:val="center"/>
              <w:rPr>
                <w:sz w:val="20"/>
                <w:szCs w:val="20"/>
                <w:lang w:val="kk-KZ"/>
              </w:rPr>
            </w:pPr>
            <w:r w:rsidRPr="00233B2B">
              <w:rPr>
                <w:sz w:val="20"/>
                <w:szCs w:val="20"/>
                <w:lang w:val="kk-KZ"/>
              </w:rPr>
              <w:t>2</w:t>
            </w:r>
          </w:p>
        </w:tc>
        <w:tc>
          <w:tcPr>
            <w:tcW w:w="4961" w:type="dxa"/>
            <w:tcBorders>
              <w:top w:val="nil"/>
              <w:left w:val="nil"/>
              <w:bottom w:val="single" w:sz="4" w:space="0" w:color="auto"/>
              <w:right w:val="single" w:sz="4" w:space="0" w:color="auto"/>
            </w:tcBorders>
            <w:shd w:val="clear" w:color="auto" w:fill="auto"/>
            <w:hideMark/>
          </w:tcPr>
          <w:p w:rsidR="009E17E6" w:rsidRPr="00233B2B" w:rsidRDefault="009E17E6" w:rsidP="00AC3CA1">
            <w:pPr>
              <w:pStyle w:val="af2"/>
              <w:spacing w:before="0" w:beforeAutospacing="0" w:after="0" w:afterAutospacing="0"/>
              <w:rPr>
                <w:sz w:val="20"/>
                <w:szCs w:val="20"/>
                <w:lang w:val="kk-KZ"/>
              </w:rPr>
            </w:pPr>
            <w:r w:rsidRPr="00233B2B">
              <w:rPr>
                <w:sz w:val="20"/>
                <w:szCs w:val="20"/>
                <w:lang w:val="kk-KZ"/>
              </w:rPr>
              <w:t>Алынған қарыздар</w:t>
            </w:r>
          </w:p>
        </w:tc>
        <w:tc>
          <w:tcPr>
            <w:tcW w:w="709" w:type="dxa"/>
            <w:tcBorders>
              <w:top w:val="nil"/>
              <w:left w:val="nil"/>
              <w:bottom w:val="single" w:sz="4" w:space="0" w:color="auto"/>
              <w:right w:val="single" w:sz="4" w:space="0" w:color="auto"/>
            </w:tcBorders>
            <w:shd w:val="clear" w:color="auto" w:fill="auto"/>
            <w:noWrap/>
            <w:vAlign w:val="bottom"/>
            <w:hideMark/>
          </w:tcPr>
          <w:p w:rsidR="009E17E6" w:rsidRPr="00233B2B" w:rsidRDefault="009E17E6" w:rsidP="00AC3CA1">
            <w:pPr>
              <w:rPr>
                <w:sz w:val="20"/>
                <w:szCs w:val="20"/>
                <w:lang w:val="kk-KZ"/>
              </w:rPr>
            </w:pPr>
            <w:r w:rsidRPr="00233B2B">
              <w:rPr>
                <w:sz w:val="20"/>
                <w:szCs w:val="20"/>
                <w:lang w:val="kk-KZ"/>
              </w:rPr>
              <w:t> </w:t>
            </w:r>
          </w:p>
        </w:tc>
        <w:tc>
          <w:tcPr>
            <w:tcW w:w="708" w:type="dxa"/>
            <w:tcBorders>
              <w:top w:val="nil"/>
              <w:left w:val="nil"/>
              <w:bottom w:val="single" w:sz="4" w:space="0" w:color="auto"/>
              <w:right w:val="single" w:sz="4" w:space="0" w:color="auto"/>
            </w:tcBorders>
            <w:shd w:val="clear" w:color="auto" w:fill="auto"/>
            <w:noWrap/>
            <w:vAlign w:val="bottom"/>
            <w:hideMark/>
          </w:tcPr>
          <w:p w:rsidR="009E17E6" w:rsidRPr="00233B2B" w:rsidRDefault="009E17E6" w:rsidP="00AC3CA1">
            <w:pPr>
              <w:rPr>
                <w:sz w:val="20"/>
                <w:szCs w:val="20"/>
                <w:lang w:val="kk-KZ"/>
              </w:rPr>
            </w:pPr>
            <w:r w:rsidRPr="00233B2B">
              <w:rPr>
                <w:sz w:val="20"/>
                <w:szCs w:val="20"/>
                <w:lang w:val="kk-KZ"/>
              </w:rPr>
              <w:t> </w:t>
            </w:r>
          </w:p>
        </w:tc>
        <w:tc>
          <w:tcPr>
            <w:tcW w:w="567" w:type="dxa"/>
            <w:tcBorders>
              <w:top w:val="nil"/>
              <w:left w:val="nil"/>
              <w:bottom w:val="single" w:sz="4" w:space="0" w:color="auto"/>
              <w:right w:val="single" w:sz="4" w:space="0" w:color="auto"/>
            </w:tcBorders>
            <w:shd w:val="clear" w:color="auto" w:fill="auto"/>
            <w:noWrap/>
            <w:vAlign w:val="bottom"/>
            <w:hideMark/>
          </w:tcPr>
          <w:p w:rsidR="009E17E6" w:rsidRPr="00233B2B" w:rsidRDefault="009E17E6" w:rsidP="00AC3CA1">
            <w:pPr>
              <w:rPr>
                <w:sz w:val="20"/>
                <w:szCs w:val="20"/>
                <w:lang w:val="kk-KZ"/>
              </w:rPr>
            </w:pPr>
            <w:r w:rsidRPr="00233B2B">
              <w:rPr>
                <w:sz w:val="20"/>
                <w:szCs w:val="20"/>
                <w:lang w:val="kk-KZ"/>
              </w:rPr>
              <w:t> </w:t>
            </w:r>
          </w:p>
        </w:tc>
        <w:tc>
          <w:tcPr>
            <w:tcW w:w="567" w:type="dxa"/>
            <w:tcBorders>
              <w:top w:val="nil"/>
              <w:left w:val="nil"/>
              <w:bottom w:val="single" w:sz="4" w:space="0" w:color="auto"/>
              <w:right w:val="single" w:sz="4" w:space="0" w:color="auto"/>
            </w:tcBorders>
            <w:shd w:val="clear" w:color="auto" w:fill="auto"/>
            <w:noWrap/>
            <w:vAlign w:val="bottom"/>
            <w:hideMark/>
          </w:tcPr>
          <w:p w:rsidR="009E17E6" w:rsidRPr="00233B2B" w:rsidRDefault="009E17E6" w:rsidP="00AC3CA1">
            <w:pPr>
              <w:rPr>
                <w:sz w:val="20"/>
                <w:szCs w:val="20"/>
                <w:lang w:val="kk-KZ"/>
              </w:rPr>
            </w:pPr>
            <w:r w:rsidRPr="00233B2B">
              <w:rPr>
                <w:sz w:val="20"/>
                <w:szCs w:val="20"/>
                <w:lang w:val="kk-KZ"/>
              </w:rPr>
              <w:t> </w:t>
            </w:r>
          </w:p>
        </w:tc>
        <w:tc>
          <w:tcPr>
            <w:tcW w:w="709" w:type="dxa"/>
            <w:tcBorders>
              <w:top w:val="nil"/>
              <w:left w:val="nil"/>
              <w:bottom w:val="single" w:sz="4" w:space="0" w:color="auto"/>
              <w:right w:val="single" w:sz="4" w:space="0" w:color="auto"/>
            </w:tcBorders>
            <w:shd w:val="clear" w:color="auto" w:fill="auto"/>
            <w:noWrap/>
            <w:vAlign w:val="bottom"/>
            <w:hideMark/>
          </w:tcPr>
          <w:p w:rsidR="009E17E6" w:rsidRPr="00233B2B" w:rsidRDefault="009E17E6" w:rsidP="00AC3CA1">
            <w:pPr>
              <w:rPr>
                <w:sz w:val="20"/>
                <w:szCs w:val="20"/>
                <w:lang w:val="kk-KZ"/>
              </w:rPr>
            </w:pPr>
            <w:r w:rsidRPr="00233B2B">
              <w:rPr>
                <w:sz w:val="20"/>
                <w:szCs w:val="20"/>
                <w:lang w:val="kk-KZ"/>
              </w:rPr>
              <w:t> </w:t>
            </w:r>
          </w:p>
        </w:tc>
        <w:tc>
          <w:tcPr>
            <w:tcW w:w="851" w:type="dxa"/>
            <w:tcBorders>
              <w:top w:val="nil"/>
              <w:left w:val="nil"/>
              <w:bottom w:val="single" w:sz="4" w:space="0" w:color="auto"/>
              <w:right w:val="single" w:sz="4" w:space="0" w:color="auto"/>
            </w:tcBorders>
            <w:shd w:val="clear" w:color="auto" w:fill="auto"/>
            <w:vAlign w:val="center"/>
            <w:hideMark/>
          </w:tcPr>
          <w:p w:rsidR="009E17E6" w:rsidRPr="00233B2B" w:rsidRDefault="009E17E6" w:rsidP="00AC3CA1">
            <w:pPr>
              <w:rPr>
                <w:sz w:val="20"/>
                <w:szCs w:val="20"/>
                <w:lang w:val="kk-KZ"/>
              </w:rPr>
            </w:pPr>
            <w:r w:rsidRPr="00233B2B">
              <w:rPr>
                <w:sz w:val="20"/>
                <w:szCs w:val="20"/>
                <w:lang w:val="kk-KZ"/>
              </w:rPr>
              <w:t> </w:t>
            </w:r>
          </w:p>
        </w:tc>
      </w:tr>
      <w:tr w:rsidR="009E17E6" w:rsidRPr="00233B2B" w:rsidTr="00AC3CA1">
        <w:trPr>
          <w:trHeight w:val="300"/>
        </w:trPr>
        <w:tc>
          <w:tcPr>
            <w:tcW w:w="441" w:type="dxa"/>
            <w:tcBorders>
              <w:top w:val="nil"/>
              <w:left w:val="single" w:sz="4" w:space="0" w:color="auto"/>
              <w:bottom w:val="single" w:sz="4" w:space="0" w:color="auto"/>
              <w:right w:val="single" w:sz="4" w:space="0" w:color="auto"/>
            </w:tcBorders>
            <w:shd w:val="clear" w:color="auto" w:fill="auto"/>
            <w:vAlign w:val="center"/>
            <w:hideMark/>
          </w:tcPr>
          <w:p w:rsidR="009E17E6" w:rsidRPr="00233B2B" w:rsidRDefault="009E17E6" w:rsidP="00AC3CA1">
            <w:pPr>
              <w:jc w:val="center"/>
              <w:rPr>
                <w:sz w:val="20"/>
                <w:szCs w:val="20"/>
                <w:lang w:val="kk-KZ"/>
              </w:rPr>
            </w:pPr>
            <w:r w:rsidRPr="00233B2B">
              <w:rPr>
                <w:sz w:val="20"/>
                <w:szCs w:val="20"/>
                <w:lang w:val="kk-KZ"/>
              </w:rPr>
              <w:t>3</w:t>
            </w:r>
          </w:p>
        </w:tc>
        <w:tc>
          <w:tcPr>
            <w:tcW w:w="4961" w:type="dxa"/>
            <w:tcBorders>
              <w:top w:val="nil"/>
              <w:left w:val="nil"/>
              <w:bottom w:val="single" w:sz="4" w:space="0" w:color="auto"/>
              <w:right w:val="single" w:sz="4" w:space="0" w:color="auto"/>
            </w:tcBorders>
            <w:shd w:val="clear" w:color="auto" w:fill="auto"/>
            <w:hideMark/>
          </w:tcPr>
          <w:p w:rsidR="009E17E6" w:rsidRPr="00233B2B" w:rsidRDefault="009E17E6" w:rsidP="00AC3CA1">
            <w:pPr>
              <w:pStyle w:val="af2"/>
              <w:spacing w:before="0" w:beforeAutospacing="0" w:after="0" w:afterAutospacing="0"/>
              <w:rPr>
                <w:sz w:val="20"/>
                <w:szCs w:val="20"/>
                <w:lang w:val="kk-KZ"/>
              </w:rPr>
            </w:pPr>
            <w:r w:rsidRPr="00233B2B">
              <w:rPr>
                <w:sz w:val="20"/>
                <w:szCs w:val="20"/>
                <w:lang w:val="kk-KZ"/>
              </w:rPr>
              <w:t>Кредиторлық берешек</w:t>
            </w:r>
          </w:p>
        </w:tc>
        <w:tc>
          <w:tcPr>
            <w:tcW w:w="709" w:type="dxa"/>
            <w:tcBorders>
              <w:top w:val="nil"/>
              <w:left w:val="nil"/>
              <w:bottom w:val="single" w:sz="4" w:space="0" w:color="auto"/>
              <w:right w:val="single" w:sz="4" w:space="0" w:color="auto"/>
            </w:tcBorders>
            <w:shd w:val="clear" w:color="auto" w:fill="auto"/>
            <w:noWrap/>
            <w:vAlign w:val="bottom"/>
            <w:hideMark/>
          </w:tcPr>
          <w:p w:rsidR="009E17E6" w:rsidRPr="00233B2B" w:rsidRDefault="009E17E6" w:rsidP="00AC3CA1">
            <w:pPr>
              <w:rPr>
                <w:sz w:val="20"/>
                <w:szCs w:val="20"/>
                <w:lang w:val="kk-KZ"/>
              </w:rPr>
            </w:pPr>
            <w:r w:rsidRPr="00233B2B">
              <w:rPr>
                <w:sz w:val="20"/>
                <w:szCs w:val="20"/>
                <w:lang w:val="kk-KZ"/>
              </w:rPr>
              <w:t> </w:t>
            </w:r>
          </w:p>
        </w:tc>
        <w:tc>
          <w:tcPr>
            <w:tcW w:w="708" w:type="dxa"/>
            <w:tcBorders>
              <w:top w:val="nil"/>
              <w:left w:val="nil"/>
              <w:bottom w:val="single" w:sz="4" w:space="0" w:color="auto"/>
              <w:right w:val="single" w:sz="4" w:space="0" w:color="auto"/>
            </w:tcBorders>
            <w:shd w:val="clear" w:color="auto" w:fill="auto"/>
            <w:noWrap/>
            <w:vAlign w:val="bottom"/>
            <w:hideMark/>
          </w:tcPr>
          <w:p w:rsidR="009E17E6" w:rsidRPr="00233B2B" w:rsidRDefault="009E17E6" w:rsidP="00AC3CA1">
            <w:pPr>
              <w:rPr>
                <w:sz w:val="20"/>
                <w:szCs w:val="20"/>
                <w:lang w:val="kk-KZ"/>
              </w:rPr>
            </w:pPr>
            <w:r w:rsidRPr="00233B2B">
              <w:rPr>
                <w:sz w:val="20"/>
                <w:szCs w:val="20"/>
                <w:lang w:val="kk-KZ"/>
              </w:rPr>
              <w:t> </w:t>
            </w:r>
          </w:p>
        </w:tc>
        <w:tc>
          <w:tcPr>
            <w:tcW w:w="567" w:type="dxa"/>
            <w:tcBorders>
              <w:top w:val="nil"/>
              <w:left w:val="nil"/>
              <w:bottom w:val="single" w:sz="4" w:space="0" w:color="auto"/>
              <w:right w:val="single" w:sz="4" w:space="0" w:color="auto"/>
            </w:tcBorders>
            <w:shd w:val="clear" w:color="auto" w:fill="auto"/>
            <w:noWrap/>
            <w:vAlign w:val="bottom"/>
            <w:hideMark/>
          </w:tcPr>
          <w:p w:rsidR="009E17E6" w:rsidRPr="00233B2B" w:rsidRDefault="009E17E6" w:rsidP="00AC3CA1">
            <w:pPr>
              <w:rPr>
                <w:sz w:val="20"/>
                <w:szCs w:val="20"/>
                <w:lang w:val="kk-KZ"/>
              </w:rPr>
            </w:pPr>
            <w:r w:rsidRPr="00233B2B">
              <w:rPr>
                <w:sz w:val="20"/>
                <w:szCs w:val="20"/>
                <w:lang w:val="kk-KZ"/>
              </w:rPr>
              <w:t> </w:t>
            </w:r>
          </w:p>
        </w:tc>
        <w:tc>
          <w:tcPr>
            <w:tcW w:w="567" w:type="dxa"/>
            <w:tcBorders>
              <w:top w:val="nil"/>
              <w:left w:val="nil"/>
              <w:bottom w:val="single" w:sz="4" w:space="0" w:color="auto"/>
              <w:right w:val="single" w:sz="4" w:space="0" w:color="auto"/>
            </w:tcBorders>
            <w:shd w:val="clear" w:color="auto" w:fill="auto"/>
            <w:noWrap/>
            <w:vAlign w:val="bottom"/>
            <w:hideMark/>
          </w:tcPr>
          <w:p w:rsidR="009E17E6" w:rsidRPr="00233B2B" w:rsidRDefault="009E17E6" w:rsidP="00AC3CA1">
            <w:pPr>
              <w:rPr>
                <w:sz w:val="20"/>
                <w:szCs w:val="20"/>
                <w:lang w:val="kk-KZ"/>
              </w:rPr>
            </w:pPr>
            <w:r w:rsidRPr="00233B2B">
              <w:rPr>
                <w:sz w:val="20"/>
                <w:szCs w:val="20"/>
                <w:lang w:val="kk-KZ"/>
              </w:rPr>
              <w:t> </w:t>
            </w:r>
          </w:p>
        </w:tc>
        <w:tc>
          <w:tcPr>
            <w:tcW w:w="709" w:type="dxa"/>
            <w:tcBorders>
              <w:top w:val="nil"/>
              <w:left w:val="nil"/>
              <w:bottom w:val="single" w:sz="4" w:space="0" w:color="auto"/>
              <w:right w:val="single" w:sz="4" w:space="0" w:color="auto"/>
            </w:tcBorders>
            <w:shd w:val="clear" w:color="auto" w:fill="auto"/>
            <w:noWrap/>
            <w:vAlign w:val="bottom"/>
            <w:hideMark/>
          </w:tcPr>
          <w:p w:rsidR="009E17E6" w:rsidRPr="00233B2B" w:rsidRDefault="009E17E6" w:rsidP="00AC3CA1">
            <w:pPr>
              <w:rPr>
                <w:sz w:val="20"/>
                <w:szCs w:val="20"/>
                <w:lang w:val="kk-KZ"/>
              </w:rPr>
            </w:pPr>
            <w:r w:rsidRPr="00233B2B">
              <w:rPr>
                <w:sz w:val="20"/>
                <w:szCs w:val="20"/>
                <w:lang w:val="kk-KZ"/>
              </w:rPr>
              <w:t> </w:t>
            </w:r>
          </w:p>
        </w:tc>
        <w:tc>
          <w:tcPr>
            <w:tcW w:w="851" w:type="dxa"/>
            <w:tcBorders>
              <w:top w:val="nil"/>
              <w:left w:val="nil"/>
              <w:bottom w:val="single" w:sz="4" w:space="0" w:color="auto"/>
              <w:right w:val="single" w:sz="4" w:space="0" w:color="auto"/>
            </w:tcBorders>
            <w:shd w:val="clear" w:color="auto" w:fill="auto"/>
            <w:vAlign w:val="center"/>
            <w:hideMark/>
          </w:tcPr>
          <w:p w:rsidR="009E17E6" w:rsidRPr="00233B2B" w:rsidRDefault="009E17E6" w:rsidP="00AC3CA1">
            <w:pPr>
              <w:rPr>
                <w:sz w:val="20"/>
                <w:szCs w:val="20"/>
                <w:lang w:val="kk-KZ"/>
              </w:rPr>
            </w:pPr>
            <w:r w:rsidRPr="00233B2B">
              <w:rPr>
                <w:sz w:val="20"/>
                <w:szCs w:val="20"/>
                <w:lang w:val="kk-KZ"/>
              </w:rPr>
              <w:t> </w:t>
            </w:r>
          </w:p>
        </w:tc>
      </w:tr>
      <w:tr w:rsidR="009E17E6" w:rsidRPr="00233B2B" w:rsidTr="00AC3CA1">
        <w:trPr>
          <w:trHeight w:val="300"/>
        </w:trPr>
        <w:tc>
          <w:tcPr>
            <w:tcW w:w="441" w:type="dxa"/>
            <w:tcBorders>
              <w:top w:val="nil"/>
              <w:left w:val="single" w:sz="4" w:space="0" w:color="auto"/>
              <w:bottom w:val="single" w:sz="4" w:space="0" w:color="auto"/>
              <w:right w:val="single" w:sz="4" w:space="0" w:color="auto"/>
            </w:tcBorders>
            <w:shd w:val="clear" w:color="auto" w:fill="auto"/>
            <w:vAlign w:val="center"/>
            <w:hideMark/>
          </w:tcPr>
          <w:p w:rsidR="009E17E6" w:rsidRPr="00233B2B" w:rsidRDefault="009E17E6" w:rsidP="00AC3CA1">
            <w:pPr>
              <w:jc w:val="center"/>
              <w:rPr>
                <w:sz w:val="20"/>
                <w:szCs w:val="20"/>
                <w:lang w:val="kk-KZ"/>
              </w:rPr>
            </w:pPr>
            <w:r w:rsidRPr="00233B2B">
              <w:rPr>
                <w:sz w:val="20"/>
                <w:szCs w:val="20"/>
                <w:lang w:val="kk-KZ"/>
              </w:rPr>
              <w:t>4</w:t>
            </w:r>
          </w:p>
        </w:tc>
        <w:tc>
          <w:tcPr>
            <w:tcW w:w="4961" w:type="dxa"/>
            <w:tcBorders>
              <w:top w:val="nil"/>
              <w:left w:val="nil"/>
              <w:bottom w:val="single" w:sz="4" w:space="0" w:color="auto"/>
              <w:right w:val="single" w:sz="4" w:space="0" w:color="auto"/>
            </w:tcBorders>
            <w:shd w:val="clear" w:color="auto" w:fill="auto"/>
            <w:hideMark/>
          </w:tcPr>
          <w:p w:rsidR="009E17E6" w:rsidRPr="00233B2B" w:rsidRDefault="009E17E6" w:rsidP="00AC3CA1">
            <w:pPr>
              <w:rPr>
                <w:sz w:val="20"/>
                <w:szCs w:val="20"/>
                <w:lang w:val="kk-KZ"/>
              </w:rPr>
            </w:pPr>
            <w:r w:rsidRPr="00233B2B">
              <w:rPr>
                <w:sz w:val="20"/>
                <w:szCs w:val="20"/>
                <w:lang w:val="kk-KZ"/>
              </w:rPr>
              <w:t>Ішкі міндеттемелер шамасының жиынтығы</w:t>
            </w:r>
          </w:p>
        </w:tc>
        <w:tc>
          <w:tcPr>
            <w:tcW w:w="709" w:type="dxa"/>
            <w:tcBorders>
              <w:top w:val="nil"/>
              <w:left w:val="nil"/>
              <w:bottom w:val="single" w:sz="4" w:space="0" w:color="auto"/>
              <w:right w:val="single" w:sz="4" w:space="0" w:color="auto"/>
            </w:tcBorders>
            <w:shd w:val="clear" w:color="auto" w:fill="auto"/>
            <w:noWrap/>
            <w:vAlign w:val="bottom"/>
            <w:hideMark/>
          </w:tcPr>
          <w:p w:rsidR="009E17E6" w:rsidRPr="00233B2B" w:rsidRDefault="009E17E6" w:rsidP="00AC3CA1">
            <w:pPr>
              <w:rPr>
                <w:sz w:val="20"/>
                <w:szCs w:val="20"/>
                <w:lang w:val="kk-KZ"/>
              </w:rPr>
            </w:pPr>
            <w:r w:rsidRPr="00233B2B">
              <w:rPr>
                <w:sz w:val="20"/>
                <w:szCs w:val="20"/>
                <w:lang w:val="kk-KZ"/>
              </w:rPr>
              <w:t> </w:t>
            </w:r>
          </w:p>
        </w:tc>
        <w:tc>
          <w:tcPr>
            <w:tcW w:w="708" w:type="dxa"/>
            <w:tcBorders>
              <w:top w:val="nil"/>
              <w:left w:val="nil"/>
              <w:bottom w:val="single" w:sz="4" w:space="0" w:color="auto"/>
              <w:right w:val="single" w:sz="4" w:space="0" w:color="auto"/>
            </w:tcBorders>
            <w:shd w:val="clear" w:color="auto" w:fill="auto"/>
            <w:noWrap/>
            <w:vAlign w:val="bottom"/>
            <w:hideMark/>
          </w:tcPr>
          <w:p w:rsidR="009E17E6" w:rsidRPr="00233B2B" w:rsidRDefault="009E17E6" w:rsidP="00AC3CA1">
            <w:pPr>
              <w:rPr>
                <w:sz w:val="20"/>
                <w:szCs w:val="20"/>
                <w:lang w:val="kk-KZ"/>
              </w:rPr>
            </w:pPr>
            <w:r w:rsidRPr="00233B2B">
              <w:rPr>
                <w:sz w:val="20"/>
                <w:szCs w:val="20"/>
                <w:lang w:val="kk-KZ"/>
              </w:rPr>
              <w:t> </w:t>
            </w:r>
          </w:p>
        </w:tc>
        <w:tc>
          <w:tcPr>
            <w:tcW w:w="567" w:type="dxa"/>
            <w:tcBorders>
              <w:top w:val="nil"/>
              <w:left w:val="nil"/>
              <w:bottom w:val="single" w:sz="4" w:space="0" w:color="auto"/>
              <w:right w:val="single" w:sz="4" w:space="0" w:color="auto"/>
            </w:tcBorders>
            <w:shd w:val="clear" w:color="auto" w:fill="auto"/>
            <w:noWrap/>
            <w:vAlign w:val="bottom"/>
            <w:hideMark/>
          </w:tcPr>
          <w:p w:rsidR="009E17E6" w:rsidRPr="00233B2B" w:rsidRDefault="009E17E6" w:rsidP="00AC3CA1">
            <w:pPr>
              <w:rPr>
                <w:sz w:val="20"/>
                <w:szCs w:val="20"/>
                <w:lang w:val="kk-KZ"/>
              </w:rPr>
            </w:pPr>
            <w:r w:rsidRPr="00233B2B">
              <w:rPr>
                <w:sz w:val="20"/>
                <w:szCs w:val="20"/>
                <w:lang w:val="kk-KZ"/>
              </w:rPr>
              <w:t> </w:t>
            </w:r>
          </w:p>
        </w:tc>
        <w:tc>
          <w:tcPr>
            <w:tcW w:w="567" w:type="dxa"/>
            <w:tcBorders>
              <w:top w:val="nil"/>
              <w:left w:val="nil"/>
              <w:bottom w:val="single" w:sz="4" w:space="0" w:color="auto"/>
              <w:right w:val="single" w:sz="4" w:space="0" w:color="auto"/>
            </w:tcBorders>
            <w:shd w:val="clear" w:color="auto" w:fill="auto"/>
            <w:noWrap/>
            <w:vAlign w:val="bottom"/>
            <w:hideMark/>
          </w:tcPr>
          <w:p w:rsidR="009E17E6" w:rsidRPr="00233B2B" w:rsidRDefault="009E17E6" w:rsidP="00AC3CA1">
            <w:pPr>
              <w:rPr>
                <w:sz w:val="20"/>
                <w:szCs w:val="20"/>
                <w:lang w:val="kk-KZ"/>
              </w:rPr>
            </w:pPr>
            <w:r w:rsidRPr="00233B2B">
              <w:rPr>
                <w:sz w:val="20"/>
                <w:szCs w:val="20"/>
                <w:lang w:val="kk-KZ"/>
              </w:rPr>
              <w:t> </w:t>
            </w:r>
          </w:p>
        </w:tc>
        <w:tc>
          <w:tcPr>
            <w:tcW w:w="709" w:type="dxa"/>
            <w:tcBorders>
              <w:top w:val="nil"/>
              <w:left w:val="nil"/>
              <w:bottom w:val="single" w:sz="4" w:space="0" w:color="auto"/>
              <w:right w:val="single" w:sz="4" w:space="0" w:color="auto"/>
            </w:tcBorders>
            <w:shd w:val="clear" w:color="auto" w:fill="auto"/>
            <w:noWrap/>
            <w:vAlign w:val="bottom"/>
            <w:hideMark/>
          </w:tcPr>
          <w:p w:rsidR="009E17E6" w:rsidRPr="00233B2B" w:rsidRDefault="009E17E6" w:rsidP="00AC3CA1">
            <w:pPr>
              <w:rPr>
                <w:sz w:val="20"/>
                <w:szCs w:val="20"/>
                <w:lang w:val="kk-KZ"/>
              </w:rPr>
            </w:pPr>
            <w:r w:rsidRPr="00233B2B">
              <w:rPr>
                <w:sz w:val="20"/>
                <w:szCs w:val="20"/>
                <w:lang w:val="kk-KZ"/>
              </w:rPr>
              <w:t> </w:t>
            </w:r>
          </w:p>
        </w:tc>
        <w:tc>
          <w:tcPr>
            <w:tcW w:w="851" w:type="dxa"/>
            <w:tcBorders>
              <w:top w:val="nil"/>
              <w:left w:val="nil"/>
              <w:bottom w:val="single" w:sz="4" w:space="0" w:color="auto"/>
              <w:right w:val="single" w:sz="4" w:space="0" w:color="auto"/>
            </w:tcBorders>
            <w:shd w:val="clear" w:color="auto" w:fill="auto"/>
            <w:vAlign w:val="center"/>
            <w:hideMark/>
          </w:tcPr>
          <w:p w:rsidR="009E17E6" w:rsidRPr="00233B2B" w:rsidRDefault="009E17E6" w:rsidP="00AC3CA1">
            <w:pPr>
              <w:rPr>
                <w:sz w:val="20"/>
                <w:szCs w:val="20"/>
                <w:lang w:val="kk-KZ"/>
              </w:rPr>
            </w:pPr>
            <w:r w:rsidRPr="00233B2B">
              <w:rPr>
                <w:sz w:val="20"/>
                <w:szCs w:val="20"/>
                <w:lang w:val="kk-KZ"/>
              </w:rPr>
              <w:t> </w:t>
            </w:r>
          </w:p>
        </w:tc>
      </w:tr>
      <w:tr w:rsidR="009E17E6" w:rsidRPr="00233B2B" w:rsidTr="00AC3CA1">
        <w:trPr>
          <w:trHeight w:val="300"/>
        </w:trPr>
        <w:tc>
          <w:tcPr>
            <w:tcW w:w="441" w:type="dxa"/>
            <w:tcBorders>
              <w:top w:val="nil"/>
              <w:left w:val="single" w:sz="4" w:space="0" w:color="auto"/>
              <w:bottom w:val="single" w:sz="4" w:space="0" w:color="auto"/>
              <w:right w:val="single" w:sz="4" w:space="0" w:color="auto"/>
            </w:tcBorders>
            <w:shd w:val="clear" w:color="auto" w:fill="auto"/>
            <w:vAlign w:val="center"/>
            <w:hideMark/>
          </w:tcPr>
          <w:p w:rsidR="009E17E6" w:rsidRPr="00233B2B" w:rsidRDefault="009E17E6" w:rsidP="00AC3CA1">
            <w:pPr>
              <w:jc w:val="center"/>
              <w:rPr>
                <w:sz w:val="20"/>
                <w:szCs w:val="20"/>
                <w:lang w:val="kk-KZ"/>
              </w:rPr>
            </w:pPr>
            <w:r w:rsidRPr="00233B2B">
              <w:rPr>
                <w:sz w:val="20"/>
                <w:szCs w:val="20"/>
                <w:lang w:val="kk-KZ"/>
              </w:rPr>
              <w:t>5</w:t>
            </w:r>
          </w:p>
        </w:tc>
        <w:tc>
          <w:tcPr>
            <w:tcW w:w="4961" w:type="dxa"/>
            <w:tcBorders>
              <w:top w:val="nil"/>
              <w:left w:val="nil"/>
              <w:bottom w:val="single" w:sz="4" w:space="0" w:color="auto"/>
              <w:right w:val="single" w:sz="4" w:space="0" w:color="auto"/>
            </w:tcBorders>
            <w:shd w:val="clear" w:color="auto" w:fill="auto"/>
            <w:hideMark/>
          </w:tcPr>
          <w:p w:rsidR="009E17E6" w:rsidRPr="00233B2B" w:rsidRDefault="009E17E6" w:rsidP="00AC3CA1">
            <w:pPr>
              <w:rPr>
                <w:rStyle w:val="s0"/>
                <w:color w:val="auto"/>
                <w:sz w:val="20"/>
                <w:szCs w:val="20"/>
                <w:lang w:val="kk-KZ"/>
              </w:rPr>
            </w:pPr>
            <w:r w:rsidRPr="00233B2B">
              <w:rPr>
                <w:rStyle w:val="s0"/>
                <w:color w:val="auto"/>
                <w:sz w:val="20"/>
                <w:szCs w:val="20"/>
                <w:lang w:val="kk-KZ"/>
              </w:rPr>
              <w:t xml:space="preserve">Жарғылық капитал </w:t>
            </w:r>
          </w:p>
        </w:tc>
        <w:tc>
          <w:tcPr>
            <w:tcW w:w="709" w:type="dxa"/>
            <w:tcBorders>
              <w:top w:val="nil"/>
              <w:left w:val="nil"/>
              <w:bottom w:val="single" w:sz="4" w:space="0" w:color="auto"/>
              <w:right w:val="single" w:sz="4" w:space="0" w:color="auto"/>
            </w:tcBorders>
            <w:shd w:val="clear" w:color="auto" w:fill="auto"/>
            <w:noWrap/>
            <w:vAlign w:val="bottom"/>
            <w:hideMark/>
          </w:tcPr>
          <w:p w:rsidR="009E17E6" w:rsidRPr="00233B2B" w:rsidRDefault="009E17E6" w:rsidP="00AC3CA1">
            <w:pPr>
              <w:rPr>
                <w:sz w:val="20"/>
                <w:szCs w:val="20"/>
                <w:lang w:val="kk-KZ"/>
              </w:rPr>
            </w:pPr>
            <w:r w:rsidRPr="00233B2B">
              <w:rPr>
                <w:sz w:val="20"/>
                <w:szCs w:val="20"/>
                <w:lang w:val="kk-KZ"/>
              </w:rPr>
              <w:t> </w:t>
            </w:r>
          </w:p>
        </w:tc>
        <w:tc>
          <w:tcPr>
            <w:tcW w:w="708" w:type="dxa"/>
            <w:tcBorders>
              <w:top w:val="nil"/>
              <w:left w:val="nil"/>
              <w:bottom w:val="single" w:sz="4" w:space="0" w:color="auto"/>
              <w:right w:val="single" w:sz="4" w:space="0" w:color="auto"/>
            </w:tcBorders>
            <w:shd w:val="clear" w:color="auto" w:fill="auto"/>
            <w:noWrap/>
            <w:vAlign w:val="bottom"/>
            <w:hideMark/>
          </w:tcPr>
          <w:p w:rsidR="009E17E6" w:rsidRPr="00233B2B" w:rsidRDefault="009E17E6" w:rsidP="00AC3CA1">
            <w:pPr>
              <w:rPr>
                <w:sz w:val="20"/>
                <w:szCs w:val="20"/>
                <w:lang w:val="kk-KZ"/>
              </w:rPr>
            </w:pPr>
            <w:r w:rsidRPr="00233B2B">
              <w:rPr>
                <w:sz w:val="20"/>
                <w:szCs w:val="20"/>
                <w:lang w:val="kk-KZ"/>
              </w:rPr>
              <w:t> </w:t>
            </w:r>
          </w:p>
        </w:tc>
        <w:tc>
          <w:tcPr>
            <w:tcW w:w="567" w:type="dxa"/>
            <w:tcBorders>
              <w:top w:val="nil"/>
              <w:left w:val="nil"/>
              <w:bottom w:val="single" w:sz="4" w:space="0" w:color="auto"/>
              <w:right w:val="single" w:sz="4" w:space="0" w:color="auto"/>
            </w:tcBorders>
            <w:shd w:val="clear" w:color="auto" w:fill="auto"/>
            <w:noWrap/>
            <w:vAlign w:val="bottom"/>
            <w:hideMark/>
          </w:tcPr>
          <w:p w:rsidR="009E17E6" w:rsidRPr="00233B2B" w:rsidRDefault="009E17E6" w:rsidP="00AC3CA1">
            <w:pPr>
              <w:rPr>
                <w:sz w:val="20"/>
                <w:szCs w:val="20"/>
                <w:lang w:val="kk-KZ"/>
              </w:rPr>
            </w:pPr>
            <w:r w:rsidRPr="00233B2B">
              <w:rPr>
                <w:sz w:val="20"/>
                <w:szCs w:val="20"/>
                <w:lang w:val="kk-KZ"/>
              </w:rPr>
              <w:t> </w:t>
            </w:r>
          </w:p>
        </w:tc>
        <w:tc>
          <w:tcPr>
            <w:tcW w:w="567" w:type="dxa"/>
            <w:tcBorders>
              <w:top w:val="nil"/>
              <w:left w:val="nil"/>
              <w:bottom w:val="single" w:sz="4" w:space="0" w:color="auto"/>
              <w:right w:val="single" w:sz="4" w:space="0" w:color="auto"/>
            </w:tcBorders>
            <w:shd w:val="clear" w:color="auto" w:fill="auto"/>
            <w:noWrap/>
            <w:vAlign w:val="bottom"/>
            <w:hideMark/>
          </w:tcPr>
          <w:p w:rsidR="009E17E6" w:rsidRPr="00233B2B" w:rsidRDefault="009E17E6" w:rsidP="00AC3CA1">
            <w:pPr>
              <w:rPr>
                <w:sz w:val="20"/>
                <w:szCs w:val="20"/>
                <w:lang w:val="kk-KZ"/>
              </w:rPr>
            </w:pPr>
            <w:r w:rsidRPr="00233B2B">
              <w:rPr>
                <w:sz w:val="20"/>
                <w:szCs w:val="20"/>
                <w:lang w:val="kk-KZ"/>
              </w:rPr>
              <w:t> </w:t>
            </w:r>
          </w:p>
        </w:tc>
        <w:tc>
          <w:tcPr>
            <w:tcW w:w="709" w:type="dxa"/>
            <w:tcBorders>
              <w:top w:val="nil"/>
              <w:left w:val="nil"/>
              <w:bottom w:val="single" w:sz="4" w:space="0" w:color="auto"/>
              <w:right w:val="single" w:sz="4" w:space="0" w:color="auto"/>
            </w:tcBorders>
            <w:shd w:val="clear" w:color="auto" w:fill="auto"/>
            <w:noWrap/>
            <w:vAlign w:val="bottom"/>
            <w:hideMark/>
          </w:tcPr>
          <w:p w:rsidR="009E17E6" w:rsidRPr="00233B2B" w:rsidRDefault="009E17E6" w:rsidP="00AC3CA1">
            <w:pPr>
              <w:rPr>
                <w:sz w:val="20"/>
                <w:szCs w:val="20"/>
                <w:lang w:val="kk-KZ"/>
              </w:rPr>
            </w:pPr>
            <w:r w:rsidRPr="00233B2B">
              <w:rPr>
                <w:sz w:val="20"/>
                <w:szCs w:val="20"/>
                <w:lang w:val="kk-KZ"/>
              </w:rPr>
              <w:t> </w:t>
            </w:r>
          </w:p>
        </w:tc>
        <w:tc>
          <w:tcPr>
            <w:tcW w:w="851" w:type="dxa"/>
            <w:tcBorders>
              <w:top w:val="nil"/>
              <w:left w:val="nil"/>
              <w:bottom w:val="single" w:sz="4" w:space="0" w:color="auto"/>
              <w:right w:val="single" w:sz="4" w:space="0" w:color="auto"/>
            </w:tcBorders>
            <w:shd w:val="clear" w:color="auto" w:fill="auto"/>
            <w:vAlign w:val="center"/>
            <w:hideMark/>
          </w:tcPr>
          <w:p w:rsidR="009E17E6" w:rsidRPr="00233B2B" w:rsidRDefault="009E17E6" w:rsidP="00AC3CA1">
            <w:pPr>
              <w:rPr>
                <w:sz w:val="20"/>
                <w:szCs w:val="20"/>
                <w:lang w:val="kk-KZ"/>
              </w:rPr>
            </w:pPr>
            <w:r w:rsidRPr="00233B2B">
              <w:rPr>
                <w:sz w:val="20"/>
                <w:szCs w:val="20"/>
                <w:lang w:val="kk-KZ"/>
              </w:rPr>
              <w:t> </w:t>
            </w:r>
          </w:p>
        </w:tc>
      </w:tr>
      <w:tr w:rsidR="009E17E6" w:rsidRPr="00233B2B" w:rsidTr="00AC3CA1">
        <w:trPr>
          <w:trHeight w:val="1275"/>
        </w:trPr>
        <w:tc>
          <w:tcPr>
            <w:tcW w:w="441" w:type="dxa"/>
            <w:tcBorders>
              <w:top w:val="nil"/>
              <w:left w:val="single" w:sz="4" w:space="0" w:color="auto"/>
              <w:bottom w:val="single" w:sz="4" w:space="0" w:color="auto"/>
              <w:right w:val="single" w:sz="4" w:space="0" w:color="auto"/>
            </w:tcBorders>
            <w:shd w:val="clear" w:color="auto" w:fill="auto"/>
            <w:vAlign w:val="center"/>
            <w:hideMark/>
          </w:tcPr>
          <w:p w:rsidR="009E17E6" w:rsidRPr="00233B2B" w:rsidRDefault="009E17E6" w:rsidP="00AC3CA1">
            <w:pPr>
              <w:jc w:val="center"/>
              <w:rPr>
                <w:sz w:val="20"/>
                <w:szCs w:val="20"/>
                <w:lang w:val="kk-KZ"/>
              </w:rPr>
            </w:pPr>
            <w:r w:rsidRPr="00233B2B">
              <w:rPr>
                <w:sz w:val="20"/>
                <w:szCs w:val="20"/>
                <w:lang w:val="kk-KZ"/>
              </w:rPr>
              <w:t>6</w:t>
            </w:r>
          </w:p>
        </w:tc>
        <w:tc>
          <w:tcPr>
            <w:tcW w:w="4961" w:type="dxa"/>
            <w:tcBorders>
              <w:top w:val="nil"/>
              <w:left w:val="nil"/>
              <w:bottom w:val="single" w:sz="4" w:space="0" w:color="auto"/>
              <w:right w:val="single" w:sz="4" w:space="0" w:color="auto"/>
            </w:tcBorders>
            <w:shd w:val="clear" w:color="auto" w:fill="auto"/>
            <w:vAlign w:val="center"/>
            <w:hideMark/>
          </w:tcPr>
          <w:p w:rsidR="009E17E6" w:rsidRPr="00233B2B" w:rsidRDefault="009E17E6" w:rsidP="00AC3CA1">
            <w:pPr>
              <w:rPr>
                <w:sz w:val="20"/>
                <w:szCs w:val="20"/>
                <w:lang w:val="kk-KZ"/>
              </w:rPr>
            </w:pPr>
            <w:r w:rsidRPr="00233B2B">
              <w:rPr>
                <w:rStyle w:val="s0"/>
                <w:color w:val="auto"/>
                <w:sz w:val="20"/>
                <w:szCs w:val="20"/>
                <w:lang w:val="kk-KZ"/>
              </w:rPr>
              <w:t>Меншікті</w:t>
            </w:r>
            <w:r w:rsidRPr="00233B2B">
              <w:rPr>
                <w:sz w:val="20"/>
                <w:szCs w:val="20"/>
                <w:lang w:val="kk-KZ"/>
              </w:rPr>
              <w:t xml:space="preserve"> капитал, Қазақстан Республикасының бейрезиденттері-еншілес ұйымдардың реттелген борышына инвестициялары, Қазақстан Республикасының бейрезиденттері-еншілес ұйымдардың акцияларын шегергенде, 0,75-ке көбейтілген </w:t>
            </w:r>
          </w:p>
        </w:tc>
        <w:tc>
          <w:tcPr>
            <w:tcW w:w="709" w:type="dxa"/>
            <w:tcBorders>
              <w:top w:val="nil"/>
              <w:left w:val="nil"/>
              <w:bottom w:val="single" w:sz="4" w:space="0" w:color="auto"/>
              <w:right w:val="single" w:sz="4" w:space="0" w:color="auto"/>
            </w:tcBorders>
            <w:shd w:val="clear" w:color="auto" w:fill="auto"/>
            <w:noWrap/>
            <w:vAlign w:val="bottom"/>
            <w:hideMark/>
          </w:tcPr>
          <w:p w:rsidR="009E17E6" w:rsidRPr="00233B2B" w:rsidRDefault="009E17E6" w:rsidP="00AC3CA1">
            <w:pPr>
              <w:rPr>
                <w:sz w:val="20"/>
                <w:szCs w:val="20"/>
                <w:lang w:val="kk-KZ"/>
              </w:rPr>
            </w:pPr>
            <w:r w:rsidRPr="00233B2B">
              <w:rPr>
                <w:sz w:val="20"/>
                <w:szCs w:val="20"/>
                <w:lang w:val="kk-KZ"/>
              </w:rPr>
              <w:t> </w:t>
            </w:r>
          </w:p>
        </w:tc>
        <w:tc>
          <w:tcPr>
            <w:tcW w:w="708" w:type="dxa"/>
            <w:tcBorders>
              <w:top w:val="nil"/>
              <w:left w:val="nil"/>
              <w:bottom w:val="single" w:sz="4" w:space="0" w:color="auto"/>
              <w:right w:val="single" w:sz="4" w:space="0" w:color="auto"/>
            </w:tcBorders>
            <w:shd w:val="clear" w:color="auto" w:fill="auto"/>
            <w:noWrap/>
            <w:vAlign w:val="bottom"/>
            <w:hideMark/>
          </w:tcPr>
          <w:p w:rsidR="009E17E6" w:rsidRPr="00233B2B" w:rsidRDefault="009E17E6" w:rsidP="00AC3CA1">
            <w:pPr>
              <w:rPr>
                <w:sz w:val="20"/>
                <w:szCs w:val="20"/>
                <w:lang w:val="kk-KZ"/>
              </w:rPr>
            </w:pPr>
            <w:r w:rsidRPr="00233B2B">
              <w:rPr>
                <w:sz w:val="20"/>
                <w:szCs w:val="20"/>
                <w:lang w:val="kk-KZ"/>
              </w:rPr>
              <w:t> </w:t>
            </w:r>
          </w:p>
        </w:tc>
        <w:tc>
          <w:tcPr>
            <w:tcW w:w="567" w:type="dxa"/>
            <w:tcBorders>
              <w:top w:val="nil"/>
              <w:left w:val="nil"/>
              <w:bottom w:val="single" w:sz="4" w:space="0" w:color="auto"/>
              <w:right w:val="single" w:sz="4" w:space="0" w:color="auto"/>
            </w:tcBorders>
            <w:shd w:val="clear" w:color="auto" w:fill="auto"/>
            <w:noWrap/>
            <w:vAlign w:val="bottom"/>
            <w:hideMark/>
          </w:tcPr>
          <w:p w:rsidR="009E17E6" w:rsidRPr="00233B2B" w:rsidRDefault="009E17E6" w:rsidP="00AC3CA1">
            <w:pPr>
              <w:rPr>
                <w:sz w:val="20"/>
                <w:szCs w:val="20"/>
                <w:lang w:val="kk-KZ"/>
              </w:rPr>
            </w:pPr>
            <w:r w:rsidRPr="00233B2B">
              <w:rPr>
                <w:sz w:val="20"/>
                <w:szCs w:val="20"/>
                <w:lang w:val="kk-KZ"/>
              </w:rPr>
              <w:t> </w:t>
            </w:r>
          </w:p>
        </w:tc>
        <w:tc>
          <w:tcPr>
            <w:tcW w:w="567" w:type="dxa"/>
            <w:tcBorders>
              <w:top w:val="nil"/>
              <w:left w:val="nil"/>
              <w:bottom w:val="single" w:sz="4" w:space="0" w:color="auto"/>
              <w:right w:val="single" w:sz="4" w:space="0" w:color="auto"/>
            </w:tcBorders>
            <w:shd w:val="clear" w:color="auto" w:fill="auto"/>
            <w:noWrap/>
            <w:vAlign w:val="bottom"/>
            <w:hideMark/>
          </w:tcPr>
          <w:p w:rsidR="009E17E6" w:rsidRPr="00233B2B" w:rsidRDefault="009E17E6" w:rsidP="00AC3CA1">
            <w:pPr>
              <w:rPr>
                <w:sz w:val="20"/>
                <w:szCs w:val="20"/>
                <w:lang w:val="kk-KZ"/>
              </w:rPr>
            </w:pPr>
            <w:r w:rsidRPr="00233B2B">
              <w:rPr>
                <w:sz w:val="20"/>
                <w:szCs w:val="20"/>
                <w:lang w:val="kk-KZ"/>
              </w:rPr>
              <w:t> </w:t>
            </w:r>
          </w:p>
        </w:tc>
        <w:tc>
          <w:tcPr>
            <w:tcW w:w="709" w:type="dxa"/>
            <w:tcBorders>
              <w:top w:val="nil"/>
              <w:left w:val="nil"/>
              <w:bottom w:val="single" w:sz="4" w:space="0" w:color="auto"/>
              <w:right w:val="single" w:sz="4" w:space="0" w:color="auto"/>
            </w:tcBorders>
            <w:shd w:val="clear" w:color="auto" w:fill="auto"/>
            <w:noWrap/>
            <w:vAlign w:val="bottom"/>
            <w:hideMark/>
          </w:tcPr>
          <w:p w:rsidR="009E17E6" w:rsidRPr="00233B2B" w:rsidRDefault="009E17E6" w:rsidP="00AC3CA1">
            <w:pPr>
              <w:rPr>
                <w:sz w:val="20"/>
                <w:szCs w:val="20"/>
                <w:lang w:val="kk-KZ"/>
              </w:rPr>
            </w:pPr>
            <w:r w:rsidRPr="00233B2B">
              <w:rPr>
                <w:sz w:val="20"/>
                <w:szCs w:val="20"/>
                <w:lang w:val="kk-KZ"/>
              </w:rPr>
              <w:t> </w:t>
            </w:r>
          </w:p>
        </w:tc>
        <w:tc>
          <w:tcPr>
            <w:tcW w:w="851" w:type="dxa"/>
            <w:tcBorders>
              <w:top w:val="nil"/>
              <w:left w:val="nil"/>
              <w:bottom w:val="single" w:sz="4" w:space="0" w:color="auto"/>
              <w:right w:val="single" w:sz="4" w:space="0" w:color="auto"/>
            </w:tcBorders>
            <w:shd w:val="clear" w:color="auto" w:fill="auto"/>
            <w:vAlign w:val="center"/>
            <w:hideMark/>
          </w:tcPr>
          <w:p w:rsidR="009E17E6" w:rsidRPr="00233B2B" w:rsidRDefault="009E17E6" w:rsidP="00AC3CA1">
            <w:pPr>
              <w:rPr>
                <w:sz w:val="20"/>
                <w:szCs w:val="20"/>
                <w:lang w:val="kk-KZ"/>
              </w:rPr>
            </w:pPr>
            <w:r w:rsidRPr="00233B2B">
              <w:rPr>
                <w:sz w:val="20"/>
                <w:szCs w:val="20"/>
                <w:lang w:val="kk-KZ"/>
              </w:rPr>
              <w:t> </w:t>
            </w:r>
          </w:p>
        </w:tc>
      </w:tr>
      <w:tr w:rsidR="009E17E6" w:rsidRPr="00233B2B" w:rsidTr="00AC3CA1">
        <w:trPr>
          <w:trHeight w:val="300"/>
        </w:trPr>
        <w:tc>
          <w:tcPr>
            <w:tcW w:w="441" w:type="dxa"/>
            <w:tcBorders>
              <w:top w:val="nil"/>
              <w:left w:val="single" w:sz="4" w:space="0" w:color="auto"/>
              <w:bottom w:val="single" w:sz="4" w:space="0" w:color="auto"/>
              <w:right w:val="single" w:sz="4" w:space="0" w:color="auto"/>
            </w:tcBorders>
            <w:shd w:val="clear" w:color="auto" w:fill="auto"/>
            <w:vAlign w:val="center"/>
            <w:hideMark/>
          </w:tcPr>
          <w:p w:rsidR="009E17E6" w:rsidRPr="00233B2B" w:rsidRDefault="009E17E6" w:rsidP="00AC3CA1">
            <w:pPr>
              <w:jc w:val="center"/>
              <w:rPr>
                <w:sz w:val="20"/>
                <w:szCs w:val="20"/>
                <w:lang w:val="kk-KZ"/>
              </w:rPr>
            </w:pPr>
            <w:r w:rsidRPr="00233B2B">
              <w:rPr>
                <w:sz w:val="20"/>
                <w:szCs w:val="20"/>
                <w:lang w:val="kk-KZ"/>
              </w:rPr>
              <w:t>7</w:t>
            </w:r>
          </w:p>
        </w:tc>
        <w:tc>
          <w:tcPr>
            <w:tcW w:w="4961" w:type="dxa"/>
            <w:tcBorders>
              <w:top w:val="nil"/>
              <w:left w:val="nil"/>
              <w:bottom w:val="single" w:sz="4" w:space="0" w:color="auto"/>
              <w:right w:val="single" w:sz="4" w:space="0" w:color="auto"/>
            </w:tcBorders>
            <w:shd w:val="clear" w:color="auto" w:fill="auto"/>
            <w:vAlign w:val="center"/>
            <w:hideMark/>
          </w:tcPr>
          <w:p w:rsidR="009E17E6" w:rsidRPr="00233B2B" w:rsidRDefault="009E17E6" w:rsidP="00AC3CA1">
            <w:pPr>
              <w:rPr>
                <w:sz w:val="20"/>
                <w:szCs w:val="20"/>
                <w:lang w:val="kk-KZ"/>
              </w:rPr>
            </w:pPr>
            <w:r w:rsidRPr="00233B2B">
              <w:rPr>
                <w:sz w:val="20"/>
                <w:szCs w:val="20"/>
                <w:lang w:val="kk-KZ"/>
              </w:rPr>
              <w:t>Реттелген борыш</w:t>
            </w:r>
          </w:p>
        </w:tc>
        <w:tc>
          <w:tcPr>
            <w:tcW w:w="709" w:type="dxa"/>
            <w:tcBorders>
              <w:top w:val="nil"/>
              <w:left w:val="nil"/>
              <w:bottom w:val="single" w:sz="4" w:space="0" w:color="auto"/>
              <w:right w:val="single" w:sz="4" w:space="0" w:color="auto"/>
            </w:tcBorders>
            <w:shd w:val="clear" w:color="auto" w:fill="auto"/>
            <w:noWrap/>
            <w:vAlign w:val="bottom"/>
            <w:hideMark/>
          </w:tcPr>
          <w:p w:rsidR="009E17E6" w:rsidRPr="00233B2B" w:rsidRDefault="009E17E6" w:rsidP="00AC3CA1">
            <w:pPr>
              <w:rPr>
                <w:sz w:val="20"/>
                <w:szCs w:val="20"/>
                <w:lang w:val="kk-KZ"/>
              </w:rPr>
            </w:pPr>
            <w:r w:rsidRPr="00233B2B">
              <w:rPr>
                <w:sz w:val="20"/>
                <w:szCs w:val="20"/>
                <w:lang w:val="kk-KZ"/>
              </w:rPr>
              <w:t> </w:t>
            </w:r>
          </w:p>
        </w:tc>
        <w:tc>
          <w:tcPr>
            <w:tcW w:w="708" w:type="dxa"/>
            <w:tcBorders>
              <w:top w:val="nil"/>
              <w:left w:val="nil"/>
              <w:bottom w:val="single" w:sz="4" w:space="0" w:color="auto"/>
              <w:right w:val="single" w:sz="4" w:space="0" w:color="auto"/>
            </w:tcBorders>
            <w:shd w:val="clear" w:color="auto" w:fill="auto"/>
            <w:noWrap/>
            <w:vAlign w:val="bottom"/>
            <w:hideMark/>
          </w:tcPr>
          <w:p w:rsidR="009E17E6" w:rsidRPr="00233B2B" w:rsidRDefault="009E17E6" w:rsidP="00AC3CA1">
            <w:pPr>
              <w:rPr>
                <w:sz w:val="20"/>
                <w:szCs w:val="20"/>
                <w:lang w:val="kk-KZ"/>
              </w:rPr>
            </w:pPr>
            <w:r w:rsidRPr="00233B2B">
              <w:rPr>
                <w:sz w:val="20"/>
                <w:szCs w:val="20"/>
                <w:lang w:val="kk-KZ"/>
              </w:rPr>
              <w:t> </w:t>
            </w:r>
          </w:p>
        </w:tc>
        <w:tc>
          <w:tcPr>
            <w:tcW w:w="567" w:type="dxa"/>
            <w:tcBorders>
              <w:top w:val="nil"/>
              <w:left w:val="nil"/>
              <w:bottom w:val="single" w:sz="4" w:space="0" w:color="auto"/>
              <w:right w:val="single" w:sz="4" w:space="0" w:color="auto"/>
            </w:tcBorders>
            <w:shd w:val="clear" w:color="auto" w:fill="auto"/>
            <w:noWrap/>
            <w:vAlign w:val="bottom"/>
            <w:hideMark/>
          </w:tcPr>
          <w:p w:rsidR="009E17E6" w:rsidRPr="00233B2B" w:rsidRDefault="009E17E6" w:rsidP="00AC3CA1">
            <w:pPr>
              <w:rPr>
                <w:sz w:val="20"/>
                <w:szCs w:val="20"/>
                <w:lang w:val="kk-KZ"/>
              </w:rPr>
            </w:pPr>
            <w:r w:rsidRPr="00233B2B">
              <w:rPr>
                <w:sz w:val="20"/>
                <w:szCs w:val="20"/>
                <w:lang w:val="kk-KZ"/>
              </w:rPr>
              <w:t> </w:t>
            </w:r>
          </w:p>
        </w:tc>
        <w:tc>
          <w:tcPr>
            <w:tcW w:w="567" w:type="dxa"/>
            <w:tcBorders>
              <w:top w:val="nil"/>
              <w:left w:val="nil"/>
              <w:bottom w:val="single" w:sz="4" w:space="0" w:color="auto"/>
              <w:right w:val="single" w:sz="4" w:space="0" w:color="auto"/>
            </w:tcBorders>
            <w:shd w:val="clear" w:color="auto" w:fill="auto"/>
            <w:noWrap/>
            <w:vAlign w:val="bottom"/>
            <w:hideMark/>
          </w:tcPr>
          <w:p w:rsidR="009E17E6" w:rsidRPr="00233B2B" w:rsidRDefault="009E17E6" w:rsidP="00AC3CA1">
            <w:pPr>
              <w:rPr>
                <w:sz w:val="20"/>
                <w:szCs w:val="20"/>
                <w:lang w:val="kk-KZ"/>
              </w:rPr>
            </w:pPr>
            <w:r w:rsidRPr="00233B2B">
              <w:rPr>
                <w:sz w:val="20"/>
                <w:szCs w:val="20"/>
                <w:lang w:val="kk-KZ"/>
              </w:rPr>
              <w:t> </w:t>
            </w:r>
          </w:p>
        </w:tc>
        <w:tc>
          <w:tcPr>
            <w:tcW w:w="709" w:type="dxa"/>
            <w:tcBorders>
              <w:top w:val="nil"/>
              <w:left w:val="nil"/>
              <w:bottom w:val="single" w:sz="4" w:space="0" w:color="auto"/>
              <w:right w:val="single" w:sz="4" w:space="0" w:color="auto"/>
            </w:tcBorders>
            <w:shd w:val="clear" w:color="auto" w:fill="auto"/>
            <w:noWrap/>
            <w:vAlign w:val="bottom"/>
            <w:hideMark/>
          </w:tcPr>
          <w:p w:rsidR="009E17E6" w:rsidRPr="00233B2B" w:rsidRDefault="009E17E6" w:rsidP="00AC3CA1">
            <w:pPr>
              <w:rPr>
                <w:sz w:val="20"/>
                <w:szCs w:val="20"/>
                <w:lang w:val="kk-KZ"/>
              </w:rPr>
            </w:pPr>
            <w:r w:rsidRPr="00233B2B">
              <w:rPr>
                <w:sz w:val="20"/>
                <w:szCs w:val="20"/>
                <w:lang w:val="kk-KZ"/>
              </w:rPr>
              <w:t> </w:t>
            </w:r>
          </w:p>
        </w:tc>
        <w:tc>
          <w:tcPr>
            <w:tcW w:w="851" w:type="dxa"/>
            <w:tcBorders>
              <w:top w:val="nil"/>
              <w:left w:val="nil"/>
              <w:bottom w:val="single" w:sz="4" w:space="0" w:color="auto"/>
              <w:right w:val="single" w:sz="4" w:space="0" w:color="auto"/>
            </w:tcBorders>
            <w:shd w:val="clear" w:color="auto" w:fill="auto"/>
            <w:vAlign w:val="center"/>
            <w:hideMark/>
          </w:tcPr>
          <w:p w:rsidR="009E17E6" w:rsidRPr="00233B2B" w:rsidRDefault="009E17E6" w:rsidP="00AC3CA1">
            <w:pPr>
              <w:rPr>
                <w:sz w:val="20"/>
                <w:szCs w:val="20"/>
                <w:lang w:val="kk-KZ"/>
              </w:rPr>
            </w:pPr>
            <w:r w:rsidRPr="00233B2B">
              <w:rPr>
                <w:sz w:val="20"/>
                <w:szCs w:val="20"/>
                <w:lang w:val="kk-KZ"/>
              </w:rPr>
              <w:t> </w:t>
            </w:r>
          </w:p>
        </w:tc>
      </w:tr>
      <w:tr w:rsidR="009E17E6" w:rsidRPr="00233B2B" w:rsidTr="00AC3CA1">
        <w:trPr>
          <w:trHeight w:val="765"/>
        </w:trPr>
        <w:tc>
          <w:tcPr>
            <w:tcW w:w="441" w:type="dxa"/>
            <w:tcBorders>
              <w:top w:val="nil"/>
              <w:left w:val="single" w:sz="4" w:space="0" w:color="auto"/>
              <w:bottom w:val="single" w:sz="4" w:space="0" w:color="auto"/>
              <w:right w:val="single" w:sz="4" w:space="0" w:color="auto"/>
            </w:tcBorders>
            <w:shd w:val="clear" w:color="auto" w:fill="auto"/>
            <w:vAlign w:val="center"/>
            <w:hideMark/>
          </w:tcPr>
          <w:p w:rsidR="009E17E6" w:rsidRPr="00233B2B" w:rsidRDefault="009E17E6" w:rsidP="00AC3CA1">
            <w:pPr>
              <w:jc w:val="center"/>
              <w:rPr>
                <w:sz w:val="20"/>
                <w:szCs w:val="20"/>
                <w:lang w:val="kk-KZ"/>
              </w:rPr>
            </w:pPr>
            <w:r w:rsidRPr="00233B2B">
              <w:rPr>
                <w:sz w:val="20"/>
                <w:szCs w:val="20"/>
                <w:lang w:val="kk-KZ"/>
              </w:rPr>
              <w:t>8</w:t>
            </w:r>
          </w:p>
        </w:tc>
        <w:tc>
          <w:tcPr>
            <w:tcW w:w="4961" w:type="dxa"/>
            <w:tcBorders>
              <w:top w:val="nil"/>
              <w:left w:val="nil"/>
              <w:bottom w:val="single" w:sz="4" w:space="0" w:color="auto"/>
              <w:right w:val="single" w:sz="4" w:space="0" w:color="auto"/>
            </w:tcBorders>
            <w:shd w:val="clear" w:color="auto" w:fill="auto"/>
            <w:vAlign w:val="center"/>
            <w:hideMark/>
          </w:tcPr>
          <w:p w:rsidR="009E17E6" w:rsidRPr="00233B2B" w:rsidRDefault="009E17E6" w:rsidP="00AC3CA1">
            <w:pPr>
              <w:rPr>
                <w:sz w:val="20"/>
                <w:szCs w:val="20"/>
                <w:lang w:val="kk-KZ"/>
              </w:rPr>
            </w:pPr>
            <w:r w:rsidRPr="00233B2B">
              <w:rPr>
                <w:sz w:val="20"/>
                <w:szCs w:val="20"/>
                <w:lang w:val="kk-KZ"/>
              </w:rPr>
              <w:t>Банк шетел валютасымен шығарған борыштық бағалы қағаздарды қоспағанда, банк шығарған борыштық бағалы қағаздар</w:t>
            </w:r>
          </w:p>
        </w:tc>
        <w:tc>
          <w:tcPr>
            <w:tcW w:w="709" w:type="dxa"/>
            <w:tcBorders>
              <w:top w:val="nil"/>
              <w:left w:val="nil"/>
              <w:bottom w:val="single" w:sz="4" w:space="0" w:color="auto"/>
              <w:right w:val="single" w:sz="4" w:space="0" w:color="auto"/>
            </w:tcBorders>
            <w:shd w:val="clear" w:color="auto" w:fill="auto"/>
            <w:noWrap/>
            <w:vAlign w:val="bottom"/>
            <w:hideMark/>
          </w:tcPr>
          <w:p w:rsidR="009E17E6" w:rsidRPr="00233B2B" w:rsidRDefault="009E17E6" w:rsidP="00AC3CA1">
            <w:pPr>
              <w:rPr>
                <w:sz w:val="20"/>
                <w:szCs w:val="20"/>
                <w:lang w:val="kk-KZ"/>
              </w:rPr>
            </w:pPr>
            <w:r w:rsidRPr="00233B2B">
              <w:rPr>
                <w:sz w:val="20"/>
                <w:szCs w:val="20"/>
                <w:lang w:val="kk-KZ"/>
              </w:rPr>
              <w:t> </w:t>
            </w:r>
          </w:p>
        </w:tc>
        <w:tc>
          <w:tcPr>
            <w:tcW w:w="708" w:type="dxa"/>
            <w:tcBorders>
              <w:top w:val="nil"/>
              <w:left w:val="nil"/>
              <w:bottom w:val="single" w:sz="4" w:space="0" w:color="auto"/>
              <w:right w:val="single" w:sz="4" w:space="0" w:color="auto"/>
            </w:tcBorders>
            <w:shd w:val="clear" w:color="auto" w:fill="auto"/>
            <w:noWrap/>
            <w:vAlign w:val="bottom"/>
            <w:hideMark/>
          </w:tcPr>
          <w:p w:rsidR="009E17E6" w:rsidRPr="00233B2B" w:rsidRDefault="009E17E6" w:rsidP="00AC3CA1">
            <w:pPr>
              <w:rPr>
                <w:sz w:val="20"/>
                <w:szCs w:val="20"/>
                <w:lang w:val="kk-KZ"/>
              </w:rPr>
            </w:pPr>
            <w:r w:rsidRPr="00233B2B">
              <w:rPr>
                <w:sz w:val="20"/>
                <w:szCs w:val="20"/>
                <w:lang w:val="kk-KZ"/>
              </w:rPr>
              <w:t> </w:t>
            </w:r>
          </w:p>
        </w:tc>
        <w:tc>
          <w:tcPr>
            <w:tcW w:w="567" w:type="dxa"/>
            <w:tcBorders>
              <w:top w:val="nil"/>
              <w:left w:val="nil"/>
              <w:bottom w:val="single" w:sz="4" w:space="0" w:color="auto"/>
              <w:right w:val="single" w:sz="4" w:space="0" w:color="auto"/>
            </w:tcBorders>
            <w:shd w:val="clear" w:color="auto" w:fill="auto"/>
            <w:noWrap/>
            <w:vAlign w:val="bottom"/>
            <w:hideMark/>
          </w:tcPr>
          <w:p w:rsidR="009E17E6" w:rsidRPr="00233B2B" w:rsidRDefault="009E17E6" w:rsidP="00AC3CA1">
            <w:pPr>
              <w:rPr>
                <w:sz w:val="20"/>
                <w:szCs w:val="20"/>
                <w:lang w:val="kk-KZ"/>
              </w:rPr>
            </w:pPr>
            <w:r w:rsidRPr="00233B2B">
              <w:rPr>
                <w:sz w:val="20"/>
                <w:szCs w:val="20"/>
                <w:lang w:val="kk-KZ"/>
              </w:rPr>
              <w:t> </w:t>
            </w:r>
          </w:p>
        </w:tc>
        <w:tc>
          <w:tcPr>
            <w:tcW w:w="567" w:type="dxa"/>
            <w:tcBorders>
              <w:top w:val="nil"/>
              <w:left w:val="nil"/>
              <w:bottom w:val="single" w:sz="4" w:space="0" w:color="auto"/>
              <w:right w:val="single" w:sz="4" w:space="0" w:color="auto"/>
            </w:tcBorders>
            <w:shd w:val="clear" w:color="auto" w:fill="auto"/>
            <w:noWrap/>
            <w:vAlign w:val="bottom"/>
            <w:hideMark/>
          </w:tcPr>
          <w:p w:rsidR="009E17E6" w:rsidRPr="00233B2B" w:rsidRDefault="009E17E6" w:rsidP="00AC3CA1">
            <w:pPr>
              <w:rPr>
                <w:sz w:val="20"/>
                <w:szCs w:val="20"/>
                <w:lang w:val="kk-KZ"/>
              </w:rPr>
            </w:pPr>
            <w:r w:rsidRPr="00233B2B">
              <w:rPr>
                <w:sz w:val="20"/>
                <w:szCs w:val="20"/>
                <w:lang w:val="kk-KZ"/>
              </w:rPr>
              <w:t> </w:t>
            </w:r>
          </w:p>
        </w:tc>
        <w:tc>
          <w:tcPr>
            <w:tcW w:w="709" w:type="dxa"/>
            <w:tcBorders>
              <w:top w:val="nil"/>
              <w:left w:val="nil"/>
              <w:bottom w:val="single" w:sz="4" w:space="0" w:color="auto"/>
              <w:right w:val="single" w:sz="4" w:space="0" w:color="auto"/>
            </w:tcBorders>
            <w:shd w:val="clear" w:color="auto" w:fill="auto"/>
            <w:noWrap/>
            <w:vAlign w:val="bottom"/>
            <w:hideMark/>
          </w:tcPr>
          <w:p w:rsidR="009E17E6" w:rsidRPr="00233B2B" w:rsidRDefault="009E17E6" w:rsidP="00AC3CA1">
            <w:pPr>
              <w:rPr>
                <w:sz w:val="20"/>
                <w:szCs w:val="20"/>
                <w:lang w:val="kk-KZ"/>
              </w:rPr>
            </w:pPr>
            <w:r w:rsidRPr="00233B2B">
              <w:rPr>
                <w:sz w:val="20"/>
                <w:szCs w:val="20"/>
                <w:lang w:val="kk-KZ"/>
              </w:rPr>
              <w:t> </w:t>
            </w:r>
          </w:p>
        </w:tc>
        <w:tc>
          <w:tcPr>
            <w:tcW w:w="851" w:type="dxa"/>
            <w:tcBorders>
              <w:top w:val="nil"/>
              <w:left w:val="nil"/>
              <w:bottom w:val="single" w:sz="4" w:space="0" w:color="auto"/>
              <w:right w:val="single" w:sz="4" w:space="0" w:color="auto"/>
            </w:tcBorders>
            <w:shd w:val="clear" w:color="auto" w:fill="auto"/>
            <w:vAlign w:val="center"/>
            <w:hideMark/>
          </w:tcPr>
          <w:p w:rsidR="009E17E6" w:rsidRPr="00233B2B" w:rsidRDefault="009E17E6" w:rsidP="00AC3CA1">
            <w:pPr>
              <w:rPr>
                <w:sz w:val="20"/>
                <w:szCs w:val="20"/>
                <w:lang w:val="kk-KZ"/>
              </w:rPr>
            </w:pPr>
            <w:r w:rsidRPr="00233B2B">
              <w:rPr>
                <w:sz w:val="20"/>
                <w:szCs w:val="20"/>
                <w:lang w:val="kk-KZ"/>
              </w:rPr>
              <w:t> </w:t>
            </w:r>
          </w:p>
        </w:tc>
      </w:tr>
      <w:tr w:rsidR="009E17E6" w:rsidRPr="00233B2B" w:rsidTr="00AC3CA1">
        <w:trPr>
          <w:trHeight w:val="391"/>
        </w:trPr>
        <w:tc>
          <w:tcPr>
            <w:tcW w:w="441" w:type="dxa"/>
            <w:tcBorders>
              <w:top w:val="nil"/>
              <w:left w:val="single" w:sz="4" w:space="0" w:color="auto"/>
              <w:bottom w:val="single" w:sz="4" w:space="0" w:color="auto"/>
              <w:right w:val="single" w:sz="4" w:space="0" w:color="auto"/>
            </w:tcBorders>
            <w:shd w:val="clear" w:color="auto" w:fill="auto"/>
            <w:vAlign w:val="center"/>
            <w:hideMark/>
          </w:tcPr>
          <w:p w:rsidR="009E17E6" w:rsidRPr="00233B2B" w:rsidRDefault="009E17E6" w:rsidP="00AC3CA1">
            <w:pPr>
              <w:jc w:val="center"/>
              <w:rPr>
                <w:sz w:val="20"/>
                <w:szCs w:val="20"/>
                <w:lang w:val="kk-KZ"/>
              </w:rPr>
            </w:pPr>
            <w:r w:rsidRPr="00233B2B">
              <w:rPr>
                <w:sz w:val="20"/>
                <w:szCs w:val="20"/>
                <w:lang w:val="kk-KZ"/>
              </w:rPr>
              <w:t>9</w:t>
            </w:r>
          </w:p>
        </w:tc>
        <w:tc>
          <w:tcPr>
            <w:tcW w:w="4961" w:type="dxa"/>
            <w:tcBorders>
              <w:top w:val="nil"/>
              <w:left w:val="nil"/>
              <w:bottom w:val="single" w:sz="4" w:space="0" w:color="auto"/>
              <w:right w:val="single" w:sz="4" w:space="0" w:color="auto"/>
            </w:tcBorders>
            <w:shd w:val="clear" w:color="auto" w:fill="auto"/>
            <w:hideMark/>
          </w:tcPr>
          <w:p w:rsidR="009E17E6" w:rsidRPr="00233B2B" w:rsidRDefault="009E17E6" w:rsidP="00AC3CA1">
            <w:pPr>
              <w:rPr>
                <w:sz w:val="20"/>
                <w:szCs w:val="20"/>
                <w:lang w:val="kk-KZ"/>
              </w:rPr>
            </w:pPr>
            <w:r w:rsidRPr="00233B2B">
              <w:rPr>
                <w:sz w:val="20"/>
                <w:szCs w:val="20"/>
                <w:lang w:val="kk-KZ"/>
              </w:rPr>
              <w:t>Есептелген сыйақы, дисконттар, сыйлықақылар, әділ құнды оң/теріс түзету</w:t>
            </w:r>
          </w:p>
        </w:tc>
        <w:tc>
          <w:tcPr>
            <w:tcW w:w="709" w:type="dxa"/>
            <w:tcBorders>
              <w:top w:val="nil"/>
              <w:left w:val="nil"/>
              <w:bottom w:val="single" w:sz="4" w:space="0" w:color="auto"/>
              <w:right w:val="single" w:sz="4" w:space="0" w:color="auto"/>
            </w:tcBorders>
            <w:shd w:val="clear" w:color="auto" w:fill="auto"/>
            <w:noWrap/>
            <w:vAlign w:val="bottom"/>
            <w:hideMark/>
          </w:tcPr>
          <w:p w:rsidR="009E17E6" w:rsidRPr="00233B2B" w:rsidRDefault="009E17E6" w:rsidP="00AC3CA1">
            <w:pPr>
              <w:rPr>
                <w:sz w:val="20"/>
                <w:szCs w:val="20"/>
                <w:lang w:val="kk-KZ"/>
              </w:rPr>
            </w:pPr>
            <w:r w:rsidRPr="00233B2B">
              <w:rPr>
                <w:sz w:val="20"/>
                <w:szCs w:val="20"/>
                <w:lang w:val="kk-KZ"/>
              </w:rPr>
              <w:t> </w:t>
            </w:r>
          </w:p>
        </w:tc>
        <w:tc>
          <w:tcPr>
            <w:tcW w:w="708" w:type="dxa"/>
            <w:tcBorders>
              <w:top w:val="nil"/>
              <w:left w:val="nil"/>
              <w:bottom w:val="single" w:sz="4" w:space="0" w:color="auto"/>
              <w:right w:val="single" w:sz="4" w:space="0" w:color="auto"/>
            </w:tcBorders>
            <w:shd w:val="clear" w:color="auto" w:fill="auto"/>
            <w:noWrap/>
            <w:vAlign w:val="bottom"/>
            <w:hideMark/>
          </w:tcPr>
          <w:p w:rsidR="009E17E6" w:rsidRPr="00233B2B" w:rsidRDefault="009E17E6" w:rsidP="00AC3CA1">
            <w:pPr>
              <w:rPr>
                <w:sz w:val="20"/>
                <w:szCs w:val="20"/>
                <w:lang w:val="kk-KZ"/>
              </w:rPr>
            </w:pPr>
            <w:r w:rsidRPr="00233B2B">
              <w:rPr>
                <w:sz w:val="20"/>
                <w:szCs w:val="20"/>
                <w:lang w:val="kk-KZ"/>
              </w:rPr>
              <w:t> </w:t>
            </w:r>
          </w:p>
        </w:tc>
        <w:tc>
          <w:tcPr>
            <w:tcW w:w="567" w:type="dxa"/>
            <w:tcBorders>
              <w:top w:val="nil"/>
              <w:left w:val="nil"/>
              <w:bottom w:val="single" w:sz="4" w:space="0" w:color="auto"/>
              <w:right w:val="single" w:sz="4" w:space="0" w:color="auto"/>
            </w:tcBorders>
            <w:shd w:val="clear" w:color="auto" w:fill="auto"/>
            <w:noWrap/>
            <w:vAlign w:val="bottom"/>
            <w:hideMark/>
          </w:tcPr>
          <w:p w:rsidR="009E17E6" w:rsidRPr="00233B2B" w:rsidRDefault="009E17E6" w:rsidP="00AC3CA1">
            <w:pPr>
              <w:rPr>
                <w:sz w:val="20"/>
                <w:szCs w:val="20"/>
                <w:lang w:val="kk-KZ"/>
              </w:rPr>
            </w:pPr>
            <w:r w:rsidRPr="00233B2B">
              <w:rPr>
                <w:sz w:val="20"/>
                <w:szCs w:val="20"/>
                <w:lang w:val="kk-KZ"/>
              </w:rPr>
              <w:t> </w:t>
            </w:r>
          </w:p>
        </w:tc>
        <w:tc>
          <w:tcPr>
            <w:tcW w:w="567" w:type="dxa"/>
            <w:tcBorders>
              <w:top w:val="nil"/>
              <w:left w:val="nil"/>
              <w:bottom w:val="single" w:sz="4" w:space="0" w:color="auto"/>
              <w:right w:val="single" w:sz="4" w:space="0" w:color="auto"/>
            </w:tcBorders>
            <w:shd w:val="clear" w:color="auto" w:fill="auto"/>
            <w:noWrap/>
            <w:vAlign w:val="bottom"/>
            <w:hideMark/>
          </w:tcPr>
          <w:p w:rsidR="009E17E6" w:rsidRPr="00233B2B" w:rsidRDefault="009E17E6" w:rsidP="00AC3CA1">
            <w:pPr>
              <w:rPr>
                <w:sz w:val="20"/>
                <w:szCs w:val="20"/>
                <w:lang w:val="kk-KZ"/>
              </w:rPr>
            </w:pPr>
            <w:r w:rsidRPr="00233B2B">
              <w:rPr>
                <w:sz w:val="20"/>
                <w:szCs w:val="20"/>
                <w:lang w:val="kk-KZ"/>
              </w:rPr>
              <w:t> </w:t>
            </w:r>
          </w:p>
        </w:tc>
        <w:tc>
          <w:tcPr>
            <w:tcW w:w="709" w:type="dxa"/>
            <w:tcBorders>
              <w:top w:val="nil"/>
              <w:left w:val="nil"/>
              <w:bottom w:val="single" w:sz="4" w:space="0" w:color="auto"/>
              <w:right w:val="single" w:sz="4" w:space="0" w:color="auto"/>
            </w:tcBorders>
            <w:shd w:val="clear" w:color="auto" w:fill="auto"/>
            <w:noWrap/>
            <w:vAlign w:val="bottom"/>
            <w:hideMark/>
          </w:tcPr>
          <w:p w:rsidR="009E17E6" w:rsidRPr="00233B2B" w:rsidRDefault="009E17E6" w:rsidP="00AC3CA1">
            <w:pPr>
              <w:rPr>
                <w:sz w:val="20"/>
                <w:szCs w:val="20"/>
                <w:lang w:val="kk-KZ"/>
              </w:rPr>
            </w:pPr>
            <w:r w:rsidRPr="00233B2B">
              <w:rPr>
                <w:sz w:val="20"/>
                <w:szCs w:val="20"/>
                <w:lang w:val="kk-KZ"/>
              </w:rPr>
              <w:t> </w:t>
            </w:r>
          </w:p>
        </w:tc>
        <w:tc>
          <w:tcPr>
            <w:tcW w:w="851" w:type="dxa"/>
            <w:tcBorders>
              <w:top w:val="nil"/>
              <w:left w:val="nil"/>
              <w:bottom w:val="single" w:sz="4" w:space="0" w:color="auto"/>
              <w:right w:val="single" w:sz="4" w:space="0" w:color="auto"/>
            </w:tcBorders>
            <w:shd w:val="clear" w:color="auto" w:fill="auto"/>
            <w:vAlign w:val="center"/>
            <w:hideMark/>
          </w:tcPr>
          <w:p w:rsidR="009E17E6" w:rsidRPr="00233B2B" w:rsidRDefault="009E17E6" w:rsidP="00AC3CA1">
            <w:pPr>
              <w:rPr>
                <w:sz w:val="20"/>
                <w:szCs w:val="20"/>
                <w:lang w:val="kk-KZ"/>
              </w:rPr>
            </w:pPr>
            <w:r w:rsidRPr="00233B2B">
              <w:rPr>
                <w:sz w:val="20"/>
                <w:szCs w:val="20"/>
                <w:lang w:val="kk-KZ"/>
              </w:rPr>
              <w:t> </w:t>
            </w:r>
          </w:p>
        </w:tc>
      </w:tr>
      <w:tr w:rsidR="009E17E6" w:rsidRPr="00233B2B" w:rsidTr="00AC3CA1">
        <w:trPr>
          <w:trHeight w:val="510"/>
        </w:trPr>
        <w:tc>
          <w:tcPr>
            <w:tcW w:w="441" w:type="dxa"/>
            <w:tcBorders>
              <w:top w:val="nil"/>
              <w:left w:val="single" w:sz="4" w:space="0" w:color="auto"/>
              <w:bottom w:val="single" w:sz="4" w:space="0" w:color="auto"/>
              <w:right w:val="single" w:sz="4" w:space="0" w:color="auto"/>
            </w:tcBorders>
            <w:shd w:val="clear" w:color="auto" w:fill="auto"/>
            <w:vAlign w:val="center"/>
            <w:hideMark/>
          </w:tcPr>
          <w:p w:rsidR="009E17E6" w:rsidRPr="00233B2B" w:rsidRDefault="009E17E6" w:rsidP="00AC3CA1">
            <w:pPr>
              <w:jc w:val="center"/>
              <w:rPr>
                <w:sz w:val="20"/>
                <w:szCs w:val="20"/>
                <w:lang w:val="kk-KZ"/>
              </w:rPr>
            </w:pPr>
            <w:r w:rsidRPr="00233B2B">
              <w:rPr>
                <w:sz w:val="20"/>
                <w:szCs w:val="20"/>
                <w:lang w:val="kk-KZ"/>
              </w:rPr>
              <w:t>10</w:t>
            </w:r>
          </w:p>
        </w:tc>
        <w:tc>
          <w:tcPr>
            <w:tcW w:w="4961" w:type="dxa"/>
            <w:tcBorders>
              <w:top w:val="nil"/>
              <w:left w:val="nil"/>
              <w:bottom w:val="single" w:sz="4" w:space="0" w:color="auto"/>
              <w:right w:val="single" w:sz="4" w:space="0" w:color="auto"/>
            </w:tcBorders>
            <w:shd w:val="clear" w:color="auto" w:fill="auto"/>
            <w:hideMark/>
          </w:tcPr>
          <w:p w:rsidR="009E17E6" w:rsidRPr="00233B2B" w:rsidRDefault="009E17E6" w:rsidP="00AC3CA1">
            <w:pPr>
              <w:rPr>
                <w:sz w:val="20"/>
                <w:szCs w:val="20"/>
                <w:lang w:val="kk-KZ"/>
              </w:rPr>
            </w:pPr>
            <w:r w:rsidRPr="00233B2B">
              <w:rPr>
                <w:sz w:val="20"/>
                <w:szCs w:val="20"/>
                <w:lang w:val="kk-KZ"/>
              </w:rPr>
              <w:t>Ішкі және өзге міндеттемелер бойынша мерзімі өткен берешек</w:t>
            </w:r>
          </w:p>
        </w:tc>
        <w:tc>
          <w:tcPr>
            <w:tcW w:w="709" w:type="dxa"/>
            <w:tcBorders>
              <w:top w:val="nil"/>
              <w:left w:val="nil"/>
              <w:bottom w:val="single" w:sz="4" w:space="0" w:color="auto"/>
              <w:right w:val="single" w:sz="4" w:space="0" w:color="auto"/>
            </w:tcBorders>
            <w:shd w:val="clear" w:color="auto" w:fill="auto"/>
            <w:noWrap/>
            <w:vAlign w:val="bottom"/>
            <w:hideMark/>
          </w:tcPr>
          <w:p w:rsidR="009E17E6" w:rsidRPr="00233B2B" w:rsidRDefault="009E17E6" w:rsidP="00AC3CA1">
            <w:pPr>
              <w:rPr>
                <w:sz w:val="20"/>
                <w:szCs w:val="20"/>
                <w:lang w:val="kk-KZ"/>
              </w:rPr>
            </w:pPr>
            <w:r w:rsidRPr="00233B2B">
              <w:rPr>
                <w:sz w:val="20"/>
                <w:szCs w:val="20"/>
                <w:lang w:val="kk-KZ"/>
              </w:rPr>
              <w:t> </w:t>
            </w:r>
          </w:p>
        </w:tc>
        <w:tc>
          <w:tcPr>
            <w:tcW w:w="708" w:type="dxa"/>
            <w:tcBorders>
              <w:top w:val="nil"/>
              <w:left w:val="nil"/>
              <w:bottom w:val="single" w:sz="4" w:space="0" w:color="auto"/>
              <w:right w:val="single" w:sz="4" w:space="0" w:color="auto"/>
            </w:tcBorders>
            <w:shd w:val="clear" w:color="auto" w:fill="auto"/>
            <w:noWrap/>
            <w:vAlign w:val="bottom"/>
            <w:hideMark/>
          </w:tcPr>
          <w:p w:rsidR="009E17E6" w:rsidRPr="00233B2B" w:rsidRDefault="009E17E6" w:rsidP="00AC3CA1">
            <w:pPr>
              <w:rPr>
                <w:sz w:val="20"/>
                <w:szCs w:val="20"/>
                <w:lang w:val="kk-KZ"/>
              </w:rPr>
            </w:pPr>
            <w:r w:rsidRPr="00233B2B">
              <w:rPr>
                <w:sz w:val="20"/>
                <w:szCs w:val="20"/>
                <w:lang w:val="kk-KZ"/>
              </w:rPr>
              <w:t> </w:t>
            </w:r>
          </w:p>
        </w:tc>
        <w:tc>
          <w:tcPr>
            <w:tcW w:w="567" w:type="dxa"/>
            <w:tcBorders>
              <w:top w:val="nil"/>
              <w:left w:val="nil"/>
              <w:bottom w:val="single" w:sz="4" w:space="0" w:color="auto"/>
              <w:right w:val="single" w:sz="4" w:space="0" w:color="auto"/>
            </w:tcBorders>
            <w:shd w:val="clear" w:color="auto" w:fill="auto"/>
            <w:noWrap/>
            <w:vAlign w:val="bottom"/>
            <w:hideMark/>
          </w:tcPr>
          <w:p w:rsidR="009E17E6" w:rsidRPr="00233B2B" w:rsidRDefault="009E17E6" w:rsidP="00AC3CA1">
            <w:pPr>
              <w:rPr>
                <w:sz w:val="20"/>
                <w:szCs w:val="20"/>
                <w:lang w:val="kk-KZ"/>
              </w:rPr>
            </w:pPr>
            <w:r w:rsidRPr="00233B2B">
              <w:rPr>
                <w:sz w:val="20"/>
                <w:szCs w:val="20"/>
                <w:lang w:val="kk-KZ"/>
              </w:rPr>
              <w:t> </w:t>
            </w:r>
          </w:p>
        </w:tc>
        <w:tc>
          <w:tcPr>
            <w:tcW w:w="567" w:type="dxa"/>
            <w:tcBorders>
              <w:top w:val="nil"/>
              <w:left w:val="nil"/>
              <w:bottom w:val="single" w:sz="4" w:space="0" w:color="auto"/>
              <w:right w:val="single" w:sz="4" w:space="0" w:color="auto"/>
            </w:tcBorders>
            <w:shd w:val="clear" w:color="auto" w:fill="auto"/>
            <w:noWrap/>
            <w:vAlign w:val="bottom"/>
            <w:hideMark/>
          </w:tcPr>
          <w:p w:rsidR="009E17E6" w:rsidRPr="00233B2B" w:rsidRDefault="009E17E6" w:rsidP="00AC3CA1">
            <w:pPr>
              <w:rPr>
                <w:sz w:val="20"/>
                <w:szCs w:val="20"/>
                <w:lang w:val="kk-KZ"/>
              </w:rPr>
            </w:pPr>
            <w:r w:rsidRPr="00233B2B">
              <w:rPr>
                <w:sz w:val="20"/>
                <w:szCs w:val="20"/>
                <w:lang w:val="kk-KZ"/>
              </w:rPr>
              <w:t> </w:t>
            </w:r>
          </w:p>
        </w:tc>
        <w:tc>
          <w:tcPr>
            <w:tcW w:w="709" w:type="dxa"/>
            <w:tcBorders>
              <w:top w:val="nil"/>
              <w:left w:val="nil"/>
              <w:bottom w:val="single" w:sz="4" w:space="0" w:color="auto"/>
              <w:right w:val="single" w:sz="4" w:space="0" w:color="auto"/>
            </w:tcBorders>
            <w:shd w:val="clear" w:color="auto" w:fill="auto"/>
            <w:noWrap/>
            <w:vAlign w:val="bottom"/>
            <w:hideMark/>
          </w:tcPr>
          <w:p w:rsidR="009E17E6" w:rsidRPr="00233B2B" w:rsidRDefault="009E17E6" w:rsidP="00AC3CA1">
            <w:pPr>
              <w:rPr>
                <w:sz w:val="20"/>
                <w:szCs w:val="20"/>
                <w:lang w:val="kk-KZ"/>
              </w:rPr>
            </w:pPr>
            <w:r w:rsidRPr="00233B2B">
              <w:rPr>
                <w:sz w:val="20"/>
                <w:szCs w:val="20"/>
                <w:lang w:val="kk-KZ"/>
              </w:rPr>
              <w:t> </w:t>
            </w:r>
          </w:p>
        </w:tc>
        <w:tc>
          <w:tcPr>
            <w:tcW w:w="851" w:type="dxa"/>
            <w:tcBorders>
              <w:top w:val="nil"/>
              <w:left w:val="nil"/>
              <w:bottom w:val="single" w:sz="4" w:space="0" w:color="auto"/>
              <w:right w:val="single" w:sz="4" w:space="0" w:color="auto"/>
            </w:tcBorders>
            <w:shd w:val="clear" w:color="auto" w:fill="auto"/>
            <w:vAlign w:val="center"/>
            <w:hideMark/>
          </w:tcPr>
          <w:p w:rsidR="009E17E6" w:rsidRPr="00233B2B" w:rsidRDefault="009E17E6" w:rsidP="00AC3CA1">
            <w:pPr>
              <w:rPr>
                <w:sz w:val="20"/>
                <w:szCs w:val="20"/>
                <w:lang w:val="kk-KZ"/>
              </w:rPr>
            </w:pPr>
            <w:r w:rsidRPr="00233B2B">
              <w:rPr>
                <w:sz w:val="20"/>
                <w:szCs w:val="20"/>
                <w:lang w:val="kk-KZ"/>
              </w:rPr>
              <w:t> </w:t>
            </w:r>
          </w:p>
        </w:tc>
      </w:tr>
      <w:tr w:rsidR="009E17E6" w:rsidRPr="00233B2B" w:rsidTr="00AC3CA1">
        <w:trPr>
          <w:trHeight w:val="510"/>
        </w:trPr>
        <w:tc>
          <w:tcPr>
            <w:tcW w:w="441" w:type="dxa"/>
            <w:tcBorders>
              <w:top w:val="nil"/>
              <w:left w:val="single" w:sz="4" w:space="0" w:color="auto"/>
              <w:bottom w:val="single" w:sz="4" w:space="0" w:color="auto"/>
              <w:right w:val="single" w:sz="4" w:space="0" w:color="auto"/>
            </w:tcBorders>
            <w:shd w:val="clear" w:color="auto" w:fill="auto"/>
            <w:vAlign w:val="center"/>
            <w:hideMark/>
          </w:tcPr>
          <w:p w:rsidR="009E17E6" w:rsidRPr="00233B2B" w:rsidRDefault="009E17E6" w:rsidP="00AC3CA1">
            <w:pPr>
              <w:jc w:val="center"/>
              <w:rPr>
                <w:sz w:val="20"/>
                <w:szCs w:val="20"/>
                <w:lang w:val="kk-KZ"/>
              </w:rPr>
            </w:pPr>
            <w:r w:rsidRPr="00233B2B">
              <w:rPr>
                <w:sz w:val="20"/>
                <w:szCs w:val="20"/>
                <w:lang w:val="kk-KZ"/>
              </w:rPr>
              <w:t>11</w:t>
            </w:r>
          </w:p>
        </w:tc>
        <w:tc>
          <w:tcPr>
            <w:tcW w:w="4961" w:type="dxa"/>
            <w:tcBorders>
              <w:top w:val="nil"/>
              <w:left w:val="nil"/>
              <w:bottom w:val="single" w:sz="4" w:space="0" w:color="auto"/>
              <w:right w:val="single" w:sz="4" w:space="0" w:color="auto"/>
            </w:tcBorders>
            <w:shd w:val="clear" w:color="auto" w:fill="auto"/>
            <w:vAlign w:val="center"/>
            <w:hideMark/>
          </w:tcPr>
          <w:p w:rsidR="009E17E6" w:rsidRPr="00233B2B" w:rsidRDefault="009E17E6" w:rsidP="00AC3CA1">
            <w:pPr>
              <w:rPr>
                <w:sz w:val="20"/>
                <w:szCs w:val="20"/>
                <w:lang w:val="kk-KZ"/>
              </w:rPr>
            </w:pPr>
            <w:r w:rsidRPr="00233B2B">
              <w:rPr>
                <w:sz w:val="20"/>
                <w:szCs w:val="20"/>
                <w:lang w:val="kk-KZ"/>
              </w:rPr>
              <w:t xml:space="preserve">Банк кастодиандық шарт негізінде резиденттерден қабылдап алған қаражаттың инвестицияланбаған қалдықтар </w:t>
            </w:r>
          </w:p>
        </w:tc>
        <w:tc>
          <w:tcPr>
            <w:tcW w:w="709" w:type="dxa"/>
            <w:tcBorders>
              <w:top w:val="nil"/>
              <w:left w:val="nil"/>
              <w:bottom w:val="single" w:sz="4" w:space="0" w:color="auto"/>
              <w:right w:val="single" w:sz="4" w:space="0" w:color="auto"/>
            </w:tcBorders>
            <w:shd w:val="clear" w:color="auto" w:fill="auto"/>
            <w:noWrap/>
            <w:vAlign w:val="bottom"/>
            <w:hideMark/>
          </w:tcPr>
          <w:p w:rsidR="009E17E6" w:rsidRPr="00233B2B" w:rsidRDefault="009E17E6" w:rsidP="00AC3CA1">
            <w:pPr>
              <w:rPr>
                <w:sz w:val="20"/>
                <w:szCs w:val="20"/>
                <w:lang w:val="kk-KZ"/>
              </w:rPr>
            </w:pPr>
            <w:r w:rsidRPr="00233B2B">
              <w:rPr>
                <w:sz w:val="20"/>
                <w:szCs w:val="20"/>
                <w:lang w:val="kk-KZ"/>
              </w:rPr>
              <w:t> </w:t>
            </w:r>
          </w:p>
        </w:tc>
        <w:tc>
          <w:tcPr>
            <w:tcW w:w="708" w:type="dxa"/>
            <w:tcBorders>
              <w:top w:val="nil"/>
              <w:left w:val="nil"/>
              <w:bottom w:val="single" w:sz="4" w:space="0" w:color="auto"/>
              <w:right w:val="single" w:sz="4" w:space="0" w:color="auto"/>
            </w:tcBorders>
            <w:shd w:val="clear" w:color="auto" w:fill="auto"/>
            <w:noWrap/>
            <w:vAlign w:val="bottom"/>
            <w:hideMark/>
          </w:tcPr>
          <w:p w:rsidR="009E17E6" w:rsidRPr="00233B2B" w:rsidRDefault="009E17E6" w:rsidP="00AC3CA1">
            <w:pPr>
              <w:rPr>
                <w:sz w:val="20"/>
                <w:szCs w:val="20"/>
                <w:lang w:val="kk-KZ"/>
              </w:rPr>
            </w:pPr>
            <w:r w:rsidRPr="00233B2B">
              <w:rPr>
                <w:sz w:val="20"/>
                <w:szCs w:val="20"/>
                <w:lang w:val="kk-KZ"/>
              </w:rPr>
              <w:t> </w:t>
            </w:r>
          </w:p>
        </w:tc>
        <w:tc>
          <w:tcPr>
            <w:tcW w:w="567" w:type="dxa"/>
            <w:tcBorders>
              <w:top w:val="nil"/>
              <w:left w:val="nil"/>
              <w:bottom w:val="single" w:sz="4" w:space="0" w:color="auto"/>
              <w:right w:val="single" w:sz="4" w:space="0" w:color="auto"/>
            </w:tcBorders>
            <w:shd w:val="clear" w:color="auto" w:fill="auto"/>
            <w:noWrap/>
            <w:vAlign w:val="bottom"/>
            <w:hideMark/>
          </w:tcPr>
          <w:p w:rsidR="009E17E6" w:rsidRPr="00233B2B" w:rsidRDefault="009E17E6" w:rsidP="00AC3CA1">
            <w:pPr>
              <w:rPr>
                <w:sz w:val="20"/>
                <w:szCs w:val="20"/>
                <w:lang w:val="kk-KZ"/>
              </w:rPr>
            </w:pPr>
            <w:r w:rsidRPr="00233B2B">
              <w:rPr>
                <w:sz w:val="20"/>
                <w:szCs w:val="20"/>
                <w:lang w:val="kk-KZ"/>
              </w:rPr>
              <w:t> </w:t>
            </w:r>
          </w:p>
        </w:tc>
        <w:tc>
          <w:tcPr>
            <w:tcW w:w="567" w:type="dxa"/>
            <w:tcBorders>
              <w:top w:val="nil"/>
              <w:left w:val="nil"/>
              <w:bottom w:val="single" w:sz="4" w:space="0" w:color="auto"/>
              <w:right w:val="single" w:sz="4" w:space="0" w:color="auto"/>
            </w:tcBorders>
            <w:shd w:val="clear" w:color="auto" w:fill="auto"/>
            <w:noWrap/>
            <w:vAlign w:val="bottom"/>
            <w:hideMark/>
          </w:tcPr>
          <w:p w:rsidR="009E17E6" w:rsidRPr="00233B2B" w:rsidRDefault="009E17E6" w:rsidP="00AC3CA1">
            <w:pPr>
              <w:rPr>
                <w:sz w:val="20"/>
                <w:szCs w:val="20"/>
                <w:lang w:val="kk-KZ"/>
              </w:rPr>
            </w:pPr>
            <w:r w:rsidRPr="00233B2B">
              <w:rPr>
                <w:sz w:val="20"/>
                <w:szCs w:val="20"/>
                <w:lang w:val="kk-KZ"/>
              </w:rPr>
              <w:t> </w:t>
            </w:r>
          </w:p>
        </w:tc>
        <w:tc>
          <w:tcPr>
            <w:tcW w:w="709" w:type="dxa"/>
            <w:tcBorders>
              <w:top w:val="nil"/>
              <w:left w:val="nil"/>
              <w:bottom w:val="single" w:sz="4" w:space="0" w:color="auto"/>
              <w:right w:val="single" w:sz="4" w:space="0" w:color="auto"/>
            </w:tcBorders>
            <w:shd w:val="clear" w:color="auto" w:fill="auto"/>
            <w:noWrap/>
            <w:vAlign w:val="bottom"/>
            <w:hideMark/>
          </w:tcPr>
          <w:p w:rsidR="009E17E6" w:rsidRPr="00233B2B" w:rsidRDefault="009E17E6" w:rsidP="00AC3CA1">
            <w:pPr>
              <w:rPr>
                <w:sz w:val="20"/>
                <w:szCs w:val="20"/>
                <w:lang w:val="kk-KZ"/>
              </w:rPr>
            </w:pPr>
            <w:r w:rsidRPr="00233B2B">
              <w:rPr>
                <w:sz w:val="20"/>
                <w:szCs w:val="20"/>
                <w:lang w:val="kk-KZ"/>
              </w:rPr>
              <w:t> </w:t>
            </w:r>
          </w:p>
        </w:tc>
        <w:tc>
          <w:tcPr>
            <w:tcW w:w="851" w:type="dxa"/>
            <w:tcBorders>
              <w:top w:val="nil"/>
              <w:left w:val="nil"/>
              <w:bottom w:val="single" w:sz="4" w:space="0" w:color="auto"/>
              <w:right w:val="single" w:sz="4" w:space="0" w:color="auto"/>
            </w:tcBorders>
            <w:shd w:val="clear" w:color="auto" w:fill="auto"/>
            <w:vAlign w:val="center"/>
            <w:hideMark/>
          </w:tcPr>
          <w:p w:rsidR="009E17E6" w:rsidRPr="00233B2B" w:rsidRDefault="009E17E6" w:rsidP="00AC3CA1">
            <w:pPr>
              <w:rPr>
                <w:sz w:val="20"/>
                <w:szCs w:val="20"/>
                <w:lang w:val="kk-KZ"/>
              </w:rPr>
            </w:pPr>
            <w:r w:rsidRPr="00233B2B">
              <w:rPr>
                <w:sz w:val="20"/>
                <w:szCs w:val="20"/>
                <w:lang w:val="kk-KZ"/>
              </w:rPr>
              <w:t> </w:t>
            </w:r>
          </w:p>
        </w:tc>
      </w:tr>
      <w:tr w:rsidR="009E17E6" w:rsidRPr="00233B2B" w:rsidTr="00AC3CA1">
        <w:trPr>
          <w:trHeight w:val="1020"/>
        </w:trPr>
        <w:tc>
          <w:tcPr>
            <w:tcW w:w="441" w:type="dxa"/>
            <w:tcBorders>
              <w:top w:val="nil"/>
              <w:left w:val="single" w:sz="4" w:space="0" w:color="auto"/>
              <w:bottom w:val="single" w:sz="4" w:space="0" w:color="auto"/>
              <w:right w:val="single" w:sz="4" w:space="0" w:color="auto"/>
            </w:tcBorders>
            <w:shd w:val="clear" w:color="auto" w:fill="auto"/>
            <w:vAlign w:val="center"/>
            <w:hideMark/>
          </w:tcPr>
          <w:p w:rsidR="009E17E6" w:rsidRPr="00233B2B" w:rsidRDefault="009E17E6" w:rsidP="00AC3CA1">
            <w:pPr>
              <w:jc w:val="center"/>
              <w:rPr>
                <w:sz w:val="20"/>
                <w:szCs w:val="20"/>
                <w:lang w:val="kk-KZ"/>
              </w:rPr>
            </w:pPr>
            <w:r w:rsidRPr="00233B2B">
              <w:rPr>
                <w:sz w:val="20"/>
                <w:szCs w:val="20"/>
                <w:lang w:val="kk-KZ"/>
              </w:rPr>
              <w:t>12</w:t>
            </w:r>
          </w:p>
        </w:tc>
        <w:tc>
          <w:tcPr>
            <w:tcW w:w="4961" w:type="dxa"/>
            <w:tcBorders>
              <w:top w:val="nil"/>
              <w:left w:val="nil"/>
              <w:bottom w:val="single" w:sz="4" w:space="0" w:color="auto"/>
              <w:right w:val="single" w:sz="4" w:space="0" w:color="auto"/>
            </w:tcBorders>
            <w:shd w:val="clear" w:color="auto" w:fill="auto"/>
            <w:vAlign w:val="center"/>
            <w:hideMark/>
          </w:tcPr>
          <w:p w:rsidR="009E17E6" w:rsidRPr="00233B2B" w:rsidRDefault="009E17E6" w:rsidP="00AC3CA1">
            <w:pPr>
              <w:rPr>
                <w:sz w:val="20"/>
                <w:szCs w:val="20"/>
                <w:lang w:val="kk-KZ"/>
              </w:rPr>
            </w:pPr>
            <w:r w:rsidRPr="00233B2B">
              <w:rPr>
                <w:sz w:val="20"/>
                <w:szCs w:val="20"/>
                <w:lang w:val="kk-KZ"/>
              </w:rPr>
              <w:t xml:space="preserve">Ішкі міндеттемелер, реттелген борыш, банк шығарған борыштық бағалы қағаздар және меншікті капитал немесе жарғылық капитал шамасының жиынтығы </w:t>
            </w:r>
          </w:p>
        </w:tc>
        <w:tc>
          <w:tcPr>
            <w:tcW w:w="709" w:type="dxa"/>
            <w:tcBorders>
              <w:top w:val="nil"/>
              <w:left w:val="nil"/>
              <w:bottom w:val="single" w:sz="4" w:space="0" w:color="auto"/>
              <w:right w:val="single" w:sz="4" w:space="0" w:color="auto"/>
            </w:tcBorders>
            <w:shd w:val="clear" w:color="auto" w:fill="auto"/>
            <w:noWrap/>
            <w:vAlign w:val="bottom"/>
            <w:hideMark/>
          </w:tcPr>
          <w:p w:rsidR="009E17E6" w:rsidRPr="00233B2B" w:rsidRDefault="009E17E6" w:rsidP="00AC3CA1">
            <w:pPr>
              <w:rPr>
                <w:sz w:val="20"/>
                <w:szCs w:val="20"/>
                <w:lang w:val="kk-KZ"/>
              </w:rPr>
            </w:pPr>
            <w:r w:rsidRPr="00233B2B">
              <w:rPr>
                <w:sz w:val="20"/>
                <w:szCs w:val="20"/>
                <w:lang w:val="kk-KZ"/>
              </w:rPr>
              <w:t> </w:t>
            </w:r>
          </w:p>
        </w:tc>
        <w:tc>
          <w:tcPr>
            <w:tcW w:w="708" w:type="dxa"/>
            <w:tcBorders>
              <w:top w:val="nil"/>
              <w:left w:val="nil"/>
              <w:bottom w:val="single" w:sz="4" w:space="0" w:color="auto"/>
              <w:right w:val="single" w:sz="4" w:space="0" w:color="auto"/>
            </w:tcBorders>
            <w:shd w:val="clear" w:color="auto" w:fill="auto"/>
            <w:noWrap/>
            <w:vAlign w:val="bottom"/>
            <w:hideMark/>
          </w:tcPr>
          <w:p w:rsidR="009E17E6" w:rsidRPr="00233B2B" w:rsidRDefault="009E17E6" w:rsidP="00AC3CA1">
            <w:pPr>
              <w:rPr>
                <w:sz w:val="20"/>
                <w:szCs w:val="20"/>
                <w:lang w:val="kk-KZ"/>
              </w:rPr>
            </w:pPr>
            <w:r w:rsidRPr="00233B2B">
              <w:rPr>
                <w:sz w:val="20"/>
                <w:szCs w:val="20"/>
                <w:lang w:val="kk-KZ"/>
              </w:rPr>
              <w:t> </w:t>
            </w:r>
          </w:p>
        </w:tc>
        <w:tc>
          <w:tcPr>
            <w:tcW w:w="567" w:type="dxa"/>
            <w:tcBorders>
              <w:top w:val="nil"/>
              <w:left w:val="nil"/>
              <w:bottom w:val="single" w:sz="4" w:space="0" w:color="auto"/>
              <w:right w:val="single" w:sz="4" w:space="0" w:color="auto"/>
            </w:tcBorders>
            <w:shd w:val="clear" w:color="auto" w:fill="auto"/>
            <w:noWrap/>
            <w:vAlign w:val="bottom"/>
            <w:hideMark/>
          </w:tcPr>
          <w:p w:rsidR="009E17E6" w:rsidRPr="00233B2B" w:rsidRDefault="009E17E6" w:rsidP="00AC3CA1">
            <w:pPr>
              <w:rPr>
                <w:sz w:val="20"/>
                <w:szCs w:val="20"/>
                <w:lang w:val="kk-KZ"/>
              </w:rPr>
            </w:pPr>
            <w:r w:rsidRPr="00233B2B">
              <w:rPr>
                <w:sz w:val="20"/>
                <w:szCs w:val="20"/>
                <w:lang w:val="kk-KZ"/>
              </w:rPr>
              <w:t> </w:t>
            </w:r>
          </w:p>
        </w:tc>
        <w:tc>
          <w:tcPr>
            <w:tcW w:w="567" w:type="dxa"/>
            <w:tcBorders>
              <w:top w:val="nil"/>
              <w:left w:val="nil"/>
              <w:bottom w:val="single" w:sz="4" w:space="0" w:color="auto"/>
              <w:right w:val="single" w:sz="4" w:space="0" w:color="auto"/>
            </w:tcBorders>
            <w:shd w:val="clear" w:color="auto" w:fill="auto"/>
            <w:noWrap/>
            <w:vAlign w:val="bottom"/>
            <w:hideMark/>
          </w:tcPr>
          <w:p w:rsidR="009E17E6" w:rsidRPr="00233B2B" w:rsidRDefault="009E17E6" w:rsidP="00AC3CA1">
            <w:pPr>
              <w:rPr>
                <w:sz w:val="20"/>
                <w:szCs w:val="20"/>
                <w:lang w:val="kk-KZ"/>
              </w:rPr>
            </w:pPr>
            <w:r w:rsidRPr="00233B2B">
              <w:rPr>
                <w:sz w:val="20"/>
                <w:szCs w:val="20"/>
                <w:lang w:val="kk-KZ"/>
              </w:rPr>
              <w:t> </w:t>
            </w:r>
          </w:p>
        </w:tc>
        <w:tc>
          <w:tcPr>
            <w:tcW w:w="709" w:type="dxa"/>
            <w:tcBorders>
              <w:top w:val="nil"/>
              <w:left w:val="nil"/>
              <w:bottom w:val="single" w:sz="4" w:space="0" w:color="auto"/>
              <w:right w:val="single" w:sz="4" w:space="0" w:color="auto"/>
            </w:tcBorders>
            <w:shd w:val="clear" w:color="auto" w:fill="auto"/>
            <w:noWrap/>
            <w:vAlign w:val="bottom"/>
            <w:hideMark/>
          </w:tcPr>
          <w:p w:rsidR="009E17E6" w:rsidRPr="00233B2B" w:rsidRDefault="009E17E6" w:rsidP="00AC3CA1">
            <w:pPr>
              <w:rPr>
                <w:sz w:val="20"/>
                <w:szCs w:val="20"/>
                <w:lang w:val="kk-KZ"/>
              </w:rPr>
            </w:pPr>
            <w:r w:rsidRPr="00233B2B">
              <w:rPr>
                <w:sz w:val="20"/>
                <w:szCs w:val="20"/>
                <w:lang w:val="kk-KZ"/>
              </w:rPr>
              <w:t> </w:t>
            </w:r>
          </w:p>
        </w:tc>
        <w:tc>
          <w:tcPr>
            <w:tcW w:w="851" w:type="dxa"/>
            <w:tcBorders>
              <w:top w:val="nil"/>
              <w:left w:val="nil"/>
              <w:bottom w:val="single" w:sz="4" w:space="0" w:color="auto"/>
              <w:right w:val="single" w:sz="4" w:space="0" w:color="auto"/>
            </w:tcBorders>
            <w:shd w:val="clear" w:color="auto" w:fill="auto"/>
            <w:vAlign w:val="center"/>
            <w:hideMark/>
          </w:tcPr>
          <w:p w:rsidR="009E17E6" w:rsidRPr="00233B2B" w:rsidRDefault="009E17E6" w:rsidP="00AC3CA1">
            <w:pPr>
              <w:rPr>
                <w:sz w:val="20"/>
                <w:szCs w:val="20"/>
                <w:lang w:val="kk-KZ"/>
              </w:rPr>
            </w:pPr>
            <w:r w:rsidRPr="00233B2B">
              <w:rPr>
                <w:sz w:val="20"/>
                <w:szCs w:val="20"/>
                <w:lang w:val="kk-KZ"/>
              </w:rPr>
              <w:t> </w:t>
            </w:r>
          </w:p>
        </w:tc>
      </w:tr>
      <w:tr w:rsidR="00140EB7" w:rsidRPr="00233B2B" w:rsidTr="00140EB7">
        <w:trPr>
          <w:trHeight w:val="1020"/>
        </w:trPr>
        <w:tc>
          <w:tcPr>
            <w:tcW w:w="441" w:type="dxa"/>
            <w:tcBorders>
              <w:top w:val="nil"/>
              <w:left w:val="single" w:sz="4" w:space="0" w:color="auto"/>
              <w:bottom w:val="single" w:sz="4" w:space="0" w:color="auto"/>
              <w:right w:val="single" w:sz="4" w:space="0" w:color="auto"/>
            </w:tcBorders>
            <w:shd w:val="clear" w:color="auto" w:fill="auto"/>
            <w:vAlign w:val="center"/>
            <w:hideMark/>
          </w:tcPr>
          <w:p w:rsidR="00140EB7" w:rsidRPr="00233B2B" w:rsidRDefault="00140EB7" w:rsidP="00140EB7">
            <w:pPr>
              <w:jc w:val="center"/>
              <w:rPr>
                <w:sz w:val="20"/>
                <w:szCs w:val="20"/>
                <w:lang w:val="kk-KZ"/>
              </w:rPr>
            </w:pPr>
            <w:r w:rsidRPr="00233B2B">
              <w:rPr>
                <w:sz w:val="20"/>
                <w:szCs w:val="20"/>
                <w:lang w:val="kk-KZ"/>
              </w:rPr>
              <w:t>13</w:t>
            </w:r>
          </w:p>
        </w:tc>
        <w:tc>
          <w:tcPr>
            <w:tcW w:w="4961" w:type="dxa"/>
            <w:tcBorders>
              <w:top w:val="nil"/>
              <w:left w:val="nil"/>
              <w:bottom w:val="single" w:sz="4" w:space="0" w:color="auto"/>
              <w:right w:val="single" w:sz="4" w:space="0" w:color="auto"/>
            </w:tcBorders>
            <w:shd w:val="clear" w:color="auto" w:fill="auto"/>
            <w:vAlign w:val="center"/>
            <w:hideMark/>
          </w:tcPr>
          <w:p w:rsidR="00140EB7" w:rsidRPr="00233B2B" w:rsidRDefault="00140EB7" w:rsidP="00140EB7">
            <w:pPr>
              <w:rPr>
                <w:sz w:val="20"/>
                <w:szCs w:val="20"/>
                <w:lang w:val="kk-KZ"/>
              </w:rPr>
            </w:pPr>
            <w:r w:rsidRPr="00233B2B">
              <w:rPr>
                <w:sz w:val="20"/>
                <w:szCs w:val="20"/>
                <w:lang w:val="kk-KZ"/>
              </w:rPr>
              <w:t>Ішкі міндеттемелер, реттелген борыш, банк шығарған борыштық бағалы қағаздар шамасының жиынтығы</w:t>
            </w:r>
          </w:p>
        </w:tc>
        <w:tc>
          <w:tcPr>
            <w:tcW w:w="709" w:type="dxa"/>
            <w:tcBorders>
              <w:top w:val="nil"/>
              <w:left w:val="nil"/>
              <w:bottom w:val="single" w:sz="4" w:space="0" w:color="auto"/>
              <w:right w:val="single" w:sz="4" w:space="0" w:color="auto"/>
            </w:tcBorders>
            <w:shd w:val="clear" w:color="auto" w:fill="auto"/>
            <w:noWrap/>
            <w:vAlign w:val="bottom"/>
            <w:hideMark/>
          </w:tcPr>
          <w:p w:rsidR="00140EB7" w:rsidRPr="00233B2B" w:rsidRDefault="00140EB7" w:rsidP="00140EB7">
            <w:pPr>
              <w:rPr>
                <w:sz w:val="20"/>
                <w:szCs w:val="20"/>
                <w:lang w:val="kk-KZ"/>
              </w:rPr>
            </w:pPr>
          </w:p>
        </w:tc>
        <w:tc>
          <w:tcPr>
            <w:tcW w:w="708" w:type="dxa"/>
            <w:tcBorders>
              <w:top w:val="nil"/>
              <w:left w:val="nil"/>
              <w:bottom w:val="single" w:sz="4" w:space="0" w:color="auto"/>
              <w:right w:val="single" w:sz="4" w:space="0" w:color="auto"/>
            </w:tcBorders>
            <w:shd w:val="clear" w:color="auto" w:fill="auto"/>
            <w:noWrap/>
            <w:vAlign w:val="bottom"/>
            <w:hideMark/>
          </w:tcPr>
          <w:p w:rsidR="00140EB7" w:rsidRPr="00233B2B" w:rsidRDefault="00140EB7" w:rsidP="00140EB7">
            <w:pPr>
              <w:rPr>
                <w:sz w:val="20"/>
                <w:szCs w:val="20"/>
                <w:lang w:val="kk-KZ"/>
              </w:rPr>
            </w:pPr>
          </w:p>
        </w:tc>
        <w:tc>
          <w:tcPr>
            <w:tcW w:w="567" w:type="dxa"/>
            <w:tcBorders>
              <w:top w:val="nil"/>
              <w:left w:val="nil"/>
              <w:bottom w:val="single" w:sz="4" w:space="0" w:color="auto"/>
              <w:right w:val="single" w:sz="4" w:space="0" w:color="auto"/>
            </w:tcBorders>
            <w:shd w:val="clear" w:color="auto" w:fill="auto"/>
            <w:noWrap/>
            <w:vAlign w:val="bottom"/>
            <w:hideMark/>
          </w:tcPr>
          <w:p w:rsidR="00140EB7" w:rsidRPr="00233B2B" w:rsidRDefault="00140EB7" w:rsidP="00140EB7">
            <w:pPr>
              <w:rPr>
                <w:sz w:val="20"/>
                <w:szCs w:val="20"/>
                <w:lang w:val="kk-KZ"/>
              </w:rPr>
            </w:pPr>
          </w:p>
        </w:tc>
        <w:tc>
          <w:tcPr>
            <w:tcW w:w="567" w:type="dxa"/>
            <w:tcBorders>
              <w:top w:val="nil"/>
              <w:left w:val="nil"/>
              <w:bottom w:val="single" w:sz="4" w:space="0" w:color="auto"/>
              <w:right w:val="single" w:sz="4" w:space="0" w:color="auto"/>
            </w:tcBorders>
            <w:shd w:val="clear" w:color="auto" w:fill="auto"/>
            <w:noWrap/>
            <w:vAlign w:val="bottom"/>
            <w:hideMark/>
          </w:tcPr>
          <w:p w:rsidR="00140EB7" w:rsidRPr="00233B2B" w:rsidRDefault="00140EB7" w:rsidP="00140EB7">
            <w:pPr>
              <w:rPr>
                <w:sz w:val="20"/>
                <w:szCs w:val="20"/>
                <w:lang w:val="kk-KZ"/>
              </w:rPr>
            </w:pPr>
          </w:p>
        </w:tc>
        <w:tc>
          <w:tcPr>
            <w:tcW w:w="709" w:type="dxa"/>
            <w:tcBorders>
              <w:top w:val="nil"/>
              <w:left w:val="nil"/>
              <w:bottom w:val="single" w:sz="4" w:space="0" w:color="auto"/>
              <w:right w:val="single" w:sz="4" w:space="0" w:color="auto"/>
            </w:tcBorders>
            <w:shd w:val="clear" w:color="auto" w:fill="auto"/>
            <w:noWrap/>
            <w:vAlign w:val="bottom"/>
            <w:hideMark/>
          </w:tcPr>
          <w:p w:rsidR="00140EB7" w:rsidRPr="00233B2B" w:rsidRDefault="00140EB7" w:rsidP="00140EB7">
            <w:pPr>
              <w:rPr>
                <w:sz w:val="20"/>
                <w:szCs w:val="20"/>
                <w:lang w:val="kk-KZ"/>
              </w:rPr>
            </w:pPr>
          </w:p>
        </w:tc>
        <w:tc>
          <w:tcPr>
            <w:tcW w:w="851" w:type="dxa"/>
            <w:tcBorders>
              <w:top w:val="nil"/>
              <w:left w:val="nil"/>
              <w:bottom w:val="single" w:sz="4" w:space="0" w:color="auto"/>
              <w:right w:val="single" w:sz="4" w:space="0" w:color="auto"/>
            </w:tcBorders>
            <w:shd w:val="clear" w:color="auto" w:fill="auto"/>
            <w:vAlign w:val="center"/>
            <w:hideMark/>
          </w:tcPr>
          <w:p w:rsidR="00140EB7" w:rsidRPr="00233B2B" w:rsidRDefault="00140EB7" w:rsidP="00140EB7">
            <w:pPr>
              <w:rPr>
                <w:sz w:val="20"/>
                <w:szCs w:val="20"/>
                <w:lang w:val="kk-KZ"/>
              </w:rPr>
            </w:pPr>
          </w:p>
        </w:tc>
      </w:tr>
    </w:tbl>
    <w:p w:rsidR="009E17E6" w:rsidRPr="00233B2B" w:rsidRDefault="009E17E6" w:rsidP="009E17E6">
      <w:pPr>
        <w:jc w:val="center"/>
        <w:rPr>
          <w:rStyle w:val="S1"/>
          <w:rFonts w:ascii="Times New Roman" w:hAnsi="Times New Roman" w:cs="Times New Roman"/>
          <w:color w:val="auto"/>
          <w:sz w:val="20"/>
          <w:szCs w:val="20"/>
          <w:lang w:val="kk-KZ"/>
        </w:rPr>
      </w:pPr>
    </w:p>
    <w:p w:rsidR="009E17E6" w:rsidRPr="00233B2B" w:rsidRDefault="009E17E6" w:rsidP="009E17E6">
      <w:pPr>
        <w:jc w:val="center"/>
        <w:rPr>
          <w:sz w:val="20"/>
          <w:szCs w:val="20"/>
          <w:lang w:val="kk-KZ"/>
        </w:rPr>
      </w:pPr>
      <w:r w:rsidRPr="00233B2B">
        <w:rPr>
          <w:rStyle w:val="S1"/>
          <w:rFonts w:ascii="Times New Roman" w:hAnsi="Times New Roman" w:cs="Times New Roman"/>
          <w:color w:val="auto"/>
          <w:sz w:val="20"/>
          <w:szCs w:val="20"/>
          <w:lang w:val="kk-KZ"/>
        </w:rPr>
        <w:t> </w:t>
      </w:r>
    </w:p>
    <w:tbl>
      <w:tblPr>
        <w:tblW w:w="7400" w:type="dxa"/>
        <w:tblInd w:w="93" w:type="dxa"/>
        <w:tblLook w:val="04A0" w:firstRow="1" w:lastRow="0" w:firstColumn="1" w:lastColumn="0" w:noHBand="0" w:noVBand="1"/>
      </w:tblPr>
      <w:tblGrid>
        <w:gridCol w:w="441"/>
        <w:gridCol w:w="4961"/>
        <w:gridCol w:w="1998"/>
      </w:tblGrid>
      <w:tr w:rsidR="009E17E6" w:rsidRPr="00233B2B" w:rsidTr="00AC3CA1">
        <w:trPr>
          <w:trHeight w:val="300"/>
        </w:trPr>
        <w:tc>
          <w:tcPr>
            <w:tcW w:w="4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E17E6" w:rsidRPr="00233B2B" w:rsidRDefault="009E17E6" w:rsidP="00140EB7">
            <w:pPr>
              <w:jc w:val="center"/>
              <w:rPr>
                <w:sz w:val="20"/>
                <w:szCs w:val="20"/>
                <w:lang w:val="kk-KZ"/>
              </w:rPr>
            </w:pPr>
            <w:r w:rsidRPr="00233B2B">
              <w:rPr>
                <w:sz w:val="20"/>
                <w:szCs w:val="20"/>
                <w:lang w:val="kk-KZ"/>
              </w:rPr>
              <w:t>1</w:t>
            </w:r>
            <w:r w:rsidR="00140EB7" w:rsidRPr="00233B2B">
              <w:rPr>
                <w:sz w:val="20"/>
                <w:szCs w:val="20"/>
                <w:lang w:val="kk-KZ"/>
              </w:rPr>
              <w:t>4</w:t>
            </w:r>
          </w:p>
        </w:tc>
        <w:tc>
          <w:tcPr>
            <w:tcW w:w="4961" w:type="dxa"/>
            <w:tcBorders>
              <w:top w:val="single" w:sz="4" w:space="0" w:color="auto"/>
              <w:left w:val="nil"/>
              <w:bottom w:val="single" w:sz="4" w:space="0" w:color="auto"/>
              <w:right w:val="single" w:sz="4" w:space="0" w:color="auto"/>
            </w:tcBorders>
            <w:shd w:val="clear" w:color="auto" w:fill="auto"/>
            <w:noWrap/>
            <w:vAlign w:val="bottom"/>
            <w:hideMark/>
          </w:tcPr>
          <w:p w:rsidR="009E17E6" w:rsidRPr="00233B2B" w:rsidRDefault="009E17E6" w:rsidP="00AC3CA1">
            <w:pPr>
              <w:rPr>
                <w:sz w:val="20"/>
                <w:szCs w:val="20"/>
                <w:lang w:val="kk-KZ"/>
              </w:rPr>
            </w:pPr>
            <w:r w:rsidRPr="00233B2B">
              <w:rPr>
                <w:sz w:val="20"/>
                <w:szCs w:val="20"/>
                <w:lang w:val="kk-KZ"/>
              </w:rPr>
              <w:t>Жұмыс күндері</w:t>
            </w:r>
            <w:r w:rsidR="00140EB7" w:rsidRPr="00233B2B">
              <w:rPr>
                <w:sz w:val="20"/>
                <w:szCs w:val="20"/>
                <w:lang w:val="kk-KZ"/>
              </w:rPr>
              <w:t>нің</w:t>
            </w:r>
            <w:r w:rsidRPr="00233B2B">
              <w:rPr>
                <w:sz w:val="20"/>
                <w:szCs w:val="20"/>
                <w:lang w:val="kk-KZ"/>
              </w:rPr>
              <w:t xml:space="preserve"> саны</w:t>
            </w:r>
          </w:p>
        </w:tc>
        <w:tc>
          <w:tcPr>
            <w:tcW w:w="1998" w:type="dxa"/>
            <w:tcBorders>
              <w:top w:val="single" w:sz="4" w:space="0" w:color="auto"/>
              <w:left w:val="nil"/>
              <w:bottom w:val="single" w:sz="4" w:space="0" w:color="auto"/>
              <w:right w:val="single" w:sz="4" w:space="0" w:color="auto"/>
            </w:tcBorders>
            <w:shd w:val="clear" w:color="auto" w:fill="auto"/>
            <w:noWrap/>
            <w:vAlign w:val="bottom"/>
            <w:hideMark/>
          </w:tcPr>
          <w:p w:rsidR="009E17E6" w:rsidRPr="00233B2B" w:rsidRDefault="009E17E6" w:rsidP="00AC3CA1">
            <w:pPr>
              <w:rPr>
                <w:sz w:val="20"/>
                <w:szCs w:val="20"/>
                <w:lang w:val="kk-KZ"/>
              </w:rPr>
            </w:pPr>
            <w:r w:rsidRPr="00233B2B">
              <w:rPr>
                <w:sz w:val="20"/>
                <w:szCs w:val="20"/>
                <w:lang w:val="kk-KZ"/>
              </w:rPr>
              <w:t> </w:t>
            </w:r>
          </w:p>
        </w:tc>
      </w:tr>
      <w:tr w:rsidR="009E17E6" w:rsidRPr="00233B2B" w:rsidTr="00AC3CA1">
        <w:trPr>
          <w:trHeight w:val="510"/>
        </w:trPr>
        <w:tc>
          <w:tcPr>
            <w:tcW w:w="441" w:type="dxa"/>
            <w:tcBorders>
              <w:top w:val="nil"/>
              <w:left w:val="single" w:sz="4" w:space="0" w:color="auto"/>
              <w:bottom w:val="single" w:sz="4" w:space="0" w:color="auto"/>
              <w:right w:val="single" w:sz="4" w:space="0" w:color="auto"/>
            </w:tcBorders>
            <w:shd w:val="clear" w:color="auto" w:fill="auto"/>
            <w:vAlign w:val="center"/>
            <w:hideMark/>
          </w:tcPr>
          <w:p w:rsidR="009E17E6" w:rsidRPr="00233B2B" w:rsidRDefault="009E17E6" w:rsidP="00140EB7">
            <w:pPr>
              <w:jc w:val="center"/>
              <w:rPr>
                <w:sz w:val="20"/>
                <w:szCs w:val="20"/>
                <w:lang w:val="kk-KZ"/>
              </w:rPr>
            </w:pPr>
            <w:r w:rsidRPr="00233B2B">
              <w:rPr>
                <w:sz w:val="20"/>
                <w:szCs w:val="20"/>
                <w:lang w:val="kk-KZ"/>
              </w:rPr>
              <w:t>1</w:t>
            </w:r>
            <w:r w:rsidR="00140EB7" w:rsidRPr="00233B2B">
              <w:rPr>
                <w:sz w:val="20"/>
                <w:szCs w:val="20"/>
                <w:lang w:val="kk-KZ"/>
              </w:rPr>
              <w:t>5</w:t>
            </w:r>
          </w:p>
        </w:tc>
        <w:tc>
          <w:tcPr>
            <w:tcW w:w="4961" w:type="dxa"/>
            <w:tcBorders>
              <w:top w:val="nil"/>
              <w:left w:val="nil"/>
              <w:bottom w:val="single" w:sz="4" w:space="0" w:color="auto"/>
              <w:right w:val="single" w:sz="4" w:space="0" w:color="auto"/>
            </w:tcBorders>
            <w:shd w:val="clear" w:color="auto" w:fill="auto"/>
            <w:vAlign w:val="center"/>
            <w:hideMark/>
          </w:tcPr>
          <w:p w:rsidR="009E17E6" w:rsidRPr="00233B2B" w:rsidRDefault="009E17E6" w:rsidP="00AC3CA1">
            <w:pPr>
              <w:rPr>
                <w:sz w:val="20"/>
                <w:szCs w:val="20"/>
                <w:lang w:val="kk-KZ"/>
              </w:rPr>
            </w:pPr>
            <w:r w:rsidRPr="00233B2B">
              <w:rPr>
                <w:sz w:val="20"/>
                <w:szCs w:val="20"/>
                <w:lang w:val="kk-KZ"/>
              </w:rPr>
              <w:t xml:space="preserve">Банк қаражатының бөлігін ішкі активтерге орналастыру коэффициенті </w:t>
            </w:r>
          </w:p>
        </w:tc>
        <w:tc>
          <w:tcPr>
            <w:tcW w:w="1998" w:type="dxa"/>
            <w:tcBorders>
              <w:top w:val="nil"/>
              <w:left w:val="nil"/>
              <w:bottom w:val="single" w:sz="4" w:space="0" w:color="auto"/>
              <w:right w:val="single" w:sz="4" w:space="0" w:color="auto"/>
            </w:tcBorders>
            <w:shd w:val="clear" w:color="auto" w:fill="auto"/>
            <w:noWrap/>
            <w:vAlign w:val="bottom"/>
            <w:hideMark/>
          </w:tcPr>
          <w:p w:rsidR="009E17E6" w:rsidRPr="00233B2B" w:rsidRDefault="009E17E6" w:rsidP="00AC3CA1">
            <w:pPr>
              <w:rPr>
                <w:sz w:val="20"/>
                <w:szCs w:val="20"/>
                <w:lang w:val="kk-KZ"/>
              </w:rPr>
            </w:pPr>
            <w:r w:rsidRPr="00233B2B">
              <w:rPr>
                <w:sz w:val="20"/>
                <w:szCs w:val="20"/>
                <w:lang w:val="kk-KZ"/>
              </w:rPr>
              <w:t> </w:t>
            </w:r>
          </w:p>
        </w:tc>
      </w:tr>
      <w:tr w:rsidR="009E17E6" w:rsidRPr="00233B2B" w:rsidTr="00AC3CA1">
        <w:trPr>
          <w:trHeight w:val="1020"/>
        </w:trPr>
        <w:tc>
          <w:tcPr>
            <w:tcW w:w="441" w:type="dxa"/>
            <w:tcBorders>
              <w:top w:val="nil"/>
              <w:left w:val="single" w:sz="4" w:space="0" w:color="auto"/>
              <w:bottom w:val="single" w:sz="4" w:space="0" w:color="auto"/>
              <w:right w:val="single" w:sz="4" w:space="0" w:color="auto"/>
            </w:tcBorders>
            <w:shd w:val="clear" w:color="auto" w:fill="auto"/>
            <w:vAlign w:val="center"/>
            <w:hideMark/>
          </w:tcPr>
          <w:p w:rsidR="009E17E6" w:rsidRPr="00233B2B" w:rsidRDefault="009E17E6" w:rsidP="00140EB7">
            <w:pPr>
              <w:jc w:val="center"/>
              <w:rPr>
                <w:sz w:val="20"/>
                <w:szCs w:val="20"/>
                <w:lang w:val="kk-KZ"/>
              </w:rPr>
            </w:pPr>
            <w:r w:rsidRPr="00233B2B">
              <w:rPr>
                <w:sz w:val="20"/>
                <w:szCs w:val="20"/>
                <w:lang w:val="kk-KZ"/>
              </w:rPr>
              <w:t>1</w:t>
            </w:r>
            <w:r w:rsidR="00140EB7" w:rsidRPr="00233B2B">
              <w:rPr>
                <w:sz w:val="20"/>
                <w:szCs w:val="20"/>
                <w:lang w:val="kk-KZ"/>
              </w:rPr>
              <w:t>6</w:t>
            </w:r>
          </w:p>
        </w:tc>
        <w:tc>
          <w:tcPr>
            <w:tcW w:w="4961" w:type="dxa"/>
            <w:tcBorders>
              <w:top w:val="nil"/>
              <w:left w:val="nil"/>
              <w:bottom w:val="single" w:sz="4" w:space="0" w:color="auto"/>
              <w:right w:val="single" w:sz="4" w:space="0" w:color="auto"/>
            </w:tcBorders>
            <w:shd w:val="clear" w:color="auto" w:fill="auto"/>
            <w:vAlign w:val="center"/>
            <w:hideMark/>
          </w:tcPr>
          <w:p w:rsidR="009E17E6" w:rsidRPr="00233B2B" w:rsidRDefault="009E17E6" w:rsidP="00AC3CA1">
            <w:pPr>
              <w:rPr>
                <w:sz w:val="20"/>
                <w:szCs w:val="20"/>
                <w:lang w:val="kk-KZ"/>
              </w:rPr>
            </w:pPr>
            <w:r w:rsidRPr="00233B2B">
              <w:rPr>
                <w:sz w:val="20"/>
                <w:szCs w:val="20"/>
                <w:lang w:val="kk-KZ"/>
              </w:rPr>
              <w:t>Өткен есепті айдағы ішкі міндеттемелердің, реттелген борыштың, банк шығарған борыштық бағалы қағаздардың, меншікті капиталдың немесе жарғылық капиталдың орташа айлық шамасы</w:t>
            </w:r>
          </w:p>
        </w:tc>
        <w:tc>
          <w:tcPr>
            <w:tcW w:w="1998" w:type="dxa"/>
            <w:tcBorders>
              <w:top w:val="nil"/>
              <w:left w:val="nil"/>
              <w:bottom w:val="single" w:sz="4" w:space="0" w:color="auto"/>
              <w:right w:val="single" w:sz="4" w:space="0" w:color="auto"/>
            </w:tcBorders>
            <w:shd w:val="clear" w:color="auto" w:fill="auto"/>
            <w:noWrap/>
            <w:vAlign w:val="bottom"/>
            <w:hideMark/>
          </w:tcPr>
          <w:p w:rsidR="009E17E6" w:rsidRPr="00233B2B" w:rsidRDefault="009E17E6" w:rsidP="00AC3CA1">
            <w:pPr>
              <w:rPr>
                <w:sz w:val="20"/>
                <w:szCs w:val="20"/>
                <w:lang w:val="kk-KZ"/>
              </w:rPr>
            </w:pPr>
            <w:r w:rsidRPr="00233B2B">
              <w:rPr>
                <w:sz w:val="20"/>
                <w:szCs w:val="20"/>
                <w:lang w:val="kk-KZ"/>
              </w:rPr>
              <w:t> </w:t>
            </w:r>
          </w:p>
        </w:tc>
      </w:tr>
      <w:tr w:rsidR="00140EB7" w:rsidRPr="00233B2B" w:rsidTr="00140EB7">
        <w:trPr>
          <w:trHeight w:val="1020"/>
        </w:trPr>
        <w:tc>
          <w:tcPr>
            <w:tcW w:w="441" w:type="dxa"/>
            <w:tcBorders>
              <w:top w:val="nil"/>
              <w:left w:val="single" w:sz="4" w:space="0" w:color="auto"/>
              <w:bottom w:val="single" w:sz="4" w:space="0" w:color="auto"/>
              <w:right w:val="single" w:sz="4" w:space="0" w:color="auto"/>
            </w:tcBorders>
            <w:shd w:val="clear" w:color="auto" w:fill="auto"/>
            <w:vAlign w:val="center"/>
            <w:hideMark/>
          </w:tcPr>
          <w:p w:rsidR="00140EB7" w:rsidRPr="00233B2B" w:rsidDel="005E034D" w:rsidRDefault="00140EB7" w:rsidP="00140EB7">
            <w:pPr>
              <w:jc w:val="center"/>
              <w:rPr>
                <w:sz w:val="20"/>
                <w:szCs w:val="20"/>
                <w:lang w:val="kk-KZ"/>
              </w:rPr>
            </w:pPr>
            <w:r w:rsidRPr="00233B2B">
              <w:rPr>
                <w:sz w:val="20"/>
                <w:szCs w:val="20"/>
                <w:lang w:val="kk-KZ"/>
              </w:rPr>
              <w:t>17</w:t>
            </w:r>
          </w:p>
        </w:tc>
        <w:tc>
          <w:tcPr>
            <w:tcW w:w="4961" w:type="dxa"/>
            <w:tcBorders>
              <w:top w:val="nil"/>
              <w:left w:val="nil"/>
              <w:bottom w:val="single" w:sz="4" w:space="0" w:color="auto"/>
              <w:right w:val="single" w:sz="4" w:space="0" w:color="auto"/>
            </w:tcBorders>
            <w:shd w:val="clear" w:color="auto" w:fill="auto"/>
            <w:vAlign w:val="center"/>
            <w:hideMark/>
          </w:tcPr>
          <w:p w:rsidR="00140EB7" w:rsidRPr="00233B2B" w:rsidRDefault="001D47CF" w:rsidP="00140EB7">
            <w:pPr>
              <w:rPr>
                <w:sz w:val="20"/>
                <w:szCs w:val="20"/>
                <w:lang w:val="kk-KZ"/>
              </w:rPr>
            </w:pPr>
            <w:r w:rsidRPr="00233B2B">
              <w:rPr>
                <w:sz w:val="20"/>
                <w:szCs w:val="20"/>
                <w:lang w:val="kk-KZ"/>
              </w:rPr>
              <w:t>Өткен есепті айдағы ішкі міндеттемелердің, реттелген борыштың, банк шығарған борыштық бағалы қағаздардың орташа айлық шамасы</w:t>
            </w:r>
          </w:p>
        </w:tc>
        <w:tc>
          <w:tcPr>
            <w:tcW w:w="1998" w:type="dxa"/>
            <w:tcBorders>
              <w:top w:val="nil"/>
              <w:left w:val="nil"/>
              <w:bottom w:val="single" w:sz="4" w:space="0" w:color="auto"/>
              <w:right w:val="single" w:sz="4" w:space="0" w:color="auto"/>
            </w:tcBorders>
            <w:shd w:val="clear" w:color="auto" w:fill="auto"/>
            <w:noWrap/>
            <w:vAlign w:val="bottom"/>
            <w:hideMark/>
          </w:tcPr>
          <w:p w:rsidR="00140EB7" w:rsidRPr="00233B2B" w:rsidRDefault="00140EB7" w:rsidP="00140EB7">
            <w:pPr>
              <w:rPr>
                <w:sz w:val="20"/>
                <w:szCs w:val="20"/>
                <w:lang w:val="kk-KZ"/>
              </w:rPr>
            </w:pPr>
          </w:p>
        </w:tc>
      </w:tr>
    </w:tbl>
    <w:p w:rsidR="009E17E6" w:rsidRPr="00233B2B" w:rsidRDefault="009E17E6" w:rsidP="009E17E6">
      <w:pPr>
        <w:ind w:firstLine="709"/>
        <w:jc w:val="both"/>
        <w:rPr>
          <w:sz w:val="20"/>
          <w:szCs w:val="20"/>
          <w:lang w:val="kk-KZ"/>
        </w:rPr>
      </w:pPr>
    </w:p>
    <w:p w:rsidR="009E17E6" w:rsidRPr="00233B2B" w:rsidRDefault="009E17E6" w:rsidP="009E17E6">
      <w:pPr>
        <w:ind w:firstLine="709"/>
        <w:jc w:val="both"/>
        <w:rPr>
          <w:sz w:val="20"/>
          <w:szCs w:val="20"/>
          <w:lang w:val="kk-KZ"/>
        </w:rPr>
      </w:pPr>
    </w:p>
    <w:p w:rsidR="00047E27" w:rsidRPr="00233B2B" w:rsidRDefault="00047E27" w:rsidP="00047E27">
      <w:pPr>
        <w:tabs>
          <w:tab w:val="left" w:pos="993"/>
        </w:tabs>
        <w:jc w:val="both"/>
        <w:rPr>
          <w:sz w:val="20"/>
          <w:szCs w:val="20"/>
          <w:lang w:val="kk-KZ"/>
        </w:rPr>
      </w:pPr>
      <w:r w:rsidRPr="00233B2B">
        <w:rPr>
          <w:sz w:val="20"/>
          <w:szCs w:val="20"/>
          <w:lang w:val="kk-KZ"/>
        </w:rPr>
        <w:t xml:space="preserve">Бiрiншi басшы немесе есепке қол қоюға уәкілетті тұлға </w:t>
      </w:r>
    </w:p>
    <w:p w:rsidR="00047E27" w:rsidRPr="00233B2B" w:rsidRDefault="00047E27" w:rsidP="00047E27">
      <w:pPr>
        <w:tabs>
          <w:tab w:val="left" w:pos="993"/>
        </w:tabs>
        <w:jc w:val="both"/>
        <w:rPr>
          <w:sz w:val="20"/>
          <w:szCs w:val="20"/>
          <w:lang w:val="kk-KZ"/>
        </w:rPr>
      </w:pPr>
      <w:r w:rsidRPr="00233B2B">
        <w:rPr>
          <w:sz w:val="20"/>
          <w:szCs w:val="20"/>
          <w:lang w:val="kk-KZ"/>
        </w:rPr>
        <w:t xml:space="preserve">_______________________________________________________________________________    ____________ </w:t>
      </w:r>
    </w:p>
    <w:p w:rsidR="00047E27" w:rsidRPr="00233B2B" w:rsidRDefault="00047E27" w:rsidP="00047E27">
      <w:pPr>
        <w:rPr>
          <w:sz w:val="20"/>
          <w:szCs w:val="20"/>
          <w:lang w:val="kk-KZ"/>
        </w:rPr>
      </w:pPr>
      <w:r w:rsidRPr="00233B2B">
        <w:rPr>
          <w:sz w:val="20"/>
          <w:szCs w:val="20"/>
          <w:lang w:val="kk-KZ"/>
        </w:rPr>
        <w:t>тегі, аты, әкесінің аты (</w:t>
      </w:r>
      <w:r w:rsidRPr="00233B2B">
        <w:rPr>
          <w:color w:val="auto"/>
          <w:sz w:val="20"/>
          <w:szCs w:val="20"/>
          <w:lang w:val="kk-KZ"/>
        </w:rPr>
        <w:t>егер жеке басын куәландыратын құжатта көрсетілген болса</w:t>
      </w:r>
      <w:r w:rsidRPr="00233B2B">
        <w:rPr>
          <w:sz w:val="20"/>
          <w:szCs w:val="20"/>
          <w:lang w:val="kk-KZ"/>
        </w:rPr>
        <w:t xml:space="preserve">)                                күні                                                                                                                                     </w:t>
      </w:r>
    </w:p>
    <w:p w:rsidR="00047E27" w:rsidRPr="00233B2B" w:rsidRDefault="00047E27" w:rsidP="00047E27">
      <w:pPr>
        <w:rPr>
          <w:sz w:val="20"/>
          <w:szCs w:val="20"/>
          <w:lang w:val="kk-KZ"/>
        </w:rPr>
      </w:pPr>
      <w:r w:rsidRPr="00233B2B">
        <w:rPr>
          <w:sz w:val="20"/>
          <w:szCs w:val="20"/>
          <w:lang w:val="kk-KZ"/>
        </w:rPr>
        <w:t xml:space="preserve"> </w:t>
      </w:r>
    </w:p>
    <w:p w:rsidR="00047E27" w:rsidRPr="00233B2B" w:rsidRDefault="00047E27" w:rsidP="00047E27">
      <w:pPr>
        <w:tabs>
          <w:tab w:val="left" w:pos="993"/>
        </w:tabs>
        <w:jc w:val="both"/>
        <w:rPr>
          <w:sz w:val="20"/>
          <w:szCs w:val="20"/>
          <w:lang w:val="kk-KZ"/>
        </w:rPr>
      </w:pPr>
      <w:r w:rsidRPr="00233B2B">
        <w:rPr>
          <w:sz w:val="20"/>
          <w:szCs w:val="20"/>
          <w:lang w:val="kk-KZ"/>
        </w:rPr>
        <w:t xml:space="preserve">Бас бухгалтер немесе есепке қол қоюға уәкілетті тұлға </w:t>
      </w:r>
    </w:p>
    <w:p w:rsidR="00047E27" w:rsidRPr="00233B2B" w:rsidRDefault="00047E27" w:rsidP="00047E27">
      <w:pPr>
        <w:tabs>
          <w:tab w:val="left" w:pos="993"/>
        </w:tabs>
        <w:jc w:val="both"/>
        <w:rPr>
          <w:sz w:val="20"/>
          <w:szCs w:val="20"/>
          <w:lang w:val="kk-KZ"/>
        </w:rPr>
      </w:pPr>
      <w:r w:rsidRPr="00233B2B">
        <w:rPr>
          <w:sz w:val="20"/>
          <w:szCs w:val="20"/>
          <w:lang w:val="kk-KZ"/>
        </w:rPr>
        <w:t xml:space="preserve">_______________________________________________________________________________    ____________ </w:t>
      </w:r>
    </w:p>
    <w:p w:rsidR="00047E27" w:rsidRPr="00233B2B" w:rsidRDefault="00047E27" w:rsidP="00047E27">
      <w:pPr>
        <w:rPr>
          <w:sz w:val="20"/>
          <w:szCs w:val="20"/>
          <w:lang w:val="kk-KZ"/>
        </w:rPr>
      </w:pPr>
      <w:r w:rsidRPr="00233B2B">
        <w:rPr>
          <w:sz w:val="20"/>
          <w:szCs w:val="20"/>
          <w:lang w:val="kk-KZ"/>
        </w:rPr>
        <w:t>тегі, аты, әкесінің аты (</w:t>
      </w:r>
      <w:r w:rsidRPr="00233B2B">
        <w:rPr>
          <w:color w:val="auto"/>
          <w:sz w:val="20"/>
          <w:szCs w:val="20"/>
          <w:lang w:val="kk-KZ"/>
        </w:rPr>
        <w:t>егер жеке басын куәландыратын құжатта көрсетілген болса</w:t>
      </w:r>
      <w:r w:rsidRPr="00233B2B">
        <w:rPr>
          <w:sz w:val="20"/>
          <w:szCs w:val="20"/>
          <w:lang w:val="kk-KZ"/>
        </w:rPr>
        <w:t>)                                күні</w:t>
      </w:r>
    </w:p>
    <w:p w:rsidR="00047E27" w:rsidRPr="00233B2B" w:rsidRDefault="00047E27" w:rsidP="00047E27">
      <w:pPr>
        <w:rPr>
          <w:sz w:val="20"/>
          <w:szCs w:val="20"/>
          <w:lang w:val="kk-KZ"/>
        </w:rPr>
      </w:pPr>
    </w:p>
    <w:p w:rsidR="00047E27" w:rsidRPr="00233B2B" w:rsidRDefault="00047E27" w:rsidP="00047E27">
      <w:pPr>
        <w:rPr>
          <w:sz w:val="20"/>
          <w:szCs w:val="20"/>
          <w:lang w:val="kk-KZ"/>
        </w:rPr>
      </w:pPr>
      <w:r w:rsidRPr="00233B2B">
        <w:rPr>
          <w:sz w:val="20"/>
          <w:szCs w:val="20"/>
          <w:lang w:val="kk-KZ"/>
        </w:rPr>
        <w:t xml:space="preserve"> </w:t>
      </w:r>
    </w:p>
    <w:p w:rsidR="00047E27" w:rsidRPr="00233B2B" w:rsidRDefault="00047E27" w:rsidP="00047E27">
      <w:pPr>
        <w:tabs>
          <w:tab w:val="left" w:pos="993"/>
        </w:tabs>
        <w:jc w:val="both"/>
        <w:rPr>
          <w:sz w:val="20"/>
          <w:szCs w:val="20"/>
          <w:lang w:val="kk-KZ"/>
        </w:rPr>
      </w:pPr>
      <w:r w:rsidRPr="00233B2B">
        <w:rPr>
          <w:sz w:val="20"/>
          <w:szCs w:val="20"/>
          <w:lang w:val="kk-KZ"/>
        </w:rPr>
        <w:t xml:space="preserve">Орындаушы _____________________________________________________________________    ____________ </w:t>
      </w:r>
    </w:p>
    <w:p w:rsidR="00047E27" w:rsidRPr="00233B2B" w:rsidRDefault="00047E27" w:rsidP="00047E27">
      <w:pPr>
        <w:rPr>
          <w:sz w:val="20"/>
          <w:szCs w:val="20"/>
          <w:lang w:val="kk-KZ"/>
        </w:rPr>
      </w:pPr>
      <w:r w:rsidRPr="00233B2B">
        <w:rPr>
          <w:sz w:val="20"/>
          <w:szCs w:val="20"/>
          <w:lang w:val="kk-KZ"/>
        </w:rPr>
        <w:t>тегі, аты, әкесінің аты (</w:t>
      </w:r>
      <w:r w:rsidRPr="00233B2B">
        <w:rPr>
          <w:color w:val="auto"/>
          <w:sz w:val="20"/>
          <w:szCs w:val="20"/>
          <w:lang w:val="kk-KZ"/>
        </w:rPr>
        <w:t>егер жеке басын куәландыратын құжатта көрсетілген болса</w:t>
      </w:r>
      <w:r w:rsidRPr="00233B2B">
        <w:rPr>
          <w:sz w:val="20"/>
          <w:szCs w:val="20"/>
          <w:lang w:val="kk-KZ"/>
        </w:rPr>
        <w:t>)                                күні</w:t>
      </w:r>
    </w:p>
    <w:p w:rsidR="00047E27" w:rsidRPr="00233B2B" w:rsidRDefault="00047E27" w:rsidP="00047E27">
      <w:pPr>
        <w:rPr>
          <w:sz w:val="20"/>
          <w:szCs w:val="20"/>
          <w:lang w:val="kk-KZ"/>
        </w:rPr>
      </w:pPr>
      <w:r w:rsidRPr="00233B2B">
        <w:rPr>
          <w:sz w:val="20"/>
          <w:szCs w:val="20"/>
          <w:lang w:val="kk-KZ"/>
        </w:rPr>
        <w:t xml:space="preserve"> </w:t>
      </w:r>
    </w:p>
    <w:p w:rsidR="00047E27" w:rsidRPr="00233B2B" w:rsidRDefault="00047E27" w:rsidP="00047E27">
      <w:pPr>
        <w:rPr>
          <w:sz w:val="20"/>
          <w:szCs w:val="20"/>
          <w:lang w:val="kk-KZ"/>
        </w:rPr>
      </w:pPr>
      <w:r w:rsidRPr="00233B2B">
        <w:rPr>
          <w:sz w:val="20"/>
          <w:szCs w:val="20"/>
          <w:lang w:val="kk-KZ"/>
        </w:rPr>
        <w:t xml:space="preserve">Телефоны:_________________________ </w:t>
      </w:r>
    </w:p>
    <w:p w:rsidR="00047E27" w:rsidRPr="00233B2B" w:rsidRDefault="00047E27" w:rsidP="00047E27">
      <w:pPr>
        <w:rPr>
          <w:sz w:val="20"/>
          <w:szCs w:val="20"/>
          <w:lang w:val="kk-KZ"/>
        </w:rPr>
      </w:pPr>
    </w:p>
    <w:p w:rsidR="00047E27" w:rsidRPr="00233B2B" w:rsidRDefault="00047E27" w:rsidP="00047E27">
      <w:pPr>
        <w:rPr>
          <w:sz w:val="20"/>
          <w:szCs w:val="20"/>
          <w:lang w:val="kk-KZ"/>
        </w:rPr>
      </w:pPr>
      <w:r w:rsidRPr="00233B2B">
        <w:rPr>
          <w:sz w:val="20"/>
          <w:szCs w:val="20"/>
          <w:lang w:val="kk-KZ"/>
        </w:rPr>
        <w:t>Мөр орны (бар болса)</w:t>
      </w:r>
    </w:p>
    <w:p w:rsidR="00047E27" w:rsidRPr="00233B2B" w:rsidRDefault="00047E27" w:rsidP="00047E27">
      <w:pPr>
        <w:rPr>
          <w:sz w:val="20"/>
          <w:szCs w:val="20"/>
          <w:lang w:val="kk-KZ"/>
        </w:rPr>
      </w:pPr>
    </w:p>
    <w:p w:rsidR="00047E27" w:rsidRPr="00233B2B" w:rsidRDefault="00047E27" w:rsidP="00047E27">
      <w:pPr>
        <w:rPr>
          <w:sz w:val="20"/>
          <w:szCs w:val="20"/>
          <w:lang w:val="kk-KZ"/>
        </w:rPr>
      </w:pPr>
    </w:p>
    <w:p w:rsidR="009E17E6" w:rsidRPr="00233B2B" w:rsidRDefault="00047E27" w:rsidP="00047E27">
      <w:pPr>
        <w:rPr>
          <w:sz w:val="20"/>
          <w:szCs w:val="20"/>
          <w:lang w:val="kk-KZ"/>
        </w:rPr>
      </w:pPr>
      <w:r w:rsidRPr="00233B2B">
        <w:rPr>
          <w:sz w:val="20"/>
          <w:szCs w:val="20"/>
          <w:lang w:val="kk-KZ"/>
        </w:rPr>
        <w:t>Әкімшілік деректер жинауға арналған нысанды толтыру бойынша түсіндірме осы нысанға қосымшада келтірілген</w:t>
      </w:r>
      <w:r w:rsidRPr="00233B2B">
        <w:rPr>
          <w:rStyle w:val="S1"/>
          <w:rFonts w:ascii="Times New Roman" w:hAnsi="Times New Roman" w:cs="Times New Roman"/>
          <w:b w:val="0"/>
          <w:color w:val="auto"/>
          <w:sz w:val="20"/>
          <w:szCs w:val="20"/>
          <w:lang w:val="kk-KZ"/>
        </w:rPr>
        <w:t>.</w:t>
      </w:r>
    </w:p>
    <w:p w:rsidR="009E17E6" w:rsidRPr="00233B2B" w:rsidRDefault="009E17E6" w:rsidP="009E17E6">
      <w:pPr>
        <w:jc w:val="both"/>
        <w:rPr>
          <w:rStyle w:val="S1"/>
          <w:rFonts w:ascii="Times New Roman" w:hAnsi="Times New Roman" w:cs="Times New Roman"/>
          <w:b w:val="0"/>
          <w:color w:val="auto"/>
          <w:sz w:val="20"/>
          <w:szCs w:val="20"/>
          <w:lang w:val="kk-KZ"/>
        </w:rPr>
      </w:pPr>
    </w:p>
    <w:p w:rsidR="005F2104" w:rsidRPr="00233B2B" w:rsidRDefault="009E17E6" w:rsidP="009E17E6">
      <w:pPr>
        <w:ind w:right="-142"/>
        <w:jc w:val="both"/>
        <w:rPr>
          <w:sz w:val="20"/>
          <w:szCs w:val="20"/>
          <w:lang w:val="kk-KZ"/>
        </w:rPr>
      </w:pPr>
      <w:r w:rsidRPr="00233B2B">
        <w:rPr>
          <w:sz w:val="20"/>
          <w:szCs w:val="20"/>
          <w:lang w:val="kk-KZ"/>
        </w:rPr>
        <w:br w:type="page"/>
        <w:t xml:space="preserve">                                                                                                                  </w:t>
      </w:r>
      <w:r w:rsidR="00047E27" w:rsidRPr="00233B2B">
        <w:rPr>
          <w:sz w:val="20"/>
          <w:szCs w:val="20"/>
          <w:lang w:val="kk-KZ"/>
        </w:rPr>
        <w:t xml:space="preserve">              </w:t>
      </w:r>
      <w:r w:rsidR="00C616ED" w:rsidRPr="00233B2B">
        <w:rPr>
          <w:sz w:val="20"/>
          <w:szCs w:val="20"/>
          <w:lang w:val="kk-KZ"/>
        </w:rPr>
        <w:t xml:space="preserve">                   </w:t>
      </w:r>
      <w:r w:rsidRPr="00233B2B">
        <w:rPr>
          <w:sz w:val="20"/>
          <w:szCs w:val="20"/>
          <w:lang w:val="kk-KZ"/>
        </w:rPr>
        <w:t xml:space="preserve"> Ішкі активтердің, ішкі және </w:t>
      </w:r>
    </w:p>
    <w:p w:rsidR="009E17E6" w:rsidRPr="00233B2B" w:rsidRDefault="009E17E6" w:rsidP="005F2104">
      <w:pPr>
        <w:ind w:right="-142"/>
        <w:jc w:val="right"/>
        <w:rPr>
          <w:sz w:val="20"/>
          <w:szCs w:val="20"/>
          <w:lang w:val="kk-KZ"/>
        </w:rPr>
      </w:pPr>
      <w:r w:rsidRPr="00233B2B">
        <w:rPr>
          <w:sz w:val="20"/>
          <w:szCs w:val="20"/>
          <w:lang w:val="kk-KZ"/>
        </w:rPr>
        <w:t xml:space="preserve">өзге </w:t>
      </w:r>
      <w:r w:rsidR="005F2104" w:rsidRPr="00233B2B">
        <w:rPr>
          <w:bCs/>
          <w:sz w:val="20"/>
          <w:szCs w:val="20"/>
          <w:lang w:val="kk-KZ"/>
        </w:rPr>
        <w:t>міндеттемелердің орташа айлық</w:t>
      </w:r>
    </w:p>
    <w:p w:rsidR="00C616ED" w:rsidRPr="00233B2B" w:rsidRDefault="009E17E6" w:rsidP="005F2104">
      <w:pPr>
        <w:ind w:right="-142"/>
        <w:jc w:val="right"/>
        <w:rPr>
          <w:sz w:val="20"/>
          <w:szCs w:val="20"/>
          <w:lang w:val="kk-KZ"/>
        </w:rPr>
      </w:pPr>
      <w:r w:rsidRPr="00233B2B">
        <w:rPr>
          <w:bCs/>
          <w:sz w:val="20"/>
          <w:szCs w:val="20"/>
          <w:lang w:val="kk-KZ"/>
        </w:rPr>
        <w:t xml:space="preserve">                                                                шамасын,</w:t>
      </w:r>
      <w:r w:rsidR="005F2104" w:rsidRPr="00233B2B">
        <w:rPr>
          <w:bCs/>
          <w:sz w:val="20"/>
          <w:szCs w:val="20"/>
          <w:lang w:val="kk-KZ"/>
        </w:rPr>
        <w:t xml:space="preserve"> </w:t>
      </w:r>
      <w:r w:rsidRPr="00233B2B">
        <w:rPr>
          <w:bCs/>
          <w:sz w:val="20"/>
          <w:szCs w:val="20"/>
          <w:lang w:val="kk-KZ"/>
        </w:rPr>
        <w:t xml:space="preserve">қаражат бөлігін </w:t>
      </w:r>
      <w:r w:rsidRPr="00233B2B">
        <w:rPr>
          <w:sz w:val="20"/>
          <w:szCs w:val="20"/>
          <w:lang w:val="kk-KZ"/>
        </w:rPr>
        <w:t xml:space="preserve">ішкі активтерге </w:t>
      </w:r>
    </w:p>
    <w:p w:rsidR="009E17E6" w:rsidRPr="00233B2B" w:rsidRDefault="009E17E6" w:rsidP="005F2104">
      <w:pPr>
        <w:ind w:right="-142"/>
        <w:jc w:val="right"/>
        <w:rPr>
          <w:sz w:val="20"/>
          <w:szCs w:val="20"/>
          <w:lang w:val="kk-KZ"/>
        </w:rPr>
      </w:pPr>
      <w:r w:rsidRPr="00233B2B">
        <w:rPr>
          <w:sz w:val="20"/>
          <w:szCs w:val="20"/>
          <w:lang w:val="kk-KZ"/>
        </w:rPr>
        <w:t>орналастыру</w:t>
      </w:r>
      <w:r w:rsidR="00C616ED" w:rsidRPr="00233B2B">
        <w:rPr>
          <w:bCs/>
          <w:sz w:val="20"/>
          <w:szCs w:val="20"/>
          <w:lang w:val="kk-KZ"/>
        </w:rPr>
        <w:t xml:space="preserve"> коэффициентін </w:t>
      </w:r>
      <w:r w:rsidR="005F2104" w:rsidRPr="00233B2B">
        <w:rPr>
          <w:bCs/>
          <w:sz w:val="20"/>
          <w:szCs w:val="20"/>
          <w:lang w:val="kk-KZ"/>
        </w:rPr>
        <w:t>есептеу</w:t>
      </w:r>
    </w:p>
    <w:p w:rsidR="009E17E6" w:rsidRPr="00233B2B" w:rsidRDefault="009E17E6" w:rsidP="005F2104">
      <w:pPr>
        <w:ind w:right="-142"/>
        <w:jc w:val="right"/>
        <w:rPr>
          <w:sz w:val="20"/>
          <w:szCs w:val="20"/>
          <w:lang w:val="kk-KZ"/>
        </w:rPr>
      </w:pPr>
      <w:r w:rsidRPr="00233B2B">
        <w:rPr>
          <w:sz w:val="20"/>
          <w:szCs w:val="20"/>
          <w:lang w:val="kk-KZ"/>
        </w:rPr>
        <w:t xml:space="preserve">                                                             туралы есеп нысанына</w:t>
      </w:r>
    </w:p>
    <w:p w:rsidR="009E17E6" w:rsidRPr="00233B2B" w:rsidRDefault="009E17E6" w:rsidP="009E17E6">
      <w:pPr>
        <w:jc w:val="right"/>
        <w:rPr>
          <w:sz w:val="20"/>
          <w:szCs w:val="20"/>
          <w:lang w:val="kk-KZ"/>
        </w:rPr>
      </w:pPr>
      <w:r w:rsidRPr="00233B2B">
        <w:rPr>
          <w:sz w:val="20"/>
          <w:szCs w:val="20"/>
          <w:lang w:val="kk-KZ"/>
        </w:rPr>
        <w:t>қосымша</w:t>
      </w:r>
    </w:p>
    <w:p w:rsidR="009E17E6" w:rsidRPr="00233B2B" w:rsidRDefault="009E17E6" w:rsidP="009E17E6">
      <w:pPr>
        <w:jc w:val="center"/>
        <w:rPr>
          <w:sz w:val="20"/>
          <w:szCs w:val="20"/>
          <w:lang w:val="kk-KZ"/>
        </w:rPr>
      </w:pPr>
    </w:p>
    <w:p w:rsidR="009E17E6" w:rsidRPr="00233B2B" w:rsidRDefault="009E17E6" w:rsidP="009E17E6">
      <w:pPr>
        <w:tabs>
          <w:tab w:val="left" w:pos="5263"/>
        </w:tabs>
        <w:rPr>
          <w:sz w:val="20"/>
          <w:szCs w:val="20"/>
          <w:lang w:val="kk-KZ"/>
        </w:rPr>
      </w:pPr>
      <w:r w:rsidRPr="00233B2B">
        <w:rPr>
          <w:sz w:val="20"/>
          <w:szCs w:val="20"/>
          <w:lang w:val="kk-KZ"/>
        </w:rPr>
        <w:tab/>
      </w:r>
    </w:p>
    <w:p w:rsidR="009E17E6" w:rsidRPr="00233B2B" w:rsidRDefault="009E17E6" w:rsidP="009E17E6">
      <w:pPr>
        <w:jc w:val="center"/>
        <w:rPr>
          <w:sz w:val="20"/>
          <w:szCs w:val="20"/>
          <w:lang w:val="kk-KZ"/>
        </w:rPr>
      </w:pPr>
      <w:r w:rsidRPr="00233B2B">
        <w:rPr>
          <w:sz w:val="20"/>
          <w:szCs w:val="20"/>
          <w:lang w:val="kk-KZ"/>
        </w:rPr>
        <w:t>Әкімшілік деректер жинауға арналған нысанды толтыру бойынша</w:t>
      </w:r>
    </w:p>
    <w:p w:rsidR="009E17E6" w:rsidRPr="00233B2B" w:rsidRDefault="009E17E6" w:rsidP="009E17E6">
      <w:pPr>
        <w:jc w:val="center"/>
        <w:rPr>
          <w:sz w:val="20"/>
          <w:szCs w:val="20"/>
          <w:lang w:val="kk-KZ"/>
        </w:rPr>
      </w:pPr>
      <w:r w:rsidRPr="00233B2B">
        <w:rPr>
          <w:sz w:val="20"/>
          <w:szCs w:val="20"/>
          <w:lang w:val="kk-KZ"/>
        </w:rPr>
        <w:t>түсіндірме</w:t>
      </w:r>
    </w:p>
    <w:p w:rsidR="009E17E6" w:rsidRPr="00233B2B" w:rsidRDefault="009E17E6" w:rsidP="009E17E6">
      <w:pPr>
        <w:jc w:val="center"/>
        <w:rPr>
          <w:sz w:val="20"/>
          <w:szCs w:val="20"/>
          <w:lang w:val="kk-KZ"/>
        </w:rPr>
      </w:pPr>
    </w:p>
    <w:p w:rsidR="009E17E6" w:rsidRPr="00233B2B" w:rsidRDefault="009E17E6" w:rsidP="009E17E6">
      <w:pPr>
        <w:widowControl w:val="0"/>
        <w:snapToGrid w:val="0"/>
        <w:ind w:firstLine="709"/>
        <w:jc w:val="center"/>
        <w:rPr>
          <w:bCs/>
          <w:sz w:val="20"/>
          <w:szCs w:val="20"/>
          <w:lang w:val="kk-KZ"/>
        </w:rPr>
      </w:pPr>
      <w:r w:rsidRPr="00233B2B">
        <w:rPr>
          <w:sz w:val="20"/>
          <w:szCs w:val="20"/>
          <w:lang w:val="kk-KZ"/>
        </w:rPr>
        <w:t xml:space="preserve">Ішкі активтердің, ішкі және өзге </w:t>
      </w:r>
      <w:r w:rsidRPr="00233B2B">
        <w:rPr>
          <w:bCs/>
          <w:sz w:val="20"/>
          <w:szCs w:val="20"/>
          <w:lang w:val="kk-KZ"/>
        </w:rPr>
        <w:t xml:space="preserve">міндеттемелердің орташа айлық шамасын, қаражат бөлігін </w:t>
      </w:r>
      <w:r w:rsidRPr="00233B2B">
        <w:rPr>
          <w:sz w:val="20"/>
          <w:szCs w:val="20"/>
          <w:lang w:val="kk-KZ"/>
        </w:rPr>
        <w:t xml:space="preserve">ішкі активтерге орналастыру </w:t>
      </w:r>
      <w:r w:rsidRPr="00233B2B">
        <w:rPr>
          <w:bCs/>
          <w:sz w:val="20"/>
          <w:szCs w:val="20"/>
          <w:lang w:val="kk-KZ"/>
        </w:rPr>
        <w:t xml:space="preserve">коэффициентін есептеу </w:t>
      </w:r>
      <w:r w:rsidRPr="00233B2B">
        <w:rPr>
          <w:sz w:val="20"/>
          <w:szCs w:val="20"/>
          <w:lang w:val="kk-KZ"/>
        </w:rPr>
        <w:t>туралы есеп</w:t>
      </w:r>
    </w:p>
    <w:p w:rsidR="009E17E6" w:rsidRPr="00233B2B" w:rsidRDefault="009E17E6" w:rsidP="009E17E6">
      <w:pPr>
        <w:jc w:val="center"/>
        <w:rPr>
          <w:sz w:val="20"/>
          <w:szCs w:val="20"/>
          <w:lang w:val="kk-KZ"/>
        </w:rPr>
      </w:pPr>
    </w:p>
    <w:p w:rsidR="009E17E6" w:rsidRPr="00233B2B" w:rsidRDefault="009E17E6" w:rsidP="009E17E6">
      <w:pPr>
        <w:jc w:val="center"/>
        <w:rPr>
          <w:sz w:val="20"/>
          <w:szCs w:val="20"/>
          <w:lang w:val="kk-KZ"/>
        </w:rPr>
      </w:pPr>
    </w:p>
    <w:p w:rsidR="009E17E6" w:rsidRPr="00233B2B" w:rsidRDefault="009E17E6" w:rsidP="009E17E6">
      <w:pPr>
        <w:pStyle w:val="11"/>
        <w:spacing w:after="0" w:line="240" w:lineRule="auto"/>
        <w:ind w:left="0"/>
        <w:jc w:val="center"/>
        <w:rPr>
          <w:rFonts w:ascii="Times New Roman" w:hAnsi="Times New Roman"/>
          <w:sz w:val="20"/>
          <w:szCs w:val="20"/>
          <w:lang w:val="kk-KZ"/>
        </w:rPr>
      </w:pPr>
      <w:r w:rsidRPr="00233B2B">
        <w:rPr>
          <w:rFonts w:ascii="Times New Roman" w:hAnsi="Times New Roman"/>
          <w:sz w:val="20"/>
          <w:szCs w:val="20"/>
          <w:lang w:val="kk-KZ"/>
        </w:rPr>
        <w:t>1</w:t>
      </w:r>
      <w:r w:rsidR="00BE0C4A" w:rsidRPr="00233B2B">
        <w:rPr>
          <w:rFonts w:ascii="Times New Roman" w:hAnsi="Times New Roman"/>
          <w:sz w:val="20"/>
          <w:szCs w:val="20"/>
          <w:lang w:val="kk-KZ"/>
        </w:rPr>
        <w:t>-тарау</w:t>
      </w:r>
      <w:r w:rsidRPr="00233B2B">
        <w:rPr>
          <w:rFonts w:ascii="Times New Roman" w:hAnsi="Times New Roman"/>
          <w:sz w:val="20"/>
          <w:szCs w:val="20"/>
          <w:lang w:val="kk-KZ"/>
        </w:rPr>
        <w:t xml:space="preserve">. </w:t>
      </w:r>
      <w:r w:rsidRPr="00233B2B">
        <w:rPr>
          <w:rFonts w:ascii="Times New Roman" w:hAnsi="Times New Roman"/>
          <w:bCs/>
          <w:sz w:val="20"/>
          <w:szCs w:val="20"/>
          <w:lang w:val="kk-KZ"/>
        </w:rPr>
        <w:t>Жалпы ережелер</w:t>
      </w:r>
    </w:p>
    <w:p w:rsidR="009E17E6" w:rsidRPr="00233B2B" w:rsidRDefault="009E17E6" w:rsidP="009E17E6">
      <w:pPr>
        <w:pStyle w:val="11"/>
        <w:spacing w:after="0" w:line="240" w:lineRule="auto"/>
        <w:ind w:left="0"/>
        <w:rPr>
          <w:rFonts w:ascii="Times New Roman" w:hAnsi="Times New Roman"/>
          <w:sz w:val="20"/>
          <w:szCs w:val="20"/>
          <w:lang w:val="kk-KZ"/>
        </w:rPr>
      </w:pPr>
    </w:p>
    <w:p w:rsidR="009E17E6" w:rsidRPr="00233B2B" w:rsidRDefault="009E17E6" w:rsidP="009E17E6">
      <w:pPr>
        <w:widowControl w:val="0"/>
        <w:snapToGrid w:val="0"/>
        <w:ind w:firstLine="426"/>
        <w:jc w:val="both"/>
        <w:rPr>
          <w:bCs/>
          <w:sz w:val="20"/>
          <w:szCs w:val="20"/>
          <w:lang w:val="kk-KZ"/>
        </w:rPr>
      </w:pPr>
      <w:r w:rsidRPr="00233B2B">
        <w:rPr>
          <w:sz w:val="20"/>
          <w:szCs w:val="20"/>
          <w:lang w:val="kk-KZ"/>
        </w:rPr>
        <w:t xml:space="preserve">1. Осы түсіндірме </w:t>
      </w:r>
      <w:r w:rsidRPr="00233B2B">
        <w:rPr>
          <w:bCs/>
          <w:sz w:val="20"/>
          <w:szCs w:val="20"/>
          <w:lang w:val="kk-KZ"/>
        </w:rPr>
        <w:t xml:space="preserve">(бұдан әрі – </w:t>
      </w:r>
      <w:r w:rsidRPr="00233B2B">
        <w:rPr>
          <w:sz w:val="20"/>
          <w:szCs w:val="20"/>
          <w:lang w:val="kk-KZ"/>
        </w:rPr>
        <w:t>Түсіндірме</w:t>
      </w:r>
      <w:r w:rsidRPr="00233B2B">
        <w:rPr>
          <w:bCs/>
          <w:sz w:val="20"/>
          <w:szCs w:val="20"/>
          <w:lang w:val="kk-KZ"/>
        </w:rPr>
        <w:t>)</w:t>
      </w:r>
      <w:r w:rsidRPr="00233B2B">
        <w:rPr>
          <w:sz w:val="20"/>
          <w:szCs w:val="20"/>
          <w:lang w:val="kk-KZ"/>
        </w:rPr>
        <w:t xml:space="preserve"> «Ішкі активтердің, ішкі және өзге </w:t>
      </w:r>
      <w:r w:rsidRPr="00233B2B">
        <w:rPr>
          <w:bCs/>
          <w:sz w:val="20"/>
          <w:szCs w:val="20"/>
          <w:lang w:val="kk-KZ"/>
        </w:rPr>
        <w:t xml:space="preserve">міндеттемелердің орташа айлық шамасын, қаражат бөлігін </w:t>
      </w:r>
      <w:r w:rsidRPr="00233B2B">
        <w:rPr>
          <w:sz w:val="20"/>
          <w:szCs w:val="20"/>
          <w:lang w:val="kk-KZ"/>
        </w:rPr>
        <w:t xml:space="preserve">ішкі активтерге орналастыру </w:t>
      </w:r>
      <w:r w:rsidRPr="00233B2B">
        <w:rPr>
          <w:bCs/>
          <w:sz w:val="20"/>
          <w:szCs w:val="20"/>
          <w:lang w:val="kk-KZ"/>
        </w:rPr>
        <w:t xml:space="preserve">коэффициентін есептеу </w:t>
      </w:r>
      <w:r w:rsidRPr="00233B2B">
        <w:rPr>
          <w:sz w:val="20"/>
          <w:szCs w:val="20"/>
          <w:lang w:val="kk-KZ"/>
        </w:rPr>
        <w:t xml:space="preserve">туралы есеп» </w:t>
      </w:r>
      <w:r w:rsidRPr="00233B2B">
        <w:rPr>
          <w:bCs/>
          <w:sz w:val="20"/>
          <w:szCs w:val="20"/>
          <w:lang w:val="kk-KZ"/>
        </w:rPr>
        <w:t>нысанын</w:t>
      </w:r>
      <w:r w:rsidRPr="00233B2B">
        <w:rPr>
          <w:sz w:val="20"/>
          <w:szCs w:val="20"/>
          <w:lang w:val="kk-KZ"/>
        </w:rPr>
        <w:t xml:space="preserve"> (бұдан әрі – </w:t>
      </w:r>
      <w:r w:rsidRPr="00233B2B">
        <w:rPr>
          <w:bCs/>
          <w:sz w:val="20"/>
          <w:szCs w:val="20"/>
          <w:lang w:val="kk-KZ"/>
        </w:rPr>
        <w:t>Нысан</w:t>
      </w:r>
      <w:r w:rsidRPr="00233B2B">
        <w:rPr>
          <w:sz w:val="20"/>
          <w:szCs w:val="20"/>
          <w:lang w:val="kk-KZ"/>
        </w:rPr>
        <w:t>) толтыру бойынша бірыңғай талаптарды айқындайды.</w:t>
      </w:r>
    </w:p>
    <w:p w:rsidR="009E17E6" w:rsidRPr="00233B2B" w:rsidRDefault="009E17E6" w:rsidP="009E17E6">
      <w:pPr>
        <w:widowControl w:val="0"/>
        <w:ind w:firstLine="426"/>
        <w:jc w:val="both"/>
        <w:rPr>
          <w:sz w:val="20"/>
          <w:szCs w:val="20"/>
          <w:lang w:val="kk-KZ"/>
        </w:rPr>
      </w:pPr>
      <w:r w:rsidRPr="00233B2B">
        <w:rPr>
          <w:sz w:val="20"/>
          <w:szCs w:val="20"/>
          <w:lang w:val="kk-KZ"/>
        </w:rPr>
        <w:t>2. Нысан «Қаржы нарығы мен қаржы ұйымдарын мемлекеттiк реттеу, бақылау және қадағалау туралы» 2003 жылғы 4 шілдедегі Қазақстан Республикасы </w:t>
      </w:r>
      <w:r w:rsidRPr="00233B2B" w:rsidDel="00686061">
        <w:rPr>
          <w:sz w:val="20"/>
          <w:szCs w:val="20"/>
          <w:lang w:val="kk-KZ"/>
        </w:rPr>
        <w:t xml:space="preserve"> </w:t>
      </w:r>
      <w:r w:rsidRPr="00233B2B">
        <w:rPr>
          <w:sz w:val="20"/>
          <w:szCs w:val="20"/>
          <w:lang w:val="kk-KZ"/>
        </w:rPr>
        <w:t>Заңының 9-бабы 1-тармағының 6) тармақшасына сәйкес әзірленді.</w:t>
      </w:r>
    </w:p>
    <w:p w:rsidR="009E17E6" w:rsidRPr="00233B2B" w:rsidRDefault="009E17E6" w:rsidP="009E17E6">
      <w:pPr>
        <w:ind w:firstLine="426"/>
        <w:jc w:val="both"/>
        <w:rPr>
          <w:sz w:val="20"/>
          <w:szCs w:val="20"/>
          <w:lang w:val="kk-KZ"/>
        </w:rPr>
      </w:pPr>
      <w:r w:rsidRPr="00233B2B">
        <w:rPr>
          <w:sz w:val="20"/>
          <w:szCs w:val="20"/>
          <w:lang w:val="kk-KZ"/>
        </w:rPr>
        <w:t xml:space="preserve">3. Нысанды екiншi деңгейдегi банктер ай сайын жасайды және есепті кезеңнің </w:t>
      </w:r>
      <w:r w:rsidR="0086462E" w:rsidRPr="00233B2B">
        <w:rPr>
          <w:sz w:val="20"/>
          <w:szCs w:val="20"/>
          <w:lang w:val="kk-KZ"/>
        </w:rPr>
        <w:t>әрбір</w:t>
      </w:r>
      <w:r w:rsidRPr="00233B2B">
        <w:rPr>
          <w:sz w:val="20"/>
          <w:szCs w:val="20"/>
          <w:lang w:val="kk-KZ"/>
        </w:rPr>
        <w:t xml:space="preserve"> жұмыс күні үшін толтырады. Нысандағы деректер мың теңгемен толтырылады.</w:t>
      </w:r>
    </w:p>
    <w:p w:rsidR="009E17E6" w:rsidRPr="00233B2B" w:rsidRDefault="009E17E6" w:rsidP="009E17E6">
      <w:pPr>
        <w:ind w:firstLine="426"/>
        <w:jc w:val="both"/>
        <w:rPr>
          <w:sz w:val="20"/>
          <w:szCs w:val="20"/>
          <w:lang w:val="kk-KZ"/>
        </w:rPr>
      </w:pPr>
      <w:r w:rsidRPr="00233B2B">
        <w:rPr>
          <w:sz w:val="20"/>
          <w:szCs w:val="20"/>
          <w:lang w:val="kk-KZ"/>
        </w:rPr>
        <w:t>4. Нысанға бірінші басшы, бас бухгалтер немесе олар есепке қол қоюға уәкілеттік берген тұлғалар және орындаушы қол қояды.</w:t>
      </w:r>
    </w:p>
    <w:p w:rsidR="009E17E6" w:rsidRPr="00233B2B" w:rsidRDefault="009E17E6" w:rsidP="009E17E6">
      <w:pPr>
        <w:pStyle w:val="af2"/>
        <w:spacing w:before="0" w:beforeAutospacing="0" w:after="0" w:afterAutospacing="0"/>
        <w:jc w:val="both"/>
        <w:rPr>
          <w:color w:val="auto"/>
          <w:sz w:val="20"/>
          <w:szCs w:val="20"/>
          <w:lang w:val="kk-KZ"/>
        </w:rPr>
      </w:pPr>
    </w:p>
    <w:p w:rsidR="009E17E6" w:rsidRPr="00233B2B" w:rsidRDefault="009E17E6" w:rsidP="009E17E6">
      <w:pPr>
        <w:pStyle w:val="af2"/>
        <w:spacing w:before="0" w:beforeAutospacing="0" w:after="0" w:afterAutospacing="0"/>
        <w:jc w:val="both"/>
        <w:rPr>
          <w:color w:val="auto"/>
          <w:sz w:val="20"/>
          <w:szCs w:val="20"/>
          <w:lang w:val="kk-KZ"/>
        </w:rPr>
      </w:pPr>
    </w:p>
    <w:p w:rsidR="009E17E6" w:rsidRPr="00233B2B" w:rsidRDefault="009E17E6" w:rsidP="009E17E6">
      <w:pPr>
        <w:pStyle w:val="11"/>
        <w:spacing w:after="0" w:line="240" w:lineRule="auto"/>
        <w:ind w:left="0"/>
        <w:jc w:val="center"/>
        <w:rPr>
          <w:rFonts w:ascii="Times New Roman" w:hAnsi="Times New Roman"/>
          <w:sz w:val="20"/>
          <w:szCs w:val="20"/>
          <w:lang w:val="kk-KZ"/>
        </w:rPr>
      </w:pPr>
      <w:r w:rsidRPr="00233B2B">
        <w:rPr>
          <w:rFonts w:ascii="Times New Roman" w:hAnsi="Times New Roman"/>
          <w:sz w:val="20"/>
          <w:szCs w:val="20"/>
          <w:lang w:val="kk-KZ"/>
        </w:rPr>
        <w:t>2</w:t>
      </w:r>
      <w:r w:rsidR="00093F79" w:rsidRPr="00233B2B">
        <w:rPr>
          <w:rFonts w:ascii="Times New Roman" w:hAnsi="Times New Roman"/>
          <w:sz w:val="20"/>
          <w:szCs w:val="20"/>
          <w:lang w:val="kk-KZ"/>
        </w:rPr>
        <w:t>-тарау</w:t>
      </w:r>
      <w:r w:rsidRPr="00233B2B">
        <w:rPr>
          <w:rFonts w:ascii="Times New Roman" w:hAnsi="Times New Roman"/>
          <w:sz w:val="20"/>
          <w:szCs w:val="20"/>
          <w:lang w:val="kk-KZ"/>
        </w:rPr>
        <w:t>. Нысанды толтыру бойынша түсіндірме</w:t>
      </w:r>
    </w:p>
    <w:p w:rsidR="009E17E6" w:rsidRPr="00233B2B" w:rsidRDefault="009E17E6" w:rsidP="009E17E6">
      <w:pPr>
        <w:ind w:firstLine="709"/>
        <w:jc w:val="both"/>
        <w:rPr>
          <w:sz w:val="20"/>
          <w:szCs w:val="20"/>
          <w:lang w:val="kk-KZ"/>
        </w:rPr>
      </w:pPr>
    </w:p>
    <w:p w:rsidR="009E17E6" w:rsidRPr="00233B2B" w:rsidRDefault="009E17E6" w:rsidP="009E17E6">
      <w:pPr>
        <w:ind w:firstLine="426"/>
        <w:jc w:val="both"/>
        <w:rPr>
          <w:sz w:val="20"/>
          <w:szCs w:val="20"/>
          <w:lang w:val="kk-KZ"/>
        </w:rPr>
      </w:pPr>
      <w:r w:rsidRPr="00233B2B">
        <w:rPr>
          <w:sz w:val="20"/>
          <w:szCs w:val="20"/>
          <w:lang w:val="kk-KZ"/>
        </w:rPr>
        <w:t xml:space="preserve">5. Нысан </w:t>
      </w:r>
      <w:r w:rsidR="00104A29" w:rsidRPr="00233B2B">
        <w:rPr>
          <w:bCs/>
          <w:sz w:val="20"/>
          <w:szCs w:val="20"/>
          <w:lang w:val="kk-KZ"/>
        </w:rPr>
        <w:t>Нормативтік құқықтық актілерді мемлекеттік тіркеу тізілімінде</w:t>
      </w:r>
      <w:r w:rsidR="00104A29" w:rsidRPr="00233B2B">
        <w:rPr>
          <w:sz w:val="20"/>
          <w:szCs w:val="20"/>
          <w:lang w:val="kk-KZ"/>
        </w:rPr>
        <w:t xml:space="preserve"> </w:t>
      </w:r>
      <w:r w:rsidR="00104A29" w:rsidRPr="00233B2B">
        <w:rPr>
          <w:rStyle w:val="s0"/>
          <w:color w:val="auto"/>
          <w:sz w:val="20"/>
          <w:szCs w:val="20"/>
          <w:lang w:val="kk-KZ"/>
        </w:rPr>
        <w:t xml:space="preserve">№ 13939 </w:t>
      </w:r>
      <w:r w:rsidR="00104A29" w:rsidRPr="00233B2B">
        <w:rPr>
          <w:sz w:val="20"/>
          <w:szCs w:val="20"/>
          <w:lang w:val="kk-KZ"/>
        </w:rPr>
        <w:t>тіркелген</w:t>
      </w:r>
      <w:r w:rsidR="00104A29" w:rsidRPr="00233B2B">
        <w:rPr>
          <w:bCs/>
          <w:sz w:val="20"/>
          <w:szCs w:val="20"/>
          <w:lang w:val="kk-KZ"/>
        </w:rPr>
        <w:t xml:space="preserve"> </w:t>
      </w:r>
      <w:r w:rsidR="00104A29" w:rsidRPr="00233B2B">
        <w:rPr>
          <w:sz w:val="20"/>
          <w:szCs w:val="20"/>
          <w:lang w:val="kk-KZ"/>
        </w:rPr>
        <w:t>«</w:t>
      </w:r>
      <w:r w:rsidR="00104A29" w:rsidRPr="00233B2B">
        <w:rPr>
          <w:bCs/>
          <w:sz w:val="20"/>
          <w:szCs w:val="20"/>
          <w:lang w:val="kk-KZ"/>
        </w:rPr>
        <w:t>Ислам банктері үшін пруденциалдық нормативтерді және өзге де сақтауға міндетті нормалар мен лимиттерді, олардың нормативтік мәнін және ислам банктері үшін пруденциалдық нормативтерді және өзге де сақтауға міндетті нормалар мен лимиттерді есеп айырысу әдістемесін белгілеу туралы</w:t>
      </w:r>
      <w:r w:rsidR="00104A29" w:rsidRPr="00233B2B">
        <w:rPr>
          <w:rStyle w:val="s0"/>
          <w:color w:val="auto"/>
          <w:sz w:val="20"/>
          <w:szCs w:val="20"/>
          <w:lang w:val="kk-KZ"/>
        </w:rPr>
        <w:t xml:space="preserve">» </w:t>
      </w:r>
      <w:r w:rsidR="00104A29" w:rsidRPr="00233B2B">
        <w:rPr>
          <w:sz w:val="20"/>
          <w:szCs w:val="20"/>
          <w:lang w:val="kk-KZ"/>
        </w:rPr>
        <w:t xml:space="preserve">Қазақстан Республикасы Ұлттық Банкі Басқармасының </w:t>
      </w:r>
      <w:r w:rsidR="00104A29" w:rsidRPr="00233B2B">
        <w:rPr>
          <w:rStyle w:val="s0"/>
          <w:color w:val="auto"/>
          <w:sz w:val="20"/>
          <w:szCs w:val="20"/>
          <w:lang w:val="kk-KZ"/>
        </w:rPr>
        <w:t xml:space="preserve">2016 жылғы </w:t>
      </w:r>
      <w:r w:rsidR="00104A29" w:rsidRPr="00233B2B">
        <w:rPr>
          <w:sz w:val="20"/>
          <w:szCs w:val="20"/>
          <w:lang w:val="kk-KZ"/>
        </w:rPr>
        <w:t xml:space="preserve">30 мамырдағы № 144 қаулысына және </w:t>
      </w:r>
      <w:r w:rsidRPr="00233B2B">
        <w:rPr>
          <w:bCs/>
          <w:sz w:val="20"/>
          <w:szCs w:val="20"/>
          <w:lang w:val="kk-KZ"/>
        </w:rPr>
        <w:t>Нормативтік құқықтық актілерді мемлекеттік тіркеу тізілімінде</w:t>
      </w:r>
      <w:r w:rsidRPr="00233B2B">
        <w:rPr>
          <w:sz w:val="20"/>
          <w:szCs w:val="20"/>
          <w:lang w:val="kk-KZ"/>
        </w:rPr>
        <w:t xml:space="preserve"> </w:t>
      </w:r>
      <w:r w:rsidRPr="00233B2B">
        <w:rPr>
          <w:rStyle w:val="s0"/>
          <w:color w:val="auto"/>
          <w:sz w:val="20"/>
          <w:szCs w:val="20"/>
          <w:lang w:val="kk-KZ"/>
        </w:rPr>
        <w:t xml:space="preserve">№ 13919 </w:t>
      </w:r>
      <w:r w:rsidRPr="00233B2B">
        <w:rPr>
          <w:sz w:val="20"/>
          <w:szCs w:val="20"/>
          <w:lang w:val="kk-KZ"/>
        </w:rPr>
        <w:t>тіркелген</w:t>
      </w:r>
      <w:r w:rsidRPr="00233B2B">
        <w:rPr>
          <w:bCs/>
          <w:sz w:val="20"/>
          <w:szCs w:val="20"/>
          <w:lang w:val="kk-KZ"/>
        </w:rPr>
        <w:t xml:space="preserve"> </w:t>
      </w:r>
      <w:r w:rsidRPr="00233B2B">
        <w:rPr>
          <w:rStyle w:val="s0"/>
          <w:color w:val="auto"/>
          <w:sz w:val="20"/>
          <w:szCs w:val="20"/>
          <w:lang w:val="kk-KZ"/>
        </w:rPr>
        <w:t>«</w:t>
      </w:r>
      <w:r w:rsidRPr="00233B2B">
        <w:rPr>
          <w:sz w:val="20"/>
          <w:szCs w:val="20"/>
          <w:lang w:val="kk-KZ"/>
        </w:rPr>
        <w:t>Пруденциялық нормативтердің және сақталуға міндетті өзге де нормалар мен белгілі бір күнге банк капиталының мөлшері лимиттерінің нормативтік мәндерін және есептеу әдістемесін және Банктің ашық валюталық позициясын есептеу қағидаларын және лимиттерін белгілеу туралы</w:t>
      </w:r>
      <w:r w:rsidRPr="00233B2B">
        <w:rPr>
          <w:rStyle w:val="s0"/>
          <w:color w:val="auto"/>
          <w:sz w:val="20"/>
          <w:szCs w:val="20"/>
          <w:lang w:val="kk-KZ"/>
        </w:rPr>
        <w:t xml:space="preserve">» </w:t>
      </w:r>
      <w:r w:rsidRPr="00233B2B">
        <w:rPr>
          <w:sz w:val="20"/>
          <w:szCs w:val="20"/>
          <w:lang w:val="kk-KZ"/>
        </w:rPr>
        <w:t>Қазақстан Республикасы Ұлттық Банкі Басқармасының 2016 жылғы 30 мамырдағы № 147 қаулысына сәйкес толтырылады.</w:t>
      </w:r>
    </w:p>
    <w:p w:rsidR="001A039D" w:rsidRPr="00233B2B" w:rsidRDefault="009E17E6" w:rsidP="009E17E6">
      <w:pPr>
        <w:ind w:firstLine="426"/>
        <w:jc w:val="both"/>
        <w:rPr>
          <w:sz w:val="20"/>
          <w:szCs w:val="20"/>
          <w:lang w:val="kk-KZ"/>
        </w:rPr>
      </w:pPr>
      <w:r w:rsidRPr="00233B2B">
        <w:rPr>
          <w:sz w:val="20"/>
          <w:szCs w:val="20"/>
          <w:lang w:val="kk-KZ"/>
        </w:rPr>
        <w:t>6. «</w:t>
      </w:r>
      <w:r w:rsidRPr="00233B2B">
        <w:rPr>
          <w:rStyle w:val="s0"/>
          <w:color w:val="auto"/>
          <w:sz w:val="20"/>
          <w:szCs w:val="20"/>
          <w:lang w:val="kk-KZ"/>
        </w:rPr>
        <w:t>Ішкі және өзге міндеттемелердің орташа айлық шамасын есептеу</w:t>
      </w:r>
      <w:r w:rsidRPr="00233B2B">
        <w:rPr>
          <w:sz w:val="20"/>
          <w:szCs w:val="20"/>
          <w:lang w:val="kk-KZ"/>
        </w:rPr>
        <w:t xml:space="preserve">» кестесінің 6-жолы бойынша </w:t>
      </w:r>
      <w:r w:rsidR="001A039D" w:rsidRPr="00233B2B">
        <w:rPr>
          <w:sz w:val="20"/>
          <w:szCs w:val="20"/>
          <w:lang w:val="kk-KZ"/>
        </w:rPr>
        <w:t>бухгалтерлік баланстың деректеріне сәйкес Қазақстан Республикасының бейрезиденттері-еншілес ұйымдардың реттелген борышына, Қазақстан Республикасының бейрезиденттері-еншілес ұйымдардың акцияларына инвестицияларды шегергенде, 0,75-ке көбейтілген меншікті капитал көрсетіледі.</w:t>
      </w:r>
    </w:p>
    <w:p w:rsidR="009E17E6" w:rsidRPr="00233B2B" w:rsidRDefault="009E17E6" w:rsidP="000D4E66">
      <w:pPr>
        <w:ind w:firstLine="426"/>
        <w:jc w:val="both"/>
        <w:rPr>
          <w:color w:val="auto"/>
          <w:sz w:val="20"/>
          <w:szCs w:val="20"/>
          <w:lang w:val="kk-KZ"/>
        </w:rPr>
      </w:pPr>
      <w:r w:rsidRPr="00233B2B">
        <w:rPr>
          <w:bCs/>
          <w:sz w:val="20"/>
          <w:szCs w:val="20"/>
          <w:lang w:val="kk-KZ"/>
        </w:rPr>
        <w:t xml:space="preserve">7. </w:t>
      </w:r>
      <w:r w:rsidR="000D4E66" w:rsidRPr="00233B2B">
        <w:rPr>
          <w:sz w:val="20"/>
          <w:szCs w:val="20"/>
          <w:lang w:val="kk-KZ"/>
        </w:rPr>
        <w:t>«</w:t>
      </w:r>
      <w:r w:rsidR="000D4E66" w:rsidRPr="00233B2B">
        <w:rPr>
          <w:rStyle w:val="s0"/>
          <w:color w:val="auto"/>
          <w:sz w:val="20"/>
          <w:szCs w:val="20"/>
          <w:lang w:val="kk-KZ"/>
        </w:rPr>
        <w:t>Ішкі және өзге міндеттемелердің орташа айлық шамасын есептеу</w:t>
      </w:r>
      <w:r w:rsidR="000D4E66" w:rsidRPr="00233B2B">
        <w:rPr>
          <w:sz w:val="20"/>
          <w:szCs w:val="20"/>
          <w:lang w:val="kk-KZ"/>
        </w:rPr>
        <w:t>» кестесін</w:t>
      </w:r>
      <w:r w:rsidR="000D4E66" w:rsidRPr="00233B2B">
        <w:rPr>
          <w:rStyle w:val="s0"/>
          <w:color w:val="auto"/>
          <w:sz w:val="20"/>
          <w:szCs w:val="20"/>
          <w:lang w:val="kk-KZ"/>
        </w:rPr>
        <w:t xml:space="preserve"> толтыру кезінде әрбір жұмыс күні үшін 12-жолға орташа айлық шамасының қай жол бойынша ең аз мәні болғанына қарай 5-жолда не 6-жолда көрсетілген деректер енгізіледі</w:t>
      </w:r>
      <w:r w:rsidRPr="00233B2B">
        <w:rPr>
          <w:bCs/>
          <w:sz w:val="20"/>
          <w:szCs w:val="20"/>
          <w:lang w:val="kk-KZ"/>
        </w:rPr>
        <w:t>.</w:t>
      </w:r>
    </w:p>
    <w:p w:rsidR="009E17E6" w:rsidRPr="00233B2B" w:rsidRDefault="009E17E6" w:rsidP="009E17E6">
      <w:pPr>
        <w:ind w:firstLine="709"/>
        <w:jc w:val="both"/>
        <w:rPr>
          <w:strike/>
          <w:sz w:val="20"/>
          <w:szCs w:val="20"/>
          <w:lang w:val="kk-KZ"/>
        </w:rPr>
      </w:pPr>
    </w:p>
    <w:p w:rsidR="009E17E6" w:rsidRPr="00233B2B" w:rsidRDefault="009E17E6" w:rsidP="009E17E6">
      <w:pPr>
        <w:ind w:firstLine="426"/>
        <w:rPr>
          <w:sz w:val="20"/>
          <w:szCs w:val="20"/>
          <w:lang w:val="kk-KZ"/>
        </w:rPr>
      </w:pPr>
      <w:bookmarkStart w:id="25" w:name="SUB16"/>
      <w:bookmarkStart w:id="26" w:name="SUB17"/>
      <w:bookmarkEnd w:id="25"/>
      <w:bookmarkEnd w:id="26"/>
      <w:r w:rsidRPr="00233B2B">
        <w:rPr>
          <w:sz w:val="20"/>
          <w:szCs w:val="20"/>
          <w:lang w:val="kk-KZ"/>
        </w:rPr>
        <w:t> </w:t>
      </w:r>
    </w:p>
    <w:p w:rsidR="009E17E6" w:rsidRPr="00233B2B" w:rsidRDefault="009E17E6" w:rsidP="009E17E6">
      <w:pPr>
        <w:ind w:firstLine="426"/>
        <w:jc w:val="right"/>
        <w:rPr>
          <w:sz w:val="20"/>
          <w:szCs w:val="20"/>
          <w:lang w:val="kk-KZ"/>
        </w:rPr>
      </w:pPr>
      <w:r w:rsidRPr="00233B2B">
        <w:rPr>
          <w:sz w:val="20"/>
          <w:szCs w:val="20"/>
          <w:lang w:val="kk-KZ"/>
        </w:rPr>
        <w:br w:type="page"/>
      </w:r>
      <w:bookmarkStart w:id="27" w:name="SUB18"/>
      <w:bookmarkEnd w:id="27"/>
      <w:r w:rsidRPr="00233B2B">
        <w:rPr>
          <w:sz w:val="20"/>
          <w:szCs w:val="20"/>
          <w:lang w:val="kk-KZ"/>
        </w:rPr>
        <w:t xml:space="preserve">Қазақстан Республикасы </w:t>
      </w:r>
    </w:p>
    <w:p w:rsidR="009E17E6" w:rsidRPr="00233B2B" w:rsidRDefault="009E17E6" w:rsidP="009E17E6">
      <w:pPr>
        <w:ind w:firstLine="426"/>
        <w:jc w:val="right"/>
        <w:rPr>
          <w:sz w:val="20"/>
          <w:szCs w:val="20"/>
          <w:lang w:val="kk-KZ"/>
        </w:rPr>
      </w:pPr>
      <w:r w:rsidRPr="00233B2B">
        <w:rPr>
          <w:sz w:val="20"/>
          <w:szCs w:val="20"/>
          <w:lang w:val="kk-KZ"/>
        </w:rPr>
        <w:t>Ұлттық Банкі Басқармасының</w:t>
      </w:r>
    </w:p>
    <w:p w:rsidR="00F20021" w:rsidRPr="00233B2B" w:rsidRDefault="00F20021" w:rsidP="00F20021">
      <w:pPr>
        <w:ind w:firstLine="426"/>
        <w:jc w:val="right"/>
        <w:rPr>
          <w:sz w:val="20"/>
          <w:szCs w:val="20"/>
          <w:lang w:val="kk-KZ"/>
        </w:rPr>
      </w:pPr>
      <w:r w:rsidRPr="00233B2B">
        <w:rPr>
          <w:sz w:val="20"/>
          <w:szCs w:val="20"/>
          <w:lang w:val="kk-KZ"/>
        </w:rPr>
        <w:t xml:space="preserve">2016 жылғы 28 қарашадағы </w:t>
      </w:r>
    </w:p>
    <w:p w:rsidR="009E17E6" w:rsidRPr="00233B2B" w:rsidRDefault="00F20021" w:rsidP="00F20021">
      <w:pPr>
        <w:ind w:firstLine="426"/>
        <w:jc w:val="right"/>
        <w:rPr>
          <w:sz w:val="20"/>
          <w:szCs w:val="20"/>
          <w:lang w:val="kk-KZ"/>
        </w:rPr>
      </w:pPr>
      <w:r w:rsidRPr="00233B2B">
        <w:rPr>
          <w:sz w:val="20"/>
          <w:szCs w:val="20"/>
          <w:lang w:val="kk-KZ"/>
        </w:rPr>
        <w:t>№ 273 қаулысына</w:t>
      </w:r>
    </w:p>
    <w:p w:rsidR="009E17E6" w:rsidRPr="00233B2B" w:rsidRDefault="009E17E6" w:rsidP="009E17E6">
      <w:pPr>
        <w:ind w:firstLine="426"/>
        <w:jc w:val="right"/>
        <w:rPr>
          <w:sz w:val="20"/>
          <w:szCs w:val="20"/>
          <w:lang w:val="kk-KZ"/>
        </w:rPr>
      </w:pPr>
      <w:r w:rsidRPr="00233B2B">
        <w:rPr>
          <w:sz w:val="20"/>
          <w:szCs w:val="20"/>
          <w:lang w:val="kk-KZ"/>
        </w:rPr>
        <w:t>15-қосымша</w:t>
      </w:r>
    </w:p>
    <w:p w:rsidR="009E17E6" w:rsidRPr="00233B2B" w:rsidRDefault="009E17E6" w:rsidP="009E17E6">
      <w:pPr>
        <w:ind w:firstLine="426"/>
        <w:jc w:val="right"/>
        <w:rPr>
          <w:sz w:val="20"/>
          <w:szCs w:val="20"/>
          <w:lang w:val="kk-KZ"/>
        </w:rPr>
      </w:pPr>
    </w:p>
    <w:p w:rsidR="009E17E6" w:rsidRPr="00233B2B" w:rsidRDefault="009E17E6" w:rsidP="009E17E6">
      <w:pPr>
        <w:ind w:firstLine="426"/>
        <w:jc w:val="right"/>
        <w:rPr>
          <w:sz w:val="20"/>
          <w:szCs w:val="20"/>
          <w:lang w:val="kk-KZ"/>
        </w:rPr>
      </w:pPr>
      <w:r w:rsidRPr="00233B2B">
        <w:rPr>
          <w:sz w:val="20"/>
          <w:szCs w:val="20"/>
          <w:lang w:val="kk-KZ"/>
        </w:rPr>
        <w:t>Қазақстан Республикасы</w:t>
      </w:r>
    </w:p>
    <w:p w:rsidR="009E17E6" w:rsidRPr="00233B2B" w:rsidRDefault="009E17E6" w:rsidP="009E17E6">
      <w:pPr>
        <w:ind w:firstLine="426"/>
        <w:jc w:val="right"/>
        <w:rPr>
          <w:sz w:val="20"/>
          <w:szCs w:val="20"/>
          <w:lang w:val="kk-KZ"/>
        </w:rPr>
      </w:pPr>
      <w:r w:rsidRPr="00233B2B">
        <w:rPr>
          <w:sz w:val="20"/>
          <w:szCs w:val="20"/>
          <w:lang w:val="kk-KZ"/>
        </w:rPr>
        <w:t xml:space="preserve"> Ұлттық Банкі Басқармасының</w:t>
      </w:r>
    </w:p>
    <w:p w:rsidR="009E17E6" w:rsidRPr="00233B2B" w:rsidRDefault="009E17E6" w:rsidP="009E17E6">
      <w:pPr>
        <w:ind w:firstLine="426"/>
        <w:jc w:val="right"/>
        <w:rPr>
          <w:sz w:val="20"/>
          <w:szCs w:val="20"/>
          <w:lang w:val="kk-KZ"/>
        </w:rPr>
      </w:pPr>
      <w:r w:rsidRPr="00233B2B">
        <w:rPr>
          <w:sz w:val="20"/>
          <w:szCs w:val="20"/>
          <w:lang w:val="kk-KZ"/>
        </w:rPr>
        <w:t>2015 жылғы 8 мамырдағы</w:t>
      </w:r>
    </w:p>
    <w:p w:rsidR="009E17E6" w:rsidRPr="00233B2B" w:rsidRDefault="009E17E6" w:rsidP="009E17E6">
      <w:pPr>
        <w:ind w:firstLine="426"/>
        <w:jc w:val="right"/>
        <w:rPr>
          <w:sz w:val="20"/>
          <w:szCs w:val="20"/>
          <w:lang w:val="kk-KZ"/>
        </w:rPr>
      </w:pPr>
      <w:r w:rsidRPr="00233B2B">
        <w:rPr>
          <w:sz w:val="20"/>
          <w:szCs w:val="20"/>
          <w:lang w:val="kk-KZ"/>
        </w:rPr>
        <w:t xml:space="preserve">№ 75 қаулысына </w:t>
      </w:r>
    </w:p>
    <w:p w:rsidR="009E17E6" w:rsidRPr="00233B2B" w:rsidRDefault="009E17E6" w:rsidP="009E17E6">
      <w:pPr>
        <w:ind w:firstLine="426"/>
        <w:jc w:val="right"/>
        <w:rPr>
          <w:sz w:val="20"/>
          <w:szCs w:val="20"/>
          <w:lang w:val="kk-KZ"/>
        </w:rPr>
      </w:pPr>
      <w:r w:rsidRPr="00233B2B">
        <w:rPr>
          <w:sz w:val="20"/>
          <w:szCs w:val="20"/>
          <w:lang w:val="kk-KZ"/>
        </w:rPr>
        <w:t>16-қосымша</w:t>
      </w:r>
    </w:p>
    <w:p w:rsidR="009E17E6" w:rsidRPr="00233B2B" w:rsidRDefault="009E17E6" w:rsidP="009E17E6">
      <w:pPr>
        <w:ind w:firstLine="426"/>
        <w:jc w:val="right"/>
        <w:rPr>
          <w:sz w:val="20"/>
          <w:szCs w:val="20"/>
          <w:lang w:val="kk-KZ"/>
        </w:rPr>
      </w:pPr>
      <w:r w:rsidRPr="00233B2B">
        <w:rPr>
          <w:sz w:val="20"/>
          <w:szCs w:val="20"/>
          <w:lang w:val="kk-KZ"/>
        </w:rPr>
        <w:t> </w:t>
      </w:r>
    </w:p>
    <w:p w:rsidR="009E17E6" w:rsidRPr="00233B2B" w:rsidRDefault="009E17E6" w:rsidP="009E17E6">
      <w:pPr>
        <w:ind w:firstLine="426"/>
        <w:rPr>
          <w:sz w:val="20"/>
          <w:szCs w:val="20"/>
          <w:lang w:val="kk-KZ"/>
        </w:rPr>
      </w:pPr>
      <w:r w:rsidRPr="00233B2B">
        <w:rPr>
          <w:sz w:val="20"/>
          <w:szCs w:val="20"/>
          <w:lang w:val="kk-KZ"/>
        </w:rPr>
        <w:t> </w:t>
      </w:r>
    </w:p>
    <w:p w:rsidR="009E17E6" w:rsidRPr="00233B2B" w:rsidRDefault="009E17E6" w:rsidP="009E17E6">
      <w:pPr>
        <w:jc w:val="center"/>
        <w:rPr>
          <w:sz w:val="20"/>
          <w:szCs w:val="20"/>
          <w:lang w:val="kk-KZ"/>
        </w:rPr>
      </w:pPr>
    </w:p>
    <w:p w:rsidR="009E17E6" w:rsidRPr="00233B2B" w:rsidRDefault="009E17E6" w:rsidP="009E17E6">
      <w:pPr>
        <w:jc w:val="center"/>
        <w:rPr>
          <w:sz w:val="20"/>
          <w:szCs w:val="20"/>
          <w:lang w:val="kk-KZ"/>
        </w:rPr>
      </w:pPr>
      <w:r w:rsidRPr="00233B2B">
        <w:rPr>
          <w:sz w:val="20"/>
          <w:szCs w:val="20"/>
          <w:lang w:val="kk-KZ"/>
        </w:rPr>
        <w:t xml:space="preserve">Әкімшілік деректер жинауға арналған нысан </w:t>
      </w:r>
    </w:p>
    <w:p w:rsidR="009E17E6" w:rsidRPr="00233B2B" w:rsidRDefault="009E17E6" w:rsidP="009E17E6">
      <w:pPr>
        <w:rPr>
          <w:sz w:val="20"/>
          <w:szCs w:val="20"/>
          <w:lang w:val="kk-KZ"/>
        </w:rPr>
      </w:pPr>
    </w:p>
    <w:p w:rsidR="009E17E6" w:rsidRPr="00233B2B" w:rsidRDefault="009E17E6" w:rsidP="009E17E6">
      <w:pPr>
        <w:jc w:val="center"/>
        <w:rPr>
          <w:sz w:val="20"/>
          <w:szCs w:val="20"/>
          <w:lang w:val="kk-KZ"/>
        </w:rPr>
      </w:pPr>
      <w:r w:rsidRPr="00233B2B">
        <w:rPr>
          <w:sz w:val="20"/>
          <w:szCs w:val="20"/>
          <w:lang w:val="kk-KZ"/>
        </w:rPr>
        <w:t xml:space="preserve">Банктерді Қазақстан Республикасының бейрезиденттері алдындағы міндеттемелерге капиталдандыру </w:t>
      </w:r>
      <w:r w:rsidRPr="00233B2B">
        <w:rPr>
          <w:bCs/>
          <w:sz w:val="20"/>
          <w:szCs w:val="20"/>
          <w:lang w:val="kk-KZ"/>
        </w:rPr>
        <w:t xml:space="preserve">коэффициенттерінің </w:t>
      </w:r>
      <w:r w:rsidRPr="00233B2B">
        <w:rPr>
          <w:sz w:val="20"/>
          <w:szCs w:val="20"/>
          <w:lang w:val="kk-KZ"/>
        </w:rPr>
        <w:t>талдамасы туралы есеп</w:t>
      </w:r>
    </w:p>
    <w:p w:rsidR="009E17E6" w:rsidRPr="00233B2B" w:rsidRDefault="009E17E6" w:rsidP="009E17E6">
      <w:pPr>
        <w:jc w:val="center"/>
        <w:rPr>
          <w:bCs/>
          <w:sz w:val="20"/>
          <w:szCs w:val="20"/>
          <w:lang w:val="kk-KZ"/>
        </w:rPr>
      </w:pPr>
    </w:p>
    <w:p w:rsidR="009E17E6" w:rsidRPr="00233B2B" w:rsidRDefault="009E17E6" w:rsidP="009E17E6">
      <w:pPr>
        <w:jc w:val="center"/>
        <w:rPr>
          <w:sz w:val="20"/>
          <w:szCs w:val="20"/>
          <w:lang w:val="kk-KZ"/>
        </w:rPr>
      </w:pPr>
      <w:r w:rsidRPr="00233B2B">
        <w:rPr>
          <w:sz w:val="20"/>
          <w:szCs w:val="20"/>
          <w:lang w:val="kk-KZ"/>
        </w:rPr>
        <w:t>Есепті кезең</w:t>
      </w:r>
      <w:r w:rsidRPr="00233B2B">
        <w:rPr>
          <w:bCs/>
          <w:sz w:val="20"/>
          <w:szCs w:val="20"/>
          <w:lang w:val="kk-KZ"/>
        </w:rPr>
        <w:t xml:space="preserve">: </w:t>
      </w:r>
      <w:r w:rsidRPr="00233B2B">
        <w:rPr>
          <w:sz w:val="20"/>
          <w:szCs w:val="20"/>
          <w:lang w:val="kk-KZ"/>
        </w:rPr>
        <w:t>20__жылғы «___»________</w:t>
      </w:r>
    </w:p>
    <w:p w:rsidR="009E17E6" w:rsidRPr="00233B2B" w:rsidRDefault="009E17E6" w:rsidP="009E17E6">
      <w:pPr>
        <w:jc w:val="center"/>
        <w:rPr>
          <w:sz w:val="20"/>
          <w:szCs w:val="20"/>
          <w:lang w:val="kk-KZ"/>
        </w:rPr>
      </w:pPr>
    </w:p>
    <w:p w:rsidR="009E17E6" w:rsidRPr="00233B2B" w:rsidRDefault="009E17E6" w:rsidP="009E17E6">
      <w:pPr>
        <w:jc w:val="center"/>
        <w:rPr>
          <w:sz w:val="20"/>
          <w:szCs w:val="20"/>
          <w:lang w:val="kk-KZ"/>
        </w:rPr>
      </w:pPr>
      <w:r w:rsidRPr="00233B2B">
        <w:rPr>
          <w:rStyle w:val="s1a"/>
          <w:b w:val="0"/>
          <w:color w:val="auto"/>
          <w:sz w:val="20"/>
          <w:szCs w:val="20"/>
          <w:lang w:val="kk-KZ"/>
        </w:rPr>
        <w:t>________________________________________</w:t>
      </w:r>
      <w:r w:rsidRPr="00233B2B">
        <w:rPr>
          <w:bCs/>
          <w:sz w:val="20"/>
          <w:szCs w:val="20"/>
          <w:lang w:val="kk-KZ"/>
        </w:rPr>
        <w:br/>
      </w:r>
      <w:r w:rsidRPr="00233B2B">
        <w:rPr>
          <w:rStyle w:val="s1a"/>
          <w:b w:val="0"/>
          <w:color w:val="auto"/>
          <w:sz w:val="20"/>
          <w:szCs w:val="20"/>
          <w:lang w:val="kk-KZ"/>
        </w:rPr>
        <w:t>(банктің атауы)</w:t>
      </w:r>
    </w:p>
    <w:p w:rsidR="009E17E6" w:rsidRPr="00233B2B" w:rsidRDefault="009E17E6" w:rsidP="009E17E6">
      <w:pPr>
        <w:jc w:val="center"/>
        <w:rPr>
          <w:sz w:val="20"/>
          <w:szCs w:val="20"/>
          <w:lang w:val="kk-KZ"/>
        </w:rPr>
      </w:pPr>
    </w:p>
    <w:p w:rsidR="009E17E6" w:rsidRPr="00233B2B" w:rsidRDefault="009E17E6" w:rsidP="009E17E6">
      <w:pPr>
        <w:jc w:val="both"/>
        <w:rPr>
          <w:sz w:val="20"/>
          <w:szCs w:val="20"/>
          <w:lang w:val="kk-KZ"/>
        </w:rPr>
      </w:pPr>
    </w:p>
    <w:p w:rsidR="009E17E6" w:rsidRPr="00233B2B" w:rsidRDefault="009E17E6" w:rsidP="009E17E6">
      <w:pPr>
        <w:rPr>
          <w:sz w:val="20"/>
          <w:szCs w:val="20"/>
          <w:lang w:val="kk-KZ"/>
        </w:rPr>
      </w:pPr>
      <w:r w:rsidRPr="00233B2B">
        <w:rPr>
          <w:sz w:val="20"/>
          <w:szCs w:val="20"/>
          <w:lang w:val="kk-KZ"/>
        </w:rPr>
        <w:t>Индекс: 1- BVU_K7, K8, K9</w:t>
      </w:r>
    </w:p>
    <w:p w:rsidR="009E17E6" w:rsidRPr="00233B2B" w:rsidRDefault="009E17E6" w:rsidP="009E17E6">
      <w:pPr>
        <w:rPr>
          <w:sz w:val="20"/>
          <w:szCs w:val="20"/>
          <w:lang w:val="kk-KZ"/>
        </w:rPr>
      </w:pPr>
      <w:r w:rsidRPr="00233B2B">
        <w:rPr>
          <w:sz w:val="20"/>
          <w:szCs w:val="20"/>
          <w:lang w:val="kk-KZ"/>
        </w:rPr>
        <w:t>Кезеңділігі: ай сайын</w:t>
      </w:r>
    </w:p>
    <w:p w:rsidR="009E17E6" w:rsidRPr="00233B2B" w:rsidRDefault="009E17E6" w:rsidP="009E17E6">
      <w:pPr>
        <w:jc w:val="both"/>
        <w:rPr>
          <w:sz w:val="20"/>
          <w:szCs w:val="20"/>
          <w:lang w:val="kk-KZ"/>
        </w:rPr>
      </w:pPr>
      <w:r w:rsidRPr="00233B2B">
        <w:rPr>
          <w:sz w:val="20"/>
          <w:szCs w:val="20"/>
          <w:lang w:val="kk-KZ"/>
        </w:rPr>
        <w:t>Ұсынатындар: екiншi деңгейдегi банк</w:t>
      </w:r>
    </w:p>
    <w:p w:rsidR="009E17E6" w:rsidRPr="00233B2B" w:rsidRDefault="009E17E6" w:rsidP="009E17E6">
      <w:pPr>
        <w:rPr>
          <w:sz w:val="20"/>
          <w:szCs w:val="20"/>
          <w:lang w:val="kk-KZ"/>
        </w:rPr>
      </w:pPr>
      <w:r w:rsidRPr="00233B2B">
        <w:rPr>
          <w:sz w:val="20"/>
          <w:szCs w:val="20"/>
          <w:lang w:val="kk-KZ"/>
        </w:rPr>
        <w:t>Нысан қайда ұсынылады: Қазақстан Республикасының Ұлттық Банкі</w:t>
      </w:r>
    </w:p>
    <w:p w:rsidR="009E17E6" w:rsidRPr="00233B2B" w:rsidRDefault="009E17E6" w:rsidP="009E17E6">
      <w:pPr>
        <w:jc w:val="both"/>
        <w:rPr>
          <w:sz w:val="20"/>
          <w:szCs w:val="20"/>
          <w:lang w:val="kk-KZ"/>
        </w:rPr>
      </w:pPr>
      <w:r w:rsidRPr="00233B2B">
        <w:rPr>
          <w:sz w:val="20"/>
          <w:szCs w:val="20"/>
          <w:lang w:val="kk-KZ"/>
        </w:rPr>
        <w:t>Ұсыну мерзімі: есепті аптадан кейінгі айдың жетінші жұмыс күнінен кеш емес.</w:t>
      </w:r>
    </w:p>
    <w:p w:rsidR="009E17E6" w:rsidRPr="00233B2B" w:rsidRDefault="009E17E6" w:rsidP="009E17E6">
      <w:pPr>
        <w:ind w:firstLine="709"/>
        <w:jc w:val="both"/>
        <w:rPr>
          <w:sz w:val="20"/>
          <w:szCs w:val="20"/>
          <w:lang w:val="kk-KZ"/>
        </w:rPr>
      </w:pPr>
    </w:p>
    <w:p w:rsidR="009E17E6" w:rsidRPr="00233B2B" w:rsidRDefault="009E17E6" w:rsidP="009E17E6">
      <w:pPr>
        <w:ind w:firstLine="426"/>
        <w:jc w:val="right"/>
        <w:rPr>
          <w:sz w:val="20"/>
          <w:szCs w:val="20"/>
          <w:lang w:val="kk-KZ"/>
        </w:rPr>
      </w:pPr>
      <w:r w:rsidRPr="00233B2B">
        <w:rPr>
          <w:bCs/>
          <w:sz w:val="20"/>
          <w:szCs w:val="20"/>
          <w:lang w:val="kk-KZ"/>
        </w:rPr>
        <w:br w:type="page"/>
      </w:r>
      <w:r w:rsidRPr="00233B2B">
        <w:rPr>
          <w:sz w:val="20"/>
          <w:szCs w:val="20"/>
          <w:lang w:val="kk-KZ"/>
        </w:rPr>
        <w:t>Нысан</w:t>
      </w:r>
    </w:p>
    <w:p w:rsidR="009E17E6" w:rsidRPr="00233B2B" w:rsidRDefault="009E17E6" w:rsidP="009E17E6">
      <w:pPr>
        <w:ind w:firstLine="426"/>
        <w:jc w:val="right"/>
        <w:rPr>
          <w:sz w:val="20"/>
          <w:szCs w:val="20"/>
          <w:lang w:val="kk-KZ"/>
        </w:rPr>
      </w:pPr>
      <w:r w:rsidRPr="00233B2B">
        <w:rPr>
          <w:sz w:val="20"/>
          <w:szCs w:val="20"/>
          <w:lang w:val="kk-KZ"/>
        </w:rPr>
        <w:t>(мың теңгемен)</w:t>
      </w:r>
    </w:p>
    <w:p w:rsidR="009E17E6" w:rsidRPr="00233B2B" w:rsidRDefault="009E17E6" w:rsidP="009E17E6">
      <w:pPr>
        <w:jc w:val="right"/>
        <w:rPr>
          <w:sz w:val="20"/>
          <w:szCs w:val="20"/>
          <w:lang w:val="kk-KZ"/>
        </w:rPr>
      </w:pPr>
      <w:r w:rsidRPr="00233B2B">
        <w:rPr>
          <w:sz w:val="20"/>
          <w:szCs w:val="20"/>
          <w:lang w:val="kk-KZ"/>
        </w:rPr>
        <w:t> </w:t>
      </w:r>
    </w:p>
    <w:tbl>
      <w:tblPr>
        <w:tblW w:w="4945" w:type="pct"/>
        <w:jc w:val="center"/>
        <w:tblCellMar>
          <w:left w:w="0" w:type="dxa"/>
          <w:right w:w="0" w:type="dxa"/>
        </w:tblCellMar>
        <w:tblLook w:val="04A0" w:firstRow="1" w:lastRow="0" w:firstColumn="1" w:lastColumn="0" w:noHBand="0" w:noVBand="1"/>
      </w:tblPr>
      <w:tblGrid>
        <w:gridCol w:w="475"/>
        <w:gridCol w:w="7947"/>
        <w:gridCol w:w="1326"/>
      </w:tblGrid>
      <w:tr w:rsidR="009E17E6" w:rsidRPr="00233B2B" w:rsidTr="00AC3CA1">
        <w:trPr>
          <w:jc w:val="center"/>
        </w:trPr>
        <w:tc>
          <w:tcPr>
            <w:tcW w:w="24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E17E6" w:rsidRPr="00233B2B" w:rsidRDefault="009E17E6" w:rsidP="00AC3CA1">
            <w:pPr>
              <w:jc w:val="center"/>
              <w:rPr>
                <w:sz w:val="20"/>
                <w:szCs w:val="20"/>
                <w:lang w:val="kk-KZ"/>
              </w:rPr>
            </w:pPr>
            <w:bookmarkStart w:id="28" w:name="ContentStart"/>
            <w:bookmarkEnd w:id="28"/>
            <w:r w:rsidRPr="00233B2B">
              <w:rPr>
                <w:sz w:val="20"/>
                <w:szCs w:val="20"/>
                <w:lang w:val="kk-KZ"/>
              </w:rPr>
              <w:t>№</w:t>
            </w:r>
          </w:p>
        </w:tc>
        <w:tc>
          <w:tcPr>
            <w:tcW w:w="40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E17E6" w:rsidRPr="00233B2B" w:rsidRDefault="009E17E6" w:rsidP="00AC3CA1">
            <w:pPr>
              <w:jc w:val="center"/>
              <w:rPr>
                <w:sz w:val="20"/>
                <w:szCs w:val="20"/>
                <w:lang w:val="kk-KZ"/>
              </w:rPr>
            </w:pPr>
            <w:r w:rsidRPr="00233B2B">
              <w:rPr>
                <w:sz w:val="20"/>
                <w:szCs w:val="20"/>
                <w:lang w:val="kk-KZ"/>
              </w:rPr>
              <w:t>Атауы</w:t>
            </w:r>
          </w:p>
        </w:tc>
        <w:tc>
          <w:tcPr>
            <w:tcW w:w="68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E17E6" w:rsidRPr="00233B2B" w:rsidRDefault="009E17E6" w:rsidP="00AC3CA1">
            <w:pPr>
              <w:jc w:val="center"/>
              <w:rPr>
                <w:sz w:val="20"/>
                <w:szCs w:val="20"/>
                <w:lang w:val="kk-KZ"/>
              </w:rPr>
            </w:pPr>
            <w:r w:rsidRPr="00233B2B">
              <w:rPr>
                <w:sz w:val="20"/>
                <w:szCs w:val="20"/>
                <w:lang w:val="kk-KZ"/>
              </w:rPr>
              <w:t>Сомасы</w:t>
            </w:r>
          </w:p>
        </w:tc>
      </w:tr>
      <w:tr w:rsidR="009E17E6" w:rsidRPr="00233B2B" w:rsidTr="00AC3CA1">
        <w:trPr>
          <w:jc w:val="center"/>
        </w:trPr>
        <w:tc>
          <w:tcPr>
            <w:tcW w:w="24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E17E6" w:rsidRPr="00233B2B" w:rsidRDefault="009E17E6" w:rsidP="00AC3CA1">
            <w:pPr>
              <w:jc w:val="center"/>
              <w:rPr>
                <w:sz w:val="20"/>
                <w:szCs w:val="20"/>
                <w:lang w:val="kk-KZ"/>
              </w:rPr>
            </w:pPr>
            <w:r w:rsidRPr="00233B2B">
              <w:rPr>
                <w:sz w:val="20"/>
                <w:szCs w:val="20"/>
                <w:lang w:val="kk-KZ"/>
              </w:rPr>
              <w:t>1</w:t>
            </w:r>
          </w:p>
        </w:tc>
        <w:tc>
          <w:tcPr>
            <w:tcW w:w="4076" w:type="pct"/>
            <w:tcBorders>
              <w:top w:val="nil"/>
              <w:left w:val="nil"/>
              <w:bottom w:val="single" w:sz="8" w:space="0" w:color="auto"/>
              <w:right w:val="single" w:sz="8" w:space="0" w:color="auto"/>
            </w:tcBorders>
            <w:tcMar>
              <w:top w:w="0" w:type="dxa"/>
              <w:left w:w="108" w:type="dxa"/>
              <w:bottom w:w="0" w:type="dxa"/>
              <w:right w:w="108" w:type="dxa"/>
            </w:tcMar>
            <w:hideMark/>
          </w:tcPr>
          <w:p w:rsidR="009E17E6" w:rsidRPr="00233B2B" w:rsidRDefault="009E17E6" w:rsidP="00AC3CA1">
            <w:pPr>
              <w:jc w:val="center"/>
              <w:rPr>
                <w:sz w:val="20"/>
                <w:szCs w:val="20"/>
                <w:lang w:val="kk-KZ"/>
              </w:rPr>
            </w:pPr>
            <w:r w:rsidRPr="00233B2B">
              <w:rPr>
                <w:sz w:val="20"/>
                <w:szCs w:val="20"/>
                <w:lang w:val="kk-KZ"/>
              </w:rPr>
              <w:t>2</w:t>
            </w:r>
          </w:p>
        </w:tc>
        <w:tc>
          <w:tcPr>
            <w:tcW w:w="680" w:type="pct"/>
            <w:tcBorders>
              <w:top w:val="nil"/>
              <w:left w:val="nil"/>
              <w:bottom w:val="single" w:sz="8" w:space="0" w:color="auto"/>
              <w:right w:val="single" w:sz="8" w:space="0" w:color="auto"/>
            </w:tcBorders>
            <w:tcMar>
              <w:top w:w="0" w:type="dxa"/>
              <w:left w:w="108" w:type="dxa"/>
              <w:bottom w:w="0" w:type="dxa"/>
              <w:right w:w="108" w:type="dxa"/>
            </w:tcMar>
            <w:hideMark/>
          </w:tcPr>
          <w:p w:rsidR="009E17E6" w:rsidRPr="00233B2B" w:rsidRDefault="009E17E6" w:rsidP="00AC3CA1">
            <w:pPr>
              <w:jc w:val="center"/>
              <w:rPr>
                <w:sz w:val="20"/>
                <w:szCs w:val="20"/>
                <w:lang w:val="kk-KZ"/>
              </w:rPr>
            </w:pPr>
            <w:r w:rsidRPr="00233B2B">
              <w:rPr>
                <w:sz w:val="20"/>
                <w:szCs w:val="20"/>
                <w:lang w:val="kk-KZ"/>
              </w:rPr>
              <w:t>3</w:t>
            </w:r>
          </w:p>
        </w:tc>
      </w:tr>
      <w:tr w:rsidR="009E17E6" w:rsidRPr="00233B2B" w:rsidTr="00AC3CA1">
        <w:trPr>
          <w:jc w:val="center"/>
        </w:trPr>
        <w:tc>
          <w:tcPr>
            <w:tcW w:w="24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E17E6" w:rsidRPr="00233B2B" w:rsidRDefault="009E17E6" w:rsidP="00AC3CA1">
            <w:pPr>
              <w:jc w:val="center"/>
              <w:rPr>
                <w:sz w:val="20"/>
                <w:szCs w:val="20"/>
                <w:lang w:val="kk-KZ"/>
              </w:rPr>
            </w:pPr>
            <w:r w:rsidRPr="00233B2B">
              <w:rPr>
                <w:sz w:val="20"/>
                <w:szCs w:val="20"/>
                <w:lang w:val="kk-KZ"/>
              </w:rPr>
              <w:t>1</w:t>
            </w:r>
          </w:p>
        </w:tc>
        <w:tc>
          <w:tcPr>
            <w:tcW w:w="407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E17E6" w:rsidRPr="00233B2B" w:rsidRDefault="009E17E6" w:rsidP="00AC3CA1">
            <w:pPr>
              <w:jc w:val="both"/>
              <w:rPr>
                <w:sz w:val="20"/>
                <w:szCs w:val="20"/>
                <w:lang w:val="kk-KZ"/>
              </w:rPr>
            </w:pPr>
            <w:r w:rsidRPr="00233B2B">
              <w:rPr>
                <w:rStyle w:val="s0"/>
                <w:color w:val="auto"/>
                <w:sz w:val="20"/>
                <w:szCs w:val="20"/>
                <w:lang w:val="kk-KZ"/>
              </w:rPr>
              <w:t>Қазақстан Республикасының бейрезиденттері алдындағы талап етілгенге дейінгі міндеттемелер, оның ішінде есеп айырысуды жүзеге асыру мерзімі белгіленбеген міндеттемелер</w:t>
            </w:r>
          </w:p>
        </w:tc>
        <w:tc>
          <w:tcPr>
            <w:tcW w:w="680" w:type="pct"/>
            <w:tcBorders>
              <w:top w:val="nil"/>
              <w:left w:val="nil"/>
              <w:bottom w:val="single" w:sz="8" w:space="0" w:color="auto"/>
              <w:right w:val="single" w:sz="8" w:space="0" w:color="auto"/>
            </w:tcBorders>
            <w:tcMar>
              <w:top w:w="0" w:type="dxa"/>
              <w:left w:w="108" w:type="dxa"/>
              <w:bottom w:w="0" w:type="dxa"/>
              <w:right w:w="108" w:type="dxa"/>
            </w:tcMar>
            <w:hideMark/>
          </w:tcPr>
          <w:p w:rsidR="009E17E6" w:rsidRPr="00233B2B" w:rsidRDefault="009E17E6" w:rsidP="00AC3CA1">
            <w:pPr>
              <w:rPr>
                <w:sz w:val="20"/>
                <w:szCs w:val="20"/>
                <w:lang w:val="kk-KZ"/>
              </w:rPr>
            </w:pPr>
            <w:r w:rsidRPr="00233B2B">
              <w:rPr>
                <w:sz w:val="20"/>
                <w:szCs w:val="20"/>
                <w:lang w:val="kk-KZ"/>
              </w:rPr>
              <w:t> </w:t>
            </w:r>
          </w:p>
        </w:tc>
      </w:tr>
      <w:tr w:rsidR="009E17E6" w:rsidRPr="00233B2B" w:rsidTr="00AC3CA1">
        <w:trPr>
          <w:jc w:val="center"/>
        </w:trPr>
        <w:tc>
          <w:tcPr>
            <w:tcW w:w="24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E17E6" w:rsidRPr="00233B2B" w:rsidRDefault="009E17E6" w:rsidP="00AC3CA1">
            <w:pPr>
              <w:jc w:val="center"/>
              <w:rPr>
                <w:sz w:val="20"/>
                <w:szCs w:val="20"/>
                <w:lang w:val="kk-KZ"/>
              </w:rPr>
            </w:pPr>
            <w:r w:rsidRPr="00233B2B">
              <w:rPr>
                <w:sz w:val="20"/>
                <w:szCs w:val="20"/>
                <w:lang w:val="kk-KZ"/>
              </w:rPr>
              <w:t>2</w:t>
            </w:r>
          </w:p>
        </w:tc>
        <w:tc>
          <w:tcPr>
            <w:tcW w:w="407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E17E6" w:rsidRPr="00233B2B" w:rsidRDefault="009E17E6" w:rsidP="00AC3CA1">
            <w:pPr>
              <w:jc w:val="both"/>
              <w:rPr>
                <w:sz w:val="20"/>
                <w:szCs w:val="20"/>
                <w:lang w:val="kk-KZ"/>
              </w:rPr>
            </w:pPr>
            <w:r w:rsidRPr="00233B2B">
              <w:rPr>
                <w:rStyle w:val="s0"/>
                <w:color w:val="auto"/>
                <w:sz w:val="20"/>
                <w:szCs w:val="20"/>
                <w:lang w:val="kk-KZ"/>
              </w:rPr>
              <w:t>Қазақстан Республикасының бейрезиденттері алдындағы мерзімді міндеттемелер, бастапқы өтеу мерзімі бір жылға дейін қоса алғанда</w:t>
            </w:r>
          </w:p>
        </w:tc>
        <w:tc>
          <w:tcPr>
            <w:tcW w:w="680" w:type="pct"/>
            <w:tcBorders>
              <w:top w:val="nil"/>
              <w:left w:val="nil"/>
              <w:bottom w:val="single" w:sz="8" w:space="0" w:color="auto"/>
              <w:right w:val="single" w:sz="8" w:space="0" w:color="auto"/>
            </w:tcBorders>
            <w:tcMar>
              <w:top w:w="0" w:type="dxa"/>
              <w:left w:w="108" w:type="dxa"/>
              <w:bottom w:w="0" w:type="dxa"/>
              <w:right w:w="108" w:type="dxa"/>
            </w:tcMar>
            <w:hideMark/>
          </w:tcPr>
          <w:p w:rsidR="009E17E6" w:rsidRPr="00233B2B" w:rsidRDefault="009E17E6" w:rsidP="00AC3CA1">
            <w:pPr>
              <w:rPr>
                <w:sz w:val="20"/>
                <w:szCs w:val="20"/>
                <w:lang w:val="kk-KZ"/>
              </w:rPr>
            </w:pPr>
            <w:r w:rsidRPr="00233B2B">
              <w:rPr>
                <w:sz w:val="20"/>
                <w:szCs w:val="20"/>
                <w:lang w:val="kk-KZ"/>
              </w:rPr>
              <w:t> </w:t>
            </w:r>
          </w:p>
        </w:tc>
      </w:tr>
      <w:tr w:rsidR="009E17E6" w:rsidRPr="00233B2B" w:rsidTr="00AC3CA1">
        <w:trPr>
          <w:jc w:val="center"/>
        </w:trPr>
        <w:tc>
          <w:tcPr>
            <w:tcW w:w="24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E17E6" w:rsidRPr="00233B2B" w:rsidRDefault="009E17E6" w:rsidP="00AC3CA1">
            <w:pPr>
              <w:jc w:val="center"/>
              <w:rPr>
                <w:sz w:val="20"/>
                <w:szCs w:val="20"/>
                <w:lang w:val="kk-KZ"/>
              </w:rPr>
            </w:pPr>
            <w:r w:rsidRPr="00233B2B">
              <w:rPr>
                <w:sz w:val="20"/>
                <w:szCs w:val="20"/>
                <w:lang w:val="kk-KZ"/>
              </w:rPr>
              <w:t>3</w:t>
            </w:r>
          </w:p>
        </w:tc>
        <w:tc>
          <w:tcPr>
            <w:tcW w:w="407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E17E6" w:rsidRPr="00233B2B" w:rsidRDefault="009E17E6" w:rsidP="00AC3CA1">
            <w:pPr>
              <w:jc w:val="both"/>
              <w:rPr>
                <w:sz w:val="20"/>
                <w:szCs w:val="20"/>
                <w:lang w:val="kk-KZ"/>
              </w:rPr>
            </w:pPr>
            <w:r w:rsidRPr="00233B2B">
              <w:rPr>
                <w:rStyle w:val="s0"/>
                <w:color w:val="auto"/>
                <w:sz w:val="20"/>
                <w:szCs w:val="20"/>
                <w:lang w:val="kk-KZ"/>
              </w:rPr>
              <w:t>Кредитордың міндеттемелерді мерзімінен бұрын өтеуді талап ету шартсыз құқығымен Қазақстан Республикасының бейрезиденттері алдындағы мерзімді міндеттемелер, оның ішінде жеке және заңды тұлғалардың мерзімді және шартты депозиттерін қоспағанда, банктердің мерзімді және шартты депозиттері</w:t>
            </w:r>
          </w:p>
        </w:tc>
        <w:tc>
          <w:tcPr>
            <w:tcW w:w="680" w:type="pct"/>
            <w:tcBorders>
              <w:top w:val="nil"/>
              <w:left w:val="nil"/>
              <w:bottom w:val="single" w:sz="8" w:space="0" w:color="auto"/>
              <w:right w:val="single" w:sz="8" w:space="0" w:color="auto"/>
            </w:tcBorders>
            <w:tcMar>
              <w:top w:w="0" w:type="dxa"/>
              <w:left w:w="108" w:type="dxa"/>
              <w:bottom w:w="0" w:type="dxa"/>
              <w:right w:w="108" w:type="dxa"/>
            </w:tcMar>
            <w:hideMark/>
          </w:tcPr>
          <w:p w:rsidR="009E17E6" w:rsidRPr="00233B2B" w:rsidRDefault="009E17E6" w:rsidP="00AC3CA1">
            <w:pPr>
              <w:rPr>
                <w:sz w:val="20"/>
                <w:szCs w:val="20"/>
                <w:lang w:val="kk-KZ"/>
              </w:rPr>
            </w:pPr>
            <w:r w:rsidRPr="00233B2B">
              <w:rPr>
                <w:sz w:val="20"/>
                <w:szCs w:val="20"/>
                <w:lang w:val="kk-KZ"/>
              </w:rPr>
              <w:t> </w:t>
            </w:r>
          </w:p>
        </w:tc>
      </w:tr>
      <w:tr w:rsidR="009E17E6" w:rsidRPr="00233B2B" w:rsidTr="00AC3CA1">
        <w:trPr>
          <w:jc w:val="center"/>
        </w:trPr>
        <w:tc>
          <w:tcPr>
            <w:tcW w:w="24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E17E6" w:rsidRPr="00233B2B" w:rsidRDefault="009E17E6" w:rsidP="00AC3CA1">
            <w:pPr>
              <w:jc w:val="center"/>
              <w:rPr>
                <w:sz w:val="20"/>
                <w:szCs w:val="20"/>
                <w:lang w:val="kk-KZ"/>
              </w:rPr>
            </w:pPr>
            <w:r w:rsidRPr="00233B2B">
              <w:rPr>
                <w:sz w:val="20"/>
                <w:szCs w:val="20"/>
                <w:lang w:val="kk-KZ"/>
              </w:rPr>
              <w:t>4</w:t>
            </w:r>
          </w:p>
        </w:tc>
        <w:tc>
          <w:tcPr>
            <w:tcW w:w="407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E17E6" w:rsidRPr="00233B2B" w:rsidRDefault="009E17E6" w:rsidP="00AC3CA1">
            <w:pPr>
              <w:jc w:val="both"/>
              <w:rPr>
                <w:rStyle w:val="s0"/>
                <w:color w:val="auto"/>
                <w:sz w:val="20"/>
                <w:szCs w:val="20"/>
                <w:lang w:val="kk-KZ"/>
              </w:rPr>
            </w:pPr>
            <w:r w:rsidRPr="00233B2B">
              <w:rPr>
                <w:rStyle w:val="s0"/>
                <w:color w:val="auto"/>
                <w:sz w:val="20"/>
                <w:szCs w:val="20"/>
                <w:lang w:val="kk-KZ"/>
              </w:rPr>
              <w:t>Өз қызметін Қазақстан Республикасының аумағында жүзеге асыратын, экономиканың «басқа қаржы ұйымдары - коды 5», «мемлекеттік қаржылық емес ұйымдар - коды 6», «мемлекеттік емес қаржылық емес ұйымдар - коды 7» және «үй шаруашылықтарына қызмет көрсететін коммерциялық емес ұйымдар - коды 8» секторларына кіретін шетел компанияларының филиалдары мен өкілдіктері алдындағы қысқа мерзімді міндеттемелер</w:t>
            </w:r>
          </w:p>
        </w:tc>
        <w:tc>
          <w:tcPr>
            <w:tcW w:w="680" w:type="pct"/>
            <w:tcBorders>
              <w:top w:val="nil"/>
              <w:left w:val="nil"/>
              <w:bottom w:val="single" w:sz="8" w:space="0" w:color="auto"/>
              <w:right w:val="single" w:sz="8" w:space="0" w:color="auto"/>
            </w:tcBorders>
            <w:tcMar>
              <w:top w:w="0" w:type="dxa"/>
              <w:left w:w="108" w:type="dxa"/>
              <w:bottom w:w="0" w:type="dxa"/>
              <w:right w:w="108" w:type="dxa"/>
            </w:tcMar>
            <w:hideMark/>
          </w:tcPr>
          <w:p w:rsidR="009E17E6" w:rsidRPr="00233B2B" w:rsidRDefault="009E17E6" w:rsidP="00AC3CA1">
            <w:pPr>
              <w:rPr>
                <w:sz w:val="20"/>
                <w:szCs w:val="20"/>
                <w:lang w:val="kk-KZ"/>
              </w:rPr>
            </w:pPr>
            <w:r w:rsidRPr="00233B2B">
              <w:rPr>
                <w:sz w:val="20"/>
                <w:szCs w:val="20"/>
                <w:lang w:val="kk-KZ"/>
              </w:rPr>
              <w:t> </w:t>
            </w:r>
          </w:p>
        </w:tc>
      </w:tr>
      <w:tr w:rsidR="009E17E6" w:rsidRPr="00233B2B" w:rsidTr="00AC3CA1">
        <w:trPr>
          <w:jc w:val="center"/>
        </w:trPr>
        <w:tc>
          <w:tcPr>
            <w:tcW w:w="24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E17E6" w:rsidRPr="00233B2B" w:rsidRDefault="009E17E6" w:rsidP="00AC3CA1">
            <w:pPr>
              <w:jc w:val="center"/>
              <w:rPr>
                <w:sz w:val="20"/>
                <w:szCs w:val="20"/>
                <w:lang w:val="kk-KZ"/>
              </w:rPr>
            </w:pPr>
            <w:r w:rsidRPr="00233B2B">
              <w:rPr>
                <w:sz w:val="20"/>
                <w:szCs w:val="20"/>
                <w:lang w:val="kk-KZ"/>
              </w:rPr>
              <w:t>5</w:t>
            </w:r>
          </w:p>
        </w:tc>
        <w:tc>
          <w:tcPr>
            <w:tcW w:w="407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E17E6" w:rsidRPr="00233B2B" w:rsidRDefault="009E17E6" w:rsidP="00AC3CA1">
            <w:pPr>
              <w:jc w:val="both"/>
              <w:rPr>
                <w:sz w:val="20"/>
                <w:szCs w:val="20"/>
                <w:lang w:val="kk-KZ"/>
              </w:rPr>
            </w:pPr>
            <w:r w:rsidRPr="00233B2B">
              <w:rPr>
                <w:rStyle w:val="s0"/>
                <w:color w:val="auto"/>
                <w:sz w:val="20"/>
                <w:szCs w:val="20"/>
                <w:lang w:val="kk-KZ"/>
              </w:rPr>
              <w:t>Халықаралық қаржы ұйымдары болып табылатын Қазақстан Республикасының бейрезиденттері алдындағы қысқа мерзімді міндеттемелер</w:t>
            </w:r>
          </w:p>
        </w:tc>
        <w:tc>
          <w:tcPr>
            <w:tcW w:w="680" w:type="pct"/>
            <w:tcBorders>
              <w:top w:val="nil"/>
              <w:left w:val="nil"/>
              <w:bottom w:val="single" w:sz="8" w:space="0" w:color="auto"/>
              <w:right w:val="single" w:sz="8" w:space="0" w:color="auto"/>
            </w:tcBorders>
            <w:tcMar>
              <w:top w:w="0" w:type="dxa"/>
              <w:left w:w="108" w:type="dxa"/>
              <w:bottom w:w="0" w:type="dxa"/>
              <w:right w:w="108" w:type="dxa"/>
            </w:tcMar>
            <w:hideMark/>
          </w:tcPr>
          <w:p w:rsidR="009E17E6" w:rsidRPr="00233B2B" w:rsidRDefault="009E17E6" w:rsidP="00AC3CA1">
            <w:pPr>
              <w:rPr>
                <w:sz w:val="20"/>
                <w:szCs w:val="20"/>
                <w:lang w:val="kk-KZ"/>
              </w:rPr>
            </w:pPr>
            <w:r w:rsidRPr="00233B2B">
              <w:rPr>
                <w:sz w:val="20"/>
                <w:szCs w:val="20"/>
                <w:lang w:val="kk-KZ"/>
              </w:rPr>
              <w:t> </w:t>
            </w:r>
          </w:p>
        </w:tc>
      </w:tr>
      <w:tr w:rsidR="009E17E6" w:rsidRPr="00233B2B" w:rsidTr="00AC3CA1">
        <w:trPr>
          <w:jc w:val="center"/>
        </w:trPr>
        <w:tc>
          <w:tcPr>
            <w:tcW w:w="24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E17E6" w:rsidRPr="00233B2B" w:rsidRDefault="009E17E6" w:rsidP="00AC3CA1">
            <w:pPr>
              <w:jc w:val="center"/>
              <w:rPr>
                <w:sz w:val="20"/>
                <w:szCs w:val="20"/>
                <w:lang w:val="kk-KZ"/>
              </w:rPr>
            </w:pPr>
            <w:r w:rsidRPr="00233B2B">
              <w:rPr>
                <w:sz w:val="20"/>
                <w:szCs w:val="20"/>
                <w:lang w:val="kk-KZ"/>
              </w:rPr>
              <w:t>6</w:t>
            </w:r>
          </w:p>
        </w:tc>
        <w:tc>
          <w:tcPr>
            <w:tcW w:w="407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E17E6" w:rsidRPr="00233B2B" w:rsidRDefault="009E17E6" w:rsidP="00AC3CA1">
            <w:pPr>
              <w:jc w:val="both"/>
              <w:rPr>
                <w:rStyle w:val="s0"/>
                <w:color w:val="auto"/>
                <w:sz w:val="20"/>
                <w:szCs w:val="20"/>
                <w:lang w:val="kk-KZ"/>
              </w:rPr>
            </w:pPr>
            <w:r w:rsidRPr="00233B2B">
              <w:rPr>
                <w:rStyle w:val="s0"/>
                <w:color w:val="auto"/>
                <w:sz w:val="20"/>
                <w:szCs w:val="20"/>
                <w:lang w:val="kk-KZ"/>
              </w:rPr>
              <w:t xml:space="preserve">Қазақстан Республикасы мүшесі болып табылатын халықаралық ұйымдар, сондай-ақ Еуразиялық Даму Банкі болып табылатын Қазақстан Республикасының бейрезиденттері алдындағы қысқа мерзімді міндеттемелер </w:t>
            </w:r>
          </w:p>
        </w:tc>
        <w:tc>
          <w:tcPr>
            <w:tcW w:w="680" w:type="pct"/>
            <w:tcBorders>
              <w:top w:val="nil"/>
              <w:left w:val="nil"/>
              <w:bottom w:val="single" w:sz="8" w:space="0" w:color="auto"/>
              <w:right w:val="single" w:sz="8" w:space="0" w:color="auto"/>
            </w:tcBorders>
            <w:tcMar>
              <w:top w:w="0" w:type="dxa"/>
              <w:left w:w="108" w:type="dxa"/>
              <w:bottom w:w="0" w:type="dxa"/>
              <w:right w:w="108" w:type="dxa"/>
            </w:tcMar>
            <w:hideMark/>
          </w:tcPr>
          <w:p w:rsidR="009E17E6" w:rsidRPr="00233B2B" w:rsidRDefault="009E17E6" w:rsidP="00AC3CA1">
            <w:pPr>
              <w:rPr>
                <w:sz w:val="20"/>
                <w:szCs w:val="20"/>
                <w:lang w:val="kk-KZ"/>
              </w:rPr>
            </w:pPr>
            <w:r w:rsidRPr="00233B2B">
              <w:rPr>
                <w:sz w:val="20"/>
                <w:szCs w:val="20"/>
                <w:lang w:val="kk-KZ"/>
              </w:rPr>
              <w:t> </w:t>
            </w:r>
          </w:p>
        </w:tc>
      </w:tr>
      <w:tr w:rsidR="009E17E6" w:rsidRPr="00233B2B" w:rsidTr="00AC3CA1">
        <w:trPr>
          <w:jc w:val="center"/>
        </w:trPr>
        <w:tc>
          <w:tcPr>
            <w:tcW w:w="24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E17E6" w:rsidRPr="00233B2B" w:rsidRDefault="009E17E6" w:rsidP="00AC3CA1">
            <w:pPr>
              <w:jc w:val="center"/>
              <w:rPr>
                <w:sz w:val="20"/>
                <w:szCs w:val="20"/>
                <w:lang w:val="kk-KZ"/>
              </w:rPr>
            </w:pPr>
            <w:r w:rsidRPr="00233B2B">
              <w:rPr>
                <w:sz w:val="20"/>
                <w:szCs w:val="20"/>
                <w:lang w:val="kk-KZ"/>
              </w:rPr>
              <w:t>7</w:t>
            </w:r>
          </w:p>
        </w:tc>
        <w:tc>
          <w:tcPr>
            <w:tcW w:w="407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E17E6" w:rsidRPr="00233B2B" w:rsidRDefault="009E17E6" w:rsidP="00AC3CA1">
            <w:pPr>
              <w:jc w:val="both"/>
              <w:rPr>
                <w:rStyle w:val="s0"/>
                <w:color w:val="auto"/>
                <w:sz w:val="20"/>
                <w:szCs w:val="20"/>
                <w:lang w:val="kk-KZ"/>
              </w:rPr>
            </w:pPr>
            <w:r w:rsidRPr="00233B2B">
              <w:rPr>
                <w:rStyle w:val="s0"/>
                <w:color w:val="auto"/>
                <w:sz w:val="20"/>
                <w:szCs w:val="20"/>
                <w:lang w:val="kk-KZ"/>
              </w:rPr>
              <w:t>Халықаралық есеп айырысу жүйелері (ClearstreamBanking S.A. және EuroclearBankSA/NV) болып табылатын Қазақстан Республикасының бейрезиденттері алдындағы қысқа мерзімді міндеттемелер</w:t>
            </w:r>
          </w:p>
        </w:tc>
        <w:tc>
          <w:tcPr>
            <w:tcW w:w="680" w:type="pct"/>
            <w:tcBorders>
              <w:top w:val="nil"/>
              <w:left w:val="nil"/>
              <w:bottom w:val="single" w:sz="8" w:space="0" w:color="auto"/>
              <w:right w:val="single" w:sz="8" w:space="0" w:color="auto"/>
            </w:tcBorders>
            <w:tcMar>
              <w:top w:w="0" w:type="dxa"/>
              <w:left w:w="108" w:type="dxa"/>
              <w:bottom w:w="0" w:type="dxa"/>
              <w:right w:w="108" w:type="dxa"/>
            </w:tcMar>
            <w:hideMark/>
          </w:tcPr>
          <w:p w:rsidR="009E17E6" w:rsidRPr="00233B2B" w:rsidRDefault="009E17E6" w:rsidP="00AC3CA1">
            <w:pPr>
              <w:rPr>
                <w:sz w:val="20"/>
                <w:szCs w:val="20"/>
                <w:lang w:val="kk-KZ"/>
              </w:rPr>
            </w:pPr>
            <w:r w:rsidRPr="00233B2B">
              <w:rPr>
                <w:sz w:val="20"/>
                <w:szCs w:val="20"/>
                <w:lang w:val="kk-KZ"/>
              </w:rPr>
              <w:t> </w:t>
            </w:r>
          </w:p>
        </w:tc>
      </w:tr>
      <w:tr w:rsidR="009E17E6" w:rsidRPr="00233B2B" w:rsidTr="00AC3CA1">
        <w:trPr>
          <w:jc w:val="center"/>
        </w:trPr>
        <w:tc>
          <w:tcPr>
            <w:tcW w:w="24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E17E6" w:rsidRPr="00233B2B" w:rsidRDefault="009E17E6" w:rsidP="00AC3CA1">
            <w:pPr>
              <w:jc w:val="center"/>
              <w:rPr>
                <w:sz w:val="20"/>
                <w:szCs w:val="20"/>
                <w:lang w:val="kk-KZ"/>
              </w:rPr>
            </w:pPr>
            <w:r w:rsidRPr="00233B2B">
              <w:rPr>
                <w:sz w:val="20"/>
                <w:szCs w:val="20"/>
                <w:lang w:val="kk-KZ"/>
              </w:rPr>
              <w:t>8</w:t>
            </w:r>
          </w:p>
        </w:tc>
        <w:tc>
          <w:tcPr>
            <w:tcW w:w="407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E17E6" w:rsidRPr="00233B2B" w:rsidRDefault="009E17E6" w:rsidP="00AC3CA1">
            <w:pPr>
              <w:jc w:val="both"/>
              <w:rPr>
                <w:sz w:val="20"/>
                <w:szCs w:val="20"/>
                <w:lang w:val="kk-KZ"/>
              </w:rPr>
            </w:pPr>
            <w:r w:rsidRPr="00233B2B">
              <w:rPr>
                <w:sz w:val="20"/>
                <w:szCs w:val="20"/>
                <w:lang w:val="kk-KZ"/>
              </w:rPr>
              <w:t xml:space="preserve">Банк кастодиан шартының негізінде сақтауға қабылдаған қаражаттың инвестицияланбаған қалдықтары </w:t>
            </w:r>
          </w:p>
        </w:tc>
        <w:tc>
          <w:tcPr>
            <w:tcW w:w="680" w:type="pct"/>
            <w:tcBorders>
              <w:top w:val="nil"/>
              <w:left w:val="nil"/>
              <w:bottom w:val="single" w:sz="8" w:space="0" w:color="auto"/>
              <w:right w:val="single" w:sz="8" w:space="0" w:color="auto"/>
            </w:tcBorders>
            <w:tcMar>
              <w:top w:w="0" w:type="dxa"/>
              <w:left w:w="108" w:type="dxa"/>
              <w:bottom w:w="0" w:type="dxa"/>
              <w:right w:w="108" w:type="dxa"/>
            </w:tcMar>
            <w:hideMark/>
          </w:tcPr>
          <w:p w:rsidR="009E17E6" w:rsidRPr="00233B2B" w:rsidRDefault="009E17E6" w:rsidP="00AC3CA1">
            <w:pPr>
              <w:rPr>
                <w:sz w:val="20"/>
                <w:szCs w:val="20"/>
                <w:lang w:val="kk-KZ"/>
              </w:rPr>
            </w:pPr>
            <w:r w:rsidRPr="00233B2B">
              <w:rPr>
                <w:sz w:val="20"/>
                <w:szCs w:val="20"/>
                <w:lang w:val="kk-KZ"/>
              </w:rPr>
              <w:t> </w:t>
            </w:r>
          </w:p>
        </w:tc>
      </w:tr>
      <w:tr w:rsidR="009E17E6" w:rsidRPr="00233B2B" w:rsidTr="00AC3CA1">
        <w:trPr>
          <w:jc w:val="center"/>
        </w:trPr>
        <w:tc>
          <w:tcPr>
            <w:tcW w:w="24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E17E6" w:rsidRPr="00233B2B" w:rsidRDefault="009E17E6" w:rsidP="00AC3CA1">
            <w:pPr>
              <w:jc w:val="center"/>
              <w:rPr>
                <w:sz w:val="20"/>
                <w:szCs w:val="20"/>
                <w:lang w:val="kk-KZ"/>
              </w:rPr>
            </w:pPr>
            <w:r w:rsidRPr="00233B2B">
              <w:rPr>
                <w:sz w:val="20"/>
                <w:szCs w:val="20"/>
                <w:lang w:val="kk-KZ"/>
              </w:rPr>
              <w:t>9</w:t>
            </w:r>
          </w:p>
        </w:tc>
        <w:tc>
          <w:tcPr>
            <w:tcW w:w="407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E17E6" w:rsidRPr="00233B2B" w:rsidRDefault="009E17E6" w:rsidP="00AC3CA1">
            <w:pPr>
              <w:jc w:val="both"/>
              <w:rPr>
                <w:sz w:val="20"/>
                <w:szCs w:val="20"/>
                <w:lang w:val="kk-KZ"/>
              </w:rPr>
            </w:pPr>
            <w:r w:rsidRPr="00233B2B">
              <w:rPr>
                <w:sz w:val="20"/>
                <w:szCs w:val="20"/>
                <w:lang w:val="kk-KZ"/>
              </w:rPr>
              <w:t>Қазақстан Республикасының бейрезиденті бас банктің алдындағы реттелген борыштық міндеттемелер</w:t>
            </w:r>
          </w:p>
        </w:tc>
        <w:tc>
          <w:tcPr>
            <w:tcW w:w="680" w:type="pct"/>
            <w:tcBorders>
              <w:top w:val="nil"/>
              <w:left w:val="nil"/>
              <w:bottom w:val="single" w:sz="8" w:space="0" w:color="auto"/>
              <w:right w:val="single" w:sz="8" w:space="0" w:color="auto"/>
            </w:tcBorders>
            <w:tcMar>
              <w:top w:w="0" w:type="dxa"/>
              <w:left w:w="108" w:type="dxa"/>
              <w:bottom w:w="0" w:type="dxa"/>
              <w:right w:w="108" w:type="dxa"/>
            </w:tcMar>
            <w:hideMark/>
          </w:tcPr>
          <w:p w:rsidR="009E17E6" w:rsidRPr="00233B2B" w:rsidRDefault="009E17E6" w:rsidP="00AC3CA1">
            <w:pPr>
              <w:rPr>
                <w:sz w:val="20"/>
                <w:szCs w:val="20"/>
                <w:lang w:val="kk-KZ"/>
              </w:rPr>
            </w:pPr>
            <w:r w:rsidRPr="00233B2B">
              <w:rPr>
                <w:sz w:val="20"/>
                <w:szCs w:val="20"/>
                <w:lang w:val="kk-KZ"/>
              </w:rPr>
              <w:t> </w:t>
            </w:r>
          </w:p>
        </w:tc>
      </w:tr>
      <w:tr w:rsidR="009E17E6" w:rsidRPr="00233B2B" w:rsidTr="00AC3CA1">
        <w:trPr>
          <w:jc w:val="center"/>
        </w:trPr>
        <w:tc>
          <w:tcPr>
            <w:tcW w:w="24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E17E6" w:rsidRPr="00233B2B" w:rsidRDefault="009E17E6" w:rsidP="00AC3CA1">
            <w:pPr>
              <w:jc w:val="center"/>
              <w:rPr>
                <w:sz w:val="20"/>
                <w:szCs w:val="20"/>
                <w:lang w:val="kk-KZ"/>
              </w:rPr>
            </w:pPr>
            <w:r w:rsidRPr="00233B2B">
              <w:rPr>
                <w:sz w:val="20"/>
                <w:szCs w:val="20"/>
                <w:lang w:val="kk-KZ"/>
              </w:rPr>
              <w:t>10</w:t>
            </w:r>
          </w:p>
        </w:tc>
        <w:tc>
          <w:tcPr>
            <w:tcW w:w="407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E17E6" w:rsidRPr="00233B2B" w:rsidRDefault="009E17E6" w:rsidP="00AC3CA1">
            <w:pPr>
              <w:jc w:val="both"/>
              <w:rPr>
                <w:sz w:val="20"/>
                <w:szCs w:val="20"/>
                <w:lang w:val="kk-KZ"/>
              </w:rPr>
            </w:pPr>
            <w:r w:rsidRPr="00233B2B">
              <w:rPr>
                <w:sz w:val="20"/>
                <w:szCs w:val="20"/>
                <w:lang w:val="kk-KZ"/>
              </w:rPr>
              <w:t xml:space="preserve">Қазақстан Республикасының </w:t>
            </w:r>
            <w:r w:rsidRPr="00233B2B">
              <w:rPr>
                <w:rStyle w:val="s0"/>
                <w:color w:val="auto"/>
                <w:sz w:val="20"/>
                <w:szCs w:val="20"/>
                <w:lang w:val="kk-KZ"/>
              </w:rPr>
              <w:t>бейрезиденттері</w:t>
            </w:r>
            <w:r w:rsidRPr="00233B2B">
              <w:rPr>
                <w:sz w:val="20"/>
                <w:szCs w:val="20"/>
                <w:lang w:val="kk-KZ"/>
              </w:rPr>
              <w:t xml:space="preserve"> алдындағы жиынтық міндеттемелер</w:t>
            </w:r>
          </w:p>
        </w:tc>
        <w:tc>
          <w:tcPr>
            <w:tcW w:w="680" w:type="pct"/>
            <w:tcBorders>
              <w:top w:val="nil"/>
              <w:left w:val="nil"/>
              <w:bottom w:val="single" w:sz="8" w:space="0" w:color="auto"/>
              <w:right w:val="single" w:sz="8" w:space="0" w:color="auto"/>
            </w:tcBorders>
            <w:tcMar>
              <w:top w:w="0" w:type="dxa"/>
              <w:left w:w="108" w:type="dxa"/>
              <w:bottom w:w="0" w:type="dxa"/>
              <w:right w:w="108" w:type="dxa"/>
            </w:tcMar>
            <w:hideMark/>
          </w:tcPr>
          <w:p w:rsidR="009E17E6" w:rsidRPr="00233B2B" w:rsidRDefault="009E17E6" w:rsidP="00AC3CA1">
            <w:pPr>
              <w:rPr>
                <w:sz w:val="20"/>
                <w:szCs w:val="20"/>
                <w:lang w:val="kk-KZ"/>
              </w:rPr>
            </w:pPr>
            <w:r w:rsidRPr="00233B2B">
              <w:rPr>
                <w:sz w:val="20"/>
                <w:szCs w:val="20"/>
                <w:lang w:val="kk-KZ"/>
              </w:rPr>
              <w:t> </w:t>
            </w:r>
          </w:p>
        </w:tc>
      </w:tr>
      <w:tr w:rsidR="009E17E6" w:rsidRPr="00233B2B" w:rsidTr="00AC3CA1">
        <w:trPr>
          <w:jc w:val="center"/>
        </w:trPr>
        <w:tc>
          <w:tcPr>
            <w:tcW w:w="24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E17E6" w:rsidRPr="00233B2B" w:rsidRDefault="009E17E6" w:rsidP="00AC3CA1">
            <w:pPr>
              <w:jc w:val="center"/>
              <w:rPr>
                <w:sz w:val="20"/>
                <w:szCs w:val="20"/>
                <w:lang w:val="kk-KZ"/>
              </w:rPr>
            </w:pPr>
            <w:r w:rsidRPr="00233B2B">
              <w:rPr>
                <w:sz w:val="20"/>
                <w:szCs w:val="20"/>
                <w:lang w:val="kk-KZ"/>
              </w:rPr>
              <w:t>11</w:t>
            </w:r>
          </w:p>
        </w:tc>
        <w:tc>
          <w:tcPr>
            <w:tcW w:w="407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E17E6" w:rsidRPr="00233B2B" w:rsidRDefault="009E17E6" w:rsidP="00AC3CA1">
            <w:pPr>
              <w:jc w:val="both"/>
              <w:rPr>
                <w:sz w:val="20"/>
                <w:szCs w:val="20"/>
                <w:lang w:val="kk-KZ"/>
              </w:rPr>
            </w:pPr>
            <w:r w:rsidRPr="00233B2B">
              <w:rPr>
                <w:rStyle w:val="s0"/>
                <w:color w:val="auto"/>
                <w:sz w:val="20"/>
                <w:szCs w:val="20"/>
                <w:lang w:val="kk-KZ"/>
              </w:rPr>
              <w:t>k8, k9 нормативтерінің есебіне енгізілетін қарыздарды тарту кезінде берілген банктің кепілдіктері мен кепілдемелерінен басқа, банктің еншілес ұйымдарының, банкпен үлестес заңды тұлғаларының сыртқы қарыздарды тарту кезінде, сондай-ақ банктің секьюритилендіру бойынша мәмілелері шеңберінде берілген, кредитордың осы қарыздар бойынша борышкердің міндеттемелерін мерзімінен бұрын өтеуін талап ету құқығымен банктің қамтамасыз етілмеген кепілдіктері мен кепілдемелері</w:t>
            </w:r>
          </w:p>
        </w:tc>
        <w:tc>
          <w:tcPr>
            <w:tcW w:w="680" w:type="pct"/>
            <w:tcBorders>
              <w:top w:val="nil"/>
              <w:left w:val="nil"/>
              <w:bottom w:val="single" w:sz="8" w:space="0" w:color="auto"/>
              <w:right w:val="single" w:sz="8" w:space="0" w:color="auto"/>
            </w:tcBorders>
            <w:tcMar>
              <w:top w:w="0" w:type="dxa"/>
              <w:left w:w="108" w:type="dxa"/>
              <w:bottom w:w="0" w:type="dxa"/>
              <w:right w:w="108" w:type="dxa"/>
            </w:tcMar>
            <w:hideMark/>
          </w:tcPr>
          <w:p w:rsidR="009E17E6" w:rsidRPr="00233B2B" w:rsidRDefault="009E17E6" w:rsidP="00AC3CA1">
            <w:pPr>
              <w:rPr>
                <w:sz w:val="20"/>
                <w:szCs w:val="20"/>
                <w:lang w:val="kk-KZ"/>
              </w:rPr>
            </w:pPr>
            <w:r w:rsidRPr="00233B2B">
              <w:rPr>
                <w:sz w:val="20"/>
                <w:szCs w:val="20"/>
                <w:lang w:val="kk-KZ"/>
              </w:rPr>
              <w:t> </w:t>
            </w:r>
          </w:p>
        </w:tc>
      </w:tr>
      <w:tr w:rsidR="009E17E6" w:rsidRPr="00233B2B" w:rsidTr="00AC3CA1">
        <w:trPr>
          <w:jc w:val="center"/>
        </w:trPr>
        <w:tc>
          <w:tcPr>
            <w:tcW w:w="24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E17E6" w:rsidRPr="00233B2B" w:rsidRDefault="009E17E6" w:rsidP="00AC3CA1">
            <w:pPr>
              <w:jc w:val="center"/>
              <w:rPr>
                <w:sz w:val="20"/>
                <w:szCs w:val="20"/>
                <w:lang w:val="kk-KZ"/>
              </w:rPr>
            </w:pPr>
            <w:r w:rsidRPr="00233B2B">
              <w:rPr>
                <w:sz w:val="20"/>
                <w:szCs w:val="20"/>
                <w:lang w:val="kk-KZ"/>
              </w:rPr>
              <w:t>12</w:t>
            </w:r>
          </w:p>
        </w:tc>
        <w:tc>
          <w:tcPr>
            <w:tcW w:w="407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E17E6" w:rsidRPr="00233B2B" w:rsidRDefault="009E17E6" w:rsidP="00AC3CA1">
            <w:pPr>
              <w:jc w:val="both"/>
              <w:rPr>
                <w:sz w:val="20"/>
                <w:szCs w:val="20"/>
                <w:lang w:val="kk-KZ"/>
              </w:rPr>
            </w:pPr>
            <w:r w:rsidRPr="00233B2B">
              <w:rPr>
                <w:sz w:val="20"/>
                <w:szCs w:val="20"/>
                <w:lang w:val="kk-KZ"/>
              </w:rPr>
              <w:t xml:space="preserve">Банк айналымға шығарған Қазақстан Республикасының </w:t>
            </w:r>
            <w:r w:rsidRPr="00233B2B">
              <w:rPr>
                <w:rStyle w:val="s0"/>
                <w:color w:val="auto"/>
                <w:sz w:val="20"/>
                <w:szCs w:val="20"/>
                <w:lang w:val="kk-KZ"/>
              </w:rPr>
              <w:t>бейрезиденттеріндегі</w:t>
            </w:r>
            <w:r w:rsidRPr="00233B2B">
              <w:rPr>
                <w:sz w:val="20"/>
                <w:szCs w:val="20"/>
                <w:lang w:val="kk-KZ"/>
              </w:rPr>
              <w:t xml:space="preserve"> борыштық бағалы қағаздар</w:t>
            </w:r>
          </w:p>
        </w:tc>
        <w:tc>
          <w:tcPr>
            <w:tcW w:w="680" w:type="pct"/>
            <w:tcBorders>
              <w:top w:val="nil"/>
              <w:left w:val="nil"/>
              <w:bottom w:val="single" w:sz="8" w:space="0" w:color="auto"/>
              <w:right w:val="single" w:sz="8" w:space="0" w:color="auto"/>
            </w:tcBorders>
            <w:tcMar>
              <w:top w:w="0" w:type="dxa"/>
              <w:left w:w="108" w:type="dxa"/>
              <w:bottom w:w="0" w:type="dxa"/>
              <w:right w:w="108" w:type="dxa"/>
            </w:tcMar>
            <w:hideMark/>
          </w:tcPr>
          <w:p w:rsidR="009E17E6" w:rsidRPr="00233B2B" w:rsidRDefault="009E17E6" w:rsidP="00AC3CA1">
            <w:pPr>
              <w:rPr>
                <w:sz w:val="20"/>
                <w:szCs w:val="20"/>
                <w:lang w:val="kk-KZ"/>
              </w:rPr>
            </w:pPr>
            <w:r w:rsidRPr="00233B2B">
              <w:rPr>
                <w:sz w:val="20"/>
                <w:szCs w:val="20"/>
                <w:lang w:val="kk-KZ"/>
              </w:rPr>
              <w:t> </w:t>
            </w:r>
          </w:p>
        </w:tc>
      </w:tr>
      <w:tr w:rsidR="009E17E6" w:rsidRPr="00233B2B" w:rsidTr="00AC3CA1">
        <w:trPr>
          <w:jc w:val="center"/>
        </w:trPr>
        <w:tc>
          <w:tcPr>
            <w:tcW w:w="24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E17E6" w:rsidRPr="00233B2B" w:rsidRDefault="009E17E6" w:rsidP="00AC3CA1">
            <w:pPr>
              <w:jc w:val="center"/>
              <w:rPr>
                <w:sz w:val="20"/>
                <w:szCs w:val="20"/>
                <w:lang w:val="kk-KZ"/>
              </w:rPr>
            </w:pPr>
            <w:r w:rsidRPr="00233B2B">
              <w:rPr>
                <w:sz w:val="20"/>
                <w:szCs w:val="20"/>
                <w:lang w:val="kk-KZ"/>
              </w:rPr>
              <w:t>13</w:t>
            </w:r>
          </w:p>
        </w:tc>
        <w:tc>
          <w:tcPr>
            <w:tcW w:w="407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E17E6" w:rsidRPr="00233B2B" w:rsidRDefault="009E17E6" w:rsidP="00AC3CA1">
            <w:pPr>
              <w:jc w:val="both"/>
              <w:rPr>
                <w:sz w:val="20"/>
                <w:szCs w:val="20"/>
                <w:lang w:val="kk-KZ"/>
              </w:rPr>
            </w:pPr>
            <w:r w:rsidRPr="00233B2B">
              <w:rPr>
                <w:sz w:val="20"/>
                <w:szCs w:val="20"/>
                <w:lang w:val="kk-KZ"/>
              </w:rPr>
              <w:t xml:space="preserve">Банк айналымға шығарған Қазақстан Республикасының </w:t>
            </w:r>
            <w:r w:rsidRPr="00233B2B">
              <w:rPr>
                <w:rStyle w:val="s0"/>
                <w:color w:val="auto"/>
                <w:sz w:val="20"/>
                <w:szCs w:val="20"/>
                <w:lang w:val="kk-KZ"/>
              </w:rPr>
              <w:t>бейрезиденттері</w:t>
            </w:r>
            <w:r w:rsidRPr="00233B2B">
              <w:rPr>
                <w:sz w:val="20"/>
                <w:szCs w:val="20"/>
                <w:lang w:val="kk-KZ"/>
              </w:rPr>
              <w:t>ндегі бағалы қағаздар (акцияларды қоспағанда)</w:t>
            </w:r>
          </w:p>
        </w:tc>
        <w:tc>
          <w:tcPr>
            <w:tcW w:w="680" w:type="pct"/>
            <w:tcBorders>
              <w:top w:val="nil"/>
              <w:left w:val="nil"/>
              <w:bottom w:val="single" w:sz="8" w:space="0" w:color="auto"/>
              <w:right w:val="single" w:sz="8" w:space="0" w:color="auto"/>
            </w:tcBorders>
            <w:tcMar>
              <w:top w:w="0" w:type="dxa"/>
              <w:left w:w="108" w:type="dxa"/>
              <w:bottom w:w="0" w:type="dxa"/>
              <w:right w:w="108" w:type="dxa"/>
            </w:tcMar>
            <w:hideMark/>
          </w:tcPr>
          <w:p w:rsidR="009E17E6" w:rsidRPr="00233B2B" w:rsidRDefault="009E17E6" w:rsidP="00AC3CA1">
            <w:pPr>
              <w:rPr>
                <w:sz w:val="20"/>
                <w:szCs w:val="20"/>
                <w:lang w:val="kk-KZ"/>
              </w:rPr>
            </w:pPr>
            <w:r w:rsidRPr="00233B2B">
              <w:rPr>
                <w:sz w:val="20"/>
                <w:szCs w:val="20"/>
                <w:lang w:val="kk-KZ"/>
              </w:rPr>
              <w:t> </w:t>
            </w:r>
          </w:p>
        </w:tc>
      </w:tr>
      <w:tr w:rsidR="009E17E6" w:rsidRPr="00233B2B" w:rsidTr="00AC3CA1">
        <w:trPr>
          <w:jc w:val="center"/>
        </w:trPr>
        <w:tc>
          <w:tcPr>
            <w:tcW w:w="24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E17E6" w:rsidRPr="00233B2B" w:rsidRDefault="009E17E6" w:rsidP="00AC3CA1">
            <w:pPr>
              <w:jc w:val="center"/>
              <w:rPr>
                <w:sz w:val="20"/>
                <w:szCs w:val="20"/>
                <w:lang w:val="kk-KZ"/>
              </w:rPr>
            </w:pPr>
            <w:r w:rsidRPr="00233B2B">
              <w:rPr>
                <w:sz w:val="20"/>
                <w:szCs w:val="20"/>
                <w:lang w:val="kk-KZ"/>
              </w:rPr>
              <w:t>14</w:t>
            </w:r>
          </w:p>
        </w:tc>
        <w:tc>
          <w:tcPr>
            <w:tcW w:w="407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E17E6" w:rsidRPr="00233B2B" w:rsidRDefault="009E17E6" w:rsidP="00AC3CA1">
            <w:pPr>
              <w:jc w:val="both"/>
              <w:rPr>
                <w:rStyle w:val="s0"/>
                <w:color w:val="auto"/>
                <w:sz w:val="20"/>
                <w:szCs w:val="20"/>
                <w:lang w:val="kk-KZ"/>
              </w:rPr>
            </w:pPr>
            <w:r w:rsidRPr="00233B2B">
              <w:rPr>
                <w:rStyle w:val="s0"/>
                <w:color w:val="auto"/>
                <w:sz w:val="20"/>
                <w:szCs w:val="20"/>
                <w:lang w:val="kk-KZ"/>
              </w:rPr>
              <w:t>Банк кепілдік беретін және банктің бухгалтерлік балансында есепке алынатын сомалар бөлігінде банк арнайы мақсаттағы еншілес ұйымдары арқылы шығарған бағалы қағаздар</w:t>
            </w:r>
          </w:p>
        </w:tc>
        <w:tc>
          <w:tcPr>
            <w:tcW w:w="680" w:type="pct"/>
            <w:tcBorders>
              <w:top w:val="nil"/>
              <w:left w:val="nil"/>
              <w:bottom w:val="single" w:sz="8" w:space="0" w:color="auto"/>
              <w:right w:val="single" w:sz="8" w:space="0" w:color="auto"/>
            </w:tcBorders>
            <w:tcMar>
              <w:top w:w="0" w:type="dxa"/>
              <w:left w:w="108" w:type="dxa"/>
              <w:bottom w:w="0" w:type="dxa"/>
              <w:right w:w="108" w:type="dxa"/>
            </w:tcMar>
            <w:hideMark/>
          </w:tcPr>
          <w:p w:rsidR="009E17E6" w:rsidRPr="00233B2B" w:rsidRDefault="009E17E6" w:rsidP="00AC3CA1">
            <w:pPr>
              <w:rPr>
                <w:sz w:val="20"/>
                <w:szCs w:val="20"/>
                <w:lang w:val="kk-KZ"/>
              </w:rPr>
            </w:pPr>
            <w:r w:rsidRPr="00233B2B">
              <w:rPr>
                <w:sz w:val="20"/>
                <w:szCs w:val="20"/>
                <w:lang w:val="kk-KZ"/>
              </w:rPr>
              <w:t> </w:t>
            </w:r>
          </w:p>
        </w:tc>
      </w:tr>
      <w:tr w:rsidR="009E17E6" w:rsidRPr="00233B2B" w:rsidTr="00AC3CA1">
        <w:trPr>
          <w:jc w:val="center"/>
        </w:trPr>
        <w:tc>
          <w:tcPr>
            <w:tcW w:w="24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E17E6" w:rsidRPr="00233B2B" w:rsidRDefault="009E17E6" w:rsidP="00AC3CA1">
            <w:pPr>
              <w:jc w:val="center"/>
              <w:rPr>
                <w:sz w:val="20"/>
                <w:szCs w:val="20"/>
                <w:lang w:val="kk-KZ"/>
              </w:rPr>
            </w:pPr>
            <w:r w:rsidRPr="00233B2B">
              <w:rPr>
                <w:sz w:val="20"/>
                <w:szCs w:val="20"/>
                <w:lang w:val="kk-KZ"/>
              </w:rPr>
              <w:t>15</w:t>
            </w:r>
          </w:p>
        </w:tc>
        <w:tc>
          <w:tcPr>
            <w:tcW w:w="407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E17E6" w:rsidRPr="00233B2B" w:rsidRDefault="009E17E6" w:rsidP="00AC3CA1">
            <w:pPr>
              <w:jc w:val="both"/>
              <w:rPr>
                <w:rStyle w:val="s0"/>
                <w:color w:val="auto"/>
                <w:sz w:val="20"/>
                <w:szCs w:val="20"/>
                <w:lang w:val="kk-KZ"/>
              </w:rPr>
            </w:pPr>
            <w:r w:rsidRPr="00233B2B">
              <w:rPr>
                <w:rStyle w:val="s0"/>
                <w:color w:val="auto"/>
                <w:sz w:val="20"/>
                <w:szCs w:val="20"/>
                <w:lang w:val="kk-KZ"/>
              </w:rPr>
              <w:t>Өз қызметін Қазақстан Республикасының аумағында жүзеге асыратын, экономиканың «басқа қаржы ұйымдары - коды 5», «мемлекеттік қаржылық емес ұйымдар - коды 6», «мемлекеттік емес қаржылық емес ұйымдар - коды 7» және «үй шаруашылықтарына қызмет көрсететін коммерциялық емес ұйымдар - коды 8» секторларына кіретін шетел компанияларының филиалдары мен өкілдіктері алдындағы міндеттемелер</w:t>
            </w:r>
          </w:p>
        </w:tc>
        <w:tc>
          <w:tcPr>
            <w:tcW w:w="680" w:type="pct"/>
            <w:tcBorders>
              <w:top w:val="nil"/>
              <w:left w:val="nil"/>
              <w:bottom w:val="single" w:sz="8" w:space="0" w:color="auto"/>
              <w:right w:val="single" w:sz="8" w:space="0" w:color="auto"/>
            </w:tcBorders>
            <w:tcMar>
              <w:top w:w="0" w:type="dxa"/>
              <w:left w:w="108" w:type="dxa"/>
              <w:bottom w:w="0" w:type="dxa"/>
              <w:right w:w="108" w:type="dxa"/>
            </w:tcMar>
            <w:hideMark/>
          </w:tcPr>
          <w:p w:rsidR="009E17E6" w:rsidRPr="00233B2B" w:rsidRDefault="009E17E6" w:rsidP="00AC3CA1">
            <w:pPr>
              <w:rPr>
                <w:sz w:val="20"/>
                <w:szCs w:val="20"/>
                <w:lang w:val="kk-KZ"/>
              </w:rPr>
            </w:pPr>
            <w:r w:rsidRPr="00233B2B">
              <w:rPr>
                <w:sz w:val="20"/>
                <w:szCs w:val="20"/>
                <w:lang w:val="kk-KZ"/>
              </w:rPr>
              <w:t> </w:t>
            </w:r>
          </w:p>
        </w:tc>
      </w:tr>
      <w:tr w:rsidR="009E17E6" w:rsidRPr="00233B2B" w:rsidTr="00AC3CA1">
        <w:trPr>
          <w:jc w:val="center"/>
        </w:trPr>
        <w:tc>
          <w:tcPr>
            <w:tcW w:w="24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E17E6" w:rsidRPr="00233B2B" w:rsidRDefault="009E17E6" w:rsidP="00AC3CA1">
            <w:pPr>
              <w:jc w:val="center"/>
              <w:rPr>
                <w:sz w:val="20"/>
                <w:szCs w:val="20"/>
                <w:lang w:val="kk-KZ"/>
              </w:rPr>
            </w:pPr>
            <w:r w:rsidRPr="00233B2B">
              <w:rPr>
                <w:sz w:val="20"/>
                <w:szCs w:val="20"/>
                <w:lang w:val="kk-KZ"/>
              </w:rPr>
              <w:t>16</w:t>
            </w:r>
          </w:p>
        </w:tc>
        <w:tc>
          <w:tcPr>
            <w:tcW w:w="407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E17E6" w:rsidRPr="00233B2B" w:rsidRDefault="009E17E6" w:rsidP="00AC3CA1">
            <w:pPr>
              <w:jc w:val="both"/>
              <w:rPr>
                <w:sz w:val="20"/>
                <w:szCs w:val="20"/>
                <w:lang w:val="kk-KZ"/>
              </w:rPr>
            </w:pPr>
            <w:r w:rsidRPr="00233B2B">
              <w:rPr>
                <w:rStyle w:val="s0"/>
                <w:color w:val="auto"/>
                <w:sz w:val="20"/>
                <w:szCs w:val="20"/>
                <w:lang w:val="kk-KZ"/>
              </w:rPr>
              <w:t>Халықаралық қаржы ұйымдары болып табылатын Қазақстан Республикасының бейрезиденттері алдындағы міндеттемелер</w:t>
            </w:r>
          </w:p>
        </w:tc>
        <w:tc>
          <w:tcPr>
            <w:tcW w:w="680" w:type="pct"/>
            <w:tcBorders>
              <w:top w:val="nil"/>
              <w:left w:val="nil"/>
              <w:bottom w:val="single" w:sz="8" w:space="0" w:color="auto"/>
              <w:right w:val="single" w:sz="8" w:space="0" w:color="auto"/>
            </w:tcBorders>
            <w:tcMar>
              <w:top w:w="0" w:type="dxa"/>
              <w:left w:w="108" w:type="dxa"/>
              <w:bottom w:w="0" w:type="dxa"/>
              <w:right w:w="108" w:type="dxa"/>
            </w:tcMar>
            <w:hideMark/>
          </w:tcPr>
          <w:p w:rsidR="009E17E6" w:rsidRPr="00233B2B" w:rsidRDefault="009E17E6" w:rsidP="00AC3CA1">
            <w:pPr>
              <w:rPr>
                <w:sz w:val="20"/>
                <w:szCs w:val="20"/>
                <w:lang w:val="kk-KZ"/>
              </w:rPr>
            </w:pPr>
            <w:r w:rsidRPr="00233B2B">
              <w:rPr>
                <w:sz w:val="20"/>
                <w:szCs w:val="20"/>
                <w:lang w:val="kk-KZ"/>
              </w:rPr>
              <w:t> </w:t>
            </w:r>
          </w:p>
        </w:tc>
      </w:tr>
      <w:tr w:rsidR="009E17E6" w:rsidRPr="00233B2B" w:rsidTr="00AC3CA1">
        <w:trPr>
          <w:jc w:val="center"/>
        </w:trPr>
        <w:tc>
          <w:tcPr>
            <w:tcW w:w="24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E17E6" w:rsidRPr="00233B2B" w:rsidRDefault="009E17E6" w:rsidP="00AC3CA1">
            <w:pPr>
              <w:jc w:val="center"/>
              <w:rPr>
                <w:sz w:val="20"/>
                <w:szCs w:val="20"/>
                <w:lang w:val="kk-KZ"/>
              </w:rPr>
            </w:pPr>
            <w:r w:rsidRPr="00233B2B">
              <w:rPr>
                <w:sz w:val="20"/>
                <w:szCs w:val="20"/>
                <w:lang w:val="kk-KZ"/>
              </w:rPr>
              <w:t>17</w:t>
            </w:r>
          </w:p>
        </w:tc>
        <w:tc>
          <w:tcPr>
            <w:tcW w:w="407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E17E6" w:rsidRPr="00233B2B" w:rsidRDefault="009E17E6" w:rsidP="00AC3CA1">
            <w:pPr>
              <w:jc w:val="both"/>
              <w:rPr>
                <w:sz w:val="20"/>
                <w:szCs w:val="20"/>
                <w:lang w:val="kk-KZ"/>
              </w:rPr>
            </w:pPr>
            <w:r w:rsidRPr="00233B2B">
              <w:rPr>
                <w:rStyle w:val="s0"/>
                <w:color w:val="auto"/>
                <w:sz w:val="20"/>
                <w:szCs w:val="20"/>
                <w:lang w:val="kk-KZ"/>
              </w:rPr>
              <w:t>Қазақстан Республикасы мүшесі болып табылатын халықаралық ұйымдар, сондай-ақ Еуразиялық Даму Банкі болып табылатын Қазақстан Республикасының бейрезиденттері алдындағы міндеттемелер</w:t>
            </w:r>
          </w:p>
        </w:tc>
        <w:tc>
          <w:tcPr>
            <w:tcW w:w="680" w:type="pct"/>
            <w:tcBorders>
              <w:top w:val="nil"/>
              <w:left w:val="nil"/>
              <w:bottom w:val="single" w:sz="8" w:space="0" w:color="auto"/>
              <w:right w:val="single" w:sz="8" w:space="0" w:color="auto"/>
            </w:tcBorders>
            <w:tcMar>
              <w:top w:w="0" w:type="dxa"/>
              <w:left w:w="108" w:type="dxa"/>
              <w:bottom w:w="0" w:type="dxa"/>
              <w:right w:w="108" w:type="dxa"/>
            </w:tcMar>
            <w:hideMark/>
          </w:tcPr>
          <w:p w:rsidR="009E17E6" w:rsidRPr="00233B2B" w:rsidRDefault="009E17E6" w:rsidP="00AC3CA1">
            <w:pPr>
              <w:rPr>
                <w:sz w:val="20"/>
                <w:szCs w:val="20"/>
                <w:lang w:val="kk-KZ"/>
              </w:rPr>
            </w:pPr>
            <w:r w:rsidRPr="00233B2B">
              <w:rPr>
                <w:sz w:val="20"/>
                <w:szCs w:val="20"/>
                <w:lang w:val="kk-KZ"/>
              </w:rPr>
              <w:t> </w:t>
            </w:r>
          </w:p>
        </w:tc>
      </w:tr>
      <w:tr w:rsidR="009E17E6" w:rsidRPr="00233B2B" w:rsidTr="00AC3CA1">
        <w:trPr>
          <w:jc w:val="center"/>
        </w:trPr>
        <w:tc>
          <w:tcPr>
            <w:tcW w:w="24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E17E6" w:rsidRPr="00233B2B" w:rsidRDefault="009E17E6" w:rsidP="00AC3CA1">
            <w:pPr>
              <w:jc w:val="center"/>
              <w:rPr>
                <w:sz w:val="20"/>
                <w:szCs w:val="20"/>
                <w:lang w:val="kk-KZ"/>
              </w:rPr>
            </w:pPr>
            <w:r w:rsidRPr="00233B2B">
              <w:rPr>
                <w:sz w:val="20"/>
                <w:szCs w:val="20"/>
                <w:lang w:val="kk-KZ"/>
              </w:rPr>
              <w:t>18</w:t>
            </w:r>
          </w:p>
        </w:tc>
        <w:tc>
          <w:tcPr>
            <w:tcW w:w="407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E17E6" w:rsidRPr="00233B2B" w:rsidRDefault="009E17E6" w:rsidP="00AC3CA1">
            <w:pPr>
              <w:jc w:val="both"/>
              <w:rPr>
                <w:sz w:val="20"/>
                <w:szCs w:val="20"/>
                <w:lang w:val="kk-KZ"/>
              </w:rPr>
            </w:pPr>
            <w:r w:rsidRPr="00233B2B">
              <w:rPr>
                <w:sz w:val="20"/>
                <w:szCs w:val="20"/>
                <w:lang w:val="kk-KZ"/>
              </w:rPr>
              <w:t>Банк айналымға шығарған борыштық бағалы қағаздар</w:t>
            </w:r>
          </w:p>
        </w:tc>
        <w:tc>
          <w:tcPr>
            <w:tcW w:w="680" w:type="pct"/>
            <w:tcBorders>
              <w:top w:val="nil"/>
              <w:left w:val="nil"/>
              <w:bottom w:val="single" w:sz="8" w:space="0" w:color="auto"/>
              <w:right w:val="single" w:sz="8" w:space="0" w:color="auto"/>
            </w:tcBorders>
            <w:tcMar>
              <w:top w:w="0" w:type="dxa"/>
              <w:left w:w="108" w:type="dxa"/>
              <w:bottom w:w="0" w:type="dxa"/>
              <w:right w:w="108" w:type="dxa"/>
            </w:tcMar>
            <w:hideMark/>
          </w:tcPr>
          <w:p w:rsidR="009E17E6" w:rsidRPr="00233B2B" w:rsidRDefault="009E17E6" w:rsidP="00AC3CA1">
            <w:pPr>
              <w:rPr>
                <w:sz w:val="20"/>
                <w:szCs w:val="20"/>
                <w:lang w:val="kk-KZ"/>
              </w:rPr>
            </w:pPr>
            <w:r w:rsidRPr="00233B2B">
              <w:rPr>
                <w:sz w:val="20"/>
                <w:szCs w:val="20"/>
                <w:lang w:val="kk-KZ"/>
              </w:rPr>
              <w:t> </w:t>
            </w:r>
          </w:p>
        </w:tc>
      </w:tr>
      <w:tr w:rsidR="009E17E6" w:rsidRPr="00233B2B" w:rsidTr="00AC3CA1">
        <w:trPr>
          <w:jc w:val="center"/>
        </w:trPr>
        <w:tc>
          <w:tcPr>
            <w:tcW w:w="24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E17E6" w:rsidRPr="00233B2B" w:rsidRDefault="009E17E6" w:rsidP="00AC3CA1">
            <w:pPr>
              <w:jc w:val="center"/>
              <w:rPr>
                <w:sz w:val="20"/>
                <w:szCs w:val="20"/>
                <w:lang w:val="kk-KZ"/>
              </w:rPr>
            </w:pPr>
            <w:r w:rsidRPr="00233B2B">
              <w:rPr>
                <w:sz w:val="20"/>
                <w:szCs w:val="20"/>
                <w:lang w:val="kk-KZ"/>
              </w:rPr>
              <w:t>19</w:t>
            </w:r>
          </w:p>
        </w:tc>
        <w:tc>
          <w:tcPr>
            <w:tcW w:w="407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E17E6" w:rsidRPr="00233B2B" w:rsidRDefault="009E17E6" w:rsidP="00AC3CA1">
            <w:pPr>
              <w:jc w:val="both"/>
              <w:rPr>
                <w:sz w:val="20"/>
                <w:szCs w:val="20"/>
                <w:lang w:val="kk-KZ"/>
              </w:rPr>
            </w:pPr>
            <w:r w:rsidRPr="00233B2B">
              <w:rPr>
                <w:sz w:val="20"/>
                <w:szCs w:val="20"/>
                <w:lang w:val="kk-KZ"/>
              </w:rPr>
              <w:t>Банк айналымға шығарған бағалы қағаздар</w:t>
            </w:r>
            <w:r w:rsidRPr="00233B2B">
              <w:rPr>
                <w:rStyle w:val="s0"/>
                <w:color w:val="auto"/>
                <w:sz w:val="20"/>
                <w:szCs w:val="20"/>
                <w:lang w:val="kk-KZ"/>
              </w:rPr>
              <w:t xml:space="preserve"> (</w:t>
            </w:r>
            <w:r w:rsidRPr="00233B2B">
              <w:rPr>
                <w:sz w:val="20"/>
                <w:szCs w:val="20"/>
                <w:lang w:val="kk-KZ"/>
              </w:rPr>
              <w:t>акцияларды қоспағанда</w:t>
            </w:r>
            <w:r w:rsidRPr="00233B2B">
              <w:rPr>
                <w:rStyle w:val="s0"/>
                <w:color w:val="auto"/>
                <w:sz w:val="20"/>
                <w:szCs w:val="20"/>
                <w:lang w:val="kk-KZ"/>
              </w:rPr>
              <w:t>)</w:t>
            </w:r>
          </w:p>
        </w:tc>
        <w:tc>
          <w:tcPr>
            <w:tcW w:w="680" w:type="pct"/>
            <w:tcBorders>
              <w:top w:val="nil"/>
              <w:left w:val="nil"/>
              <w:bottom w:val="single" w:sz="8" w:space="0" w:color="auto"/>
              <w:right w:val="single" w:sz="8" w:space="0" w:color="auto"/>
            </w:tcBorders>
            <w:tcMar>
              <w:top w:w="0" w:type="dxa"/>
              <w:left w:w="108" w:type="dxa"/>
              <w:bottom w:w="0" w:type="dxa"/>
              <w:right w:w="108" w:type="dxa"/>
            </w:tcMar>
            <w:hideMark/>
          </w:tcPr>
          <w:p w:rsidR="009E17E6" w:rsidRPr="00233B2B" w:rsidRDefault="009E17E6" w:rsidP="00AC3CA1">
            <w:pPr>
              <w:rPr>
                <w:sz w:val="20"/>
                <w:szCs w:val="20"/>
                <w:lang w:val="kk-KZ"/>
              </w:rPr>
            </w:pPr>
            <w:r w:rsidRPr="00233B2B">
              <w:rPr>
                <w:sz w:val="20"/>
                <w:szCs w:val="20"/>
                <w:lang w:val="kk-KZ"/>
              </w:rPr>
              <w:t> </w:t>
            </w:r>
          </w:p>
        </w:tc>
      </w:tr>
      <w:tr w:rsidR="009E17E6" w:rsidRPr="00233B2B" w:rsidTr="00AC3CA1">
        <w:trPr>
          <w:jc w:val="center"/>
        </w:trPr>
        <w:tc>
          <w:tcPr>
            <w:tcW w:w="24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E17E6" w:rsidRPr="00233B2B" w:rsidRDefault="009E17E6" w:rsidP="00AC3CA1">
            <w:pPr>
              <w:jc w:val="center"/>
              <w:rPr>
                <w:sz w:val="20"/>
                <w:szCs w:val="20"/>
                <w:lang w:val="kk-KZ"/>
              </w:rPr>
            </w:pPr>
            <w:r w:rsidRPr="00233B2B">
              <w:rPr>
                <w:sz w:val="20"/>
                <w:szCs w:val="20"/>
                <w:lang w:val="kk-KZ"/>
              </w:rPr>
              <w:t>20</w:t>
            </w:r>
          </w:p>
        </w:tc>
        <w:tc>
          <w:tcPr>
            <w:tcW w:w="407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E17E6" w:rsidRPr="00233B2B" w:rsidRDefault="009E17E6" w:rsidP="00AC3CA1">
            <w:pPr>
              <w:jc w:val="both"/>
              <w:rPr>
                <w:sz w:val="20"/>
                <w:szCs w:val="20"/>
                <w:lang w:val="kk-KZ"/>
              </w:rPr>
            </w:pPr>
            <w:r w:rsidRPr="00233B2B">
              <w:rPr>
                <w:sz w:val="20"/>
                <w:szCs w:val="20"/>
                <w:lang w:val="kk-KZ"/>
              </w:rPr>
              <w:t xml:space="preserve">Қазақстан Республикасының заңнамасына сәйкес шығарылған борыштық бағалы қағаздар теңгемен </w:t>
            </w:r>
          </w:p>
        </w:tc>
        <w:tc>
          <w:tcPr>
            <w:tcW w:w="680" w:type="pct"/>
            <w:tcBorders>
              <w:top w:val="nil"/>
              <w:left w:val="nil"/>
              <w:bottom w:val="single" w:sz="8" w:space="0" w:color="auto"/>
              <w:right w:val="single" w:sz="8" w:space="0" w:color="auto"/>
            </w:tcBorders>
            <w:tcMar>
              <w:top w:w="0" w:type="dxa"/>
              <w:left w:w="108" w:type="dxa"/>
              <w:bottom w:w="0" w:type="dxa"/>
              <w:right w:w="108" w:type="dxa"/>
            </w:tcMar>
            <w:hideMark/>
          </w:tcPr>
          <w:p w:rsidR="009E17E6" w:rsidRPr="00233B2B" w:rsidRDefault="009E17E6" w:rsidP="00AC3CA1">
            <w:pPr>
              <w:rPr>
                <w:sz w:val="20"/>
                <w:szCs w:val="20"/>
                <w:lang w:val="kk-KZ"/>
              </w:rPr>
            </w:pPr>
            <w:r w:rsidRPr="00233B2B">
              <w:rPr>
                <w:sz w:val="20"/>
                <w:szCs w:val="20"/>
                <w:lang w:val="kk-KZ"/>
              </w:rPr>
              <w:t> </w:t>
            </w:r>
          </w:p>
        </w:tc>
      </w:tr>
      <w:tr w:rsidR="009E17E6" w:rsidRPr="00233B2B" w:rsidTr="00AC3CA1">
        <w:trPr>
          <w:jc w:val="center"/>
        </w:trPr>
        <w:tc>
          <w:tcPr>
            <w:tcW w:w="24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E17E6" w:rsidRPr="00233B2B" w:rsidRDefault="009E17E6" w:rsidP="00AC3CA1">
            <w:pPr>
              <w:jc w:val="center"/>
              <w:rPr>
                <w:sz w:val="20"/>
                <w:szCs w:val="20"/>
                <w:lang w:val="kk-KZ"/>
              </w:rPr>
            </w:pPr>
            <w:r w:rsidRPr="00233B2B">
              <w:rPr>
                <w:sz w:val="20"/>
                <w:szCs w:val="20"/>
                <w:lang w:val="kk-KZ"/>
              </w:rPr>
              <w:t>21</w:t>
            </w:r>
          </w:p>
        </w:tc>
        <w:tc>
          <w:tcPr>
            <w:tcW w:w="407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E17E6" w:rsidRPr="00233B2B" w:rsidRDefault="009E17E6" w:rsidP="00AC3CA1">
            <w:pPr>
              <w:jc w:val="both"/>
              <w:rPr>
                <w:sz w:val="20"/>
                <w:szCs w:val="20"/>
                <w:lang w:val="kk-KZ"/>
              </w:rPr>
            </w:pPr>
            <w:r w:rsidRPr="00233B2B">
              <w:rPr>
                <w:sz w:val="20"/>
                <w:szCs w:val="20"/>
                <w:lang w:val="kk-KZ"/>
              </w:rPr>
              <w:t xml:space="preserve">Қазақстан Республикасының заңнамасына сәйкес шығарылған банктің бағалы қағаздары </w:t>
            </w:r>
            <w:r w:rsidRPr="00233B2B">
              <w:rPr>
                <w:rStyle w:val="s0"/>
                <w:color w:val="auto"/>
                <w:sz w:val="20"/>
                <w:szCs w:val="20"/>
                <w:lang w:val="kk-KZ"/>
              </w:rPr>
              <w:t>(</w:t>
            </w:r>
            <w:r w:rsidRPr="00233B2B">
              <w:rPr>
                <w:sz w:val="20"/>
                <w:szCs w:val="20"/>
                <w:lang w:val="kk-KZ"/>
              </w:rPr>
              <w:t>акцияларды қоспағанда</w:t>
            </w:r>
            <w:r w:rsidRPr="00233B2B">
              <w:rPr>
                <w:rStyle w:val="s0"/>
                <w:color w:val="auto"/>
                <w:sz w:val="20"/>
                <w:szCs w:val="20"/>
                <w:lang w:val="kk-KZ"/>
              </w:rPr>
              <w:t xml:space="preserve">) </w:t>
            </w:r>
            <w:r w:rsidRPr="00233B2B">
              <w:rPr>
                <w:sz w:val="20"/>
                <w:szCs w:val="20"/>
                <w:lang w:val="kk-KZ"/>
              </w:rPr>
              <w:t>теңгемен</w:t>
            </w:r>
          </w:p>
        </w:tc>
        <w:tc>
          <w:tcPr>
            <w:tcW w:w="680" w:type="pct"/>
            <w:tcBorders>
              <w:top w:val="nil"/>
              <w:left w:val="nil"/>
              <w:bottom w:val="single" w:sz="8" w:space="0" w:color="auto"/>
              <w:right w:val="single" w:sz="8" w:space="0" w:color="auto"/>
            </w:tcBorders>
            <w:tcMar>
              <w:top w:w="0" w:type="dxa"/>
              <w:left w:w="108" w:type="dxa"/>
              <w:bottom w:w="0" w:type="dxa"/>
              <w:right w:w="108" w:type="dxa"/>
            </w:tcMar>
            <w:hideMark/>
          </w:tcPr>
          <w:p w:rsidR="009E17E6" w:rsidRPr="00233B2B" w:rsidRDefault="009E17E6" w:rsidP="00AC3CA1">
            <w:pPr>
              <w:rPr>
                <w:sz w:val="20"/>
                <w:szCs w:val="20"/>
                <w:lang w:val="kk-KZ"/>
              </w:rPr>
            </w:pPr>
            <w:r w:rsidRPr="00233B2B">
              <w:rPr>
                <w:sz w:val="20"/>
                <w:szCs w:val="20"/>
                <w:lang w:val="kk-KZ"/>
              </w:rPr>
              <w:t> </w:t>
            </w:r>
          </w:p>
        </w:tc>
      </w:tr>
      <w:tr w:rsidR="009E17E6" w:rsidRPr="00233B2B" w:rsidTr="00AC3CA1">
        <w:trPr>
          <w:jc w:val="center"/>
        </w:trPr>
        <w:tc>
          <w:tcPr>
            <w:tcW w:w="24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E17E6" w:rsidRPr="00233B2B" w:rsidRDefault="009E17E6" w:rsidP="00AC3CA1">
            <w:pPr>
              <w:jc w:val="center"/>
              <w:rPr>
                <w:sz w:val="20"/>
                <w:szCs w:val="20"/>
                <w:lang w:val="kk-KZ"/>
              </w:rPr>
            </w:pPr>
            <w:r w:rsidRPr="00233B2B">
              <w:rPr>
                <w:sz w:val="20"/>
                <w:szCs w:val="20"/>
                <w:lang w:val="kk-KZ"/>
              </w:rPr>
              <w:t>22</w:t>
            </w:r>
          </w:p>
        </w:tc>
        <w:tc>
          <w:tcPr>
            <w:tcW w:w="407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E17E6" w:rsidRPr="00233B2B" w:rsidRDefault="009E17E6" w:rsidP="00AC3CA1">
            <w:pPr>
              <w:jc w:val="both"/>
              <w:rPr>
                <w:sz w:val="20"/>
                <w:szCs w:val="20"/>
                <w:lang w:val="kk-KZ"/>
              </w:rPr>
            </w:pPr>
            <w:r w:rsidRPr="00233B2B">
              <w:rPr>
                <w:sz w:val="20"/>
                <w:szCs w:val="20"/>
                <w:lang w:val="kk-KZ"/>
              </w:rPr>
              <w:t>Алынған қарыздар бойынша Қазақстан Республикасының бейрезиденті-бас банктің алдындағы Қазақстан Республикасының резиденті  еншілес банктің міндеттемелері</w:t>
            </w:r>
          </w:p>
        </w:tc>
        <w:tc>
          <w:tcPr>
            <w:tcW w:w="680" w:type="pct"/>
            <w:tcBorders>
              <w:top w:val="nil"/>
              <w:left w:val="nil"/>
              <w:bottom w:val="single" w:sz="8" w:space="0" w:color="auto"/>
              <w:right w:val="single" w:sz="8" w:space="0" w:color="auto"/>
            </w:tcBorders>
            <w:tcMar>
              <w:top w:w="0" w:type="dxa"/>
              <w:left w:w="108" w:type="dxa"/>
              <w:bottom w:w="0" w:type="dxa"/>
              <w:right w:w="108" w:type="dxa"/>
            </w:tcMar>
            <w:hideMark/>
          </w:tcPr>
          <w:p w:rsidR="009E17E6" w:rsidRPr="00233B2B" w:rsidRDefault="009E17E6" w:rsidP="00AC3CA1">
            <w:pPr>
              <w:rPr>
                <w:sz w:val="20"/>
                <w:szCs w:val="20"/>
                <w:lang w:val="kk-KZ"/>
              </w:rPr>
            </w:pPr>
            <w:r w:rsidRPr="00233B2B">
              <w:rPr>
                <w:sz w:val="20"/>
                <w:szCs w:val="20"/>
                <w:lang w:val="kk-KZ"/>
              </w:rPr>
              <w:t> </w:t>
            </w:r>
          </w:p>
        </w:tc>
      </w:tr>
      <w:tr w:rsidR="009E17E6" w:rsidRPr="00233B2B" w:rsidTr="00AC3CA1">
        <w:trPr>
          <w:jc w:val="center"/>
        </w:trPr>
        <w:tc>
          <w:tcPr>
            <w:tcW w:w="24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E17E6" w:rsidRPr="00233B2B" w:rsidRDefault="009E17E6" w:rsidP="00AC3CA1">
            <w:pPr>
              <w:jc w:val="center"/>
              <w:rPr>
                <w:sz w:val="20"/>
                <w:szCs w:val="20"/>
                <w:lang w:val="kk-KZ"/>
              </w:rPr>
            </w:pPr>
            <w:r w:rsidRPr="00233B2B">
              <w:rPr>
                <w:sz w:val="20"/>
                <w:szCs w:val="20"/>
                <w:lang w:val="kk-KZ"/>
              </w:rPr>
              <w:t>23</w:t>
            </w:r>
          </w:p>
        </w:tc>
        <w:tc>
          <w:tcPr>
            <w:tcW w:w="4076" w:type="pct"/>
            <w:tcBorders>
              <w:top w:val="nil"/>
              <w:left w:val="nil"/>
              <w:bottom w:val="single" w:sz="8" w:space="0" w:color="auto"/>
              <w:right w:val="single" w:sz="8" w:space="0" w:color="auto"/>
            </w:tcBorders>
            <w:tcMar>
              <w:top w:w="0" w:type="dxa"/>
              <w:left w:w="108" w:type="dxa"/>
              <w:bottom w:w="0" w:type="dxa"/>
              <w:right w:w="108" w:type="dxa"/>
            </w:tcMar>
            <w:hideMark/>
          </w:tcPr>
          <w:p w:rsidR="009E17E6" w:rsidRPr="00233B2B" w:rsidRDefault="009E17E6" w:rsidP="00AC3CA1">
            <w:pPr>
              <w:rPr>
                <w:sz w:val="20"/>
                <w:szCs w:val="20"/>
                <w:lang w:val="kk-KZ"/>
              </w:rPr>
            </w:pPr>
            <w:r w:rsidRPr="00233B2B">
              <w:rPr>
                <w:sz w:val="20"/>
                <w:szCs w:val="20"/>
                <w:lang w:val="kk-KZ"/>
              </w:rPr>
              <w:t>Меншікті капитал</w:t>
            </w:r>
          </w:p>
        </w:tc>
        <w:tc>
          <w:tcPr>
            <w:tcW w:w="680" w:type="pct"/>
            <w:tcBorders>
              <w:top w:val="nil"/>
              <w:left w:val="nil"/>
              <w:bottom w:val="single" w:sz="8" w:space="0" w:color="auto"/>
              <w:right w:val="single" w:sz="8" w:space="0" w:color="auto"/>
            </w:tcBorders>
            <w:tcMar>
              <w:top w:w="0" w:type="dxa"/>
              <w:left w:w="108" w:type="dxa"/>
              <w:bottom w:w="0" w:type="dxa"/>
              <w:right w:w="108" w:type="dxa"/>
            </w:tcMar>
            <w:hideMark/>
          </w:tcPr>
          <w:p w:rsidR="009E17E6" w:rsidRPr="00233B2B" w:rsidRDefault="009E17E6" w:rsidP="00AC3CA1">
            <w:pPr>
              <w:rPr>
                <w:sz w:val="20"/>
                <w:szCs w:val="20"/>
                <w:lang w:val="kk-KZ"/>
              </w:rPr>
            </w:pPr>
            <w:r w:rsidRPr="00233B2B">
              <w:rPr>
                <w:sz w:val="20"/>
                <w:szCs w:val="20"/>
                <w:lang w:val="kk-KZ"/>
              </w:rPr>
              <w:t> </w:t>
            </w:r>
          </w:p>
        </w:tc>
      </w:tr>
      <w:tr w:rsidR="009E17E6" w:rsidRPr="00233B2B" w:rsidTr="00AC3CA1">
        <w:trPr>
          <w:jc w:val="center"/>
        </w:trPr>
        <w:tc>
          <w:tcPr>
            <w:tcW w:w="24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E17E6" w:rsidRPr="00233B2B" w:rsidRDefault="009E17E6" w:rsidP="00AC3CA1">
            <w:pPr>
              <w:jc w:val="center"/>
              <w:rPr>
                <w:sz w:val="20"/>
                <w:szCs w:val="20"/>
                <w:lang w:val="kk-KZ"/>
              </w:rPr>
            </w:pPr>
            <w:r w:rsidRPr="00233B2B">
              <w:rPr>
                <w:sz w:val="20"/>
                <w:szCs w:val="20"/>
                <w:lang w:val="kk-KZ"/>
              </w:rPr>
              <w:t>24</w:t>
            </w:r>
          </w:p>
        </w:tc>
        <w:tc>
          <w:tcPr>
            <w:tcW w:w="407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E17E6" w:rsidRPr="00233B2B" w:rsidRDefault="009E17E6" w:rsidP="00AC3CA1">
            <w:pPr>
              <w:rPr>
                <w:sz w:val="20"/>
                <w:szCs w:val="20"/>
                <w:lang w:val="kk-KZ"/>
              </w:rPr>
            </w:pPr>
            <w:r w:rsidRPr="00233B2B">
              <w:rPr>
                <w:sz w:val="20"/>
                <w:szCs w:val="20"/>
                <w:lang w:val="kk-KZ"/>
              </w:rPr>
              <w:t xml:space="preserve">k7 коэффициентінің есебіне енгізілетін бейрезиденттер алдындағы қысқа мерзімді міндеттемелер </w:t>
            </w:r>
          </w:p>
        </w:tc>
        <w:tc>
          <w:tcPr>
            <w:tcW w:w="680" w:type="pct"/>
            <w:tcBorders>
              <w:top w:val="nil"/>
              <w:left w:val="nil"/>
              <w:bottom w:val="single" w:sz="8" w:space="0" w:color="auto"/>
              <w:right w:val="single" w:sz="8" w:space="0" w:color="auto"/>
            </w:tcBorders>
            <w:tcMar>
              <w:top w:w="0" w:type="dxa"/>
              <w:left w:w="108" w:type="dxa"/>
              <w:bottom w:w="0" w:type="dxa"/>
              <w:right w:w="108" w:type="dxa"/>
            </w:tcMar>
            <w:hideMark/>
          </w:tcPr>
          <w:p w:rsidR="009E17E6" w:rsidRPr="00233B2B" w:rsidRDefault="009E17E6" w:rsidP="00AC3CA1">
            <w:pPr>
              <w:rPr>
                <w:sz w:val="20"/>
                <w:szCs w:val="20"/>
                <w:lang w:val="kk-KZ"/>
              </w:rPr>
            </w:pPr>
            <w:r w:rsidRPr="00233B2B">
              <w:rPr>
                <w:sz w:val="20"/>
                <w:szCs w:val="20"/>
                <w:lang w:val="kk-KZ"/>
              </w:rPr>
              <w:t> </w:t>
            </w:r>
          </w:p>
        </w:tc>
      </w:tr>
      <w:tr w:rsidR="009E17E6" w:rsidRPr="00233B2B" w:rsidTr="00AC3CA1">
        <w:trPr>
          <w:jc w:val="center"/>
        </w:trPr>
        <w:tc>
          <w:tcPr>
            <w:tcW w:w="24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E17E6" w:rsidRPr="00233B2B" w:rsidRDefault="009E17E6" w:rsidP="00AC3CA1">
            <w:pPr>
              <w:jc w:val="center"/>
              <w:rPr>
                <w:sz w:val="20"/>
                <w:szCs w:val="20"/>
                <w:lang w:val="kk-KZ"/>
              </w:rPr>
            </w:pPr>
            <w:r w:rsidRPr="00233B2B">
              <w:rPr>
                <w:sz w:val="20"/>
                <w:szCs w:val="20"/>
                <w:lang w:val="kk-KZ"/>
              </w:rPr>
              <w:t>25</w:t>
            </w:r>
          </w:p>
        </w:tc>
        <w:tc>
          <w:tcPr>
            <w:tcW w:w="407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E17E6" w:rsidRPr="00233B2B" w:rsidRDefault="009E17E6" w:rsidP="00AC3CA1">
            <w:pPr>
              <w:rPr>
                <w:bCs/>
                <w:sz w:val="20"/>
                <w:szCs w:val="20"/>
                <w:lang w:val="kk-KZ"/>
              </w:rPr>
            </w:pPr>
            <w:r w:rsidRPr="00233B2B">
              <w:rPr>
                <w:sz w:val="20"/>
                <w:szCs w:val="20"/>
                <w:lang w:val="kk-KZ"/>
              </w:rPr>
              <w:t>Бейрезиденттер алдындағы қысқа мерзімді міндеттемелердің ең төменгі лимиті</w:t>
            </w:r>
            <w:r w:rsidRPr="00233B2B">
              <w:rPr>
                <w:bCs/>
                <w:sz w:val="20"/>
                <w:szCs w:val="20"/>
                <w:lang w:val="kk-KZ"/>
              </w:rPr>
              <w:t>, (k7)</w:t>
            </w:r>
          </w:p>
        </w:tc>
        <w:tc>
          <w:tcPr>
            <w:tcW w:w="680" w:type="pct"/>
            <w:tcBorders>
              <w:top w:val="nil"/>
              <w:left w:val="nil"/>
              <w:bottom w:val="single" w:sz="8" w:space="0" w:color="auto"/>
              <w:right w:val="single" w:sz="8" w:space="0" w:color="auto"/>
            </w:tcBorders>
            <w:tcMar>
              <w:top w:w="0" w:type="dxa"/>
              <w:left w:w="108" w:type="dxa"/>
              <w:bottom w:w="0" w:type="dxa"/>
              <w:right w:w="108" w:type="dxa"/>
            </w:tcMar>
            <w:hideMark/>
          </w:tcPr>
          <w:p w:rsidR="009E17E6" w:rsidRPr="00233B2B" w:rsidRDefault="009E17E6" w:rsidP="00AC3CA1">
            <w:pPr>
              <w:rPr>
                <w:sz w:val="20"/>
                <w:szCs w:val="20"/>
                <w:lang w:val="kk-KZ"/>
              </w:rPr>
            </w:pPr>
            <w:r w:rsidRPr="00233B2B">
              <w:rPr>
                <w:sz w:val="20"/>
                <w:szCs w:val="20"/>
                <w:lang w:val="kk-KZ"/>
              </w:rPr>
              <w:t> </w:t>
            </w:r>
          </w:p>
        </w:tc>
      </w:tr>
      <w:tr w:rsidR="009E17E6" w:rsidRPr="00233B2B" w:rsidTr="00AC3CA1">
        <w:trPr>
          <w:jc w:val="center"/>
        </w:trPr>
        <w:tc>
          <w:tcPr>
            <w:tcW w:w="24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E17E6" w:rsidRPr="00233B2B" w:rsidRDefault="009E17E6" w:rsidP="00AC3CA1">
            <w:pPr>
              <w:jc w:val="center"/>
              <w:rPr>
                <w:sz w:val="20"/>
                <w:szCs w:val="20"/>
                <w:lang w:val="kk-KZ"/>
              </w:rPr>
            </w:pPr>
            <w:r w:rsidRPr="00233B2B">
              <w:rPr>
                <w:sz w:val="20"/>
                <w:szCs w:val="20"/>
                <w:lang w:val="kk-KZ"/>
              </w:rPr>
              <w:t>26</w:t>
            </w:r>
          </w:p>
        </w:tc>
        <w:tc>
          <w:tcPr>
            <w:tcW w:w="4076" w:type="pct"/>
            <w:tcBorders>
              <w:top w:val="nil"/>
              <w:left w:val="nil"/>
              <w:bottom w:val="single" w:sz="8" w:space="0" w:color="auto"/>
              <w:right w:val="single" w:sz="8" w:space="0" w:color="auto"/>
            </w:tcBorders>
            <w:tcMar>
              <w:top w:w="0" w:type="dxa"/>
              <w:left w:w="108" w:type="dxa"/>
              <w:bottom w:w="0" w:type="dxa"/>
              <w:right w:w="108" w:type="dxa"/>
            </w:tcMar>
            <w:hideMark/>
          </w:tcPr>
          <w:p w:rsidR="009E17E6" w:rsidRPr="00233B2B" w:rsidRDefault="009E17E6" w:rsidP="00AC3CA1">
            <w:pPr>
              <w:jc w:val="both"/>
              <w:rPr>
                <w:sz w:val="20"/>
                <w:szCs w:val="20"/>
                <w:lang w:val="kk-KZ"/>
              </w:rPr>
            </w:pPr>
            <w:r w:rsidRPr="00233B2B">
              <w:rPr>
                <w:sz w:val="20"/>
                <w:szCs w:val="20"/>
                <w:lang w:val="kk-KZ"/>
              </w:rPr>
              <w:t>k8 коэффициентінің есебіне енгізілетін бейрезиденттер алдындағы міндеттемелер</w:t>
            </w:r>
          </w:p>
        </w:tc>
        <w:tc>
          <w:tcPr>
            <w:tcW w:w="680" w:type="pct"/>
            <w:tcBorders>
              <w:top w:val="nil"/>
              <w:left w:val="nil"/>
              <w:bottom w:val="single" w:sz="8" w:space="0" w:color="auto"/>
              <w:right w:val="single" w:sz="8" w:space="0" w:color="auto"/>
            </w:tcBorders>
            <w:tcMar>
              <w:top w:w="0" w:type="dxa"/>
              <w:left w:w="108" w:type="dxa"/>
              <w:bottom w:w="0" w:type="dxa"/>
              <w:right w:w="108" w:type="dxa"/>
            </w:tcMar>
            <w:hideMark/>
          </w:tcPr>
          <w:p w:rsidR="009E17E6" w:rsidRPr="00233B2B" w:rsidRDefault="009E17E6" w:rsidP="00AC3CA1">
            <w:pPr>
              <w:rPr>
                <w:sz w:val="20"/>
                <w:szCs w:val="20"/>
                <w:lang w:val="kk-KZ"/>
              </w:rPr>
            </w:pPr>
            <w:r w:rsidRPr="00233B2B">
              <w:rPr>
                <w:sz w:val="20"/>
                <w:szCs w:val="20"/>
                <w:lang w:val="kk-KZ"/>
              </w:rPr>
              <w:t> </w:t>
            </w:r>
          </w:p>
        </w:tc>
      </w:tr>
      <w:tr w:rsidR="009E17E6" w:rsidRPr="00233B2B" w:rsidTr="00AC3CA1">
        <w:trPr>
          <w:jc w:val="center"/>
        </w:trPr>
        <w:tc>
          <w:tcPr>
            <w:tcW w:w="24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E17E6" w:rsidRPr="00233B2B" w:rsidRDefault="009E17E6" w:rsidP="00AC3CA1">
            <w:pPr>
              <w:jc w:val="center"/>
              <w:rPr>
                <w:sz w:val="20"/>
                <w:szCs w:val="20"/>
                <w:lang w:val="kk-KZ"/>
              </w:rPr>
            </w:pPr>
            <w:r w:rsidRPr="00233B2B">
              <w:rPr>
                <w:sz w:val="20"/>
                <w:szCs w:val="20"/>
                <w:lang w:val="kk-KZ"/>
              </w:rPr>
              <w:t>27</w:t>
            </w:r>
          </w:p>
        </w:tc>
        <w:tc>
          <w:tcPr>
            <w:tcW w:w="4076" w:type="pct"/>
            <w:tcBorders>
              <w:top w:val="nil"/>
              <w:left w:val="nil"/>
              <w:bottom w:val="single" w:sz="8" w:space="0" w:color="auto"/>
              <w:right w:val="single" w:sz="8" w:space="0" w:color="auto"/>
            </w:tcBorders>
            <w:tcMar>
              <w:top w:w="0" w:type="dxa"/>
              <w:left w:w="108" w:type="dxa"/>
              <w:bottom w:w="0" w:type="dxa"/>
              <w:right w:w="108" w:type="dxa"/>
            </w:tcMar>
            <w:hideMark/>
          </w:tcPr>
          <w:p w:rsidR="009E17E6" w:rsidRPr="00233B2B" w:rsidRDefault="009E17E6" w:rsidP="00AC3CA1">
            <w:pPr>
              <w:jc w:val="both"/>
              <w:rPr>
                <w:sz w:val="20"/>
                <w:szCs w:val="20"/>
                <w:lang w:val="kk-KZ"/>
              </w:rPr>
            </w:pPr>
            <w:r w:rsidRPr="00233B2B">
              <w:rPr>
                <w:sz w:val="20"/>
                <w:szCs w:val="20"/>
                <w:lang w:val="kk-KZ"/>
              </w:rPr>
              <w:t>Қазақстан Республикасының бейрезиденттері алдындағы міндеттемелерге банктердің капиталдандыру к</w:t>
            </w:r>
            <w:r w:rsidRPr="00233B2B">
              <w:rPr>
                <w:bCs/>
                <w:sz w:val="20"/>
                <w:szCs w:val="20"/>
                <w:lang w:val="kk-KZ"/>
              </w:rPr>
              <w:t>оэффициенті, (k8)</w:t>
            </w:r>
          </w:p>
        </w:tc>
        <w:tc>
          <w:tcPr>
            <w:tcW w:w="680" w:type="pct"/>
            <w:tcBorders>
              <w:top w:val="nil"/>
              <w:left w:val="nil"/>
              <w:bottom w:val="single" w:sz="8" w:space="0" w:color="auto"/>
              <w:right w:val="single" w:sz="8" w:space="0" w:color="auto"/>
            </w:tcBorders>
            <w:tcMar>
              <w:top w:w="0" w:type="dxa"/>
              <w:left w:w="108" w:type="dxa"/>
              <w:bottom w:w="0" w:type="dxa"/>
              <w:right w:w="108" w:type="dxa"/>
            </w:tcMar>
            <w:hideMark/>
          </w:tcPr>
          <w:p w:rsidR="009E17E6" w:rsidRPr="00233B2B" w:rsidRDefault="009E17E6" w:rsidP="00AC3CA1">
            <w:pPr>
              <w:rPr>
                <w:sz w:val="20"/>
                <w:szCs w:val="20"/>
                <w:lang w:val="kk-KZ"/>
              </w:rPr>
            </w:pPr>
            <w:r w:rsidRPr="00233B2B">
              <w:rPr>
                <w:sz w:val="20"/>
                <w:szCs w:val="20"/>
                <w:lang w:val="kk-KZ"/>
              </w:rPr>
              <w:t> </w:t>
            </w:r>
          </w:p>
        </w:tc>
      </w:tr>
      <w:tr w:rsidR="009E17E6" w:rsidRPr="00233B2B" w:rsidTr="00AC3CA1">
        <w:trPr>
          <w:jc w:val="center"/>
        </w:trPr>
        <w:tc>
          <w:tcPr>
            <w:tcW w:w="24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E17E6" w:rsidRPr="00233B2B" w:rsidRDefault="009E17E6" w:rsidP="00AC3CA1">
            <w:pPr>
              <w:jc w:val="center"/>
              <w:rPr>
                <w:sz w:val="20"/>
                <w:szCs w:val="20"/>
                <w:lang w:val="kk-KZ"/>
              </w:rPr>
            </w:pPr>
            <w:r w:rsidRPr="00233B2B">
              <w:rPr>
                <w:sz w:val="20"/>
                <w:szCs w:val="20"/>
                <w:lang w:val="kk-KZ"/>
              </w:rPr>
              <w:t>28</w:t>
            </w:r>
          </w:p>
        </w:tc>
        <w:tc>
          <w:tcPr>
            <w:tcW w:w="4076" w:type="pct"/>
            <w:tcBorders>
              <w:top w:val="nil"/>
              <w:left w:val="nil"/>
              <w:bottom w:val="single" w:sz="8" w:space="0" w:color="auto"/>
              <w:right w:val="single" w:sz="8" w:space="0" w:color="auto"/>
            </w:tcBorders>
            <w:tcMar>
              <w:top w:w="0" w:type="dxa"/>
              <w:left w:w="108" w:type="dxa"/>
              <w:bottom w:w="0" w:type="dxa"/>
              <w:right w:w="108" w:type="dxa"/>
            </w:tcMar>
            <w:hideMark/>
          </w:tcPr>
          <w:p w:rsidR="009E17E6" w:rsidRPr="00233B2B" w:rsidRDefault="009E17E6" w:rsidP="00AC3CA1">
            <w:pPr>
              <w:jc w:val="both"/>
              <w:rPr>
                <w:sz w:val="20"/>
                <w:szCs w:val="20"/>
                <w:lang w:val="kk-KZ"/>
              </w:rPr>
            </w:pPr>
            <w:r w:rsidRPr="00233B2B">
              <w:rPr>
                <w:sz w:val="20"/>
                <w:szCs w:val="20"/>
                <w:lang w:val="kk-KZ"/>
              </w:rPr>
              <w:t xml:space="preserve">Бейрезиденттер алдындағы міндеттемелер және </w:t>
            </w:r>
            <w:r w:rsidRPr="00233B2B">
              <w:rPr>
                <w:rStyle w:val="s0"/>
                <w:color w:val="auto"/>
                <w:sz w:val="20"/>
                <w:szCs w:val="20"/>
                <w:lang w:val="kk-KZ"/>
              </w:rPr>
              <w:t xml:space="preserve">k9 </w:t>
            </w:r>
            <w:r w:rsidRPr="00233B2B">
              <w:rPr>
                <w:sz w:val="20"/>
                <w:szCs w:val="20"/>
                <w:lang w:val="kk-KZ"/>
              </w:rPr>
              <w:t>коэффициентінің есебіне енгізілетін борыштық бағалы қағаздар</w:t>
            </w:r>
          </w:p>
        </w:tc>
        <w:tc>
          <w:tcPr>
            <w:tcW w:w="680" w:type="pct"/>
            <w:tcBorders>
              <w:top w:val="nil"/>
              <w:left w:val="nil"/>
              <w:bottom w:val="single" w:sz="8" w:space="0" w:color="auto"/>
              <w:right w:val="single" w:sz="8" w:space="0" w:color="auto"/>
            </w:tcBorders>
            <w:tcMar>
              <w:top w:w="0" w:type="dxa"/>
              <w:left w:w="108" w:type="dxa"/>
              <w:bottom w:w="0" w:type="dxa"/>
              <w:right w:w="108" w:type="dxa"/>
            </w:tcMar>
            <w:hideMark/>
          </w:tcPr>
          <w:p w:rsidR="009E17E6" w:rsidRPr="00233B2B" w:rsidRDefault="009E17E6" w:rsidP="00AC3CA1">
            <w:pPr>
              <w:rPr>
                <w:sz w:val="20"/>
                <w:szCs w:val="20"/>
                <w:lang w:val="kk-KZ"/>
              </w:rPr>
            </w:pPr>
            <w:r w:rsidRPr="00233B2B">
              <w:rPr>
                <w:sz w:val="20"/>
                <w:szCs w:val="20"/>
                <w:lang w:val="kk-KZ"/>
              </w:rPr>
              <w:t> </w:t>
            </w:r>
          </w:p>
        </w:tc>
      </w:tr>
      <w:tr w:rsidR="009E17E6" w:rsidRPr="00233B2B" w:rsidTr="00AC3CA1">
        <w:trPr>
          <w:jc w:val="center"/>
        </w:trPr>
        <w:tc>
          <w:tcPr>
            <w:tcW w:w="24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E17E6" w:rsidRPr="00233B2B" w:rsidRDefault="009E17E6" w:rsidP="00AC3CA1">
            <w:pPr>
              <w:jc w:val="center"/>
              <w:rPr>
                <w:sz w:val="20"/>
                <w:szCs w:val="20"/>
                <w:lang w:val="kk-KZ"/>
              </w:rPr>
            </w:pPr>
            <w:r w:rsidRPr="00233B2B">
              <w:rPr>
                <w:sz w:val="20"/>
                <w:szCs w:val="20"/>
                <w:lang w:val="kk-KZ"/>
              </w:rPr>
              <w:t>29</w:t>
            </w:r>
          </w:p>
        </w:tc>
        <w:tc>
          <w:tcPr>
            <w:tcW w:w="4076" w:type="pct"/>
            <w:tcBorders>
              <w:top w:val="nil"/>
              <w:left w:val="nil"/>
              <w:bottom w:val="single" w:sz="8" w:space="0" w:color="auto"/>
              <w:right w:val="single" w:sz="8" w:space="0" w:color="auto"/>
            </w:tcBorders>
            <w:tcMar>
              <w:top w:w="0" w:type="dxa"/>
              <w:left w:w="108" w:type="dxa"/>
              <w:bottom w:w="0" w:type="dxa"/>
              <w:right w:w="108" w:type="dxa"/>
            </w:tcMar>
            <w:hideMark/>
          </w:tcPr>
          <w:p w:rsidR="009E17E6" w:rsidRPr="00233B2B" w:rsidRDefault="009E17E6" w:rsidP="00AC3CA1">
            <w:pPr>
              <w:rPr>
                <w:sz w:val="20"/>
                <w:szCs w:val="20"/>
                <w:lang w:val="kk-KZ"/>
              </w:rPr>
            </w:pPr>
            <w:r w:rsidRPr="00233B2B">
              <w:rPr>
                <w:sz w:val="20"/>
                <w:szCs w:val="20"/>
                <w:lang w:val="kk-KZ"/>
              </w:rPr>
              <w:t xml:space="preserve">Бейрезиденттер алдындағы міндеттемелер және </w:t>
            </w:r>
            <w:r w:rsidRPr="00233B2B">
              <w:rPr>
                <w:rStyle w:val="s0"/>
                <w:color w:val="auto"/>
                <w:sz w:val="20"/>
                <w:szCs w:val="20"/>
                <w:lang w:val="kk-KZ"/>
              </w:rPr>
              <w:t xml:space="preserve">k9 </w:t>
            </w:r>
            <w:r w:rsidRPr="00233B2B">
              <w:rPr>
                <w:sz w:val="20"/>
                <w:szCs w:val="20"/>
                <w:lang w:val="kk-KZ"/>
              </w:rPr>
              <w:t>коэффициентінің есебіне енгізілетін исламдық бағалы қағаздар</w:t>
            </w:r>
          </w:p>
        </w:tc>
        <w:tc>
          <w:tcPr>
            <w:tcW w:w="680" w:type="pct"/>
            <w:tcBorders>
              <w:top w:val="nil"/>
              <w:left w:val="nil"/>
              <w:bottom w:val="single" w:sz="8" w:space="0" w:color="auto"/>
              <w:right w:val="single" w:sz="8" w:space="0" w:color="auto"/>
            </w:tcBorders>
            <w:tcMar>
              <w:top w:w="0" w:type="dxa"/>
              <w:left w:w="108" w:type="dxa"/>
              <w:bottom w:w="0" w:type="dxa"/>
              <w:right w:w="108" w:type="dxa"/>
            </w:tcMar>
            <w:hideMark/>
          </w:tcPr>
          <w:p w:rsidR="009E17E6" w:rsidRPr="00233B2B" w:rsidRDefault="009E17E6" w:rsidP="00AC3CA1">
            <w:pPr>
              <w:rPr>
                <w:sz w:val="20"/>
                <w:szCs w:val="20"/>
                <w:lang w:val="kk-KZ"/>
              </w:rPr>
            </w:pPr>
            <w:r w:rsidRPr="00233B2B">
              <w:rPr>
                <w:sz w:val="20"/>
                <w:szCs w:val="20"/>
                <w:lang w:val="kk-KZ"/>
              </w:rPr>
              <w:t> </w:t>
            </w:r>
          </w:p>
        </w:tc>
      </w:tr>
      <w:tr w:rsidR="009E17E6" w:rsidRPr="00233B2B" w:rsidTr="00AC3CA1">
        <w:trPr>
          <w:jc w:val="center"/>
        </w:trPr>
        <w:tc>
          <w:tcPr>
            <w:tcW w:w="24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E17E6" w:rsidRPr="00233B2B" w:rsidRDefault="009E17E6" w:rsidP="00AC3CA1">
            <w:pPr>
              <w:jc w:val="center"/>
              <w:rPr>
                <w:sz w:val="20"/>
                <w:szCs w:val="20"/>
                <w:lang w:val="kk-KZ"/>
              </w:rPr>
            </w:pPr>
            <w:r w:rsidRPr="00233B2B">
              <w:rPr>
                <w:sz w:val="20"/>
                <w:szCs w:val="20"/>
                <w:lang w:val="kk-KZ"/>
              </w:rPr>
              <w:t>30</w:t>
            </w:r>
          </w:p>
        </w:tc>
        <w:tc>
          <w:tcPr>
            <w:tcW w:w="4076" w:type="pct"/>
            <w:tcBorders>
              <w:top w:val="nil"/>
              <w:left w:val="nil"/>
              <w:bottom w:val="single" w:sz="8" w:space="0" w:color="auto"/>
              <w:right w:val="single" w:sz="8" w:space="0" w:color="auto"/>
            </w:tcBorders>
            <w:tcMar>
              <w:top w:w="0" w:type="dxa"/>
              <w:left w:w="108" w:type="dxa"/>
              <w:bottom w:w="0" w:type="dxa"/>
              <w:right w:w="108" w:type="dxa"/>
            </w:tcMar>
            <w:hideMark/>
          </w:tcPr>
          <w:p w:rsidR="009E17E6" w:rsidRPr="00233B2B" w:rsidRDefault="009E17E6" w:rsidP="00AC3CA1">
            <w:pPr>
              <w:jc w:val="both"/>
              <w:rPr>
                <w:sz w:val="20"/>
                <w:szCs w:val="20"/>
                <w:lang w:val="kk-KZ"/>
              </w:rPr>
            </w:pPr>
            <w:r w:rsidRPr="00233B2B">
              <w:rPr>
                <w:sz w:val="20"/>
                <w:szCs w:val="20"/>
                <w:lang w:val="kk-KZ"/>
              </w:rPr>
              <w:t>Қазақстан Республикасының бейрезиденттері алдындағы міндеттемелерге банктердің капиталдандыру к</w:t>
            </w:r>
            <w:r w:rsidRPr="00233B2B">
              <w:rPr>
                <w:bCs/>
                <w:sz w:val="20"/>
                <w:szCs w:val="20"/>
                <w:lang w:val="kk-KZ"/>
              </w:rPr>
              <w:t>оэффициенті, (k9)</w:t>
            </w:r>
          </w:p>
        </w:tc>
        <w:tc>
          <w:tcPr>
            <w:tcW w:w="680" w:type="pct"/>
            <w:tcBorders>
              <w:top w:val="nil"/>
              <w:left w:val="nil"/>
              <w:bottom w:val="single" w:sz="8" w:space="0" w:color="auto"/>
              <w:right w:val="single" w:sz="8" w:space="0" w:color="auto"/>
            </w:tcBorders>
            <w:tcMar>
              <w:top w:w="0" w:type="dxa"/>
              <w:left w:w="108" w:type="dxa"/>
              <w:bottom w:w="0" w:type="dxa"/>
              <w:right w:w="108" w:type="dxa"/>
            </w:tcMar>
            <w:hideMark/>
          </w:tcPr>
          <w:p w:rsidR="009E17E6" w:rsidRPr="00233B2B" w:rsidRDefault="009E17E6" w:rsidP="00AC3CA1">
            <w:pPr>
              <w:rPr>
                <w:sz w:val="20"/>
                <w:szCs w:val="20"/>
                <w:lang w:val="kk-KZ"/>
              </w:rPr>
            </w:pPr>
            <w:r w:rsidRPr="00233B2B">
              <w:rPr>
                <w:sz w:val="20"/>
                <w:szCs w:val="20"/>
                <w:lang w:val="kk-KZ"/>
              </w:rPr>
              <w:t> </w:t>
            </w:r>
          </w:p>
        </w:tc>
      </w:tr>
    </w:tbl>
    <w:p w:rsidR="009E17E6" w:rsidRPr="00233B2B" w:rsidRDefault="009E17E6" w:rsidP="009E17E6">
      <w:pPr>
        <w:ind w:firstLine="426"/>
        <w:rPr>
          <w:sz w:val="20"/>
          <w:szCs w:val="20"/>
          <w:lang w:val="kk-KZ"/>
        </w:rPr>
      </w:pPr>
      <w:bookmarkStart w:id="29" w:name="ContentEnd"/>
      <w:bookmarkEnd w:id="29"/>
      <w:r w:rsidRPr="00233B2B">
        <w:rPr>
          <w:sz w:val="20"/>
          <w:szCs w:val="20"/>
          <w:lang w:val="kk-KZ"/>
        </w:rPr>
        <w:t> </w:t>
      </w:r>
    </w:p>
    <w:p w:rsidR="00047E27" w:rsidRPr="00233B2B" w:rsidRDefault="00047E27" w:rsidP="00047E27">
      <w:pPr>
        <w:tabs>
          <w:tab w:val="left" w:pos="993"/>
        </w:tabs>
        <w:jc w:val="both"/>
        <w:rPr>
          <w:sz w:val="20"/>
          <w:szCs w:val="20"/>
          <w:lang w:val="kk-KZ"/>
        </w:rPr>
      </w:pPr>
      <w:r w:rsidRPr="00233B2B">
        <w:rPr>
          <w:sz w:val="20"/>
          <w:szCs w:val="20"/>
          <w:lang w:val="kk-KZ"/>
        </w:rPr>
        <w:t xml:space="preserve">Бiрiншi басшы немесе есепке қол қоюға уәкілетті тұлға </w:t>
      </w:r>
    </w:p>
    <w:p w:rsidR="00047E27" w:rsidRPr="00233B2B" w:rsidRDefault="00047E27" w:rsidP="00047E27">
      <w:pPr>
        <w:tabs>
          <w:tab w:val="left" w:pos="993"/>
        </w:tabs>
        <w:jc w:val="both"/>
        <w:rPr>
          <w:sz w:val="20"/>
          <w:szCs w:val="20"/>
          <w:lang w:val="kk-KZ"/>
        </w:rPr>
      </w:pPr>
      <w:r w:rsidRPr="00233B2B">
        <w:rPr>
          <w:sz w:val="20"/>
          <w:szCs w:val="20"/>
          <w:lang w:val="kk-KZ"/>
        </w:rPr>
        <w:t xml:space="preserve">_______________________________________________________________________________    ____________ </w:t>
      </w:r>
    </w:p>
    <w:p w:rsidR="00047E27" w:rsidRPr="00233B2B" w:rsidRDefault="00047E27" w:rsidP="00047E27">
      <w:pPr>
        <w:rPr>
          <w:sz w:val="20"/>
          <w:szCs w:val="20"/>
          <w:lang w:val="kk-KZ"/>
        </w:rPr>
      </w:pPr>
      <w:r w:rsidRPr="00233B2B">
        <w:rPr>
          <w:sz w:val="20"/>
          <w:szCs w:val="20"/>
          <w:lang w:val="kk-KZ"/>
        </w:rPr>
        <w:t>тегі, аты, әкесінің аты (</w:t>
      </w:r>
      <w:r w:rsidRPr="00233B2B">
        <w:rPr>
          <w:color w:val="auto"/>
          <w:sz w:val="20"/>
          <w:szCs w:val="20"/>
          <w:lang w:val="kk-KZ"/>
        </w:rPr>
        <w:t>егер жеке басын куәландыратын құжатта көрсетілген болса</w:t>
      </w:r>
      <w:r w:rsidRPr="00233B2B">
        <w:rPr>
          <w:sz w:val="20"/>
          <w:szCs w:val="20"/>
          <w:lang w:val="kk-KZ"/>
        </w:rPr>
        <w:t xml:space="preserve">)                                күні                                                                                                                                     </w:t>
      </w:r>
    </w:p>
    <w:p w:rsidR="00047E27" w:rsidRPr="00233B2B" w:rsidRDefault="00047E27" w:rsidP="00047E27">
      <w:pPr>
        <w:rPr>
          <w:sz w:val="20"/>
          <w:szCs w:val="20"/>
          <w:lang w:val="kk-KZ"/>
        </w:rPr>
      </w:pPr>
      <w:r w:rsidRPr="00233B2B">
        <w:rPr>
          <w:sz w:val="20"/>
          <w:szCs w:val="20"/>
          <w:lang w:val="kk-KZ"/>
        </w:rPr>
        <w:t xml:space="preserve"> </w:t>
      </w:r>
    </w:p>
    <w:p w:rsidR="00047E27" w:rsidRPr="00233B2B" w:rsidRDefault="00047E27" w:rsidP="00047E27">
      <w:pPr>
        <w:tabs>
          <w:tab w:val="left" w:pos="993"/>
        </w:tabs>
        <w:jc w:val="both"/>
        <w:rPr>
          <w:sz w:val="20"/>
          <w:szCs w:val="20"/>
          <w:lang w:val="kk-KZ"/>
        </w:rPr>
      </w:pPr>
      <w:r w:rsidRPr="00233B2B">
        <w:rPr>
          <w:sz w:val="20"/>
          <w:szCs w:val="20"/>
          <w:lang w:val="kk-KZ"/>
        </w:rPr>
        <w:t xml:space="preserve">Бас бухгалтер немесе есепке қол қоюға уәкілетті тұлға </w:t>
      </w:r>
    </w:p>
    <w:p w:rsidR="00047E27" w:rsidRPr="00233B2B" w:rsidRDefault="00047E27" w:rsidP="00047E27">
      <w:pPr>
        <w:tabs>
          <w:tab w:val="left" w:pos="993"/>
        </w:tabs>
        <w:jc w:val="both"/>
        <w:rPr>
          <w:sz w:val="20"/>
          <w:szCs w:val="20"/>
          <w:lang w:val="kk-KZ"/>
        </w:rPr>
      </w:pPr>
      <w:r w:rsidRPr="00233B2B">
        <w:rPr>
          <w:sz w:val="20"/>
          <w:szCs w:val="20"/>
          <w:lang w:val="kk-KZ"/>
        </w:rPr>
        <w:t xml:space="preserve">_______________________________________________________________________________    ____________ </w:t>
      </w:r>
    </w:p>
    <w:p w:rsidR="00047E27" w:rsidRPr="00233B2B" w:rsidRDefault="00047E27" w:rsidP="00047E27">
      <w:pPr>
        <w:rPr>
          <w:sz w:val="20"/>
          <w:szCs w:val="20"/>
          <w:lang w:val="kk-KZ"/>
        </w:rPr>
      </w:pPr>
      <w:r w:rsidRPr="00233B2B">
        <w:rPr>
          <w:sz w:val="20"/>
          <w:szCs w:val="20"/>
          <w:lang w:val="kk-KZ"/>
        </w:rPr>
        <w:t>тегі, аты, әкесінің аты (</w:t>
      </w:r>
      <w:r w:rsidRPr="00233B2B">
        <w:rPr>
          <w:color w:val="auto"/>
          <w:sz w:val="20"/>
          <w:szCs w:val="20"/>
          <w:lang w:val="kk-KZ"/>
        </w:rPr>
        <w:t>егер жеке басын куәландыратын құжатта көрсетілген болса</w:t>
      </w:r>
      <w:r w:rsidRPr="00233B2B">
        <w:rPr>
          <w:sz w:val="20"/>
          <w:szCs w:val="20"/>
          <w:lang w:val="kk-KZ"/>
        </w:rPr>
        <w:t>)                                күні</w:t>
      </w:r>
    </w:p>
    <w:p w:rsidR="00047E27" w:rsidRPr="00233B2B" w:rsidRDefault="00047E27" w:rsidP="00047E27">
      <w:pPr>
        <w:rPr>
          <w:sz w:val="20"/>
          <w:szCs w:val="20"/>
          <w:lang w:val="kk-KZ"/>
        </w:rPr>
      </w:pPr>
    </w:p>
    <w:p w:rsidR="00047E27" w:rsidRPr="00233B2B" w:rsidRDefault="00047E27" w:rsidP="00047E27">
      <w:pPr>
        <w:rPr>
          <w:sz w:val="20"/>
          <w:szCs w:val="20"/>
          <w:lang w:val="kk-KZ"/>
        </w:rPr>
      </w:pPr>
      <w:r w:rsidRPr="00233B2B">
        <w:rPr>
          <w:sz w:val="20"/>
          <w:szCs w:val="20"/>
          <w:lang w:val="kk-KZ"/>
        </w:rPr>
        <w:t xml:space="preserve"> </w:t>
      </w:r>
    </w:p>
    <w:p w:rsidR="00047E27" w:rsidRPr="00233B2B" w:rsidRDefault="00047E27" w:rsidP="00047E27">
      <w:pPr>
        <w:tabs>
          <w:tab w:val="left" w:pos="993"/>
        </w:tabs>
        <w:jc w:val="both"/>
        <w:rPr>
          <w:sz w:val="20"/>
          <w:szCs w:val="20"/>
          <w:lang w:val="kk-KZ"/>
        </w:rPr>
      </w:pPr>
      <w:r w:rsidRPr="00233B2B">
        <w:rPr>
          <w:sz w:val="20"/>
          <w:szCs w:val="20"/>
          <w:lang w:val="kk-KZ"/>
        </w:rPr>
        <w:t xml:space="preserve">Орындаушы _____________________________________________________________________    ____________ </w:t>
      </w:r>
    </w:p>
    <w:p w:rsidR="00047E27" w:rsidRPr="00233B2B" w:rsidRDefault="00047E27" w:rsidP="00047E27">
      <w:pPr>
        <w:rPr>
          <w:sz w:val="20"/>
          <w:szCs w:val="20"/>
          <w:lang w:val="kk-KZ"/>
        </w:rPr>
      </w:pPr>
      <w:r w:rsidRPr="00233B2B">
        <w:rPr>
          <w:sz w:val="20"/>
          <w:szCs w:val="20"/>
          <w:lang w:val="kk-KZ"/>
        </w:rPr>
        <w:t>тегі, аты, әкесінің аты (</w:t>
      </w:r>
      <w:r w:rsidRPr="00233B2B">
        <w:rPr>
          <w:color w:val="auto"/>
          <w:sz w:val="20"/>
          <w:szCs w:val="20"/>
          <w:lang w:val="kk-KZ"/>
        </w:rPr>
        <w:t>егер жеке басын куәландыратын құжатта көрсетілген болса</w:t>
      </w:r>
      <w:r w:rsidRPr="00233B2B">
        <w:rPr>
          <w:sz w:val="20"/>
          <w:szCs w:val="20"/>
          <w:lang w:val="kk-KZ"/>
        </w:rPr>
        <w:t>)                                күні</w:t>
      </w:r>
    </w:p>
    <w:p w:rsidR="00047E27" w:rsidRPr="00233B2B" w:rsidRDefault="00047E27" w:rsidP="00047E27">
      <w:pPr>
        <w:rPr>
          <w:sz w:val="20"/>
          <w:szCs w:val="20"/>
          <w:lang w:val="kk-KZ"/>
        </w:rPr>
      </w:pPr>
      <w:r w:rsidRPr="00233B2B">
        <w:rPr>
          <w:sz w:val="20"/>
          <w:szCs w:val="20"/>
          <w:lang w:val="kk-KZ"/>
        </w:rPr>
        <w:t xml:space="preserve"> </w:t>
      </w:r>
    </w:p>
    <w:p w:rsidR="00047E27" w:rsidRPr="00233B2B" w:rsidRDefault="00047E27" w:rsidP="00047E27">
      <w:pPr>
        <w:rPr>
          <w:sz w:val="20"/>
          <w:szCs w:val="20"/>
          <w:lang w:val="kk-KZ"/>
        </w:rPr>
      </w:pPr>
      <w:r w:rsidRPr="00233B2B">
        <w:rPr>
          <w:sz w:val="20"/>
          <w:szCs w:val="20"/>
          <w:lang w:val="kk-KZ"/>
        </w:rPr>
        <w:t xml:space="preserve">Телефоны:_________________________ </w:t>
      </w:r>
    </w:p>
    <w:p w:rsidR="00047E27" w:rsidRPr="00233B2B" w:rsidRDefault="00047E27" w:rsidP="00047E27">
      <w:pPr>
        <w:rPr>
          <w:sz w:val="20"/>
          <w:szCs w:val="20"/>
          <w:lang w:val="kk-KZ"/>
        </w:rPr>
      </w:pPr>
    </w:p>
    <w:p w:rsidR="00047E27" w:rsidRPr="00233B2B" w:rsidRDefault="00047E27" w:rsidP="00047E27">
      <w:pPr>
        <w:rPr>
          <w:sz w:val="20"/>
          <w:szCs w:val="20"/>
          <w:lang w:val="kk-KZ"/>
        </w:rPr>
      </w:pPr>
      <w:r w:rsidRPr="00233B2B">
        <w:rPr>
          <w:sz w:val="20"/>
          <w:szCs w:val="20"/>
          <w:lang w:val="kk-KZ"/>
        </w:rPr>
        <w:t>Мөр орны (бар болса)</w:t>
      </w:r>
    </w:p>
    <w:p w:rsidR="00047E27" w:rsidRPr="00233B2B" w:rsidRDefault="00047E27" w:rsidP="00047E27">
      <w:pPr>
        <w:rPr>
          <w:sz w:val="20"/>
          <w:szCs w:val="20"/>
          <w:lang w:val="kk-KZ"/>
        </w:rPr>
      </w:pPr>
    </w:p>
    <w:p w:rsidR="00047E27" w:rsidRPr="00233B2B" w:rsidRDefault="00047E27" w:rsidP="00047E27">
      <w:pPr>
        <w:rPr>
          <w:sz w:val="20"/>
          <w:szCs w:val="20"/>
          <w:lang w:val="kk-KZ"/>
        </w:rPr>
      </w:pPr>
    </w:p>
    <w:p w:rsidR="009E17E6" w:rsidRPr="00233B2B" w:rsidRDefault="00047E27" w:rsidP="00047E27">
      <w:pPr>
        <w:jc w:val="both"/>
        <w:rPr>
          <w:sz w:val="20"/>
          <w:szCs w:val="20"/>
          <w:lang w:val="kk-KZ"/>
        </w:rPr>
      </w:pPr>
      <w:r w:rsidRPr="00233B2B">
        <w:rPr>
          <w:sz w:val="20"/>
          <w:szCs w:val="20"/>
          <w:lang w:val="kk-KZ"/>
        </w:rPr>
        <w:t>Әкімшілік деректер жинауға арналған нысанды толтыру бойынша түсіндірме осы нысанға қосымшада келтірілген</w:t>
      </w:r>
      <w:r w:rsidRPr="00233B2B">
        <w:rPr>
          <w:rStyle w:val="S1"/>
          <w:rFonts w:ascii="Times New Roman" w:hAnsi="Times New Roman" w:cs="Times New Roman"/>
          <w:b w:val="0"/>
          <w:color w:val="auto"/>
          <w:sz w:val="20"/>
          <w:szCs w:val="20"/>
          <w:lang w:val="kk-KZ"/>
        </w:rPr>
        <w:t>.</w:t>
      </w:r>
    </w:p>
    <w:p w:rsidR="009E17E6" w:rsidRPr="00233B2B" w:rsidRDefault="009E17E6" w:rsidP="009E17E6">
      <w:pPr>
        <w:rPr>
          <w:bCs/>
          <w:sz w:val="20"/>
          <w:szCs w:val="20"/>
          <w:lang w:val="kk-KZ"/>
        </w:rPr>
      </w:pPr>
    </w:p>
    <w:p w:rsidR="009E17E6" w:rsidRPr="00233B2B" w:rsidRDefault="009E17E6" w:rsidP="009E17E6">
      <w:pPr>
        <w:ind w:firstLine="426"/>
        <w:jc w:val="right"/>
        <w:rPr>
          <w:sz w:val="20"/>
          <w:szCs w:val="20"/>
          <w:lang w:val="kk-KZ"/>
        </w:rPr>
      </w:pPr>
      <w:r w:rsidRPr="00233B2B">
        <w:rPr>
          <w:rStyle w:val="S1"/>
          <w:rFonts w:ascii="Times New Roman" w:hAnsi="Times New Roman" w:cs="Times New Roman"/>
          <w:b w:val="0"/>
          <w:color w:val="auto"/>
          <w:sz w:val="20"/>
          <w:szCs w:val="20"/>
          <w:lang w:val="kk-KZ"/>
        </w:rPr>
        <w:br w:type="page"/>
      </w:r>
      <w:r w:rsidRPr="00233B2B">
        <w:rPr>
          <w:sz w:val="20"/>
          <w:szCs w:val="20"/>
          <w:lang w:val="kk-KZ"/>
        </w:rPr>
        <w:t xml:space="preserve">Банктерді Қазақстан Республикасының </w:t>
      </w:r>
    </w:p>
    <w:p w:rsidR="009E17E6" w:rsidRPr="00233B2B" w:rsidRDefault="009E17E6" w:rsidP="009E17E6">
      <w:pPr>
        <w:ind w:firstLine="426"/>
        <w:jc w:val="right"/>
        <w:rPr>
          <w:sz w:val="20"/>
          <w:szCs w:val="20"/>
          <w:lang w:val="kk-KZ"/>
        </w:rPr>
      </w:pPr>
      <w:r w:rsidRPr="00233B2B">
        <w:rPr>
          <w:sz w:val="20"/>
          <w:szCs w:val="20"/>
          <w:lang w:val="kk-KZ"/>
        </w:rPr>
        <w:t>бейрезиденттері алдындағы міндеттемелерге</w:t>
      </w:r>
    </w:p>
    <w:p w:rsidR="009E17E6" w:rsidRPr="00233B2B" w:rsidRDefault="009E17E6" w:rsidP="009E17E6">
      <w:pPr>
        <w:ind w:firstLine="426"/>
        <w:jc w:val="right"/>
        <w:rPr>
          <w:bCs/>
          <w:sz w:val="20"/>
          <w:szCs w:val="20"/>
          <w:lang w:val="kk-KZ"/>
        </w:rPr>
      </w:pPr>
      <w:r w:rsidRPr="00233B2B">
        <w:rPr>
          <w:sz w:val="20"/>
          <w:szCs w:val="20"/>
          <w:lang w:val="kk-KZ"/>
        </w:rPr>
        <w:t xml:space="preserve"> капиталдандыру </w:t>
      </w:r>
      <w:r w:rsidRPr="00233B2B">
        <w:rPr>
          <w:bCs/>
          <w:sz w:val="20"/>
          <w:szCs w:val="20"/>
          <w:lang w:val="kk-KZ"/>
        </w:rPr>
        <w:t xml:space="preserve">коэффициенттерінің </w:t>
      </w:r>
    </w:p>
    <w:p w:rsidR="009E17E6" w:rsidRPr="00233B2B" w:rsidRDefault="009E17E6" w:rsidP="009E17E6">
      <w:pPr>
        <w:ind w:firstLine="426"/>
        <w:jc w:val="right"/>
        <w:rPr>
          <w:sz w:val="20"/>
          <w:szCs w:val="20"/>
          <w:lang w:val="kk-KZ"/>
        </w:rPr>
      </w:pPr>
      <w:r w:rsidRPr="00233B2B">
        <w:rPr>
          <w:sz w:val="20"/>
          <w:szCs w:val="20"/>
          <w:lang w:val="kk-KZ"/>
        </w:rPr>
        <w:t>талдамасы туралы есеп</w:t>
      </w:r>
      <w:r w:rsidR="002E35D4" w:rsidRPr="00233B2B">
        <w:rPr>
          <w:sz w:val="20"/>
          <w:szCs w:val="20"/>
          <w:lang w:val="kk-KZ"/>
        </w:rPr>
        <w:t xml:space="preserve"> нысанына</w:t>
      </w:r>
    </w:p>
    <w:p w:rsidR="009E17E6" w:rsidRPr="00233B2B" w:rsidRDefault="009E17E6" w:rsidP="009E17E6">
      <w:pPr>
        <w:ind w:firstLine="426"/>
        <w:jc w:val="right"/>
        <w:rPr>
          <w:sz w:val="20"/>
          <w:szCs w:val="20"/>
          <w:lang w:val="kk-KZ"/>
        </w:rPr>
      </w:pPr>
      <w:r w:rsidRPr="00233B2B">
        <w:rPr>
          <w:sz w:val="20"/>
          <w:szCs w:val="20"/>
          <w:lang w:val="kk-KZ"/>
        </w:rPr>
        <w:t xml:space="preserve"> қосымша</w:t>
      </w:r>
    </w:p>
    <w:p w:rsidR="009E17E6" w:rsidRPr="00233B2B" w:rsidRDefault="009E17E6" w:rsidP="009E17E6">
      <w:pPr>
        <w:ind w:firstLine="708"/>
        <w:jc w:val="center"/>
        <w:rPr>
          <w:sz w:val="20"/>
          <w:szCs w:val="20"/>
          <w:lang w:val="kk-KZ"/>
        </w:rPr>
      </w:pPr>
    </w:p>
    <w:p w:rsidR="009E17E6" w:rsidRPr="00233B2B" w:rsidRDefault="009E17E6" w:rsidP="009E17E6">
      <w:pPr>
        <w:jc w:val="center"/>
        <w:rPr>
          <w:sz w:val="20"/>
          <w:szCs w:val="20"/>
          <w:lang w:val="kk-KZ"/>
        </w:rPr>
      </w:pPr>
      <w:r w:rsidRPr="00233B2B">
        <w:rPr>
          <w:sz w:val="20"/>
          <w:szCs w:val="20"/>
          <w:lang w:val="kk-KZ"/>
        </w:rPr>
        <w:t xml:space="preserve">Әкімшілік деректер жинауға арналған нысанды толтыру бойынша </w:t>
      </w:r>
    </w:p>
    <w:p w:rsidR="009E17E6" w:rsidRPr="00233B2B" w:rsidRDefault="009E17E6" w:rsidP="009E17E6">
      <w:pPr>
        <w:jc w:val="center"/>
        <w:rPr>
          <w:sz w:val="20"/>
          <w:szCs w:val="20"/>
          <w:lang w:val="kk-KZ"/>
        </w:rPr>
      </w:pPr>
      <w:r w:rsidRPr="00233B2B">
        <w:rPr>
          <w:sz w:val="20"/>
          <w:szCs w:val="20"/>
          <w:lang w:val="kk-KZ"/>
        </w:rPr>
        <w:t>түсіндірме</w:t>
      </w:r>
    </w:p>
    <w:p w:rsidR="009E17E6" w:rsidRPr="00233B2B" w:rsidRDefault="009E17E6" w:rsidP="009E17E6">
      <w:pPr>
        <w:jc w:val="center"/>
        <w:rPr>
          <w:sz w:val="20"/>
          <w:szCs w:val="20"/>
          <w:lang w:val="kk-KZ"/>
        </w:rPr>
      </w:pPr>
    </w:p>
    <w:p w:rsidR="009E17E6" w:rsidRPr="00233B2B" w:rsidRDefault="009E17E6" w:rsidP="009E17E6">
      <w:pPr>
        <w:jc w:val="center"/>
        <w:rPr>
          <w:sz w:val="20"/>
          <w:szCs w:val="20"/>
          <w:lang w:val="kk-KZ"/>
        </w:rPr>
      </w:pPr>
      <w:r w:rsidRPr="00233B2B">
        <w:rPr>
          <w:sz w:val="20"/>
          <w:szCs w:val="20"/>
          <w:lang w:val="kk-KZ"/>
        </w:rPr>
        <w:t xml:space="preserve">Банктерді Қазақстан Республикасының бейрезиденттері алдындағы міндеттемелерге капиталдандыру </w:t>
      </w:r>
      <w:r w:rsidRPr="00233B2B">
        <w:rPr>
          <w:bCs/>
          <w:sz w:val="20"/>
          <w:szCs w:val="20"/>
          <w:lang w:val="kk-KZ"/>
        </w:rPr>
        <w:t xml:space="preserve">коэффициенттерінің </w:t>
      </w:r>
      <w:r w:rsidRPr="00233B2B">
        <w:rPr>
          <w:sz w:val="20"/>
          <w:szCs w:val="20"/>
          <w:lang w:val="kk-KZ"/>
        </w:rPr>
        <w:t>талдамасы туралы есеп</w:t>
      </w:r>
    </w:p>
    <w:p w:rsidR="009E17E6" w:rsidRPr="00233B2B" w:rsidRDefault="009E17E6" w:rsidP="009E17E6">
      <w:pPr>
        <w:jc w:val="center"/>
        <w:rPr>
          <w:bCs/>
          <w:sz w:val="20"/>
          <w:szCs w:val="20"/>
          <w:lang w:val="kk-KZ"/>
        </w:rPr>
      </w:pPr>
    </w:p>
    <w:p w:rsidR="009E17E6" w:rsidRPr="00233B2B" w:rsidRDefault="009E17E6" w:rsidP="009E17E6">
      <w:pPr>
        <w:jc w:val="center"/>
        <w:rPr>
          <w:bCs/>
          <w:sz w:val="20"/>
          <w:szCs w:val="20"/>
          <w:lang w:val="kk-KZ"/>
        </w:rPr>
      </w:pPr>
    </w:p>
    <w:p w:rsidR="009E17E6" w:rsidRPr="00233B2B" w:rsidRDefault="009E17E6" w:rsidP="009E17E6">
      <w:pPr>
        <w:jc w:val="center"/>
        <w:rPr>
          <w:sz w:val="20"/>
          <w:szCs w:val="20"/>
          <w:lang w:val="kk-KZ"/>
        </w:rPr>
      </w:pPr>
      <w:r w:rsidRPr="00233B2B">
        <w:rPr>
          <w:sz w:val="20"/>
          <w:szCs w:val="20"/>
          <w:lang w:val="kk-KZ"/>
        </w:rPr>
        <w:t>1</w:t>
      </w:r>
      <w:r w:rsidR="00511948" w:rsidRPr="00233B2B">
        <w:rPr>
          <w:sz w:val="20"/>
          <w:szCs w:val="20"/>
          <w:lang w:val="kk-KZ"/>
        </w:rPr>
        <w:t>-тарау</w:t>
      </w:r>
      <w:r w:rsidRPr="00233B2B">
        <w:rPr>
          <w:sz w:val="20"/>
          <w:szCs w:val="20"/>
          <w:lang w:val="kk-KZ"/>
        </w:rPr>
        <w:t>. Жалпы ережелер</w:t>
      </w:r>
    </w:p>
    <w:p w:rsidR="009E17E6" w:rsidRPr="00233B2B" w:rsidRDefault="009E17E6" w:rsidP="009E17E6">
      <w:pPr>
        <w:pStyle w:val="11"/>
        <w:spacing w:after="0" w:line="240" w:lineRule="auto"/>
        <w:ind w:left="0"/>
        <w:rPr>
          <w:rFonts w:ascii="Times New Roman" w:hAnsi="Times New Roman"/>
          <w:sz w:val="20"/>
          <w:szCs w:val="20"/>
          <w:lang w:val="kk-KZ"/>
        </w:rPr>
      </w:pPr>
    </w:p>
    <w:p w:rsidR="009E17E6" w:rsidRPr="00233B2B" w:rsidRDefault="009E17E6" w:rsidP="009E17E6">
      <w:pPr>
        <w:ind w:firstLine="426"/>
        <w:jc w:val="both"/>
        <w:rPr>
          <w:sz w:val="20"/>
          <w:szCs w:val="20"/>
          <w:lang w:val="kk-KZ"/>
        </w:rPr>
      </w:pPr>
      <w:r w:rsidRPr="00233B2B">
        <w:rPr>
          <w:sz w:val="20"/>
          <w:szCs w:val="20"/>
          <w:lang w:val="kk-KZ"/>
        </w:rPr>
        <w:t>1. Осы түсіндірме (бұдан әрі – Түсіндірм</w:t>
      </w:r>
      <w:r w:rsidR="00D45129" w:rsidRPr="00233B2B">
        <w:rPr>
          <w:sz w:val="20"/>
          <w:szCs w:val="20"/>
          <w:lang w:val="kk-KZ"/>
        </w:rPr>
        <w:t xml:space="preserve">е) «Банктерді Қазақстан Республикасының бейрезиденттері алдындағы міндеттемелерге </w:t>
      </w:r>
      <w:r w:rsidRPr="00233B2B">
        <w:rPr>
          <w:sz w:val="20"/>
          <w:szCs w:val="20"/>
          <w:lang w:val="kk-KZ"/>
        </w:rPr>
        <w:t xml:space="preserve">капиталдандыру </w:t>
      </w:r>
      <w:r w:rsidRPr="00233B2B">
        <w:rPr>
          <w:bCs/>
          <w:sz w:val="20"/>
          <w:szCs w:val="20"/>
          <w:lang w:val="kk-KZ"/>
        </w:rPr>
        <w:t xml:space="preserve">коэффициенттерінің </w:t>
      </w:r>
      <w:r w:rsidRPr="00233B2B">
        <w:rPr>
          <w:sz w:val="20"/>
          <w:szCs w:val="20"/>
          <w:lang w:val="kk-KZ"/>
        </w:rPr>
        <w:t>талдамасы туралы есеп</w:t>
      </w:r>
      <w:r w:rsidRPr="00233B2B">
        <w:rPr>
          <w:bCs/>
          <w:sz w:val="20"/>
          <w:szCs w:val="20"/>
          <w:lang w:val="kk-KZ"/>
        </w:rPr>
        <w:t>»</w:t>
      </w:r>
      <w:r w:rsidRPr="00233B2B">
        <w:rPr>
          <w:sz w:val="20"/>
          <w:szCs w:val="20"/>
          <w:lang w:val="kk-KZ"/>
        </w:rPr>
        <w:t xml:space="preserve"> </w:t>
      </w:r>
      <w:r w:rsidRPr="00233B2B">
        <w:rPr>
          <w:bCs/>
          <w:sz w:val="20"/>
          <w:szCs w:val="20"/>
          <w:lang w:val="kk-KZ"/>
        </w:rPr>
        <w:t>нысанын (бұдан әрі – Нысан) толтыру бойынша бірыңғай талаптарды айқындайды.</w:t>
      </w:r>
    </w:p>
    <w:p w:rsidR="009E17E6" w:rsidRPr="00233B2B" w:rsidRDefault="009E17E6" w:rsidP="009E17E6">
      <w:pPr>
        <w:pStyle w:val="af3"/>
        <w:ind w:firstLine="426"/>
        <w:jc w:val="both"/>
        <w:rPr>
          <w:rFonts w:ascii="Times New Roman" w:hAnsi="Times New Roman"/>
          <w:sz w:val="20"/>
          <w:szCs w:val="20"/>
          <w:lang w:val="kk-KZ"/>
        </w:rPr>
      </w:pPr>
      <w:r w:rsidRPr="00233B2B">
        <w:rPr>
          <w:rFonts w:ascii="Times New Roman" w:hAnsi="Times New Roman"/>
          <w:sz w:val="20"/>
          <w:szCs w:val="20"/>
          <w:lang w:val="kk-KZ"/>
        </w:rPr>
        <w:t xml:space="preserve">2. Нысан </w:t>
      </w:r>
      <w:r w:rsidR="00D45129" w:rsidRPr="00233B2B">
        <w:rPr>
          <w:rFonts w:ascii="Times New Roman" w:hAnsi="Times New Roman"/>
          <w:sz w:val="20"/>
          <w:szCs w:val="20"/>
          <w:lang w:val="kk-KZ"/>
        </w:rPr>
        <w:t xml:space="preserve">«Қазақстан Республикасындағы банктер және банк қызметі туралы» Қазақстан Республикасының Заңына, </w:t>
      </w:r>
      <w:r w:rsidRPr="00233B2B">
        <w:rPr>
          <w:rFonts w:ascii="Times New Roman" w:hAnsi="Times New Roman"/>
          <w:sz w:val="20"/>
          <w:szCs w:val="20"/>
          <w:lang w:val="kk-KZ"/>
        </w:rPr>
        <w:t>«Қаржы нарығы мен қаржы ұйымдарын мемлекеттiк реттеу, бақылау және қадағалау туралы» 2003 жылғы 4 шілдедегі Қазақстан Республикасы </w:t>
      </w:r>
      <w:r w:rsidRPr="00233B2B" w:rsidDel="00686061">
        <w:rPr>
          <w:rFonts w:ascii="Times New Roman" w:hAnsi="Times New Roman"/>
          <w:sz w:val="20"/>
          <w:szCs w:val="20"/>
          <w:lang w:val="kk-KZ"/>
        </w:rPr>
        <w:t xml:space="preserve"> </w:t>
      </w:r>
      <w:r w:rsidRPr="00233B2B">
        <w:rPr>
          <w:rFonts w:ascii="Times New Roman" w:hAnsi="Times New Roman"/>
          <w:sz w:val="20"/>
          <w:szCs w:val="20"/>
          <w:lang w:val="kk-KZ"/>
        </w:rPr>
        <w:t>Заңының 9-ба</w:t>
      </w:r>
      <w:r w:rsidR="00D45129" w:rsidRPr="00233B2B">
        <w:rPr>
          <w:rFonts w:ascii="Times New Roman" w:hAnsi="Times New Roman"/>
          <w:sz w:val="20"/>
          <w:szCs w:val="20"/>
          <w:lang w:val="kk-KZ"/>
        </w:rPr>
        <w:t>бы 1-тармағының 6) тармақшасына</w:t>
      </w:r>
      <w:r w:rsidRPr="00233B2B">
        <w:rPr>
          <w:rFonts w:ascii="Times New Roman" w:hAnsi="Times New Roman"/>
          <w:sz w:val="20"/>
          <w:szCs w:val="20"/>
          <w:lang w:val="kk-KZ"/>
        </w:rPr>
        <w:t xml:space="preserve"> сәйкес әзірленді.</w:t>
      </w:r>
    </w:p>
    <w:p w:rsidR="009E17E6" w:rsidRPr="00233B2B" w:rsidRDefault="009E17E6" w:rsidP="009E17E6">
      <w:pPr>
        <w:ind w:firstLine="426"/>
        <w:jc w:val="both"/>
        <w:rPr>
          <w:sz w:val="20"/>
          <w:szCs w:val="20"/>
          <w:lang w:val="kk-KZ"/>
        </w:rPr>
      </w:pPr>
      <w:r w:rsidRPr="00233B2B">
        <w:rPr>
          <w:sz w:val="20"/>
          <w:szCs w:val="20"/>
          <w:lang w:val="kk-KZ"/>
        </w:rPr>
        <w:t xml:space="preserve">3. Нысанды екiншi деңгейдегi банктер </w:t>
      </w:r>
      <w:r w:rsidR="000F0F50" w:rsidRPr="00233B2B">
        <w:rPr>
          <w:color w:val="auto"/>
          <w:sz w:val="20"/>
          <w:szCs w:val="20"/>
          <w:lang w:val="kk-KZ"/>
        </w:rPr>
        <w:t>әр айдың біріндегі жағдай бойынша</w:t>
      </w:r>
      <w:r w:rsidR="000F0F50" w:rsidRPr="00233B2B">
        <w:rPr>
          <w:sz w:val="20"/>
          <w:szCs w:val="20"/>
          <w:lang w:val="kk-KZ"/>
        </w:rPr>
        <w:t xml:space="preserve"> </w:t>
      </w:r>
      <w:r w:rsidRPr="00233B2B">
        <w:rPr>
          <w:sz w:val="20"/>
          <w:szCs w:val="20"/>
          <w:lang w:val="kk-KZ"/>
        </w:rPr>
        <w:t>ай сайын жасайды. Нысандағы деректер мың теңгемен толтырылады.</w:t>
      </w:r>
    </w:p>
    <w:p w:rsidR="009E17E6" w:rsidRPr="00233B2B" w:rsidRDefault="009E17E6" w:rsidP="009E17E6">
      <w:pPr>
        <w:ind w:firstLine="426"/>
        <w:jc w:val="both"/>
        <w:rPr>
          <w:sz w:val="20"/>
          <w:szCs w:val="20"/>
          <w:lang w:val="kk-KZ"/>
        </w:rPr>
      </w:pPr>
      <w:r w:rsidRPr="00233B2B">
        <w:rPr>
          <w:sz w:val="20"/>
          <w:szCs w:val="20"/>
          <w:lang w:val="kk-KZ"/>
        </w:rPr>
        <w:t>4. Нысанға бірінші басшы, бас бухгалтер немесе олар есепке қол қоюға уәкілеттік берген тұлғалар және орындаушы қол қояды.</w:t>
      </w:r>
    </w:p>
    <w:p w:rsidR="009E17E6" w:rsidRPr="00233B2B" w:rsidRDefault="009E17E6" w:rsidP="009E17E6">
      <w:pPr>
        <w:ind w:firstLine="426"/>
        <w:jc w:val="both"/>
        <w:rPr>
          <w:sz w:val="20"/>
          <w:szCs w:val="20"/>
          <w:lang w:val="kk-KZ"/>
        </w:rPr>
      </w:pPr>
    </w:p>
    <w:p w:rsidR="009E17E6" w:rsidRPr="00233B2B" w:rsidRDefault="009E17E6" w:rsidP="003F25A6">
      <w:pPr>
        <w:ind w:firstLine="426"/>
        <w:jc w:val="both"/>
        <w:rPr>
          <w:sz w:val="20"/>
          <w:szCs w:val="20"/>
          <w:lang w:val="kk-KZ"/>
        </w:rPr>
      </w:pPr>
      <w:r w:rsidRPr="00233B2B">
        <w:rPr>
          <w:sz w:val="20"/>
          <w:szCs w:val="20"/>
          <w:lang w:val="kk-KZ"/>
        </w:rPr>
        <w:t>  </w:t>
      </w:r>
    </w:p>
    <w:p w:rsidR="009E17E6" w:rsidRPr="00233B2B" w:rsidRDefault="009E17E6" w:rsidP="009E17E6">
      <w:pPr>
        <w:jc w:val="center"/>
        <w:rPr>
          <w:sz w:val="20"/>
          <w:szCs w:val="20"/>
          <w:lang w:val="kk-KZ"/>
        </w:rPr>
      </w:pPr>
      <w:r w:rsidRPr="00233B2B">
        <w:rPr>
          <w:rStyle w:val="S1"/>
          <w:rFonts w:ascii="Times New Roman" w:hAnsi="Times New Roman" w:cs="Times New Roman"/>
          <w:b w:val="0"/>
          <w:sz w:val="20"/>
          <w:szCs w:val="20"/>
          <w:lang w:val="kk-KZ"/>
        </w:rPr>
        <w:t>2</w:t>
      </w:r>
      <w:r w:rsidR="000F0F50" w:rsidRPr="00233B2B">
        <w:rPr>
          <w:rStyle w:val="S1"/>
          <w:rFonts w:ascii="Times New Roman" w:hAnsi="Times New Roman" w:cs="Times New Roman"/>
          <w:b w:val="0"/>
          <w:sz w:val="20"/>
          <w:szCs w:val="20"/>
          <w:lang w:val="kk-KZ"/>
        </w:rPr>
        <w:t>-тарау</w:t>
      </w:r>
      <w:r w:rsidRPr="00233B2B">
        <w:rPr>
          <w:rStyle w:val="S1"/>
          <w:rFonts w:ascii="Times New Roman" w:hAnsi="Times New Roman" w:cs="Times New Roman"/>
          <w:b w:val="0"/>
          <w:sz w:val="20"/>
          <w:szCs w:val="20"/>
          <w:lang w:val="kk-KZ"/>
        </w:rPr>
        <w:t>.</w:t>
      </w:r>
      <w:r w:rsidRPr="00233B2B">
        <w:rPr>
          <w:rStyle w:val="S1"/>
          <w:rFonts w:ascii="Times New Roman" w:hAnsi="Times New Roman" w:cs="Times New Roman"/>
          <w:sz w:val="20"/>
          <w:szCs w:val="20"/>
          <w:lang w:val="kk-KZ"/>
        </w:rPr>
        <w:t xml:space="preserve"> </w:t>
      </w:r>
      <w:r w:rsidRPr="00233B2B">
        <w:rPr>
          <w:sz w:val="20"/>
          <w:szCs w:val="20"/>
          <w:lang w:val="kk-KZ"/>
        </w:rPr>
        <w:t>Нысанды толтыру бойынша түсіндірме</w:t>
      </w:r>
    </w:p>
    <w:p w:rsidR="009E17E6" w:rsidRPr="00233B2B" w:rsidRDefault="009E17E6" w:rsidP="009E17E6">
      <w:pPr>
        <w:jc w:val="center"/>
        <w:rPr>
          <w:sz w:val="20"/>
          <w:szCs w:val="20"/>
          <w:lang w:val="kk-KZ"/>
        </w:rPr>
      </w:pPr>
      <w:r w:rsidRPr="00233B2B">
        <w:rPr>
          <w:rStyle w:val="S1"/>
          <w:rFonts w:ascii="Times New Roman" w:hAnsi="Times New Roman" w:cs="Times New Roman"/>
          <w:sz w:val="20"/>
          <w:szCs w:val="20"/>
          <w:lang w:val="kk-KZ"/>
        </w:rPr>
        <w:t> </w:t>
      </w:r>
    </w:p>
    <w:p w:rsidR="009E17E6" w:rsidRPr="00233B2B" w:rsidRDefault="009E17E6" w:rsidP="009E17E6">
      <w:pPr>
        <w:ind w:firstLine="426"/>
        <w:jc w:val="both"/>
        <w:rPr>
          <w:sz w:val="20"/>
          <w:szCs w:val="20"/>
          <w:lang w:val="kk-KZ"/>
        </w:rPr>
      </w:pPr>
      <w:r w:rsidRPr="00233B2B">
        <w:rPr>
          <w:sz w:val="20"/>
          <w:szCs w:val="20"/>
          <w:lang w:val="kk-KZ"/>
        </w:rPr>
        <w:t xml:space="preserve">5. Нысан </w:t>
      </w:r>
      <w:r w:rsidR="00435446" w:rsidRPr="00233B2B">
        <w:rPr>
          <w:bCs/>
          <w:sz w:val="20"/>
          <w:szCs w:val="20"/>
          <w:lang w:val="kk-KZ"/>
        </w:rPr>
        <w:t>Нормативтік құқықтық актілерді мемлекеттік тіркеу тізілімінде</w:t>
      </w:r>
      <w:r w:rsidR="00435446" w:rsidRPr="00233B2B">
        <w:rPr>
          <w:sz w:val="20"/>
          <w:szCs w:val="20"/>
          <w:lang w:val="kk-KZ"/>
        </w:rPr>
        <w:t xml:space="preserve"> </w:t>
      </w:r>
      <w:r w:rsidR="00435446" w:rsidRPr="00233B2B">
        <w:rPr>
          <w:rStyle w:val="s0"/>
          <w:color w:val="auto"/>
          <w:sz w:val="20"/>
          <w:szCs w:val="20"/>
          <w:lang w:val="kk-KZ"/>
        </w:rPr>
        <w:t xml:space="preserve">№ 13939 </w:t>
      </w:r>
      <w:r w:rsidR="00435446" w:rsidRPr="00233B2B">
        <w:rPr>
          <w:sz w:val="20"/>
          <w:szCs w:val="20"/>
          <w:lang w:val="kk-KZ"/>
        </w:rPr>
        <w:t>тіркелген</w:t>
      </w:r>
      <w:r w:rsidR="00435446" w:rsidRPr="00233B2B">
        <w:rPr>
          <w:bCs/>
          <w:sz w:val="20"/>
          <w:szCs w:val="20"/>
          <w:lang w:val="kk-KZ"/>
        </w:rPr>
        <w:t xml:space="preserve"> </w:t>
      </w:r>
      <w:r w:rsidR="00435446" w:rsidRPr="00233B2B">
        <w:rPr>
          <w:sz w:val="20"/>
          <w:szCs w:val="20"/>
          <w:lang w:val="kk-KZ"/>
        </w:rPr>
        <w:t>«</w:t>
      </w:r>
      <w:r w:rsidR="00435446" w:rsidRPr="00233B2B">
        <w:rPr>
          <w:bCs/>
          <w:sz w:val="20"/>
          <w:szCs w:val="20"/>
          <w:lang w:val="kk-KZ"/>
        </w:rPr>
        <w:t>Ислам банктері үшін пруденциалдық нормативтерді және өзге де сақтауға міндетті нормалар мен лимиттерді, олардың нормативтік мәнін және ислам банктері үшін пруденциалдық нормативтерді және өзге де сақтауға міндетті нормалар мен лимиттерді есеп айырысу әдістемесін белгілеу туралы</w:t>
      </w:r>
      <w:r w:rsidR="00435446" w:rsidRPr="00233B2B">
        <w:rPr>
          <w:rStyle w:val="s0"/>
          <w:color w:val="auto"/>
          <w:sz w:val="20"/>
          <w:szCs w:val="20"/>
          <w:lang w:val="kk-KZ"/>
        </w:rPr>
        <w:t xml:space="preserve">» </w:t>
      </w:r>
      <w:r w:rsidR="00435446" w:rsidRPr="00233B2B">
        <w:rPr>
          <w:sz w:val="20"/>
          <w:szCs w:val="20"/>
          <w:lang w:val="kk-KZ"/>
        </w:rPr>
        <w:t xml:space="preserve">Қазақстан Республикасы Ұлттық Банкі Басқармасының </w:t>
      </w:r>
      <w:r w:rsidR="00435446" w:rsidRPr="00233B2B">
        <w:rPr>
          <w:rStyle w:val="s0"/>
          <w:color w:val="auto"/>
          <w:sz w:val="20"/>
          <w:szCs w:val="20"/>
          <w:lang w:val="kk-KZ"/>
        </w:rPr>
        <w:t xml:space="preserve">2016 жылғы </w:t>
      </w:r>
      <w:r w:rsidR="00435446" w:rsidRPr="00233B2B">
        <w:rPr>
          <w:sz w:val="20"/>
          <w:szCs w:val="20"/>
          <w:lang w:val="kk-KZ"/>
        </w:rPr>
        <w:t xml:space="preserve">30 мамырдағы № 144 қаулысына (бұдан әрі - № 144 нормативтер) және </w:t>
      </w:r>
      <w:r w:rsidRPr="00233B2B">
        <w:rPr>
          <w:bCs/>
          <w:sz w:val="20"/>
          <w:szCs w:val="20"/>
          <w:lang w:val="kk-KZ"/>
        </w:rPr>
        <w:t>Нормативтік құқықтық актілерді мемлекеттік тіркеу тізілімінде</w:t>
      </w:r>
      <w:r w:rsidRPr="00233B2B">
        <w:rPr>
          <w:sz w:val="20"/>
          <w:szCs w:val="20"/>
          <w:lang w:val="kk-KZ"/>
        </w:rPr>
        <w:t xml:space="preserve"> </w:t>
      </w:r>
      <w:r w:rsidRPr="00233B2B">
        <w:rPr>
          <w:rStyle w:val="s0"/>
          <w:color w:val="auto"/>
          <w:sz w:val="20"/>
          <w:szCs w:val="20"/>
          <w:lang w:val="kk-KZ"/>
        </w:rPr>
        <w:t xml:space="preserve">№ 13919 </w:t>
      </w:r>
      <w:r w:rsidRPr="00233B2B">
        <w:rPr>
          <w:sz w:val="20"/>
          <w:szCs w:val="20"/>
          <w:lang w:val="kk-KZ"/>
        </w:rPr>
        <w:t>тіркелген</w:t>
      </w:r>
      <w:r w:rsidRPr="00233B2B">
        <w:rPr>
          <w:bCs/>
          <w:sz w:val="20"/>
          <w:szCs w:val="20"/>
          <w:lang w:val="kk-KZ"/>
        </w:rPr>
        <w:t xml:space="preserve"> </w:t>
      </w:r>
      <w:r w:rsidRPr="00233B2B">
        <w:rPr>
          <w:rStyle w:val="s0"/>
          <w:color w:val="auto"/>
          <w:sz w:val="20"/>
          <w:szCs w:val="20"/>
          <w:lang w:val="kk-KZ"/>
        </w:rPr>
        <w:t>«</w:t>
      </w:r>
      <w:r w:rsidRPr="00233B2B">
        <w:rPr>
          <w:sz w:val="20"/>
          <w:szCs w:val="20"/>
          <w:lang w:val="kk-KZ"/>
        </w:rPr>
        <w:t>Пруденциялық нормативтердің және сақталуға міндетті өзге де нормалар мен белгілі бір күнге банк капиталының мөлшері лимиттерінің нормативтік мәндерін және есептеу әдістемесін және Банктің ашық валюталық позициясын есептеу қағидаларын және лимиттерін белгілеу туралы</w:t>
      </w:r>
      <w:r w:rsidRPr="00233B2B">
        <w:rPr>
          <w:rStyle w:val="s0"/>
          <w:color w:val="auto"/>
          <w:sz w:val="20"/>
          <w:szCs w:val="20"/>
          <w:lang w:val="kk-KZ"/>
        </w:rPr>
        <w:t xml:space="preserve">» </w:t>
      </w:r>
      <w:r w:rsidRPr="00233B2B">
        <w:rPr>
          <w:sz w:val="20"/>
          <w:szCs w:val="20"/>
          <w:lang w:val="kk-KZ"/>
        </w:rPr>
        <w:t xml:space="preserve">Қазақстан Республикасы Ұлттық Банкі Басқармасының 2016 жылғы 30 мамырдағы № 147 қаулысына (бұдан әрі - № 147 нормативтер) сәйкес толтырылады. </w:t>
      </w:r>
    </w:p>
    <w:p w:rsidR="009E17E6" w:rsidRPr="00233B2B" w:rsidRDefault="009E17E6" w:rsidP="009E17E6">
      <w:pPr>
        <w:ind w:firstLine="426"/>
        <w:jc w:val="both"/>
        <w:rPr>
          <w:sz w:val="20"/>
          <w:szCs w:val="20"/>
          <w:lang w:val="kk-KZ"/>
        </w:rPr>
      </w:pPr>
      <w:r w:rsidRPr="00233B2B">
        <w:rPr>
          <w:sz w:val="20"/>
          <w:szCs w:val="20"/>
          <w:lang w:val="kk-KZ"/>
        </w:rPr>
        <w:t xml:space="preserve">6. Нысанда екінші деңгейдегі банктің бейрезиденттер алдындағы міндеттемелері бойынша мәліметтер </w:t>
      </w:r>
      <w:r w:rsidR="00435446" w:rsidRPr="00233B2B">
        <w:rPr>
          <w:sz w:val="20"/>
          <w:szCs w:val="20"/>
          <w:lang w:val="kk-KZ"/>
        </w:rPr>
        <w:t xml:space="preserve">№ 144 нормативтердің 53, 54, 55-тармақтарына және </w:t>
      </w:r>
      <w:r w:rsidRPr="00233B2B">
        <w:rPr>
          <w:sz w:val="20"/>
          <w:szCs w:val="20"/>
          <w:lang w:val="kk-KZ"/>
        </w:rPr>
        <w:t>№ 147</w:t>
      </w:r>
      <w:r w:rsidR="00435446" w:rsidRPr="00233B2B">
        <w:rPr>
          <w:sz w:val="20"/>
          <w:szCs w:val="20"/>
          <w:lang w:val="kk-KZ"/>
        </w:rPr>
        <w:t xml:space="preserve"> нормативтердің 81, 82 және 83-</w:t>
      </w:r>
      <w:r w:rsidRPr="00233B2B">
        <w:rPr>
          <w:sz w:val="20"/>
          <w:szCs w:val="20"/>
          <w:lang w:val="kk-KZ"/>
        </w:rPr>
        <w:t>тармақтарына сәйкес көрсетіледі.</w:t>
      </w:r>
    </w:p>
    <w:p w:rsidR="009E17E6" w:rsidRPr="00233B2B" w:rsidRDefault="009E17E6" w:rsidP="009E17E6">
      <w:pPr>
        <w:ind w:firstLine="426"/>
        <w:jc w:val="both"/>
        <w:rPr>
          <w:sz w:val="20"/>
          <w:szCs w:val="20"/>
          <w:lang w:val="kk-KZ"/>
        </w:rPr>
      </w:pPr>
      <w:r w:rsidRPr="00233B2B">
        <w:rPr>
          <w:sz w:val="20"/>
          <w:szCs w:val="20"/>
          <w:lang w:val="kk-KZ"/>
        </w:rPr>
        <w:t xml:space="preserve">7. 4 және 15-жолдарда </w:t>
      </w:r>
      <w:r w:rsidRPr="00233B2B">
        <w:rPr>
          <w:rStyle w:val="s0"/>
          <w:color w:val="auto"/>
          <w:sz w:val="20"/>
          <w:szCs w:val="20"/>
          <w:lang w:val="kk-KZ"/>
        </w:rPr>
        <w:t>өз қызметін Қазақстан Республикасының аумағында жүзеге асыратын, экономиканың «басқа қаржы ұйымдары - коды 5», «мемлекеттік қаржылық емес ұйымдар - коды 6», «мемлекеттік емес қаржылық емес ұйымдар - коды 7» және «үй шаруашылықтарына қызмет көрсететін коммерциялық емес ұйымдар - коды 8» секторларына кіретін шетелдік заңды тұлғалардың филиалдары мен өкілдіктері алдындағы қысқа мерзімді міндеттемелер, міндеттемелер</w:t>
      </w:r>
      <w:r w:rsidRPr="00233B2B">
        <w:rPr>
          <w:sz w:val="20"/>
          <w:szCs w:val="20"/>
          <w:lang w:val="kk-KZ"/>
        </w:rPr>
        <w:t xml:space="preserve"> </w:t>
      </w:r>
      <w:r w:rsidRPr="00233B2B">
        <w:rPr>
          <w:rStyle w:val="s0"/>
          <w:sz w:val="20"/>
          <w:szCs w:val="20"/>
          <w:lang w:val="kk-KZ"/>
        </w:rPr>
        <w:t>Нормативтік құқықтық актілерді мемлекеттік тіркеу тізілімінде № 1011 тіркелген</w:t>
      </w:r>
      <w:r w:rsidRPr="00233B2B">
        <w:rPr>
          <w:sz w:val="20"/>
          <w:szCs w:val="20"/>
          <w:lang w:val="kk-KZ"/>
        </w:rPr>
        <w:t xml:space="preserve"> «Экономика секторларының және төлемдер белгілеу кодтарын қолдану және төлемдер бойынша оларға сәйкес мәліметтер ұсыну қағидаларын бекіту туралы» Қазақстан Республикасының Ұлттық Банкі Басқармасының 1999 жылғы 15 қарашадағы №</w:t>
      </w:r>
      <w:r w:rsidR="00435446" w:rsidRPr="00233B2B">
        <w:rPr>
          <w:sz w:val="20"/>
          <w:szCs w:val="20"/>
          <w:lang w:val="kk-KZ"/>
        </w:rPr>
        <w:t xml:space="preserve"> </w:t>
      </w:r>
      <w:r w:rsidRPr="00233B2B">
        <w:rPr>
          <w:sz w:val="20"/>
          <w:szCs w:val="20"/>
          <w:lang w:val="kk-KZ"/>
        </w:rPr>
        <w:t>388 қаулысына сәйкес көрсетіледі.</w:t>
      </w:r>
    </w:p>
    <w:p w:rsidR="009E17E6" w:rsidRPr="00233B2B" w:rsidRDefault="009E17E6" w:rsidP="009E17E6">
      <w:pPr>
        <w:pStyle w:val="af2"/>
        <w:spacing w:before="0" w:beforeAutospacing="0" w:after="0" w:afterAutospacing="0"/>
        <w:ind w:firstLine="426"/>
        <w:jc w:val="both"/>
        <w:rPr>
          <w:rStyle w:val="s0"/>
          <w:color w:val="auto"/>
          <w:sz w:val="20"/>
          <w:szCs w:val="20"/>
          <w:lang w:val="kk-KZ"/>
        </w:rPr>
      </w:pPr>
      <w:r w:rsidRPr="00233B2B">
        <w:rPr>
          <w:sz w:val="20"/>
          <w:szCs w:val="20"/>
          <w:lang w:val="kk-KZ"/>
        </w:rPr>
        <w:t xml:space="preserve">8. </w:t>
      </w:r>
      <w:r w:rsidRPr="00233B2B">
        <w:rPr>
          <w:color w:val="auto"/>
          <w:sz w:val="20"/>
          <w:szCs w:val="20"/>
          <w:lang w:val="kk-KZ"/>
        </w:rPr>
        <w:t>6 және 17-жолдарда Қазақстан Республикасы «Қазақстан Республикасының Халықаралық Валюта Қорына, Халықаралық Қайта Құру және Даму Банкiне, Халықаралық Қаржы Корпорациясына, Халықаралық Даму Қауымдастығына, Инвестициялар Кепiлдiгiнiң Көпжақты Агенттiгiне, Инвестициялық Дауларды Реттеу жөнiндегi Халықаралық Орталыққа, Еуропа Қайта Құру және Даму Банкiне, Азия Даму Банкiне, Ислам Даму Банкiне мүшелiгi туралы» 2001 жылғы 6 желтоқсандағы Қазақстан Республикасының Заңына сәйкес мүшесі болып табылатын халықаралық ұйымдар, сондай-ақ 2006 жылғы 12 қаңтардағы Еуразиялық даму банкін құру туралы келісімге сәйкес құрылған Еуразиялық даму банкі болып табылатын Қазақстан Республикасының бейрезиденттері алдындағы қысқамерзімді міндеттемелер көрсетіледі</w:t>
      </w:r>
      <w:r w:rsidRPr="00233B2B">
        <w:rPr>
          <w:rStyle w:val="s0"/>
          <w:color w:val="auto"/>
          <w:sz w:val="20"/>
          <w:szCs w:val="20"/>
          <w:lang w:val="kk-KZ"/>
        </w:rPr>
        <w:t>.</w:t>
      </w:r>
    </w:p>
    <w:p w:rsidR="009E17E6" w:rsidRPr="00233B2B" w:rsidRDefault="009E17E6" w:rsidP="009E17E6">
      <w:pPr>
        <w:pStyle w:val="af2"/>
        <w:spacing w:before="0" w:beforeAutospacing="0" w:after="0" w:afterAutospacing="0"/>
        <w:ind w:firstLine="426"/>
        <w:jc w:val="both"/>
        <w:rPr>
          <w:color w:val="auto"/>
          <w:sz w:val="20"/>
          <w:szCs w:val="20"/>
          <w:lang w:val="kk-KZ"/>
        </w:rPr>
      </w:pPr>
      <w:r w:rsidRPr="00233B2B">
        <w:rPr>
          <w:color w:val="auto"/>
          <w:sz w:val="20"/>
          <w:szCs w:val="20"/>
          <w:lang w:val="kk-KZ"/>
        </w:rPr>
        <w:t>9. 6, 13, 17, 19, 21, 22 және 29-жолдарды исламдық банктер ғана толтырады.</w:t>
      </w:r>
    </w:p>
    <w:p w:rsidR="009E17E6" w:rsidRPr="00233B2B" w:rsidRDefault="009E17E6" w:rsidP="009E17E6">
      <w:pPr>
        <w:ind w:firstLine="426"/>
        <w:jc w:val="both"/>
        <w:rPr>
          <w:sz w:val="20"/>
          <w:szCs w:val="20"/>
          <w:lang w:val="kk-KZ"/>
        </w:rPr>
      </w:pPr>
      <w:r w:rsidRPr="00233B2B">
        <w:rPr>
          <w:sz w:val="20"/>
          <w:szCs w:val="20"/>
          <w:lang w:val="kk-KZ"/>
        </w:rPr>
        <w:t xml:space="preserve">10. Екінші деңгейдегі банктерді Қазақстан Республикасының бейрезиденттері алдындағы міндеттемелерге </w:t>
      </w:r>
      <w:r w:rsidRPr="00233B2B">
        <w:rPr>
          <w:bCs/>
          <w:sz w:val="20"/>
          <w:szCs w:val="20"/>
          <w:lang w:val="kk-KZ"/>
        </w:rPr>
        <w:t xml:space="preserve">k7, k8, k9 </w:t>
      </w:r>
      <w:r w:rsidRPr="00233B2B">
        <w:rPr>
          <w:sz w:val="20"/>
          <w:szCs w:val="20"/>
          <w:lang w:val="kk-KZ"/>
        </w:rPr>
        <w:t>капиталдандыру к</w:t>
      </w:r>
      <w:r w:rsidRPr="00233B2B">
        <w:rPr>
          <w:bCs/>
          <w:sz w:val="20"/>
          <w:szCs w:val="20"/>
          <w:lang w:val="kk-KZ"/>
        </w:rPr>
        <w:t>оэффициенттері</w:t>
      </w:r>
      <w:r w:rsidRPr="00233B2B">
        <w:rPr>
          <w:sz w:val="20"/>
          <w:szCs w:val="20"/>
          <w:lang w:val="kk-KZ"/>
        </w:rPr>
        <w:t xml:space="preserve"> үтірден кейін үш таңбамен көрсетіледі.</w:t>
      </w:r>
    </w:p>
    <w:p w:rsidR="009E17E6" w:rsidRPr="00233B2B" w:rsidRDefault="009E17E6" w:rsidP="009E17E6">
      <w:pPr>
        <w:ind w:firstLine="426"/>
        <w:jc w:val="right"/>
        <w:rPr>
          <w:sz w:val="20"/>
          <w:szCs w:val="20"/>
          <w:lang w:val="kk-KZ"/>
        </w:rPr>
      </w:pPr>
    </w:p>
    <w:p w:rsidR="009E17E6" w:rsidRPr="00233B2B" w:rsidRDefault="009E17E6" w:rsidP="009E17E6">
      <w:pPr>
        <w:ind w:firstLine="426"/>
        <w:jc w:val="right"/>
        <w:rPr>
          <w:sz w:val="20"/>
          <w:szCs w:val="20"/>
          <w:lang w:val="kk-KZ"/>
        </w:rPr>
      </w:pPr>
      <w:r w:rsidRPr="00233B2B">
        <w:rPr>
          <w:sz w:val="20"/>
          <w:szCs w:val="20"/>
          <w:lang w:val="kk-KZ"/>
        </w:rPr>
        <w:br w:type="page"/>
        <w:t xml:space="preserve">Қазақстан Республикасы </w:t>
      </w:r>
    </w:p>
    <w:p w:rsidR="009E17E6" w:rsidRPr="00233B2B" w:rsidRDefault="009E17E6" w:rsidP="009E17E6">
      <w:pPr>
        <w:ind w:firstLine="426"/>
        <w:jc w:val="right"/>
        <w:rPr>
          <w:sz w:val="20"/>
          <w:szCs w:val="20"/>
          <w:lang w:val="kk-KZ"/>
        </w:rPr>
      </w:pPr>
      <w:r w:rsidRPr="00233B2B">
        <w:rPr>
          <w:sz w:val="20"/>
          <w:szCs w:val="20"/>
          <w:lang w:val="kk-KZ"/>
        </w:rPr>
        <w:t>Ұлттық Банкі Басқармасының</w:t>
      </w:r>
    </w:p>
    <w:p w:rsidR="00F20021" w:rsidRPr="00233B2B" w:rsidRDefault="00F20021" w:rsidP="00F20021">
      <w:pPr>
        <w:ind w:firstLine="426"/>
        <w:jc w:val="right"/>
        <w:rPr>
          <w:sz w:val="20"/>
          <w:szCs w:val="20"/>
          <w:lang w:val="kk-KZ"/>
        </w:rPr>
      </w:pPr>
      <w:r w:rsidRPr="00233B2B">
        <w:rPr>
          <w:sz w:val="20"/>
          <w:szCs w:val="20"/>
          <w:lang w:val="kk-KZ"/>
        </w:rPr>
        <w:t xml:space="preserve">2016 жылғы 28 қарашадағы </w:t>
      </w:r>
    </w:p>
    <w:p w:rsidR="009E17E6" w:rsidRPr="00233B2B" w:rsidRDefault="00F20021" w:rsidP="00F20021">
      <w:pPr>
        <w:ind w:firstLine="426"/>
        <w:jc w:val="right"/>
        <w:rPr>
          <w:sz w:val="20"/>
          <w:szCs w:val="20"/>
          <w:lang w:val="kk-KZ"/>
        </w:rPr>
      </w:pPr>
      <w:r w:rsidRPr="00233B2B">
        <w:rPr>
          <w:sz w:val="20"/>
          <w:szCs w:val="20"/>
          <w:lang w:val="kk-KZ"/>
        </w:rPr>
        <w:t>№ 273 қаулысына</w:t>
      </w:r>
    </w:p>
    <w:p w:rsidR="009E17E6" w:rsidRPr="00233B2B" w:rsidRDefault="009E17E6" w:rsidP="009E17E6">
      <w:pPr>
        <w:ind w:firstLine="426"/>
        <w:jc w:val="right"/>
        <w:rPr>
          <w:sz w:val="20"/>
          <w:szCs w:val="20"/>
          <w:lang w:val="kk-KZ"/>
        </w:rPr>
      </w:pPr>
      <w:r w:rsidRPr="00233B2B">
        <w:rPr>
          <w:sz w:val="20"/>
          <w:szCs w:val="20"/>
          <w:lang w:val="kk-KZ"/>
        </w:rPr>
        <w:t>16-қосымша</w:t>
      </w:r>
    </w:p>
    <w:p w:rsidR="009E17E6" w:rsidRPr="00233B2B" w:rsidRDefault="009E17E6" w:rsidP="009E17E6">
      <w:pPr>
        <w:ind w:firstLine="426"/>
        <w:jc w:val="right"/>
        <w:rPr>
          <w:sz w:val="20"/>
          <w:szCs w:val="20"/>
          <w:lang w:val="kk-KZ"/>
        </w:rPr>
      </w:pPr>
    </w:p>
    <w:p w:rsidR="009E17E6" w:rsidRPr="00233B2B" w:rsidRDefault="009E17E6" w:rsidP="009E17E6">
      <w:pPr>
        <w:ind w:firstLine="426"/>
        <w:jc w:val="right"/>
        <w:rPr>
          <w:sz w:val="20"/>
          <w:szCs w:val="20"/>
          <w:lang w:val="kk-KZ"/>
        </w:rPr>
      </w:pPr>
      <w:r w:rsidRPr="00233B2B">
        <w:rPr>
          <w:sz w:val="20"/>
          <w:szCs w:val="20"/>
          <w:lang w:val="kk-KZ"/>
        </w:rPr>
        <w:t>Қазақстан Республикасы</w:t>
      </w:r>
    </w:p>
    <w:p w:rsidR="009E17E6" w:rsidRPr="00233B2B" w:rsidRDefault="009E17E6" w:rsidP="009E17E6">
      <w:pPr>
        <w:ind w:firstLine="426"/>
        <w:jc w:val="right"/>
        <w:rPr>
          <w:sz w:val="20"/>
          <w:szCs w:val="20"/>
          <w:lang w:val="kk-KZ"/>
        </w:rPr>
      </w:pPr>
      <w:r w:rsidRPr="00233B2B">
        <w:rPr>
          <w:sz w:val="20"/>
          <w:szCs w:val="20"/>
          <w:lang w:val="kk-KZ"/>
        </w:rPr>
        <w:t xml:space="preserve"> Ұлттық Банкі Басқармасының</w:t>
      </w:r>
    </w:p>
    <w:p w:rsidR="009E17E6" w:rsidRPr="00233B2B" w:rsidRDefault="009E17E6" w:rsidP="009E17E6">
      <w:pPr>
        <w:ind w:firstLine="426"/>
        <w:jc w:val="right"/>
        <w:rPr>
          <w:sz w:val="20"/>
          <w:szCs w:val="20"/>
          <w:lang w:val="kk-KZ"/>
        </w:rPr>
      </w:pPr>
      <w:r w:rsidRPr="00233B2B">
        <w:rPr>
          <w:sz w:val="20"/>
          <w:szCs w:val="20"/>
          <w:lang w:val="kk-KZ"/>
        </w:rPr>
        <w:t>2015 жылғы 8 мамырдағы</w:t>
      </w:r>
    </w:p>
    <w:p w:rsidR="009E17E6" w:rsidRPr="00233B2B" w:rsidRDefault="009E17E6" w:rsidP="009E17E6">
      <w:pPr>
        <w:ind w:firstLine="426"/>
        <w:jc w:val="right"/>
        <w:rPr>
          <w:sz w:val="20"/>
          <w:szCs w:val="20"/>
          <w:lang w:val="kk-KZ"/>
        </w:rPr>
      </w:pPr>
      <w:r w:rsidRPr="00233B2B">
        <w:rPr>
          <w:sz w:val="20"/>
          <w:szCs w:val="20"/>
          <w:lang w:val="kk-KZ"/>
        </w:rPr>
        <w:t xml:space="preserve">№ 75 қаулысына </w:t>
      </w:r>
    </w:p>
    <w:p w:rsidR="009E17E6" w:rsidRPr="00233B2B" w:rsidRDefault="009E17E6" w:rsidP="009E17E6">
      <w:pPr>
        <w:ind w:firstLine="426"/>
        <w:jc w:val="right"/>
        <w:rPr>
          <w:b/>
          <w:bCs/>
          <w:sz w:val="20"/>
          <w:szCs w:val="20"/>
          <w:lang w:val="kk-KZ"/>
        </w:rPr>
      </w:pPr>
      <w:r w:rsidRPr="00233B2B">
        <w:rPr>
          <w:sz w:val="20"/>
          <w:szCs w:val="20"/>
          <w:lang w:val="kk-KZ"/>
        </w:rPr>
        <w:t>17-қосымша</w:t>
      </w:r>
    </w:p>
    <w:p w:rsidR="009E17E6" w:rsidRPr="00233B2B" w:rsidRDefault="009E17E6" w:rsidP="009E17E6">
      <w:pPr>
        <w:ind w:firstLine="426"/>
        <w:rPr>
          <w:sz w:val="20"/>
          <w:szCs w:val="20"/>
          <w:lang w:val="kk-KZ"/>
        </w:rPr>
      </w:pPr>
      <w:r w:rsidRPr="00233B2B">
        <w:rPr>
          <w:b/>
          <w:bCs/>
          <w:sz w:val="20"/>
          <w:szCs w:val="20"/>
          <w:lang w:val="kk-KZ"/>
        </w:rPr>
        <w:t> </w:t>
      </w:r>
    </w:p>
    <w:p w:rsidR="009E17E6" w:rsidRPr="00233B2B" w:rsidRDefault="009E17E6" w:rsidP="009E17E6">
      <w:pPr>
        <w:jc w:val="center"/>
        <w:rPr>
          <w:sz w:val="20"/>
          <w:szCs w:val="20"/>
          <w:lang w:val="kk-KZ"/>
        </w:rPr>
      </w:pPr>
    </w:p>
    <w:p w:rsidR="009E17E6" w:rsidRPr="00233B2B" w:rsidRDefault="009E17E6" w:rsidP="009E17E6">
      <w:pPr>
        <w:jc w:val="center"/>
        <w:rPr>
          <w:sz w:val="20"/>
          <w:szCs w:val="20"/>
          <w:lang w:val="kk-KZ"/>
        </w:rPr>
      </w:pPr>
      <w:r w:rsidRPr="00233B2B">
        <w:rPr>
          <w:sz w:val="20"/>
          <w:szCs w:val="20"/>
          <w:lang w:val="kk-KZ"/>
        </w:rPr>
        <w:t xml:space="preserve">Әкімшілік деректер жинауға арналған нысан </w:t>
      </w:r>
    </w:p>
    <w:p w:rsidR="009E17E6" w:rsidRPr="00233B2B" w:rsidRDefault="009E17E6" w:rsidP="009E17E6">
      <w:pPr>
        <w:rPr>
          <w:sz w:val="20"/>
          <w:szCs w:val="20"/>
          <w:lang w:val="kk-KZ"/>
        </w:rPr>
      </w:pPr>
    </w:p>
    <w:p w:rsidR="009E17E6" w:rsidRPr="00233B2B" w:rsidRDefault="009E17E6" w:rsidP="009E17E6">
      <w:pPr>
        <w:rPr>
          <w:sz w:val="20"/>
          <w:szCs w:val="20"/>
          <w:lang w:val="kk-KZ"/>
        </w:rPr>
      </w:pPr>
    </w:p>
    <w:p w:rsidR="009E17E6" w:rsidRPr="00233B2B" w:rsidRDefault="009E17E6" w:rsidP="009E17E6">
      <w:pPr>
        <w:jc w:val="center"/>
        <w:rPr>
          <w:sz w:val="20"/>
          <w:szCs w:val="20"/>
          <w:lang w:val="kk-KZ"/>
        </w:rPr>
      </w:pPr>
      <w:r w:rsidRPr="00233B2B">
        <w:rPr>
          <w:bCs/>
          <w:sz w:val="20"/>
          <w:szCs w:val="20"/>
          <w:lang w:val="kk-KZ"/>
        </w:rPr>
        <w:t xml:space="preserve">Секьюритилендіру кезінде меншікті капиталдың жеткіліктілігі коэффициенттерін есептеу </w:t>
      </w:r>
      <w:r w:rsidRPr="00233B2B">
        <w:rPr>
          <w:sz w:val="20"/>
          <w:szCs w:val="20"/>
          <w:lang w:val="kk-KZ"/>
        </w:rPr>
        <w:t>туралы есеп</w:t>
      </w:r>
    </w:p>
    <w:p w:rsidR="009E17E6" w:rsidRPr="00233B2B" w:rsidRDefault="009E17E6" w:rsidP="009E17E6">
      <w:pPr>
        <w:jc w:val="center"/>
        <w:rPr>
          <w:bCs/>
          <w:sz w:val="20"/>
          <w:szCs w:val="20"/>
          <w:lang w:val="kk-KZ"/>
        </w:rPr>
      </w:pPr>
    </w:p>
    <w:p w:rsidR="009E17E6" w:rsidRPr="00233B2B" w:rsidRDefault="009E17E6" w:rsidP="009E17E6">
      <w:pPr>
        <w:jc w:val="center"/>
        <w:rPr>
          <w:sz w:val="20"/>
          <w:szCs w:val="20"/>
          <w:lang w:val="kk-KZ"/>
        </w:rPr>
      </w:pPr>
      <w:r w:rsidRPr="00233B2B">
        <w:rPr>
          <w:sz w:val="20"/>
          <w:szCs w:val="20"/>
          <w:lang w:val="kk-KZ"/>
        </w:rPr>
        <w:t>Есепті кезең</w:t>
      </w:r>
      <w:r w:rsidRPr="00233B2B">
        <w:rPr>
          <w:bCs/>
          <w:sz w:val="20"/>
          <w:szCs w:val="20"/>
          <w:lang w:val="kk-KZ"/>
        </w:rPr>
        <w:t xml:space="preserve">: </w:t>
      </w:r>
      <w:r w:rsidRPr="00233B2B">
        <w:rPr>
          <w:sz w:val="20"/>
          <w:szCs w:val="20"/>
          <w:lang w:val="kk-KZ"/>
        </w:rPr>
        <w:t>20__жылғы «___»________</w:t>
      </w:r>
    </w:p>
    <w:p w:rsidR="009E17E6" w:rsidRPr="00233B2B" w:rsidRDefault="009E17E6" w:rsidP="009E17E6">
      <w:pPr>
        <w:jc w:val="center"/>
        <w:rPr>
          <w:sz w:val="20"/>
          <w:szCs w:val="20"/>
          <w:lang w:val="kk-KZ"/>
        </w:rPr>
      </w:pPr>
    </w:p>
    <w:p w:rsidR="009E17E6" w:rsidRPr="00233B2B" w:rsidRDefault="009E17E6" w:rsidP="009E17E6">
      <w:pPr>
        <w:jc w:val="center"/>
        <w:rPr>
          <w:sz w:val="20"/>
          <w:szCs w:val="20"/>
          <w:lang w:val="kk-KZ"/>
        </w:rPr>
      </w:pPr>
      <w:r w:rsidRPr="00233B2B">
        <w:rPr>
          <w:rStyle w:val="s1a"/>
          <w:b w:val="0"/>
          <w:color w:val="auto"/>
          <w:sz w:val="20"/>
          <w:szCs w:val="20"/>
          <w:lang w:val="kk-KZ"/>
        </w:rPr>
        <w:t>________________________________________</w:t>
      </w:r>
      <w:r w:rsidRPr="00233B2B">
        <w:rPr>
          <w:bCs/>
          <w:sz w:val="20"/>
          <w:szCs w:val="20"/>
          <w:lang w:val="kk-KZ"/>
        </w:rPr>
        <w:br/>
      </w:r>
      <w:r w:rsidRPr="00233B2B">
        <w:rPr>
          <w:rStyle w:val="s1a"/>
          <w:b w:val="0"/>
          <w:color w:val="auto"/>
          <w:sz w:val="20"/>
          <w:szCs w:val="20"/>
          <w:lang w:val="kk-KZ"/>
        </w:rPr>
        <w:t>(банктің атауы)</w:t>
      </w:r>
    </w:p>
    <w:p w:rsidR="009E17E6" w:rsidRPr="00233B2B" w:rsidRDefault="009E17E6" w:rsidP="009E17E6">
      <w:pPr>
        <w:jc w:val="center"/>
        <w:rPr>
          <w:sz w:val="20"/>
          <w:szCs w:val="20"/>
          <w:lang w:val="kk-KZ"/>
        </w:rPr>
      </w:pPr>
    </w:p>
    <w:p w:rsidR="009E17E6" w:rsidRPr="00233B2B" w:rsidRDefault="009E17E6" w:rsidP="009E17E6">
      <w:pPr>
        <w:jc w:val="both"/>
        <w:rPr>
          <w:sz w:val="20"/>
          <w:szCs w:val="20"/>
          <w:lang w:val="kk-KZ"/>
        </w:rPr>
      </w:pPr>
    </w:p>
    <w:p w:rsidR="009E17E6" w:rsidRPr="00233B2B" w:rsidRDefault="009E17E6" w:rsidP="009E17E6">
      <w:pPr>
        <w:rPr>
          <w:sz w:val="20"/>
          <w:szCs w:val="20"/>
          <w:lang w:val="kk-KZ"/>
        </w:rPr>
      </w:pPr>
      <w:r w:rsidRPr="00233B2B">
        <w:rPr>
          <w:sz w:val="20"/>
          <w:szCs w:val="20"/>
          <w:lang w:val="kk-KZ"/>
        </w:rPr>
        <w:t>Индекс: 1- BVU_KDSK</w:t>
      </w:r>
    </w:p>
    <w:p w:rsidR="009E17E6" w:rsidRPr="00233B2B" w:rsidRDefault="009E17E6" w:rsidP="009E17E6">
      <w:pPr>
        <w:rPr>
          <w:sz w:val="20"/>
          <w:szCs w:val="20"/>
          <w:lang w:val="kk-KZ"/>
        </w:rPr>
      </w:pPr>
      <w:r w:rsidRPr="00233B2B">
        <w:rPr>
          <w:sz w:val="20"/>
          <w:szCs w:val="20"/>
          <w:lang w:val="kk-KZ"/>
        </w:rPr>
        <w:t>Кезеңділігі: ай сайын</w:t>
      </w:r>
    </w:p>
    <w:p w:rsidR="009E17E6" w:rsidRPr="00233B2B" w:rsidRDefault="009E17E6" w:rsidP="009E17E6">
      <w:pPr>
        <w:jc w:val="both"/>
        <w:rPr>
          <w:sz w:val="20"/>
          <w:szCs w:val="20"/>
          <w:lang w:val="kk-KZ"/>
        </w:rPr>
      </w:pPr>
      <w:r w:rsidRPr="00233B2B">
        <w:rPr>
          <w:sz w:val="20"/>
          <w:szCs w:val="20"/>
          <w:lang w:val="kk-KZ"/>
        </w:rPr>
        <w:t>Ұсынатындар: екiншi деңгейдегi банк</w:t>
      </w:r>
    </w:p>
    <w:p w:rsidR="009E17E6" w:rsidRPr="00233B2B" w:rsidRDefault="009E17E6" w:rsidP="009E17E6">
      <w:pPr>
        <w:rPr>
          <w:sz w:val="20"/>
          <w:szCs w:val="20"/>
          <w:lang w:val="kk-KZ"/>
        </w:rPr>
      </w:pPr>
      <w:r w:rsidRPr="00233B2B">
        <w:rPr>
          <w:sz w:val="20"/>
          <w:szCs w:val="20"/>
          <w:lang w:val="kk-KZ"/>
        </w:rPr>
        <w:t>Нысан қайда ұсынылады: Қазақстан Республикасының Ұлттық Банкі</w:t>
      </w:r>
    </w:p>
    <w:p w:rsidR="009E17E6" w:rsidRPr="00233B2B" w:rsidRDefault="009E17E6" w:rsidP="00ED1EB5">
      <w:pPr>
        <w:jc w:val="both"/>
        <w:rPr>
          <w:sz w:val="20"/>
          <w:szCs w:val="20"/>
          <w:lang w:val="kk-KZ"/>
        </w:rPr>
      </w:pPr>
      <w:r w:rsidRPr="00233B2B">
        <w:rPr>
          <w:sz w:val="20"/>
          <w:szCs w:val="20"/>
          <w:lang w:val="kk-KZ"/>
        </w:rPr>
        <w:t>Ұсыну мерзімі:есепті аптадан кейінгі айдың жетінші жұмыс күнінен кеш емес.</w:t>
      </w:r>
    </w:p>
    <w:p w:rsidR="009E17E6" w:rsidRPr="00233B2B" w:rsidRDefault="009E17E6" w:rsidP="009E17E6">
      <w:pPr>
        <w:ind w:firstLine="426"/>
        <w:rPr>
          <w:sz w:val="20"/>
          <w:szCs w:val="20"/>
          <w:lang w:val="kk-KZ"/>
        </w:rPr>
      </w:pPr>
      <w:r w:rsidRPr="00233B2B">
        <w:rPr>
          <w:sz w:val="20"/>
          <w:szCs w:val="20"/>
          <w:lang w:val="kk-KZ"/>
        </w:rPr>
        <w:t> </w:t>
      </w:r>
    </w:p>
    <w:p w:rsidR="009E17E6" w:rsidRPr="00233B2B" w:rsidRDefault="009E17E6" w:rsidP="009E17E6">
      <w:pPr>
        <w:ind w:firstLine="426"/>
        <w:jc w:val="right"/>
        <w:rPr>
          <w:sz w:val="20"/>
          <w:szCs w:val="20"/>
          <w:lang w:val="kk-KZ"/>
        </w:rPr>
      </w:pPr>
      <w:r w:rsidRPr="00233B2B">
        <w:rPr>
          <w:sz w:val="20"/>
          <w:szCs w:val="20"/>
          <w:lang w:val="kk-KZ"/>
        </w:rPr>
        <w:br w:type="page"/>
        <w:t>Нысан</w:t>
      </w:r>
    </w:p>
    <w:p w:rsidR="009E17E6" w:rsidRPr="00233B2B" w:rsidRDefault="009E17E6" w:rsidP="009E17E6">
      <w:pPr>
        <w:ind w:firstLine="426"/>
        <w:jc w:val="right"/>
        <w:rPr>
          <w:sz w:val="20"/>
          <w:szCs w:val="20"/>
          <w:lang w:val="kk-KZ"/>
        </w:rPr>
      </w:pPr>
      <w:r w:rsidRPr="00233B2B">
        <w:rPr>
          <w:sz w:val="20"/>
          <w:szCs w:val="20"/>
          <w:lang w:val="kk-KZ"/>
        </w:rPr>
        <w:t>(мың теңгемен)</w:t>
      </w:r>
    </w:p>
    <w:p w:rsidR="009E17E6" w:rsidRPr="00233B2B" w:rsidRDefault="009E17E6" w:rsidP="009E17E6">
      <w:pPr>
        <w:ind w:firstLine="426"/>
        <w:jc w:val="right"/>
        <w:rPr>
          <w:sz w:val="20"/>
          <w:szCs w:val="20"/>
          <w:lang w:val="kk-KZ"/>
        </w:rPr>
      </w:pPr>
      <w:r w:rsidRPr="00233B2B">
        <w:rPr>
          <w:sz w:val="20"/>
          <w:szCs w:val="20"/>
          <w:lang w:val="kk-KZ"/>
        </w:rPr>
        <w:t> </w:t>
      </w:r>
    </w:p>
    <w:tbl>
      <w:tblPr>
        <w:tblW w:w="5000" w:type="pct"/>
        <w:jc w:val="center"/>
        <w:tblCellMar>
          <w:left w:w="0" w:type="dxa"/>
          <w:right w:w="0" w:type="dxa"/>
        </w:tblCellMar>
        <w:tblLook w:val="04A0" w:firstRow="1" w:lastRow="0" w:firstColumn="1" w:lastColumn="0" w:noHBand="0" w:noVBand="1"/>
      </w:tblPr>
      <w:tblGrid>
        <w:gridCol w:w="566"/>
        <w:gridCol w:w="4823"/>
        <w:gridCol w:w="2358"/>
        <w:gridCol w:w="2109"/>
      </w:tblGrid>
      <w:tr w:rsidR="009E17E6" w:rsidRPr="00233B2B" w:rsidTr="00AC3CA1">
        <w:trPr>
          <w:jc w:val="center"/>
        </w:trPr>
        <w:tc>
          <w:tcPr>
            <w:tcW w:w="28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E17E6" w:rsidRPr="00233B2B" w:rsidRDefault="009E17E6" w:rsidP="00AC3CA1">
            <w:pPr>
              <w:jc w:val="center"/>
              <w:rPr>
                <w:sz w:val="20"/>
                <w:szCs w:val="20"/>
                <w:lang w:val="kk-KZ"/>
              </w:rPr>
            </w:pPr>
            <w:r w:rsidRPr="00233B2B">
              <w:rPr>
                <w:sz w:val="20"/>
                <w:szCs w:val="20"/>
                <w:lang w:val="kk-KZ"/>
              </w:rPr>
              <w:t>№</w:t>
            </w:r>
          </w:p>
        </w:tc>
        <w:tc>
          <w:tcPr>
            <w:tcW w:w="244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E17E6" w:rsidRPr="00233B2B" w:rsidRDefault="009E17E6" w:rsidP="00AC3CA1">
            <w:pPr>
              <w:jc w:val="center"/>
              <w:rPr>
                <w:sz w:val="20"/>
                <w:szCs w:val="20"/>
                <w:lang w:val="kk-KZ"/>
              </w:rPr>
            </w:pPr>
            <w:r w:rsidRPr="00233B2B">
              <w:rPr>
                <w:sz w:val="20"/>
                <w:szCs w:val="20"/>
                <w:lang w:val="kk-KZ"/>
              </w:rPr>
              <w:t>Компонент атауы</w:t>
            </w:r>
          </w:p>
        </w:tc>
        <w:tc>
          <w:tcPr>
            <w:tcW w:w="1196"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E17E6" w:rsidRPr="00233B2B" w:rsidRDefault="009E17E6" w:rsidP="00AC3CA1">
            <w:pPr>
              <w:jc w:val="center"/>
              <w:rPr>
                <w:sz w:val="20"/>
                <w:szCs w:val="20"/>
                <w:lang w:val="kk-KZ"/>
              </w:rPr>
            </w:pPr>
            <w:r w:rsidRPr="00233B2B">
              <w:rPr>
                <w:bCs/>
                <w:sz w:val="20"/>
                <w:szCs w:val="20"/>
                <w:lang w:val="kk-KZ"/>
              </w:rPr>
              <w:t>Секьюритилендіру</w:t>
            </w:r>
            <w:r w:rsidRPr="00233B2B">
              <w:rPr>
                <w:sz w:val="20"/>
                <w:szCs w:val="20"/>
                <w:lang w:val="kk-KZ"/>
              </w:rPr>
              <w:t xml:space="preserve"> мәмілесін жүзеге асыру күнінің алдындағы соңғы есепті күнгі мәні  </w:t>
            </w:r>
          </w:p>
        </w:tc>
        <w:tc>
          <w:tcPr>
            <w:tcW w:w="107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E17E6" w:rsidRPr="00233B2B" w:rsidRDefault="009E17E6" w:rsidP="00AC3CA1">
            <w:pPr>
              <w:jc w:val="center"/>
              <w:rPr>
                <w:sz w:val="20"/>
                <w:szCs w:val="20"/>
                <w:lang w:val="kk-KZ"/>
              </w:rPr>
            </w:pPr>
            <w:r w:rsidRPr="00233B2B">
              <w:rPr>
                <w:bCs/>
                <w:sz w:val="20"/>
                <w:szCs w:val="20"/>
                <w:lang w:val="kk-KZ"/>
              </w:rPr>
              <w:t>Секьюритилендіру</w:t>
            </w:r>
            <w:r w:rsidRPr="00233B2B">
              <w:rPr>
                <w:sz w:val="20"/>
                <w:szCs w:val="20"/>
                <w:lang w:val="kk-KZ"/>
              </w:rPr>
              <w:t xml:space="preserve"> мәмілесін жүзеге асырғаннан кейінгі мәні  </w:t>
            </w:r>
          </w:p>
        </w:tc>
      </w:tr>
      <w:tr w:rsidR="009E17E6" w:rsidRPr="00233B2B" w:rsidTr="00AC3CA1">
        <w:trPr>
          <w:jc w:val="center"/>
        </w:trPr>
        <w:tc>
          <w:tcPr>
            <w:tcW w:w="2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E17E6" w:rsidRPr="00233B2B" w:rsidRDefault="009E17E6" w:rsidP="00AC3CA1">
            <w:pPr>
              <w:jc w:val="center"/>
              <w:rPr>
                <w:sz w:val="20"/>
                <w:szCs w:val="20"/>
                <w:lang w:val="kk-KZ"/>
              </w:rPr>
            </w:pPr>
            <w:r w:rsidRPr="00233B2B">
              <w:rPr>
                <w:sz w:val="20"/>
                <w:szCs w:val="20"/>
                <w:lang w:val="kk-KZ"/>
              </w:rPr>
              <w:t>1</w:t>
            </w:r>
          </w:p>
        </w:tc>
        <w:tc>
          <w:tcPr>
            <w:tcW w:w="2447" w:type="pct"/>
            <w:tcBorders>
              <w:top w:val="nil"/>
              <w:left w:val="nil"/>
              <w:bottom w:val="single" w:sz="8" w:space="0" w:color="auto"/>
              <w:right w:val="single" w:sz="8" w:space="0" w:color="auto"/>
            </w:tcBorders>
            <w:tcMar>
              <w:top w:w="0" w:type="dxa"/>
              <w:left w:w="108" w:type="dxa"/>
              <w:bottom w:w="0" w:type="dxa"/>
              <w:right w:w="108" w:type="dxa"/>
            </w:tcMar>
            <w:hideMark/>
          </w:tcPr>
          <w:p w:rsidR="009E17E6" w:rsidRPr="00233B2B" w:rsidRDefault="009E17E6" w:rsidP="00AC3CA1">
            <w:pPr>
              <w:jc w:val="both"/>
              <w:rPr>
                <w:sz w:val="20"/>
                <w:szCs w:val="20"/>
                <w:lang w:val="kk-KZ"/>
              </w:rPr>
            </w:pPr>
            <w:r w:rsidRPr="00233B2B">
              <w:rPr>
                <w:sz w:val="20"/>
                <w:szCs w:val="20"/>
                <w:lang w:val="kk-KZ"/>
              </w:rPr>
              <w:t>1-деңгейдегі капитал</w:t>
            </w:r>
          </w:p>
        </w:tc>
        <w:tc>
          <w:tcPr>
            <w:tcW w:w="1196" w:type="pct"/>
            <w:tcBorders>
              <w:top w:val="nil"/>
              <w:left w:val="nil"/>
              <w:bottom w:val="single" w:sz="8" w:space="0" w:color="auto"/>
              <w:right w:val="single" w:sz="8" w:space="0" w:color="auto"/>
            </w:tcBorders>
            <w:tcMar>
              <w:top w:w="0" w:type="dxa"/>
              <w:left w:w="108" w:type="dxa"/>
              <w:bottom w:w="0" w:type="dxa"/>
              <w:right w:w="108" w:type="dxa"/>
            </w:tcMar>
            <w:hideMark/>
          </w:tcPr>
          <w:p w:rsidR="009E17E6" w:rsidRPr="00233B2B" w:rsidRDefault="009E17E6" w:rsidP="00AC3CA1">
            <w:pPr>
              <w:jc w:val="center"/>
              <w:rPr>
                <w:sz w:val="20"/>
                <w:szCs w:val="20"/>
                <w:lang w:val="kk-KZ"/>
              </w:rPr>
            </w:pPr>
            <w:r w:rsidRPr="00233B2B">
              <w:rPr>
                <w:sz w:val="20"/>
                <w:szCs w:val="20"/>
                <w:lang w:val="kk-KZ"/>
              </w:rPr>
              <w:t> </w:t>
            </w:r>
          </w:p>
        </w:tc>
        <w:tc>
          <w:tcPr>
            <w:tcW w:w="1070" w:type="pct"/>
            <w:tcBorders>
              <w:top w:val="nil"/>
              <w:left w:val="nil"/>
              <w:bottom w:val="single" w:sz="8" w:space="0" w:color="auto"/>
              <w:right w:val="single" w:sz="8" w:space="0" w:color="auto"/>
            </w:tcBorders>
            <w:tcMar>
              <w:top w:w="0" w:type="dxa"/>
              <w:left w:w="108" w:type="dxa"/>
              <w:bottom w:w="0" w:type="dxa"/>
              <w:right w:w="108" w:type="dxa"/>
            </w:tcMar>
            <w:hideMark/>
          </w:tcPr>
          <w:p w:rsidR="009E17E6" w:rsidRPr="00233B2B" w:rsidRDefault="009E17E6" w:rsidP="00AC3CA1">
            <w:pPr>
              <w:rPr>
                <w:sz w:val="20"/>
                <w:szCs w:val="20"/>
                <w:lang w:val="kk-KZ"/>
              </w:rPr>
            </w:pPr>
            <w:r w:rsidRPr="00233B2B">
              <w:rPr>
                <w:sz w:val="20"/>
                <w:szCs w:val="20"/>
                <w:lang w:val="kk-KZ"/>
              </w:rPr>
              <w:t> </w:t>
            </w:r>
          </w:p>
        </w:tc>
      </w:tr>
      <w:tr w:rsidR="009E17E6" w:rsidRPr="00233B2B" w:rsidTr="00AC3CA1">
        <w:trPr>
          <w:jc w:val="center"/>
        </w:trPr>
        <w:tc>
          <w:tcPr>
            <w:tcW w:w="2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E17E6" w:rsidRPr="00233B2B" w:rsidRDefault="009E17E6" w:rsidP="00AC3CA1">
            <w:pPr>
              <w:jc w:val="center"/>
              <w:rPr>
                <w:sz w:val="20"/>
                <w:szCs w:val="20"/>
                <w:lang w:val="kk-KZ"/>
              </w:rPr>
            </w:pPr>
            <w:r w:rsidRPr="00233B2B">
              <w:rPr>
                <w:sz w:val="20"/>
                <w:szCs w:val="20"/>
                <w:lang w:val="kk-KZ"/>
              </w:rPr>
              <w:t>1.1</w:t>
            </w:r>
          </w:p>
        </w:tc>
        <w:tc>
          <w:tcPr>
            <w:tcW w:w="2447" w:type="pct"/>
            <w:tcBorders>
              <w:top w:val="nil"/>
              <w:left w:val="nil"/>
              <w:bottom w:val="single" w:sz="8" w:space="0" w:color="auto"/>
              <w:right w:val="single" w:sz="8" w:space="0" w:color="auto"/>
            </w:tcBorders>
            <w:tcMar>
              <w:top w:w="0" w:type="dxa"/>
              <w:left w:w="108" w:type="dxa"/>
              <w:bottom w:w="0" w:type="dxa"/>
              <w:right w:w="108" w:type="dxa"/>
            </w:tcMar>
            <w:hideMark/>
          </w:tcPr>
          <w:p w:rsidR="009E17E6" w:rsidRPr="00233B2B" w:rsidRDefault="009E17E6" w:rsidP="00AC3CA1">
            <w:pPr>
              <w:jc w:val="both"/>
              <w:rPr>
                <w:sz w:val="20"/>
                <w:szCs w:val="20"/>
                <w:lang w:val="kk-KZ"/>
              </w:rPr>
            </w:pPr>
            <w:r w:rsidRPr="00233B2B">
              <w:rPr>
                <w:sz w:val="20"/>
                <w:szCs w:val="20"/>
                <w:lang w:val="kk-KZ"/>
              </w:rPr>
              <w:t>негізгі капитал</w:t>
            </w:r>
          </w:p>
        </w:tc>
        <w:tc>
          <w:tcPr>
            <w:tcW w:w="1196" w:type="pct"/>
            <w:tcBorders>
              <w:top w:val="nil"/>
              <w:left w:val="nil"/>
              <w:bottom w:val="single" w:sz="8" w:space="0" w:color="auto"/>
              <w:right w:val="single" w:sz="8" w:space="0" w:color="auto"/>
            </w:tcBorders>
            <w:tcMar>
              <w:top w:w="0" w:type="dxa"/>
              <w:left w:w="108" w:type="dxa"/>
              <w:bottom w:w="0" w:type="dxa"/>
              <w:right w:w="108" w:type="dxa"/>
            </w:tcMar>
            <w:hideMark/>
          </w:tcPr>
          <w:p w:rsidR="009E17E6" w:rsidRPr="00233B2B" w:rsidRDefault="009E17E6" w:rsidP="00AC3CA1">
            <w:pPr>
              <w:jc w:val="center"/>
              <w:rPr>
                <w:sz w:val="20"/>
                <w:szCs w:val="20"/>
                <w:lang w:val="kk-KZ"/>
              </w:rPr>
            </w:pPr>
            <w:r w:rsidRPr="00233B2B">
              <w:rPr>
                <w:sz w:val="20"/>
                <w:szCs w:val="20"/>
                <w:lang w:val="kk-KZ"/>
              </w:rPr>
              <w:t> </w:t>
            </w:r>
          </w:p>
        </w:tc>
        <w:tc>
          <w:tcPr>
            <w:tcW w:w="1070" w:type="pct"/>
            <w:tcBorders>
              <w:top w:val="nil"/>
              <w:left w:val="nil"/>
              <w:bottom w:val="single" w:sz="8" w:space="0" w:color="auto"/>
              <w:right w:val="single" w:sz="8" w:space="0" w:color="auto"/>
            </w:tcBorders>
            <w:tcMar>
              <w:top w:w="0" w:type="dxa"/>
              <w:left w:w="108" w:type="dxa"/>
              <w:bottom w:w="0" w:type="dxa"/>
              <w:right w:w="108" w:type="dxa"/>
            </w:tcMar>
            <w:hideMark/>
          </w:tcPr>
          <w:p w:rsidR="009E17E6" w:rsidRPr="00233B2B" w:rsidRDefault="009E17E6" w:rsidP="00AC3CA1">
            <w:pPr>
              <w:rPr>
                <w:sz w:val="20"/>
                <w:szCs w:val="20"/>
                <w:lang w:val="kk-KZ"/>
              </w:rPr>
            </w:pPr>
            <w:r w:rsidRPr="00233B2B">
              <w:rPr>
                <w:sz w:val="20"/>
                <w:szCs w:val="20"/>
                <w:lang w:val="kk-KZ"/>
              </w:rPr>
              <w:t> </w:t>
            </w:r>
          </w:p>
        </w:tc>
      </w:tr>
      <w:tr w:rsidR="009E17E6" w:rsidRPr="00233B2B" w:rsidTr="00AC3CA1">
        <w:trPr>
          <w:jc w:val="center"/>
        </w:trPr>
        <w:tc>
          <w:tcPr>
            <w:tcW w:w="2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E17E6" w:rsidRPr="00233B2B" w:rsidRDefault="009E17E6" w:rsidP="00AC3CA1">
            <w:pPr>
              <w:jc w:val="center"/>
              <w:rPr>
                <w:sz w:val="20"/>
                <w:szCs w:val="20"/>
                <w:lang w:val="kk-KZ"/>
              </w:rPr>
            </w:pPr>
            <w:r w:rsidRPr="00233B2B">
              <w:rPr>
                <w:sz w:val="20"/>
                <w:szCs w:val="20"/>
                <w:lang w:val="kk-KZ"/>
              </w:rPr>
              <w:t>1.2</w:t>
            </w:r>
          </w:p>
        </w:tc>
        <w:tc>
          <w:tcPr>
            <w:tcW w:w="2447" w:type="pct"/>
            <w:tcBorders>
              <w:top w:val="nil"/>
              <w:left w:val="nil"/>
              <w:bottom w:val="single" w:sz="8" w:space="0" w:color="auto"/>
              <w:right w:val="single" w:sz="8" w:space="0" w:color="auto"/>
            </w:tcBorders>
            <w:tcMar>
              <w:top w:w="0" w:type="dxa"/>
              <w:left w:w="108" w:type="dxa"/>
              <w:bottom w:w="0" w:type="dxa"/>
              <w:right w:w="108" w:type="dxa"/>
            </w:tcMar>
            <w:hideMark/>
          </w:tcPr>
          <w:p w:rsidR="009E17E6" w:rsidRPr="00233B2B" w:rsidRDefault="009E17E6" w:rsidP="00AC3CA1">
            <w:pPr>
              <w:jc w:val="both"/>
              <w:rPr>
                <w:sz w:val="20"/>
                <w:szCs w:val="20"/>
                <w:lang w:val="kk-KZ"/>
              </w:rPr>
            </w:pPr>
            <w:r w:rsidRPr="00233B2B">
              <w:rPr>
                <w:sz w:val="20"/>
                <w:szCs w:val="20"/>
                <w:lang w:val="kk-KZ"/>
              </w:rPr>
              <w:t>қосымша капитал</w:t>
            </w:r>
          </w:p>
        </w:tc>
        <w:tc>
          <w:tcPr>
            <w:tcW w:w="1196" w:type="pct"/>
            <w:tcBorders>
              <w:top w:val="nil"/>
              <w:left w:val="nil"/>
              <w:bottom w:val="single" w:sz="8" w:space="0" w:color="auto"/>
              <w:right w:val="single" w:sz="8" w:space="0" w:color="auto"/>
            </w:tcBorders>
            <w:tcMar>
              <w:top w:w="0" w:type="dxa"/>
              <w:left w:w="108" w:type="dxa"/>
              <w:bottom w:w="0" w:type="dxa"/>
              <w:right w:w="108" w:type="dxa"/>
            </w:tcMar>
            <w:hideMark/>
          </w:tcPr>
          <w:p w:rsidR="009E17E6" w:rsidRPr="00233B2B" w:rsidRDefault="009E17E6" w:rsidP="00AC3CA1">
            <w:pPr>
              <w:jc w:val="center"/>
              <w:rPr>
                <w:sz w:val="20"/>
                <w:szCs w:val="20"/>
                <w:lang w:val="kk-KZ"/>
              </w:rPr>
            </w:pPr>
            <w:r w:rsidRPr="00233B2B">
              <w:rPr>
                <w:sz w:val="20"/>
                <w:szCs w:val="20"/>
                <w:lang w:val="kk-KZ"/>
              </w:rPr>
              <w:t> </w:t>
            </w:r>
          </w:p>
        </w:tc>
        <w:tc>
          <w:tcPr>
            <w:tcW w:w="1070" w:type="pct"/>
            <w:tcBorders>
              <w:top w:val="nil"/>
              <w:left w:val="nil"/>
              <w:bottom w:val="single" w:sz="8" w:space="0" w:color="auto"/>
              <w:right w:val="single" w:sz="8" w:space="0" w:color="auto"/>
            </w:tcBorders>
            <w:tcMar>
              <w:top w:w="0" w:type="dxa"/>
              <w:left w:w="108" w:type="dxa"/>
              <w:bottom w:w="0" w:type="dxa"/>
              <w:right w:w="108" w:type="dxa"/>
            </w:tcMar>
            <w:hideMark/>
          </w:tcPr>
          <w:p w:rsidR="009E17E6" w:rsidRPr="00233B2B" w:rsidRDefault="009E17E6" w:rsidP="00AC3CA1">
            <w:pPr>
              <w:rPr>
                <w:sz w:val="20"/>
                <w:szCs w:val="20"/>
                <w:lang w:val="kk-KZ"/>
              </w:rPr>
            </w:pPr>
            <w:r w:rsidRPr="00233B2B">
              <w:rPr>
                <w:sz w:val="20"/>
                <w:szCs w:val="20"/>
                <w:lang w:val="kk-KZ"/>
              </w:rPr>
              <w:t> </w:t>
            </w:r>
          </w:p>
        </w:tc>
      </w:tr>
      <w:tr w:rsidR="009E17E6" w:rsidRPr="00233B2B" w:rsidTr="00AC3CA1">
        <w:trPr>
          <w:jc w:val="center"/>
        </w:trPr>
        <w:tc>
          <w:tcPr>
            <w:tcW w:w="2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E17E6" w:rsidRPr="00233B2B" w:rsidRDefault="009E17E6" w:rsidP="00AC3CA1">
            <w:pPr>
              <w:jc w:val="center"/>
              <w:rPr>
                <w:sz w:val="20"/>
                <w:szCs w:val="20"/>
                <w:lang w:val="kk-KZ"/>
              </w:rPr>
            </w:pPr>
            <w:r w:rsidRPr="00233B2B">
              <w:rPr>
                <w:sz w:val="20"/>
                <w:szCs w:val="20"/>
                <w:lang w:val="kk-KZ"/>
              </w:rPr>
              <w:t>2</w:t>
            </w:r>
          </w:p>
        </w:tc>
        <w:tc>
          <w:tcPr>
            <w:tcW w:w="2447" w:type="pct"/>
            <w:tcBorders>
              <w:top w:val="nil"/>
              <w:left w:val="nil"/>
              <w:bottom w:val="single" w:sz="8" w:space="0" w:color="auto"/>
              <w:right w:val="single" w:sz="8" w:space="0" w:color="auto"/>
            </w:tcBorders>
            <w:tcMar>
              <w:top w:w="0" w:type="dxa"/>
              <w:left w:w="108" w:type="dxa"/>
              <w:bottom w:w="0" w:type="dxa"/>
              <w:right w:w="108" w:type="dxa"/>
            </w:tcMar>
            <w:hideMark/>
          </w:tcPr>
          <w:p w:rsidR="009E17E6" w:rsidRPr="00233B2B" w:rsidRDefault="009E17E6" w:rsidP="00AC3CA1">
            <w:pPr>
              <w:jc w:val="both"/>
              <w:rPr>
                <w:sz w:val="20"/>
                <w:szCs w:val="20"/>
                <w:lang w:val="kk-KZ"/>
              </w:rPr>
            </w:pPr>
            <w:r w:rsidRPr="00233B2B">
              <w:rPr>
                <w:sz w:val="20"/>
                <w:szCs w:val="20"/>
                <w:lang w:val="kk-KZ"/>
              </w:rPr>
              <w:t>2-деңгейдегі капитал</w:t>
            </w:r>
          </w:p>
        </w:tc>
        <w:tc>
          <w:tcPr>
            <w:tcW w:w="1196" w:type="pct"/>
            <w:tcBorders>
              <w:top w:val="nil"/>
              <w:left w:val="nil"/>
              <w:bottom w:val="single" w:sz="8" w:space="0" w:color="auto"/>
              <w:right w:val="single" w:sz="8" w:space="0" w:color="auto"/>
            </w:tcBorders>
            <w:tcMar>
              <w:top w:w="0" w:type="dxa"/>
              <w:left w:w="108" w:type="dxa"/>
              <w:bottom w:w="0" w:type="dxa"/>
              <w:right w:w="108" w:type="dxa"/>
            </w:tcMar>
            <w:hideMark/>
          </w:tcPr>
          <w:p w:rsidR="009E17E6" w:rsidRPr="00233B2B" w:rsidRDefault="009E17E6" w:rsidP="00AC3CA1">
            <w:pPr>
              <w:jc w:val="center"/>
              <w:rPr>
                <w:sz w:val="20"/>
                <w:szCs w:val="20"/>
                <w:lang w:val="kk-KZ"/>
              </w:rPr>
            </w:pPr>
            <w:r w:rsidRPr="00233B2B">
              <w:rPr>
                <w:sz w:val="20"/>
                <w:szCs w:val="20"/>
                <w:lang w:val="kk-KZ"/>
              </w:rPr>
              <w:t> </w:t>
            </w:r>
          </w:p>
        </w:tc>
        <w:tc>
          <w:tcPr>
            <w:tcW w:w="1070" w:type="pct"/>
            <w:tcBorders>
              <w:top w:val="nil"/>
              <w:left w:val="nil"/>
              <w:bottom w:val="single" w:sz="8" w:space="0" w:color="auto"/>
              <w:right w:val="single" w:sz="8" w:space="0" w:color="auto"/>
            </w:tcBorders>
            <w:tcMar>
              <w:top w:w="0" w:type="dxa"/>
              <w:left w:w="108" w:type="dxa"/>
              <w:bottom w:w="0" w:type="dxa"/>
              <w:right w:w="108" w:type="dxa"/>
            </w:tcMar>
            <w:hideMark/>
          </w:tcPr>
          <w:p w:rsidR="009E17E6" w:rsidRPr="00233B2B" w:rsidRDefault="009E17E6" w:rsidP="00AC3CA1">
            <w:pPr>
              <w:rPr>
                <w:sz w:val="20"/>
                <w:szCs w:val="20"/>
                <w:lang w:val="kk-KZ"/>
              </w:rPr>
            </w:pPr>
            <w:r w:rsidRPr="00233B2B">
              <w:rPr>
                <w:sz w:val="20"/>
                <w:szCs w:val="20"/>
                <w:lang w:val="kk-KZ"/>
              </w:rPr>
              <w:t> </w:t>
            </w:r>
          </w:p>
        </w:tc>
      </w:tr>
      <w:tr w:rsidR="009E17E6" w:rsidRPr="00233B2B" w:rsidTr="00AC3CA1">
        <w:trPr>
          <w:jc w:val="center"/>
        </w:trPr>
        <w:tc>
          <w:tcPr>
            <w:tcW w:w="2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E17E6" w:rsidRPr="00233B2B" w:rsidRDefault="009E17E6" w:rsidP="00AC3CA1">
            <w:pPr>
              <w:jc w:val="center"/>
              <w:rPr>
                <w:sz w:val="20"/>
                <w:szCs w:val="20"/>
                <w:lang w:val="kk-KZ"/>
              </w:rPr>
            </w:pPr>
            <w:r w:rsidRPr="00233B2B">
              <w:rPr>
                <w:sz w:val="20"/>
                <w:szCs w:val="20"/>
                <w:lang w:val="kk-KZ"/>
              </w:rPr>
              <w:t>3</w:t>
            </w:r>
          </w:p>
        </w:tc>
        <w:tc>
          <w:tcPr>
            <w:tcW w:w="2447" w:type="pct"/>
            <w:tcBorders>
              <w:top w:val="nil"/>
              <w:left w:val="nil"/>
              <w:bottom w:val="single" w:sz="8" w:space="0" w:color="auto"/>
              <w:right w:val="single" w:sz="8" w:space="0" w:color="auto"/>
            </w:tcBorders>
            <w:tcMar>
              <w:top w:w="0" w:type="dxa"/>
              <w:left w:w="108" w:type="dxa"/>
              <w:bottom w:w="0" w:type="dxa"/>
              <w:right w:w="108" w:type="dxa"/>
            </w:tcMar>
            <w:hideMark/>
          </w:tcPr>
          <w:p w:rsidR="009E17E6" w:rsidRPr="00233B2B" w:rsidRDefault="009E17E6" w:rsidP="00AC3CA1">
            <w:pPr>
              <w:jc w:val="both"/>
              <w:rPr>
                <w:sz w:val="20"/>
                <w:szCs w:val="20"/>
                <w:lang w:val="kk-KZ"/>
              </w:rPr>
            </w:pPr>
            <w:r w:rsidRPr="00233B2B">
              <w:rPr>
                <w:sz w:val="20"/>
                <w:szCs w:val="20"/>
                <w:lang w:val="kk-KZ"/>
              </w:rPr>
              <w:t>Инвестициялар</w:t>
            </w:r>
          </w:p>
        </w:tc>
        <w:tc>
          <w:tcPr>
            <w:tcW w:w="1196" w:type="pct"/>
            <w:tcBorders>
              <w:top w:val="nil"/>
              <w:left w:val="nil"/>
              <w:bottom w:val="single" w:sz="8" w:space="0" w:color="auto"/>
              <w:right w:val="single" w:sz="8" w:space="0" w:color="auto"/>
            </w:tcBorders>
            <w:tcMar>
              <w:top w:w="0" w:type="dxa"/>
              <w:left w:w="108" w:type="dxa"/>
              <w:bottom w:w="0" w:type="dxa"/>
              <w:right w:w="108" w:type="dxa"/>
            </w:tcMar>
            <w:hideMark/>
          </w:tcPr>
          <w:p w:rsidR="009E17E6" w:rsidRPr="00233B2B" w:rsidRDefault="009E17E6" w:rsidP="00AC3CA1">
            <w:pPr>
              <w:jc w:val="center"/>
              <w:rPr>
                <w:sz w:val="20"/>
                <w:szCs w:val="20"/>
                <w:lang w:val="kk-KZ"/>
              </w:rPr>
            </w:pPr>
            <w:r w:rsidRPr="00233B2B">
              <w:rPr>
                <w:sz w:val="20"/>
                <w:szCs w:val="20"/>
                <w:lang w:val="kk-KZ"/>
              </w:rPr>
              <w:t> </w:t>
            </w:r>
          </w:p>
        </w:tc>
        <w:tc>
          <w:tcPr>
            <w:tcW w:w="1070" w:type="pct"/>
            <w:tcBorders>
              <w:top w:val="nil"/>
              <w:left w:val="nil"/>
              <w:bottom w:val="single" w:sz="8" w:space="0" w:color="auto"/>
              <w:right w:val="single" w:sz="8" w:space="0" w:color="auto"/>
            </w:tcBorders>
            <w:tcMar>
              <w:top w:w="0" w:type="dxa"/>
              <w:left w:w="108" w:type="dxa"/>
              <w:bottom w:w="0" w:type="dxa"/>
              <w:right w:w="108" w:type="dxa"/>
            </w:tcMar>
            <w:hideMark/>
          </w:tcPr>
          <w:p w:rsidR="009E17E6" w:rsidRPr="00233B2B" w:rsidRDefault="009E17E6" w:rsidP="00AC3CA1">
            <w:pPr>
              <w:rPr>
                <w:sz w:val="20"/>
                <w:szCs w:val="20"/>
                <w:lang w:val="kk-KZ"/>
              </w:rPr>
            </w:pPr>
            <w:r w:rsidRPr="00233B2B">
              <w:rPr>
                <w:sz w:val="20"/>
                <w:szCs w:val="20"/>
                <w:lang w:val="kk-KZ"/>
              </w:rPr>
              <w:t> </w:t>
            </w:r>
          </w:p>
        </w:tc>
      </w:tr>
      <w:tr w:rsidR="009E17E6" w:rsidRPr="00233B2B" w:rsidTr="00AC3CA1">
        <w:trPr>
          <w:jc w:val="center"/>
        </w:trPr>
        <w:tc>
          <w:tcPr>
            <w:tcW w:w="2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E17E6" w:rsidRPr="00233B2B" w:rsidRDefault="009E17E6" w:rsidP="00AC3CA1">
            <w:pPr>
              <w:jc w:val="center"/>
              <w:rPr>
                <w:sz w:val="20"/>
                <w:szCs w:val="20"/>
                <w:lang w:val="kk-KZ"/>
              </w:rPr>
            </w:pPr>
            <w:r w:rsidRPr="00233B2B">
              <w:rPr>
                <w:sz w:val="20"/>
                <w:szCs w:val="20"/>
                <w:lang w:val="kk-KZ"/>
              </w:rPr>
              <w:t>4</w:t>
            </w:r>
          </w:p>
        </w:tc>
        <w:tc>
          <w:tcPr>
            <w:tcW w:w="2447" w:type="pct"/>
            <w:tcBorders>
              <w:top w:val="nil"/>
              <w:left w:val="nil"/>
              <w:bottom w:val="single" w:sz="8" w:space="0" w:color="auto"/>
              <w:right w:val="single" w:sz="8" w:space="0" w:color="auto"/>
            </w:tcBorders>
            <w:tcMar>
              <w:top w:w="0" w:type="dxa"/>
              <w:left w:w="108" w:type="dxa"/>
              <w:bottom w:w="0" w:type="dxa"/>
              <w:right w:w="108" w:type="dxa"/>
            </w:tcMar>
            <w:hideMark/>
          </w:tcPr>
          <w:p w:rsidR="009E17E6" w:rsidRPr="00233B2B" w:rsidRDefault="009E17E6" w:rsidP="00AC3CA1">
            <w:pPr>
              <w:jc w:val="both"/>
              <w:rPr>
                <w:sz w:val="20"/>
                <w:szCs w:val="20"/>
                <w:lang w:val="kk-KZ"/>
              </w:rPr>
            </w:pPr>
            <w:r w:rsidRPr="00233B2B">
              <w:rPr>
                <w:sz w:val="20"/>
                <w:szCs w:val="20"/>
                <w:lang w:val="kk-KZ"/>
              </w:rPr>
              <w:t>Меншікті капитал (инвестицияларды шегергенде)</w:t>
            </w:r>
          </w:p>
        </w:tc>
        <w:tc>
          <w:tcPr>
            <w:tcW w:w="1196" w:type="pct"/>
            <w:tcBorders>
              <w:top w:val="nil"/>
              <w:left w:val="nil"/>
              <w:bottom w:val="single" w:sz="8" w:space="0" w:color="auto"/>
              <w:right w:val="single" w:sz="8" w:space="0" w:color="auto"/>
            </w:tcBorders>
            <w:tcMar>
              <w:top w:w="0" w:type="dxa"/>
              <w:left w:w="108" w:type="dxa"/>
              <w:bottom w:w="0" w:type="dxa"/>
              <w:right w:w="108" w:type="dxa"/>
            </w:tcMar>
            <w:hideMark/>
          </w:tcPr>
          <w:p w:rsidR="009E17E6" w:rsidRPr="00233B2B" w:rsidRDefault="009E17E6" w:rsidP="00AC3CA1">
            <w:pPr>
              <w:jc w:val="center"/>
              <w:rPr>
                <w:sz w:val="20"/>
                <w:szCs w:val="20"/>
                <w:lang w:val="kk-KZ"/>
              </w:rPr>
            </w:pPr>
            <w:r w:rsidRPr="00233B2B">
              <w:rPr>
                <w:sz w:val="20"/>
                <w:szCs w:val="20"/>
                <w:lang w:val="kk-KZ"/>
              </w:rPr>
              <w:t> </w:t>
            </w:r>
          </w:p>
        </w:tc>
        <w:tc>
          <w:tcPr>
            <w:tcW w:w="1070" w:type="pct"/>
            <w:tcBorders>
              <w:top w:val="nil"/>
              <w:left w:val="nil"/>
              <w:bottom w:val="single" w:sz="8" w:space="0" w:color="auto"/>
              <w:right w:val="single" w:sz="8" w:space="0" w:color="auto"/>
            </w:tcBorders>
            <w:tcMar>
              <w:top w:w="0" w:type="dxa"/>
              <w:left w:w="108" w:type="dxa"/>
              <w:bottom w:w="0" w:type="dxa"/>
              <w:right w:w="108" w:type="dxa"/>
            </w:tcMar>
            <w:hideMark/>
          </w:tcPr>
          <w:p w:rsidR="009E17E6" w:rsidRPr="00233B2B" w:rsidRDefault="009E17E6" w:rsidP="00AC3CA1">
            <w:pPr>
              <w:rPr>
                <w:sz w:val="20"/>
                <w:szCs w:val="20"/>
                <w:lang w:val="kk-KZ"/>
              </w:rPr>
            </w:pPr>
            <w:r w:rsidRPr="00233B2B">
              <w:rPr>
                <w:sz w:val="20"/>
                <w:szCs w:val="20"/>
                <w:lang w:val="kk-KZ"/>
              </w:rPr>
              <w:t> </w:t>
            </w:r>
          </w:p>
        </w:tc>
      </w:tr>
      <w:tr w:rsidR="009E17E6" w:rsidRPr="00233B2B" w:rsidTr="00AC3CA1">
        <w:trPr>
          <w:jc w:val="center"/>
        </w:trPr>
        <w:tc>
          <w:tcPr>
            <w:tcW w:w="2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E17E6" w:rsidRPr="00233B2B" w:rsidRDefault="009E17E6" w:rsidP="00AC3CA1">
            <w:pPr>
              <w:jc w:val="center"/>
              <w:rPr>
                <w:sz w:val="20"/>
                <w:szCs w:val="20"/>
                <w:lang w:val="kk-KZ"/>
              </w:rPr>
            </w:pPr>
            <w:r w:rsidRPr="00233B2B">
              <w:rPr>
                <w:sz w:val="20"/>
                <w:szCs w:val="20"/>
                <w:lang w:val="kk-KZ"/>
              </w:rPr>
              <w:t>5</w:t>
            </w:r>
          </w:p>
        </w:tc>
        <w:tc>
          <w:tcPr>
            <w:tcW w:w="2447" w:type="pct"/>
            <w:tcBorders>
              <w:top w:val="nil"/>
              <w:left w:val="nil"/>
              <w:bottom w:val="single" w:sz="8" w:space="0" w:color="auto"/>
              <w:right w:val="single" w:sz="8" w:space="0" w:color="auto"/>
            </w:tcBorders>
            <w:tcMar>
              <w:top w:w="0" w:type="dxa"/>
              <w:left w:w="108" w:type="dxa"/>
              <w:bottom w:w="0" w:type="dxa"/>
              <w:right w:w="108" w:type="dxa"/>
            </w:tcMar>
            <w:hideMark/>
          </w:tcPr>
          <w:p w:rsidR="009E17E6" w:rsidRPr="00233B2B" w:rsidRDefault="009E17E6" w:rsidP="00AC3CA1">
            <w:pPr>
              <w:jc w:val="both"/>
              <w:rPr>
                <w:sz w:val="20"/>
                <w:szCs w:val="20"/>
                <w:lang w:val="kk-KZ"/>
              </w:rPr>
            </w:pPr>
            <w:r w:rsidRPr="00233B2B">
              <w:rPr>
                <w:sz w:val="20"/>
                <w:szCs w:val="20"/>
                <w:lang w:val="kk-KZ"/>
              </w:rPr>
              <w:t>Банкпен ұсталынатын және Standard &amp; Poor's агенттігінің «В+» бастап және одан төмен халықаралық рейтингілік бағасы немесе басқа рейтингілік агенттiктердiң бiрiнiң осыған ұқсас деңгейдегi рейтингi немесе Standard &amp; Poor's агенттігінің ұлттық шәкілі бойынша «kzВВ+» бастап және одан төмен рейтингілік бағасы немесе басқа рейтингілік агенттіктердің бірінің ұлттық шәкілі бойынша осыған ұқсас деңгейдегі рейтингі бар не рейтингілік бағасы жоқ секьюритилендіру мәмілесі бойынша позициялар сомасы</w:t>
            </w:r>
          </w:p>
        </w:tc>
        <w:tc>
          <w:tcPr>
            <w:tcW w:w="1196" w:type="pct"/>
            <w:tcBorders>
              <w:top w:val="nil"/>
              <w:left w:val="nil"/>
              <w:bottom w:val="single" w:sz="8" w:space="0" w:color="auto"/>
              <w:right w:val="single" w:sz="8" w:space="0" w:color="auto"/>
            </w:tcBorders>
            <w:tcMar>
              <w:top w:w="0" w:type="dxa"/>
              <w:left w:w="108" w:type="dxa"/>
              <w:bottom w:w="0" w:type="dxa"/>
              <w:right w:w="108" w:type="dxa"/>
            </w:tcMar>
            <w:hideMark/>
          </w:tcPr>
          <w:p w:rsidR="009E17E6" w:rsidRPr="00233B2B" w:rsidRDefault="009E17E6" w:rsidP="00AC3CA1">
            <w:pPr>
              <w:jc w:val="center"/>
              <w:rPr>
                <w:sz w:val="20"/>
                <w:szCs w:val="20"/>
                <w:lang w:val="kk-KZ"/>
              </w:rPr>
            </w:pPr>
            <w:r w:rsidRPr="00233B2B">
              <w:rPr>
                <w:sz w:val="20"/>
                <w:szCs w:val="20"/>
                <w:lang w:val="kk-KZ"/>
              </w:rPr>
              <w:t>X</w:t>
            </w:r>
          </w:p>
        </w:tc>
        <w:tc>
          <w:tcPr>
            <w:tcW w:w="1070" w:type="pct"/>
            <w:tcBorders>
              <w:top w:val="nil"/>
              <w:left w:val="nil"/>
              <w:bottom w:val="single" w:sz="8" w:space="0" w:color="auto"/>
              <w:right w:val="single" w:sz="8" w:space="0" w:color="auto"/>
            </w:tcBorders>
            <w:tcMar>
              <w:top w:w="0" w:type="dxa"/>
              <w:left w:w="108" w:type="dxa"/>
              <w:bottom w:w="0" w:type="dxa"/>
              <w:right w:w="108" w:type="dxa"/>
            </w:tcMar>
            <w:hideMark/>
          </w:tcPr>
          <w:p w:rsidR="009E17E6" w:rsidRPr="00233B2B" w:rsidRDefault="009E17E6" w:rsidP="00AC3CA1">
            <w:pPr>
              <w:rPr>
                <w:sz w:val="20"/>
                <w:szCs w:val="20"/>
                <w:lang w:val="kk-KZ"/>
              </w:rPr>
            </w:pPr>
            <w:r w:rsidRPr="00233B2B">
              <w:rPr>
                <w:sz w:val="20"/>
                <w:szCs w:val="20"/>
                <w:lang w:val="kk-KZ"/>
              </w:rPr>
              <w:t> </w:t>
            </w:r>
          </w:p>
        </w:tc>
      </w:tr>
      <w:tr w:rsidR="009E17E6" w:rsidRPr="00233B2B" w:rsidTr="00AC3CA1">
        <w:trPr>
          <w:jc w:val="center"/>
        </w:trPr>
        <w:tc>
          <w:tcPr>
            <w:tcW w:w="2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E17E6" w:rsidRPr="00233B2B" w:rsidRDefault="009E17E6" w:rsidP="00AC3CA1">
            <w:pPr>
              <w:jc w:val="center"/>
              <w:rPr>
                <w:sz w:val="20"/>
                <w:szCs w:val="20"/>
                <w:lang w:val="kk-KZ"/>
              </w:rPr>
            </w:pPr>
            <w:r w:rsidRPr="00233B2B">
              <w:rPr>
                <w:sz w:val="20"/>
                <w:szCs w:val="20"/>
                <w:lang w:val="kk-KZ"/>
              </w:rPr>
              <w:t>6</w:t>
            </w:r>
          </w:p>
        </w:tc>
        <w:tc>
          <w:tcPr>
            <w:tcW w:w="2447" w:type="pct"/>
            <w:tcBorders>
              <w:top w:val="nil"/>
              <w:left w:val="nil"/>
              <w:bottom w:val="single" w:sz="8" w:space="0" w:color="auto"/>
              <w:right w:val="single" w:sz="8" w:space="0" w:color="auto"/>
            </w:tcBorders>
            <w:tcMar>
              <w:top w:w="0" w:type="dxa"/>
              <w:left w:w="108" w:type="dxa"/>
              <w:bottom w:w="0" w:type="dxa"/>
              <w:right w:w="108" w:type="dxa"/>
            </w:tcMar>
            <w:hideMark/>
          </w:tcPr>
          <w:p w:rsidR="009E17E6" w:rsidRPr="00233B2B" w:rsidRDefault="009E17E6" w:rsidP="00AC3CA1">
            <w:pPr>
              <w:rPr>
                <w:sz w:val="20"/>
                <w:szCs w:val="20"/>
                <w:lang w:val="kk-KZ"/>
              </w:rPr>
            </w:pPr>
            <w:r w:rsidRPr="00233B2B">
              <w:rPr>
                <w:sz w:val="20"/>
                <w:szCs w:val="20"/>
                <w:lang w:val="kk-KZ"/>
              </w:rPr>
              <w:t>Активтер</w:t>
            </w:r>
          </w:p>
        </w:tc>
        <w:tc>
          <w:tcPr>
            <w:tcW w:w="1196" w:type="pct"/>
            <w:tcBorders>
              <w:top w:val="nil"/>
              <w:left w:val="nil"/>
              <w:bottom w:val="single" w:sz="8" w:space="0" w:color="auto"/>
              <w:right w:val="single" w:sz="8" w:space="0" w:color="auto"/>
            </w:tcBorders>
            <w:tcMar>
              <w:top w:w="0" w:type="dxa"/>
              <w:left w:w="108" w:type="dxa"/>
              <w:bottom w:w="0" w:type="dxa"/>
              <w:right w:w="108" w:type="dxa"/>
            </w:tcMar>
            <w:hideMark/>
          </w:tcPr>
          <w:p w:rsidR="009E17E6" w:rsidRPr="00233B2B" w:rsidRDefault="009E17E6" w:rsidP="00AC3CA1">
            <w:pPr>
              <w:jc w:val="center"/>
              <w:rPr>
                <w:sz w:val="20"/>
                <w:szCs w:val="20"/>
                <w:lang w:val="kk-KZ"/>
              </w:rPr>
            </w:pPr>
            <w:r w:rsidRPr="00233B2B">
              <w:rPr>
                <w:sz w:val="20"/>
                <w:szCs w:val="20"/>
                <w:lang w:val="kk-KZ"/>
              </w:rPr>
              <w:t> </w:t>
            </w:r>
          </w:p>
        </w:tc>
        <w:tc>
          <w:tcPr>
            <w:tcW w:w="1070" w:type="pct"/>
            <w:tcBorders>
              <w:top w:val="nil"/>
              <w:left w:val="nil"/>
              <w:bottom w:val="single" w:sz="8" w:space="0" w:color="auto"/>
              <w:right w:val="single" w:sz="8" w:space="0" w:color="auto"/>
            </w:tcBorders>
            <w:tcMar>
              <w:top w:w="0" w:type="dxa"/>
              <w:left w:w="108" w:type="dxa"/>
              <w:bottom w:w="0" w:type="dxa"/>
              <w:right w:w="108" w:type="dxa"/>
            </w:tcMar>
            <w:hideMark/>
          </w:tcPr>
          <w:p w:rsidR="009E17E6" w:rsidRPr="00233B2B" w:rsidRDefault="009E17E6" w:rsidP="00AC3CA1">
            <w:pPr>
              <w:rPr>
                <w:sz w:val="20"/>
                <w:szCs w:val="20"/>
                <w:lang w:val="kk-KZ"/>
              </w:rPr>
            </w:pPr>
            <w:r w:rsidRPr="00233B2B">
              <w:rPr>
                <w:sz w:val="20"/>
                <w:szCs w:val="20"/>
                <w:lang w:val="kk-KZ"/>
              </w:rPr>
              <w:t> </w:t>
            </w:r>
          </w:p>
        </w:tc>
      </w:tr>
      <w:tr w:rsidR="009E17E6" w:rsidRPr="00233B2B" w:rsidTr="00AC3CA1">
        <w:trPr>
          <w:jc w:val="center"/>
        </w:trPr>
        <w:tc>
          <w:tcPr>
            <w:tcW w:w="2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E17E6" w:rsidRPr="00233B2B" w:rsidRDefault="009E17E6" w:rsidP="00AC3CA1">
            <w:pPr>
              <w:jc w:val="center"/>
              <w:rPr>
                <w:sz w:val="20"/>
                <w:szCs w:val="20"/>
                <w:lang w:val="kk-KZ"/>
              </w:rPr>
            </w:pPr>
            <w:r w:rsidRPr="00233B2B">
              <w:rPr>
                <w:sz w:val="20"/>
                <w:szCs w:val="20"/>
                <w:lang w:val="kk-KZ"/>
              </w:rPr>
              <w:t>7</w:t>
            </w:r>
          </w:p>
        </w:tc>
        <w:tc>
          <w:tcPr>
            <w:tcW w:w="2447" w:type="pct"/>
            <w:tcBorders>
              <w:top w:val="nil"/>
              <w:left w:val="nil"/>
              <w:bottom w:val="single" w:sz="8" w:space="0" w:color="auto"/>
              <w:right w:val="single" w:sz="8" w:space="0" w:color="auto"/>
            </w:tcBorders>
            <w:tcMar>
              <w:top w:w="0" w:type="dxa"/>
              <w:left w:w="108" w:type="dxa"/>
              <w:bottom w:w="0" w:type="dxa"/>
              <w:right w:w="108" w:type="dxa"/>
            </w:tcMar>
            <w:hideMark/>
          </w:tcPr>
          <w:p w:rsidR="009E17E6" w:rsidRPr="00233B2B" w:rsidRDefault="009E17E6" w:rsidP="00AC3CA1">
            <w:pPr>
              <w:jc w:val="both"/>
              <w:rPr>
                <w:sz w:val="20"/>
                <w:szCs w:val="20"/>
                <w:lang w:val="kk-KZ"/>
              </w:rPr>
            </w:pPr>
            <w:r w:rsidRPr="00233B2B">
              <w:rPr>
                <w:sz w:val="20"/>
                <w:szCs w:val="20"/>
                <w:lang w:val="kk-KZ"/>
              </w:rPr>
              <w:t>Банктің инвестицияларын шегергенде, бірінші деңгейдегі капиталдың жалпы сомасындағы бірінші деңгейдегі капиталдың үлесі шегінде алынған және екінші деңгейдегі капитал бөлігіндегі меншікті қапитал есебіне енгізілетін банктің активтер мөлшеріне бірінші деңгейдегі капиталдың арақатынасы (К1)</w:t>
            </w:r>
          </w:p>
        </w:tc>
        <w:tc>
          <w:tcPr>
            <w:tcW w:w="1196" w:type="pct"/>
            <w:tcBorders>
              <w:top w:val="nil"/>
              <w:left w:val="nil"/>
              <w:bottom w:val="single" w:sz="8" w:space="0" w:color="auto"/>
              <w:right w:val="single" w:sz="8" w:space="0" w:color="auto"/>
            </w:tcBorders>
            <w:tcMar>
              <w:top w:w="0" w:type="dxa"/>
              <w:left w:w="108" w:type="dxa"/>
              <w:bottom w:w="0" w:type="dxa"/>
              <w:right w:w="108" w:type="dxa"/>
            </w:tcMar>
            <w:hideMark/>
          </w:tcPr>
          <w:p w:rsidR="009E17E6" w:rsidRPr="00233B2B" w:rsidRDefault="009E17E6" w:rsidP="00AC3CA1">
            <w:pPr>
              <w:jc w:val="center"/>
              <w:rPr>
                <w:sz w:val="20"/>
                <w:szCs w:val="20"/>
                <w:lang w:val="kk-KZ"/>
              </w:rPr>
            </w:pPr>
            <w:r w:rsidRPr="00233B2B">
              <w:rPr>
                <w:sz w:val="20"/>
                <w:szCs w:val="20"/>
                <w:lang w:val="kk-KZ"/>
              </w:rPr>
              <w:t> </w:t>
            </w:r>
          </w:p>
        </w:tc>
        <w:tc>
          <w:tcPr>
            <w:tcW w:w="1070" w:type="pct"/>
            <w:tcBorders>
              <w:top w:val="nil"/>
              <w:left w:val="nil"/>
              <w:bottom w:val="single" w:sz="8" w:space="0" w:color="auto"/>
              <w:right w:val="single" w:sz="8" w:space="0" w:color="auto"/>
            </w:tcBorders>
            <w:tcMar>
              <w:top w:w="0" w:type="dxa"/>
              <w:left w:w="108" w:type="dxa"/>
              <w:bottom w:w="0" w:type="dxa"/>
              <w:right w:w="108" w:type="dxa"/>
            </w:tcMar>
            <w:hideMark/>
          </w:tcPr>
          <w:p w:rsidR="009E17E6" w:rsidRPr="00233B2B" w:rsidRDefault="009E17E6" w:rsidP="00AC3CA1">
            <w:pPr>
              <w:rPr>
                <w:sz w:val="20"/>
                <w:szCs w:val="20"/>
                <w:lang w:val="kk-KZ"/>
              </w:rPr>
            </w:pPr>
            <w:r w:rsidRPr="00233B2B">
              <w:rPr>
                <w:sz w:val="20"/>
                <w:szCs w:val="20"/>
                <w:lang w:val="kk-KZ"/>
              </w:rPr>
              <w:t> </w:t>
            </w:r>
          </w:p>
        </w:tc>
      </w:tr>
      <w:tr w:rsidR="009E17E6" w:rsidRPr="00233B2B" w:rsidTr="00AC3CA1">
        <w:trPr>
          <w:jc w:val="center"/>
        </w:trPr>
        <w:tc>
          <w:tcPr>
            <w:tcW w:w="2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E17E6" w:rsidRPr="00233B2B" w:rsidRDefault="009E17E6" w:rsidP="00AC3CA1">
            <w:pPr>
              <w:jc w:val="center"/>
              <w:rPr>
                <w:sz w:val="20"/>
                <w:szCs w:val="20"/>
                <w:lang w:val="kk-KZ"/>
              </w:rPr>
            </w:pPr>
            <w:r w:rsidRPr="00233B2B">
              <w:rPr>
                <w:sz w:val="20"/>
                <w:szCs w:val="20"/>
                <w:lang w:val="kk-KZ"/>
              </w:rPr>
              <w:t>8</w:t>
            </w:r>
          </w:p>
        </w:tc>
        <w:tc>
          <w:tcPr>
            <w:tcW w:w="2447" w:type="pct"/>
            <w:tcBorders>
              <w:top w:val="nil"/>
              <w:left w:val="nil"/>
              <w:bottom w:val="single" w:sz="8" w:space="0" w:color="auto"/>
              <w:right w:val="single" w:sz="8" w:space="0" w:color="auto"/>
            </w:tcBorders>
            <w:tcMar>
              <w:top w:w="0" w:type="dxa"/>
              <w:left w:w="108" w:type="dxa"/>
              <w:bottom w:w="0" w:type="dxa"/>
              <w:right w:w="108" w:type="dxa"/>
            </w:tcMar>
            <w:hideMark/>
          </w:tcPr>
          <w:p w:rsidR="009E17E6" w:rsidRPr="00233B2B" w:rsidRDefault="009E17E6" w:rsidP="00AC3CA1">
            <w:pPr>
              <w:jc w:val="both"/>
              <w:rPr>
                <w:sz w:val="20"/>
                <w:szCs w:val="20"/>
                <w:lang w:val="kk-KZ"/>
              </w:rPr>
            </w:pPr>
            <w:r w:rsidRPr="00233B2B">
              <w:rPr>
                <w:sz w:val="20"/>
                <w:szCs w:val="20"/>
                <w:lang w:val="kk-KZ"/>
              </w:rPr>
              <w:t>Кредиттік тәуекелді ескеріп, мөлшерленген активтер</w:t>
            </w:r>
          </w:p>
        </w:tc>
        <w:tc>
          <w:tcPr>
            <w:tcW w:w="1196" w:type="pct"/>
            <w:tcBorders>
              <w:top w:val="nil"/>
              <w:left w:val="nil"/>
              <w:bottom w:val="single" w:sz="8" w:space="0" w:color="auto"/>
              <w:right w:val="single" w:sz="8" w:space="0" w:color="auto"/>
            </w:tcBorders>
            <w:tcMar>
              <w:top w:w="0" w:type="dxa"/>
              <w:left w:w="108" w:type="dxa"/>
              <w:bottom w:w="0" w:type="dxa"/>
              <w:right w:w="108" w:type="dxa"/>
            </w:tcMar>
            <w:hideMark/>
          </w:tcPr>
          <w:p w:rsidR="009E17E6" w:rsidRPr="00233B2B" w:rsidRDefault="009E17E6" w:rsidP="00AC3CA1">
            <w:pPr>
              <w:jc w:val="center"/>
              <w:rPr>
                <w:sz w:val="20"/>
                <w:szCs w:val="20"/>
                <w:lang w:val="kk-KZ"/>
              </w:rPr>
            </w:pPr>
            <w:r w:rsidRPr="00233B2B">
              <w:rPr>
                <w:sz w:val="20"/>
                <w:szCs w:val="20"/>
                <w:lang w:val="kk-KZ"/>
              </w:rPr>
              <w:t> </w:t>
            </w:r>
          </w:p>
        </w:tc>
        <w:tc>
          <w:tcPr>
            <w:tcW w:w="1070" w:type="pct"/>
            <w:tcBorders>
              <w:top w:val="nil"/>
              <w:left w:val="nil"/>
              <w:bottom w:val="single" w:sz="8" w:space="0" w:color="auto"/>
              <w:right w:val="single" w:sz="8" w:space="0" w:color="auto"/>
            </w:tcBorders>
            <w:tcMar>
              <w:top w:w="0" w:type="dxa"/>
              <w:left w:w="108" w:type="dxa"/>
              <w:bottom w:w="0" w:type="dxa"/>
              <w:right w:w="108" w:type="dxa"/>
            </w:tcMar>
            <w:hideMark/>
          </w:tcPr>
          <w:p w:rsidR="009E17E6" w:rsidRPr="00233B2B" w:rsidRDefault="009E17E6" w:rsidP="00AC3CA1">
            <w:pPr>
              <w:rPr>
                <w:sz w:val="20"/>
                <w:szCs w:val="20"/>
                <w:lang w:val="kk-KZ"/>
              </w:rPr>
            </w:pPr>
            <w:r w:rsidRPr="00233B2B">
              <w:rPr>
                <w:sz w:val="20"/>
                <w:szCs w:val="20"/>
                <w:lang w:val="kk-KZ"/>
              </w:rPr>
              <w:t> </w:t>
            </w:r>
          </w:p>
        </w:tc>
      </w:tr>
      <w:tr w:rsidR="009E17E6" w:rsidRPr="00233B2B" w:rsidTr="00AC3CA1">
        <w:trPr>
          <w:jc w:val="center"/>
        </w:trPr>
        <w:tc>
          <w:tcPr>
            <w:tcW w:w="2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E17E6" w:rsidRPr="00233B2B" w:rsidRDefault="009E17E6" w:rsidP="00AC3CA1">
            <w:pPr>
              <w:jc w:val="center"/>
              <w:rPr>
                <w:sz w:val="20"/>
                <w:szCs w:val="20"/>
                <w:lang w:val="kk-KZ"/>
              </w:rPr>
            </w:pPr>
            <w:r w:rsidRPr="00233B2B">
              <w:rPr>
                <w:sz w:val="20"/>
                <w:szCs w:val="20"/>
                <w:lang w:val="kk-KZ"/>
              </w:rPr>
              <w:t>8.1</w:t>
            </w:r>
          </w:p>
        </w:tc>
        <w:tc>
          <w:tcPr>
            <w:tcW w:w="2447" w:type="pct"/>
            <w:tcBorders>
              <w:top w:val="nil"/>
              <w:left w:val="nil"/>
              <w:bottom w:val="single" w:sz="8" w:space="0" w:color="auto"/>
              <w:right w:val="single" w:sz="8" w:space="0" w:color="auto"/>
            </w:tcBorders>
            <w:tcMar>
              <w:top w:w="0" w:type="dxa"/>
              <w:left w:w="108" w:type="dxa"/>
              <w:bottom w:w="0" w:type="dxa"/>
              <w:right w:w="108" w:type="dxa"/>
            </w:tcMar>
            <w:hideMark/>
          </w:tcPr>
          <w:p w:rsidR="009E17E6" w:rsidRPr="00233B2B" w:rsidRDefault="009E17E6" w:rsidP="00AC3CA1">
            <w:pPr>
              <w:jc w:val="both"/>
              <w:rPr>
                <w:sz w:val="20"/>
                <w:szCs w:val="20"/>
                <w:lang w:val="kk-KZ"/>
              </w:rPr>
            </w:pPr>
            <w:r w:rsidRPr="00233B2B">
              <w:rPr>
                <w:sz w:val="20"/>
                <w:szCs w:val="20"/>
                <w:lang w:val="kk-KZ"/>
              </w:rPr>
              <w:t>кредиттік тәуекелді ескере отырып, мөлшерленген банкпен ұсталынатын және Standard &amp; Poor's агенттігінің «ААА»-дан  «АА-» дейінгі халықаралық рейтингілік бағасы немесе басқа рейтингілік агенттiктердiң бiрiнiң осыған ұқсас деңгейдегi рейтингi немесе Standard &amp; Poor's агенттігінің ұлттық шәкілі бойынша «kzAАА»-дан «kzАА-» дейінгі рейтингілік бағасы немесе басқа рейтингілік агенттіктердің бірінің ұлттық шәкілі бойынша осыған ұқсас деңгейдегі рейтингі бар секьюритилендіру мәмілесі бойынша позициялар сомасы</w:t>
            </w:r>
          </w:p>
        </w:tc>
        <w:tc>
          <w:tcPr>
            <w:tcW w:w="1196" w:type="pct"/>
            <w:tcBorders>
              <w:top w:val="nil"/>
              <w:left w:val="nil"/>
              <w:bottom w:val="single" w:sz="8" w:space="0" w:color="auto"/>
              <w:right w:val="single" w:sz="8" w:space="0" w:color="auto"/>
            </w:tcBorders>
            <w:tcMar>
              <w:top w:w="0" w:type="dxa"/>
              <w:left w:w="108" w:type="dxa"/>
              <w:bottom w:w="0" w:type="dxa"/>
              <w:right w:w="108" w:type="dxa"/>
            </w:tcMar>
            <w:hideMark/>
          </w:tcPr>
          <w:p w:rsidR="009E17E6" w:rsidRPr="00233B2B" w:rsidRDefault="009E17E6" w:rsidP="00AC3CA1">
            <w:pPr>
              <w:jc w:val="center"/>
              <w:rPr>
                <w:sz w:val="20"/>
                <w:szCs w:val="20"/>
                <w:lang w:val="kk-KZ"/>
              </w:rPr>
            </w:pPr>
            <w:r w:rsidRPr="00233B2B">
              <w:rPr>
                <w:sz w:val="20"/>
                <w:szCs w:val="20"/>
                <w:lang w:val="kk-KZ"/>
              </w:rPr>
              <w:t>X</w:t>
            </w:r>
          </w:p>
        </w:tc>
        <w:tc>
          <w:tcPr>
            <w:tcW w:w="1070" w:type="pct"/>
            <w:tcBorders>
              <w:top w:val="nil"/>
              <w:left w:val="nil"/>
              <w:bottom w:val="single" w:sz="8" w:space="0" w:color="auto"/>
              <w:right w:val="single" w:sz="8" w:space="0" w:color="auto"/>
            </w:tcBorders>
            <w:tcMar>
              <w:top w:w="0" w:type="dxa"/>
              <w:left w:w="108" w:type="dxa"/>
              <w:bottom w:w="0" w:type="dxa"/>
              <w:right w:w="108" w:type="dxa"/>
            </w:tcMar>
            <w:hideMark/>
          </w:tcPr>
          <w:p w:rsidR="009E17E6" w:rsidRPr="00233B2B" w:rsidRDefault="009E17E6" w:rsidP="00AC3CA1">
            <w:pPr>
              <w:rPr>
                <w:sz w:val="20"/>
                <w:szCs w:val="20"/>
                <w:lang w:val="kk-KZ"/>
              </w:rPr>
            </w:pPr>
            <w:r w:rsidRPr="00233B2B">
              <w:rPr>
                <w:sz w:val="20"/>
                <w:szCs w:val="20"/>
                <w:lang w:val="kk-KZ"/>
              </w:rPr>
              <w:t> </w:t>
            </w:r>
          </w:p>
        </w:tc>
      </w:tr>
      <w:tr w:rsidR="009E17E6" w:rsidRPr="00233B2B" w:rsidTr="00AC3CA1">
        <w:trPr>
          <w:jc w:val="center"/>
        </w:trPr>
        <w:tc>
          <w:tcPr>
            <w:tcW w:w="2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E17E6" w:rsidRPr="00233B2B" w:rsidRDefault="009E17E6" w:rsidP="00AC3CA1">
            <w:pPr>
              <w:jc w:val="center"/>
              <w:rPr>
                <w:sz w:val="20"/>
                <w:szCs w:val="20"/>
                <w:lang w:val="kk-KZ"/>
              </w:rPr>
            </w:pPr>
            <w:r w:rsidRPr="00233B2B">
              <w:rPr>
                <w:sz w:val="20"/>
                <w:szCs w:val="20"/>
                <w:lang w:val="kk-KZ"/>
              </w:rPr>
              <w:t>8.2</w:t>
            </w:r>
          </w:p>
        </w:tc>
        <w:tc>
          <w:tcPr>
            <w:tcW w:w="2447" w:type="pct"/>
            <w:tcBorders>
              <w:top w:val="nil"/>
              <w:left w:val="nil"/>
              <w:bottom w:val="single" w:sz="8" w:space="0" w:color="auto"/>
              <w:right w:val="single" w:sz="8" w:space="0" w:color="auto"/>
            </w:tcBorders>
            <w:tcMar>
              <w:top w:w="0" w:type="dxa"/>
              <w:left w:w="108" w:type="dxa"/>
              <w:bottom w:w="0" w:type="dxa"/>
              <w:right w:w="108" w:type="dxa"/>
            </w:tcMar>
            <w:hideMark/>
          </w:tcPr>
          <w:p w:rsidR="009E17E6" w:rsidRPr="00233B2B" w:rsidRDefault="009E17E6" w:rsidP="00AC3CA1">
            <w:pPr>
              <w:jc w:val="both"/>
              <w:rPr>
                <w:sz w:val="20"/>
                <w:szCs w:val="20"/>
                <w:lang w:val="kk-KZ"/>
              </w:rPr>
            </w:pPr>
            <w:r w:rsidRPr="00233B2B">
              <w:rPr>
                <w:sz w:val="20"/>
                <w:szCs w:val="20"/>
                <w:lang w:val="kk-KZ"/>
              </w:rPr>
              <w:t>кредиттік тәуекелді ескере отырып, мөлшерленген банкпен ұсталынатын және Standard &amp; Poor's агенттігінің «А+»-тен «А-» дейінгі халықаралық рейтингілік бағасы немесе басқа рейтингілік агенттiктердiң бiрiнiң осыған ұқсас деңгейдегi рейтингi немесе Standard &amp; Poor's агенттігінің ұлттық шәкілі бойынша «kzA+»-тен «kzА-» дейінгі рейтингілік бағасы немесе басқа рейтингілік агенттіктердің бірінің ұлттық шәкілі бойынша осыған ұқсас деңгейдегі рейтингі бар секьюритилендіру мәмілесі бойынша позициялар сомасы</w:t>
            </w:r>
          </w:p>
        </w:tc>
        <w:tc>
          <w:tcPr>
            <w:tcW w:w="1196" w:type="pct"/>
            <w:tcBorders>
              <w:top w:val="nil"/>
              <w:left w:val="nil"/>
              <w:bottom w:val="single" w:sz="8" w:space="0" w:color="auto"/>
              <w:right w:val="single" w:sz="8" w:space="0" w:color="auto"/>
            </w:tcBorders>
            <w:tcMar>
              <w:top w:w="0" w:type="dxa"/>
              <w:left w:w="108" w:type="dxa"/>
              <w:bottom w:w="0" w:type="dxa"/>
              <w:right w:w="108" w:type="dxa"/>
            </w:tcMar>
            <w:hideMark/>
          </w:tcPr>
          <w:p w:rsidR="009E17E6" w:rsidRPr="00233B2B" w:rsidRDefault="009E17E6" w:rsidP="00AC3CA1">
            <w:pPr>
              <w:jc w:val="center"/>
              <w:rPr>
                <w:sz w:val="20"/>
                <w:szCs w:val="20"/>
                <w:lang w:val="kk-KZ"/>
              </w:rPr>
            </w:pPr>
            <w:r w:rsidRPr="00233B2B">
              <w:rPr>
                <w:sz w:val="20"/>
                <w:szCs w:val="20"/>
                <w:lang w:val="kk-KZ"/>
              </w:rPr>
              <w:t>X</w:t>
            </w:r>
          </w:p>
        </w:tc>
        <w:tc>
          <w:tcPr>
            <w:tcW w:w="1070" w:type="pct"/>
            <w:tcBorders>
              <w:top w:val="nil"/>
              <w:left w:val="nil"/>
              <w:bottom w:val="single" w:sz="8" w:space="0" w:color="auto"/>
              <w:right w:val="single" w:sz="8" w:space="0" w:color="auto"/>
            </w:tcBorders>
            <w:tcMar>
              <w:top w:w="0" w:type="dxa"/>
              <w:left w:w="108" w:type="dxa"/>
              <w:bottom w:w="0" w:type="dxa"/>
              <w:right w:w="108" w:type="dxa"/>
            </w:tcMar>
            <w:hideMark/>
          </w:tcPr>
          <w:p w:rsidR="009E17E6" w:rsidRPr="00233B2B" w:rsidRDefault="009E17E6" w:rsidP="00AC3CA1">
            <w:pPr>
              <w:rPr>
                <w:sz w:val="20"/>
                <w:szCs w:val="20"/>
                <w:lang w:val="kk-KZ"/>
              </w:rPr>
            </w:pPr>
            <w:r w:rsidRPr="00233B2B">
              <w:rPr>
                <w:sz w:val="20"/>
                <w:szCs w:val="20"/>
                <w:lang w:val="kk-KZ"/>
              </w:rPr>
              <w:t> </w:t>
            </w:r>
          </w:p>
        </w:tc>
      </w:tr>
      <w:tr w:rsidR="009E17E6" w:rsidRPr="00233B2B" w:rsidTr="00AC3CA1">
        <w:trPr>
          <w:jc w:val="center"/>
        </w:trPr>
        <w:tc>
          <w:tcPr>
            <w:tcW w:w="2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E17E6" w:rsidRPr="00233B2B" w:rsidRDefault="009E17E6" w:rsidP="00AC3CA1">
            <w:pPr>
              <w:jc w:val="center"/>
              <w:rPr>
                <w:sz w:val="20"/>
                <w:szCs w:val="20"/>
                <w:lang w:val="kk-KZ"/>
              </w:rPr>
            </w:pPr>
            <w:r w:rsidRPr="00233B2B">
              <w:rPr>
                <w:sz w:val="20"/>
                <w:szCs w:val="20"/>
                <w:lang w:val="kk-KZ"/>
              </w:rPr>
              <w:t>8.3</w:t>
            </w:r>
          </w:p>
        </w:tc>
        <w:tc>
          <w:tcPr>
            <w:tcW w:w="2447" w:type="pct"/>
            <w:tcBorders>
              <w:top w:val="nil"/>
              <w:left w:val="nil"/>
              <w:bottom w:val="single" w:sz="8" w:space="0" w:color="auto"/>
              <w:right w:val="single" w:sz="8" w:space="0" w:color="auto"/>
            </w:tcBorders>
            <w:tcMar>
              <w:top w:w="0" w:type="dxa"/>
              <w:left w:w="108" w:type="dxa"/>
              <w:bottom w:w="0" w:type="dxa"/>
              <w:right w:w="108" w:type="dxa"/>
            </w:tcMar>
            <w:hideMark/>
          </w:tcPr>
          <w:p w:rsidR="009E17E6" w:rsidRPr="00233B2B" w:rsidRDefault="009E17E6" w:rsidP="00AC3CA1">
            <w:pPr>
              <w:jc w:val="both"/>
              <w:rPr>
                <w:sz w:val="20"/>
                <w:szCs w:val="20"/>
                <w:lang w:val="kk-KZ"/>
              </w:rPr>
            </w:pPr>
            <w:r w:rsidRPr="00233B2B">
              <w:rPr>
                <w:sz w:val="20"/>
                <w:szCs w:val="20"/>
                <w:lang w:val="kk-KZ"/>
              </w:rPr>
              <w:t>кредиттік тәуекелді ескере отырып, мөлшерленген банкпен ұсталынатын және Standard &amp; Poor's агенттігінің «ВВВ+»-тен «ВВВ-» дейінгі халықаралық рейтингілік бағасы немесе басқа рейтингілік агенттiктердiң бiрiнiң осыған ұқсас деңгейдегi рейтингi немесе Standard &amp; Poor's агенттігінің ұлттық шәкілі бойынша «kzВВВ+»-тен «kzВВВ-» дейінгі рейтингілік бағасы немесе басқа рейтингілік агенттіктердің бірінің ұлттық шәкілі бойынша осыған ұқсас деңгейдегі рейтингі бар секьюритилендіру мәмілесі бойынша позициялар сомасы</w:t>
            </w:r>
          </w:p>
        </w:tc>
        <w:tc>
          <w:tcPr>
            <w:tcW w:w="1196" w:type="pct"/>
            <w:tcBorders>
              <w:top w:val="nil"/>
              <w:left w:val="nil"/>
              <w:bottom w:val="single" w:sz="8" w:space="0" w:color="auto"/>
              <w:right w:val="single" w:sz="8" w:space="0" w:color="auto"/>
            </w:tcBorders>
            <w:tcMar>
              <w:top w:w="0" w:type="dxa"/>
              <w:left w:w="108" w:type="dxa"/>
              <w:bottom w:w="0" w:type="dxa"/>
              <w:right w:w="108" w:type="dxa"/>
            </w:tcMar>
            <w:hideMark/>
          </w:tcPr>
          <w:p w:rsidR="009E17E6" w:rsidRPr="00233B2B" w:rsidRDefault="009E17E6" w:rsidP="00AC3CA1">
            <w:pPr>
              <w:jc w:val="center"/>
              <w:rPr>
                <w:sz w:val="20"/>
                <w:szCs w:val="20"/>
                <w:lang w:val="kk-KZ"/>
              </w:rPr>
            </w:pPr>
            <w:r w:rsidRPr="00233B2B">
              <w:rPr>
                <w:sz w:val="20"/>
                <w:szCs w:val="20"/>
                <w:lang w:val="kk-KZ"/>
              </w:rPr>
              <w:t>X</w:t>
            </w:r>
          </w:p>
        </w:tc>
        <w:tc>
          <w:tcPr>
            <w:tcW w:w="1070" w:type="pct"/>
            <w:tcBorders>
              <w:top w:val="nil"/>
              <w:left w:val="nil"/>
              <w:bottom w:val="single" w:sz="8" w:space="0" w:color="auto"/>
              <w:right w:val="single" w:sz="8" w:space="0" w:color="auto"/>
            </w:tcBorders>
            <w:tcMar>
              <w:top w:w="0" w:type="dxa"/>
              <w:left w:w="108" w:type="dxa"/>
              <w:bottom w:w="0" w:type="dxa"/>
              <w:right w:w="108" w:type="dxa"/>
            </w:tcMar>
            <w:hideMark/>
          </w:tcPr>
          <w:p w:rsidR="009E17E6" w:rsidRPr="00233B2B" w:rsidRDefault="009E17E6" w:rsidP="00AC3CA1">
            <w:pPr>
              <w:rPr>
                <w:sz w:val="20"/>
                <w:szCs w:val="20"/>
                <w:lang w:val="kk-KZ"/>
              </w:rPr>
            </w:pPr>
            <w:r w:rsidRPr="00233B2B">
              <w:rPr>
                <w:sz w:val="20"/>
                <w:szCs w:val="20"/>
                <w:lang w:val="kk-KZ"/>
              </w:rPr>
              <w:t> </w:t>
            </w:r>
          </w:p>
        </w:tc>
      </w:tr>
      <w:tr w:rsidR="009E17E6" w:rsidRPr="00233B2B" w:rsidTr="00AC3CA1">
        <w:trPr>
          <w:jc w:val="center"/>
        </w:trPr>
        <w:tc>
          <w:tcPr>
            <w:tcW w:w="2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E17E6" w:rsidRPr="00233B2B" w:rsidRDefault="009E17E6" w:rsidP="00AC3CA1">
            <w:pPr>
              <w:jc w:val="center"/>
              <w:rPr>
                <w:sz w:val="20"/>
                <w:szCs w:val="20"/>
                <w:lang w:val="kk-KZ"/>
              </w:rPr>
            </w:pPr>
            <w:r w:rsidRPr="00233B2B">
              <w:rPr>
                <w:sz w:val="20"/>
                <w:szCs w:val="20"/>
                <w:lang w:val="kk-KZ"/>
              </w:rPr>
              <w:t>8.4</w:t>
            </w:r>
          </w:p>
        </w:tc>
        <w:tc>
          <w:tcPr>
            <w:tcW w:w="2447" w:type="pct"/>
            <w:tcBorders>
              <w:top w:val="nil"/>
              <w:left w:val="nil"/>
              <w:bottom w:val="single" w:sz="8" w:space="0" w:color="auto"/>
              <w:right w:val="single" w:sz="8" w:space="0" w:color="auto"/>
            </w:tcBorders>
            <w:tcMar>
              <w:top w:w="0" w:type="dxa"/>
              <w:left w:w="108" w:type="dxa"/>
              <w:bottom w:w="0" w:type="dxa"/>
              <w:right w:w="108" w:type="dxa"/>
            </w:tcMar>
            <w:hideMark/>
          </w:tcPr>
          <w:p w:rsidR="009E17E6" w:rsidRPr="00233B2B" w:rsidRDefault="009E17E6" w:rsidP="00AC3CA1">
            <w:pPr>
              <w:jc w:val="both"/>
              <w:rPr>
                <w:sz w:val="20"/>
                <w:szCs w:val="20"/>
                <w:lang w:val="kk-KZ"/>
              </w:rPr>
            </w:pPr>
            <w:r w:rsidRPr="00233B2B">
              <w:rPr>
                <w:sz w:val="20"/>
                <w:szCs w:val="20"/>
                <w:lang w:val="kk-KZ"/>
              </w:rPr>
              <w:t>кредиттік тәуекелді ескере отырып, мөлшерленген банкпен ұсталынатын және Standard &amp; Poor's агенттігінің «ВВ+»-тен «ВВ-» дейінгі халықаралық рейтингілік бағасы немесе басқа рейтингілік агенттiктердiң бiрiнiң осыған ұқсас деңгейдегi рейтингi немесе Standard &amp; Poor's агенттігінің ұлттық шәкілі бойынша «kzВВ+»-тен «kzВВ-» дейінгі рейтингілік бағасы немесе басқа рейтингілік агенттіктердің бірінің ұлттық шәкілі бойынша осыған ұқсас деңгейдегі рейтингі бар секьюритилендіру мәмілесі бойынша позициялар сомасы</w:t>
            </w:r>
          </w:p>
        </w:tc>
        <w:tc>
          <w:tcPr>
            <w:tcW w:w="1196" w:type="pct"/>
            <w:tcBorders>
              <w:top w:val="nil"/>
              <w:left w:val="nil"/>
              <w:bottom w:val="single" w:sz="8" w:space="0" w:color="auto"/>
              <w:right w:val="single" w:sz="8" w:space="0" w:color="auto"/>
            </w:tcBorders>
            <w:tcMar>
              <w:top w:w="0" w:type="dxa"/>
              <w:left w:w="108" w:type="dxa"/>
              <w:bottom w:w="0" w:type="dxa"/>
              <w:right w:w="108" w:type="dxa"/>
            </w:tcMar>
            <w:hideMark/>
          </w:tcPr>
          <w:p w:rsidR="009E17E6" w:rsidRPr="00233B2B" w:rsidRDefault="009E17E6" w:rsidP="00AC3CA1">
            <w:pPr>
              <w:jc w:val="center"/>
              <w:rPr>
                <w:sz w:val="20"/>
                <w:szCs w:val="20"/>
                <w:lang w:val="kk-KZ"/>
              </w:rPr>
            </w:pPr>
            <w:r w:rsidRPr="00233B2B">
              <w:rPr>
                <w:sz w:val="20"/>
                <w:szCs w:val="20"/>
                <w:lang w:val="kk-KZ"/>
              </w:rPr>
              <w:t>X</w:t>
            </w:r>
          </w:p>
        </w:tc>
        <w:tc>
          <w:tcPr>
            <w:tcW w:w="1070" w:type="pct"/>
            <w:tcBorders>
              <w:top w:val="nil"/>
              <w:left w:val="nil"/>
              <w:bottom w:val="single" w:sz="8" w:space="0" w:color="auto"/>
              <w:right w:val="single" w:sz="8" w:space="0" w:color="auto"/>
            </w:tcBorders>
            <w:tcMar>
              <w:top w:w="0" w:type="dxa"/>
              <w:left w:w="108" w:type="dxa"/>
              <w:bottom w:w="0" w:type="dxa"/>
              <w:right w:w="108" w:type="dxa"/>
            </w:tcMar>
            <w:hideMark/>
          </w:tcPr>
          <w:p w:rsidR="009E17E6" w:rsidRPr="00233B2B" w:rsidRDefault="009E17E6" w:rsidP="00AC3CA1">
            <w:pPr>
              <w:rPr>
                <w:sz w:val="20"/>
                <w:szCs w:val="20"/>
                <w:lang w:val="kk-KZ"/>
              </w:rPr>
            </w:pPr>
            <w:r w:rsidRPr="00233B2B">
              <w:rPr>
                <w:sz w:val="20"/>
                <w:szCs w:val="20"/>
                <w:lang w:val="kk-KZ"/>
              </w:rPr>
              <w:t> </w:t>
            </w:r>
          </w:p>
        </w:tc>
      </w:tr>
      <w:tr w:rsidR="009E17E6" w:rsidRPr="00233B2B" w:rsidTr="00AC3CA1">
        <w:trPr>
          <w:jc w:val="center"/>
        </w:trPr>
        <w:tc>
          <w:tcPr>
            <w:tcW w:w="2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E17E6" w:rsidRPr="00233B2B" w:rsidRDefault="009E17E6" w:rsidP="00AC3CA1">
            <w:pPr>
              <w:jc w:val="center"/>
              <w:rPr>
                <w:sz w:val="20"/>
                <w:szCs w:val="20"/>
                <w:lang w:val="kk-KZ"/>
              </w:rPr>
            </w:pPr>
            <w:r w:rsidRPr="00233B2B">
              <w:rPr>
                <w:sz w:val="20"/>
                <w:szCs w:val="20"/>
                <w:lang w:val="kk-KZ"/>
              </w:rPr>
              <w:t> 9</w:t>
            </w:r>
          </w:p>
        </w:tc>
        <w:tc>
          <w:tcPr>
            <w:tcW w:w="2447" w:type="pct"/>
            <w:tcBorders>
              <w:top w:val="nil"/>
              <w:left w:val="nil"/>
              <w:bottom w:val="single" w:sz="8" w:space="0" w:color="auto"/>
              <w:right w:val="single" w:sz="8" w:space="0" w:color="auto"/>
            </w:tcBorders>
            <w:tcMar>
              <w:top w:w="0" w:type="dxa"/>
              <w:left w:w="108" w:type="dxa"/>
              <w:bottom w:w="0" w:type="dxa"/>
              <w:right w:w="108" w:type="dxa"/>
            </w:tcMar>
            <w:hideMark/>
          </w:tcPr>
          <w:p w:rsidR="009E17E6" w:rsidRPr="00233B2B" w:rsidRDefault="009E17E6" w:rsidP="00AC3CA1">
            <w:pPr>
              <w:jc w:val="both"/>
              <w:rPr>
                <w:sz w:val="20"/>
                <w:szCs w:val="20"/>
                <w:lang w:val="kk-KZ"/>
              </w:rPr>
            </w:pPr>
            <w:r w:rsidRPr="00233B2B">
              <w:rPr>
                <w:sz w:val="20"/>
                <w:szCs w:val="20"/>
                <w:lang w:val="kk-KZ"/>
              </w:rPr>
              <w:t>Кредиттік тәуекелді ескере отырып, мөлшерленген шартты және ықтимал міндеттемелер, оның ішінде:</w:t>
            </w:r>
          </w:p>
        </w:tc>
        <w:tc>
          <w:tcPr>
            <w:tcW w:w="1196" w:type="pct"/>
            <w:tcBorders>
              <w:top w:val="nil"/>
              <w:left w:val="nil"/>
              <w:bottom w:val="single" w:sz="8" w:space="0" w:color="auto"/>
              <w:right w:val="single" w:sz="8" w:space="0" w:color="auto"/>
            </w:tcBorders>
            <w:tcMar>
              <w:top w:w="0" w:type="dxa"/>
              <w:left w:w="108" w:type="dxa"/>
              <w:bottom w:w="0" w:type="dxa"/>
              <w:right w:w="108" w:type="dxa"/>
            </w:tcMar>
            <w:hideMark/>
          </w:tcPr>
          <w:p w:rsidR="009E17E6" w:rsidRPr="00233B2B" w:rsidRDefault="009E17E6" w:rsidP="00AC3CA1">
            <w:pPr>
              <w:jc w:val="center"/>
              <w:rPr>
                <w:sz w:val="20"/>
                <w:szCs w:val="20"/>
                <w:lang w:val="kk-KZ"/>
              </w:rPr>
            </w:pPr>
            <w:r w:rsidRPr="00233B2B">
              <w:rPr>
                <w:sz w:val="20"/>
                <w:szCs w:val="20"/>
                <w:lang w:val="kk-KZ"/>
              </w:rPr>
              <w:t> </w:t>
            </w:r>
          </w:p>
        </w:tc>
        <w:tc>
          <w:tcPr>
            <w:tcW w:w="1070" w:type="pct"/>
            <w:tcBorders>
              <w:top w:val="nil"/>
              <w:left w:val="nil"/>
              <w:bottom w:val="single" w:sz="8" w:space="0" w:color="auto"/>
              <w:right w:val="single" w:sz="8" w:space="0" w:color="auto"/>
            </w:tcBorders>
            <w:tcMar>
              <w:top w:w="0" w:type="dxa"/>
              <w:left w:w="108" w:type="dxa"/>
              <w:bottom w:w="0" w:type="dxa"/>
              <w:right w:w="108" w:type="dxa"/>
            </w:tcMar>
            <w:hideMark/>
          </w:tcPr>
          <w:p w:rsidR="009E17E6" w:rsidRPr="00233B2B" w:rsidRDefault="009E17E6" w:rsidP="00AC3CA1">
            <w:pPr>
              <w:jc w:val="center"/>
              <w:rPr>
                <w:sz w:val="20"/>
                <w:szCs w:val="20"/>
                <w:lang w:val="kk-KZ"/>
              </w:rPr>
            </w:pPr>
            <w:r w:rsidRPr="00233B2B">
              <w:rPr>
                <w:sz w:val="20"/>
                <w:szCs w:val="20"/>
                <w:lang w:val="kk-KZ"/>
              </w:rPr>
              <w:t> </w:t>
            </w:r>
          </w:p>
        </w:tc>
      </w:tr>
      <w:tr w:rsidR="009E17E6" w:rsidRPr="00233B2B" w:rsidTr="00AC3CA1">
        <w:trPr>
          <w:jc w:val="center"/>
        </w:trPr>
        <w:tc>
          <w:tcPr>
            <w:tcW w:w="2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E17E6" w:rsidRPr="00233B2B" w:rsidRDefault="009E17E6" w:rsidP="00AC3CA1">
            <w:pPr>
              <w:jc w:val="center"/>
              <w:rPr>
                <w:sz w:val="20"/>
                <w:szCs w:val="20"/>
                <w:lang w:val="kk-KZ"/>
              </w:rPr>
            </w:pPr>
            <w:r w:rsidRPr="00233B2B">
              <w:rPr>
                <w:sz w:val="20"/>
                <w:szCs w:val="20"/>
                <w:lang w:val="kk-KZ"/>
              </w:rPr>
              <w:t>9-1</w:t>
            </w:r>
          </w:p>
        </w:tc>
        <w:tc>
          <w:tcPr>
            <w:tcW w:w="2447" w:type="pct"/>
            <w:tcBorders>
              <w:top w:val="nil"/>
              <w:left w:val="nil"/>
              <w:bottom w:val="single" w:sz="8" w:space="0" w:color="auto"/>
              <w:right w:val="single" w:sz="8" w:space="0" w:color="auto"/>
            </w:tcBorders>
            <w:tcMar>
              <w:top w:w="0" w:type="dxa"/>
              <w:left w:w="108" w:type="dxa"/>
              <w:bottom w:w="0" w:type="dxa"/>
              <w:right w:w="108" w:type="dxa"/>
            </w:tcMar>
            <w:hideMark/>
          </w:tcPr>
          <w:p w:rsidR="009E17E6" w:rsidRPr="00233B2B" w:rsidRDefault="009E17E6" w:rsidP="00AC3CA1">
            <w:pPr>
              <w:jc w:val="both"/>
              <w:rPr>
                <w:sz w:val="20"/>
                <w:szCs w:val="20"/>
                <w:lang w:val="kk-KZ"/>
              </w:rPr>
            </w:pPr>
            <w:r w:rsidRPr="00233B2B">
              <w:rPr>
                <w:sz w:val="20"/>
                <w:szCs w:val="20"/>
                <w:lang w:val="kk-KZ"/>
              </w:rPr>
              <w:t>кредиттік тәуекелді ескере отырып, мөлшерленген банкпен ұсталынатын және Standard &amp; Poor's агенттігінің «ААА»-дан «АА-» дейінгі халықаралық рейтингілік бағасы немесе басқа рейтингілік агенттiктердiң бiрiнiң осыған ұқсас деңгейдегi рейтингi немесе Standard &amp; Poor's агенттігінің ұлттық шәкілі бойынша «kzААА»-дан «kzАА-» дейінгі рейтингілік бағасы немесе басқа рейтингілік агенттіктердің бірінің ұлттық шәкілі бойынша осыған ұқсас деңгейдегі рейтингі бар секьюритилендіру мәмілесі бойынша позициялар сомасы</w:t>
            </w:r>
          </w:p>
        </w:tc>
        <w:tc>
          <w:tcPr>
            <w:tcW w:w="1196" w:type="pct"/>
            <w:tcBorders>
              <w:top w:val="nil"/>
              <w:left w:val="nil"/>
              <w:bottom w:val="single" w:sz="8" w:space="0" w:color="auto"/>
              <w:right w:val="single" w:sz="8" w:space="0" w:color="auto"/>
            </w:tcBorders>
            <w:tcMar>
              <w:top w:w="0" w:type="dxa"/>
              <w:left w:w="108" w:type="dxa"/>
              <w:bottom w:w="0" w:type="dxa"/>
              <w:right w:w="108" w:type="dxa"/>
            </w:tcMar>
            <w:hideMark/>
          </w:tcPr>
          <w:p w:rsidR="009E17E6" w:rsidRPr="00233B2B" w:rsidRDefault="009E17E6" w:rsidP="00AC3CA1">
            <w:pPr>
              <w:jc w:val="center"/>
              <w:rPr>
                <w:sz w:val="20"/>
                <w:szCs w:val="20"/>
                <w:lang w:val="kk-KZ"/>
              </w:rPr>
            </w:pPr>
            <w:r w:rsidRPr="00233B2B">
              <w:rPr>
                <w:sz w:val="20"/>
                <w:szCs w:val="20"/>
                <w:lang w:val="kk-KZ"/>
              </w:rPr>
              <w:t> </w:t>
            </w:r>
          </w:p>
        </w:tc>
        <w:tc>
          <w:tcPr>
            <w:tcW w:w="1070" w:type="pct"/>
            <w:tcBorders>
              <w:top w:val="nil"/>
              <w:left w:val="nil"/>
              <w:bottom w:val="single" w:sz="8" w:space="0" w:color="auto"/>
              <w:right w:val="single" w:sz="8" w:space="0" w:color="auto"/>
            </w:tcBorders>
            <w:tcMar>
              <w:top w:w="0" w:type="dxa"/>
              <w:left w:w="108" w:type="dxa"/>
              <w:bottom w:w="0" w:type="dxa"/>
              <w:right w:w="108" w:type="dxa"/>
            </w:tcMar>
            <w:hideMark/>
          </w:tcPr>
          <w:p w:rsidR="009E17E6" w:rsidRPr="00233B2B" w:rsidRDefault="009E17E6" w:rsidP="00AC3CA1">
            <w:pPr>
              <w:jc w:val="center"/>
              <w:rPr>
                <w:sz w:val="20"/>
                <w:szCs w:val="20"/>
                <w:lang w:val="kk-KZ"/>
              </w:rPr>
            </w:pPr>
            <w:r w:rsidRPr="00233B2B">
              <w:rPr>
                <w:sz w:val="20"/>
                <w:szCs w:val="20"/>
                <w:lang w:val="kk-KZ"/>
              </w:rPr>
              <w:t> </w:t>
            </w:r>
          </w:p>
        </w:tc>
      </w:tr>
      <w:tr w:rsidR="009E17E6" w:rsidRPr="00233B2B" w:rsidTr="00AC3CA1">
        <w:trPr>
          <w:jc w:val="center"/>
        </w:trPr>
        <w:tc>
          <w:tcPr>
            <w:tcW w:w="2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E17E6" w:rsidRPr="00233B2B" w:rsidRDefault="009E17E6" w:rsidP="00AC3CA1">
            <w:pPr>
              <w:jc w:val="center"/>
              <w:rPr>
                <w:sz w:val="20"/>
                <w:szCs w:val="20"/>
                <w:lang w:val="kk-KZ"/>
              </w:rPr>
            </w:pPr>
            <w:r w:rsidRPr="00233B2B">
              <w:rPr>
                <w:sz w:val="20"/>
                <w:szCs w:val="20"/>
                <w:lang w:val="kk-KZ"/>
              </w:rPr>
              <w:t>9.2</w:t>
            </w:r>
          </w:p>
        </w:tc>
        <w:tc>
          <w:tcPr>
            <w:tcW w:w="2447" w:type="pct"/>
            <w:tcBorders>
              <w:top w:val="nil"/>
              <w:left w:val="nil"/>
              <w:bottom w:val="single" w:sz="8" w:space="0" w:color="auto"/>
              <w:right w:val="single" w:sz="8" w:space="0" w:color="auto"/>
            </w:tcBorders>
            <w:tcMar>
              <w:top w:w="0" w:type="dxa"/>
              <w:left w:w="108" w:type="dxa"/>
              <w:bottom w:w="0" w:type="dxa"/>
              <w:right w:w="108" w:type="dxa"/>
            </w:tcMar>
            <w:hideMark/>
          </w:tcPr>
          <w:p w:rsidR="009E17E6" w:rsidRPr="00233B2B" w:rsidRDefault="009E17E6" w:rsidP="00AC3CA1">
            <w:pPr>
              <w:jc w:val="both"/>
              <w:rPr>
                <w:sz w:val="20"/>
                <w:szCs w:val="20"/>
                <w:lang w:val="kk-KZ"/>
              </w:rPr>
            </w:pPr>
            <w:r w:rsidRPr="00233B2B">
              <w:rPr>
                <w:sz w:val="20"/>
                <w:szCs w:val="20"/>
                <w:lang w:val="kk-KZ"/>
              </w:rPr>
              <w:t>кредиттік тәуекелді ескере отырып, мөлшерленген банкпен ұсталынатын және Standard &amp; Poor's агенттігінің «А+»-тен «А-» дейінгі халықаралық рейтингілік бағасы немесе басқа рейтингілік агенттiктердiң бiрiнiң осыған ұқсас деңгейдегi рейтингi немесе Standard &amp; Poor's агенттігінің ұлттық шәкілі бойынша «kzА+»-тен «kzА-» дейінгі рейтингілік бағасы немесе басқа рейтингілік агенттіктердің бірінің ұлттық шәкілі бойынша осыған ұқсас деңгейдегі рейтингі бар секьюритилендіру мәмілесі бойынша позициялар сомасы</w:t>
            </w:r>
          </w:p>
        </w:tc>
        <w:tc>
          <w:tcPr>
            <w:tcW w:w="1196" w:type="pct"/>
            <w:tcBorders>
              <w:top w:val="nil"/>
              <w:left w:val="nil"/>
              <w:bottom w:val="single" w:sz="8" w:space="0" w:color="auto"/>
              <w:right w:val="single" w:sz="8" w:space="0" w:color="auto"/>
            </w:tcBorders>
            <w:tcMar>
              <w:top w:w="0" w:type="dxa"/>
              <w:left w:w="108" w:type="dxa"/>
              <w:bottom w:w="0" w:type="dxa"/>
              <w:right w:w="108" w:type="dxa"/>
            </w:tcMar>
            <w:hideMark/>
          </w:tcPr>
          <w:p w:rsidR="009E17E6" w:rsidRPr="00233B2B" w:rsidRDefault="009E17E6" w:rsidP="00AC3CA1">
            <w:pPr>
              <w:jc w:val="center"/>
              <w:rPr>
                <w:sz w:val="20"/>
                <w:szCs w:val="20"/>
                <w:lang w:val="kk-KZ"/>
              </w:rPr>
            </w:pPr>
            <w:r w:rsidRPr="00233B2B">
              <w:rPr>
                <w:sz w:val="20"/>
                <w:szCs w:val="20"/>
                <w:lang w:val="kk-KZ"/>
              </w:rPr>
              <w:t>X</w:t>
            </w:r>
          </w:p>
        </w:tc>
        <w:tc>
          <w:tcPr>
            <w:tcW w:w="1070" w:type="pct"/>
            <w:tcBorders>
              <w:top w:val="nil"/>
              <w:left w:val="nil"/>
              <w:bottom w:val="single" w:sz="8" w:space="0" w:color="auto"/>
              <w:right w:val="single" w:sz="8" w:space="0" w:color="auto"/>
            </w:tcBorders>
            <w:tcMar>
              <w:top w:w="0" w:type="dxa"/>
              <w:left w:w="108" w:type="dxa"/>
              <w:bottom w:w="0" w:type="dxa"/>
              <w:right w:w="108" w:type="dxa"/>
            </w:tcMar>
            <w:hideMark/>
          </w:tcPr>
          <w:p w:rsidR="009E17E6" w:rsidRPr="00233B2B" w:rsidRDefault="009E17E6" w:rsidP="00AC3CA1">
            <w:pPr>
              <w:jc w:val="center"/>
              <w:rPr>
                <w:sz w:val="20"/>
                <w:szCs w:val="20"/>
                <w:lang w:val="kk-KZ"/>
              </w:rPr>
            </w:pPr>
            <w:r w:rsidRPr="00233B2B">
              <w:rPr>
                <w:sz w:val="20"/>
                <w:szCs w:val="20"/>
                <w:lang w:val="kk-KZ"/>
              </w:rPr>
              <w:t> </w:t>
            </w:r>
          </w:p>
        </w:tc>
      </w:tr>
      <w:tr w:rsidR="009E17E6" w:rsidRPr="00233B2B" w:rsidTr="00AC3CA1">
        <w:trPr>
          <w:jc w:val="center"/>
        </w:trPr>
        <w:tc>
          <w:tcPr>
            <w:tcW w:w="2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E17E6" w:rsidRPr="00233B2B" w:rsidRDefault="009E17E6" w:rsidP="00AC3CA1">
            <w:pPr>
              <w:jc w:val="center"/>
              <w:rPr>
                <w:sz w:val="20"/>
                <w:szCs w:val="20"/>
                <w:lang w:val="kk-KZ"/>
              </w:rPr>
            </w:pPr>
            <w:r w:rsidRPr="00233B2B">
              <w:rPr>
                <w:sz w:val="20"/>
                <w:szCs w:val="20"/>
                <w:lang w:val="kk-KZ"/>
              </w:rPr>
              <w:t>9.3</w:t>
            </w:r>
          </w:p>
        </w:tc>
        <w:tc>
          <w:tcPr>
            <w:tcW w:w="2447" w:type="pct"/>
            <w:tcBorders>
              <w:top w:val="nil"/>
              <w:left w:val="nil"/>
              <w:bottom w:val="single" w:sz="8" w:space="0" w:color="auto"/>
              <w:right w:val="single" w:sz="8" w:space="0" w:color="auto"/>
            </w:tcBorders>
            <w:tcMar>
              <w:top w:w="0" w:type="dxa"/>
              <w:left w:w="108" w:type="dxa"/>
              <w:bottom w:w="0" w:type="dxa"/>
              <w:right w:w="108" w:type="dxa"/>
            </w:tcMar>
            <w:hideMark/>
          </w:tcPr>
          <w:p w:rsidR="009E17E6" w:rsidRPr="00233B2B" w:rsidRDefault="009E17E6" w:rsidP="00AC3CA1">
            <w:pPr>
              <w:jc w:val="both"/>
              <w:rPr>
                <w:sz w:val="20"/>
                <w:szCs w:val="20"/>
                <w:lang w:val="kk-KZ"/>
              </w:rPr>
            </w:pPr>
            <w:r w:rsidRPr="00233B2B">
              <w:rPr>
                <w:sz w:val="20"/>
                <w:szCs w:val="20"/>
                <w:lang w:val="kk-KZ"/>
              </w:rPr>
              <w:t>кредиттік тәуекелді ескере отырып, мөлшерленген банкпен ұсталынатын және Standard &amp; Poor's агенттігінің «ВВВ+»-тен «ВВВ-» дейінгі халықаралық рейтингілік бағасы немесе басқа рейтингілік агенттiктердiң бiрiнiң осыған ұқсас деңгейдегi рейтингi немесе Standard &amp; Poor's агенттігінің ұлттық шәкілі бойынша «kzВВВ+»-тен «kzВВВ-» дейінгі рейтингілік бағасы немесе басқа рейтингілік агенттіктердің бірінің ұлттық шәкілі бойынша осыған ұқсас деңгейдегі рейтингі бар секьюритилендіру мәмілесі бойынша позициялар сомасы</w:t>
            </w:r>
          </w:p>
        </w:tc>
        <w:tc>
          <w:tcPr>
            <w:tcW w:w="1196" w:type="pct"/>
            <w:tcBorders>
              <w:top w:val="nil"/>
              <w:left w:val="nil"/>
              <w:bottom w:val="single" w:sz="8" w:space="0" w:color="auto"/>
              <w:right w:val="single" w:sz="8" w:space="0" w:color="auto"/>
            </w:tcBorders>
            <w:tcMar>
              <w:top w:w="0" w:type="dxa"/>
              <w:left w:w="108" w:type="dxa"/>
              <w:bottom w:w="0" w:type="dxa"/>
              <w:right w:w="108" w:type="dxa"/>
            </w:tcMar>
            <w:hideMark/>
          </w:tcPr>
          <w:p w:rsidR="009E17E6" w:rsidRPr="00233B2B" w:rsidRDefault="009E17E6" w:rsidP="00AC3CA1">
            <w:pPr>
              <w:jc w:val="center"/>
              <w:rPr>
                <w:sz w:val="20"/>
                <w:szCs w:val="20"/>
                <w:lang w:val="kk-KZ"/>
              </w:rPr>
            </w:pPr>
            <w:r w:rsidRPr="00233B2B">
              <w:rPr>
                <w:sz w:val="20"/>
                <w:szCs w:val="20"/>
                <w:lang w:val="kk-KZ"/>
              </w:rPr>
              <w:t>X</w:t>
            </w:r>
          </w:p>
        </w:tc>
        <w:tc>
          <w:tcPr>
            <w:tcW w:w="1070" w:type="pct"/>
            <w:tcBorders>
              <w:top w:val="nil"/>
              <w:left w:val="nil"/>
              <w:bottom w:val="single" w:sz="8" w:space="0" w:color="auto"/>
              <w:right w:val="single" w:sz="8" w:space="0" w:color="auto"/>
            </w:tcBorders>
            <w:tcMar>
              <w:top w:w="0" w:type="dxa"/>
              <w:left w:w="108" w:type="dxa"/>
              <w:bottom w:w="0" w:type="dxa"/>
              <w:right w:w="108" w:type="dxa"/>
            </w:tcMar>
            <w:hideMark/>
          </w:tcPr>
          <w:p w:rsidR="009E17E6" w:rsidRPr="00233B2B" w:rsidRDefault="009E17E6" w:rsidP="00AC3CA1">
            <w:pPr>
              <w:jc w:val="center"/>
              <w:rPr>
                <w:sz w:val="20"/>
                <w:szCs w:val="20"/>
                <w:lang w:val="kk-KZ"/>
              </w:rPr>
            </w:pPr>
            <w:r w:rsidRPr="00233B2B">
              <w:rPr>
                <w:sz w:val="20"/>
                <w:szCs w:val="20"/>
                <w:lang w:val="kk-KZ"/>
              </w:rPr>
              <w:t> </w:t>
            </w:r>
          </w:p>
        </w:tc>
      </w:tr>
      <w:tr w:rsidR="009E17E6" w:rsidRPr="00233B2B" w:rsidTr="00AC3CA1">
        <w:trPr>
          <w:jc w:val="center"/>
        </w:trPr>
        <w:tc>
          <w:tcPr>
            <w:tcW w:w="2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E17E6" w:rsidRPr="00233B2B" w:rsidRDefault="009E17E6" w:rsidP="00AC3CA1">
            <w:pPr>
              <w:jc w:val="center"/>
              <w:rPr>
                <w:sz w:val="20"/>
                <w:szCs w:val="20"/>
                <w:lang w:val="kk-KZ"/>
              </w:rPr>
            </w:pPr>
            <w:r w:rsidRPr="00233B2B">
              <w:rPr>
                <w:sz w:val="20"/>
                <w:szCs w:val="20"/>
                <w:lang w:val="kk-KZ"/>
              </w:rPr>
              <w:t>9.4</w:t>
            </w:r>
          </w:p>
        </w:tc>
        <w:tc>
          <w:tcPr>
            <w:tcW w:w="2447" w:type="pct"/>
            <w:tcBorders>
              <w:top w:val="nil"/>
              <w:left w:val="nil"/>
              <w:bottom w:val="single" w:sz="8" w:space="0" w:color="auto"/>
              <w:right w:val="single" w:sz="8" w:space="0" w:color="auto"/>
            </w:tcBorders>
            <w:tcMar>
              <w:top w:w="0" w:type="dxa"/>
              <w:left w:w="108" w:type="dxa"/>
              <w:bottom w:w="0" w:type="dxa"/>
              <w:right w:w="108" w:type="dxa"/>
            </w:tcMar>
            <w:hideMark/>
          </w:tcPr>
          <w:p w:rsidR="009E17E6" w:rsidRPr="00233B2B" w:rsidRDefault="009E17E6" w:rsidP="00AC3CA1">
            <w:pPr>
              <w:jc w:val="both"/>
              <w:rPr>
                <w:sz w:val="20"/>
                <w:szCs w:val="20"/>
                <w:lang w:val="kk-KZ"/>
              </w:rPr>
            </w:pPr>
            <w:r w:rsidRPr="00233B2B">
              <w:rPr>
                <w:sz w:val="20"/>
                <w:szCs w:val="20"/>
                <w:lang w:val="kk-KZ"/>
              </w:rPr>
              <w:t>кредиттік тәуекелді ескере отырып, мөлшерленген банкпен ұсталынатын және Standard &amp; Poor's агенттігінің «ВВ+»-тен «ВВ-» дейінгі халықаралық рейтингілік бағасы немесе басқа рейтингілік агенттiктердiң бiрiнiң осыған ұқсас деңгейдегi рейтингi немесе Standard &amp; Poor's агенттігінің ұлттық шәкілі бойынша «kzВВ+»-тен «kzВВ-» дейінгі рейтингілік бағасы немесе басқа рейтингілік агенттіктердің бірінің ұлттық шәкілі бойынша осыған ұқсас деңгейдегі рейтингі бар секьюритилендіру мәмілесі бойынша позициялар сомасы</w:t>
            </w:r>
          </w:p>
        </w:tc>
        <w:tc>
          <w:tcPr>
            <w:tcW w:w="1196" w:type="pct"/>
            <w:tcBorders>
              <w:top w:val="nil"/>
              <w:left w:val="nil"/>
              <w:bottom w:val="single" w:sz="8" w:space="0" w:color="auto"/>
              <w:right w:val="single" w:sz="8" w:space="0" w:color="auto"/>
            </w:tcBorders>
            <w:tcMar>
              <w:top w:w="0" w:type="dxa"/>
              <w:left w:w="108" w:type="dxa"/>
              <w:bottom w:w="0" w:type="dxa"/>
              <w:right w:w="108" w:type="dxa"/>
            </w:tcMar>
            <w:hideMark/>
          </w:tcPr>
          <w:p w:rsidR="009E17E6" w:rsidRPr="00233B2B" w:rsidRDefault="009E17E6" w:rsidP="00AC3CA1">
            <w:pPr>
              <w:jc w:val="center"/>
              <w:rPr>
                <w:sz w:val="20"/>
                <w:szCs w:val="20"/>
                <w:lang w:val="kk-KZ"/>
              </w:rPr>
            </w:pPr>
            <w:r w:rsidRPr="00233B2B">
              <w:rPr>
                <w:sz w:val="20"/>
                <w:szCs w:val="20"/>
                <w:lang w:val="kk-KZ"/>
              </w:rPr>
              <w:t>X</w:t>
            </w:r>
          </w:p>
        </w:tc>
        <w:tc>
          <w:tcPr>
            <w:tcW w:w="1070" w:type="pct"/>
            <w:tcBorders>
              <w:top w:val="nil"/>
              <w:left w:val="nil"/>
              <w:bottom w:val="single" w:sz="8" w:space="0" w:color="auto"/>
              <w:right w:val="single" w:sz="8" w:space="0" w:color="auto"/>
            </w:tcBorders>
            <w:tcMar>
              <w:top w:w="0" w:type="dxa"/>
              <w:left w:w="108" w:type="dxa"/>
              <w:bottom w:w="0" w:type="dxa"/>
              <w:right w:w="108" w:type="dxa"/>
            </w:tcMar>
            <w:hideMark/>
          </w:tcPr>
          <w:p w:rsidR="009E17E6" w:rsidRPr="00233B2B" w:rsidRDefault="009E17E6" w:rsidP="00AC3CA1">
            <w:pPr>
              <w:jc w:val="center"/>
              <w:rPr>
                <w:sz w:val="20"/>
                <w:szCs w:val="20"/>
                <w:lang w:val="kk-KZ"/>
              </w:rPr>
            </w:pPr>
            <w:r w:rsidRPr="00233B2B">
              <w:rPr>
                <w:sz w:val="20"/>
                <w:szCs w:val="20"/>
                <w:lang w:val="kk-KZ"/>
              </w:rPr>
              <w:t> </w:t>
            </w:r>
          </w:p>
        </w:tc>
      </w:tr>
      <w:tr w:rsidR="009E17E6" w:rsidRPr="00233B2B" w:rsidTr="00AC3CA1">
        <w:trPr>
          <w:jc w:val="center"/>
        </w:trPr>
        <w:tc>
          <w:tcPr>
            <w:tcW w:w="2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E17E6" w:rsidRPr="00233B2B" w:rsidRDefault="009E17E6" w:rsidP="00AC3CA1">
            <w:pPr>
              <w:jc w:val="center"/>
              <w:rPr>
                <w:sz w:val="20"/>
                <w:szCs w:val="20"/>
                <w:lang w:val="kk-KZ"/>
              </w:rPr>
            </w:pPr>
            <w:r w:rsidRPr="00233B2B">
              <w:rPr>
                <w:sz w:val="20"/>
                <w:szCs w:val="20"/>
                <w:lang w:val="kk-KZ"/>
              </w:rPr>
              <w:t>10</w:t>
            </w:r>
          </w:p>
        </w:tc>
        <w:tc>
          <w:tcPr>
            <w:tcW w:w="2447" w:type="pct"/>
            <w:tcBorders>
              <w:top w:val="nil"/>
              <w:left w:val="nil"/>
              <w:bottom w:val="single" w:sz="8" w:space="0" w:color="auto"/>
              <w:right w:val="single" w:sz="8" w:space="0" w:color="auto"/>
            </w:tcBorders>
            <w:tcMar>
              <w:top w:w="0" w:type="dxa"/>
              <w:left w:w="108" w:type="dxa"/>
              <w:bottom w:w="0" w:type="dxa"/>
              <w:right w:w="108" w:type="dxa"/>
            </w:tcMar>
            <w:hideMark/>
          </w:tcPr>
          <w:p w:rsidR="009E17E6" w:rsidRPr="00233B2B" w:rsidRDefault="009E17E6" w:rsidP="00AC3CA1">
            <w:pPr>
              <w:jc w:val="both"/>
              <w:rPr>
                <w:sz w:val="20"/>
                <w:szCs w:val="20"/>
                <w:lang w:val="kk-KZ"/>
              </w:rPr>
            </w:pPr>
            <w:r w:rsidRPr="00233B2B">
              <w:rPr>
                <w:sz w:val="20"/>
                <w:szCs w:val="20"/>
                <w:lang w:val="kk-KZ"/>
              </w:rPr>
              <w:t>Кредиттік тәуекелді ескере отырып, мөлшерленген туынды қаржы құралдары, оның ішінде:</w:t>
            </w:r>
          </w:p>
        </w:tc>
        <w:tc>
          <w:tcPr>
            <w:tcW w:w="1196" w:type="pct"/>
            <w:tcBorders>
              <w:top w:val="nil"/>
              <w:left w:val="nil"/>
              <w:bottom w:val="single" w:sz="8" w:space="0" w:color="auto"/>
              <w:right w:val="single" w:sz="8" w:space="0" w:color="auto"/>
            </w:tcBorders>
            <w:tcMar>
              <w:top w:w="0" w:type="dxa"/>
              <w:left w:w="108" w:type="dxa"/>
              <w:bottom w:w="0" w:type="dxa"/>
              <w:right w:w="108" w:type="dxa"/>
            </w:tcMar>
            <w:hideMark/>
          </w:tcPr>
          <w:p w:rsidR="009E17E6" w:rsidRPr="00233B2B" w:rsidRDefault="009E17E6" w:rsidP="00AC3CA1">
            <w:pPr>
              <w:jc w:val="center"/>
              <w:rPr>
                <w:sz w:val="20"/>
                <w:szCs w:val="20"/>
                <w:lang w:val="kk-KZ"/>
              </w:rPr>
            </w:pPr>
            <w:r w:rsidRPr="00233B2B">
              <w:rPr>
                <w:sz w:val="20"/>
                <w:szCs w:val="20"/>
                <w:lang w:val="kk-KZ"/>
              </w:rPr>
              <w:t>X</w:t>
            </w:r>
          </w:p>
        </w:tc>
        <w:tc>
          <w:tcPr>
            <w:tcW w:w="1070" w:type="pct"/>
            <w:tcBorders>
              <w:top w:val="nil"/>
              <w:left w:val="nil"/>
              <w:bottom w:val="single" w:sz="8" w:space="0" w:color="auto"/>
              <w:right w:val="single" w:sz="8" w:space="0" w:color="auto"/>
            </w:tcBorders>
            <w:tcMar>
              <w:top w:w="0" w:type="dxa"/>
              <w:left w:w="108" w:type="dxa"/>
              <w:bottom w:w="0" w:type="dxa"/>
              <w:right w:w="108" w:type="dxa"/>
            </w:tcMar>
            <w:hideMark/>
          </w:tcPr>
          <w:p w:rsidR="009E17E6" w:rsidRPr="00233B2B" w:rsidRDefault="009E17E6" w:rsidP="00AC3CA1">
            <w:pPr>
              <w:jc w:val="center"/>
              <w:rPr>
                <w:sz w:val="20"/>
                <w:szCs w:val="20"/>
                <w:lang w:val="kk-KZ"/>
              </w:rPr>
            </w:pPr>
            <w:r w:rsidRPr="00233B2B">
              <w:rPr>
                <w:sz w:val="20"/>
                <w:szCs w:val="20"/>
                <w:lang w:val="kk-KZ"/>
              </w:rPr>
              <w:t> </w:t>
            </w:r>
          </w:p>
        </w:tc>
      </w:tr>
      <w:tr w:rsidR="009E17E6" w:rsidRPr="00233B2B" w:rsidTr="00AC3CA1">
        <w:trPr>
          <w:jc w:val="center"/>
        </w:trPr>
        <w:tc>
          <w:tcPr>
            <w:tcW w:w="2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E17E6" w:rsidRPr="00233B2B" w:rsidRDefault="009E17E6" w:rsidP="00AC3CA1">
            <w:pPr>
              <w:jc w:val="center"/>
              <w:rPr>
                <w:sz w:val="20"/>
                <w:szCs w:val="20"/>
                <w:lang w:val="kk-KZ"/>
              </w:rPr>
            </w:pPr>
            <w:r w:rsidRPr="00233B2B">
              <w:rPr>
                <w:sz w:val="20"/>
                <w:szCs w:val="20"/>
                <w:lang w:val="kk-KZ"/>
              </w:rPr>
              <w:t>10.1</w:t>
            </w:r>
          </w:p>
        </w:tc>
        <w:tc>
          <w:tcPr>
            <w:tcW w:w="2447" w:type="pct"/>
            <w:tcBorders>
              <w:top w:val="nil"/>
              <w:left w:val="nil"/>
              <w:bottom w:val="single" w:sz="8" w:space="0" w:color="auto"/>
              <w:right w:val="single" w:sz="8" w:space="0" w:color="auto"/>
            </w:tcBorders>
            <w:tcMar>
              <w:top w:w="0" w:type="dxa"/>
              <w:left w:w="108" w:type="dxa"/>
              <w:bottom w:w="0" w:type="dxa"/>
              <w:right w:w="108" w:type="dxa"/>
            </w:tcMar>
            <w:hideMark/>
          </w:tcPr>
          <w:p w:rsidR="009E17E6" w:rsidRPr="00233B2B" w:rsidRDefault="009E17E6" w:rsidP="00AC3CA1">
            <w:pPr>
              <w:jc w:val="both"/>
              <w:rPr>
                <w:sz w:val="20"/>
                <w:szCs w:val="20"/>
                <w:lang w:val="kk-KZ"/>
              </w:rPr>
            </w:pPr>
            <w:r w:rsidRPr="00233B2B">
              <w:rPr>
                <w:sz w:val="20"/>
                <w:szCs w:val="20"/>
                <w:lang w:val="kk-KZ"/>
              </w:rPr>
              <w:t>кредиттік тәуекелді ескере отырып, мөлшерленген банкпен ұсталынатын және Standard &amp; Poor's агенттігінің «ААА»-дан  «АА-» дейінгі халықаралық рейтингілік бағасы немесе басқа рейтингілік агенттiктердiң бiрiнiң осыған ұқсас деңгейдегi рейтингi немесе Standard &amp; Poor's агенттігінің ұлттық шәкілі бойынша «kzААА»-дан «kzАА-» дейінгі рейтингілік бағасы немесе басқа рейтингілік агенттіктердің бірінің ұлттық шәкілі бойынша осыған ұқсас деңгейдегі рейтингі бар секьюритилендіру мәмілесі бойынша позициялар сомасы</w:t>
            </w:r>
          </w:p>
        </w:tc>
        <w:tc>
          <w:tcPr>
            <w:tcW w:w="1196" w:type="pct"/>
            <w:tcBorders>
              <w:top w:val="nil"/>
              <w:left w:val="nil"/>
              <w:bottom w:val="single" w:sz="8" w:space="0" w:color="auto"/>
              <w:right w:val="single" w:sz="8" w:space="0" w:color="auto"/>
            </w:tcBorders>
            <w:tcMar>
              <w:top w:w="0" w:type="dxa"/>
              <w:left w:w="108" w:type="dxa"/>
              <w:bottom w:w="0" w:type="dxa"/>
              <w:right w:w="108" w:type="dxa"/>
            </w:tcMar>
            <w:hideMark/>
          </w:tcPr>
          <w:p w:rsidR="009E17E6" w:rsidRPr="00233B2B" w:rsidRDefault="009E17E6" w:rsidP="00AC3CA1">
            <w:pPr>
              <w:jc w:val="center"/>
              <w:rPr>
                <w:sz w:val="20"/>
                <w:szCs w:val="20"/>
                <w:lang w:val="kk-KZ"/>
              </w:rPr>
            </w:pPr>
            <w:r w:rsidRPr="00233B2B">
              <w:rPr>
                <w:sz w:val="20"/>
                <w:szCs w:val="20"/>
                <w:lang w:val="kk-KZ"/>
              </w:rPr>
              <w:t> </w:t>
            </w:r>
          </w:p>
        </w:tc>
        <w:tc>
          <w:tcPr>
            <w:tcW w:w="1070" w:type="pct"/>
            <w:tcBorders>
              <w:top w:val="nil"/>
              <w:left w:val="nil"/>
              <w:bottom w:val="single" w:sz="8" w:space="0" w:color="auto"/>
              <w:right w:val="single" w:sz="8" w:space="0" w:color="auto"/>
            </w:tcBorders>
            <w:tcMar>
              <w:top w:w="0" w:type="dxa"/>
              <w:left w:w="108" w:type="dxa"/>
              <w:bottom w:w="0" w:type="dxa"/>
              <w:right w:w="108" w:type="dxa"/>
            </w:tcMar>
            <w:hideMark/>
          </w:tcPr>
          <w:p w:rsidR="009E17E6" w:rsidRPr="00233B2B" w:rsidRDefault="009E17E6" w:rsidP="00AC3CA1">
            <w:pPr>
              <w:jc w:val="center"/>
              <w:rPr>
                <w:sz w:val="20"/>
                <w:szCs w:val="20"/>
                <w:lang w:val="kk-KZ"/>
              </w:rPr>
            </w:pPr>
            <w:r w:rsidRPr="00233B2B">
              <w:rPr>
                <w:sz w:val="20"/>
                <w:szCs w:val="20"/>
                <w:lang w:val="kk-KZ"/>
              </w:rPr>
              <w:t> </w:t>
            </w:r>
          </w:p>
        </w:tc>
      </w:tr>
      <w:tr w:rsidR="009E17E6" w:rsidRPr="00233B2B" w:rsidTr="00AC3CA1">
        <w:trPr>
          <w:jc w:val="center"/>
        </w:trPr>
        <w:tc>
          <w:tcPr>
            <w:tcW w:w="2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E17E6" w:rsidRPr="00233B2B" w:rsidRDefault="009E17E6" w:rsidP="00AC3CA1">
            <w:pPr>
              <w:jc w:val="center"/>
              <w:rPr>
                <w:sz w:val="20"/>
                <w:szCs w:val="20"/>
                <w:lang w:val="kk-KZ"/>
              </w:rPr>
            </w:pPr>
            <w:r w:rsidRPr="00233B2B">
              <w:rPr>
                <w:sz w:val="20"/>
                <w:szCs w:val="20"/>
                <w:lang w:val="kk-KZ"/>
              </w:rPr>
              <w:t>10.2</w:t>
            </w:r>
          </w:p>
        </w:tc>
        <w:tc>
          <w:tcPr>
            <w:tcW w:w="2447" w:type="pct"/>
            <w:tcBorders>
              <w:top w:val="nil"/>
              <w:left w:val="nil"/>
              <w:bottom w:val="single" w:sz="8" w:space="0" w:color="auto"/>
              <w:right w:val="single" w:sz="8" w:space="0" w:color="auto"/>
            </w:tcBorders>
            <w:tcMar>
              <w:top w:w="0" w:type="dxa"/>
              <w:left w:w="108" w:type="dxa"/>
              <w:bottom w:w="0" w:type="dxa"/>
              <w:right w:w="108" w:type="dxa"/>
            </w:tcMar>
            <w:hideMark/>
          </w:tcPr>
          <w:p w:rsidR="009E17E6" w:rsidRPr="00233B2B" w:rsidRDefault="009E17E6" w:rsidP="00AC3CA1">
            <w:pPr>
              <w:jc w:val="both"/>
              <w:rPr>
                <w:sz w:val="20"/>
                <w:szCs w:val="20"/>
                <w:lang w:val="kk-KZ"/>
              </w:rPr>
            </w:pPr>
            <w:r w:rsidRPr="00233B2B">
              <w:rPr>
                <w:sz w:val="20"/>
                <w:szCs w:val="20"/>
                <w:lang w:val="kk-KZ"/>
              </w:rPr>
              <w:t>кредиттік тәуекелді ескере отырып, мөлшерленген банкпен ұсталынатын және Standard &amp; Poor's агенттігінің «А+»-тен «А-» дейінгі халықаралық рейтингілік бағасы немесе басқа рейтингілік агенттiктердiң бiрiнiң осыған ұқсас деңгейдегi рейтингi немесе Standard &amp; Poor's агенттігінің ұлттық шәкілі бойынша «kzА+»-тен «kzА-» дейінгі рейтингілік бағасы немесе басқа рейтингілік агенттіктердің бірінің ұлттық шәкілі бойынша осыған ұқсас деңгейдегі рейтингі бар секьюритилендіру мәмілесі бойынша позициялар сомасы</w:t>
            </w:r>
          </w:p>
        </w:tc>
        <w:tc>
          <w:tcPr>
            <w:tcW w:w="1196" w:type="pct"/>
            <w:tcBorders>
              <w:top w:val="nil"/>
              <w:left w:val="nil"/>
              <w:bottom w:val="single" w:sz="8" w:space="0" w:color="auto"/>
              <w:right w:val="single" w:sz="8" w:space="0" w:color="auto"/>
            </w:tcBorders>
            <w:tcMar>
              <w:top w:w="0" w:type="dxa"/>
              <w:left w:w="108" w:type="dxa"/>
              <w:bottom w:w="0" w:type="dxa"/>
              <w:right w:w="108" w:type="dxa"/>
            </w:tcMar>
            <w:hideMark/>
          </w:tcPr>
          <w:p w:rsidR="009E17E6" w:rsidRPr="00233B2B" w:rsidRDefault="009E17E6" w:rsidP="00AC3CA1">
            <w:pPr>
              <w:jc w:val="center"/>
              <w:rPr>
                <w:sz w:val="20"/>
                <w:szCs w:val="20"/>
                <w:lang w:val="kk-KZ"/>
              </w:rPr>
            </w:pPr>
            <w:r w:rsidRPr="00233B2B">
              <w:rPr>
                <w:sz w:val="20"/>
                <w:szCs w:val="20"/>
                <w:lang w:val="kk-KZ"/>
              </w:rPr>
              <w:t>X</w:t>
            </w:r>
          </w:p>
        </w:tc>
        <w:tc>
          <w:tcPr>
            <w:tcW w:w="1070" w:type="pct"/>
            <w:tcBorders>
              <w:top w:val="nil"/>
              <w:left w:val="nil"/>
              <w:bottom w:val="single" w:sz="8" w:space="0" w:color="auto"/>
              <w:right w:val="single" w:sz="8" w:space="0" w:color="auto"/>
            </w:tcBorders>
            <w:tcMar>
              <w:top w:w="0" w:type="dxa"/>
              <w:left w:w="108" w:type="dxa"/>
              <w:bottom w:w="0" w:type="dxa"/>
              <w:right w:w="108" w:type="dxa"/>
            </w:tcMar>
            <w:hideMark/>
          </w:tcPr>
          <w:p w:rsidR="009E17E6" w:rsidRPr="00233B2B" w:rsidRDefault="009E17E6" w:rsidP="00AC3CA1">
            <w:pPr>
              <w:jc w:val="center"/>
              <w:rPr>
                <w:sz w:val="20"/>
                <w:szCs w:val="20"/>
                <w:lang w:val="kk-KZ"/>
              </w:rPr>
            </w:pPr>
            <w:r w:rsidRPr="00233B2B">
              <w:rPr>
                <w:sz w:val="20"/>
                <w:szCs w:val="20"/>
                <w:lang w:val="kk-KZ"/>
              </w:rPr>
              <w:t> </w:t>
            </w:r>
          </w:p>
        </w:tc>
      </w:tr>
      <w:tr w:rsidR="009E17E6" w:rsidRPr="00233B2B" w:rsidTr="00AC3CA1">
        <w:trPr>
          <w:jc w:val="center"/>
        </w:trPr>
        <w:tc>
          <w:tcPr>
            <w:tcW w:w="2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E17E6" w:rsidRPr="00233B2B" w:rsidRDefault="009E17E6" w:rsidP="00AC3CA1">
            <w:pPr>
              <w:jc w:val="center"/>
              <w:rPr>
                <w:sz w:val="20"/>
                <w:szCs w:val="20"/>
                <w:lang w:val="kk-KZ"/>
              </w:rPr>
            </w:pPr>
            <w:r w:rsidRPr="00233B2B">
              <w:rPr>
                <w:sz w:val="20"/>
                <w:szCs w:val="20"/>
                <w:lang w:val="kk-KZ"/>
              </w:rPr>
              <w:t>10.3</w:t>
            </w:r>
          </w:p>
        </w:tc>
        <w:tc>
          <w:tcPr>
            <w:tcW w:w="2447" w:type="pct"/>
            <w:tcBorders>
              <w:top w:val="nil"/>
              <w:left w:val="nil"/>
              <w:bottom w:val="single" w:sz="8" w:space="0" w:color="auto"/>
              <w:right w:val="single" w:sz="8" w:space="0" w:color="auto"/>
            </w:tcBorders>
            <w:tcMar>
              <w:top w:w="0" w:type="dxa"/>
              <w:left w:w="108" w:type="dxa"/>
              <w:bottom w:w="0" w:type="dxa"/>
              <w:right w:w="108" w:type="dxa"/>
            </w:tcMar>
            <w:hideMark/>
          </w:tcPr>
          <w:p w:rsidR="009E17E6" w:rsidRPr="00233B2B" w:rsidRDefault="009E17E6" w:rsidP="00AC3CA1">
            <w:pPr>
              <w:jc w:val="both"/>
              <w:rPr>
                <w:sz w:val="20"/>
                <w:szCs w:val="20"/>
                <w:lang w:val="kk-KZ"/>
              </w:rPr>
            </w:pPr>
            <w:r w:rsidRPr="00233B2B">
              <w:rPr>
                <w:sz w:val="20"/>
                <w:szCs w:val="20"/>
                <w:lang w:val="kk-KZ"/>
              </w:rPr>
              <w:t>кредиттік тәуекелді ескере отырып, мөлшерленген банкпен ұсталынатын және Standard &amp; Poor's агенттігінің «ВВВ+»-тен «ВВВ-» дейінгі халықаралық рейтингілік бағасы немесе басқа рейтингілік агенттiктердiң бiрiнiң осыған ұқсас деңгейдегi рейтингi немесе Standard &amp; Poor's агенттігінің ұлттық шәкілі бойынша «kzВВВ+»-тен «kzВВВ-» дейінгі рейтингілік бағасы немесе басқа рейтингілік агенттіктердің бірінің ұлттық шәкілі бойынша осыған ұқсас деңгейдегі рейтингі бар секьюритилендіру мәмілесі бойынша позициялар сомасы</w:t>
            </w:r>
          </w:p>
        </w:tc>
        <w:tc>
          <w:tcPr>
            <w:tcW w:w="1196" w:type="pct"/>
            <w:tcBorders>
              <w:top w:val="nil"/>
              <w:left w:val="nil"/>
              <w:bottom w:val="single" w:sz="8" w:space="0" w:color="auto"/>
              <w:right w:val="single" w:sz="8" w:space="0" w:color="auto"/>
            </w:tcBorders>
            <w:tcMar>
              <w:top w:w="0" w:type="dxa"/>
              <w:left w:w="108" w:type="dxa"/>
              <w:bottom w:w="0" w:type="dxa"/>
              <w:right w:w="108" w:type="dxa"/>
            </w:tcMar>
            <w:hideMark/>
          </w:tcPr>
          <w:p w:rsidR="009E17E6" w:rsidRPr="00233B2B" w:rsidRDefault="009E17E6" w:rsidP="00AC3CA1">
            <w:pPr>
              <w:jc w:val="center"/>
              <w:rPr>
                <w:sz w:val="20"/>
                <w:szCs w:val="20"/>
                <w:lang w:val="kk-KZ"/>
              </w:rPr>
            </w:pPr>
            <w:r w:rsidRPr="00233B2B">
              <w:rPr>
                <w:sz w:val="20"/>
                <w:szCs w:val="20"/>
                <w:lang w:val="kk-KZ"/>
              </w:rPr>
              <w:t>X</w:t>
            </w:r>
          </w:p>
        </w:tc>
        <w:tc>
          <w:tcPr>
            <w:tcW w:w="1070" w:type="pct"/>
            <w:tcBorders>
              <w:top w:val="nil"/>
              <w:left w:val="nil"/>
              <w:bottom w:val="single" w:sz="8" w:space="0" w:color="auto"/>
              <w:right w:val="single" w:sz="8" w:space="0" w:color="auto"/>
            </w:tcBorders>
            <w:tcMar>
              <w:top w:w="0" w:type="dxa"/>
              <w:left w:w="108" w:type="dxa"/>
              <w:bottom w:w="0" w:type="dxa"/>
              <w:right w:w="108" w:type="dxa"/>
            </w:tcMar>
            <w:hideMark/>
          </w:tcPr>
          <w:p w:rsidR="009E17E6" w:rsidRPr="00233B2B" w:rsidRDefault="009E17E6" w:rsidP="00AC3CA1">
            <w:pPr>
              <w:jc w:val="center"/>
              <w:rPr>
                <w:sz w:val="20"/>
                <w:szCs w:val="20"/>
                <w:lang w:val="kk-KZ"/>
              </w:rPr>
            </w:pPr>
            <w:r w:rsidRPr="00233B2B">
              <w:rPr>
                <w:sz w:val="20"/>
                <w:szCs w:val="20"/>
                <w:lang w:val="kk-KZ"/>
              </w:rPr>
              <w:t> </w:t>
            </w:r>
          </w:p>
        </w:tc>
      </w:tr>
      <w:tr w:rsidR="009E17E6" w:rsidRPr="00233B2B" w:rsidTr="00AC3CA1">
        <w:trPr>
          <w:jc w:val="center"/>
        </w:trPr>
        <w:tc>
          <w:tcPr>
            <w:tcW w:w="2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E17E6" w:rsidRPr="00233B2B" w:rsidRDefault="009E17E6" w:rsidP="00AC3CA1">
            <w:pPr>
              <w:jc w:val="center"/>
              <w:rPr>
                <w:sz w:val="20"/>
                <w:szCs w:val="20"/>
                <w:lang w:val="kk-KZ"/>
              </w:rPr>
            </w:pPr>
            <w:r w:rsidRPr="00233B2B">
              <w:rPr>
                <w:sz w:val="20"/>
                <w:szCs w:val="20"/>
                <w:lang w:val="kk-KZ"/>
              </w:rPr>
              <w:t>10.4</w:t>
            </w:r>
          </w:p>
        </w:tc>
        <w:tc>
          <w:tcPr>
            <w:tcW w:w="2447" w:type="pct"/>
            <w:tcBorders>
              <w:top w:val="nil"/>
              <w:left w:val="nil"/>
              <w:bottom w:val="single" w:sz="8" w:space="0" w:color="auto"/>
              <w:right w:val="single" w:sz="8" w:space="0" w:color="auto"/>
            </w:tcBorders>
            <w:tcMar>
              <w:top w:w="0" w:type="dxa"/>
              <w:left w:w="108" w:type="dxa"/>
              <w:bottom w:w="0" w:type="dxa"/>
              <w:right w:w="108" w:type="dxa"/>
            </w:tcMar>
            <w:hideMark/>
          </w:tcPr>
          <w:p w:rsidR="009E17E6" w:rsidRPr="00233B2B" w:rsidRDefault="009E17E6" w:rsidP="00AC3CA1">
            <w:pPr>
              <w:jc w:val="both"/>
              <w:rPr>
                <w:sz w:val="20"/>
                <w:szCs w:val="20"/>
                <w:lang w:val="kk-KZ"/>
              </w:rPr>
            </w:pPr>
            <w:r w:rsidRPr="00233B2B">
              <w:rPr>
                <w:sz w:val="20"/>
                <w:szCs w:val="20"/>
                <w:lang w:val="kk-KZ"/>
              </w:rPr>
              <w:t>кредиттік тәуекелді ескере отырып, мөлшерленген банкпен ұсталынатын және Standard &amp; Poor's агенттігінің «ВВ+»-тен «ВВ-» дейінгі халықаралық рейтингілік бағасы немесе басқа рейтингілік агенттiктердiң бiрiнiң осыған ұқсас деңгейдегi рейтингi немесе Standard &amp; Poor's агенттігінің ұлттық шәкілі бойынша «kzВВ+»-тен «kzВВ-» дейінгі рейтингілік бағасы немесе басқа рейтингілік агенттіктердің бірінің ұлттық шәкілі бойынша осыған ұқсас деңгейдегі рейтингі бар секьюритилендіру мәмілесі бойынша позициялар сомасы</w:t>
            </w:r>
          </w:p>
        </w:tc>
        <w:tc>
          <w:tcPr>
            <w:tcW w:w="1196" w:type="pct"/>
            <w:tcBorders>
              <w:top w:val="nil"/>
              <w:left w:val="nil"/>
              <w:bottom w:val="single" w:sz="8" w:space="0" w:color="auto"/>
              <w:right w:val="single" w:sz="8" w:space="0" w:color="auto"/>
            </w:tcBorders>
            <w:tcMar>
              <w:top w:w="0" w:type="dxa"/>
              <w:left w:w="108" w:type="dxa"/>
              <w:bottom w:w="0" w:type="dxa"/>
              <w:right w:w="108" w:type="dxa"/>
            </w:tcMar>
            <w:hideMark/>
          </w:tcPr>
          <w:p w:rsidR="009E17E6" w:rsidRPr="00233B2B" w:rsidRDefault="009E17E6" w:rsidP="00AC3CA1">
            <w:pPr>
              <w:jc w:val="center"/>
              <w:rPr>
                <w:sz w:val="20"/>
                <w:szCs w:val="20"/>
                <w:lang w:val="kk-KZ"/>
              </w:rPr>
            </w:pPr>
            <w:r w:rsidRPr="00233B2B">
              <w:rPr>
                <w:sz w:val="20"/>
                <w:szCs w:val="20"/>
                <w:lang w:val="kk-KZ"/>
              </w:rPr>
              <w:t>X</w:t>
            </w:r>
          </w:p>
        </w:tc>
        <w:tc>
          <w:tcPr>
            <w:tcW w:w="1070" w:type="pct"/>
            <w:tcBorders>
              <w:top w:val="nil"/>
              <w:left w:val="nil"/>
              <w:bottom w:val="single" w:sz="8" w:space="0" w:color="auto"/>
              <w:right w:val="single" w:sz="8" w:space="0" w:color="auto"/>
            </w:tcBorders>
            <w:tcMar>
              <w:top w:w="0" w:type="dxa"/>
              <w:left w:w="108" w:type="dxa"/>
              <w:bottom w:w="0" w:type="dxa"/>
              <w:right w:w="108" w:type="dxa"/>
            </w:tcMar>
            <w:hideMark/>
          </w:tcPr>
          <w:p w:rsidR="009E17E6" w:rsidRPr="00233B2B" w:rsidRDefault="009E17E6" w:rsidP="00AC3CA1">
            <w:pPr>
              <w:jc w:val="center"/>
              <w:rPr>
                <w:sz w:val="20"/>
                <w:szCs w:val="20"/>
                <w:lang w:val="kk-KZ"/>
              </w:rPr>
            </w:pPr>
            <w:r w:rsidRPr="00233B2B">
              <w:rPr>
                <w:sz w:val="20"/>
                <w:szCs w:val="20"/>
                <w:lang w:val="kk-KZ"/>
              </w:rPr>
              <w:t> </w:t>
            </w:r>
          </w:p>
        </w:tc>
      </w:tr>
      <w:tr w:rsidR="009E17E6" w:rsidRPr="00233B2B" w:rsidTr="00AC3CA1">
        <w:trPr>
          <w:jc w:val="center"/>
        </w:trPr>
        <w:tc>
          <w:tcPr>
            <w:tcW w:w="2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E17E6" w:rsidRPr="00233B2B" w:rsidRDefault="009E17E6" w:rsidP="00AC3CA1">
            <w:pPr>
              <w:jc w:val="center"/>
              <w:rPr>
                <w:sz w:val="20"/>
                <w:szCs w:val="20"/>
                <w:lang w:val="kk-KZ"/>
              </w:rPr>
            </w:pPr>
            <w:r w:rsidRPr="00233B2B">
              <w:rPr>
                <w:sz w:val="20"/>
                <w:szCs w:val="20"/>
                <w:lang w:val="kk-KZ"/>
              </w:rPr>
              <w:t> 11</w:t>
            </w:r>
          </w:p>
        </w:tc>
        <w:tc>
          <w:tcPr>
            <w:tcW w:w="2447" w:type="pct"/>
            <w:tcBorders>
              <w:top w:val="nil"/>
              <w:left w:val="nil"/>
              <w:bottom w:val="single" w:sz="8" w:space="0" w:color="auto"/>
              <w:right w:val="single" w:sz="8" w:space="0" w:color="auto"/>
            </w:tcBorders>
            <w:tcMar>
              <w:top w:w="0" w:type="dxa"/>
              <w:left w:w="108" w:type="dxa"/>
              <w:bottom w:w="0" w:type="dxa"/>
              <w:right w:w="108" w:type="dxa"/>
            </w:tcMar>
            <w:hideMark/>
          </w:tcPr>
          <w:p w:rsidR="009E17E6" w:rsidRPr="00233B2B" w:rsidRDefault="009E17E6" w:rsidP="00AC3CA1">
            <w:pPr>
              <w:jc w:val="both"/>
              <w:rPr>
                <w:sz w:val="20"/>
                <w:szCs w:val="20"/>
                <w:lang w:val="kk-KZ"/>
              </w:rPr>
            </w:pPr>
            <w:r w:rsidRPr="00233B2B">
              <w:rPr>
                <w:sz w:val="20"/>
                <w:szCs w:val="20"/>
                <w:lang w:val="kk-KZ"/>
              </w:rPr>
              <w:t>Кредиттік тәуекелдің дәрежесі бойынша мөлшерленген, жалпы резервтердің (провизиялардың) сомасына кемітілген, екінші деңгейдегі капитал есебіне енгізілмеген активтер, шартты және ықтимал міндеттемелер жиынтығы</w:t>
            </w:r>
          </w:p>
        </w:tc>
        <w:tc>
          <w:tcPr>
            <w:tcW w:w="1196" w:type="pct"/>
            <w:tcBorders>
              <w:top w:val="nil"/>
              <w:left w:val="nil"/>
              <w:bottom w:val="single" w:sz="8" w:space="0" w:color="auto"/>
              <w:right w:val="single" w:sz="8" w:space="0" w:color="auto"/>
            </w:tcBorders>
            <w:tcMar>
              <w:top w:w="0" w:type="dxa"/>
              <w:left w:w="108" w:type="dxa"/>
              <w:bottom w:w="0" w:type="dxa"/>
              <w:right w:w="108" w:type="dxa"/>
            </w:tcMar>
            <w:hideMark/>
          </w:tcPr>
          <w:p w:rsidR="009E17E6" w:rsidRPr="00233B2B" w:rsidRDefault="009E17E6" w:rsidP="00AC3CA1">
            <w:pPr>
              <w:jc w:val="center"/>
              <w:rPr>
                <w:sz w:val="20"/>
                <w:szCs w:val="20"/>
                <w:lang w:val="kk-KZ"/>
              </w:rPr>
            </w:pPr>
            <w:r w:rsidRPr="00233B2B">
              <w:rPr>
                <w:sz w:val="20"/>
                <w:szCs w:val="20"/>
                <w:lang w:val="kk-KZ"/>
              </w:rPr>
              <w:t> </w:t>
            </w:r>
          </w:p>
        </w:tc>
        <w:tc>
          <w:tcPr>
            <w:tcW w:w="1070" w:type="pct"/>
            <w:tcBorders>
              <w:top w:val="nil"/>
              <w:left w:val="nil"/>
              <w:bottom w:val="single" w:sz="8" w:space="0" w:color="auto"/>
              <w:right w:val="single" w:sz="8" w:space="0" w:color="auto"/>
            </w:tcBorders>
            <w:tcMar>
              <w:top w:w="0" w:type="dxa"/>
              <w:left w:w="108" w:type="dxa"/>
              <w:bottom w:w="0" w:type="dxa"/>
              <w:right w:w="108" w:type="dxa"/>
            </w:tcMar>
            <w:hideMark/>
          </w:tcPr>
          <w:p w:rsidR="009E17E6" w:rsidRPr="00233B2B" w:rsidRDefault="009E17E6" w:rsidP="00AC3CA1">
            <w:pPr>
              <w:rPr>
                <w:sz w:val="20"/>
                <w:szCs w:val="20"/>
                <w:lang w:val="kk-KZ"/>
              </w:rPr>
            </w:pPr>
            <w:r w:rsidRPr="00233B2B">
              <w:rPr>
                <w:sz w:val="20"/>
                <w:szCs w:val="20"/>
                <w:lang w:val="kk-KZ"/>
              </w:rPr>
              <w:t> </w:t>
            </w:r>
          </w:p>
        </w:tc>
      </w:tr>
      <w:tr w:rsidR="009E17E6" w:rsidRPr="00233B2B" w:rsidTr="00AC3CA1">
        <w:trPr>
          <w:jc w:val="center"/>
        </w:trPr>
        <w:tc>
          <w:tcPr>
            <w:tcW w:w="2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E17E6" w:rsidRPr="00233B2B" w:rsidRDefault="009E17E6" w:rsidP="00AC3CA1">
            <w:pPr>
              <w:jc w:val="center"/>
              <w:rPr>
                <w:sz w:val="20"/>
                <w:szCs w:val="20"/>
                <w:lang w:val="kk-KZ"/>
              </w:rPr>
            </w:pPr>
            <w:r w:rsidRPr="00233B2B">
              <w:rPr>
                <w:sz w:val="20"/>
                <w:szCs w:val="20"/>
                <w:lang w:val="kk-KZ"/>
              </w:rPr>
              <w:t>12</w:t>
            </w:r>
          </w:p>
        </w:tc>
        <w:tc>
          <w:tcPr>
            <w:tcW w:w="2447" w:type="pct"/>
            <w:tcBorders>
              <w:top w:val="nil"/>
              <w:left w:val="nil"/>
              <w:bottom w:val="single" w:sz="8" w:space="0" w:color="auto"/>
              <w:right w:val="single" w:sz="8" w:space="0" w:color="auto"/>
            </w:tcBorders>
            <w:tcMar>
              <w:top w:w="0" w:type="dxa"/>
              <w:left w:w="108" w:type="dxa"/>
              <w:bottom w:w="0" w:type="dxa"/>
              <w:right w:w="108" w:type="dxa"/>
            </w:tcMar>
            <w:hideMark/>
          </w:tcPr>
          <w:p w:rsidR="009E17E6" w:rsidRPr="00233B2B" w:rsidRDefault="009E17E6" w:rsidP="00AC3CA1">
            <w:pPr>
              <w:jc w:val="both"/>
              <w:rPr>
                <w:sz w:val="20"/>
                <w:szCs w:val="20"/>
                <w:lang w:val="kk-KZ"/>
              </w:rPr>
            </w:pPr>
            <w:r w:rsidRPr="00233B2B">
              <w:rPr>
                <w:sz w:val="20"/>
                <w:szCs w:val="20"/>
                <w:lang w:val="kk-KZ"/>
              </w:rPr>
              <w:t>Ерекше пайыздық тәуекел сомасы</w:t>
            </w:r>
          </w:p>
        </w:tc>
        <w:tc>
          <w:tcPr>
            <w:tcW w:w="1196" w:type="pct"/>
            <w:tcBorders>
              <w:top w:val="nil"/>
              <w:left w:val="nil"/>
              <w:bottom w:val="single" w:sz="8" w:space="0" w:color="auto"/>
              <w:right w:val="single" w:sz="8" w:space="0" w:color="auto"/>
            </w:tcBorders>
            <w:tcMar>
              <w:top w:w="0" w:type="dxa"/>
              <w:left w:w="108" w:type="dxa"/>
              <w:bottom w:w="0" w:type="dxa"/>
              <w:right w:w="108" w:type="dxa"/>
            </w:tcMar>
            <w:hideMark/>
          </w:tcPr>
          <w:p w:rsidR="009E17E6" w:rsidRPr="00233B2B" w:rsidRDefault="009E17E6" w:rsidP="00AC3CA1">
            <w:pPr>
              <w:jc w:val="center"/>
              <w:rPr>
                <w:sz w:val="20"/>
                <w:szCs w:val="20"/>
                <w:lang w:val="kk-KZ"/>
              </w:rPr>
            </w:pPr>
            <w:r w:rsidRPr="00233B2B">
              <w:rPr>
                <w:sz w:val="20"/>
                <w:szCs w:val="20"/>
                <w:lang w:val="kk-KZ"/>
              </w:rPr>
              <w:t>X</w:t>
            </w:r>
          </w:p>
        </w:tc>
        <w:tc>
          <w:tcPr>
            <w:tcW w:w="1070" w:type="pct"/>
            <w:tcBorders>
              <w:top w:val="nil"/>
              <w:left w:val="nil"/>
              <w:bottom w:val="single" w:sz="8" w:space="0" w:color="auto"/>
              <w:right w:val="single" w:sz="8" w:space="0" w:color="auto"/>
            </w:tcBorders>
            <w:tcMar>
              <w:top w:w="0" w:type="dxa"/>
              <w:left w:w="108" w:type="dxa"/>
              <w:bottom w:w="0" w:type="dxa"/>
              <w:right w:w="108" w:type="dxa"/>
            </w:tcMar>
            <w:hideMark/>
          </w:tcPr>
          <w:p w:rsidR="009E17E6" w:rsidRPr="00233B2B" w:rsidRDefault="009E17E6" w:rsidP="00AC3CA1">
            <w:pPr>
              <w:rPr>
                <w:sz w:val="20"/>
                <w:szCs w:val="20"/>
                <w:lang w:val="kk-KZ"/>
              </w:rPr>
            </w:pPr>
            <w:r w:rsidRPr="00233B2B">
              <w:rPr>
                <w:sz w:val="20"/>
                <w:szCs w:val="20"/>
                <w:lang w:val="kk-KZ"/>
              </w:rPr>
              <w:t> </w:t>
            </w:r>
          </w:p>
        </w:tc>
      </w:tr>
      <w:tr w:rsidR="009E17E6" w:rsidRPr="00233B2B" w:rsidTr="00AC3CA1">
        <w:trPr>
          <w:jc w:val="center"/>
        </w:trPr>
        <w:tc>
          <w:tcPr>
            <w:tcW w:w="2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E17E6" w:rsidRPr="00233B2B" w:rsidRDefault="009E17E6" w:rsidP="00AC3CA1">
            <w:pPr>
              <w:jc w:val="center"/>
              <w:rPr>
                <w:sz w:val="20"/>
                <w:szCs w:val="20"/>
                <w:lang w:val="kk-KZ"/>
              </w:rPr>
            </w:pPr>
            <w:r w:rsidRPr="00233B2B">
              <w:rPr>
                <w:sz w:val="20"/>
                <w:szCs w:val="20"/>
                <w:lang w:val="kk-KZ"/>
              </w:rPr>
              <w:t>13</w:t>
            </w:r>
          </w:p>
        </w:tc>
        <w:tc>
          <w:tcPr>
            <w:tcW w:w="2447" w:type="pct"/>
            <w:tcBorders>
              <w:top w:val="nil"/>
              <w:left w:val="nil"/>
              <w:bottom w:val="single" w:sz="8" w:space="0" w:color="auto"/>
              <w:right w:val="single" w:sz="8" w:space="0" w:color="auto"/>
            </w:tcBorders>
            <w:tcMar>
              <w:top w:w="0" w:type="dxa"/>
              <w:left w:w="108" w:type="dxa"/>
              <w:bottom w:w="0" w:type="dxa"/>
              <w:right w:w="108" w:type="dxa"/>
            </w:tcMar>
            <w:hideMark/>
          </w:tcPr>
          <w:p w:rsidR="009E17E6" w:rsidRPr="00233B2B" w:rsidRDefault="009E17E6" w:rsidP="00AC3CA1">
            <w:pPr>
              <w:jc w:val="both"/>
              <w:rPr>
                <w:sz w:val="20"/>
                <w:szCs w:val="20"/>
                <w:lang w:val="kk-KZ"/>
              </w:rPr>
            </w:pPr>
            <w:r w:rsidRPr="00233B2B">
              <w:rPr>
                <w:sz w:val="20"/>
                <w:szCs w:val="20"/>
                <w:lang w:val="kk-KZ"/>
              </w:rPr>
              <w:t>Жалпы пайыздық тәуекел сомасы</w:t>
            </w:r>
          </w:p>
        </w:tc>
        <w:tc>
          <w:tcPr>
            <w:tcW w:w="1196" w:type="pct"/>
            <w:tcBorders>
              <w:top w:val="nil"/>
              <w:left w:val="nil"/>
              <w:bottom w:val="single" w:sz="8" w:space="0" w:color="auto"/>
              <w:right w:val="single" w:sz="8" w:space="0" w:color="auto"/>
            </w:tcBorders>
            <w:tcMar>
              <w:top w:w="0" w:type="dxa"/>
              <w:left w:w="108" w:type="dxa"/>
              <w:bottom w:w="0" w:type="dxa"/>
              <w:right w:w="108" w:type="dxa"/>
            </w:tcMar>
            <w:hideMark/>
          </w:tcPr>
          <w:p w:rsidR="009E17E6" w:rsidRPr="00233B2B" w:rsidRDefault="009E17E6" w:rsidP="00AC3CA1">
            <w:pPr>
              <w:jc w:val="center"/>
              <w:rPr>
                <w:sz w:val="20"/>
                <w:szCs w:val="20"/>
                <w:lang w:val="kk-KZ"/>
              </w:rPr>
            </w:pPr>
            <w:r w:rsidRPr="00233B2B">
              <w:rPr>
                <w:sz w:val="20"/>
                <w:szCs w:val="20"/>
                <w:lang w:val="kk-KZ"/>
              </w:rPr>
              <w:t> </w:t>
            </w:r>
          </w:p>
        </w:tc>
        <w:tc>
          <w:tcPr>
            <w:tcW w:w="1070" w:type="pct"/>
            <w:tcBorders>
              <w:top w:val="nil"/>
              <w:left w:val="nil"/>
              <w:bottom w:val="single" w:sz="8" w:space="0" w:color="auto"/>
              <w:right w:val="single" w:sz="8" w:space="0" w:color="auto"/>
            </w:tcBorders>
            <w:tcMar>
              <w:top w:w="0" w:type="dxa"/>
              <w:left w:w="108" w:type="dxa"/>
              <w:bottom w:w="0" w:type="dxa"/>
              <w:right w:w="108" w:type="dxa"/>
            </w:tcMar>
            <w:hideMark/>
          </w:tcPr>
          <w:p w:rsidR="009E17E6" w:rsidRPr="00233B2B" w:rsidRDefault="009E17E6" w:rsidP="00AC3CA1">
            <w:pPr>
              <w:rPr>
                <w:sz w:val="20"/>
                <w:szCs w:val="20"/>
                <w:lang w:val="kk-KZ"/>
              </w:rPr>
            </w:pPr>
            <w:r w:rsidRPr="00233B2B">
              <w:rPr>
                <w:sz w:val="20"/>
                <w:szCs w:val="20"/>
                <w:lang w:val="kk-KZ"/>
              </w:rPr>
              <w:t> </w:t>
            </w:r>
          </w:p>
        </w:tc>
      </w:tr>
      <w:tr w:rsidR="009E17E6" w:rsidRPr="00233B2B" w:rsidTr="00AC3CA1">
        <w:trPr>
          <w:jc w:val="center"/>
        </w:trPr>
        <w:tc>
          <w:tcPr>
            <w:tcW w:w="2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E17E6" w:rsidRPr="00233B2B" w:rsidRDefault="009E17E6" w:rsidP="00AC3CA1">
            <w:pPr>
              <w:jc w:val="center"/>
              <w:rPr>
                <w:sz w:val="20"/>
                <w:szCs w:val="20"/>
                <w:lang w:val="kk-KZ"/>
              </w:rPr>
            </w:pPr>
            <w:r w:rsidRPr="00233B2B">
              <w:rPr>
                <w:sz w:val="20"/>
                <w:szCs w:val="20"/>
                <w:lang w:val="kk-KZ"/>
              </w:rPr>
              <w:t>14</w:t>
            </w:r>
          </w:p>
        </w:tc>
        <w:tc>
          <w:tcPr>
            <w:tcW w:w="2447" w:type="pct"/>
            <w:tcBorders>
              <w:top w:val="nil"/>
              <w:left w:val="nil"/>
              <w:bottom w:val="single" w:sz="8" w:space="0" w:color="auto"/>
              <w:right w:val="single" w:sz="8" w:space="0" w:color="auto"/>
            </w:tcBorders>
            <w:tcMar>
              <w:top w:w="0" w:type="dxa"/>
              <w:left w:w="108" w:type="dxa"/>
              <w:bottom w:w="0" w:type="dxa"/>
              <w:right w:w="108" w:type="dxa"/>
            </w:tcMar>
            <w:hideMark/>
          </w:tcPr>
          <w:p w:rsidR="009E17E6" w:rsidRPr="00233B2B" w:rsidRDefault="009E17E6" w:rsidP="00AC3CA1">
            <w:pPr>
              <w:jc w:val="both"/>
              <w:rPr>
                <w:sz w:val="20"/>
                <w:szCs w:val="20"/>
                <w:lang w:val="kk-KZ"/>
              </w:rPr>
            </w:pPr>
            <w:r w:rsidRPr="00233B2B">
              <w:rPr>
                <w:sz w:val="20"/>
                <w:szCs w:val="20"/>
                <w:lang w:val="kk-KZ"/>
              </w:rPr>
              <w:t>Сыйақы мөлшерлемесінің өзгеруіне байланысты нарықтық тәуекел жиынтығы</w:t>
            </w:r>
          </w:p>
        </w:tc>
        <w:tc>
          <w:tcPr>
            <w:tcW w:w="1196" w:type="pct"/>
            <w:tcBorders>
              <w:top w:val="nil"/>
              <w:left w:val="nil"/>
              <w:bottom w:val="single" w:sz="8" w:space="0" w:color="auto"/>
              <w:right w:val="single" w:sz="8" w:space="0" w:color="auto"/>
            </w:tcBorders>
            <w:tcMar>
              <w:top w:w="0" w:type="dxa"/>
              <w:left w:w="108" w:type="dxa"/>
              <w:bottom w:w="0" w:type="dxa"/>
              <w:right w:w="108" w:type="dxa"/>
            </w:tcMar>
            <w:hideMark/>
          </w:tcPr>
          <w:p w:rsidR="009E17E6" w:rsidRPr="00233B2B" w:rsidRDefault="009E17E6" w:rsidP="00AC3CA1">
            <w:pPr>
              <w:jc w:val="center"/>
              <w:rPr>
                <w:sz w:val="20"/>
                <w:szCs w:val="20"/>
                <w:lang w:val="kk-KZ"/>
              </w:rPr>
            </w:pPr>
            <w:r w:rsidRPr="00233B2B">
              <w:rPr>
                <w:sz w:val="20"/>
                <w:szCs w:val="20"/>
                <w:lang w:val="kk-KZ"/>
              </w:rPr>
              <w:t> </w:t>
            </w:r>
          </w:p>
        </w:tc>
        <w:tc>
          <w:tcPr>
            <w:tcW w:w="1070" w:type="pct"/>
            <w:tcBorders>
              <w:top w:val="nil"/>
              <w:left w:val="nil"/>
              <w:bottom w:val="single" w:sz="8" w:space="0" w:color="auto"/>
              <w:right w:val="single" w:sz="8" w:space="0" w:color="auto"/>
            </w:tcBorders>
            <w:tcMar>
              <w:top w:w="0" w:type="dxa"/>
              <w:left w:w="108" w:type="dxa"/>
              <w:bottom w:w="0" w:type="dxa"/>
              <w:right w:w="108" w:type="dxa"/>
            </w:tcMar>
            <w:hideMark/>
          </w:tcPr>
          <w:p w:rsidR="009E17E6" w:rsidRPr="00233B2B" w:rsidRDefault="009E17E6" w:rsidP="00AC3CA1">
            <w:pPr>
              <w:rPr>
                <w:sz w:val="20"/>
                <w:szCs w:val="20"/>
                <w:lang w:val="kk-KZ"/>
              </w:rPr>
            </w:pPr>
            <w:r w:rsidRPr="00233B2B">
              <w:rPr>
                <w:sz w:val="20"/>
                <w:szCs w:val="20"/>
                <w:lang w:val="kk-KZ"/>
              </w:rPr>
              <w:t> </w:t>
            </w:r>
          </w:p>
        </w:tc>
      </w:tr>
      <w:tr w:rsidR="009E17E6" w:rsidRPr="00233B2B" w:rsidTr="00AC3CA1">
        <w:trPr>
          <w:jc w:val="center"/>
        </w:trPr>
        <w:tc>
          <w:tcPr>
            <w:tcW w:w="2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E17E6" w:rsidRPr="00233B2B" w:rsidRDefault="009E17E6" w:rsidP="00AC3CA1">
            <w:pPr>
              <w:jc w:val="center"/>
              <w:rPr>
                <w:sz w:val="20"/>
                <w:szCs w:val="20"/>
                <w:lang w:val="kk-KZ"/>
              </w:rPr>
            </w:pPr>
            <w:r w:rsidRPr="00233B2B">
              <w:rPr>
                <w:sz w:val="20"/>
                <w:szCs w:val="20"/>
                <w:lang w:val="kk-KZ"/>
              </w:rPr>
              <w:t>15</w:t>
            </w:r>
          </w:p>
        </w:tc>
        <w:tc>
          <w:tcPr>
            <w:tcW w:w="2447" w:type="pct"/>
            <w:tcBorders>
              <w:top w:val="nil"/>
              <w:left w:val="nil"/>
              <w:bottom w:val="single" w:sz="8" w:space="0" w:color="auto"/>
              <w:right w:val="single" w:sz="8" w:space="0" w:color="auto"/>
            </w:tcBorders>
            <w:tcMar>
              <w:top w:w="0" w:type="dxa"/>
              <w:left w:w="108" w:type="dxa"/>
              <w:bottom w:w="0" w:type="dxa"/>
              <w:right w:w="108" w:type="dxa"/>
            </w:tcMar>
            <w:hideMark/>
          </w:tcPr>
          <w:p w:rsidR="009E17E6" w:rsidRPr="00233B2B" w:rsidRDefault="009E17E6" w:rsidP="00AC3CA1">
            <w:pPr>
              <w:jc w:val="both"/>
              <w:rPr>
                <w:sz w:val="20"/>
                <w:szCs w:val="20"/>
                <w:lang w:val="kk-KZ"/>
              </w:rPr>
            </w:pPr>
            <w:r w:rsidRPr="00233B2B">
              <w:rPr>
                <w:sz w:val="20"/>
                <w:szCs w:val="20"/>
                <w:lang w:val="kk-KZ"/>
              </w:rPr>
              <w:t>Нарықтық құнның өзгеруіне байланысты ерекше тәуекел сомасы</w:t>
            </w:r>
          </w:p>
        </w:tc>
        <w:tc>
          <w:tcPr>
            <w:tcW w:w="1196" w:type="pct"/>
            <w:tcBorders>
              <w:top w:val="nil"/>
              <w:left w:val="nil"/>
              <w:bottom w:val="single" w:sz="8" w:space="0" w:color="auto"/>
              <w:right w:val="single" w:sz="8" w:space="0" w:color="auto"/>
            </w:tcBorders>
            <w:tcMar>
              <w:top w:w="0" w:type="dxa"/>
              <w:left w:w="108" w:type="dxa"/>
              <w:bottom w:w="0" w:type="dxa"/>
              <w:right w:w="108" w:type="dxa"/>
            </w:tcMar>
            <w:hideMark/>
          </w:tcPr>
          <w:p w:rsidR="009E17E6" w:rsidRPr="00233B2B" w:rsidRDefault="009E17E6" w:rsidP="00AC3CA1">
            <w:pPr>
              <w:jc w:val="center"/>
              <w:rPr>
                <w:sz w:val="20"/>
                <w:szCs w:val="20"/>
                <w:lang w:val="kk-KZ"/>
              </w:rPr>
            </w:pPr>
            <w:r w:rsidRPr="00233B2B">
              <w:rPr>
                <w:sz w:val="20"/>
                <w:szCs w:val="20"/>
                <w:lang w:val="kk-KZ"/>
              </w:rPr>
              <w:t> </w:t>
            </w:r>
          </w:p>
        </w:tc>
        <w:tc>
          <w:tcPr>
            <w:tcW w:w="1070" w:type="pct"/>
            <w:tcBorders>
              <w:top w:val="nil"/>
              <w:left w:val="nil"/>
              <w:bottom w:val="single" w:sz="8" w:space="0" w:color="auto"/>
              <w:right w:val="single" w:sz="8" w:space="0" w:color="auto"/>
            </w:tcBorders>
            <w:tcMar>
              <w:top w:w="0" w:type="dxa"/>
              <w:left w:w="108" w:type="dxa"/>
              <w:bottom w:w="0" w:type="dxa"/>
              <w:right w:w="108" w:type="dxa"/>
            </w:tcMar>
            <w:hideMark/>
          </w:tcPr>
          <w:p w:rsidR="009E17E6" w:rsidRPr="00233B2B" w:rsidRDefault="009E17E6" w:rsidP="00AC3CA1">
            <w:pPr>
              <w:rPr>
                <w:sz w:val="20"/>
                <w:szCs w:val="20"/>
                <w:lang w:val="kk-KZ"/>
              </w:rPr>
            </w:pPr>
            <w:r w:rsidRPr="00233B2B">
              <w:rPr>
                <w:sz w:val="20"/>
                <w:szCs w:val="20"/>
                <w:lang w:val="kk-KZ"/>
              </w:rPr>
              <w:t> </w:t>
            </w:r>
          </w:p>
        </w:tc>
      </w:tr>
      <w:tr w:rsidR="009E17E6" w:rsidRPr="00233B2B" w:rsidTr="00AC3CA1">
        <w:trPr>
          <w:jc w:val="center"/>
        </w:trPr>
        <w:tc>
          <w:tcPr>
            <w:tcW w:w="2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E17E6" w:rsidRPr="00233B2B" w:rsidRDefault="009E17E6" w:rsidP="00AC3CA1">
            <w:pPr>
              <w:jc w:val="center"/>
              <w:rPr>
                <w:sz w:val="20"/>
                <w:szCs w:val="20"/>
                <w:lang w:val="kk-KZ"/>
              </w:rPr>
            </w:pPr>
            <w:r w:rsidRPr="00233B2B">
              <w:rPr>
                <w:sz w:val="20"/>
                <w:szCs w:val="20"/>
                <w:lang w:val="kk-KZ"/>
              </w:rPr>
              <w:t>16</w:t>
            </w:r>
          </w:p>
        </w:tc>
        <w:tc>
          <w:tcPr>
            <w:tcW w:w="2447" w:type="pct"/>
            <w:tcBorders>
              <w:top w:val="nil"/>
              <w:left w:val="nil"/>
              <w:bottom w:val="single" w:sz="8" w:space="0" w:color="auto"/>
              <w:right w:val="single" w:sz="8" w:space="0" w:color="auto"/>
            </w:tcBorders>
            <w:tcMar>
              <w:top w:w="0" w:type="dxa"/>
              <w:left w:w="108" w:type="dxa"/>
              <w:bottom w:w="0" w:type="dxa"/>
              <w:right w:w="108" w:type="dxa"/>
            </w:tcMar>
            <w:hideMark/>
          </w:tcPr>
          <w:p w:rsidR="009E17E6" w:rsidRPr="00233B2B" w:rsidRDefault="009E17E6" w:rsidP="00AC3CA1">
            <w:pPr>
              <w:jc w:val="both"/>
              <w:rPr>
                <w:sz w:val="20"/>
                <w:szCs w:val="20"/>
                <w:lang w:val="kk-KZ"/>
              </w:rPr>
            </w:pPr>
            <w:r w:rsidRPr="00233B2B">
              <w:rPr>
                <w:sz w:val="20"/>
                <w:szCs w:val="20"/>
                <w:lang w:val="kk-KZ"/>
              </w:rPr>
              <w:t>Нарықтық құнның өзгеруіне байланысты жалпы тәуекел сомасы</w:t>
            </w:r>
          </w:p>
        </w:tc>
        <w:tc>
          <w:tcPr>
            <w:tcW w:w="1196" w:type="pct"/>
            <w:tcBorders>
              <w:top w:val="nil"/>
              <w:left w:val="nil"/>
              <w:bottom w:val="single" w:sz="8" w:space="0" w:color="auto"/>
              <w:right w:val="single" w:sz="8" w:space="0" w:color="auto"/>
            </w:tcBorders>
            <w:tcMar>
              <w:top w:w="0" w:type="dxa"/>
              <w:left w:w="108" w:type="dxa"/>
              <w:bottom w:w="0" w:type="dxa"/>
              <w:right w:w="108" w:type="dxa"/>
            </w:tcMar>
            <w:hideMark/>
          </w:tcPr>
          <w:p w:rsidR="009E17E6" w:rsidRPr="00233B2B" w:rsidRDefault="009E17E6" w:rsidP="00AC3CA1">
            <w:pPr>
              <w:jc w:val="center"/>
              <w:rPr>
                <w:sz w:val="20"/>
                <w:szCs w:val="20"/>
                <w:lang w:val="kk-KZ"/>
              </w:rPr>
            </w:pPr>
            <w:r w:rsidRPr="00233B2B">
              <w:rPr>
                <w:sz w:val="20"/>
                <w:szCs w:val="20"/>
                <w:lang w:val="kk-KZ"/>
              </w:rPr>
              <w:t> </w:t>
            </w:r>
          </w:p>
        </w:tc>
        <w:tc>
          <w:tcPr>
            <w:tcW w:w="1070" w:type="pct"/>
            <w:tcBorders>
              <w:top w:val="nil"/>
              <w:left w:val="nil"/>
              <w:bottom w:val="single" w:sz="8" w:space="0" w:color="auto"/>
              <w:right w:val="single" w:sz="8" w:space="0" w:color="auto"/>
            </w:tcBorders>
            <w:tcMar>
              <w:top w:w="0" w:type="dxa"/>
              <w:left w:w="108" w:type="dxa"/>
              <w:bottom w:w="0" w:type="dxa"/>
              <w:right w:w="108" w:type="dxa"/>
            </w:tcMar>
            <w:hideMark/>
          </w:tcPr>
          <w:p w:rsidR="009E17E6" w:rsidRPr="00233B2B" w:rsidRDefault="009E17E6" w:rsidP="00AC3CA1">
            <w:pPr>
              <w:rPr>
                <w:sz w:val="20"/>
                <w:szCs w:val="20"/>
                <w:lang w:val="kk-KZ"/>
              </w:rPr>
            </w:pPr>
            <w:r w:rsidRPr="00233B2B">
              <w:rPr>
                <w:sz w:val="20"/>
                <w:szCs w:val="20"/>
                <w:lang w:val="kk-KZ"/>
              </w:rPr>
              <w:t> </w:t>
            </w:r>
          </w:p>
        </w:tc>
      </w:tr>
      <w:tr w:rsidR="009E17E6" w:rsidRPr="00233B2B" w:rsidTr="00AC3CA1">
        <w:trPr>
          <w:jc w:val="center"/>
        </w:trPr>
        <w:tc>
          <w:tcPr>
            <w:tcW w:w="2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E17E6" w:rsidRPr="00233B2B" w:rsidRDefault="009E17E6" w:rsidP="00AC3CA1">
            <w:pPr>
              <w:jc w:val="center"/>
              <w:rPr>
                <w:sz w:val="20"/>
                <w:szCs w:val="20"/>
                <w:lang w:val="kk-KZ"/>
              </w:rPr>
            </w:pPr>
            <w:r w:rsidRPr="00233B2B">
              <w:rPr>
                <w:sz w:val="20"/>
                <w:szCs w:val="20"/>
                <w:lang w:val="kk-KZ"/>
              </w:rPr>
              <w:t>17</w:t>
            </w:r>
          </w:p>
        </w:tc>
        <w:tc>
          <w:tcPr>
            <w:tcW w:w="2447" w:type="pct"/>
            <w:tcBorders>
              <w:top w:val="nil"/>
              <w:left w:val="nil"/>
              <w:bottom w:val="single" w:sz="8" w:space="0" w:color="auto"/>
              <w:right w:val="single" w:sz="8" w:space="0" w:color="auto"/>
            </w:tcBorders>
            <w:tcMar>
              <w:top w:w="0" w:type="dxa"/>
              <w:left w:w="108" w:type="dxa"/>
              <w:bottom w:w="0" w:type="dxa"/>
              <w:right w:w="108" w:type="dxa"/>
            </w:tcMar>
            <w:hideMark/>
          </w:tcPr>
          <w:p w:rsidR="009E17E6" w:rsidRPr="00233B2B" w:rsidRDefault="009E17E6" w:rsidP="00AC3CA1">
            <w:pPr>
              <w:jc w:val="both"/>
              <w:rPr>
                <w:sz w:val="20"/>
                <w:szCs w:val="20"/>
                <w:lang w:val="kk-KZ"/>
              </w:rPr>
            </w:pPr>
            <w:r w:rsidRPr="00233B2B">
              <w:rPr>
                <w:sz w:val="20"/>
                <w:szCs w:val="20"/>
                <w:lang w:val="kk-KZ"/>
              </w:rPr>
              <w:t>Нарықтық құнның өзгеруіне байланысты нарықтық тәуекел жиынтығы</w:t>
            </w:r>
          </w:p>
        </w:tc>
        <w:tc>
          <w:tcPr>
            <w:tcW w:w="1196" w:type="pct"/>
            <w:tcBorders>
              <w:top w:val="nil"/>
              <w:left w:val="nil"/>
              <w:bottom w:val="single" w:sz="8" w:space="0" w:color="auto"/>
              <w:right w:val="single" w:sz="8" w:space="0" w:color="auto"/>
            </w:tcBorders>
            <w:tcMar>
              <w:top w:w="0" w:type="dxa"/>
              <w:left w:w="108" w:type="dxa"/>
              <w:bottom w:w="0" w:type="dxa"/>
              <w:right w:w="108" w:type="dxa"/>
            </w:tcMar>
            <w:hideMark/>
          </w:tcPr>
          <w:p w:rsidR="009E17E6" w:rsidRPr="00233B2B" w:rsidRDefault="009E17E6" w:rsidP="00AC3CA1">
            <w:pPr>
              <w:jc w:val="center"/>
              <w:rPr>
                <w:sz w:val="20"/>
                <w:szCs w:val="20"/>
                <w:lang w:val="kk-KZ"/>
              </w:rPr>
            </w:pPr>
            <w:r w:rsidRPr="00233B2B">
              <w:rPr>
                <w:sz w:val="20"/>
                <w:szCs w:val="20"/>
                <w:lang w:val="kk-KZ"/>
              </w:rPr>
              <w:t> </w:t>
            </w:r>
          </w:p>
        </w:tc>
        <w:tc>
          <w:tcPr>
            <w:tcW w:w="1070" w:type="pct"/>
            <w:tcBorders>
              <w:top w:val="nil"/>
              <w:left w:val="nil"/>
              <w:bottom w:val="single" w:sz="8" w:space="0" w:color="auto"/>
              <w:right w:val="single" w:sz="8" w:space="0" w:color="auto"/>
            </w:tcBorders>
            <w:tcMar>
              <w:top w:w="0" w:type="dxa"/>
              <w:left w:w="108" w:type="dxa"/>
              <w:bottom w:w="0" w:type="dxa"/>
              <w:right w:w="108" w:type="dxa"/>
            </w:tcMar>
            <w:hideMark/>
          </w:tcPr>
          <w:p w:rsidR="009E17E6" w:rsidRPr="00233B2B" w:rsidRDefault="009E17E6" w:rsidP="00AC3CA1">
            <w:pPr>
              <w:rPr>
                <w:sz w:val="20"/>
                <w:szCs w:val="20"/>
                <w:lang w:val="kk-KZ"/>
              </w:rPr>
            </w:pPr>
            <w:r w:rsidRPr="00233B2B">
              <w:rPr>
                <w:sz w:val="20"/>
                <w:szCs w:val="20"/>
                <w:lang w:val="kk-KZ"/>
              </w:rPr>
              <w:t> </w:t>
            </w:r>
          </w:p>
        </w:tc>
      </w:tr>
      <w:tr w:rsidR="009E17E6" w:rsidRPr="00233B2B" w:rsidTr="00AC3CA1">
        <w:trPr>
          <w:jc w:val="center"/>
        </w:trPr>
        <w:tc>
          <w:tcPr>
            <w:tcW w:w="2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E17E6" w:rsidRPr="00233B2B" w:rsidRDefault="009E17E6" w:rsidP="00AC3CA1">
            <w:pPr>
              <w:jc w:val="center"/>
              <w:rPr>
                <w:sz w:val="20"/>
                <w:szCs w:val="20"/>
                <w:lang w:val="kk-KZ"/>
              </w:rPr>
            </w:pPr>
            <w:r w:rsidRPr="00233B2B">
              <w:rPr>
                <w:sz w:val="20"/>
                <w:szCs w:val="20"/>
                <w:lang w:val="kk-KZ"/>
              </w:rPr>
              <w:t>18</w:t>
            </w:r>
          </w:p>
        </w:tc>
        <w:tc>
          <w:tcPr>
            <w:tcW w:w="2447" w:type="pct"/>
            <w:tcBorders>
              <w:top w:val="nil"/>
              <w:left w:val="nil"/>
              <w:bottom w:val="single" w:sz="8" w:space="0" w:color="auto"/>
              <w:right w:val="single" w:sz="8" w:space="0" w:color="auto"/>
            </w:tcBorders>
            <w:tcMar>
              <w:top w:w="0" w:type="dxa"/>
              <w:left w:w="108" w:type="dxa"/>
              <w:bottom w:w="0" w:type="dxa"/>
              <w:right w:w="108" w:type="dxa"/>
            </w:tcMar>
            <w:hideMark/>
          </w:tcPr>
          <w:p w:rsidR="009E17E6" w:rsidRPr="00233B2B" w:rsidRDefault="009E17E6" w:rsidP="00AC3CA1">
            <w:pPr>
              <w:jc w:val="both"/>
              <w:rPr>
                <w:sz w:val="20"/>
                <w:szCs w:val="20"/>
                <w:lang w:val="kk-KZ"/>
              </w:rPr>
            </w:pPr>
            <w:r w:rsidRPr="00233B2B">
              <w:rPr>
                <w:sz w:val="20"/>
                <w:szCs w:val="20"/>
                <w:lang w:val="kk-KZ"/>
              </w:rPr>
              <w:t>Айырбастау бағамының өзгеруіне байланысты нарықтық тәуекел сомасы</w:t>
            </w:r>
          </w:p>
        </w:tc>
        <w:tc>
          <w:tcPr>
            <w:tcW w:w="1196" w:type="pct"/>
            <w:tcBorders>
              <w:top w:val="nil"/>
              <w:left w:val="nil"/>
              <w:bottom w:val="single" w:sz="8" w:space="0" w:color="auto"/>
              <w:right w:val="single" w:sz="8" w:space="0" w:color="auto"/>
            </w:tcBorders>
            <w:tcMar>
              <w:top w:w="0" w:type="dxa"/>
              <w:left w:w="108" w:type="dxa"/>
              <w:bottom w:w="0" w:type="dxa"/>
              <w:right w:w="108" w:type="dxa"/>
            </w:tcMar>
            <w:hideMark/>
          </w:tcPr>
          <w:p w:rsidR="009E17E6" w:rsidRPr="00233B2B" w:rsidRDefault="009E17E6" w:rsidP="00AC3CA1">
            <w:pPr>
              <w:jc w:val="center"/>
              <w:rPr>
                <w:sz w:val="20"/>
                <w:szCs w:val="20"/>
                <w:lang w:val="kk-KZ"/>
              </w:rPr>
            </w:pPr>
            <w:r w:rsidRPr="00233B2B">
              <w:rPr>
                <w:sz w:val="20"/>
                <w:szCs w:val="20"/>
                <w:lang w:val="kk-KZ"/>
              </w:rPr>
              <w:t> </w:t>
            </w:r>
          </w:p>
        </w:tc>
        <w:tc>
          <w:tcPr>
            <w:tcW w:w="1070" w:type="pct"/>
            <w:tcBorders>
              <w:top w:val="nil"/>
              <w:left w:val="nil"/>
              <w:bottom w:val="single" w:sz="8" w:space="0" w:color="auto"/>
              <w:right w:val="single" w:sz="8" w:space="0" w:color="auto"/>
            </w:tcBorders>
            <w:tcMar>
              <w:top w:w="0" w:type="dxa"/>
              <w:left w:w="108" w:type="dxa"/>
              <w:bottom w:w="0" w:type="dxa"/>
              <w:right w:w="108" w:type="dxa"/>
            </w:tcMar>
            <w:hideMark/>
          </w:tcPr>
          <w:p w:rsidR="009E17E6" w:rsidRPr="00233B2B" w:rsidRDefault="009E17E6" w:rsidP="00AC3CA1">
            <w:pPr>
              <w:rPr>
                <w:sz w:val="20"/>
                <w:szCs w:val="20"/>
                <w:lang w:val="kk-KZ"/>
              </w:rPr>
            </w:pPr>
            <w:r w:rsidRPr="00233B2B">
              <w:rPr>
                <w:sz w:val="20"/>
                <w:szCs w:val="20"/>
                <w:lang w:val="kk-KZ"/>
              </w:rPr>
              <w:t> </w:t>
            </w:r>
          </w:p>
        </w:tc>
      </w:tr>
      <w:tr w:rsidR="009E17E6" w:rsidRPr="00233B2B" w:rsidTr="00AC3CA1">
        <w:trPr>
          <w:jc w:val="center"/>
        </w:trPr>
        <w:tc>
          <w:tcPr>
            <w:tcW w:w="2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E17E6" w:rsidRPr="00233B2B" w:rsidRDefault="009E17E6" w:rsidP="00AC3CA1">
            <w:pPr>
              <w:jc w:val="center"/>
              <w:rPr>
                <w:sz w:val="20"/>
                <w:szCs w:val="20"/>
                <w:lang w:val="kk-KZ"/>
              </w:rPr>
            </w:pPr>
            <w:r w:rsidRPr="00233B2B">
              <w:rPr>
                <w:sz w:val="20"/>
                <w:szCs w:val="20"/>
                <w:lang w:val="kk-KZ"/>
              </w:rPr>
              <w:t>19</w:t>
            </w:r>
          </w:p>
        </w:tc>
        <w:tc>
          <w:tcPr>
            <w:tcW w:w="2447" w:type="pct"/>
            <w:tcBorders>
              <w:top w:val="nil"/>
              <w:left w:val="nil"/>
              <w:bottom w:val="single" w:sz="8" w:space="0" w:color="auto"/>
              <w:right w:val="single" w:sz="8" w:space="0" w:color="auto"/>
            </w:tcBorders>
            <w:tcMar>
              <w:top w:w="0" w:type="dxa"/>
              <w:left w:w="108" w:type="dxa"/>
              <w:bottom w:w="0" w:type="dxa"/>
              <w:right w:w="108" w:type="dxa"/>
            </w:tcMar>
            <w:hideMark/>
          </w:tcPr>
          <w:p w:rsidR="009E17E6" w:rsidRPr="00233B2B" w:rsidRDefault="009E17E6" w:rsidP="00AC3CA1">
            <w:pPr>
              <w:jc w:val="both"/>
              <w:rPr>
                <w:sz w:val="20"/>
                <w:szCs w:val="20"/>
                <w:lang w:val="kk-KZ"/>
              </w:rPr>
            </w:pPr>
            <w:r w:rsidRPr="00233B2B">
              <w:rPr>
                <w:sz w:val="20"/>
                <w:szCs w:val="20"/>
                <w:lang w:val="kk-KZ"/>
              </w:rPr>
              <w:t>Нарықтық тәуекелді ескеріп, есептелген активтер және шартты және ықтимал талаптар мен міндеттемелер жиынтығы</w:t>
            </w:r>
          </w:p>
        </w:tc>
        <w:tc>
          <w:tcPr>
            <w:tcW w:w="1196" w:type="pct"/>
            <w:tcBorders>
              <w:top w:val="nil"/>
              <w:left w:val="nil"/>
              <w:bottom w:val="single" w:sz="8" w:space="0" w:color="auto"/>
              <w:right w:val="single" w:sz="8" w:space="0" w:color="auto"/>
            </w:tcBorders>
            <w:tcMar>
              <w:top w:w="0" w:type="dxa"/>
              <w:left w:w="108" w:type="dxa"/>
              <w:bottom w:w="0" w:type="dxa"/>
              <w:right w:w="108" w:type="dxa"/>
            </w:tcMar>
            <w:hideMark/>
          </w:tcPr>
          <w:p w:rsidR="009E17E6" w:rsidRPr="00233B2B" w:rsidRDefault="009E17E6" w:rsidP="00AC3CA1">
            <w:pPr>
              <w:jc w:val="center"/>
              <w:rPr>
                <w:sz w:val="20"/>
                <w:szCs w:val="20"/>
                <w:lang w:val="kk-KZ"/>
              </w:rPr>
            </w:pPr>
            <w:r w:rsidRPr="00233B2B">
              <w:rPr>
                <w:sz w:val="20"/>
                <w:szCs w:val="20"/>
                <w:lang w:val="kk-KZ"/>
              </w:rPr>
              <w:t> </w:t>
            </w:r>
          </w:p>
        </w:tc>
        <w:tc>
          <w:tcPr>
            <w:tcW w:w="1070" w:type="pct"/>
            <w:tcBorders>
              <w:top w:val="nil"/>
              <w:left w:val="nil"/>
              <w:bottom w:val="single" w:sz="8" w:space="0" w:color="auto"/>
              <w:right w:val="single" w:sz="8" w:space="0" w:color="auto"/>
            </w:tcBorders>
            <w:tcMar>
              <w:top w:w="0" w:type="dxa"/>
              <w:left w:w="108" w:type="dxa"/>
              <w:bottom w:w="0" w:type="dxa"/>
              <w:right w:w="108" w:type="dxa"/>
            </w:tcMar>
            <w:hideMark/>
          </w:tcPr>
          <w:p w:rsidR="009E17E6" w:rsidRPr="00233B2B" w:rsidRDefault="009E17E6" w:rsidP="00AC3CA1">
            <w:pPr>
              <w:rPr>
                <w:sz w:val="20"/>
                <w:szCs w:val="20"/>
                <w:lang w:val="kk-KZ"/>
              </w:rPr>
            </w:pPr>
            <w:r w:rsidRPr="00233B2B">
              <w:rPr>
                <w:sz w:val="20"/>
                <w:szCs w:val="20"/>
                <w:lang w:val="kk-KZ"/>
              </w:rPr>
              <w:t> </w:t>
            </w:r>
          </w:p>
        </w:tc>
      </w:tr>
      <w:tr w:rsidR="009E17E6" w:rsidRPr="00233B2B" w:rsidTr="00AC3CA1">
        <w:trPr>
          <w:jc w:val="center"/>
        </w:trPr>
        <w:tc>
          <w:tcPr>
            <w:tcW w:w="2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E17E6" w:rsidRPr="00233B2B" w:rsidRDefault="009E17E6" w:rsidP="00AC3CA1">
            <w:pPr>
              <w:jc w:val="center"/>
              <w:rPr>
                <w:sz w:val="20"/>
                <w:szCs w:val="20"/>
                <w:lang w:val="kk-KZ"/>
              </w:rPr>
            </w:pPr>
            <w:r w:rsidRPr="00233B2B">
              <w:rPr>
                <w:sz w:val="20"/>
                <w:szCs w:val="20"/>
                <w:lang w:val="kk-KZ"/>
              </w:rPr>
              <w:t>20</w:t>
            </w:r>
          </w:p>
        </w:tc>
        <w:tc>
          <w:tcPr>
            <w:tcW w:w="2447" w:type="pct"/>
            <w:tcBorders>
              <w:top w:val="nil"/>
              <w:left w:val="nil"/>
              <w:bottom w:val="single" w:sz="8" w:space="0" w:color="auto"/>
              <w:right w:val="single" w:sz="8" w:space="0" w:color="auto"/>
            </w:tcBorders>
            <w:tcMar>
              <w:top w:w="0" w:type="dxa"/>
              <w:left w:w="108" w:type="dxa"/>
              <w:bottom w:w="0" w:type="dxa"/>
              <w:right w:w="108" w:type="dxa"/>
            </w:tcMar>
            <w:hideMark/>
          </w:tcPr>
          <w:p w:rsidR="009E17E6" w:rsidRPr="00233B2B" w:rsidRDefault="009E17E6" w:rsidP="00AC3CA1">
            <w:pPr>
              <w:jc w:val="both"/>
              <w:rPr>
                <w:sz w:val="20"/>
                <w:szCs w:val="20"/>
                <w:lang w:val="kk-KZ"/>
              </w:rPr>
            </w:pPr>
            <w:r w:rsidRPr="00233B2B">
              <w:rPr>
                <w:sz w:val="20"/>
                <w:szCs w:val="20"/>
                <w:lang w:val="kk-KZ"/>
              </w:rPr>
              <w:t>Операциялық тәуекел сомасы</w:t>
            </w:r>
          </w:p>
        </w:tc>
        <w:tc>
          <w:tcPr>
            <w:tcW w:w="1196" w:type="pct"/>
            <w:tcBorders>
              <w:top w:val="nil"/>
              <w:left w:val="nil"/>
              <w:bottom w:val="single" w:sz="8" w:space="0" w:color="auto"/>
              <w:right w:val="single" w:sz="8" w:space="0" w:color="auto"/>
            </w:tcBorders>
            <w:tcMar>
              <w:top w:w="0" w:type="dxa"/>
              <w:left w:w="108" w:type="dxa"/>
              <w:bottom w:w="0" w:type="dxa"/>
              <w:right w:w="108" w:type="dxa"/>
            </w:tcMar>
            <w:hideMark/>
          </w:tcPr>
          <w:p w:rsidR="009E17E6" w:rsidRPr="00233B2B" w:rsidRDefault="009E17E6" w:rsidP="00AC3CA1">
            <w:pPr>
              <w:jc w:val="center"/>
              <w:rPr>
                <w:sz w:val="20"/>
                <w:szCs w:val="20"/>
                <w:lang w:val="kk-KZ"/>
              </w:rPr>
            </w:pPr>
            <w:r w:rsidRPr="00233B2B">
              <w:rPr>
                <w:sz w:val="20"/>
                <w:szCs w:val="20"/>
                <w:lang w:val="kk-KZ"/>
              </w:rPr>
              <w:t> </w:t>
            </w:r>
          </w:p>
        </w:tc>
        <w:tc>
          <w:tcPr>
            <w:tcW w:w="1070" w:type="pct"/>
            <w:tcBorders>
              <w:top w:val="nil"/>
              <w:left w:val="nil"/>
              <w:bottom w:val="single" w:sz="8" w:space="0" w:color="auto"/>
              <w:right w:val="single" w:sz="8" w:space="0" w:color="auto"/>
            </w:tcBorders>
            <w:tcMar>
              <w:top w:w="0" w:type="dxa"/>
              <w:left w:w="108" w:type="dxa"/>
              <w:bottom w:w="0" w:type="dxa"/>
              <w:right w:w="108" w:type="dxa"/>
            </w:tcMar>
            <w:hideMark/>
          </w:tcPr>
          <w:p w:rsidR="009E17E6" w:rsidRPr="00233B2B" w:rsidRDefault="009E17E6" w:rsidP="00AC3CA1">
            <w:pPr>
              <w:rPr>
                <w:sz w:val="20"/>
                <w:szCs w:val="20"/>
                <w:lang w:val="kk-KZ"/>
              </w:rPr>
            </w:pPr>
            <w:r w:rsidRPr="00233B2B">
              <w:rPr>
                <w:sz w:val="20"/>
                <w:szCs w:val="20"/>
                <w:lang w:val="kk-KZ"/>
              </w:rPr>
              <w:t> </w:t>
            </w:r>
          </w:p>
        </w:tc>
      </w:tr>
      <w:tr w:rsidR="009E17E6" w:rsidRPr="00233B2B" w:rsidTr="00AC3CA1">
        <w:trPr>
          <w:jc w:val="center"/>
        </w:trPr>
        <w:tc>
          <w:tcPr>
            <w:tcW w:w="2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E17E6" w:rsidRPr="00233B2B" w:rsidRDefault="009E17E6" w:rsidP="00AC3CA1">
            <w:pPr>
              <w:jc w:val="center"/>
              <w:rPr>
                <w:sz w:val="20"/>
                <w:szCs w:val="20"/>
                <w:lang w:val="kk-KZ"/>
              </w:rPr>
            </w:pPr>
            <w:r w:rsidRPr="00233B2B">
              <w:rPr>
                <w:sz w:val="20"/>
                <w:szCs w:val="20"/>
                <w:lang w:val="kk-KZ"/>
              </w:rPr>
              <w:t>21</w:t>
            </w:r>
          </w:p>
        </w:tc>
        <w:tc>
          <w:tcPr>
            <w:tcW w:w="2447" w:type="pct"/>
            <w:tcBorders>
              <w:top w:val="nil"/>
              <w:left w:val="nil"/>
              <w:bottom w:val="single" w:sz="8" w:space="0" w:color="auto"/>
              <w:right w:val="single" w:sz="8" w:space="0" w:color="auto"/>
            </w:tcBorders>
            <w:tcMar>
              <w:top w:w="0" w:type="dxa"/>
              <w:left w:w="108" w:type="dxa"/>
              <w:bottom w:w="0" w:type="dxa"/>
              <w:right w:w="108" w:type="dxa"/>
            </w:tcMar>
            <w:hideMark/>
          </w:tcPr>
          <w:p w:rsidR="009E17E6" w:rsidRPr="00233B2B" w:rsidRDefault="009E17E6" w:rsidP="00AC3CA1">
            <w:pPr>
              <w:jc w:val="both"/>
              <w:rPr>
                <w:sz w:val="20"/>
                <w:szCs w:val="20"/>
                <w:lang w:val="kk-KZ"/>
              </w:rPr>
            </w:pPr>
            <w:r w:rsidRPr="00233B2B">
              <w:rPr>
                <w:sz w:val="20"/>
                <w:szCs w:val="20"/>
                <w:lang w:val="kk-KZ"/>
              </w:rPr>
              <w:t>Меншікті капиталдың кредиттік тәуекелдің дәрежесі бойынша мөлшерленген, жалпы резервтердің (провизиялардың) сомасына кемітілген, екінші деңгейдегі капитал, активтер және шартты және ықтимал талаптар мен міндеттемелер есебіне енгізілмеген,  нарықтық тәуекелді, операциялық тәуекелді ескере отырып есептелген активтердің, шартты және ықтимал міндеттемелер сомасына арақатынасы (К2)</w:t>
            </w:r>
          </w:p>
        </w:tc>
        <w:tc>
          <w:tcPr>
            <w:tcW w:w="1196" w:type="pct"/>
            <w:tcBorders>
              <w:top w:val="nil"/>
              <w:left w:val="nil"/>
              <w:bottom w:val="single" w:sz="8" w:space="0" w:color="auto"/>
              <w:right w:val="single" w:sz="8" w:space="0" w:color="auto"/>
            </w:tcBorders>
            <w:tcMar>
              <w:top w:w="0" w:type="dxa"/>
              <w:left w:w="108" w:type="dxa"/>
              <w:bottom w:w="0" w:type="dxa"/>
              <w:right w:w="108" w:type="dxa"/>
            </w:tcMar>
            <w:hideMark/>
          </w:tcPr>
          <w:p w:rsidR="009E17E6" w:rsidRPr="00233B2B" w:rsidRDefault="009E17E6" w:rsidP="00AC3CA1">
            <w:pPr>
              <w:jc w:val="center"/>
              <w:rPr>
                <w:sz w:val="20"/>
                <w:szCs w:val="20"/>
                <w:lang w:val="kk-KZ"/>
              </w:rPr>
            </w:pPr>
            <w:r w:rsidRPr="00233B2B">
              <w:rPr>
                <w:sz w:val="20"/>
                <w:szCs w:val="20"/>
                <w:lang w:val="kk-KZ"/>
              </w:rPr>
              <w:t> </w:t>
            </w:r>
          </w:p>
        </w:tc>
        <w:tc>
          <w:tcPr>
            <w:tcW w:w="1070" w:type="pct"/>
            <w:tcBorders>
              <w:top w:val="nil"/>
              <w:left w:val="nil"/>
              <w:bottom w:val="single" w:sz="8" w:space="0" w:color="auto"/>
              <w:right w:val="single" w:sz="8" w:space="0" w:color="auto"/>
            </w:tcBorders>
            <w:tcMar>
              <w:top w:w="0" w:type="dxa"/>
              <w:left w:w="108" w:type="dxa"/>
              <w:bottom w:w="0" w:type="dxa"/>
              <w:right w:w="108" w:type="dxa"/>
            </w:tcMar>
            <w:hideMark/>
          </w:tcPr>
          <w:p w:rsidR="009E17E6" w:rsidRPr="00233B2B" w:rsidRDefault="009E17E6" w:rsidP="00AC3CA1">
            <w:pPr>
              <w:rPr>
                <w:sz w:val="20"/>
                <w:szCs w:val="20"/>
                <w:lang w:val="kk-KZ"/>
              </w:rPr>
            </w:pPr>
            <w:r w:rsidRPr="00233B2B">
              <w:rPr>
                <w:sz w:val="20"/>
                <w:szCs w:val="20"/>
                <w:lang w:val="kk-KZ"/>
              </w:rPr>
              <w:t> </w:t>
            </w:r>
          </w:p>
        </w:tc>
      </w:tr>
    </w:tbl>
    <w:p w:rsidR="009E17E6" w:rsidRPr="00233B2B" w:rsidRDefault="009E17E6" w:rsidP="009E17E6">
      <w:pPr>
        <w:ind w:firstLine="426"/>
        <w:rPr>
          <w:sz w:val="20"/>
          <w:szCs w:val="20"/>
          <w:lang w:val="kk-KZ"/>
        </w:rPr>
      </w:pPr>
      <w:r w:rsidRPr="00233B2B">
        <w:rPr>
          <w:sz w:val="20"/>
          <w:szCs w:val="20"/>
          <w:lang w:val="kk-KZ"/>
        </w:rPr>
        <w:t> </w:t>
      </w:r>
    </w:p>
    <w:p w:rsidR="00047E27" w:rsidRPr="00233B2B" w:rsidRDefault="00047E27" w:rsidP="00047E27">
      <w:pPr>
        <w:tabs>
          <w:tab w:val="left" w:pos="993"/>
        </w:tabs>
        <w:jc w:val="both"/>
        <w:rPr>
          <w:sz w:val="20"/>
          <w:szCs w:val="20"/>
          <w:lang w:val="kk-KZ"/>
        </w:rPr>
      </w:pPr>
      <w:r w:rsidRPr="00233B2B">
        <w:rPr>
          <w:sz w:val="20"/>
          <w:szCs w:val="20"/>
          <w:lang w:val="kk-KZ"/>
        </w:rPr>
        <w:t xml:space="preserve">Бiрiншi басшы немесе есепке қол қоюға уәкілетті тұлға </w:t>
      </w:r>
    </w:p>
    <w:p w:rsidR="00047E27" w:rsidRPr="00233B2B" w:rsidRDefault="00047E27" w:rsidP="00047E27">
      <w:pPr>
        <w:tabs>
          <w:tab w:val="left" w:pos="993"/>
        </w:tabs>
        <w:jc w:val="both"/>
        <w:rPr>
          <w:sz w:val="20"/>
          <w:szCs w:val="20"/>
          <w:lang w:val="kk-KZ"/>
        </w:rPr>
      </w:pPr>
      <w:r w:rsidRPr="00233B2B">
        <w:rPr>
          <w:sz w:val="20"/>
          <w:szCs w:val="20"/>
          <w:lang w:val="kk-KZ"/>
        </w:rPr>
        <w:t xml:space="preserve">_______________________________________________________________________________    ____________ </w:t>
      </w:r>
    </w:p>
    <w:p w:rsidR="00047E27" w:rsidRPr="00233B2B" w:rsidRDefault="00047E27" w:rsidP="00047E27">
      <w:pPr>
        <w:rPr>
          <w:sz w:val="20"/>
          <w:szCs w:val="20"/>
          <w:lang w:val="kk-KZ"/>
        </w:rPr>
      </w:pPr>
      <w:r w:rsidRPr="00233B2B">
        <w:rPr>
          <w:sz w:val="20"/>
          <w:szCs w:val="20"/>
          <w:lang w:val="kk-KZ"/>
        </w:rPr>
        <w:t>тегі, аты, әкесінің аты (</w:t>
      </w:r>
      <w:r w:rsidRPr="00233B2B">
        <w:rPr>
          <w:color w:val="auto"/>
          <w:sz w:val="20"/>
          <w:szCs w:val="20"/>
          <w:lang w:val="kk-KZ"/>
        </w:rPr>
        <w:t>егер жеке басын куәландыратын құжатта көрсетілген болса</w:t>
      </w:r>
      <w:r w:rsidRPr="00233B2B">
        <w:rPr>
          <w:sz w:val="20"/>
          <w:szCs w:val="20"/>
          <w:lang w:val="kk-KZ"/>
        </w:rPr>
        <w:t xml:space="preserve">)                                күні                                                                                                                                     </w:t>
      </w:r>
    </w:p>
    <w:p w:rsidR="00047E27" w:rsidRPr="00233B2B" w:rsidRDefault="00047E27" w:rsidP="00047E27">
      <w:pPr>
        <w:rPr>
          <w:sz w:val="20"/>
          <w:szCs w:val="20"/>
          <w:lang w:val="kk-KZ"/>
        </w:rPr>
      </w:pPr>
      <w:r w:rsidRPr="00233B2B">
        <w:rPr>
          <w:sz w:val="20"/>
          <w:szCs w:val="20"/>
          <w:lang w:val="kk-KZ"/>
        </w:rPr>
        <w:t xml:space="preserve"> </w:t>
      </w:r>
    </w:p>
    <w:p w:rsidR="00047E27" w:rsidRPr="00233B2B" w:rsidRDefault="00047E27" w:rsidP="00047E27">
      <w:pPr>
        <w:tabs>
          <w:tab w:val="left" w:pos="993"/>
        </w:tabs>
        <w:jc w:val="both"/>
        <w:rPr>
          <w:sz w:val="20"/>
          <w:szCs w:val="20"/>
          <w:lang w:val="kk-KZ"/>
        </w:rPr>
      </w:pPr>
      <w:r w:rsidRPr="00233B2B">
        <w:rPr>
          <w:sz w:val="20"/>
          <w:szCs w:val="20"/>
          <w:lang w:val="kk-KZ"/>
        </w:rPr>
        <w:t xml:space="preserve">Бас бухгалтер немесе есепке қол қоюға уәкілетті тұлға </w:t>
      </w:r>
    </w:p>
    <w:p w:rsidR="00047E27" w:rsidRPr="00233B2B" w:rsidRDefault="00047E27" w:rsidP="00047E27">
      <w:pPr>
        <w:tabs>
          <w:tab w:val="left" w:pos="993"/>
        </w:tabs>
        <w:jc w:val="both"/>
        <w:rPr>
          <w:sz w:val="20"/>
          <w:szCs w:val="20"/>
          <w:lang w:val="kk-KZ"/>
        </w:rPr>
      </w:pPr>
      <w:r w:rsidRPr="00233B2B">
        <w:rPr>
          <w:sz w:val="20"/>
          <w:szCs w:val="20"/>
          <w:lang w:val="kk-KZ"/>
        </w:rPr>
        <w:t xml:space="preserve">_______________________________________________________________________________    ____________ </w:t>
      </w:r>
    </w:p>
    <w:p w:rsidR="00047E27" w:rsidRPr="00233B2B" w:rsidRDefault="00047E27" w:rsidP="00047E27">
      <w:pPr>
        <w:rPr>
          <w:sz w:val="20"/>
          <w:szCs w:val="20"/>
          <w:lang w:val="kk-KZ"/>
        </w:rPr>
      </w:pPr>
      <w:r w:rsidRPr="00233B2B">
        <w:rPr>
          <w:sz w:val="20"/>
          <w:szCs w:val="20"/>
          <w:lang w:val="kk-KZ"/>
        </w:rPr>
        <w:t>тегі, аты, әкесінің аты (</w:t>
      </w:r>
      <w:r w:rsidRPr="00233B2B">
        <w:rPr>
          <w:color w:val="auto"/>
          <w:sz w:val="20"/>
          <w:szCs w:val="20"/>
          <w:lang w:val="kk-KZ"/>
        </w:rPr>
        <w:t>егер жеке басын куәландыратын құжатта көрсетілген болса</w:t>
      </w:r>
      <w:r w:rsidRPr="00233B2B">
        <w:rPr>
          <w:sz w:val="20"/>
          <w:szCs w:val="20"/>
          <w:lang w:val="kk-KZ"/>
        </w:rPr>
        <w:t>)                                күні</w:t>
      </w:r>
    </w:p>
    <w:p w:rsidR="00047E27" w:rsidRPr="00233B2B" w:rsidRDefault="00047E27" w:rsidP="00047E27">
      <w:pPr>
        <w:rPr>
          <w:sz w:val="20"/>
          <w:szCs w:val="20"/>
          <w:lang w:val="kk-KZ"/>
        </w:rPr>
      </w:pPr>
    </w:p>
    <w:p w:rsidR="00047E27" w:rsidRPr="00233B2B" w:rsidRDefault="00047E27" w:rsidP="00047E27">
      <w:pPr>
        <w:rPr>
          <w:sz w:val="20"/>
          <w:szCs w:val="20"/>
          <w:lang w:val="kk-KZ"/>
        </w:rPr>
      </w:pPr>
      <w:r w:rsidRPr="00233B2B">
        <w:rPr>
          <w:sz w:val="20"/>
          <w:szCs w:val="20"/>
          <w:lang w:val="kk-KZ"/>
        </w:rPr>
        <w:t xml:space="preserve"> </w:t>
      </w:r>
    </w:p>
    <w:p w:rsidR="00047E27" w:rsidRPr="00233B2B" w:rsidRDefault="00047E27" w:rsidP="00047E27">
      <w:pPr>
        <w:tabs>
          <w:tab w:val="left" w:pos="993"/>
        </w:tabs>
        <w:jc w:val="both"/>
        <w:rPr>
          <w:sz w:val="20"/>
          <w:szCs w:val="20"/>
          <w:lang w:val="kk-KZ"/>
        </w:rPr>
      </w:pPr>
      <w:r w:rsidRPr="00233B2B">
        <w:rPr>
          <w:sz w:val="20"/>
          <w:szCs w:val="20"/>
          <w:lang w:val="kk-KZ"/>
        </w:rPr>
        <w:t xml:space="preserve">Орындаушы _____________________________________________________________________    ____________ </w:t>
      </w:r>
    </w:p>
    <w:p w:rsidR="00047E27" w:rsidRPr="00233B2B" w:rsidRDefault="00047E27" w:rsidP="00047E27">
      <w:pPr>
        <w:rPr>
          <w:sz w:val="20"/>
          <w:szCs w:val="20"/>
          <w:lang w:val="kk-KZ"/>
        </w:rPr>
      </w:pPr>
      <w:r w:rsidRPr="00233B2B">
        <w:rPr>
          <w:sz w:val="20"/>
          <w:szCs w:val="20"/>
          <w:lang w:val="kk-KZ"/>
        </w:rPr>
        <w:t>тегі, аты, әкесінің аты (</w:t>
      </w:r>
      <w:r w:rsidRPr="00233B2B">
        <w:rPr>
          <w:color w:val="auto"/>
          <w:sz w:val="20"/>
          <w:szCs w:val="20"/>
          <w:lang w:val="kk-KZ"/>
        </w:rPr>
        <w:t>егер жеке басын куәландыратын құжатта көрсетілген болса</w:t>
      </w:r>
      <w:r w:rsidRPr="00233B2B">
        <w:rPr>
          <w:sz w:val="20"/>
          <w:szCs w:val="20"/>
          <w:lang w:val="kk-KZ"/>
        </w:rPr>
        <w:t>)                                күні</w:t>
      </w:r>
    </w:p>
    <w:p w:rsidR="00047E27" w:rsidRPr="00233B2B" w:rsidRDefault="00047E27" w:rsidP="00047E27">
      <w:pPr>
        <w:rPr>
          <w:sz w:val="20"/>
          <w:szCs w:val="20"/>
          <w:lang w:val="kk-KZ"/>
        </w:rPr>
      </w:pPr>
      <w:r w:rsidRPr="00233B2B">
        <w:rPr>
          <w:sz w:val="20"/>
          <w:szCs w:val="20"/>
          <w:lang w:val="kk-KZ"/>
        </w:rPr>
        <w:t xml:space="preserve"> </w:t>
      </w:r>
    </w:p>
    <w:p w:rsidR="00047E27" w:rsidRPr="00233B2B" w:rsidRDefault="00047E27" w:rsidP="00047E27">
      <w:pPr>
        <w:rPr>
          <w:sz w:val="20"/>
          <w:szCs w:val="20"/>
          <w:lang w:val="kk-KZ"/>
        </w:rPr>
      </w:pPr>
      <w:r w:rsidRPr="00233B2B">
        <w:rPr>
          <w:sz w:val="20"/>
          <w:szCs w:val="20"/>
          <w:lang w:val="kk-KZ"/>
        </w:rPr>
        <w:t xml:space="preserve">Телефоны:_________________________ </w:t>
      </w:r>
    </w:p>
    <w:p w:rsidR="00047E27" w:rsidRPr="00233B2B" w:rsidRDefault="00047E27" w:rsidP="00047E27">
      <w:pPr>
        <w:rPr>
          <w:sz w:val="20"/>
          <w:szCs w:val="20"/>
          <w:lang w:val="kk-KZ"/>
        </w:rPr>
      </w:pPr>
    </w:p>
    <w:p w:rsidR="00047E27" w:rsidRPr="00233B2B" w:rsidRDefault="00047E27" w:rsidP="00047E27">
      <w:pPr>
        <w:rPr>
          <w:sz w:val="20"/>
          <w:szCs w:val="20"/>
          <w:lang w:val="kk-KZ"/>
        </w:rPr>
      </w:pPr>
      <w:r w:rsidRPr="00233B2B">
        <w:rPr>
          <w:sz w:val="20"/>
          <w:szCs w:val="20"/>
          <w:lang w:val="kk-KZ"/>
        </w:rPr>
        <w:t>Мөр орны (бар болса)</w:t>
      </w:r>
    </w:p>
    <w:p w:rsidR="00047E27" w:rsidRPr="00233B2B" w:rsidRDefault="00047E27" w:rsidP="00047E27">
      <w:pPr>
        <w:rPr>
          <w:sz w:val="20"/>
          <w:szCs w:val="20"/>
          <w:lang w:val="kk-KZ"/>
        </w:rPr>
      </w:pPr>
    </w:p>
    <w:p w:rsidR="00047E27" w:rsidRPr="00233B2B" w:rsidRDefault="00047E27" w:rsidP="00047E27">
      <w:pPr>
        <w:rPr>
          <w:sz w:val="20"/>
          <w:szCs w:val="20"/>
          <w:lang w:val="kk-KZ"/>
        </w:rPr>
      </w:pPr>
    </w:p>
    <w:p w:rsidR="009E17E6" w:rsidRPr="00233B2B" w:rsidRDefault="00047E27" w:rsidP="00047E27">
      <w:pPr>
        <w:jc w:val="both"/>
        <w:rPr>
          <w:bCs/>
          <w:sz w:val="20"/>
          <w:szCs w:val="20"/>
          <w:lang w:val="kk-KZ"/>
        </w:rPr>
      </w:pPr>
      <w:r w:rsidRPr="00233B2B">
        <w:rPr>
          <w:sz w:val="20"/>
          <w:szCs w:val="20"/>
          <w:lang w:val="kk-KZ"/>
        </w:rPr>
        <w:t>Әкімшілік деректер жинауға арналған нысанды толтыру бойынша түсіндірме осы нысанға қосымшада келтірілген</w:t>
      </w:r>
      <w:r w:rsidRPr="00233B2B">
        <w:rPr>
          <w:rStyle w:val="S1"/>
          <w:rFonts w:ascii="Times New Roman" w:hAnsi="Times New Roman" w:cs="Times New Roman"/>
          <w:b w:val="0"/>
          <w:color w:val="auto"/>
          <w:sz w:val="20"/>
          <w:szCs w:val="20"/>
          <w:lang w:val="kk-KZ"/>
        </w:rPr>
        <w:t>.</w:t>
      </w:r>
    </w:p>
    <w:p w:rsidR="009E17E6" w:rsidRPr="00233B2B" w:rsidRDefault="009E17E6" w:rsidP="009E17E6">
      <w:pPr>
        <w:ind w:firstLine="426"/>
        <w:jc w:val="right"/>
        <w:rPr>
          <w:bCs/>
          <w:sz w:val="20"/>
          <w:szCs w:val="20"/>
          <w:lang w:val="kk-KZ"/>
        </w:rPr>
      </w:pPr>
      <w:r w:rsidRPr="00233B2B">
        <w:rPr>
          <w:sz w:val="20"/>
          <w:szCs w:val="20"/>
          <w:lang w:val="kk-KZ"/>
        </w:rPr>
        <w:br w:type="page"/>
      </w:r>
      <w:r w:rsidRPr="00233B2B">
        <w:rPr>
          <w:bCs/>
          <w:sz w:val="20"/>
          <w:szCs w:val="20"/>
          <w:lang w:val="kk-KZ"/>
        </w:rPr>
        <w:t xml:space="preserve">Секьюритилендіру кезінде меншікті </w:t>
      </w:r>
    </w:p>
    <w:p w:rsidR="009E17E6" w:rsidRPr="00233B2B" w:rsidRDefault="009E17E6" w:rsidP="009E17E6">
      <w:pPr>
        <w:ind w:firstLine="426"/>
        <w:jc w:val="right"/>
        <w:rPr>
          <w:bCs/>
          <w:sz w:val="20"/>
          <w:szCs w:val="20"/>
          <w:lang w:val="kk-KZ"/>
        </w:rPr>
      </w:pPr>
      <w:r w:rsidRPr="00233B2B">
        <w:rPr>
          <w:bCs/>
          <w:sz w:val="20"/>
          <w:szCs w:val="20"/>
          <w:lang w:val="kk-KZ"/>
        </w:rPr>
        <w:t>капиталдың жеткіліктілігі коэффициенттерін</w:t>
      </w:r>
    </w:p>
    <w:p w:rsidR="009E17E6" w:rsidRPr="00233B2B" w:rsidRDefault="009E17E6" w:rsidP="009E17E6">
      <w:pPr>
        <w:ind w:firstLine="426"/>
        <w:jc w:val="right"/>
        <w:rPr>
          <w:sz w:val="20"/>
          <w:szCs w:val="20"/>
          <w:lang w:val="kk-KZ"/>
        </w:rPr>
      </w:pPr>
      <w:r w:rsidRPr="00233B2B">
        <w:rPr>
          <w:bCs/>
          <w:sz w:val="20"/>
          <w:szCs w:val="20"/>
          <w:lang w:val="kk-KZ"/>
        </w:rPr>
        <w:t xml:space="preserve"> есептеу </w:t>
      </w:r>
      <w:r w:rsidRPr="00233B2B">
        <w:rPr>
          <w:sz w:val="20"/>
          <w:szCs w:val="20"/>
          <w:lang w:val="kk-KZ"/>
        </w:rPr>
        <w:t>туралы есеп</w:t>
      </w:r>
      <w:r w:rsidR="00C8255A" w:rsidRPr="00233B2B">
        <w:rPr>
          <w:sz w:val="20"/>
          <w:szCs w:val="20"/>
          <w:lang w:val="kk-KZ"/>
        </w:rPr>
        <w:t xml:space="preserve"> нысанына</w:t>
      </w:r>
    </w:p>
    <w:p w:rsidR="009E17E6" w:rsidRPr="00233B2B" w:rsidRDefault="009E17E6" w:rsidP="009E17E6">
      <w:pPr>
        <w:ind w:firstLine="426"/>
        <w:jc w:val="right"/>
        <w:rPr>
          <w:sz w:val="20"/>
          <w:szCs w:val="20"/>
          <w:lang w:val="kk-KZ"/>
        </w:rPr>
      </w:pPr>
      <w:r w:rsidRPr="00233B2B">
        <w:rPr>
          <w:sz w:val="20"/>
          <w:szCs w:val="20"/>
          <w:lang w:val="kk-KZ"/>
        </w:rPr>
        <w:t xml:space="preserve">қосымша </w:t>
      </w:r>
    </w:p>
    <w:p w:rsidR="009E17E6" w:rsidRPr="00233B2B" w:rsidRDefault="009E17E6" w:rsidP="009E17E6">
      <w:pPr>
        <w:jc w:val="right"/>
        <w:rPr>
          <w:rStyle w:val="S1"/>
          <w:rFonts w:ascii="Times New Roman" w:hAnsi="Times New Roman" w:cs="Times New Roman"/>
          <w:b w:val="0"/>
          <w:sz w:val="20"/>
          <w:szCs w:val="20"/>
          <w:lang w:val="kk-KZ"/>
        </w:rPr>
      </w:pPr>
    </w:p>
    <w:p w:rsidR="009E17E6" w:rsidRPr="00233B2B" w:rsidRDefault="009E17E6" w:rsidP="009E17E6">
      <w:pPr>
        <w:jc w:val="right"/>
        <w:rPr>
          <w:sz w:val="20"/>
          <w:szCs w:val="20"/>
          <w:lang w:val="kk-KZ"/>
        </w:rPr>
      </w:pPr>
    </w:p>
    <w:p w:rsidR="009E17E6" w:rsidRPr="00233B2B" w:rsidRDefault="009E17E6" w:rsidP="009E17E6">
      <w:pPr>
        <w:jc w:val="center"/>
        <w:rPr>
          <w:sz w:val="20"/>
          <w:szCs w:val="20"/>
          <w:lang w:val="kk-KZ"/>
        </w:rPr>
      </w:pPr>
      <w:r w:rsidRPr="00233B2B">
        <w:rPr>
          <w:sz w:val="20"/>
          <w:szCs w:val="20"/>
          <w:lang w:val="kk-KZ"/>
        </w:rPr>
        <w:t xml:space="preserve">Әкімшілік деректер жинауға арналған нысанды толтыру бойынша </w:t>
      </w:r>
    </w:p>
    <w:p w:rsidR="009E17E6" w:rsidRPr="00233B2B" w:rsidRDefault="009E17E6" w:rsidP="009E17E6">
      <w:pPr>
        <w:jc w:val="center"/>
        <w:rPr>
          <w:sz w:val="20"/>
          <w:szCs w:val="20"/>
          <w:lang w:val="kk-KZ"/>
        </w:rPr>
      </w:pPr>
      <w:r w:rsidRPr="00233B2B">
        <w:rPr>
          <w:sz w:val="20"/>
          <w:szCs w:val="20"/>
          <w:lang w:val="kk-KZ"/>
        </w:rPr>
        <w:t>түсіндірме</w:t>
      </w:r>
    </w:p>
    <w:p w:rsidR="009E17E6" w:rsidRPr="00233B2B" w:rsidRDefault="009E17E6" w:rsidP="009E17E6">
      <w:pPr>
        <w:jc w:val="center"/>
        <w:rPr>
          <w:sz w:val="20"/>
          <w:szCs w:val="20"/>
          <w:lang w:val="kk-KZ"/>
        </w:rPr>
      </w:pPr>
    </w:p>
    <w:p w:rsidR="009E17E6" w:rsidRPr="00233B2B" w:rsidRDefault="009E17E6" w:rsidP="009E17E6">
      <w:pPr>
        <w:jc w:val="center"/>
        <w:rPr>
          <w:sz w:val="20"/>
          <w:szCs w:val="20"/>
          <w:lang w:val="kk-KZ"/>
        </w:rPr>
      </w:pPr>
      <w:r w:rsidRPr="00233B2B">
        <w:rPr>
          <w:bCs/>
          <w:sz w:val="20"/>
          <w:szCs w:val="20"/>
          <w:lang w:val="kk-KZ"/>
        </w:rPr>
        <w:t xml:space="preserve">Секьюритилендіру кезінде меншікті капиталдың жеткіліктілігі коэффициенттерін есептеу </w:t>
      </w:r>
      <w:r w:rsidRPr="00233B2B">
        <w:rPr>
          <w:sz w:val="20"/>
          <w:szCs w:val="20"/>
          <w:lang w:val="kk-KZ"/>
        </w:rPr>
        <w:t>туралы есеп</w:t>
      </w:r>
    </w:p>
    <w:p w:rsidR="009E17E6" w:rsidRPr="00233B2B" w:rsidRDefault="009E17E6" w:rsidP="009E17E6">
      <w:pPr>
        <w:jc w:val="center"/>
        <w:rPr>
          <w:bCs/>
          <w:sz w:val="20"/>
          <w:szCs w:val="20"/>
          <w:lang w:val="kk-KZ"/>
        </w:rPr>
      </w:pPr>
    </w:p>
    <w:p w:rsidR="009E17E6" w:rsidRPr="00233B2B" w:rsidRDefault="009E17E6" w:rsidP="009E17E6">
      <w:pPr>
        <w:jc w:val="center"/>
        <w:rPr>
          <w:bCs/>
          <w:sz w:val="20"/>
          <w:szCs w:val="20"/>
          <w:lang w:val="kk-KZ"/>
        </w:rPr>
      </w:pPr>
    </w:p>
    <w:p w:rsidR="009E17E6" w:rsidRPr="00233B2B" w:rsidRDefault="009E17E6" w:rsidP="009E17E6">
      <w:pPr>
        <w:jc w:val="center"/>
        <w:rPr>
          <w:sz w:val="20"/>
          <w:szCs w:val="20"/>
          <w:lang w:val="kk-KZ"/>
        </w:rPr>
      </w:pPr>
      <w:r w:rsidRPr="00233B2B">
        <w:rPr>
          <w:sz w:val="20"/>
          <w:szCs w:val="20"/>
          <w:lang w:val="kk-KZ"/>
        </w:rPr>
        <w:t>1</w:t>
      </w:r>
      <w:r w:rsidR="00C01D8E" w:rsidRPr="00233B2B">
        <w:rPr>
          <w:sz w:val="20"/>
          <w:szCs w:val="20"/>
          <w:lang w:val="kk-KZ"/>
        </w:rPr>
        <w:t>-тарау</w:t>
      </w:r>
      <w:r w:rsidRPr="00233B2B">
        <w:rPr>
          <w:sz w:val="20"/>
          <w:szCs w:val="20"/>
          <w:lang w:val="kk-KZ"/>
        </w:rPr>
        <w:t>. Жалпы ережелер</w:t>
      </w:r>
    </w:p>
    <w:p w:rsidR="009E17E6" w:rsidRPr="00233B2B" w:rsidRDefault="009E17E6" w:rsidP="009E17E6">
      <w:pPr>
        <w:ind w:firstLine="400"/>
        <w:jc w:val="center"/>
        <w:rPr>
          <w:sz w:val="20"/>
          <w:szCs w:val="20"/>
          <w:lang w:val="kk-KZ"/>
        </w:rPr>
      </w:pPr>
    </w:p>
    <w:p w:rsidR="009E17E6" w:rsidRPr="00233B2B" w:rsidRDefault="009E17E6" w:rsidP="009E17E6">
      <w:pPr>
        <w:ind w:firstLine="709"/>
        <w:jc w:val="both"/>
        <w:rPr>
          <w:bCs/>
          <w:sz w:val="20"/>
          <w:szCs w:val="20"/>
          <w:lang w:val="kk-KZ"/>
        </w:rPr>
      </w:pPr>
      <w:r w:rsidRPr="00233B2B">
        <w:rPr>
          <w:sz w:val="20"/>
          <w:szCs w:val="20"/>
          <w:lang w:val="kk-KZ"/>
        </w:rPr>
        <w:t>1. Осы түсіндірме (бұдан әрі – Түсіндірме) «</w:t>
      </w:r>
      <w:r w:rsidRPr="00233B2B">
        <w:rPr>
          <w:bCs/>
          <w:sz w:val="20"/>
          <w:szCs w:val="20"/>
          <w:lang w:val="kk-KZ"/>
        </w:rPr>
        <w:t xml:space="preserve">Секьюритилендіру кезінде меншікті капиталдың жеткіліктілігі коэффициенттерін есептеу </w:t>
      </w:r>
      <w:r w:rsidRPr="00233B2B">
        <w:rPr>
          <w:sz w:val="20"/>
          <w:szCs w:val="20"/>
          <w:lang w:val="kk-KZ"/>
        </w:rPr>
        <w:t>туралы есеп</w:t>
      </w:r>
      <w:r w:rsidRPr="00233B2B">
        <w:rPr>
          <w:bCs/>
          <w:sz w:val="20"/>
          <w:szCs w:val="20"/>
          <w:lang w:val="kk-KZ"/>
        </w:rPr>
        <w:t>»</w:t>
      </w:r>
      <w:r w:rsidRPr="00233B2B">
        <w:rPr>
          <w:sz w:val="20"/>
          <w:szCs w:val="20"/>
          <w:lang w:val="kk-KZ"/>
        </w:rPr>
        <w:t xml:space="preserve"> </w:t>
      </w:r>
      <w:r w:rsidRPr="00233B2B">
        <w:rPr>
          <w:bCs/>
          <w:sz w:val="20"/>
          <w:szCs w:val="20"/>
          <w:lang w:val="kk-KZ"/>
        </w:rPr>
        <w:t>нысанын (бұдан әрі – Нысан) толтыру бойынша бірыңғай талаптарды айқындайды</w:t>
      </w:r>
      <w:r w:rsidRPr="00233B2B">
        <w:rPr>
          <w:sz w:val="20"/>
          <w:szCs w:val="20"/>
          <w:lang w:val="kk-KZ"/>
        </w:rPr>
        <w:t>.</w:t>
      </w:r>
    </w:p>
    <w:p w:rsidR="009E17E6" w:rsidRPr="00233B2B" w:rsidRDefault="009E17E6" w:rsidP="009E17E6">
      <w:pPr>
        <w:pStyle w:val="af2"/>
        <w:spacing w:before="0" w:beforeAutospacing="0" w:after="0" w:afterAutospacing="0"/>
        <w:ind w:firstLine="709"/>
        <w:jc w:val="both"/>
        <w:rPr>
          <w:color w:val="auto"/>
          <w:sz w:val="20"/>
          <w:szCs w:val="20"/>
          <w:lang w:val="kk-KZ"/>
        </w:rPr>
      </w:pPr>
      <w:r w:rsidRPr="00233B2B">
        <w:rPr>
          <w:color w:val="auto"/>
          <w:sz w:val="20"/>
          <w:szCs w:val="20"/>
          <w:lang w:val="kk-KZ"/>
        </w:rPr>
        <w:t xml:space="preserve">2. Нысан </w:t>
      </w:r>
      <w:r w:rsidR="00343E45" w:rsidRPr="00233B2B">
        <w:rPr>
          <w:rFonts w:eastAsia="Calibri"/>
          <w:sz w:val="20"/>
          <w:szCs w:val="20"/>
          <w:lang w:val="kk-KZ"/>
        </w:rPr>
        <w:t xml:space="preserve">«Қазақстан Республикасындағы банктер және банк қызметі туралы» </w:t>
      </w:r>
      <w:r w:rsidR="00343E45" w:rsidRPr="00233B2B">
        <w:rPr>
          <w:color w:val="auto"/>
          <w:sz w:val="20"/>
          <w:szCs w:val="20"/>
          <w:lang w:val="kk-KZ"/>
        </w:rPr>
        <w:t xml:space="preserve">1995 жылғы 31 тамыздағы </w:t>
      </w:r>
      <w:r w:rsidR="00343E45" w:rsidRPr="00233B2B">
        <w:rPr>
          <w:rFonts w:eastAsia="Calibri"/>
          <w:sz w:val="20"/>
          <w:szCs w:val="20"/>
          <w:lang w:val="kk-KZ"/>
        </w:rPr>
        <w:t>Қазақстан Республикасының Заңына,</w:t>
      </w:r>
      <w:r w:rsidR="00343E45" w:rsidRPr="00233B2B">
        <w:rPr>
          <w:color w:val="auto"/>
          <w:sz w:val="20"/>
          <w:szCs w:val="20"/>
          <w:lang w:val="kk-KZ"/>
        </w:rPr>
        <w:t xml:space="preserve"> </w:t>
      </w:r>
      <w:r w:rsidRPr="00233B2B">
        <w:rPr>
          <w:color w:val="auto"/>
          <w:sz w:val="20"/>
          <w:szCs w:val="20"/>
          <w:lang w:val="kk-KZ"/>
        </w:rPr>
        <w:t>«Қаржы нарығы мен қаржы ұйымдарын мемлекеттiк реттеу, бақылау және қадағалау туралы» 2003 жылғы 4 шілдедегі Қазақстан Республикасы </w:t>
      </w:r>
      <w:r w:rsidRPr="00233B2B" w:rsidDel="00686061">
        <w:rPr>
          <w:color w:val="auto"/>
          <w:sz w:val="20"/>
          <w:szCs w:val="20"/>
          <w:lang w:val="kk-KZ"/>
        </w:rPr>
        <w:t xml:space="preserve"> </w:t>
      </w:r>
      <w:r w:rsidRPr="00233B2B">
        <w:rPr>
          <w:color w:val="auto"/>
          <w:sz w:val="20"/>
          <w:szCs w:val="20"/>
          <w:lang w:val="kk-KZ"/>
        </w:rPr>
        <w:t>Заңының 9-ба</w:t>
      </w:r>
      <w:r w:rsidR="00343E45" w:rsidRPr="00233B2B">
        <w:rPr>
          <w:color w:val="auto"/>
          <w:sz w:val="20"/>
          <w:szCs w:val="20"/>
          <w:lang w:val="kk-KZ"/>
        </w:rPr>
        <w:t>бы 1-тармағының 6) тармақшасына</w:t>
      </w:r>
      <w:r w:rsidRPr="00233B2B">
        <w:rPr>
          <w:color w:val="auto"/>
          <w:sz w:val="20"/>
          <w:szCs w:val="20"/>
          <w:lang w:val="kk-KZ"/>
        </w:rPr>
        <w:t xml:space="preserve"> сәйкес әзірленді.</w:t>
      </w:r>
    </w:p>
    <w:p w:rsidR="009E17E6" w:rsidRPr="00233B2B" w:rsidRDefault="009E17E6" w:rsidP="009E17E6">
      <w:pPr>
        <w:pStyle w:val="af2"/>
        <w:spacing w:before="0" w:beforeAutospacing="0" w:after="0" w:afterAutospacing="0"/>
        <w:ind w:firstLine="709"/>
        <w:jc w:val="both"/>
        <w:rPr>
          <w:color w:val="auto"/>
          <w:sz w:val="20"/>
          <w:szCs w:val="20"/>
          <w:lang w:val="kk-KZ"/>
        </w:rPr>
      </w:pPr>
      <w:r w:rsidRPr="00233B2B">
        <w:rPr>
          <w:color w:val="auto"/>
          <w:sz w:val="20"/>
          <w:szCs w:val="20"/>
          <w:lang w:val="kk-KZ"/>
        </w:rPr>
        <w:t xml:space="preserve">3. Нысанды екінші деңгейдегі банктер </w:t>
      </w:r>
      <w:r w:rsidR="00C01D8E" w:rsidRPr="00233B2B">
        <w:rPr>
          <w:color w:val="auto"/>
          <w:sz w:val="20"/>
          <w:szCs w:val="20"/>
          <w:lang w:val="kk-KZ"/>
        </w:rPr>
        <w:t>әр айдың біріндегі жағдай бойынша</w:t>
      </w:r>
      <w:r w:rsidRPr="00233B2B">
        <w:rPr>
          <w:color w:val="auto"/>
          <w:sz w:val="20"/>
          <w:szCs w:val="20"/>
          <w:lang w:val="kk-KZ"/>
        </w:rPr>
        <w:t xml:space="preserve"> ай сайын жасайды. Нысандағы деректер мың теңгемен толтырылады.</w:t>
      </w:r>
    </w:p>
    <w:p w:rsidR="009E17E6" w:rsidRPr="00233B2B" w:rsidRDefault="009E17E6" w:rsidP="009E17E6">
      <w:pPr>
        <w:pStyle w:val="af2"/>
        <w:spacing w:before="0" w:beforeAutospacing="0" w:after="0" w:afterAutospacing="0"/>
        <w:ind w:firstLine="709"/>
        <w:jc w:val="both"/>
        <w:rPr>
          <w:color w:val="auto"/>
          <w:sz w:val="20"/>
          <w:szCs w:val="20"/>
          <w:lang w:val="kk-KZ"/>
        </w:rPr>
      </w:pPr>
      <w:r w:rsidRPr="00233B2B">
        <w:rPr>
          <w:color w:val="auto"/>
          <w:sz w:val="20"/>
          <w:szCs w:val="20"/>
          <w:lang w:val="kk-KZ"/>
        </w:rPr>
        <w:t xml:space="preserve">4. </w:t>
      </w:r>
      <w:r w:rsidRPr="00233B2B">
        <w:rPr>
          <w:sz w:val="20"/>
          <w:szCs w:val="20"/>
          <w:lang w:val="kk-KZ"/>
        </w:rPr>
        <w:t>Нысанға бірінші басшы, бас бухгалтер немесе олар есепке қол қоюға уәкілеттік берген тұлғалар және орындаушы қол қояды</w:t>
      </w:r>
      <w:r w:rsidRPr="00233B2B">
        <w:rPr>
          <w:color w:val="auto"/>
          <w:sz w:val="20"/>
          <w:szCs w:val="20"/>
          <w:lang w:val="kk-KZ"/>
        </w:rPr>
        <w:t>.</w:t>
      </w:r>
    </w:p>
    <w:p w:rsidR="009E17E6" w:rsidRPr="00233B2B" w:rsidRDefault="009E17E6" w:rsidP="009E17E6">
      <w:pPr>
        <w:pStyle w:val="af2"/>
        <w:spacing w:before="0" w:beforeAutospacing="0" w:after="0" w:afterAutospacing="0"/>
        <w:jc w:val="both"/>
        <w:rPr>
          <w:color w:val="auto"/>
          <w:sz w:val="20"/>
          <w:szCs w:val="20"/>
          <w:lang w:val="kk-KZ"/>
        </w:rPr>
      </w:pPr>
    </w:p>
    <w:p w:rsidR="009E17E6" w:rsidRPr="00233B2B" w:rsidRDefault="009E17E6" w:rsidP="009E17E6">
      <w:pPr>
        <w:pStyle w:val="af2"/>
        <w:spacing w:before="0" w:beforeAutospacing="0" w:after="0" w:afterAutospacing="0"/>
        <w:jc w:val="both"/>
        <w:rPr>
          <w:color w:val="auto"/>
          <w:sz w:val="20"/>
          <w:szCs w:val="20"/>
          <w:lang w:val="kk-KZ"/>
        </w:rPr>
      </w:pPr>
    </w:p>
    <w:p w:rsidR="009E17E6" w:rsidRPr="00233B2B" w:rsidRDefault="009E17E6" w:rsidP="009E17E6">
      <w:pPr>
        <w:pStyle w:val="11"/>
        <w:spacing w:after="0" w:line="240" w:lineRule="auto"/>
        <w:ind w:left="0"/>
        <w:jc w:val="center"/>
        <w:rPr>
          <w:rFonts w:ascii="Times New Roman" w:hAnsi="Times New Roman"/>
          <w:sz w:val="20"/>
          <w:szCs w:val="20"/>
          <w:lang w:val="kk-KZ"/>
        </w:rPr>
      </w:pPr>
      <w:r w:rsidRPr="00233B2B">
        <w:rPr>
          <w:rFonts w:ascii="Times New Roman" w:hAnsi="Times New Roman"/>
          <w:sz w:val="20"/>
          <w:szCs w:val="20"/>
          <w:lang w:val="kk-KZ"/>
        </w:rPr>
        <w:t>2</w:t>
      </w:r>
      <w:r w:rsidR="00C01D8E" w:rsidRPr="00233B2B">
        <w:rPr>
          <w:rFonts w:ascii="Times New Roman" w:hAnsi="Times New Roman"/>
          <w:sz w:val="20"/>
          <w:szCs w:val="20"/>
          <w:lang w:val="kk-KZ"/>
        </w:rPr>
        <w:t>-тарау</w:t>
      </w:r>
      <w:r w:rsidRPr="00233B2B">
        <w:rPr>
          <w:rFonts w:ascii="Times New Roman" w:hAnsi="Times New Roman"/>
          <w:sz w:val="20"/>
          <w:szCs w:val="20"/>
          <w:lang w:val="kk-KZ"/>
        </w:rPr>
        <w:t>. Нысанды толтыру бойынша түсіндірме</w:t>
      </w:r>
    </w:p>
    <w:p w:rsidR="009E17E6" w:rsidRPr="00233B2B" w:rsidRDefault="009E17E6" w:rsidP="009E17E6">
      <w:pPr>
        <w:pStyle w:val="af2"/>
        <w:spacing w:before="0" w:beforeAutospacing="0" w:after="0" w:afterAutospacing="0"/>
        <w:jc w:val="both"/>
        <w:rPr>
          <w:color w:val="auto"/>
          <w:sz w:val="20"/>
          <w:szCs w:val="20"/>
          <w:lang w:val="kk-KZ"/>
        </w:rPr>
      </w:pPr>
    </w:p>
    <w:p w:rsidR="009E17E6" w:rsidRPr="00233B2B" w:rsidRDefault="009E17E6" w:rsidP="009E17E6">
      <w:pPr>
        <w:ind w:firstLine="709"/>
        <w:jc w:val="both"/>
        <w:rPr>
          <w:rStyle w:val="s1a"/>
          <w:b w:val="0"/>
          <w:color w:val="auto"/>
          <w:sz w:val="20"/>
          <w:szCs w:val="20"/>
          <w:lang w:val="kk-KZ"/>
        </w:rPr>
      </w:pPr>
      <w:r w:rsidRPr="00233B2B">
        <w:rPr>
          <w:sz w:val="20"/>
          <w:szCs w:val="20"/>
          <w:lang w:val="kk-KZ"/>
        </w:rPr>
        <w:t xml:space="preserve">5. Банктер Нысанды </w:t>
      </w:r>
      <w:r w:rsidRPr="00233B2B">
        <w:rPr>
          <w:bCs/>
          <w:sz w:val="20"/>
          <w:szCs w:val="20"/>
          <w:lang w:val="kk-KZ"/>
        </w:rPr>
        <w:t>Нормативтік құқықтық актілерді мемлекеттік тіркеу тізілімінде</w:t>
      </w:r>
      <w:r w:rsidRPr="00233B2B">
        <w:rPr>
          <w:sz w:val="20"/>
          <w:szCs w:val="20"/>
          <w:lang w:val="kk-KZ"/>
        </w:rPr>
        <w:t xml:space="preserve"> </w:t>
      </w:r>
      <w:r w:rsidRPr="00233B2B">
        <w:rPr>
          <w:rStyle w:val="s0"/>
          <w:color w:val="auto"/>
          <w:sz w:val="20"/>
          <w:szCs w:val="20"/>
          <w:lang w:val="kk-KZ"/>
        </w:rPr>
        <w:t xml:space="preserve">№ 13919 </w:t>
      </w:r>
      <w:r w:rsidRPr="00233B2B">
        <w:rPr>
          <w:sz w:val="20"/>
          <w:szCs w:val="20"/>
          <w:lang w:val="kk-KZ"/>
        </w:rPr>
        <w:t>тіркелген</w:t>
      </w:r>
      <w:r w:rsidRPr="00233B2B">
        <w:rPr>
          <w:bCs/>
          <w:sz w:val="20"/>
          <w:szCs w:val="20"/>
          <w:lang w:val="kk-KZ"/>
        </w:rPr>
        <w:t xml:space="preserve"> </w:t>
      </w:r>
      <w:r w:rsidRPr="00233B2B">
        <w:rPr>
          <w:rStyle w:val="s0"/>
          <w:color w:val="auto"/>
          <w:sz w:val="20"/>
          <w:szCs w:val="20"/>
          <w:lang w:val="kk-KZ"/>
        </w:rPr>
        <w:t>«</w:t>
      </w:r>
      <w:r w:rsidRPr="00233B2B">
        <w:rPr>
          <w:sz w:val="20"/>
          <w:szCs w:val="20"/>
          <w:lang w:val="kk-KZ"/>
        </w:rPr>
        <w:t>Пруденциялық нормативтердің және сақталуға міндетті өзге де нормалар мен белгілі бір күнге банк капиталының мөлшері лимиттерінің нормативтік мәндерін және есептеу әдістемесін және Банктің ашық валюталық позициясын есептеу қағидаларын және лимиттерін белгілеу туралы</w:t>
      </w:r>
      <w:r w:rsidRPr="00233B2B">
        <w:rPr>
          <w:rStyle w:val="s0"/>
          <w:color w:val="auto"/>
          <w:sz w:val="20"/>
          <w:szCs w:val="20"/>
          <w:lang w:val="kk-KZ"/>
        </w:rPr>
        <w:t xml:space="preserve">» </w:t>
      </w:r>
      <w:r w:rsidRPr="00233B2B">
        <w:rPr>
          <w:sz w:val="20"/>
          <w:szCs w:val="20"/>
          <w:lang w:val="kk-KZ"/>
        </w:rPr>
        <w:t>Қазақстан Республикасы Ұлттық Банкі Басқармасының 2016 жылғы 30 мамырдағы № 147 қаулысының 34, 35, 36, 37, 38, 39, 40, 41, 42, 43, 44, 45, 46, 47, 48 және 49-тармақтарына сәйкес меншікті капиталды есептеу кезінде толтырады</w:t>
      </w:r>
      <w:r w:rsidRPr="00233B2B">
        <w:rPr>
          <w:rStyle w:val="s1a"/>
          <w:color w:val="auto"/>
          <w:sz w:val="20"/>
          <w:szCs w:val="20"/>
          <w:lang w:val="kk-KZ"/>
        </w:rPr>
        <w:t xml:space="preserve">. </w:t>
      </w:r>
    </w:p>
    <w:p w:rsidR="009E17E6" w:rsidRPr="00233B2B" w:rsidRDefault="009E17E6" w:rsidP="009E17E6">
      <w:pPr>
        <w:ind w:firstLine="426"/>
        <w:jc w:val="right"/>
        <w:rPr>
          <w:sz w:val="20"/>
          <w:szCs w:val="20"/>
          <w:lang w:val="kk-KZ"/>
        </w:rPr>
      </w:pPr>
      <w:r w:rsidRPr="00233B2B">
        <w:rPr>
          <w:sz w:val="20"/>
          <w:szCs w:val="20"/>
          <w:lang w:val="kk-KZ"/>
        </w:rPr>
        <w:br w:type="page"/>
        <w:t xml:space="preserve">Қазақстан Республикасы </w:t>
      </w:r>
    </w:p>
    <w:p w:rsidR="009E17E6" w:rsidRPr="00233B2B" w:rsidRDefault="009E17E6" w:rsidP="009E17E6">
      <w:pPr>
        <w:ind w:firstLine="426"/>
        <w:jc w:val="right"/>
        <w:rPr>
          <w:sz w:val="20"/>
          <w:szCs w:val="20"/>
          <w:lang w:val="kk-KZ"/>
        </w:rPr>
      </w:pPr>
      <w:r w:rsidRPr="00233B2B">
        <w:rPr>
          <w:sz w:val="20"/>
          <w:szCs w:val="20"/>
          <w:lang w:val="kk-KZ"/>
        </w:rPr>
        <w:t>Ұлттық Банкі Басқармасының</w:t>
      </w:r>
    </w:p>
    <w:p w:rsidR="00F20021" w:rsidRPr="00233B2B" w:rsidRDefault="00F20021" w:rsidP="00F20021">
      <w:pPr>
        <w:ind w:firstLine="426"/>
        <w:jc w:val="right"/>
        <w:rPr>
          <w:sz w:val="20"/>
          <w:szCs w:val="20"/>
          <w:lang w:val="kk-KZ"/>
        </w:rPr>
      </w:pPr>
      <w:r w:rsidRPr="00233B2B">
        <w:rPr>
          <w:sz w:val="20"/>
          <w:szCs w:val="20"/>
          <w:lang w:val="kk-KZ"/>
        </w:rPr>
        <w:t xml:space="preserve">2016 жылғы 28 қарашадағы </w:t>
      </w:r>
    </w:p>
    <w:p w:rsidR="009E17E6" w:rsidRPr="00233B2B" w:rsidRDefault="00F20021" w:rsidP="00F20021">
      <w:pPr>
        <w:ind w:firstLine="426"/>
        <w:jc w:val="right"/>
        <w:rPr>
          <w:sz w:val="20"/>
          <w:szCs w:val="20"/>
          <w:lang w:val="kk-KZ"/>
        </w:rPr>
      </w:pPr>
      <w:r w:rsidRPr="00233B2B">
        <w:rPr>
          <w:sz w:val="20"/>
          <w:szCs w:val="20"/>
          <w:lang w:val="kk-KZ"/>
        </w:rPr>
        <w:t>№ 273 қаулысына</w:t>
      </w:r>
    </w:p>
    <w:p w:rsidR="009E17E6" w:rsidRPr="00233B2B" w:rsidRDefault="009E17E6" w:rsidP="009E17E6">
      <w:pPr>
        <w:ind w:firstLine="426"/>
        <w:jc w:val="right"/>
        <w:rPr>
          <w:sz w:val="20"/>
          <w:szCs w:val="20"/>
          <w:lang w:val="kk-KZ"/>
        </w:rPr>
      </w:pPr>
      <w:r w:rsidRPr="00233B2B">
        <w:rPr>
          <w:sz w:val="20"/>
          <w:szCs w:val="20"/>
          <w:lang w:val="kk-KZ"/>
        </w:rPr>
        <w:t>17-қосымша</w:t>
      </w:r>
    </w:p>
    <w:p w:rsidR="009E17E6" w:rsidRPr="00233B2B" w:rsidRDefault="009E17E6" w:rsidP="009E17E6">
      <w:pPr>
        <w:ind w:firstLine="426"/>
        <w:jc w:val="right"/>
        <w:rPr>
          <w:sz w:val="20"/>
          <w:szCs w:val="20"/>
          <w:lang w:val="kk-KZ"/>
        </w:rPr>
      </w:pPr>
    </w:p>
    <w:p w:rsidR="009E17E6" w:rsidRPr="00233B2B" w:rsidRDefault="009E17E6" w:rsidP="009E17E6">
      <w:pPr>
        <w:ind w:firstLine="426"/>
        <w:jc w:val="right"/>
        <w:rPr>
          <w:sz w:val="20"/>
          <w:szCs w:val="20"/>
          <w:lang w:val="kk-KZ"/>
        </w:rPr>
      </w:pPr>
      <w:r w:rsidRPr="00233B2B">
        <w:rPr>
          <w:sz w:val="20"/>
          <w:szCs w:val="20"/>
          <w:lang w:val="kk-KZ"/>
        </w:rPr>
        <w:t>Қазақстан Республикасы</w:t>
      </w:r>
    </w:p>
    <w:p w:rsidR="009E17E6" w:rsidRPr="00233B2B" w:rsidRDefault="009E17E6" w:rsidP="009E17E6">
      <w:pPr>
        <w:ind w:firstLine="426"/>
        <w:jc w:val="right"/>
        <w:rPr>
          <w:sz w:val="20"/>
          <w:szCs w:val="20"/>
          <w:lang w:val="kk-KZ"/>
        </w:rPr>
      </w:pPr>
      <w:r w:rsidRPr="00233B2B">
        <w:rPr>
          <w:sz w:val="20"/>
          <w:szCs w:val="20"/>
          <w:lang w:val="kk-KZ"/>
        </w:rPr>
        <w:t xml:space="preserve"> Ұлттық Банкі Басқармасының</w:t>
      </w:r>
    </w:p>
    <w:p w:rsidR="009E17E6" w:rsidRPr="00233B2B" w:rsidRDefault="009E17E6" w:rsidP="009E17E6">
      <w:pPr>
        <w:ind w:firstLine="426"/>
        <w:jc w:val="right"/>
        <w:rPr>
          <w:sz w:val="20"/>
          <w:szCs w:val="20"/>
          <w:lang w:val="kk-KZ"/>
        </w:rPr>
      </w:pPr>
      <w:r w:rsidRPr="00233B2B">
        <w:rPr>
          <w:sz w:val="20"/>
          <w:szCs w:val="20"/>
          <w:lang w:val="kk-KZ"/>
        </w:rPr>
        <w:t>2015 жылғы 8 мамырдағы</w:t>
      </w:r>
    </w:p>
    <w:p w:rsidR="009E17E6" w:rsidRPr="00233B2B" w:rsidRDefault="009E17E6" w:rsidP="009E17E6">
      <w:pPr>
        <w:ind w:firstLine="426"/>
        <w:jc w:val="right"/>
        <w:rPr>
          <w:sz w:val="20"/>
          <w:szCs w:val="20"/>
          <w:lang w:val="kk-KZ"/>
        </w:rPr>
      </w:pPr>
      <w:r w:rsidRPr="00233B2B">
        <w:rPr>
          <w:sz w:val="20"/>
          <w:szCs w:val="20"/>
          <w:lang w:val="kk-KZ"/>
        </w:rPr>
        <w:t xml:space="preserve">№ 75 қаулысына </w:t>
      </w:r>
    </w:p>
    <w:p w:rsidR="009E17E6" w:rsidRPr="00233B2B" w:rsidRDefault="009E17E6" w:rsidP="009E17E6">
      <w:pPr>
        <w:ind w:firstLine="426"/>
        <w:jc w:val="right"/>
        <w:rPr>
          <w:sz w:val="20"/>
          <w:szCs w:val="20"/>
          <w:lang w:val="kk-KZ"/>
        </w:rPr>
      </w:pPr>
      <w:r w:rsidRPr="00233B2B">
        <w:rPr>
          <w:sz w:val="20"/>
          <w:szCs w:val="20"/>
          <w:lang w:val="kk-KZ"/>
        </w:rPr>
        <w:t>18-қосымша </w:t>
      </w:r>
    </w:p>
    <w:p w:rsidR="009E17E6" w:rsidRPr="00233B2B" w:rsidRDefault="009E17E6" w:rsidP="009E17E6">
      <w:pPr>
        <w:ind w:firstLine="426"/>
        <w:rPr>
          <w:sz w:val="20"/>
          <w:szCs w:val="20"/>
          <w:lang w:val="kk-KZ"/>
        </w:rPr>
      </w:pPr>
    </w:p>
    <w:p w:rsidR="009E17E6" w:rsidRPr="00233B2B" w:rsidRDefault="009E17E6" w:rsidP="009E17E6">
      <w:pPr>
        <w:jc w:val="center"/>
        <w:rPr>
          <w:sz w:val="20"/>
          <w:szCs w:val="20"/>
          <w:lang w:val="kk-KZ"/>
        </w:rPr>
      </w:pPr>
      <w:r w:rsidRPr="00233B2B">
        <w:rPr>
          <w:sz w:val="20"/>
          <w:szCs w:val="20"/>
          <w:lang w:val="kk-KZ"/>
        </w:rPr>
        <w:t xml:space="preserve">Әкімшілік деректер жинауға арналған нысан </w:t>
      </w:r>
    </w:p>
    <w:p w:rsidR="009E17E6" w:rsidRPr="00233B2B" w:rsidRDefault="009E17E6" w:rsidP="009E17E6">
      <w:pPr>
        <w:rPr>
          <w:sz w:val="20"/>
          <w:szCs w:val="20"/>
          <w:lang w:val="kk-KZ"/>
        </w:rPr>
      </w:pPr>
    </w:p>
    <w:p w:rsidR="009E17E6" w:rsidRPr="00233B2B" w:rsidRDefault="009E17E6" w:rsidP="009E17E6">
      <w:pPr>
        <w:rPr>
          <w:sz w:val="20"/>
          <w:szCs w:val="20"/>
          <w:lang w:val="kk-KZ"/>
        </w:rPr>
      </w:pPr>
    </w:p>
    <w:p w:rsidR="009E17E6" w:rsidRPr="00233B2B" w:rsidRDefault="009E17E6" w:rsidP="009E17E6">
      <w:pPr>
        <w:jc w:val="center"/>
        <w:rPr>
          <w:bCs/>
          <w:sz w:val="20"/>
          <w:szCs w:val="20"/>
          <w:lang w:val="kk-KZ"/>
        </w:rPr>
      </w:pPr>
      <w:r w:rsidRPr="00233B2B">
        <w:rPr>
          <w:bCs/>
          <w:sz w:val="20"/>
          <w:szCs w:val="20"/>
          <w:lang w:val="kk-KZ"/>
        </w:rPr>
        <w:t xml:space="preserve">Исламдық банктер ұсынатын </w:t>
      </w:r>
      <w:r w:rsidRPr="00233B2B">
        <w:rPr>
          <w:sz w:val="20"/>
          <w:szCs w:val="20"/>
          <w:lang w:val="kk-KZ"/>
        </w:rPr>
        <w:t>кредиттік тәуекел ескеріле отырып мөлшерленген активтердің талдамасы туралы есеп</w:t>
      </w:r>
    </w:p>
    <w:p w:rsidR="009E17E6" w:rsidRPr="00233B2B" w:rsidRDefault="009E17E6" w:rsidP="009E17E6">
      <w:pPr>
        <w:jc w:val="center"/>
        <w:rPr>
          <w:sz w:val="20"/>
          <w:szCs w:val="20"/>
          <w:lang w:val="kk-KZ"/>
        </w:rPr>
      </w:pPr>
    </w:p>
    <w:p w:rsidR="009E17E6" w:rsidRPr="00233B2B" w:rsidRDefault="009E17E6" w:rsidP="009E17E6">
      <w:pPr>
        <w:jc w:val="center"/>
        <w:rPr>
          <w:sz w:val="20"/>
          <w:szCs w:val="20"/>
          <w:lang w:val="kk-KZ"/>
        </w:rPr>
      </w:pPr>
      <w:r w:rsidRPr="00233B2B">
        <w:rPr>
          <w:sz w:val="20"/>
          <w:szCs w:val="20"/>
          <w:lang w:val="kk-KZ"/>
        </w:rPr>
        <w:t>Есепті кезең</w:t>
      </w:r>
      <w:r w:rsidRPr="00233B2B">
        <w:rPr>
          <w:bCs/>
          <w:sz w:val="20"/>
          <w:szCs w:val="20"/>
          <w:lang w:val="kk-KZ"/>
        </w:rPr>
        <w:t xml:space="preserve">: </w:t>
      </w:r>
      <w:r w:rsidRPr="00233B2B">
        <w:rPr>
          <w:sz w:val="20"/>
          <w:szCs w:val="20"/>
          <w:lang w:val="kk-KZ"/>
        </w:rPr>
        <w:t>20__жылғы «___»________</w:t>
      </w:r>
    </w:p>
    <w:p w:rsidR="009E17E6" w:rsidRPr="00233B2B" w:rsidRDefault="009E17E6" w:rsidP="009E17E6">
      <w:pPr>
        <w:jc w:val="center"/>
        <w:rPr>
          <w:sz w:val="20"/>
          <w:szCs w:val="20"/>
          <w:lang w:val="kk-KZ"/>
        </w:rPr>
      </w:pPr>
    </w:p>
    <w:p w:rsidR="009E17E6" w:rsidRPr="00233B2B" w:rsidRDefault="009E17E6" w:rsidP="009E17E6">
      <w:pPr>
        <w:jc w:val="center"/>
        <w:rPr>
          <w:b/>
          <w:sz w:val="20"/>
          <w:szCs w:val="20"/>
          <w:lang w:val="kk-KZ"/>
        </w:rPr>
      </w:pPr>
      <w:r w:rsidRPr="00233B2B">
        <w:rPr>
          <w:rStyle w:val="s1a"/>
          <w:b w:val="0"/>
          <w:color w:val="auto"/>
          <w:sz w:val="20"/>
          <w:szCs w:val="20"/>
          <w:lang w:val="kk-KZ"/>
        </w:rPr>
        <w:t>________________________________________</w:t>
      </w:r>
      <w:r w:rsidRPr="00233B2B">
        <w:rPr>
          <w:b/>
          <w:bCs/>
          <w:sz w:val="20"/>
          <w:szCs w:val="20"/>
          <w:lang w:val="kk-KZ"/>
        </w:rPr>
        <w:br/>
      </w:r>
      <w:r w:rsidRPr="00233B2B">
        <w:rPr>
          <w:rStyle w:val="s1a"/>
          <w:b w:val="0"/>
          <w:color w:val="auto"/>
          <w:sz w:val="20"/>
          <w:szCs w:val="20"/>
          <w:lang w:val="kk-KZ"/>
        </w:rPr>
        <w:t>(банктің атауы)</w:t>
      </w:r>
    </w:p>
    <w:p w:rsidR="009E17E6" w:rsidRPr="00233B2B" w:rsidRDefault="009E17E6" w:rsidP="009E17E6">
      <w:pPr>
        <w:jc w:val="center"/>
        <w:rPr>
          <w:sz w:val="20"/>
          <w:szCs w:val="20"/>
          <w:lang w:val="kk-KZ"/>
        </w:rPr>
      </w:pPr>
    </w:p>
    <w:p w:rsidR="009E17E6" w:rsidRPr="00233B2B" w:rsidRDefault="009E17E6" w:rsidP="009E17E6">
      <w:pPr>
        <w:jc w:val="both"/>
        <w:rPr>
          <w:sz w:val="20"/>
          <w:szCs w:val="20"/>
          <w:lang w:val="kk-KZ"/>
        </w:rPr>
      </w:pPr>
    </w:p>
    <w:p w:rsidR="009E17E6" w:rsidRPr="00233B2B" w:rsidRDefault="009E17E6" w:rsidP="009E17E6">
      <w:pPr>
        <w:rPr>
          <w:sz w:val="20"/>
          <w:szCs w:val="20"/>
          <w:lang w:val="kk-KZ"/>
        </w:rPr>
      </w:pPr>
      <w:r w:rsidRPr="00233B2B">
        <w:rPr>
          <w:sz w:val="20"/>
          <w:szCs w:val="20"/>
          <w:lang w:val="kk-KZ"/>
        </w:rPr>
        <w:t>Индекс: 1- BVU_RА</w:t>
      </w:r>
    </w:p>
    <w:p w:rsidR="009E17E6" w:rsidRPr="00233B2B" w:rsidRDefault="009E17E6" w:rsidP="009E17E6">
      <w:pPr>
        <w:rPr>
          <w:sz w:val="20"/>
          <w:szCs w:val="20"/>
          <w:lang w:val="kk-KZ"/>
        </w:rPr>
      </w:pPr>
      <w:r w:rsidRPr="00233B2B">
        <w:rPr>
          <w:sz w:val="20"/>
          <w:szCs w:val="20"/>
          <w:lang w:val="kk-KZ"/>
        </w:rPr>
        <w:t>Кезеңділігі: ай сайын</w:t>
      </w:r>
    </w:p>
    <w:p w:rsidR="009E17E6" w:rsidRPr="00233B2B" w:rsidRDefault="009E17E6" w:rsidP="009E17E6">
      <w:pPr>
        <w:jc w:val="both"/>
        <w:rPr>
          <w:sz w:val="20"/>
          <w:szCs w:val="20"/>
          <w:lang w:val="kk-KZ"/>
        </w:rPr>
      </w:pPr>
      <w:r w:rsidRPr="00233B2B">
        <w:rPr>
          <w:sz w:val="20"/>
          <w:szCs w:val="20"/>
          <w:lang w:val="kk-KZ"/>
        </w:rPr>
        <w:t>Ұсынатындар: екiншi деңгейдегi банк</w:t>
      </w:r>
    </w:p>
    <w:p w:rsidR="009E17E6" w:rsidRPr="00233B2B" w:rsidRDefault="009E17E6" w:rsidP="009E17E6">
      <w:pPr>
        <w:rPr>
          <w:sz w:val="20"/>
          <w:szCs w:val="20"/>
          <w:lang w:val="kk-KZ"/>
        </w:rPr>
      </w:pPr>
      <w:r w:rsidRPr="00233B2B">
        <w:rPr>
          <w:sz w:val="20"/>
          <w:szCs w:val="20"/>
          <w:lang w:val="kk-KZ"/>
        </w:rPr>
        <w:t>Нысан қайда ұсынылады: Қазақстан Республикасының Ұлттық Банкі</w:t>
      </w:r>
    </w:p>
    <w:p w:rsidR="009E17E6" w:rsidRPr="00233B2B" w:rsidRDefault="009E17E6" w:rsidP="009E17E6">
      <w:pPr>
        <w:ind w:left="-426" w:firstLine="426"/>
        <w:jc w:val="both"/>
        <w:rPr>
          <w:sz w:val="20"/>
          <w:szCs w:val="20"/>
          <w:lang w:val="kk-KZ"/>
        </w:rPr>
      </w:pPr>
      <w:r w:rsidRPr="00233B2B">
        <w:rPr>
          <w:sz w:val="20"/>
          <w:szCs w:val="20"/>
          <w:lang w:val="kk-KZ"/>
        </w:rPr>
        <w:t>Ұсыну мерзімі: есепті аптадан кейінгі айдың жетінші жұмыс күнінен кеш емес.</w:t>
      </w:r>
    </w:p>
    <w:p w:rsidR="009E17E6" w:rsidRPr="00233B2B" w:rsidRDefault="009E17E6" w:rsidP="009E17E6">
      <w:pPr>
        <w:ind w:firstLine="426"/>
        <w:jc w:val="both"/>
        <w:rPr>
          <w:sz w:val="20"/>
          <w:szCs w:val="20"/>
          <w:lang w:val="kk-KZ"/>
        </w:rPr>
      </w:pPr>
    </w:p>
    <w:p w:rsidR="009E17E6" w:rsidRPr="00233B2B" w:rsidRDefault="009E17E6" w:rsidP="009E17E6">
      <w:pPr>
        <w:ind w:firstLine="426"/>
        <w:jc w:val="right"/>
        <w:rPr>
          <w:sz w:val="20"/>
          <w:szCs w:val="20"/>
          <w:lang w:val="kk-KZ"/>
        </w:rPr>
      </w:pPr>
      <w:r w:rsidRPr="00233B2B">
        <w:rPr>
          <w:sz w:val="20"/>
          <w:szCs w:val="20"/>
          <w:lang w:val="kk-KZ"/>
        </w:rPr>
        <w:br w:type="page"/>
        <w:t>Нысан</w:t>
      </w:r>
    </w:p>
    <w:p w:rsidR="009E17E6" w:rsidRPr="00233B2B" w:rsidRDefault="009E17E6" w:rsidP="009E17E6">
      <w:pPr>
        <w:ind w:firstLine="426"/>
        <w:jc w:val="right"/>
        <w:rPr>
          <w:sz w:val="20"/>
          <w:szCs w:val="20"/>
          <w:lang w:val="kk-KZ"/>
        </w:rPr>
      </w:pPr>
      <w:r w:rsidRPr="00233B2B">
        <w:rPr>
          <w:sz w:val="20"/>
          <w:szCs w:val="20"/>
          <w:lang w:val="kk-KZ"/>
        </w:rPr>
        <w:t>(мың теңгемен)</w:t>
      </w:r>
    </w:p>
    <w:p w:rsidR="009E17E6" w:rsidRPr="00233B2B" w:rsidRDefault="009E17E6" w:rsidP="009E17E6">
      <w:pPr>
        <w:ind w:firstLine="426"/>
        <w:jc w:val="right"/>
        <w:rPr>
          <w:sz w:val="20"/>
          <w:szCs w:val="20"/>
          <w:lang w:val="kk-KZ"/>
        </w:rPr>
      </w:pPr>
    </w:p>
    <w:tbl>
      <w:tblPr>
        <w:tblW w:w="9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2"/>
        <w:gridCol w:w="6663"/>
        <w:gridCol w:w="708"/>
        <w:gridCol w:w="992"/>
        <w:gridCol w:w="709"/>
      </w:tblGrid>
      <w:tr w:rsidR="009E17E6" w:rsidRPr="00233B2B" w:rsidTr="00AC3CA1">
        <w:trPr>
          <w:trHeight w:val="690"/>
        </w:trPr>
        <w:tc>
          <w:tcPr>
            <w:tcW w:w="582" w:type="dxa"/>
            <w:shd w:val="clear" w:color="auto" w:fill="auto"/>
            <w:hideMark/>
          </w:tcPr>
          <w:p w:rsidR="009E17E6" w:rsidRPr="00233B2B" w:rsidRDefault="009E17E6" w:rsidP="00AC3CA1">
            <w:pPr>
              <w:jc w:val="center"/>
              <w:rPr>
                <w:sz w:val="20"/>
                <w:szCs w:val="20"/>
                <w:lang w:val="kk-KZ"/>
              </w:rPr>
            </w:pPr>
            <w:r w:rsidRPr="00233B2B">
              <w:rPr>
                <w:sz w:val="20"/>
                <w:szCs w:val="20"/>
                <w:lang w:val="kk-KZ"/>
              </w:rPr>
              <w:t>№</w:t>
            </w:r>
          </w:p>
        </w:tc>
        <w:tc>
          <w:tcPr>
            <w:tcW w:w="6663" w:type="dxa"/>
            <w:shd w:val="clear" w:color="auto" w:fill="auto"/>
            <w:vAlign w:val="center"/>
            <w:hideMark/>
          </w:tcPr>
          <w:p w:rsidR="009E17E6" w:rsidRPr="00233B2B" w:rsidRDefault="009E17E6" w:rsidP="00AC3CA1">
            <w:pPr>
              <w:jc w:val="center"/>
              <w:rPr>
                <w:sz w:val="20"/>
                <w:szCs w:val="20"/>
                <w:lang w:val="kk-KZ"/>
              </w:rPr>
            </w:pPr>
            <w:r w:rsidRPr="00233B2B">
              <w:rPr>
                <w:sz w:val="20"/>
                <w:szCs w:val="20"/>
                <w:lang w:val="kk-KZ"/>
              </w:rPr>
              <w:t>Баптар атауы</w:t>
            </w:r>
          </w:p>
        </w:tc>
        <w:tc>
          <w:tcPr>
            <w:tcW w:w="708" w:type="dxa"/>
            <w:shd w:val="clear" w:color="auto" w:fill="auto"/>
            <w:vAlign w:val="center"/>
            <w:hideMark/>
          </w:tcPr>
          <w:p w:rsidR="009E17E6" w:rsidRPr="00233B2B" w:rsidRDefault="009E17E6" w:rsidP="00AC3CA1">
            <w:pPr>
              <w:jc w:val="center"/>
              <w:rPr>
                <w:sz w:val="20"/>
                <w:szCs w:val="20"/>
                <w:lang w:val="kk-KZ"/>
              </w:rPr>
            </w:pPr>
            <w:r w:rsidRPr="00233B2B">
              <w:rPr>
                <w:sz w:val="20"/>
                <w:szCs w:val="20"/>
                <w:lang w:val="kk-KZ"/>
              </w:rPr>
              <w:t>Сомасы</w:t>
            </w:r>
          </w:p>
        </w:tc>
        <w:tc>
          <w:tcPr>
            <w:tcW w:w="992" w:type="dxa"/>
            <w:shd w:val="clear" w:color="auto" w:fill="auto"/>
            <w:vAlign w:val="center"/>
            <w:hideMark/>
          </w:tcPr>
          <w:p w:rsidR="009E17E6" w:rsidRPr="00233B2B" w:rsidRDefault="009E17E6" w:rsidP="00AC3CA1">
            <w:pPr>
              <w:jc w:val="center"/>
              <w:rPr>
                <w:sz w:val="20"/>
                <w:szCs w:val="20"/>
                <w:lang w:val="kk-KZ"/>
              </w:rPr>
            </w:pPr>
            <w:r w:rsidRPr="00233B2B">
              <w:rPr>
                <w:sz w:val="20"/>
                <w:szCs w:val="20"/>
                <w:lang w:val="kk-KZ"/>
              </w:rPr>
              <w:t>Тәуекел дәрежесi пайызбен</w:t>
            </w:r>
          </w:p>
        </w:tc>
        <w:tc>
          <w:tcPr>
            <w:tcW w:w="709" w:type="dxa"/>
            <w:shd w:val="clear" w:color="auto" w:fill="auto"/>
            <w:vAlign w:val="center"/>
            <w:hideMark/>
          </w:tcPr>
          <w:p w:rsidR="009E17E6" w:rsidRPr="00233B2B" w:rsidRDefault="009E17E6" w:rsidP="00AC3CA1">
            <w:pPr>
              <w:jc w:val="center"/>
              <w:rPr>
                <w:sz w:val="20"/>
                <w:szCs w:val="20"/>
                <w:lang w:val="kk-KZ"/>
              </w:rPr>
            </w:pPr>
            <w:r w:rsidRPr="00233B2B">
              <w:rPr>
                <w:sz w:val="20"/>
                <w:szCs w:val="20"/>
                <w:lang w:val="kk-KZ"/>
              </w:rPr>
              <w:t>Есептеуге сомасы</w:t>
            </w:r>
          </w:p>
        </w:tc>
      </w:tr>
      <w:tr w:rsidR="009E17E6" w:rsidRPr="00233B2B" w:rsidTr="00AC3CA1">
        <w:trPr>
          <w:trHeight w:val="240"/>
        </w:trPr>
        <w:tc>
          <w:tcPr>
            <w:tcW w:w="582" w:type="dxa"/>
            <w:shd w:val="clear" w:color="auto" w:fill="auto"/>
            <w:hideMark/>
          </w:tcPr>
          <w:p w:rsidR="009E17E6" w:rsidRPr="00233B2B" w:rsidRDefault="009E17E6" w:rsidP="00AC3CA1">
            <w:pPr>
              <w:jc w:val="center"/>
              <w:rPr>
                <w:sz w:val="20"/>
                <w:szCs w:val="20"/>
                <w:lang w:val="kk-KZ"/>
              </w:rPr>
            </w:pPr>
            <w:r w:rsidRPr="00233B2B">
              <w:rPr>
                <w:sz w:val="20"/>
                <w:szCs w:val="20"/>
                <w:lang w:val="kk-KZ"/>
              </w:rPr>
              <w:t>1</w:t>
            </w:r>
          </w:p>
        </w:tc>
        <w:tc>
          <w:tcPr>
            <w:tcW w:w="6663" w:type="dxa"/>
            <w:shd w:val="clear" w:color="auto" w:fill="auto"/>
            <w:hideMark/>
          </w:tcPr>
          <w:p w:rsidR="009E17E6" w:rsidRPr="00233B2B" w:rsidRDefault="009E17E6" w:rsidP="00AC3CA1">
            <w:pPr>
              <w:jc w:val="center"/>
              <w:rPr>
                <w:sz w:val="20"/>
                <w:szCs w:val="20"/>
                <w:lang w:val="kk-KZ"/>
              </w:rPr>
            </w:pPr>
            <w:r w:rsidRPr="00233B2B">
              <w:rPr>
                <w:sz w:val="20"/>
                <w:szCs w:val="20"/>
                <w:lang w:val="kk-KZ"/>
              </w:rPr>
              <w:t>2</w:t>
            </w:r>
          </w:p>
        </w:tc>
        <w:tc>
          <w:tcPr>
            <w:tcW w:w="708" w:type="dxa"/>
            <w:shd w:val="clear" w:color="auto" w:fill="auto"/>
            <w:hideMark/>
          </w:tcPr>
          <w:p w:rsidR="009E17E6" w:rsidRPr="00233B2B" w:rsidRDefault="009E17E6" w:rsidP="00AC3CA1">
            <w:pPr>
              <w:jc w:val="center"/>
              <w:rPr>
                <w:sz w:val="20"/>
                <w:szCs w:val="20"/>
                <w:lang w:val="kk-KZ"/>
              </w:rPr>
            </w:pPr>
            <w:r w:rsidRPr="00233B2B">
              <w:rPr>
                <w:sz w:val="20"/>
                <w:szCs w:val="20"/>
                <w:lang w:val="kk-KZ"/>
              </w:rPr>
              <w:t>3</w:t>
            </w:r>
          </w:p>
        </w:tc>
        <w:tc>
          <w:tcPr>
            <w:tcW w:w="992" w:type="dxa"/>
            <w:shd w:val="clear" w:color="auto" w:fill="auto"/>
            <w:hideMark/>
          </w:tcPr>
          <w:p w:rsidR="009E17E6" w:rsidRPr="00233B2B" w:rsidRDefault="009E17E6" w:rsidP="00AC3CA1">
            <w:pPr>
              <w:jc w:val="center"/>
              <w:rPr>
                <w:sz w:val="20"/>
                <w:szCs w:val="20"/>
                <w:lang w:val="kk-KZ"/>
              </w:rPr>
            </w:pPr>
            <w:r w:rsidRPr="00233B2B">
              <w:rPr>
                <w:sz w:val="20"/>
                <w:szCs w:val="20"/>
                <w:lang w:val="kk-KZ"/>
              </w:rPr>
              <w:t>4</w:t>
            </w:r>
          </w:p>
        </w:tc>
        <w:tc>
          <w:tcPr>
            <w:tcW w:w="709" w:type="dxa"/>
            <w:shd w:val="clear" w:color="auto" w:fill="auto"/>
            <w:hideMark/>
          </w:tcPr>
          <w:p w:rsidR="009E17E6" w:rsidRPr="00233B2B" w:rsidRDefault="009E17E6" w:rsidP="00AC3CA1">
            <w:pPr>
              <w:jc w:val="center"/>
              <w:rPr>
                <w:sz w:val="20"/>
                <w:szCs w:val="20"/>
                <w:lang w:val="kk-KZ"/>
              </w:rPr>
            </w:pPr>
            <w:r w:rsidRPr="00233B2B">
              <w:rPr>
                <w:sz w:val="20"/>
                <w:szCs w:val="20"/>
                <w:lang w:val="kk-KZ"/>
              </w:rPr>
              <w:t>5</w:t>
            </w:r>
          </w:p>
        </w:tc>
      </w:tr>
      <w:tr w:rsidR="009E17E6" w:rsidRPr="00233B2B" w:rsidTr="00AC3CA1">
        <w:trPr>
          <w:trHeight w:val="240"/>
        </w:trPr>
        <w:tc>
          <w:tcPr>
            <w:tcW w:w="9654" w:type="dxa"/>
            <w:gridSpan w:val="5"/>
            <w:shd w:val="clear" w:color="auto" w:fill="auto"/>
            <w:hideMark/>
          </w:tcPr>
          <w:p w:rsidR="009E17E6" w:rsidRPr="00233B2B" w:rsidRDefault="009E17E6" w:rsidP="00AC3CA1">
            <w:pPr>
              <w:jc w:val="center"/>
              <w:rPr>
                <w:sz w:val="20"/>
                <w:szCs w:val="20"/>
                <w:lang w:val="kk-KZ"/>
              </w:rPr>
            </w:pPr>
            <w:r w:rsidRPr="00233B2B">
              <w:rPr>
                <w:sz w:val="20"/>
                <w:szCs w:val="20"/>
                <w:lang w:val="kk-KZ"/>
              </w:rPr>
              <w:t>I топ</w:t>
            </w:r>
          </w:p>
        </w:tc>
      </w:tr>
      <w:tr w:rsidR="009E17E6" w:rsidRPr="00233B2B" w:rsidTr="00AC3CA1">
        <w:trPr>
          <w:trHeight w:val="240"/>
        </w:trPr>
        <w:tc>
          <w:tcPr>
            <w:tcW w:w="582" w:type="dxa"/>
            <w:shd w:val="clear" w:color="auto" w:fill="auto"/>
            <w:noWrap/>
            <w:hideMark/>
          </w:tcPr>
          <w:p w:rsidR="009E17E6" w:rsidRPr="00233B2B" w:rsidRDefault="009E17E6" w:rsidP="00AC3CA1">
            <w:pPr>
              <w:jc w:val="right"/>
              <w:rPr>
                <w:sz w:val="20"/>
                <w:szCs w:val="20"/>
                <w:lang w:val="kk-KZ"/>
              </w:rPr>
            </w:pPr>
            <w:r w:rsidRPr="00233B2B">
              <w:rPr>
                <w:sz w:val="20"/>
                <w:szCs w:val="20"/>
                <w:lang w:val="kk-KZ"/>
              </w:rPr>
              <w:t>1</w:t>
            </w:r>
          </w:p>
        </w:tc>
        <w:tc>
          <w:tcPr>
            <w:tcW w:w="6663" w:type="dxa"/>
            <w:shd w:val="clear" w:color="auto" w:fill="auto"/>
            <w:hideMark/>
          </w:tcPr>
          <w:p w:rsidR="009E17E6" w:rsidRPr="00233B2B" w:rsidRDefault="009E17E6" w:rsidP="00AC3CA1">
            <w:pPr>
              <w:jc w:val="both"/>
              <w:rPr>
                <w:sz w:val="20"/>
                <w:szCs w:val="20"/>
                <w:lang w:val="kk-KZ"/>
              </w:rPr>
            </w:pPr>
            <w:r w:rsidRPr="00233B2B">
              <w:rPr>
                <w:sz w:val="20"/>
                <w:szCs w:val="20"/>
                <w:lang w:val="kk-KZ"/>
              </w:rPr>
              <w:t>Қолма-қол теңге</w:t>
            </w:r>
          </w:p>
        </w:tc>
        <w:tc>
          <w:tcPr>
            <w:tcW w:w="708" w:type="dxa"/>
            <w:shd w:val="clear" w:color="auto" w:fill="auto"/>
            <w:noWrap/>
            <w:hideMark/>
          </w:tcPr>
          <w:p w:rsidR="009E17E6" w:rsidRPr="00233B2B" w:rsidRDefault="009E17E6" w:rsidP="00AC3CA1">
            <w:pPr>
              <w:jc w:val="right"/>
              <w:rPr>
                <w:sz w:val="20"/>
                <w:szCs w:val="20"/>
                <w:lang w:val="kk-KZ"/>
              </w:rPr>
            </w:pPr>
            <w:r w:rsidRPr="00233B2B">
              <w:rPr>
                <w:sz w:val="20"/>
                <w:szCs w:val="20"/>
                <w:lang w:val="kk-KZ"/>
              </w:rPr>
              <w:t> </w:t>
            </w:r>
          </w:p>
        </w:tc>
        <w:tc>
          <w:tcPr>
            <w:tcW w:w="992" w:type="dxa"/>
            <w:shd w:val="clear" w:color="auto" w:fill="auto"/>
            <w:hideMark/>
          </w:tcPr>
          <w:p w:rsidR="009E17E6" w:rsidRPr="00233B2B" w:rsidRDefault="009E17E6" w:rsidP="00AC3CA1">
            <w:pPr>
              <w:jc w:val="center"/>
              <w:rPr>
                <w:sz w:val="20"/>
                <w:szCs w:val="20"/>
                <w:lang w:val="kk-KZ"/>
              </w:rPr>
            </w:pPr>
            <w:r w:rsidRPr="00233B2B">
              <w:rPr>
                <w:sz w:val="20"/>
                <w:szCs w:val="20"/>
                <w:lang w:val="kk-KZ"/>
              </w:rPr>
              <w:t>0</w:t>
            </w:r>
          </w:p>
        </w:tc>
        <w:tc>
          <w:tcPr>
            <w:tcW w:w="709" w:type="dxa"/>
            <w:shd w:val="clear" w:color="auto" w:fill="auto"/>
            <w:noWrap/>
            <w:hideMark/>
          </w:tcPr>
          <w:p w:rsidR="009E17E6" w:rsidRPr="00233B2B" w:rsidRDefault="009E17E6" w:rsidP="00AC3CA1">
            <w:pPr>
              <w:jc w:val="right"/>
              <w:rPr>
                <w:sz w:val="20"/>
                <w:szCs w:val="20"/>
                <w:lang w:val="kk-KZ"/>
              </w:rPr>
            </w:pPr>
            <w:r w:rsidRPr="00233B2B">
              <w:rPr>
                <w:sz w:val="20"/>
                <w:szCs w:val="20"/>
                <w:lang w:val="kk-KZ"/>
              </w:rPr>
              <w:t> </w:t>
            </w:r>
          </w:p>
        </w:tc>
      </w:tr>
      <w:tr w:rsidR="009E17E6" w:rsidRPr="00233B2B" w:rsidTr="00AC3CA1">
        <w:trPr>
          <w:trHeight w:val="528"/>
        </w:trPr>
        <w:tc>
          <w:tcPr>
            <w:tcW w:w="582" w:type="dxa"/>
            <w:shd w:val="clear" w:color="auto" w:fill="auto"/>
            <w:noWrap/>
            <w:hideMark/>
          </w:tcPr>
          <w:p w:rsidR="009E17E6" w:rsidRPr="00233B2B" w:rsidRDefault="009E17E6" w:rsidP="00AC3CA1">
            <w:pPr>
              <w:jc w:val="right"/>
              <w:rPr>
                <w:sz w:val="20"/>
                <w:szCs w:val="20"/>
                <w:lang w:val="kk-KZ"/>
              </w:rPr>
            </w:pPr>
            <w:r w:rsidRPr="00233B2B">
              <w:rPr>
                <w:sz w:val="20"/>
                <w:szCs w:val="20"/>
                <w:lang w:val="kk-KZ"/>
              </w:rPr>
              <w:t>2</w:t>
            </w:r>
          </w:p>
        </w:tc>
        <w:tc>
          <w:tcPr>
            <w:tcW w:w="6663" w:type="dxa"/>
            <w:shd w:val="clear" w:color="auto" w:fill="auto"/>
            <w:hideMark/>
          </w:tcPr>
          <w:p w:rsidR="009E17E6" w:rsidRPr="00233B2B" w:rsidRDefault="009E17E6" w:rsidP="00AC3CA1">
            <w:pPr>
              <w:jc w:val="both"/>
              <w:rPr>
                <w:sz w:val="20"/>
                <w:szCs w:val="20"/>
                <w:lang w:val="kk-KZ"/>
              </w:rPr>
            </w:pPr>
            <w:r w:rsidRPr="00233B2B">
              <w:rPr>
                <w:sz w:val="20"/>
                <w:szCs w:val="20"/>
                <w:lang w:val="kk-KZ"/>
              </w:rPr>
              <w:t>Standard &amp; Poor's агенттiгiнiң «AA-» төмен емес тәуелсiз рейтингi немесе басқа рейтингілік агенттiктердiң бiрiнiң осыған ұқсас деңгейдегi рейтингi бар елдердiң шетелдiк қолма-қол валютасы</w:t>
            </w:r>
          </w:p>
        </w:tc>
        <w:tc>
          <w:tcPr>
            <w:tcW w:w="708" w:type="dxa"/>
            <w:shd w:val="clear" w:color="auto" w:fill="auto"/>
            <w:noWrap/>
            <w:hideMark/>
          </w:tcPr>
          <w:p w:rsidR="009E17E6" w:rsidRPr="00233B2B" w:rsidRDefault="009E17E6" w:rsidP="00AC3CA1">
            <w:pPr>
              <w:jc w:val="right"/>
              <w:rPr>
                <w:sz w:val="20"/>
                <w:szCs w:val="20"/>
                <w:lang w:val="kk-KZ"/>
              </w:rPr>
            </w:pPr>
            <w:r w:rsidRPr="00233B2B">
              <w:rPr>
                <w:sz w:val="20"/>
                <w:szCs w:val="20"/>
                <w:lang w:val="kk-KZ"/>
              </w:rPr>
              <w:t> </w:t>
            </w:r>
          </w:p>
        </w:tc>
        <w:tc>
          <w:tcPr>
            <w:tcW w:w="992" w:type="dxa"/>
            <w:shd w:val="clear" w:color="auto" w:fill="auto"/>
            <w:hideMark/>
          </w:tcPr>
          <w:p w:rsidR="009E17E6" w:rsidRPr="00233B2B" w:rsidRDefault="009E17E6" w:rsidP="00AC3CA1">
            <w:pPr>
              <w:jc w:val="center"/>
              <w:rPr>
                <w:sz w:val="20"/>
                <w:szCs w:val="20"/>
                <w:lang w:val="kk-KZ"/>
              </w:rPr>
            </w:pPr>
            <w:r w:rsidRPr="00233B2B">
              <w:rPr>
                <w:sz w:val="20"/>
                <w:szCs w:val="20"/>
                <w:lang w:val="kk-KZ"/>
              </w:rPr>
              <w:t>0</w:t>
            </w:r>
          </w:p>
        </w:tc>
        <w:tc>
          <w:tcPr>
            <w:tcW w:w="709" w:type="dxa"/>
            <w:shd w:val="clear" w:color="auto" w:fill="auto"/>
            <w:noWrap/>
            <w:hideMark/>
          </w:tcPr>
          <w:p w:rsidR="009E17E6" w:rsidRPr="00233B2B" w:rsidRDefault="009E17E6" w:rsidP="00AC3CA1">
            <w:pPr>
              <w:jc w:val="right"/>
              <w:rPr>
                <w:sz w:val="20"/>
                <w:szCs w:val="20"/>
                <w:lang w:val="kk-KZ"/>
              </w:rPr>
            </w:pPr>
            <w:r w:rsidRPr="00233B2B">
              <w:rPr>
                <w:sz w:val="20"/>
                <w:szCs w:val="20"/>
                <w:lang w:val="kk-KZ"/>
              </w:rPr>
              <w:t> </w:t>
            </w:r>
          </w:p>
        </w:tc>
      </w:tr>
      <w:tr w:rsidR="009E17E6" w:rsidRPr="00233B2B" w:rsidTr="00AC3CA1">
        <w:trPr>
          <w:trHeight w:val="240"/>
        </w:trPr>
        <w:tc>
          <w:tcPr>
            <w:tcW w:w="582" w:type="dxa"/>
            <w:shd w:val="clear" w:color="auto" w:fill="auto"/>
            <w:noWrap/>
            <w:hideMark/>
          </w:tcPr>
          <w:p w:rsidR="009E17E6" w:rsidRPr="00233B2B" w:rsidRDefault="009E17E6" w:rsidP="00AC3CA1">
            <w:pPr>
              <w:jc w:val="right"/>
              <w:rPr>
                <w:sz w:val="20"/>
                <w:szCs w:val="20"/>
                <w:lang w:val="kk-KZ"/>
              </w:rPr>
            </w:pPr>
            <w:r w:rsidRPr="00233B2B">
              <w:rPr>
                <w:sz w:val="20"/>
                <w:szCs w:val="20"/>
                <w:lang w:val="kk-KZ"/>
              </w:rPr>
              <w:t>3</w:t>
            </w:r>
          </w:p>
        </w:tc>
        <w:tc>
          <w:tcPr>
            <w:tcW w:w="6663" w:type="dxa"/>
            <w:shd w:val="clear" w:color="auto" w:fill="auto"/>
            <w:hideMark/>
          </w:tcPr>
          <w:p w:rsidR="009E17E6" w:rsidRPr="00233B2B" w:rsidRDefault="009E17E6" w:rsidP="00AC3CA1">
            <w:pPr>
              <w:jc w:val="both"/>
              <w:rPr>
                <w:sz w:val="20"/>
                <w:szCs w:val="20"/>
                <w:lang w:val="kk-KZ"/>
              </w:rPr>
            </w:pPr>
            <w:r w:rsidRPr="00233B2B">
              <w:rPr>
                <w:sz w:val="20"/>
                <w:szCs w:val="20"/>
                <w:lang w:val="kk-KZ"/>
              </w:rPr>
              <w:t>Тазартылған бағалы металдар</w:t>
            </w:r>
          </w:p>
        </w:tc>
        <w:tc>
          <w:tcPr>
            <w:tcW w:w="708" w:type="dxa"/>
            <w:shd w:val="clear" w:color="auto" w:fill="auto"/>
            <w:noWrap/>
            <w:hideMark/>
          </w:tcPr>
          <w:p w:rsidR="009E17E6" w:rsidRPr="00233B2B" w:rsidRDefault="009E17E6" w:rsidP="00AC3CA1">
            <w:pPr>
              <w:jc w:val="right"/>
              <w:rPr>
                <w:sz w:val="20"/>
                <w:szCs w:val="20"/>
                <w:lang w:val="kk-KZ"/>
              </w:rPr>
            </w:pPr>
            <w:r w:rsidRPr="00233B2B">
              <w:rPr>
                <w:sz w:val="20"/>
                <w:szCs w:val="20"/>
                <w:lang w:val="kk-KZ"/>
              </w:rPr>
              <w:t> </w:t>
            </w:r>
          </w:p>
        </w:tc>
        <w:tc>
          <w:tcPr>
            <w:tcW w:w="992" w:type="dxa"/>
            <w:shd w:val="clear" w:color="auto" w:fill="auto"/>
            <w:hideMark/>
          </w:tcPr>
          <w:p w:rsidR="009E17E6" w:rsidRPr="00233B2B" w:rsidRDefault="009E17E6" w:rsidP="00AC3CA1">
            <w:pPr>
              <w:jc w:val="center"/>
              <w:rPr>
                <w:sz w:val="20"/>
                <w:szCs w:val="20"/>
                <w:lang w:val="kk-KZ"/>
              </w:rPr>
            </w:pPr>
            <w:r w:rsidRPr="00233B2B">
              <w:rPr>
                <w:sz w:val="20"/>
                <w:szCs w:val="20"/>
                <w:lang w:val="kk-KZ"/>
              </w:rPr>
              <w:t>0</w:t>
            </w:r>
          </w:p>
        </w:tc>
        <w:tc>
          <w:tcPr>
            <w:tcW w:w="709" w:type="dxa"/>
            <w:shd w:val="clear" w:color="auto" w:fill="auto"/>
            <w:noWrap/>
            <w:hideMark/>
          </w:tcPr>
          <w:p w:rsidR="009E17E6" w:rsidRPr="00233B2B" w:rsidRDefault="009E17E6" w:rsidP="00AC3CA1">
            <w:pPr>
              <w:jc w:val="right"/>
              <w:rPr>
                <w:sz w:val="20"/>
                <w:szCs w:val="20"/>
                <w:lang w:val="kk-KZ"/>
              </w:rPr>
            </w:pPr>
            <w:r w:rsidRPr="00233B2B">
              <w:rPr>
                <w:sz w:val="20"/>
                <w:szCs w:val="20"/>
                <w:lang w:val="kk-KZ"/>
              </w:rPr>
              <w:t> </w:t>
            </w:r>
          </w:p>
        </w:tc>
      </w:tr>
      <w:tr w:rsidR="009E17E6" w:rsidRPr="00233B2B" w:rsidTr="00AC3CA1">
        <w:trPr>
          <w:trHeight w:val="240"/>
        </w:trPr>
        <w:tc>
          <w:tcPr>
            <w:tcW w:w="582" w:type="dxa"/>
            <w:shd w:val="clear" w:color="auto" w:fill="auto"/>
            <w:noWrap/>
            <w:hideMark/>
          </w:tcPr>
          <w:p w:rsidR="009E17E6" w:rsidRPr="00233B2B" w:rsidRDefault="009E17E6" w:rsidP="00AC3CA1">
            <w:pPr>
              <w:jc w:val="right"/>
              <w:rPr>
                <w:sz w:val="20"/>
                <w:szCs w:val="20"/>
                <w:lang w:val="kk-KZ"/>
              </w:rPr>
            </w:pPr>
            <w:r w:rsidRPr="00233B2B">
              <w:rPr>
                <w:sz w:val="20"/>
                <w:szCs w:val="20"/>
                <w:lang w:val="kk-KZ"/>
              </w:rPr>
              <w:t>4</w:t>
            </w:r>
          </w:p>
        </w:tc>
        <w:tc>
          <w:tcPr>
            <w:tcW w:w="6663" w:type="dxa"/>
            <w:shd w:val="clear" w:color="auto" w:fill="auto"/>
            <w:hideMark/>
          </w:tcPr>
          <w:p w:rsidR="009E17E6" w:rsidRPr="00233B2B" w:rsidRDefault="009E17E6" w:rsidP="00AC3CA1">
            <w:pPr>
              <w:jc w:val="both"/>
              <w:rPr>
                <w:sz w:val="20"/>
                <w:szCs w:val="20"/>
                <w:lang w:val="kk-KZ"/>
              </w:rPr>
            </w:pPr>
            <w:r w:rsidRPr="00233B2B">
              <w:rPr>
                <w:sz w:val="20"/>
                <w:szCs w:val="20"/>
                <w:lang w:val="kk-KZ"/>
              </w:rPr>
              <w:t>Қазақстан Республикасының Үкiметiне қойылатын талаптар</w:t>
            </w:r>
          </w:p>
        </w:tc>
        <w:tc>
          <w:tcPr>
            <w:tcW w:w="708" w:type="dxa"/>
            <w:shd w:val="clear" w:color="auto" w:fill="auto"/>
            <w:noWrap/>
            <w:hideMark/>
          </w:tcPr>
          <w:p w:rsidR="009E17E6" w:rsidRPr="00233B2B" w:rsidRDefault="009E17E6" w:rsidP="00AC3CA1">
            <w:pPr>
              <w:jc w:val="right"/>
              <w:rPr>
                <w:sz w:val="20"/>
                <w:szCs w:val="20"/>
                <w:lang w:val="kk-KZ"/>
              </w:rPr>
            </w:pPr>
            <w:r w:rsidRPr="00233B2B">
              <w:rPr>
                <w:sz w:val="20"/>
                <w:szCs w:val="20"/>
                <w:lang w:val="kk-KZ"/>
              </w:rPr>
              <w:t> </w:t>
            </w:r>
          </w:p>
        </w:tc>
        <w:tc>
          <w:tcPr>
            <w:tcW w:w="992" w:type="dxa"/>
            <w:shd w:val="clear" w:color="auto" w:fill="auto"/>
            <w:hideMark/>
          </w:tcPr>
          <w:p w:rsidR="009E17E6" w:rsidRPr="00233B2B" w:rsidRDefault="009E17E6" w:rsidP="00AC3CA1">
            <w:pPr>
              <w:jc w:val="center"/>
              <w:rPr>
                <w:sz w:val="20"/>
                <w:szCs w:val="20"/>
                <w:lang w:val="kk-KZ"/>
              </w:rPr>
            </w:pPr>
            <w:r w:rsidRPr="00233B2B">
              <w:rPr>
                <w:sz w:val="20"/>
                <w:szCs w:val="20"/>
                <w:lang w:val="kk-KZ"/>
              </w:rPr>
              <w:t>0</w:t>
            </w:r>
          </w:p>
        </w:tc>
        <w:tc>
          <w:tcPr>
            <w:tcW w:w="709" w:type="dxa"/>
            <w:shd w:val="clear" w:color="auto" w:fill="auto"/>
            <w:noWrap/>
            <w:hideMark/>
          </w:tcPr>
          <w:p w:rsidR="009E17E6" w:rsidRPr="00233B2B" w:rsidRDefault="009E17E6" w:rsidP="00AC3CA1">
            <w:pPr>
              <w:jc w:val="right"/>
              <w:rPr>
                <w:sz w:val="20"/>
                <w:szCs w:val="20"/>
                <w:lang w:val="kk-KZ"/>
              </w:rPr>
            </w:pPr>
            <w:r w:rsidRPr="00233B2B">
              <w:rPr>
                <w:sz w:val="20"/>
                <w:szCs w:val="20"/>
                <w:lang w:val="kk-KZ"/>
              </w:rPr>
              <w:t> </w:t>
            </w:r>
          </w:p>
        </w:tc>
      </w:tr>
      <w:tr w:rsidR="009E17E6" w:rsidRPr="00233B2B" w:rsidTr="00AC3CA1">
        <w:trPr>
          <w:trHeight w:val="237"/>
        </w:trPr>
        <w:tc>
          <w:tcPr>
            <w:tcW w:w="582" w:type="dxa"/>
            <w:shd w:val="clear" w:color="auto" w:fill="auto"/>
            <w:noWrap/>
            <w:hideMark/>
          </w:tcPr>
          <w:p w:rsidR="009E17E6" w:rsidRPr="00233B2B" w:rsidRDefault="009E17E6" w:rsidP="00AC3CA1">
            <w:pPr>
              <w:jc w:val="right"/>
              <w:rPr>
                <w:sz w:val="20"/>
                <w:szCs w:val="20"/>
                <w:lang w:val="kk-KZ"/>
              </w:rPr>
            </w:pPr>
            <w:r w:rsidRPr="00233B2B">
              <w:rPr>
                <w:sz w:val="20"/>
                <w:szCs w:val="20"/>
                <w:lang w:val="kk-KZ"/>
              </w:rPr>
              <w:t>5</w:t>
            </w:r>
          </w:p>
        </w:tc>
        <w:tc>
          <w:tcPr>
            <w:tcW w:w="6663" w:type="dxa"/>
            <w:shd w:val="clear" w:color="auto" w:fill="auto"/>
            <w:hideMark/>
          </w:tcPr>
          <w:p w:rsidR="009E17E6" w:rsidRPr="00233B2B" w:rsidRDefault="009E17E6" w:rsidP="00AC3CA1">
            <w:pPr>
              <w:jc w:val="both"/>
              <w:rPr>
                <w:sz w:val="20"/>
                <w:szCs w:val="20"/>
                <w:lang w:val="kk-KZ"/>
              </w:rPr>
            </w:pPr>
            <w:r w:rsidRPr="00233B2B">
              <w:rPr>
                <w:sz w:val="20"/>
                <w:szCs w:val="20"/>
                <w:lang w:val="kk-KZ"/>
              </w:rPr>
              <w:t>Standard &amp; Poor's агенттiгiнiң «AA-» төмен емес тәуелсiз рейтингi немесе басқа рейтингілік агенттiктердiң бiрiнiң осыған ұқсас деңгейдегi рейтингi бар елдердiң орталық үкiметтерiне қойылатын талаптар</w:t>
            </w:r>
          </w:p>
        </w:tc>
        <w:tc>
          <w:tcPr>
            <w:tcW w:w="708" w:type="dxa"/>
            <w:shd w:val="clear" w:color="auto" w:fill="auto"/>
            <w:noWrap/>
            <w:hideMark/>
          </w:tcPr>
          <w:p w:rsidR="009E17E6" w:rsidRPr="00233B2B" w:rsidRDefault="009E17E6" w:rsidP="00AC3CA1">
            <w:pPr>
              <w:jc w:val="right"/>
              <w:rPr>
                <w:sz w:val="20"/>
                <w:szCs w:val="20"/>
                <w:lang w:val="kk-KZ"/>
              </w:rPr>
            </w:pPr>
            <w:r w:rsidRPr="00233B2B">
              <w:rPr>
                <w:sz w:val="20"/>
                <w:szCs w:val="20"/>
                <w:lang w:val="kk-KZ"/>
              </w:rPr>
              <w:t> </w:t>
            </w:r>
          </w:p>
        </w:tc>
        <w:tc>
          <w:tcPr>
            <w:tcW w:w="992" w:type="dxa"/>
            <w:shd w:val="clear" w:color="auto" w:fill="auto"/>
            <w:hideMark/>
          </w:tcPr>
          <w:p w:rsidR="009E17E6" w:rsidRPr="00233B2B" w:rsidRDefault="009E17E6" w:rsidP="00AC3CA1">
            <w:pPr>
              <w:jc w:val="center"/>
              <w:rPr>
                <w:sz w:val="20"/>
                <w:szCs w:val="20"/>
                <w:lang w:val="kk-KZ"/>
              </w:rPr>
            </w:pPr>
            <w:r w:rsidRPr="00233B2B">
              <w:rPr>
                <w:sz w:val="20"/>
                <w:szCs w:val="20"/>
                <w:lang w:val="kk-KZ"/>
              </w:rPr>
              <w:t>0</w:t>
            </w:r>
          </w:p>
        </w:tc>
        <w:tc>
          <w:tcPr>
            <w:tcW w:w="709" w:type="dxa"/>
            <w:shd w:val="clear" w:color="auto" w:fill="auto"/>
            <w:noWrap/>
            <w:hideMark/>
          </w:tcPr>
          <w:p w:rsidR="009E17E6" w:rsidRPr="00233B2B" w:rsidRDefault="009E17E6" w:rsidP="00AC3CA1">
            <w:pPr>
              <w:jc w:val="right"/>
              <w:rPr>
                <w:sz w:val="20"/>
                <w:szCs w:val="20"/>
                <w:lang w:val="kk-KZ"/>
              </w:rPr>
            </w:pPr>
            <w:r w:rsidRPr="00233B2B">
              <w:rPr>
                <w:sz w:val="20"/>
                <w:szCs w:val="20"/>
                <w:lang w:val="kk-KZ"/>
              </w:rPr>
              <w:t> </w:t>
            </w:r>
          </w:p>
        </w:tc>
      </w:tr>
      <w:tr w:rsidR="009E17E6" w:rsidRPr="00233B2B" w:rsidTr="00AC3CA1">
        <w:trPr>
          <w:trHeight w:val="70"/>
        </w:trPr>
        <w:tc>
          <w:tcPr>
            <w:tcW w:w="582" w:type="dxa"/>
            <w:shd w:val="clear" w:color="auto" w:fill="auto"/>
            <w:noWrap/>
            <w:hideMark/>
          </w:tcPr>
          <w:p w:rsidR="009E17E6" w:rsidRPr="00233B2B" w:rsidRDefault="009E17E6" w:rsidP="00AC3CA1">
            <w:pPr>
              <w:jc w:val="right"/>
              <w:rPr>
                <w:sz w:val="20"/>
                <w:szCs w:val="20"/>
                <w:lang w:val="kk-KZ"/>
              </w:rPr>
            </w:pPr>
            <w:r w:rsidRPr="00233B2B">
              <w:rPr>
                <w:sz w:val="20"/>
                <w:szCs w:val="20"/>
                <w:lang w:val="kk-KZ"/>
              </w:rPr>
              <w:t>6</w:t>
            </w:r>
          </w:p>
        </w:tc>
        <w:tc>
          <w:tcPr>
            <w:tcW w:w="6663" w:type="dxa"/>
            <w:shd w:val="clear" w:color="auto" w:fill="auto"/>
            <w:hideMark/>
          </w:tcPr>
          <w:p w:rsidR="009E17E6" w:rsidRPr="00233B2B" w:rsidRDefault="009E17E6" w:rsidP="00AC3CA1">
            <w:pPr>
              <w:jc w:val="both"/>
              <w:rPr>
                <w:sz w:val="20"/>
                <w:szCs w:val="20"/>
                <w:lang w:val="kk-KZ"/>
              </w:rPr>
            </w:pPr>
            <w:r w:rsidRPr="00233B2B">
              <w:rPr>
                <w:sz w:val="20"/>
                <w:szCs w:val="20"/>
                <w:lang w:val="kk-KZ"/>
              </w:rPr>
              <w:t>Қазақстан Республикасының Ұлттық Банкіне қойылатын талаптар</w:t>
            </w:r>
          </w:p>
        </w:tc>
        <w:tc>
          <w:tcPr>
            <w:tcW w:w="708" w:type="dxa"/>
            <w:shd w:val="clear" w:color="auto" w:fill="auto"/>
            <w:noWrap/>
            <w:hideMark/>
          </w:tcPr>
          <w:p w:rsidR="009E17E6" w:rsidRPr="00233B2B" w:rsidRDefault="009E17E6" w:rsidP="00AC3CA1">
            <w:pPr>
              <w:jc w:val="right"/>
              <w:rPr>
                <w:sz w:val="20"/>
                <w:szCs w:val="20"/>
                <w:lang w:val="kk-KZ"/>
              </w:rPr>
            </w:pPr>
            <w:r w:rsidRPr="00233B2B">
              <w:rPr>
                <w:sz w:val="20"/>
                <w:szCs w:val="20"/>
                <w:lang w:val="kk-KZ"/>
              </w:rPr>
              <w:t> </w:t>
            </w:r>
          </w:p>
        </w:tc>
        <w:tc>
          <w:tcPr>
            <w:tcW w:w="992" w:type="dxa"/>
            <w:shd w:val="clear" w:color="auto" w:fill="auto"/>
            <w:hideMark/>
          </w:tcPr>
          <w:p w:rsidR="009E17E6" w:rsidRPr="00233B2B" w:rsidRDefault="009E17E6" w:rsidP="00AC3CA1">
            <w:pPr>
              <w:jc w:val="center"/>
              <w:rPr>
                <w:sz w:val="20"/>
                <w:szCs w:val="20"/>
                <w:lang w:val="kk-KZ"/>
              </w:rPr>
            </w:pPr>
            <w:r w:rsidRPr="00233B2B">
              <w:rPr>
                <w:sz w:val="20"/>
                <w:szCs w:val="20"/>
                <w:lang w:val="kk-KZ"/>
              </w:rPr>
              <w:t>0</w:t>
            </w:r>
          </w:p>
        </w:tc>
        <w:tc>
          <w:tcPr>
            <w:tcW w:w="709" w:type="dxa"/>
            <w:shd w:val="clear" w:color="auto" w:fill="auto"/>
            <w:noWrap/>
            <w:hideMark/>
          </w:tcPr>
          <w:p w:rsidR="009E17E6" w:rsidRPr="00233B2B" w:rsidRDefault="009E17E6" w:rsidP="00AC3CA1">
            <w:pPr>
              <w:jc w:val="right"/>
              <w:rPr>
                <w:sz w:val="20"/>
                <w:szCs w:val="20"/>
                <w:lang w:val="kk-KZ"/>
              </w:rPr>
            </w:pPr>
            <w:r w:rsidRPr="00233B2B">
              <w:rPr>
                <w:sz w:val="20"/>
                <w:szCs w:val="20"/>
                <w:lang w:val="kk-KZ"/>
              </w:rPr>
              <w:t> </w:t>
            </w:r>
          </w:p>
        </w:tc>
      </w:tr>
      <w:tr w:rsidR="009E17E6" w:rsidRPr="00233B2B" w:rsidTr="00AC3CA1">
        <w:trPr>
          <w:trHeight w:val="317"/>
        </w:trPr>
        <w:tc>
          <w:tcPr>
            <w:tcW w:w="582" w:type="dxa"/>
            <w:shd w:val="clear" w:color="auto" w:fill="auto"/>
            <w:noWrap/>
            <w:hideMark/>
          </w:tcPr>
          <w:p w:rsidR="009E17E6" w:rsidRPr="00233B2B" w:rsidRDefault="009E17E6" w:rsidP="00AC3CA1">
            <w:pPr>
              <w:jc w:val="right"/>
              <w:rPr>
                <w:sz w:val="20"/>
                <w:szCs w:val="20"/>
                <w:lang w:val="kk-KZ"/>
              </w:rPr>
            </w:pPr>
            <w:r w:rsidRPr="00233B2B">
              <w:rPr>
                <w:sz w:val="20"/>
                <w:szCs w:val="20"/>
                <w:lang w:val="kk-KZ"/>
              </w:rPr>
              <w:t>7</w:t>
            </w:r>
          </w:p>
        </w:tc>
        <w:tc>
          <w:tcPr>
            <w:tcW w:w="6663" w:type="dxa"/>
            <w:shd w:val="clear" w:color="auto" w:fill="auto"/>
            <w:hideMark/>
          </w:tcPr>
          <w:p w:rsidR="009E17E6" w:rsidRPr="00233B2B" w:rsidRDefault="009E17E6" w:rsidP="00AC3CA1">
            <w:pPr>
              <w:jc w:val="both"/>
              <w:rPr>
                <w:sz w:val="20"/>
                <w:szCs w:val="20"/>
                <w:lang w:val="kk-KZ"/>
              </w:rPr>
            </w:pPr>
            <w:r w:rsidRPr="00233B2B">
              <w:rPr>
                <w:sz w:val="20"/>
                <w:szCs w:val="20"/>
                <w:lang w:val="kk-KZ"/>
              </w:rPr>
              <w:t>Standard &amp; Poor's агенттiгiнiң «АА-» төмен емес тәуелсiз рейтингi немесе басқа рейтингілік агенттiктердiң бiрiнiң осыған ұқсас деңгейдегi рейтингi бар елдердiң орталық банктерiне қойылатын талаптар</w:t>
            </w:r>
          </w:p>
        </w:tc>
        <w:tc>
          <w:tcPr>
            <w:tcW w:w="708" w:type="dxa"/>
            <w:shd w:val="clear" w:color="auto" w:fill="auto"/>
            <w:noWrap/>
            <w:hideMark/>
          </w:tcPr>
          <w:p w:rsidR="009E17E6" w:rsidRPr="00233B2B" w:rsidRDefault="009E17E6" w:rsidP="00AC3CA1">
            <w:pPr>
              <w:jc w:val="right"/>
              <w:rPr>
                <w:sz w:val="20"/>
                <w:szCs w:val="20"/>
                <w:lang w:val="kk-KZ"/>
              </w:rPr>
            </w:pPr>
            <w:r w:rsidRPr="00233B2B">
              <w:rPr>
                <w:sz w:val="20"/>
                <w:szCs w:val="20"/>
                <w:lang w:val="kk-KZ"/>
              </w:rPr>
              <w:t> </w:t>
            </w:r>
          </w:p>
        </w:tc>
        <w:tc>
          <w:tcPr>
            <w:tcW w:w="992" w:type="dxa"/>
            <w:shd w:val="clear" w:color="auto" w:fill="auto"/>
            <w:hideMark/>
          </w:tcPr>
          <w:p w:rsidR="009E17E6" w:rsidRPr="00233B2B" w:rsidRDefault="009E17E6" w:rsidP="00AC3CA1">
            <w:pPr>
              <w:jc w:val="center"/>
              <w:rPr>
                <w:sz w:val="20"/>
                <w:szCs w:val="20"/>
                <w:lang w:val="kk-KZ"/>
              </w:rPr>
            </w:pPr>
            <w:r w:rsidRPr="00233B2B">
              <w:rPr>
                <w:sz w:val="20"/>
                <w:szCs w:val="20"/>
                <w:lang w:val="kk-KZ"/>
              </w:rPr>
              <w:t>0</w:t>
            </w:r>
          </w:p>
        </w:tc>
        <w:tc>
          <w:tcPr>
            <w:tcW w:w="709" w:type="dxa"/>
            <w:shd w:val="clear" w:color="auto" w:fill="auto"/>
            <w:noWrap/>
            <w:hideMark/>
          </w:tcPr>
          <w:p w:rsidR="009E17E6" w:rsidRPr="00233B2B" w:rsidRDefault="009E17E6" w:rsidP="00AC3CA1">
            <w:pPr>
              <w:jc w:val="right"/>
              <w:rPr>
                <w:sz w:val="20"/>
                <w:szCs w:val="20"/>
                <w:lang w:val="kk-KZ"/>
              </w:rPr>
            </w:pPr>
            <w:r w:rsidRPr="00233B2B">
              <w:rPr>
                <w:sz w:val="20"/>
                <w:szCs w:val="20"/>
                <w:lang w:val="kk-KZ"/>
              </w:rPr>
              <w:t> </w:t>
            </w:r>
          </w:p>
        </w:tc>
      </w:tr>
      <w:tr w:rsidR="009E17E6" w:rsidRPr="00233B2B" w:rsidTr="00AC3CA1">
        <w:trPr>
          <w:trHeight w:val="386"/>
        </w:trPr>
        <w:tc>
          <w:tcPr>
            <w:tcW w:w="582" w:type="dxa"/>
            <w:shd w:val="clear" w:color="auto" w:fill="auto"/>
            <w:noWrap/>
            <w:hideMark/>
          </w:tcPr>
          <w:p w:rsidR="009E17E6" w:rsidRPr="00233B2B" w:rsidRDefault="009E17E6" w:rsidP="00AC3CA1">
            <w:pPr>
              <w:jc w:val="right"/>
              <w:rPr>
                <w:sz w:val="20"/>
                <w:szCs w:val="20"/>
                <w:lang w:val="kk-KZ"/>
              </w:rPr>
            </w:pPr>
            <w:r w:rsidRPr="00233B2B">
              <w:rPr>
                <w:sz w:val="20"/>
                <w:szCs w:val="20"/>
                <w:lang w:val="kk-KZ"/>
              </w:rPr>
              <w:t>8</w:t>
            </w:r>
          </w:p>
        </w:tc>
        <w:tc>
          <w:tcPr>
            <w:tcW w:w="6663" w:type="dxa"/>
            <w:shd w:val="clear" w:color="auto" w:fill="auto"/>
            <w:hideMark/>
          </w:tcPr>
          <w:p w:rsidR="009E17E6" w:rsidRPr="00233B2B" w:rsidRDefault="009E17E6" w:rsidP="00AC3CA1">
            <w:pPr>
              <w:jc w:val="both"/>
              <w:rPr>
                <w:sz w:val="20"/>
                <w:szCs w:val="20"/>
                <w:lang w:val="kk-KZ"/>
              </w:rPr>
            </w:pPr>
            <w:r w:rsidRPr="00233B2B">
              <w:rPr>
                <w:sz w:val="20"/>
                <w:szCs w:val="20"/>
                <w:lang w:val="kk-KZ"/>
              </w:rPr>
              <w:t>Standard &amp; Poor's агенттiгiнiң «AA-» төмен емес рейтингi немесе басқа рейтингілік агенттiктердiң бiрiнiң осыған ұқсас деңгейдегi рейтингi бар халықаралық қаржы ұйымдарына қойылатын талаптар</w:t>
            </w:r>
          </w:p>
        </w:tc>
        <w:tc>
          <w:tcPr>
            <w:tcW w:w="708" w:type="dxa"/>
            <w:shd w:val="clear" w:color="auto" w:fill="auto"/>
            <w:noWrap/>
            <w:hideMark/>
          </w:tcPr>
          <w:p w:rsidR="009E17E6" w:rsidRPr="00233B2B" w:rsidRDefault="009E17E6" w:rsidP="00AC3CA1">
            <w:pPr>
              <w:jc w:val="right"/>
              <w:rPr>
                <w:sz w:val="20"/>
                <w:szCs w:val="20"/>
                <w:lang w:val="kk-KZ"/>
              </w:rPr>
            </w:pPr>
            <w:r w:rsidRPr="00233B2B">
              <w:rPr>
                <w:sz w:val="20"/>
                <w:szCs w:val="20"/>
                <w:lang w:val="kk-KZ"/>
              </w:rPr>
              <w:t> </w:t>
            </w:r>
          </w:p>
        </w:tc>
        <w:tc>
          <w:tcPr>
            <w:tcW w:w="992" w:type="dxa"/>
            <w:shd w:val="clear" w:color="auto" w:fill="auto"/>
            <w:hideMark/>
          </w:tcPr>
          <w:p w:rsidR="009E17E6" w:rsidRPr="00233B2B" w:rsidRDefault="009E17E6" w:rsidP="00AC3CA1">
            <w:pPr>
              <w:jc w:val="center"/>
              <w:rPr>
                <w:sz w:val="20"/>
                <w:szCs w:val="20"/>
                <w:lang w:val="kk-KZ"/>
              </w:rPr>
            </w:pPr>
            <w:r w:rsidRPr="00233B2B">
              <w:rPr>
                <w:sz w:val="20"/>
                <w:szCs w:val="20"/>
                <w:lang w:val="kk-KZ"/>
              </w:rPr>
              <w:t>0</w:t>
            </w:r>
          </w:p>
        </w:tc>
        <w:tc>
          <w:tcPr>
            <w:tcW w:w="709" w:type="dxa"/>
            <w:shd w:val="clear" w:color="auto" w:fill="auto"/>
            <w:noWrap/>
            <w:hideMark/>
          </w:tcPr>
          <w:p w:rsidR="009E17E6" w:rsidRPr="00233B2B" w:rsidRDefault="009E17E6" w:rsidP="00AC3CA1">
            <w:pPr>
              <w:jc w:val="right"/>
              <w:rPr>
                <w:sz w:val="20"/>
                <w:szCs w:val="20"/>
                <w:lang w:val="kk-KZ"/>
              </w:rPr>
            </w:pPr>
            <w:r w:rsidRPr="00233B2B">
              <w:rPr>
                <w:sz w:val="20"/>
                <w:szCs w:val="20"/>
                <w:lang w:val="kk-KZ"/>
              </w:rPr>
              <w:t> </w:t>
            </w:r>
          </w:p>
        </w:tc>
      </w:tr>
      <w:tr w:rsidR="009E17E6" w:rsidRPr="00233B2B" w:rsidTr="00AC3CA1">
        <w:trPr>
          <w:trHeight w:val="465"/>
        </w:trPr>
        <w:tc>
          <w:tcPr>
            <w:tcW w:w="582" w:type="dxa"/>
            <w:shd w:val="clear" w:color="auto" w:fill="auto"/>
            <w:noWrap/>
            <w:hideMark/>
          </w:tcPr>
          <w:p w:rsidR="009E17E6" w:rsidRPr="00233B2B" w:rsidRDefault="009E17E6" w:rsidP="00AC3CA1">
            <w:pPr>
              <w:jc w:val="right"/>
              <w:rPr>
                <w:sz w:val="20"/>
                <w:szCs w:val="20"/>
                <w:lang w:val="kk-KZ"/>
              </w:rPr>
            </w:pPr>
            <w:r w:rsidRPr="00233B2B">
              <w:rPr>
                <w:sz w:val="20"/>
                <w:szCs w:val="20"/>
                <w:lang w:val="kk-KZ"/>
              </w:rPr>
              <w:t>9</w:t>
            </w:r>
          </w:p>
        </w:tc>
        <w:tc>
          <w:tcPr>
            <w:tcW w:w="6663" w:type="dxa"/>
            <w:shd w:val="clear" w:color="auto" w:fill="auto"/>
            <w:hideMark/>
          </w:tcPr>
          <w:p w:rsidR="009E17E6" w:rsidRPr="00233B2B" w:rsidRDefault="009E17E6" w:rsidP="00AC3CA1">
            <w:pPr>
              <w:jc w:val="both"/>
              <w:rPr>
                <w:sz w:val="20"/>
                <w:szCs w:val="20"/>
                <w:lang w:val="kk-KZ"/>
              </w:rPr>
            </w:pPr>
            <w:r w:rsidRPr="00233B2B">
              <w:rPr>
                <w:sz w:val="20"/>
                <w:szCs w:val="20"/>
                <w:lang w:val="kk-KZ"/>
              </w:rPr>
              <w:t>Қазақстан Республикасының жергілікті билік органдарына салықтар және бюджетке төленетін басқа төлемдер бойынша қойылатын талаптар</w:t>
            </w:r>
          </w:p>
        </w:tc>
        <w:tc>
          <w:tcPr>
            <w:tcW w:w="708" w:type="dxa"/>
            <w:shd w:val="clear" w:color="auto" w:fill="auto"/>
            <w:noWrap/>
            <w:hideMark/>
          </w:tcPr>
          <w:p w:rsidR="009E17E6" w:rsidRPr="00233B2B" w:rsidRDefault="009E17E6" w:rsidP="00AC3CA1">
            <w:pPr>
              <w:jc w:val="right"/>
              <w:rPr>
                <w:sz w:val="20"/>
                <w:szCs w:val="20"/>
                <w:lang w:val="kk-KZ"/>
              </w:rPr>
            </w:pPr>
            <w:r w:rsidRPr="00233B2B">
              <w:rPr>
                <w:sz w:val="20"/>
                <w:szCs w:val="20"/>
                <w:lang w:val="kk-KZ"/>
              </w:rPr>
              <w:t> </w:t>
            </w:r>
          </w:p>
        </w:tc>
        <w:tc>
          <w:tcPr>
            <w:tcW w:w="992" w:type="dxa"/>
            <w:shd w:val="clear" w:color="auto" w:fill="auto"/>
            <w:hideMark/>
          </w:tcPr>
          <w:p w:rsidR="009E17E6" w:rsidRPr="00233B2B" w:rsidRDefault="009E17E6" w:rsidP="00AC3CA1">
            <w:pPr>
              <w:jc w:val="center"/>
              <w:rPr>
                <w:sz w:val="20"/>
                <w:szCs w:val="20"/>
                <w:lang w:val="kk-KZ"/>
              </w:rPr>
            </w:pPr>
            <w:r w:rsidRPr="00233B2B">
              <w:rPr>
                <w:sz w:val="20"/>
                <w:szCs w:val="20"/>
                <w:lang w:val="kk-KZ"/>
              </w:rPr>
              <w:t>0</w:t>
            </w:r>
          </w:p>
        </w:tc>
        <w:tc>
          <w:tcPr>
            <w:tcW w:w="709" w:type="dxa"/>
            <w:shd w:val="clear" w:color="auto" w:fill="auto"/>
            <w:noWrap/>
            <w:hideMark/>
          </w:tcPr>
          <w:p w:rsidR="009E17E6" w:rsidRPr="00233B2B" w:rsidRDefault="009E17E6" w:rsidP="00AC3CA1">
            <w:pPr>
              <w:jc w:val="right"/>
              <w:rPr>
                <w:sz w:val="20"/>
                <w:szCs w:val="20"/>
                <w:lang w:val="kk-KZ"/>
              </w:rPr>
            </w:pPr>
            <w:r w:rsidRPr="00233B2B">
              <w:rPr>
                <w:sz w:val="20"/>
                <w:szCs w:val="20"/>
                <w:lang w:val="kk-KZ"/>
              </w:rPr>
              <w:t> </w:t>
            </w:r>
          </w:p>
        </w:tc>
      </w:tr>
      <w:tr w:rsidR="009E17E6" w:rsidRPr="00233B2B" w:rsidTr="00AC3CA1">
        <w:trPr>
          <w:trHeight w:val="325"/>
        </w:trPr>
        <w:tc>
          <w:tcPr>
            <w:tcW w:w="582" w:type="dxa"/>
            <w:shd w:val="clear" w:color="auto" w:fill="auto"/>
            <w:noWrap/>
            <w:hideMark/>
          </w:tcPr>
          <w:p w:rsidR="009E17E6" w:rsidRPr="00233B2B" w:rsidRDefault="009E17E6" w:rsidP="00AC3CA1">
            <w:pPr>
              <w:jc w:val="right"/>
              <w:rPr>
                <w:sz w:val="20"/>
                <w:szCs w:val="20"/>
                <w:lang w:val="kk-KZ"/>
              </w:rPr>
            </w:pPr>
            <w:r w:rsidRPr="00233B2B">
              <w:rPr>
                <w:sz w:val="20"/>
                <w:szCs w:val="20"/>
                <w:lang w:val="kk-KZ"/>
              </w:rPr>
              <w:t>10</w:t>
            </w:r>
          </w:p>
        </w:tc>
        <w:tc>
          <w:tcPr>
            <w:tcW w:w="6663" w:type="dxa"/>
            <w:shd w:val="clear" w:color="auto" w:fill="auto"/>
            <w:hideMark/>
          </w:tcPr>
          <w:p w:rsidR="009E17E6" w:rsidRPr="00233B2B" w:rsidRDefault="009E17E6" w:rsidP="00AC3CA1">
            <w:pPr>
              <w:jc w:val="both"/>
              <w:rPr>
                <w:sz w:val="20"/>
                <w:szCs w:val="20"/>
                <w:lang w:val="kk-KZ"/>
              </w:rPr>
            </w:pPr>
            <w:r w:rsidRPr="00233B2B">
              <w:rPr>
                <w:sz w:val="20"/>
                <w:szCs w:val="20"/>
                <w:lang w:val="kk-KZ"/>
              </w:rPr>
              <w:t xml:space="preserve">«Самұрық-Қазына» ұлттық әл-ауқат қоры» акционерлік қоғамына қойылатын талаптар </w:t>
            </w:r>
          </w:p>
        </w:tc>
        <w:tc>
          <w:tcPr>
            <w:tcW w:w="708" w:type="dxa"/>
            <w:shd w:val="clear" w:color="auto" w:fill="auto"/>
            <w:noWrap/>
            <w:hideMark/>
          </w:tcPr>
          <w:p w:rsidR="009E17E6" w:rsidRPr="00233B2B" w:rsidRDefault="009E17E6" w:rsidP="00AC3CA1">
            <w:pPr>
              <w:jc w:val="right"/>
              <w:rPr>
                <w:sz w:val="20"/>
                <w:szCs w:val="20"/>
                <w:lang w:val="kk-KZ"/>
              </w:rPr>
            </w:pPr>
            <w:r w:rsidRPr="00233B2B">
              <w:rPr>
                <w:sz w:val="20"/>
                <w:szCs w:val="20"/>
                <w:lang w:val="kk-KZ"/>
              </w:rPr>
              <w:t> </w:t>
            </w:r>
          </w:p>
        </w:tc>
        <w:tc>
          <w:tcPr>
            <w:tcW w:w="992" w:type="dxa"/>
            <w:shd w:val="clear" w:color="auto" w:fill="auto"/>
            <w:hideMark/>
          </w:tcPr>
          <w:p w:rsidR="009E17E6" w:rsidRPr="00233B2B" w:rsidRDefault="009E17E6" w:rsidP="00AC3CA1">
            <w:pPr>
              <w:jc w:val="center"/>
              <w:rPr>
                <w:sz w:val="20"/>
                <w:szCs w:val="20"/>
                <w:lang w:val="kk-KZ"/>
              </w:rPr>
            </w:pPr>
            <w:r w:rsidRPr="00233B2B">
              <w:rPr>
                <w:sz w:val="20"/>
                <w:szCs w:val="20"/>
                <w:lang w:val="kk-KZ"/>
              </w:rPr>
              <w:t>0</w:t>
            </w:r>
          </w:p>
        </w:tc>
        <w:tc>
          <w:tcPr>
            <w:tcW w:w="709" w:type="dxa"/>
            <w:shd w:val="clear" w:color="auto" w:fill="auto"/>
            <w:noWrap/>
            <w:hideMark/>
          </w:tcPr>
          <w:p w:rsidR="009E17E6" w:rsidRPr="00233B2B" w:rsidRDefault="009E17E6" w:rsidP="00AC3CA1">
            <w:pPr>
              <w:jc w:val="right"/>
              <w:rPr>
                <w:sz w:val="20"/>
                <w:szCs w:val="20"/>
                <w:lang w:val="kk-KZ"/>
              </w:rPr>
            </w:pPr>
            <w:r w:rsidRPr="00233B2B">
              <w:rPr>
                <w:sz w:val="20"/>
                <w:szCs w:val="20"/>
                <w:lang w:val="kk-KZ"/>
              </w:rPr>
              <w:t> </w:t>
            </w:r>
          </w:p>
        </w:tc>
      </w:tr>
      <w:tr w:rsidR="009E17E6" w:rsidRPr="00233B2B" w:rsidTr="00AC3CA1">
        <w:trPr>
          <w:trHeight w:val="692"/>
        </w:trPr>
        <w:tc>
          <w:tcPr>
            <w:tcW w:w="582" w:type="dxa"/>
            <w:shd w:val="clear" w:color="auto" w:fill="auto"/>
            <w:noWrap/>
            <w:hideMark/>
          </w:tcPr>
          <w:p w:rsidR="009E17E6" w:rsidRPr="00233B2B" w:rsidRDefault="009E17E6" w:rsidP="00AC3CA1">
            <w:pPr>
              <w:jc w:val="right"/>
              <w:rPr>
                <w:sz w:val="20"/>
                <w:szCs w:val="20"/>
                <w:lang w:val="kk-KZ"/>
              </w:rPr>
            </w:pPr>
            <w:r w:rsidRPr="00233B2B">
              <w:rPr>
                <w:sz w:val="20"/>
                <w:szCs w:val="20"/>
                <w:lang w:val="kk-KZ"/>
              </w:rPr>
              <w:t>11</w:t>
            </w:r>
          </w:p>
        </w:tc>
        <w:tc>
          <w:tcPr>
            <w:tcW w:w="6663" w:type="dxa"/>
            <w:shd w:val="clear" w:color="auto" w:fill="auto"/>
            <w:hideMark/>
          </w:tcPr>
          <w:p w:rsidR="009E17E6" w:rsidRPr="00233B2B" w:rsidRDefault="009E17E6" w:rsidP="00AC3CA1">
            <w:pPr>
              <w:jc w:val="both"/>
              <w:rPr>
                <w:sz w:val="20"/>
                <w:szCs w:val="20"/>
                <w:lang w:val="kk-KZ"/>
              </w:rPr>
            </w:pPr>
            <w:r w:rsidRPr="00233B2B">
              <w:rPr>
                <w:sz w:val="20"/>
                <w:szCs w:val="20"/>
                <w:lang w:val="kk-KZ"/>
              </w:rPr>
              <w:t>Қазақстан Республикасының ұлттық холдингі, ұлттық басқарушы холдингі – оригинатормен құрылған, ислам арнайы қаржы компаниясы шығарған исламдық бағалы қағаздар</w:t>
            </w:r>
          </w:p>
        </w:tc>
        <w:tc>
          <w:tcPr>
            <w:tcW w:w="708" w:type="dxa"/>
            <w:shd w:val="clear" w:color="auto" w:fill="auto"/>
            <w:noWrap/>
            <w:hideMark/>
          </w:tcPr>
          <w:p w:rsidR="009E17E6" w:rsidRPr="00233B2B" w:rsidRDefault="009E17E6" w:rsidP="00AC3CA1">
            <w:pPr>
              <w:jc w:val="right"/>
              <w:rPr>
                <w:sz w:val="20"/>
                <w:szCs w:val="20"/>
                <w:lang w:val="kk-KZ"/>
              </w:rPr>
            </w:pPr>
            <w:r w:rsidRPr="00233B2B">
              <w:rPr>
                <w:sz w:val="20"/>
                <w:szCs w:val="20"/>
                <w:lang w:val="kk-KZ"/>
              </w:rPr>
              <w:t> </w:t>
            </w:r>
          </w:p>
        </w:tc>
        <w:tc>
          <w:tcPr>
            <w:tcW w:w="992" w:type="dxa"/>
            <w:shd w:val="clear" w:color="auto" w:fill="auto"/>
            <w:hideMark/>
          </w:tcPr>
          <w:p w:rsidR="009E17E6" w:rsidRPr="00233B2B" w:rsidRDefault="009E17E6" w:rsidP="00AC3CA1">
            <w:pPr>
              <w:jc w:val="center"/>
              <w:rPr>
                <w:sz w:val="20"/>
                <w:szCs w:val="20"/>
                <w:lang w:val="kk-KZ"/>
              </w:rPr>
            </w:pPr>
            <w:r w:rsidRPr="00233B2B">
              <w:rPr>
                <w:sz w:val="20"/>
                <w:szCs w:val="20"/>
                <w:lang w:val="kk-KZ"/>
              </w:rPr>
              <w:t>0</w:t>
            </w:r>
          </w:p>
        </w:tc>
        <w:tc>
          <w:tcPr>
            <w:tcW w:w="709" w:type="dxa"/>
            <w:shd w:val="clear" w:color="auto" w:fill="auto"/>
            <w:noWrap/>
            <w:hideMark/>
          </w:tcPr>
          <w:p w:rsidR="009E17E6" w:rsidRPr="00233B2B" w:rsidRDefault="009E17E6" w:rsidP="00AC3CA1">
            <w:pPr>
              <w:jc w:val="right"/>
              <w:rPr>
                <w:sz w:val="20"/>
                <w:szCs w:val="20"/>
                <w:lang w:val="kk-KZ"/>
              </w:rPr>
            </w:pPr>
            <w:r w:rsidRPr="00233B2B">
              <w:rPr>
                <w:sz w:val="20"/>
                <w:szCs w:val="20"/>
                <w:lang w:val="kk-KZ"/>
              </w:rPr>
              <w:t> </w:t>
            </w:r>
          </w:p>
        </w:tc>
      </w:tr>
      <w:tr w:rsidR="009E17E6" w:rsidRPr="00233B2B" w:rsidTr="00AC3CA1">
        <w:trPr>
          <w:trHeight w:val="974"/>
        </w:trPr>
        <w:tc>
          <w:tcPr>
            <w:tcW w:w="582" w:type="dxa"/>
            <w:shd w:val="clear" w:color="auto" w:fill="auto"/>
            <w:noWrap/>
            <w:hideMark/>
          </w:tcPr>
          <w:p w:rsidR="009E17E6" w:rsidRPr="00233B2B" w:rsidRDefault="009E17E6" w:rsidP="00AC3CA1">
            <w:pPr>
              <w:jc w:val="right"/>
              <w:rPr>
                <w:sz w:val="20"/>
                <w:szCs w:val="20"/>
                <w:lang w:val="kk-KZ"/>
              </w:rPr>
            </w:pPr>
            <w:r w:rsidRPr="00233B2B">
              <w:rPr>
                <w:sz w:val="20"/>
                <w:szCs w:val="20"/>
                <w:lang w:val="kk-KZ"/>
              </w:rPr>
              <w:t>12</w:t>
            </w:r>
          </w:p>
        </w:tc>
        <w:tc>
          <w:tcPr>
            <w:tcW w:w="6663" w:type="dxa"/>
            <w:shd w:val="clear" w:color="auto" w:fill="auto"/>
            <w:hideMark/>
          </w:tcPr>
          <w:p w:rsidR="009E17E6" w:rsidRPr="00233B2B" w:rsidRDefault="009E17E6" w:rsidP="00AC3CA1">
            <w:pPr>
              <w:jc w:val="both"/>
              <w:rPr>
                <w:sz w:val="20"/>
                <w:szCs w:val="20"/>
                <w:lang w:val="kk-KZ"/>
              </w:rPr>
            </w:pPr>
            <w:r w:rsidRPr="00233B2B">
              <w:rPr>
                <w:sz w:val="20"/>
                <w:szCs w:val="20"/>
                <w:lang w:val="kk-KZ"/>
              </w:rPr>
              <w:t>Standard &amp; Poor's агенттiгiнiң «АА-» төмен емес тәуелсiз рейтингi немесе басқа рейтингілік агенттiктердiң бiрiнiң осыған ұқсас деңгейдегi рейтингi бар шет мемлекеттердiң орталық үкiметтерi шығарған мемлекеттiк мәртебесi бар исламдық бағалы қағаздар</w:t>
            </w:r>
          </w:p>
        </w:tc>
        <w:tc>
          <w:tcPr>
            <w:tcW w:w="708" w:type="dxa"/>
            <w:shd w:val="clear" w:color="auto" w:fill="auto"/>
            <w:noWrap/>
            <w:hideMark/>
          </w:tcPr>
          <w:p w:rsidR="009E17E6" w:rsidRPr="00233B2B" w:rsidRDefault="009E17E6" w:rsidP="00AC3CA1">
            <w:pPr>
              <w:jc w:val="right"/>
              <w:rPr>
                <w:sz w:val="20"/>
                <w:szCs w:val="20"/>
                <w:lang w:val="kk-KZ"/>
              </w:rPr>
            </w:pPr>
            <w:r w:rsidRPr="00233B2B">
              <w:rPr>
                <w:sz w:val="20"/>
                <w:szCs w:val="20"/>
                <w:lang w:val="kk-KZ"/>
              </w:rPr>
              <w:t> </w:t>
            </w:r>
          </w:p>
        </w:tc>
        <w:tc>
          <w:tcPr>
            <w:tcW w:w="992" w:type="dxa"/>
            <w:shd w:val="clear" w:color="auto" w:fill="auto"/>
            <w:hideMark/>
          </w:tcPr>
          <w:p w:rsidR="009E17E6" w:rsidRPr="00233B2B" w:rsidRDefault="009E17E6" w:rsidP="00AC3CA1">
            <w:pPr>
              <w:jc w:val="center"/>
              <w:rPr>
                <w:sz w:val="20"/>
                <w:szCs w:val="20"/>
                <w:lang w:val="kk-KZ"/>
              </w:rPr>
            </w:pPr>
            <w:r w:rsidRPr="00233B2B">
              <w:rPr>
                <w:sz w:val="20"/>
                <w:szCs w:val="20"/>
                <w:lang w:val="kk-KZ"/>
              </w:rPr>
              <w:t>0</w:t>
            </w:r>
          </w:p>
        </w:tc>
        <w:tc>
          <w:tcPr>
            <w:tcW w:w="709" w:type="dxa"/>
            <w:shd w:val="clear" w:color="auto" w:fill="auto"/>
            <w:noWrap/>
            <w:hideMark/>
          </w:tcPr>
          <w:p w:rsidR="009E17E6" w:rsidRPr="00233B2B" w:rsidRDefault="009E17E6" w:rsidP="00AC3CA1">
            <w:pPr>
              <w:jc w:val="right"/>
              <w:rPr>
                <w:sz w:val="20"/>
                <w:szCs w:val="20"/>
                <w:lang w:val="kk-KZ"/>
              </w:rPr>
            </w:pPr>
            <w:r w:rsidRPr="00233B2B">
              <w:rPr>
                <w:sz w:val="20"/>
                <w:szCs w:val="20"/>
                <w:lang w:val="kk-KZ"/>
              </w:rPr>
              <w:t> </w:t>
            </w:r>
          </w:p>
        </w:tc>
      </w:tr>
      <w:tr w:rsidR="009E17E6" w:rsidRPr="00233B2B" w:rsidTr="00AC3CA1">
        <w:trPr>
          <w:trHeight w:val="501"/>
        </w:trPr>
        <w:tc>
          <w:tcPr>
            <w:tcW w:w="582" w:type="dxa"/>
            <w:shd w:val="clear" w:color="auto" w:fill="auto"/>
            <w:noWrap/>
            <w:hideMark/>
          </w:tcPr>
          <w:p w:rsidR="009E17E6" w:rsidRPr="00233B2B" w:rsidRDefault="009E17E6" w:rsidP="00AC3CA1">
            <w:pPr>
              <w:jc w:val="right"/>
              <w:rPr>
                <w:sz w:val="20"/>
                <w:szCs w:val="20"/>
                <w:lang w:val="kk-KZ"/>
              </w:rPr>
            </w:pPr>
            <w:r w:rsidRPr="00233B2B">
              <w:rPr>
                <w:sz w:val="20"/>
                <w:szCs w:val="20"/>
                <w:lang w:val="kk-KZ"/>
              </w:rPr>
              <w:t>13</w:t>
            </w:r>
          </w:p>
        </w:tc>
        <w:tc>
          <w:tcPr>
            <w:tcW w:w="6663" w:type="dxa"/>
            <w:shd w:val="clear" w:color="auto" w:fill="auto"/>
            <w:hideMark/>
          </w:tcPr>
          <w:p w:rsidR="009E17E6" w:rsidRPr="00233B2B" w:rsidRDefault="009E17E6" w:rsidP="00AC3CA1">
            <w:pPr>
              <w:jc w:val="both"/>
              <w:rPr>
                <w:sz w:val="20"/>
                <w:szCs w:val="20"/>
                <w:lang w:val="kk-KZ"/>
              </w:rPr>
            </w:pPr>
            <w:r w:rsidRPr="00233B2B">
              <w:rPr>
                <w:sz w:val="20"/>
                <w:szCs w:val="20"/>
                <w:lang w:val="kk-KZ"/>
              </w:rPr>
              <w:t>Standard &amp; Poor's агенттiгiнiң «АА-» төмен емес рейтингi немесе басқа рейтингілік агенттiктердiң бiрiнiң осыған ұқсас деңгейдегi рейтингi бар халықаралық қаржы ұйымдары шығарған исламдық бағалы қағаздар</w:t>
            </w:r>
          </w:p>
        </w:tc>
        <w:tc>
          <w:tcPr>
            <w:tcW w:w="708" w:type="dxa"/>
            <w:shd w:val="clear" w:color="auto" w:fill="auto"/>
            <w:noWrap/>
            <w:hideMark/>
          </w:tcPr>
          <w:p w:rsidR="009E17E6" w:rsidRPr="00233B2B" w:rsidRDefault="009E17E6" w:rsidP="00AC3CA1">
            <w:pPr>
              <w:jc w:val="right"/>
              <w:rPr>
                <w:sz w:val="20"/>
                <w:szCs w:val="20"/>
                <w:lang w:val="kk-KZ"/>
              </w:rPr>
            </w:pPr>
            <w:r w:rsidRPr="00233B2B">
              <w:rPr>
                <w:sz w:val="20"/>
                <w:szCs w:val="20"/>
                <w:lang w:val="kk-KZ"/>
              </w:rPr>
              <w:t> </w:t>
            </w:r>
          </w:p>
        </w:tc>
        <w:tc>
          <w:tcPr>
            <w:tcW w:w="992" w:type="dxa"/>
            <w:shd w:val="clear" w:color="auto" w:fill="auto"/>
            <w:hideMark/>
          </w:tcPr>
          <w:p w:rsidR="009E17E6" w:rsidRPr="00233B2B" w:rsidRDefault="009E17E6" w:rsidP="00AC3CA1">
            <w:pPr>
              <w:jc w:val="center"/>
              <w:rPr>
                <w:sz w:val="20"/>
                <w:szCs w:val="20"/>
                <w:lang w:val="kk-KZ"/>
              </w:rPr>
            </w:pPr>
            <w:r w:rsidRPr="00233B2B">
              <w:rPr>
                <w:sz w:val="20"/>
                <w:szCs w:val="20"/>
                <w:lang w:val="kk-KZ"/>
              </w:rPr>
              <w:t>0</w:t>
            </w:r>
          </w:p>
        </w:tc>
        <w:tc>
          <w:tcPr>
            <w:tcW w:w="709" w:type="dxa"/>
            <w:shd w:val="clear" w:color="auto" w:fill="auto"/>
            <w:noWrap/>
            <w:hideMark/>
          </w:tcPr>
          <w:p w:rsidR="009E17E6" w:rsidRPr="00233B2B" w:rsidRDefault="009E17E6" w:rsidP="00AC3CA1">
            <w:pPr>
              <w:jc w:val="right"/>
              <w:rPr>
                <w:sz w:val="20"/>
                <w:szCs w:val="20"/>
                <w:lang w:val="kk-KZ"/>
              </w:rPr>
            </w:pPr>
            <w:r w:rsidRPr="00233B2B">
              <w:rPr>
                <w:sz w:val="20"/>
                <w:szCs w:val="20"/>
                <w:lang w:val="kk-KZ"/>
              </w:rPr>
              <w:t> </w:t>
            </w:r>
          </w:p>
        </w:tc>
      </w:tr>
      <w:tr w:rsidR="009E17E6" w:rsidRPr="00233B2B" w:rsidTr="00AC3CA1">
        <w:trPr>
          <w:trHeight w:val="556"/>
        </w:trPr>
        <w:tc>
          <w:tcPr>
            <w:tcW w:w="582" w:type="dxa"/>
            <w:shd w:val="clear" w:color="auto" w:fill="auto"/>
            <w:noWrap/>
            <w:hideMark/>
          </w:tcPr>
          <w:p w:rsidR="009E17E6" w:rsidRPr="00233B2B" w:rsidRDefault="009E17E6" w:rsidP="00AC3CA1">
            <w:pPr>
              <w:jc w:val="right"/>
              <w:rPr>
                <w:sz w:val="20"/>
                <w:szCs w:val="20"/>
                <w:lang w:val="kk-KZ"/>
              </w:rPr>
            </w:pPr>
            <w:r w:rsidRPr="00233B2B">
              <w:rPr>
                <w:sz w:val="20"/>
                <w:szCs w:val="20"/>
                <w:lang w:val="kk-KZ"/>
              </w:rPr>
              <w:t>14</w:t>
            </w:r>
          </w:p>
        </w:tc>
        <w:tc>
          <w:tcPr>
            <w:tcW w:w="6663" w:type="dxa"/>
            <w:shd w:val="clear" w:color="auto" w:fill="auto"/>
            <w:hideMark/>
          </w:tcPr>
          <w:p w:rsidR="009E17E6" w:rsidRPr="00233B2B" w:rsidRDefault="009E17E6" w:rsidP="00AC3CA1">
            <w:pPr>
              <w:jc w:val="both"/>
              <w:rPr>
                <w:sz w:val="20"/>
                <w:szCs w:val="20"/>
                <w:lang w:val="kk-KZ"/>
              </w:rPr>
            </w:pPr>
            <w:r w:rsidRPr="00233B2B">
              <w:rPr>
                <w:sz w:val="20"/>
                <w:szCs w:val="20"/>
                <w:lang w:val="kk-KZ"/>
              </w:rPr>
              <w:t>«Бәйтерек» ұлттық басқарушы холдинг»,  «Проблемалық кредиттер қоры» акционерлік қоғамдары шығарған бағалы қағаздар</w:t>
            </w:r>
          </w:p>
        </w:tc>
        <w:tc>
          <w:tcPr>
            <w:tcW w:w="708" w:type="dxa"/>
            <w:shd w:val="clear" w:color="auto" w:fill="auto"/>
            <w:noWrap/>
            <w:hideMark/>
          </w:tcPr>
          <w:p w:rsidR="009E17E6" w:rsidRPr="00233B2B" w:rsidRDefault="009E17E6" w:rsidP="00AC3CA1">
            <w:pPr>
              <w:jc w:val="right"/>
              <w:rPr>
                <w:sz w:val="20"/>
                <w:szCs w:val="20"/>
                <w:lang w:val="kk-KZ"/>
              </w:rPr>
            </w:pPr>
            <w:r w:rsidRPr="00233B2B">
              <w:rPr>
                <w:sz w:val="20"/>
                <w:szCs w:val="20"/>
                <w:lang w:val="kk-KZ"/>
              </w:rPr>
              <w:t> </w:t>
            </w:r>
          </w:p>
        </w:tc>
        <w:tc>
          <w:tcPr>
            <w:tcW w:w="992" w:type="dxa"/>
            <w:shd w:val="clear" w:color="auto" w:fill="auto"/>
            <w:hideMark/>
          </w:tcPr>
          <w:p w:rsidR="009E17E6" w:rsidRPr="00233B2B" w:rsidRDefault="009E17E6" w:rsidP="00AC3CA1">
            <w:pPr>
              <w:jc w:val="center"/>
              <w:rPr>
                <w:sz w:val="20"/>
                <w:szCs w:val="20"/>
                <w:lang w:val="kk-KZ"/>
              </w:rPr>
            </w:pPr>
            <w:r w:rsidRPr="00233B2B">
              <w:rPr>
                <w:sz w:val="20"/>
                <w:szCs w:val="20"/>
                <w:lang w:val="kk-KZ"/>
              </w:rPr>
              <w:t>0</w:t>
            </w:r>
          </w:p>
        </w:tc>
        <w:tc>
          <w:tcPr>
            <w:tcW w:w="709" w:type="dxa"/>
            <w:shd w:val="clear" w:color="auto" w:fill="auto"/>
            <w:noWrap/>
            <w:hideMark/>
          </w:tcPr>
          <w:p w:rsidR="009E17E6" w:rsidRPr="00233B2B" w:rsidRDefault="009E17E6" w:rsidP="00AC3CA1">
            <w:pPr>
              <w:jc w:val="right"/>
              <w:rPr>
                <w:sz w:val="20"/>
                <w:szCs w:val="20"/>
                <w:lang w:val="kk-KZ"/>
              </w:rPr>
            </w:pPr>
            <w:r w:rsidRPr="00233B2B">
              <w:rPr>
                <w:sz w:val="20"/>
                <w:szCs w:val="20"/>
                <w:lang w:val="kk-KZ"/>
              </w:rPr>
              <w:t> </w:t>
            </w:r>
          </w:p>
        </w:tc>
      </w:tr>
      <w:tr w:rsidR="009E17E6" w:rsidRPr="00233B2B" w:rsidTr="00AC3CA1">
        <w:trPr>
          <w:trHeight w:val="717"/>
        </w:trPr>
        <w:tc>
          <w:tcPr>
            <w:tcW w:w="582" w:type="dxa"/>
            <w:shd w:val="clear" w:color="auto" w:fill="auto"/>
            <w:noWrap/>
            <w:hideMark/>
          </w:tcPr>
          <w:p w:rsidR="009E17E6" w:rsidRPr="00233B2B" w:rsidRDefault="009E17E6" w:rsidP="00AC3CA1">
            <w:pPr>
              <w:jc w:val="right"/>
              <w:rPr>
                <w:sz w:val="20"/>
                <w:szCs w:val="20"/>
                <w:lang w:val="kk-KZ"/>
              </w:rPr>
            </w:pPr>
            <w:r w:rsidRPr="00233B2B">
              <w:rPr>
                <w:sz w:val="20"/>
                <w:szCs w:val="20"/>
                <w:lang w:val="kk-KZ"/>
              </w:rPr>
              <w:t>15</w:t>
            </w:r>
          </w:p>
        </w:tc>
        <w:tc>
          <w:tcPr>
            <w:tcW w:w="6663" w:type="dxa"/>
            <w:shd w:val="clear" w:color="auto" w:fill="auto"/>
            <w:hideMark/>
          </w:tcPr>
          <w:p w:rsidR="009E17E6" w:rsidRPr="00233B2B" w:rsidRDefault="009E17E6" w:rsidP="00AC3CA1">
            <w:pPr>
              <w:jc w:val="both"/>
              <w:rPr>
                <w:sz w:val="20"/>
                <w:szCs w:val="20"/>
                <w:lang w:val="kk-KZ"/>
              </w:rPr>
            </w:pPr>
            <w:r w:rsidRPr="00233B2B">
              <w:rPr>
                <w:sz w:val="20"/>
                <w:szCs w:val="20"/>
                <w:lang w:val="kk-KZ"/>
              </w:rPr>
              <w:t>Standard &amp; Poor's агенттiгiнiң «ВВВ» төмен емес ұзақмерзімді рейтингi немесе басқа рейтингілік агенттiктердiң бiрiнiң осыған ұқсас деңгейдегi рейтингi бар банктерге ашылған корреспонденттік шоттар бойынша қойылатын талаптар</w:t>
            </w:r>
          </w:p>
        </w:tc>
        <w:tc>
          <w:tcPr>
            <w:tcW w:w="708" w:type="dxa"/>
            <w:shd w:val="clear" w:color="auto" w:fill="auto"/>
            <w:noWrap/>
            <w:hideMark/>
          </w:tcPr>
          <w:p w:rsidR="009E17E6" w:rsidRPr="00233B2B" w:rsidRDefault="009E17E6" w:rsidP="00AC3CA1">
            <w:pPr>
              <w:jc w:val="right"/>
              <w:rPr>
                <w:sz w:val="20"/>
                <w:szCs w:val="20"/>
                <w:lang w:val="kk-KZ"/>
              </w:rPr>
            </w:pPr>
            <w:r w:rsidRPr="00233B2B">
              <w:rPr>
                <w:sz w:val="20"/>
                <w:szCs w:val="20"/>
                <w:lang w:val="kk-KZ"/>
              </w:rPr>
              <w:t> </w:t>
            </w:r>
          </w:p>
        </w:tc>
        <w:tc>
          <w:tcPr>
            <w:tcW w:w="992" w:type="dxa"/>
            <w:shd w:val="clear" w:color="auto" w:fill="auto"/>
            <w:hideMark/>
          </w:tcPr>
          <w:p w:rsidR="009E17E6" w:rsidRPr="00233B2B" w:rsidRDefault="009E17E6" w:rsidP="00AC3CA1">
            <w:pPr>
              <w:jc w:val="center"/>
              <w:rPr>
                <w:sz w:val="20"/>
                <w:szCs w:val="20"/>
                <w:lang w:val="kk-KZ"/>
              </w:rPr>
            </w:pPr>
            <w:r w:rsidRPr="00233B2B">
              <w:rPr>
                <w:sz w:val="20"/>
                <w:szCs w:val="20"/>
                <w:lang w:val="kk-KZ"/>
              </w:rPr>
              <w:t>0</w:t>
            </w:r>
          </w:p>
        </w:tc>
        <w:tc>
          <w:tcPr>
            <w:tcW w:w="709" w:type="dxa"/>
            <w:shd w:val="clear" w:color="auto" w:fill="auto"/>
            <w:noWrap/>
            <w:hideMark/>
          </w:tcPr>
          <w:p w:rsidR="009E17E6" w:rsidRPr="00233B2B" w:rsidRDefault="009E17E6" w:rsidP="00AC3CA1">
            <w:pPr>
              <w:jc w:val="right"/>
              <w:rPr>
                <w:sz w:val="20"/>
                <w:szCs w:val="20"/>
                <w:lang w:val="kk-KZ"/>
              </w:rPr>
            </w:pPr>
            <w:r w:rsidRPr="00233B2B">
              <w:rPr>
                <w:sz w:val="20"/>
                <w:szCs w:val="20"/>
                <w:lang w:val="kk-KZ"/>
              </w:rPr>
              <w:t> </w:t>
            </w:r>
          </w:p>
        </w:tc>
      </w:tr>
      <w:tr w:rsidR="009E17E6" w:rsidRPr="00233B2B" w:rsidTr="00AC3CA1">
        <w:trPr>
          <w:trHeight w:val="421"/>
        </w:trPr>
        <w:tc>
          <w:tcPr>
            <w:tcW w:w="9654" w:type="dxa"/>
            <w:gridSpan w:val="5"/>
            <w:shd w:val="clear" w:color="auto" w:fill="auto"/>
            <w:hideMark/>
          </w:tcPr>
          <w:p w:rsidR="009E17E6" w:rsidRPr="00233B2B" w:rsidRDefault="009E17E6" w:rsidP="00AC3CA1">
            <w:pPr>
              <w:jc w:val="center"/>
              <w:rPr>
                <w:sz w:val="20"/>
                <w:szCs w:val="20"/>
                <w:lang w:val="kk-KZ"/>
              </w:rPr>
            </w:pPr>
            <w:r w:rsidRPr="00233B2B">
              <w:rPr>
                <w:sz w:val="20"/>
                <w:szCs w:val="20"/>
                <w:lang w:val="kk-KZ"/>
              </w:rPr>
              <w:t>II топ</w:t>
            </w:r>
          </w:p>
        </w:tc>
      </w:tr>
      <w:tr w:rsidR="009E17E6" w:rsidRPr="00233B2B" w:rsidTr="00AC3CA1">
        <w:trPr>
          <w:trHeight w:val="838"/>
        </w:trPr>
        <w:tc>
          <w:tcPr>
            <w:tcW w:w="582" w:type="dxa"/>
            <w:shd w:val="clear" w:color="auto" w:fill="auto"/>
            <w:noWrap/>
            <w:hideMark/>
          </w:tcPr>
          <w:p w:rsidR="009E17E6" w:rsidRPr="00233B2B" w:rsidRDefault="009E17E6" w:rsidP="00AC3CA1">
            <w:pPr>
              <w:jc w:val="right"/>
              <w:rPr>
                <w:sz w:val="20"/>
                <w:szCs w:val="20"/>
                <w:lang w:val="kk-KZ"/>
              </w:rPr>
            </w:pPr>
            <w:r w:rsidRPr="00233B2B">
              <w:rPr>
                <w:sz w:val="20"/>
                <w:szCs w:val="20"/>
                <w:lang w:val="kk-KZ"/>
              </w:rPr>
              <w:t>16</w:t>
            </w:r>
          </w:p>
        </w:tc>
        <w:tc>
          <w:tcPr>
            <w:tcW w:w="6663" w:type="dxa"/>
            <w:shd w:val="clear" w:color="auto" w:fill="auto"/>
            <w:hideMark/>
          </w:tcPr>
          <w:p w:rsidR="009E17E6" w:rsidRPr="00233B2B" w:rsidRDefault="009E17E6" w:rsidP="00AC3CA1">
            <w:pPr>
              <w:jc w:val="both"/>
              <w:rPr>
                <w:sz w:val="20"/>
                <w:szCs w:val="20"/>
                <w:lang w:val="kk-KZ"/>
              </w:rPr>
            </w:pPr>
            <w:r w:rsidRPr="00233B2B">
              <w:rPr>
                <w:sz w:val="20"/>
                <w:szCs w:val="20"/>
                <w:lang w:val="kk-KZ"/>
              </w:rPr>
              <w:t>Standard &amp; Poor's агенттiгiнiң «АА-» төмен тәуелсiз рейтингi немесе басқа рейтингілік агенттiктердiң бiрiнiң осыған ұқсас деңгейдегi рейтингi бар елдердің және тиiстi рейтингілiк бағасы жоқ елдердiң шетелдiк қолма-қол валютасы</w:t>
            </w:r>
          </w:p>
        </w:tc>
        <w:tc>
          <w:tcPr>
            <w:tcW w:w="708" w:type="dxa"/>
            <w:shd w:val="clear" w:color="auto" w:fill="auto"/>
            <w:noWrap/>
            <w:hideMark/>
          </w:tcPr>
          <w:p w:rsidR="009E17E6" w:rsidRPr="00233B2B" w:rsidRDefault="009E17E6" w:rsidP="00AC3CA1">
            <w:pPr>
              <w:jc w:val="right"/>
              <w:rPr>
                <w:sz w:val="20"/>
                <w:szCs w:val="20"/>
                <w:lang w:val="kk-KZ"/>
              </w:rPr>
            </w:pPr>
            <w:r w:rsidRPr="00233B2B">
              <w:rPr>
                <w:sz w:val="20"/>
                <w:szCs w:val="20"/>
                <w:lang w:val="kk-KZ"/>
              </w:rPr>
              <w:t> </w:t>
            </w:r>
          </w:p>
        </w:tc>
        <w:tc>
          <w:tcPr>
            <w:tcW w:w="992" w:type="dxa"/>
            <w:shd w:val="clear" w:color="auto" w:fill="auto"/>
            <w:hideMark/>
          </w:tcPr>
          <w:p w:rsidR="009E17E6" w:rsidRPr="00233B2B" w:rsidRDefault="009E17E6" w:rsidP="00AC3CA1">
            <w:pPr>
              <w:jc w:val="center"/>
              <w:rPr>
                <w:sz w:val="20"/>
                <w:szCs w:val="20"/>
                <w:lang w:val="kk-KZ"/>
              </w:rPr>
            </w:pPr>
            <w:r w:rsidRPr="00233B2B">
              <w:rPr>
                <w:sz w:val="20"/>
                <w:szCs w:val="20"/>
                <w:lang w:val="kk-KZ"/>
              </w:rPr>
              <w:t>20</w:t>
            </w:r>
          </w:p>
        </w:tc>
        <w:tc>
          <w:tcPr>
            <w:tcW w:w="709" w:type="dxa"/>
            <w:shd w:val="clear" w:color="auto" w:fill="auto"/>
            <w:noWrap/>
            <w:hideMark/>
          </w:tcPr>
          <w:p w:rsidR="009E17E6" w:rsidRPr="00233B2B" w:rsidRDefault="009E17E6" w:rsidP="00AC3CA1">
            <w:pPr>
              <w:jc w:val="right"/>
              <w:rPr>
                <w:sz w:val="20"/>
                <w:szCs w:val="20"/>
                <w:lang w:val="kk-KZ"/>
              </w:rPr>
            </w:pPr>
            <w:r w:rsidRPr="00233B2B">
              <w:rPr>
                <w:sz w:val="20"/>
                <w:szCs w:val="20"/>
                <w:lang w:val="kk-KZ"/>
              </w:rPr>
              <w:t> </w:t>
            </w:r>
          </w:p>
        </w:tc>
      </w:tr>
      <w:tr w:rsidR="009E17E6" w:rsidRPr="00233B2B" w:rsidTr="00AC3CA1">
        <w:trPr>
          <w:trHeight w:val="812"/>
        </w:trPr>
        <w:tc>
          <w:tcPr>
            <w:tcW w:w="582" w:type="dxa"/>
            <w:shd w:val="clear" w:color="auto" w:fill="auto"/>
            <w:noWrap/>
            <w:hideMark/>
          </w:tcPr>
          <w:p w:rsidR="009E17E6" w:rsidRPr="00233B2B" w:rsidRDefault="009E17E6" w:rsidP="00AC3CA1">
            <w:pPr>
              <w:jc w:val="right"/>
              <w:rPr>
                <w:sz w:val="20"/>
                <w:szCs w:val="20"/>
                <w:lang w:val="kk-KZ"/>
              </w:rPr>
            </w:pPr>
            <w:r w:rsidRPr="00233B2B">
              <w:rPr>
                <w:sz w:val="20"/>
                <w:szCs w:val="20"/>
                <w:lang w:val="kk-KZ"/>
              </w:rPr>
              <w:t>17</w:t>
            </w:r>
          </w:p>
        </w:tc>
        <w:tc>
          <w:tcPr>
            <w:tcW w:w="6663" w:type="dxa"/>
            <w:shd w:val="clear" w:color="auto" w:fill="auto"/>
            <w:hideMark/>
          </w:tcPr>
          <w:p w:rsidR="009E17E6" w:rsidRPr="00233B2B" w:rsidRDefault="009E17E6" w:rsidP="00AC3CA1">
            <w:pPr>
              <w:jc w:val="both"/>
              <w:rPr>
                <w:sz w:val="20"/>
                <w:szCs w:val="20"/>
                <w:lang w:val="kk-KZ"/>
              </w:rPr>
            </w:pPr>
            <w:r w:rsidRPr="00233B2B">
              <w:rPr>
                <w:sz w:val="20"/>
                <w:szCs w:val="20"/>
                <w:lang w:val="kk-KZ"/>
              </w:rPr>
              <w:t>Standard &amp; Poor's агенттiгiнiң «А+»-тен «А-»-ке дейінгі тәуелсiз рейтингi  немесе басқа рейтингілік агенттiктердiң бiрiнiң осыған ұқсас деңгейдегi рейтингi бар елдердiң орталық үкіметтерiне қойылатын талаптар</w:t>
            </w:r>
          </w:p>
        </w:tc>
        <w:tc>
          <w:tcPr>
            <w:tcW w:w="708" w:type="dxa"/>
            <w:shd w:val="clear" w:color="auto" w:fill="auto"/>
            <w:noWrap/>
            <w:hideMark/>
          </w:tcPr>
          <w:p w:rsidR="009E17E6" w:rsidRPr="00233B2B" w:rsidRDefault="009E17E6" w:rsidP="00AC3CA1">
            <w:pPr>
              <w:jc w:val="right"/>
              <w:rPr>
                <w:sz w:val="20"/>
                <w:szCs w:val="20"/>
                <w:lang w:val="kk-KZ"/>
              </w:rPr>
            </w:pPr>
            <w:r w:rsidRPr="00233B2B">
              <w:rPr>
                <w:sz w:val="20"/>
                <w:szCs w:val="20"/>
                <w:lang w:val="kk-KZ"/>
              </w:rPr>
              <w:t> </w:t>
            </w:r>
          </w:p>
        </w:tc>
        <w:tc>
          <w:tcPr>
            <w:tcW w:w="992" w:type="dxa"/>
            <w:shd w:val="clear" w:color="auto" w:fill="auto"/>
            <w:hideMark/>
          </w:tcPr>
          <w:p w:rsidR="009E17E6" w:rsidRPr="00233B2B" w:rsidRDefault="009E17E6" w:rsidP="00AC3CA1">
            <w:pPr>
              <w:jc w:val="center"/>
              <w:rPr>
                <w:sz w:val="20"/>
                <w:szCs w:val="20"/>
                <w:lang w:val="kk-KZ"/>
              </w:rPr>
            </w:pPr>
            <w:r w:rsidRPr="00233B2B">
              <w:rPr>
                <w:sz w:val="20"/>
                <w:szCs w:val="20"/>
                <w:lang w:val="kk-KZ"/>
              </w:rPr>
              <w:t>20</w:t>
            </w:r>
          </w:p>
        </w:tc>
        <w:tc>
          <w:tcPr>
            <w:tcW w:w="709" w:type="dxa"/>
            <w:shd w:val="clear" w:color="auto" w:fill="auto"/>
            <w:noWrap/>
            <w:hideMark/>
          </w:tcPr>
          <w:p w:rsidR="009E17E6" w:rsidRPr="00233B2B" w:rsidRDefault="009E17E6" w:rsidP="00AC3CA1">
            <w:pPr>
              <w:jc w:val="right"/>
              <w:rPr>
                <w:sz w:val="20"/>
                <w:szCs w:val="20"/>
                <w:lang w:val="kk-KZ"/>
              </w:rPr>
            </w:pPr>
            <w:r w:rsidRPr="00233B2B">
              <w:rPr>
                <w:sz w:val="20"/>
                <w:szCs w:val="20"/>
                <w:lang w:val="kk-KZ"/>
              </w:rPr>
              <w:t> </w:t>
            </w:r>
          </w:p>
        </w:tc>
      </w:tr>
      <w:tr w:rsidR="009E17E6" w:rsidRPr="00233B2B" w:rsidTr="00AC3CA1">
        <w:trPr>
          <w:trHeight w:val="530"/>
        </w:trPr>
        <w:tc>
          <w:tcPr>
            <w:tcW w:w="582" w:type="dxa"/>
            <w:shd w:val="clear" w:color="auto" w:fill="auto"/>
            <w:noWrap/>
            <w:hideMark/>
          </w:tcPr>
          <w:p w:rsidR="009E17E6" w:rsidRPr="00233B2B" w:rsidRDefault="009E17E6" w:rsidP="00AC3CA1">
            <w:pPr>
              <w:jc w:val="right"/>
              <w:rPr>
                <w:sz w:val="20"/>
                <w:szCs w:val="20"/>
                <w:lang w:val="kk-KZ"/>
              </w:rPr>
            </w:pPr>
            <w:r w:rsidRPr="00233B2B">
              <w:rPr>
                <w:sz w:val="20"/>
                <w:szCs w:val="20"/>
                <w:lang w:val="kk-KZ"/>
              </w:rPr>
              <w:t>18</w:t>
            </w:r>
          </w:p>
        </w:tc>
        <w:tc>
          <w:tcPr>
            <w:tcW w:w="6663" w:type="dxa"/>
            <w:shd w:val="clear" w:color="auto" w:fill="auto"/>
            <w:hideMark/>
          </w:tcPr>
          <w:p w:rsidR="009E17E6" w:rsidRPr="00233B2B" w:rsidRDefault="009E17E6" w:rsidP="00AC3CA1">
            <w:pPr>
              <w:jc w:val="both"/>
              <w:rPr>
                <w:sz w:val="20"/>
                <w:szCs w:val="20"/>
                <w:lang w:val="kk-KZ"/>
              </w:rPr>
            </w:pPr>
            <w:r w:rsidRPr="00233B2B">
              <w:rPr>
                <w:sz w:val="20"/>
                <w:szCs w:val="20"/>
                <w:lang w:val="kk-KZ"/>
              </w:rPr>
              <w:t>Standard &amp; Poor's агенттiгiнiң «А+»-тен «А-»-ке дейінгі тәуелсiз рейтингi немесе басқа рейтингілік агенттiктердiң бiрiнiң осыған ұқсас деңгейдегi рейтингi бар елдердiң орталық банктерiне қойылатын талаптар</w:t>
            </w:r>
          </w:p>
        </w:tc>
        <w:tc>
          <w:tcPr>
            <w:tcW w:w="708" w:type="dxa"/>
            <w:shd w:val="clear" w:color="auto" w:fill="auto"/>
            <w:noWrap/>
            <w:hideMark/>
          </w:tcPr>
          <w:p w:rsidR="009E17E6" w:rsidRPr="00233B2B" w:rsidRDefault="009E17E6" w:rsidP="00AC3CA1">
            <w:pPr>
              <w:jc w:val="right"/>
              <w:rPr>
                <w:sz w:val="20"/>
                <w:szCs w:val="20"/>
                <w:lang w:val="kk-KZ"/>
              </w:rPr>
            </w:pPr>
            <w:r w:rsidRPr="00233B2B">
              <w:rPr>
                <w:sz w:val="20"/>
                <w:szCs w:val="20"/>
                <w:lang w:val="kk-KZ"/>
              </w:rPr>
              <w:t> </w:t>
            </w:r>
          </w:p>
        </w:tc>
        <w:tc>
          <w:tcPr>
            <w:tcW w:w="992" w:type="dxa"/>
            <w:shd w:val="clear" w:color="auto" w:fill="auto"/>
            <w:hideMark/>
          </w:tcPr>
          <w:p w:rsidR="009E17E6" w:rsidRPr="00233B2B" w:rsidRDefault="009E17E6" w:rsidP="00AC3CA1">
            <w:pPr>
              <w:jc w:val="center"/>
              <w:rPr>
                <w:sz w:val="20"/>
                <w:szCs w:val="20"/>
                <w:lang w:val="kk-KZ"/>
              </w:rPr>
            </w:pPr>
            <w:r w:rsidRPr="00233B2B">
              <w:rPr>
                <w:sz w:val="20"/>
                <w:szCs w:val="20"/>
                <w:lang w:val="kk-KZ"/>
              </w:rPr>
              <w:t>20</w:t>
            </w:r>
          </w:p>
        </w:tc>
        <w:tc>
          <w:tcPr>
            <w:tcW w:w="709" w:type="dxa"/>
            <w:shd w:val="clear" w:color="auto" w:fill="auto"/>
            <w:noWrap/>
            <w:hideMark/>
          </w:tcPr>
          <w:p w:rsidR="009E17E6" w:rsidRPr="00233B2B" w:rsidRDefault="009E17E6" w:rsidP="00AC3CA1">
            <w:pPr>
              <w:jc w:val="right"/>
              <w:rPr>
                <w:sz w:val="20"/>
                <w:szCs w:val="20"/>
                <w:lang w:val="kk-KZ"/>
              </w:rPr>
            </w:pPr>
            <w:r w:rsidRPr="00233B2B">
              <w:rPr>
                <w:sz w:val="20"/>
                <w:szCs w:val="20"/>
                <w:lang w:val="kk-KZ"/>
              </w:rPr>
              <w:t> </w:t>
            </w:r>
          </w:p>
        </w:tc>
      </w:tr>
      <w:tr w:rsidR="009E17E6" w:rsidRPr="00233B2B" w:rsidTr="00AC3CA1">
        <w:trPr>
          <w:trHeight w:val="587"/>
        </w:trPr>
        <w:tc>
          <w:tcPr>
            <w:tcW w:w="582" w:type="dxa"/>
            <w:shd w:val="clear" w:color="auto" w:fill="auto"/>
            <w:noWrap/>
            <w:hideMark/>
          </w:tcPr>
          <w:p w:rsidR="009E17E6" w:rsidRPr="00233B2B" w:rsidRDefault="009E17E6" w:rsidP="00AC3CA1">
            <w:pPr>
              <w:jc w:val="right"/>
              <w:rPr>
                <w:sz w:val="20"/>
                <w:szCs w:val="20"/>
                <w:lang w:val="kk-KZ"/>
              </w:rPr>
            </w:pPr>
            <w:r w:rsidRPr="00233B2B">
              <w:rPr>
                <w:sz w:val="20"/>
                <w:szCs w:val="20"/>
                <w:lang w:val="kk-KZ"/>
              </w:rPr>
              <w:t>19</w:t>
            </w:r>
          </w:p>
        </w:tc>
        <w:tc>
          <w:tcPr>
            <w:tcW w:w="6663" w:type="dxa"/>
            <w:shd w:val="clear" w:color="auto" w:fill="auto"/>
            <w:hideMark/>
          </w:tcPr>
          <w:p w:rsidR="009E17E6" w:rsidRPr="00233B2B" w:rsidRDefault="009E17E6" w:rsidP="00AC3CA1">
            <w:pPr>
              <w:jc w:val="both"/>
              <w:rPr>
                <w:sz w:val="20"/>
                <w:szCs w:val="20"/>
                <w:lang w:val="kk-KZ"/>
              </w:rPr>
            </w:pPr>
            <w:r w:rsidRPr="00233B2B">
              <w:rPr>
                <w:sz w:val="20"/>
                <w:szCs w:val="20"/>
                <w:lang w:val="kk-KZ"/>
              </w:rPr>
              <w:t>Standard &amp; Poor's агенттiгiнiң «А+»-тен «А-»-ке дейінгі рейтингi немесе басқа рейтингілік агенттiктердiң бiрiнiң осыған ұқсас деңгейдегі рейтингі бар халықаралық қаржы ұйымдарына қойылатын талаптар</w:t>
            </w:r>
          </w:p>
        </w:tc>
        <w:tc>
          <w:tcPr>
            <w:tcW w:w="708" w:type="dxa"/>
            <w:shd w:val="clear" w:color="auto" w:fill="auto"/>
            <w:noWrap/>
            <w:hideMark/>
          </w:tcPr>
          <w:p w:rsidR="009E17E6" w:rsidRPr="00233B2B" w:rsidRDefault="009E17E6" w:rsidP="00AC3CA1">
            <w:pPr>
              <w:jc w:val="right"/>
              <w:rPr>
                <w:sz w:val="20"/>
                <w:szCs w:val="20"/>
                <w:lang w:val="kk-KZ"/>
              </w:rPr>
            </w:pPr>
            <w:r w:rsidRPr="00233B2B">
              <w:rPr>
                <w:sz w:val="20"/>
                <w:szCs w:val="20"/>
                <w:lang w:val="kk-KZ"/>
              </w:rPr>
              <w:t> </w:t>
            </w:r>
          </w:p>
        </w:tc>
        <w:tc>
          <w:tcPr>
            <w:tcW w:w="992" w:type="dxa"/>
            <w:shd w:val="clear" w:color="auto" w:fill="auto"/>
            <w:hideMark/>
          </w:tcPr>
          <w:p w:rsidR="009E17E6" w:rsidRPr="00233B2B" w:rsidRDefault="009E17E6" w:rsidP="00AC3CA1">
            <w:pPr>
              <w:jc w:val="center"/>
              <w:rPr>
                <w:sz w:val="20"/>
                <w:szCs w:val="20"/>
                <w:lang w:val="kk-KZ"/>
              </w:rPr>
            </w:pPr>
            <w:r w:rsidRPr="00233B2B">
              <w:rPr>
                <w:sz w:val="20"/>
                <w:szCs w:val="20"/>
                <w:lang w:val="kk-KZ"/>
              </w:rPr>
              <w:t>20</w:t>
            </w:r>
          </w:p>
        </w:tc>
        <w:tc>
          <w:tcPr>
            <w:tcW w:w="709" w:type="dxa"/>
            <w:shd w:val="clear" w:color="auto" w:fill="auto"/>
            <w:noWrap/>
            <w:hideMark/>
          </w:tcPr>
          <w:p w:rsidR="009E17E6" w:rsidRPr="00233B2B" w:rsidRDefault="009E17E6" w:rsidP="00AC3CA1">
            <w:pPr>
              <w:jc w:val="right"/>
              <w:rPr>
                <w:sz w:val="20"/>
                <w:szCs w:val="20"/>
                <w:lang w:val="kk-KZ"/>
              </w:rPr>
            </w:pPr>
            <w:r w:rsidRPr="00233B2B">
              <w:rPr>
                <w:sz w:val="20"/>
                <w:szCs w:val="20"/>
                <w:lang w:val="kk-KZ"/>
              </w:rPr>
              <w:t> </w:t>
            </w:r>
          </w:p>
        </w:tc>
      </w:tr>
      <w:tr w:rsidR="009E17E6" w:rsidRPr="00233B2B" w:rsidTr="00AC3CA1">
        <w:trPr>
          <w:trHeight w:val="70"/>
        </w:trPr>
        <w:tc>
          <w:tcPr>
            <w:tcW w:w="582" w:type="dxa"/>
            <w:shd w:val="clear" w:color="auto" w:fill="auto"/>
            <w:noWrap/>
            <w:hideMark/>
          </w:tcPr>
          <w:p w:rsidR="009E17E6" w:rsidRPr="00233B2B" w:rsidRDefault="009E17E6" w:rsidP="00AC3CA1">
            <w:pPr>
              <w:jc w:val="right"/>
              <w:rPr>
                <w:sz w:val="20"/>
                <w:szCs w:val="20"/>
                <w:lang w:val="kk-KZ"/>
              </w:rPr>
            </w:pPr>
            <w:r w:rsidRPr="00233B2B">
              <w:rPr>
                <w:sz w:val="20"/>
                <w:szCs w:val="20"/>
                <w:lang w:val="kk-KZ"/>
              </w:rPr>
              <w:t>20</w:t>
            </w:r>
          </w:p>
        </w:tc>
        <w:tc>
          <w:tcPr>
            <w:tcW w:w="6663" w:type="dxa"/>
            <w:shd w:val="clear" w:color="auto" w:fill="auto"/>
            <w:hideMark/>
          </w:tcPr>
          <w:p w:rsidR="009E17E6" w:rsidRPr="00233B2B" w:rsidRDefault="009E17E6" w:rsidP="00AC3CA1">
            <w:pPr>
              <w:jc w:val="both"/>
              <w:rPr>
                <w:sz w:val="20"/>
                <w:szCs w:val="20"/>
                <w:lang w:val="kk-KZ"/>
              </w:rPr>
            </w:pPr>
            <w:r w:rsidRPr="00233B2B">
              <w:rPr>
                <w:sz w:val="20"/>
                <w:szCs w:val="20"/>
                <w:lang w:val="kk-KZ"/>
              </w:rPr>
              <w:t>Қазақстан Республикасының жергiлiктi билiк органдарына қойылатын талаптар</w:t>
            </w:r>
          </w:p>
        </w:tc>
        <w:tc>
          <w:tcPr>
            <w:tcW w:w="708" w:type="dxa"/>
            <w:shd w:val="clear" w:color="auto" w:fill="auto"/>
            <w:noWrap/>
            <w:hideMark/>
          </w:tcPr>
          <w:p w:rsidR="009E17E6" w:rsidRPr="00233B2B" w:rsidRDefault="009E17E6" w:rsidP="00AC3CA1">
            <w:pPr>
              <w:jc w:val="right"/>
              <w:rPr>
                <w:sz w:val="20"/>
                <w:szCs w:val="20"/>
                <w:lang w:val="kk-KZ"/>
              </w:rPr>
            </w:pPr>
            <w:r w:rsidRPr="00233B2B">
              <w:rPr>
                <w:sz w:val="20"/>
                <w:szCs w:val="20"/>
                <w:lang w:val="kk-KZ"/>
              </w:rPr>
              <w:t> </w:t>
            </w:r>
          </w:p>
        </w:tc>
        <w:tc>
          <w:tcPr>
            <w:tcW w:w="992" w:type="dxa"/>
            <w:shd w:val="clear" w:color="auto" w:fill="auto"/>
            <w:hideMark/>
          </w:tcPr>
          <w:p w:rsidR="009E17E6" w:rsidRPr="00233B2B" w:rsidRDefault="009E17E6" w:rsidP="00AC3CA1">
            <w:pPr>
              <w:jc w:val="center"/>
              <w:rPr>
                <w:sz w:val="20"/>
                <w:szCs w:val="20"/>
                <w:lang w:val="kk-KZ"/>
              </w:rPr>
            </w:pPr>
            <w:r w:rsidRPr="00233B2B">
              <w:rPr>
                <w:sz w:val="20"/>
                <w:szCs w:val="20"/>
                <w:lang w:val="kk-KZ"/>
              </w:rPr>
              <w:t>20</w:t>
            </w:r>
          </w:p>
        </w:tc>
        <w:tc>
          <w:tcPr>
            <w:tcW w:w="709" w:type="dxa"/>
            <w:shd w:val="clear" w:color="auto" w:fill="auto"/>
            <w:noWrap/>
            <w:hideMark/>
          </w:tcPr>
          <w:p w:rsidR="009E17E6" w:rsidRPr="00233B2B" w:rsidRDefault="009E17E6" w:rsidP="00AC3CA1">
            <w:pPr>
              <w:jc w:val="right"/>
              <w:rPr>
                <w:sz w:val="20"/>
                <w:szCs w:val="20"/>
                <w:lang w:val="kk-KZ"/>
              </w:rPr>
            </w:pPr>
            <w:r w:rsidRPr="00233B2B">
              <w:rPr>
                <w:sz w:val="20"/>
                <w:szCs w:val="20"/>
                <w:lang w:val="kk-KZ"/>
              </w:rPr>
              <w:t> </w:t>
            </w:r>
          </w:p>
        </w:tc>
      </w:tr>
      <w:tr w:rsidR="009E17E6" w:rsidRPr="00233B2B" w:rsidTr="00AC3CA1">
        <w:trPr>
          <w:trHeight w:val="642"/>
        </w:trPr>
        <w:tc>
          <w:tcPr>
            <w:tcW w:w="582" w:type="dxa"/>
            <w:shd w:val="clear" w:color="auto" w:fill="auto"/>
            <w:noWrap/>
            <w:hideMark/>
          </w:tcPr>
          <w:p w:rsidR="009E17E6" w:rsidRPr="00233B2B" w:rsidRDefault="009E17E6" w:rsidP="00AC3CA1">
            <w:pPr>
              <w:jc w:val="right"/>
              <w:rPr>
                <w:sz w:val="20"/>
                <w:szCs w:val="20"/>
                <w:lang w:val="kk-KZ"/>
              </w:rPr>
            </w:pPr>
            <w:r w:rsidRPr="00233B2B">
              <w:rPr>
                <w:sz w:val="20"/>
                <w:szCs w:val="20"/>
                <w:lang w:val="kk-KZ"/>
              </w:rPr>
              <w:t>21</w:t>
            </w:r>
          </w:p>
        </w:tc>
        <w:tc>
          <w:tcPr>
            <w:tcW w:w="6663" w:type="dxa"/>
            <w:shd w:val="clear" w:color="auto" w:fill="auto"/>
            <w:hideMark/>
          </w:tcPr>
          <w:p w:rsidR="009E17E6" w:rsidRPr="00233B2B" w:rsidRDefault="009E17E6" w:rsidP="00AC3CA1">
            <w:pPr>
              <w:jc w:val="both"/>
              <w:rPr>
                <w:sz w:val="20"/>
                <w:szCs w:val="20"/>
                <w:lang w:val="kk-KZ"/>
              </w:rPr>
            </w:pPr>
            <w:r w:rsidRPr="00233B2B">
              <w:rPr>
                <w:sz w:val="20"/>
                <w:szCs w:val="20"/>
                <w:lang w:val="kk-KZ"/>
              </w:rPr>
              <w:t>Standard &amp; Poor's агенттiгiнiң «AA-» төмен емес тәуелсіз рейтингi  немесе басқа рейтингілік агенттiктердiң бiрiнiң осыған ұқсас деңгейдегi рейтингi бар елдердің жергiлiктi билiк органдарына қойылатын талаптар</w:t>
            </w:r>
          </w:p>
        </w:tc>
        <w:tc>
          <w:tcPr>
            <w:tcW w:w="708" w:type="dxa"/>
            <w:shd w:val="clear" w:color="auto" w:fill="auto"/>
            <w:noWrap/>
            <w:hideMark/>
          </w:tcPr>
          <w:p w:rsidR="009E17E6" w:rsidRPr="00233B2B" w:rsidRDefault="009E17E6" w:rsidP="00AC3CA1">
            <w:pPr>
              <w:jc w:val="right"/>
              <w:rPr>
                <w:sz w:val="20"/>
                <w:szCs w:val="20"/>
                <w:lang w:val="kk-KZ"/>
              </w:rPr>
            </w:pPr>
            <w:r w:rsidRPr="00233B2B">
              <w:rPr>
                <w:sz w:val="20"/>
                <w:szCs w:val="20"/>
                <w:lang w:val="kk-KZ"/>
              </w:rPr>
              <w:t> </w:t>
            </w:r>
          </w:p>
        </w:tc>
        <w:tc>
          <w:tcPr>
            <w:tcW w:w="992" w:type="dxa"/>
            <w:shd w:val="clear" w:color="auto" w:fill="auto"/>
            <w:hideMark/>
          </w:tcPr>
          <w:p w:rsidR="009E17E6" w:rsidRPr="00233B2B" w:rsidRDefault="009E17E6" w:rsidP="00AC3CA1">
            <w:pPr>
              <w:jc w:val="center"/>
              <w:rPr>
                <w:sz w:val="20"/>
                <w:szCs w:val="20"/>
                <w:lang w:val="kk-KZ"/>
              </w:rPr>
            </w:pPr>
            <w:r w:rsidRPr="00233B2B">
              <w:rPr>
                <w:sz w:val="20"/>
                <w:szCs w:val="20"/>
                <w:lang w:val="kk-KZ"/>
              </w:rPr>
              <w:t>20</w:t>
            </w:r>
          </w:p>
        </w:tc>
        <w:tc>
          <w:tcPr>
            <w:tcW w:w="709" w:type="dxa"/>
            <w:shd w:val="clear" w:color="auto" w:fill="auto"/>
            <w:noWrap/>
            <w:hideMark/>
          </w:tcPr>
          <w:p w:rsidR="009E17E6" w:rsidRPr="00233B2B" w:rsidRDefault="009E17E6" w:rsidP="00AC3CA1">
            <w:pPr>
              <w:jc w:val="right"/>
              <w:rPr>
                <w:sz w:val="20"/>
                <w:szCs w:val="20"/>
                <w:lang w:val="kk-KZ"/>
              </w:rPr>
            </w:pPr>
            <w:r w:rsidRPr="00233B2B">
              <w:rPr>
                <w:sz w:val="20"/>
                <w:szCs w:val="20"/>
                <w:lang w:val="kk-KZ"/>
              </w:rPr>
              <w:t> </w:t>
            </w:r>
          </w:p>
        </w:tc>
      </w:tr>
      <w:tr w:rsidR="009E17E6" w:rsidRPr="00233B2B" w:rsidTr="00AC3CA1">
        <w:trPr>
          <w:trHeight w:val="535"/>
        </w:trPr>
        <w:tc>
          <w:tcPr>
            <w:tcW w:w="582" w:type="dxa"/>
            <w:shd w:val="clear" w:color="auto" w:fill="auto"/>
            <w:noWrap/>
            <w:hideMark/>
          </w:tcPr>
          <w:p w:rsidR="009E17E6" w:rsidRPr="00233B2B" w:rsidRDefault="009E17E6" w:rsidP="00AC3CA1">
            <w:pPr>
              <w:jc w:val="right"/>
              <w:rPr>
                <w:sz w:val="20"/>
                <w:szCs w:val="20"/>
                <w:lang w:val="kk-KZ"/>
              </w:rPr>
            </w:pPr>
            <w:r w:rsidRPr="00233B2B">
              <w:rPr>
                <w:sz w:val="20"/>
                <w:szCs w:val="20"/>
                <w:lang w:val="kk-KZ"/>
              </w:rPr>
              <w:t>22</w:t>
            </w:r>
          </w:p>
        </w:tc>
        <w:tc>
          <w:tcPr>
            <w:tcW w:w="6663" w:type="dxa"/>
            <w:shd w:val="clear" w:color="auto" w:fill="auto"/>
            <w:hideMark/>
          </w:tcPr>
          <w:p w:rsidR="009E17E6" w:rsidRPr="00233B2B" w:rsidRDefault="009E17E6" w:rsidP="00AC3CA1">
            <w:pPr>
              <w:jc w:val="both"/>
              <w:rPr>
                <w:sz w:val="20"/>
                <w:szCs w:val="20"/>
                <w:lang w:val="kk-KZ"/>
              </w:rPr>
            </w:pPr>
            <w:r w:rsidRPr="00233B2B">
              <w:rPr>
                <w:sz w:val="20"/>
                <w:szCs w:val="20"/>
                <w:lang w:val="kk-KZ"/>
              </w:rPr>
              <w:t>Standard &amp; Poor's агенттiгiнiң «AA-» төмен емес рейтингi немесе басқа рейтингілік агенттiктердiң бiрiнiң осыған ұқсас деңгейдегi рейтингi бар ұйымдарға қойылатын талаптар</w:t>
            </w:r>
          </w:p>
        </w:tc>
        <w:tc>
          <w:tcPr>
            <w:tcW w:w="708" w:type="dxa"/>
            <w:shd w:val="clear" w:color="auto" w:fill="auto"/>
            <w:noWrap/>
            <w:hideMark/>
          </w:tcPr>
          <w:p w:rsidR="009E17E6" w:rsidRPr="00233B2B" w:rsidRDefault="009E17E6" w:rsidP="00AC3CA1">
            <w:pPr>
              <w:jc w:val="right"/>
              <w:rPr>
                <w:sz w:val="20"/>
                <w:szCs w:val="20"/>
                <w:lang w:val="kk-KZ"/>
              </w:rPr>
            </w:pPr>
            <w:r w:rsidRPr="00233B2B">
              <w:rPr>
                <w:sz w:val="20"/>
                <w:szCs w:val="20"/>
                <w:lang w:val="kk-KZ"/>
              </w:rPr>
              <w:t> </w:t>
            </w:r>
          </w:p>
        </w:tc>
        <w:tc>
          <w:tcPr>
            <w:tcW w:w="992" w:type="dxa"/>
            <w:shd w:val="clear" w:color="auto" w:fill="auto"/>
            <w:hideMark/>
          </w:tcPr>
          <w:p w:rsidR="009E17E6" w:rsidRPr="00233B2B" w:rsidRDefault="009E17E6" w:rsidP="00AC3CA1">
            <w:pPr>
              <w:jc w:val="center"/>
              <w:rPr>
                <w:sz w:val="20"/>
                <w:szCs w:val="20"/>
                <w:lang w:val="kk-KZ"/>
              </w:rPr>
            </w:pPr>
            <w:r w:rsidRPr="00233B2B">
              <w:rPr>
                <w:sz w:val="20"/>
                <w:szCs w:val="20"/>
                <w:lang w:val="kk-KZ"/>
              </w:rPr>
              <w:t>20</w:t>
            </w:r>
          </w:p>
        </w:tc>
        <w:tc>
          <w:tcPr>
            <w:tcW w:w="709" w:type="dxa"/>
            <w:shd w:val="clear" w:color="auto" w:fill="auto"/>
            <w:noWrap/>
            <w:hideMark/>
          </w:tcPr>
          <w:p w:rsidR="009E17E6" w:rsidRPr="00233B2B" w:rsidRDefault="009E17E6" w:rsidP="00AC3CA1">
            <w:pPr>
              <w:jc w:val="right"/>
              <w:rPr>
                <w:sz w:val="20"/>
                <w:szCs w:val="20"/>
                <w:lang w:val="kk-KZ"/>
              </w:rPr>
            </w:pPr>
            <w:r w:rsidRPr="00233B2B">
              <w:rPr>
                <w:sz w:val="20"/>
                <w:szCs w:val="20"/>
                <w:lang w:val="kk-KZ"/>
              </w:rPr>
              <w:t> </w:t>
            </w:r>
          </w:p>
        </w:tc>
      </w:tr>
      <w:tr w:rsidR="009E17E6" w:rsidRPr="00233B2B" w:rsidTr="00AC3CA1">
        <w:trPr>
          <w:trHeight w:val="367"/>
        </w:trPr>
        <w:tc>
          <w:tcPr>
            <w:tcW w:w="582" w:type="dxa"/>
            <w:shd w:val="clear" w:color="auto" w:fill="auto"/>
            <w:noWrap/>
            <w:hideMark/>
          </w:tcPr>
          <w:p w:rsidR="009E17E6" w:rsidRPr="00233B2B" w:rsidRDefault="009E17E6" w:rsidP="00AC3CA1">
            <w:pPr>
              <w:jc w:val="right"/>
              <w:rPr>
                <w:sz w:val="20"/>
                <w:szCs w:val="20"/>
                <w:lang w:val="kk-KZ"/>
              </w:rPr>
            </w:pPr>
            <w:r w:rsidRPr="00233B2B">
              <w:rPr>
                <w:sz w:val="20"/>
                <w:szCs w:val="20"/>
                <w:lang w:val="kk-KZ"/>
              </w:rPr>
              <w:t>23</w:t>
            </w:r>
          </w:p>
        </w:tc>
        <w:tc>
          <w:tcPr>
            <w:tcW w:w="6663" w:type="dxa"/>
            <w:shd w:val="clear" w:color="auto" w:fill="auto"/>
            <w:hideMark/>
          </w:tcPr>
          <w:p w:rsidR="009E17E6" w:rsidRPr="00233B2B" w:rsidRDefault="009E17E6" w:rsidP="00AC3CA1">
            <w:pPr>
              <w:jc w:val="both"/>
              <w:rPr>
                <w:sz w:val="20"/>
                <w:szCs w:val="20"/>
                <w:lang w:val="kk-KZ"/>
              </w:rPr>
            </w:pPr>
            <w:r w:rsidRPr="00233B2B">
              <w:rPr>
                <w:sz w:val="20"/>
                <w:szCs w:val="20"/>
                <w:lang w:val="kk-KZ"/>
              </w:rPr>
              <w:t>Standard &amp; Poor's агенттiгiнiң «А+»-тен «А-»-ке дейiнгi тәуелсiз рейтингi немесе басқа рейтингілік агенттiктердiң бiрiнiң осыған ұқсас деңгейдегi рейтингi бар елдердің орталық үкiметтерi шығарған мемлекеттiк мәртебесi бар исламдық бағалы қағаздар</w:t>
            </w:r>
          </w:p>
        </w:tc>
        <w:tc>
          <w:tcPr>
            <w:tcW w:w="708" w:type="dxa"/>
            <w:shd w:val="clear" w:color="auto" w:fill="auto"/>
            <w:noWrap/>
            <w:hideMark/>
          </w:tcPr>
          <w:p w:rsidR="009E17E6" w:rsidRPr="00233B2B" w:rsidRDefault="009E17E6" w:rsidP="00AC3CA1">
            <w:pPr>
              <w:jc w:val="right"/>
              <w:rPr>
                <w:sz w:val="20"/>
                <w:szCs w:val="20"/>
                <w:lang w:val="kk-KZ"/>
              </w:rPr>
            </w:pPr>
            <w:r w:rsidRPr="00233B2B">
              <w:rPr>
                <w:sz w:val="20"/>
                <w:szCs w:val="20"/>
                <w:lang w:val="kk-KZ"/>
              </w:rPr>
              <w:t> </w:t>
            </w:r>
          </w:p>
        </w:tc>
        <w:tc>
          <w:tcPr>
            <w:tcW w:w="992" w:type="dxa"/>
            <w:shd w:val="clear" w:color="auto" w:fill="auto"/>
            <w:hideMark/>
          </w:tcPr>
          <w:p w:rsidR="009E17E6" w:rsidRPr="00233B2B" w:rsidRDefault="009E17E6" w:rsidP="00AC3CA1">
            <w:pPr>
              <w:jc w:val="center"/>
              <w:rPr>
                <w:sz w:val="20"/>
                <w:szCs w:val="20"/>
                <w:lang w:val="kk-KZ"/>
              </w:rPr>
            </w:pPr>
            <w:r w:rsidRPr="00233B2B">
              <w:rPr>
                <w:sz w:val="20"/>
                <w:szCs w:val="20"/>
                <w:lang w:val="kk-KZ"/>
              </w:rPr>
              <w:t>20</w:t>
            </w:r>
          </w:p>
        </w:tc>
        <w:tc>
          <w:tcPr>
            <w:tcW w:w="709" w:type="dxa"/>
            <w:shd w:val="clear" w:color="auto" w:fill="auto"/>
            <w:noWrap/>
            <w:hideMark/>
          </w:tcPr>
          <w:p w:rsidR="009E17E6" w:rsidRPr="00233B2B" w:rsidRDefault="009E17E6" w:rsidP="00AC3CA1">
            <w:pPr>
              <w:jc w:val="right"/>
              <w:rPr>
                <w:sz w:val="20"/>
                <w:szCs w:val="20"/>
                <w:lang w:val="kk-KZ"/>
              </w:rPr>
            </w:pPr>
            <w:r w:rsidRPr="00233B2B">
              <w:rPr>
                <w:sz w:val="20"/>
                <w:szCs w:val="20"/>
                <w:lang w:val="kk-KZ"/>
              </w:rPr>
              <w:t> </w:t>
            </w:r>
          </w:p>
        </w:tc>
      </w:tr>
      <w:tr w:rsidR="009E17E6" w:rsidRPr="00233B2B" w:rsidTr="00AC3CA1">
        <w:trPr>
          <w:trHeight w:val="570"/>
        </w:trPr>
        <w:tc>
          <w:tcPr>
            <w:tcW w:w="582" w:type="dxa"/>
            <w:shd w:val="clear" w:color="auto" w:fill="auto"/>
            <w:noWrap/>
            <w:hideMark/>
          </w:tcPr>
          <w:p w:rsidR="009E17E6" w:rsidRPr="00233B2B" w:rsidRDefault="009E17E6" w:rsidP="00AC3CA1">
            <w:pPr>
              <w:jc w:val="right"/>
              <w:rPr>
                <w:sz w:val="20"/>
                <w:szCs w:val="20"/>
                <w:lang w:val="kk-KZ"/>
              </w:rPr>
            </w:pPr>
            <w:r w:rsidRPr="00233B2B">
              <w:rPr>
                <w:sz w:val="20"/>
                <w:szCs w:val="20"/>
                <w:lang w:val="kk-KZ"/>
              </w:rPr>
              <w:t>24</w:t>
            </w:r>
          </w:p>
        </w:tc>
        <w:tc>
          <w:tcPr>
            <w:tcW w:w="6663" w:type="dxa"/>
            <w:shd w:val="clear" w:color="auto" w:fill="auto"/>
            <w:hideMark/>
          </w:tcPr>
          <w:p w:rsidR="009E17E6" w:rsidRPr="00233B2B" w:rsidRDefault="009E17E6" w:rsidP="00AC3CA1">
            <w:pPr>
              <w:jc w:val="both"/>
              <w:rPr>
                <w:sz w:val="20"/>
                <w:szCs w:val="20"/>
                <w:lang w:val="kk-KZ"/>
              </w:rPr>
            </w:pPr>
            <w:r w:rsidRPr="00233B2B">
              <w:rPr>
                <w:sz w:val="20"/>
                <w:szCs w:val="20"/>
                <w:lang w:val="kk-KZ"/>
              </w:rPr>
              <w:t>Standard &amp; Poor's агенттiгiнiң «А+»-тен «А-»-ке дейiнгi рейтингi немесе басқа рейтингілік агенттiктердiң бiрiнiң осыған ұқсас деңгейдегi рейтингi бар халықаралық қаржы ұйымдары шығарған исламдық бағалы қағаздар</w:t>
            </w:r>
          </w:p>
        </w:tc>
        <w:tc>
          <w:tcPr>
            <w:tcW w:w="708" w:type="dxa"/>
            <w:shd w:val="clear" w:color="auto" w:fill="auto"/>
            <w:noWrap/>
            <w:hideMark/>
          </w:tcPr>
          <w:p w:rsidR="009E17E6" w:rsidRPr="00233B2B" w:rsidRDefault="009E17E6" w:rsidP="00AC3CA1">
            <w:pPr>
              <w:jc w:val="right"/>
              <w:rPr>
                <w:sz w:val="20"/>
                <w:szCs w:val="20"/>
                <w:lang w:val="kk-KZ"/>
              </w:rPr>
            </w:pPr>
            <w:r w:rsidRPr="00233B2B">
              <w:rPr>
                <w:sz w:val="20"/>
                <w:szCs w:val="20"/>
                <w:lang w:val="kk-KZ"/>
              </w:rPr>
              <w:t> </w:t>
            </w:r>
          </w:p>
        </w:tc>
        <w:tc>
          <w:tcPr>
            <w:tcW w:w="992" w:type="dxa"/>
            <w:shd w:val="clear" w:color="auto" w:fill="auto"/>
            <w:hideMark/>
          </w:tcPr>
          <w:p w:rsidR="009E17E6" w:rsidRPr="00233B2B" w:rsidRDefault="009E17E6" w:rsidP="00AC3CA1">
            <w:pPr>
              <w:jc w:val="center"/>
              <w:rPr>
                <w:sz w:val="20"/>
                <w:szCs w:val="20"/>
                <w:lang w:val="kk-KZ"/>
              </w:rPr>
            </w:pPr>
            <w:r w:rsidRPr="00233B2B">
              <w:rPr>
                <w:sz w:val="20"/>
                <w:szCs w:val="20"/>
                <w:lang w:val="kk-KZ"/>
              </w:rPr>
              <w:t>20</w:t>
            </w:r>
          </w:p>
        </w:tc>
        <w:tc>
          <w:tcPr>
            <w:tcW w:w="709" w:type="dxa"/>
            <w:shd w:val="clear" w:color="auto" w:fill="auto"/>
            <w:noWrap/>
            <w:hideMark/>
          </w:tcPr>
          <w:p w:rsidR="009E17E6" w:rsidRPr="00233B2B" w:rsidRDefault="009E17E6" w:rsidP="00AC3CA1">
            <w:pPr>
              <w:jc w:val="right"/>
              <w:rPr>
                <w:sz w:val="20"/>
                <w:szCs w:val="20"/>
                <w:lang w:val="kk-KZ"/>
              </w:rPr>
            </w:pPr>
            <w:r w:rsidRPr="00233B2B">
              <w:rPr>
                <w:sz w:val="20"/>
                <w:szCs w:val="20"/>
                <w:lang w:val="kk-KZ"/>
              </w:rPr>
              <w:t> </w:t>
            </w:r>
          </w:p>
        </w:tc>
      </w:tr>
      <w:tr w:rsidR="009E17E6" w:rsidRPr="00233B2B" w:rsidTr="00AC3CA1">
        <w:trPr>
          <w:trHeight w:val="1004"/>
        </w:trPr>
        <w:tc>
          <w:tcPr>
            <w:tcW w:w="582" w:type="dxa"/>
            <w:shd w:val="clear" w:color="auto" w:fill="auto"/>
            <w:noWrap/>
            <w:hideMark/>
          </w:tcPr>
          <w:p w:rsidR="009E17E6" w:rsidRPr="00233B2B" w:rsidRDefault="009E17E6" w:rsidP="00AC3CA1">
            <w:pPr>
              <w:jc w:val="right"/>
              <w:rPr>
                <w:sz w:val="20"/>
                <w:szCs w:val="20"/>
                <w:lang w:val="kk-KZ"/>
              </w:rPr>
            </w:pPr>
            <w:r w:rsidRPr="00233B2B">
              <w:rPr>
                <w:sz w:val="20"/>
                <w:szCs w:val="20"/>
                <w:lang w:val="kk-KZ"/>
              </w:rPr>
              <w:t>25</w:t>
            </w:r>
          </w:p>
        </w:tc>
        <w:tc>
          <w:tcPr>
            <w:tcW w:w="6663" w:type="dxa"/>
            <w:shd w:val="clear" w:color="auto" w:fill="auto"/>
            <w:hideMark/>
          </w:tcPr>
          <w:p w:rsidR="009E17E6" w:rsidRPr="00233B2B" w:rsidRDefault="009E17E6" w:rsidP="00AC3CA1">
            <w:pPr>
              <w:jc w:val="both"/>
              <w:rPr>
                <w:sz w:val="20"/>
                <w:szCs w:val="20"/>
                <w:lang w:val="kk-KZ"/>
              </w:rPr>
            </w:pPr>
            <w:r w:rsidRPr="00233B2B">
              <w:rPr>
                <w:sz w:val="20"/>
                <w:szCs w:val="20"/>
                <w:lang w:val="kk-KZ"/>
              </w:rPr>
              <w:t>Дауыс беретін акцияларының (қатысу үлестерінің) 100 (жүз) пайызы ұлттық басқарушы холдингіне тиесілі заңды тұлға-оригинатормен құрылған, ислам арнайы қаржы компаниясы шығарған исламдық бағалы қағаздар</w:t>
            </w:r>
          </w:p>
        </w:tc>
        <w:tc>
          <w:tcPr>
            <w:tcW w:w="708" w:type="dxa"/>
            <w:shd w:val="clear" w:color="auto" w:fill="auto"/>
            <w:noWrap/>
            <w:hideMark/>
          </w:tcPr>
          <w:p w:rsidR="009E17E6" w:rsidRPr="00233B2B" w:rsidRDefault="009E17E6" w:rsidP="00AC3CA1">
            <w:pPr>
              <w:jc w:val="right"/>
              <w:rPr>
                <w:sz w:val="20"/>
                <w:szCs w:val="20"/>
                <w:lang w:val="kk-KZ"/>
              </w:rPr>
            </w:pPr>
            <w:r w:rsidRPr="00233B2B">
              <w:rPr>
                <w:sz w:val="20"/>
                <w:szCs w:val="20"/>
                <w:lang w:val="kk-KZ"/>
              </w:rPr>
              <w:t> </w:t>
            </w:r>
          </w:p>
        </w:tc>
        <w:tc>
          <w:tcPr>
            <w:tcW w:w="992" w:type="dxa"/>
            <w:shd w:val="clear" w:color="auto" w:fill="auto"/>
            <w:hideMark/>
          </w:tcPr>
          <w:p w:rsidR="009E17E6" w:rsidRPr="00233B2B" w:rsidRDefault="009E17E6" w:rsidP="00AC3CA1">
            <w:pPr>
              <w:jc w:val="center"/>
              <w:rPr>
                <w:sz w:val="20"/>
                <w:szCs w:val="20"/>
                <w:lang w:val="kk-KZ"/>
              </w:rPr>
            </w:pPr>
            <w:r w:rsidRPr="00233B2B">
              <w:rPr>
                <w:sz w:val="20"/>
                <w:szCs w:val="20"/>
                <w:lang w:val="kk-KZ"/>
              </w:rPr>
              <w:t>20</w:t>
            </w:r>
          </w:p>
        </w:tc>
        <w:tc>
          <w:tcPr>
            <w:tcW w:w="709" w:type="dxa"/>
            <w:shd w:val="clear" w:color="auto" w:fill="auto"/>
            <w:noWrap/>
            <w:hideMark/>
          </w:tcPr>
          <w:p w:rsidR="009E17E6" w:rsidRPr="00233B2B" w:rsidRDefault="009E17E6" w:rsidP="00AC3CA1">
            <w:pPr>
              <w:jc w:val="right"/>
              <w:rPr>
                <w:sz w:val="20"/>
                <w:szCs w:val="20"/>
                <w:lang w:val="kk-KZ"/>
              </w:rPr>
            </w:pPr>
            <w:r w:rsidRPr="00233B2B">
              <w:rPr>
                <w:sz w:val="20"/>
                <w:szCs w:val="20"/>
                <w:lang w:val="kk-KZ"/>
              </w:rPr>
              <w:t> </w:t>
            </w:r>
          </w:p>
        </w:tc>
      </w:tr>
      <w:tr w:rsidR="009E17E6" w:rsidRPr="00233B2B" w:rsidTr="00AC3CA1">
        <w:trPr>
          <w:trHeight w:val="268"/>
        </w:trPr>
        <w:tc>
          <w:tcPr>
            <w:tcW w:w="582" w:type="dxa"/>
            <w:shd w:val="clear" w:color="auto" w:fill="auto"/>
            <w:noWrap/>
            <w:hideMark/>
          </w:tcPr>
          <w:p w:rsidR="009E17E6" w:rsidRPr="00233B2B" w:rsidRDefault="009E17E6" w:rsidP="00AC3CA1">
            <w:pPr>
              <w:jc w:val="right"/>
              <w:rPr>
                <w:sz w:val="20"/>
                <w:szCs w:val="20"/>
                <w:lang w:val="kk-KZ"/>
              </w:rPr>
            </w:pPr>
            <w:r w:rsidRPr="00233B2B">
              <w:rPr>
                <w:sz w:val="20"/>
                <w:szCs w:val="20"/>
                <w:lang w:val="kk-KZ"/>
              </w:rPr>
              <w:t>26</w:t>
            </w:r>
          </w:p>
        </w:tc>
        <w:tc>
          <w:tcPr>
            <w:tcW w:w="6663" w:type="dxa"/>
            <w:shd w:val="clear" w:color="auto" w:fill="auto"/>
            <w:hideMark/>
          </w:tcPr>
          <w:p w:rsidR="009E17E6" w:rsidRPr="00233B2B" w:rsidRDefault="009E17E6" w:rsidP="00AC3CA1">
            <w:pPr>
              <w:jc w:val="both"/>
              <w:rPr>
                <w:sz w:val="20"/>
                <w:szCs w:val="20"/>
                <w:lang w:val="kk-KZ"/>
              </w:rPr>
            </w:pPr>
            <w:r w:rsidRPr="00233B2B">
              <w:rPr>
                <w:sz w:val="20"/>
                <w:szCs w:val="20"/>
                <w:lang w:val="kk-KZ"/>
              </w:rPr>
              <w:t>Standard &amp; Poor's агенттiгiнiң «АА-» төмен емес тәуелсiз рейтингi немесе басқа рейтингілік агенттiктердiң бiрiнiң осыған ұқсас деңгейдегi рейтингi бар елдердiң жергiлiктi билiк органдары шығарған исламдық бағалы қағаздар</w:t>
            </w:r>
          </w:p>
        </w:tc>
        <w:tc>
          <w:tcPr>
            <w:tcW w:w="708" w:type="dxa"/>
            <w:shd w:val="clear" w:color="auto" w:fill="auto"/>
            <w:noWrap/>
            <w:hideMark/>
          </w:tcPr>
          <w:p w:rsidR="009E17E6" w:rsidRPr="00233B2B" w:rsidRDefault="009E17E6" w:rsidP="00AC3CA1">
            <w:pPr>
              <w:jc w:val="right"/>
              <w:rPr>
                <w:sz w:val="20"/>
                <w:szCs w:val="20"/>
                <w:lang w:val="kk-KZ"/>
              </w:rPr>
            </w:pPr>
            <w:r w:rsidRPr="00233B2B">
              <w:rPr>
                <w:sz w:val="20"/>
                <w:szCs w:val="20"/>
                <w:lang w:val="kk-KZ"/>
              </w:rPr>
              <w:t> </w:t>
            </w:r>
          </w:p>
        </w:tc>
        <w:tc>
          <w:tcPr>
            <w:tcW w:w="992" w:type="dxa"/>
            <w:shd w:val="clear" w:color="auto" w:fill="auto"/>
            <w:hideMark/>
          </w:tcPr>
          <w:p w:rsidR="009E17E6" w:rsidRPr="00233B2B" w:rsidRDefault="009E17E6" w:rsidP="00AC3CA1">
            <w:pPr>
              <w:jc w:val="center"/>
              <w:rPr>
                <w:sz w:val="20"/>
                <w:szCs w:val="20"/>
                <w:lang w:val="kk-KZ"/>
              </w:rPr>
            </w:pPr>
            <w:r w:rsidRPr="00233B2B">
              <w:rPr>
                <w:sz w:val="20"/>
                <w:szCs w:val="20"/>
                <w:lang w:val="kk-KZ"/>
              </w:rPr>
              <w:t>20</w:t>
            </w:r>
          </w:p>
        </w:tc>
        <w:tc>
          <w:tcPr>
            <w:tcW w:w="709" w:type="dxa"/>
            <w:shd w:val="clear" w:color="auto" w:fill="auto"/>
            <w:noWrap/>
            <w:hideMark/>
          </w:tcPr>
          <w:p w:rsidR="009E17E6" w:rsidRPr="00233B2B" w:rsidRDefault="009E17E6" w:rsidP="00AC3CA1">
            <w:pPr>
              <w:jc w:val="right"/>
              <w:rPr>
                <w:sz w:val="20"/>
                <w:szCs w:val="20"/>
                <w:lang w:val="kk-KZ"/>
              </w:rPr>
            </w:pPr>
            <w:r w:rsidRPr="00233B2B">
              <w:rPr>
                <w:sz w:val="20"/>
                <w:szCs w:val="20"/>
                <w:lang w:val="kk-KZ"/>
              </w:rPr>
              <w:t> </w:t>
            </w:r>
          </w:p>
        </w:tc>
      </w:tr>
      <w:tr w:rsidR="009E17E6" w:rsidRPr="00233B2B" w:rsidTr="00AC3CA1">
        <w:trPr>
          <w:trHeight w:val="398"/>
        </w:trPr>
        <w:tc>
          <w:tcPr>
            <w:tcW w:w="582" w:type="dxa"/>
            <w:shd w:val="clear" w:color="auto" w:fill="auto"/>
            <w:noWrap/>
            <w:hideMark/>
          </w:tcPr>
          <w:p w:rsidR="009E17E6" w:rsidRPr="00233B2B" w:rsidRDefault="009E17E6" w:rsidP="00AC3CA1">
            <w:pPr>
              <w:jc w:val="right"/>
              <w:rPr>
                <w:sz w:val="20"/>
                <w:szCs w:val="20"/>
                <w:lang w:val="kk-KZ"/>
              </w:rPr>
            </w:pPr>
            <w:r w:rsidRPr="00233B2B">
              <w:rPr>
                <w:sz w:val="20"/>
                <w:szCs w:val="20"/>
                <w:lang w:val="kk-KZ"/>
              </w:rPr>
              <w:t>27</w:t>
            </w:r>
          </w:p>
        </w:tc>
        <w:tc>
          <w:tcPr>
            <w:tcW w:w="6663" w:type="dxa"/>
            <w:shd w:val="clear" w:color="auto" w:fill="auto"/>
            <w:hideMark/>
          </w:tcPr>
          <w:p w:rsidR="009E17E6" w:rsidRPr="00233B2B" w:rsidRDefault="009E17E6" w:rsidP="00AC3CA1">
            <w:pPr>
              <w:jc w:val="both"/>
              <w:rPr>
                <w:sz w:val="20"/>
                <w:szCs w:val="20"/>
                <w:lang w:val="kk-KZ"/>
              </w:rPr>
            </w:pPr>
            <w:r w:rsidRPr="00233B2B">
              <w:rPr>
                <w:sz w:val="20"/>
                <w:szCs w:val="20"/>
                <w:lang w:val="kk-KZ"/>
              </w:rPr>
              <w:t>Standard &amp; Poor's агенттiгiнiң «AA-» төмен емес рейтингi немесе басқа рейтингілік агенттiктердiң бiрiнiң осыған ұқсас деңгейдегi рейтингi бар ұйымдар шығарған исламдық бағалы қағаздар</w:t>
            </w:r>
          </w:p>
        </w:tc>
        <w:tc>
          <w:tcPr>
            <w:tcW w:w="708" w:type="dxa"/>
            <w:shd w:val="clear" w:color="auto" w:fill="auto"/>
            <w:noWrap/>
            <w:hideMark/>
          </w:tcPr>
          <w:p w:rsidR="009E17E6" w:rsidRPr="00233B2B" w:rsidRDefault="009E17E6" w:rsidP="00AC3CA1">
            <w:pPr>
              <w:jc w:val="right"/>
              <w:rPr>
                <w:sz w:val="20"/>
                <w:szCs w:val="20"/>
                <w:lang w:val="kk-KZ"/>
              </w:rPr>
            </w:pPr>
            <w:r w:rsidRPr="00233B2B">
              <w:rPr>
                <w:sz w:val="20"/>
                <w:szCs w:val="20"/>
                <w:lang w:val="kk-KZ"/>
              </w:rPr>
              <w:t> </w:t>
            </w:r>
          </w:p>
        </w:tc>
        <w:tc>
          <w:tcPr>
            <w:tcW w:w="992" w:type="dxa"/>
            <w:shd w:val="clear" w:color="auto" w:fill="auto"/>
            <w:hideMark/>
          </w:tcPr>
          <w:p w:rsidR="009E17E6" w:rsidRPr="00233B2B" w:rsidRDefault="009E17E6" w:rsidP="00AC3CA1">
            <w:pPr>
              <w:jc w:val="center"/>
              <w:rPr>
                <w:sz w:val="20"/>
                <w:szCs w:val="20"/>
                <w:lang w:val="kk-KZ"/>
              </w:rPr>
            </w:pPr>
            <w:r w:rsidRPr="00233B2B">
              <w:rPr>
                <w:sz w:val="20"/>
                <w:szCs w:val="20"/>
                <w:lang w:val="kk-KZ"/>
              </w:rPr>
              <w:t>20</w:t>
            </w:r>
          </w:p>
        </w:tc>
        <w:tc>
          <w:tcPr>
            <w:tcW w:w="709" w:type="dxa"/>
            <w:shd w:val="clear" w:color="auto" w:fill="auto"/>
            <w:noWrap/>
            <w:hideMark/>
          </w:tcPr>
          <w:p w:rsidR="009E17E6" w:rsidRPr="00233B2B" w:rsidRDefault="009E17E6" w:rsidP="00AC3CA1">
            <w:pPr>
              <w:jc w:val="right"/>
              <w:rPr>
                <w:sz w:val="20"/>
                <w:szCs w:val="20"/>
                <w:lang w:val="kk-KZ"/>
              </w:rPr>
            </w:pPr>
            <w:r w:rsidRPr="00233B2B">
              <w:rPr>
                <w:sz w:val="20"/>
                <w:szCs w:val="20"/>
                <w:lang w:val="kk-KZ"/>
              </w:rPr>
              <w:t> </w:t>
            </w:r>
          </w:p>
        </w:tc>
      </w:tr>
      <w:tr w:rsidR="009E17E6" w:rsidRPr="00233B2B" w:rsidTr="00AC3CA1">
        <w:trPr>
          <w:trHeight w:val="115"/>
        </w:trPr>
        <w:tc>
          <w:tcPr>
            <w:tcW w:w="9654" w:type="dxa"/>
            <w:gridSpan w:val="5"/>
            <w:shd w:val="clear" w:color="auto" w:fill="auto"/>
            <w:hideMark/>
          </w:tcPr>
          <w:p w:rsidR="009E17E6" w:rsidRPr="00233B2B" w:rsidRDefault="009E17E6" w:rsidP="00AC3CA1">
            <w:pPr>
              <w:jc w:val="center"/>
              <w:rPr>
                <w:sz w:val="20"/>
                <w:szCs w:val="20"/>
                <w:lang w:val="kk-KZ"/>
              </w:rPr>
            </w:pPr>
            <w:r w:rsidRPr="00233B2B">
              <w:rPr>
                <w:sz w:val="20"/>
                <w:szCs w:val="20"/>
                <w:lang w:val="kk-KZ"/>
              </w:rPr>
              <w:t>III топ</w:t>
            </w:r>
          </w:p>
        </w:tc>
      </w:tr>
      <w:tr w:rsidR="009E17E6" w:rsidRPr="00233B2B" w:rsidTr="00AC3CA1">
        <w:trPr>
          <w:trHeight w:val="303"/>
        </w:trPr>
        <w:tc>
          <w:tcPr>
            <w:tcW w:w="582" w:type="dxa"/>
            <w:shd w:val="clear" w:color="auto" w:fill="auto"/>
            <w:noWrap/>
            <w:hideMark/>
          </w:tcPr>
          <w:p w:rsidR="009E17E6" w:rsidRPr="00233B2B" w:rsidRDefault="009E17E6" w:rsidP="00AC3CA1">
            <w:pPr>
              <w:jc w:val="right"/>
              <w:rPr>
                <w:sz w:val="20"/>
                <w:szCs w:val="20"/>
                <w:lang w:val="kk-KZ"/>
              </w:rPr>
            </w:pPr>
            <w:r w:rsidRPr="00233B2B">
              <w:rPr>
                <w:sz w:val="20"/>
                <w:szCs w:val="20"/>
                <w:lang w:val="kk-KZ"/>
              </w:rPr>
              <w:t>28</w:t>
            </w:r>
          </w:p>
        </w:tc>
        <w:tc>
          <w:tcPr>
            <w:tcW w:w="6663" w:type="dxa"/>
            <w:shd w:val="clear" w:color="auto" w:fill="auto"/>
            <w:hideMark/>
          </w:tcPr>
          <w:p w:rsidR="009E17E6" w:rsidRPr="00233B2B" w:rsidRDefault="009E17E6" w:rsidP="00AC3CA1">
            <w:pPr>
              <w:jc w:val="both"/>
              <w:rPr>
                <w:sz w:val="20"/>
                <w:szCs w:val="20"/>
                <w:lang w:val="kk-KZ"/>
              </w:rPr>
            </w:pPr>
            <w:r w:rsidRPr="00233B2B">
              <w:rPr>
                <w:sz w:val="20"/>
                <w:szCs w:val="20"/>
                <w:lang w:val="kk-KZ"/>
              </w:rPr>
              <w:t>Тазартылмаған бағалы металдар</w:t>
            </w:r>
          </w:p>
        </w:tc>
        <w:tc>
          <w:tcPr>
            <w:tcW w:w="708" w:type="dxa"/>
            <w:shd w:val="clear" w:color="auto" w:fill="auto"/>
            <w:noWrap/>
            <w:hideMark/>
          </w:tcPr>
          <w:p w:rsidR="009E17E6" w:rsidRPr="00233B2B" w:rsidRDefault="009E17E6" w:rsidP="00AC3CA1">
            <w:pPr>
              <w:jc w:val="right"/>
              <w:rPr>
                <w:sz w:val="20"/>
                <w:szCs w:val="20"/>
                <w:lang w:val="kk-KZ"/>
              </w:rPr>
            </w:pPr>
            <w:r w:rsidRPr="00233B2B">
              <w:rPr>
                <w:sz w:val="20"/>
                <w:szCs w:val="20"/>
                <w:lang w:val="kk-KZ"/>
              </w:rPr>
              <w:t> </w:t>
            </w:r>
          </w:p>
        </w:tc>
        <w:tc>
          <w:tcPr>
            <w:tcW w:w="992" w:type="dxa"/>
            <w:shd w:val="clear" w:color="auto" w:fill="auto"/>
            <w:hideMark/>
          </w:tcPr>
          <w:p w:rsidR="009E17E6" w:rsidRPr="00233B2B" w:rsidRDefault="009E17E6" w:rsidP="00AC3CA1">
            <w:pPr>
              <w:jc w:val="center"/>
              <w:rPr>
                <w:sz w:val="20"/>
                <w:szCs w:val="20"/>
                <w:lang w:val="kk-KZ"/>
              </w:rPr>
            </w:pPr>
            <w:r w:rsidRPr="00233B2B">
              <w:rPr>
                <w:sz w:val="20"/>
                <w:szCs w:val="20"/>
                <w:lang w:val="kk-KZ"/>
              </w:rPr>
              <w:t>50</w:t>
            </w:r>
          </w:p>
        </w:tc>
        <w:tc>
          <w:tcPr>
            <w:tcW w:w="709" w:type="dxa"/>
            <w:shd w:val="clear" w:color="auto" w:fill="auto"/>
            <w:noWrap/>
            <w:hideMark/>
          </w:tcPr>
          <w:p w:rsidR="009E17E6" w:rsidRPr="00233B2B" w:rsidRDefault="009E17E6" w:rsidP="00AC3CA1">
            <w:pPr>
              <w:jc w:val="right"/>
              <w:rPr>
                <w:sz w:val="20"/>
                <w:szCs w:val="20"/>
                <w:lang w:val="kk-KZ"/>
              </w:rPr>
            </w:pPr>
            <w:r w:rsidRPr="00233B2B">
              <w:rPr>
                <w:sz w:val="20"/>
                <w:szCs w:val="20"/>
                <w:lang w:val="kk-KZ"/>
              </w:rPr>
              <w:t> </w:t>
            </w:r>
          </w:p>
        </w:tc>
      </w:tr>
      <w:tr w:rsidR="009E17E6" w:rsidRPr="00233B2B" w:rsidTr="00AC3CA1">
        <w:trPr>
          <w:trHeight w:val="832"/>
        </w:trPr>
        <w:tc>
          <w:tcPr>
            <w:tcW w:w="582" w:type="dxa"/>
            <w:shd w:val="clear" w:color="auto" w:fill="auto"/>
            <w:noWrap/>
            <w:hideMark/>
          </w:tcPr>
          <w:p w:rsidR="009E17E6" w:rsidRPr="00233B2B" w:rsidRDefault="009E17E6" w:rsidP="00AC3CA1">
            <w:pPr>
              <w:jc w:val="right"/>
              <w:rPr>
                <w:sz w:val="20"/>
                <w:szCs w:val="20"/>
                <w:lang w:val="kk-KZ"/>
              </w:rPr>
            </w:pPr>
            <w:r w:rsidRPr="00233B2B">
              <w:rPr>
                <w:sz w:val="20"/>
                <w:szCs w:val="20"/>
                <w:lang w:val="kk-KZ"/>
              </w:rPr>
              <w:t>29</w:t>
            </w:r>
          </w:p>
        </w:tc>
        <w:tc>
          <w:tcPr>
            <w:tcW w:w="6663" w:type="dxa"/>
            <w:shd w:val="clear" w:color="auto" w:fill="auto"/>
            <w:hideMark/>
          </w:tcPr>
          <w:p w:rsidR="009E17E6" w:rsidRPr="00233B2B" w:rsidRDefault="009E17E6" w:rsidP="00AC3CA1">
            <w:pPr>
              <w:jc w:val="both"/>
              <w:rPr>
                <w:sz w:val="20"/>
                <w:szCs w:val="20"/>
                <w:lang w:val="kk-KZ"/>
              </w:rPr>
            </w:pPr>
            <w:r w:rsidRPr="00233B2B">
              <w:rPr>
                <w:sz w:val="20"/>
                <w:szCs w:val="20"/>
                <w:lang w:val="kk-KZ"/>
              </w:rPr>
              <w:t>Standard &amp; Poor's агенттiгiнiң «ВВВ+»-тен «ВВВ-»-ке дейiнгi тәуелсiз рейтингi немесе басқа рейтингілік агенттiктердiң бiрiнiң осыған ұқсас деңгейдегi рейтингi бар елдердiң орталық үкiметтерiне қойылатын талаптар</w:t>
            </w:r>
          </w:p>
        </w:tc>
        <w:tc>
          <w:tcPr>
            <w:tcW w:w="708" w:type="dxa"/>
            <w:shd w:val="clear" w:color="auto" w:fill="auto"/>
            <w:noWrap/>
            <w:hideMark/>
          </w:tcPr>
          <w:p w:rsidR="009E17E6" w:rsidRPr="00233B2B" w:rsidRDefault="009E17E6" w:rsidP="00AC3CA1">
            <w:pPr>
              <w:jc w:val="right"/>
              <w:rPr>
                <w:sz w:val="20"/>
                <w:szCs w:val="20"/>
                <w:lang w:val="kk-KZ"/>
              </w:rPr>
            </w:pPr>
            <w:r w:rsidRPr="00233B2B">
              <w:rPr>
                <w:sz w:val="20"/>
                <w:szCs w:val="20"/>
                <w:lang w:val="kk-KZ"/>
              </w:rPr>
              <w:t> </w:t>
            </w:r>
          </w:p>
        </w:tc>
        <w:tc>
          <w:tcPr>
            <w:tcW w:w="992" w:type="dxa"/>
            <w:shd w:val="clear" w:color="auto" w:fill="auto"/>
            <w:hideMark/>
          </w:tcPr>
          <w:p w:rsidR="009E17E6" w:rsidRPr="00233B2B" w:rsidRDefault="009E17E6" w:rsidP="00AC3CA1">
            <w:pPr>
              <w:jc w:val="center"/>
              <w:rPr>
                <w:sz w:val="20"/>
                <w:szCs w:val="20"/>
                <w:lang w:val="kk-KZ"/>
              </w:rPr>
            </w:pPr>
            <w:r w:rsidRPr="00233B2B">
              <w:rPr>
                <w:sz w:val="20"/>
                <w:szCs w:val="20"/>
                <w:lang w:val="kk-KZ"/>
              </w:rPr>
              <w:t>50</w:t>
            </w:r>
          </w:p>
        </w:tc>
        <w:tc>
          <w:tcPr>
            <w:tcW w:w="709" w:type="dxa"/>
            <w:shd w:val="clear" w:color="auto" w:fill="auto"/>
            <w:noWrap/>
            <w:hideMark/>
          </w:tcPr>
          <w:p w:rsidR="009E17E6" w:rsidRPr="00233B2B" w:rsidRDefault="009E17E6" w:rsidP="00AC3CA1">
            <w:pPr>
              <w:jc w:val="right"/>
              <w:rPr>
                <w:sz w:val="20"/>
                <w:szCs w:val="20"/>
                <w:lang w:val="kk-KZ"/>
              </w:rPr>
            </w:pPr>
            <w:r w:rsidRPr="00233B2B">
              <w:rPr>
                <w:sz w:val="20"/>
                <w:szCs w:val="20"/>
                <w:lang w:val="kk-KZ"/>
              </w:rPr>
              <w:t> </w:t>
            </w:r>
          </w:p>
        </w:tc>
      </w:tr>
      <w:tr w:rsidR="009E17E6" w:rsidRPr="00233B2B" w:rsidTr="00AC3CA1">
        <w:trPr>
          <w:trHeight w:val="335"/>
        </w:trPr>
        <w:tc>
          <w:tcPr>
            <w:tcW w:w="582" w:type="dxa"/>
            <w:shd w:val="clear" w:color="auto" w:fill="auto"/>
            <w:noWrap/>
            <w:hideMark/>
          </w:tcPr>
          <w:p w:rsidR="009E17E6" w:rsidRPr="00233B2B" w:rsidRDefault="009E17E6" w:rsidP="00AC3CA1">
            <w:pPr>
              <w:jc w:val="right"/>
              <w:rPr>
                <w:sz w:val="20"/>
                <w:szCs w:val="20"/>
                <w:lang w:val="kk-KZ"/>
              </w:rPr>
            </w:pPr>
            <w:r w:rsidRPr="00233B2B">
              <w:rPr>
                <w:sz w:val="20"/>
                <w:szCs w:val="20"/>
                <w:lang w:val="kk-KZ"/>
              </w:rPr>
              <w:t>30</w:t>
            </w:r>
          </w:p>
        </w:tc>
        <w:tc>
          <w:tcPr>
            <w:tcW w:w="6663" w:type="dxa"/>
            <w:shd w:val="clear" w:color="auto" w:fill="auto"/>
            <w:hideMark/>
          </w:tcPr>
          <w:p w:rsidR="009E17E6" w:rsidRPr="00233B2B" w:rsidRDefault="009E17E6" w:rsidP="00AC3CA1">
            <w:pPr>
              <w:jc w:val="both"/>
              <w:rPr>
                <w:sz w:val="20"/>
                <w:szCs w:val="20"/>
                <w:lang w:val="kk-KZ"/>
              </w:rPr>
            </w:pPr>
            <w:r w:rsidRPr="00233B2B">
              <w:rPr>
                <w:sz w:val="20"/>
                <w:szCs w:val="20"/>
                <w:lang w:val="kk-KZ"/>
              </w:rPr>
              <w:t>Standard &amp; Poor's агенттiгiнiң «ВВВ+»-тен «ВВВ-»-ке дейiнгi тәуелсiз рейтингi немесе басқа рейтингілік агенттiктердiң бiрiнiң осыған ұқсас деңгейдегi рейтингi бар елдердiң орталық банктерiне қойылатын талаптар</w:t>
            </w:r>
          </w:p>
        </w:tc>
        <w:tc>
          <w:tcPr>
            <w:tcW w:w="708" w:type="dxa"/>
            <w:shd w:val="clear" w:color="auto" w:fill="auto"/>
            <w:noWrap/>
            <w:hideMark/>
          </w:tcPr>
          <w:p w:rsidR="009E17E6" w:rsidRPr="00233B2B" w:rsidRDefault="009E17E6" w:rsidP="00AC3CA1">
            <w:pPr>
              <w:jc w:val="right"/>
              <w:rPr>
                <w:sz w:val="20"/>
                <w:szCs w:val="20"/>
                <w:lang w:val="kk-KZ"/>
              </w:rPr>
            </w:pPr>
            <w:r w:rsidRPr="00233B2B">
              <w:rPr>
                <w:sz w:val="20"/>
                <w:szCs w:val="20"/>
                <w:lang w:val="kk-KZ"/>
              </w:rPr>
              <w:t> </w:t>
            </w:r>
          </w:p>
        </w:tc>
        <w:tc>
          <w:tcPr>
            <w:tcW w:w="992" w:type="dxa"/>
            <w:shd w:val="clear" w:color="auto" w:fill="auto"/>
            <w:hideMark/>
          </w:tcPr>
          <w:p w:rsidR="009E17E6" w:rsidRPr="00233B2B" w:rsidRDefault="009E17E6" w:rsidP="00AC3CA1">
            <w:pPr>
              <w:jc w:val="center"/>
              <w:rPr>
                <w:sz w:val="20"/>
                <w:szCs w:val="20"/>
                <w:lang w:val="kk-KZ"/>
              </w:rPr>
            </w:pPr>
            <w:r w:rsidRPr="00233B2B">
              <w:rPr>
                <w:sz w:val="20"/>
                <w:szCs w:val="20"/>
                <w:lang w:val="kk-KZ"/>
              </w:rPr>
              <w:t>50</w:t>
            </w:r>
          </w:p>
        </w:tc>
        <w:tc>
          <w:tcPr>
            <w:tcW w:w="709" w:type="dxa"/>
            <w:shd w:val="clear" w:color="auto" w:fill="auto"/>
            <w:noWrap/>
            <w:hideMark/>
          </w:tcPr>
          <w:p w:rsidR="009E17E6" w:rsidRPr="00233B2B" w:rsidRDefault="009E17E6" w:rsidP="00AC3CA1">
            <w:pPr>
              <w:jc w:val="right"/>
              <w:rPr>
                <w:sz w:val="20"/>
                <w:szCs w:val="20"/>
                <w:lang w:val="kk-KZ"/>
              </w:rPr>
            </w:pPr>
            <w:r w:rsidRPr="00233B2B">
              <w:rPr>
                <w:sz w:val="20"/>
                <w:szCs w:val="20"/>
                <w:lang w:val="kk-KZ"/>
              </w:rPr>
              <w:t> </w:t>
            </w:r>
          </w:p>
        </w:tc>
      </w:tr>
      <w:tr w:rsidR="009E17E6" w:rsidRPr="00233B2B" w:rsidTr="00AC3CA1">
        <w:trPr>
          <w:trHeight w:val="615"/>
        </w:trPr>
        <w:tc>
          <w:tcPr>
            <w:tcW w:w="582" w:type="dxa"/>
            <w:shd w:val="clear" w:color="auto" w:fill="auto"/>
            <w:noWrap/>
            <w:hideMark/>
          </w:tcPr>
          <w:p w:rsidR="009E17E6" w:rsidRPr="00233B2B" w:rsidRDefault="009E17E6" w:rsidP="00AC3CA1">
            <w:pPr>
              <w:jc w:val="right"/>
              <w:rPr>
                <w:sz w:val="20"/>
                <w:szCs w:val="20"/>
                <w:lang w:val="kk-KZ"/>
              </w:rPr>
            </w:pPr>
            <w:r w:rsidRPr="00233B2B">
              <w:rPr>
                <w:sz w:val="20"/>
                <w:szCs w:val="20"/>
                <w:lang w:val="kk-KZ"/>
              </w:rPr>
              <w:t>31</w:t>
            </w:r>
          </w:p>
        </w:tc>
        <w:tc>
          <w:tcPr>
            <w:tcW w:w="6663" w:type="dxa"/>
            <w:shd w:val="clear" w:color="auto" w:fill="auto"/>
            <w:hideMark/>
          </w:tcPr>
          <w:p w:rsidR="009E17E6" w:rsidRPr="00233B2B" w:rsidRDefault="009E17E6" w:rsidP="00AC3CA1">
            <w:pPr>
              <w:jc w:val="both"/>
              <w:rPr>
                <w:sz w:val="20"/>
                <w:szCs w:val="20"/>
                <w:lang w:val="kk-KZ"/>
              </w:rPr>
            </w:pPr>
            <w:r w:rsidRPr="00233B2B">
              <w:rPr>
                <w:sz w:val="20"/>
                <w:szCs w:val="20"/>
                <w:lang w:val="kk-KZ"/>
              </w:rPr>
              <w:t>Standard &amp; Poor's агенттiгiнiң «ВВВ+»-тен «ВВВ-»-ке дейiнгi рейтингi немесе басқа рейтингілік агенттiктердiң бiрiнiң осыған ұқсас деңгейдегi рейтингi бар халықаралық қаржы ұйымдарына қойылатын талаптар</w:t>
            </w:r>
          </w:p>
        </w:tc>
        <w:tc>
          <w:tcPr>
            <w:tcW w:w="708" w:type="dxa"/>
            <w:shd w:val="clear" w:color="auto" w:fill="auto"/>
            <w:noWrap/>
            <w:hideMark/>
          </w:tcPr>
          <w:p w:rsidR="009E17E6" w:rsidRPr="00233B2B" w:rsidRDefault="009E17E6" w:rsidP="00AC3CA1">
            <w:pPr>
              <w:jc w:val="right"/>
              <w:rPr>
                <w:sz w:val="20"/>
                <w:szCs w:val="20"/>
                <w:lang w:val="kk-KZ"/>
              </w:rPr>
            </w:pPr>
            <w:r w:rsidRPr="00233B2B">
              <w:rPr>
                <w:sz w:val="20"/>
                <w:szCs w:val="20"/>
                <w:lang w:val="kk-KZ"/>
              </w:rPr>
              <w:t> </w:t>
            </w:r>
          </w:p>
        </w:tc>
        <w:tc>
          <w:tcPr>
            <w:tcW w:w="992" w:type="dxa"/>
            <w:shd w:val="clear" w:color="auto" w:fill="auto"/>
            <w:hideMark/>
          </w:tcPr>
          <w:p w:rsidR="009E17E6" w:rsidRPr="00233B2B" w:rsidRDefault="009E17E6" w:rsidP="00AC3CA1">
            <w:pPr>
              <w:jc w:val="center"/>
              <w:rPr>
                <w:sz w:val="20"/>
                <w:szCs w:val="20"/>
                <w:lang w:val="kk-KZ"/>
              </w:rPr>
            </w:pPr>
            <w:r w:rsidRPr="00233B2B">
              <w:rPr>
                <w:sz w:val="20"/>
                <w:szCs w:val="20"/>
                <w:lang w:val="kk-KZ"/>
              </w:rPr>
              <w:t>50</w:t>
            </w:r>
          </w:p>
        </w:tc>
        <w:tc>
          <w:tcPr>
            <w:tcW w:w="709" w:type="dxa"/>
            <w:shd w:val="clear" w:color="auto" w:fill="auto"/>
            <w:noWrap/>
            <w:hideMark/>
          </w:tcPr>
          <w:p w:rsidR="009E17E6" w:rsidRPr="00233B2B" w:rsidRDefault="009E17E6" w:rsidP="00AC3CA1">
            <w:pPr>
              <w:jc w:val="right"/>
              <w:rPr>
                <w:sz w:val="20"/>
                <w:szCs w:val="20"/>
                <w:lang w:val="kk-KZ"/>
              </w:rPr>
            </w:pPr>
            <w:r w:rsidRPr="00233B2B">
              <w:rPr>
                <w:sz w:val="20"/>
                <w:szCs w:val="20"/>
                <w:lang w:val="kk-KZ"/>
              </w:rPr>
              <w:t> </w:t>
            </w:r>
          </w:p>
        </w:tc>
      </w:tr>
      <w:tr w:rsidR="009E17E6" w:rsidRPr="00233B2B" w:rsidTr="00AC3CA1">
        <w:trPr>
          <w:trHeight w:val="638"/>
        </w:trPr>
        <w:tc>
          <w:tcPr>
            <w:tcW w:w="582" w:type="dxa"/>
            <w:shd w:val="clear" w:color="auto" w:fill="auto"/>
            <w:noWrap/>
            <w:hideMark/>
          </w:tcPr>
          <w:p w:rsidR="009E17E6" w:rsidRPr="00233B2B" w:rsidRDefault="009E17E6" w:rsidP="00AC3CA1">
            <w:pPr>
              <w:jc w:val="right"/>
              <w:rPr>
                <w:sz w:val="20"/>
                <w:szCs w:val="20"/>
                <w:lang w:val="kk-KZ"/>
              </w:rPr>
            </w:pPr>
            <w:r w:rsidRPr="00233B2B">
              <w:rPr>
                <w:sz w:val="20"/>
                <w:szCs w:val="20"/>
                <w:lang w:val="kk-KZ"/>
              </w:rPr>
              <w:t>32</w:t>
            </w:r>
          </w:p>
        </w:tc>
        <w:tc>
          <w:tcPr>
            <w:tcW w:w="6663" w:type="dxa"/>
            <w:shd w:val="clear" w:color="auto" w:fill="auto"/>
            <w:hideMark/>
          </w:tcPr>
          <w:p w:rsidR="009E17E6" w:rsidRPr="00233B2B" w:rsidRDefault="009E17E6" w:rsidP="00AC3CA1">
            <w:pPr>
              <w:jc w:val="both"/>
              <w:rPr>
                <w:sz w:val="20"/>
                <w:szCs w:val="20"/>
                <w:lang w:val="kk-KZ"/>
              </w:rPr>
            </w:pPr>
            <w:r w:rsidRPr="00233B2B">
              <w:rPr>
                <w:sz w:val="20"/>
                <w:szCs w:val="20"/>
                <w:lang w:val="kk-KZ"/>
              </w:rPr>
              <w:t>Standard &amp; Poor's агенттiгiнiң «А+»-тен «А-»-ке дейiн төмен емес тәуелсiз рейтингi немесе басқа рейтингілік агенттiктердiң бiрiнiң осыған ұқсас деңгейдегі рейтингi бар елдердің жергілікті билік органдарына қойылатын талаптар</w:t>
            </w:r>
          </w:p>
        </w:tc>
        <w:tc>
          <w:tcPr>
            <w:tcW w:w="708" w:type="dxa"/>
            <w:shd w:val="clear" w:color="auto" w:fill="auto"/>
            <w:noWrap/>
            <w:hideMark/>
          </w:tcPr>
          <w:p w:rsidR="009E17E6" w:rsidRPr="00233B2B" w:rsidRDefault="009E17E6" w:rsidP="00AC3CA1">
            <w:pPr>
              <w:jc w:val="right"/>
              <w:rPr>
                <w:sz w:val="20"/>
                <w:szCs w:val="20"/>
                <w:lang w:val="kk-KZ"/>
              </w:rPr>
            </w:pPr>
            <w:r w:rsidRPr="00233B2B">
              <w:rPr>
                <w:sz w:val="20"/>
                <w:szCs w:val="20"/>
                <w:lang w:val="kk-KZ"/>
              </w:rPr>
              <w:t> </w:t>
            </w:r>
          </w:p>
        </w:tc>
        <w:tc>
          <w:tcPr>
            <w:tcW w:w="992" w:type="dxa"/>
            <w:shd w:val="clear" w:color="auto" w:fill="auto"/>
            <w:hideMark/>
          </w:tcPr>
          <w:p w:rsidR="009E17E6" w:rsidRPr="00233B2B" w:rsidRDefault="009E17E6" w:rsidP="00AC3CA1">
            <w:pPr>
              <w:jc w:val="center"/>
              <w:rPr>
                <w:sz w:val="20"/>
                <w:szCs w:val="20"/>
                <w:lang w:val="kk-KZ"/>
              </w:rPr>
            </w:pPr>
            <w:r w:rsidRPr="00233B2B">
              <w:rPr>
                <w:sz w:val="20"/>
                <w:szCs w:val="20"/>
                <w:lang w:val="kk-KZ"/>
              </w:rPr>
              <w:t>50</w:t>
            </w:r>
          </w:p>
        </w:tc>
        <w:tc>
          <w:tcPr>
            <w:tcW w:w="709" w:type="dxa"/>
            <w:shd w:val="clear" w:color="auto" w:fill="auto"/>
            <w:noWrap/>
            <w:hideMark/>
          </w:tcPr>
          <w:p w:rsidR="009E17E6" w:rsidRPr="00233B2B" w:rsidRDefault="009E17E6" w:rsidP="00AC3CA1">
            <w:pPr>
              <w:jc w:val="right"/>
              <w:rPr>
                <w:sz w:val="20"/>
                <w:szCs w:val="20"/>
                <w:lang w:val="kk-KZ"/>
              </w:rPr>
            </w:pPr>
            <w:r w:rsidRPr="00233B2B">
              <w:rPr>
                <w:sz w:val="20"/>
                <w:szCs w:val="20"/>
                <w:lang w:val="kk-KZ"/>
              </w:rPr>
              <w:t> </w:t>
            </w:r>
          </w:p>
        </w:tc>
      </w:tr>
      <w:tr w:rsidR="009E17E6" w:rsidRPr="00233B2B" w:rsidTr="00AC3CA1">
        <w:trPr>
          <w:trHeight w:val="351"/>
        </w:trPr>
        <w:tc>
          <w:tcPr>
            <w:tcW w:w="582" w:type="dxa"/>
            <w:shd w:val="clear" w:color="auto" w:fill="auto"/>
            <w:noWrap/>
            <w:hideMark/>
          </w:tcPr>
          <w:p w:rsidR="009E17E6" w:rsidRPr="00233B2B" w:rsidRDefault="009E17E6" w:rsidP="00AC3CA1">
            <w:pPr>
              <w:jc w:val="right"/>
              <w:rPr>
                <w:sz w:val="20"/>
                <w:szCs w:val="20"/>
                <w:lang w:val="kk-KZ"/>
              </w:rPr>
            </w:pPr>
            <w:r w:rsidRPr="00233B2B">
              <w:rPr>
                <w:sz w:val="20"/>
                <w:szCs w:val="20"/>
                <w:lang w:val="kk-KZ"/>
              </w:rPr>
              <w:t>33</w:t>
            </w:r>
          </w:p>
        </w:tc>
        <w:tc>
          <w:tcPr>
            <w:tcW w:w="6663" w:type="dxa"/>
            <w:shd w:val="clear" w:color="auto" w:fill="auto"/>
            <w:hideMark/>
          </w:tcPr>
          <w:p w:rsidR="009E17E6" w:rsidRPr="00233B2B" w:rsidRDefault="009E17E6" w:rsidP="00AC3CA1">
            <w:pPr>
              <w:jc w:val="both"/>
              <w:rPr>
                <w:sz w:val="20"/>
                <w:szCs w:val="20"/>
                <w:lang w:val="kk-KZ"/>
              </w:rPr>
            </w:pPr>
            <w:r w:rsidRPr="00233B2B">
              <w:rPr>
                <w:sz w:val="20"/>
                <w:szCs w:val="20"/>
                <w:lang w:val="kk-KZ"/>
              </w:rPr>
              <w:t>Standard &amp; Poor's агенттiгiнiң «А+»-тен «А-»-ке дейiнгi рейтингi немесе басқа рейтингілік агенттiктердiң бiрiнiң осыған ұқсас деңгейдегi рейтингi бар ұйымдарға қойылатын талаптар</w:t>
            </w:r>
          </w:p>
        </w:tc>
        <w:tc>
          <w:tcPr>
            <w:tcW w:w="708" w:type="dxa"/>
            <w:shd w:val="clear" w:color="auto" w:fill="auto"/>
            <w:noWrap/>
            <w:hideMark/>
          </w:tcPr>
          <w:p w:rsidR="009E17E6" w:rsidRPr="00233B2B" w:rsidRDefault="009E17E6" w:rsidP="00AC3CA1">
            <w:pPr>
              <w:jc w:val="right"/>
              <w:rPr>
                <w:sz w:val="20"/>
                <w:szCs w:val="20"/>
                <w:lang w:val="kk-KZ"/>
              </w:rPr>
            </w:pPr>
            <w:r w:rsidRPr="00233B2B">
              <w:rPr>
                <w:sz w:val="20"/>
                <w:szCs w:val="20"/>
                <w:lang w:val="kk-KZ"/>
              </w:rPr>
              <w:t> </w:t>
            </w:r>
          </w:p>
        </w:tc>
        <w:tc>
          <w:tcPr>
            <w:tcW w:w="992" w:type="dxa"/>
            <w:shd w:val="clear" w:color="auto" w:fill="auto"/>
            <w:hideMark/>
          </w:tcPr>
          <w:p w:rsidR="009E17E6" w:rsidRPr="00233B2B" w:rsidRDefault="009E17E6" w:rsidP="00AC3CA1">
            <w:pPr>
              <w:jc w:val="center"/>
              <w:rPr>
                <w:sz w:val="20"/>
                <w:szCs w:val="20"/>
                <w:lang w:val="kk-KZ"/>
              </w:rPr>
            </w:pPr>
            <w:r w:rsidRPr="00233B2B">
              <w:rPr>
                <w:sz w:val="20"/>
                <w:szCs w:val="20"/>
                <w:lang w:val="kk-KZ"/>
              </w:rPr>
              <w:t>50</w:t>
            </w:r>
          </w:p>
        </w:tc>
        <w:tc>
          <w:tcPr>
            <w:tcW w:w="709" w:type="dxa"/>
            <w:shd w:val="clear" w:color="auto" w:fill="auto"/>
            <w:noWrap/>
            <w:hideMark/>
          </w:tcPr>
          <w:p w:rsidR="009E17E6" w:rsidRPr="00233B2B" w:rsidRDefault="009E17E6" w:rsidP="00AC3CA1">
            <w:pPr>
              <w:jc w:val="right"/>
              <w:rPr>
                <w:sz w:val="20"/>
                <w:szCs w:val="20"/>
                <w:lang w:val="kk-KZ"/>
              </w:rPr>
            </w:pPr>
            <w:r w:rsidRPr="00233B2B">
              <w:rPr>
                <w:sz w:val="20"/>
                <w:szCs w:val="20"/>
                <w:lang w:val="kk-KZ"/>
              </w:rPr>
              <w:t> </w:t>
            </w:r>
          </w:p>
        </w:tc>
      </w:tr>
      <w:tr w:rsidR="009E17E6" w:rsidRPr="00233B2B" w:rsidTr="00AC3CA1">
        <w:trPr>
          <w:trHeight w:val="1212"/>
        </w:trPr>
        <w:tc>
          <w:tcPr>
            <w:tcW w:w="582" w:type="dxa"/>
            <w:shd w:val="clear" w:color="auto" w:fill="auto"/>
            <w:noWrap/>
            <w:hideMark/>
          </w:tcPr>
          <w:p w:rsidR="009E17E6" w:rsidRPr="00233B2B" w:rsidRDefault="009E17E6" w:rsidP="00AC3CA1">
            <w:pPr>
              <w:jc w:val="right"/>
              <w:rPr>
                <w:sz w:val="20"/>
                <w:szCs w:val="20"/>
                <w:lang w:val="kk-KZ"/>
              </w:rPr>
            </w:pPr>
            <w:r w:rsidRPr="00233B2B">
              <w:rPr>
                <w:sz w:val="20"/>
                <w:szCs w:val="20"/>
                <w:lang w:val="kk-KZ"/>
              </w:rPr>
              <w:t>34</w:t>
            </w:r>
          </w:p>
        </w:tc>
        <w:tc>
          <w:tcPr>
            <w:tcW w:w="6663" w:type="dxa"/>
            <w:shd w:val="clear" w:color="auto" w:fill="auto"/>
            <w:hideMark/>
          </w:tcPr>
          <w:p w:rsidR="009E17E6" w:rsidRPr="00233B2B" w:rsidRDefault="009E17E6" w:rsidP="00AC3CA1">
            <w:pPr>
              <w:jc w:val="both"/>
              <w:rPr>
                <w:sz w:val="20"/>
                <w:szCs w:val="20"/>
                <w:lang w:val="kk-KZ"/>
              </w:rPr>
            </w:pPr>
            <w:r w:rsidRPr="00233B2B">
              <w:rPr>
                <w:sz w:val="20"/>
                <w:szCs w:val="20"/>
                <w:lang w:val="kk-KZ"/>
              </w:rPr>
              <w:t>Standard &amp; Poor's агенттiгiнiң «ВВВ-»-тен «ВВ-»-ке дейiн (қоса алғанда) борыштық рейтингi немесе басқа рейтингілік агенттiктердiң бiрiнiң осыған ұқсас деңгейдегi рейтингi бар Қазақстан Республикасының резиденті-банктерге немесе Standard &amp; Poor's агенттiгiнiң «ВВВ-»-тен «ВВ+»-ке дейiн (қоса алғанда) борыштық рейтингi немесе басқа рейтингілік агенттiктердiң бiрiнiң осыған ұқсас деңгейдегi рейтингi бар бейрезидент-банкке ашылған корреспонденттік шоттар бойынша қойылатын талаптар</w:t>
            </w:r>
          </w:p>
        </w:tc>
        <w:tc>
          <w:tcPr>
            <w:tcW w:w="708" w:type="dxa"/>
            <w:shd w:val="clear" w:color="auto" w:fill="auto"/>
            <w:noWrap/>
            <w:hideMark/>
          </w:tcPr>
          <w:p w:rsidR="009E17E6" w:rsidRPr="00233B2B" w:rsidRDefault="009E17E6" w:rsidP="00AC3CA1">
            <w:pPr>
              <w:jc w:val="right"/>
              <w:rPr>
                <w:sz w:val="20"/>
                <w:szCs w:val="20"/>
                <w:lang w:val="kk-KZ"/>
              </w:rPr>
            </w:pPr>
            <w:r w:rsidRPr="00233B2B">
              <w:rPr>
                <w:sz w:val="20"/>
                <w:szCs w:val="20"/>
                <w:lang w:val="kk-KZ"/>
              </w:rPr>
              <w:t> </w:t>
            </w:r>
          </w:p>
        </w:tc>
        <w:tc>
          <w:tcPr>
            <w:tcW w:w="992" w:type="dxa"/>
            <w:shd w:val="clear" w:color="auto" w:fill="auto"/>
            <w:hideMark/>
          </w:tcPr>
          <w:p w:rsidR="009E17E6" w:rsidRPr="00233B2B" w:rsidRDefault="009E17E6" w:rsidP="00AC3CA1">
            <w:pPr>
              <w:jc w:val="center"/>
              <w:rPr>
                <w:sz w:val="20"/>
                <w:szCs w:val="20"/>
                <w:lang w:val="kk-KZ"/>
              </w:rPr>
            </w:pPr>
            <w:r w:rsidRPr="00233B2B">
              <w:rPr>
                <w:sz w:val="20"/>
                <w:szCs w:val="20"/>
                <w:lang w:val="kk-KZ"/>
              </w:rPr>
              <w:t>50</w:t>
            </w:r>
          </w:p>
        </w:tc>
        <w:tc>
          <w:tcPr>
            <w:tcW w:w="709" w:type="dxa"/>
            <w:shd w:val="clear" w:color="auto" w:fill="auto"/>
            <w:noWrap/>
            <w:hideMark/>
          </w:tcPr>
          <w:p w:rsidR="009E17E6" w:rsidRPr="00233B2B" w:rsidRDefault="009E17E6" w:rsidP="00AC3CA1">
            <w:pPr>
              <w:jc w:val="right"/>
              <w:rPr>
                <w:sz w:val="20"/>
                <w:szCs w:val="20"/>
                <w:lang w:val="kk-KZ"/>
              </w:rPr>
            </w:pPr>
            <w:r w:rsidRPr="00233B2B">
              <w:rPr>
                <w:sz w:val="20"/>
                <w:szCs w:val="20"/>
                <w:lang w:val="kk-KZ"/>
              </w:rPr>
              <w:t> </w:t>
            </w:r>
          </w:p>
        </w:tc>
      </w:tr>
      <w:tr w:rsidR="009E17E6" w:rsidRPr="00233B2B" w:rsidTr="00AC3CA1">
        <w:trPr>
          <w:trHeight w:val="440"/>
        </w:trPr>
        <w:tc>
          <w:tcPr>
            <w:tcW w:w="582" w:type="dxa"/>
            <w:shd w:val="clear" w:color="auto" w:fill="auto"/>
            <w:noWrap/>
            <w:hideMark/>
          </w:tcPr>
          <w:p w:rsidR="009E17E6" w:rsidRPr="00233B2B" w:rsidRDefault="009E17E6" w:rsidP="00AC3CA1">
            <w:pPr>
              <w:jc w:val="right"/>
              <w:rPr>
                <w:sz w:val="20"/>
                <w:szCs w:val="20"/>
                <w:lang w:val="kk-KZ"/>
              </w:rPr>
            </w:pPr>
            <w:r w:rsidRPr="00233B2B">
              <w:rPr>
                <w:sz w:val="20"/>
                <w:szCs w:val="20"/>
                <w:lang w:val="kk-KZ"/>
              </w:rPr>
              <w:t>35</w:t>
            </w:r>
          </w:p>
        </w:tc>
        <w:tc>
          <w:tcPr>
            <w:tcW w:w="6663" w:type="dxa"/>
            <w:shd w:val="clear" w:color="auto" w:fill="auto"/>
            <w:hideMark/>
          </w:tcPr>
          <w:p w:rsidR="009E17E6" w:rsidRPr="00233B2B" w:rsidRDefault="009E17E6" w:rsidP="00AC3CA1">
            <w:pPr>
              <w:jc w:val="both"/>
              <w:rPr>
                <w:sz w:val="20"/>
                <w:szCs w:val="20"/>
                <w:lang w:val="kk-KZ"/>
              </w:rPr>
            </w:pPr>
            <w:r w:rsidRPr="00233B2B">
              <w:rPr>
                <w:sz w:val="20"/>
                <w:szCs w:val="20"/>
                <w:lang w:val="kk-KZ"/>
              </w:rPr>
              <w:t>Берілген ипотекалық тұрғын үй қарыз сомасының кепіл құнына ара қатынасы кепіл құнының 50 (елу) пайызды қоса алғанда аспайтын талапқа сәйкес келетін ипотекалық тұрғын үй қарыздары (осы нысанның 52, 56, 57 және 58-жолдарында көрсетілген жеке тұлғалардың қарыздарын қоспағанда)</w:t>
            </w:r>
          </w:p>
        </w:tc>
        <w:tc>
          <w:tcPr>
            <w:tcW w:w="708" w:type="dxa"/>
            <w:shd w:val="clear" w:color="auto" w:fill="auto"/>
            <w:noWrap/>
            <w:hideMark/>
          </w:tcPr>
          <w:p w:rsidR="009E17E6" w:rsidRPr="00233B2B" w:rsidRDefault="009E17E6" w:rsidP="00AC3CA1">
            <w:pPr>
              <w:jc w:val="right"/>
              <w:rPr>
                <w:sz w:val="20"/>
                <w:szCs w:val="20"/>
                <w:lang w:val="kk-KZ"/>
              </w:rPr>
            </w:pPr>
            <w:r w:rsidRPr="00233B2B">
              <w:rPr>
                <w:sz w:val="20"/>
                <w:szCs w:val="20"/>
                <w:lang w:val="kk-KZ"/>
              </w:rPr>
              <w:t> </w:t>
            </w:r>
          </w:p>
        </w:tc>
        <w:tc>
          <w:tcPr>
            <w:tcW w:w="992" w:type="dxa"/>
            <w:shd w:val="clear" w:color="auto" w:fill="auto"/>
            <w:hideMark/>
          </w:tcPr>
          <w:p w:rsidR="009E17E6" w:rsidRPr="00233B2B" w:rsidRDefault="009E17E6" w:rsidP="00AC3CA1">
            <w:pPr>
              <w:jc w:val="center"/>
              <w:rPr>
                <w:sz w:val="20"/>
                <w:szCs w:val="20"/>
                <w:lang w:val="kk-KZ"/>
              </w:rPr>
            </w:pPr>
            <w:r w:rsidRPr="00233B2B">
              <w:rPr>
                <w:sz w:val="20"/>
                <w:szCs w:val="20"/>
                <w:lang w:val="kk-KZ"/>
              </w:rPr>
              <w:t>35</w:t>
            </w:r>
          </w:p>
        </w:tc>
        <w:tc>
          <w:tcPr>
            <w:tcW w:w="709" w:type="dxa"/>
            <w:shd w:val="clear" w:color="auto" w:fill="auto"/>
            <w:noWrap/>
            <w:hideMark/>
          </w:tcPr>
          <w:p w:rsidR="009E17E6" w:rsidRPr="00233B2B" w:rsidRDefault="009E17E6" w:rsidP="00AC3CA1">
            <w:pPr>
              <w:jc w:val="right"/>
              <w:rPr>
                <w:sz w:val="20"/>
                <w:szCs w:val="20"/>
                <w:lang w:val="kk-KZ"/>
              </w:rPr>
            </w:pPr>
            <w:r w:rsidRPr="00233B2B">
              <w:rPr>
                <w:sz w:val="20"/>
                <w:szCs w:val="20"/>
                <w:lang w:val="kk-KZ"/>
              </w:rPr>
              <w:t> </w:t>
            </w:r>
          </w:p>
        </w:tc>
      </w:tr>
      <w:tr w:rsidR="009E17E6" w:rsidRPr="00233B2B" w:rsidTr="00AC3CA1">
        <w:trPr>
          <w:trHeight w:val="981"/>
        </w:trPr>
        <w:tc>
          <w:tcPr>
            <w:tcW w:w="582" w:type="dxa"/>
            <w:shd w:val="clear" w:color="auto" w:fill="auto"/>
            <w:noWrap/>
            <w:hideMark/>
          </w:tcPr>
          <w:p w:rsidR="009E17E6" w:rsidRPr="00233B2B" w:rsidRDefault="009E17E6" w:rsidP="00AC3CA1">
            <w:pPr>
              <w:jc w:val="right"/>
              <w:rPr>
                <w:sz w:val="20"/>
                <w:szCs w:val="20"/>
                <w:lang w:val="kk-KZ"/>
              </w:rPr>
            </w:pPr>
            <w:r w:rsidRPr="00233B2B">
              <w:rPr>
                <w:sz w:val="20"/>
                <w:szCs w:val="20"/>
                <w:lang w:val="kk-KZ"/>
              </w:rPr>
              <w:t>36</w:t>
            </w:r>
          </w:p>
        </w:tc>
        <w:tc>
          <w:tcPr>
            <w:tcW w:w="6663" w:type="dxa"/>
            <w:shd w:val="clear" w:color="auto" w:fill="auto"/>
            <w:hideMark/>
          </w:tcPr>
          <w:p w:rsidR="009E17E6" w:rsidRPr="00233B2B" w:rsidRDefault="009E17E6" w:rsidP="00AC3CA1">
            <w:pPr>
              <w:jc w:val="both"/>
              <w:rPr>
                <w:sz w:val="20"/>
                <w:szCs w:val="20"/>
                <w:lang w:val="kk-KZ"/>
              </w:rPr>
            </w:pPr>
            <w:r w:rsidRPr="00233B2B">
              <w:rPr>
                <w:sz w:val="20"/>
                <w:szCs w:val="20"/>
                <w:lang w:val="kk-KZ"/>
              </w:rPr>
              <w:t>Берілген ипотекалық тұрғын үй қарыз сомасының кепіл құнына ара қатынасы кепіл құнының 51 (елу бірден) 85 (сексен беске) дейін пайыздарын қоса алғандағы шекте болатын талапқа сәйкес келетін ипотекалық тұрғын үй қарыздары (осы нысанның 52, 56, 57 және 58- жолдарында көрсетілген жеке тұлғалардың қарыздарын қоспағанда)</w:t>
            </w:r>
          </w:p>
        </w:tc>
        <w:tc>
          <w:tcPr>
            <w:tcW w:w="708" w:type="dxa"/>
            <w:shd w:val="clear" w:color="auto" w:fill="auto"/>
            <w:noWrap/>
            <w:hideMark/>
          </w:tcPr>
          <w:p w:rsidR="009E17E6" w:rsidRPr="00233B2B" w:rsidRDefault="009E17E6" w:rsidP="00AC3CA1">
            <w:pPr>
              <w:jc w:val="right"/>
              <w:rPr>
                <w:sz w:val="20"/>
                <w:szCs w:val="20"/>
                <w:lang w:val="kk-KZ"/>
              </w:rPr>
            </w:pPr>
            <w:r w:rsidRPr="00233B2B">
              <w:rPr>
                <w:sz w:val="20"/>
                <w:szCs w:val="20"/>
                <w:lang w:val="kk-KZ"/>
              </w:rPr>
              <w:t> </w:t>
            </w:r>
          </w:p>
        </w:tc>
        <w:tc>
          <w:tcPr>
            <w:tcW w:w="992" w:type="dxa"/>
            <w:shd w:val="clear" w:color="auto" w:fill="auto"/>
            <w:hideMark/>
          </w:tcPr>
          <w:p w:rsidR="009E17E6" w:rsidRPr="00233B2B" w:rsidRDefault="009E17E6" w:rsidP="00AC3CA1">
            <w:pPr>
              <w:jc w:val="center"/>
              <w:rPr>
                <w:sz w:val="20"/>
                <w:szCs w:val="20"/>
                <w:lang w:val="kk-KZ"/>
              </w:rPr>
            </w:pPr>
            <w:r w:rsidRPr="00233B2B">
              <w:rPr>
                <w:sz w:val="20"/>
                <w:szCs w:val="20"/>
                <w:lang w:val="kk-KZ"/>
              </w:rPr>
              <w:t>50</w:t>
            </w:r>
          </w:p>
        </w:tc>
        <w:tc>
          <w:tcPr>
            <w:tcW w:w="709" w:type="dxa"/>
            <w:shd w:val="clear" w:color="auto" w:fill="auto"/>
            <w:noWrap/>
            <w:hideMark/>
          </w:tcPr>
          <w:p w:rsidR="009E17E6" w:rsidRPr="00233B2B" w:rsidRDefault="009E17E6" w:rsidP="00AC3CA1">
            <w:pPr>
              <w:jc w:val="right"/>
              <w:rPr>
                <w:sz w:val="20"/>
                <w:szCs w:val="20"/>
                <w:lang w:val="kk-KZ"/>
              </w:rPr>
            </w:pPr>
            <w:r w:rsidRPr="00233B2B">
              <w:rPr>
                <w:sz w:val="20"/>
                <w:szCs w:val="20"/>
                <w:lang w:val="kk-KZ"/>
              </w:rPr>
              <w:t> </w:t>
            </w:r>
          </w:p>
        </w:tc>
      </w:tr>
      <w:tr w:rsidR="009E17E6" w:rsidRPr="00233B2B" w:rsidTr="00AC3CA1">
        <w:trPr>
          <w:trHeight w:val="1143"/>
        </w:trPr>
        <w:tc>
          <w:tcPr>
            <w:tcW w:w="582" w:type="dxa"/>
            <w:shd w:val="clear" w:color="auto" w:fill="auto"/>
            <w:noWrap/>
            <w:hideMark/>
          </w:tcPr>
          <w:p w:rsidR="009E17E6" w:rsidRPr="00233B2B" w:rsidRDefault="009E17E6" w:rsidP="00AC3CA1">
            <w:pPr>
              <w:jc w:val="right"/>
              <w:rPr>
                <w:sz w:val="20"/>
                <w:szCs w:val="20"/>
                <w:lang w:val="kk-KZ"/>
              </w:rPr>
            </w:pPr>
            <w:r w:rsidRPr="00233B2B">
              <w:rPr>
                <w:sz w:val="20"/>
                <w:szCs w:val="20"/>
                <w:lang w:val="kk-KZ"/>
              </w:rPr>
              <w:t>37</w:t>
            </w:r>
          </w:p>
        </w:tc>
        <w:tc>
          <w:tcPr>
            <w:tcW w:w="6663" w:type="dxa"/>
            <w:shd w:val="clear" w:color="auto" w:fill="auto"/>
            <w:hideMark/>
          </w:tcPr>
          <w:p w:rsidR="009E17E6" w:rsidRPr="00233B2B" w:rsidRDefault="009E17E6" w:rsidP="00AC3CA1">
            <w:pPr>
              <w:jc w:val="both"/>
              <w:rPr>
                <w:sz w:val="20"/>
                <w:szCs w:val="20"/>
                <w:lang w:val="kk-KZ"/>
              </w:rPr>
            </w:pPr>
            <w:r w:rsidRPr="00233B2B">
              <w:rPr>
                <w:sz w:val="20"/>
                <w:szCs w:val="20"/>
                <w:lang w:val="kk-KZ"/>
              </w:rPr>
              <w:t xml:space="preserve">Олар бойынша қарыздардың өтелмеген бөлігінен халықаралық қаржылық есептіліктің стандарттарына сәйкес 35 (отыз бес) пайыздан аз провизиялар (резервтер) қалыптастырылған Қазақстан Республикасының резиденттеріне берілген, негізгі борыш және (немесе) есептелген сыйықы бойынша күнтізбелік 90 (тоқсан) күннен астам мерзімі өткен берешегі бар талаптар (ипотекалық тұрғын үй қарыздарын және осы кестенің 51, 52, 53, 56, 57, 58 және 74-жолдарында көрсетілген қарыздарды қоспағанда) </w:t>
            </w:r>
          </w:p>
        </w:tc>
        <w:tc>
          <w:tcPr>
            <w:tcW w:w="708" w:type="dxa"/>
            <w:shd w:val="clear" w:color="auto" w:fill="auto"/>
            <w:noWrap/>
            <w:hideMark/>
          </w:tcPr>
          <w:p w:rsidR="009E17E6" w:rsidRPr="00233B2B" w:rsidRDefault="009E17E6" w:rsidP="00AC3CA1">
            <w:pPr>
              <w:jc w:val="right"/>
              <w:rPr>
                <w:sz w:val="20"/>
                <w:szCs w:val="20"/>
                <w:lang w:val="kk-KZ"/>
              </w:rPr>
            </w:pPr>
            <w:r w:rsidRPr="00233B2B">
              <w:rPr>
                <w:sz w:val="20"/>
                <w:szCs w:val="20"/>
                <w:lang w:val="kk-KZ"/>
              </w:rPr>
              <w:t> </w:t>
            </w:r>
          </w:p>
        </w:tc>
        <w:tc>
          <w:tcPr>
            <w:tcW w:w="992" w:type="dxa"/>
            <w:shd w:val="clear" w:color="auto" w:fill="auto"/>
            <w:hideMark/>
          </w:tcPr>
          <w:p w:rsidR="009E17E6" w:rsidRPr="00233B2B" w:rsidRDefault="009E17E6" w:rsidP="00AC3CA1">
            <w:pPr>
              <w:jc w:val="center"/>
              <w:rPr>
                <w:sz w:val="20"/>
                <w:szCs w:val="20"/>
                <w:lang w:val="kk-KZ"/>
              </w:rPr>
            </w:pPr>
            <w:r w:rsidRPr="00233B2B">
              <w:rPr>
                <w:sz w:val="20"/>
                <w:szCs w:val="20"/>
                <w:lang w:val="kk-KZ"/>
              </w:rPr>
              <w:t>100</w:t>
            </w:r>
          </w:p>
        </w:tc>
        <w:tc>
          <w:tcPr>
            <w:tcW w:w="709" w:type="dxa"/>
            <w:shd w:val="clear" w:color="auto" w:fill="auto"/>
            <w:noWrap/>
            <w:hideMark/>
          </w:tcPr>
          <w:p w:rsidR="009E17E6" w:rsidRPr="00233B2B" w:rsidRDefault="009E17E6" w:rsidP="00AC3CA1">
            <w:pPr>
              <w:jc w:val="right"/>
              <w:rPr>
                <w:sz w:val="20"/>
                <w:szCs w:val="20"/>
                <w:lang w:val="kk-KZ"/>
              </w:rPr>
            </w:pPr>
            <w:r w:rsidRPr="00233B2B">
              <w:rPr>
                <w:sz w:val="20"/>
                <w:szCs w:val="20"/>
                <w:lang w:val="kk-KZ"/>
              </w:rPr>
              <w:t> </w:t>
            </w:r>
          </w:p>
        </w:tc>
      </w:tr>
      <w:tr w:rsidR="009E17E6" w:rsidRPr="00233B2B" w:rsidTr="00AC3CA1">
        <w:trPr>
          <w:trHeight w:val="1279"/>
        </w:trPr>
        <w:tc>
          <w:tcPr>
            <w:tcW w:w="582" w:type="dxa"/>
            <w:shd w:val="clear" w:color="auto" w:fill="auto"/>
            <w:noWrap/>
            <w:hideMark/>
          </w:tcPr>
          <w:p w:rsidR="009E17E6" w:rsidRPr="00233B2B" w:rsidRDefault="009E17E6" w:rsidP="00AC3CA1">
            <w:pPr>
              <w:jc w:val="right"/>
              <w:rPr>
                <w:sz w:val="20"/>
                <w:szCs w:val="20"/>
                <w:lang w:val="kk-KZ"/>
              </w:rPr>
            </w:pPr>
            <w:r w:rsidRPr="00233B2B">
              <w:rPr>
                <w:sz w:val="20"/>
                <w:szCs w:val="20"/>
                <w:lang w:val="kk-KZ"/>
              </w:rPr>
              <w:t>38</w:t>
            </w:r>
          </w:p>
        </w:tc>
        <w:tc>
          <w:tcPr>
            <w:tcW w:w="6663" w:type="dxa"/>
            <w:shd w:val="clear" w:color="auto" w:fill="auto"/>
            <w:hideMark/>
          </w:tcPr>
          <w:p w:rsidR="009E17E6" w:rsidRPr="00233B2B" w:rsidRDefault="009E17E6" w:rsidP="00AC3CA1">
            <w:pPr>
              <w:jc w:val="both"/>
              <w:rPr>
                <w:sz w:val="20"/>
                <w:szCs w:val="20"/>
                <w:lang w:val="kk-KZ"/>
              </w:rPr>
            </w:pPr>
            <w:r w:rsidRPr="00233B2B">
              <w:rPr>
                <w:sz w:val="20"/>
                <w:szCs w:val="20"/>
                <w:lang w:val="kk-KZ"/>
              </w:rPr>
              <w:t xml:space="preserve">Олар бойынша қарыздардың өтелмеген бөлігінен халықаралық қаржылық есептіліктің стандарттарына сәйкес 35 (отыз бес) пайыздан көп және 50 (елу) пайыздан аз провизиялар (резервтер) қалыптастырылған Қазақстан Республикасының резиденттеріне берілген, негізгі борыш және (немесе) есептелген сыйықы бойынша күнтізбелік 90 (тоқсан) күннен астам мерзімі өткен берешегі бар талаптар (ипотекалық тұрғын үй қарыздарын және осы кестенің 51, 52, 53, 56, 57, 58 және 74-жолдарында көрсетілген қарыздарды қоспағанда) </w:t>
            </w:r>
          </w:p>
        </w:tc>
        <w:tc>
          <w:tcPr>
            <w:tcW w:w="708" w:type="dxa"/>
            <w:shd w:val="clear" w:color="auto" w:fill="auto"/>
            <w:noWrap/>
            <w:hideMark/>
          </w:tcPr>
          <w:p w:rsidR="009E17E6" w:rsidRPr="00233B2B" w:rsidRDefault="009E17E6" w:rsidP="00AC3CA1">
            <w:pPr>
              <w:jc w:val="right"/>
              <w:rPr>
                <w:sz w:val="20"/>
                <w:szCs w:val="20"/>
                <w:lang w:val="kk-KZ"/>
              </w:rPr>
            </w:pPr>
            <w:r w:rsidRPr="00233B2B">
              <w:rPr>
                <w:sz w:val="20"/>
                <w:szCs w:val="20"/>
                <w:lang w:val="kk-KZ"/>
              </w:rPr>
              <w:t> </w:t>
            </w:r>
          </w:p>
        </w:tc>
        <w:tc>
          <w:tcPr>
            <w:tcW w:w="992" w:type="dxa"/>
            <w:shd w:val="clear" w:color="auto" w:fill="auto"/>
            <w:hideMark/>
          </w:tcPr>
          <w:p w:rsidR="009E17E6" w:rsidRPr="00233B2B" w:rsidRDefault="009E17E6" w:rsidP="00AC3CA1">
            <w:pPr>
              <w:jc w:val="center"/>
              <w:rPr>
                <w:sz w:val="20"/>
                <w:szCs w:val="20"/>
                <w:lang w:val="kk-KZ"/>
              </w:rPr>
            </w:pPr>
            <w:r w:rsidRPr="00233B2B">
              <w:rPr>
                <w:sz w:val="20"/>
                <w:szCs w:val="20"/>
                <w:lang w:val="kk-KZ"/>
              </w:rPr>
              <w:t>75</w:t>
            </w:r>
          </w:p>
        </w:tc>
        <w:tc>
          <w:tcPr>
            <w:tcW w:w="709" w:type="dxa"/>
            <w:shd w:val="clear" w:color="auto" w:fill="auto"/>
            <w:noWrap/>
            <w:hideMark/>
          </w:tcPr>
          <w:p w:rsidR="009E17E6" w:rsidRPr="00233B2B" w:rsidRDefault="009E17E6" w:rsidP="00AC3CA1">
            <w:pPr>
              <w:jc w:val="right"/>
              <w:rPr>
                <w:sz w:val="20"/>
                <w:szCs w:val="20"/>
                <w:lang w:val="kk-KZ"/>
              </w:rPr>
            </w:pPr>
            <w:r w:rsidRPr="00233B2B">
              <w:rPr>
                <w:sz w:val="20"/>
                <w:szCs w:val="20"/>
                <w:lang w:val="kk-KZ"/>
              </w:rPr>
              <w:t> </w:t>
            </w:r>
          </w:p>
        </w:tc>
      </w:tr>
      <w:tr w:rsidR="009E17E6" w:rsidRPr="00233B2B" w:rsidTr="00AC3CA1">
        <w:trPr>
          <w:trHeight w:val="1592"/>
        </w:trPr>
        <w:tc>
          <w:tcPr>
            <w:tcW w:w="582" w:type="dxa"/>
            <w:shd w:val="clear" w:color="auto" w:fill="auto"/>
            <w:noWrap/>
            <w:hideMark/>
          </w:tcPr>
          <w:p w:rsidR="009E17E6" w:rsidRPr="00233B2B" w:rsidRDefault="009E17E6" w:rsidP="00AC3CA1">
            <w:pPr>
              <w:jc w:val="right"/>
              <w:rPr>
                <w:sz w:val="20"/>
                <w:szCs w:val="20"/>
                <w:lang w:val="kk-KZ"/>
              </w:rPr>
            </w:pPr>
            <w:r w:rsidRPr="00233B2B">
              <w:rPr>
                <w:sz w:val="20"/>
                <w:szCs w:val="20"/>
                <w:lang w:val="kk-KZ"/>
              </w:rPr>
              <w:t>39</w:t>
            </w:r>
          </w:p>
        </w:tc>
        <w:tc>
          <w:tcPr>
            <w:tcW w:w="6663" w:type="dxa"/>
            <w:shd w:val="clear" w:color="auto" w:fill="auto"/>
            <w:hideMark/>
          </w:tcPr>
          <w:p w:rsidR="009E17E6" w:rsidRPr="00233B2B" w:rsidRDefault="009E17E6" w:rsidP="00AC3CA1">
            <w:pPr>
              <w:jc w:val="both"/>
              <w:rPr>
                <w:sz w:val="20"/>
                <w:szCs w:val="20"/>
                <w:lang w:val="kk-KZ"/>
              </w:rPr>
            </w:pPr>
            <w:r w:rsidRPr="00233B2B">
              <w:rPr>
                <w:sz w:val="20"/>
                <w:szCs w:val="20"/>
                <w:lang w:val="kk-KZ"/>
              </w:rPr>
              <w:t xml:space="preserve">Олар бойынша қарыздардың өтелмеген бөлігінен халықаралық қаржылық есептіліктің стандарттарына сәйкес 50 (елу) пайыздан көп провизиялар (резервтер) қалыптастырылған Қазақстан Республикасының резиденттеріне берілген, негізгі борыш және (немесе) есептелген сыйықы бойынша күнтізбелік 90 (тоқсан) күннен астам мерзімі өткен берешегі бар талаптар (ипотекалық тұрғын үй қарыздарын және осы кестенің 51, 52, 53, 56, 57, 58 және 74-жолдарында көрсетілген қарыздарды қоспағанда) </w:t>
            </w:r>
          </w:p>
        </w:tc>
        <w:tc>
          <w:tcPr>
            <w:tcW w:w="708" w:type="dxa"/>
            <w:shd w:val="clear" w:color="auto" w:fill="auto"/>
            <w:noWrap/>
            <w:hideMark/>
          </w:tcPr>
          <w:p w:rsidR="009E17E6" w:rsidRPr="00233B2B" w:rsidRDefault="009E17E6" w:rsidP="00AC3CA1">
            <w:pPr>
              <w:jc w:val="right"/>
              <w:rPr>
                <w:sz w:val="20"/>
                <w:szCs w:val="20"/>
                <w:lang w:val="kk-KZ"/>
              </w:rPr>
            </w:pPr>
            <w:r w:rsidRPr="00233B2B">
              <w:rPr>
                <w:sz w:val="20"/>
                <w:szCs w:val="20"/>
                <w:lang w:val="kk-KZ"/>
              </w:rPr>
              <w:t> </w:t>
            </w:r>
          </w:p>
        </w:tc>
        <w:tc>
          <w:tcPr>
            <w:tcW w:w="992" w:type="dxa"/>
            <w:shd w:val="clear" w:color="auto" w:fill="auto"/>
            <w:hideMark/>
          </w:tcPr>
          <w:p w:rsidR="009E17E6" w:rsidRPr="00233B2B" w:rsidRDefault="009E17E6" w:rsidP="00AC3CA1">
            <w:pPr>
              <w:jc w:val="center"/>
              <w:rPr>
                <w:sz w:val="20"/>
                <w:szCs w:val="20"/>
                <w:lang w:val="kk-KZ"/>
              </w:rPr>
            </w:pPr>
            <w:r w:rsidRPr="00233B2B">
              <w:rPr>
                <w:sz w:val="20"/>
                <w:szCs w:val="20"/>
                <w:lang w:val="kk-KZ"/>
              </w:rPr>
              <w:t>50</w:t>
            </w:r>
          </w:p>
        </w:tc>
        <w:tc>
          <w:tcPr>
            <w:tcW w:w="709" w:type="dxa"/>
            <w:shd w:val="clear" w:color="auto" w:fill="auto"/>
            <w:noWrap/>
            <w:hideMark/>
          </w:tcPr>
          <w:p w:rsidR="009E17E6" w:rsidRPr="00233B2B" w:rsidRDefault="009E17E6" w:rsidP="00AC3CA1">
            <w:pPr>
              <w:jc w:val="right"/>
              <w:rPr>
                <w:sz w:val="20"/>
                <w:szCs w:val="20"/>
                <w:lang w:val="kk-KZ"/>
              </w:rPr>
            </w:pPr>
            <w:r w:rsidRPr="00233B2B">
              <w:rPr>
                <w:sz w:val="20"/>
                <w:szCs w:val="20"/>
                <w:lang w:val="kk-KZ"/>
              </w:rPr>
              <w:t> </w:t>
            </w:r>
          </w:p>
        </w:tc>
      </w:tr>
      <w:tr w:rsidR="009E17E6" w:rsidRPr="00233B2B" w:rsidTr="00AC3CA1">
        <w:trPr>
          <w:trHeight w:val="1166"/>
        </w:trPr>
        <w:tc>
          <w:tcPr>
            <w:tcW w:w="582" w:type="dxa"/>
            <w:shd w:val="clear" w:color="auto" w:fill="auto"/>
            <w:noWrap/>
            <w:hideMark/>
          </w:tcPr>
          <w:p w:rsidR="009E17E6" w:rsidRPr="00233B2B" w:rsidRDefault="009E17E6" w:rsidP="00AC3CA1">
            <w:pPr>
              <w:jc w:val="right"/>
              <w:rPr>
                <w:sz w:val="20"/>
                <w:szCs w:val="20"/>
                <w:lang w:val="kk-KZ"/>
              </w:rPr>
            </w:pPr>
            <w:r w:rsidRPr="00233B2B">
              <w:rPr>
                <w:sz w:val="20"/>
                <w:szCs w:val="20"/>
                <w:lang w:val="kk-KZ"/>
              </w:rPr>
              <w:t>40</w:t>
            </w:r>
          </w:p>
        </w:tc>
        <w:tc>
          <w:tcPr>
            <w:tcW w:w="6663" w:type="dxa"/>
            <w:shd w:val="clear" w:color="auto" w:fill="auto"/>
            <w:hideMark/>
          </w:tcPr>
          <w:p w:rsidR="009E17E6" w:rsidRPr="00233B2B" w:rsidRDefault="009E17E6" w:rsidP="00AC3CA1">
            <w:pPr>
              <w:jc w:val="both"/>
              <w:rPr>
                <w:sz w:val="20"/>
                <w:szCs w:val="20"/>
                <w:lang w:val="kk-KZ"/>
              </w:rPr>
            </w:pPr>
            <w:r w:rsidRPr="00233B2B">
              <w:rPr>
                <w:sz w:val="20"/>
                <w:szCs w:val="20"/>
                <w:lang w:val="kk-KZ"/>
              </w:rPr>
              <w:t>Қазақстан Республикасының 2015 жылғы 29 қазандағы Кәсіпкерлік кодексіне сәйкес шағын немесе орта кәсіпкерлікке жатқызылған субъектілерге берілген, мынадай критерийлерге сәйкес келетін қарыздар:</w:t>
            </w:r>
          </w:p>
          <w:p w:rsidR="009E17E6" w:rsidRPr="00233B2B" w:rsidRDefault="009E17E6" w:rsidP="00AC3CA1">
            <w:pPr>
              <w:jc w:val="both"/>
              <w:rPr>
                <w:sz w:val="20"/>
                <w:szCs w:val="20"/>
                <w:lang w:val="kk-KZ"/>
              </w:rPr>
            </w:pPr>
            <w:r w:rsidRPr="00233B2B">
              <w:rPr>
                <w:sz w:val="20"/>
                <w:szCs w:val="20"/>
                <w:lang w:val="kk-KZ"/>
              </w:rPr>
              <w:t>1) қарыз сомасы меншікті капиталдың 0,02 (нөл бүтін жүзден екі) пайызынан аспайды;</w:t>
            </w:r>
          </w:p>
          <w:p w:rsidR="009E17E6" w:rsidRPr="00233B2B" w:rsidRDefault="009E17E6" w:rsidP="00AC3CA1">
            <w:pPr>
              <w:jc w:val="both"/>
              <w:rPr>
                <w:sz w:val="20"/>
                <w:szCs w:val="20"/>
                <w:lang w:val="kk-KZ"/>
              </w:rPr>
            </w:pPr>
            <w:r w:rsidRPr="00233B2B">
              <w:rPr>
                <w:sz w:val="20"/>
                <w:szCs w:val="20"/>
                <w:lang w:val="kk-KZ"/>
              </w:rPr>
              <w:t>2) қарыз валютасы – теңге</w:t>
            </w:r>
          </w:p>
        </w:tc>
        <w:tc>
          <w:tcPr>
            <w:tcW w:w="708" w:type="dxa"/>
            <w:shd w:val="clear" w:color="auto" w:fill="auto"/>
            <w:noWrap/>
            <w:hideMark/>
          </w:tcPr>
          <w:p w:rsidR="009E17E6" w:rsidRPr="00233B2B" w:rsidRDefault="009E17E6" w:rsidP="00AC3CA1">
            <w:pPr>
              <w:jc w:val="right"/>
              <w:rPr>
                <w:sz w:val="20"/>
                <w:szCs w:val="20"/>
                <w:lang w:val="kk-KZ"/>
              </w:rPr>
            </w:pPr>
            <w:r w:rsidRPr="00233B2B">
              <w:rPr>
                <w:sz w:val="20"/>
                <w:szCs w:val="20"/>
                <w:lang w:val="kk-KZ"/>
              </w:rPr>
              <w:t> </w:t>
            </w:r>
          </w:p>
        </w:tc>
        <w:tc>
          <w:tcPr>
            <w:tcW w:w="992" w:type="dxa"/>
            <w:shd w:val="clear" w:color="auto" w:fill="auto"/>
            <w:hideMark/>
          </w:tcPr>
          <w:p w:rsidR="009E17E6" w:rsidRPr="00233B2B" w:rsidRDefault="009E17E6" w:rsidP="00AC3CA1">
            <w:pPr>
              <w:jc w:val="right"/>
              <w:rPr>
                <w:sz w:val="20"/>
                <w:szCs w:val="20"/>
                <w:lang w:val="kk-KZ"/>
              </w:rPr>
            </w:pPr>
            <w:r w:rsidRPr="00233B2B">
              <w:rPr>
                <w:sz w:val="20"/>
                <w:szCs w:val="20"/>
                <w:lang w:val="kk-KZ"/>
              </w:rPr>
              <w:t>75</w:t>
            </w:r>
          </w:p>
        </w:tc>
        <w:tc>
          <w:tcPr>
            <w:tcW w:w="709" w:type="dxa"/>
            <w:shd w:val="clear" w:color="auto" w:fill="auto"/>
            <w:noWrap/>
            <w:hideMark/>
          </w:tcPr>
          <w:p w:rsidR="009E17E6" w:rsidRPr="00233B2B" w:rsidRDefault="009E17E6" w:rsidP="00AC3CA1">
            <w:pPr>
              <w:jc w:val="right"/>
              <w:rPr>
                <w:sz w:val="20"/>
                <w:szCs w:val="20"/>
                <w:lang w:val="kk-KZ"/>
              </w:rPr>
            </w:pPr>
            <w:r w:rsidRPr="00233B2B">
              <w:rPr>
                <w:sz w:val="20"/>
                <w:szCs w:val="20"/>
                <w:lang w:val="kk-KZ"/>
              </w:rPr>
              <w:t> </w:t>
            </w:r>
          </w:p>
        </w:tc>
      </w:tr>
      <w:tr w:rsidR="009E17E6" w:rsidRPr="00233B2B" w:rsidTr="00AC3CA1">
        <w:trPr>
          <w:trHeight w:val="774"/>
        </w:trPr>
        <w:tc>
          <w:tcPr>
            <w:tcW w:w="582" w:type="dxa"/>
            <w:shd w:val="clear" w:color="auto" w:fill="auto"/>
            <w:noWrap/>
            <w:hideMark/>
          </w:tcPr>
          <w:p w:rsidR="009E17E6" w:rsidRPr="00233B2B" w:rsidRDefault="009E17E6" w:rsidP="00AC3CA1">
            <w:pPr>
              <w:jc w:val="right"/>
              <w:rPr>
                <w:sz w:val="20"/>
                <w:szCs w:val="20"/>
                <w:lang w:val="kk-KZ"/>
              </w:rPr>
            </w:pPr>
            <w:r w:rsidRPr="00233B2B">
              <w:rPr>
                <w:sz w:val="20"/>
                <w:szCs w:val="20"/>
                <w:lang w:val="kk-KZ"/>
              </w:rPr>
              <w:t>41</w:t>
            </w:r>
          </w:p>
        </w:tc>
        <w:tc>
          <w:tcPr>
            <w:tcW w:w="6663" w:type="dxa"/>
            <w:shd w:val="clear" w:color="auto" w:fill="auto"/>
            <w:hideMark/>
          </w:tcPr>
          <w:p w:rsidR="009E17E6" w:rsidRPr="00233B2B" w:rsidRDefault="009E17E6" w:rsidP="00AC3CA1">
            <w:pPr>
              <w:jc w:val="both"/>
              <w:rPr>
                <w:sz w:val="20"/>
                <w:szCs w:val="20"/>
                <w:lang w:val="kk-KZ"/>
              </w:rPr>
            </w:pPr>
            <w:r w:rsidRPr="00233B2B">
              <w:rPr>
                <w:sz w:val="20"/>
                <w:szCs w:val="20"/>
                <w:lang w:val="kk-KZ"/>
              </w:rPr>
              <w:t>Standard &amp; Poor's агенттiгiнiң «ВВВ+»-тен «ВВВ-»-ке дейiнгi тәуелсiз рейтингi бар немесе басқа рейтингілік агенттiктердiң бiрiнiң осыған ұқсас деңгейдегi рейтингi бар елдердiң орталық үкiметтерi шығарған мемлекеттiк мәртебесi бар исламдық бағалы қағаздар</w:t>
            </w:r>
          </w:p>
        </w:tc>
        <w:tc>
          <w:tcPr>
            <w:tcW w:w="708" w:type="dxa"/>
            <w:shd w:val="clear" w:color="auto" w:fill="auto"/>
            <w:noWrap/>
            <w:hideMark/>
          </w:tcPr>
          <w:p w:rsidR="009E17E6" w:rsidRPr="00233B2B" w:rsidRDefault="009E17E6" w:rsidP="00AC3CA1">
            <w:pPr>
              <w:jc w:val="right"/>
              <w:rPr>
                <w:sz w:val="20"/>
                <w:szCs w:val="20"/>
                <w:lang w:val="kk-KZ"/>
              </w:rPr>
            </w:pPr>
            <w:r w:rsidRPr="00233B2B">
              <w:rPr>
                <w:sz w:val="20"/>
                <w:szCs w:val="20"/>
                <w:lang w:val="kk-KZ"/>
              </w:rPr>
              <w:t> </w:t>
            </w:r>
          </w:p>
        </w:tc>
        <w:tc>
          <w:tcPr>
            <w:tcW w:w="992" w:type="dxa"/>
            <w:shd w:val="clear" w:color="auto" w:fill="auto"/>
            <w:hideMark/>
          </w:tcPr>
          <w:p w:rsidR="009E17E6" w:rsidRPr="00233B2B" w:rsidRDefault="009E17E6" w:rsidP="00AC3CA1">
            <w:pPr>
              <w:jc w:val="center"/>
              <w:rPr>
                <w:sz w:val="20"/>
                <w:szCs w:val="20"/>
                <w:lang w:val="kk-KZ"/>
              </w:rPr>
            </w:pPr>
            <w:r w:rsidRPr="00233B2B">
              <w:rPr>
                <w:sz w:val="20"/>
                <w:szCs w:val="20"/>
                <w:lang w:val="kk-KZ"/>
              </w:rPr>
              <w:t>50</w:t>
            </w:r>
          </w:p>
        </w:tc>
        <w:tc>
          <w:tcPr>
            <w:tcW w:w="709" w:type="dxa"/>
            <w:shd w:val="clear" w:color="auto" w:fill="auto"/>
            <w:noWrap/>
            <w:hideMark/>
          </w:tcPr>
          <w:p w:rsidR="009E17E6" w:rsidRPr="00233B2B" w:rsidRDefault="009E17E6" w:rsidP="00AC3CA1">
            <w:pPr>
              <w:jc w:val="right"/>
              <w:rPr>
                <w:sz w:val="20"/>
                <w:szCs w:val="20"/>
                <w:lang w:val="kk-KZ"/>
              </w:rPr>
            </w:pPr>
            <w:r w:rsidRPr="00233B2B">
              <w:rPr>
                <w:sz w:val="20"/>
                <w:szCs w:val="20"/>
                <w:lang w:val="kk-KZ"/>
              </w:rPr>
              <w:t> </w:t>
            </w:r>
          </w:p>
        </w:tc>
      </w:tr>
      <w:tr w:rsidR="009E17E6" w:rsidRPr="00233B2B" w:rsidTr="00AC3CA1">
        <w:trPr>
          <w:trHeight w:val="846"/>
        </w:trPr>
        <w:tc>
          <w:tcPr>
            <w:tcW w:w="582" w:type="dxa"/>
            <w:shd w:val="clear" w:color="auto" w:fill="auto"/>
            <w:noWrap/>
            <w:hideMark/>
          </w:tcPr>
          <w:p w:rsidR="009E17E6" w:rsidRPr="00233B2B" w:rsidRDefault="009E17E6" w:rsidP="00AC3CA1">
            <w:pPr>
              <w:jc w:val="right"/>
              <w:rPr>
                <w:sz w:val="20"/>
                <w:szCs w:val="20"/>
                <w:lang w:val="kk-KZ"/>
              </w:rPr>
            </w:pPr>
            <w:r w:rsidRPr="00233B2B">
              <w:rPr>
                <w:sz w:val="20"/>
                <w:szCs w:val="20"/>
                <w:lang w:val="kk-KZ"/>
              </w:rPr>
              <w:t>42</w:t>
            </w:r>
          </w:p>
        </w:tc>
        <w:tc>
          <w:tcPr>
            <w:tcW w:w="6663" w:type="dxa"/>
            <w:shd w:val="clear" w:color="auto" w:fill="auto"/>
            <w:hideMark/>
          </w:tcPr>
          <w:p w:rsidR="009E17E6" w:rsidRPr="00233B2B" w:rsidRDefault="009E17E6" w:rsidP="00AC3CA1">
            <w:pPr>
              <w:jc w:val="both"/>
              <w:rPr>
                <w:sz w:val="20"/>
                <w:szCs w:val="20"/>
                <w:lang w:val="kk-KZ"/>
              </w:rPr>
            </w:pPr>
            <w:r w:rsidRPr="00233B2B">
              <w:rPr>
                <w:sz w:val="20"/>
                <w:szCs w:val="20"/>
                <w:lang w:val="kk-KZ"/>
              </w:rPr>
              <w:t>Standard &amp; Poor's агенттiгiнiң «ВВВ+»-тен «ВВВ-»-ке дейiнгi рейтингi бар немесе басқа рейтингілік агенттiктердiң бiрiнiң осыған ұқсас деңгейдегi рейтингi бар халықаралық қаржы ұйымдары шығарған исламдық бағалы қағаздар</w:t>
            </w:r>
          </w:p>
        </w:tc>
        <w:tc>
          <w:tcPr>
            <w:tcW w:w="708" w:type="dxa"/>
            <w:shd w:val="clear" w:color="auto" w:fill="auto"/>
            <w:noWrap/>
            <w:hideMark/>
          </w:tcPr>
          <w:p w:rsidR="009E17E6" w:rsidRPr="00233B2B" w:rsidRDefault="009E17E6" w:rsidP="00AC3CA1">
            <w:pPr>
              <w:jc w:val="right"/>
              <w:rPr>
                <w:sz w:val="20"/>
                <w:szCs w:val="20"/>
                <w:lang w:val="kk-KZ"/>
              </w:rPr>
            </w:pPr>
            <w:r w:rsidRPr="00233B2B">
              <w:rPr>
                <w:sz w:val="20"/>
                <w:szCs w:val="20"/>
                <w:lang w:val="kk-KZ"/>
              </w:rPr>
              <w:t> </w:t>
            </w:r>
          </w:p>
        </w:tc>
        <w:tc>
          <w:tcPr>
            <w:tcW w:w="992" w:type="dxa"/>
            <w:shd w:val="clear" w:color="auto" w:fill="auto"/>
            <w:hideMark/>
          </w:tcPr>
          <w:p w:rsidR="009E17E6" w:rsidRPr="00233B2B" w:rsidRDefault="009E17E6" w:rsidP="00AC3CA1">
            <w:pPr>
              <w:jc w:val="center"/>
              <w:rPr>
                <w:sz w:val="20"/>
                <w:szCs w:val="20"/>
                <w:lang w:val="kk-KZ"/>
              </w:rPr>
            </w:pPr>
            <w:r w:rsidRPr="00233B2B">
              <w:rPr>
                <w:sz w:val="20"/>
                <w:szCs w:val="20"/>
                <w:lang w:val="kk-KZ"/>
              </w:rPr>
              <w:t>50</w:t>
            </w:r>
          </w:p>
        </w:tc>
        <w:tc>
          <w:tcPr>
            <w:tcW w:w="709" w:type="dxa"/>
            <w:shd w:val="clear" w:color="auto" w:fill="auto"/>
            <w:noWrap/>
            <w:hideMark/>
          </w:tcPr>
          <w:p w:rsidR="009E17E6" w:rsidRPr="00233B2B" w:rsidRDefault="009E17E6" w:rsidP="00AC3CA1">
            <w:pPr>
              <w:jc w:val="right"/>
              <w:rPr>
                <w:sz w:val="20"/>
                <w:szCs w:val="20"/>
                <w:lang w:val="kk-KZ"/>
              </w:rPr>
            </w:pPr>
            <w:r w:rsidRPr="00233B2B">
              <w:rPr>
                <w:sz w:val="20"/>
                <w:szCs w:val="20"/>
                <w:lang w:val="kk-KZ"/>
              </w:rPr>
              <w:t> </w:t>
            </w:r>
          </w:p>
        </w:tc>
      </w:tr>
      <w:tr w:rsidR="009E17E6" w:rsidRPr="00233B2B" w:rsidTr="00AC3CA1">
        <w:trPr>
          <w:trHeight w:val="70"/>
        </w:trPr>
        <w:tc>
          <w:tcPr>
            <w:tcW w:w="582" w:type="dxa"/>
            <w:shd w:val="clear" w:color="auto" w:fill="auto"/>
            <w:noWrap/>
            <w:hideMark/>
          </w:tcPr>
          <w:p w:rsidR="009E17E6" w:rsidRPr="00233B2B" w:rsidRDefault="009E17E6" w:rsidP="00AC3CA1">
            <w:pPr>
              <w:jc w:val="right"/>
              <w:rPr>
                <w:sz w:val="20"/>
                <w:szCs w:val="20"/>
                <w:lang w:val="kk-KZ"/>
              </w:rPr>
            </w:pPr>
            <w:r w:rsidRPr="00233B2B">
              <w:rPr>
                <w:sz w:val="20"/>
                <w:szCs w:val="20"/>
                <w:lang w:val="kk-KZ"/>
              </w:rPr>
              <w:t>43</w:t>
            </w:r>
          </w:p>
        </w:tc>
        <w:tc>
          <w:tcPr>
            <w:tcW w:w="6663" w:type="dxa"/>
            <w:shd w:val="clear" w:color="auto" w:fill="auto"/>
            <w:hideMark/>
          </w:tcPr>
          <w:p w:rsidR="009E17E6" w:rsidRPr="00233B2B" w:rsidRDefault="009E17E6" w:rsidP="00AC3CA1">
            <w:pPr>
              <w:jc w:val="both"/>
              <w:rPr>
                <w:sz w:val="20"/>
                <w:szCs w:val="20"/>
                <w:lang w:val="kk-KZ"/>
              </w:rPr>
            </w:pPr>
            <w:r w:rsidRPr="00233B2B">
              <w:rPr>
                <w:sz w:val="20"/>
                <w:szCs w:val="20"/>
                <w:lang w:val="kk-KZ"/>
              </w:rPr>
              <w:t>Standard &amp; Poor's агенттiгiнiң «А+»-тен «А-»-ке дейiнгі төмен емес тәуелсiз рейтингi бар немесе басқа рейтингілік агенттiктердiң бiрiнiң осыған ұқсас деңгейдегі рейтингi бар елдердің жергілікті билік органдары шығарған исламдық бағалы қағаздар</w:t>
            </w:r>
          </w:p>
        </w:tc>
        <w:tc>
          <w:tcPr>
            <w:tcW w:w="708" w:type="dxa"/>
            <w:shd w:val="clear" w:color="auto" w:fill="auto"/>
            <w:noWrap/>
            <w:hideMark/>
          </w:tcPr>
          <w:p w:rsidR="009E17E6" w:rsidRPr="00233B2B" w:rsidRDefault="009E17E6" w:rsidP="00AC3CA1">
            <w:pPr>
              <w:jc w:val="right"/>
              <w:rPr>
                <w:sz w:val="20"/>
                <w:szCs w:val="20"/>
                <w:lang w:val="kk-KZ"/>
              </w:rPr>
            </w:pPr>
            <w:r w:rsidRPr="00233B2B">
              <w:rPr>
                <w:sz w:val="20"/>
                <w:szCs w:val="20"/>
                <w:lang w:val="kk-KZ"/>
              </w:rPr>
              <w:t> </w:t>
            </w:r>
          </w:p>
        </w:tc>
        <w:tc>
          <w:tcPr>
            <w:tcW w:w="992" w:type="dxa"/>
            <w:shd w:val="clear" w:color="auto" w:fill="auto"/>
            <w:hideMark/>
          </w:tcPr>
          <w:p w:rsidR="009E17E6" w:rsidRPr="00233B2B" w:rsidRDefault="009E17E6" w:rsidP="00AC3CA1">
            <w:pPr>
              <w:jc w:val="center"/>
              <w:rPr>
                <w:sz w:val="20"/>
                <w:szCs w:val="20"/>
                <w:lang w:val="kk-KZ"/>
              </w:rPr>
            </w:pPr>
            <w:r w:rsidRPr="00233B2B">
              <w:rPr>
                <w:sz w:val="20"/>
                <w:szCs w:val="20"/>
                <w:lang w:val="kk-KZ"/>
              </w:rPr>
              <w:t>50</w:t>
            </w:r>
          </w:p>
        </w:tc>
        <w:tc>
          <w:tcPr>
            <w:tcW w:w="709" w:type="dxa"/>
            <w:shd w:val="clear" w:color="auto" w:fill="auto"/>
            <w:noWrap/>
            <w:hideMark/>
          </w:tcPr>
          <w:p w:rsidR="009E17E6" w:rsidRPr="00233B2B" w:rsidRDefault="009E17E6" w:rsidP="00AC3CA1">
            <w:pPr>
              <w:jc w:val="right"/>
              <w:rPr>
                <w:sz w:val="20"/>
                <w:szCs w:val="20"/>
                <w:lang w:val="kk-KZ"/>
              </w:rPr>
            </w:pPr>
            <w:r w:rsidRPr="00233B2B">
              <w:rPr>
                <w:sz w:val="20"/>
                <w:szCs w:val="20"/>
                <w:lang w:val="kk-KZ"/>
              </w:rPr>
              <w:t> </w:t>
            </w:r>
          </w:p>
        </w:tc>
      </w:tr>
      <w:tr w:rsidR="009E17E6" w:rsidRPr="00233B2B" w:rsidTr="00AC3CA1">
        <w:trPr>
          <w:trHeight w:val="126"/>
        </w:trPr>
        <w:tc>
          <w:tcPr>
            <w:tcW w:w="582" w:type="dxa"/>
            <w:shd w:val="clear" w:color="auto" w:fill="auto"/>
            <w:noWrap/>
            <w:hideMark/>
          </w:tcPr>
          <w:p w:rsidR="009E17E6" w:rsidRPr="00233B2B" w:rsidRDefault="009E17E6" w:rsidP="00AC3CA1">
            <w:pPr>
              <w:jc w:val="right"/>
              <w:rPr>
                <w:sz w:val="20"/>
                <w:szCs w:val="20"/>
                <w:lang w:val="kk-KZ"/>
              </w:rPr>
            </w:pPr>
            <w:r w:rsidRPr="00233B2B">
              <w:rPr>
                <w:sz w:val="20"/>
                <w:szCs w:val="20"/>
                <w:lang w:val="kk-KZ"/>
              </w:rPr>
              <w:t>44</w:t>
            </w:r>
          </w:p>
        </w:tc>
        <w:tc>
          <w:tcPr>
            <w:tcW w:w="6663" w:type="dxa"/>
            <w:shd w:val="clear" w:color="auto" w:fill="auto"/>
            <w:hideMark/>
          </w:tcPr>
          <w:p w:rsidR="009E17E6" w:rsidRPr="00233B2B" w:rsidRDefault="009E17E6" w:rsidP="00AC3CA1">
            <w:pPr>
              <w:jc w:val="both"/>
              <w:rPr>
                <w:sz w:val="20"/>
                <w:szCs w:val="20"/>
                <w:lang w:val="kk-KZ"/>
              </w:rPr>
            </w:pPr>
            <w:r w:rsidRPr="00233B2B">
              <w:rPr>
                <w:sz w:val="20"/>
                <w:szCs w:val="20"/>
                <w:lang w:val="kk-KZ"/>
              </w:rPr>
              <w:t>Standard &amp; Poor's агенттiгiнiң «А+»-тен «А-»-ке дейiнгi рейтингi бар немесе басқа рейтингілік агенттiктердiң бiрiнiң осыған ұқсас деңгейдегi рейтингi бар ұйымдар шығарған исламдық бағалы қағаздар</w:t>
            </w:r>
          </w:p>
        </w:tc>
        <w:tc>
          <w:tcPr>
            <w:tcW w:w="708" w:type="dxa"/>
            <w:shd w:val="clear" w:color="auto" w:fill="auto"/>
            <w:noWrap/>
            <w:hideMark/>
          </w:tcPr>
          <w:p w:rsidR="009E17E6" w:rsidRPr="00233B2B" w:rsidRDefault="009E17E6" w:rsidP="00AC3CA1">
            <w:pPr>
              <w:jc w:val="right"/>
              <w:rPr>
                <w:sz w:val="20"/>
                <w:szCs w:val="20"/>
                <w:lang w:val="kk-KZ"/>
              </w:rPr>
            </w:pPr>
            <w:r w:rsidRPr="00233B2B">
              <w:rPr>
                <w:sz w:val="20"/>
                <w:szCs w:val="20"/>
                <w:lang w:val="kk-KZ"/>
              </w:rPr>
              <w:t> </w:t>
            </w:r>
          </w:p>
        </w:tc>
        <w:tc>
          <w:tcPr>
            <w:tcW w:w="992" w:type="dxa"/>
            <w:shd w:val="clear" w:color="auto" w:fill="auto"/>
            <w:hideMark/>
          </w:tcPr>
          <w:p w:rsidR="009E17E6" w:rsidRPr="00233B2B" w:rsidRDefault="009E17E6" w:rsidP="00AC3CA1">
            <w:pPr>
              <w:jc w:val="center"/>
              <w:rPr>
                <w:sz w:val="20"/>
                <w:szCs w:val="20"/>
                <w:lang w:val="kk-KZ"/>
              </w:rPr>
            </w:pPr>
            <w:r w:rsidRPr="00233B2B">
              <w:rPr>
                <w:sz w:val="20"/>
                <w:szCs w:val="20"/>
                <w:lang w:val="kk-KZ"/>
              </w:rPr>
              <w:t>50</w:t>
            </w:r>
          </w:p>
        </w:tc>
        <w:tc>
          <w:tcPr>
            <w:tcW w:w="709" w:type="dxa"/>
            <w:shd w:val="clear" w:color="auto" w:fill="auto"/>
            <w:noWrap/>
            <w:hideMark/>
          </w:tcPr>
          <w:p w:rsidR="009E17E6" w:rsidRPr="00233B2B" w:rsidRDefault="009E17E6" w:rsidP="00AC3CA1">
            <w:pPr>
              <w:jc w:val="right"/>
              <w:rPr>
                <w:sz w:val="20"/>
                <w:szCs w:val="20"/>
                <w:lang w:val="kk-KZ"/>
              </w:rPr>
            </w:pPr>
            <w:r w:rsidRPr="00233B2B">
              <w:rPr>
                <w:sz w:val="20"/>
                <w:szCs w:val="20"/>
                <w:lang w:val="kk-KZ"/>
              </w:rPr>
              <w:t> </w:t>
            </w:r>
          </w:p>
        </w:tc>
      </w:tr>
      <w:tr w:rsidR="009E17E6" w:rsidRPr="00233B2B" w:rsidTr="00AC3CA1">
        <w:trPr>
          <w:trHeight w:val="297"/>
        </w:trPr>
        <w:tc>
          <w:tcPr>
            <w:tcW w:w="582" w:type="dxa"/>
            <w:shd w:val="clear" w:color="auto" w:fill="auto"/>
            <w:noWrap/>
            <w:hideMark/>
          </w:tcPr>
          <w:p w:rsidR="009E17E6" w:rsidRPr="00233B2B" w:rsidRDefault="009E17E6" w:rsidP="00AC3CA1">
            <w:pPr>
              <w:jc w:val="right"/>
              <w:rPr>
                <w:sz w:val="20"/>
                <w:szCs w:val="20"/>
                <w:lang w:val="kk-KZ"/>
              </w:rPr>
            </w:pPr>
            <w:r w:rsidRPr="00233B2B">
              <w:rPr>
                <w:sz w:val="20"/>
                <w:szCs w:val="20"/>
                <w:lang w:val="kk-KZ"/>
              </w:rPr>
              <w:t>45</w:t>
            </w:r>
          </w:p>
        </w:tc>
        <w:tc>
          <w:tcPr>
            <w:tcW w:w="6663" w:type="dxa"/>
            <w:shd w:val="clear" w:color="auto" w:fill="auto"/>
            <w:hideMark/>
          </w:tcPr>
          <w:p w:rsidR="009E17E6" w:rsidRPr="00233B2B" w:rsidRDefault="009E17E6" w:rsidP="00AC3CA1">
            <w:pPr>
              <w:rPr>
                <w:sz w:val="20"/>
                <w:szCs w:val="20"/>
                <w:lang w:val="kk-KZ"/>
              </w:rPr>
            </w:pPr>
            <w:r w:rsidRPr="00233B2B">
              <w:rPr>
                <w:sz w:val="20"/>
                <w:szCs w:val="20"/>
                <w:lang w:val="kk-KZ"/>
              </w:rPr>
              <w:t>«Қазақстан қор биржасы» акционерлік қоғамына қойылатын талаптар</w:t>
            </w:r>
          </w:p>
        </w:tc>
        <w:tc>
          <w:tcPr>
            <w:tcW w:w="708" w:type="dxa"/>
            <w:shd w:val="clear" w:color="auto" w:fill="auto"/>
            <w:noWrap/>
            <w:hideMark/>
          </w:tcPr>
          <w:p w:rsidR="009E17E6" w:rsidRPr="00233B2B" w:rsidRDefault="009E17E6" w:rsidP="00AC3CA1">
            <w:pPr>
              <w:jc w:val="right"/>
              <w:rPr>
                <w:sz w:val="20"/>
                <w:szCs w:val="20"/>
                <w:lang w:val="kk-KZ"/>
              </w:rPr>
            </w:pPr>
            <w:r w:rsidRPr="00233B2B">
              <w:rPr>
                <w:sz w:val="20"/>
                <w:szCs w:val="20"/>
                <w:lang w:val="kk-KZ"/>
              </w:rPr>
              <w:t> </w:t>
            </w:r>
          </w:p>
        </w:tc>
        <w:tc>
          <w:tcPr>
            <w:tcW w:w="992" w:type="dxa"/>
            <w:shd w:val="clear" w:color="auto" w:fill="auto"/>
            <w:hideMark/>
          </w:tcPr>
          <w:p w:rsidR="009E17E6" w:rsidRPr="00233B2B" w:rsidRDefault="009E17E6" w:rsidP="00AC3CA1">
            <w:pPr>
              <w:jc w:val="center"/>
              <w:rPr>
                <w:sz w:val="20"/>
                <w:szCs w:val="20"/>
                <w:lang w:val="kk-KZ"/>
              </w:rPr>
            </w:pPr>
            <w:r w:rsidRPr="00233B2B">
              <w:rPr>
                <w:sz w:val="20"/>
                <w:szCs w:val="20"/>
                <w:lang w:val="kk-KZ"/>
              </w:rPr>
              <w:t>50</w:t>
            </w:r>
          </w:p>
        </w:tc>
        <w:tc>
          <w:tcPr>
            <w:tcW w:w="709" w:type="dxa"/>
            <w:shd w:val="clear" w:color="auto" w:fill="auto"/>
            <w:noWrap/>
            <w:hideMark/>
          </w:tcPr>
          <w:p w:rsidR="009E17E6" w:rsidRPr="00233B2B" w:rsidRDefault="009E17E6" w:rsidP="00AC3CA1">
            <w:pPr>
              <w:jc w:val="right"/>
              <w:rPr>
                <w:sz w:val="20"/>
                <w:szCs w:val="20"/>
                <w:lang w:val="kk-KZ"/>
              </w:rPr>
            </w:pPr>
            <w:r w:rsidRPr="00233B2B">
              <w:rPr>
                <w:sz w:val="20"/>
                <w:szCs w:val="20"/>
                <w:lang w:val="kk-KZ"/>
              </w:rPr>
              <w:t> </w:t>
            </w:r>
          </w:p>
        </w:tc>
      </w:tr>
      <w:tr w:rsidR="009E17E6" w:rsidRPr="00233B2B" w:rsidTr="00AC3CA1">
        <w:trPr>
          <w:trHeight w:val="91"/>
        </w:trPr>
        <w:tc>
          <w:tcPr>
            <w:tcW w:w="9654" w:type="dxa"/>
            <w:gridSpan w:val="5"/>
            <w:shd w:val="clear" w:color="auto" w:fill="auto"/>
            <w:hideMark/>
          </w:tcPr>
          <w:p w:rsidR="009E17E6" w:rsidRPr="00233B2B" w:rsidRDefault="009E17E6" w:rsidP="00AC3CA1">
            <w:pPr>
              <w:jc w:val="center"/>
              <w:rPr>
                <w:sz w:val="20"/>
                <w:szCs w:val="20"/>
                <w:lang w:val="kk-KZ"/>
              </w:rPr>
            </w:pPr>
            <w:r w:rsidRPr="00233B2B">
              <w:rPr>
                <w:sz w:val="20"/>
                <w:szCs w:val="20"/>
                <w:lang w:val="kk-KZ"/>
              </w:rPr>
              <w:t>IV топ</w:t>
            </w:r>
          </w:p>
        </w:tc>
      </w:tr>
      <w:tr w:rsidR="009E17E6" w:rsidRPr="00233B2B" w:rsidTr="00AC3CA1">
        <w:trPr>
          <w:trHeight w:val="987"/>
        </w:trPr>
        <w:tc>
          <w:tcPr>
            <w:tcW w:w="582" w:type="dxa"/>
            <w:shd w:val="clear" w:color="auto" w:fill="auto"/>
            <w:noWrap/>
            <w:hideMark/>
          </w:tcPr>
          <w:p w:rsidR="009E17E6" w:rsidRPr="00233B2B" w:rsidRDefault="009E17E6" w:rsidP="00AC3CA1">
            <w:pPr>
              <w:jc w:val="right"/>
              <w:rPr>
                <w:sz w:val="20"/>
                <w:szCs w:val="20"/>
                <w:lang w:val="kk-KZ"/>
              </w:rPr>
            </w:pPr>
            <w:r w:rsidRPr="00233B2B">
              <w:rPr>
                <w:sz w:val="20"/>
                <w:szCs w:val="20"/>
                <w:lang w:val="kk-KZ"/>
              </w:rPr>
              <w:t>46</w:t>
            </w:r>
          </w:p>
        </w:tc>
        <w:tc>
          <w:tcPr>
            <w:tcW w:w="6663" w:type="dxa"/>
            <w:shd w:val="clear" w:color="auto" w:fill="auto"/>
            <w:hideMark/>
          </w:tcPr>
          <w:p w:rsidR="009E17E6" w:rsidRPr="00233B2B" w:rsidRDefault="009E17E6" w:rsidP="00AC3CA1">
            <w:pPr>
              <w:jc w:val="both"/>
              <w:rPr>
                <w:sz w:val="20"/>
                <w:szCs w:val="20"/>
                <w:lang w:val="kk-KZ"/>
              </w:rPr>
            </w:pPr>
            <w:r w:rsidRPr="00233B2B">
              <w:rPr>
                <w:sz w:val="20"/>
                <w:szCs w:val="20"/>
                <w:lang w:val="kk-KZ"/>
              </w:rPr>
              <w:t>Standard &amp; Poor's агенттiгiнiң «ВВ+»-тен «В-»-ке дейiнгi тәуелсiз рейтингi немесе басқа рейтингілік агенттiктердiң бiрiнiң осыған ұқсас деңгейдегi рейтингi бар елдердiң және тиісті рейтингілік бағасы жоқ елдердің орталық үкіметтеріне қойлатын талаптар</w:t>
            </w:r>
          </w:p>
        </w:tc>
        <w:tc>
          <w:tcPr>
            <w:tcW w:w="708" w:type="dxa"/>
            <w:shd w:val="clear" w:color="auto" w:fill="auto"/>
            <w:noWrap/>
            <w:hideMark/>
          </w:tcPr>
          <w:p w:rsidR="009E17E6" w:rsidRPr="00233B2B" w:rsidRDefault="009E17E6" w:rsidP="00AC3CA1">
            <w:pPr>
              <w:jc w:val="right"/>
              <w:rPr>
                <w:sz w:val="20"/>
                <w:szCs w:val="20"/>
                <w:lang w:val="kk-KZ"/>
              </w:rPr>
            </w:pPr>
            <w:r w:rsidRPr="00233B2B">
              <w:rPr>
                <w:sz w:val="20"/>
                <w:szCs w:val="20"/>
                <w:lang w:val="kk-KZ"/>
              </w:rPr>
              <w:t> </w:t>
            </w:r>
          </w:p>
        </w:tc>
        <w:tc>
          <w:tcPr>
            <w:tcW w:w="992" w:type="dxa"/>
            <w:shd w:val="clear" w:color="auto" w:fill="auto"/>
            <w:hideMark/>
          </w:tcPr>
          <w:p w:rsidR="009E17E6" w:rsidRPr="00233B2B" w:rsidRDefault="009E17E6" w:rsidP="00AC3CA1">
            <w:pPr>
              <w:jc w:val="center"/>
              <w:rPr>
                <w:sz w:val="20"/>
                <w:szCs w:val="20"/>
                <w:lang w:val="kk-KZ"/>
              </w:rPr>
            </w:pPr>
            <w:r w:rsidRPr="00233B2B">
              <w:rPr>
                <w:sz w:val="20"/>
                <w:szCs w:val="20"/>
                <w:lang w:val="kk-KZ"/>
              </w:rPr>
              <w:t>100</w:t>
            </w:r>
          </w:p>
        </w:tc>
        <w:tc>
          <w:tcPr>
            <w:tcW w:w="709" w:type="dxa"/>
            <w:shd w:val="clear" w:color="auto" w:fill="auto"/>
            <w:noWrap/>
            <w:hideMark/>
          </w:tcPr>
          <w:p w:rsidR="009E17E6" w:rsidRPr="00233B2B" w:rsidRDefault="009E17E6" w:rsidP="00AC3CA1">
            <w:pPr>
              <w:jc w:val="right"/>
              <w:rPr>
                <w:sz w:val="20"/>
                <w:szCs w:val="20"/>
                <w:lang w:val="kk-KZ"/>
              </w:rPr>
            </w:pPr>
            <w:r w:rsidRPr="00233B2B">
              <w:rPr>
                <w:sz w:val="20"/>
                <w:szCs w:val="20"/>
                <w:lang w:val="kk-KZ"/>
              </w:rPr>
              <w:t> </w:t>
            </w:r>
          </w:p>
        </w:tc>
      </w:tr>
      <w:tr w:rsidR="009E17E6" w:rsidRPr="00233B2B" w:rsidTr="00AC3CA1">
        <w:trPr>
          <w:trHeight w:val="958"/>
        </w:trPr>
        <w:tc>
          <w:tcPr>
            <w:tcW w:w="582" w:type="dxa"/>
            <w:shd w:val="clear" w:color="auto" w:fill="auto"/>
            <w:noWrap/>
            <w:hideMark/>
          </w:tcPr>
          <w:p w:rsidR="009E17E6" w:rsidRPr="00233B2B" w:rsidRDefault="009E17E6" w:rsidP="00AC3CA1">
            <w:pPr>
              <w:jc w:val="right"/>
              <w:rPr>
                <w:sz w:val="20"/>
                <w:szCs w:val="20"/>
                <w:lang w:val="kk-KZ"/>
              </w:rPr>
            </w:pPr>
            <w:r w:rsidRPr="00233B2B">
              <w:rPr>
                <w:sz w:val="20"/>
                <w:szCs w:val="20"/>
                <w:lang w:val="kk-KZ"/>
              </w:rPr>
              <w:t>47</w:t>
            </w:r>
          </w:p>
        </w:tc>
        <w:tc>
          <w:tcPr>
            <w:tcW w:w="6663" w:type="dxa"/>
            <w:shd w:val="clear" w:color="auto" w:fill="auto"/>
            <w:hideMark/>
          </w:tcPr>
          <w:p w:rsidR="009E17E6" w:rsidRPr="00233B2B" w:rsidRDefault="009E17E6" w:rsidP="00AC3CA1">
            <w:pPr>
              <w:jc w:val="both"/>
              <w:rPr>
                <w:sz w:val="20"/>
                <w:szCs w:val="20"/>
                <w:lang w:val="kk-KZ"/>
              </w:rPr>
            </w:pPr>
            <w:r w:rsidRPr="00233B2B">
              <w:rPr>
                <w:sz w:val="20"/>
                <w:szCs w:val="20"/>
                <w:lang w:val="kk-KZ"/>
              </w:rPr>
              <w:t>Standard &amp; Poor's агенттiгiнiң «ВВ+»-тен «В-»-ке дейiнгi тәуелсiз рейтингi немесе басқа рейтингілік агенттiктердiң бiрiнiң осыған ұқсас деңгейдегi рейтингi бар елдердiң және тиісті рейтингілік бағасы жоқ елдердің орталық банктеріне қойлатын талаптар</w:t>
            </w:r>
          </w:p>
        </w:tc>
        <w:tc>
          <w:tcPr>
            <w:tcW w:w="708" w:type="dxa"/>
            <w:shd w:val="clear" w:color="auto" w:fill="auto"/>
            <w:noWrap/>
            <w:hideMark/>
          </w:tcPr>
          <w:p w:rsidR="009E17E6" w:rsidRPr="00233B2B" w:rsidRDefault="009E17E6" w:rsidP="00AC3CA1">
            <w:pPr>
              <w:jc w:val="right"/>
              <w:rPr>
                <w:sz w:val="20"/>
                <w:szCs w:val="20"/>
                <w:lang w:val="kk-KZ"/>
              </w:rPr>
            </w:pPr>
            <w:r w:rsidRPr="00233B2B">
              <w:rPr>
                <w:sz w:val="20"/>
                <w:szCs w:val="20"/>
                <w:lang w:val="kk-KZ"/>
              </w:rPr>
              <w:t> </w:t>
            </w:r>
          </w:p>
        </w:tc>
        <w:tc>
          <w:tcPr>
            <w:tcW w:w="992" w:type="dxa"/>
            <w:shd w:val="clear" w:color="auto" w:fill="auto"/>
            <w:hideMark/>
          </w:tcPr>
          <w:p w:rsidR="009E17E6" w:rsidRPr="00233B2B" w:rsidRDefault="009E17E6" w:rsidP="00AC3CA1">
            <w:pPr>
              <w:jc w:val="center"/>
              <w:rPr>
                <w:sz w:val="20"/>
                <w:szCs w:val="20"/>
                <w:lang w:val="kk-KZ"/>
              </w:rPr>
            </w:pPr>
            <w:r w:rsidRPr="00233B2B">
              <w:rPr>
                <w:sz w:val="20"/>
                <w:szCs w:val="20"/>
                <w:lang w:val="kk-KZ"/>
              </w:rPr>
              <w:t>100</w:t>
            </w:r>
          </w:p>
        </w:tc>
        <w:tc>
          <w:tcPr>
            <w:tcW w:w="709" w:type="dxa"/>
            <w:shd w:val="clear" w:color="auto" w:fill="auto"/>
            <w:noWrap/>
            <w:hideMark/>
          </w:tcPr>
          <w:p w:rsidR="009E17E6" w:rsidRPr="00233B2B" w:rsidRDefault="009E17E6" w:rsidP="00AC3CA1">
            <w:pPr>
              <w:jc w:val="right"/>
              <w:rPr>
                <w:sz w:val="20"/>
                <w:szCs w:val="20"/>
                <w:lang w:val="kk-KZ"/>
              </w:rPr>
            </w:pPr>
            <w:r w:rsidRPr="00233B2B">
              <w:rPr>
                <w:sz w:val="20"/>
                <w:szCs w:val="20"/>
                <w:lang w:val="kk-KZ"/>
              </w:rPr>
              <w:t> </w:t>
            </w:r>
          </w:p>
        </w:tc>
      </w:tr>
      <w:tr w:rsidR="009E17E6" w:rsidRPr="00233B2B" w:rsidTr="00AC3CA1">
        <w:trPr>
          <w:trHeight w:val="832"/>
        </w:trPr>
        <w:tc>
          <w:tcPr>
            <w:tcW w:w="582" w:type="dxa"/>
            <w:shd w:val="clear" w:color="auto" w:fill="auto"/>
            <w:noWrap/>
            <w:hideMark/>
          </w:tcPr>
          <w:p w:rsidR="009E17E6" w:rsidRPr="00233B2B" w:rsidRDefault="009E17E6" w:rsidP="00AC3CA1">
            <w:pPr>
              <w:jc w:val="right"/>
              <w:rPr>
                <w:sz w:val="20"/>
                <w:szCs w:val="20"/>
                <w:lang w:val="kk-KZ"/>
              </w:rPr>
            </w:pPr>
            <w:r w:rsidRPr="00233B2B">
              <w:rPr>
                <w:sz w:val="20"/>
                <w:szCs w:val="20"/>
                <w:lang w:val="kk-KZ"/>
              </w:rPr>
              <w:t>48</w:t>
            </w:r>
          </w:p>
        </w:tc>
        <w:tc>
          <w:tcPr>
            <w:tcW w:w="6663" w:type="dxa"/>
            <w:shd w:val="clear" w:color="auto" w:fill="auto"/>
            <w:hideMark/>
          </w:tcPr>
          <w:p w:rsidR="009E17E6" w:rsidRPr="00233B2B" w:rsidRDefault="009E17E6" w:rsidP="00AC3CA1">
            <w:pPr>
              <w:jc w:val="both"/>
              <w:rPr>
                <w:sz w:val="20"/>
                <w:szCs w:val="20"/>
                <w:lang w:val="kk-KZ"/>
              </w:rPr>
            </w:pPr>
            <w:r w:rsidRPr="00233B2B">
              <w:rPr>
                <w:sz w:val="20"/>
                <w:szCs w:val="20"/>
                <w:lang w:val="kk-KZ"/>
              </w:rPr>
              <w:t>Standard &amp; Poor's агенттiгiнiң «ВВ+»-тен «В-»-ке дейiнгi рейтингi немесе басқа рейтингілік агенттiктердiң бiрiнiң осыған ұқсас деңгейдегi рейтингi бар халықаралық қаржы ұйымдарына және тиісті рейтингілік бағасы жоқ халықаралық қаржы ұйымдарына қойлатын талаптар</w:t>
            </w:r>
          </w:p>
        </w:tc>
        <w:tc>
          <w:tcPr>
            <w:tcW w:w="708" w:type="dxa"/>
            <w:shd w:val="clear" w:color="auto" w:fill="auto"/>
            <w:noWrap/>
            <w:hideMark/>
          </w:tcPr>
          <w:p w:rsidR="009E17E6" w:rsidRPr="00233B2B" w:rsidRDefault="009E17E6" w:rsidP="00AC3CA1">
            <w:pPr>
              <w:jc w:val="right"/>
              <w:rPr>
                <w:sz w:val="20"/>
                <w:szCs w:val="20"/>
                <w:lang w:val="kk-KZ"/>
              </w:rPr>
            </w:pPr>
            <w:r w:rsidRPr="00233B2B">
              <w:rPr>
                <w:sz w:val="20"/>
                <w:szCs w:val="20"/>
                <w:lang w:val="kk-KZ"/>
              </w:rPr>
              <w:t> </w:t>
            </w:r>
          </w:p>
        </w:tc>
        <w:tc>
          <w:tcPr>
            <w:tcW w:w="992" w:type="dxa"/>
            <w:shd w:val="clear" w:color="auto" w:fill="auto"/>
            <w:hideMark/>
          </w:tcPr>
          <w:p w:rsidR="009E17E6" w:rsidRPr="00233B2B" w:rsidRDefault="009E17E6" w:rsidP="00AC3CA1">
            <w:pPr>
              <w:jc w:val="center"/>
              <w:rPr>
                <w:sz w:val="20"/>
                <w:szCs w:val="20"/>
                <w:lang w:val="kk-KZ"/>
              </w:rPr>
            </w:pPr>
            <w:r w:rsidRPr="00233B2B">
              <w:rPr>
                <w:sz w:val="20"/>
                <w:szCs w:val="20"/>
                <w:lang w:val="kk-KZ"/>
              </w:rPr>
              <w:t>100</w:t>
            </w:r>
          </w:p>
        </w:tc>
        <w:tc>
          <w:tcPr>
            <w:tcW w:w="709" w:type="dxa"/>
            <w:shd w:val="clear" w:color="auto" w:fill="auto"/>
            <w:noWrap/>
            <w:hideMark/>
          </w:tcPr>
          <w:p w:rsidR="009E17E6" w:rsidRPr="00233B2B" w:rsidRDefault="009E17E6" w:rsidP="00AC3CA1">
            <w:pPr>
              <w:jc w:val="right"/>
              <w:rPr>
                <w:sz w:val="20"/>
                <w:szCs w:val="20"/>
                <w:lang w:val="kk-KZ"/>
              </w:rPr>
            </w:pPr>
            <w:r w:rsidRPr="00233B2B">
              <w:rPr>
                <w:sz w:val="20"/>
                <w:szCs w:val="20"/>
                <w:lang w:val="kk-KZ"/>
              </w:rPr>
              <w:t> </w:t>
            </w:r>
          </w:p>
        </w:tc>
      </w:tr>
      <w:tr w:rsidR="009E17E6" w:rsidRPr="00233B2B" w:rsidTr="00AC3CA1">
        <w:trPr>
          <w:trHeight w:val="919"/>
        </w:trPr>
        <w:tc>
          <w:tcPr>
            <w:tcW w:w="582" w:type="dxa"/>
            <w:shd w:val="clear" w:color="auto" w:fill="auto"/>
            <w:noWrap/>
            <w:hideMark/>
          </w:tcPr>
          <w:p w:rsidR="009E17E6" w:rsidRPr="00233B2B" w:rsidRDefault="009E17E6" w:rsidP="00AC3CA1">
            <w:pPr>
              <w:jc w:val="right"/>
              <w:rPr>
                <w:sz w:val="20"/>
                <w:szCs w:val="20"/>
                <w:lang w:val="kk-KZ"/>
              </w:rPr>
            </w:pPr>
            <w:r w:rsidRPr="00233B2B">
              <w:rPr>
                <w:sz w:val="20"/>
                <w:szCs w:val="20"/>
                <w:lang w:val="kk-KZ"/>
              </w:rPr>
              <w:t>49</w:t>
            </w:r>
          </w:p>
        </w:tc>
        <w:tc>
          <w:tcPr>
            <w:tcW w:w="6663" w:type="dxa"/>
            <w:shd w:val="clear" w:color="auto" w:fill="auto"/>
            <w:hideMark/>
          </w:tcPr>
          <w:p w:rsidR="009E17E6" w:rsidRPr="00233B2B" w:rsidRDefault="009E17E6" w:rsidP="00AC3CA1">
            <w:pPr>
              <w:jc w:val="both"/>
              <w:rPr>
                <w:sz w:val="20"/>
                <w:szCs w:val="20"/>
                <w:lang w:val="kk-KZ"/>
              </w:rPr>
            </w:pPr>
            <w:r w:rsidRPr="00233B2B">
              <w:rPr>
                <w:sz w:val="20"/>
                <w:szCs w:val="20"/>
                <w:lang w:val="kk-KZ"/>
              </w:rPr>
              <w:t>Standard &amp; Poor's агенттiгiнiң «ВВВ+»-тен «ВВ-»-ке дейiнгi рейтингi немесе басқа рейтингілік агенттiктердiң бiрiнiң осыған ұқсас деңгейдегі рейтингi бар елдердің және тиісті рейтингілік бағасы жоқ елдердің жергілікті билік органдарына қойлатын талаптар</w:t>
            </w:r>
          </w:p>
        </w:tc>
        <w:tc>
          <w:tcPr>
            <w:tcW w:w="708" w:type="dxa"/>
            <w:shd w:val="clear" w:color="auto" w:fill="auto"/>
            <w:noWrap/>
            <w:hideMark/>
          </w:tcPr>
          <w:p w:rsidR="009E17E6" w:rsidRPr="00233B2B" w:rsidRDefault="009E17E6" w:rsidP="00AC3CA1">
            <w:pPr>
              <w:jc w:val="right"/>
              <w:rPr>
                <w:sz w:val="20"/>
                <w:szCs w:val="20"/>
                <w:lang w:val="kk-KZ"/>
              </w:rPr>
            </w:pPr>
            <w:r w:rsidRPr="00233B2B">
              <w:rPr>
                <w:sz w:val="20"/>
                <w:szCs w:val="20"/>
                <w:lang w:val="kk-KZ"/>
              </w:rPr>
              <w:t> </w:t>
            </w:r>
          </w:p>
        </w:tc>
        <w:tc>
          <w:tcPr>
            <w:tcW w:w="992" w:type="dxa"/>
            <w:shd w:val="clear" w:color="auto" w:fill="auto"/>
            <w:hideMark/>
          </w:tcPr>
          <w:p w:rsidR="009E17E6" w:rsidRPr="00233B2B" w:rsidRDefault="009E17E6" w:rsidP="00AC3CA1">
            <w:pPr>
              <w:jc w:val="center"/>
              <w:rPr>
                <w:sz w:val="20"/>
                <w:szCs w:val="20"/>
                <w:lang w:val="kk-KZ"/>
              </w:rPr>
            </w:pPr>
            <w:r w:rsidRPr="00233B2B">
              <w:rPr>
                <w:sz w:val="20"/>
                <w:szCs w:val="20"/>
                <w:lang w:val="kk-KZ"/>
              </w:rPr>
              <w:t>100</w:t>
            </w:r>
          </w:p>
        </w:tc>
        <w:tc>
          <w:tcPr>
            <w:tcW w:w="709" w:type="dxa"/>
            <w:shd w:val="clear" w:color="auto" w:fill="auto"/>
            <w:noWrap/>
            <w:hideMark/>
          </w:tcPr>
          <w:p w:rsidR="009E17E6" w:rsidRPr="00233B2B" w:rsidRDefault="009E17E6" w:rsidP="00AC3CA1">
            <w:pPr>
              <w:jc w:val="right"/>
              <w:rPr>
                <w:sz w:val="20"/>
                <w:szCs w:val="20"/>
                <w:lang w:val="kk-KZ"/>
              </w:rPr>
            </w:pPr>
            <w:r w:rsidRPr="00233B2B">
              <w:rPr>
                <w:sz w:val="20"/>
                <w:szCs w:val="20"/>
                <w:lang w:val="kk-KZ"/>
              </w:rPr>
              <w:t> </w:t>
            </w:r>
          </w:p>
        </w:tc>
      </w:tr>
      <w:tr w:rsidR="009E17E6" w:rsidRPr="00233B2B" w:rsidTr="00AC3CA1">
        <w:trPr>
          <w:trHeight w:val="1361"/>
        </w:trPr>
        <w:tc>
          <w:tcPr>
            <w:tcW w:w="582" w:type="dxa"/>
            <w:shd w:val="clear" w:color="auto" w:fill="auto"/>
            <w:noWrap/>
            <w:hideMark/>
          </w:tcPr>
          <w:p w:rsidR="009E17E6" w:rsidRPr="00233B2B" w:rsidRDefault="009E17E6" w:rsidP="00AC3CA1">
            <w:pPr>
              <w:jc w:val="right"/>
              <w:rPr>
                <w:sz w:val="20"/>
                <w:szCs w:val="20"/>
                <w:lang w:val="kk-KZ"/>
              </w:rPr>
            </w:pPr>
            <w:r w:rsidRPr="00233B2B">
              <w:rPr>
                <w:sz w:val="20"/>
                <w:szCs w:val="20"/>
                <w:lang w:val="kk-KZ"/>
              </w:rPr>
              <w:t>50</w:t>
            </w:r>
          </w:p>
        </w:tc>
        <w:tc>
          <w:tcPr>
            <w:tcW w:w="6663" w:type="dxa"/>
            <w:shd w:val="clear" w:color="auto" w:fill="auto"/>
            <w:hideMark/>
          </w:tcPr>
          <w:p w:rsidR="009E17E6" w:rsidRPr="00233B2B" w:rsidRDefault="009E17E6" w:rsidP="00AC3CA1">
            <w:pPr>
              <w:jc w:val="both"/>
              <w:rPr>
                <w:sz w:val="20"/>
                <w:szCs w:val="20"/>
                <w:lang w:val="kk-KZ"/>
              </w:rPr>
            </w:pPr>
            <w:r w:rsidRPr="00233B2B">
              <w:rPr>
                <w:sz w:val="20"/>
                <w:szCs w:val="20"/>
                <w:lang w:val="kk-KZ"/>
              </w:rPr>
              <w:t>Standard &amp; Poor's агенттiгiнiң «А-» төмен рейтингi немесе басқа рейтингілік агенттiктердiң бiрiнiң осыған ұқсас деңгейдегі рейтингi бар резидент-ұйымдарға, тиісті рейтингілік бағасы жоқ резидент-ұйымдарға және Standard &amp; Poor's агенттiгiнiң «ВВВ+»-тен «ВВ-»-ке дейінгі рейтингi немесе басқа рейтингілік агенттiктердiң бiрiнiң осыған ұқсас деңгейдегі рейтингi бар бейрезидент-ұйымдарға қойлатын талаптар</w:t>
            </w:r>
          </w:p>
        </w:tc>
        <w:tc>
          <w:tcPr>
            <w:tcW w:w="708" w:type="dxa"/>
            <w:shd w:val="clear" w:color="auto" w:fill="auto"/>
            <w:noWrap/>
            <w:hideMark/>
          </w:tcPr>
          <w:p w:rsidR="009E17E6" w:rsidRPr="00233B2B" w:rsidRDefault="009E17E6" w:rsidP="00AC3CA1">
            <w:pPr>
              <w:jc w:val="right"/>
              <w:rPr>
                <w:sz w:val="20"/>
                <w:szCs w:val="20"/>
                <w:lang w:val="kk-KZ"/>
              </w:rPr>
            </w:pPr>
            <w:r w:rsidRPr="00233B2B">
              <w:rPr>
                <w:sz w:val="20"/>
                <w:szCs w:val="20"/>
                <w:lang w:val="kk-KZ"/>
              </w:rPr>
              <w:t> </w:t>
            </w:r>
          </w:p>
        </w:tc>
        <w:tc>
          <w:tcPr>
            <w:tcW w:w="992" w:type="dxa"/>
            <w:shd w:val="clear" w:color="auto" w:fill="auto"/>
            <w:hideMark/>
          </w:tcPr>
          <w:p w:rsidR="009E17E6" w:rsidRPr="00233B2B" w:rsidRDefault="009E17E6" w:rsidP="00AC3CA1">
            <w:pPr>
              <w:jc w:val="center"/>
              <w:rPr>
                <w:sz w:val="20"/>
                <w:szCs w:val="20"/>
                <w:lang w:val="kk-KZ"/>
              </w:rPr>
            </w:pPr>
            <w:r w:rsidRPr="00233B2B">
              <w:rPr>
                <w:sz w:val="20"/>
                <w:szCs w:val="20"/>
                <w:lang w:val="kk-KZ"/>
              </w:rPr>
              <w:t>100</w:t>
            </w:r>
          </w:p>
        </w:tc>
        <w:tc>
          <w:tcPr>
            <w:tcW w:w="709" w:type="dxa"/>
            <w:shd w:val="clear" w:color="auto" w:fill="auto"/>
            <w:noWrap/>
            <w:hideMark/>
          </w:tcPr>
          <w:p w:rsidR="009E17E6" w:rsidRPr="00233B2B" w:rsidRDefault="009E17E6" w:rsidP="00AC3CA1">
            <w:pPr>
              <w:jc w:val="right"/>
              <w:rPr>
                <w:sz w:val="20"/>
                <w:szCs w:val="20"/>
                <w:lang w:val="kk-KZ"/>
              </w:rPr>
            </w:pPr>
            <w:r w:rsidRPr="00233B2B">
              <w:rPr>
                <w:sz w:val="20"/>
                <w:szCs w:val="20"/>
                <w:lang w:val="kk-KZ"/>
              </w:rPr>
              <w:t> </w:t>
            </w:r>
          </w:p>
        </w:tc>
      </w:tr>
      <w:tr w:rsidR="009E17E6" w:rsidRPr="00233B2B" w:rsidTr="00AC3CA1">
        <w:trPr>
          <w:trHeight w:val="2150"/>
        </w:trPr>
        <w:tc>
          <w:tcPr>
            <w:tcW w:w="582" w:type="dxa"/>
            <w:shd w:val="clear" w:color="auto" w:fill="auto"/>
            <w:noWrap/>
            <w:hideMark/>
          </w:tcPr>
          <w:p w:rsidR="009E17E6" w:rsidRPr="00233B2B" w:rsidRDefault="009E17E6" w:rsidP="00AC3CA1">
            <w:pPr>
              <w:jc w:val="right"/>
              <w:rPr>
                <w:sz w:val="20"/>
                <w:szCs w:val="20"/>
                <w:lang w:val="kk-KZ"/>
              </w:rPr>
            </w:pPr>
            <w:r w:rsidRPr="00233B2B">
              <w:rPr>
                <w:sz w:val="20"/>
                <w:szCs w:val="20"/>
                <w:lang w:val="kk-KZ"/>
              </w:rPr>
              <w:t>51</w:t>
            </w:r>
          </w:p>
        </w:tc>
        <w:tc>
          <w:tcPr>
            <w:tcW w:w="6663" w:type="dxa"/>
            <w:shd w:val="clear" w:color="auto" w:fill="auto"/>
            <w:hideMark/>
          </w:tcPr>
          <w:p w:rsidR="009E17E6" w:rsidRPr="00233B2B" w:rsidRDefault="009E17E6" w:rsidP="00AC3CA1">
            <w:pPr>
              <w:jc w:val="both"/>
              <w:rPr>
                <w:sz w:val="20"/>
                <w:szCs w:val="20"/>
                <w:lang w:val="kk-KZ"/>
              </w:rPr>
            </w:pPr>
            <w:r w:rsidRPr="00233B2B">
              <w:rPr>
                <w:sz w:val="20"/>
                <w:szCs w:val="20"/>
                <w:lang w:val="kk-KZ"/>
              </w:rPr>
              <w:t>Standard &amp; Poor's агенттiгiнiң «А-» төмен борыштық рейтингi немесе басқа рейтингілік агенттiктердiң бiрiнiң осыған ұқсас деңгейдегі рейтингi бар резидент-ұйымдарға, тиісті рейтингілік бағасы жоқ резидент ұйымдарға және Standard &amp; Poor's агенттiгiнiң «ВВВ+»-тен «ВВ-»-ке дейінгі борыштық рейтингi немесе басқа рейтингілік агенттiктердiң бiрiнiң осыған ұқсас деңгейдегі рейтингi бар және тиісті валюталық түсімі жоқ және (немесе) валюталық тәуекелдері қарыз алушы тарапынан тиісті хеджирлеу құралдарымен жабылмаған бейрезидент-ұйымдарға 2016 жылғы 1 қаңтардан бастап шетел валютасында берілген қарыздар бойынша 1 жылдан астам мерзіммен талаптар</w:t>
            </w:r>
          </w:p>
        </w:tc>
        <w:tc>
          <w:tcPr>
            <w:tcW w:w="708" w:type="dxa"/>
            <w:shd w:val="clear" w:color="auto" w:fill="auto"/>
            <w:noWrap/>
            <w:hideMark/>
          </w:tcPr>
          <w:p w:rsidR="009E17E6" w:rsidRPr="00233B2B" w:rsidRDefault="009E17E6" w:rsidP="00AC3CA1">
            <w:pPr>
              <w:jc w:val="right"/>
              <w:rPr>
                <w:sz w:val="20"/>
                <w:szCs w:val="20"/>
                <w:lang w:val="kk-KZ"/>
              </w:rPr>
            </w:pPr>
            <w:r w:rsidRPr="00233B2B">
              <w:rPr>
                <w:sz w:val="20"/>
                <w:szCs w:val="20"/>
                <w:lang w:val="kk-KZ"/>
              </w:rPr>
              <w:t> </w:t>
            </w:r>
          </w:p>
        </w:tc>
        <w:tc>
          <w:tcPr>
            <w:tcW w:w="992" w:type="dxa"/>
            <w:shd w:val="clear" w:color="auto" w:fill="auto"/>
            <w:hideMark/>
          </w:tcPr>
          <w:p w:rsidR="009E17E6" w:rsidRPr="00233B2B" w:rsidRDefault="009E17E6" w:rsidP="00AC3CA1">
            <w:pPr>
              <w:jc w:val="center"/>
              <w:rPr>
                <w:sz w:val="20"/>
                <w:szCs w:val="20"/>
                <w:lang w:val="kk-KZ"/>
              </w:rPr>
            </w:pPr>
            <w:r w:rsidRPr="00233B2B">
              <w:rPr>
                <w:sz w:val="20"/>
                <w:szCs w:val="20"/>
                <w:lang w:val="kk-KZ"/>
              </w:rPr>
              <w:t>200</w:t>
            </w:r>
          </w:p>
        </w:tc>
        <w:tc>
          <w:tcPr>
            <w:tcW w:w="709" w:type="dxa"/>
            <w:shd w:val="clear" w:color="auto" w:fill="auto"/>
            <w:noWrap/>
            <w:hideMark/>
          </w:tcPr>
          <w:p w:rsidR="009E17E6" w:rsidRPr="00233B2B" w:rsidRDefault="009E17E6" w:rsidP="00AC3CA1">
            <w:pPr>
              <w:jc w:val="right"/>
              <w:rPr>
                <w:sz w:val="20"/>
                <w:szCs w:val="20"/>
                <w:lang w:val="kk-KZ"/>
              </w:rPr>
            </w:pPr>
            <w:r w:rsidRPr="00233B2B">
              <w:rPr>
                <w:sz w:val="20"/>
                <w:szCs w:val="20"/>
                <w:lang w:val="kk-KZ"/>
              </w:rPr>
              <w:t> </w:t>
            </w:r>
          </w:p>
        </w:tc>
      </w:tr>
      <w:tr w:rsidR="009E17E6" w:rsidRPr="00233B2B" w:rsidTr="00AC3CA1">
        <w:trPr>
          <w:trHeight w:val="470"/>
        </w:trPr>
        <w:tc>
          <w:tcPr>
            <w:tcW w:w="582" w:type="dxa"/>
            <w:shd w:val="clear" w:color="auto" w:fill="auto"/>
            <w:noWrap/>
            <w:hideMark/>
          </w:tcPr>
          <w:p w:rsidR="009E17E6" w:rsidRPr="00233B2B" w:rsidRDefault="009E17E6" w:rsidP="00AC3CA1">
            <w:pPr>
              <w:jc w:val="right"/>
              <w:rPr>
                <w:sz w:val="20"/>
                <w:szCs w:val="20"/>
                <w:lang w:val="kk-KZ"/>
              </w:rPr>
            </w:pPr>
            <w:r w:rsidRPr="00233B2B">
              <w:rPr>
                <w:sz w:val="20"/>
                <w:szCs w:val="20"/>
                <w:lang w:val="kk-KZ"/>
              </w:rPr>
              <w:t>52</w:t>
            </w:r>
          </w:p>
        </w:tc>
        <w:tc>
          <w:tcPr>
            <w:tcW w:w="6663" w:type="dxa"/>
            <w:shd w:val="clear" w:color="auto" w:fill="auto"/>
            <w:hideMark/>
          </w:tcPr>
          <w:p w:rsidR="009E17E6" w:rsidRPr="00233B2B" w:rsidRDefault="009E17E6" w:rsidP="00AC3CA1">
            <w:pPr>
              <w:jc w:val="both"/>
              <w:rPr>
                <w:sz w:val="20"/>
                <w:szCs w:val="20"/>
                <w:lang w:val="kk-KZ"/>
              </w:rPr>
            </w:pPr>
            <w:r w:rsidRPr="00233B2B">
              <w:rPr>
                <w:sz w:val="20"/>
                <w:szCs w:val="20"/>
                <w:lang w:val="kk-KZ"/>
              </w:rPr>
              <w:t>Тәуекелдің III тобына жатқызылғандарды қоспағанда, 2016 жылғы 1 қаңтарға дейін туындаған жеке тұлғаларға, оның ішінде тұтынушылық кредиттерге қойлатын талаптар</w:t>
            </w:r>
          </w:p>
        </w:tc>
        <w:tc>
          <w:tcPr>
            <w:tcW w:w="708" w:type="dxa"/>
            <w:shd w:val="clear" w:color="auto" w:fill="auto"/>
            <w:noWrap/>
            <w:hideMark/>
          </w:tcPr>
          <w:p w:rsidR="009E17E6" w:rsidRPr="00233B2B" w:rsidRDefault="009E17E6" w:rsidP="00AC3CA1">
            <w:pPr>
              <w:jc w:val="right"/>
              <w:rPr>
                <w:sz w:val="20"/>
                <w:szCs w:val="20"/>
                <w:lang w:val="kk-KZ"/>
              </w:rPr>
            </w:pPr>
            <w:r w:rsidRPr="00233B2B">
              <w:rPr>
                <w:sz w:val="20"/>
                <w:szCs w:val="20"/>
                <w:lang w:val="kk-KZ"/>
              </w:rPr>
              <w:t> </w:t>
            </w:r>
          </w:p>
        </w:tc>
        <w:tc>
          <w:tcPr>
            <w:tcW w:w="992" w:type="dxa"/>
            <w:shd w:val="clear" w:color="auto" w:fill="auto"/>
            <w:hideMark/>
          </w:tcPr>
          <w:p w:rsidR="009E17E6" w:rsidRPr="00233B2B" w:rsidRDefault="009E17E6" w:rsidP="00AC3CA1">
            <w:pPr>
              <w:jc w:val="center"/>
              <w:rPr>
                <w:sz w:val="20"/>
                <w:szCs w:val="20"/>
                <w:lang w:val="kk-KZ"/>
              </w:rPr>
            </w:pPr>
            <w:r w:rsidRPr="00233B2B">
              <w:rPr>
                <w:sz w:val="20"/>
                <w:szCs w:val="20"/>
                <w:lang w:val="kk-KZ"/>
              </w:rPr>
              <w:t>100</w:t>
            </w:r>
          </w:p>
        </w:tc>
        <w:tc>
          <w:tcPr>
            <w:tcW w:w="709" w:type="dxa"/>
            <w:shd w:val="clear" w:color="auto" w:fill="auto"/>
            <w:noWrap/>
            <w:hideMark/>
          </w:tcPr>
          <w:p w:rsidR="009E17E6" w:rsidRPr="00233B2B" w:rsidRDefault="009E17E6" w:rsidP="00AC3CA1">
            <w:pPr>
              <w:jc w:val="right"/>
              <w:rPr>
                <w:sz w:val="20"/>
                <w:szCs w:val="20"/>
                <w:lang w:val="kk-KZ"/>
              </w:rPr>
            </w:pPr>
            <w:r w:rsidRPr="00233B2B">
              <w:rPr>
                <w:sz w:val="20"/>
                <w:szCs w:val="20"/>
                <w:lang w:val="kk-KZ"/>
              </w:rPr>
              <w:t> </w:t>
            </w:r>
          </w:p>
        </w:tc>
      </w:tr>
      <w:tr w:rsidR="009E17E6" w:rsidRPr="00233B2B" w:rsidTr="00AC3CA1">
        <w:trPr>
          <w:trHeight w:val="1176"/>
        </w:trPr>
        <w:tc>
          <w:tcPr>
            <w:tcW w:w="582" w:type="dxa"/>
            <w:shd w:val="clear" w:color="auto" w:fill="auto"/>
            <w:noWrap/>
            <w:hideMark/>
          </w:tcPr>
          <w:p w:rsidR="009E17E6" w:rsidRPr="00233B2B" w:rsidRDefault="009E17E6" w:rsidP="00AC3CA1">
            <w:pPr>
              <w:jc w:val="right"/>
              <w:rPr>
                <w:sz w:val="20"/>
                <w:szCs w:val="20"/>
                <w:lang w:val="kk-KZ"/>
              </w:rPr>
            </w:pPr>
            <w:r w:rsidRPr="00233B2B">
              <w:rPr>
                <w:sz w:val="20"/>
                <w:szCs w:val="20"/>
                <w:lang w:val="kk-KZ"/>
              </w:rPr>
              <w:t>53</w:t>
            </w:r>
          </w:p>
        </w:tc>
        <w:tc>
          <w:tcPr>
            <w:tcW w:w="6663" w:type="dxa"/>
            <w:shd w:val="clear" w:color="auto" w:fill="auto"/>
            <w:hideMark/>
          </w:tcPr>
          <w:p w:rsidR="009E17E6" w:rsidRPr="00233B2B" w:rsidRDefault="009E17E6" w:rsidP="00AC3CA1">
            <w:pPr>
              <w:jc w:val="both"/>
              <w:rPr>
                <w:sz w:val="20"/>
                <w:szCs w:val="20"/>
                <w:lang w:val="kk-KZ"/>
              </w:rPr>
            </w:pPr>
            <w:r w:rsidRPr="00233B2B">
              <w:rPr>
                <w:sz w:val="20"/>
                <w:szCs w:val="20"/>
                <w:lang w:val="kk-KZ"/>
              </w:rPr>
              <w:t>Тәуекелдің III тобына жатқызылғандарды қоспағанда, тиісті валюталық түсімі жоқ және (немесе) валюталық тәуекелдері қарыз алушы тарапынан тиісті хеджирлеу құралдарымен жабылмаған, 2016 жылғы 1 қаңтардан бастап шетел валютасында жеке тұлғаларға берілген қарыздар, оның ішінде тұтынушылық кредиттер бойынша 1 (бір) жылдан астам мерзіммен талаптар</w:t>
            </w:r>
          </w:p>
        </w:tc>
        <w:tc>
          <w:tcPr>
            <w:tcW w:w="708" w:type="dxa"/>
            <w:shd w:val="clear" w:color="auto" w:fill="auto"/>
            <w:noWrap/>
            <w:hideMark/>
          </w:tcPr>
          <w:p w:rsidR="009E17E6" w:rsidRPr="00233B2B" w:rsidRDefault="009E17E6" w:rsidP="00AC3CA1">
            <w:pPr>
              <w:jc w:val="right"/>
              <w:rPr>
                <w:sz w:val="20"/>
                <w:szCs w:val="20"/>
                <w:lang w:val="kk-KZ"/>
              </w:rPr>
            </w:pPr>
            <w:r w:rsidRPr="00233B2B">
              <w:rPr>
                <w:sz w:val="20"/>
                <w:szCs w:val="20"/>
                <w:lang w:val="kk-KZ"/>
              </w:rPr>
              <w:t> </w:t>
            </w:r>
          </w:p>
        </w:tc>
        <w:tc>
          <w:tcPr>
            <w:tcW w:w="992" w:type="dxa"/>
            <w:shd w:val="clear" w:color="auto" w:fill="auto"/>
            <w:hideMark/>
          </w:tcPr>
          <w:p w:rsidR="009E17E6" w:rsidRPr="00233B2B" w:rsidRDefault="009E17E6" w:rsidP="00AC3CA1">
            <w:pPr>
              <w:jc w:val="center"/>
              <w:rPr>
                <w:sz w:val="20"/>
                <w:szCs w:val="20"/>
                <w:lang w:val="kk-KZ"/>
              </w:rPr>
            </w:pPr>
            <w:r w:rsidRPr="00233B2B">
              <w:rPr>
                <w:sz w:val="20"/>
                <w:szCs w:val="20"/>
                <w:lang w:val="kk-KZ"/>
              </w:rPr>
              <w:t>200</w:t>
            </w:r>
          </w:p>
        </w:tc>
        <w:tc>
          <w:tcPr>
            <w:tcW w:w="709" w:type="dxa"/>
            <w:shd w:val="clear" w:color="auto" w:fill="auto"/>
            <w:noWrap/>
            <w:hideMark/>
          </w:tcPr>
          <w:p w:rsidR="009E17E6" w:rsidRPr="00233B2B" w:rsidRDefault="009E17E6" w:rsidP="00AC3CA1">
            <w:pPr>
              <w:jc w:val="right"/>
              <w:rPr>
                <w:sz w:val="20"/>
                <w:szCs w:val="20"/>
                <w:lang w:val="kk-KZ"/>
              </w:rPr>
            </w:pPr>
            <w:r w:rsidRPr="00233B2B">
              <w:rPr>
                <w:sz w:val="20"/>
                <w:szCs w:val="20"/>
                <w:lang w:val="kk-KZ"/>
              </w:rPr>
              <w:t> </w:t>
            </w:r>
          </w:p>
        </w:tc>
      </w:tr>
      <w:tr w:rsidR="009E17E6" w:rsidRPr="00233B2B" w:rsidTr="00AC3CA1">
        <w:trPr>
          <w:trHeight w:val="1405"/>
        </w:trPr>
        <w:tc>
          <w:tcPr>
            <w:tcW w:w="582" w:type="dxa"/>
            <w:shd w:val="clear" w:color="auto" w:fill="auto"/>
            <w:noWrap/>
            <w:hideMark/>
          </w:tcPr>
          <w:p w:rsidR="009E17E6" w:rsidRPr="00233B2B" w:rsidRDefault="009E17E6" w:rsidP="00AC3CA1">
            <w:pPr>
              <w:jc w:val="right"/>
              <w:rPr>
                <w:sz w:val="20"/>
                <w:szCs w:val="20"/>
                <w:lang w:val="kk-KZ"/>
              </w:rPr>
            </w:pPr>
            <w:r w:rsidRPr="00233B2B">
              <w:rPr>
                <w:sz w:val="20"/>
                <w:szCs w:val="20"/>
                <w:lang w:val="kk-KZ"/>
              </w:rPr>
              <w:t>54</w:t>
            </w:r>
          </w:p>
        </w:tc>
        <w:tc>
          <w:tcPr>
            <w:tcW w:w="6663" w:type="dxa"/>
            <w:shd w:val="clear" w:color="auto" w:fill="auto"/>
            <w:hideMark/>
          </w:tcPr>
          <w:p w:rsidR="009E17E6" w:rsidRPr="00233B2B" w:rsidRDefault="009E17E6" w:rsidP="00AC3CA1">
            <w:pPr>
              <w:jc w:val="both"/>
              <w:rPr>
                <w:sz w:val="20"/>
                <w:szCs w:val="20"/>
                <w:lang w:val="kk-KZ"/>
              </w:rPr>
            </w:pPr>
            <w:r w:rsidRPr="00233B2B">
              <w:rPr>
                <w:sz w:val="20"/>
                <w:szCs w:val="20"/>
                <w:lang w:val="kk-KZ"/>
              </w:rPr>
              <w:t>Standard &amp; Poor's агенттігінің «ВВ-» төмен борыштық рейтингі немесе басқа рейтингілік агенттіктердің бірінің осыған ұқсас деңгейдегі рейтингі бар Қазақстан Республикасының резидент-банктеріне немесе Standard &amp; Poor's агенттігінің «ВВ+» төмен борыштық рейтингі немесе басқа рейтингілік агенттіктердің бірінің осыған ұқсас деңгейдегі рейтингі бар бейрезидент-банкке ашылған корреспонденттік шоттар бойынша талаптар</w:t>
            </w:r>
          </w:p>
        </w:tc>
        <w:tc>
          <w:tcPr>
            <w:tcW w:w="708" w:type="dxa"/>
            <w:shd w:val="clear" w:color="auto" w:fill="auto"/>
            <w:noWrap/>
            <w:hideMark/>
          </w:tcPr>
          <w:p w:rsidR="009E17E6" w:rsidRPr="00233B2B" w:rsidRDefault="009E17E6" w:rsidP="00AC3CA1">
            <w:pPr>
              <w:jc w:val="right"/>
              <w:rPr>
                <w:sz w:val="20"/>
                <w:szCs w:val="20"/>
                <w:lang w:val="kk-KZ"/>
              </w:rPr>
            </w:pPr>
            <w:r w:rsidRPr="00233B2B">
              <w:rPr>
                <w:sz w:val="20"/>
                <w:szCs w:val="20"/>
                <w:lang w:val="kk-KZ"/>
              </w:rPr>
              <w:t> </w:t>
            </w:r>
          </w:p>
        </w:tc>
        <w:tc>
          <w:tcPr>
            <w:tcW w:w="992" w:type="dxa"/>
            <w:shd w:val="clear" w:color="auto" w:fill="auto"/>
            <w:hideMark/>
          </w:tcPr>
          <w:p w:rsidR="009E17E6" w:rsidRPr="00233B2B" w:rsidRDefault="009E17E6" w:rsidP="00AC3CA1">
            <w:pPr>
              <w:jc w:val="center"/>
              <w:rPr>
                <w:sz w:val="20"/>
                <w:szCs w:val="20"/>
                <w:lang w:val="kk-KZ"/>
              </w:rPr>
            </w:pPr>
            <w:r w:rsidRPr="00233B2B">
              <w:rPr>
                <w:sz w:val="20"/>
                <w:szCs w:val="20"/>
                <w:lang w:val="kk-KZ"/>
              </w:rPr>
              <w:t>100</w:t>
            </w:r>
          </w:p>
        </w:tc>
        <w:tc>
          <w:tcPr>
            <w:tcW w:w="709" w:type="dxa"/>
            <w:shd w:val="clear" w:color="auto" w:fill="auto"/>
            <w:noWrap/>
            <w:hideMark/>
          </w:tcPr>
          <w:p w:rsidR="009E17E6" w:rsidRPr="00233B2B" w:rsidRDefault="009E17E6" w:rsidP="00AC3CA1">
            <w:pPr>
              <w:jc w:val="right"/>
              <w:rPr>
                <w:sz w:val="20"/>
                <w:szCs w:val="20"/>
                <w:lang w:val="kk-KZ"/>
              </w:rPr>
            </w:pPr>
            <w:r w:rsidRPr="00233B2B">
              <w:rPr>
                <w:sz w:val="20"/>
                <w:szCs w:val="20"/>
                <w:lang w:val="kk-KZ"/>
              </w:rPr>
              <w:t> </w:t>
            </w:r>
          </w:p>
        </w:tc>
      </w:tr>
      <w:tr w:rsidR="009E17E6" w:rsidRPr="00233B2B" w:rsidTr="00AC3CA1">
        <w:trPr>
          <w:trHeight w:val="70"/>
        </w:trPr>
        <w:tc>
          <w:tcPr>
            <w:tcW w:w="582" w:type="dxa"/>
            <w:shd w:val="clear" w:color="auto" w:fill="auto"/>
            <w:noWrap/>
            <w:hideMark/>
          </w:tcPr>
          <w:p w:rsidR="009E17E6" w:rsidRPr="00233B2B" w:rsidRDefault="009E17E6" w:rsidP="00AC3CA1">
            <w:pPr>
              <w:jc w:val="right"/>
              <w:rPr>
                <w:sz w:val="20"/>
                <w:szCs w:val="20"/>
                <w:lang w:val="kk-KZ"/>
              </w:rPr>
            </w:pPr>
            <w:r w:rsidRPr="00233B2B">
              <w:rPr>
                <w:sz w:val="20"/>
                <w:szCs w:val="20"/>
                <w:lang w:val="kk-KZ"/>
              </w:rPr>
              <w:t>55</w:t>
            </w:r>
          </w:p>
        </w:tc>
        <w:tc>
          <w:tcPr>
            <w:tcW w:w="6663" w:type="dxa"/>
            <w:shd w:val="clear" w:color="auto" w:fill="auto"/>
            <w:hideMark/>
          </w:tcPr>
          <w:p w:rsidR="009E17E6" w:rsidRPr="00233B2B" w:rsidRDefault="009E17E6" w:rsidP="00AC3CA1">
            <w:pPr>
              <w:jc w:val="both"/>
              <w:rPr>
                <w:sz w:val="20"/>
                <w:szCs w:val="20"/>
                <w:lang w:val="kk-KZ"/>
              </w:rPr>
            </w:pPr>
            <w:r w:rsidRPr="00233B2B">
              <w:rPr>
                <w:sz w:val="20"/>
                <w:szCs w:val="20"/>
                <w:lang w:val="kk-KZ"/>
              </w:rPr>
              <w:t>Басқа да ипотекалық тұрғын үй қарыздары (осы нысанның 52, 56, 57 және 58-жолдарында көрсетілген жеке тұлғаларға берілген қарыздарды қоспағанда)</w:t>
            </w:r>
          </w:p>
        </w:tc>
        <w:tc>
          <w:tcPr>
            <w:tcW w:w="708" w:type="dxa"/>
            <w:shd w:val="clear" w:color="auto" w:fill="auto"/>
            <w:noWrap/>
            <w:hideMark/>
          </w:tcPr>
          <w:p w:rsidR="009E17E6" w:rsidRPr="00233B2B" w:rsidRDefault="009E17E6" w:rsidP="00AC3CA1">
            <w:pPr>
              <w:jc w:val="right"/>
              <w:rPr>
                <w:sz w:val="20"/>
                <w:szCs w:val="20"/>
                <w:lang w:val="kk-KZ"/>
              </w:rPr>
            </w:pPr>
            <w:r w:rsidRPr="00233B2B">
              <w:rPr>
                <w:sz w:val="20"/>
                <w:szCs w:val="20"/>
                <w:lang w:val="kk-KZ"/>
              </w:rPr>
              <w:t> </w:t>
            </w:r>
          </w:p>
        </w:tc>
        <w:tc>
          <w:tcPr>
            <w:tcW w:w="992" w:type="dxa"/>
            <w:shd w:val="clear" w:color="auto" w:fill="auto"/>
            <w:hideMark/>
          </w:tcPr>
          <w:p w:rsidR="009E17E6" w:rsidRPr="00233B2B" w:rsidRDefault="009E17E6" w:rsidP="00AC3CA1">
            <w:pPr>
              <w:jc w:val="center"/>
              <w:rPr>
                <w:sz w:val="20"/>
                <w:szCs w:val="20"/>
                <w:lang w:val="kk-KZ"/>
              </w:rPr>
            </w:pPr>
            <w:r w:rsidRPr="00233B2B">
              <w:rPr>
                <w:sz w:val="20"/>
                <w:szCs w:val="20"/>
                <w:lang w:val="kk-KZ"/>
              </w:rPr>
              <w:t>100</w:t>
            </w:r>
          </w:p>
        </w:tc>
        <w:tc>
          <w:tcPr>
            <w:tcW w:w="709" w:type="dxa"/>
            <w:shd w:val="clear" w:color="auto" w:fill="auto"/>
            <w:noWrap/>
            <w:hideMark/>
          </w:tcPr>
          <w:p w:rsidR="009E17E6" w:rsidRPr="00233B2B" w:rsidRDefault="009E17E6" w:rsidP="00AC3CA1">
            <w:pPr>
              <w:jc w:val="right"/>
              <w:rPr>
                <w:sz w:val="20"/>
                <w:szCs w:val="20"/>
                <w:lang w:val="kk-KZ"/>
              </w:rPr>
            </w:pPr>
            <w:r w:rsidRPr="00233B2B">
              <w:rPr>
                <w:sz w:val="20"/>
                <w:szCs w:val="20"/>
                <w:lang w:val="kk-KZ"/>
              </w:rPr>
              <w:t> </w:t>
            </w:r>
          </w:p>
        </w:tc>
      </w:tr>
      <w:tr w:rsidR="009E17E6" w:rsidRPr="00233B2B" w:rsidTr="00AC3CA1">
        <w:trPr>
          <w:trHeight w:val="753"/>
        </w:trPr>
        <w:tc>
          <w:tcPr>
            <w:tcW w:w="582" w:type="dxa"/>
            <w:shd w:val="clear" w:color="auto" w:fill="auto"/>
            <w:noWrap/>
            <w:hideMark/>
          </w:tcPr>
          <w:p w:rsidR="009E17E6" w:rsidRPr="00233B2B" w:rsidRDefault="009E17E6" w:rsidP="00AC3CA1">
            <w:pPr>
              <w:jc w:val="right"/>
              <w:rPr>
                <w:sz w:val="20"/>
                <w:szCs w:val="20"/>
                <w:lang w:val="kk-KZ"/>
              </w:rPr>
            </w:pPr>
            <w:r w:rsidRPr="00233B2B">
              <w:rPr>
                <w:sz w:val="20"/>
                <w:szCs w:val="20"/>
                <w:lang w:val="kk-KZ"/>
              </w:rPr>
              <w:t>56</w:t>
            </w:r>
          </w:p>
        </w:tc>
        <w:tc>
          <w:tcPr>
            <w:tcW w:w="6663" w:type="dxa"/>
            <w:shd w:val="clear" w:color="auto" w:fill="auto"/>
            <w:hideMark/>
          </w:tcPr>
          <w:p w:rsidR="009E17E6" w:rsidRPr="00233B2B" w:rsidRDefault="009E17E6" w:rsidP="00AC3CA1">
            <w:pPr>
              <w:jc w:val="both"/>
              <w:rPr>
                <w:sz w:val="20"/>
                <w:szCs w:val="20"/>
                <w:lang w:val="kk-KZ"/>
              </w:rPr>
            </w:pPr>
            <w:r w:rsidRPr="00233B2B">
              <w:rPr>
                <w:bCs/>
                <w:sz w:val="20"/>
                <w:szCs w:val="20"/>
                <w:lang w:val="kk-KZ"/>
              </w:rPr>
              <w:t>Нормативтік құқықтық актілерді мемлекеттік тіркеу тізілімінде</w:t>
            </w:r>
            <w:r w:rsidRPr="00233B2B">
              <w:rPr>
                <w:sz w:val="20"/>
                <w:szCs w:val="20"/>
                <w:lang w:val="kk-KZ"/>
              </w:rPr>
              <w:t xml:space="preserve"> </w:t>
            </w:r>
            <w:r w:rsidRPr="00233B2B">
              <w:rPr>
                <w:rStyle w:val="s0"/>
                <w:color w:val="auto"/>
                <w:sz w:val="20"/>
                <w:szCs w:val="20"/>
                <w:lang w:val="kk-KZ"/>
              </w:rPr>
              <w:t xml:space="preserve">№ 13939 </w:t>
            </w:r>
            <w:r w:rsidRPr="00233B2B">
              <w:rPr>
                <w:sz w:val="20"/>
                <w:szCs w:val="20"/>
                <w:lang w:val="kk-KZ"/>
              </w:rPr>
              <w:t>тіркелген</w:t>
            </w:r>
            <w:r w:rsidRPr="00233B2B">
              <w:rPr>
                <w:bCs/>
                <w:sz w:val="20"/>
                <w:szCs w:val="20"/>
                <w:lang w:val="kk-KZ"/>
              </w:rPr>
              <w:t xml:space="preserve"> </w:t>
            </w:r>
            <w:r w:rsidRPr="00233B2B">
              <w:rPr>
                <w:sz w:val="20"/>
                <w:szCs w:val="20"/>
                <w:lang w:val="kk-KZ"/>
              </w:rPr>
              <w:t>«</w:t>
            </w:r>
            <w:r w:rsidRPr="00233B2B">
              <w:rPr>
                <w:bCs/>
                <w:sz w:val="20"/>
                <w:szCs w:val="20"/>
                <w:lang w:val="kk-KZ"/>
              </w:rPr>
              <w:t>Ислам банктері үшін пруденциалдық нормативтерді және өзге де сақтауға міндетті нормалар мен лимиттерді, олардың нормативтік мәнін және ислам банктері үшін пруденциалдық нормативтерді және өзге де сақтауға міндетті нормалар мен лимиттерді есеп айырысу әдістемесін белгілеу туралы</w:t>
            </w:r>
            <w:r w:rsidRPr="00233B2B">
              <w:rPr>
                <w:rStyle w:val="s0"/>
                <w:color w:val="auto"/>
                <w:sz w:val="20"/>
                <w:szCs w:val="20"/>
                <w:lang w:val="kk-KZ"/>
              </w:rPr>
              <w:t xml:space="preserve">» </w:t>
            </w:r>
            <w:r w:rsidRPr="00233B2B">
              <w:rPr>
                <w:sz w:val="20"/>
                <w:szCs w:val="20"/>
                <w:lang w:val="kk-KZ"/>
              </w:rPr>
              <w:t xml:space="preserve">Қазақстан Республикасы Ұлттық Банкі Басқармасының </w:t>
            </w:r>
            <w:r w:rsidRPr="00233B2B">
              <w:rPr>
                <w:rStyle w:val="s0"/>
                <w:color w:val="auto"/>
                <w:sz w:val="20"/>
                <w:szCs w:val="20"/>
                <w:lang w:val="kk-KZ"/>
              </w:rPr>
              <w:t xml:space="preserve">2016 жылғы </w:t>
            </w:r>
            <w:r w:rsidRPr="00233B2B">
              <w:rPr>
                <w:sz w:val="20"/>
                <w:szCs w:val="20"/>
                <w:lang w:val="kk-KZ"/>
              </w:rPr>
              <w:t>30 мамырдағы № 144 қаулысына (бұдан әрі - № 144 нормативтер) 2-қосымшаның 56-жолына сай критерийлердің біріне сәйкес келетін 2016 жылғы 1 қаңтардан бастап</w:t>
            </w:r>
            <w:r w:rsidRPr="00233B2B">
              <w:rPr>
                <w:bCs/>
                <w:sz w:val="20"/>
                <w:szCs w:val="20"/>
                <w:lang w:val="kk-KZ"/>
              </w:rPr>
              <w:t xml:space="preserve"> жеке тұлғаларға берілген </w:t>
            </w:r>
            <w:r w:rsidRPr="00233B2B">
              <w:rPr>
                <w:sz w:val="20"/>
                <w:szCs w:val="20"/>
                <w:lang w:val="kk-KZ"/>
              </w:rPr>
              <w:t>қамтамасыз етілмеген қарыздар, оның ішінде тұтынушылық кредиттер</w:t>
            </w:r>
          </w:p>
        </w:tc>
        <w:tc>
          <w:tcPr>
            <w:tcW w:w="708" w:type="dxa"/>
            <w:shd w:val="clear" w:color="auto" w:fill="auto"/>
            <w:noWrap/>
            <w:hideMark/>
          </w:tcPr>
          <w:p w:rsidR="009E17E6" w:rsidRPr="00233B2B" w:rsidRDefault="009E17E6" w:rsidP="00AC3CA1">
            <w:pPr>
              <w:jc w:val="right"/>
              <w:rPr>
                <w:sz w:val="20"/>
                <w:szCs w:val="20"/>
                <w:lang w:val="kk-KZ"/>
              </w:rPr>
            </w:pPr>
            <w:r w:rsidRPr="00233B2B">
              <w:rPr>
                <w:sz w:val="20"/>
                <w:szCs w:val="20"/>
                <w:lang w:val="kk-KZ"/>
              </w:rPr>
              <w:t> </w:t>
            </w:r>
          </w:p>
        </w:tc>
        <w:tc>
          <w:tcPr>
            <w:tcW w:w="992" w:type="dxa"/>
            <w:shd w:val="clear" w:color="auto" w:fill="auto"/>
            <w:hideMark/>
          </w:tcPr>
          <w:p w:rsidR="009E17E6" w:rsidRPr="00233B2B" w:rsidRDefault="009E17E6" w:rsidP="00AC3CA1">
            <w:pPr>
              <w:jc w:val="right"/>
              <w:rPr>
                <w:sz w:val="20"/>
                <w:szCs w:val="20"/>
                <w:lang w:val="kk-KZ"/>
              </w:rPr>
            </w:pPr>
            <w:r w:rsidRPr="00233B2B">
              <w:rPr>
                <w:sz w:val="20"/>
                <w:szCs w:val="20"/>
                <w:lang w:val="kk-KZ"/>
              </w:rPr>
              <w:t>150</w:t>
            </w:r>
          </w:p>
        </w:tc>
        <w:tc>
          <w:tcPr>
            <w:tcW w:w="709" w:type="dxa"/>
            <w:shd w:val="clear" w:color="auto" w:fill="auto"/>
            <w:noWrap/>
            <w:hideMark/>
          </w:tcPr>
          <w:p w:rsidR="009E17E6" w:rsidRPr="00233B2B" w:rsidRDefault="009E17E6" w:rsidP="00AC3CA1">
            <w:pPr>
              <w:jc w:val="right"/>
              <w:rPr>
                <w:sz w:val="20"/>
                <w:szCs w:val="20"/>
                <w:lang w:val="kk-KZ"/>
              </w:rPr>
            </w:pPr>
            <w:r w:rsidRPr="00233B2B">
              <w:rPr>
                <w:sz w:val="20"/>
                <w:szCs w:val="20"/>
                <w:lang w:val="kk-KZ"/>
              </w:rPr>
              <w:t> </w:t>
            </w:r>
          </w:p>
        </w:tc>
      </w:tr>
      <w:tr w:rsidR="009E17E6" w:rsidRPr="00233B2B" w:rsidTr="00AC3CA1">
        <w:trPr>
          <w:trHeight w:val="525"/>
        </w:trPr>
        <w:tc>
          <w:tcPr>
            <w:tcW w:w="582" w:type="dxa"/>
            <w:shd w:val="clear" w:color="auto" w:fill="auto"/>
            <w:noWrap/>
            <w:hideMark/>
          </w:tcPr>
          <w:p w:rsidR="009E17E6" w:rsidRPr="00233B2B" w:rsidRDefault="009E17E6" w:rsidP="00AC3CA1">
            <w:pPr>
              <w:jc w:val="right"/>
              <w:rPr>
                <w:sz w:val="20"/>
                <w:szCs w:val="20"/>
                <w:lang w:val="kk-KZ"/>
              </w:rPr>
            </w:pPr>
            <w:r w:rsidRPr="00233B2B">
              <w:rPr>
                <w:sz w:val="20"/>
                <w:szCs w:val="20"/>
                <w:lang w:val="kk-KZ"/>
              </w:rPr>
              <w:t>57</w:t>
            </w:r>
          </w:p>
        </w:tc>
        <w:tc>
          <w:tcPr>
            <w:tcW w:w="6663" w:type="dxa"/>
            <w:shd w:val="clear" w:color="auto" w:fill="auto"/>
            <w:hideMark/>
          </w:tcPr>
          <w:p w:rsidR="009E17E6" w:rsidRPr="00233B2B" w:rsidRDefault="009E17E6" w:rsidP="00AC3CA1">
            <w:pPr>
              <w:jc w:val="both"/>
              <w:rPr>
                <w:sz w:val="20"/>
                <w:szCs w:val="20"/>
                <w:lang w:val="kk-KZ"/>
              </w:rPr>
            </w:pPr>
            <w:r w:rsidRPr="00233B2B">
              <w:rPr>
                <w:sz w:val="20"/>
                <w:szCs w:val="20"/>
                <w:lang w:val="kk-KZ"/>
              </w:rPr>
              <w:t>№ 144 нормативтерге 2-қосымшаның 57-жолына сай критерийлердің біріне сәйкес келетін 2016 жылғы 1 қаңтардан бастап</w:t>
            </w:r>
            <w:r w:rsidRPr="00233B2B">
              <w:rPr>
                <w:bCs/>
                <w:sz w:val="20"/>
                <w:szCs w:val="20"/>
                <w:lang w:val="kk-KZ"/>
              </w:rPr>
              <w:t xml:space="preserve"> жеке тұлғаларға берілген </w:t>
            </w:r>
            <w:r w:rsidRPr="00233B2B">
              <w:rPr>
                <w:sz w:val="20"/>
                <w:szCs w:val="20"/>
                <w:lang w:val="kk-KZ"/>
              </w:rPr>
              <w:t>қамтамасыз етілмеген қарыздар, оның ішінде тұтынушылық кредиттер</w:t>
            </w:r>
          </w:p>
        </w:tc>
        <w:tc>
          <w:tcPr>
            <w:tcW w:w="708" w:type="dxa"/>
            <w:shd w:val="clear" w:color="auto" w:fill="auto"/>
            <w:noWrap/>
            <w:hideMark/>
          </w:tcPr>
          <w:p w:rsidR="009E17E6" w:rsidRPr="00233B2B" w:rsidRDefault="009E17E6" w:rsidP="00AC3CA1">
            <w:pPr>
              <w:jc w:val="right"/>
              <w:rPr>
                <w:sz w:val="20"/>
                <w:szCs w:val="20"/>
                <w:lang w:val="kk-KZ"/>
              </w:rPr>
            </w:pPr>
            <w:r w:rsidRPr="00233B2B">
              <w:rPr>
                <w:sz w:val="20"/>
                <w:szCs w:val="20"/>
                <w:lang w:val="kk-KZ"/>
              </w:rPr>
              <w:t> </w:t>
            </w:r>
          </w:p>
        </w:tc>
        <w:tc>
          <w:tcPr>
            <w:tcW w:w="992" w:type="dxa"/>
            <w:shd w:val="clear" w:color="auto" w:fill="auto"/>
            <w:hideMark/>
          </w:tcPr>
          <w:p w:rsidR="009E17E6" w:rsidRPr="00233B2B" w:rsidRDefault="009E17E6" w:rsidP="00AC3CA1">
            <w:pPr>
              <w:jc w:val="right"/>
              <w:rPr>
                <w:sz w:val="20"/>
                <w:szCs w:val="20"/>
                <w:lang w:val="kk-KZ"/>
              </w:rPr>
            </w:pPr>
            <w:r w:rsidRPr="00233B2B">
              <w:rPr>
                <w:sz w:val="20"/>
                <w:szCs w:val="20"/>
                <w:lang w:val="kk-KZ"/>
              </w:rPr>
              <w:t>150</w:t>
            </w:r>
          </w:p>
        </w:tc>
        <w:tc>
          <w:tcPr>
            <w:tcW w:w="709" w:type="dxa"/>
            <w:shd w:val="clear" w:color="auto" w:fill="auto"/>
            <w:noWrap/>
            <w:hideMark/>
          </w:tcPr>
          <w:p w:rsidR="009E17E6" w:rsidRPr="00233B2B" w:rsidRDefault="009E17E6" w:rsidP="00AC3CA1">
            <w:pPr>
              <w:jc w:val="right"/>
              <w:rPr>
                <w:sz w:val="20"/>
                <w:szCs w:val="20"/>
                <w:lang w:val="kk-KZ"/>
              </w:rPr>
            </w:pPr>
            <w:r w:rsidRPr="00233B2B">
              <w:rPr>
                <w:sz w:val="20"/>
                <w:szCs w:val="20"/>
                <w:lang w:val="kk-KZ"/>
              </w:rPr>
              <w:t> </w:t>
            </w:r>
          </w:p>
        </w:tc>
      </w:tr>
      <w:tr w:rsidR="009E17E6" w:rsidRPr="00233B2B" w:rsidTr="00AC3CA1">
        <w:trPr>
          <w:trHeight w:val="944"/>
        </w:trPr>
        <w:tc>
          <w:tcPr>
            <w:tcW w:w="582" w:type="dxa"/>
            <w:shd w:val="clear" w:color="auto" w:fill="auto"/>
            <w:noWrap/>
            <w:hideMark/>
          </w:tcPr>
          <w:p w:rsidR="009E17E6" w:rsidRPr="00233B2B" w:rsidRDefault="009E17E6" w:rsidP="00AC3CA1">
            <w:pPr>
              <w:jc w:val="right"/>
              <w:rPr>
                <w:sz w:val="20"/>
                <w:szCs w:val="20"/>
                <w:lang w:val="kk-KZ"/>
              </w:rPr>
            </w:pPr>
            <w:r w:rsidRPr="00233B2B">
              <w:rPr>
                <w:sz w:val="20"/>
                <w:szCs w:val="20"/>
                <w:lang w:val="kk-KZ"/>
              </w:rPr>
              <w:t>58</w:t>
            </w:r>
          </w:p>
        </w:tc>
        <w:tc>
          <w:tcPr>
            <w:tcW w:w="6663" w:type="dxa"/>
            <w:shd w:val="clear" w:color="auto" w:fill="auto"/>
            <w:hideMark/>
          </w:tcPr>
          <w:p w:rsidR="009E17E6" w:rsidRPr="00233B2B" w:rsidRDefault="009E17E6" w:rsidP="00AC3CA1">
            <w:pPr>
              <w:jc w:val="both"/>
              <w:rPr>
                <w:sz w:val="20"/>
                <w:szCs w:val="20"/>
                <w:lang w:val="kk-KZ"/>
              </w:rPr>
            </w:pPr>
            <w:r w:rsidRPr="00233B2B">
              <w:rPr>
                <w:sz w:val="20"/>
                <w:szCs w:val="20"/>
                <w:lang w:val="kk-KZ"/>
              </w:rPr>
              <w:t>2016 жылғы 1 қаңтардан бастап</w:t>
            </w:r>
            <w:r w:rsidRPr="00233B2B">
              <w:rPr>
                <w:bCs/>
                <w:sz w:val="20"/>
                <w:szCs w:val="20"/>
                <w:lang w:val="kk-KZ"/>
              </w:rPr>
              <w:t xml:space="preserve"> жеке тұлғаларға берілген </w:t>
            </w:r>
            <w:r w:rsidRPr="00233B2B">
              <w:rPr>
                <w:sz w:val="20"/>
                <w:szCs w:val="20"/>
                <w:lang w:val="kk-KZ"/>
              </w:rPr>
              <w:t>басқа да  қарыздар, оның ішінде тұтынушылық кредиттер (осы нысанның 56 және 57-жолдарында көрсетілген жеке тұлғаларға берілген ипотекалық тұрғын үй қарыздарын және қарыздарын қоспағанда)</w:t>
            </w:r>
          </w:p>
        </w:tc>
        <w:tc>
          <w:tcPr>
            <w:tcW w:w="708" w:type="dxa"/>
            <w:shd w:val="clear" w:color="auto" w:fill="auto"/>
            <w:noWrap/>
            <w:hideMark/>
          </w:tcPr>
          <w:p w:rsidR="009E17E6" w:rsidRPr="00233B2B" w:rsidRDefault="009E17E6" w:rsidP="00AC3CA1">
            <w:pPr>
              <w:jc w:val="right"/>
              <w:rPr>
                <w:sz w:val="20"/>
                <w:szCs w:val="20"/>
                <w:lang w:val="kk-KZ"/>
              </w:rPr>
            </w:pPr>
            <w:r w:rsidRPr="00233B2B">
              <w:rPr>
                <w:sz w:val="20"/>
                <w:szCs w:val="20"/>
                <w:lang w:val="kk-KZ"/>
              </w:rPr>
              <w:t> </w:t>
            </w:r>
          </w:p>
        </w:tc>
        <w:tc>
          <w:tcPr>
            <w:tcW w:w="992" w:type="dxa"/>
            <w:shd w:val="clear" w:color="auto" w:fill="auto"/>
            <w:hideMark/>
          </w:tcPr>
          <w:p w:rsidR="009E17E6" w:rsidRPr="00233B2B" w:rsidRDefault="009E17E6" w:rsidP="00AC3CA1">
            <w:pPr>
              <w:jc w:val="center"/>
              <w:rPr>
                <w:sz w:val="20"/>
                <w:szCs w:val="20"/>
                <w:lang w:val="kk-KZ"/>
              </w:rPr>
            </w:pPr>
            <w:r w:rsidRPr="00233B2B">
              <w:rPr>
                <w:sz w:val="20"/>
                <w:szCs w:val="20"/>
                <w:lang w:val="kk-KZ"/>
              </w:rPr>
              <w:t>100</w:t>
            </w:r>
          </w:p>
        </w:tc>
        <w:tc>
          <w:tcPr>
            <w:tcW w:w="709" w:type="dxa"/>
            <w:shd w:val="clear" w:color="auto" w:fill="auto"/>
            <w:noWrap/>
            <w:hideMark/>
          </w:tcPr>
          <w:p w:rsidR="009E17E6" w:rsidRPr="00233B2B" w:rsidRDefault="009E17E6" w:rsidP="00AC3CA1">
            <w:pPr>
              <w:jc w:val="right"/>
              <w:rPr>
                <w:sz w:val="20"/>
                <w:szCs w:val="20"/>
                <w:lang w:val="kk-KZ"/>
              </w:rPr>
            </w:pPr>
            <w:r w:rsidRPr="00233B2B">
              <w:rPr>
                <w:sz w:val="20"/>
                <w:szCs w:val="20"/>
                <w:lang w:val="kk-KZ"/>
              </w:rPr>
              <w:t> </w:t>
            </w:r>
          </w:p>
        </w:tc>
      </w:tr>
      <w:tr w:rsidR="009E17E6" w:rsidRPr="00233B2B" w:rsidTr="00AC3CA1">
        <w:trPr>
          <w:trHeight w:val="806"/>
        </w:trPr>
        <w:tc>
          <w:tcPr>
            <w:tcW w:w="582" w:type="dxa"/>
            <w:shd w:val="clear" w:color="auto" w:fill="auto"/>
            <w:noWrap/>
            <w:hideMark/>
          </w:tcPr>
          <w:p w:rsidR="009E17E6" w:rsidRPr="00233B2B" w:rsidRDefault="009E17E6" w:rsidP="00AC3CA1">
            <w:pPr>
              <w:jc w:val="right"/>
              <w:rPr>
                <w:sz w:val="20"/>
                <w:szCs w:val="20"/>
                <w:lang w:val="kk-KZ"/>
              </w:rPr>
            </w:pPr>
            <w:r w:rsidRPr="00233B2B">
              <w:rPr>
                <w:sz w:val="20"/>
                <w:szCs w:val="20"/>
                <w:lang w:val="kk-KZ"/>
              </w:rPr>
              <w:t>59</w:t>
            </w:r>
          </w:p>
        </w:tc>
        <w:tc>
          <w:tcPr>
            <w:tcW w:w="6663" w:type="dxa"/>
            <w:shd w:val="clear" w:color="auto" w:fill="auto"/>
            <w:hideMark/>
          </w:tcPr>
          <w:p w:rsidR="009E17E6" w:rsidRPr="00233B2B" w:rsidRDefault="009E17E6" w:rsidP="00AC3CA1">
            <w:pPr>
              <w:jc w:val="both"/>
              <w:rPr>
                <w:sz w:val="20"/>
                <w:szCs w:val="20"/>
                <w:lang w:val="kk-KZ"/>
              </w:rPr>
            </w:pPr>
            <w:r w:rsidRPr="00233B2B">
              <w:rPr>
                <w:sz w:val="20"/>
                <w:szCs w:val="20"/>
                <w:lang w:val="kk-KZ"/>
              </w:rPr>
              <w:t>Standard &amp; Poor's агенттігінің «ВВ+»-тен «В-»-ке дейінгі тәуелсіз рейтингі немесе басқа рейтингілік агенттіктердің бірінің осыған ұқсас деңгейдегі рейтингі бар елдердің және тиісті рейтингілік бағасы жоқ елдердің орталық үкіметтері шығарған мемлекеттік мәртебесі бар исламдық бағалы қағаздар</w:t>
            </w:r>
          </w:p>
        </w:tc>
        <w:tc>
          <w:tcPr>
            <w:tcW w:w="708" w:type="dxa"/>
            <w:shd w:val="clear" w:color="auto" w:fill="auto"/>
            <w:noWrap/>
            <w:hideMark/>
          </w:tcPr>
          <w:p w:rsidR="009E17E6" w:rsidRPr="00233B2B" w:rsidRDefault="009E17E6" w:rsidP="00AC3CA1">
            <w:pPr>
              <w:jc w:val="right"/>
              <w:rPr>
                <w:sz w:val="20"/>
                <w:szCs w:val="20"/>
                <w:lang w:val="kk-KZ"/>
              </w:rPr>
            </w:pPr>
            <w:r w:rsidRPr="00233B2B">
              <w:rPr>
                <w:sz w:val="20"/>
                <w:szCs w:val="20"/>
                <w:lang w:val="kk-KZ"/>
              </w:rPr>
              <w:t> </w:t>
            </w:r>
          </w:p>
        </w:tc>
        <w:tc>
          <w:tcPr>
            <w:tcW w:w="992" w:type="dxa"/>
            <w:shd w:val="clear" w:color="auto" w:fill="auto"/>
            <w:hideMark/>
          </w:tcPr>
          <w:p w:rsidR="009E17E6" w:rsidRPr="00233B2B" w:rsidRDefault="009E17E6" w:rsidP="00AC3CA1">
            <w:pPr>
              <w:jc w:val="center"/>
              <w:rPr>
                <w:sz w:val="20"/>
                <w:szCs w:val="20"/>
                <w:lang w:val="kk-KZ"/>
              </w:rPr>
            </w:pPr>
            <w:r w:rsidRPr="00233B2B">
              <w:rPr>
                <w:sz w:val="20"/>
                <w:szCs w:val="20"/>
                <w:lang w:val="kk-KZ"/>
              </w:rPr>
              <w:t>100</w:t>
            </w:r>
          </w:p>
        </w:tc>
        <w:tc>
          <w:tcPr>
            <w:tcW w:w="709" w:type="dxa"/>
            <w:shd w:val="clear" w:color="auto" w:fill="auto"/>
            <w:noWrap/>
            <w:hideMark/>
          </w:tcPr>
          <w:p w:rsidR="009E17E6" w:rsidRPr="00233B2B" w:rsidRDefault="009E17E6" w:rsidP="00AC3CA1">
            <w:pPr>
              <w:jc w:val="right"/>
              <w:rPr>
                <w:sz w:val="20"/>
                <w:szCs w:val="20"/>
                <w:lang w:val="kk-KZ"/>
              </w:rPr>
            </w:pPr>
            <w:r w:rsidRPr="00233B2B">
              <w:rPr>
                <w:sz w:val="20"/>
                <w:szCs w:val="20"/>
                <w:lang w:val="kk-KZ"/>
              </w:rPr>
              <w:t> </w:t>
            </w:r>
          </w:p>
        </w:tc>
      </w:tr>
      <w:tr w:rsidR="009E17E6" w:rsidRPr="00233B2B" w:rsidTr="00AC3CA1">
        <w:trPr>
          <w:trHeight w:val="1063"/>
        </w:trPr>
        <w:tc>
          <w:tcPr>
            <w:tcW w:w="582" w:type="dxa"/>
            <w:shd w:val="clear" w:color="auto" w:fill="auto"/>
            <w:noWrap/>
            <w:hideMark/>
          </w:tcPr>
          <w:p w:rsidR="009E17E6" w:rsidRPr="00233B2B" w:rsidRDefault="009E17E6" w:rsidP="00AC3CA1">
            <w:pPr>
              <w:jc w:val="right"/>
              <w:rPr>
                <w:sz w:val="20"/>
                <w:szCs w:val="20"/>
                <w:lang w:val="kk-KZ"/>
              </w:rPr>
            </w:pPr>
            <w:r w:rsidRPr="00233B2B">
              <w:rPr>
                <w:sz w:val="20"/>
                <w:szCs w:val="20"/>
                <w:lang w:val="kk-KZ"/>
              </w:rPr>
              <w:t>60</w:t>
            </w:r>
          </w:p>
        </w:tc>
        <w:tc>
          <w:tcPr>
            <w:tcW w:w="6663" w:type="dxa"/>
            <w:shd w:val="clear" w:color="auto" w:fill="auto"/>
            <w:hideMark/>
          </w:tcPr>
          <w:p w:rsidR="009E17E6" w:rsidRPr="00233B2B" w:rsidRDefault="009E17E6" w:rsidP="00AC3CA1">
            <w:pPr>
              <w:jc w:val="both"/>
              <w:rPr>
                <w:sz w:val="20"/>
                <w:szCs w:val="20"/>
                <w:lang w:val="kk-KZ"/>
              </w:rPr>
            </w:pPr>
            <w:r w:rsidRPr="00233B2B">
              <w:rPr>
                <w:sz w:val="20"/>
                <w:szCs w:val="20"/>
                <w:lang w:val="kk-KZ"/>
              </w:rPr>
              <w:t>Standard &amp; Poor's агенттігінің «ВВВ+»-тен «ВВ-»-ке дейінгі тәуелсіз рейтингі немесе басқа рейтингілік агенттіктердің бірінің осыған ұқсас деңгейдегі рейтингі бар елдердің және тиісті рейтингілік бағасы жоқ елдердің жергілікті билік органдары шығарған исламдық бағалы қағаздар</w:t>
            </w:r>
          </w:p>
        </w:tc>
        <w:tc>
          <w:tcPr>
            <w:tcW w:w="708" w:type="dxa"/>
            <w:shd w:val="clear" w:color="auto" w:fill="auto"/>
            <w:noWrap/>
            <w:hideMark/>
          </w:tcPr>
          <w:p w:rsidR="009E17E6" w:rsidRPr="00233B2B" w:rsidRDefault="009E17E6" w:rsidP="00AC3CA1">
            <w:pPr>
              <w:jc w:val="right"/>
              <w:rPr>
                <w:sz w:val="20"/>
                <w:szCs w:val="20"/>
                <w:lang w:val="kk-KZ"/>
              </w:rPr>
            </w:pPr>
            <w:r w:rsidRPr="00233B2B">
              <w:rPr>
                <w:sz w:val="20"/>
                <w:szCs w:val="20"/>
                <w:lang w:val="kk-KZ"/>
              </w:rPr>
              <w:t> </w:t>
            </w:r>
          </w:p>
        </w:tc>
        <w:tc>
          <w:tcPr>
            <w:tcW w:w="992" w:type="dxa"/>
            <w:shd w:val="clear" w:color="auto" w:fill="auto"/>
            <w:hideMark/>
          </w:tcPr>
          <w:p w:rsidR="009E17E6" w:rsidRPr="00233B2B" w:rsidRDefault="009E17E6" w:rsidP="00AC3CA1">
            <w:pPr>
              <w:jc w:val="center"/>
              <w:rPr>
                <w:sz w:val="20"/>
                <w:szCs w:val="20"/>
                <w:lang w:val="kk-KZ"/>
              </w:rPr>
            </w:pPr>
            <w:r w:rsidRPr="00233B2B">
              <w:rPr>
                <w:sz w:val="20"/>
                <w:szCs w:val="20"/>
                <w:lang w:val="kk-KZ"/>
              </w:rPr>
              <w:t>100</w:t>
            </w:r>
          </w:p>
        </w:tc>
        <w:tc>
          <w:tcPr>
            <w:tcW w:w="709" w:type="dxa"/>
            <w:shd w:val="clear" w:color="auto" w:fill="auto"/>
            <w:noWrap/>
            <w:hideMark/>
          </w:tcPr>
          <w:p w:rsidR="009E17E6" w:rsidRPr="00233B2B" w:rsidRDefault="009E17E6" w:rsidP="00AC3CA1">
            <w:pPr>
              <w:jc w:val="right"/>
              <w:rPr>
                <w:sz w:val="20"/>
                <w:szCs w:val="20"/>
                <w:lang w:val="kk-KZ"/>
              </w:rPr>
            </w:pPr>
            <w:r w:rsidRPr="00233B2B">
              <w:rPr>
                <w:sz w:val="20"/>
                <w:szCs w:val="20"/>
                <w:lang w:val="kk-KZ"/>
              </w:rPr>
              <w:t> </w:t>
            </w:r>
          </w:p>
        </w:tc>
      </w:tr>
      <w:tr w:rsidR="009E17E6" w:rsidRPr="00233B2B" w:rsidTr="00AC3CA1">
        <w:trPr>
          <w:trHeight w:val="1032"/>
        </w:trPr>
        <w:tc>
          <w:tcPr>
            <w:tcW w:w="582" w:type="dxa"/>
            <w:shd w:val="clear" w:color="auto" w:fill="auto"/>
            <w:noWrap/>
            <w:hideMark/>
          </w:tcPr>
          <w:p w:rsidR="009E17E6" w:rsidRPr="00233B2B" w:rsidRDefault="009E17E6" w:rsidP="00AC3CA1">
            <w:pPr>
              <w:jc w:val="right"/>
              <w:rPr>
                <w:sz w:val="20"/>
                <w:szCs w:val="20"/>
                <w:lang w:val="kk-KZ"/>
              </w:rPr>
            </w:pPr>
            <w:r w:rsidRPr="00233B2B">
              <w:rPr>
                <w:sz w:val="20"/>
                <w:szCs w:val="20"/>
                <w:lang w:val="kk-KZ"/>
              </w:rPr>
              <w:t>61</w:t>
            </w:r>
          </w:p>
        </w:tc>
        <w:tc>
          <w:tcPr>
            <w:tcW w:w="6663" w:type="dxa"/>
            <w:shd w:val="clear" w:color="auto" w:fill="auto"/>
            <w:hideMark/>
          </w:tcPr>
          <w:p w:rsidR="009E17E6" w:rsidRPr="00233B2B" w:rsidRDefault="009E17E6" w:rsidP="00AC3CA1">
            <w:pPr>
              <w:jc w:val="both"/>
              <w:rPr>
                <w:sz w:val="20"/>
                <w:szCs w:val="20"/>
                <w:lang w:val="kk-KZ"/>
              </w:rPr>
            </w:pPr>
            <w:r w:rsidRPr="00233B2B">
              <w:rPr>
                <w:sz w:val="20"/>
                <w:szCs w:val="20"/>
                <w:lang w:val="kk-KZ"/>
              </w:rPr>
              <w:t>Standard &amp; Poor's агенттігінің «ВВ+»-тен «В-»-ке дейінгі рейтингі немесе басқа рейтингілік агенттіктердің бірінің осыған ұқсас деңгейдегі рейтингі бар халықаралық қаржы ұйымдары және тиісті рейтингілік бағасы жоқ халықаралық қаржы ұйымдары шығарған исламдық бағалы қағаздар</w:t>
            </w:r>
          </w:p>
        </w:tc>
        <w:tc>
          <w:tcPr>
            <w:tcW w:w="708" w:type="dxa"/>
            <w:shd w:val="clear" w:color="auto" w:fill="auto"/>
            <w:noWrap/>
            <w:hideMark/>
          </w:tcPr>
          <w:p w:rsidR="009E17E6" w:rsidRPr="00233B2B" w:rsidRDefault="009E17E6" w:rsidP="00AC3CA1">
            <w:pPr>
              <w:jc w:val="right"/>
              <w:rPr>
                <w:sz w:val="20"/>
                <w:szCs w:val="20"/>
                <w:lang w:val="kk-KZ"/>
              </w:rPr>
            </w:pPr>
            <w:r w:rsidRPr="00233B2B">
              <w:rPr>
                <w:sz w:val="20"/>
                <w:szCs w:val="20"/>
                <w:lang w:val="kk-KZ"/>
              </w:rPr>
              <w:t> </w:t>
            </w:r>
          </w:p>
        </w:tc>
        <w:tc>
          <w:tcPr>
            <w:tcW w:w="992" w:type="dxa"/>
            <w:shd w:val="clear" w:color="auto" w:fill="auto"/>
            <w:hideMark/>
          </w:tcPr>
          <w:p w:rsidR="009E17E6" w:rsidRPr="00233B2B" w:rsidRDefault="009E17E6" w:rsidP="00AC3CA1">
            <w:pPr>
              <w:jc w:val="center"/>
              <w:rPr>
                <w:sz w:val="20"/>
                <w:szCs w:val="20"/>
                <w:lang w:val="kk-KZ"/>
              </w:rPr>
            </w:pPr>
            <w:r w:rsidRPr="00233B2B">
              <w:rPr>
                <w:sz w:val="20"/>
                <w:szCs w:val="20"/>
                <w:lang w:val="kk-KZ"/>
              </w:rPr>
              <w:t>100</w:t>
            </w:r>
          </w:p>
        </w:tc>
        <w:tc>
          <w:tcPr>
            <w:tcW w:w="709" w:type="dxa"/>
            <w:shd w:val="clear" w:color="auto" w:fill="auto"/>
            <w:noWrap/>
            <w:hideMark/>
          </w:tcPr>
          <w:p w:rsidR="009E17E6" w:rsidRPr="00233B2B" w:rsidRDefault="009E17E6" w:rsidP="00AC3CA1">
            <w:pPr>
              <w:jc w:val="right"/>
              <w:rPr>
                <w:sz w:val="20"/>
                <w:szCs w:val="20"/>
                <w:lang w:val="kk-KZ"/>
              </w:rPr>
            </w:pPr>
            <w:r w:rsidRPr="00233B2B">
              <w:rPr>
                <w:sz w:val="20"/>
                <w:szCs w:val="20"/>
                <w:lang w:val="kk-KZ"/>
              </w:rPr>
              <w:t> </w:t>
            </w:r>
          </w:p>
        </w:tc>
      </w:tr>
      <w:tr w:rsidR="009E17E6" w:rsidRPr="00233B2B" w:rsidTr="00AC3CA1">
        <w:trPr>
          <w:trHeight w:val="983"/>
        </w:trPr>
        <w:tc>
          <w:tcPr>
            <w:tcW w:w="582" w:type="dxa"/>
            <w:shd w:val="clear" w:color="auto" w:fill="auto"/>
            <w:noWrap/>
            <w:hideMark/>
          </w:tcPr>
          <w:p w:rsidR="009E17E6" w:rsidRPr="00233B2B" w:rsidRDefault="009E17E6" w:rsidP="00AC3CA1">
            <w:pPr>
              <w:jc w:val="right"/>
              <w:rPr>
                <w:sz w:val="20"/>
                <w:szCs w:val="20"/>
                <w:lang w:val="kk-KZ"/>
              </w:rPr>
            </w:pPr>
            <w:r w:rsidRPr="00233B2B">
              <w:rPr>
                <w:sz w:val="20"/>
                <w:szCs w:val="20"/>
                <w:lang w:val="kk-KZ"/>
              </w:rPr>
              <w:t>62</w:t>
            </w:r>
          </w:p>
        </w:tc>
        <w:tc>
          <w:tcPr>
            <w:tcW w:w="6663" w:type="dxa"/>
            <w:shd w:val="clear" w:color="auto" w:fill="auto"/>
            <w:hideMark/>
          </w:tcPr>
          <w:p w:rsidR="009E17E6" w:rsidRPr="00233B2B" w:rsidRDefault="009E17E6" w:rsidP="00AC3CA1">
            <w:pPr>
              <w:jc w:val="both"/>
              <w:rPr>
                <w:sz w:val="20"/>
                <w:szCs w:val="20"/>
                <w:lang w:val="kk-KZ"/>
              </w:rPr>
            </w:pPr>
            <w:r w:rsidRPr="00233B2B">
              <w:rPr>
                <w:sz w:val="20"/>
                <w:szCs w:val="20"/>
                <w:lang w:val="kk-KZ"/>
              </w:rPr>
              <w:t>Standard &amp; Poor's агенттiгiнiң «А-» төмен рейтингi немесе басқа рейтингілік агенттiктердiң бiрiнiң осыған ұқсас деңгейдегі рейтингi бар резидент-ұйымдар, тиісті рейтингілік бағасы жоқ резидент-ұйымдар және Standard &amp; Poor's агенттiгiнiң «ВВВ+»-тен «ВВ-»-ке дейінгі борыштық рейтингi немесе басқа рейтингілік агенттiктердiң бiрiнiң осыған ұқсас деңгейдегі рейтингi бар бейрезидент-ұйымдар шығарған исламдық бағалы қағаздар</w:t>
            </w:r>
          </w:p>
        </w:tc>
        <w:tc>
          <w:tcPr>
            <w:tcW w:w="708" w:type="dxa"/>
            <w:shd w:val="clear" w:color="auto" w:fill="auto"/>
            <w:noWrap/>
            <w:hideMark/>
          </w:tcPr>
          <w:p w:rsidR="009E17E6" w:rsidRPr="00233B2B" w:rsidRDefault="009E17E6" w:rsidP="00AC3CA1">
            <w:pPr>
              <w:jc w:val="right"/>
              <w:rPr>
                <w:sz w:val="20"/>
                <w:szCs w:val="20"/>
                <w:lang w:val="kk-KZ"/>
              </w:rPr>
            </w:pPr>
            <w:r w:rsidRPr="00233B2B">
              <w:rPr>
                <w:sz w:val="20"/>
                <w:szCs w:val="20"/>
                <w:lang w:val="kk-KZ"/>
              </w:rPr>
              <w:t> </w:t>
            </w:r>
          </w:p>
        </w:tc>
        <w:tc>
          <w:tcPr>
            <w:tcW w:w="992" w:type="dxa"/>
            <w:shd w:val="clear" w:color="auto" w:fill="auto"/>
            <w:hideMark/>
          </w:tcPr>
          <w:p w:rsidR="009E17E6" w:rsidRPr="00233B2B" w:rsidRDefault="009E17E6" w:rsidP="00AC3CA1">
            <w:pPr>
              <w:jc w:val="center"/>
              <w:rPr>
                <w:sz w:val="20"/>
                <w:szCs w:val="20"/>
                <w:lang w:val="kk-KZ"/>
              </w:rPr>
            </w:pPr>
            <w:r w:rsidRPr="00233B2B">
              <w:rPr>
                <w:sz w:val="20"/>
                <w:szCs w:val="20"/>
                <w:lang w:val="kk-KZ"/>
              </w:rPr>
              <w:t>100</w:t>
            </w:r>
          </w:p>
        </w:tc>
        <w:tc>
          <w:tcPr>
            <w:tcW w:w="709" w:type="dxa"/>
            <w:shd w:val="clear" w:color="auto" w:fill="auto"/>
            <w:noWrap/>
            <w:hideMark/>
          </w:tcPr>
          <w:p w:rsidR="009E17E6" w:rsidRPr="00233B2B" w:rsidRDefault="009E17E6" w:rsidP="00AC3CA1">
            <w:pPr>
              <w:jc w:val="right"/>
              <w:rPr>
                <w:sz w:val="20"/>
                <w:szCs w:val="20"/>
                <w:lang w:val="kk-KZ"/>
              </w:rPr>
            </w:pPr>
            <w:r w:rsidRPr="00233B2B">
              <w:rPr>
                <w:sz w:val="20"/>
                <w:szCs w:val="20"/>
                <w:lang w:val="kk-KZ"/>
              </w:rPr>
              <w:t> </w:t>
            </w:r>
          </w:p>
        </w:tc>
      </w:tr>
      <w:tr w:rsidR="009E17E6" w:rsidRPr="00233B2B" w:rsidTr="00AC3CA1">
        <w:trPr>
          <w:trHeight w:val="213"/>
        </w:trPr>
        <w:tc>
          <w:tcPr>
            <w:tcW w:w="582" w:type="dxa"/>
            <w:shd w:val="clear" w:color="auto" w:fill="auto"/>
            <w:noWrap/>
            <w:hideMark/>
          </w:tcPr>
          <w:p w:rsidR="009E17E6" w:rsidRPr="00233B2B" w:rsidRDefault="009E17E6" w:rsidP="00AC3CA1">
            <w:pPr>
              <w:jc w:val="right"/>
              <w:rPr>
                <w:sz w:val="20"/>
                <w:szCs w:val="20"/>
                <w:lang w:val="kk-KZ"/>
              </w:rPr>
            </w:pPr>
            <w:r w:rsidRPr="00233B2B">
              <w:rPr>
                <w:sz w:val="20"/>
                <w:szCs w:val="20"/>
                <w:lang w:val="kk-KZ"/>
              </w:rPr>
              <w:t>63</w:t>
            </w:r>
          </w:p>
        </w:tc>
        <w:tc>
          <w:tcPr>
            <w:tcW w:w="6663" w:type="dxa"/>
            <w:shd w:val="clear" w:color="auto" w:fill="auto"/>
            <w:hideMark/>
          </w:tcPr>
          <w:p w:rsidR="009E17E6" w:rsidRPr="00233B2B" w:rsidRDefault="009E17E6" w:rsidP="00AC3CA1">
            <w:pPr>
              <w:jc w:val="both"/>
              <w:rPr>
                <w:sz w:val="20"/>
                <w:szCs w:val="20"/>
                <w:lang w:val="kk-KZ"/>
              </w:rPr>
            </w:pPr>
            <w:r w:rsidRPr="00233B2B">
              <w:rPr>
                <w:sz w:val="20"/>
                <w:szCs w:val="20"/>
                <w:lang w:val="kk-KZ"/>
              </w:rPr>
              <w:t>Төлемдер бойынша есеп айырысулар</w:t>
            </w:r>
          </w:p>
        </w:tc>
        <w:tc>
          <w:tcPr>
            <w:tcW w:w="708" w:type="dxa"/>
            <w:shd w:val="clear" w:color="auto" w:fill="auto"/>
            <w:noWrap/>
            <w:hideMark/>
          </w:tcPr>
          <w:p w:rsidR="009E17E6" w:rsidRPr="00233B2B" w:rsidRDefault="009E17E6" w:rsidP="00AC3CA1">
            <w:pPr>
              <w:jc w:val="right"/>
              <w:rPr>
                <w:sz w:val="20"/>
                <w:szCs w:val="20"/>
                <w:lang w:val="kk-KZ"/>
              </w:rPr>
            </w:pPr>
            <w:r w:rsidRPr="00233B2B">
              <w:rPr>
                <w:sz w:val="20"/>
                <w:szCs w:val="20"/>
                <w:lang w:val="kk-KZ"/>
              </w:rPr>
              <w:t> </w:t>
            </w:r>
          </w:p>
        </w:tc>
        <w:tc>
          <w:tcPr>
            <w:tcW w:w="992" w:type="dxa"/>
            <w:shd w:val="clear" w:color="auto" w:fill="auto"/>
            <w:hideMark/>
          </w:tcPr>
          <w:p w:rsidR="009E17E6" w:rsidRPr="00233B2B" w:rsidRDefault="009E17E6" w:rsidP="00AC3CA1">
            <w:pPr>
              <w:jc w:val="center"/>
              <w:rPr>
                <w:sz w:val="20"/>
                <w:szCs w:val="20"/>
                <w:lang w:val="kk-KZ"/>
              </w:rPr>
            </w:pPr>
            <w:r w:rsidRPr="00233B2B">
              <w:rPr>
                <w:sz w:val="20"/>
                <w:szCs w:val="20"/>
                <w:lang w:val="kk-KZ"/>
              </w:rPr>
              <w:t>100</w:t>
            </w:r>
          </w:p>
        </w:tc>
        <w:tc>
          <w:tcPr>
            <w:tcW w:w="709" w:type="dxa"/>
            <w:shd w:val="clear" w:color="auto" w:fill="auto"/>
            <w:noWrap/>
            <w:hideMark/>
          </w:tcPr>
          <w:p w:rsidR="009E17E6" w:rsidRPr="00233B2B" w:rsidRDefault="009E17E6" w:rsidP="00AC3CA1">
            <w:pPr>
              <w:jc w:val="right"/>
              <w:rPr>
                <w:sz w:val="20"/>
                <w:szCs w:val="20"/>
                <w:lang w:val="kk-KZ"/>
              </w:rPr>
            </w:pPr>
            <w:r w:rsidRPr="00233B2B">
              <w:rPr>
                <w:sz w:val="20"/>
                <w:szCs w:val="20"/>
                <w:lang w:val="kk-KZ"/>
              </w:rPr>
              <w:t> </w:t>
            </w:r>
          </w:p>
        </w:tc>
      </w:tr>
      <w:tr w:rsidR="009E17E6" w:rsidRPr="00233B2B" w:rsidTr="00AC3CA1">
        <w:trPr>
          <w:trHeight w:val="259"/>
        </w:trPr>
        <w:tc>
          <w:tcPr>
            <w:tcW w:w="582" w:type="dxa"/>
            <w:shd w:val="clear" w:color="auto" w:fill="auto"/>
            <w:noWrap/>
            <w:hideMark/>
          </w:tcPr>
          <w:p w:rsidR="009E17E6" w:rsidRPr="00233B2B" w:rsidRDefault="009E17E6" w:rsidP="00AC3CA1">
            <w:pPr>
              <w:jc w:val="right"/>
              <w:rPr>
                <w:sz w:val="20"/>
                <w:szCs w:val="20"/>
                <w:lang w:val="kk-KZ"/>
              </w:rPr>
            </w:pPr>
            <w:r w:rsidRPr="00233B2B">
              <w:rPr>
                <w:sz w:val="20"/>
                <w:szCs w:val="20"/>
                <w:lang w:val="kk-KZ"/>
              </w:rPr>
              <w:t>64</w:t>
            </w:r>
          </w:p>
        </w:tc>
        <w:tc>
          <w:tcPr>
            <w:tcW w:w="6663" w:type="dxa"/>
            <w:shd w:val="clear" w:color="auto" w:fill="auto"/>
            <w:hideMark/>
          </w:tcPr>
          <w:p w:rsidR="009E17E6" w:rsidRPr="00233B2B" w:rsidRDefault="009E17E6" w:rsidP="00AC3CA1">
            <w:pPr>
              <w:jc w:val="both"/>
              <w:rPr>
                <w:sz w:val="20"/>
                <w:szCs w:val="20"/>
                <w:lang w:val="kk-KZ"/>
              </w:rPr>
            </w:pPr>
            <w:r w:rsidRPr="00233B2B">
              <w:rPr>
                <w:sz w:val="20"/>
                <w:szCs w:val="20"/>
                <w:lang w:val="kk-KZ"/>
              </w:rPr>
              <w:t>Негізгі қаражат</w:t>
            </w:r>
          </w:p>
        </w:tc>
        <w:tc>
          <w:tcPr>
            <w:tcW w:w="708" w:type="dxa"/>
            <w:shd w:val="clear" w:color="auto" w:fill="auto"/>
            <w:noWrap/>
            <w:hideMark/>
          </w:tcPr>
          <w:p w:rsidR="009E17E6" w:rsidRPr="00233B2B" w:rsidRDefault="009E17E6" w:rsidP="00AC3CA1">
            <w:pPr>
              <w:jc w:val="right"/>
              <w:rPr>
                <w:sz w:val="20"/>
                <w:szCs w:val="20"/>
                <w:lang w:val="kk-KZ"/>
              </w:rPr>
            </w:pPr>
            <w:r w:rsidRPr="00233B2B">
              <w:rPr>
                <w:sz w:val="20"/>
                <w:szCs w:val="20"/>
                <w:lang w:val="kk-KZ"/>
              </w:rPr>
              <w:t> </w:t>
            </w:r>
          </w:p>
        </w:tc>
        <w:tc>
          <w:tcPr>
            <w:tcW w:w="992" w:type="dxa"/>
            <w:shd w:val="clear" w:color="auto" w:fill="auto"/>
            <w:hideMark/>
          </w:tcPr>
          <w:p w:rsidR="009E17E6" w:rsidRPr="00233B2B" w:rsidRDefault="009E17E6" w:rsidP="00AC3CA1">
            <w:pPr>
              <w:jc w:val="center"/>
              <w:rPr>
                <w:sz w:val="20"/>
                <w:szCs w:val="20"/>
                <w:lang w:val="kk-KZ"/>
              </w:rPr>
            </w:pPr>
            <w:r w:rsidRPr="00233B2B">
              <w:rPr>
                <w:sz w:val="20"/>
                <w:szCs w:val="20"/>
                <w:lang w:val="kk-KZ"/>
              </w:rPr>
              <w:t>100</w:t>
            </w:r>
          </w:p>
        </w:tc>
        <w:tc>
          <w:tcPr>
            <w:tcW w:w="709" w:type="dxa"/>
            <w:shd w:val="clear" w:color="auto" w:fill="auto"/>
            <w:noWrap/>
            <w:hideMark/>
          </w:tcPr>
          <w:p w:rsidR="009E17E6" w:rsidRPr="00233B2B" w:rsidRDefault="009E17E6" w:rsidP="00AC3CA1">
            <w:pPr>
              <w:jc w:val="right"/>
              <w:rPr>
                <w:sz w:val="20"/>
                <w:szCs w:val="20"/>
                <w:lang w:val="kk-KZ"/>
              </w:rPr>
            </w:pPr>
            <w:r w:rsidRPr="00233B2B">
              <w:rPr>
                <w:sz w:val="20"/>
                <w:szCs w:val="20"/>
                <w:lang w:val="kk-KZ"/>
              </w:rPr>
              <w:t> </w:t>
            </w:r>
          </w:p>
        </w:tc>
      </w:tr>
      <w:tr w:rsidR="009E17E6" w:rsidRPr="00233B2B" w:rsidTr="00AC3CA1">
        <w:trPr>
          <w:trHeight w:val="277"/>
        </w:trPr>
        <w:tc>
          <w:tcPr>
            <w:tcW w:w="582" w:type="dxa"/>
            <w:shd w:val="clear" w:color="auto" w:fill="auto"/>
            <w:noWrap/>
            <w:hideMark/>
          </w:tcPr>
          <w:p w:rsidR="009E17E6" w:rsidRPr="00233B2B" w:rsidRDefault="009E17E6" w:rsidP="00AC3CA1">
            <w:pPr>
              <w:jc w:val="right"/>
              <w:rPr>
                <w:sz w:val="20"/>
                <w:szCs w:val="20"/>
                <w:lang w:val="kk-KZ"/>
              </w:rPr>
            </w:pPr>
            <w:r w:rsidRPr="00233B2B">
              <w:rPr>
                <w:sz w:val="20"/>
                <w:szCs w:val="20"/>
                <w:lang w:val="kk-KZ"/>
              </w:rPr>
              <w:t>65</w:t>
            </w:r>
          </w:p>
        </w:tc>
        <w:tc>
          <w:tcPr>
            <w:tcW w:w="6663" w:type="dxa"/>
            <w:shd w:val="clear" w:color="auto" w:fill="auto"/>
            <w:hideMark/>
          </w:tcPr>
          <w:p w:rsidR="009E17E6" w:rsidRPr="00233B2B" w:rsidRDefault="009E17E6" w:rsidP="00AC3CA1">
            <w:pPr>
              <w:jc w:val="both"/>
              <w:rPr>
                <w:sz w:val="20"/>
                <w:szCs w:val="20"/>
                <w:lang w:val="kk-KZ"/>
              </w:rPr>
            </w:pPr>
            <w:r w:rsidRPr="00233B2B">
              <w:rPr>
                <w:sz w:val="20"/>
                <w:szCs w:val="20"/>
                <w:lang w:val="kk-KZ"/>
              </w:rPr>
              <w:t>Материалдық қорлар</w:t>
            </w:r>
          </w:p>
        </w:tc>
        <w:tc>
          <w:tcPr>
            <w:tcW w:w="708" w:type="dxa"/>
            <w:shd w:val="clear" w:color="auto" w:fill="auto"/>
            <w:noWrap/>
            <w:hideMark/>
          </w:tcPr>
          <w:p w:rsidR="009E17E6" w:rsidRPr="00233B2B" w:rsidRDefault="009E17E6" w:rsidP="00AC3CA1">
            <w:pPr>
              <w:jc w:val="right"/>
              <w:rPr>
                <w:sz w:val="20"/>
                <w:szCs w:val="20"/>
                <w:lang w:val="kk-KZ"/>
              </w:rPr>
            </w:pPr>
            <w:r w:rsidRPr="00233B2B">
              <w:rPr>
                <w:sz w:val="20"/>
                <w:szCs w:val="20"/>
                <w:lang w:val="kk-KZ"/>
              </w:rPr>
              <w:t> </w:t>
            </w:r>
          </w:p>
        </w:tc>
        <w:tc>
          <w:tcPr>
            <w:tcW w:w="992" w:type="dxa"/>
            <w:shd w:val="clear" w:color="auto" w:fill="auto"/>
            <w:hideMark/>
          </w:tcPr>
          <w:p w:rsidR="009E17E6" w:rsidRPr="00233B2B" w:rsidRDefault="009E17E6" w:rsidP="00AC3CA1">
            <w:pPr>
              <w:jc w:val="center"/>
              <w:rPr>
                <w:sz w:val="20"/>
                <w:szCs w:val="20"/>
                <w:lang w:val="kk-KZ"/>
              </w:rPr>
            </w:pPr>
            <w:r w:rsidRPr="00233B2B">
              <w:rPr>
                <w:sz w:val="20"/>
                <w:szCs w:val="20"/>
                <w:lang w:val="kk-KZ"/>
              </w:rPr>
              <w:t>100</w:t>
            </w:r>
          </w:p>
        </w:tc>
        <w:tc>
          <w:tcPr>
            <w:tcW w:w="709" w:type="dxa"/>
            <w:shd w:val="clear" w:color="auto" w:fill="auto"/>
            <w:noWrap/>
            <w:hideMark/>
          </w:tcPr>
          <w:p w:rsidR="009E17E6" w:rsidRPr="00233B2B" w:rsidRDefault="009E17E6" w:rsidP="00AC3CA1">
            <w:pPr>
              <w:jc w:val="right"/>
              <w:rPr>
                <w:sz w:val="20"/>
                <w:szCs w:val="20"/>
                <w:lang w:val="kk-KZ"/>
              </w:rPr>
            </w:pPr>
            <w:r w:rsidRPr="00233B2B">
              <w:rPr>
                <w:sz w:val="20"/>
                <w:szCs w:val="20"/>
                <w:lang w:val="kk-KZ"/>
              </w:rPr>
              <w:t> </w:t>
            </w:r>
          </w:p>
        </w:tc>
      </w:tr>
      <w:tr w:rsidR="009E17E6" w:rsidRPr="00233B2B" w:rsidTr="00AC3CA1">
        <w:trPr>
          <w:trHeight w:val="551"/>
        </w:trPr>
        <w:tc>
          <w:tcPr>
            <w:tcW w:w="582" w:type="dxa"/>
            <w:shd w:val="clear" w:color="auto" w:fill="auto"/>
            <w:noWrap/>
            <w:hideMark/>
          </w:tcPr>
          <w:p w:rsidR="009E17E6" w:rsidRPr="00233B2B" w:rsidRDefault="009E17E6" w:rsidP="00AC3CA1">
            <w:pPr>
              <w:jc w:val="right"/>
              <w:rPr>
                <w:sz w:val="20"/>
                <w:szCs w:val="20"/>
                <w:lang w:val="kk-KZ"/>
              </w:rPr>
            </w:pPr>
            <w:r w:rsidRPr="00233B2B">
              <w:rPr>
                <w:sz w:val="20"/>
                <w:szCs w:val="20"/>
                <w:lang w:val="kk-KZ"/>
              </w:rPr>
              <w:t>66</w:t>
            </w:r>
          </w:p>
        </w:tc>
        <w:tc>
          <w:tcPr>
            <w:tcW w:w="6663" w:type="dxa"/>
            <w:shd w:val="clear" w:color="auto" w:fill="auto"/>
            <w:hideMark/>
          </w:tcPr>
          <w:p w:rsidR="009E17E6" w:rsidRPr="00233B2B" w:rsidRDefault="009E17E6" w:rsidP="00AC3CA1">
            <w:pPr>
              <w:jc w:val="both"/>
              <w:rPr>
                <w:sz w:val="20"/>
                <w:szCs w:val="20"/>
                <w:lang w:val="kk-KZ"/>
              </w:rPr>
            </w:pPr>
            <w:r w:rsidRPr="00233B2B">
              <w:rPr>
                <w:sz w:val="20"/>
                <w:szCs w:val="20"/>
                <w:lang w:val="kk-KZ"/>
              </w:rPr>
              <w:t>Банктiң инвестицияларын қоспағанда, акциялар (жарғылық капиталға қатысу үлестерi) бөлігінде, әдiл құны бойынша есептелетін инвестициялар</w:t>
            </w:r>
          </w:p>
        </w:tc>
        <w:tc>
          <w:tcPr>
            <w:tcW w:w="708" w:type="dxa"/>
            <w:shd w:val="clear" w:color="auto" w:fill="auto"/>
            <w:noWrap/>
            <w:hideMark/>
          </w:tcPr>
          <w:p w:rsidR="009E17E6" w:rsidRPr="00233B2B" w:rsidRDefault="009E17E6" w:rsidP="00AC3CA1">
            <w:pPr>
              <w:jc w:val="right"/>
              <w:rPr>
                <w:sz w:val="20"/>
                <w:szCs w:val="20"/>
                <w:lang w:val="kk-KZ"/>
              </w:rPr>
            </w:pPr>
            <w:r w:rsidRPr="00233B2B">
              <w:rPr>
                <w:sz w:val="20"/>
                <w:szCs w:val="20"/>
                <w:lang w:val="kk-KZ"/>
              </w:rPr>
              <w:t> </w:t>
            </w:r>
          </w:p>
        </w:tc>
        <w:tc>
          <w:tcPr>
            <w:tcW w:w="992" w:type="dxa"/>
            <w:shd w:val="clear" w:color="auto" w:fill="auto"/>
            <w:hideMark/>
          </w:tcPr>
          <w:p w:rsidR="009E17E6" w:rsidRPr="00233B2B" w:rsidRDefault="009E17E6" w:rsidP="00AC3CA1">
            <w:pPr>
              <w:jc w:val="center"/>
              <w:rPr>
                <w:sz w:val="20"/>
                <w:szCs w:val="20"/>
                <w:lang w:val="kk-KZ"/>
              </w:rPr>
            </w:pPr>
            <w:r w:rsidRPr="00233B2B">
              <w:rPr>
                <w:sz w:val="20"/>
                <w:szCs w:val="20"/>
                <w:lang w:val="kk-KZ"/>
              </w:rPr>
              <w:t>100</w:t>
            </w:r>
          </w:p>
        </w:tc>
        <w:tc>
          <w:tcPr>
            <w:tcW w:w="709" w:type="dxa"/>
            <w:shd w:val="clear" w:color="auto" w:fill="auto"/>
            <w:noWrap/>
            <w:hideMark/>
          </w:tcPr>
          <w:p w:rsidR="009E17E6" w:rsidRPr="00233B2B" w:rsidRDefault="009E17E6" w:rsidP="00AC3CA1">
            <w:pPr>
              <w:jc w:val="right"/>
              <w:rPr>
                <w:sz w:val="20"/>
                <w:szCs w:val="20"/>
                <w:lang w:val="kk-KZ"/>
              </w:rPr>
            </w:pPr>
            <w:r w:rsidRPr="00233B2B">
              <w:rPr>
                <w:sz w:val="20"/>
                <w:szCs w:val="20"/>
                <w:lang w:val="kk-KZ"/>
              </w:rPr>
              <w:t> </w:t>
            </w:r>
          </w:p>
        </w:tc>
      </w:tr>
      <w:tr w:rsidR="009E17E6" w:rsidRPr="00233B2B" w:rsidTr="00AC3CA1">
        <w:trPr>
          <w:trHeight w:val="135"/>
        </w:trPr>
        <w:tc>
          <w:tcPr>
            <w:tcW w:w="582" w:type="dxa"/>
            <w:shd w:val="clear" w:color="auto" w:fill="auto"/>
            <w:noWrap/>
            <w:hideMark/>
          </w:tcPr>
          <w:p w:rsidR="009E17E6" w:rsidRPr="00233B2B" w:rsidRDefault="009E17E6" w:rsidP="00AC3CA1">
            <w:pPr>
              <w:jc w:val="right"/>
              <w:rPr>
                <w:sz w:val="20"/>
                <w:szCs w:val="20"/>
                <w:lang w:val="kk-KZ"/>
              </w:rPr>
            </w:pPr>
            <w:r w:rsidRPr="00233B2B">
              <w:rPr>
                <w:sz w:val="20"/>
                <w:szCs w:val="20"/>
                <w:lang w:val="kk-KZ"/>
              </w:rPr>
              <w:t>67</w:t>
            </w:r>
          </w:p>
        </w:tc>
        <w:tc>
          <w:tcPr>
            <w:tcW w:w="6663" w:type="dxa"/>
            <w:shd w:val="clear" w:color="auto" w:fill="auto"/>
            <w:hideMark/>
          </w:tcPr>
          <w:p w:rsidR="009E17E6" w:rsidRPr="00233B2B" w:rsidRDefault="009E17E6" w:rsidP="00AC3CA1">
            <w:pPr>
              <w:jc w:val="both"/>
              <w:rPr>
                <w:sz w:val="20"/>
                <w:szCs w:val="20"/>
                <w:lang w:val="kk-KZ"/>
              </w:rPr>
            </w:pPr>
            <w:r w:rsidRPr="00233B2B">
              <w:rPr>
                <w:sz w:val="20"/>
                <w:szCs w:val="20"/>
                <w:lang w:val="kk-KZ"/>
              </w:rPr>
              <w:t>Әрқайсысы банктің қаржылық есептілігін жасаған кезде қаржылық есептілігі шоғырландырылмайтын заңды тұлғаның шығарылған акцияларының (жарғылық капиталға қатысу үлестерiнің) 10 (оннан) кем пайызын құрайтын, негізгі капиталдың 10 (он) пайызынан аспайтын банктің барлық инвестицияларының сомасы</w:t>
            </w:r>
          </w:p>
        </w:tc>
        <w:tc>
          <w:tcPr>
            <w:tcW w:w="708" w:type="dxa"/>
            <w:shd w:val="clear" w:color="auto" w:fill="auto"/>
            <w:noWrap/>
            <w:hideMark/>
          </w:tcPr>
          <w:p w:rsidR="009E17E6" w:rsidRPr="00233B2B" w:rsidRDefault="009E17E6" w:rsidP="00AC3CA1">
            <w:pPr>
              <w:jc w:val="right"/>
              <w:rPr>
                <w:sz w:val="20"/>
                <w:szCs w:val="20"/>
                <w:lang w:val="kk-KZ"/>
              </w:rPr>
            </w:pPr>
            <w:r w:rsidRPr="00233B2B">
              <w:rPr>
                <w:sz w:val="20"/>
                <w:szCs w:val="20"/>
                <w:lang w:val="kk-KZ"/>
              </w:rPr>
              <w:t> </w:t>
            </w:r>
          </w:p>
        </w:tc>
        <w:tc>
          <w:tcPr>
            <w:tcW w:w="992" w:type="dxa"/>
            <w:shd w:val="clear" w:color="auto" w:fill="auto"/>
            <w:hideMark/>
          </w:tcPr>
          <w:p w:rsidR="009E17E6" w:rsidRPr="00233B2B" w:rsidRDefault="009E17E6" w:rsidP="00AC3CA1">
            <w:pPr>
              <w:jc w:val="center"/>
              <w:rPr>
                <w:sz w:val="20"/>
                <w:szCs w:val="20"/>
                <w:lang w:val="kk-KZ"/>
              </w:rPr>
            </w:pPr>
            <w:r w:rsidRPr="00233B2B">
              <w:rPr>
                <w:sz w:val="20"/>
                <w:szCs w:val="20"/>
                <w:lang w:val="kk-KZ"/>
              </w:rPr>
              <w:t>100</w:t>
            </w:r>
          </w:p>
        </w:tc>
        <w:tc>
          <w:tcPr>
            <w:tcW w:w="709" w:type="dxa"/>
            <w:shd w:val="clear" w:color="auto" w:fill="auto"/>
            <w:noWrap/>
            <w:hideMark/>
          </w:tcPr>
          <w:p w:rsidR="009E17E6" w:rsidRPr="00233B2B" w:rsidRDefault="009E17E6" w:rsidP="00AC3CA1">
            <w:pPr>
              <w:jc w:val="right"/>
              <w:rPr>
                <w:sz w:val="20"/>
                <w:szCs w:val="20"/>
                <w:lang w:val="kk-KZ"/>
              </w:rPr>
            </w:pPr>
            <w:r w:rsidRPr="00233B2B">
              <w:rPr>
                <w:sz w:val="20"/>
                <w:szCs w:val="20"/>
                <w:lang w:val="kk-KZ"/>
              </w:rPr>
              <w:t> </w:t>
            </w:r>
          </w:p>
        </w:tc>
      </w:tr>
      <w:tr w:rsidR="009E17E6" w:rsidRPr="00233B2B" w:rsidTr="00AC3CA1">
        <w:trPr>
          <w:trHeight w:val="1101"/>
        </w:trPr>
        <w:tc>
          <w:tcPr>
            <w:tcW w:w="582" w:type="dxa"/>
            <w:shd w:val="clear" w:color="auto" w:fill="auto"/>
            <w:noWrap/>
            <w:hideMark/>
          </w:tcPr>
          <w:p w:rsidR="009E17E6" w:rsidRPr="00233B2B" w:rsidRDefault="009E17E6" w:rsidP="00AC3CA1">
            <w:pPr>
              <w:jc w:val="right"/>
              <w:rPr>
                <w:sz w:val="20"/>
                <w:szCs w:val="20"/>
                <w:lang w:val="kk-KZ"/>
              </w:rPr>
            </w:pPr>
            <w:r w:rsidRPr="00233B2B">
              <w:rPr>
                <w:sz w:val="20"/>
                <w:szCs w:val="20"/>
                <w:lang w:val="kk-KZ"/>
              </w:rPr>
              <w:t>68</w:t>
            </w:r>
          </w:p>
        </w:tc>
        <w:tc>
          <w:tcPr>
            <w:tcW w:w="6663" w:type="dxa"/>
            <w:shd w:val="clear" w:color="auto" w:fill="auto"/>
            <w:hideMark/>
          </w:tcPr>
          <w:p w:rsidR="009E17E6" w:rsidRPr="00233B2B" w:rsidRDefault="009E17E6" w:rsidP="00AC3CA1">
            <w:pPr>
              <w:jc w:val="both"/>
              <w:rPr>
                <w:sz w:val="20"/>
                <w:szCs w:val="20"/>
                <w:lang w:val="kk-KZ"/>
              </w:rPr>
            </w:pPr>
            <w:r w:rsidRPr="00233B2B">
              <w:rPr>
                <w:sz w:val="20"/>
                <w:szCs w:val="20"/>
                <w:lang w:val="kk-KZ"/>
              </w:rPr>
              <w:t>Әрқайсысы банктің қаржылық есептілігін жасаған кезде қаржылық есептілігі шоғырландырылмайтын заңды тұлғаның шығарылған акцияларының (жарғылық капиталға қатысу үлестерiнің) 10 (он) және одан көп пайызын құрайтын, негізгі капиталдың 15 (он бес) пайызынан аспайтын банктің барлық инвестицияларының сомасы</w:t>
            </w:r>
          </w:p>
        </w:tc>
        <w:tc>
          <w:tcPr>
            <w:tcW w:w="708" w:type="dxa"/>
            <w:shd w:val="clear" w:color="auto" w:fill="auto"/>
            <w:noWrap/>
            <w:hideMark/>
          </w:tcPr>
          <w:p w:rsidR="009E17E6" w:rsidRPr="00233B2B" w:rsidRDefault="009E17E6" w:rsidP="00AC3CA1">
            <w:pPr>
              <w:jc w:val="right"/>
              <w:rPr>
                <w:sz w:val="20"/>
                <w:szCs w:val="20"/>
                <w:lang w:val="kk-KZ"/>
              </w:rPr>
            </w:pPr>
            <w:r w:rsidRPr="00233B2B">
              <w:rPr>
                <w:sz w:val="20"/>
                <w:szCs w:val="20"/>
                <w:lang w:val="kk-KZ"/>
              </w:rPr>
              <w:t> </w:t>
            </w:r>
          </w:p>
        </w:tc>
        <w:tc>
          <w:tcPr>
            <w:tcW w:w="992" w:type="dxa"/>
            <w:shd w:val="clear" w:color="auto" w:fill="auto"/>
            <w:hideMark/>
          </w:tcPr>
          <w:p w:rsidR="009E17E6" w:rsidRPr="00233B2B" w:rsidRDefault="009E17E6" w:rsidP="00AC3CA1">
            <w:pPr>
              <w:jc w:val="center"/>
              <w:rPr>
                <w:sz w:val="20"/>
                <w:szCs w:val="20"/>
                <w:lang w:val="kk-KZ"/>
              </w:rPr>
            </w:pPr>
            <w:r w:rsidRPr="00233B2B">
              <w:rPr>
                <w:sz w:val="20"/>
                <w:szCs w:val="20"/>
                <w:lang w:val="kk-KZ"/>
              </w:rPr>
              <w:t>250</w:t>
            </w:r>
          </w:p>
        </w:tc>
        <w:tc>
          <w:tcPr>
            <w:tcW w:w="709" w:type="dxa"/>
            <w:shd w:val="clear" w:color="auto" w:fill="auto"/>
            <w:noWrap/>
            <w:hideMark/>
          </w:tcPr>
          <w:p w:rsidR="009E17E6" w:rsidRPr="00233B2B" w:rsidRDefault="009E17E6" w:rsidP="00AC3CA1">
            <w:pPr>
              <w:jc w:val="right"/>
              <w:rPr>
                <w:sz w:val="20"/>
                <w:szCs w:val="20"/>
                <w:lang w:val="kk-KZ"/>
              </w:rPr>
            </w:pPr>
            <w:r w:rsidRPr="00233B2B">
              <w:rPr>
                <w:sz w:val="20"/>
                <w:szCs w:val="20"/>
                <w:lang w:val="kk-KZ"/>
              </w:rPr>
              <w:t> </w:t>
            </w:r>
          </w:p>
        </w:tc>
      </w:tr>
      <w:tr w:rsidR="009E17E6" w:rsidRPr="00233B2B" w:rsidTr="00AC3CA1">
        <w:trPr>
          <w:trHeight w:val="240"/>
        </w:trPr>
        <w:tc>
          <w:tcPr>
            <w:tcW w:w="9654" w:type="dxa"/>
            <w:gridSpan w:val="5"/>
            <w:shd w:val="clear" w:color="auto" w:fill="auto"/>
            <w:hideMark/>
          </w:tcPr>
          <w:p w:rsidR="009E17E6" w:rsidRPr="00233B2B" w:rsidRDefault="009E17E6" w:rsidP="00AC3CA1">
            <w:pPr>
              <w:jc w:val="center"/>
              <w:rPr>
                <w:sz w:val="20"/>
                <w:szCs w:val="20"/>
                <w:lang w:val="kk-KZ"/>
              </w:rPr>
            </w:pPr>
            <w:r w:rsidRPr="00233B2B">
              <w:rPr>
                <w:sz w:val="20"/>
                <w:szCs w:val="20"/>
                <w:lang w:val="kk-KZ"/>
              </w:rPr>
              <w:t>V топ</w:t>
            </w:r>
          </w:p>
        </w:tc>
      </w:tr>
      <w:tr w:rsidR="009E17E6" w:rsidRPr="00233B2B" w:rsidTr="00AC3CA1">
        <w:trPr>
          <w:trHeight w:val="459"/>
        </w:trPr>
        <w:tc>
          <w:tcPr>
            <w:tcW w:w="582" w:type="dxa"/>
            <w:shd w:val="clear" w:color="auto" w:fill="auto"/>
            <w:noWrap/>
            <w:hideMark/>
          </w:tcPr>
          <w:p w:rsidR="009E17E6" w:rsidRPr="00233B2B" w:rsidRDefault="009E17E6" w:rsidP="00AC3CA1">
            <w:pPr>
              <w:jc w:val="right"/>
              <w:rPr>
                <w:sz w:val="20"/>
                <w:szCs w:val="20"/>
                <w:lang w:val="kk-KZ"/>
              </w:rPr>
            </w:pPr>
            <w:r w:rsidRPr="00233B2B">
              <w:rPr>
                <w:sz w:val="20"/>
                <w:szCs w:val="20"/>
                <w:lang w:val="kk-KZ"/>
              </w:rPr>
              <w:t>69</w:t>
            </w:r>
          </w:p>
        </w:tc>
        <w:tc>
          <w:tcPr>
            <w:tcW w:w="6663" w:type="dxa"/>
            <w:shd w:val="clear" w:color="auto" w:fill="auto"/>
            <w:hideMark/>
          </w:tcPr>
          <w:p w:rsidR="009E17E6" w:rsidRPr="00233B2B" w:rsidRDefault="009E17E6" w:rsidP="00AC3CA1">
            <w:pPr>
              <w:jc w:val="both"/>
              <w:rPr>
                <w:sz w:val="20"/>
                <w:szCs w:val="20"/>
                <w:lang w:val="kk-KZ"/>
              </w:rPr>
            </w:pPr>
            <w:r w:rsidRPr="00233B2B">
              <w:rPr>
                <w:sz w:val="20"/>
                <w:szCs w:val="20"/>
                <w:lang w:val="kk-KZ"/>
              </w:rPr>
              <w:t>Standard &amp; Poor's агенттiгiнiң «В-» төмен тәуелсiз рейтингі немесе басқа рейтингілік агенттiктердiң бiрiнiң осыған ұқсас деңгейдегi рейтингі бар елдердiң орталық үкiметтерiне қойылатын талаптар</w:t>
            </w:r>
          </w:p>
        </w:tc>
        <w:tc>
          <w:tcPr>
            <w:tcW w:w="708" w:type="dxa"/>
            <w:shd w:val="clear" w:color="auto" w:fill="auto"/>
            <w:noWrap/>
            <w:hideMark/>
          </w:tcPr>
          <w:p w:rsidR="009E17E6" w:rsidRPr="00233B2B" w:rsidRDefault="009E17E6" w:rsidP="00AC3CA1">
            <w:pPr>
              <w:jc w:val="right"/>
              <w:rPr>
                <w:sz w:val="20"/>
                <w:szCs w:val="20"/>
                <w:lang w:val="kk-KZ"/>
              </w:rPr>
            </w:pPr>
            <w:r w:rsidRPr="00233B2B">
              <w:rPr>
                <w:sz w:val="20"/>
                <w:szCs w:val="20"/>
                <w:lang w:val="kk-KZ"/>
              </w:rPr>
              <w:t> </w:t>
            </w:r>
          </w:p>
        </w:tc>
        <w:tc>
          <w:tcPr>
            <w:tcW w:w="992" w:type="dxa"/>
            <w:shd w:val="clear" w:color="auto" w:fill="auto"/>
            <w:hideMark/>
          </w:tcPr>
          <w:p w:rsidR="009E17E6" w:rsidRPr="00233B2B" w:rsidRDefault="009E17E6" w:rsidP="00AC3CA1">
            <w:pPr>
              <w:jc w:val="center"/>
              <w:rPr>
                <w:sz w:val="20"/>
                <w:szCs w:val="20"/>
                <w:lang w:val="kk-KZ"/>
              </w:rPr>
            </w:pPr>
            <w:r w:rsidRPr="00233B2B">
              <w:rPr>
                <w:sz w:val="20"/>
                <w:szCs w:val="20"/>
                <w:lang w:val="kk-KZ"/>
              </w:rPr>
              <w:t>150</w:t>
            </w:r>
          </w:p>
        </w:tc>
        <w:tc>
          <w:tcPr>
            <w:tcW w:w="709" w:type="dxa"/>
            <w:shd w:val="clear" w:color="auto" w:fill="auto"/>
            <w:noWrap/>
            <w:hideMark/>
          </w:tcPr>
          <w:p w:rsidR="009E17E6" w:rsidRPr="00233B2B" w:rsidRDefault="009E17E6" w:rsidP="00AC3CA1">
            <w:pPr>
              <w:jc w:val="right"/>
              <w:rPr>
                <w:sz w:val="20"/>
                <w:szCs w:val="20"/>
                <w:lang w:val="kk-KZ"/>
              </w:rPr>
            </w:pPr>
            <w:r w:rsidRPr="00233B2B">
              <w:rPr>
                <w:sz w:val="20"/>
                <w:szCs w:val="20"/>
                <w:lang w:val="kk-KZ"/>
              </w:rPr>
              <w:t> </w:t>
            </w:r>
          </w:p>
        </w:tc>
      </w:tr>
      <w:tr w:rsidR="009E17E6" w:rsidRPr="00233B2B" w:rsidTr="00AC3CA1">
        <w:trPr>
          <w:trHeight w:val="682"/>
        </w:trPr>
        <w:tc>
          <w:tcPr>
            <w:tcW w:w="582" w:type="dxa"/>
            <w:shd w:val="clear" w:color="auto" w:fill="auto"/>
            <w:noWrap/>
            <w:hideMark/>
          </w:tcPr>
          <w:p w:rsidR="009E17E6" w:rsidRPr="00233B2B" w:rsidRDefault="009E17E6" w:rsidP="00AC3CA1">
            <w:pPr>
              <w:jc w:val="right"/>
              <w:rPr>
                <w:sz w:val="20"/>
                <w:szCs w:val="20"/>
                <w:lang w:val="kk-KZ"/>
              </w:rPr>
            </w:pPr>
            <w:r w:rsidRPr="00233B2B">
              <w:rPr>
                <w:sz w:val="20"/>
                <w:szCs w:val="20"/>
                <w:lang w:val="kk-KZ"/>
              </w:rPr>
              <w:t>70</w:t>
            </w:r>
          </w:p>
        </w:tc>
        <w:tc>
          <w:tcPr>
            <w:tcW w:w="6663" w:type="dxa"/>
            <w:shd w:val="clear" w:color="auto" w:fill="auto"/>
            <w:hideMark/>
          </w:tcPr>
          <w:p w:rsidR="009E17E6" w:rsidRPr="00233B2B" w:rsidRDefault="009E17E6" w:rsidP="00AC3CA1">
            <w:pPr>
              <w:jc w:val="both"/>
              <w:rPr>
                <w:sz w:val="20"/>
                <w:szCs w:val="20"/>
                <w:lang w:val="kk-KZ"/>
              </w:rPr>
            </w:pPr>
            <w:r w:rsidRPr="00233B2B">
              <w:rPr>
                <w:sz w:val="20"/>
                <w:szCs w:val="20"/>
                <w:lang w:val="kk-KZ"/>
              </w:rPr>
              <w:t>Standard &amp; Poor's агенттiгiнiң «В-» төмен тәуелсiз рейтингі немесе басқа рейтингілік агенттiктердiң бiрiнiң осыған ұқсас деңгейдегi рейтингі бар елдердiң орталық банктерiне қойылатын талаптар</w:t>
            </w:r>
          </w:p>
        </w:tc>
        <w:tc>
          <w:tcPr>
            <w:tcW w:w="708" w:type="dxa"/>
            <w:shd w:val="clear" w:color="auto" w:fill="auto"/>
            <w:noWrap/>
            <w:hideMark/>
          </w:tcPr>
          <w:p w:rsidR="009E17E6" w:rsidRPr="00233B2B" w:rsidRDefault="009E17E6" w:rsidP="00AC3CA1">
            <w:pPr>
              <w:jc w:val="right"/>
              <w:rPr>
                <w:sz w:val="20"/>
                <w:szCs w:val="20"/>
                <w:lang w:val="kk-KZ"/>
              </w:rPr>
            </w:pPr>
            <w:r w:rsidRPr="00233B2B">
              <w:rPr>
                <w:sz w:val="20"/>
                <w:szCs w:val="20"/>
                <w:lang w:val="kk-KZ"/>
              </w:rPr>
              <w:t> </w:t>
            </w:r>
          </w:p>
        </w:tc>
        <w:tc>
          <w:tcPr>
            <w:tcW w:w="992" w:type="dxa"/>
            <w:shd w:val="clear" w:color="auto" w:fill="auto"/>
            <w:hideMark/>
          </w:tcPr>
          <w:p w:rsidR="009E17E6" w:rsidRPr="00233B2B" w:rsidRDefault="009E17E6" w:rsidP="00AC3CA1">
            <w:pPr>
              <w:jc w:val="center"/>
              <w:rPr>
                <w:sz w:val="20"/>
                <w:szCs w:val="20"/>
                <w:lang w:val="kk-KZ"/>
              </w:rPr>
            </w:pPr>
            <w:r w:rsidRPr="00233B2B">
              <w:rPr>
                <w:sz w:val="20"/>
                <w:szCs w:val="20"/>
                <w:lang w:val="kk-KZ"/>
              </w:rPr>
              <w:t>150</w:t>
            </w:r>
          </w:p>
        </w:tc>
        <w:tc>
          <w:tcPr>
            <w:tcW w:w="709" w:type="dxa"/>
            <w:shd w:val="clear" w:color="auto" w:fill="auto"/>
            <w:noWrap/>
            <w:hideMark/>
          </w:tcPr>
          <w:p w:rsidR="009E17E6" w:rsidRPr="00233B2B" w:rsidRDefault="009E17E6" w:rsidP="00AC3CA1">
            <w:pPr>
              <w:jc w:val="right"/>
              <w:rPr>
                <w:sz w:val="20"/>
                <w:szCs w:val="20"/>
                <w:lang w:val="kk-KZ"/>
              </w:rPr>
            </w:pPr>
            <w:r w:rsidRPr="00233B2B">
              <w:rPr>
                <w:sz w:val="20"/>
                <w:szCs w:val="20"/>
                <w:lang w:val="kk-KZ"/>
              </w:rPr>
              <w:t> </w:t>
            </w:r>
          </w:p>
        </w:tc>
      </w:tr>
      <w:tr w:rsidR="009E17E6" w:rsidRPr="00233B2B" w:rsidTr="00AC3CA1">
        <w:trPr>
          <w:trHeight w:val="622"/>
        </w:trPr>
        <w:tc>
          <w:tcPr>
            <w:tcW w:w="582" w:type="dxa"/>
            <w:shd w:val="clear" w:color="auto" w:fill="auto"/>
            <w:noWrap/>
            <w:hideMark/>
          </w:tcPr>
          <w:p w:rsidR="009E17E6" w:rsidRPr="00233B2B" w:rsidRDefault="009E17E6" w:rsidP="00AC3CA1">
            <w:pPr>
              <w:jc w:val="right"/>
              <w:rPr>
                <w:sz w:val="20"/>
                <w:szCs w:val="20"/>
                <w:lang w:val="kk-KZ"/>
              </w:rPr>
            </w:pPr>
            <w:r w:rsidRPr="00233B2B">
              <w:rPr>
                <w:sz w:val="20"/>
                <w:szCs w:val="20"/>
                <w:lang w:val="kk-KZ"/>
              </w:rPr>
              <w:t>71</w:t>
            </w:r>
          </w:p>
        </w:tc>
        <w:tc>
          <w:tcPr>
            <w:tcW w:w="6663" w:type="dxa"/>
            <w:shd w:val="clear" w:color="auto" w:fill="auto"/>
            <w:hideMark/>
          </w:tcPr>
          <w:p w:rsidR="009E17E6" w:rsidRPr="00233B2B" w:rsidRDefault="009E17E6" w:rsidP="00AC3CA1">
            <w:pPr>
              <w:jc w:val="both"/>
              <w:rPr>
                <w:sz w:val="20"/>
                <w:szCs w:val="20"/>
                <w:lang w:val="kk-KZ"/>
              </w:rPr>
            </w:pPr>
            <w:r w:rsidRPr="00233B2B">
              <w:rPr>
                <w:sz w:val="20"/>
                <w:szCs w:val="20"/>
                <w:lang w:val="kk-KZ"/>
              </w:rPr>
              <w:t>Standard &amp; Poor's агенттiгiнiң «В-» төмен рейтингі немесе басқа рейтингілік агенттiктердiң бiрiнiң осыған ұқсас деңгейдегi рейтингі бар халықаралық қаржы ұйымдарына қойылатын талаптар</w:t>
            </w:r>
          </w:p>
        </w:tc>
        <w:tc>
          <w:tcPr>
            <w:tcW w:w="708" w:type="dxa"/>
            <w:shd w:val="clear" w:color="auto" w:fill="auto"/>
            <w:noWrap/>
            <w:hideMark/>
          </w:tcPr>
          <w:p w:rsidR="009E17E6" w:rsidRPr="00233B2B" w:rsidRDefault="009E17E6" w:rsidP="00AC3CA1">
            <w:pPr>
              <w:jc w:val="right"/>
              <w:rPr>
                <w:sz w:val="20"/>
                <w:szCs w:val="20"/>
                <w:lang w:val="kk-KZ"/>
              </w:rPr>
            </w:pPr>
            <w:r w:rsidRPr="00233B2B">
              <w:rPr>
                <w:sz w:val="20"/>
                <w:szCs w:val="20"/>
                <w:lang w:val="kk-KZ"/>
              </w:rPr>
              <w:t> </w:t>
            </w:r>
          </w:p>
        </w:tc>
        <w:tc>
          <w:tcPr>
            <w:tcW w:w="992" w:type="dxa"/>
            <w:shd w:val="clear" w:color="auto" w:fill="auto"/>
            <w:hideMark/>
          </w:tcPr>
          <w:p w:rsidR="009E17E6" w:rsidRPr="00233B2B" w:rsidRDefault="009E17E6" w:rsidP="00AC3CA1">
            <w:pPr>
              <w:jc w:val="center"/>
              <w:rPr>
                <w:sz w:val="20"/>
                <w:szCs w:val="20"/>
                <w:lang w:val="kk-KZ"/>
              </w:rPr>
            </w:pPr>
            <w:r w:rsidRPr="00233B2B">
              <w:rPr>
                <w:sz w:val="20"/>
                <w:szCs w:val="20"/>
                <w:lang w:val="kk-KZ"/>
              </w:rPr>
              <w:t>150</w:t>
            </w:r>
          </w:p>
        </w:tc>
        <w:tc>
          <w:tcPr>
            <w:tcW w:w="709" w:type="dxa"/>
            <w:shd w:val="clear" w:color="auto" w:fill="auto"/>
            <w:noWrap/>
            <w:hideMark/>
          </w:tcPr>
          <w:p w:rsidR="009E17E6" w:rsidRPr="00233B2B" w:rsidRDefault="009E17E6" w:rsidP="00AC3CA1">
            <w:pPr>
              <w:jc w:val="right"/>
              <w:rPr>
                <w:sz w:val="20"/>
                <w:szCs w:val="20"/>
                <w:lang w:val="kk-KZ"/>
              </w:rPr>
            </w:pPr>
            <w:r w:rsidRPr="00233B2B">
              <w:rPr>
                <w:sz w:val="20"/>
                <w:szCs w:val="20"/>
                <w:lang w:val="kk-KZ"/>
              </w:rPr>
              <w:t> </w:t>
            </w:r>
          </w:p>
        </w:tc>
      </w:tr>
      <w:tr w:rsidR="009E17E6" w:rsidRPr="00233B2B" w:rsidTr="00AC3CA1">
        <w:trPr>
          <w:trHeight w:val="503"/>
        </w:trPr>
        <w:tc>
          <w:tcPr>
            <w:tcW w:w="582" w:type="dxa"/>
            <w:shd w:val="clear" w:color="auto" w:fill="auto"/>
            <w:noWrap/>
            <w:hideMark/>
          </w:tcPr>
          <w:p w:rsidR="009E17E6" w:rsidRPr="00233B2B" w:rsidRDefault="009E17E6" w:rsidP="00AC3CA1">
            <w:pPr>
              <w:jc w:val="right"/>
              <w:rPr>
                <w:sz w:val="20"/>
                <w:szCs w:val="20"/>
                <w:lang w:val="kk-KZ"/>
              </w:rPr>
            </w:pPr>
            <w:r w:rsidRPr="00233B2B">
              <w:rPr>
                <w:sz w:val="20"/>
                <w:szCs w:val="20"/>
                <w:lang w:val="kk-KZ"/>
              </w:rPr>
              <w:t>72</w:t>
            </w:r>
          </w:p>
        </w:tc>
        <w:tc>
          <w:tcPr>
            <w:tcW w:w="6663" w:type="dxa"/>
            <w:shd w:val="clear" w:color="auto" w:fill="auto"/>
            <w:hideMark/>
          </w:tcPr>
          <w:p w:rsidR="009E17E6" w:rsidRPr="00233B2B" w:rsidRDefault="009E17E6" w:rsidP="00AC3CA1">
            <w:pPr>
              <w:jc w:val="both"/>
              <w:rPr>
                <w:sz w:val="20"/>
                <w:szCs w:val="20"/>
                <w:lang w:val="kk-KZ"/>
              </w:rPr>
            </w:pPr>
            <w:r w:rsidRPr="00233B2B">
              <w:rPr>
                <w:sz w:val="20"/>
                <w:szCs w:val="20"/>
                <w:lang w:val="kk-KZ"/>
              </w:rPr>
              <w:t>Standard &amp; Poor's агенттiгiнiң «ВВ-» төмен тәуелсiз рейтингі немесе басқа рейтингілік агенттiктердiң бiрiнiң осыған ұқсас деңгейдегi рейтингі бар елдердiң жергілікті билік органдарына қойылатын талаптар</w:t>
            </w:r>
          </w:p>
        </w:tc>
        <w:tc>
          <w:tcPr>
            <w:tcW w:w="708" w:type="dxa"/>
            <w:shd w:val="clear" w:color="auto" w:fill="auto"/>
            <w:noWrap/>
            <w:hideMark/>
          </w:tcPr>
          <w:p w:rsidR="009E17E6" w:rsidRPr="00233B2B" w:rsidRDefault="009E17E6" w:rsidP="00AC3CA1">
            <w:pPr>
              <w:jc w:val="right"/>
              <w:rPr>
                <w:sz w:val="20"/>
                <w:szCs w:val="20"/>
                <w:lang w:val="kk-KZ"/>
              </w:rPr>
            </w:pPr>
            <w:r w:rsidRPr="00233B2B">
              <w:rPr>
                <w:sz w:val="20"/>
                <w:szCs w:val="20"/>
                <w:lang w:val="kk-KZ"/>
              </w:rPr>
              <w:t> </w:t>
            </w:r>
          </w:p>
        </w:tc>
        <w:tc>
          <w:tcPr>
            <w:tcW w:w="992" w:type="dxa"/>
            <w:shd w:val="clear" w:color="auto" w:fill="auto"/>
            <w:hideMark/>
          </w:tcPr>
          <w:p w:rsidR="009E17E6" w:rsidRPr="00233B2B" w:rsidRDefault="009E17E6" w:rsidP="00AC3CA1">
            <w:pPr>
              <w:jc w:val="center"/>
              <w:rPr>
                <w:sz w:val="20"/>
                <w:szCs w:val="20"/>
                <w:lang w:val="kk-KZ"/>
              </w:rPr>
            </w:pPr>
            <w:r w:rsidRPr="00233B2B">
              <w:rPr>
                <w:sz w:val="20"/>
                <w:szCs w:val="20"/>
                <w:lang w:val="kk-KZ"/>
              </w:rPr>
              <w:t>150</w:t>
            </w:r>
          </w:p>
        </w:tc>
        <w:tc>
          <w:tcPr>
            <w:tcW w:w="709" w:type="dxa"/>
            <w:shd w:val="clear" w:color="auto" w:fill="auto"/>
            <w:noWrap/>
            <w:hideMark/>
          </w:tcPr>
          <w:p w:rsidR="009E17E6" w:rsidRPr="00233B2B" w:rsidRDefault="009E17E6" w:rsidP="00AC3CA1">
            <w:pPr>
              <w:jc w:val="right"/>
              <w:rPr>
                <w:sz w:val="20"/>
                <w:szCs w:val="20"/>
                <w:lang w:val="kk-KZ"/>
              </w:rPr>
            </w:pPr>
            <w:r w:rsidRPr="00233B2B">
              <w:rPr>
                <w:sz w:val="20"/>
                <w:szCs w:val="20"/>
                <w:lang w:val="kk-KZ"/>
              </w:rPr>
              <w:t> </w:t>
            </w:r>
          </w:p>
        </w:tc>
      </w:tr>
      <w:tr w:rsidR="009E17E6" w:rsidRPr="00233B2B" w:rsidTr="00AC3CA1">
        <w:trPr>
          <w:trHeight w:val="938"/>
        </w:trPr>
        <w:tc>
          <w:tcPr>
            <w:tcW w:w="582" w:type="dxa"/>
            <w:shd w:val="clear" w:color="auto" w:fill="auto"/>
            <w:noWrap/>
            <w:hideMark/>
          </w:tcPr>
          <w:p w:rsidR="009E17E6" w:rsidRPr="00233B2B" w:rsidRDefault="009E17E6" w:rsidP="00AC3CA1">
            <w:pPr>
              <w:jc w:val="right"/>
              <w:rPr>
                <w:sz w:val="20"/>
                <w:szCs w:val="20"/>
                <w:lang w:val="kk-KZ"/>
              </w:rPr>
            </w:pPr>
            <w:r w:rsidRPr="00233B2B">
              <w:rPr>
                <w:sz w:val="20"/>
                <w:szCs w:val="20"/>
                <w:lang w:val="kk-KZ"/>
              </w:rPr>
              <w:t>73</w:t>
            </w:r>
          </w:p>
        </w:tc>
        <w:tc>
          <w:tcPr>
            <w:tcW w:w="6663" w:type="dxa"/>
            <w:shd w:val="clear" w:color="auto" w:fill="auto"/>
            <w:hideMark/>
          </w:tcPr>
          <w:p w:rsidR="009E17E6" w:rsidRPr="00233B2B" w:rsidRDefault="009E17E6" w:rsidP="00AC3CA1">
            <w:pPr>
              <w:jc w:val="both"/>
              <w:rPr>
                <w:sz w:val="20"/>
                <w:szCs w:val="20"/>
                <w:lang w:val="kk-KZ"/>
              </w:rPr>
            </w:pPr>
            <w:r w:rsidRPr="00233B2B">
              <w:rPr>
                <w:sz w:val="20"/>
                <w:szCs w:val="20"/>
                <w:lang w:val="kk-KZ"/>
              </w:rPr>
              <w:t>Standard &amp; Poor's агенттiгiнiң «ВВ-» төмен рейтингі немесе басқа рейтингілік агенттiктердiң бiрiнiң осыған ұқсас деңгейдегi рейтингі бар бейрезидент-ұйымдарға және тиісті рейтингілік бағасы жоқ бейрезидент- ұйымдарға қойылатын талаптар</w:t>
            </w:r>
          </w:p>
        </w:tc>
        <w:tc>
          <w:tcPr>
            <w:tcW w:w="708" w:type="dxa"/>
            <w:shd w:val="clear" w:color="auto" w:fill="auto"/>
            <w:noWrap/>
            <w:hideMark/>
          </w:tcPr>
          <w:p w:rsidR="009E17E6" w:rsidRPr="00233B2B" w:rsidRDefault="009E17E6" w:rsidP="00AC3CA1">
            <w:pPr>
              <w:jc w:val="right"/>
              <w:rPr>
                <w:sz w:val="20"/>
                <w:szCs w:val="20"/>
                <w:lang w:val="kk-KZ"/>
              </w:rPr>
            </w:pPr>
            <w:r w:rsidRPr="00233B2B">
              <w:rPr>
                <w:sz w:val="20"/>
                <w:szCs w:val="20"/>
                <w:lang w:val="kk-KZ"/>
              </w:rPr>
              <w:t> </w:t>
            </w:r>
          </w:p>
        </w:tc>
        <w:tc>
          <w:tcPr>
            <w:tcW w:w="992" w:type="dxa"/>
            <w:shd w:val="clear" w:color="auto" w:fill="auto"/>
            <w:hideMark/>
          </w:tcPr>
          <w:p w:rsidR="009E17E6" w:rsidRPr="00233B2B" w:rsidRDefault="009E17E6" w:rsidP="00AC3CA1">
            <w:pPr>
              <w:jc w:val="center"/>
              <w:rPr>
                <w:sz w:val="20"/>
                <w:szCs w:val="20"/>
                <w:lang w:val="kk-KZ"/>
              </w:rPr>
            </w:pPr>
            <w:r w:rsidRPr="00233B2B">
              <w:rPr>
                <w:sz w:val="20"/>
                <w:szCs w:val="20"/>
                <w:lang w:val="kk-KZ"/>
              </w:rPr>
              <w:t>150</w:t>
            </w:r>
          </w:p>
        </w:tc>
        <w:tc>
          <w:tcPr>
            <w:tcW w:w="709" w:type="dxa"/>
            <w:shd w:val="clear" w:color="auto" w:fill="auto"/>
            <w:noWrap/>
            <w:hideMark/>
          </w:tcPr>
          <w:p w:rsidR="009E17E6" w:rsidRPr="00233B2B" w:rsidRDefault="009E17E6" w:rsidP="00AC3CA1">
            <w:pPr>
              <w:jc w:val="right"/>
              <w:rPr>
                <w:sz w:val="20"/>
                <w:szCs w:val="20"/>
                <w:lang w:val="kk-KZ"/>
              </w:rPr>
            </w:pPr>
            <w:r w:rsidRPr="00233B2B">
              <w:rPr>
                <w:sz w:val="20"/>
                <w:szCs w:val="20"/>
                <w:lang w:val="kk-KZ"/>
              </w:rPr>
              <w:t> </w:t>
            </w:r>
          </w:p>
        </w:tc>
      </w:tr>
      <w:tr w:rsidR="009E17E6" w:rsidRPr="00233B2B" w:rsidTr="00AC3CA1">
        <w:trPr>
          <w:trHeight w:val="1405"/>
        </w:trPr>
        <w:tc>
          <w:tcPr>
            <w:tcW w:w="582" w:type="dxa"/>
            <w:shd w:val="clear" w:color="auto" w:fill="auto"/>
            <w:noWrap/>
            <w:hideMark/>
          </w:tcPr>
          <w:p w:rsidR="009E17E6" w:rsidRPr="00233B2B" w:rsidRDefault="009E17E6" w:rsidP="00AC3CA1">
            <w:pPr>
              <w:jc w:val="right"/>
              <w:rPr>
                <w:sz w:val="20"/>
                <w:szCs w:val="20"/>
                <w:lang w:val="kk-KZ"/>
              </w:rPr>
            </w:pPr>
            <w:r w:rsidRPr="00233B2B">
              <w:rPr>
                <w:sz w:val="20"/>
                <w:szCs w:val="20"/>
                <w:lang w:val="kk-KZ"/>
              </w:rPr>
              <w:t>74</w:t>
            </w:r>
          </w:p>
        </w:tc>
        <w:tc>
          <w:tcPr>
            <w:tcW w:w="6663" w:type="dxa"/>
            <w:shd w:val="clear" w:color="auto" w:fill="auto"/>
            <w:hideMark/>
          </w:tcPr>
          <w:p w:rsidR="009E17E6" w:rsidRPr="00233B2B" w:rsidRDefault="009E17E6" w:rsidP="00AC3CA1">
            <w:pPr>
              <w:jc w:val="both"/>
              <w:rPr>
                <w:sz w:val="20"/>
                <w:szCs w:val="20"/>
                <w:lang w:val="kk-KZ"/>
              </w:rPr>
            </w:pPr>
            <w:r w:rsidRPr="00233B2B">
              <w:rPr>
                <w:sz w:val="20"/>
                <w:szCs w:val="20"/>
                <w:lang w:val="kk-KZ"/>
              </w:rPr>
              <w:t>Standard &amp; Poor's агенттiгiнiң «ВВ-» төмен рейтингi немесе басқа рейтингілік агенттiктердiң бiрiнiң осыған ұқсас деңгейдегі рейтингi бар бейрезидент-ұйымдарға және тиісті рейтингілік бағасы жоқ және тиісті валюталық түсімі жоқ және (немесе) валюталық тәуекелдері қарыз алушы тарапынан тиісті хеджирлеу құралдарымен жабылмаған бейрезидент-ұйымдарға 2016 жылғы 1 қаңтардан бастап шетел валютасында берілген қарыздар бойынша 1 жылдан астам мерзіммен талаптар</w:t>
            </w:r>
          </w:p>
        </w:tc>
        <w:tc>
          <w:tcPr>
            <w:tcW w:w="708" w:type="dxa"/>
            <w:shd w:val="clear" w:color="auto" w:fill="auto"/>
            <w:noWrap/>
            <w:hideMark/>
          </w:tcPr>
          <w:p w:rsidR="009E17E6" w:rsidRPr="00233B2B" w:rsidRDefault="009E17E6" w:rsidP="00AC3CA1">
            <w:pPr>
              <w:jc w:val="right"/>
              <w:rPr>
                <w:sz w:val="20"/>
                <w:szCs w:val="20"/>
                <w:lang w:val="kk-KZ"/>
              </w:rPr>
            </w:pPr>
            <w:r w:rsidRPr="00233B2B">
              <w:rPr>
                <w:sz w:val="20"/>
                <w:szCs w:val="20"/>
                <w:lang w:val="kk-KZ"/>
              </w:rPr>
              <w:t> </w:t>
            </w:r>
          </w:p>
        </w:tc>
        <w:tc>
          <w:tcPr>
            <w:tcW w:w="992" w:type="dxa"/>
            <w:shd w:val="clear" w:color="auto" w:fill="auto"/>
            <w:hideMark/>
          </w:tcPr>
          <w:p w:rsidR="009E17E6" w:rsidRPr="00233B2B" w:rsidRDefault="009E17E6" w:rsidP="00AC3CA1">
            <w:pPr>
              <w:jc w:val="center"/>
              <w:rPr>
                <w:sz w:val="20"/>
                <w:szCs w:val="20"/>
                <w:lang w:val="kk-KZ"/>
              </w:rPr>
            </w:pPr>
            <w:r w:rsidRPr="00233B2B">
              <w:rPr>
                <w:sz w:val="20"/>
                <w:szCs w:val="20"/>
                <w:lang w:val="kk-KZ"/>
              </w:rPr>
              <w:t>200</w:t>
            </w:r>
          </w:p>
        </w:tc>
        <w:tc>
          <w:tcPr>
            <w:tcW w:w="709" w:type="dxa"/>
            <w:shd w:val="clear" w:color="auto" w:fill="auto"/>
            <w:noWrap/>
            <w:hideMark/>
          </w:tcPr>
          <w:p w:rsidR="009E17E6" w:rsidRPr="00233B2B" w:rsidRDefault="009E17E6" w:rsidP="00AC3CA1">
            <w:pPr>
              <w:jc w:val="right"/>
              <w:rPr>
                <w:sz w:val="20"/>
                <w:szCs w:val="20"/>
                <w:lang w:val="kk-KZ"/>
              </w:rPr>
            </w:pPr>
            <w:r w:rsidRPr="00233B2B">
              <w:rPr>
                <w:sz w:val="20"/>
                <w:szCs w:val="20"/>
                <w:lang w:val="kk-KZ"/>
              </w:rPr>
              <w:t> </w:t>
            </w:r>
          </w:p>
        </w:tc>
      </w:tr>
      <w:tr w:rsidR="009E17E6" w:rsidRPr="00233B2B" w:rsidTr="00AC3CA1">
        <w:trPr>
          <w:trHeight w:val="456"/>
        </w:trPr>
        <w:tc>
          <w:tcPr>
            <w:tcW w:w="582" w:type="dxa"/>
            <w:shd w:val="clear" w:color="auto" w:fill="auto"/>
            <w:noWrap/>
            <w:hideMark/>
          </w:tcPr>
          <w:p w:rsidR="009E17E6" w:rsidRPr="00233B2B" w:rsidRDefault="009E17E6" w:rsidP="00AC3CA1">
            <w:pPr>
              <w:jc w:val="right"/>
              <w:rPr>
                <w:sz w:val="20"/>
                <w:szCs w:val="20"/>
                <w:lang w:val="kk-KZ"/>
              </w:rPr>
            </w:pPr>
            <w:r w:rsidRPr="00233B2B">
              <w:rPr>
                <w:sz w:val="20"/>
                <w:szCs w:val="20"/>
                <w:lang w:val="kk-KZ"/>
              </w:rPr>
              <w:t>75</w:t>
            </w:r>
          </w:p>
        </w:tc>
        <w:tc>
          <w:tcPr>
            <w:tcW w:w="6663" w:type="dxa"/>
            <w:shd w:val="clear" w:color="auto" w:fill="auto"/>
            <w:hideMark/>
          </w:tcPr>
          <w:p w:rsidR="009E17E6" w:rsidRPr="00233B2B" w:rsidRDefault="009E17E6" w:rsidP="00AC3CA1">
            <w:pPr>
              <w:jc w:val="both"/>
              <w:rPr>
                <w:sz w:val="20"/>
                <w:szCs w:val="20"/>
                <w:lang w:val="kk-KZ"/>
              </w:rPr>
            </w:pPr>
            <w:r w:rsidRPr="00233B2B">
              <w:rPr>
                <w:sz w:val="20"/>
                <w:szCs w:val="20"/>
                <w:lang w:val="kk-KZ"/>
              </w:rPr>
              <w:t xml:space="preserve">Шет мемлекеттердің 1 аумағында тіркелген заңды тұлғалар немесе шет мемлекеттердің 1 азаматтары болып табылатын Қазақстан Республикасының бейрезиденттеріне қойылатын талаптар </w:t>
            </w:r>
          </w:p>
        </w:tc>
        <w:tc>
          <w:tcPr>
            <w:tcW w:w="708" w:type="dxa"/>
            <w:shd w:val="clear" w:color="auto" w:fill="auto"/>
            <w:noWrap/>
            <w:hideMark/>
          </w:tcPr>
          <w:p w:rsidR="009E17E6" w:rsidRPr="00233B2B" w:rsidRDefault="009E17E6" w:rsidP="00AC3CA1">
            <w:pPr>
              <w:jc w:val="right"/>
              <w:rPr>
                <w:sz w:val="20"/>
                <w:szCs w:val="20"/>
                <w:lang w:val="kk-KZ"/>
              </w:rPr>
            </w:pPr>
            <w:r w:rsidRPr="00233B2B">
              <w:rPr>
                <w:sz w:val="20"/>
                <w:szCs w:val="20"/>
                <w:lang w:val="kk-KZ"/>
              </w:rPr>
              <w:t> </w:t>
            </w:r>
          </w:p>
        </w:tc>
        <w:tc>
          <w:tcPr>
            <w:tcW w:w="992" w:type="dxa"/>
            <w:shd w:val="clear" w:color="auto" w:fill="auto"/>
            <w:hideMark/>
          </w:tcPr>
          <w:p w:rsidR="009E17E6" w:rsidRPr="00233B2B" w:rsidRDefault="009E17E6" w:rsidP="00AC3CA1">
            <w:pPr>
              <w:jc w:val="right"/>
              <w:rPr>
                <w:sz w:val="20"/>
                <w:szCs w:val="20"/>
                <w:lang w:val="kk-KZ"/>
              </w:rPr>
            </w:pPr>
            <w:r w:rsidRPr="00233B2B">
              <w:rPr>
                <w:sz w:val="20"/>
                <w:szCs w:val="20"/>
                <w:lang w:val="kk-KZ"/>
              </w:rPr>
              <w:t>150</w:t>
            </w:r>
          </w:p>
        </w:tc>
        <w:tc>
          <w:tcPr>
            <w:tcW w:w="709" w:type="dxa"/>
            <w:shd w:val="clear" w:color="auto" w:fill="auto"/>
            <w:noWrap/>
            <w:hideMark/>
          </w:tcPr>
          <w:p w:rsidR="009E17E6" w:rsidRPr="00233B2B" w:rsidRDefault="009E17E6" w:rsidP="00AC3CA1">
            <w:pPr>
              <w:jc w:val="right"/>
              <w:rPr>
                <w:sz w:val="20"/>
                <w:szCs w:val="20"/>
                <w:lang w:val="kk-KZ"/>
              </w:rPr>
            </w:pPr>
            <w:r w:rsidRPr="00233B2B">
              <w:rPr>
                <w:sz w:val="20"/>
                <w:szCs w:val="20"/>
                <w:lang w:val="kk-KZ"/>
              </w:rPr>
              <w:t> </w:t>
            </w:r>
          </w:p>
        </w:tc>
      </w:tr>
      <w:tr w:rsidR="009E17E6" w:rsidRPr="00233B2B" w:rsidTr="00AC3CA1">
        <w:trPr>
          <w:trHeight w:val="609"/>
        </w:trPr>
        <w:tc>
          <w:tcPr>
            <w:tcW w:w="582" w:type="dxa"/>
            <w:shd w:val="clear" w:color="auto" w:fill="auto"/>
            <w:noWrap/>
            <w:hideMark/>
          </w:tcPr>
          <w:p w:rsidR="009E17E6" w:rsidRPr="00233B2B" w:rsidRDefault="009E17E6" w:rsidP="00AC3CA1">
            <w:pPr>
              <w:jc w:val="right"/>
              <w:rPr>
                <w:sz w:val="20"/>
                <w:szCs w:val="20"/>
                <w:lang w:val="kk-KZ"/>
              </w:rPr>
            </w:pPr>
            <w:r w:rsidRPr="00233B2B">
              <w:rPr>
                <w:sz w:val="20"/>
                <w:szCs w:val="20"/>
                <w:lang w:val="kk-KZ"/>
              </w:rPr>
              <w:t>76</w:t>
            </w:r>
          </w:p>
        </w:tc>
        <w:tc>
          <w:tcPr>
            <w:tcW w:w="6663" w:type="dxa"/>
            <w:shd w:val="clear" w:color="auto" w:fill="auto"/>
            <w:hideMark/>
          </w:tcPr>
          <w:p w:rsidR="009E17E6" w:rsidRPr="00233B2B" w:rsidRDefault="009E17E6" w:rsidP="00AC3CA1">
            <w:pPr>
              <w:jc w:val="both"/>
              <w:rPr>
                <w:sz w:val="20"/>
                <w:szCs w:val="20"/>
                <w:lang w:val="kk-KZ"/>
              </w:rPr>
            </w:pPr>
            <w:r w:rsidRPr="00233B2B">
              <w:rPr>
                <w:sz w:val="20"/>
                <w:szCs w:val="20"/>
                <w:lang w:val="kk-KZ"/>
              </w:rPr>
              <w:t>Standard &amp; Poor's агенттiгiнiң «В-» төмен тәуелсiз рейтингі немесе басқа рейтингілік агенттiктердiң бiрiнiң осыған ұқсас деңгейдегi рейтингі бар елдердiң орталық үкiметтерi шығарған исламдық бағалы қағаздар</w:t>
            </w:r>
          </w:p>
        </w:tc>
        <w:tc>
          <w:tcPr>
            <w:tcW w:w="708" w:type="dxa"/>
            <w:shd w:val="clear" w:color="auto" w:fill="auto"/>
            <w:noWrap/>
            <w:hideMark/>
          </w:tcPr>
          <w:p w:rsidR="009E17E6" w:rsidRPr="00233B2B" w:rsidRDefault="009E17E6" w:rsidP="00AC3CA1">
            <w:pPr>
              <w:jc w:val="right"/>
              <w:rPr>
                <w:sz w:val="20"/>
                <w:szCs w:val="20"/>
                <w:lang w:val="kk-KZ"/>
              </w:rPr>
            </w:pPr>
            <w:r w:rsidRPr="00233B2B">
              <w:rPr>
                <w:sz w:val="20"/>
                <w:szCs w:val="20"/>
                <w:lang w:val="kk-KZ"/>
              </w:rPr>
              <w:t> </w:t>
            </w:r>
          </w:p>
        </w:tc>
        <w:tc>
          <w:tcPr>
            <w:tcW w:w="992" w:type="dxa"/>
            <w:shd w:val="clear" w:color="auto" w:fill="auto"/>
            <w:hideMark/>
          </w:tcPr>
          <w:p w:rsidR="009E17E6" w:rsidRPr="00233B2B" w:rsidRDefault="009E17E6" w:rsidP="00AC3CA1">
            <w:pPr>
              <w:jc w:val="center"/>
              <w:rPr>
                <w:sz w:val="20"/>
                <w:szCs w:val="20"/>
                <w:lang w:val="kk-KZ"/>
              </w:rPr>
            </w:pPr>
            <w:r w:rsidRPr="00233B2B">
              <w:rPr>
                <w:sz w:val="20"/>
                <w:szCs w:val="20"/>
                <w:lang w:val="kk-KZ"/>
              </w:rPr>
              <w:t>150</w:t>
            </w:r>
          </w:p>
        </w:tc>
        <w:tc>
          <w:tcPr>
            <w:tcW w:w="709" w:type="dxa"/>
            <w:shd w:val="clear" w:color="auto" w:fill="auto"/>
            <w:noWrap/>
            <w:hideMark/>
          </w:tcPr>
          <w:p w:rsidR="009E17E6" w:rsidRPr="00233B2B" w:rsidRDefault="009E17E6" w:rsidP="00AC3CA1">
            <w:pPr>
              <w:jc w:val="right"/>
              <w:rPr>
                <w:sz w:val="20"/>
                <w:szCs w:val="20"/>
                <w:lang w:val="kk-KZ"/>
              </w:rPr>
            </w:pPr>
            <w:r w:rsidRPr="00233B2B">
              <w:rPr>
                <w:sz w:val="20"/>
                <w:szCs w:val="20"/>
                <w:lang w:val="kk-KZ"/>
              </w:rPr>
              <w:t> </w:t>
            </w:r>
          </w:p>
        </w:tc>
      </w:tr>
      <w:tr w:rsidR="009E17E6" w:rsidRPr="00233B2B" w:rsidTr="00AC3CA1">
        <w:trPr>
          <w:trHeight w:val="394"/>
        </w:trPr>
        <w:tc>
          <w:tcPr>
            <w:tcW w:w="582" w:type="dxa"/>
            <w:shd w:val="clear" w:color="auto" w:fill="auto"/>
            <w:noWrap/>
            <w:hideMark/>
          </w:tcPr>
          <w:p w:rsidR="009E17E6" w:rsidRPr="00233B2B" w:rsidRDefault="009E17E6" w:rsidP="00AC3CA1">
            <w:pPr>
              <w:jc w:val="right"/>
              <w:rPr>
                <w:sz w:val="20"/>
                <w:szCs w:val="20"/>
                <w:lang w:val="kk-KZ"/>
              </w:rPr>
            </w:pPr>
            <w:r w:rsidRPr="00233B2B">
              <w:rPr>
                <w:sz w:val="20"/>
                <w:szCs w:val="20"/>
                <w:lang w:val="kk-KZ"/>
              </w:rPr>
              <w:t>77</w:t>
            </w:r>
          </w:p>
        </w:tc>
        <w:tc>
          <w:tcPr>
            <w:tcW w:w="6663" w:type="dxa"/>
            <w:shd w:val="clear" w:color="auto" w:fill="auto"/>
            <w:hideMark/>
          </w:tcPr>
          <w:p w:rsidR="009E17E6" w:rsidRPr="00233B2B" w:rsidRDefault="009E17E6" w:rsidP="00AC3CA1">
            <w:pPr>
              <w:jc w:val="both"/>
              <w:rPr>
                <w:sz w:val="20"/>
                <w:szCs w:val="20"/>
                <w:lang w:val="kk-KZ"/>
              </w:rPr>
            </w:pPr>
            <w:r w:rsidRPr="00233B2B">
              <w:rPr>
                <w:sz w:val="20"/>
                <w:szCs w:val="20"/>
                <w:lang w:val="kk-KZ"/>
              </w:rPr>
              <w:t>Standard &amp; Poor's агенттiгiнiң «ВВ-» төмен тәуелсiз рейтингі немесе басқа рейтингілік агенттiктердiң бiрiнiң осыған ұқсас деңгейдегi рейтингі бар елдердiң жергілікті билік органдары шығарған исламдық бағалы қағаздар</w:t>
            </w:r>
          </w:p>
        </w:tc>
        <w:tc>
          <w:tcPr>
            <w:tcW w:w="708" w:type="dxa"/>
            <w:shd w:val="clear" w:color="auto" w:fill="auto"/>
            <w:noWrap/>
            <w:hideMark/>
          </w:tcPr>
          <w:p w:rsidR="009E17E6" w:rsidRPr="00233B2B" w:rsidRDefault="009E17E6" w:rsidP="00AC3CA1">
            <w:pPr>
              <w:jc w:val="right"/>
              <w:rPr>
                <w:sz w:val="20"/>
                <w:szCs w:val="20"/>
                <w:lang w:val="kk-KZ"/>
              </w:rPr>
            </w:pPr>
            <w:r w:rsidRPr="00233B2B">
              <w:rPr>
                <w:sz w:val="20"/>
                <w:szCs w:val="20"/>
                <w:lang w:val="kk-KZ"/>
              </w:rPr>
              <w:t> </w:t>
            </w:r>
          </w:p>
        </w:tc>
        <w:tc>
          <w:tcPr>
            <w:tcW w:w="992" w:type="dxa"/>
            <w:shd w:val="clear" w:color="auto" w:fill="auto"/>
            <w:hideMark/>
          </w:tcPr>
          <w:p w:rsidR="009E17E6" w:rsidRPr="00233B2B" w:rsidRDefault="009E17E6" w:rsidP="00AC3CA1">
            <w:pPr>
              <w:jc w:val="center"/>
              <w:rPr>
                <w:sz w:val="20"/>
                <w:szCs w:val="20"/>
                <w:lang w:val="kk-KZ"/>
              </w:rPr>
            </w:pPr>
            <w:r w:rsidRPr="00233B2B">
              <w:rPr>
                <w:sz w:val="20"/>
                <w:szCs w:val="20"/>
                <w:lang w:val="kk-KZ"/>
              </w:rPr>
              <w:t>150</w:t>
            </w:r>
          </w:p>
        </w:tc>
        <w:tc>
          <w:tcPr>
            <w:tcW w:w="709" w:type="dxa"/>
            <w:shd w:val="clear" w:color="auto" w:fill="auto"/>
            <w:noWrap/>
            <w:hideMark/>
          </w:tcPr>
          <w:p w:rsidR="009E17E6" w:rsidRPr="00233B2B" w:rsidRDefault="009E17E6" w:rsidP="00AC3CA1">
            <w:pPr>
              <w:jc w:val="right"/>
              <w:rPr>
                <w:sz w:val="20"/>
                <w:szCs w:val="20"/>
                <w:lang w:val="kk-KZ"/>
              </w:rPr>
            </w:pPr>
            <w:r w:rsidRPr="00233B2B">
              <w:rPr>
                <w:sz w:val="20"/>
                <w:szCs w:val="20"/>
                <w:lang w:val="kk-KZ"/>
              </w:rPr>
              <w:t> </w:t>
            </w:r>
          </w:p>
        </w:tc>
      </w:tr>
      <w:tr w:rsidR="009E17E6" w:rsidRPr="00233B2B" w:rsidTr="00AC3CA1">
        <w:trPr>
          <w:trHeight w:val="593"/>
        </w:trPr>
        <w:tc>
          <w:tcPr>
            <w:tcW w:w="582" w:type="dxa"/>
            <w:shd w:val="clear" w:color="auto" w:fill="auto"/>
            <w:noWrap/>
            <w:hideMark/>
          </w:tcPr>
          <w:p w:rsidR="009E17E6" w:rsidRPr="00233B2B" w:rsidRDefault="009E17E6" w:rsidP="00AC3CA1">
            <w:pPr>
              <w:jc w:val="right"/>
              <w:rPr>
                <w:sz w:val="20"/>
                <w:szCs w:val="20"/>
                <w:lang w:val="kk-KZ"/>
              </w:rPr>
            </w:pPr>
            <w:r w:rsidRPr="00233B2B">
              <w:rPr>
                <w:sz w:val="20"/>
                <w:szCs w:val="20"/>
                <w:lang w:val="kk-KZ"/>
              </w:rPr>
              <w:t>78</w:t>
            </w:r>
          </w:p>
        </w:tc>
        <w:tc>
          <w:tcPr>
            <w:tcW w:w="6663" w:type="dxa"/>
            <w:shd w:val="clear" w:color="auto" w:fill="auto"/>
            <w:hideMark/>
          </w:tcPr>
          <w:p w:rsidR="009E17E6" w:rsidRPr="00233B2B" w:rsidRDefault="009E17E6" w:rsidP="00AC3CA1">
            <w:pPr>
              <w:jc w:val="both"/>
              <w:rPr>
                <w:sz w:val="20"/>
                <w:szCs w:val="20"/>
                <w:lang w:val="kk-KZ"/>
              </w:rPr>
            </w:pPr>
            <w:r w:rsidRPr="00233B2B">
              <w:rPr>
                <w:sz w:val="20"/>
                <w:szCs w:val="20"/>
                <w:lang w:val="kk-KZ"/>
              </w:rPr>
              <w:t xml:space="preserve">Standard &amp; Poor's агенттiгiнiң «В-» төмен рейтингі немесе басқа рейтингілік агенттiктердiң бiрiнiң осыған ұқсас деңгейдегi рейтингі бар халықаралық қаржы ұйымдары шығарған исламдық бағалы қағаздар </w:t>
            </w:r>
          </w:p>
        </w:tc>
        <w:tc>
          <w:tcPr>
            <w:tcW w:w="708" w:type="dxa"/>
            <w:shd w:val="clear" w:color="auto" w:fill="auto"/>
            <w:noWrap/>
            <w:hideMark/>
          </w:tcPr>
          <w:p w:rsidR="009E17E6" w:rsidRPr="00233B2B" w:rsidRDefault="009E17E6" w:rsidP="00AC3CA1">
            <w:pPr>
              <w:jc w:val="right"/>
              <w:rPr>
                <w:sz w:val="20"/>
                <w:szCs w:val="20"/>
                <w:lang w:val="kk-KZ"/>
              </w:rPr>
            </w:pPr>
            <w:r w:rsidRPr="00233B2B">
              <w:rPr>
                <w:sz w:val="20"/>
                <w:szCs w:val="20"/>
                <w:lang w:val="kk-KZ"/>
              </w:rPr>
              <w:t> </w:t>
            </w:r>
          </w:p>
        </w:tc>
        <w:tc>
          <w:tcPr>
            <w:tcW w:w="992" w:type="dxa"/>
            <w:shd w:val="clear" w:color="auto" w:fill="auto"/>
            <w:hideMark/>
          </w:tcPr>
          <w:p w:rsidR="009E17E6" w:rsidRPr="00233B2B" w:rsidRDefault="009E17E6" w:rsidP="00AC3CA1">
            <w:pPr>
              <w:jc w:val="center"/>
              <w:rPr>
                <w:sz w:val="20"/>
                <w:szCs w:val="20"/>
                <w:lang w:val="kk-KZ"/>
              </w:rPr>
            </w:pPr>
            <w:r w:rsidRPr="00233B2B">
              <w:rPr>
                <w:sz w:val="20"/>
                <w:szCs w:val="20"/>
                <w:lang w:val="kk-KZ"/>
              </w:rPr>
              <w:t>150</w:t>
            </w:r>
          </w:p>
        </w:tc>
        <w:tc>
          <w:tcPr>
            <w:tcW w:w="709" w:type="dxa"/>
            <w:shd w:val="clear" w:color="auto" w:fill="auto"/>
            <w:noWrap/>
            <w:hideMark/>
          </w:tcPr>
          <w:p w:rsidR="009E17E6" w:rsidRPr="00233B2B" w:rsidRDefault="009E17E6" w:rsidP="00AC3CA1">
            <w:pPr>
              <w:jc w:val="right"/>
              <w:rPr>
                <w:sz w:val="20"/>
                <w:szCs w:val="20"/>
                <w:lang w:val="kk-KZ"/>
              </w:rPr>
            </w:pPr>
            <w:r w:rsidRPr="00233B2B">
              <w:rPr>
                <w:sz w:val="20"/>
                <w:szCs w:val="20"/>
                <w:lang w:val="kk-KZ"/>
              </w:rPr>
              <w:t> </w:t>
            </w:r>
          </w:p>
        </w:tc>
      </w:tr>
      <w:tr w:rsidR="009E17E6" w:rsidRPr="00233B2B" w:rsidTr="00AC3CA1">
        <w:trPr>
          <w:trHeight w:val="663"/>
        </w:trPr>
        <w:tc>
          <w:tcPr>
            <w:tcW w:w="582" w:type="dxa"/>
            <w:shd w:val="clear" w:color="auto" w:fill="auto"/>
            <w:noWrap/>
            <w:hideMark/>
          </w:tcPr>
          <w:p w:rsidR="009E17E6" w:rsidRPr="00233B2B" w:rsidRDefault="009E17E6" w:rsidP="00AC3CA1">
            <w:pPr>
              <w:jc w:val="right"/>
              <w:rPr>
                <w:sz w:val="20"/>
                <w:szCs w:val="20"/>
                <w:lang w:val="kk-KZ"/>
              </w:rPr>
            </w:pPr>
            <w:r w:rsidRPr="00233B2B">
              <w:rPr>
                <w:sz w:val="20"/>
                <w:szCs w:val="20"/>
                <w:lang w:val="kk-KZ"/>
              </w:rPr>
              <w:t>79</w:t>
            </w:r>
          </w:p>
        </w:tc>
        <w:tc>
          <w:tcPr>
            <w:tcW w:w="6663" w:type="dxa"/>
            <w:shd w:val="clear" w:color="auto" w:fill="auto"/>
            <w:hideMark/>
          </w:tcPr>
          <w:p w:rsidR="009E17E6" w:rsidRPr="00233B2B" w:rsidRDefault="009E17E6" w:rsidP="00AC3CA1">
            <w:pPr>
              <w:jc w:val="both"/>
              <w:rPr>
                <w:sz w:val="20"/>
                <w:szCs w:val="20"/>
                <w:lang w:val="kk-KZ"/>
              </w:rPr>
            </w:pPr>
            <w:r w:rsidRPr="00233B2B">
              <w:rPr>
                <w:sz w:val="20"/>
                <w:szCs w:val="20"/>
                <w:lang w:val="kk-KZ"/>
              </w:rPr>
              <w:t xml:space="preserve">Standard &amp; Poor's агенттiгiнiң «ВВ-» төмен рейтингі немесе басқа рейтингілік агенттiктердiң бiрiнiң осыған ұқсас деңгейдегi рейтингі бар бейрезидент-ұйымдар және тиісті рейтингілік бағасы жоқ бейрезидент- ұйымдар шығарған исламдық бағалы қағаздар </w:t>
            </w:r>
          </w:p>
        </w:tc>
        <w:tc>
          <w:tcPr>
            <w:tcW w:w="708" w:type="dxa"/>
            <w:shd w:val="clear" w:color="auto" w:fill="auto"/>
            <w:noWrap/>
            <w:hideMark/>
          </w:tcPr>
          <w:p w:rsidR="009E17E6" w:rsidRPr="00233B2B" w:rsidRDefault="009E17E6" w:rsidP="00AC3CA1">
            <w:pPr>
              <w:jc w:val="right"/>
              <w:rPr>
                <w:sz w:val="20"/>
                <w:szCs w:val="20"/>
                <w:lang w:val="kk-KZ"/>
              </w:rPr>
            </w:pPr>
            <w:r w:rsidRPr="00233B2B">
              <w:rPr>
                <w:sz w:val="20"/>
                <w:szCs w:val="20"/>
                <w:lang w:val="kk-KZ"/>
              </w:rPr>
              <w:t> </w:t>
            </w:r>
          </w:p>
        </w:tc>
        <w:tc>
          <w:tcPr>
            <w:tcW w:w="992" w:type="dxa"/>
            <w:shd w:val="clear" w:color="auto" w:fill="auto"/>
            <w:hideMark/>
          </w:tcPr>
          <w:p w:rsidR="009E17E6" w:rsidRPr="00233B2B" w:rsidRDefault="009E17E6" w:rsidP="00AC3CA1">
            <w:pPr>
              <w:jc w:val="center"/>
              <w:rPr>
                <w:sz w:val="20"/>
                <w:szCs w:val="20"/>
                <w:lang w:val="kk-KZ"/>
              </w:rPr>
            </w:pPr>
            <w:r w:rsidRPr="00233B2B">
              <w:rPr>
                <w:sz w:val="20"/>
                <w:szCs w:val="20"/>
                <w:lang w:val="kk-KZ"/>
              </w:rPr>
              <w:t>150</w:t>
            </w:r>
          </w:p>
        </w:tc>
        <w:tc>
          <w:tcPr>
            <w:tcW w:w="709" w:type="dxa"/>
            <w:shd w:val="clear" w:color="auto" w:fill="auto"/>
            <w:noWrap/>
            <w:hideMark/>
          </w:tcPr>
          <w:p w:rsidR="009E17E6" w:rsidRPr="00233B2B" w:rsidRDefault="009E17E6" w:rsidP="00AC3CA1">
            <w:pPr>
              <w:jc w:val="right"/>
              <w:rPr>
                <w:sz w:val="20"/>
                <w:szCs w:val="20"/>
                <w:lang w:val="kk-KZ"/>
              </w:rPr>
            </w:pPr>
            <w:r w:rsidRPr="00233B2B">
              <w:rPr>
                <w:sz w:val="20"/>
                <w:szCs w:val="20"/>
                <w:lang w:val="kk-KZ"/>
              </w:rPr>
              <w:t> </w:t>
            </w:r>
          </w:p>
        </w:tc>
      </w:tr>
      <w:tr w:rsidR="009E17E6" w:rsidRPr="00233B2B" w:rsidTr="00AC3CA1">
        <w:trPr>
          <w:trHeight w:val="70"/>
        </w:trPr>
        <w:tc>
          <w:tcPr>
            <w:tcW w:w="582" w:type="dxa"/>
            <w:shd w:val="clear" w:color="auto" w:fill="auto"/>
            <w:noWrap/>
            <w:hideMark/>
          </w:tcPr>
          <w:p w:rsidR="009E17E6" w:rsidRPr="00233B2B" w:rsidRDefault="009E17E6" w:rsidP="00AC3CA1">
            <w:pPr>
              <w:jc w:val="right"/>
              <w:rPr>
                <w:sz w:val="20"/>
                <w:szCs w:val="20"/>
                <w:lang w:val="kk-KZ"/>
              </w:rPr>
            </w:pPr>
            <w:r w:rsidRPr="00233B2B">
              <w:rPr>
                <w:sz w:val="20"/>
                <w:szCs w:val="20"/>
                <w:lang w:val="kk-KZ"/>
              </w:rPr>
              <w:t>80</w:t>
            </w:r>
          </w:p>
        </w:tc>
        <w:tc>
          <w:tcPr>
            <w:tcW w:w="6663" w:type="dxa"/>
            <w:shd w:val="clear" w:color="auto" w:fill="auto"/>
            <w:hideMark/>
          </w:tcPr>
          <w:p w:rsidR="009E17E6" w:rsidRPr="00233B2B" w:rsidRDefault="009E17E6" w:rsidP="00AC3CA1">
            <w:pPr>
              <w:jc w:val="both"/>
              <w:rPr>
                <w:sz w:val="20"/>
                <w:szCs w:val="20"/>
                <w:lang w:val="kk-KZ"/>
              </w:rPr>
            </w:pPr>
            <w:r w:rsidRPr="00233B2B">
              <w:rPr>
                <w:sz w:val="20"/>
                <w:szCs w:val="20"/>
                <w:lang w:val="kk-KZ"/>
              </w:rPr>
              <w:t>Шет мемлекеттердің 1 аумағында тіркелген Қазақстан Республикасының бейрезиденттері-ұйымдар шығарған исламдық бағалы қағаздар</w:t>
            </w:r>
          </w:p>
        </w:tc>
        <w:tc>
          <w:tcPr>
            <w:tcW w:w="708" w:type="dxa"/>
            <w:shd w:val="clear" w:color="auto" w:fill="auto"/>
            <w:noWrap/>
            <w:hideMark/>
          </w:tcPr>
          <w:p w:rsidR="009E17E6" w:rsidRPr="00233B2B" w:rsidRDefault="009E17E6" w:rsidP="00AC3CA1">
            <w:pPr>
              <w:jc w:val="right"/>
              <w:rPr>
                <w:sz w:val="20"/>
                <w:szCs w:val="20"/>
                <w:lang w:val="kk-KZ"/>
              </w:rPr>
            </w:pPr>
            <w:r w:rsidRPr="00233B2B">
              <w:rPr>
                <w:sz w:val="20"/>
                <w:szCs w:val="20"/>
                <w:lang w:val="kk-KZ"/>
              </w:rPr>
              <w:t> </w:t>
            </w:r>
          </w:p>
        </w:tc>
        <w:tc>
          <w:tcPr>
            <w:tcW w:w="992" w:type="dxa"/>
            <w:shd w:val="clear" w:color="auto" w:fill="auto"/>
            <w:hideMark/>
          </w:tcPr>
          <w:p w:rsidR="009E17E6" w:rsidRPr="00233B2B" w:rsidRDefault="009E17E6" w:rsidP="00AC3CA1">
            <w:pPr>
              <w:jc w:val="right"/>
              <w:rPr>
                <w:sz w:val="20"/>
                <w:szCs w:val="20"/>
                <w:lang w:val="kk-KZ"/>
              </w:rPr>
            </w:pPr>
            <w:r w:rsidRPr="00233B2B">
              <w:rPr>
                <w:sz w:val="20"/>
                <w:szCs w:val="20"/>
                <w:lang w:val="kk-KZ"/>
              </w:rPr>
              <w:t>150</w:t>
            </w:r>
          </w:p>
        </w:tc>
        <w:tc>
          <w:tcPr>
            <w:tcW w:w="709" w:type="dxa"/>
            <w:shd w:val="clear" w:color="auto" w:fill="auto"/>
            <w:noWrap/>
            <w:hideMark/>
          </w:tcPr>
          <w:p w:rsidR="009E17E6" w:rsidRPr="00233B2B" w:rsidRDefault="009E17E6" w:rsidP="00AC3CA1">
            <w:pPr>
              <w:jc w:val="right"/>
              <w:rPr>
                <w:sz w:val="20"/>
                <w:szCs w:val="20"/>
                <w:lang w:val="kk-KZ"/>
              </w:rPr>
            </w:pPr>
            <w:r w:rsidRPr="00233B2B">
              <w:rPr>
                <w:sz w:val="20"/>
                <w:szCs w:val="20"/>
                <w:lang w:val="kk-KZ"/>
              </w:rPr>
              <w:t> </w:t>
            </w:r>
          </w:p>
        </w:tc>
      </w:tr>
      <w:tr w:rsidR="009E17E6" w:rsidRPr="00233B2B" w:rsidTr="00AC3CA1">
        <w:trPr>
          <w:trHeight w:val="225"/>
        </w:trPr>
        <w:tc>
          <w:tcPr>
            <w:tcW w:w="582" w:type="dxa"/>
            <w:shd w:val="clear" w:color="auto" w:fill="auto"/>
            <w:noWrap/>
            <w:hideMark/>
          </w:tcPr>
          <w:p w:rsidR="009E17E6" w:rsidRPr="00233B2B" w:rsidRDefault="009E17E6" w:rsidP="00AC3CA1">
            <w:pPr>
              <w:jc w:val="right"/>
              <w:rPr>
                <w:sz w:val="20"/>
                <w:szCs w:val="20"/>
                <w:lang w:val="kk-KZ"/>
              </w:rPr>
            </w:pPr>
            <w:r w:rsidRPr="00233B2B">
              <w:rPr>
                <w:sz w:val="20"/>
                <w:szCs w:val="20"/>
                <w:lang w:val="kk-KZ"/>
              </w:rPr>
              <w:t>81</w:t>
            </w:r>
          </w:p>
        </w:tc>
        <w:tc>
          <w:tcPr>
            <w:tcW w:w="6663" w:type="dxa"/>
            <w:shd w:val="clear" w:color="auto" w:fill="auto"/>
            <w:hideMark/>
          </w:tcPr>
          <w:p w:rsidR="009E17E6" w:rsidRPr="00233B2B" w:rsidRDefault="009E17E6" w:rsidP="00AC3CA1">
            <w:pPr>
              <w:rPr>
                <w:sz w:val="20"/>
                <w:szCs w:val="20"/>
                <w:lang w:val="kk-KZ"/>
              </w:rPr>
            </w:pPr>
            <w:r w:rsidRPr="00233B2B">
              <w:rPr>
                <w:sz w:val="20"/>
                <w:szCs w:val="20"/>
                <w:lang w:val="kk-KZ"/>
              </w:rPr>
              <w:t>Тәуекелді активтердің жиынтығы:</w:t>
            </w:r>
          </w:p>
        </w:tc>
        <w:tc>
          <w:tcPr>
            <w:tcW w:w="708" w:type="dxa"/>
            <w:shd w:val="clear" w:color="auto" w:fill="auto"/>
            <w:noWrap/>
            <w:hideMark/>
          </w:tcPr>
          <w:p w:rsidR="009E17E6" w:rsidRPr="00233B2B" w:rsidRDefault="009E17E6" w:rsidP="00AC3CA1">
            <w:pPr>
              <w:jc w:val="right"/>
              <w:rPr>
                <w:sz w:val="20"/>
                <w:szCs w:val="20"/>
                <w:lang w:val="kk-KZ"/>
              </w:rPr>
            </w:pPr>
            <w:r w:rsidRPr="00233B2B">
              <w:rPr>
                <w:sz w:val="20"/>
                <w:szCs w:val="20"/>
                <w:lang w:val="kk-KZ"/>
              </w:rPr>
              <w:t> </w:t>
            </w:r>
          </w:p>
        </w:tc>
        <w:tc>
          <w:tcPr>
            <w:tcW w:w="992" w:type="dxa"/>
            <w:shd w:val="clear" w:color="auto" w:fill="auto"/>
            <w:noWrap/>
            <w:hideMark/>
          </w:tcPr>
          <w:p w:rsidR="009E17E6" w:rsidRPr="00233B2B" w:rsidRDefault="009E17E6" w:rsidP="00AC3CA1">
            <w:pPr>
              <w:jc w:val="right"/>
              <w:rPr>
                <w:sz w:val="20"/>
                <w:szCs w:val="20"/>
                <w:lang w:val="kk-KZ"/>
              </w:rPr>
            </w:pPr>
            <w:r w:rsidRPr="00233B2B">
              <w:rPr>
                <w:sz w:val="20"/>
                <w:szCs w:val="20"/>
                <w:lang w:val="kk-KZ"/>
              </w:rPr>
              <w:t> </w:t>
            </w:r>
          </w:p>
        </w:tc>
        <w:tc>
          <w:tcPr>
            <w:tcW w:w="709" w:type="dxa"/>
            <w:shd w:val="clear" w:color="auto" w:fill="auto"/>
            <w:noWrap/>
            <w:hideMark/>
          </w:tcPr>
          <w:p w:rsidR="009E17E6" w:rsidRPr="00233B2B" w:rsidRDefault="009E17E6" w:rsidP="00AC3CA1">
            <w:pPr>
              <w:jc w:val="right"/>
              <w:rPr>
                <w:sz w:val="20"/>
                <w:szCs w:val="20"/>
                <w:lang w:val="kk-KZ"/>
              </w:rPr>
            </w:pPr>
            <w:r w:rsidRPr="00233B2B">
              <w:rPr>
                <w:sz w:val="20"/>
                <w:szCs w:val="20"/>
                <w:lang w:val="kk-KZ"/>
              </w:rPr>
              <w:t> </w:t>
            </w:r>
          </w:p>
        </w:tc>
      </w:tr>
    </w:tbl>
    <w:p w:rsidR="009E17E6" w:rsidRPr="00233B2B" w:rsidRDefault="009E17E6" w:rsidP="009E17E6">
      <w:pPr>
        <w:ind w:firstLine="426"/>
        <w:jc w:val="right"/>
        <w:rPr>
          <w:sz w:val="20"/>
          <w:szCs w:val="20"/>
          <w:lang w:val="kk-KZ"/>
        </w:rPr>
      </w:pPr>
    </w:p>
    <w:p w:rsidR="009E17E6" w:rsidRPr="00233B2B" w:rsidRDefault="009E17E6" w:rsidP="0013796E">
      <w:pPr>
        <w:ind w:firstLine="709"/>
        <w:jc w:val="both"/>
        <w:rPr>
          <w:sz w:val="20"/>
          <w:szCs w:val="20"/>
          <w:lang w:val="kk-KZ"/>
        </w:rPr>
      </w:pPr>
      <w:r w:rsidRPr="00233B2B">
        <w:rPr>
          <w:sz w:val="20"/>
          <w:szCs w:val="20"/>
          <w:lang w:val="kk-KZ"/>
        </w:rPr>
        <w:t>Ескерту:</w:t>
      </w:r>
    </w:p>
    <w:p w:rsidR="009E17E6" w:rsidRPr="00233B2B" w:rsidRDefault="009E17E6" w:rsidP="0013796E">
      <w:pPr>
        <w:ind w:firstLine="709"/>
        <w:jc w:val="both"/>
        <w:rPr>
          <w:sz w:val="20"/>
          <w:szCs w:val="20"/>
          <w:lang w:val="kk-KZ"/>
        </w:rPr>
      </w:pPr>
      <w:r w:rsidRPr="00233B2B">
        <w:rPr>
          <w:sz w:val="20"/>
          <w:szCs w:val="20"/>
          <w:lang w:val="kk-KZ"/>
        </w:rPr>
        <w:t>* Шет мемлекеттердің тізбесі:</w:t>
      </w:r>
    </w:p>
    <w:p w:rsidR="009E17E6" w:rsidRPr="00233B2B" w:rsidRDefault="009E17E6" w:rsidP="0013796E">
      <w:pPr>
        <w:ind w:firstLine="709"/>
        <w:jc w:val="both"/>
        <w:rPr>
          <w:sz w:val="20"/>
          <w:szCs w:val="20"/>
          <w:lang w:val="kk-KZ"/>
        </w:rPr>
      </w:pPr>
      <w:r w:rsidRPr="00233B2B">
        <w:rPr>
          <w:sz w:val="20"/>
          <w:szCs w:val="20"/>
          <w:lang w:val="kk-KZ"/>
        </w:rPr>
        <w:t xml:space="preserve">1) Андорра Князьдігі; </w:t>
      </w:r>
    </w:p>
    <w:p w:rsidR="009E17E6" w:rsidRPr="00233B2B" w:rsidRDefault="009E17E6" w:rsidP="0013796E">
      <w:pPr>
        <w:ind w:firstLine="709"/>
        <w:jc w:val="both"/>
        <w:rPr>
          <w:sz w:val="20"/>
          <w:szCs w:val="20"/>
          <w:lang w:val="kk-KZ"/>
        </w:rPr>
      </w:pPr>
      <w:r w:rsidRPr="00233B2B">
        <w:rPr>
          <w:sz w:val="20"/>
          <w:szCs w:val="20"/>
          <w:lang w:val="kk-KZ"/>
        </w:rPr>
        <w:t xml:space="preserve">2) Антигуа және Барбуда мемлекеті; </w:t>
      </w:r>
    </w:p>
    <w:p w:rsidR="009E17E6" w:rsidRPr="00233B2B" w:rsidRDefault="009E17E6" w:rsidP="0013796E">
      <w:pPr>
        <w:ind w:firstLine="709"/>
        <w:jc w:val="both"/>
        <w:rPr>
          <w:sz w:val="20"/>
          <w:szCs w:val="20"/>
          <w:lang w:val="kk-KZ"/>
        </w:rPr>
      </w:pPr>
      <w:r w:rsidRPr="00233B2B">
        <w:rPr>
          <w:sz w:val="20"/>
          <w:szCs w:val="20"/>
          <w:lang w:val="kk-KZ"/>
        </w:rPr>
        <w:t xml:space="preserve">3) Багам аралдары достастығы; </w:t>
      </w:r>
    </w:p>
    <w:p w:rsidR="009E17E6" w:rsidRPr="00233B2B" w:rsidRDefault="009E17E6" w:rsidP="0013796E">
      <w:pPr>
        <w:ind w:firstLine="709"/>
        <w:jc w:val="both"/>
        <w:rPr>
          <w:sz w:val="20"/>
          <w:szCs w:val="20"/>
          <w:lang w:val="kk-KZ"/>
        </w:rPr>
      </w:pPr>
      <w:r w:rsidRPr="00233B2B">
        <w:rPr>
          <w:sz w:val="20"/>
          <w:szCs w:val="20"/>
          <w:lang w:val="kk-KZ"/>
        </w:rPr>
        <w:t xml:space="preserve">4) Барбадос мемлекетi; </w:t>
      </w:r>
    </w:p>
    <w:p w:rsidR="009E17E6" w:rsidRPr="00233B2B" w:rsidRDefault="009E17E6" w:rsidP="0013796E">
      <w:pPr>
        <w:ind w:firstLine="709"/>
        <w:jc w:val="both"/>
        <w:rPr>
          <w:sz w:val="20"/>
          <w:szCs w:val="20"/>
          <w:lang w:val="kk-KZ"/>
        </w:rPr>
      </w:pPr>
      <w:r w:rsidRPr="00233B2B">
        <w:rPr>
          <w:sz w:val="20"/>
          <w:szCs w:val="20"/>
          <w:lang w:val="kk-KZ"/>
        </w:rPr>
        <w:t xml:space="preserve">5) Бахрейн мемлекеті; </w:t>
      </w:r>
    </w:p>
    <w:p w:rsidR="009E17E6" w:rsidRPr="00233B2B" w:rsidRDefault="009E17E6" w:rsidP="0013796E">
      <w:pPr>
        <w:ind w:firstLine="709"/>
        <w:jc w:val="both"/>
        <w:rPr>
          <w:sz w:val="20"/>
          <w:szCs w:val="20"/>
          <w:lang w:val="kk-KZ"/>
        </w:rPr>
      </w:pPr>
      <w:r w:rsidRPr="00233B2B">
        <w:rPr>
          <w:sz w:val="20"/>
          <w:szCs w:val="20"/>
          <w:lang w:val="kk-KZ"/>
        </w:rPr>
        <w:t xml:space="preserve">6) Белиз мемлекетi; </w:t>
      </w:r>
    </w:p>
    <w:p w:rsidR="009E17E6" w:rsidRPr="00233B2B" w:rsidRDefault="009E17E6" w:rsidP="0013796E">
      <w:pPr>
        <w:ind w:firstLine="709"/>
        <w:jc w:val="both"/>
        <w:rPr>
          <w:sz w:val="20"/>
          <w:szCs w:val="20"/>
          <w:lang w:val="kk-KZ"/>
        </w:rPr>
      </w:pPr>
      <w:r w:rsidRPr="00233B2B">
        <w:rPr>
          <w:sz w:val="20"/>
          <w:szCs w:val="20"/>
          <w:lang w:val="kk-KZ"/>
        </w:rPr>
        <w:t xml:space="preserve">7) Бруней Даруссалам мемлекетi; </w:t>
      </w:r>
    </w:p>
    <w:p w:rsidR="009E17E6" w:rsidRPr="00233B2B" w:rsidRDefault="009E17E6" w:rsidP="0013796E">
      <w:pPr>
        <w:ind w:firstLine="709"/>
        <w:jc w:val="both"/>
        <w:rPr>
          <w:sz w:val="20"/>
          <w:szCs w:val="20"/>
          <w:lang w:val="kk-KZ"/>
        </w:rPr>
      </w:pPr>
      <w:r w:rsidRPr="00233B2B">
        <w:rPr>
          <w:sz w:val="20"/>
          <w:szCs w:val="20"/>
          <w:lang w:val="kk-KZ"/>
        </w:rPr>
        <w:t xml:space="preserve">8) Вануату Республикасы; </w:t>
      </w:r>
    </w:p>
    <w:p w:rsidR="009E17E6" w:rsidRPr="00233B2B" w:rsidRDefault="009E17E6" w:rsidP="0013796E">
      <w:pPr>
        <w:ind w:firstLine="709"/>
        <w:jc w:val="both"/>
        <w:rPr>
          <w:sz w:val="20"/>
          <w:szCs w:val="20"/>
          <w:lang w:val="kk-KZ"/>
        </w:rPr>
      </w:pPr>
      <w:r w:rsidRPr="00233B2B">
        <w:rPr>
          <w:sz w:val="20"/>
          <w:szCs w:val="20"/>
          <w:lang w:val="kk-KZ"/>
        </w:rPr>
        <w:t xml:space="preserve">9) Гватемала Республикасы; </w:t>
      </w:r>
    </w:p>
    <w:p w:rsidR="009E17E6" w:rsidRPr="00233B2B" w:rsidRDefault="009E17E6" w:rsidP="0013796E">
      <w:pPr>
        <w:ind w:firstLine="709"/>
        <w:jc w:val="both"/>
        <w:rPr>
          <w:sz w:val="20"/>
          <w:szCs w:val="20"/>
          <w:lang w:val="kk-KZ"/>
        </w:rPr>
      </w:pPr>
      <w:r w:rsidRPr="00233B2B">
        <w:rPr>
          <w:sz w:val="20"/>
          <w:szCs w:val="20"/>
          <w:lang w:val="kk-KZ"/>
        </w:rPr>
        <w:t xml:space="preserve">10) Гренада мемлекетi; </w:t>
      </w:r>
    </w:p>
    <w:p w:rsidR="009E17E6" w:rsidRPr="00233B2B" w:rsidRDefault="009E17E6" w:rsidP="0013796E">
      <w:pPr>
        <w:ind w:firstLine="709"/>
        <w:jc w:val="both"/>
        <w:rPr>
          <w:sz w:val="20"/>
          <w:szCs w:val="20"/>
          <w:lang w:val="kk-KZ"/>
        </w:rPr>
      </w:pPr>
      <w:r w:rsidRPr="00233B2B">
        <w:rPr>
          <w:sz w:val="20"/>
          <w:szCs w:val="20"/>
          <w:lang w:val="kk-KZ"/>
        </w:rPr>
        <w:t xml:space="preserve">11) Джибути Республикасы; </w:t>
      </w:r>
    </w:p>
    <w:p w:rsidR="009E17E6" w:rsidRPr="00233B2B" w:rsidRDefault="009E17E6" w:rsidP="0013796E">
      <w:pPr>
        <w:ind w:firstLine="709"/>
        <w:jc w:val="both"/>
        <w:rPr>
          <w:sz w:val="20"/>
          <w:szCs w:val="20"/>
          <w:lang w:val="kk-KZ"/>
        </w:rPr>
      </w:pPr>
      <w:r w:rsidRPr="00233B2B">
        <w:rPr>
          <w:sz w:val="20"/>
          <w:szCs w:val="20"/>
          <w:lang w:val="kk-KZ"/>
        </w:rPr>
        <w:t xml:space="preserve">12) Доминикан Республикасы; </w:t>
      </w:r>
    </w:p>
    <w:p w:rsidR="009E17E6" w:rsidRPr="00233B2B" w:rsidRDefault="009E17E6" w:rsidP="0013796E">
      <w:pPr>
        <w:ind w:firstLine="709"/>
        <w:jc w:val="both"/>
        <w:rPr>
          <w:sz w:val="20"/>
          <w:szCs w:val="20"/>
          <w:lang w:val="kk-KZ"/>
        </w:rPr>
      </w:pPr>
      <w:r w:rsidRPr="00233B2B">
        <w:rPr>
          <w:sz w:val="20"/>
          <w:szCs w:val="20"/>
          <w:lang w:val="kk-KZ"/>
        </w:rPr>
        <w:t xml:space="preserve">13) Индонезия Республикасы; </w:t>
      </w:r>
    </w:p>
    <w:p w:rsidR="009E17E6" w:rsidRPr="00233B2B" w:rsidRDefault="009E17E6" w:rsidP="0013796E">
      <w:pPr>
        <w:ind w:firstLine="709"/>
        <w:jc w:val="both"/>
        <w:rPr>
          <w:sz w:val="20"/>
          <w:szCs w:val="20"/>
          <w:lang w:val="kk-KZ"/>
        </w:rPr>
      </w:pPr>
      <w:r w:rsidRPr="00233B2B">
        <w:rPr>
          <w:sz w:val="20"/>
          <w:szCs w:val="20"/>
          <w:lang w:val="kk-KZ"/>
        </w:rPr>
        <w:t xml:space="preserve">14) Испания (Канар аралдарының аумағы бөлiгiнде ғана); </w:t>
      </w:r>
    </w:p>
    <w:p w:rsidR="009E17E6" w:rsidRPr="00233B2B" w:rsidRDefault="009E17E6" w:rsidP="0013796E">
      <w:pPr>
        <w:ind w:firstLine="709"/>
        <w:jc w:val="both"/>
        <w:rPr>
          <w:sz w:val="20"/>
          <w:szCs w:val="20"/>
          <w:lang w:val="kk-KZ"/>
        </w:rPr>
      </w:pPr>
      <w:r w:rsidRPr="00233B2B">
        <w:rPr>
          <w:sz w:val="20"/>
          <w:szCs w:val="20"/>
          <w:lang w:val="kk-KZ"/>
        </w:rPr>
        <w:t xml:space="preserve">15) Кипр Республикасы; </w:t>
      </w:r>
    </w:p>
    <w:p w:rsidR="009E17E6" w:rsidRPr="00233B2B" w:rsidRDefault="009E17E6" w:rsidP="0013796E">
      <w:pPr>
        <w:tabs>
          <w:tab w:val="left" w:pos="993"/>
        </w:tabs>
        <w:ind w:firstLine="709"/>
        <w:jc w:val="both"/>
        <w:rPr>
          <w:sz w:val="20"/>
          <w:szCs w:val="20"/>
          <w:lang w:val="kk-KZ"/>
        </w:rPr>
      </w:pPr>
      <w:r w:rsidRPr="00233B2B">
        <w:rPr>
          <w:sz w:val="20"/>
          <w:szCs w:val="20"/>
          <w:lang w:val="kk-KZ"/>
        </w:rPr>
        <w:t xml:space="preserve">16) Қытай Халық Республикасы (Аомынь (Макао) және Сянган (Гонконг) арнайы әкiмшiлiк аудандарының аумақтары бөлiгiнде ғана); </w:t>
      </w:r>
    </w:p>
    <w:p w:rsidR="009E17E6" w:rsidRPr="00233B2B" w:rsidRDefault="009E17E6" w:rsidP="0013796E">
      <w:pPr>
        <w:ind w:firstLine="709"/>
        <w:jc w:val="both"/>
        <w:rPr>
          <w:sz w:val="20"/>
          <w:szCs w:val="20"/>
          <w:lang w:val="kk-KZ"/>
        </w:rPr>
      </w:pPr>
      <w:r w:rsidRPr="00233B2B">
        <w:rPr>
          <w:sz w:val="20"/>
          <w:szCs w:val="20"/>
          <w:lang w:val="kk-KZ"/>
        </w:rPr>
        <w:t xml:space="preserve">17) Комор аралдары Федералды Ислам Республикасы; </w:t>
      </w:r>
    </w:p>
    <w:p w:rsidR="009E17E6" w:rsidRPr="00233B2B" w:rsidRDefault="009E17E6" w:rsidP="0013796E">
      <w:pPr>
        <w:ind w:firstLine="709"/>
        <w:jc w:val="both"/>
        <w:rPr>
          <w:sz w:val="20"/>
          <w:szCs w:val="20"/>
          <w:lang w:val="kk-KZ"/>
        </w:rPr>
      </w:pPr>
      <w:r w:rsidRPr="00233B2B">
        <w:rPr>
          <w:sz w:val="20"/>
          <w:szCs w:val="20"/>
          <w:lang w:val="kk-KZ"/>
        </w:rPr>
        <w:t xml:space="preserve">18) Коста-Рика Республикасы; </w:t>
      </w:r>
    </w:p>
    <w:p w:rsidR="009E17E6" w:rsidRPr="00233B2B" w:rsidRDefault="009E17E6" w:rsidP="0013796E">
      <w:pPr>
        <w:ind w:firstLine="709"/>
        <w:jc w:val="both"/>
        <w:rPr>
          <w:sz w:val="20"/>
          <w:szCs w:val="20"/>
          <w:lang w:val="kk-KZ"/>
        </w:rPr>
      </w:pPr>
      <w:r w:rsidRPr="00233B2B">
        <w:rPr>
          <w:sz w:val="20"/>
          <w:szCs w:val="20"/>
          <w:lang w:val="kk-KZ"/>
        </w:rPr>
        <w:t xml:space="preserve">19) Малайзия (Лабуан анклавының аумағы бөлiгiнде ғана); </w:t>
      </w:r>
    </w:p>
    <w:p w:rsidR="009E17E6" w:rsidRPr="00233B2B" w:rsidRDefault="009E17E6" w:rsidP="0013796E">
      <w:pPr>
        <w:ind w:firstLine="709"/>
        <w:jc w:val="both"/>
        <w:rPr>
          <w:sz w:val="20"/>
          <w:szCs w:val="20"/>
          <w:lang w:val="kk-KZ"/>
        </w:rPr>
      </w:pPr>
      <w:r w:rsidRPr="00233B2B">
        <w:rPr>
          <w:sz w:val="20"/>
          <w:szCs w:val="20"/>
          <w:lang w:val="kk-KZ"/>
        </w:rPr>
        <w:t xml:space="preserve">20) Либерия Республикасы; </w:t>
      </w:r>
    </w:p>
    <w:p w:rsidR="009E17E6" w:rsidRPr="00233B2B" w:rsidRDefault="009E17E6" w:rsidP="0013796E">
      <w:pPr>
        <w:ind w:firstLine="709"/>
        <w:jc w:val="both"/>
        <w:rPr>
          <w:sz w:val="20"/>
          <w:szCs w:val="20"/>
          <w:lang w:val="kk-KZ"/>
        </w:rPr>
      </w:pPr>
      <w:r w:rsidRPr="00233B2B">
        <w:rPr>
          <w:sz w:val="20"/>
          <w:szCs w:val="20"/>
          <w:lang w:val="kk-KZ"/>
        </w:rPr>
        <w:t xml:space="preserve">21) Лихтенштейн Князьдігі; </w:t>
      </w:r>
    </w:p>
    <w:p w:rsidR="009E17E6" w:rsidRPr="00233B2B" w:rsidRDefault="009E17E6" w:rsidP="0013796E">
      <w:pPr>
        <w:ind w:firstLine="709"/>
        <w:jc w:val="both"/>
        <w:rPr>
          <w:sz w:val="20"/>
          <w:szCs w:val="20"/>
          <w:lang w:val="kk-KZ"/>
        </w:rPr>
      </w:pPr>
      <w:r w:rsidRPr="00233B2B">
        <w:rPr>
          <w:sz w:val="20"/>
          <w:szCs w:val="20"/>
          <w:lang w:val="kk-KZ"/>
        </w:rPr>
        <w:t xml:space="preserve">22) Маврикий Республикасы; </w:t>
      </w:r>
    </w:p>
    <w:p w:rsidR="009E17E6" w:rsidRPr="00233B2B" w:rsidRDefault="009E17E6" w:rsidP="0013796E">
      <w:pPr>
        <w:ind w:firstLine="709"/>
        <w:jc w:val="both"/>
        <w:rPr>
          <w:sz w:val="20"/>
          <w:szCs w:val="20"/>
          <w:lang w:val="kk-KZ"/>
        </w:rPr>
      </w:pPr>
      <w:r w:rsidRPr="00233B2B">
        <w:rPr>
          <w:sz w:val="20"/>
          <w:szCs w:val="20"/>
          <w:lang w:val="kk-KZ"/>
        </w:rPr>
        <w:t xml:space="preserve">23) Португалия (Мадейра аралдарының аумағы бөлігінде ғана); </w:t>
      </w:r>
    </w:p>
    <w:p w:rsidR="009E17E6" w:rsidRPr="00233B2B" w:rsidRDefault="009E17E6" w:rsidP="0013796E">
      <w:pPr>
        <w:ind w:firstLine="709"/>
        <w:jc w:val="both"/>
        <w:rPr>
          <w:sz w:val="20"/>
          <w:szCs w:val="20"/>
          <w:lang w:val="kk-KZ"/>
        </w:rPr>
      </w:pPr>
      <w:r w:rsidRPr="00233B2B">
        <w:rPr>
          <w:sz w:val="20"/>
          <w:szCs w:val="20"/>
          <w:lang w:val="kk-KZ"/>
        </w:rPr>
        <w:t xml:space="preserve">24) Мальдив Республикасы; </w:t>
      </w:r>
    </w:p>
    <w:p w:rsidR="009E17E6" w:rsidRPr="00233B2B" w:rsidRDefault="009E17E6" w:rsidP="0013796E">
      <w:pPr>
        <w:ind w:firstLine="709"/>
        <w:jc w:val="both"/>
        <w:rPr>
          <w:sz w:val="20"/>
          <w:szCs w:val="20"/>
          <w:lang w:val="kk-KZ"/>
        </w:rPr>
      </w:pPr>
      <w:r w:rsidRPr="00233B2B">
        <w:rPr>
          <w:sz w:val="20"/>
          <w:szCs w:val="20"/>
          <w:lang w:val="kk-KZ"/>
        </w:rPr>
        <w:t xml:space="preserve">25) Мальта Республикасы; </w:t>
      </w:r>
    </w:p>
    <w:p w:rsidR="009E17E6" w:rsidRPr="00233B2B" w:rsidRDefault="009E17E6" w:rsidP="0013796E">
      <w:pPr>
        <w:ind w:firstLine="709"/>
        <w:jc w:val="both"/>
        <w:rPr>
          <w:sz w:val="20"/>
          <w:szCs w:val="20"/>
          <w:lang w:val="kk-KZ"/>
        </w:rPr>
      </w:pPr>
      <w:r w:rsidRPr="00233B2B">
        <w:rPr>
          <w:sz w:val="20"/>
          <w:szCs w:val="20"/>
          <w:lang w:val="kk-KZ"/>
        </w:rPr>
        <w:t>26) Маршалл аралдары Республикасы;</w:t>
      </w:r>
    </w:p>
    <w:p w:rsidR="009E17E6" w:rsidRPr="00233B2B" w:rsidRDefault="009E17E6" w:rsidP="0013796E">
      <w:pPr>
        <w:ind w:firstLine="709"/>
        <w:jc w:val="both"/>
        <w:rPr>
          <w:sz w:val="20"/>
          <w:szCs w:val="20"/>
          <w:lang w:val="kk-KZ"/>
        </w:rPr>
      </w:pPr>
      <w:r w:rsidRPr="00233B2B">
        <w:rPr>
          <w:sz w:val="20"/>
          <w:szCs w:val="20"/>
          <w:lang w:val="kk-KZ"/>
        </w:rPr>
        <w:t xml:space="preserve">27) Монако Князьдігі; </w:t>
      </w:r>
    </w:p>
    <w:p w:rsidR="009E17E6" w:rsidRPr="00233B2B" w:rsidRDefault="009E17E6" w:rsidP="0013796E">
      <w:pPr>
        <w:ind w:firstLine="709"/>
        <w:jc w:val="both"/>
        <w:rPr>
          <w:sz w:val="20"/>
          <w:szCs w:val="20"/>
          <w:lang w:val="kk-KZ"/>
        </w:rPr>
      </w:pPr>
      <w:r w:rsidRPr="00233B2B">
        <w:rPr>
          <w:sz w:val="20"/>
          <w:szCs w:val="20"/>
          <w:lang w:val="kk-KZ"/>
        </w:rPr>
        <w:t xml:space="preserve">28) Мьянма Одағы; </w:t>
      </w:r>
    </w:p>
    <w:p w:rsidR="009E17E6" w:rsidRPr="00233B2B" w:rsidRDefault="009E17E6" w:rsidP="0013796E">
      <w:pPr>
        <w:ind w:firstLine="709"/>
        <w:jc w:val="both"/>
        <w:rPr>
          <w:sz w:val="20"/>
          <w:szCs w:val="20"/>
          <w:lang w:val="kk-KZ"/>
        </w:rPr>
      </w:pPr>
      <w:r w:rsidRPr="00233B2B">
        <w:rPr>
          <w:sz w:val="20"/>
          <w:szCs w:val="20"/>
          <w:lang w:val="kk-KZ"/>
        </w:rPr>
        <w:t xml:space="preserve">29) Науру Республикасы; </w:t>
      </w:r>
    </w:p>
    <w:p w:rsidR="009E17E6" w:rsidRPr="00233B2B" w:rsidRDefault="009E17E6" w:rsidP="0013796E">
      <w:pPr>
        <w:ind w:firstLine="709"/>
        <w:jc w:val="both"/>
        <w:rPr>
          <w:sz w:val="20"/>
          <w:szCs w:val="20"/>
          <w:lang w:val="kk-KZ"/>
        </w:rPr>
      </w:pPr>
      <w:r w:rsidRPr="00233B2B">
        <w:rPr>
          <w:sz w:val="20"/>
          <w:szCs w:val="20"/>
          <w:lang w:val="kk-KZ"/>
        </w:rPr>
        <w:t xml:space="preserve">30) Нидерланд (Аруба аралының аумағы және Антиль аралдарының тәуелдi аумақтары бөлiгiнде ғана); </w:t>
      </w:r>
    </w:p>
    <w:p w:rsidR="009E17E6" w:rsidRPr="00233B2B" w:rsidRDefault="009E17E6" w:rsidP="0013796E">
      <w:pPr>
        <w:ind w:firstLine="709"/>
        <w:jc w:val="both"/>
        <w:rPr>
          <w:sz w:val="20"/>
          <w:szCs w:val="20"/>
          <w:lang w:val="kk-KZ"/>
        </w:rPr>
      </w:pPr>
      <w:r w:rsidRPr="00233B2B">
        <w:rPr>
          <w:sz w:val="20"/>
          <w:szCs w:val="20"/>
          <w:lang w:val="kk-KZ"/>
        </w:rPr>
        <w:t xml:space="preserve">31) Нигерия Федеративтiк Республикасы; </w:t>
      </w:r>
    </w:p>
    <w:p w:rsidR="009E17E6" w:rsidRPr="00233B2B" w:rsidRDefault="009E17E6" w:rsidP="0013796E">
      <w:pPr>
        <w:ind w:firstLine="709"/>
        <w:jc w:val="both"/>
        <w:rPr>
          <w:sz w:val="20"/>
          <w:szCs w:val="20"/>
          <w:lang w:val="kk-KZ"/>
        </w:rPr>
      </w:pPr>
      <w:r w:rsidRPr="00233B2B">
        <w:rPr>
          <w:sz w:val="20"/>
          <w:szCs w:val="20"/>
          <w:lang w:val="kk-KZ"/>
        </w:rPr>
        <w:t xml:space="preserve">32) Жаңа Зеландия (Кук және Ниуэ аралдарының аумақтары бөлiгiнде ғана); </w:t>
      </w:r>
    </w:p>
    <w:p w:rsidR="009E17E6" w:rsidRPr="00233B2B" w:rsidRDefault="009E17E6" w:rsidP="0013796E">
      <w:pPr>
        <w:ind w:firstLine="709"/>
        <w:jc w:val="both"/>
        <w:rPr>
          <w:sz w:val="20"/>
          <w:szCs w:val="20"/>
          <w:lang w:val="kk-KZ"/>
        </w:rPr>
      </w:pPr>
      <w:r w:rsidRPr="00233B2B">
        <w:rPr>
          <w:sz w:val="20"/>
          <w:szCs w:val="20"/>
          <w:lang w:val="kk-KZ"/>
        </w:rPr>
        <w:t xml:space="preserve">33) Бiрiккен Араб Әмiрлiктерi (Дубай қаласының аумағы бөлiгiнде ғана); </w:t>
      </w:r>
    </w:p>
    <w:p w:rsidR="009E17E6" w:rsidRPr="00233B2B" w:rsidRDefault="009E17E6" w:rsidP="0013796E">
      <w:pPr>
        <w:ind w:firstLine="709"/>
        <w:jc w:val="both"/>
        <w:rPr>
          <w:sz w:val="20"/>
          <w:szCs w:val="20"/>
          <w:lang w:val="kk-KZ"/>
        </w:rPr>
      </w:pPr>
      <w:r w:rsidRPr="00233B2B">
        <w:rPr>
          <w:sz w:val="20"/>
          <w:szCs w:val="20"/>
          <w:lang w:val="kk-KZ"/>
        </w:rPr>
        <w:t xml:space="preserve">34) Палау Республикасы; </w:t>
      </w:r>
    </w:p>
    <w:p w:rsidR="009E17E6" w:rsidRPr="00233B2B" w:rsidRDefault="009E17E6" w:rsidP="0013796E">
      <w:pPr>
        <w:ind w:firstLine="709"/>
        <w:jc w:val="both"/>
        <w:rPr>
          <w:sz w:val="20"/>
          <w:szCs w:val="20"/>
          <w:lang w:val="kk-KZ"/>
        </w:rPr>
      </w:pPr>
      <w:r w:rsidRPr="00233B2B">
        <w:rPr>
          <w:sz w:val="20"/>
          <w:szCs w:val="20"/>
          <w:lang w:val="kk-KZ"/>
        </w:rPr>
        <w:t xml:space="preserve">35) Панама Республикасы; </w:t>
      </w:r>
    </w:p>
    <w:p w:rsidR="009E17E6" w:rsidRPr="00233B2B" w:rsidRDefault="009E17E6" w:rsidP="0013796E">
      <w:pPr>
        <w:ind w:firstLine="709"/>
        <w:jc w:val="both"/>
        <w:rPr>
          <w:sz w:val="20"/>
          <w:szCs w:val="20"/>
          <w:lang w:val="kk-KZ"/>
        </w:rPr>
      </w:pPr>
      <w:r w:rsidRPr="00233B2B">
        <w:rPr>
          <w:sz w:val="20"/>
          <w:szCs w:val="20"/>
          <w:lang w:val="kk-KZ"/>
        </w:rPr>
        <w:t xml:space="preserve">36) Самоа Тәуелсiз мемлекетi; </w:t>
      </w:r>
    </w:p>
    <w:p w:rsidR="009E17E6" w:rsidRPr="00233B2B" w:rsidRDefault="009E17E6" w:rsidP="0013796E">
      <w:pPr>
        <w:ind w:firstLine="709"/>
        <w:jc w:val="both"/>
        <w:rPr>
          <w:sz w:val="20"/>
          <w:szCs w:val="20"/>
          <w:lang w:val="kk-KZ"/>
        </w:rPr>
      </w:pPr>
      <w:r w:rsidRPr="00233B2B">
        <w:rPr>
          <w:sz w:val="20"/>
          <w:szCs w:val="20"/>
          <w:lang w:val="kk-KZ"/>
        </w:rPr>
        <w:t xml:space="preserve">37) Сейшел аралдары Республикасы; </w:t>
      </w:r>
    </w:p>
    <w:p w:rsidR="009E17E6" w:rsidRPr="00233B2B" w:rsidRDefault="009E17E6" w:rsidP="0013796E">
      <w:pPr>
        <w:ind w:firstLine="709"/>
        <w:jc w:val="both"/>
        <w:rPr>
          <w:sz w:val="20"/>
          <w:szCs w:val="20"/>
          <w:lang w:val="kk-KZ"/>
        </w:rPr>
      </w:pPr>
      <w:r w:rsidRPr="00233B2B">
        <w:rPr>
          <w:sz w:val="20"/>
          <w:szCs w:val="20"/>
          <w:lang w:val="kk-KZ"/>
        </w:rPr>
        <w:t xml:space="preserve">38) Сент-Винсент және Гренадин мемлекетi; </w:t>
      </w:r>
    </w:p>
    <w:p w:rsidR="009E17E6" w:rsidRPr="00233B2B" w:rsidRDefault="009E17E6" w:rsidP="0013796E">
      <w:pPr>
        <w:ind w:firstLine="709"/>
        <w:jc w:val="both"/>
        <w:rPr>
          <w:sz w:val="20"/>
          <w:szCs w:val="20"/>
          <w:lang w:val="kk-KZ"/>
        </w:rPr>
      </w:pPr>
      <w:r w:rsidRPr="00233B2B">
        <w:rPr>
          <w:sz w:val="20"/>
          <w:szCs w:val="20"/>
          <w:lang w:val="kk-KZ"/>
        </w:rPr>
        <w:t xml:space="preserve">39) Сент-Китс және Невис Федерациясы; </w:t>
      </w:r>
    </w:p>
    <w:p w:rsidR="009E17E6" w:rsidRPr="00233B2B" w:rsidRDefault="009E17E6" w:rsidP="0013796E">
      <w:pPr>
        <w:ind w:firstLine="709"/>
        <w:jc w:val="both"/>
        <w:rPr>
          <w:sz w:val="20"/>
          <w:szCs w:val="20"/>
          <w:lang w:val="kk-KZ"/>
        </w:rPr>
      </w:pPr>
      <w:r w:rsidRPr="00233B2B">
        <w:rPr>
          <w:sz w:val="20"/>
          <w:szCs w:val="20"/>
          <w:lang w:val="kk-KZ"/>
        </w:rPr>
        <w:t xml:space="preserve">40) Сент-Люсия мемлекетi; </w:t>
      </w:r>
    </w:p>
    <w:p w:rsidR="009E17E6" w:rsidRPr="00233B2B" w:rsidRDefault="009E17E6" w:rsidP="0013796E">
      <w:pPr>
        <w:ind w:firstLine="709"/>
        <w:jc w:val="both"/>
        <w:rPr>
          <w:sz w:val="20"/>
          <w:szCs w:val="20"/>
          <w:lang w:val="kk-KZ"/>
        </w:rPr>
      </w:pPr>
      <w:r w:rsidRPr="00233B2B">
        <w:rPr>
          <w:sz w:val="20"/>
          <w:szCs w:val="20"/>
          <w:lang w:val="kk-KZ"/>
        </w:rPr>
        <w:t xml:space="preserve">41) Ұлыбритания мен Солтүстiк Ирландияның Бiрiккен Корольдiгi (мынадай аумақтар бөлiгiнде ғана): </w:t>
      </w:r>
    </w:p>
    <w:p w:rsidR="009E17E6" w:rsidRPr="00233B2B" w:rsidRDefault="009E17E6" w:rsidP="0013796E">
      <w:pPr>
        <w:ind w:firstLine="709"/>
        <w:jc w:val="both"/>
        <w:rPr>
          <w:sz w:val="20"/>
          <w:szCs w:val="20"/>
          <w:lang w:val="kk-KZ"/>
        </w:rPr>
      </w:pPr>
      <w:r w:rsidRPr="00233B2B">
        <w:rPr>
          <w:sz w:val="20"/>
          <w:szCs w:val="20"/>
          <w:lang w:val="kk-KZ"/>
        </w:rPr>
        <w:t>Ангилья аралдары;</w:t>
      </w:r>
    </w:p>
    <w:p w:rsidR="009E17E6" w:rsidRPr="00233B2B" w:rsidRDefault="009E17E6" w:rsidP="0013796E">
      <w:pPr>
        <w:ind w:firstLine="709"/>
        <w:jc w:val="both"/>
        <w:rPr>
          <w:sz w:val="20"/>
          <w:szCs w:val="20"/>
          <w:lang w:val="kk-KZ"/>
        </w:rPr>
      </w:pPr>
      <w:r w:rsidRPr="00233B2B">
        <w:rPr>
          <w:sz w:val="20"/>
          <w:szCs w:val="20"/>
          <w:lang w:val="kk-KZ"/>
        </w:rPr>
        <w:t>Бермуд аралдары;</w:t>
      </w:r>
    </w:p>
    <w:p w:rsidR="009E17E6" w:rsidRPr="00233B2B" w:rsidRDefault="009E17E6" w:rsidP="0013796E">
      <w:pPr>
        <w:ind w:firstLine="709"/>
        <w:jc w:val="both"/>
        <w:rPr>
          <w:sz w:val="20"/>
          <w:szCs w:val="20"/>
          <w:lang w:val="kk-KZ"/>
        </w:rPr>
      </w:pPr>
      <w:r w:rsidRPr="00233B2B">
        <w:rPr>
          <w:sz w:val="20"/>
          <w:szCs w:val="20"/>
          <w:lang w:val="kk-KZ"/>
        </w:rPr>
        <w:t>Британдық Виргин аралдары;</w:t>
      </w:r>
    </w:p>
    <w:p w:rsidR="009E17E6" w:rsidRPr="00233B2B" w:rsidRDefault="009E17E6" w:rsidP="0013796E">
      <w:pPr>
        <w:ind w:firstLine="709"/>
        <w:jc w:val="both"/>
        <w:rPr>
          <w:sz w:val="20"/>
          <w:szCs w:val="20"/>
          <w:lang w:val="kk-KZ"/>
        </w:rPr>
      </w:pPr>
      <w:r w:rsidRPr="00233B2B">
        <w:rPr>
          <w:sz w:val="20"/>
          <w:szCs w:val="20"/>
          <w:lang w:val="kk-KZ"/>
        </w:rPr>
        <w:t>Гибралтар;</w:t>
      </w:r>
    </w:p>
    <w:p w:rsidR="009E17E6" w:rsidRPr="00233B2B" w:rsidRDefault="009E17E6" w:rsidP="0013796E">
      <w:pPr>
        <w:ind w:firstLine="709"/>
        <w:jc w:val="both"/>
        <w:rPr>
          <w:sz w:val="20"/>
          <w:szCs w:val="20"/>
          <w:lang w:val="kk-KZ"/>
        </w:rPr>
      </w:pPr>
      <w:r w:rsidRPr="00233B2B">
        <w:rPr>
          <w:sz w:val="20"/>
          <w:szCs w:val="20"/>
          <w:lang w:val="kk-KZ"/>
        </w:rPr>
        <w:t>Кайман аралдары;</w:t>
      </w:r>
    </w:p>
    <w:p w:rsidR="009E17E6" w:rsidRPr="00233B2B" w:rsidRDefault="009E17E6" w:rsidP="0013796E">
      <w:pPr>
        <w:ind w:firstLine="709"/>
        <w:jc w:val="both"/>
        <w:rPr>
          <w:sz w:val="20"/>
          <w:szCs w:val="20"/>
          <w:lang w:val="kk-KZ"/>
        </w:rPr>
      </w:pPr>
      <w:r w:rsidRPr="00233B2B">
        <w:rPr>
          <w:sz w:val="20"/>
          <w:szCs w:val="20"/>
          <w:lang w:val="kk-KZ"/>
        </w:rPr>
        <w:t>Монтсеррат аралы;</w:t>
      </w:r>
    </w:p>
    <w:p w:rsidR="009E17E6" w:rsidRPr="00233B2B" w:rsidRDefault="009E17E6" w:rsidP="0013796E">
      <w:pPr>
        <w:ind w:firstLine="709"/>
        <w:jc w:val="both"/>
        <w:rPr>
          <w:sz w:val="20"/>
          <w:szCs w:val="20"/>
          <w:lang w:val="kk-KZ"/>
        </w:rPr>
      </w:pPr>
      <w:r w:rsidRPr="00233B2B">
        <w:rPr>
          <w:sz w:val="20"/>
          <w:szCs w:val="20"/>
          <w:lang w:val="kk-KZ"/>
        </w:rPr>
        <w:t>Теркс және Кайкос аралдары;</w:t>
      </w:r>
    </w:p>
    <w:p w:rsidR="009E17E6" w:rsidRPr="00233B2B" w:rsidRDefault="009E17E6" w:rsidP="0013796E">
      <w:pPr>
        <w:ind w:firstLine="709"/>
        <w:jc w:val="both"/>
        <w:rPr>
          <w:sz w:val="20"/>
          <w:szCs w:val="20"/>
          <w:lang w:val="kk-KZ"/>
        </w:rPr>
      </w:pPr>
      <w:r w:rsidRPr="00233B2B">
        <w:rPr>
          <w:sz w:val="20"/>
          <w:szCs w:val="20"/>
          <w:lang w:val="kk-KZ"/>
        </w:rPr>
        <w:t>Мэн аралы;</w:t>
      </w:r>
    </w:p>
    <w:p w:rsidR="009E17E6" w:rsidRPr="00233B2B" w:rsidRDefault="009E17E6" w:rsidP="0013796E">
      <w:pPr>
        <w:ind w:firstLine="709"/>
        <w:jc w:val="both"/>
        <w:rPr>
          <w:sz w:val="20"/>
          <w:szCs w:val="20"/>
          <w:lang w:val="kk-KZ"/>
        </w:rPr>
      </w:pPr>
      <w:r w:rsidRPr="00233B2B">
        <w:rPr>
          <w:sz w:val="20"/>
          <w:szCs w:val="20"/>
          <w:lang w:val="kk-KZ"/>
        </w:rPr>
        <w:t>Норманд аралдары (Гернси, Джерси, Сарк, Олдерни аралдары);</w:t>
      </w:r>
    </w:p>
    <w:p w:rsidR="009E17E6" w:rsidRPr="00233B2B" w:rsidRDefault="009E17E6" w:rsidP="0013796E">
      <w:pPr>
        <w:ind w:firstLine="709"/>
        <w:jc w:val="both"/>
        <w:rPr>
          <w:sz w:val="20"/>
          <w:szCs w:val="20"/>
          <w:lang w:val="kk-KZ"/>
        </w:rPr>
      </w:pPr>
      <w:r w:rsidRPr="00233B2B">
        <w:rPr>
          <w:sz w:val="20"/>
          <w:szCs w:val="20"/>
          <w:lang w:val="kk-KZ"/>
        </w:rPr>
        <w:t>42) Америка Құрама Штаттары (Американдық Виргин аралдарының, Гуам аралының және Пуэрто-Рико Достастығы аумақтары бөлiгiнде ғана);</w:t>
      </w:r>
    </w:p>
    <w:p w:rsidR="009E17E6" w:rsidRPr="00233B2B" w:rsidRDefault="009E17E6" w:rsidP="0013796E">
      <w:pPr>
        <w:ind w:firstLine="709"/>
        <w:jc w:val="both"/>
        <w:rPr>
          <w:sz w:val="20"/>
          <w:szCs w:val="20"/>
          <w:lang w:val="kk-KZ"/>
        </w:rPr>
      </w:pPr>
      <w:r w:rsidRPr="00233B2B">
        <w:rPr>
          <w:sz w:val="20"/>
          <w:szCs w:val="20"/>
          <w:lang w:val="kk-KZ"/>
        </w:rPr>
        <w:t>43) Тонга Корольдiгi;</w:t>
      </w:r>
    </w:p>
    <w:p w:rsidR="009E17E6" w:rsidRPr="00233B2B" w:rsidRDefault="009E17E6" w:rsidP="0013796E">
      <w:pPr>
        <w:ind w:firstLine="709"/>
        <w:jc w:val="both"/>
        <w:rPr>
          <w:sz w:val="20"/>
          <w:szCs w:val="20"/>
          <w:lang w:val="kk-KZ"/>
        </w:rPr>
      </w:pPr>
      <w:r w:rsidRPr="00233B2B">
        <w:rPr>
          <w:sz w:val="20"/>
          <w:szCs w:val="20"/>
          <w:lang w:val="kk-KZ"/>
        </w:rPr>
        <w:t>44) Филиппин Республикасы;</w:t>
      </w:r>
    </w:p>
    <w:p w:rsidR="009E17E6" w:rsidRPr="00233B2B" w:rsidRDefault="009E17E6" w:rsidP="0013796E">
      <w:pPr>
        <w:ind w:firstLine="709"/>
        <w:jc w:val="both"/>
        <w:rPr>
          <w:sz w:val="20"/>
          <w:szCs w:val="20"/>
          <w:lang w:val="kk-KZ"/>
        </w:rPr>
      </w:pPr>
      <w:r w:rsidRPr="00233B2B">
        <w:rPr>
          <w:sz w:val="20"/>
          <w:szCs w:val="20"/>
          <w:lang w:val="kk-KZ"/>
        </w:rPr>
        <w:t>45) Шри-Ланка Демократиялық Республикасы</w:t>
      </w:r>
    </w:p>
    <w:p w:rsidR="009E17E6" w:rsidRPr="00233B2B" w:rsidRDefault="009E17E6" w:rsidP="009E17E6">
      <w:pPr>
        <w:ind w:firstLine="709"/>
        <w:jc w:val="both"/>
        <w:rPr>
          <w:sz w:val="20"/>
          <w:szCs w:val="20"/>
          <w:lang w:val="kk-KZ"/>
        </w:rPr>
      </w:pPr>
    </w:p>
    <w:p w:rsidR="009E17E6" w:rsidRPr="00233B2B" w:rsidRDefault="009E17E6" w:rsidP="009E17E6">
      <w:pPr>
        <w:ind w:firstLine="709"/>
        <w:jc w:val="both"/>
        <w:rPr>
          <w:sz w:val="20"/>
          <w:szCs w:val="20"/>
          <w:lang w:val="kk-KZ"/>
        </w:rPr>
      </w:pPr>
    </w:p>
    <w:p w:rsidR="00047E27" w:rsidRPr="00233B2B" w:rsidRDefault="00047E27" w:rsidP="00047E27">
      <w:pPr>
        <w:tabs>
          <w:tab w:val="left" w:pos="993"/>
        </w:tabs>
        <w:jc w:val="both"/>
        <w:rPr>
          <w:sz w:val="20"/>
          <w:szCs w:val="20"/>
          <w:lang w:val="kk-KZ"/>
        </w:rPr>
      </w:pPr>
      <w:r w:rsidRPr="00233B2B">
        <w:rPr>
          <w:sz w:val="20"/>
          <w:szCs w:val="20"/>
          <w:lang w:val="kk-KZ"/>
        </w:rPr>
        <w:t xml:space="preserve">Бiрiншi басшы немесе есепке қол қоюға уәкілетті тұлға </w:t>
      </w:r>
    </w:p>
    <w:p w:rsidR="00047E27" w:rsidRPr="00233B2B" w:rsidRDefault="00047E27" w:rsidP="00047E27">
      <w:pPr>
        <w:tabs>
          <w:tab w:val="left" w:pos="993"/>
        </w:tabs>
        <w:jc w:val="both"/>
        <w:rPr>
          <w:sz w:val="20"/>
          <w:szCs w:val="20"/>
          <w:lang w:val="kk-KZ"/>
        </w:rPr>
      </w:pPr>
      <w:r w:rsidRPr="00233B2B">
        <w:rPr>
          <w:sz w:val="20"/>
          <w:szCs w:val="20"/>
          <w:lang w:val="kk-KZ"/>
        </w:rPr>
        <w:t xml:space="preserve">_______________________________________________________________________________    ____________ </w:t>
      </w:r>
    </w:p>
    <w:p w:rsidR="00047E27" w:rsidRPr="00233B2B" w:rsidRDefault="00047E27" w:rsidP="00047E27">
      <w:pPr>
        <w:rPr>
          <w:sz w:val="20"/>
          <w:szCs w:val="20"/>
          <w:lang w:val="kk-KZ"/>
        </w:rPr>
      </w:pPr>
      <w:r w:rsidRPr="00233B2B">
        <w:rPr>
          <w:sz w:val="20"/>
          <w:szCs w:val="20"/>
          <w:lang w:val="kk-KZ"/>
        </w:rPr>
        <w:t>тегі, аты, әкесінің аты (</w:t>
      </w:r>
      <w:r w:rsidRPr="00233B2B">
        <w:rPr>
          <w:color w:val="auto"/>
          <w:sz w:val="20"/>
          <w:szCs w:val="20"/>
          <w:lang w:val="kk-KZ"/>
        </w:rPr>
        <w:t>егер жеке басын куәландыратын құжатта көрсетілген болса</w:t>
      </w:r>
      <w:r w:rsidRPr="00233B2B">
        <w:rPr>
          <w:sz w:val="20"/>
          <w:szCs w:val="20"/>
          <w:lang w:val="kk-KZ"/>
        </w:rPr>
        <w:t xml:space="preserve">)                                күні                                                                                                                                     </w:t>
      </w:r>
    </w:p>
    <w:p w:rsidR="00047E27" w:rsidRPr="00233B2B" w:rsidRDefault="00047E27" w:rsidP="00047E27">
      <w:pPr>
        <w:rPr>
          <w:sz w:val="20"/>
          <w:szCs w:val="20"/>
          <w:lang w:val="kk-KZ"/>
        </w:rPr>
      </w:pPr>
      <w:r w:rsidRPr="00233B2B">
        <w:rPr>
          <w:sz w:val="20"/>
          <w:szCs w:val="20"/>
          <w:lang w:val="kk-KZ"/>
        </w:rPr>
        <w:t xml:space="preserve"> </w:t>
      </w:r>
    </w:p>
    <w:p w:rsidR="00047E27" w:rsidRPr="00233B2B" w:rsidRDefault="00047E27" w:rsidP="00047E27">
      <w:pPr>
        <w:tabs>
          <w:tab w:val="left" w:pos="993"/>
        </w:tabs>
        <w:jc w:val="both"/>
        <w:rPr>
          <w:sz w:val="20"/>
          <w:szCs w:val="20"/>
          <w:lang w:val="kk-KZ"/>
        </w:rPr>
      </w:pPr>
      <w:r w:rsidRPr="00233B2B">
        <w:rPr>
          <w:sz w:val="20"/>
          <w:szCs w:val="20"/>
          <w:lang w:val="kk-KZ"/>
        </w:rPr>
        <w:t xml:space="preserve">Бас бухгалтер немесе есепке қол қоюға уәкілетті тұлға </w:t>
      </w:r>
    </w:p>
    <w:p w:rsidR="00047E27" w:rsidRPr="00233B2B" w:rsidRDefault="00047E27" w:rsidP="00047E27">
      <w:pPr>
        <w:tabs>
          <w:tab w:val="left" w:pos="993"/>
        </w:tabs>
        <w:jc w:val="both"/>
        <w:rPr>
          <w:sz w:val="20"/>
          <w:szCs w:val="20"/>
          <w:lang w:val="kk-KZ"/>
        </w:rPr>
      </w:pPr>
      <w:r w:rsidRPr="00233B2B">
        <w:rPr>
          <w:sz w:val="20"/>
          <w:szCs w:val="20"/>
          <w:lang w:val="kk-KZ"/>
        </w:rPr>
        <w:t xml:space="preserve">_______________________________________________________________________________    ____________ </w:t>
      </w:r>
    </w:p>
    <w:p w:rsidR="00047E27" w:rsidRPr="00233B2B" w:rsidRDefault="00047E27" w:rsidP="00047E27">
      <w:pPr>
        <w:rPr>
          <w:sz w:val="20"/>
          <w:szCs w:val="20"/>
          <w:lang w:val="kk-KZ"/>
        </w:rPr>
      </w:pPr>
      <w:r w:rsidRPr="00233B2B">
        <w:rPr>
          <w:sz w:val="20"/>
          <w:szCs w:val="20"/>
          <w:lang w:val="kk-KZ"/>
        </w:rPr>
        <w:t>тегі, аты, әкесінің аты (</w:t>
      </w:r>
      <w:r w:rsidRPr="00233B2B">
        <w:rPr>
          <w:color w:val="auto"/>
          <w:sz w:val="20"/>
          <w:szCs w:val="20"/>
          <w:lang w:val="kk-KZ"/>
        </w:rPr>
        <w:t>егер жеке басын куәландыратын құжатта көрсетілген болса</w:t>
      </w:r>
      <w:r w:rsidRPr="00233B2B">
        <w:rPr>
          <w:sz w:val="20"/>
          <w:szCs w:val="20"/>
          <w:lang w:val="kk-KZ"/>
        </w:rPr>
        <w:t>)                                күні</w:t>
      </w:r>
    </w:p>
    <w:p w:rsidR="00047E27" w:rsidRPr="00233B2B" w:rsidRDefault="00047E27" w:rsidP="00047E27">
      <w:pPr>
        <w:rPr>
          <w:sz w:val="20"/>
          <w:szCs w:val="20"/>
          <w:lang w:val="kk-KZ"/>
        </w:rPr>
      </w:pPr>
    </w:p>
    <w:p w:rsidR="00047E27" w:rsidRPr="00233B2B" w:rsidRDefault="00047E27" w:rsidP="00047E27">
      <w:pPr>
        <w:rPr>
          <w:sz w:val="20"/>
          <w:szCs w:val="20"/>
          <w:lang w:val="kk-KZ"/>
        </w:rPr>
      </w:pPr>
      <w:r w:rsidRPr="00233B2B">
        <w:rPr>
          <w:sz w:val="20"/>
          <w:szCs w:val="20"/>
          <w:lang w:val="kk-KZ"/>
        </w:rPr>
        <w:t xml:space="preserve"> </w:t>
      </w:r>
    </w:p>
    <w:p w:rsidR="00047E27" w:rsidRPr="00233B2B" w:rsidRDefault="00047E27" w:rsidP="00047E27">
      <w:pPr>
        <w:tabs>
          <w:tab w:val="left" w:pos="993"/>
        </w:tabs>
        <w:jc w:val="both"/>
        <w:rPr>
          <w:sz w:val="20"/>
          <w:szCs w:val="20"/>
          <w:lang w:val="kk-KZ"/>
        </w:rPr>
      </w:pPr>
      <w:r w:rsidRPr="00233B2B">
        <w:rPr>
          <w:sz w:val="20"/>
          <w:szCs w:val="20"/>
          <w:lang w:val="kk-KZ"/>
        </w:rPr>
        <w:t xml:space="preserve">Орындаушы _____________________________________________________________________    ____________ </w:t>
      </w:r>
    </w:p>
    <w:p w:rsidR="00047E27" w:rsidRPr="00233B2B" w:rsidRDefault="00047E27" w:rsidP="00047E27">
      <w:pPr>
        <w:rPr>
          <w:sz w:val="20"/>
          <w:szCs w:val="20"/>
          <w:lang w:val="kk-KZ"/>
        </w:rPr>
      </w:pPr>
      <w:r w:rsidRPr="00233B2B">
        <w:rPr>
          <w:sz w:val="20"/>
          <w:szCs w:val="20"/>
          <w:lang w:val="kk-KZ"/>
        </w:rPr>
        <w:t>тегі, аты, әкесінің аты (</w:t>
      </w:r>
      <w:r w:rsidRPr="00233B2B">
        <w:rPr>
          <w:color w:val="auto"/>
          <w:sz w:val="20"/>
          <w:szCs w:val="20"/>
          <w:lang w:val="kk-KZ"/>
        </w:rPr>
        <w:t>егер жеке басын куәландыратын құжатта көрсетілген болса</w:t>
      </w:r>
      <w:r w:rsidRPr="00233B2B">
        <w:rPr>
          <w:sz w:val="20"/>
          <w:szCs w:val="20"/>
          <w:lang w:val="kk-KZ"/>
        </w:rPr>
        <w:t>)                                күні</w:t>
      </w:r>
    </w:p>
    <w:p w:rsidR="00047E27" w:rsidRPr="00233B2B" w:rsidRDefault="00047E27" w:rsidP="00047E27">
      <w:pPr>
        <w:rPr>
          <w:sz w:val="20"/>
          <w:szCs w:val="20"/>
          <w:lang w:val="kk-KZ"/>
        </w:rPr>
      </w:pPr>
      <w:r w:rsidRPr="00233B2B">
        <w:rPr>
          <w:sz w:val="20"/>
          <w:szCs w:val="20"/>
          <w:lang w:val="kk-KZ"/>
        </w:rPr>
        <w:t xml:space="preserve"> </w:t>
      </w:r>
    </w:p>
    <w:p w:rsidR="00047E27" w:rsidRPr="00233B2B" w:rsidRDefault="00047E27" w:rsidP="00047E27">
      <w:pPr>
        <w:rPr>
          <w:sz w:val="20"/>
          <w:szCs w:val="20"/>
          <w:lang w:val="kk-KZ"/>
        </w:rPr>
      </w:pPr>
      <w:r w:rsidRPr="00233B2B">
        <w:rPr>
          <w:sz w:val="20"/>
          <w:szCs w:val="20"/>
          <w:lang w:val="kk-KZ"/>
        </w:rPr>
        <w:t xml:space="preserve">Телефоны:_________________________ </w:t>
      </w:r>
    </w:p>
    <w:p w:rsidR="00047E27" w:rsidRPr="00233B2B" w:rsidRDefault="00047E27" w:rsidP="00047E27">
      <w:pPr>
        <w:rPr>
          <w:sz w:val="20"/>
          <w:szCs w:val="20"/>
          <w:lang w:val="kk-KZ"/>
        </w:rPr>
      </w:pPr>
    </w:p>
    <w:p w:rsidR="00047E27" w:rsidRPr="00233B2B" w:rsidRDefault="00047E27" w:rsidP="00047E27">
      <w:pPr>
        <w:rPr>
          <w:sz w:val="20"/>
          <w:szCs w:val="20"/>
          <w:lang w:val="kk-KZ"/>
        </w:rPr>
      </w:pPr>
      <w:r w:rsidRPr="00233B2B">
        <w:rPr>
          <w:sz w:val="20"/>
          <w:szCs w:val="20"/>
          <w:lang w:val="kk-KZ"/>
        </w:rPr>
        <w:t>Мөр орны (бар болса)</w:t>
      </w:r>
    </w:p>
    <w:p w:rsidR="00047E27" w:rsidRPr="00233B2B" w:rsidRDefault="00047E27" w:rsidP="00047E27">
      <w:pPr>
        <w:rPr>
          <w:sz w:val="20"/>
          <w:szCs w:val="20"/>
          <w:lang w:val="kk-KZ"/>
        </w:rPr>
      </w:pPr>
    </w:p>
    <w:p w:rsidR="00047E27" w:rsidRPr="00233B2B" w:rsidRDefault="00047E27" w:rsidP="00047E27">
      <w:pPr>
        <w:rPr>
          <w:sz w:val="20"/>
          <w:szCs w:val="20"/>
          <w:lang w:val="kk-KZ"/>
        </w:rPr>
      </w:pPr>
    </w:p>
    <w:p w:rsidR="009E17E6" w:rsidRPr="00233B2B" w:rsidRDefault="00047E27" w:rsidP="00047E27">
      <w:pPr>
        <w:jc w:val="both"/>
        <w:rPr>
          <w:rStyle w:val="S1"/>
          <w:rFonts w:ascii="Times New Roman" w:hAnsi="Times New Roman" w:cs="Times New Roman"/>
          <w:b w:val="0"/>
          <w:color w:val="auto"/>
          <w:sz w:val="20"/>
          <w:szCs w:val="20"/>
          <w:lang w:val="kk-KZ"/>
        </w:rPr>
      </w:pPr>
      <w:r w:rsidRPr="00233B2B">
        <w:rPr>
          <w:sz w:val="20"/>
          <w:szCs w:val="20"/>
          <w:lang w:val="kk-KZ"/>
        </w:rPr>
        <w:t>Әкімшілік деректер жинауға арналған нысанды толтыру бойынша түсіндірме осы нысанға қосымшада келтірілген</w:t>
      </w:r>
      <w:r w:rsidRPr="00233B2B">
        <w:rPr>
          <w:rStyle w:val="S1"/>
          <w:rFonts w:ascii="Times New Roman" w:hAnsi="Times New Roman" w:cs="Times New Roman"/>
          <w:b w:val="0"/>
          <w:color w:val="auto"/>
          <w:sz w:val="20"/>
          <w:szCs w:val="20"/>
          <w:lang w:val="kk-KZ"/>
        </w:rPr>
        <w:t>.</w:t>
      </w:r>
    </w:p>
    <w:p w:rsidR="009E17E6" w:rsidRPr="00233B2B" w:rsidRDefault="009E17E6" w:rsidP="009E17E6">
      <w:pPr>
        <w:ind w:firstLine="426"/>
        <w:jc w:val="right"/>
        <w:rPr>
          <w:sz w:val="20"/>
          <w:szCs w:val="20"/>
          <w:lang w:val="kk-KZ"/>
        </w:rPr>
      </w:pPr>
      <w:r w:rsidRPr="00233B2B">
        <w:rPr>
          <w:sz w:val="20"/>
          <w:szCs w:val="20"/>
          <w:lang w:val="kk-KZ"/>
        </w:rPr>
        <w:br w:type="page"/>
      </w:r>
      <w:r w:rsidRPr="00233B2B">
        <w:rPr>
          <w:bCs/>
          <w:sz w:val="20"/>
          <w:szCs w:val="20"/>
          <w:lang w:val="kk-KZ"/>
        </w:rPr>
        <w:t>Исламдық банктер ұсынатын к</w:t>
      </w:r>
      <w:r w:rsidRPr="00233B2B">
        <w:rPr>
          <w:sz w:val="20"/>
          <w:szCs w:val="20"/>
          <w:lang w:val="kk-KZ"/>
        </w:rPr>
        <w:t>редиттік</w:t>
      </w:r>
    </w:p>
    <w:p w:rsidR="009E17E6" w:rsidRPr="00233B2B" w:rsidRDefault="009E17E6" w:rsidP="009E17E6">
      <w:pPr>
        <w:ind w:firstLine="426"/>
        <w:jc w:val="right"/>
        <w:rPr>
          <w:sz w:val="20"/>
          <w:szCs w:val="20"/>
          <w:lang w:val="kk-KZ"/>
        </w:rPr>
      </w:pPr>
      <w:r w:rsidRPr="00233B2B">
        <w:rPr>
          <w:sz w:val="20"/>
          <w:szCs w:val="20"/>
          <w:lang w:val="kk-KZ"/>
        </w:rPr>
        <w:t xml:space="preserve"> тәуекел ескеріле отырып мөлшерленген</w:t>
      </w:r>
    </w:p>
    <w:p w:rsidR="009E17E6" w:rsidRPr="00233B2B" w:rsidRDefault="009E17E6" w:rsidP="009E17E6">
      <w:pPr>
        <w:ind w:firstLine="426"/>
        <w:jc w:val="right"/>
        <w:rPr>
          <w:sz w:val="20"/>
          <w:szCs w:val="20"/>
          <w:lang w:val="kk-KZ"/>
        </w:rPr>
      </w:pPr>
      <w:r w:rsidRPr="00233B2B">
        <w:rPr>
          <w:sz w:val="20"/>
          <w:szCs w:val="20"/>
          <w:lang w:val="kk-KZ"/>
        </w:rPr>
        <w:t xml:space="preserve"> активтердің талдамасы туралы есеп</w:t>
      </w:r>
      <w:r w:rsidR="00C8255A" w:rsidRPr="00233B2B">
        <w:rPr>
          <w:sz w:val="20"/>
          <w:szCs w:val="20"/>
          <w:lang w:val="kk-KZ"/>
        </w:rPr>
        <w:t xml:space="preserve"> нысанына</w:t>
      </w:r>
    </w:p>
    <w:p w:rsidR="009E17E6" w:rsidRPr="00233B2B" w:rsidRDefault="009E17E6" w:rsidP="009E17E6">
      <w:pPr>
        <w:ind w:firstLine="426"/>
        <w:jc w:val="right"/>
        <w:rPr>
          <w:sz w:val="20"/>
          <w:szCs w:val="20"/>
          <w:lang w:val="kk-KZ"/>
        </w:rPr>
      </w:pPr>
      <w:r w:rsidRPr="00233B2B">
        <w:rPr>
          <w:sz w:val="20"/>
          <w:szCs w:val="20"/>
          <w:lang w:val="kk-KZ"/>
        </w:rPr>
        <w:t>қосымша</w:t>
      </w:r>
    </w:p>
    <w:p w:rsidR="009E17E6" w:rsidRPr="00233B2B" w:rsidRDefault="009E17E6" w:rsidP="009E17E6">
      <w:pPr>
        <w:ind w:firstLine="426"/>
        <w:jc w:val="right"/>
        <w:rPr>
          <w:sz w:val="20"/>
          <w:szCs w:val="20"/>
          <w:lang w:val="kk-KZ"/>
        </w:rPr>
      </w:pPr>
      <w:r w:rsidRPr="00233B2B">
        <w:rPr>
          <w:sz w:val="20"/>
          <w:szCs w:val="20"/>
          <w:lang w:val="kk-KZ"/>
        </w:rPr>
        <w:t xml:space="preserve"> </w:t>
      </w:r>
    </w:p>
    <w:p w:rsidR="009E17E6" w:rsidRPr="00233B2B" w:rsidRDefault="009E17E6" w:rsidP="009E17E6">
      <w:pPr>
        <w:jc w:val="right"/>
        <w:rPr>
          <w:sz w:val="20"/>
          <w:szCs w:val="20"/>
          <w:lang w:val="kk-KZ"/>
        </w:rPr>
      </w:pPr>
    </w:p>
    <w:p w:rsidR="009E17E6" w:rsidRPr="00233B2B" w:rsidRDefault="009E17E6" w:rsidP="009E17E6">
      <w:pPr>
        <w:jc w:val="center"/>
        <w:rPr>
          <w:sz w:val="20"/>
          <w:szCs w:val="20"/>
          <w:lang w:val="kk-KZ"/>
        </w:rPr>
      </w:pPr>
      <w:r w:rsidRPr="00233B2B">
        <w:rPr>
          <w:sz w:val="20"/>
          <w:szCs w:val="20"/>
          <w:lang w:val="kk-KZ"/>
        </w:rPr>
        <w:t>Әкімшілік деректер жинауға арналған нысанды толтыру бойынша</w:t>
      </w:r>
    </w:p>
    <w:p w:rsidR="009E17E6" w:rsidRPr="00233B2B" w:rsidRDefault="009E17E6" w:rsidP="009E17E6">
      <w:pPr>
        <w:jc w:val="center"/>
        <w:rPr>
          <w:sz w:val="20"/>
          <w:szCs w:val="20"/>
          <w:lang w:val="kk-KZ"/>
        </w:rPr>
      </w:pPr>
      <w:r w:rsidRPr="00233B2B">
        <w:rPr>
          <w:sz w:val="20"/>
          <w:szCs w:val="20"/>
          <w:lang w:val="kk-KZ"/>
        </w:rPr>
        <w:t>түсіндірме</w:t>
      </w:r>
    </w:p>
    <w:p w:rsidR="009E17E6" w:rsidRPr="00233B2B" w:rsidRDefault="009E17E6" w:rsidP="009E17E6">
      <w:pPr>
        <w:jc w:val="center"/>
        <w:rPr>
          <w:sz w:val="20"/>
          <w:szCs w:val="20"/>
          <w:lang w:val="kk-KZ"/>
        </w:rPr>
      </w:pPr>
    </w:p>
    <w:p w:rsidR="009E17E6" w:rsidRPr="00233B2B" w:rsidRDefault="009E17E6" w:rsidP="009E17E6">
      <w:pPr>
        <w:jc w:val="center"/>
        <w:rPr>
          <w:bCs/>
          <w:sz w:val="20"/>
          <w:szCs w:val="20"/>
          <w:lang w:val="kk-KZ"/>
        </w:rPr>
      </w:pPr>
      <w:r w:rsidRPr="00233B2B">
        <w:rPr>
          <w:bCs/>
          <w:sz w:val="20"/>
          <w:szCs w:val="20"/>
          <w:lang w:val="kk-KZ"/>
        </w:rPr>
        <w:t xml:space="preserve">Исламдық банктер ұсынатын </w:t>
      </w:r>
      <w:r w:rsidRPr="00233B2B">
        <w:rPr>
          <w:sz w:val="20"/>
          <w:szCs w:val="20"/>
          <w:lang w:val="kk-KZ"/>
        </w:rPr>
        <w:t>кредиттік тәуекел ескеріле отырып мөлшерленген активтердің талдамасы туралы есеп</w:t>
      </w:r>
    </w:p>
    <w:p w:rsidR="009E17E6" w:rsidRPr="00233B2B" w:rsidRDefault="009E17E6" w:rsidP="009E17E6">
      <w:pPr>
        <w:jc w:val="center"/>
        <w:rPr>
          <w:bCs/>
          <w:sz w:val="20"/>
          <w:szCs w:val="20"/>
          <w:lang w:val="kk-KZ"/>
        </w:rPr>
      </w:pPr>
    </w:p>
    <w:p w:rsidR="009E17E6" w:rsidRPr="00233B2B" w:rsidRDefault="009E17E6" w:rsidP="009E17E6">
      <w:pPr>
        <w:pStyle w:val="11"/>
        <w:spacing w:after="0" w:line="240" w:lineRule="auto"/>
        <w:ind w:left="0"/>
        <w:jc w:val="center"/>
        <w:rPr>
          <w:rFonts w:ascii="Times New Roman" w:hAnsi="Times New Roman"/>
          <w:sz w:val="20"/>
          <w:szCs w:val="20"/>
          <w:lang w:val="kk-KZ"/>
        </w:rPr>
      </w:pPr>
      <w:r w:rsidRPr="00233B2B">
        <w:rPr>
          <w:rFonts w:ascii="Times New Roman" w:hAnsi="Times New Roman"/>
          <w:sz w:val="20"/>
          <w:szCs w:val="20"/>
          <w:lang w:val="kk-KZ"/>
        </w:rPr>
        <w:t>1</w:t>
      </w:r>
      <w:r w:rsidR="004C3CE4" w:rsidRPr="00233B2B">
        <w:rPr>
          <w:rFonts w:ascii="Times New Roman" w:hAnsi="Times New Roman"/>
          <w:sz w:val="20"/>
          <w:szCs w:val="20"/>
          <w:lang w:val="kk-KZ"/>
        </w:rPr>
        <w:t>-тарау</w:t>
      </w:r>
      <w:r w:rsidRPr="00233B2B">
        <w:rPr>
          <w:rFonts w:ascii="Times New Roman" w:hAnsi="Times New Roman"/>
          <w:sz w:val="20"/>
          <w:szCs w:val="20"/>
          <w:lang w:val="kk-KZ"/>
        </w:rPr>
        <w:t>. Жалпы ережелер</w:t>
      </w:r>
    </w:p>
    <w:p w:rsidR="009E17E6" w:rsidRPr="00233B2B" w:rsidRDefault="009E17E6" w:rsidP="009E17E6">
      <w:pPr>
        <w:ind w:firstLine="709"/>
        <w:jc w:val="both"/>
        <w:rPr>
          <w:sz w:val="20"/>
          <w:szCs w:val="20"/>
          <w:lang w:val="kk-KZ"/>
        </w:rPr>
      </w:pPr>
    </w:p>
    <w:p w:rsidR="009E17E6" w:rsidRPr="00233B2B" w:rsidRDefault="009E17E6" w:rsidP="009E17E6">
      <w:pPr>
        <w:ind w:firstLine="709"/>
        <w:jc w:val="both"/>
        <w:rPr>
          <w:sz w:val="20"/>
          <w:szCs w:val="20"/>
          <w:lang w:val="kk-KZ"/>
        </w:rPr>
      </w:pPr>
      <w:r w:rsidRPr="00233B2B">
        <w:rPr>
          <w:sz w:val="20"/>
          <w:szCs w:val="20"/>
          <w:lang w:val="kk-KZ"/>
        </w:rPr>
        <w:t>1. Осы түсіндірме (бұдан әрі – Түсіндірме) «</w:t>
      </w:r>
      <w:r w:rsidRPr="00233B2B">
        <w:rPr>
          <w:bCs/>
          <w:sz w:val="20"/>
          <w:szCs w:val="20"/>
          <w:lang w:val="kk-KZ"/>
        </w:rPr>
        <w:t>Исламдық банктер ұсынатын к</w:t>
      </w:r>
      <w:r w:rsidRPr="00233B2B">
        <w:rPr>
          <w:sz w:val="20"/>
          <w:szCs w:val="20"/>
          <w:lang w:val="kk-KZ"/>
        </w:rPr>
        <w:t>редиттік тәуекел ескеріле отырып мөлшерленген активтердің талдамасы туралы есеп</w:t>
      </w:r>
      <w:r w:rsidRPr="00233B2B">
        <w:rPr>
          <w:bCs/>
          <w:sz w:val="20"/>
          <w:szCs w:val="20"/>
          <w:lang w:val="kk-KZ"/>
        </w:rPr>
        <w:t>»</w:t>
      </w:r>
      <w:r w:rsidRPr="00233B2B">
        <w:rPr>
          <w:sz w:val="20"/>
          <w:szCs w:val="20"/>
          <w:lang w:val="kk-KZ"/>
        </w:rPr>
        <w:t xml:space="preserve"> </w:t>
      </w:r>
      <w:r w:rsidRPr="00233B2B">
        <w:rPr>
          <w:bCs/>
          <w:sz w:val="20"/>
          <w:szCs w:val="20"/>
          <w:lang w:val="kk-KZ"/>
        </w:rPr>
        <w:t>нысанын (бұдан әрі – Нысан) толтыру бойынша бірыңғай талаптарды айқындайды.</w:t>
      </w:r>
    </w:p>
    <w:p w:rsidR="009E17E6" w:rsidRPr="00233B2B" w:rsidRDefault="009E17E6" w:rsidP="009E17E6">
      <w:pPr>
        <w:widowControl w:val="0"/>
        <w:ind w:firstLine="709"/>
        <w:jc w:val="both"/>
        <w:rPr>
          <w:sz w:val="20"/>
          <w:szCs w:val="20"/>
          <w:lang w:val="kk-KZ"/>
        </w:rPr>
      </w:pPr>
      <w:r w:rsidRPr="00233B2B">
        <w:rPr>
          <w:sz w:val="20"/>
          <w:szCs w:val="20"/>
          <w:lang w:val="kk-KZ"/>
        </w:rPr>
        <w:t>2. Нысан «Қаржы нарығы мен қаржы ұйымдарын мемлекеттiк реттеу, бақылау және қадағалау туралы» 2003 жылғы 4 шілдедегі Қазақстан Республикасы </w:t>
      </w:r>
      <w:r w:rsidRPr="00233B2B" w:rsidDel="00686061">
        <w:rPr>
          <w:sz w:val="20"/>
          <w:szCs w:val="20"/>
          <w:lang w:val="kk-KZ"/>
        </w:rPr>
        <w:t xml:space="preserve"> </w:t>
      </w:r>
      <w:r w:rsidRPr="00233B2B">
        <w:rPr>
          <w:sz w:val="20"/>
          <w:szCs w:val="20"/>
          <w:lang w:val="kk-KZ"/>
        </w:rPr>
        <w:t>Заңының 9-бабы 1-тармағының 6) тармақшасына сәйкес әзірленді.</w:t>
      </w:r>
    </w:p>
    <w:p w:rsidR="009E17E6" w:rsidRPr="00233B2B" w:rsidRDefault="009E17E6" w:rsidP="009E17E6">
      <w:pPr>
        <w:ind w:firstLine="709"/>
        <w:jc w:val="both"/>
        <w:rPr>
          <w:sz w:val="20"/>
          <w:szCs w:val="20"/>
          <w:lang w:val="kk-KZ"/>
        </w:rPr>
      </w:pPr>
      <w:r w:rsidRPr="00233B2B">
        <w:rPr>
          <w:sz w:val="20"/>
          <w:szCs w:val="20"/>
          <w:lang w:val="kk-KZ"/>
        </w:rPr>
        <w:t xml:space="preserve">3. Нысанды исламдық банктер </w:t>
      </w:r>
      <w:r w:rsidR="004C3CE4" w:rsidRPr="00233B2B">
        <w:rPr>
          <w:color w:val="auto"/>
          <w:sz w:val="20"/>
          <w:szCs w:val="20"/>
          <w:lang w:val="kk-KZ"/>
        </w:rPr>
        <w:t>әр айдың біріндегі жағдай бойынша</w:t>
      </w:r>
      <w:r w:rsidR="004C3CE4" w:rsidRPr="00233B2B">
        <w:rPr>
          <w:sz w:val="20"/>
          <w:szCs w:val="20"/>
          <w:lang w:val="kk-KZ"/>
        </w:rPr>
        <w:t xml:space="preserve"> ай сайын </w:t>
      </w:r>
      <w:r w:rsidRPr="00233B2B">
        <w:rPr>
          <w:sz w:val="20"/>
          <w:szCs w:val="20"/>
          <w:lang w:val="kk-KZ"/>
        </w:rPr>
        <w:t>жасайды. Нысандағы деректер мың теңгемен толтырылады.</w:t>
      </w:r>
    </w:p>
    <w:p w:rsidR="009E17E6" w:rsidRPr="00233B2B" w:rsidRDefault="009E17E6" w:rsidP="009E17E6">
      <w:pPr>
        <w:ind w:firstLine="709"/>
        <w:jc w:val="both"/>
        <w:rPr>
          <w:sz w:val="20"/>
          <w:szCs w:val="20"/>
          <w:lang w:val="kk-KZ"/>
        </w:rPr>
      </w:pPr>
      <w:r w:rsidRPr="00233B2B">
        <w:rPr>
          <w:sz w:val="20"/>
          <w:szCs w:val="20"/>
          <w:lang w:val="kk-KZ"/>
        </w:rPr>
        <w:t>4. Нысанға бірінші басшы, бас бухгалтер немесе олар есепке қол қоюға уәкілеттік берген тұлғалар және орындаушы қол қояды.</w:t>
      </w:r>
    </w:p>
    <w:p w:rsidR="009E17E6" w:rsidRPr="00233B2B" w:rsidRDefault="009E17E6" w:rsidP="009E17E6">
      <w:pPr>
        <w:ind w:firstLine="426"/>
        <w:rPr>
          <w:sz w:val="20"/>
          <w:szCs w:val="20"/>
          <w:lang w:val="kk-KZ"/>
        </w:rPr>
      </w:pPr>
      <w:r w:rsidRPr="00233B2B">
        <w:rPr>
          <w:sz w:val="20"/>
          <w:szCs w:val="20"/>
          <w:lang w:val="kk-KZ"/>
        </w:rPr>
        <w:t> </w:t>
      </w:r>
    </w:p>
    <w:p w:rsidR="009E17E6" w:rsidRPr="00233B2B" w:rsidRDefault="009E17E6" w:rsidP="009E17E6">
      <w:pPr>
        <w:ind w:firstLine="426"/>
        <w:rPr>
          <w:sz w:val="20"/>
          <w:szCs w:val="20"/>
          <w:lang w:val="kk-KZ"/>
        </w:rPr>
      </w:pPr>
      <w:r w:rsidRPr="00233B2B">
        <w:rPr>
          <w:sz w:val="20"/>
          <w:szCs w:val="20"/>
          <w:lang w:val="kk-KZ"/>
        </w:rPr>
        <w:t> </w:t>
      </w:r>
    </w:p>
    <w:p w:rsidR="009E17E6" w:rsidRPr="00233B2B" w:rsidRDefault="009E17E6" w:rsidP="009E17E6">
      <w:pPr>
        <w:pStyle w:val="11"/>
        <w:spacing w:after="0" w:line="240" w:lineRule="auto"/>
        <w:ind w:left="0"/>
        <w:jc w:val="center"/>
        <w:rPr>
          <w:rFonts w:ascii="Times New Roman" w:hAnsi="Times New Roman"/>
          <w:sz w:val="20"/>
          <w:szCs w:val="20"/>
          <w:lang w:val="kk-KZ"/>
        </w:rPr>
      </w:pPr>
      <w:r w:rsidRPr="00233B2B">
        <w:rPr>
          <w:rStyle w:val="S1"/>
          <w:rFonts w:ascii="Times New Roman" w:hAnsi="Times New Roman" w:cs="Times New Roman"/>
          <w:b w:val="0"/>
          <w:color w:val="auto"/>
          <w:sz w:val="20"/>
          <w:szCs w:val="20"/>
          <w:lang w:val="kk-KZ"/>
        </w:rPr>
        <w:t>2</w:t>
      </w:r>
      <w:r w:rsidR="00B35C6D" w:rsidRPr="00233B2B">
        <w:rPr>
          <w:rStyle w:val="S1"/>
          <w:rFonts w:ascii="Times New Roman" w:hAnsi="Times New Roman" w:cs="Times New Roman"/>
          <w:b w:val="0"/>
          <w:color w:val="auto"/>
          <w:sz w:val="20"/>
          <w:szCs w:val="20"/>
          <w:lang w:val="kk-KZ"/>
        </w:rPr>
        <w:t>-тарау</w:t>
      </w:r>
      <w:r w:rsidRPr="00233B2B">
        <w:rPr>
          <w:rStyle w:val="S1"/>
          <w:rFonts w:ascii="Times New Roman" w:hAnsi="Times New Roman" w:cs="Times New Roman"/>
          <w:b w:val="0"/>
          <w:color w:val="auto"/>
          <w:sz w:val="20"/>
          <w:szCs w:val="20"/>
          <w:lang w:val="kk-KZ"/>
        </w:rPr>
        <w:t xml:space="preserve">. </w:t>
      </w:r>
      <w:bookmarkStart w:id="30" w:name="SUB19"/>
      <w:bookmarkEnd w:id="30"/>
      <w:r w:rsidRPr="00233B2B">
        <w:rPr>
          <w:rFonts w:ascii="Times New Roman" w:hAnsi="Times New Roman"/>
          <w:sz w:val="20"/>
          <w:szCs w:val="20"/>
          <w:lang w:val="kk-KZ"/>
        </w:rPr>
        <w:t>Нысанды толтыру бойынша түсіндірме</w:t>
      </w:r>
    </w:p>
    <w:p w:rsidR="009E17E6" w:rsidRPr="00233B2B" w:rsidRDefault="009E17E6" w:rsidP="009E17E6">
      <w:pPr>
        <w:pStyle w:val="11"/>
        <w:spacing w:after="0" w:line="240" w:lineRule="auto"/>
        <w:ind w:left="0"/>
        <w:jc w:val="center"/>
        <w:rPr>
          <w:rFonts w:ascii="Times New Roman" w:hAnsi="Times New Roman"/>
          <w:sz w:val="20"/>
          <w:szCs w:val="20"/>
          <w:lang w:val="kk-KZ"/>
        </w:rPr>
      </w:pPr>
    </w:p>
    <w:p w:rsidR="009E17E6" w:rsidRPr="00233B2B" w:rsidRDefault="009E17E6" w:rsidP="009E17E6">
      <w:pPr>
        <w:pStyle w:val="af2"/>
        <w:spacing w:before="0" w:beforeAutospacing="0" w:after="0" w:afterAutospacing="0"/>
        <w:ind w:firstLine="709"/>
        <w:jc w:val="both"/>
        <w:rPr>
          <w:color w:val="auto"/>
          <w:sz w:val="20"/>
          <w:szCs w:val="20"/>
          <w:lang w:val="kk-KZ"/>
        </w:rPr>
      </w:pPr>
      <w:r w:rsidRPr="00233B2B">
        <w:rPr>
          <w:color w:val="auto"/>
          <w:sz w:val="20"/>
          <w:szCs w:val="20"/>
          <w:lang w:val="kk-KZ"/>
        </w:rPr>
        <w:t xml:space="preserve">5. </w:t>
      </w:r>
      <w:r w:rsidRPr="00233B2B">
        <w:rPr>
          <w:sz w:val="20"/>
          <w:szCs w:val="20"/>
          <w:lang w:val="kk-KZ"/>
        </w:rPr>
        <w:t>3-бағанда кредиттік тәуекел дәрежесі бойынша мөлшерленуге тиіс активтер сомасы көрсетіледі</w:t>
      </w:r>
      <w:r w:rsidRPr="00233B2B">
        <w:rPr>
          <w:color w:val="auto"/>
          <w:sz w:val="20"/>
          <w:szCs w:val="20"/>
          <w:lang w:val="kk-KZ"/>
        </w:rPr>
        <w:t>.</w:t>
      </w:r>
    </w:p>
    <w:p w:rsidR="009E17E6" w:rsidRPr="00233B2B" w:rsidRDefault="009E17E6" w:rsidP="009E17E6">
      <w:pPr>
        <w:pStyle w:val="af2"/>
        <w:spacing w:before="0" w:beforeAutospacing="0" w:after="0" w:afterAutospacing="0"/>
        <w:ind w:firstLine="709"/>
        <w:jc w:val="both"/>
        <w:rPr>
          <w:color w:val="auto"/>
          <w:sz w:val="20"/>
          <w:szCs w:val="20"/>
          <w:lang w:val="kk-KZ"/>
        </w:rPr>
      </w:pPr>
      <w:r w:rsidRPr="00233B2B">
        <w:rPr>
          <w:color w:val="auto"/>
          <w:sz w:val="20"/>
          <w:szCs w:val="20"/>
          <w:lang w:val="kk-KZ"/>
        </w:rPr>
        <w:t xml:space="preserve">6. </w:t>
      </w:r>
      <w:r w:rsidRPr="00233B2B">
        <w:rPr>
          <w:sz w:val="20"/>
          <w:szCs w:val="20"/>
          <w:lang w:val="kk-KZ"/>
        </w:rPr>
        <w:t xml:space="preserve">5-бағанда тәуекел дәрежесіне көбейтілген активтер сомасы (3-баған) пайызбен көрсетіледі </w:t>
      </w:r>
      <w:r w:rsidRPr="00233B2B">
        <w:rPr>
          <w:color w:val="auto"/>
          <w:sz w:val="20"/>
          <w:szCs w:val="20"/>
          <w:lang w:val="kk-KZ"/>
        </w:rPr>
        <w:t>(4-баған).</w:t>
      </w:r>
    </w:p>
    <w:p w:rsidR="009E17E6" w:rsidRPr="00233B2B" w:rsidRDefault="009E17E6" w:rsidP="009E17E6">
      <w:pPr>
        <w:jc w:val="center"/>
        <w:rPr>
          <w:sz w:val="20"/>
          <w:szCs w:val="20"/>
          <w:lang w:val="kk-KZ"/>
        </w:rPr>
      </w:pPr>
      <w:r w:rsidRPr="00233B2B" w:rsidDel="00EB1D9F">
        <w:rPr>
          <w:sz w:val="20"/>
          <w:szCs w:val="20"/>
          <w:lang w:val="kk-KZ"/>
        </w:rPr>
        <w:t xml:space="preserve"> </w:t>
      </w:r>
    </w:p>
    <w:p w:rsidR="009E17E6" w:rsidRPr="00233B2B" w:rsidRDefault="009E17E6" w:rsidP="009E17E6">
      <w:pPr>
        <w:ind w:firstLine="426"/>
        <w:jc w:val="right"/>
        <w:rPr>
          <w:sz w:val="20"/>
          <w:szCs w:val="20"/>
          <w:lang w:val="kk-KZ"/>
        </w:rPr>
      </w:pPr>
      <w:r w:rsidRPr="00233B2B">
        <w:rPr>
          <w:sz w:val="20"/>
          <w:szCs w:val="20"/>
          <w:lang w:val="kk-KZ"/>
        </w:rPr>
        <w:br w:type="page"/>
        <w:t xml:space="preserve">Қазақстан Республикасы </w:t>
      </w:r>
    </w:p>
    <w:p w:rsidR="009E17E6" w:rsidRPr="00233B2B" w:rsidRDefault="009E17E6" w:rsidP="009E17E6">
      <w:pPr>
        <w:ind w:firstLine="426"/>
        <w:jc w:val="right"/>
        <w:rPr>
          <w:sz w:val="20"/>
          <w:szCs w:val="20"/>
          <w:lang w:val="kk-KZ"/>
        </w:rPr>
      </w:pPr>
      <w:r w:rsidRPr="00233B2B">
        <w:rPr>
          <w:sz w:val="20"/>
          <w:szCs w:val="20"/>
          <w:lang w:val="kk-KZ"/>
        </w:rPr>
        <w:t>Ұлттық Банкі Басқармасының</w:t>
      </w:r>
    </w:p>
    <w:p w:rsidR="00F20021" w:rsidRPr="00233B2B" w:rsidRDefault="00F20021" w:rsidP="00F20021">
      <w:pPr>
        <w:ind w:firstLine="426"/>
        <w:jc w:val="right"/>
        <w:rPr>
          <w:sz w:val="20"/>
          <w:szCs w:val="20"/>
          <w:lang w:val="kk-KZ"/>
        </w:rPr>
      </w:pPr>
      <w:r w:rsidRPr="00233B2B">
        <w:rPr>
          <w:sz w:val="20"/>
          <w:szCs w:val="20"/>
          <w:lang w:val="kk-KZ"/>
        </w:rPr>
        <w:t xml:space="preserve">2016 жылғы 28 қарашадағы </w:t>
      </w:r>
    </w:p>
    <w:p w:rsidR="009E17E6" w:rsidRPr="00233B2B" w:rsidRDefault="00F20021" w:rsidP="00F20021">
      <w:pPr>
        <w:ind w:firstLine="426"/>
        <w:jc w:val="right"/>
        <w:rPr>
          <w:sz w:val="20"/>
          <w:szCs w:val="20"/>
          <w:lang w:val="kk-KZ"/>
        </w:rPr>
      </w:pPr>
      <w:r w:rsidRPr="00233B2B">
        <w:rPr>
          <w:sz w:val="20"/>
          <w:szCs w:val="20"/>
          <w:lang w:val="kk-KZ"/>
        </w:rPr>
        <w:t>№ 273 қаулысына</w:t>
      </w:r>
    </w:p>
    <w:p w:rsidR="009E17E6" w:rsidRPr="00233B2B" w:rsidRDefault="009E17E6" w:rsidP="009E17E6">
      <w:pPr>
        <w:ind w:firstLine="426"/>
        <w:jc w:val="right"/>
        <w:rPr>
          <w:sz w:val="20"/>
          <w:szCs w:val="20"/>
          <w:lang w:val="kk-KZ"/>
        </w:rPr>
      </w:pPr>
      <w:r w:rsidRPr="00233B2B">
        <w:rPr>
          <w:sz w:val="20"/>
          <w:szCs w:val="20"/>
          <w:lang w:val="kk-KZ"/>
        </w:rPr>
        <w:t>18-қосымша</w:t>
      </w:r>
    </w:p>
    <w:p w:rsidR="009E17E6" w:rsidRPr="00233B2B" w:rsidRDefault="009E17E6" w:rsidP="009E17E6">
      <w:pPr>
        <w:ind w:firstLine="426"/>
        <w:jc w:val="right"/>
        <w:rPr>
          <w:sz w:val="20"/>
          <w:szCs w:val="20"/>
          <w:lang w:val="kk-KZ"/>
        </w:rPr>
      </w:pPr>
    </w:p>
    <w:p w:rsidR="009E17E6" w:rsidRPr="00233B2B" w:rsidRDefault="009E17E6" w:rsidP="009E17E6">
      <w:pPr>
        <w:ind w:firstLine="426"/>
        <w:jc w:val="right"/>
        <w:rPr>
          <w:sz w:val="20"/>
          <w:szCs w:val="20"/>
          <w:lang w:val="kk-KZ"/>
        </w:rPr>
      </w:pPr>
      <w:r w:rsidRPr="00233B2B">
        <w:rPr>
          <w:sz w:val="20"/>
          <w:szCs w:val="20"/>
          <w:lang w:val="kk-KZ"/>
        </w:rPr>
        <w:t>Қазақстан Республикасы</w:t>
      </w:r>
    </w:p>
    <w:p w:rsidR="009E17E6" w:rsidRPr="00233B2B" w:rsidRDefault="009E17E6" w:rsidP="009E17E6">
      <w:pPr>
        <w:ind w:firstLine="426"/>
        <w:jc w:val="right"/>
        <w:rPr>
          <w:sz w:val="20"/>
          <w:szCs w:val="20"/>
          <w:lang w:val="kk-KZ"/>
        </w:rPr>
      </w:pPr>
      <w:r w:rsidRPr="00233B2B">
        <w:rPr>
          <w:sz w:val="20"/>
          <w:szCs w:val="20"/>
          <w:lang w:val="kk-KZ"/>
        </w:rPr>
        <w:t xml:space="preserve"> Ұлттық Банкі Басқармасының</w:t>
      </w:r>
    </w:p>
    <w:p w:rsidR="009E17E6" w:rsidRPr="00233B2B" w:rsidRDefault="009E17E6" w:rsidP="009E17E6">
      <w:pPr>
        <w:ind w:firstLine="426"/>
        <w:jc w:val="right"/>
        <w:rPr>
          <w:sz w:val="20"/>
          <w:szCs w:val="20"/>
          <w:lang w:val="kk-KZ"/>
        </w:rPr>
      </w:pPr>
      <w:r w:rsidRPr="00233B2B">
        <w:rPr>
          <w:sz w:val="20"/>
          <w:szCs w:val="20"/>
          <w:lang w:val="kk-KZ"/>
        </w:rPr>
        <w:t>2015 жылғы 8 мамырдағы</w:t>
      </w:r>
    </w:p>
    <w:p w:rsidR="009E17E6" w:rsidRPr="00233B2B" w:rsidRDefault="009E17E6" w:rsidP="009E17E6">
      <w:pPr>
        <w:ind w:firstLine="426"/>
        <w:jc w:val="right"/>
        <w:rPr>
          <w:sz w:val="20"/>
          <w:szCs w:val="20"/>
          <w:lang w:val="kk-KZ"/>
        </w:rPr>
      </w:pPr>
      <w:r w:rsidRPr="00233B2B">
        <w:rPr>
          <w:sz w:val="20"/>
          <w:szCs w:val="20"/>
          <w:lang w:val="kk-KZ"/>
        </w:rPr>
        <w:t xml:space="preserve">№ 75 қаулысына </w:t>
      </w:r>
    </w:p>
    <w:p w:rsidR="009E17E6" w:rsidRPr="00233B2B" w:rsidRDefault="009E17E6" w:rsidP="009E17E6">
      <w:pPr>
        <w:ind w:firstLine="709"/>
        <w:jc w:val="right"/>
        <w:rPr>
          <w:sz w:val="20"/>
          <w:szCs w:val="20"/>
          <w:lang w:val="kk-KZ"/>
        </w:rPr>
      </w:pPr>
      <w:r w:rsidRPr="00233B2B">
        <w:rPr>
          <w:sz w:val="20"/>
          <w:szCs w:val="20"/>
          <w:lang w:val="kk-KZ"/>
        </w:rPr>
        <w:t>19-қосымша </w:t>
      </w:r>
    </w:p>
    <w:p w:rsidR="009E17E6" w:rsidRPr="00233B2B" w:rsidRDefault="009E17E6" w:rsidP="009E17E6">
      <w:pPr>
        <w:ind w:firstLine="426"/>
        <w:jc w:val="center"/>
        <w:rPr>
          <w:bCs/>
          <w:sz w:val="20"/>
          <w:szCs w:val="20"/>
          <w:lang w:val="kk-KZ"/>
        </w:rPr>
      </w:pPr>
    </w:p>
    <w:p w:rsidR="009E17E6" w:rsidRPr="00233B2B" w:rsidRDefault="009E17E6" w:rsidP="009E17E6">
      <w:pPr>
        <w:jc w:val="center"/>
        <w:rPr>
          <w:sz w:val="20"/>
          <w:szCs w:val="20"/>
          <w:lang w:val="kk-KZ"/>
        </w:rPr>
      </w:pPr>
      <w:r w:rsidRPr="00233B2B">
        <w:rPr>
          <w:sz w:val="20"/>
          <w:szCs w:val="20"/>
          <w:lang w:val="kk-KZ"/>
        </w:rPr>
        <w:t xml:space="preserve">Әкімшілік деректер жинауға арналған нысан </w:t>
      </w:r>
    </w:p>
    <w:p w:rsidR="009E17E6" w:rsidRPr="00233B2B" w:rsidRDefault="009E17E6" w:rsidP="009E17E6">
      <w:pPr>
        <w:rPr>
          <w:sz w:val="20"/>
          <w:szCs w:val="20"/>
          <w:lang w:val="kk-KZ"/>
        </w:rPr>
      </w:pPr>
    </w:p>
    <w:p w:rsidR="009E17E6" w:rsidRPr="00233B2B" w:rsidRDefault="009E17E6" w:rsidP="009E17E6">
      <w:pPr>
        <w:jc w:val="center"/>
        <w:rPr>
          <w:sz w:val="20"/>
          <w:szCs w:val="20"/>
          <w:lang w:val="kk-KZ"/>
        </w:rPr>
      </w:pPr>
      <w:r w:rsidRPr="00233B2B">
        <w:rPr>
          <w:bCs/>
          <w:sz w:val="20"/>
          <w:szCs w:val="20"/>
          <w:lang w:val="kk-KZ"/>
        </w:rPr>
        <w:t xml:space="preserve">Исламдық банктер ұсынатын </w:t>
      </w:r>
      <w:r w:rsidRPr="00233B2B">
        <w:rPr>
          <w:sz w:val="20"/>
          <w:szCs w:val="20"/>
          <w:lang w:val="kk-KZ"/>
        </w:rPr>
        <w:t>кредиттік тәуекел ескеріле отырып мөлшерленген</w:t>
      </w:r>
      <w:r w:rsidRPr="00233B2B">
        <w:rPr>
          <w:bCs/>
          <w:sz w:val="20"/>
          <w:szCs w:val="20"/>
          <w:lang w:val="kk-KZ"/>
        </w:rPr>
        <w:t xml:space="preserve"> шартты және ықтимал міндеттемелердің</w:t>
      </w:r>
      <w:r w:rsidRPr="00233B2B">
        <w:rPr>
          <w:sz w:val="20"/>
          <w:szCs w:val="20"/>
          <w:lang w:val="kk-KZ"/>
        </w:rPr>
        <w:t xml:space="preserve"> талдамасы туралы есеп</w:t>
      </w:r>
    </w:p>
    <w:p w:rsidR="009E17E6" w:rsidRPr="00233B2B" w:rsidRDefault="009E17E6" w:rsidP="009E17E6">
      <w:pPr>
        <w:jc w:val="center"/>
        <w:rPr>
          <w:sz w:val="20"/>
          <w:szCs w:val="20"/>
          <w:lang w:val="kk-KZ"/>
        </w:rPr>
      </w:pPr>
      <w:r w:rsidRPr="00233B2B">
        <w:rPr>
          <w:bCs/>
          <w:sz w:val="20"/>
          <w:szCs w:val="20"/>
          <w:lang w:val="kk-KZ"/>
        </w:rPr>
        <w:t xml:space="preserve"> </w:t>
      </w:r>
    </w:p>
    <w:p w:rsidR="009E17E6" w:rsidRPr="00233B2B" w:rsidRDefault="009E17E6" w:rsidP="009E17E6">
      <w:pPr>
        <w:jc w:val="center"/>
        <w:rPr>
          <w:sz w:val="20"/>
          <w:szCs w:val="20"/>
          <w:lang w:val="kk-KZ"/>
        </w:rPr>
      </w:pPr>
      <w:r w:rsidRPr="00233B2B">
        <w:rPr>
          <w:sz w:val="20"/>
          <w:szCs w:val="20"/>
          <w:lang w:val="kk-KZ"/>
        </w:rPr>
        <w:t>Есепті кезең</w:t>
      </w:r>
      <w:r w:rsidRPr="00233B2B">
        <w:rPr>
          <w:bCs/>
          <w:sz w:val="20"/>
          <w:szCs w:val="20"/>
          <w:lang w:val="kk-KZ"/>
        </w:rPr>
        <w:t xml:space="preserve">: </w:t>
      </w:r>
      <w:r w:rsidRPr="00233B2B">
        <w:rPr>
          <w:sz w:val="20"/>
          <w:szCs w:val="20"/>
          <w:lang w:val="kk-KZ"/>
        </w:rPr>
        <w:t>20__жылғы «___»________</w:t>
      </w:r>
    </w:p>
    <w:p w:rsidR="009E17E6" w:rsidRPr="00233B2B" w:rsidRDefault="009E17E6" w:rsidP="009E17E6">
      <w:pPr>
        <w:jc w:val="center"/>
        <w:rPr>
          <w:sz w:val="20"/>
          <w:szCs w:val="20"/>
          <w:lang w:val="kk-KZ"/>
        </w:rPr>
      </w:pPr>
    </w:p>
    <w:p w:rsidR="009E17E6" w:rsidRPr="00233B2B" w:rsidRDefault="009E17E6" w:rsidP="009E17E6">
      <w:pPr>
        <w:jc w:val="center"/>
        <w:rPr>
          <w:b/>
          <w:sz w:val="20"/>
          <w:szCs w:val="20"/>
          <w:lang w:val="kk-KZ"/>
        </w:rPr>
      </w:pPr>
      <w:r w:rsidRPr="00233B2B">
        <w:rPr>
          <w:rStyle w:val="s1a"/>
          <w:b w:val="0"/>
          <w:color w:val="auto"/>
          <w:sz w:val="20"/>
          <w:szCs w:val="20"/>
          <w:lang w:val="kk-KZ"/>
        </w:rPr>
        <w:t>________________________________________</w:t>
      </w:r>
      <w:r w:rsidRPr="00233B2B">
        <w:rPr>
          <w:b/>
          <w:bCs/>
          <w:sz w:val="20"/>
          <w:szCs w:val="20"/>
          <w:lang w:val="kk-KZ"/>
        </w:rPr>
        <w:br/>
      </w:r>
      <w:r w:rsidRPr="00233B2B">
        <w:rPr>
          <w:rStyle w:val="s1a"/>
          <w:b w:val="0"/>
          <w:color w:val="auto"/>
          <w:sz w:val="20"/>
          <w:szCs w:val="20"/>
          <w:lang w:val="kk-KZ"/>
        </w:rPr>
        <w:t>(банктің атауы)</w:t>
      </w:r>
    </w:p>
    <w:p w:rsidR="009E17E6" w:rsidRPr="00233B2B" w:rsidRDefault="009E17E6" w:rsidP="009E17E6">
      <w:pPr>
        <w:jc w:val="center"/>
        <w:rPr>
          <w:sz w:val="20"/>
          <w:szCs w:val="20"/>
          <w:lang w:val="kk-KZ"/>
        </w:rPr>
      </w:pPr>
    </w:p>
    <w:p w:rsidR="009E17E6" w:rsidRPr="00233B2B" w:rsidRDefault="009E17E6" w:rsidP="009E17E6">
      <w:pPr>
        <w:jc w:val="both"/>
        <w:rPr>
          <w:sz w:val="20"/>
          <w:szCs w:val="20"/>
          <w:lang w:val="kk-KZ"/>
        </w:rPr>
      </w:pPr>
    </w:p>
    <w:p w:rsidR="009E17E6" w:rsidRPr="00233B2B" w:rsidRDefault="009E17E6" w:rsidP="009E17E6">
      <w:pPr>
        <w:rPr>
          <w:sz w:val="20"/>
          <w:szCs w:val="20"/>
          <w:lang w:val="kk-KZ"/>
        </w:rPr>
      </w:pPr>
      <w:r w:rsidRPr="00233B2B">
        <w:rPr>
          <w:sz w:val="20"/>
          <w:szCs w:val="20"/>
          <w:lang w:val="kk-KZ"/>
        </w:rPr>
        <w:t>Индекс: 2- BVU_RUIVO</w:t>
      </w:r>
    </w:p>
    <w:p w:rsidR="009E17E6" w:rsidRPr="00233B2B" w:rsidRDefault="009E17E6" w:rsidP="009E17E6">
      <w:pPr>
        <w:rPr>
          <w:sz w:val="20"/>
          <w:szCs w:val="20"/>
          <w:lang w:val="kk-KZ"/>
        </w:rPr>
      </w:pPr>
      <w:r w:rsidRPr="00233B2B">
        <w:rPr>
          <w:sz w:val="20"/>
          <w:szCs w:val="20"/>
          <w:lang w:val="kk-KZ"/>
        </w:rPr>
        <w:t>Кезеңділігі: ай сайын</w:t>
      </w:r>
    </w:p>
    <w:p w:rsidR="009E17E6" w:rsidRPr="00233B2B" w:rsidRDefault="009E17E6" w:rsidP="009E17E6">
      <w:pPr>
        <w:jc w:val="both"/>
        <w:rPr>
          <w:sz w:val="20"/>
          <w:szCs w:val="20"/>
          <w:lang w:val="kk-KZ"/>
        </w:rPr>
      </w:pPr>
      <w:r w:rsidRPr="00233B2B">
        <w:rPr>
          <w:sz w:val="20"/>
          <w:szCs w:val="20"/>
          <w:lang w:val="kk-KZ"/>
        </w:rPr>
        <w:t>Ұсынатындар: екiншi деңгейдегi банк</w:t>
      </w:r>
    </w:p>
    <w:p w:rsidR="009E17E6" w:rsidRPr="00233B2B" w:rsidRDefault="009E17E6" w:rsidP="009E17E6">
      <w:pPr>
        <w:rPr>
          <w:sz w:val="20"/>
          <w:szCs w:val="20"/>
          <w:lang w:val="kk-KZ"/>
        </w:rPr>
      </w:pPr>
      <w:r w:rsidRPr="00233B2B">
        <w:rPr>
          <w:sz w:val="20"/>
          <w:szCs w:val="20"/>
          <w:lang w:val="kk-KZ"/>
        </w:rPr>
        <w:t>Нысан қайда ұсынылады: Қазақстан Республикасының Ұлттық Банкі</w:t>
      </w:r>
    </w:p>
    <w:p w:rsidR="009E17E6" w:rsidRPr="00233B2B" w:rsidRDefault="009E17E6" w:rsidP="009E17E6">
      <w:pPr>
        <w:jc w:val="both"/>
        <w:rPr>
          <w:sz w:val="20"/>
          <w:szCs w:val="20"/>
          <w:lang w:val="kk-KZ"/>
        </w:rPr>
      </w:pPr>
      <w:r w:rsidRPr="00233B2B">
        <w:rPr>
          <w:sz w:val="20"/>
          <w:szCs w:val="20"/>
          <w:lang w:val="kk-KZ"/>
        </w:rPr>
        <w:t>Ұсыну мерзімі:</w:t>
      </w:r>
      <w:r w:rsidR="00F741CB" w:rsidRPr="00233B2B">
        <w:rPr>
          <w:sz w:val="20"/>
          <w:szCs w:val="20"/>
          <w:lang w:val="kk-KZ"/>
        </w:rPr>
        <w:t xml:space="preserve"> </w:t>
      </w:r>
      <w:r w:rsidRPr="00233B2B">
        <w:rPr>
          <w:sz w:val="20"/>
          <w:szCs w:val="20"/>
          <w:lang w:val="kk-KZ"/>
        </w:rPr>
        <w:t>есепті айдан кейінгі айдың жетінші жұмыс күнінен кеш емес.</w:t>
      </w:r>
    </w:p>
    <w:p w:rsidR="009E17E6" w:rsidRPr="00233B2B" w:rsidRDefault="009E17E6" w:rsidP="009E17E6">
      <w:pPr>
        <w:ind w:firstLine="426"/>
        <w:jc w:val="right"/>
        <w:rPr>
          <w:sz w:val="20"/>
          <w:szCs w:val="20"/>
          <w:lang w:val="kk-KZ"/>
        </w:rPr>
      </w:pPr>
      <w:r w:rsidRPr="00233B2B">
        <w:rPr>
          <w:sz w:val="20"/>
          <w:szCs w:val="20"/>
          <w:lang w:val="kk-KZ"/>
        </w:rPr>
        <w:br w:type="page"/>
        <w:t>Нысан</w:t>
      </w:r>
    </w:p>
    <w:p w:rsidR="009E17E6" w:rsidRPr="00233B2B" w:rsidRDefault="009E17E6" w:rsidP="009E17E6">
      <w:pPr>
        <w:ind w:firstLine="426"/>
        <w:jc w:val="right"/>
        <w:rPr>
          <w:sz w:val="20"/>
          <w:szCs w:val="20"/>
          <w:lang w:val="kk-KZ"/>
        </w:rPr>
      </w:pPr>
      <w:r w:rsidRPr="00233B2B">
        <w:rPr>
          <w:sz w:val="20"/>
          <w:szCs w:val="20"/>
          <w:lang w:val="kk-KZ"/>
        </w:rPr>
        <w:t>(мың теңгемен)</w:t>
      </w:r>
    </w:p>
    <w:p w:rsidR="009E17E6" w:rsidRPr="00233B2B" w:rsidRDefault="009E17E6" w:rsidP="009E17E6">
      <w:pPr>
        <w:ind w:firstLine="426"/>
        <w:jc w:val="right"/>
        <w:rPr>
          <w:sz w:val="20"/>
          <w:szCs w:val="20"/>
          <w:lang w:val="kk-KZ"/>
        </w:rPr>
      </w:pPr>
      <w:r w:rsidRPr="00233B2B">
        <w:rPr>
          <w:sz w:val="20"/>
          <w:szCs w:val="20"/>
          <w:lang w:val="kk-KZ"/>
        </w:rPr>
        <w:t> </w:t>
      </w:r>
    </w:p>
    <w:tbl>
      <w:tblPr>
        <w:tblW w:w="5000" w:type="pct"/>
        <w:tblLayout w:type="fixed"/>
        <w:tblCellMar>
          <w:left w:w="0" w:type="dxa"/>
          <w:right w:w="0" w:type="dxa"/>
        </w:tblCellMar>
        <w:tblLook w:val="04A0" w:firstRow="1" w:lastRow="0" w:firstColumn="1" w:lastColumn="0" w:noHBand="0" w:noVBand="1"/>
      </w:tblPr>
      <w:tblGrid>
        <w:gridCol w:w="257"/>
        <w:gridCol w:w="84"/>
        <w:gridCol w:w="5741"/>
        <w:gridCol w:w="673"/>
        <w:gridCol w:w="122"/>
        <w:gridCol w:w="921"/>
        <w:gridCol w:w="21"/>
        <w:gridCol w:w="21"/>
        <w:gridCol w:w="1091"/>
        <w:gridCol w:w="25"/>
        <w:gridCol w:w="72"/>
        <w:gridCol w:w="692"/>
      </w:tblGrid>
      <w:tr w:rsidR="009E17E6" w:rsidRPr="00233B2B" w:rsidTr="00AC3CA1">
        <w:trPr>
          <w:trHeight w:val="20"/>
        </w:trPr>
        <w:tc>
          <w:tcPr>
            <w:tcW w:w="175" w:type="pct"/>
            <w:gridSpan w:val="2"/>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jc w:val="center"/>
              <w:rPr>
                <w:sz w:val="20"/>
                <w:szCs w:val="20"/>
                <w:lang w:val="kk-KZ"/>
              </w:rPr>
            </w:pPr>
            <w:r w:rsidRPr="00233B2B">
              <w:rPr>
                <w:sz w:val="20"/>
                <w:szCs w:val="20"/>
                <w:lang w:val="kk-KZ"/>
              </w:rPr>
              <w:t>№</w:t>
            </w:r>
          </w:p>
        </w:tc>
        <w:tc>
          <w:tcPr>
            <w:tcW w:w="2953" w:type="pct"/>
            <w:tcBorders>
              <w:top w:val="single" w:sz="8" w:space="0" w:color="auto"/>
              <w:left w:val="nil"/>
              <w:bottom w:val="single" w:sz="8" w:space="0" w:color="auto"/>
              <w:right w:val="single" w:sz="8" w:space="0" w:color="auto"/>
            </w:tcBorders>
            <w:tcMar>
              <w:top w:w="0" w:type="dxa"/>
              <w:left w:w="40" w:type="dxa"/>
              <w:bottom w:w="0" w:type="dxa"/>
              <w:right w:w="40" w:type="dxa"/>
            </w:tcMar>
            <w:vAlign w:val="center"/>
            <w:hideMark/>
          </w:tcPr>
          <w:p w:rsidR="009E17E6" w:rsidRPr="00233B2B" w:rsidRDefault="009E17E6" w:rsidP="00AC3CA1">
            <w:pPr>
              <w:jc w:val="center"/>
              <w:rPr>
                <w:sz w:val="20"/>
                <w:szCs w:val="20"/>
                <w:lang w:val="kk-KZ"/>
              </w:rPr>
            </w:pPr>
            <w:r w:rsidRPr="00233B2B">
              <w:rPr>
                <w:rStyle w:val="s0"/>
                <w:color w:val="auto"/>
                <w:sz w:val="20"/>
                <w:szCs w:val="20"/>
                <w:lang w:val="kk-KZ"/>
              </w:rPr>
              <w:t>Баптардың атауы</w:t>
            </w:r>
          </w:p>
        </w:tc>
        <w:tc>
          <w:tcPr>
            <w:tcW w:w="346" w:type="pct"/>
            <w:tcBorders>
              <w:top w:val="single" w:sz="8" w:space="0" w:color="auto"/>
              <w:left w:val="nil"/>
              <w:bottom w:val="single" w:sz="8" w:space="0" w:color="auto"/>
              <w:right w:val="single" w:sz="8" w:space="0" w:color="auto"/>
            </w:tcBorders>
            <w:tcMar>
              <w:top w:w="0" w:type="dxa"/>
              <w:left w:w="40" w:type="dxa"/>
              <w:bottom w:w="0" w:type="dxa"/>
              <w:right w:w="40" w:type="dxa"/>
            </w:tcMar>
            <w:vAlign w:val="center"/>
            <w:hideMark/>
          </w:tcPr>
          <w:p w:rsidR="009E17E6" w:rsidRPr="00233B2B" w:rsidRDefault="009E17E6" w:rsidP="00AC3CA1">
            <w:pPr>
              <w:jc w:val="center"/>
              <w:rPr>
                <w:sz w:val="20"/>
                <w:szCs w:val="20"/>
                <w:lang w:val="kk-KZ"/>
              </w:rPr>
            </w:pPr>
            <w:r w:rsidRPr="00233B2B">
              <w:rPr>
                <w:rStyle w:val="s0"/>
                <w:color w:val="auto"/>
                <w:sz w:val="20"/>
                <w:szCs w:val="20"/>
                <w:lang w:val="kk-KZ"/>
              </w:rPr>
              <w:t>Сомасы</w:t>
            </w:r>
          </w:p>
        </w:tc>
        <w:tc>
          <w:tcPr>
            <w:tcW w:w="537" w:type="pct"/>
            <w:gridSpan w:val="2"/>
            <w:tcBorders>
              <w:top w:val="single" w:sz="8" w:space="0" w:color="auto"/>
              <w:left w:val="nil"/>
              <w:bottom w:val="single" w:sz="8" w:space="0" w:color="auto"/>
              <w:right w:val="single" w:sz="8" w:space="0" w:color="auto"/>
            </w:tcBorders>
            <w:tcMar>
              <w:top w:w="0" w:type="dxa"/>
              <w:left w:w="40" w:type="dxa"/>
              <w:bottom w:w="0" w:type="dxa"/>
              <w:right w:w="40" w:type="dxa"/>
            </w:tcMar>
            <w:vAlign w:val="center"/>
            <w:hideMark/>
          </w:tcPr>
          <w:p w:rsidR="009E17E6" w:rsidRPr="00233B2B" w:rsidRDefault="009E17E6" w:rsidP="00AC3CA1">
            <w:pPr>
              <w:jc w:val="center"/>
              <w:rPr>
                <w:sz w:val="20"/>
                <w:szCs w:val="20"/>
                <w:lang w:val="kk-KZ"/>
              </w:rPr>
            </w:pPr>
            <w:r w:rsidRPr="00233B2B">
              <w:rPr>
                <w:rStyle w:val="s0"/>
                <w:color w:val="auto"/>
                <w:sz w:val="20"/>
                <w:szCs w:val="20"/>
                <w:lang w:val="kk-KZ"/>
              </w:rPr>
              <w:t>Конверсия коэффициенті пайызбен</w:t>
            </w:r>
          </w:p>
        </w:tc>
        <w:tc>
          <w:tcPr>
            <w:tcW w:w="583" w:type="pct"/>
            <w:gridSpan w:val="3"/>
            <w:tcBorders>
              <w:top w:val="single" w:sz="8" w:space="0" w:color="auto"/>
              <w:left w:val="nil"/>
              <w:bottom w:val="single" w:sz="8" w:space="0" w:color="auto"/>
              <w:right w:val="single" w:sz="8" w:space="0" w:color="auto"/>
            </w:tcBorders>
            <w:tcMar>
              <w:top w:w="0" w:type="dxa"/>
              <w:left w:w="40" w:type="dxa"/>
              <w:bottom w:w="0" w:type="dxa"/>
              <w:right w:w="40" w:type="dxa"/>
            </w:tcMar>
            <w:vAlign w:val="center"/>
            <w:hideMark/>
          </w:tcPr>
          <w:p w:rsidR="009E17E6" w:rsidRPr="00233B2B" w:rsidRDefault="009E17E6" w:rsidP="00AC3CA1">
            <w:pPr>
              <w:jc w:val="center"/>
              <w:rPr>
                <w:sz w:val="20"/>
                <w:szCs w:val="20"/>
                <w:lang w:val="kk-KZ"/>
              </w:rPr>
            </w:pPr>
            <w:r w:rsidRPr="00233B2B">
              <w:rPr>
                <w:rStyle w:val="s0"/>
                <w:color w:val="auto"/>
                <w:sz w:val="20"/>
                <w:szCs w:val="20"/>
                <w:lang w:val="kk-KZ"/>
              </w:rPr>
              <w:t>Кредиттік тәуекел коэффициенті</w:t>
            </w:r>
          </w:p>
        </w:tc>
        <w:tc>
          <w:tcPr>
            <w:tcW w:w="406" w:type="pct"/>
            <w:gridSpan w:val="3"/>
            <w:tcBorders>
              <w:top w:val="single" w:sz="8" w:space="0" w:color="auto"/>
              <w:left w:val="nil"/>
              <w:bottom w:val="single" w:sz="8" w:space="0" w:color="auto"/>
              <w:right w:val="single" w:sz="8" w:space="0" w:color="auto"/>
            </w:tcBorders>
            <w:tcMar>
              <w:top w:w="0" w:type="dxa"/>
              <w:left w:w="40" w:type="dxa"/>
              <w:bottom w:w="0" w:type="dxa"/>
              <w:right w:w="40" w:type="dxa"/>
            </w:tcMar>
            <w:vAlign w:val="center"/>
            <w:hideMark/>
          </w:tcPr>
          <w:p w:rsidR="009E17E6" w:rsidRPr="00233B2B" w:rsidRDefault="009E17E6" w:rsidP="00AC3CA1">
            <w:pPr>
              <w:jc w:val="center"/>
              <w:rPr>
                <w:sz w:val="20"/>
                <w:szCs w:val="20"/>
                <w:lang w:val="kk-KZ"/>
              </w:rPr>
            </w:pPr>
            <w:r w:rsidRPr="00233B2B">
              <w:rPr>
                <w:rStyle w:val="s0"/>
                <w:color w:val="auto"/>
                <w:sz w:val="20"/>
                <w:szCs w:val="20"/>
                <w:lang w:val="kk-KZ"/>
              </w:rPr>
              <w:t>Есептеу сомасы</w:t>
            </w:r>
          </w:p>
        </w:tc>
      </w:tr>
      <w:tr w:rsidR="009E17E6" w:rsidRPr="00233B2B" w:rsidTr="00AC3CA1">
        <w:trPr>
          <w:trHeight w:val="20"/>
        </w:trPr>
        <w:tc>
          <w:tcPr>
            <w:tcW w:w="175" w:type="pct"/>
            <w:gridSpan w:val="2"/>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jc w:val="center"/>
              <w:rPr>
                <w:sz w:val="20"/>
                <w:szCs w:val="20"/>
                <w:lang w:val="kk-KZ"/>
              </w:rPr>
            </w:pPr>
            <w:r w:rsidRPr="00233B2B">
              <w:rPr>
                <w:sz w:val="20"/>
                <w:szCs w:val="20"/>
                <w:lang w:val="kk-KZ"/>
              </w:rPr>
              <w:t>1</w:t>
            </w:r>
          </w:p>
        </w:tc>
        <w:tc>
          <w:tcPr>
            <w:tcW w:w="2953" w:type="pct"/>
            <w:tcBorders>
              <w:top w:val="nil"/>
              <w:left w:val="nil"/>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jc w:val="center"/>
              <w:rPr>
                <w:sz w:val="20"/>
                <w:szCs w:val="20"/>
                <w:lang w:val="kk-KZ"/>
              </w:rPr>
            </w:pPr>
            <w:r w:rsidRPr="00233B2B">
              <w:rPr>
                <w:sz w:val="20"/>
                <w:szCs w:val="20"/>
                <w:lang w:val="kk-KZ"/>
              </w:rPr>
              <w:t>2</w:t>
            </w:r>
          </w:p>
        </w:tc>
        <w:tc>
          <w:tcPr>
            <w:tcW w:w="346" w:type="pct"/>
            <w:tcBorders>
              <w:top w:val="nil"/>
              <w:left w:val="nil"/>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rPr>
                <w:sz w:val="20"/>
                <w:szCs w:val="20"/>
                <w:lang w:val="kk-KZ"/>
              </w:rPr>
            </w:pPr>
            <w:r w:rsidRPr="00233B2B">
              <w:rPr>
                <w:sz w:val="20"/>
                <w:szCs w:val="20"/>
                <w:lang w:val="kk-KZ"/>
              </w:rPr>
              <w:t>3</w:t>
            </w:r>
          </w:p>
        </w:tc>
        <w:tc>
          <w:tcPr>
            <w:tcW w:w="537" w:type="pct"/>
            <w:gridSpan w:val="2"/>
            <w:tcBorders>
              <w:top w:val="nil"/>
              <w:left w:val="nil"/>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jc w:val="center"/>
              <w:rPr>
                <w:sz w:val="20"/>
                <w:szCs w:val="20"/>
                <w:lang w:val="kk-KZ"/>
              </w:rPr>
            </w:pPr>
            <w:r w:rsidRPr="00233B2B">
              <w:rPr>
                <w:sz w:val="20"/>
                <w:szCs w:val="20"/>
                <w:lang w:val="kk-KZ"/>
              </w:rPr>
              <w:t>4</w:t>
            </w:r>
          </w:p>
        </w:tc>
        <w:tc>
          <w:tcPr>
            <w:tcW w:w="583" w:type="pct"/>
            <w:gridSpan w:val="3"/>
            <w:tcBorders>
              <w:top w:val="nil"/>
              <w:left w:val="nil"/>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jc w:val="center"/>
              <w:rPr>
                <w:sz w:val="20"/>
                <w:szCs w:val="20"/>
                <w:lang w:val="kk-KZ"/>
              </w:rPr>
            </w:pPr>
            <w:r w:rsidRPr="00233B2B">
              <w:rPr>
                <w:sz w:val="20"/>
                <w:szCs w:val="20"/>
                <w:lang w:val="kk-KZ"/>
              </w:rPr>
              <w:t>5</w:t>
            </w:r>
          </w:p>
        </w:tc>
        <w:tc>
          <w:tcPr>
            <w:tcW w:w="406" w:type="pct"/>
            <w:gridSpan w:val="3"/>
            <w:tcBorders>
              <w:top w:val="nil"/>
              <w:left w:val="nil"/>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jc w:val="center"/>
              <w:rPr>
                <w:sz w:val="20"/>
                <w:szCs w:val="20"/>
                <w:lang w:val="kk-KZ"/>
              </w:rPr>
            </w:pPr>
            <w:r w:rsidRPr="00233B2B">
              <w:rPr>
                <w:sz w:val="20"/>
                <w:szCs w:val="20"/>
                <w:lang w:val="kk-KZ"/>
              </w:rPr>
              <w:t>6</w:t>
            </w:r>
          </w:p>
        </w:tc>
      </w:tr>
      <w:tr w:rsidR="009E17E6" w:rsidRPr="00233B2B" w:rsidTr="00AC3CA1">
        <w:trPr>
          <w:trHeight w:val="20"/>
        </w:trPr>
        <w:tc>
          <w:tcPr>
            <w:tcW w:w="5000" w:type="pct"/>
            <w:gridSpan w:val="12"/>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jc w:val="center"/>
              <w:rPr>
                <w:sz w:val="20"/>
                <w:szCs w:val="20"/>
                <w:lang w:val="kk-KZ"/>
              </w:rPr>
            </w:pPr>
            <w:r w:rsidRPr="00233B2B">
              <w:rPr>
                <w:sz w:val="20"/>
                <w:szCs w:val="20"/>
                <w:lang w:val="kk-KZ"/>
              </w:rPr>
              <w:t>I топ</w:t>
            </w:r>
          </w:p>
        </w:tc>
      </w:tr>
      <w:tr w:rsidR="009E17E6" w:rsidRPr="00233B2B" w:rsidTr="00AC3CA1">
        <w:trPr>
          <w:trHeight w:val="20"/>
        </w:trPr>
        <w:tc>
          <w:tcPr>
            <w:tcW w:w="175" w:type="pct"/>
            <w:gridSpan w:val="2"/>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jc w:val="center"/>
              <w:rPr>
                <w:sz w:val="20"/>
                <w:szCs w:val="20"/>
                <w:lang w:val="kk-KZ"/>
              </w:rPr>
            </w:pPr>
            <w:r w:rsidRPr="00233B2B">
              <w:rPr>
                <w:sz w:val="20"/>
                <w:szCs w:val="20"/>
                <w:lang w:val="kk-KZ"/>
              </w:rPr>
              <w:t>1</w:t>
            </w:r>
          </w:p>
        </w:tc>
        <w:tc>
          <w:tcPr>
            <w:tcW w:w="2953" w:type="pct"/>
            <w:tcBorders>
              <w:top w:val="nil"/>
              <w:left w:val="nil"/>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jc w:val="both"/>
              <w:rPr>
                <w:sz w:val="20"/>
                <w:szCs w:val="20"/>
                <w:lang w:val="kk-KZ"/>
              </w:rPr>
            </w:pPr>
            <w:r w:rsidRPr="00233B2B">
              <w:rPr>
                <w:sz w:val="20"/>
                <w:szCs w:val="20"/>
                <w:lang w:val="kk-KZ"/>
              </w:rPr>
              <w:t xml:space="preserve">Міндеттемелері толығымен: Қазақстан Республикасы Үкіметінің, «Самұрық-Қазына» ұлттық әл-ауқат қоры» акционерлік қоғамының, «Бәйтерек» ұлттық басқарушы холдингі» акционерлік қоғамының, Standard &amp; Poor's агенттігінің «АА-» және одан жоғары деңгейдегі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банктің иелігіне берілген ақшамен немесе тазартылған бағалы металдармен; Қазақстан Республикасы Үкіметінің, Қазақстан Республикасы Ұлттық Банкінің, «Самұрық-Қазына» ұлттық әл-ауқат қоры» акционерлік қоғамының, «Бәйтерек» ұлттық басқарушы холдингі» акционерлік қоғамының, Standard&amp; Poor's агенттігінің «АА-» төмен емес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қамтамасыз етілген, </w:t>
            </w:r>
            <w:r w:rsidRPr="00233B2B">
              <w:rPr>
                <w:rStyle w:val="s0"/>
                <w:color w:val="auto"/>
                <w:sz w:val="20"/>
                <w:szCs w:val="20"/>
                <w:lang w:val="kk-KZ"/>
              </w:rPr>
              <w:t>кредиттік тәуекел дәрежесі бойынша мөлшерленген активтердің І тобына жататын тұлғалардың пайдасына берілген</w:t>
            </w:r>
            <w:r w:rsidRPr="00233B2B">
              <w:rPr>
                <w:sz w:val="20"/>
                <w:szCs w:val="20"/>
                <w:lang w:val="kk-KZ"/>
              </w:rPr>
              <w:t xml:space="preserve"> банк кепілдіктері мен кепілдемелері</w:t>
            </w:r>
          </w:p>
        </w:tc>
        <w:tc>
          <w:tcPr>
            <w:tcW w:w="346" w:type="pct"/>
            <w:tcBorders>
              <w:top w:val="nil"/>
              <w:left w:val="nil"/>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rPr>
                <w:sz w:val="20"/>
                <w:szCs w:val="20"/>
                <w:lang w:val="kk-KZ"/>
              </w:rPr>
            </w:pPr>
            <w:r w:rsidRPr="00233B2B">
              <w:rPr>
                <w:sz w:val="20"/>
                <w:szCs w:val="20"/>
                <w:lang w:val="kk-KZ"/>
              </w:rPr>
              <w:t> </w:t>
            </w:r>
          </w:p>
        </w:tc>
        <w:tc>
          <w:tcPr>
            <w:tcW w:w="537" w:type="pct"/>
            <w:gridSpan w:val="2"/>
            <w:tcBorders>
              <w:top w:val="nil"/>
              <w:left w:val="nil"/>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jc w:val="center"/>
              <w:rPr>
                <w:sz w:val="20"/>
                <w:szCs w:val="20"/>
                <w:lang w:val="kk-KZ"/>
              </w:rPr>
            </w:pPr>
            <w:r w:rsidRPr="00233B2B">
              <w:rPr>
                <w:sz w:val="20"/>
                <w:szCs w:val="20"/>
                <w:lang w:val="kk-KZ"/>
              </w:rPr>
              <w:t>0</w:t>
            </w:r>
          </w:p>
        </w:tc>
        <w:tc>
          <w:tcPr>
            <w:tcW w:w="583" w:type="pct"/>
            <w:gridSpan w:val="3"/>
            <w:tcBorders>
              <w:top w:val="nil"/>
              <w:left w:val="nil"/>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jc w:val="center"/>
              <w:rPr>
                <w:sz w:val="20"/>
                <w:szCs w:val="20"/>
                <w:lang w:val="kk-KZ"/>
              </w:rPr>
            </w:pPr>
            <w:r w:rsidRPr="00233B2B">
              <w:rPr>
                <w:sz w:val="20"/>
                <w:szCs w:val="20"/>
                <w:lang w:val="kk-KZ"/>
              </w:rPr>
              <w:t>0</w:t>
            </w:r>
          </w:p>
        </w:tc>
        <w:tc>
          <w:tcPr>
            <w:tcW w:w="406" w:type="pct"/>
            <w:gridSpan w:val="3"/>
            <w:tcBorders>
              <w:top w:val="nil"/>
              <w:left w:val="nil"/>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jc w:val="center"/>
              <w:rPr>
                <w:sz w:val="20"/>
                <w:szCs w:val="20"/>
                <w:lang w:val="kk-KZ"/>
              </w:rPr>
            </w:pPr>
            <w:r w:rsidRPr="00233B2B">
              <w:rPr>
                <w:sz w:val="20"/>
                <w:szCs w:val="20"/>
                <w:lang w:val="kk-KZ"/>
              </w:rPr>
              <w:t> </w:t>
            </w:r>
          </w:p>
        </w:tc>
      </w:tr>
      <w:tr w:rsidR="009E17E6" w:rsidRPr="00233B2B" w:rsidTr="00AC3CA1">
        <w:trPr>
          <w:trHeight w:val="20"/>
        </w:trPr>
        <w:tc>
          <w:tcPr>
            <w:tcW w:w="175" w:type="pct"/>
            <w:gridSpan w:val="2"/>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jc w:val="center"/>
              <w:rPr>
                <w:sz w:val="20"/>
                <w:szCs w:val="20"/>
                <w:lang w:val="kk-KZ"/>
              </w:rPr>
            </w:pPr>
            <w:r w:rsidRPr="00233B2B">
              <w:rPr>
                <w:sz w:val="20"/>
                <w:szCs w:val="20"/>
                <w:lang w:val="kk-KZ"/>
              </w:rPr>
              <w:t>2</w:t>
            </w:r>
          </w:p>
        </w:tc>
        <w:tc>
          <w:tcPr>
            <w:tcW w:w="2953" w:type="pct"/>
            <w:tcBorders>
              <w:top w:val="nil"/>
              <w:left w:val="nil"/>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jc w:val="both"/>
              <w:rPr>
                <w:sz w:val="20"/>
                <w:szCs w:val="20"/>
                <w:lang w:val="kk-KZ"/>
              </w:rPr>
            </w:pPr>
            <w:r w:rsidRPr="00233B2B">
              <w:rPr>
                <w:sz w:val="20"/>
                <w:szCs w:val="20"/>
                <w:lang w:val="kk-KZ"/>
              </w:rPr>
              <w:t xml:space="preserve">Міндеттемелері толығымен: Қазақстан Республикасы Үкіметінің, «Самұрық-Қазына» ұлттық әл-ауқат қоры» акционерлік қоғамының, Standard &amp; Poor's агенттігінің «АА-» және одан жоғары деңгейдегі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банктің иелігіне берілген ақшамен немесе тазартылған бағалы металдармен; Қазақстан Республикасы Үкіметінің, Қазақстан Республикасы Ұлттық Банкінің, «Самұрық-Қазына» ұлттық әл-ауқат қоры» акционерлік қоғамының, Standard&amp; Poor's агенттігінің «АА-» төмен емес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қамтамасыз етілген, </w:t>
            </w:r>
            <w:r w:rsidRPr="00233B2B">
              <w:rPr>
                <w:rStyle w:val="s0"/>
                <w:color w:val="auto"/>
                <w:sz w:val="20"/>
                <w:szCs w:val="20"/>
                <w:lang w:val="kk-KZ"/>
              </w:rPr>
              <w:t>кредиттік тәуекел дәрежесі бойынша мөлшерленген активтердің ІІ тобына жататын тұлғалардың пайдасына берілген</w:t>
            </w:r>
            <w:r w:rsidRPr="00233B2B">
              <w:rPr>
                <w:sz w:val="20"/>
                <w:szCs w:val="20"/>
                <w:lang w:val="kk-KZ"/>
              </w:rPr>
              <w:t xml:space="preserve"> банк кепілдіктері мен кепілдемелері</w:t>
            </w:r>
          </w:p>
        </w:tc>
        <w:tc>
          <w:tcPr>
            <w:tcW w:w="346" w:type="pct"/>
            <w:tcBorders>
              <w:top w:val="nil"/>
              <w:left w:val="nil"/>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rPr>
                <w:sz w:val="20"/>
                <w:szCs w:val="20"/>
                <w:lang w:val="kk-KZ"/>
              </w:rPr>
            </w:pPr>
            <w:r w:rsidRPr="00233B2B">
              <w:rPr>
                <w:sz w:val="20"/>
                <w:szCs w:val="20"/>
                <w:lang w:val="kk-KZ"/>
              </w:rPr>
              <w:t> </w:t>
            </w:r>
          </w:p>
        </w:tc>
        <w:tc>
          <w:tcPr>
            <w:tcW w:w="537" w:type="pct"/>
            <w:gridSpan w:val="2"/>
            <w:tcBorders>
              <w:top w:val="nil"/>
              <w:left w:val="nil"/>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jc w:val="center"/>
              <w:rPr>
                <w:sz w:val="20"/>
                <w:szCs w:val="20"/>
                <w:lang w:val="kk-KZ"/>
              </w:rPr>
            </w:pPr>
            <w:r w:rsidRPr="00233B2B">
              <w:rPr>
                <w:sz w:val="20"/>
                <w:szCs w:val="20"/>
                <w:lang w:val="kk-KZ"/>
              </w:rPr>
              <w:t>0</w:t>
            </w:r>
          </w:p>
        </w:tc>
        <w:tc>
          <w:tcPr>
            <w:tcW w:w="583" w:type="pct"/>
            <w:gridSpan w:val="3"/>
            <w:tcBorders>
              <w:top w:val="nil"/>
              <w:left w:val="nil"/>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jc w:val="center"/>
              <w:rPr>
                <w:sz w:val="20"/>
                <w:szCs w:val="20"/>
                <w:lang w:val="kk-KZ"/>
              </w:rPr>
            </w:pPr>
            <w:r w:rsidRPr="00233B2B">
              <w:rPr>
                <w:sz w:val="20"/>
                <w:szCs w:val="20"/>
                <w:lang w:val="kk-KZ"/>
              </w:rPr>
              <w:t>20</w:t>
            </w:r>
          </w:p>
        </w:tc>
        <w:tc>
          <w:tcPr>
            <w:tcW w:w="406" w:type="pct"/>
            <w:gridSpan w:val="3"/>
            <w:tcBorders>
              <w:top w:val="nil"/>
              <w:left w:val="nil"/>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jc w:val="center"/>
              <w:rPr>
                <w:sz w:val="20"/>
                <w:szCs w:val="20"/>
                <w:lang w:val="kk-KZ"/>
              </w:rPr>
            </w:pPr>
            <w:r w:rsidRPr="00233B2B">
              <w:rPr>
                <w:sz w:val="20"/>
                <w:szCs w:val="20"/>
                <w:lang w:val="kk-KZ"/>
              </w:rPr>
              <w:t> </w:t>
            </w:r>
          </w:p>
        </w:tc>
      </w:tr>
      <w:tr w:rsidR="009E17E6" w:rsidRPr="00233B2B" w:rsidTr="00AC3CA1">
        <w:trPr>
          <w:trHeight w:val="20"/>
        </w:trPr>
        <w:tc>
          <w:tcPr>
            <w:tcW w:w="175" w:type="pct"/>
            <w:gridSpan w:val="2"/>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jc w:val="center"/>
              <w:rPr>
                <w:sz w:val="20"/>
                <w:szCs w:val="20"/>
                <w:lang w:val="kk-KZ"/>
              </w:rPr>
            </w:pPr>
            <w:r w:rsidRPr="00233B2B">
              <w:rPr>
                <w:sz w:val="20"/>
                <w:szCs w:val="20"/>
                <w:lang w:val="kk-KZ"/>
              </w:rPr>
              <w:t>3</w:t>
            </w:r>
          </w:p>
        </w:tc>
        <w:tc>
          <w:tcPr>
            <w:tcW w:w="2953" w:type="pct"/>
            <w:tcBorders>
              <w:top w:val="nil"/>
              <w:left w:val="nil"/>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jc w:val="both"/>
              <w:rPr>
                <w:sz w:val="20"/>
                <w:szCs w:val="20"/>
                <w:lang w:val="kk-KZ"/>
              </w:rPr>
            </w:pPr>
            <w:r w:rsidRPr="00233B2B">
              <w:rPr>
                <w:sz w:val="20"/>
                <w:szCs w:val="20"/>
                <w:lang w:val="kk-KZ"/>
              </w:rPr>
              <w:t xml:space="preserve">Міндеттемелері толығымен: Қазақстан Республикасы Үкіметінің, «Самұрық-Қазына» ұлттық әл-ауқат қоры» акционерлік қоғамының, Standard &amp; Poor's агенттігінің «АА-» және одан жоғары деңгейдегі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банктің иелігіне берілген ақшамен немесе тазартылған бағалы металдармен; Қазақстан Республикасы Үкіметінің, Қазақстан Республикасы Ұлттық Банкінің, «Самұрық-Қазына» ұлттық әл-ауқат қоры» акционерлік қоғамының, Standard&amp; Poor's агенттігінің «АА-» төмен емес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қамтамасыз етілген, </w:t>
            </w:r>
            <w:r w:rsidRPr="00233B2B">
              <w:rPr>
                <w:rStyle w:val="s0"/>
                <w:color w:val="auto"/>
                <w:sz w:val="20"/>
                <w:szCs w:val="20"/>
                <w:lang w:val="kk-KZ"/>
              </w:rPr>
              <w:t>кредиттік тәуекел дәрежесі бойынша мөлшерленген активтердің ІІІ тобына жататын тұлғалардың пайдасына берілген</w:t>
            </w:r>
            <w:r w:rsidRPr="00233B2B">
              <w:rPr>
                <w:sz w:val="20"/>
                <w:szCs w:val="20"/>
                <w:lang w:val="kk-KZ"/>
              </w:rPr>
              <w:t xml:space="preserve"> банк кепілдіктері мен кепілдемелері</w:t>
            </w:r>
          </w:p>
        </w:tc>
        <w:tc>
          <w:tcPr>
            <w:tcW w:w="346" w:type="pct"/>
            <w:tcBorders>
              <w:top w:val="nil"/>
              <w:left w:val="nil"/>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rPr>
                <w:sz w:val="20"/>
                <w:szCs w:val="20"/>
                <w:lang w:val="kk-KZ"/>
              </w:rPr>
            </w:pPr>
            <w:r w:rsidRPr="00233B2B">
              <w:rPr>
                <w:sz w:val="20"/>
                <w:szCs w:val="20"/>
                <w:lang w:val="kk-KZ"/>
              </w:rPr>
              <w:t> </w:t>
            </w:r>
          </w:p>
        </w:tc>
        <w:tc>
          <w:tcPr>
            <w:tcW w:w="537" w:type="pct"/>
            <w:gridSpan w:val="2"/>
            <w:tcBorders>
              <w:top w:val="nil"/>
              <w:left w:val="nil"/>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jc w:val="center"/>
              <w:rPr>
                <w:sz w:val="20"/>
                <w:szCs w:val="20"/>
                <w:lang w:val="kk-KZ"/>
              </w:rPr>
            </w:pPr>
            <w:r w:rsidRPr="00233B2B">
              <w:rPr>
                <w:sz w:val="20"/>
                <w:szCs w:val="20"/>
                <w:lang w:val="kk-KZ"/>
              </w:rPr>
              <w:t>0</w:t>
            </w:r>
          </w:p>
        </w:tc>
        <w:tc>
          <w:tcPr>
            <w:tcW w:w="583" w:type="pct"/>
            <w:gridSpan w:val="3"/>
            <w:tcBorders>
              <w:top w:val="nil"/>
              <w:left w:val="nil"/>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jc w:val="center"/>
              <w:rPr>
                <w:sz w:val="20"/>
                <w:szCs w:val="20"/>
                <w:lang w:val="kk-KZ"/>
              </w:rPr>
            </w:pPr>
            <w:r w:rsidRPr="00233B2B">
              <w:rPr>
                <w:sz w:val="20"/>
                <w:szCs w:val="20"/>
                <w:lang w:val="kk-KZ"/>
              </w:rPr>
              <w:t>50</w:t>
            </w:r>
          </w:p>
        </w:tc>
        <w:tc>
          <w:tcPr>
            <w:tcW w:w="406" w:type="pct"/>
            <w:gridSpan w:val="3"/>
            <w:tcBorders>
              <w:top w:val="nil"/>
              <w:left w:val="nil"/>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jc w:val="center"/>
              <w:rPr>
                <w:sz w:val="20"/>
                <w:szCs w:val="20"/>
                <w:lang w:val="kk-KZ"/>
              </w:rPr>
            </w:pPr>
            <w:r w:rsidRPr="00233B2B">
              <w:rPr>
                <w:sz w:val="20"/>
                <w:szCs w:val="20"/>
                <w:lang w:val="kk-KZ"/>
              </w:rPr>
              <w:t> </w:t>
            </w:r>
          </w:p>
        </w:tc>
      </w:tr>
      <w:tr w:rsidR="009E17E6" w:rsidRPr="00233B2B" w:rsidTr="00AC3CA1">
        <w:trPr>
          <w:trHeight w:val="20"/>
        </w:trPr>
        <w:tc>
          <w:tcPr>
            <w:tcW w:w="175" w:type="pct"/>
            <w:gridSpan w:val="2"/>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jc w:val="center"/>
              <w:rPr>
                <w:sz w:val="20"/>
                <w:szCs w:val="20"/>
                <w:lang w:val="kk-KZ"/>
              </w:rPr>
            </w:pPr>
            <w:r w:rsidRPr="00233B2B">
              <w:rPr>
                <w:sz w:val="20"/>
                <w:szCs w:val="20"/>
                <w:lang w:val="kk-KZ"/>
              </w:rPr>
              <w:t>4</w:t>
            </w:r>
          </w:p>
        </w:tc>
        <w:tc>
          <w:tcPr>
            <w:tcW w:w="2953" w:type="pct"/>
            <w:tcBorders>
              <w:top w:val="nil"/>
              <w:left w:val="nil"/>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jc w:val="both"/>
              <w:rPr>
                <w:sz w:val="20"/>
                <w:szCs w:val="20"/>
                <w:lang w:val="kk-KZ"/>
              </w:rPr>
            </w:pPr>
            <w:r w:rsidRPr="00233B2B">
              <w:rPr>
                <w:sz w:val="20"/>
                <w:szCs w:val="20"/>
                <w:lang w:val="kk-KZ"/>
              </w:rPr>
              <w:t xml:space="preserve">Міндеттемелері толығымен: Қазақстан Республикасы Үкіметінің, «Самұрық-Қазына» ұлттық әл-ауқат қоры» акционерлік қоғамының, Standard &amp; Poor's агенттігінің «АА-» және одан жоғары деңгейдегі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банктің иелігіне берілген ақшамен немесе тазартылған бағалы металдармен; Қазақстан Республикасы Үкіметінің, Қазақстан Республикасы Ұлттық Банкінің, «Самұрық-Қазына» ұлттық әл-ауқат қоры» акционерлік қоғамының, Standard&amp; Poor's агенттігінің «АА-» төмен емес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қамтамасыз етілген, </w:t>
            </w:r>
            <w:r w:rsidRPr="00233B2B">
              <w:rPr>
                <w:rStyle w:val="s0"/>
                <w:color w:val="auto"/>
                <w:sz w:val="20"/>
                <w:szCs w:val="20"/>
                <w:lang w:val="kk-KZ"/>
              </w:rPr>
              <w:t xml:space="preserve">кредиттік тәуекел дәрежесі бойынша мөлшерленген активтердің </w:t>
            </w:r>
            <w:r w:rsidRPr="00233B2B">
              <w:rPr>
                <w:sz w:val="20"/>
                <w:szCs w:val="20"/>
                <w:lang w:val="kk-KZ"/>
              </w:rPr>
              <w:t>IV</w:t>
            </w:r>
            <w:r w:rsidRPr="00233B2B">
              <w:rPr>
                <w:rStyle w:val="s0"/>
                <w:color w:val="auto"/>
                <w:sz w:val="20"/>
                <w:szCs w:val="20"/>
                <w:lang w:val="kk-KZ"/>
              </w:rPr>
              <w:t xml:space="preserve"> тобына жататын тұлғалардың пайдасына берілген</w:t>
            </w:r>
            <w:r w:rsidRPr="00233B2B">
              <w:rPr>
                <w:sz w:val="20"/>
                <w:szCs w:val="20"/>
                <w:lang w:val="kk-KZ"/>
              </w:rPr>
              <w:t xml:space="preserve"> банк кепілдіктері мен кепілдемелері </w:t>
            </w:r>
          </w:p>
        </w:tc>
        <w:tc>
          <w:tcPr>
            <w:tcW w:w="346" w:type="pct"/>
            <w:tcBorders>
              <w:top w:val="nil"/>
              <w:left w:val="nil"/>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jc w:val="center"/>
              <w:rPr>
                <w:sz w:val="20"/>
                <w:szCs w:val="20"/>
                <w:lang w:val="kk-KZ"/>
              </w:rPr>
            </w:pPr>
            <w:r w:rsidRPr="00233B2B">
              <w:rPr>
                <w:sz w:val="20"/>
                <w:szCs w:val="20"/>
                <w:lang w:val="kk-KZ"/>
              </w:rPr>
              <w:t> </w:t>
            </w:r>
          </w:p>
        </w:tc>
        <w:tc>
          <w:tcPr>
            <w:tcW w:w="537" w:type="pct"/>
            <w:gridSpan w:val="2"/>
            <w:tcBorders>
              <w:top w:val="nil"/>
              <w:left w:val="nil"/>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jc w:val="center"/>
              <w:rPr>
                <w:sz w:val="20"/>
                <w:szCs w:val="20"/>
                <w:lang w:val="kk-KZ"/>
              </w:rPr>
            </w:pPr>
            <w:r w:rsidRPr="00233B2B">
              <w:rPr>
                <w:sz w:val="20"/>
                <w:szCs w:val="20"/>
                <w:lang w:val="kk-KZ"/>
              </w:rPr>
              <w:t>0</w:t>
            </w:r>
          </w:p>
        </w:tc>
        <w:tc>
          <w:tcPr>
            <w:tcW w:w="583" w:type="pct"/>
            <w:gridSpan w:val="3"/>
            <w:tcBorders>
              <w:top w:val="nil"/>
              <w:left w:val="nil"/>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jc w:val="center"/>
              <w:rPr>
                <w:sz w:val="20"/>
                <w:szCs w:val="20"/>
                <w:lang w:val="kk-KZ"/>
              </w:rPr>
            </w:pPr>
            <w:r w:rsidRPr="00233B2B">
              <w:rPr>
                <w:sz w:val="20"/>
                <w:szCs w:val="20"/>
                <w:lang w:val="kk-KZ"/>
              </w:rPr>
              <w:t>100</w:t>
            </w:r>
          </w:p>
        </w:tc>
        <w:tc>
          <w:tcPr>
            <w:tcW w:w="406" w:type="pct"/>
            <w:gridSpan w:val="3"/>
            <w:tcBorders>
              <w:top w:val="nil"/>
              <w:left w:val="nil"/>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jc w:val="center"/>
              <w:rPr>
                <w:sz w:val="20"/>
                <w:szCs w:val="20"/>
                <w:lang w:val="kk-KZ"/>
              </w:rPr>
            </w:pPr>
            <w:r w:rsidRPr="00233B2B">
              <w:rPr>
                <w:sz w:val="20"/>
                <w:szCs w:val="20"/>
                <w:lang w:val="kk-KZ"/>
              </w:rPr>
              <w:t> </w:t>
            </w:r>
          </w:p>
        </w:tc>
      </w:tr>
      <w:tr w:rsidR="009E17E6" w:rsidRPr="00233B2B" w:rsidTr="00AC3CA1">
        <w:trPr>
          <w:trHeight w:val="20"/>
        </w:trPr>
        <w:tc>
          <w:tcPr>
            <w:tcW w:w="175" w:type="pct"/>
            <w:gridSpan w:val="2"/>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jc w:val="center"/>
              <w:rPr>
                <w:sz w:val="20"/>
                <w:szCs w:val="20"/>
                <w:lang w:val="kk-KZ"/>
              </w:rPr>
            </w:pPr>
            <w:r w:rsidRPr="00233B2B">
              <w:rPr>
                <w:sz w:val="20"/>
                <w:szCs w:val="20"/>
                <w:lang w:val="kk-KZ"/>
              </w:rPr>
              <w:t>5</w:t>
            </w:r>
          </w:p>
        </w:tc>
        <w:tc>
          <w:tcPr>
            <w:tcW w:w="2953" w:type="pct"/>
            <w:tcBorders>
              <w:top w:val="nil"/>
              <w:left w:val="nil"/>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jc w:val="both"/>
              <w:rPr>
                <w:sz w:val="20"/>
                <w:szCs w:val="20"/>
                <w:lang w:val="kk-KZ"/>
              </w:rPr>
            </w:pPr>
            <w:r w:rsidRPr="00233B2B">
              <w:rPr>
                <w:sz w:val="20"/>
                <w:szCs w:val="20"/>
                <w:lang w:val="kk-KZ"/>
              </w:rPr>
              <w:t xml:space="preserve">Міндеттемелері толығымен: Қазақстан Республикасы Үкіметінің, «Самұрық-Қазына» ұлттық әл-ауқат қоры» акционерлік қоғамының, Standard &amp; Poor's агенттігінің «АА-» және одан жоғары деңгейдегі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банктің иелігіне берілген ақшамен немесе тазартылған бағалы металдармен; Қазақстан Республикасы Үкіметінің, Қазақстан Республикасы Ұлттық Банкінің, «Самұрық-Қазына» ұлттық әл-ауқат қоры» акционерлік қоғамының, Standard&amp; Poor's агенттігінің «АА-» төмен емес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қамтамасыз етілген, </w:t>
            </w:r>
            <w:r w:rsidRPr="00233B2B">
              <w:rPr>
                <w:rStyle w:val="s0"/>
                <w:color w:val="auto"/>
                <w:sz w:val="20"/>
                <w:szCs w:val="20"/>
                <w:lang w:val="kk-KZ"/>
              </w:rPr>
              <w:t xml:space="preserve">кредиттік тәуекел дәрежесі бойынша мөлшерленген активтердің </w:t>
            </w:r>
            <w:r w:rsidRPr="00233B2B">
              <w:rPr>
                <w:sz w:val="20"/>
                <w:szCs w:val="20"/>
                <w:lang w:val="kk-KZ"/>
              </w:rPr>
              <w:t>V</w:t>
            </w:r>
            <w:r w:rsidRPr="00233B2B">
              <w:rPr>
                <w:rStyle w:val="s0"/>
                <w:color w:val="auto"/>
                <w:sz w:val="20"/>
                <w:szCs w:val="20"/>
                <w:lang w:val="kk-KZ"/>
              </w:rPr>
              <w:t xml:space="preserve"> тобына жататын тұлғалардың пайдасына берілген</w:t>
            </w:r>
            <w:r w:rsidRPr="00233B2B">
              <w:rPr>
                <w:sz w:val="20"/>
                <w:szCs w:val="20"/>
                <w:lang w:val="kk-KZ"/>
              </w:rPr>
              <w:t xml:space="preserve"> банк кепілдіктері мен кепілдемелері </w:t>
            </w:r>
          </w:p>
        </w:tc>
        <w:tc>
          <w:tcPr>
            <w:tcW w:w="346" w:type="pct"/>
            <w:tcBorders>
              <w:top w:val="nil"/>
              <w:left w:val="nil"/>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jc w:val="center"/>
              <w:rPr>
                <w:sz w:val="20"/>
                <w:szCs w:val="20"/>
                <w:lang w:val="kk-KZ"/>
              </w:rPr>
            </w:pPr>
            <w:r w:rsidRPr="00233B2B">
              <w:rPr>
                <w:sz w:val="20"/>
                <w:szCs w:val="20"/>
                <w:lang w:val="kk-KZ"/>
              </w:rPr>
              <w:t> </w:t>
            </w:r>
          </w:p>
        </w:tc>
        <w:tc>
          <w:tcPr>
            <w:tcW w:w="537" w:type="pct"/>
            <w:gridSpan w:val="2"/>
            <w:tcBorders>
              <w:top w:val="nil"/>
              <w:left w:val="nil"/>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jc w:val="center"/>
              <w:rPr>
                <w:sz w:val="20"/>
                <w:szCs w:val="20"/>
                <w:lang w:val="kk-KZ"/>
              </w:rPr>
            </w:pPr>
            <w:r w:rsidRPr="00233B2B">
              <w:rPr>
                <w:sz w:val="20"/>
                <w:szCs w:val="20"/>
                <w:lang w:val="kk-KZ"/>
              </w:rPr>
              <w:t>0</w:t>
            </w:r>
          </w:p>
        </w:tc>
        <w:tc>
          <w:tcPr>
            <w:tcW w:w="583" w:type="pct"/>
            <w:gridSpan w:val="3"/>
            <w:tcBorders>
              <w:top w:val="nil"/>
              <w:left w:val="nil"/>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jc w:val="center"/>
              <w:rPr>
                <w:sz w:val="20"/>
                <w:szCs w:val="20"/>
                <w:lang w:val="kk-KZ"/>
              </w:rPr>
            </w:pPr>
            <w:r w:rsidRPr="00233B2B">
              <w:rPr>
                <w:sz w:val="20"/>
                <w:szCs w:val="20"/>
                <w:lang w:val="kk-KZ"/>
              </w:rPr>
              <w:t>150</w:t>
            </w:r>
          </w:p>
        </w:tc>
        <w:tc>
          <w:tcPr>
            <w:tcW w:w="406" w:type="pct"/>
            <w:gridSpan w:val="3"/>
            <w:tcBorders>
              <w:top w:val="nil"/>
              <w:left w:val="nil"/>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jc w:val="center"/>
              <w:rPr>
                <w:sz w:val="20"/>
                <w:szCs w:val="20"/>
                <w:lang w:val="kk-KZ"/>
              </w:rPr>
            </w:pPr>
            <w:r w:rsidRPr="00233B2B">
              <w:rPr>
                <w:sz w:val="20"/>
                <w:szCs w:val="20"/>
                <w:lang w:val="kk-KZ"/>
              </w:rPr>
              <w:t> </w:t>
            </w:r>
          </w:p>
        </w:tc>
      </w:tr>
      <w:tr w:rsidR="009E17E6" w:rsidRPr="00233B2B" w:rsidTr="00AC3CA1">
        <w:trPr>
          <w:trHeight w:val="20"/>
        </w:trPr>
        <w:tc>
          <w:tcPr>
            <w:tcW w:w="175" w:type="pct"/>
            <w:gridSpan w:val="2"/>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jc w:val="center"/>
              <w:rPr>
                <w:sz w:val="20"/>
                <w:szCs w:val="20"/>
                <w:lang w:val="kk-KZ"/>
              </w:rPr>
            </w:pPr>
            <w:r w:rsidRPr="00233B2B">
              <w:rPr>
                <w:sz w:val="20"/>
                <w:szCs w:val="20"/>
                <w:lang w:val="kk-KZ"/>
              </w:rPr>
              <w:t>6</w:t>
            </w:r>
          </w:p>
        </w:tc>
        <w:tc>
          <w:tcPr>
            <w:tcW w:w="2953" w:type="pct"/>
            <w:tcBorders>
              <w:top w:val="nil"/>
              <w:left w:val="nil"/>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jc w:val="both"/>
              <w:rPr>
                <w:sz w:val="20"/>
                <w:szCs w:val="20"/>
                <w:lang w:val="kk-KZ"/>
              </w:rPr>
            </w:pPr>
            <w:r w:rsidRPr="00233B2B">
              <w:rPr>
                <w:sz w:val="20"/>
                <w:szCs w:val="20"/>
                <w:lang w:val="kk-KZ"/>
              </w:rPr>
              <w:t xml:space="preserve">Қазақстан Республикасының Үкіметі, Қазақстан Республикасының Ұлттық Банкі , «Самұрық-Қазына» ұлттық әл-ауқат қоры» акционерлік қоғамы, «Бәйтерек» ұлттық басқарушы холдингі» акционерлік қоғамы шығарған мемлекеттік бағалы қағаздарды немесе Standard &amp; Poor's агенттiгiнің «АА-» және одан жоғары деңгейдегі тәуелсiз рейтингi немесе басқа рейтингілік агенттіктердің бірінiң осыған ұқсас деңгейдегi рейтингi бар шет мемлекеттердiң орталық үкiметтерi және орталық банктері шығарған бағалы қағаздарды, өтiмдiлiгi жоғары басқа да бағалы қағаздарды сатып алу не сату бойынша </w:t>
            </w:r>
            <w:r w:rsidRPr="00233B2B">
              <w:rPr>
                <w:rStyle w:val="s0"/>
                <w:color w:val="auto"/>
                <w:sz w:val="20"/>
                <w:szCs w:val="20"/>
                <w:lang w:val="kk-KZ"/>
              </w:rPr>
              <w:t>кредиттік тәуекел дәрежесі бойынша мөлшерленген активтердің І тобына жататын қарсы әріптестермен жасалған</w:t>
            </w:r>
            <w:r w:rsidRPr="00233B2B">
              <w:rPr>
                <w:sz w:val="20"/>
                <w:szCs w:val="20"/>
                <w:lang w:val="kk-KZ"/>
              </w:rPr>
              <w:t xml:space="preserve"> шартты (ықтимал) мiндеттемелер</w:t>
            </w:r>
          </w:p>
        </w:tc>
        <w:tc>
          <w:tcPr>
            <w:tcW w:w="346" w:type="pct"/>
            <w:tcBorders>
              <w:top w:val="nil"/>
              <w:left w:val="nil"/>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rPr>
                <w:sz w:val="20"/>
                <w:szCs w:val="20"/>
                <w:lang w:val="kk-KZ"/>
              </w:rPr>
            </w:pPr>
            <w:r w:rsidRPr="00233B2B">
              <w:rPr>
                <w:sz w:val="20"/>
                <w:szCs w:val="20"/>
                <w:lang w:val="kk-KZ"/>
              </w:rPr>
              <w:t> </w:t>
            </w:r>
          </w:p>
        </w:tc>
        <w:tc>
          <w:tcPr>
            <w:tcW w:w="537" w:type="pct"/>
            <w:gridSpan w:val="2"/>
            <w:tcBorders>
              <w:top w:val="nil"/>
              <w:left w:val="nil"/>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jc w:val="center"/>
              <w:rPr>
                <w:sz w:val="20"/>
                <w:szCs w:val="20"/>
                <w:lang w:val="kk-KZ"/>
              </w:rPr>
            </w:pPr>
            <w:r w:rsidRPr="00233B2B">
              <w:rPr>
                <w:sz w:val="20"/>
                <w:szCs w:val="20"/>
                <w:lang w:val="kk-KZ"/>
              </w:rPr>
              <w:t>0</w:t>
            </w:r>
          </w:p>
        </w:tc>
        <w:tc>
          <w:tcPr>
            <w:tcW w:w="583" w:type="pct"/>
            <w:gridSpan w:val="3"/>
            <w:tcBorders>
              <w:top w:val="nil"/>
              <w:left w:val="nil"/>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jc w:val="center"/>
              <w:rPr>
                <w:sz w:val="20"/>
                <w:szCs w:val="20"/>
                <w:lang w:val="kk-KZ"/>
              </w:rPr>
            </w:pPr>
            <w:r w:rsidRPr="00233B2B">
              <w:rPr>
                <w:sz w:val="20"/>
                <w:szCs w:val="20"/>
                <w:lang w:val="kk-KZ"/>
              </w:rPr>
              <w:t>0</w:t>
            </w:r>
          </w:p>
        </w:tc>
        <w:tc>
          <w:tcPr>
            <w:tcW w:w="406" w:type="pct"/>
            <w:gridSpan w:val="3"/>
            <w:tcBorders>
              <w:top w:val="nil"/>
              <w:left w:val="nil"/>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jc w:val="center"/>
              <w:rPr>
                <w:sz w:val="20"/>
                <w:szCs w:val="20"/>
                <w:lang w:val="kk-KZ"/>
              </w:rPr>
            </w:pPr>
            <w:r w:rsidRPr="00233B2B">
              <w:rPr>
                <w:sz w:val="20"/>
                <w:szCs w:val="20"/>
                <w:lang w:val="kk-KZ"/>
              </w:rPr>
              <w:t> </w:t>
            </w:r>
          </w:p>
        </w:tc>
      </w:tr>
      <w:tr w:rsidR="009E17E6" w:rsidRPr="00233B2B" w:rsidTr="00AC3CA1">
        <w:trPr>
          <w:trHeight w:val="20"/>
        </w:trPr>
        <w:tc>
          <w:tcPr>
            <w:tcW w:w="175" w:type="pct"/>
            <w:gridSpan w:val="2"/>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jc w:val="center"/>
              <w:rPr>
                <w:sz w:val="20"/>
                <w:szCs w:val="20"/>
                <w:lang w:val="kk-KZ"/>
              </w:rPr>
            </w:pPr>
            <w:r w:rsidRPr="00233B2B">
              <w:rPr>
                <w:sz w:val="20"/>
                <w:szCs w:val="20"/>
                <w:lang w:val="kk-KZ"/>
              </w:rPr>
              <w:t>7</w:t>
            </w:r>
          </w:p>
        </w:tc>
        <w:tc>
          <w:tcPr>
            <w:tcW w:w="2953" w:type="pct"/>
            <w:tcBorders>
              <w:top w:val="nil"/>
              <w:left w:val="nil"/>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jc w:val="both"/>
              <w:rPr>
                <w:sz w:val="20"/>
                <w:szCs w:val="20"/>
                <w:lang w:val="kk-KZ"/>
              </w:rPr>
            </w:pPr>
            <w:r w:rsidRPr="00233B2B">
              <w:rPr>
                <w:sz w:val="20"/>
                <w:szCs w:val="20"/>
                <w:lang w:val="kk-KZ"/>
              </w:rPr>
              <w:t xml:space="preserve">Қазақстан Республикасының Үкіметі, Қазақстан Республикасының Ұлттық Банкі , «Самұрық-Қазына» ұлттық әл-ауқат қоры» акционерлік қоғамы, шығарған мемлекеттік бағалы қағаздарды немесе Standard &amp; Poor's агенттiгiнің «АА-» және одан жоғары деңгейдегі тәуелсiз рейтингi немесе басқа рейтингілік агенттіктердің бірінiң осыған ұқсас деңгейдегi рейтингi бар шет мемлекеттердiң орталық үкiметтерi және орталық банктері шығарған бағалы қағаздарды, өтiмдiлiгi жоғары басқа да бағалы қағаздарды сатып алу не сату бойынша </w:t>
            </w:r>
            <w:r w:rsidRPr="00233B2B">
              <w:rPr>
                <w:rStyle w:val="s0"/>
                <w:color w:val="auto"/>
                <w:sz w:val="20"/>
                <w:szCs w:val="20"/>
                <w:lang w:val="kk-KZ"/>
              </w:rPr>
              <w:t xml:space="preserve">кредиттік тәуекел дәрежесі бойынша мөлшерленген активтердің </w:t>
            </w:r>
            <w:r w:rsidRPr="00233B2B">
              <w:rPr>
                <w:sz w:val="20"/>
                <w:szCs w:val="20"/>
                <w:lang w:val="kk-KZ"/>
              </w:rPr>
              <w:t>II</w:t>
            </w:r>
            <w:r w:rsidRPr="00233B2B">
              <w:rPr>
                <w:rStyle w:val="s0"/>
                <w:color w:val="auto"/>
                <w:sz w:val="20"/>
                <w:szCs w:val="20"/>
                <w:lang w:val="kk-KZ"/>
              </w:rPr>
              <w:t xml:space="preserve"> тобына жататын қарсы әріптестермен жасалған</w:t>
            </w:r>
            <w:r w:rsidRPr="00233B2B">
              <w:rPr>
                <w:sz w:val="20"/>
                <w:szCs w:val="20"/>
                <w:lang w:val="kk-KZ"/>
              </w:rPr>
              <w:t xml:space="preserve"> шартты (ықтимал) мiндеттемелер </w:t>
            </w:r>
          </w:p>
        </w:tc>
        <w:tc>
          <w:tcPr>
            <w:tcW w:w="346" w:type="pct"/>
            <w:tcBorders>
              <w:top w:val="nil"/>
              <w:left w:val="nil"/>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rPr>
                <w:sz w:val="20"/>
                <w:szCs w:val="20"/>
                <w:lang w:val="kk-KZ"/>
              </w:rPr>
            </w:pPr>
            <w:r w:rsidRPr="00233B2B">
              <w:rPr>
                <w:sz w:val="20"/>
                <w:szCs w:val="20"/>
                <w:lang w:val="kk-KZ"/>
              </w:rPr>
              <w:t> </w:t>
            </w:r>
          </w:p>
        </w:tc>
        <w:tc>
          <w:tcPr>
            <w:tcW w:w="537" w:type="pct"/>
            <w:gridSpan w:val="2"/>
            <w:tcBorders>
              <w:top w:val="nil"/>
              <w:left w:val="nil"/>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jc w:val="center"/>
              <w:rPr>
                <w:sz w:val="20"/>
                <w:szCs w:val="20"/>
                <w:lang w:val="kk-KZ"/>
              </w:rPr>
            </w:pPr>
            <w:r w:rsidRPr="00233B2B">
              <w:rPr>
                <w:sz w:val="20"/>
                <w:szCs w:val="20"/>
                <w:lang w:val="kk-KZ"/>
              </w:rPr>
              <w:t>0</w:t>
            </w:r>
          </w:p>
        </w:tc>
        <w:tc>
          <w:tcPr>
            <w:tcW w:w="583" w:type="pct"/>
            <w:gridSpan w:val="3"/>
            <w:tcBorders>
              <w:top w:val="nil"/>
              <w:left w:val="nil"/>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jc w:val="center"/>
              <w:rPr>
                <w:sz w:val="20"/>
                <w:szCs w:val="20"/>
                <w:lang w:val="kk-KZ"/>
              </w:rPr>
            </w:pPr>
            <w:r w:rsidRPr="00233B2B">
              <w:rPr>
                <w:sz w:val="20"/>
                <w:szCs w:val="20"/>
                <w:lang w:val="kk-KZ"/>
              </w:rPr>
              <w:t>20</w:t>
            </w:r>
          </w:p>
        </w:tc>
        <w:tc>
          <w:tcPr>
            <w:tcW w:w="406" w:type="pct"/>
            <w:gridSpan w:val="3"/>
            <w:tcBorders>
              <w:top w:val="nil"/>
              <w:left w:val="nil"/>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jc w:val="center"/>
              <w:rPr>
                <w:sz w:val="20"/>
                <w:szCs w:val="20"/>
                <w:lang w:val="kk-KZ"/>
              </w:rPr>
            </w:pPr>
            <w:r w:rsidRPr="00233B2B">
              <w:rPr>
                <w:sz w:val="20"/>
                <w:szCs w:val="20"/>
                <w:lang w:val="kk-KZ"/>
              </w:rPr>
              <w:t> </w:t>
            </w:r>
          </w:p>
        </w:tc>
      </w:tr>
      <w:tr w:rsidR="009E17E6" w:rsidRPr="00233B2B" w:rsidTr="00AC3CA1">
        <w:trPr>
          <w:trHeight w:val="20"/>
        </w:trPr>
        <w:tc>
          <w:tcPr>
            <w:tcW w:w="175" w:type="pct"/>
            <w:gridSpan w:val="2"/>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jc w:val="center"/>
              <w:rPr>
                <w:sz w:val="20"/>
                <w:szCs w:val="20"/>
                <w:lang w:val="kk-KZ"/>
              </w:rPr>
            </w:pPr>
            <w:r w:rsidRPr="00233B2B">
              <w:rPr>
                <w:sz w:val="20"/>
                <w:szCs w:val="20"/>
                <w:lang w:val="kk-KZ"/>
              </w:rPr>
              <w:t>8</w:t>
            </w:r>
          </w:p>
        </w:tc>
        <w:tc>
          <w:tcPr>
            <w:tcW w:w="2953" w:type="pct"/>
            <w:tcBorders>
              <w:top w:val="nil"/>
              <w:left w:val="nil"/>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jc w:val="both"/>
              <w:rPr>
                <w:sz w:val="20"/>
                <w:szCs w:val="20"/>
                <w:lang w:val="kk-KZ"/>
              </w:rPr>
            </w:pPr>
            <w:r w:rsidRPr="00233B2B">
              <w:rPr>
                <w:sz w:val="20"/>
                <w:szCs w:val="20"/>
                <w:lang w:val="kk-KZ"/>
              </w:rPr>
              <w:t xml:space="preserve">Қазақстан Республикасының Үкіметі, Қазақстан Республикасының Ұлттық Банкі , «Самұрық-Қазына» ұлттық әл-ауқат қоры» акционерлік қоғамы, шығарған мемлекеттік бағалы қағаздарды немесе Standard &amp; Poor's агенттiгiнің «АА-» және одан жоғары деңгейдегі тәуелсiз рейтингi немесе басқа рейтингілік агенттіктердің бірінiң осыған ұқсас деңгейдегi рейтингi бар шет мемлекеттердiң орталық үкiметтерi және орталық банктері шығарған бағалы қағаздарды, өтiмдiлiгi жоғары басқа да бағалы қағаздарды сатып алу не сату бойынша </w:t>
            </w:r>
            <w:r w:rsidRPr="00233B2B">
              <w:rPr>
                <w:rStyle w:val="s0"/>
                <w:color w:val="auto"/>
                <w:sz w:val="20"/>
                <w:szCs w:val="20"/>
                <w:lang w:val="kk-KZ"/>
              </w:rPr>
              <w:t xml:space="preserve">кредиттік тәуекел дәрежесі бойынша мөлшерленген активтердің </w:t>
            </w:r>
            <w:r w:rsidRPr="00233B2B">
              <w:rPr>
                <w:sz w:val="20"/>
                <w:szCs w:val="20"/>
                <w:lang w:val="kk-KZ"/>
              </w:rPr>
              <w:t>III</w:t>
            </w:r>
            <w:r w:rsidRPr="00233B2B">
              <w:rPr>
                <w:rStyle w:val="s0"/>
                <w:color w:val="auto"/>
                <w:sz w:val="20"/>
                <w:szCs w:val="20"/>
                <w:lang w:val="kk-KZ"/>
              </w:rPr>
              <w:t xml:space="preserve"> тобына жататын қарсы әріптестермен жасалған</w:t>
            </w:r>
            <w:r w:rsidRPr="00233B2B">
              <w:rPr>
                <w:sz w:val="20"/>
                <w:szCs w:val="20"/>
                <w:lang w:val="kk-KZ"/>
              </w:rPr>
              <w:t xml:space="preserve"> шартты (ықтимал) мiндеттемелер </w:t>
            </w:r>
          </w:p>
        </w:tc>
        <w:tc>
          <w:tcPr>
            <w:tcW w:w="346" w:type="pct"/>
            <w:tcBorders>
              <w:top w:val="nil"/>
              <w:left w:val="nil"/>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rPr>
                <w:sz w:val="20"/>
                <w:szCs w:val="20"/>
                <w:lang w:val="kk-KZ"/>
              </w:rPr>
            </w:pPr>
            <w:r w:rsidRPr="00233B2B">
              <w:rPr>
                <w:sz w:val="20"/>
                <w:szCs w:val="20"/>
                <w:lang w:val="kk-KZ"/>
              </w:rPr>
              <w:t> </w:t>
            </w:r>
          </w:p>
        </w:tc>
        <w:tc>
          <w:tcPr>
            <w:tcW w:w="537" w:type="pct"/>
            <w:gridSpan w:val="2"/>
            <w:tcBorders>
              <w:top w:val="nil"/>
              <w:left w:val="nil"/>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jc w:val="center"/>
              <w:rPr>
                <w:sz w:val="20"/>
                <w:szCs w:val="20"/>
                <w:lang w:val="kk-KZ"/>
              </w:rPr>
            </w:pPr>
            <w:r w:rsidRPr="00233B2B">
              <w:rPr>
                <w:sz w:val="20"/>
                <w:szCs w:val="20"/>
                <w:lang w:val="kk-KZ"/>
              </w:rPr>
              <w:t>0</w:t>
            </w:r>
          </w:p>
        </w:tc>
        <w:tc>
          <w:tcPr>
            <w:tcW w:w="583" w:type="pct"/>
            <w:gridSpan w:val="3"/>
            <w:tcBorders>
              <w:top w:val="nil"/>
              <w:left w:val="nil"/>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jc w:val="center"/>
              <w:rPr>
                <w:sz w:val="20"/>
                <w:szCs w:val="20"/>
                <w:lang w:val="kk-KZ"/>
              </w:rPr>
            </w:pPr>
            <w:r w:rsidRPr="00233B2B">
              <w:rPr>
                <w:sz w:val="20"/>
                <w:szCs w:val="20"/>
                <w:lang w:val="kk-KZ"/>
              </w:rPr>
              <w:t>50</w:t>
            </w:r>
          </w:p>
        </w:tc>
        <w:tc>
          <w:tcPr>
            <w:tcW w:w="406" w:type="pct"/>
            <w:gridSpan w:val="3"/>
            <w:tcBorders>
              <w:top w:val="nil"/>
              <w:left w:val="nil"/>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jc w:val="center"/>
              <w:rPr>
                <w:sz w:val="20"/>
                <w:szCs w:val="20"/>
                <w:lang w:val="kk-KZ"/>
              </w:rPr>
            </w:pPr>
            <w:r w:rsidRPr="00233B2B">
              <w:rPr>
                <w:sz w:val="20"/>
                <w:szCs w:val="20"/>
                <w:lang w:val="kk-KZ"/>
              </w:rPr>
              <w:t> </w:t>
            </w:r>
          </w:p>
        </w:tc>
      </w:tr>
      <w:tr w:rsidR="009E17E6" w:rsidRPr="00233B2B" w:rsidTr="00AC3CA1">
        <w:trPr>
          <w:trHeight w:val="20"/>
        </w:trPr>
        <w:tc>
          <w:tcPr>
            <w:tcW w:w="175" w:type="pct"/>
            <w:gridSpan w:val="2"/>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jc w:val="center"/>
              <w:rPr>
                <w:sz w:val="20"/>
                <w:szCs w:val="20"/>
                <w:lang w:val="kk-KZ"/>
              </w:rPr>
            </w:pPr>
            <w:r w:rsidRPr="00233B2B">
              <w:rPr>
                <w:sz w:val="20"/>
                <w:szCs w:val="20"/>
                <w:lang w:val="kk-KZ"/>
              </w:rPr>
              <w:t>9</w:t>
            </w:r>
          </w:p>
        </w:tc>
        <w:tc>
          <w:tcPr>
            <w:tcW w:w="2953" w:type="pct"/>
            <w:tcBorders>
              <w:top w:val="nil"/>
              <w:left w:val="nil"/>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jc w:val="both"/>
              <w:rPr>
                <w:sz w:val="20"/>
                <w:szCs w:val="20"/>
                <w:lang w:val="kk-KZ"/>
              </w:rPr>
            </w:pPr>
            <w:r w:rsidRPr="00233B2B">
              <w:rPr>
                <w:sz w:val="20"/>
                <w:szCs w:val="20"/>
                <w:lang w:val="kk-KZ"/>
              </w:rPr>
              <w:t xml:space="preserve">Қазақстан Республикасының Үкіметі, Қазақстан Республикасының Ұлттық Банкі , «Самұрық-Қазына» ұлттық әл-ауқат қоры» акционерлік қоғамы, шығарған мемлекеттік бағалы қағаздарды немесе Standard &amp; Poor's агенттiгiнің «АА-» және одан жоғары деңгейдегі тәуелсiз рейтингi немесе басқа рейтингілік агенттіктердің бірінiң осыған ұқсас деңгейдегi рейтингi бар шет мемлекеттердiң орталық үкiметтерi және орталық банктері шығарған бағалы қағаздарды, өтiмдiлiгi жоғары басқа да бағалы қағаздарды сатып алу не сату бойынша </w:t>
            </w:r>
            <w:r w:rsidRPr="00233B2B">
              <w:rPr>
                <w:rStyle w:val="s0"/>
                <w:color w:val="auto"/>
                <w:sz w:val="20"/>
                <w:szCs w:val="20"/>
                <w:lang w:val="kk-KZ"/>
              </w:rPr>
              <w:t xml:space="preserve">кредиттік тәуекел дәрежесі бойынша мөлшерленген активтердің </w:t>
            </w:r>
            <w:r w:rsidRPr="00233B2B">
              <w:rPr>
                <w:sz w:val="20"/>
                <w:szCs w:val="20"/>
                <w:lang w:val="kk-KZ"/>
              </w:rPr>
              <w:t xml:space="preserve">IV </w:t>
            </w:r>
            <w:r w:rsidRPr="00233B2B">
              <w:rPr>
                <w:rStyle w:val="s0"/>
                <w:color w:val="auto"/>
                <w:sz w:val="20"/>
                <w:szCs w:val="20"/>
                <w:lang w:val="kk-KZ"/>
              </w:rPr>
              <w:t>тобына жататын қарсы әріптестермен жасалған</w:t>
            </w:r>
            <w:r w:rsidRPr="00233B2B">
              <w:rPr>
                <w:sz w:val="20"/>
                <w:szCs w:val="20"/>
                <w:lang w:val="kk-KZ"/>
              </w:rPr>
              <w:t xml:space="preserve"> шартты (ықтимал) мiндеттемелер </w:t>
            </w:r>
          </w:p>
        </w:tc>
        <w:tc>
          <w:tcPr>
            <w:tcW w:w="346" w:type="pct"/>
            <w:tcBorders>
              <w:top w:val="nil"/>
              <w:left w:val="nil"/>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rPr>
                <w:sz w:val="20"/>
                <w:szCs w:val="20"/>
                <w:lang w:val="kk-KZ"/>
              </w:rPr>
            </w:pPr>
            <w:r w:rsidRPr="00233B2B">
              <w:rPr>
                <w:sz w:val="20"/>
                <w:szCs w:val="20"/>
                <w:lang w:val="kk-KZ"/>
              </w:rPr>
              <w:t> </w:t>
            </w:r>
          </w:p>
        </w:tc>
        <w:tc>
          <w:tcPr>
            <w:tcW w:w="537" w:type="pct"/>
            <w:gridSpan w:val="2"/>
            <w:tcBorders>
              <w:top w:val="nil"/>
              <w:left w:val="nil"/>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jc w:val="center"/>
              <w:rPr>
                <w:sz w:val="20"/>
                <w:szCs w:val="20"/>
                <w:lang w:val="kk-KZ"/>
              </w:rPr>
            </w:pPr>
            <w:r w:rsidRPr="00233B2B">
              <w:rPr>
                <w:sz w:val="20"/>
                <w:szCs w:val="20"/>
                <w:lang w:val="kk-KZ"/>
              </w:rPr>
              <w:t>0</w:t>
            </w:r>
          </w:p>
        </w:tc>
        <w:tc>
          <w:tcPr>
            <w:tcW w:w="583" w:type="pct"/>
            <w:gridSpan w:val="3"/>
            <w:tcBorders>
              <w:top w:val="nil"/>
              <w:left w:val="nil"/>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jc w:val="center"/>
              <w:rPr>
                <w:sz w:val="20"/>
                <w:szCs w:val="20"/>
                <w:lang w:val="kk-KZ"/>
              </w:rPr>
            </w:pPr>
            <w:r w:rsidRPr="00233B2B">
              <w:rPr>
                <w:sz w:val="20"/>
                <w:szCs w:val="20"/>
                <w:lang w:val="kk-KZ"/>
              </w:rPr>
              <w:t>100</w:t>
            </w:r>
          </w:p>
        </w:tc>
        <w:tc>
          <w:tcPr>
            <w:tcW w:w="406" w:type="pct"/>
            <w:gridSpan w:val="3"/>
            <w:tcBorders>
              <w:top w:val="nil"/>
              <w:left w:val="nil"/>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jc w:val="center"/>
              <w:rPr>
                <w:sz w:val="20"/>
                <w:szCs w:val="20"/>
                <w:lang w:val="kk-KZ"/>
              </w:rPr>
            </w:pPr>
            <w:r w:rsidRPr="00233B2B">
              <w:rPr>
                <w:sz w:val="20"/>
                <w:szCs w:val="20"/>
                <w:lang w:val="kk-KZ"/>
              </w:rPr>
              <w:t> </w:t>
            </w:r>
          </w:p>
        </w:tc>
      </w:tr>
      <w:tr w:rsidR="009E17E6" w:rsidRPr="00233B2B" w:rsidTr="00AC3CA1">
        <w:trPr>
          <w:trHeight w:val="20"/>
        </w:trPr>
        <w:tc>
          <w:tcPr>
            <w:tcW w:w="175" w:type="pct"/>
            <w:gridSpan w:val="2"/>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jc w:val="center"/>
              <w:rPr>
                <w:sz w:val="20"/>
                <w:szCs w:val="20"/>
                <w:lang w:val="kk-KZ"/>
              </w:rPr>
            </w:pPr>
            <w:r w:rsidRPr="00233B2B">
              <w:rPr>
                <w:sz w:val="20"/>
                <w:szCs w:val="20"/>
                <w:lang w:val="kk-KZ"/>
              </w:rPr>
              <w:t>10</w:t>
            </w:r>
          </w:p>
        </w:tc>
        <w:tc>
          <w:tcPr>
            <w:tcW w:w="2953" w:type="pct"/>
            <w:tcBorders>
              <w:top w:val="nil"/>
              <w:left w:val="nil"/>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jc w:val="both"/>
              <w:rPr>
                <w:sz w:val="20"/>
                <w:szCs w:val="20"/>
                <w:lang w:val="kk-KZ"/>
              </w:rPr>
            </w:pPr>
            <w:r w:rsidRPr="00233B2B">
              <w:rPr>
                <w:sz w:val="20"/>
                <w:szCs w:val="20"/>
                <w:lang w:val="kk-KZ"/>
              </w:rPr>
              <w:t xml:space="preserve">Қазақстан Республикасының Үкіметі, Қазақстан Республикасының Ұлттық Банкі , «Самұрық-Қазына» ұлттық әл-ауқат қоры» акционерлік қоғамы, шығарған мемлекеттік бағалы қағаздарды немесе Standard &amp; Poor's агенттiгiнің «АА-» және одан жоғары деңгейдегі тәуелсiз рейтингi немесе басқа рейтингілік агенттіктердің бірінiң осыған ұқсас деңгейдегi рейтингi бар шет мемлекеттердiң орталық үкiметтерi және орталық банктері шығарған бағалы қағаздарды, өтiмдiлiгi жоғары басқа да бағалы қағаздарды сатып алу не сату бойынша </w:t>
            </w:r>
            <w:r w:rsidRPr="00233B2B">
              <w:rPr>
                <w:rStyle w:val="s0"/>
                <w:color w:val="auto"/>
                <w:sz w:val="20"/>
                <w:szCs w:val="20"/>
                <w:lang w:val="kk-KZ"/>
              </w:rPr>
              <w:t xml:space="preserve">кредиттік тәуекел дәрежесі бойынша мөлшерленген активтердің </w:t>
            </w:r>
            <w:r w:rsidRPr="00233B2B">
              <w:rPr>
                <w:sz w:val="20"/>
                <w:szCs w:val="20"/>
                <w:lang w:val="kk-KZ"/>
              </w:rPr>
              <w:t xml:space="preserve">V </w:t>
            </w:r>
            <w:r w:rsidRPr="00233B2B">
              <w:rPr>
                <w:rStyle w:val="s0"/>
                <w:color w:val="auto"/>
                <w:sz w:val="20"/>
                <w:szCs w:val="20"/>
                <w:lang w:val="kk-KZ"/>
              </w:rPr>
              <w:t>тобына жататын қарсы әріптестермен жасалған</w:t>
            </w:r>
            <w:r w:rsidRPr="00233B2B">
              <w:rPr>
                <w:sz w:val="20"/>
                <w:szCs w:val="20"/>
                <w:lang w:val="kk-KZ"/>
              </w:rPr>
              <w:t xml:space="preserve"> шартты (ықтимал) мiндеттемелер </w:t>
            </w:r>
          </w:p>
        </w:tc>
        <w:tc>
          <w:tcPr>
            <w:tcW w:w="346" w:type="pct"/>
            <w:tcBorders>
              <w:top w:val="nil"/>
              <w:left w:val="nil"/>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rPr>
                <w:sz w:val="20"/>
                <w:szCs w:val="20"/>
                <w:lang w:val="kk-KZ"/>
              </w:rPr>
            </w:pPr>
            <w:r w:rsidRPr="00233B2B">
              <w:rPr>
                <w:sz w:val="20"/>
                <w:szCs w:val="20"/>
                <w:lang w:val="kk-KZ"/>
              </w:rPr>
              <w:t> </w:t>
            </w:r>
          </w:p>
        </w:tc>
        <w:tc>
          <w:tcPr>
            <w:tcW w:w="537" w:type="pct"/>
            <w:gridSpan w:val="2"/>
            <w:tcBorders>
              <w:top w:val="nil"/>
              <w:left w:val="nil"/>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jc w:val="center"/>
              <w:rPr>
                <w:sz w:val="20"/>
                <w:szCs w:val="20"/>
                <w:lang w:val="kk-KZ"/>
              </w:rPr>
            </w:pPr>
            <w:r w:rsidRPr="00233B2B">
              <w:rPr>
                <w:sz w:val="20"/>
                <w:szCs w:val="20"/>
                <w:lang w:val="kk-KZ"/>
              </w:rPr>
              <w:t>0</w:t>
            </w:r>
          </w:p>
        </w:tc>
        <w:tc>
          <w:tcPr>
            <w:tcW w:w="583" w:type="pct"/>
            <w:gridSpan w:val="3"/>
            <w:tcBorders>
              <w:top w:val="nil"/>
              <w:left w:val="nil"/>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jc w:val="center"/>
              <w:rPr>
                <w:sz w:val="20"/>
                <w:szCs w:val="20"/>
                <w:lang w:val="kk-KZ"/>
              </w:rPr>
            </w:pPr>
            <w:r w:rsidRPr="00233B2B">
              <w:rPr>
                <w:sz w:val="20"/>
                <w:szCs w:val="20"/>
                <w:lang w:val="kk-KZ"/>
              </w:rPr>
              <w:t>150</w:t>
            </w:r>
          </w:p>
        </w:tc>
        <w:tc>
          <w:tcPr>
            <w:tcW w:w="406" w:type="pct"/>
            <w:gridSpan w:val="3"/>
            <w:tcBorders>
              <w:top w:val="nil"/>
              <w:left w:val="nil"/>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jc w:val="center"/>
              <w:rPr>
                <w:sz w:val="20"/>
                <w:szCs w:val="20"/>
                <w:lang w:val="kk-KZ"/>
              </w:rPr>
            </w:pPr>
            <w:r w:rsidRPr="00233B2B">
              <w:rPr>
                <w:sz w:val="20"/>
                <w:szCs w:val="20"/>
                <w:lang w:val="kk-KZ"/>
              </w:rPr>
              <w:t> </w:t>
            </w:r>
          </w:p>
        </w:tc>
      </w:tr>
      <w:tr w:rsidR="009E17E6" w:rsidRPr="00233B2B" w:rsidTr="00AC3CA1">
        <w:trPr>
          <w:trHeight w:val="20"/>
        </w:trPr>
        <w:tc>
          <w:tcPr>
            <w:tcW w:w="175" w:type="pct"/>
            <w:gridSpan w:val="2"/>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jc w:val="center"/>
              <w:rPr>
                <w:sz w:val="20"/>
                <w:szCs w:val="20"/>
                <w:lang w:val="kk-KZ"/>
              </w:rPr>
            </w:pPr>
            <w:r w:rsidRPr="00233B2B">
              <w:rPr>
                <w:sz w:val="20"/>
                <w:szCs w:val="20"/>
                <w:lang w:val="kk-KZ"/>
              </w:rPr>
              <w:t>11</w:t>
            </w:r>
          </w:p>
        </w:tc>
        <w:tc>
          <w:tcPr>
            <w:tcW w:w="2953" w:type="pct"/>
            <w:tcBorders>
              <w:top w:val="nil"/>
              <w:left w:val="nil"/>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jc w:val="both"/>
              <w:rPr>
                <w:sz w:val="20"/>
                <w:szCs w:val="20"/>
                <w:lang w:val="kk-KZ"/>
              </w:rPr>
            </w:pPr>
            <w:r w:rsidRPr="00233B2B">
              <w:rPr>
                <w:sz w:val="20"/>
                <w:szCs w:val="20"/>
                <w:lang w:val="kk-KZ"/>
              </w:rPr>
              <w:t xml:space="preserve">Банк аккредитивтерi: банктiң қаржы мiндеттемелерiнсiз; мыналармен: Қазақстан Республикасы Үкіметінің, «Самұрық-Қазына» ұлттық әл-ауқат қоры» акционерлік қоғамының, «Бәйтерек» ұлттық басқарушы холдингі» акционерлік қоғамының, Standard &amp; Poor's агенттігінің «АА-» және одан жоғары деңгейдегі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кепілдіктерімен (кепілдемелерімен); Қазақстан Республикасы Үкіметінің, Қазақстан Республикасы Ұлттық Банкінің, «Самұрық-Қазына» ұлттық әл-ауқат қоры» акционерлік қоғамының, «Бәйтерек» ұлттық басқарушы холдингі» акционерлік қоғамының, Standard &amp; Poor's агенттігінің «АА-» және одан жоғары деңгейдегі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w:t>
            </w:r>
            <w:r w:rsidRPr="00233B2B">
              <w:rPr>
                <w:rStyle w:val="s0"/>
                <w:color w:val="auto"/>
                <w:sz w:val="20"/>
                <w:szCs w:val="20"/>
                <w:lang w:val="kk-KZ"/>
              </w:rPr>
              <w:t xml:space="preserve">кредиттік тәуекел дәрежесі бойынша мөлшерленген активтердің </w:t>
            </w:r>
            <w:r w:rsidRPr="00233B2B">
              <w:rPr>
                <w:sz w:val="20"/>
                <w:szCs w:val="20"/>
                <w:lang w:val="kk-KZ"/>
              </w:rPr>
              <w:t xml:space="preserve">І </w:t>
            </w:r>
            <w:r w:rsidRPr="00233B2B">
              <w:rPr>
                <w:rStyle w:val="s0"/>
                <w:color w:val="auto"/>
                <w:sz w:val="20"/>
                <w:szCs w:val="20"/>
                <w:lang w:val="kk-KZ"/>
              </w:rPr>
              <w:t>тобына жататын</w:t>
            </w:r>
            <w:r w:rsidRPr="00233B2B">
              <w:rPr>
                <w:sz w:val="20"/>
                <w:szCs w:val="20"/>
                <w:lang w:val="kk-KZ"/>
              </w:rPr>
              <w:t xml:space="preserve"> банктің иелігіне берiлген ақшамен немесе тазартылған бағалы металдармен қамтамасыз етiлген мiндеттемелер</w:t>
            </w:r>
          </w:p>
        </w:tc>
        <w:tc>
          <w:tcPr>
            <w:tcW w:w="346" w:type="pct"/>
            <w:tcBorders>
              <w:top w:val="nil"/>
              <w:left w:val="nil"/>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rPr>
                <w:sz w:val="20"/>
                <w:szCs w:val="20"/>
                <w:lang w:val="kk-KZ"/>
              </w:rPr>
            </w:pPr>
            <w:r w:rsidRPr="00233B2B">
              <w:rPr>
                <w:sz w:val="20"/>
                <w:szCs w:val="20"/>
                <w:lang w:val="kk-KZ"/>
              </w:rPr>
              <w:t> </w:t>
            </w:r>
          </w:p>
        </w:tc>
        <w:tc>
          <w:tcPr>
            <w:tcW w:w="537" w:type="pct"/>
            <w:gridSpan w:val="2"/>
            <w:tcBorders>
              <w:top w:val="nil"/>
              <w:left w:val="nil"/>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jc w:val="center"/>
              <w:rPr>
                <w:sz w:val="20"/>
                <w:szCs w:val="20"/>
                <w:lang w:val="kk-KZ"/>
              </w:rPr>
            </w:pPr>
            <w:r w:rsidRPr="00233B2B">
              <w:rPr>
                <w:sz w:val="20"/>
                <w:szCs w:val="20"/>
                <w:lang w:val="kk-KZ"/>
              </w:rPr>
              <w:t>0</w:t>
            </w:r>
          </w:p>
        </w:tc>
        <w:tc>
          <w:tcPr>
            <w:tcW w:w="583" w:type="pct"/>
            <w:gridSpan w:val="3"/>
            <w:tcBorders>
              <w:top w:val="nil"/>
              <w:left w:val="nil"/>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jc w:val="center"/>
              <w:rPr>
                <w:sz w:val="20"/>
                <w:szCs w:val="20"/>
                <w:lang w:val="kk-KZ"/>
              </w:rPr>
            </w:pPr>
            <w:r w:rsidRPr="00233B2B">
              <w:rPr>
                <w:sz w:val="20"/>
                <w:szCs w:val="20"/>
                <w:lang w:val="kk-KZ"/>
              </w:rPr>
              <w:t>0</w:t>
            </w:r>
          </w:p>
        </w:tc>
        <w:tc>
          <w:tcPr>
            <w:tcW w:w="406" w:type="pct"/>
            <w:gridSpan w:val="3"/>
            <w:tcBorders>
              <w:top w:val="nil"/>
              <w:left w:val="nil"/>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jc w:val="center"/>
              <w:rPr>
                <w:sz w:val="20"/>
                <w:szCs w:val="20"/>
                <w:lang w:val="kk-KZ"/>
              </w:rPr>
            </w:pPr>
            <w:r w:rsidRPr="00233B2B">
              <w:rPr>
                <w:sz w:val="20"/>
                <w:szCs w:val="20"/>
                <w:lang w:val="kk-KZ"/>
              </w:rPr>
              <w:t> </w:t>
            </w:r>
          </w:p>
        </w:tc>
      </w:tr>
      <w:tr w:rsidR="009E17E6" w:rsidRPr="00233B2B" w:rsidTr="00AC3CA1">
        <w:trPr>
          <w:trHeight w:val="20"/>
        </w:trPr>
        <w:tc>
          <w:tcPr>
            <w:tcW w:w="175" w:type="pct"/>
            <w:gridSpan w:val="2"/>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jc w:val="center"/>
              <w:rPr>
                <w:sz w:val="20"/>
                <w:szCs w:val="20"/>
                <w:lang w:val="kk-KZ"/>
              </w:rPr>
            </w:pPr>
            <w:r w:rsidRPr="00233B2B">
              <w:rPr>
                <w:sz w:val="20"/>
                <w:szCs w:val="20"/>
                <w:lang w:val="kk-KZ"/>
              </w:rPr>
              <w:t>12</w:t>
            </w:r>
          </w:p>
        </w:tc>
        <w:tc>
          <w:tcPr>
            <w:tcW w:w="2953" w:type="pct"/>
            <w:tcBorders>
              <w:top w:val="nil"/>
              <w:left w:val="nil"/>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jc w:val="both"/>
              <w:rPr>
                <w:sz w:val="20"/>
                <w:szCs w:val="20"/>
                <w:lang w:val="kk-KZ"/>
              </w:rPr>
            </w:pPr>
            <w:r w:rsidRPr="00233B2B">
              <w:rPr>
                <w:sz w:val="20"/>
                <w:szCs w:val="20"/>
                <w:lang w:val="kk-KZ"/>
              </w:rPr>
              <w:t xml:space="preserve">Банк аккредитивтерi: банктiң қаржы мiндеттемелерiнсiз; мыналармен: Қазақстан Республикасы Үкіметінің, «Самұрық-Қазына» ұлттық әл-ауқат қоры» акционерлік қоғамының, Standard &amp; Poor's агенттігінің «АА-» және одан жоғары деңгейдегі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кепілдіктерімен (кепілдемелерімен); Қазақстан Республикасы Үкіметінің, Қазақстан Республикасы Ұлттық Банкінің, «Самұрық-Қазына» ұлттық әл-ауқат қоры» акционерлік қоғамының, Standard &amp; Poor's агенттігінің «АА-» және одан жоғары деңгейдегі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w:t>
            </w:r>
            <w:r w:rsidRPr="00233B2B">
              <w:rPr>
                <w:rStyle w:val="s0"/>
                <w:color w:val="auto"/>
                <w:sz w:val="20"/>
                <w:szCs w:val="20"/>
                <w:lang w:val="kk-KZ"/>
              </w:rPr>
              <w:t>кредиттік тәуекел дәрежесі бойынша мөлшерленген активтердің І</w:t>
            </w:r>
            <w:r w:rsidRPr="00233B2B">
              <w:rPr>
                <w:sz w:val="20"/>
                <w:szCs w:val="20"/>
                <w:lang w:val="kk-KZ"/>
              </w:rPr>
              <w:t xml:space="preserve">І </w:t>
            </w:r>
            <w:r w:rsidRPr="00233B2B">
              <w:rPr>
                <w:rStyle w:val="s0"/>
                <w:color w:val="auto"/>
                <w:sz w:val="20"/>
                <w:szCs w:val="20"/>
                <w:lang w:val="kk-KZ"/>
              </w:rPr>
              <w:t>тобына жататын</w:t>
            </w:r>
            <w:r w:rsidRPr="00233B2B">
              <w:rPr>
                <w:sz w:val="20"/>
                <w:szCs w:val="20"/>
                <w:lang w:val="kk-KZ"/>
              </w:rPr>
              <w:t xml:space="preserve"> банктің иелігіне берiлген ақшамен немесе тазартылған бағалы металдармен қамтамасыз етiлген мiндеттемелер</w:t>
            </w:r>
          </w:p>
        </w:tc>
        <w:tc>
          <w:tcPr>
            <w:tcW w:w="346" w:type="pct"/>
            <w:tcBorders>
              <w:top w:val="nil"/>
              <w:left w:val="nil"/>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rPr>
                <w:sz w:val="20"/>
                <w:szCs w:val="20"/>
                <w:lang w:val="kk-KZ"/>
              </w:rPr>
            </w:pPr>
            <w:r w:rsidRPr="00233B2B">
              <w:rPr>
                <w:sz w:val="20"/>
                <w:szCs w:val="20"/>
                <w:lang w:val="kk-KZ"/>
              </w:rPr>
              <w:t> </w:t>
            </w:r>
          </w:p>
        </w:tc>
        <w:tc>
          <w:tcPr>
            <w:tcW w:w="537" w:type="pct"/>
            <w:gridSpan w:val="2"/>
            <w:tcBorders>
              <w:top w:val="nil"/>
              <w:left w:val="nil"/>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jc w:val="center"/>
              <w:rPr>
                <w:sz w:val="20"/>
                <w:szCs w:val="20"/>
                <w:lang w:val="kk-KZ"/>
              </w:rPr>
            </w:pPr>
            <w:r w:rsidRPr="00233B2B">
              <w:rPr>
                <w:sz w:val="20"/>
                <w:szCs w:val="20"/>
                <w:lang w:val="kk-KZ"/>
              </w:rPr>
              <w:t>0</w:t>
            </w:r>
          </w:p>
        </w:tc>
        <w:tc>
          <w:tcPr>
            <w:tcW w:w="583" w:type="pct"/>
            <w:gridSpan w:val="3"/>
            <w:tcBorders>
              <w:top w:val="nil"/>
              <w:left w:val="nil"/>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jc w:val="center"/>
              <w:rPr>
                <w:sz w:val="20"/>
                <w:szCs w:val="20"/>
                <w:lang w:val="kk-KZ"/>
              </w:rPr>
            </w:pPr>
            <w:r w:rsidRPr="00233B2B">
              <w:rPr>
                <w:sz w:val="20"/>
                <w:szCs w:val="20"/>
                <w:lang w:val="kk-KZ"/>
              </w:rPr>
              <w:t>20</w:t>
            </w:r>
          </w:p>
        </w:tc>
        <w:tc>
          <w:tcPr>
            <w:tcW w:w="406" w:type="pct"/>
            <w:gridSpan w:val="3"/>
            <w:tcBorders>
              <w:top w:val="nil"/>
              <w:left w:val="nil"/>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jc w:val="center"/>
              <w:rPr>
                <w:sz w:val="20"/>
                <w:szCs w:val="20"/>
                <w:lang w:val="kk-KZ"/>
              </w:rPr>
            </w:pPr>
            <w:r w:rsidRPr="00233B2B">
              <w:rPr>
                <w:sz w:val="20"/>
                <w:szCs w:val="20"/>
                <w:lang w:val="kk-KZ"/>
              </w:rPr>
              <w:t> </w:t>
            </w:r>
          </w:p>
        </w:tc>
      </w:tr>
      <w:tr w:rsidR="009E17E6" w:rsidRPr="00233B2B" w:rsidTr="00AC3CA1">
        <w:trPr>
          <w:trHeight w:val="20"/>
        </w:trPr>
        <w:tc>
          <w:tcPr>
            <w:tcW w:w="175" w:type="pct"/>
            <w:gridSpan w:val="2"/>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jc w:val="center"/>
              <w:rPr>
                <w:sz w:val="20"/>
                <w:szCs w:val="20"/>
                <w:lang w:val="kk-KZ"/>
              </w:rPr>
            </w:pPr>
            <w:r w:rsidRPr="00233B2B">
              <w:rPr>
                <w:sz w:val="20"/>
                <w:szCs w:val="20"/>
                <w:lang w:val="kk-KZ"/>
              </w:rPr>
              <w:t>13</w:t>
            </w:r>
          </w:p>
        </w:tc>
        <w:tc>
          <w:tcPr>
            <w:tcW w:w="2953" w:type="pct"/>
            <w:tcBorders>
              <w:top w:val="nil"/>
              <w:left w:val="nil"/>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jc w:val="both"/>
              <w:rPr>
                <w:sz w:val="20"/>
                <w:szCs w:val="20"/>
                <w:lang w:val="kk-KZ"/>
              </w:rPr>
            </w:pPr>
            <w:r w:rsidRPr="00233B2B">
              <w:rPr>
                <w:sz w:val="20"/>
                <w:szCs w:val="20"/>
                <w:lang w:val="kk-KZ"/>
              </w:rPr>
              <w:t xml:space="preserve">Банк аккредитивтерi: банктiң қаржы мiндеттемелерiнсiз; мыналармен: Қазақстан Республикасы Үкіметінің, «Самұрық-Қазына» ұлттық әл-ауқат қоры» акционерлік қоғамының, Standard &amp; Poor's агенттігінің «АА-» және одан жоғары деңгейдегі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кепілдіктерімен (кепілдемелерімен); Қазақстан Республикасы Үкіметінің, Қазақстан Республикасы Ұлттық Банкінің, «Самұрық-Қазына» ұлттық әл-ауқат қоры» акционерлік қоғамының, Standard &amp; Poor's агенттігінің «АА-» және одан жоғары деңгейдегі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w:t>
            </w:r>
            <w:r w:rsidRPr="00233B2B">
              <w:rPr>
                <w:rStyle w:val="s0"/>
                <w:color w:val="auto"/>
                <w:sz w:val="20"/>
                <w:szCs w:val="20"/>
                <w:lang w:val="kk-KZ"/>
              </w:rPr>
              <w:t>кредиттік тәуекел дәрежесі бойынша мөлшерленген активтердің ІІ</w:t>
            </w:r>
            <w:r w:rsidRPr="00233B2B">
              <w:rPr>
                <w:sz w:val="20"/>
                <w:szCs w:val="20"/>
                <w:lang w:val="kk-KZ"/>
              </w:rPr>
              <w:t xml:space="preserve">І </w:t>
            </w:r>
            <w:r w:rsidRPr="00233B2B">
              <w:rPr>
                <w:rStyle w:val="s0"/>
                <w:color w:val="auto"/>
                <w:sz w:val="20"/>
                <w:szCs w:val="20"/>
                <w:lang w:val="kk-KZ"/>
              </w:rPr>
              <w:t>тобына жататын</w:t>
            </w:r>
            <w:r w:rsidRPr="00233B2B">
              <w:rPr>
                <w:sz w:val="20"/>
                <w:szCs w:val="20"/>
                <w:lang w:val="kk-KZ"/>
              </w:rPr>
              <w:t xml:space="preserve"> банктің иелігіне берiлген ақшамен немесе тазартылған бағалы металдармен қамтамасыз етiлген мiндеттемелер</w:t>
            </w:r>
          </w:p>
        </w:tc>
        <w:tc>
          <w:tcPr>
            <w:tcW w:w="346" w:type="pct"/>
            <w:tcBorders>
              <w:top w:val="nil"/>
              <w:left w:val="nil"/>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rPr>
                <w:sz w:val="20"/>
                <w:szCs w:val="20"/>
                <w:lang w:val="kk-KZ"/>
              </w:rPr>
            </w:pPr>
            <w:r w:rsidRPr="00233B2B">
              <w:rPr>
                <w:sz w:val="20"/>
                <w:szCs w:val="20"/>
                <w:lang w:val="kk-KZ"/>
              </w:rPr>
              <w:t> </w:t>
            </w:r>
          </w:p>
        </w:tc>
        <w:tc>
          <w:tcPr>
            <w:tcW w:w="537" w:type="pct"/>
            <w:gridSpan w:val="2"/>
            <w:tcBorders>
              <w:top w:val="nil"/>
              <w:left w:val="nil"/>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jc w:val="center"/>
              <w:rPr>
                <w:sz w:val="20"/>
                <w:szCs w:val="20"/>
                <w:lang w:val="kk-KZ"/>
              </w:rPr>
            </w:pPr>
            <w:r w:rsidRPr="00233B2B">
              <w:rPr>
                <w:sz w:val="20"/>
                <w:szCs w:val="20"/>
                <w:lang w:val="kk-KZ"/>
              </w:rPr>
              <w:t>0</w:t>
            </w:r>
          </w:p>
        </w:tc>
        <w:tc>
          <w:tcPr>
            <w:tcW w:w="583" w:type="pct"/>
            <w:gridSpan w:val="3"/>
            <w:tcBorders>
              <w:top w:val="nil"/>
              <w:left w:val="nil"/>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jc w:val="center"/>
              <w:rPr>
                <w:sz w:val="20"/>
                <w:szCs w:val="20"/>
                <w:lang w:val="kk-KZ"/>
              </w:rPr>
            </w:pPr>
            <w:r w:rsidRPr="00233B2B">
              <w:rPr>
                <w:sz w:val="20"/>
                <w:szCs w:val="20"/>
                <w:lang w:val="kk-KZ"/>
              </w:rPr>
              <w:t>50</w:t>
            </w:r>
          </w:p>
        </w:tc>
        <w:tc>
          <w:tcPr>
            <w:tcW w:w="406" w:type="pct"/>
            <w:gridSpan w:val="3"/>
            <w:tcBorders>
              <w:top w:val="nil"/>
              <w:left w:val="nil"/>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jc w:val="center"/>
              <w:rPr>
                <w:sz w:val="20"/>
                <w:szCs w:val="20"/>
                <w:lang w:val="kk-KZ"/>
              </w:rPr>
            </w:pPr>
            <w:r w:rsidRPr="00233B2B">
              <w:rPr>
                <w:sz w:val="20"/>
                <w:szCs w:val="20"/>
                <w:lang w:val="kk-KZ"/>
              </w:rPr>
              <w:t> </w:t>
            </w:r>
          </w:p>
        </w:tc>
      </w:tr>
      <w:tr w:rsidR="009E17E6" w:rsidRPr="00233B2B" w:rsidTr="00AC3CA1">
        <w:trPr>
          <w:trHeight w:val="20"/>
        </w:trPr>
        <w:tc>
          <w:tcPr>
            <w:tcW w:w="175" w:type="pct"/>
            <w:gridSpan w:val="2"/>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jc w:val="center"/>
              <w:rPr>
                <w:sz w:val="20"/>
                <w:szCs w:val="20"/>
                <w:lang w:val="kk-KZ"/>
              </w:rPr>
            </w:pPr>
            <w:r w:rsidRPr="00233B2B">
              <w:rPr>
                <w:sz w:val="20"/>
                <w:szCs w:val="20"/>
                <w:lang w:val="kk-KZ"/>
              </w:rPr>
              <w:t>14</w:t>
            </w:r>
          </w:p>
        </w:tc>
        <w:tc>
          <w:tcPr>
            <w:tcW w:w="2953" w:type="pct"/>
            <w:tcBorders>
              <w:top w:val="nil"/>
              <w:left w:val="nil"/>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jc w:val="both"/>
              <w:rPr>
                <w:sz w:val="20"/>
                <w:szCs w:val="20"/>
                <w:lang w:val="kk-KZ"/>
              </w:rPr>
            </w:pPr>
            <w:r w:rsidRPr="00233B2B">
              <w:rPr>
                <w:sz w:val="20"/>
                <w:szCs w:val="20"/>
                <w:lang w:val="kk-KZ"/>
              </w:rPr>
              <w:t xml:space="preserve">Банк аккредитивтерi: банктiң қаржы мiндеттемелерiнсiз; мыналармен: Қазақстан Республикасы Үкіметінің, «Самұрық-Қазына» ұлттық әл-ауқат қоры» акционерлік қоғамының, Standard &amp; Poor's агенттігінің «АА-» және одан жоғары деңгейдегі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кепілдіктерімен (кепілдемелерімен); Қазақстан Республикасы Үкіметінің, Қазақстан Республикасы Ұлттық Банкінің, «Самұрық-Қазына» ұлттық әл-ауқат қоры» акционерлік қоғамының, Standard &amp; Poor's агенттігінің «АА-» және одан жоғары деңгейдегі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w:t>
            </w:r>
            <w:r w:rsidRPr="00233B2B">
              <w:rPr>
                <w:rStyle w:val="s0"/>
                <w:color w:val="auto"/>
                <w:sz w:val="20"/>
                <w:szCs w:val="20"/>
                <w:lang w:val="kk-KZ"/>
              </w:rPr>
              <w:t xml:space="preserve">кредиттік тәуекел дәрежесі бойынша мөлшерленген активтердің </w:t>
            </w:r>
            <w:r w:rsidRPr="00233B2B">
              <w:rPr>
                <w:sz w:val="20"/>
                <w:szCs w:val="20"/>
                <w:lang w:val="kk-KZ"/>
              </w:rPr>
              <w:t>IV</w:t>
            </w:r>
            <w:r w:rsidRPr="00233B2B">
              <w:rPr>
                <w:rStyle w:val="s0"/>
                <w:color w:val="auto"/>
                <w:sz w:val="20"/>
                <w:szCs w:val="20"/>
                <w:lang w:val="kk-KZ"/>
              </w:rPr>
              <w:t xml:space="preserve"> тобына жататын</w:t>
            </w:r>
            <w:r w:rsidRPr="00233B2B">
              <w:rPr>
                <w:sz w:val="20"/>
                <w:szCs w:val="20"/>
                <w:lang w:val="kk-KZ"/>
              </w:rPr>
              <w:t xml:space="preserve"> банктің иелігіне берiлген ақшамен немесе тазартылған бағалы металдармен қамтамасыз етiлген мiндеттемелер </w:t>
            </w:r>
          </w:p>
        </w:tc>
        <w:tc>
          <w:tcPr>
            <w:tcW w:w="346" w:type="pct"/>
            <w:tcBorders>
              <w:top w:val="nil"/>
              <w:left w:val="nil"/>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rPr>
                <w:sz w:val="20"/>
                <w:szCs w:val="20"/>
                <w:lang w:val="kk-KZ"/>
              </w:rPr>
            </w:pPr>
            <w:r w:rsidRPr="00233B2B">
              <w:rPr>
                <w:sz w:val="20"/>
                <w:szCs w:val="20"/>
                <w:lang w:val="kk-KZ"/>
              </w:rPr>
              <w:t> </w:t>
            </w:r>
          </w:p>
        </w:tc>
        <w:tc>
          <w:tcPr>
            <w:tcW w:w="537" w:type="pct"/>
            <w:gridSpan w:val="2"/>
            <w:tcBorders>
              <w:top w:val="nil"/>
              <w:left w:val="nil"/>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jc w:val="center"/>
              <w:rPr>
                <w:sz w:val="20"/>
                <w:szCs w:val="20"/>
                <w:lang w:val="kk-KZ"/>
              </w:rPr>
            </w:pPr>
            <w:r w:rsidRPr="00233B2B">
              <w:rPr>
                <w:sz w:val="20"/>
                <w:szCs w:val="20"/>
                <w:lang w:val="kk-KZ"/>
              </w:rPr>
              <w:t>0</w:t>
            </w:r>
          </w:p>
        </w:tc>
        <w:tc>
          <w:tcPr>
            <w:tcW w:w="583" w:type="pct"/>
            <w:gridSpan w:val="3"/>
            <w:tcBorders>
              <w:top w:val="nil"/>
              <w:left w:val="nil"/>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jc w:val="center"/>
              <w:rPr>
                <w:sz w:val="20"/>
                <w:szCs w:val="20"/>
                <w:lang w:val="kk-KZ"/>
              </w:rPr>
            </w:pPr>
            <w:r w:rsidRPr="00233B2B">
              <w:rPr>
                <w:sz w:val="20"/>
                <w:szCs w:val="20"/>
                <w:lang w:val="kk-KZ"/>
              </w:rPr>
              <w:t>100</w:t>
            </w:r>
          </w:p>
        </w:tc>
        <w:tc>
          <w:tcPr>
            <w:tcW w:w="406" w:type="pct"/>
            <w:gridSpan w:val="3"/>
            <w:tcBorders>
              <w:top w:val="nil"/>
              <w:left w:val="nil"/>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jc w:val="center"/>
              <w:rPr>
                <w:sz w:val="20"/>
                <w:szCs w:val="20"/>
                <w:lang w:val="kk-KZ"/>
              </w:rPr>
            </w:pPr>
            <w:r w:rsidRPr="00233B2B">
              <w:rPr>
                <w:sz w:val="20"/>
                <w:szCs w:val="20"/>
                <w:lang w:val="kk-KZ"/>
              </w:rPr>
              <w:t> </w:t>
            </w:r>
          </w:p>
        </w:tc>
      </w:tr>
      <w:tr w:rsidR="009E17E6" w:rsidRPr="00233B2B" w:rsidTr="00AC3CA1">
        <w:trPr>
          <w:trHeight w:val="20"/>
        </w:trPr>
        <w:tc>
          <w:tcPr>
            <w:tcW w:w="175" w:type="pct"/>
            <w:gridSpan w:val="2"/>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jc w:val="center"/>
              <w:rPr>
                <w:sz w:val="20"/>
                <w:szCs w:val="20"/>
                <w:lang w:val="kk-KZ"/>
              </w:rPr>
            </w:pPr>
            <w:r w:rsidRPr="00233B2B">
              <w:rPr>
                <w:sz w:val="20"/>
                <w:szCs w:val="20"/>
                <w:lang w:val="kk-KZ"/>
              </w:rPr>
              <w:t>15</w:t>
            </w:r>
          </w:p>
        </w:tc>
        <w:tc>
          <w:tcPr>
            <w:tcW w:w="2953" w:type="pct"/>
            <w:tcBorders>
              <w:top w:val="nil"/>
              <w:left w:val="nil"/>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jc w:val="both"/>
              <w:rPr>
                <w:sz w:val="20"/>
                <w:szCs w:val="20"/>
                <w:lang w:val="kk-KZ"/>
              </w:rPr>
            </w:pPr>
            <w:r w:rsidRPr="00233B2B">
              <w:rPr>
                <w:sz w:val="20"/>
                <w:szCs w:val="20"/>
                <w:lang w:val="kk-KZ"/>
              </w:rPr>
              <w:t xml:space="preserve">Банк аккредитивтерi: банктiң қаржы мiндеттемелерiнсiз; мыналармен: Қазақстан Республикасы Үкіметінің, «Самұрық-Қазына» ұлттық әл-ауқат қоры» акционерлік қоғамының, Standard &amp; Poor's агенттігінің «АА-» және одан жоғары деңгейдегі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кепілдіктерімен (кепілдемелерімен); Қазақстан Республикасы Үкіметінің, Қазақстан Республикасы Ұлттық Банкінің, «Самұрық-Қазына» ұлттық әл-ауқат қоры» акционерлік қоғамының, Standard &amp; Poor's агенттігінің «АА-» және одан жоғары деңгейдегі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w:t>
            </w:r>
            <w:r w:rsidRPr="00233B2B">
              <w:rPr>
                <w:rStyle w:val="s0"/>
                <w:color w:val="auto"/>
                <w:sz w:val="20"/>
                <w:szCs w:val="20"/>
                <w:lang w:val="kk-KZ"/>
              </w:rPr>
              <w:t xml:space="preserve">кредиттік тәуекел дәрежесі бойынша мөлшерленген активтердің </w:t>
            </w:r>
            <w:r w:rsidRPr="00233B2B">
              <w:rPr>
                <w:sz w:val="20"/>
                <w:szCs w:val="20"/>
                <w:lang w:val="kk-KZ"/>
              </w:rPr>
              <w:t>V</w:t>
            </w:r>
            <w:r w:rsidRPr="00233B2B">
              <w:rPr>
                <w:rStyle w:val="s0"/>
                <w:color w:val="auto"/>
                <w:sz w:val="20"/>
                <w:szCs w:val="20"/>
                <w:lang w:val="kk-KZ"/>
              </w:rPr>
              <w:t xml:space="preserve"> тобына жататын</w:t>
            </w:r>
            <w:r w:rsidRPr="00233B2B">
              <w:rPr>
                <w:sz w:val="20"/>
                <w:szCs w:val="20"/>
                <w:lang w:val="kk-KZ"/>
              </w:rPr>
              <w:t xml:space="preserve"> банктің иелігіне берiлген ақшамен немесе тазартылған бағалы металдармен қамтамасыз етiлген мiндеттемелер </w:t>
            </w:r>
          </w:p>
        </w:tc>
        <w:tc>
          <w:tcPr>
            <w:tcW w:w="346" w:type="pct"/>
            <w:tcBorders>
              <w:top w:val="nil"/>
              <w:left w:val="nil"/>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rPr>
                <w:sz w:val="20"/>
                <w:szCs w:val="20"/>
                <w:lang w:val="kk-KZ"/>
              </w:rPr>
            </w:pPr>
            <w:r w:rsidRPr="00233B2B">
              <w:rPr>
                <w:sz w:val="20"/>
                <w:szCs w:val="20"/>
                <w:lang w:val="kk-KZ"/>
              </w:rPr>
              <w:t> </w:t>
            </w:r>
          </w:p>
        </w:tc>
        <w:tc>
          <w:tcPr>
            <w:tcW w:w="537" w:type="pct"/>
            <w:gridSpan w:val="2"/>
            <w:tcBorders>
              <w:top w:val="nil"/>
              <w:left w:val="nil"/>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jc w:val="center"/>
              <w:rPr>
                <w:sz w:val="20"/>
                <w:szCs w:val="20"/>
                <w:lang w:val="kk-KZ"/>
              </w:rPr>
            </w:pPr>
            <w:r w:rsidRPr="00233B2B">
              <w:rPr>
                <w:sz w:val="20"/>
                <w:szCs w:val="20"/>
                <w:lang w:val="kk-KZ"/>
              </w:rPr>
              <w:t>0</w:t>
            </w:r>
          </w:p>
        </w:tc>
        <w:tc>
          <w:tcPr>
            <w:tcW w:w="583" w:type="pct"/>
            <w:gridSpan w:val="3"/>
            <w:tcBorders>
              <w:top w:val="nil"/>
              <w:left w:val="nil"/>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jc w:val="center"/>
              <w:rPr>
                <w:sz w:val="20"/>
                <w:szCs w:val="20"/>
                <w:lang w:val="kk-KZ"/>
              </w:rPr>
            </w:pPr>
            <w:r w:rsidRPr="00233B2B">
              <w:rPr>
                <w:sz w:val="20"/>
                <w:szCs w:val="20"/>
                <w:lang w:val="kk-KZ"/>
              </w:rPr>
              <w:t>150</w:t>
            </w:r>
          </w:p>
        </w:tc>
        <w:tc>
          <w:tcPr>
            <w:tcW w:w="406" w:type="pct"/>
            <w:gridSpan w:val="3"/>
            <w:tcBorders>
              <w:top w:val="nil"/>
              <w:left w:val="nil"/>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jc w:val="center"/>
              <w:rPr>
                <w:sz w:val="20"/>
                <w:szCs w:val="20"/>
                <w:lang w:val="kk-KZ"/>
              </w:rPr>
            </w:pPr>
            <w:r w:rsidRPr="00233B2B">
              <w:rPr>
                <w:sz w:val="20"/>
                <w:szCs w:val="20"/>
                <w:lang w:val="kk-KZ"/>
              </w:rPr>
              <w:t> </w:t>
            </w:r>
          </w:p>
        </w:tc>
      </w:tr>
      <w:tr w:rsidR="009E17E6" w:rsidRPr="00233B2B" w:rsidTr="00AC3CA1">
        <w:trPr>
          <w:trHeight w:val="20"/>
        </w:trPr>
        <w:tc>
          <w:tcPr>
            <w:tcW w:w="175" w:type="pct"/>
            <w:gridSpan w:val="2"/>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jc w:val="center"/>
              <w:rPr>
                <w:sz w:val="20"/>
                <w:szCs w:val="20"/>
                <w:lang w:val="kk-KZ"/>
              </w:rPr>
            </w:pPr>
            <w:r w:rsidRPr="00233B2B">
              <w:rPr>
                <w:sz w:val="20"/>
                <w:szCs w:val="20"/>
                <w:lang w:val="kk-KZ"/>
              </w:rPr>
              <w:t>16</w:t>
            </w:r>
          </w:p>
        </w:tc>
        <w:tc>
          <w:tcPr>
            <w:tcW w:w="2953" w:type="pct"/>
            <w:tcBorders>
              <w:top w:val="nil"/>
              <w:left w:val="nil"/>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jc w:val="both"/>
              <w:rPr>
                <w:sz w:val="20"/>
                <w:szCs w:val="20"/>
                <w:lang w:val="kk-KZ"/>
              </w:rPr>
            </w:pPr>
            <w:r w:rsidRPr="00233B2B">
              <w:rPr>
                <w:rStyle w:val="s0"/>
                <w:color w:val="auto"/>
                <w:sz w:val="20"/>
                <w:szCs w:val="20"/>
                <w:lang w:val="kk-KZ"/>
              </w:rPr>
              <w:t xml:space="preserve">Кредиттік тәуекел дәрежесі бойынша мөлшерленген активтердің </w:t>
            </w:r>
            <w:r w:rsidRPr="00233B2B">
              <w:rPr>
                <w:sz w:val="20"/>
                <w:szCs w:val="20"/>
                <w:lang w:val="kk-KZ"/>
              </w:rPr>
              <w:t xml:space="preserve">І </w:t>
            </w:r>
            <w:r w:rsidRPr="00233B2B">
              <w:rPr>
                <w:rStyle w:val="s0"/>
                <w:color w:val="auto"/>
                <w:sz w:val="20"/>
                <w:szCs w:val="20"/>
                <w:lang w:val="kk-KZ"/>
              </w:rPr>
              <w:t>тобына жататын</w:t>
            </w:r>
            <w:r w:rsidRPr="00233B2B">
              <w:rPr>
                <w:sz w:val="20"/>
                <w:szCs w:val="20"/>
                <w:lang w:val="kk-KZ"/>
              </w:rPr>
              <w:t xml:space="preserve"> банктің талабы бойынша кез келген сәтте жойылуға жататын қарыздар мен салымдарды банктiң болашақта орналастыруы бойынша ықтимал (шартты) мiндеттемелер</w:t>
            </w:r>
          </w:p>
        </w:tc>
        <w:tc>
          <w:tcPr>
            <w:tcW w:w="346" w:type="pct"/>
            <w:tcBorders>
              <w:top w:val="nil"/>
              <w:left w:val="nil"/>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rPr>
                <w:sz w:val="20"/>
                <w:szCs w:val="20"/>
                <w:lang w:val="kk-KZ"/>
              </w:rPr>
            </w:pPr>
            <w:r w:rsidRPr="00233B2B">
              <w:rPr>
                <w:sz w:val="20"/>
                <w:szCs w:val="20"/>
                <w:lang w:val="kk-KZ"/>
              </w:rPr>
              <w:t> </w:t>
            </w:r>
          </w:p>
        </w:tc>
        <w:tc>
          <w:tcPr>
            <w:tcW w:w="537" w:type="pct"/>
            <w:gridSpan w:val="2"/>
            <w:tcBorders>
              <w:top w:val="nil"/>
              <w:left w:val="nil"/>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jc w:val="center"/>
              <w:rPr>
                <w:sz w:val="20"/>
                <w:szCs w:val="20"/>
                <w:lang w:val="kk-KZ"/>
              </w:rPr>
            </w:pPr>
            <w:r w:rsidRPr="00233B2B">
              <w:rPr>
                <w:sz w:val="20"/>
                <w:szCs w:val="20"/>
                <w:lang w:val="kk-KZ"/>
              </w:rPr>
              <w:t>0</w:t>
            </w:r>
          </w:p>
        </w:tc>
        <w:tc>
          <w:tcPr>
            <w:tcW w:w="583" w:type="pct"/>
            <w:gridSpan w:val="3"/>
            <w:tcBorders>
              <w:top w:val="nil"/>
              <w:left w:val="nil"/>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jc w:val="center"/>
              <w:rPr>
                <w:sz w:val="20"/>
                <w:szCs w:val="20"/>
                <w:lang w:val="kk-KZ"/>
              </w:rPr>
            </w:pPr>
            <w:r w:rsidRPr="00233B2B">
              <w:rPr>
                <w:sz w:val="20"/>
                <w:szCs w:val="20"/>
                <w:lang w:val="kk-KZ"/>
              </w:rPr>
              <w:t>0</w:t>
            </w:r>
          </w:p>
        </w:tc>
        <w:tc>
          <w:tcPr>
            <w:tcW w:w="406" w:type="pct"/>
            <w:gridSpan w:val="3"/>
            <w:tcBorders>
              <w:top w:val="nil"/>
              <w:left w:val="nil"/>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jc w:val="center"/>
              <w:rPr>
                <w:sz w:val="20"/>
                <w:szCs w:val="20"/>
                <w:lang w:val="kk-KZ"/>
              </w:rPr>
            </w:pPr>
            <w:r w:rsidRPr="00233B2B">
              <w:rPr>
                <w:sz w:val="20"/>
                <w:szCs w:val="20"/>
                <w:lang w:val="kk-KZ"/>
              </w:rPr>
              <w:t> </w:t>
            </w:r>
          </w:p>
        </w:tc>
      </w:tr>
      <w:tr w:rsidR="009E17E6" w:rsidRPr="00233B2B" w:rsidTr="00AC3CA1">
        <w:trPr>
          <w:trHeight w:val="20"/>
        </w:trPr>
        <w:tc>
          <w:tcPr>
            <w:tcW w:w="175" w:type="pct"/>
            <w:gridSpan w:val="2"/>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jc w:val="center"/>
              <w:rPr>
                <w:sz w:val="20"/>
                <w:szCs w:val="20"/>
                <w:lang w:val="kk-KZ"/>
              </w:rPr>
            </w:pPr>
            <w:r w:rsidRPr="00233B2B">
              <w:rPr>
                <w:sz w:val="20"/>
                <w:szCs w:val="20"/>
                <w:lang w:val="kk-KZ"/>
              </w:rPr>
              <w:t>17</w:t>
            </w:r>
          </w:p>
        </w:tc>
        <w:tc>
          <w:tcPr>
            <w:tcW w:w="2953" w:type="pct"/>
            <w:tcBorders>
              <w:top w:val="nil"/>
              <w:left w:val="nil"/>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jc w:val="both"/>
              <w:rPr>
                <w:sz w:val="20"/>
                <w:szCs w:val="20"/>
                <w:lang w:val="kk-KZ"/>
              </w:rPr>
            </w:pPr>
            <w:r w:rsidRPr="00233B2B">
              <w:rPr>
                <w:rStyle w:val="s0"/>
                <w:color w:val="auto"/>
                <w:sz w:val="20"/>
                <w:szCs w:val="20"/>
                <w:lang w:val="kk-KZ"/>
              </w:rPr>
              <w:t>Кредиттік тәуекел дәрежесі бойынша мөлшерленген активтердің І</w:t>
            </w:r>
            <w:r w:rsidRPr="00233B2B">
              <w:rPr>
                <w:sz w:val="20"/>
                <w:szCs w:val="20"/>
                <w:lang w:val="kk-KZ"/>
              </w:rPr>
              <w:t xml:space="preserve">І </w:t>
            </w:r>
            <w:r w:rsidRPr="00233B2B">
              <w:rPr>
                <w:rStyle w:val="s0"/>
                <w:color w:val="auto"/>
                <w:sz w:val="20"/>
                <w:szCs w:val="20"/>
                <w:lang w:val="kk-KZ"/>
              </w:rPr>
              <w:t>тобына жататын</w:t>
            </w:r>
            <w:r w:rsidRPr="00233B2B">
              <w:rPr>
                <w:sz w:val="20"/>
                <w:szCs w:val="20"/>
                <w:lang w:val="kk-KZ"/>
              </w:rPr>
              <w:t xml:space="preserve"> банктің талабы бойынша кез келген сәтте жойылуға жататын қарыздар мен салымдарды банктiң болашақта орналастыруы бойынша ықтимал (шартты) мiндеттемелер</w:t>
            </w:r>
          </w:p>
        </w:tc>
        <w:tc>
          <w:tcPr>
            <w:tcW w:w="346" w:type="pct"/>
            <w:tcBorders>
              <w:top w:val="nil"/>
              <w:left w:val="nil"/>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rPr>
                <w:sz w:val="20"/>
                <w:szCs w:val="20"/>
                <w:lang w:val="kk-KZ"/>
              </w:rPr>
            </w:pPr>
            <w:r w:rsidRPr="00233B2B">
              <w:rPr>
                <w:sz w:val="20"/>
                <w:szCs w:val="20"/>
                <w:lang w:val="kk-KZ"/>
              </w:rPr>
              <w:t> </w:t>
            </w:r>
          </w:p>
        </w:tc>
        <w:tc>
          <w:tcPr>
            <w:tcW w:w="537" w:type="pct"/>
            <w:gridSpan w:val="2"/>
            <w:tcBorders>
              <w:top w:val="nil"/>
              <w:left w:val="nil"/>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jc w:val="center"/>
              <w:rPr>
                <w:sz w:val="20"/>
                <w:szCs w:val="20"/>
                <w:lang w:val="kk-KZ"/>
              </w:rPr>
            </w:pPr>
            <w:r w:rsidRPr="00233B2B">
              <w:rPr>
                <w:sz w:val="20"/>
                <w:szCs w:val="20"/>
                <w:lang w:val="kk-KZ"/>
              </w:rPr>
              <w:t>0</w:t>
            </w:r>
          </w:p>
        </w:tc>
        <w:tc>
          <w:tcPr>
            <w:tcW w:w="583" w:type="pct"/>
            <w:gridSpan w:val="3"/>
            <w:tcBorders>
              <w:top w:val="nil"/>
              <w:left w:val="nil"/>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jc w:val="center"/>
              <w:rPr>
                <w:sz w:val="20"/>
                <w:szCs w:val="20"/>
                <w:lang w:val="kk-KZ"/>
              </w:rPr>
            </w:pPr>
            <w:r w:rsidRPr="00233B2B">
              <w:rPr>
                <w:sz w:val="20"/>
                <w:szCs w:val="20"/>
                <w:lang w:val="kk-KZ"/>
              </w:rPr>
              <w:t>20</w:t>
            </w:r>
          </w:p>
        </w:tc>
        <w:tc>
          <w:tcPr>
            <w:tcW w:w="406" w:type="pct"/>
            <w:gridSpan w:val="3"/>
            <w:tcBorders>
              <w:top w:val="nil"/>
              <w:left w:val="nil"/>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jc w:val="center"/>
              <w:rPr>
                <w:sz w:val="20"/>
                <w:szCs w:val="20"/>
                <w:lang w:val="kk-KZ"/>
              </w:rPr>
            </w:pPr>
            <w:r w:rsidRPr="00233B2B">
              <w:rPr>
                <w:sz w:val="20"/>
                <w:szCs w:val="20"/>
                <w:lang w:val="kk-KZ"/>
              </w:rPr>
              <w:t> </w:t>
            </w:r>
          </w:p>
        </w:tc>
      </w:tr>
      <w:tr w:rsidR="009E17E6" w:rsidRPr="00233B2B" w:rsidTr="00AC3CA1">
        <w:trPr>
          <w:trHeight w:val="20"/>
        </w:trPr>
        <w:tc>
          <w:tcPr>
            <w:tcW w:w="175" w:type="pct"/>
            <w:gridSpan w:val="2"/>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jc w:val="center"/>
              <w:rPr>
                <w:sz w:val="20"/>
                <w:szCs w:val="20"/>
                <w:lang w:val="kk-KZ"/>
              </w:rPr>
            </w:pPr>
            <w:r w:rsidRPr="00233B2B">
              <w:rPr>
                <w:sz w:val="20"/>
                <w:szCs w:val="20"/>
                <w:lang w:val="kk-KZ"/>
              </w:rPr>
              <w:t>18</w:t>
            </w:r>
          </w:p>
        </w:tc>
        <w:tc>
          <w:tcPr>
            <w:tcW w:w="2953" w:type="pct"/>
            <w:tcBorders>
              <w:top w:val="nil"/>
              <w:left w:val="nil"/>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jc w:val="both"/>
              <w:rPr>
                <w:sz w:val="20"/>
                <w:szCs w:val="20"/>
                <w:lang w:val="kk-KZ"/>
              </w:rPr>
            </w:pPr>
            <w:r w:rsidRPr="00233B2B">
              <w:rPr>
                <w:rStyle w:val="s0"/>
                <w:color w:val="auto"/>
                <w:sz w:val="20"/>
                <w:szCs w:val="20"/>
                <w:lang w:val="kk-KZ"/>
              </w:rPr>
              <w:t>Кредиттік тәуекел дәрежесі бойынша мөлшерленген активтердің ІІ</w:t>
            </w:r>
            <w:r w:rsidRPr="00233B2B">
              <w:rPr>
                <w:sz w:val="20"/>
                <w:szCs w:val="20"/>
                <w:lang w:val="kk-KZ"/>
              </w:rPr>
              <w:t xml:space="preserve">І </w:t>
            </w:r>
            <w:r w:rsidRPr="00233B2B">
              <w:rPr>
                <w:rStyle w:val="s0"/>
                <w:color w:val="auto"/>
                <w:sz w:val="20"/>
                <w:szCs w:val="20"/>
                <w:lang w:val="kk-KZ"/>
              </w:rPr>
              <w:t>тобына жататын</w:t>
            </w:r>
            <w:r w:rsidRPr="00233B2B">
              <w:rPr>
                <w:sz w:val="20"/>
                <w:szCs w:val="20"/>
                <w:lang w:val="kk-KZ"/>
              </w:rPr>
              <w:t xml:space="preserve"> банктің талабы бойынша кез келген сәтте жойылуға жататын қарыздар мен салымдарды банктiң болашақта орналастыруы бойынша ықтимал (шартты) мiндеттемелер</w:t>
            </w:r>
          </w:p>
        </w:tc>
        <w:tc>
          <w:tcPr>
            <w:tcW w:w="346" w:type="pct"/>
            <w:tcBorders>
              <w:top w:val="nil"/>
              <w:left w:val="nil"/>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rPr>
                <w:sz w:val="20"/>
                <w:szCs w:val="20"/>
                <w:lang w:val="kk-KZ"/>
              </w:rPr>
            </w:pPr>
            <w:r w:rsidRPr="00233B2B">
              <w:rPr>
                <w:sz w:val="20"/>
                <w:szCs w:val="20"/>
                <w:lang w:val="kk-KZ"/>
              </w:rPr>
              <w:t> </w:t>
            </w:r>
          </w:p>
        </w:tc>
        <w:tc>
          <w:tcPr>
            <w:tcW w:w="537" w:type="pct"/>
            <w:gridSpan w:val="2"/>
            <w:tcBorders>
              <w:top w:val="nil"/>
              <w:left w:val="nil"/>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jc w:val="center"/>
              <w:rPr>
                <w:sz w:val="20"/>
                <w:szCs w:val="20"/>
                <w:lang w:val="kk-KZ"/>
              </w:rPr>
            </w:pPr>
            <w:r w:rsidRPr="00233B2B">
              <w:rPr>
                <w:sz w:val="20"/>
                <w:szCs w:val="20"/>
                <w:lang w:val="kk-KZ"/>
              </w:rPr>
              <w:t>0</w:t>
            </w:r>
          </w:p>
        </w:tc>
        <w:tc>
          <w:tcPr>
            <w:tcW w:w="583" w:type="pct"/>
            <w:gridSpan w:val="3"/>
            <w:tcBorders>
              <w:top w:val="nil"/>
              <w:left w:val="nil"/>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jc w:val="center"/>
              <w:rPr>
                <w:sz w:val="20"/>
                <w:szCs w:val="20"/>
                <w:lang w:val="kk-KZ"/>
              </w:rPr>
            </w:pPr>
            <w:r w:rsidRPr="00233B2B">
              <w:rPr>
                <w:sz w:val="20"/>
                <w:szCs w:val="20"/>
                <w:lang w:val="kk-KZ"/>
              </w:rPr>
              <w:t>50</w:t>
            </w:r>
          </w:p>
        </w:tc>
        <w:tc>
          <w:tcPr>
            <w:tcW w:w="406" w:type="pct"/>
            <w:gridSpan w:val="3"/>
            <w:tcBorders>
              <w:top w:val="nil"/>
              <w:left w:val="nil"/>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jc w:val="center"/>
              <w:rPr>
                <w:sz w:val="20"/>
                <w:szCs w:val="20"/>
                <w:lang w:val="kk-KZ"/>
              </w:rPr>
            </w:pPr>
            <w:r w:rsidRPr="00233B2B">
              <w:rPr>
                <w:sz w:val="20"/>
                <w:szCs w:val="20"/>
                <w:lang w:val="kk-KZ"/>
              </w:rPr>
              <w:t> </w:t>
            </w:r>
          </w:p>
        </w:tc>
      </w:tr>
      <w:tr w:rsidR="009E17E6" w:rsidRPr="00233B2B" w:rsidTr="00AC3CA1">
        <w:trPr>
          <w:trHeight w:val="20"/>
        </w:trPr>
        <w:tc>
          <w:tcPr>
            <w:tcW w:w="175" w:type="pct"/>
            <w:gridSpan w:val="2"/>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jc w:val="center"/>
              <w:rPr>
                <w:sz w:val="20"/>
                <w:szCs w:val="20"/>
                <w:lang w:val="kk-KZ"/>
              </w:rPr>
            </w:pPr>
            <w:r w:rsidRPr="00233B2B">
              <w:rPr>
                <w:sz w:val="20"/>
                <w:szCs w:val="20"/>
                <w:lang w:val="kk-KZ"/>
              </w:rPr>
              <w:t>19</w:t>
            </w:r>
          </w:p>
        </w:tc>
        <w:tc>
          <w:tcPr>
            <w:tcW w:w="2953" w:type="pct"/>
            <w:tcBorders>
              <w:top w:val="nil"/>
              <w:left w:val="nil"/>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jc w:val="both"/>
              <w:rPr>
                <w:sz w:val="20"/>
                <w:szCs w:val="20"/>
                <w:lang w:val="kk-KZ"/>
              </w:rPr>
            </w:pPr>
            <w:r w:rsidRPr="00233B2B">
              <w:rPr>
                <w:rStyle w:val="s0"/>
                <w:color w:val="auto"/>
                <w:sz w:val="20"/>
                <w:szCs w:val="20"/>
                <w:lang w:val="kk-KZ"/>
              </w:rPr>
              <w:t xml:space="preserve">Кредиттік тәуекел дәрежесі бойынша мөлшерленген активтердің </w:t>
            </w:r>
            <w:r w:rsidRPr="00233B2B">
              <w:rPr>
                <w:sz w:val="20"/>
                <w:szCs w:val="20"/>
                <w:lang w:val="kk-KZ"/>
              </w:rPr>
              <w:t xml:space="preserve">IV </w:t>
            </w:r>
            <w:r w:rsidRPr="00233B2B">
              <w:rPr>
                <w:rStyle w:val="s0"/>
                <w:color w:val="auto"/>
                <w:sz w:val="20"/>
                <w:szCs w:val="20"/>
                <w:lang w:val="kk-KZ"/>
              </w:rPr>
              <w:t>тобына жататын</w:t>
            </w:r>
            <w:r w:rsidRPr="00233B2B">
              <w:rPr>
                <w:sz w:val="20"/>
                <w:szCs w:val="20"/>
                <w:lang w:val="kk-KZ"/>
              </w:rPr>
              <w:t xml:space="preserve"> банктің талабы бойынша кез келген сәтте жойылуға жататын қарыздар мен салымдарды банктiң болашақта орналастыруы бойынша ықтимал (шартты) мiндеттемелер </w:t>
            </w:r>
          </w:p>
        </w:tc>
        <w:tc>
          <w:tcPr>
            <w:tcW w:w="346" w:type="pct"/>
            <w:tcBorders>
              <w:top w:val="nil"/>
              <w:left w:val="nil"/>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rPr>
                <w:sz w:val="20"/>
                <w:szCs w:val="20"/>
                <w:lang w:val="kk-KZ"/>
              </w:rPr>
            </w:pPr>
            <w:r w:rsidRPr="00233B2B">
              <w:rPr>
                <w:sz w:val="20"/>
                <w:szCs w:val="20"/>
                <w:lang w:val="kk-KZ"/>
              </w:rPr>
              <w:t> </w:t>
            </w:r>
          </w:p>
        </w:tc>
        <w:tc>
          <w:tcPr>
            <w:tcW w:w="537" w:type="pct"/>
            <w:gridSpan w:val="2"/>
            <w:tcBorders>
              <w:top w:val="nil"/>
              <w:left w:val="nil"/>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jc w:val="center"/>
              <w:rPr>
                <w:sz w:val="20"/>
                <w:szCs w:val="20"/>
                <w:lang w:val="kk-KZ"/>
              </w:rPr>
            </w:pPr>
            <w:r w:rsidRPr="00233B2B">
              <w:rPr>
                <w:sz w:val="20"/>
                <w:szCs w:val="20"/>
                <w:lang w:val="kk-KZ"/>
              </w:rPr>
              <w:t>0</w:t>
            </w:r>
          </w:p>
        </w:tc>
        <w:tc>
          <w:tcPr>
            <w:tcW w:w="583" w:type="pct"/>
            <w:gridSpan w:val="3"/>
            <w:tcBorders>
              <w:top w:val="nil"/>
              <w:left w:val="nil"/>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jc w:val="center"/>
              <w:rPr>
                <w:sz w:val="20"/>
                <w:szCs w:val="20"/>
                <w:lang w:val="kk-KZ"/>
              </w:rPr>
            </w:pPr>
            <w:r w:rsidRPr="00233B2B">
              <w:rPr>
                <w:sz w:val="20"/>
                <w:szCs w:val="20"/>
                <w:lang w:val="kk-KZ"/>
              </w:rPr>
              <w:t>100</w:t>
            </w:r>
          </w:p>
        </w:tc>
        <w:tc>
          <w:tcPr>
            <w:tcW w:w="406" w:type="pct"/>
            <w:gridSpan w:val="3"/>
            <w:tcBorders>
              <w:top w:val="nil"/>
              <w:left w:val="nil"/>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jc w:val="center"/>
              <w:rPr>
                <w:sz w:val="20"/>
                <w:szCs w:val="20"/>
                <w:lang w:val="kk-KZ"/>
              </w:rPr>
            </w:pPr>
            <w:r w:rsidRPr="00233B2B">
              <w:rPr>
                <w:sz w:val="20"/>
                <w:szCs w:val="20"/>
                <w:lang w:val="kk-KZ"/>
              </w:rPr>
              <w:t> </w:t>
            </w:r>
          </w:p>
        </w:tc>
      </w:tr>
      <w:tr w:rsidR="009E17E6" w:rsidRPr="00233B2B" w:rsidTr="00AC3CA1">
        <w:trPr>
          <w:trHeight w:val="20"/>
        </w:trPr>
        <w:tc>
          <w:tcPr>
            <w:tcW w:w="175" w:type="pct"/>
            <w:gridSpan w:val="2"/>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jc w:val="center"/>
              <w:rPr>
                <w:sz w:val="20"/>
                <w:szCs w:val="20"/>
                <w:lang w:val="kk-KZ"/>
              </w:rPr>
            </w:pPr>
            <w:r w:rsidRPr="00233B2B">
              <w:rPr>
                <w:sz w:val="20"/>
                <w:szCs w:val="20"/>
                <w:lang w:val="kk-KZ"/>
              </w:rPr>
              <w:t>20</w:t>
            </w:r>
          </w:p>
        </w:tc>
        <w:tc>
          <w:tcPr>
            <w:tcW w:w="2953" w:type="pct"/>
            <w:tcBorders>
              <w:top w:val="nil"/>
              <w:left w:val="nil"/>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jc w:val="both"/>
              <w:rPr>
                <w:sz w:val="20"/>
                <w:szCs w:val="20"/>
                <w:lang w:val="kk-KZ"/>
              </w:rPr>
            </w:pPr>
            <w:r w:rsidRPr="00233B2B">
              <w:rPr>
                <w:rStyle w:val="s0"/>
                <w:color w:val="auto"/>
                <w:sz w:val="20"/>
                <w:szCs w:val="20"/>
                <w:lang w:val="kk-KZ"/>
              </w:rPr>
              <w:t xml:space="preserve">Кредиттік тәуекел дәрежесі бойынша мөлшерленген активтердің </w:t>
            </w:r>
            <w:r w:rsidRPr="00233B2B">
              <w:rPr>
                <w:sz w:val="20"/>
                <w:szCs w:val="20"/>
                <w:lang w:val="kk-KZ"/>
              </w:rPr>
              <w:t xml:space="preserve">V </w:t>
            </w:r>
            <w:r w:rsidRPr="00233B2B">
              <w:rPr>
                <w:rStyle w:val="s0"/>
                <w:color w:val="auto"/>
                <w:sz w:val="20"/>
                <w:szCs w:val="20"/>
                <w:lang w:val="kk-KZ"/>
              </w:rPr>
              <w:t>тобына жататын</w:t>
            </w:r>
            <w:r w:rsidRPr="00233B2B">
              <w:rPr>
                <w:sz w:val="20"/>
                <w:szCs w:val="20"/>
                <w:lang w:val="kk-KZ"/>
              </w:rPr>
              <w:t xml:space="preserve"> банктің талабы бойынша кез келген сәтте жойылуға жататын қарыздар мен салымдарды банктiң болашақта орналастыруы бойынша ықтимал (шартты) мiндеттемелер </w:t>
            </w:r>
          </w:p>
        </w:tc>
        <w:tc>
          <w:tcPr>
            <w:tcW w:w="346" w:type="pct"/>
            <w:tcBorders>
              <w:top w:val="nil"/>
              <w:left w:val="nil"/>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rPr>
                <w:sz w:val="20"/>
                <w:szCs w:val="20"/>
                <w:lang w:val="kk-KZ"/>
              </w:rPr>
            </w:pPr>
            <w:r w:rsidRPr="00233B2B">
              <w:rPr>
                <w:sz w:val="20"/>
                <w:szCs w:val="20"/>
                <w:lang w:val="kk-KZ"/>
              </w:rPr>
              <w:t> </w:t>
            </w:r>
          </w:p>
        </w:tc>
        <w:tc>
          <w:tcPr>
            <w:tcW w:w="537" w:type="pct"/>
            <w:gridSpan w:val="2"/>
            <w:tcBorders>
              <w:top w:val="nil"/>
              <w:left w:val="nil"/>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jc w:val="center"/>
              <w:rPr>
                <w:sz w:val="20"/>
                <w:szCs w:val="20"/>
                <w:lang w:val="kk-KZ"/>
              </w:rPr>
            </w:pPr>
            <w:r w:rsidRPr="00233B2B">
              <w:rPr>
                <w:sz w:val="20"/>
                <w:szCs w:val="20"/>
                <w:lang w:val="kk-KZ"/>
              </w:rPr>
              <w:t>0</w:t>
            </w:r>
          </w:p>
        </w:tc>
        <w:tc>
          <w:tcPr>
            <w:tcW w:w="583" w:type="pct"/>
            <w:gridSpan w:val="3"/>
            <w:tcBorders>
              <w:top w:val="nil"/>
              <w:left w:val="nil"/>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jc w:val="center"/>
              <w:rPr>
                <w:sz w:val="20"/>
                <w:szCs w:val="20"/>
                <w:lang w:val="kk-KZ"/>
              </w:rPr>
            </w:pPr>
            <w:r w:rsidRPr="00233B2B">
              <w:rPr>
                <w:sz w:val="20"/>
                <w:szCs w:val="20"/>
                <w:lang w:val="kk-KZ"/>
              </w:rPr>
              <w:t>150</w:t>
            </w:r>
          </w:p>
        </w:tc>
        <w:tc>
          <w:tcPr>
            <w:tcW w:w="406" w:type="pct"/>
            <w:gridSpan w:val="3"/>
            <w:tcBorders>
              <w:top w:val="nil"/>
              <w:left w:val="nil"/>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jc w:val="center"/>
              <w:rPr>
                <w:sz w:val="20"/>
                <w:szCs w:val="20"/>
                <w:lang w:val="kk-KZ"/>
              </w:rPr>
            </w:pPr>
            <w:r w:rsidRPr="00233B2B">
              <w:rPr>
                <w:sz w:val="20"/>
                <w:szCs w:val="20"/>
                <w:lang w:val="kk-KZ"/>
              </w:rPr>
              <w:t> </w:t>
            </w:r>
          </w:p>
        </w:tc>
      </w:tr>
      <w:tr w:rsidR="009E17E6" w:rsidRPr="00233B2B" w:rsidTr="00AC3CA1">
        <w:trPr>
          <w:trHeight w:val="20"/>
        </w:trPr>
        <w:tc>
          <w:tcPr>
            <w:tcW w:w="175" w:type="pct"/>
            <w:gridSpan w:val="2"/>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jc w:val="center"/>
              <w:rPr>
                <w:sz w:val="20"/>
                <w:szCs w:val="20"/>
                <w:lang w:val="kk-KZ"/>
              </w:rPr>
            </w:pPr>
            <w:r w:rsidRPr="00233B2B">
              <w:rPr>
                <w:sz w:val="20"/>
                <w:szCs w:val="20"/>
                <w:lang w:val="kk-KZ"/>
              </w:rPr>
              <w:t>21</w:t>
            </w:r>
          </w:p>
        </w:tc>
        <w:tc>
          <w:tcPr>
            <w:tcW w:w="2953" w:type="pct"/>
            <w:tcBorders>
              <w:top w:val="nil"/>
              <w:left w:val="nil"/>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jc w:val="both"/>
              <w:rPr>
                <w:sz w:val="20"/>
                <w:szCs w:val="20"/>
                <w:lang w:val="kk-KZ"/>
              </w:rPr>
            </w:pPr>
            <w:r w:rsidRPr="00233B2B">
              <w:rPr>
                <w:sz w:val="20"/>
                <w:szCs w:val="20"/>
                <w:lang w:val="kk-KZ"/>
              </w:rPr>
              <w:t xml:space="preserve">Банктiң </w:t>
            </w:r>
            <w:r w:rsidRPr="00233B2B">
              <w:rPr>
                <w:rStyle w:val="s0"/>
                <w:color w:val="auto"/>
                <w:sz w:val="20"/>
                <w:szCs w:val="20"/>
                <w:lang w:val="kk-KZ"/>
              </w:rPr>
              <w:t xml:space="preserve">кредиттік тәуекел дәрежесі бойынша мөлшерленген активтердің </w:t>
            </w:r>
            <w:r w:rsidRPr="00233B2B">
              <w:rPr>
                <w:sz w:val="20"/>
                <w:szCs w:val="20"/>
                <w:lang w:val="kk-KZ"/>
              </w:rPr>
              <w:t xml:space="preserve">І </w:t>
            </w:r>
            <w:r w:rsidRPr="00233B2B">
              <w:rPr>
                <w:rStyle w:val="s0"/>
                <w:color w:val="auto"/>
                <w:sz w:val="20"/>
                <w:szCs w:val="20"/>
                <w:lang w:val="kk-KZ"/>
              </w:rPr>
              <w:t>тобына жататын</w:t>
            </w:r>
            <w:r w:rsidRPr="00233B2B">
              <w:rPr>
                <w:sz w:val="20"/>
                <w:szCs w:val="20"/>
                <w:lang w:val="kk-KZ"/>
              </w:rPr>
              <w:t xml:space="preserve"> еншiлес ұйымдарының пайдасына олар арқылы сыртқы қарыздарды тартқан және банктiң мiндеттемелерiн орналастырған кезде берiлген банктiң кепілдіктері мен кепiлдемелерi</w:t>
            </w:r>
          </w:p>
        </w:tc>
        <w:tc>
          <w:tcPr>
            <w:tcW w:w="346" w:type="pct"/>
            <w:tcBorders>
              <w:top w:val="nil"/>
              <w:left w:val="nil"/>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rPr>
                <w:sz w:val="20"/>
                <w:szCs w:val="20"/>
                <w:lang w:val="kk-KZ"/>
              </w:rPr>
            </w:pPr>
            <w:r w:rsidRPr="00233B2B">
              <w:rPr>
                <w:sz w:val="20"/>
                <w:szCs w:val="20"/>
                <w:lang w:val="kk-KZ"/>
              </w:rPr>
              <w:t> </w:t>
            </w:r>
          </w:p>
        </w:tc>
        <w:tc>
          <w:tcPr>
            <w:tcW w:w="537" w:type="pct"/>
            <w:gridSpan w:val="2"/>
            <w:tcBorders>
              <w:top w:val="nil"/>
              <w:left w:val="nil"/>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jc w:val="center"/>
              <w:rPr>
                <w:sz w:val="20"/>
                <w:szCs w:val="20"/>
                <w:lang w:val="kk-KZ"/>
              </w:rPr>
            </w:pPr>
            <w:r w:rsidRPr="00233B2B">
              <w:rPr>
                <w:sz w:val="20"/>
                <w:szCs w:val="20"/>
                <w:lang w:val="kk-KZ"/>
              </w:rPr>
              <w:t>0</w:t>
            </w:r>
          </w:p>
        </w:tc>
        <w:tc>
          <w:tcPr>
            <w:tcW w:w="583" w:type="pct"/>
            <w:gridSpan w:val="3"/>
            <w:tcBorders>
              <w:top w:val="nil"/>
              <w:left w:val="nil"/>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jc w:val="center"/>
              <w:rPr>
                <w:sz w:val="20"/>
                <w:szCs w:val="20"/>
                <w:lang w:val="kk-KZ"/>
              </w:rPr>
            </w:pPr>
            <w:r w:rsidRPr="00233B2B">
              <w:rPr>
                <w:sz w:val="20"/>
                <w:szCs w:val="20"/>
                <w:lang w:val="kk-KZ"/>
              </w:rPr>
              <w:t>0</w:t>
            </w:r>
          </w:p>
        </w:tc>
        <w:tc>
          <w:tcPr>
            <w:tcW w:w="406" w:type="pct"/>
            <w:gridSpan w:val="3"/>
            <w:tcBorders>
              <w:top w:val="nil"/>
              <w:left w:val="nil"/>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jc w:val="center"/>
              <w:rPr>
                <w:sz w:val="20"/>
                <w:szCs w:val="20"/>
                <w:lang w:val="kk-KZ"/>
              </w:rPr>
            </w:pPr>
            <w:r w:rsidRPr="00233B2B">
              <w:rPr>
                <w:sz w:val="20"/>
                <w:szCs w:val="20"/>
                <w:lang w:val="kk-KZ"/>
              </w:rPr>
              <w:t> </w:t>
            </w:r>
          </w:p>
        </w:tc>
      </w:tr>
      <w:tr w:rsidR="009E17E6" w:rsidRPr="00233B2B" w:rsidTr="00AC3CA1">
        <w:trPr>
          <w:trHeight w:val="20"/>
        </w:trPr>
        <w:tc>
          <w:tcPr>
            <w:tcW w:w="175" w:type="pct"/>
            <w:gridSpan w:val="2"/>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jc w:val="center"/>
              <w:rPr>
                <w:sz w:val="20"/>
                <w:szCs w:val="20"/>
                <w:lang w:val="kk-KZ"/>
              </w:rPr>
            </w:pPr>
            <w:r w:rsidRPr="00233B2B">
              <w:rPr>
                <w:sz w:val="20"/>
                <w:szCs w:val="20"/>
                <w:lang w:val="kk-KZ"/>
              </w:rPr>
              <w:t>22</w:t>
            </w:r>
          </w:p>
        </w:tc>
        <w:tc>
          <w:tcPr>
            <w:tcW w:w="2953" w:type="pct"/>
            <w:tcBorders>
              <w:top w:val="nil"/>
              <w:left w:val="nil"/>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jc w:val="both"/>
              <w:rPr>
                <w:sz w:val="20"/>
                <w:szCs w:val="20"/>
                <w:lang w:val="kk-KZ"/>
              </w:rPr>
            </w:pPr>
            <w:r w:rsidRPr="00233B2B">
              <w:rPr>
                <w:sz w:val="20"/>
                <w:szCs w:val="20"/>
                <w:lang w:val="kk-KZ"/>
              </w:rPr>
              <w:t xml:space="preserve">Банктiң </w:t>
            </w:r>
            <w:r w:rsidRPr="00233B2B">
              <w:rPr>
                <w:rStyle w:val="s0"/>
                <w:color w:val="auto"/>
                <w:sz w:val="20"/>
                <w:szCs w:val="20"/>
                <w:lang w:val="kk-KZ"/>
              </w:rPr>
              <w:t>кредиттік тәуекел дәрежесі бойынша мөлшерленген активтердің І</w:t>
            </w:r>
            <w:r w:rsidRPr="00233B2B">
              <w:rPr>
                <w:sz w:val="20"/>
                <w:szCs w:val="20"/>
                <w:lang w:val="kk-KZ"/>
              </w:rPr>
              <w:t xml:space="preserve">І </w:t>
            </w:r>
            <w:r w:rsidRPr="00233B2B">
              <w:rPr>
                <w:rStyle w:val="s0"/>
                <w:color w:val="auto"/>
                <w:sz w:val="20"/>
                <w:szCs w:val="20"/>
                <w:lang w:val="kk-KZ"/>
              </w:rPr>
              <w:t>тобына жататын</w:t>
            </w:r>
            <w:r w:rsidRPr="00233B2B">
              <w:rPr>
                <w:sz w:val="20"/>
                <w:szCs w:val="20"/>
                <w:lang w:val="kk-KZ"/>
              </w:rPr>
              <w:t xml:space="preserve"> еншiлес ұйымдарының пайдасына олар арқылы сыртқы қарыздарды тартқан және банктiң мiндеттемелерiн орналастырған кезде берiлген банктiң кепілдіктері мен кепiлдемелерi</w:t>
            </w:r>
          </w:p>
        </w:tc>
        <w:tc>
          <w:tcPr>
            <w:tcW w:w="346" w:type="pct"/>
            <w:tcBorders>
              <w:top w:val="nil"/>
              <w:left w:val="nil"/>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rPr>
                <w:sz w:val="20"/>
                <w:szCs w:val="20"/>
                <w:lang w:val="kk-KZ"/>
              </w:rPr>
            </w:pPr>
            <w:r w:rsidRPr="00233B2B">
              <w:rPr>
                <w:sz w:val="20"/>
                <w:szCs w:val="20"/>
                <w:lang w:val="kk-KZ"/>
              </w:rPr>
              <w:t> </w:t>
            </w:r>
          </w:p>
        </w:tc>
        <w:tc>
          <w:tcPr>
            <w:tcW w:w="537" w:type="pct"/>
            <w:gridSpan w:val="2"/>
            <w:tcBorders>
              <w:top w:val="nil"/>
              <w:left w:val="nil"/>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jc w:val="center"/>
              <w:rPr>
                <w:sz w:val="20"/>
                <w:szCs w:val="20"/>
                <w:lang w:val="kk-KZ"/>
              </w:rPr>
            </w:pPr>
            <w:r w:rsidRPr="00233B2B">
              <w:rPr>
                <w:sz w:val="20"/>
                <w:szCs w:val="20"/>
                <w:lang w:val="kk-KZ"/>
              </w:rPr>
              <w:t>0</w:t>
            </w:r>
          </w:p>
        </w:tc>
        <w:tc>
          <w:tcPr>
            <w:tcW w:w="583" w:type="pct"/>
            <w:gridSpan w:val="3"/>
            <w:tcBorders>
              <w:top w:val="nil"/>
              <w:left w:val="nil"/>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jc w:val="center"/>
              <w:rPr>
                <w:sz w:val="20"/>
                <w:szCs w:val="20"/>
                <w:lang w:val="kk-KZ"/>
              </w:rPr>
            </w:pPr>
            <w:r w:rsidRPr="00233B2B">
              <w:rPr>
                <w:sz w:val="20"/>
                <w:szCs w:val="20"/>
                <w:lang w:val="kk-KZ"/>
              </w:rPr>
              <w:t>20</w:t>
            </w:r>
          </w:p>
        </w:tc>
        <w:tc>
          <w:tcPr>
            <w:tcW w:w="406" w:type="pct"/>
            <w:gridSpan w:val="3"/>
            <w:tcBorders>
              <w:top w:val="nil"/>
              <w:left w:val="nil"/>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jc w:val="center"/>
              <w:rPr>
                <w:sz w:val="20"/>
                <w:szCs w:val="20"/>
                <w:lang w:val="kk-KZ"/>
              </w:rPr>
            </w:pPr>
            <w:r w:rsidRPr="00233B2B">
              <w:rPr>
                <w:sz w:val="20"/>
                <w:szCs w:val="20"/>
                <w:lang w:val="kk-KZ"/>
              </w:rPr>
              <w:t> </w:t>
            </w:r>
          </w:p>
        </w:tc>
      </w:tr>
      <w:tr w:rsidR="009E17E6" w:rsidRPr="00233B2B" w:rsidTr="00AC3CA1">
        <w:trPr>
          <w:trHeight w:val="20"/>
        </w:trPr>
        <w:tc>
          <w:tcPr>
            <w:tcW w:w="175" w:type="pct"/>
            <w:gridSpan w:val="2"/>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jc w:val="center"/>
              <w:rPr>
                <w:sz w:val="20"/>
                <w:szCs w:val="20"/>
                <w:lang w:val="kk-KZ"/>
              </w:rPr>
            </w:pPr>
            <w:r w:rsidRPr="00233B2B">
              <w:rPr>
                <w:sz w:val="20"/>
                <w:szCs w:val="20"/>
                <w:lang w:val="kk-KZ"/>
              </w:rPr>
              <w:t>23</w:t>
            </w:r>
          </w:p>
        </w:tc>
        <w:tc>
          <w:tcPr>
            <w:tcW w:w="2953" w:type="pct"/>
            <w:tcBorders>
              <w:top w:val="nil"/>
              <w:left w:val="nil"/>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jc w:val="both"/>
              <w:rPr>
                <w:sz w:val="20"/>
                <w:szCs w:val="20"/>
                <w:lang w:val="kk-KZ"/>
              </w:rPr>
            </w:pPr>
            <w:r w:rsidRPr="00233B2B">
              <w:rPr>
                <w:sz w:val="20"/>
                <w:szCs w:val="20"/>
                <w:lang w:val="kk-KZ"/>
              </w:rPr>
              <w:t xml:space="preserve">Банктiң </w:t>
            </w:r>
            <w:r w:rsidRPr="00233B2B">
              <w:rPr>
                <w:rStyle w:val="s0"/>
                <w:color w:val="auto"/>
                <w:sz w:val="20"/>
                <w:szCs w:val="20"/>
                <w:lang w:val="kk-KZ"/>
              </w:rPr>
              <w:t xml:space="preserve">кредиттік тәуекел дәрежесі бойынша мөлшерленген активтердің </w:t>
            </w:r>
            <w:r w:rsidRPr="00233B2B">
              <w:rPr>
                <w:sz w:val="20"/>
                <w:szCs w:val="20"/>
                <w:lang w:val="kk-KZ"/>
              </w:rPr>
              <w:t xml:space="preserve">ІІІ </w:t>
            </w:r>
            <w:r w:rsidRPr="00233B2B">
              <w:rPr>
                <w:rStyle w:val="s0"/>
                <w:color w:val="auto"/>
                <w:sz w:val="20"/>
                <w:szCs w:val="20"/>
                <w:lang w:val="kk-KZ"/>
              </w:rPr>
              <w:t>тобына жататын</w:t>
            </w:r>
            <w:r w:rsidRPr="00233B2B">
              <w:rPr>
                <w:sz w:val="20"/>
                <w:szCs w:val="20"/>
                <w:lang w:val="kk-KZ"/>
              </w:rPr>
              <w:t xml:space="preserve"> еншiлес ұйымдарының пайдасына олар арқылы сыртқы қарыздарды тартқан және банктiң мiндеттемелерiн орналастырған кезде берiлген банктiң кепілдіктері мен кепiлдемелерi</w:t>
            </w:r>
          </w:p>
        </w:tc>
        <w:tc>
          <w:tcPr>
            <w:tcW w:w="346" w:type="pct"/>
            <w:tcBorders>
              <w:top w:val="nil"/>
              <w:left w:val="nil"/>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rPr>
                <w:sz w:val="20"/>
                <w:szCs w:val="20"/>
                <w:lang w:val="kk-KZ"/>
              </w:rPr>
            </w:pPr>
            <w:r w:rsidRPr="00233B2B">
              <w:rPr>
                <w:sz w:val="20"/>
                <w:szCs w:val="20"/>
                <w:lang w:val="kk-KZ"/>
              </w:rPr>
              <w:t> </w:t>
            </w:r>
          </w:p>
        </w:tc>
        <w:tc>
          <w:tcPr>
            <w:tcW w:w="537" w:type="pct"/>
            <w:gridSpan w:val="2"/>
            <w:tcBorders>
              <w:top w:val="nil"/>
              <w:left w:val="nil"/>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jc w:val="center"/>
              <w:rPr>
                <w:sz w:val="20"/>
                <w:szCs w:val="20"/>
                <w:lang w:val="kk-KZ"/>
              </w:rPr>
            </w:pPr>
            <w:r w:rsidRPr="00233B2B">
              <w:rPr>
                <w:sz w:val="20"/>
                <w:szCs w:val="20"/>
                <w:lang w:val="kk-KZ"/>
              </w:rPr>
              <w:t>0</w:t>
            </w:r>
          </w:p>
        </w:tc>
        <w:tc>
          <w:tcPr>
            <w:tcW w:w="583" w:type="pct"/>
            <w:gridSpan w:val="3"/>
            <w:tcBorders>
              <w:top w:val="nil"/>
              <w:left w:val="nil"/>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jc w:val="center"/>
              <w:rPr>
                <w:sz w:val="20"/>
                <w:szCs w:val="20"/>
                <w:lang w:val="kk-KZ"/>
              </w:rPr>
            </w:pPr>
            <w:r w:rsidRPr="00233B2B">
              <w:rPr>
                <w:sz w:val="20"/>
                <w:szCs w:val="20"/>
                <w:lang w:val="kk-KZ"/>
              </w:rPr>
              <w:t>50</w:t>
            </w:r>
          </w:p>
        </w:tc>
        <w:tc>
          <w:tcPr>
            <w:tcW w:w="406" w:type="pct"/>
            <w:gridSpan w:val="3"/>
            <w:tcBorders>
              <w:top w:val="nil"/>
              <w:left w:val="nil"/>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jc w:val="center"/>
              <w:rPr>
                <w:sz w:val="20"/>
                <w:szCs w:val="20"/>
                <w:lang w:val="kk-KZ"/>
              </w:rPr>
            </w:pPr>
            <w:r w:rsidRPr="00233B2B">
              <w:rPr>
                <w:sz w:val="20"/>
                <w:szCs w:val="20"/>
                <w:lang w:val="kk-KZ"/>
              </w:rPr>
              <w:t> </w:t>
            </w:r>
          </w:p>
        </w:tc>
      </w:tr>
      <w:tr w:rsidR="009E17E6" w:rsidRPr="00233B2B" w:rsidTr="00AC3CA1">
        <w:trPr>
          <w:trHeight w:val="20"/>
        </w:trPr>
        <w:tc>
          <w:tcPr>
            <w:tcW w:w="175" w:type="pct"/>
            <w:gridSpan w:val="2"/>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jc w:val="center"/>
              <w:rPr>
                <w:sz w:val="20"/>
                <w:szCs w:val="20"/>
                <w:lang w:val="kk-KZ"/>
              </w:rPr>
            </w:pPr>
            <w:r w:rsidRPr="00233B2B">
              <w:rPr>
                <w:sz w:val="20"/>
                <w:szCs w:val="20"/>
                <w:lang w:val="kk-KZ"/>
              </w:rPr>
              <w:t>24</w:t>
            </w:r>
          </w:p>
        </w:tc>
        <w:tc>
          <w:tcPr>
            <w:tcW w:w="2953" w:type="pct"/>
            <w:tcBorders>
              <w:top w:val="nil"/>
              <w:left w:val="nil"/>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jc w:val="both"/>
              <w:rPr>
                <w:sz w:val="20"/>
                <w:szCs w:val="20"/>
                <w:lang w:val="kk-KZ"/>
              </w:rPr>
            </w:pPr>
            <w:r w:rsidRPr="00233B2B">
              <w:rPr>
                <w:sz w:val="20"/>
                <w:szCs w:val="20"/>
                <w:lang w:val="kk-KZ"/>
              </w:rPr>
              <w:t xml:space="preserve">Банктiң </w:t>
            </w:r>
            <w:r w:rsidRPr="00233B2B">
              <w:rPr>
                <w:rStyle w:val="s0"/>
                <w:color w:val="auto"/>
                <w:sz w:val="20"/>
                <w:szCs w:val="20"/>
                <w:lang w:val="kk-KZ"/>
              </w:rPr>
              <w:t xml:space="preserve">кредиттік тәуекел дәрежесі бойынша мөлшерленген активтердің </w:t>
            </w:r>
            <w:r w:rsidRPr="00233B2B">
              <w:rPr>
                <w:sz w:val="20"/>
                <w:szCs w:val="20"/>
                <w:lang w:val="kk-KZ"/>
              </w:rPr>
              <w:t xml:space="preserve">IV </w:t>
            </w:r>
            <w:r w:rsidRPr="00233B2B">
              <w:rPr>
                <w:rStyle w:val="s0"/>
                <w:color w:val="auto"/>
                <w:sz w:val="20"/>
                <w:szCs w:val="20"/>
                <w:lang w:val="kk-KZ"/>
              </w:rPr>
              <w:t>тобына жататын</w:t>
            </w:r>
            <w:r w:rsidRPr="00233B2B">
              <w:rPr>
                <w:sz w:val="20"/>
                <w:szCs w:val="20"/>
                <w:lang w:val="kk-KZ"/>
              </w:rPr>
              <w:t xml:space="preserve"> еншiлес ұйымдарының пайдасына олар арқылы сыртқы қарыздарды тартқан және банктiң мiндеттемелерiн орналастырған кезде берiлген банктiң кепілдіктері мен кепiлдемелерi </w:t>
            </w:r>
          </w:p>
        </w:tc>
        <w:tc>
          <w:tcPr>
            <w:tcW w:w="346" w:type="pct"/>
            <w:tcBorders>
              <w:top w:val="nil"/>
              <w:left w:val="nil"/>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rPr>
                <w:sz w:val="20"/>
                <w:szCs w:val="20"/>
                <w:lang w:val="kk-KZ"/>
              </w:rPr>
            </w:pPr>
            <w:r w:rsidRPr="00233B2B">
              <w:rPr>
                <w:sz w:val="20"/>
                <w:szCs w:val="20"/>
                <w:lang w:val="kk-KZ"/>
              </w:rPr>
              <w:t> </w:t>
            </w:r>
          </w:p>
        </w:tc>
        <w:tc>
          <w:tcPr>
            <w:tcW w:w="537" w:type="pct"/>
            <w:gridSpan w:val="2"/>
            <w:tcBorders>
              <w:top w:val="nil"/>
              <w:left w:val="nil"/>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jc w:val="center"/>
              <w:rPr>
                <w:sz w:val="20"/>
                <w:szCs w:val="20"/>
                <w:lang w:val="kk-KZ"/>
              </w:rPr>
            </w:pPr>
            <w:r w:rsidRPr="00233B2B">
              <w:rPr>
                <w:sz w:val="20"/>
                <w:szCs w:val="20"/>
                <w:lang w:val="kk-KZ"/>
              </w:rPr>
              <w:t>0</w:t>
            </w:r>
          </w:p>
        </w:tc>
        <w:tc>
          <w:tcPr>
            <w:tcW w:w="583" w:type="pct"/>
            <w:gridSpan w:val="3"/>
            <w:tcBorders>
              <w:top w:val="nil"/>
              <w:left w:val="nil"/>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jc w:val="center"/>
              <w:rPr>
                <w:sz w:val="20"/>
                <w:szCs w:val="20"/>
                <w:lang w:val="kk-KZ"/>
              </w:rPr>
            </w:pPr>
            <w:r w:rsidRPr="00233B2B">
              <w:rPr>
                <w:sz w:val="20"/>
                <w:szCs w:val="20"/>
                <w:lang w:val="kk-KZ"/>
              </w:rPr>
              <w:t>100</w:t>
            </w:r>
          </w:p>
        </w:tc>
        <w:tc>
          <w:tcPr>
            <w:tcW w:w="406" w:type="pct"/>
            <w:gridSpan w:val="3"/>
            <w:tcBorders>
              <w:top w:val="nil"/>
              <w:left w:val="nil"/>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jc w:val="center"/>
              <w:rPr>
                <w:sz w:val="20"/>
                <w:szCs w:val="20"/>
                <w:lang w:val="kk-KZ"/>
              </w:rPr>
            </w:pPr>
            <w:r w:rsidRPr="00233B2B">
              <w:rPr>
                <w:sz w:val="20"/>
                <w:szCs w:val="20"/>
                <w:lang w:val="kk-KZ"/>
              </w:rPr>
              <w:t> </w:t>
            </w:r>
          </w:p>
        </w:tc>
      </w:tr>
      <w:tr w:rsidR="009E17E6" w:rsidRPr="00233B2B" w:rsidTr="00AC3CA1">
        <w:trPr>
          <w:trHeight w:val="20"/>
        </w:trPr>
        <w:tc>
          <w:tcPr>
            <w:tcW w:w="175" w:type="pct"/>
            <w:gridSpan w:val="2"/>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jc w:val="center"/>
              <w:rPr>
                <w:sz w:val="20"/>
                <w:szCs w:val="20"/>
                <w:lang w:val="kk-KZ"/>
              </w:rPr>
            </w:pPr>
            <w:r w:rsidRPr="00233B2B">
              <w:rPr>
                <w:sz w:val="20"/>
                <w:szCs w:val="20"/>
                <w:lang w:val="kk-KZ"/>
              </w:rPr>
              <w:t>25</w:t>
            </w:r>
          </w:p>
        </w:tc>
        <w:tc>
          <w:tcPr>
            <w:tcW w:w="2953" w:type="pct"/>
            <w:tcBorders>
              <w:top w:val="nil"/>
              <w:left w:val="nil"/>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jc w:val="both"/>
              <w:rPr>
                <w:sz w:val="20"/>
                <w:szCs w:val="20"/>
                <w:lang w:val="kk-KZ"/>
              </w:rPr>
            </w:pPr>
            <w:r w:rsidRPr="00233B2B">
              <w:rPr>
                <w:sz w:val="20"/>
                <w:szCs w:val="20"/>
                <w:lang w:val="kk-KZ"/>
              </w:rPr>
              <w:t xml:space="preserve">Банктiң </w:t>
            </w:r>
            <w:r w:rsidRPr="00233B2B">
              <w:rPr>
                <w:rStyle w:val="s0"/>
                <w:color w:val="auto"/>
                <w:sz w:val="20"/>
                <w:szCs w:val="20"/>
                <w:lang w:val="kk-KZ"/>
              </w:rPr>
              <w:t xml:space="preserve">кредиттік тәуекел дәрежесі бойынша мөлшерленген активтердің </w:t>
            </w:r>
            <w:r w:rsidRPr="00233B2B">
              <w:rPr>
                <w:sz w:val="20"/>
                <w:szCs w:val="20"/>
                <w:lang w:val="kk-KZ"/>
              </w:rPr>
              <w:t xml:space="preserve">V </w:t>
            </w:r>
            <w:r w:rsidRPr="00233B2B">
              <w:rPr>
                <w:rStyle w:val="s0"/>
                <w:color w:val="auto"/>
                <w:sz w:val="20"/>
                <w:szCs w:val="20"/>
                <w:lang w:val="kk-KZ"/>
              </w:rPr>
              <w:t>тобына жататын</w:t>
            </w:r>
            <w:r w:rsidRPr="00233B2B">
              <w:rPr>
                <w:sz w:val="20"/>
                <w:szCs w:val="20"/>
                <w:lang w:val="kk-KZ"/>
              </w:rPr>
              <w:t xml:space="preserve"> еншiлес ұйымдарының пайдасына олар арқылы сыртқы қарыздарды тартқан және банктiң мiндеттемелерiн орналастырған кезде берiлген банктiң кепілдіктері мен кепiлдемелерi    </w:t>
            </w:r>
          </w:p>
        </w:tc>
        <w:tc>
          <w:tcPr>
            <w:tcW w:w="346" w:type="pct"/>
            <w:tcBorders>
              <w:top w:val="nil"/>
              <w:left w:val="nil"/>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rPr>
                <w:sz w:val="20"/>
                <w:szCs w:val="20"/>
                <w:lang w:val="kk-KZ"/>
              </w:rPr>
            </w:pPr>
            <w:r w:rsidRPr="00233B2B">
              <w:rPr>
                <w:sz w:val="20"/>
                <w:szCs w:val="20"/>
                <w:lang w:val="kk-KZ"/>
              </w:rPr>
              <w:t> </w:t>
            </w:r>
          </w:p>
        </w:tc>
        <w:tc>
          <w:tcPr>
            <w:tcW w:w="537" w:type="pct"/>
            <w:gridSpan w:val="2"/>
            <w:tcBorders>
              <w:top w:val="nil"/>
              <w:left w:val="nil"/>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jc w:val="center"/>
              <w:rPr>
                <w:sz w:val="20"/>
                <w:szCs w:val="20"/>
                <w:lang w:val="kk-KZ"/>
              </w:rPr>
            </w:pPr>
            <w:r w:rsidRPr="00233B2B">
              <w:rPr>
                <w:sz w:val="20"/>
                <w:szCs w:val="20"/>
                <w:lang w:val="kk-KZ"/>
              </w:rPr>
              <w:t>0</w:t>
            </w:r>
          </w:p>
        </w:tc>
        <w:tc>
          <w:tcPr>
            <w:tcW w:w="583" w:type="pct"/>
            <w:gridSpan w:val="3"/>
            <w:tcBorders>
              <w:top w:val="nil"/>
              <w:left w:val="nil"/>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jc w:val="center"/>
              <w:rPr>
                <w:sz w:val="20"/>
                <w:szCs w:val="20"/>
                <w:lang w:val="kk-KZ"/>
              </w:rPr>
            </w:pPr>
            <w:r w:rsidRPr="00233B2B">
              <w:rPr>
                <w:sz w:val="20"/>
                <w:szCs w:val="20"/>
                <w:lang w:val="kk-KZ"/>
              </w:rPr>
              <w:t>150</w:t>
            </w:r>
          </w:p>
        </w:tc>
        <w:tc>
          <w:tcPr>
            <w:tcW w:w="406" w:type="pct"/>
            <w:gridSpan w:val="3"/>
            <w:tcBorders>
              <w:top w:val="nil"/>
              <w:left w:val="nil"/>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jc w:val="center"/>
              <w:rPr>
                <w:sz w:val="20"/>
                <w:szCs w:val="20"/>
                <w:lang w:val="kk-KZ"/>
              </w:rPr>
            </w:pPr>
            <w:r w:rsidRPr="00233B2B">
              <w:rPr>
                <w:sz w:val="20"/>
                <w:szCs w:val="20"/>
                <w:lang w:val="kk-KZ"/>
              </w:rPr>
              <w:t> </w:t>
            </w:r>
          </w:p>
        </w:tc>
      </w:tr>
      <w:tr w:rsidR="009E17E6" w:rsidRPr="00233B2B" w:rsidTr="00AC3CA1">
        <w:trPr>
          <w:trHeight w:val="20"/>
        </w:trPr>
        <w:tc>
          <w:tcPr>
            <w:tcW w:w="175" w:type="pct"/>
            <w:gridSpan w:val="2"/>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jc w:val="center"/>
              <w:rPr>
                <w:sz w:val="20"/>
                <w:szCs w:val="20"/>
                <w:lang w:val="kk-KZ"/>
              </w:rPr>
            </w:pPr>
            <w:r w:rsidRPr="00233B2B">
              <w:rPr>
                <w:sz w:val="20"/>
                <w:szCs w:val="20"/>
                <w:lang w:val="kk-KZ"/>
              </w:rPr>
              <w:t>26</w:t>
            </w:r>
          </w:p>
        </w:tc>
        <w:tc>
          <w:tcPr>
            <w:tcW w:w="2953" w:type="pct"/>
            <w:tcBorders>
              <w:top w:val="nil"/>
              <w:left w:val="nil"/>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jc w:val="both"/>
              <w:rPr>
                <w:sz w:val="20"/>
                <w:szCs w:val="20"/>
                <w:lang w:val="kk-KZ"/>
              </w:rPr>
            </w:pPr>
            <w:r w:rsidRPr="00233B2B">
              <w:rPr>
                <w:rStyle w:val="s0"/>
                <w:color w:val="auto"/>
                <w:sz w:val="20"/>
                <w:szCs w:val="20"/>
                <w:lang w:val="kk-KZ"/>
              </w:rPr>
              <w:t xml:space="preserve">Кредиттік тәуекел дәрежесі бойынша мөлшерленген активтердің І тобына жататын тұлғалармен жасалған </w:t>
            </w:r>
            <w:r w:rsidRPr="00233B2B">
              <w:rPr>
                <w:sz w:val="20"/>
                <w:szCs w:val="20"/>
                <w:lang w:val="kk-KZ"/>
              </w:rPr>
              <w:t xml:space="preserve">берілген қарызды қамтамасыз етуге </w:t>
            </w:r>
            <w:r w:rsidRPr="00233B2B">
              <w:rPr>
                <w:rStyle w:val="s0"/>
                <w:color w:val="auto"/>
                <w:sz w:val="20"/>
                <w:szCs w:val="20"/>
                <w:lang w:val="kk-KZ"/>
              </w:rPr>
              <w:t>б</w:t>
            </w:r>
            <w:r w:rsidRPr="00233B2B">
              <w:rPr>
                <w:sz w:val="20"/>
                <w:szCs w:val="20"/>
                <w:lang w:val="kk-KZ"/>
              </w:rPr>
              <w:t>анк қабылдаған кепілдіктер</w:t>
            </w:r>
            <w:r w:rsidRPr="00233B2B">
              <w:rPr>
                <w:rStyle w:val="s0"/>
                <w:color w:val="auto"/>
                <w:sz w:val="20"/>
                <w:szCs w:val="20"/>
                <w:lang w:val="kk-KZ"/>
              </w:rPr>
              <w:t xml:space="preserve"> </w:t>
            </w:r>
          </w:p>
        </w:tc>
        <w:tc>
          <w:tcPr>
            <w:tcW w:w="346" w:type="pct"/>
            <w:tcBorders>
              <w:top w:val="nil"/>
              <w:left w:val="nil"/>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rPr>
                <w:sz w:val="20"/>
                <w:szCs w:val="20"/>
                <w:lang w:val="kk-KZ"/>
              </w:rPr>
            </w:pPr>
            <w:r w:rsidRPr="00233B2B">
              <w:rPr>
                <w:sz w:val="20"/>
                <w:szCs w:val="20"/>
                <w:lang w:val="kk-KZ"/>
              </w:rPr>
              <w:t> </w:t>
            </w:r>
          </w:p>
        </w:tc>
        <w:tc>
          <w:tcPr>
            <w:tcW w:w="537" w:type="pct"/>
            <w:gridSpan w:val="2"/>
            <w:tcBorders>
              <w:top w:val="nil"/>
              <w:left w:val="nil"/>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jc w:val="center"/>
              <w:rPr>
                <w:sz w:val="20"/>
                <w:szCs w:val="20"/>
                <w:lang w:val="kk-KZ"/>
              </w:rPr>
            </w:pPr>
            <w:r w:rsidRPr="00233B2B">
              <w:rPr>
                <w:sz w:val="20"/>
                <w:szCs w:val="20"/>
                <w:lang w:val="kk-KZ"/>
              </w:rPr>
              <w:t>0</w:t>
            </w:r>
          </w:p>
        </w:tc>
        <w:tc>
          <w:tcPr>
            <w:tcW w:w="583" w:type="pct"/>
            <w:gridSpan w:val="3"/>
            <w:tcBorders>
              <w:top w:val="nil"/>
              <w:left w:val="nil"/>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jc w:val="center"/>
              <w:rPr>
                <w:sz w:val="20"/>
                <w:szCs w:val="20"/>
                <w:lang w:val="kk-KZ"/>
              </w:rPr>
            </w:pPr>
            <w:r w:rsidRPr="00233B2B">
              <w:rPr>
                <w:sz w:val="20"/>
                <w:szCs w:val="20"/>
                <w:lang w:val="kk-KZ"/>
              </w:rPr>
              <w:t>0</w:t>
            </w:r>
          </w:p>
        </w:tc>
        <w:tc>
          <w:tcPr>
            <w:tcW w:w="406" w:type="pct"/>
            <w:gridSpan w:val="3"/>
            <w:tcBorders>
              <w:top w:val="nil"/>
              <w:left w:val="nil"/>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jc w:val="center"/>
              <w:rPr>
                <w:sz w:val="20"/>
                <w:szCs w:val="20"/>
                <w:lang w:val="kk-KZ"/>
              </w:rPr>
            </w:pPr>
            <w:r w:rsidRPr="00233B2B">
              <w:rPr>
                <w:sz w:val="20"/>
                <w:szCs w:val="20"/>
                <w:lang w:val="kk-KZ"/>
              </w:rPr>
              <w:t> </w:t>
            </w:r>
          </w:p>
        </w:tc>
      </w:tr>
      <w:tr w:rsidR="009E17E6" w:rsidRPr="00233B2B" w:rsidTr="00AC3CA1">
        <w:trPr>
          <w:trHeight w:val="20"/>
        </w:trPr>
        <w:tc>
          <w:tcPr>
            <w:tcW w:w="175" w:type="pct"/>
            <w:gridSpan w:val="2"/>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jc w:val="center"/>
              <w:rPr>
                <w:sz w:val="20"/>
                <w:szCs w:val="20"/>
                <w:lang w:val="kk-KZ"/>
              </w:rPr>
            </w:pPr>
            <w:r w:rsidRPr="00233B2B">
              <w:rPr>
                <w:sz w:val="20"/>
                <w:szCs w:val="20"/>
                <w:lang w:val="kk-KZ"/>
              </w:rPr>
              <w:t>27</w:t>
            </w:r>
          </w:p>
        </w:tc>
        <w:tc>
          <w:tcPr>
            <w:tcW w:w="2953" w:type="pct"/>
            <w:tcBorders>
              <w:top w:val="nil"/>
              <w:left w:val="nil"/>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jc w:val="both"/>
              <w:rPr>
                <w:sz w:val="20"/>
                <w:szCs w:val="20"/>
                <w:lang w:val="kk-KZ"/>
              </w:rPr>
            </w:pPr>
            <w:r w:rsidRPr="00233B2B">
              <w:rPr>
                <w:rStyle w:val="s0"/>
                <w:color w:val="auto"/>
                <w:sz w:val="20"/>
                <w:szCs w:val="20"/>
                <w:lang w:val="kk-KZ"/>
              </w:rPr>
              <w:t xml:space="preserve">Кредиттік тәуекел дәрежесі бойынша мөлшерленген активтердің ІІ тобына жататын тұлғалармен жасалған </w:t>
            </w:r>
            <w:r w:rsidRPr="00233B2B">
              <w:rPr>
                <w:sz w:val="20"/>
                <w:szCs w:val="20"/>
                <w:lang w:val="kk-KZ"/>
              </w:rPr>
              <w:t xml:space="preserve">берілген қарызды қамтамасыз етуге </w:t>
            </w:r>
            <w:r w:rsidRPr="00233B2B">
              <w:rPr>
                <w:rStyle w:val="s0"/>
                <w:color w:val="auto"/>
                <w:sz w:val="20"/>
                <w:szCs w:val="20"/>
                <w:lang w:val="kk-KZ"/>
              </w:rPr>
              <w:t>б</w:t>
            </w:r>
            <w:r w:rsidRPr="00233B2B">
              <w:rPr>
                <w:sz w:val="20"/>
                <w:szCs w:val="20"/>
                <w:lang w:val="kk-KZ"/>
              </w:rPr>
              <w:t>анк қабылдаған кепілдіктер</w:t>
            </w:r>
            <w:r w:rsidRPr="00233B2B">
              <w:rPr>
                <w:rStyle w:val="s0"/>
                <w:color w:val="auto"/>
                <w:sz w:val="20"/>
                <w:szCs w:val="20"/>
                <w:lang w:val="kk-KZ"/>
              </w:rPr>
              <w:t xml:space="preserve"> </w:t>
            </w:r>
          </w:p>
        </w:tc>
        <w:tc>
          <w:tcPr>
            <w:tcW w:w="346" w:type="pct"/>
            <w:tcBorders>
              <w:top w:val="nil"/>
              <w:left w:val="nil"/>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rPr>
                <w:sz w:val="20"/>
                <w:szCs w:val="20"/>
                <w:lang w:val="kk-KZ"/>
              </w:rPr>
            </w:pPr>
            <w:r w:rsidRPr="00233B2B">
              <w:rPr>
                <w:sz w:val="20"/>
                <w:szCs w:val="20"/>
                <w:lang w:val="kk-KZ"/>
              </w:rPr>
              <w:t> </w:t>
            </w:r>
          </w:p>
        </w:tc>
        <w:tc>
          <w:tcPr>
            <w:tcW w:w="537" w:type="pct"/>
            <w:gridSpan w:val="2"/>
            <w:tcBorders>
              <w:top w:val="nil"/>
              <w:left w:val="nil"/>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jc w:val="center"/>
              <w:rPr>
                <w:sz w:val="20"/>
                <w:szCs w:val="20"/>
                <w:lang w:val="kk-KZ"/>
              </w:rPr>
            </w:pPr>
            <w:r w:rsidRPr="00233B2B">
              <w:rPr>
                <w:sz w:val="20"/>
                <w:szCs w:val="20"/>
                <w:lang w:val="kk-KZ"/>
              </w:rPr>
              <w:t>0</w:t>
            </w:r>
          </w:p>
        </w:tc>
        <w:tc>
          <w:tcPr>
            <w:tcW w:w="583" w:type="pct"/>
            <w:gridSpan w:val="3"/>
            <w:tcBorders>
              <w:top w:val="nil"/>
              <w:left w:val="nil"/>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jc w:val="center"/>
              <w:rPr>
                <w:sz w:val="20"/>
                <w:szCs w:val="20"/>
                <w:lang w:val="kk-KZ"/>
              </w:rPr>
            </w:pPr>
            <w:r w:rsidRPr="00233B2B">
              <w:rPr>
                <w:sz w:val="20"/>
                <w:szCs w:val="20"/>
                <w:lang w:val="kk-KZ"/>
              </w:rPr>
              <w:t>20</w:t>
            </w:r>
          </w:p>
        </w:tc>
        <w:tc>
          <w:tcPr>
            <w:tcW w:w="406" w:type="pct"/>
            <w:gridSpan w:val="3"/>
            <w:tcBorders>
              <w:top w:val="nil"/>
              <w:left w:val="nil"/>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jc w:val="center"/>
              <w:rPr>
                <w:sz w:val="20"/>
                <w:szCs w:val="20"/>
                <w:lang w:val="kk-KZ"/>
              </w:rPr>
            </w:pPr>
            <w:r w:rsidRPr="00233B2B">
              <w:rPr>
                <w:sz w:val="20"/>
                <w:szCs w:val="20"/>
                <w:lang w:val="kk-KZ"/>
              </w:rPr>
              <w:t> </w:t>
            </w:r>
          </w:p>
        </w:tc>
      </w:tr>
      <w:tr w:rsidR="009E17E6" w:rsidRPr="00233B2B" w:rsidTr="00AC3CA1">
        <w:trPr>
          <w:trHeight w:val="20"/>
        </w:trPr>
        <w:tc>
          <w:tcPr>
            <w:tcW w:w="175" w:type="pct"/>
            <w:gridSpan w:val="2"/>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jc w:val="center"/>
              <w:rPr>
                <w:sz w:val="20"/>
                <w:szCs w:val="20"/>
                <w:lang w:val="kk-KZ"/>
              </w:rPr>
            </w:pPr>
            <w:r w:rsidRPr="00233B2B">
              <w:rPr>
                <w:sz w:val="20"/>
                <w:szCs w:val="20"/>
                <w:lang w:val="kk-KZ"/>
              </w:rPr>
              <w:t>28</w:t>
            </w:r>
          </w:p>
        </w:tc>
        <w:tc>
          <w:tcPr>
            <w:tcW w:w="2953" w:type="pct"/>
            <w:tcBorders>
              <w:top w:val="nil"/>
              <w:left w:val="nil"/>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jc w:val="both"/>
              <w:rPr>
                <w:sz w:val="20"/>
                <w:szCs w:val="20"/>
                <w:lang w:val="kk-KZ"/>
              </w:rPr>
            </w:pPr>
            <w:r w:rsidRPr="00233B2B">
              <w:rPr>
                <w:rStyle w:val="s0"/>
                <w:color w:val="auto"/>
                <w:sz w:val="20"/>
                <w:szCs w:val="20"/>
                <w:lang w:val="kk-KZ"/>
              </w:rPr>
              <w:t xml:space="preserve">Кредиттік тәуекел дәрежесі бойынша мөлшерленген активтердің ІІІ тобына жататын тұлғалармен жасалған </w:t>
            </w:r>
            <w:r w:rsidRPr="00233B2B">
              <w:rPr>
                <w:sz w:val="20"/>
                <w:szCs w:val="20"/>
                <w:lang w:val="kk-KZ"/>
              </w:rPr>
              <w:t xml:space="preserve">берілген қарызды қамтамасыз етуге </w:t>
            </w:r>
            <w:r w:rsidRPr="00233B2B">
              <w:rPr>
                <w:rStyle w:val="s0"/>
                <w:color w:val="auto"/>
                <w:sz w:val="20"/>
                <w:szCs w:val="20"/>
                <w:lang w:val="kk-KZ"/>
              </w:rPr>
              <w:t>б</w:t>
            </w:r>
            <w:r w:rsidRPr="00233B2B">
              <w:rPr>
                <w:sz w:val="20"/>
                <w:szCs w:val="20"/>
                <w:lang w:val="kk-KZ"/>
              </w:rPr>
              <w:t>анк қабылдаған кепілдіктер</w:t>
            </w:r>
            <w:r w:rsidRPr="00233B2B">
              <w:rPr>
                <w:rStyle w:val="s0"/>
                <w:color w:val="auto"/>
                <w:sz w:val="20"/>
                <w:szCs w:val="20"/>
                <w:lang w:val="kk-KZ"/>
              </w:rPr>
              <w:t xml:space="preserve"> </w:t>
            </w:r>
          </w:p>
        </w:tc>
        <w:tc>
          <w:tcPr>
            <w:tcW w:w="346" w:type="pct"/>
            <w:tcBorders>
              <w:top w:val="nil"/>
              <w:left w:val="nil"/>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rPr>
                <w:sz w:val="20"/>
                <w:szCs w:val="20"/>
                <w:lang w:val="kk-KZ"/>
              </w:rPr>
            </w:pPr>
            <w:r w:rsidRPr="00233B2B">
              <w:rPr>
                <w:sz w:val="20"/>
                <w:szCs w:val="20"/>
                <w:lang w:val="kk-KZ"/>
              </w:rPr>
              <w:t> </w:t>
            </w:r>
          </w:p>
        </w:tc>
        <w:tc>
          <w:tcPr>
            <w:tcW w:w="537" w:type="pct"/>
            <w:gridSpan w:val="2"/>
            <w:tcBorders>
              <w:top w:val="nil"/>
              <w:left w:val="nil"/>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jc w:val="center"/>
              <w:rPr>
                <w:sz w:val="20"/>
                <w:szCs w:val="20"/>
                <w:lang w:val="kk-KZ"/>
              </w:rPr>
            </w:pPr>
            <w:r w:rsidRPr="00233B2B">
              <w:rPr>
                <w:sz w:val="20"/>
                <w:szCs w:val="20"/>
                <w:lang w:val="kk-KZ"/>
              </w:rPr>
              <w:t>0</w:t>
            </w:r>
          </w:p>
        </w:tc>
        <w:tc>
          <w:tcPr>
            <w:tcW w:w="583" w:type="pct"/>
            <w:gridSpan w:val="3"/>
            <w:tcBorders>
              <w:top w:val="nil"/>
              <w:left w:val="nil"/>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jc w:val="center"/>
              <w:rPr>
                <w:sz w:val="20"/>
                <w:szCs w:val="20"/>
                <w:lang w:val="kk-KZ"/>
              </w:rPr>
            </w:pPr>
            <w:r w:rsidRPr="00233B2B">
              <w:rPr>
                <w:sz w:val="20"/>
                <w:szCs w:val="20"/>
                <w:lang w:val="kk-KZ"/>
              </w:rPr>
              <w:t>50</w:t>
            </w:r>
          </w:p>
        </w:tc>
        <w:tc>
          <w:tcPr>
            <w:tcW w:w="406" w:type="pct"/>
            <w:gridSpan w:val="3"/>
            <w:tcBorders>
              <w:top w:val="nil"/>
              <w:left w:val="nil"/>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jc w:val="center"/>
              <w:rPr>
                <w:sz w:val="20"/>
                <w:szCs w:val="20"/>
                <w:lang w:val="kk-KZ"/>
              </w:rPr>
            </w:pPr>
            <w:r w:rsidRPr="00233B2B">
              <w:rPr>
                <w:sz w:val="20"/>
                <w:szCs w:val="20"/>
                <w:lang w:val="kk-KZ"/>
              </w:rPr>
              <w:t> </w:t>
            </w:r>
          </w:p>
        </w:tc>
      </w:tr>
      <w:tr w:rsidR="009E17E6" w:rsidRPr="00233B2B" w:rsidTr="00AC3CA1">
        <w:trPr>
          <w:trHeight w:val="20"/>
        </w:trPr>
        <w:tc>
          <w:tcPr>
            <w:tcW w:w="175" w:type="pct"/>
            <w:gridSpan w:val="2"/>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jc w:val="center"/>
              <w:rPr>
                <w:sz w:val="20"/>
                <w:szCs w:val="20"/>
                <w:lang w:val="kk-KZ"/>
              </w:rPr>
            </w:pPr>
            <w:r w:rsidRPr="00233B2B">
              <w:rPr>
                <w:sz w:val="20"/>
                <w:szCs w:val="20"/>
                <w:lang w:val="kk-KZ"/>
              </w:rPr>
              <w:t>29</w:t>
            </w:r>
          </w:p>
        </w:tc>
        <w:tc>
          <w:tcPr>
            <w:tcW w:w="2953" w:type="pct"/>
            <w:tcBorders>
              <w:top w:val="nil"/>
              <w:left w:val="nil"/>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jc w:val="both"/>
              <w:rPr>
                <w:sz w:val="20"/>
                <w:szCs w:val="20"/>
                <w:lang w:val="kk-KZ"/>
              </w:rPr>
            </w:pPr>
            <w:r w:rsidRPr="00233B2B">
              <w:rPr>
                <w:rStyle w:val="s0"/>
                <w:color w:val="auto"/>
                <w:sz w:val="20"/>
                <w:szCs w:val="20"/>
                <w:lang w:val="kk-KZ"/>
              </w:rPr>
              <w:t xml:space="preserve">Кредиттік тәуекел дәрежесі бойынша мөлшерленген активтердің </w:t>
            </w:r>
            <w:r w:rsidRPr="00233B2B">
              <w:rPr>
                <w:sz w:val="20"/>
                <w:szCs w:val="20"/>
                <w:lang w:val="kk-KZ"/>
              </w:rPr>
              <w:t>IV</w:t>
            </w:r>
            <w:r w:rsidRPr="00233B2B">
              <w:rPr>
                <w:rStyle w:val="s0"/>
                <w:color w:val="auto"/>
                <w:sz w:val="20"/>
                <w:szCs w:val="20"/>
                <w:lang w:val="kk-KZ"/>
              </w:rPr>
              <w:t xml:space="preserve"> тобына жататын тұлғалармен жасалған </w:t>
            </w:r>
            <w:r w:rsidRPr="00233B2B">
              <w:rPr>
                <w:sz w:val="20"/>
                <w:szCs w:val="20"/>
                <w:lang w:val="kk-KZ"/>
              </w:rPr>
              <w:t xml:space="preserve">берілген қарызды қамтамасыз етуге </w:t>
            </w:r>
            <w:r w:rsidRPr="00233B2B">
              <w:rPr>
                <w:rStyle w:val="s0"/>
                <w:color w:val="auto"/>
                <w:sz w:val="20"/>
                <w:szCs w:val="20"/>
                <w:lang w:val="kk-KZ"/>
              </w:rPr>
              <w:t>б</w:t>
            </w:r>
            <w:r w:rsidRPr="00233B2B">
              <w:rPr>
                <w:sz w:val="20"/>
                <w:szCs w:val="20"/>
                <w:lang w:val="kk-KZ"/>
              </w:rPr>
              <w:t>анк қабылдаған кепілдіктер</w:t>
            </w:r>
            <w:r w:rsidRPr="00233B2B">
              <w:rPr>
                <w:rStyle w:val="s0"/>
                <w:color w:val="auto"/>
                <w:sz w:val="20"/>
                <w:szCs w:val="20"/>
                <w:lang w:val="kk-KZ"/>
              </w:rPr>
              <w:t xml:space="preserve"> </w:t>
            </w:r>
          </w:p>
        </w:tc>
        <w:tc>
          <w:tcPr>
            <w:tcW w:w="346" w:type="pct"/>
            <w:tcBorders>
              <w:top w:val="nil"/>
              <w:left w:val="nil"/>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rPr>
                <w:sz w:val="20"/>
                <w:szCs w:val="20"/>
                <w:lang w:val="kk-KZ"/>
              </w:rPr>
            </w:pPr>
            <w:r w:rsidRPr="00233B2B">
              <w:rPr>
                <w:sz w:val="20"/>
                <w:szCs w:val="20"/>
                <w:lang w:val="kk-KZ"/>
              </w:rPr>
              <w:t> </w:t>
            </w:r>
          </w:p>
        </w:tc>
        <w:tc>
          <w:tcPr>
            <w:tcW w:w="537" w:type="pct"/>
            <w:gridSpan w:val="2"/>
            <w:tcBorders>
              <w:top w:val="nil"/>
              <w:left w:val="nil"/>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jc w:val="center"/>
              <w:rPr>
                <w:sz w:val="20"/>
                <w:szCs w:val="20"/>
                <w:lang w:val="kk-KZ"/>
              </w:rPr>
            </w:pPr>
            <w:r w:rsidRPr="00233B2B">
              <w:rPr>
                <w:sz w:val="20"/>
                <w:szCs w:val="20"/>
                <w:lang w:val="kk-KZ"/>
              </w:rPr>
              <w:t>0</w:t>
            </w:r>
          </w:p>
        </w:tc>
        <w:tc>
          <w:tcPr>
            <w:tcW w:w="583" w:type="pct"/>
            <w:gridSpan w:val="3"/>
            <w:tcBorders>
              <w:top w:val="nil"/>
              <w:left w:val="nil"/>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jc w:val="center"/>
              <w:rPr>
                <w:sz w:val="20"/>
                <w:szCs w:val="20"/>
                <w:lang w:val="kk-KZ"/>
              </w:rPr>
            </w:pPr>
            <w:r w:rsidRPr="00233B2B">
              <w:rPr>
                <w:sz w:val="20"/>
                <w:szCs w:val="20"/>
                <w:lang w:val="kk-KZ"/>
              </w:rPr>
              <w:t>100</w:t>
            </w:r>
          </w:p>
        </w:tc>
        <w:tc>
          <w:tcPr>
            <w:tcW w:w="406" w:type="pct"/>
            <w:gridSpan w:val="3"/>
            <w:tcBorders>
              <w:top w:val="nil"/>
              <w:left w:val="nil"/>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jc w:val="center"/>
              <w:rPr>
                <w:sz w:val="20"/>
                <w:szCs w:val="20"/>
                <w:lang w:val="kk-KZ"/>
              </w:rPr>
            </w:pPr>
            <w:r w:rsidRPr="00233B2B">
              <w:rPr>
                <w:sz w:val="20"/>
                <w:szCs w:val="20"/>
                <w:lang w:val="kk-KZ"/>
              </w:rPr>
              <w:t> </w:t>
            </w:r>
          </w:p>
        </w:tc>
      </w:tr>
      <w:tr w:rsidR="009E17E6" w:rsidRPr="00233B2B" w:rsidTr="00AC3CA1">
        <w:trPr>
          <w:trHeight w:val="20"/>
        </w:trPr>
        <w:tc>
          <w:tcPr>
            <w:tcW w:w="175" w:type="pct"/>
            <w:gridSpan w:val="2"/>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jc w:val="center"/>
              <w:rPr>
                <w:sz w:val="20"/>
                <w:szCs w:val="20"/>
                <w:lang w:val="kk-KZ"/>
              </w:rPr>
            </w:pPr>
            <w:r w:rsidRPr="00233B2B">
              <w:rPr>
                <w:sz w:val="20"/>
                <w:szCs w:val="20"/>
                <w:lang w:val="kk-KZ"/>
              </w:rPr>
              <w:t>30</w:t>
            </w:r>
          </w:p>
        </w:tc>
        <w:tc>
          <w:tcPr>
            <w:tcW w:w="2953" w:type="pct"/>
            <w:tcBorders>
              <w:top w:val="nil"/>
              <w:left w:val="nil"/>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jc w:val="both"/>
              <w:rPr>
                <w:sz w:val="20"/>
                <w:szCs w:val="20"/>
                <w:lang w:val="kk-KZ"/>
              </w:rPr>
            </w:pPr>
            <w:r w:rsidRPr="00233B2B">
              <w:rPr>
                <w:rStyle w:val="s0"/>
                <w:color w:val="auto"/>
                <w:sz w:val="20"/>
                <w:szCs w:val="20"/>
                <w:lang w:val="kk-KZ"/>
              </w:rPr>
              <w:t xml:space="preserve">Кредиттік тәуекел дәрежесі бойынша мөлшерленген активтердің </w:t>
            </w:r>
            <w:r w:rsidRPr="00233B2B">
              <w:rPr>
                <w:sz w:val="20"/>
                <w:szCs w:val="20"/>
                <w:lang w:val="kk-KZ"/>
              </w:rPr>
              <w:t>V</w:t>
            </w:r>
            <w:r w:rsidRPr="00233B2B">
              <w:rPr>
                <w:rStyle w:val="s0"/>
                <w:color w:val="auto"/>
                <w:sz w:val="20"/>
                <w:szCs w:val="20"/>
                <w:lang w:val="kk-KZ"/>
              </w:rPr>
              <w:t xml:space="preserve"> тобына жататын тұлғалармен жасалған </w:t>
            </w:r>
            <w:r w:rsidRPr="00233B2B">
              <w:rPr>
                <w:sz w:val="20"/>
                <w:szCs w:val="20"/>
                <w:lang w:val="kk-KZ"/>
              </w:rPr>
              <w:t xml:space="preserve">берілген қарызды қамтамасыз етуге </w:t>
            </w:r>
            <w:r w:rsidRPr="00233B2B">
              <w:rPr>
                <w:rStyle w:val="s0"/>
                <w:color w:val="auto"/>
                <w:sz w:val="20"/>
                <w:szCs w:val="20"/>
                <w:lang w:val="kk-KZ"/>
              </w:rPr>
              <w:t>б</w:t>
            </w:r>
            <w:r w:rsidRPr="00233B2B">
              <w:rPr>
                <w:sz w:val="20"/>
                <w:szCs w:val="20"/>
                <w:lang w:val="kk-KZ"/>
              </w:rPr>
              <w:t>анк қабылдаған кепілдіктер</w:t>
            </w:r>
          </w:p>
        </w:tc>
        <w:tc>
          <w:tcPr>
            <w:tcW w:w="346" w:type="pct"/>
            <w:tcBorders>
              <w:top w:val="nil"/>
              <w:left w:val="nil"/>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rPr>
                <w:sz w:val="20"/>
                <w:szCs w:val="20"/>
                <w:lang w:val="kk-KZ"/>
              </w:rPr>
            </w:pPr>
            <w:r w:rsidRPr="00233B2B">
              <w:rPr>
                <w:sz w:val="20"/>
                <w:szCs w:val="20"/>
                <w:lang w:val="kk-KZ"/>
              </w:rPr>
              <w:t> </w:t>
            </w:r>
          </w:p>
        </w:tc>
        <w:tc>
          <w:tcPr>
            <w:tcW w:w="537" w:type="pct"/>
            <w:gridSpan w:val="2"/>
            <w:tcBorders>
              <w:top w:val="nil"/>
              <w:left w:val="nil"/>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jc w:val="center"/>
              <w:rPr>
                <w:sz w:val="20"/>
                <w:szCs w:val="20"/>
                <w:lang w:val="kk-KZ"/>
              </w:rPr>
            </w:pPr>
            <w:r w:rsidRPr="00233B2B">
              <w:rPr>
                <w:sz w:val="20"/>
                <w:szCs w:val="20"/>
                <w:lang w:val="kk-KZ"/>
              </w:rPr>
              <w:t>0</w:t>
            </w:r>
          </w:p>
        </w:tc>
        <w:tc>
          <w:tcPr>
            <w:tcW w:w="583" w:type="pct"/>
            <w:gridSpan w:val="3"/>
            <w:tcBorders>
              <w:top w:val="nil"/>
              <w:left w:val="nil"/>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jc w:val="center"/>
              <w:rPr>
                <w:sz w:val="20"/>
                <w:szCs w:val="20"/>
                <w:lang w:val="kk-KZ"/>
              </w:rPr>
            </w:pPr>
            <w:r w:rsidRPr="00233B2B">
              <w:rPr>
                <w:sz w:val="20"/>
                <w:szCs w:val="20"/>
                <w:lang w:val="kk-KZ"/>
              </w:rPr>
              <w:t>150</w:t>
            </w:r>
          </w:p>
        </w:tc>
        <w:tc>
          <w:tcPr>
            <w:tcW w:w="406" w:type="pct"/>
            <w:gridSpan w:val="3"/>
            <w:tcBorders>
              <w:top w:val="nil"/>
              <w:left w:val="nil"/>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jc w:val="center"/>
              <w:rPr>
                <w:sz w:val="20"/>
                <w:szCs w:val="20"/>
                <w:lang w:val="kk-KZ"/>
              </w:rPr>
            </w:pPr>
            <w:r w:rsidRPr="00233B2B">
              <w:rPr>
                <w:sz w:val="20"/>
                <w:szCs w:val="20"/>
                <w:lang w:val="kk-KZ"/>
              </w:rPr>
              <w:t> </w:t>
            </w:r>
          </w:p>
        </w:tc>
      </w:tr>
      <w:tr w:rsidR="009E17E6" w:rsidRPr="00233B2B" w:rsidTr="00AC3CA1">
        <w:trPr>
          <w:trHeight w:val="20"/>
        </w:trPr>
        <w:tc>
          <w:tcPr>
            <w:tcW w:w="5000" w:type="pct"/>
            <w:gridSpan w:val="12"/>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jc w:val="center"/>
              <w:rPr>
                <w:sz w:val="20"/>
                <w:szCs w:val="20"/>
                <w:lang w:val="kk-KZ"/>
              </w:rPr>
            </w:pPr>
            <w:r w:rsidRPr="00233B2B">
              <w:rPr>
                <w:sz w:val="20"/>
                <w:szCs w:val="20"/>
                <w:lang w:val="kk-KZ"/>
              </w:rPr>
              <w:t>II топ</w:t>
            </w:r>
          </w:p>
        </w:tc>
      </w:tr>
      <w:tr w:rsidR="009E17E6" w:rsidRPr="00233B2B" w:rsidTr="00AC3CA1">
        <w:trPr>
          <w:trHeight w:val="20"/>
        </w:trPr>
        <w:tc>
          <w:tcPr>
            <w:tcW w:w="175" w:type="pct"/>
            <w:gridSpan w:val="2"/>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jc w:val="center"/>
              <w:rPr>
                <w:sz w:val="20"/>
                <w:szCs w:val="20"/>
                <w:lang w:val="kk-KZ"/>
              </w:rPr>
            </w:pPr>
            <w:r w:rsidRPr="00233B2B">
              <w:rPr>
                <w:sz w:val="20"/>
                <w:szCs w:val="20"/>
                <w:lang w:val="kk-KZ"/>
              </w:rPr>
              <w:t>31</w:t>
            </w:r>
          </w:p>
        </w:tc>
        <w:tc>
          <w:tcPr>
            <w:tcW w:w="2953" w:type="pct"/>
            <w:tcBorders>
              <w:top w:val="nil"/>
              <w:left w:val="nil"/>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jc w:val="both"/>
              <w:rPr>
                <w:sz w:val="20"/>
                <w:szCs w:val="20"/>
                <w:lang w:val="kk-KZ"/>
              </w:rPr>
            </w:pPr>
            <w:r w:rsidRPr="00233B2B">
              <w:rPr>
                <w:rStyle w:val="s0"/>
                <w:color w:val="auto"/>
                <w:sz w:val="20"/>
                <w:szCs w:val="20"/>
                <w:lang w:val="kk-KZ"/>
              </w:rPr>
              <w:t xml:space="preserve">Кредиттік тәуекел дәрежесі бойынша мөлшерленген активтердің </w:t>
            </w:r>
            <w:r w:rsidRPr="00233B2B">
              <w:rPr>
                <w:sz w:val="20"/>
                <w:szCs w:val="20"/>
                <w:lang w:val="kk-KZ"/>
              </w:rPr>
              <w:t>I</w:t>
            </w:r>
            <w:r w:rsidRPr="00233B2B">
              <w:rPr>
                <w:rStyle w:val="s0"/>
                <w:color w:val="auto"/>
                <w:sz w:val="20"/>
                <w:szCs w:val="20"/>
                <w:lang w:val="kk-KZ"/>
              </w:rPr>
              <w:t xml:space="preserve"> тобына жататын тұлғалармен жасалған, ө</w:t>
            </w:r>
            <w:r w:rsidRPr="00233B2B">
              <w:rPr>
                <w:sz w:val="20"/>
                <w:szCs w:val="20"/>
                <w:lang w:val="kk-KZ"/>
              </w:rPr>
              <w:t>теу мерзiмi 1 (бір) жылдан аз қарыздар мен салымдарды банктiң болашақта орналастыруы бойынша ықтимал (шартты) мiндеттемелер</w:t>
            </w:r>
          </w:p>
        </w:tc>
        <w:tc>
          <w:tcPr>
            <w:tcW w:w="409" w:type="pct"/>
            <w:gridSpan w:val="2"/>
            <w:tcBorders>
              <w:top w:val="nil"/>
              <w:left w:val="nil"/>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rPr>
                <w:sz w:val="20"/>
                <w:szCs w:val="20"/>
                <w:lang w:val="kk-KZ"/>
              </w:rPr>
            </w:pPr>
            <w:r w:rsidRPr="00233B2B">
              <w:rPr>
                <w:sz w:val="20"/>
                <w:szCs w:val="20"/>
                <w:lang w:val="kk-KZ"/>
              </w:rPr>
              <w:t> </w:t>
            </w:r>
          </w:p>
        </w:tc>
        <w:tc>
          <w:tcPr>
            <w:tcW w:w="474" w:type="pct"/>
            <w:tcBorders>
              <w:top w:val="nil"/>
              <w:left w:val="nil"/>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jc w:val="center"/>
              <w:rPr>
                <w:sz w:val="20"/>
                <w:szCs w:val="20"/>
                <w:lang w:val="kk-KZ"/>
              </w:rPr>
            </w:pPr>
            <w:r w:rsidRPr="00233B2B">
              <w:rPr>
                <w:sz w:val="20"/>
                <w:szCs w:val="20"/>
                <w:lang w:val="kk-KZ"/>
              </w:rPr>
              <w:t>20</w:t>
            </w:r>
          </w:p>
        </w:tc>
        <w:tc>
          <w:tcPr>
            <w:tcW w:w="583" w:type="pct"/>
            <w:gridSpan w:val="3"/>
            <w:tcBorders>
              <w:top w:val="nil"/>
              <w:left w:val="nil"/>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jc w:val="center"/>
              <w:rPr>
                <w:sz w:val="20"/>
                <w:szCs w:val="20"/>
                <w:lang w:val="kk-KZ"/>
              </w:rPr>
            </w:pPr>
            <w:r w:rsidRPr="00233B2B">
              <w:rPr>
                <w:sz w:val="20"/>
                <w:szCs w:val="20"/>
                <w:lang w:val="kk-KZ"/>
              </w:rPr>
              <w:t>0</w:t>
            </w:r>
          </w:p>
        </w:tc>
        <w:tc>
          <w:tcPr>
            <w:tcW w:w="406" w:type="pct"/>
            <w:gridSpan w:val="3"/>
            <w:tcBorders>
              <w:top w:val="nil"/>
              <w:left w:val="nil"/>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jc w:val="center"/>
              <w:rPr>
                <w:sz w:val="20"/>
                <w:szCs w:val="20"/>
                <w:lang w:val="kk-KZ"/>
              </w:rPr>
            </w:pPr>
            <w:r w:rsidRPr="00233B2B">
              <w:rPr>
                <w:sz w:val="20"/>
                <w:szCs w:val="20"/>
                <w:lang w:val="kk-KZ"/>
              </w:rPr>
              <w:t> </w:t>
            </w:r>
          </w:p>
        </w:tc>
      </w:tr>
      <w:tr w:rsidR="009E17E6" w:rsidRPr="00233B2B" w:rsidTr="00AC3CA1">
        <w:trPr>
          <w:trHeight w:val="20"/>
        </w:trPr>
        <w:tc>
          <w:tcPr>
            <w:tcW w:w="175" w:type="pct"/>
            <w:gridSpan w:val="2"/>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jc w:val="center"/>
              <w:rPr>
                <w:sz w:val="20"/>
                <w:szCs w:val="20"/>
                <w:lang w:val="kk-KZ"/>
              </w:rPr>
            </w:pPr>
            <w:r w:rsidRPr="00233B2B">
              <w:rPr>
                <w:sz w:val="20"/>
                <w:szCs w:val="20"/>
                <w:lang w:val="kk-KZ"/>
              </w:rPr>
              <w:t>32</w:t>
            </w:r>
          </w:p>
        </w:tc>
        <w:tc>
          <w:tcPr>
            <w:tcW w:w="2953" w:type="pct"/>
            <w:tcBorders>
              <w:top w:val="nil"/>
              <w:left w:val="nil"/>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jc w:val="both"/>
              <w:rPr>
                <w:sz w:val="20"/>
                <w:szCs w:val="20"/>
                <w:lang w:val="kk-KZ"/>
              </w:rPr>
            </w:pPr>
            <w:r w:rsidRPr="00233B2B">
              <w:rPr>
                <w:rStyle w:val="s0"/>
                <w:color w:val="auto"/>
                <w:sz w:val="20"/>
                <w:szCs w:val="20"/>
                <w:lang w:val="kk-KZ"/>
              </w:rPr>
              <w:t>Кредиттік тәуекел дәрежесі бойынша мөлшерленген активтердің І</w:t>
            </w:r>
            <w:r w:rsidRPr="00233B2B">
              <w:rPr>
                <w:sz w:val="20"/>
                <w:szCs w:val="20"/>
                <w:lang w:val="kk-KZ"/>
              </w:rPr>
              <w:t>I</w:t>
            </w:r>
            <w:r w:rsidRPr="00233B2B">
              <w:rPr>
                <w:rStyle w:val="s0"/>
                <w:color w:val="auto"/>
                <w:sz w:val="20"/>
                <w:szCs w:val="20"/>
                <w:lang w:val="kk-KZ"/>
              </w:rPr>
              <w:t xml:space="preserve"> тобына жататын тұлғалармен жасалған, ө</w:t>
            </w:r>
            <w:r w:rsidRPr="00233B2B">
              <w:rPr>
                <w:sz w:val="20"/>
                <w:szCs w:val="20"/>
                <w:lang w:val="kk-KZ"/>
              </w:rPr>
              <w:t>теу мерзiмi 1 (бір) жылдан аз қарыздар мен салымдарды банктiң болашақта орналастыруы бойынша ықтимал (шартты) мiндеттемелер</w:t>
            </w:r>
          </w:p>
        </w:tc>
        <w:tc>
          <w:tcPr>
            <w:tcW w:w="409" w:type="pct"/>
            <w:gridSpan w:val="2"/>
            <w:tcBorders>
              <w:top w:val="nil"/>
              <w:left w:val="nil"/>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rPr>
                <w:sz w:val="20"/>
                <w:szCs w:val="20"/>
                <w:lang w:val="kk-KZ"/>
              </w:rPr>
            </w:pPr>
            <w:r w:rsidRPr="00233B2B">
              <w:rPr>
                <w:sz w:val="20"/>
                <w:szCs w:val="20"/>
                <w:lang w:val="kk-KZ"/>
              </w:rPr>
              <w:t> </w:t>
            </w:r>
          </w:p>
        </w:tc>
        <w:tc>
          <w:tcPr>
            <w:tcW w:w="474" w:type="pct"/>
            <w:tcBorders>
              <w:top w:val="nil"/>
              <w:left w:val="nil"/>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jc w:val="center"/>
              <w:rPr>
                <w:sz w:val="20"/>
                <w:szCs w:val="20"/>
                <w:lang w:val="kk-KZ"/>
              </w:rPr>
            </w:pPr>
            <w:r w:rsidRPr="00233B2B">
              <w:rPr>
                <w:sz w:val="20"/>
                <w:szCs w:val="20"/>
                <w:lang w:val="kk-KZ"/>
              </w:rPr>
              <w:t>20</w:t>
            </w:r>
          </w:p>
        </w:tc>
        <w:tc>
          <w:tcPr>
            <w:tcW w:w="583" w:type="pct"/>
            <w:gridSpan w:val="3"/>
            <w:tcBorders>
              <w:top w:val="nil"/>
              <w:left w:val="nil"/>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jc w:val="center"/>
              <w:rPr>
                <w:sz w:val="20"/>
                <w:szCs w:val="20"/>
                <w:lang w:val="kk-KZ"/>
              </w:rPr>
            </w:pPr>
            <w:r w:rsidRPr="00233B2B">
              <w:rPr>
                <w:sz w:val="20"/>
                <w:szCs w:val="20"/>
                <w:lang w:val="kk-KZ"/>
              </w:rPr>
              <w:t>20</w:t>
            </w:r>
          </w:p>
        </w:tc>
        <w:tc>
          <w:tcPr>
            <w:tcW w:w="406" w:type="pct"/>
            <w:gridSpan w:val="3"/>
            <w:tcBorders>
              <w:top w:val="nil"/>
              <w:left w:val="nil"/>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jc w:val="center"/>
              <w:rPr>
                <w:sz w:val="20"/>
                <w:szCs w:val="20"/>
                <w:lang w:val="kk-KZ"/>
              </w:rPr>
            </w:pPr>
            <w:r w:rsidRPr="00233B2B">
              <w:rPr>
                <w:sz w:val="20"/>
                <w:szCs w:val="20"/>
                <w:lang w:val="kk-KZ"/>
              </w:rPr>
              <w:t> </w:t>
            </w:r>
          </w:p>
        </w:tc>
      </w:tr>
      <w:tr w:rsidR="009E17E6" w:rsidRPr="00233B2B" w:rsidTr="00AC3CA1">
        <w:trPr>
          <w:trHeight w:val="20"/>
        </w:trPr>
        <w:tc>
          <w:tcPr>
            <w:tcW w:w="175" w:type="pct"/>
            <w:gridSpan w:val="2"/>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jc w:val="center"/>
              <w:rPr>
                <w:sz w:val="20"/>
                <w:szCs w:val="20"/>
                <w:lang w:val="kk-KZ"/>
              </w:rPr>
            </w:pPr>
            <w:r w:rsidRPr="00233B2B">
              <w:rPr>
                <w:sz w:val="20"/>
                <w:szCs w:val="20"/>
                <w:lang w:val="kk-KZ"/>
              </w:rPr>
              <w:t>33</w:t>
            </w:r>
          </w:p>
        </w:tc>
        <w:tc>
          <w:tcPr>
            <w:tcW w:w="2953" w:type="pct"/>
            <w:tcBorders>
              <w:top w:val="nil"/>
              <w:left w:val="nil"/>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jc w:val="both"/>
              <w:rPr>
                <w:sz w:val="20"/>
                <w:szCs w:val="20"/>
                <w:lang w:val="kk-KZ"/>
              </w:rPr>
            </w:pPr>
            <w:r w:rsidRPr="00233B2B">
              <w:rPr>
                <w:rStyle w:val="s0"/>
                <w:color w:val="auto"/>
                <w:sz w:val="20"/>
                <w:szCs w:val="20"/>
                <w:lang w:val="kk-KZ"/>
              </w:rPr>
              <w:t>Кредиттік тәуекел дәрежесі бойынша мөлшерленген активтердің ІІ</w:t>
            </w:r>
            <w:r w:rsidRPr="00233B2B">
              <w:rPr>
                <w:sz w:val="20"/>
                <w:szCs w:val="20"/>
                <w:lang w:val="kk-KZ"/>
              </w:rPr>
              <w:t>I</w:t>
            </w:r>
            <w:r w:rsidRPr="00233B2B">
              <w:rPr>
                <w:rStyle w:val="s0"/>
                <w:color w:val="auto"/>
                <w:sz w:val="20"/>
                <w:szCs w:val="20"/>
                <w:lang w:val="kk-KZ"/>
              </w:rPr>
              <w:t xml:space="preserve"> тобына жататын тұлғалармен жасалған, ө</w:t>
            </w:r>
            <w:r w:rsidRPr="00233B2B">
              <w:rPr>
                <w:sz w:val="20"/>
                <w:szCs w:val="20"/>
                <w:lang w:val="kk-KZ"/>
              </w:rPr>
              <w:t>теу мерзiмi 1 (бір) жылдан аз қарыздар мен салымдарды банктiң болашақта орналастыруы бойынша ықтимал (шартты) мiндеттемелер</w:t>
            </w:r>
          </w:p>
        </w:tc>
        <w:tc>
          <w:tcPr>
            <w:tcW w:w="409" w:type="pct"/>
            <w:gridSpan w:val="2"/>
            <w:tcBorders>
              <w:top w:val="nil"/>
              <w:left w:val="nil"/>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rPr>
                <w:sz w:val="20"/>
                <w:szCs w:val="20"/>
                <w:lang w:val="kk-KZ"/>
              </w:rPr>
            </w:pPr>
            <w:r w:rsidRPr="00233B2B">
              <w:rPr>
                <w:sz w:val="20"/>
                <w:szCs w:val="20"/>
                <w:lang w:val="kk-KZ"/>
              </w:rPr>
              <w:t> </w:t>
            </w:r>
          </w:p>
        </w:tc>
        <w:tc>
          <w:tcPr>
            <w:tcW w:w="474" w:type="pct"/>
            <w:tcBorders>
              <w:top w:val="nil"/>
              <w:left w:val="nil"/>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jc w:val="center"/>
              <w:rPr>
                <w:sz w:val="20"/>
                <w:szCs w:val="20"/>
                <w:lang w:val="kk-KZ"/>
              </w:rPr>
            </w:pPr>
            <w:r w:rsidRPr="00233B2B">
              <w:rPr>
                <w:sz w:val="20"/>
                <w:szCs w:val="20"/>
                <w:lang w:val="kk-KZ"/>
              </w:rPr>
              <w:t>20</w:t>
            </w:r>
          </w:p>
        </w:tc>
        <w:tc>
          <w:tcPr>
            <w:tcW w:w="583" w:type="pct"/>
            <w:gridSpan w:val="3"/>
            <w:tcBorders>
              <w:top w:val="nil"/>
              <w:left w:val="nil"/>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jc w:val="center"/>
              <w:rPr>
                <w:sz w:val="20"/>
                <w:szCs w:val="20"/>
                <w:lang w:val="kk-KZ"/>
              </w:rPr>
            </w:pPr>
            <w:r w:rsidRPr="00233B2B">
              <w:rPr>
                <w:sz w:val="20"/>
                <w:szCs w:val="20"/>
                <w:lang w:val="kk-KZ"/>
              </w:rPr>
              <w:t>50</w:t>
            </w:r>
          </w:p>
        </w:tc>
        <w:tc>
          <w:tcPr>
            <w:tcW w:w="406" w:type="pct"/>
            <w:gridSpan w:val="3"/>
            <w:tcBorders>
              <w:top w:val="nil"/>
              <w:left w:val="nil"/>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jc w:val="center"/>
              <w:rPr>
                <w:sz w:val="20"/>
                <w:szCs w:val="20"/>
                <w:lang w:val="kk-KZ"/>
              </w:rPr>
            </w:pPr>
            <w:r w:rsidRPr="00233B2B">
              <w:rPr>
                <w:sz w:val="20"/>
                <w:szCs w:val="20"/>
                <w:lang w:val="kk-KZ"/>
              </w:rPr>
              <w:t> </w:t>
            </w:r>
          </w:p>
        </w:tc>
      </w:tr>
      <w:tr w:rsidR="009E17E6" w:rsidRPr="00233B2B" w:rsidTr="00AC3CA1">
        <w:trPr>
          <w:trHeight w:val="20"/>
        </w:trPr>
        <w:tc>
          <w:tcPr>
            <w:tcW w:w="175" w:type="pct"/>
            <w:gridSpan w:val="2"/>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jc w:val="center"/>
              <w:rPr>
                <w:sz w:val="20"/>
                <w:szCs w:val="20"/>
                <w:lang w:val="kk-KZ"/>
              </w:rPr>
            </w:pPr>
            <w:r w:rsidRPr="00233B2B">
              <w:rPr>
                <w:sz w:val="20"/>
                <w:szCs w:val="20"/>
                <w:lang w:val="kk-KZ"/>
              </w:rPr>
              <w:t>34</w:t>
            </w:r>
          </w:p>
        </w:tc>
        <w:tc>
          <w:tcPr>
            <w:tcW w:w="2953" w:type="pct"/>
            <w:tcBorders>
              <w:top w:val="nil"/>
              <w:left w:val="nil"/>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jc w:val="both"/>
              <w:rPr>
                <w:sz w:val="20"/>
                <w:szCs w:val="20"/>
                <w:lang w:val="kk-KZ"/>
              </w:rPr>
            </w:pPr>
            <w:r w:rsidRPr="00233B2B">
              <w:rPr>
                <w:rStyle w:val="s0"/>
                <w:color w:val="auto"/>
                <w:sz w:val="20"/>
                <w:szCs w:val="20"/>
                <w:lang w:val="kk-KZ"/>
              </w:rPr>
              <w:t xml:space="preserve">Кредиттік тәуекел дәрежесі бойынша мөлшерленген активтердің </w:t>
            </w:r>
            <w:r w:rsidRPr="00233B2B">
              <w:rPr>
                <w:sz w:val="20"/>
                <w:szCs w:val="20"/>
                <w:lang w:val="kk-KZ"/>
              </w:rPr>
              <w:t>IV</w:t>
            </w:r>
            <w:r w:rsidRPr="00233B2B">
              <w:rPr>
                <w:rStyle w:val="s0"/>
                <w:color w:val="auto"/>
                <w:sz w:val="20"/>
                <w:szCs w:val="20"/>
                <w:lang w:val="kk-KZ"/>
              </w:rPr>
              <w:t xml:space="preserve"> тобына жататын тұлғалармен жасалған, ө</w:t>
            </w:r>
            <w:r w:rsidRPr="00233B2B">
              <w:rPr>
                <w:sz w:val="20"/>
                <w:szCs w:val="20"/>
                <w:lang w:val="kk-KZ"/>
              </w:rPr>
              <w:t xml:space="preserve">теу мерзiмi 1 (бір) жылдан аз қарыздар мен салымдарды банктiң болашақта орналастыруы бойынша ықтимал (шартты) мiндеттемелер </w:t>
            </w:r>
          </w:p>
        </w:tc>
        <w:tc>
          <w:tcPr>
            <w:tcW w:w="409" w:type="pct"/>
            <w:gridSpan w:val="2"/>
            <w:tcBorders>
              <w:top w:val="nil"/>
              <w:left w:val="nil"/>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rPr>
                <w:sz w:val="20"/>
                <w:szCs w:val="20"/>
                <w:lang w:val="kk-KZ"/>
              </w:rPr>
            </w:pPr>
            <w:r w:rsidRPr="00233B2B">
              <w:rPr>
                <w:sz w:val="20"/>
                <w:szCs w:val="20"/>
                <w:lang w:val="kk-KZ"/>
              </w:rPr>
              <w:t> </w:t>
            </w:r>
          </w:p>
        </w:tc>
        <w:tc>
          <w:tcPr>
            <w:tcW w:w="474" w:type="pct"/>
            <w:tcBorders>
              <w:top w:val="nil"/>
              <w:left w:val="nil"/>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jc w:val="center"/>
              <w:rPr>
                <w:sz w:val="20"/>
                <w:szCs w:val="20"/>
                <w:lang w:val="kk-KZ"/>
              </w:rPr>
            </w:pPr>
            <w:r w:rsidRPr="00233B2B">
              <w:rPr>
                <w:sz w:val="20"/>
                <w:szCs w:val="20"/>
                <w:lang w:val="kk-KZ"/>
              </w:rPr>
              <w:t>20</w:t>
            </w:r>
          </w:p>
        </w:tc>
        <w:tc>
          <w:tcPr>
            <w:tcW w:w="583" w:type="pct"/>
            <w:gridSpan w:val="3"/>
            <w:tcBorders>
              <w:top w:val="nil"/>
              <w:left w:val="nil"/>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jc w:val="center"/>
              <w:rPr>
                <w:sz w:val="20"/>
                <w:szCs w:val="20"/>
                <w:lang w:val="kk-KZ"/>
              </w:rPr>
            </w:pPr>
            <w:r w:rsidRPr="00233B2B">
              <w:rPr>
                <w:sz w:val="20"/>
                <w:szCs w:val="20"/>
                <w:lang w:val="kk-KZ"/>
              </w:rPr>
              <w:t>100</w:t>
            </w:r>
          </w:p>
        </w:tc>
        <w:tc>
          <w:tcPr>
            <w:tcW w:w="406" w:type="pct"/>
            <w:gridSpan w:val="3"/>
            <w:tcBorders>
              <w:top w:val="nil"/>
              <w:left w:val="nil"/>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jc w:val="center"/>
              <w:rPr>
                <w:sz w:val="20"/>
                <w:szCs w:val="20"/>
                <w:lang w:val="kk-KZ"/>
              </w:rPr>
            </w:pPr>
            <w:r w:rsidRPr="00233B2B">
              <w:rPr>
                <w:sz w:val="20"/>
                <w:szCs w:val="20"/>
                <w:lang w:val="kk-KZ"/>
              </w:rPr>
              <w:t> </w:t>
            </w:r>
          </w:p>
        </w:tc>
      </w:tr>
      <w:tr w:rsidR="009E17E6" w:rsidRPr="00233B2B" w:rsidTr="00AC3CA1">
        <w:trPr>
          <w:trHeight w:val="20"/>
        </w:trPr>
        <w:tc>
          <w:tcPr>
            <w:tcW w:w="175" w:type="pct"/>
            <w:gridSpan w:val="2"/>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jc w:val="center"/>
              <w:rPr>
                <w:sz w:val="20"/>
                <w:szCs w:val="20"/>
                <w:lang w:val="kk-KZ"/>
              </w:rPr>
            </w:pPr>
            <w:r w:rsidRPr="00233B2B">
              <w:rPr>
                <w:sz w:val="20"/>
                <w:szCs w:val="20"/>
                <w:lang w:val="kk-KZ"/>
              </w:rPr>
              <w:t>35</w:t>
            </w:r>
          </w:p>
        </w:tc>
        <w:tc>
          <w:tcPr>
            <w:tcW w:w="2953" w:type="pct"/>
            <w:tcBorders>
              <w:top w:val="nil"/>
              <w:left w:val="nil"/>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jc w:val="both"/>
              <w:rPr>
                <w:sz w:val="20"/>
                <w:szCs w:val="20"/>
                <w:lang w:val="kk-KZ"/>
              </w:rPr>
            </w:pPr>
            <w:r w:rsidRPr="00233B2B">
              <w:rPr>
                <w:rStyle w:val="s0"/>
                <w:color w:val="auto"/>
                <w:sz w:val="20"/>
                <w:szCs w:val="20"/>
                <w:lang w:val="kk-KZ"/>
              </w:rPr>
              <w:t xml:space="preserve">Кредиттік тәуекел дәрежесі бойынша мөлшерленген активтердің </w:t>
            </w:r>
            <w:r w:rsidRPr="00233B2B">
              <w:rPr>
                <w:sz w:val="20"/>
                <w:szCs w:val="20"/>
                <w:lang w:val="kk-KZ"/>
              </w:rPr>
              <w:t xml:space="preserve">V </w:t>
            </w:r>
            <w:r w:rsidRPr="00233B2B">
              <w:rPr>
                <w:rStyle w:val="s0"/>
                <w:color w:val="auto"/>
                <w:sz w:val="20"/>
                <w:szCs w:val="20"/>
                <w:lang w:val="kk-KZ"/>
              </w:rPr>
              <w:t>тобына жататын тұлғалармен жасалған, ө</w:t>
            </w:r>
            <w:r w:rsidRPr="00233B2B">
              <w:rPr>
                <w:sz w:val="20"/>
                <w:szCs w:val="20"/>
                <w:lang w:val="kk-KZ"/>
              </w:rPr>
              <w:t xml:space="preserve">теу мерзiмi 1 (бір) жылдан аз қарыздар мен салымдарды банктiң болашақта орналастыруы бойынша ықтимал (шартты) мiндеттемелер </w:t>
            </w:r>
          </w:p>
        </w:tc>
        <w:tc>
          <w:tcPr>
            <w:tcW w:w="409" w:type="pct"/>
            <w:gridSpan w:val="2"/>
            <w:tcBorders>
              <w:top w:val="nil"/>
              <w:left w:val="nil"/>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rPr>
                <w:sz w:val="20"/>
                <w:szCs w:val="20"/>
                <w:lang w:val="kk-KZ"/>
              </w:rPr>
            </w:pPr>
            <w:r w:rsidRPr="00233B2B">
              <w:rPr>
                <w:sz w:val="20"/>
                <w:szCs w:val="20"/>
                <w:lang w:val="kk-KZ"/>
              </w:rPr>
              <w:t> </w:t>
            </w:r>
          </w:p>
        </w:tc>
        <w:tc>
          <w:tcPr>
            <w:tcW w:w="474" w:type="pct"/>
            <w:tcBorders>
              <w:top w:val="nil"/>
              <w:left w:val="nil"/>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jc w:val="center"/>
              <w:rPr>
                <w:sz w:val="20"/>
                <w:szCs w:val="20"/>
                <w:lang w:val="kk-KZ"/>
              </w:rPr>
            </w:pPr>
            <w:r w:rsidRPr="00233B2B">
              <w:rPr>
                <w:sz w:val="20"/>
                <w:szCs w:val="20"/>
                <w:lang w:val="kk-KZ"/>
              </w:rPr>
              <w:t>20</w:t>
            </w:r>
          </w:p>
        </w:tc>
        <w:tc>
          <w:tcPr>
            <w:tcW w:w="583" w:type="pct"/>
            <w:gridSpan w:val="3"/>
            <w:tcBorders>
              <w:top w:val="nil"/>
              <w:left w:val="nil"/>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jc w:val="center"/>
              <w:rPr>
                <w:sz w:val="20"/>
                <w:szCs w:val="20"/>
                <w:lang w:val="kk-KZ"/>
              </w:rPr>
            </w:pPr>
            <w:r w:rsidRPr="00233B2B">
              <w:rPr>
                <w:sz w:val="20"/>
                <w:szCs w:val="20"/>
                <w:lang w:val="kk-KZ"/>
              </w:rPr>
              <w:t>150</w:t>
            </w:r>
          </w:p>
        </w:tc>
        <w:tc>
          <w:tcPr>
            <w:tcW w:w="406" w:type="pct"/>
            <w:gridSpan w:val="3"/>
            <w:tcBorders>
              <w:top w:val="nil"/>
              <w:left w:val="nil"/>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jc w:val="center"/>
              <w:rPr>
                <w:sz w:val="20"/>
                <w:szCs w:val="20"/>
                <w:lang w:val="kk-KZ"/>
              </w:rPr>
            </w:pPr>
            <w:r w:rsidRPr="00233B2B">
              <w:rPr>
                <w:sz w:val="20"/>
                <w:szCs w:val="20"/>
                <w:lang w:val="kk-KZ"/>
              </w:rPr>
              <w:t> </w:t>
            </w:r>
          </w:p>
        </w:tc>
      </w:tr>
      <w:tr w:rsidR="009E17E6" w:rsidRPr="00233B2B" w:rsidTr="00AC3CA1">
        <w:trPr>
          <w:trHeight w:val="20"/>
        </w:trPr>
        <w:tc>
          <w:tcPr>
            <w:tcW w:w="175" w:type="pct"/>
            <w:gridSpan w:val="2"/>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jc w:val="center"/>
              <w:rPr>
                <w:sz w:val="20"/>
                <w:szCs w:val="20"/>
                <w:lang w:val="kk-KZ"/>
              </w:rPr>
            </w:pPr>
            <w:r w:rsidRPr="00233B2B">
              <w:rPr>
                <w:sz w:val="20"/>
                <w:szCs w:val="20"/>
                <w:lang w:val="kk-KZ"/>
              </w:rPr>
              <w:t>36</w:t>
            </w:r>
          </w:p>
        </w:tc>
        <w:tc>
          <w:tcPr>
            <w:tcW w:w="2953" w:type="pct"/>
            <w:tcBorders>
              <w:top w:val="nil"/>
              <w:left w:val="nil"/>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jc w:val="both"/>
              <w:rPr>
                <w:sz w:val="20"/>
                <w:szCs w:val="20"/>
                <w:lang w:val="kk-KZ"/>
              </w:rPr>
            </w:pPr>
            <w:r w:rsidRPr="00233B2B">
              <w:rPr>
                <w:sz w:val="20"/>
                <w:szCs w:val="20"/>
                <w:lang w:val="kk-KZ"/>
              </w:rPr>
              <w:t xml:space="preserve">Мiндеттемелері толығымен: Standard &amp; Poor's агенттiгiнің «А-»-тен «АА-»-ке дейiнгі тәуелсiз рейтингi немесе басқа рейтингілік агенттіктердің бірiнiң осыған ұқсас деңгейдегi рейтингi бар шет мемлекеттердiң орталық үкiметтерiнiң және орталық банктерiнiң қарсы кепiлдiктерімен (кепiлдемелерімен); Standard&amp;Poor's агенттiгiнiң «А-»-тен «АА-»-ке дейiнгі тәуелсiз рейтингi немесе басқа рейтингілік агенттіктердің бірiнiң осыған ұқсас деңгейдегi рейтингi бар шет мемлекеттердiң орталық үкiметтерiнiң және орталық банктерiнiң бағалы қағаздарымен қамтамасыз етiлген,  </w:t>
            </w:r>
            <w:r w:rsidRPr="00233B2B">
              <w:rPr>
                <w:rStyle w:val="s0"/>
                <w:color w:val="auto"/>
                <w:sz w:val="20"/>
                <w:szCs w:val="20"/>
                <w:lang w:val="kk-KZ"/>
              </w:rPr>
              <w:t>кредиттік тәуекел дәрежесі бойынша мөлшерленген активтердің І тобына жататын тұлғалардың пайдасына берілген</w:t>
            </w:r>
            <w:r w:rsidRPr="00233B2B">
              <w:rPr>
                <w:sz w:val="20"/>
                <w:szCs w:val="20"/>
                <w:lang w:val="kk-KZ"/>
              </w:rPr>
              <w:t xml:space="preserve"> банк кепiлдiктерi мен кепiлдемелерi</w:t>
            </w:r>
          </w:p>
        </w:tc>
        <w:tc>
          <w:tcPr>
            <w:tcW w:w="409" w:type="pct"/>
            <w:gridSpan w:val="2"/>
            <w:tcBorders>
              <w:top w:val="nil"/>
              <w:left w:val="nil"/>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rPr>
                <w:sz w:val="20"/>
                <w:szCs w:val="20"/>
                <w:lang w:val="kk-KZ"/>
              </w:rPr>
            </w:pPr>
            <w:r w:rsidRPr="00233B2B">
              <w:rPr>
                <w:sz w:val="20"/>
                <w:szCs w:val="20"/>
                <w:lang w:val="kk-KZ"/>
              </w:rPr>
              <w:t> </w:t>
            </w:r>
          </w:p>
        </w:tc>
        <w:tc>
          <w:tcPr>
            <w:tcW w:w="474" w:type="pct"/>
            <w:tcBorders>
              <w:top w:val="nil"/>
              <w:left w:val="nil"/>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jc w:val="center"/>
              <w:rPr>
                <w:sz w:val="20"/>
                <w:szCs w:val="20"/>
                <w:lang w:val="kk-KZ"/>
              </w:rPr>
            </w:pPr>
            <w:r w:rsidRPr="00233B2B">
              <w:rPr>
                <w:sz w:val="20"/>
                <w:szCs w:val="20"/>
                <w:lang w:val="kk-KZ"/>
              </w:rPr>
              <w:t>20</w:t>
            </w:r>
          </w:p>
        </w:tc>
        <w:tc>
          <w:tcPr>
            <w:tcW w:w="583" w:type="pct"/>
            <w:gridSpan w:val="3"/>
            <w:tcBorders>
              <w:top w:val="nil"/>
              <w:left w:val="nil"/>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jc w:val="center"/>
              <w:rPr>
                <w:sz w:val="20"/>
                <w:szCs w:val="20"/>
                <w:lang w:val="kk-KZ"/>
              </w:rPr>
            </w:pPr>
            <w:r w:rsidRPr="00233B2B">
              <w:rPr>
                <w:sz w:val="20"/>
                <w:szCs w:val="20"/>
                <w:lang w:val="kk-KZ"/>
              </w:rPr>
              <w:t>0</w:t>
            </w:r>
          </w:p>
        </w:tc>
        <w:tc>
          <w:tcPr>
            <w:tcW w:w="406" w:type="pct"/>
            <w:gridSpan w:val="3"/>
            <w:tcBorders>
              <w:top w:val="nil"/>
              <w:left w:val="nil"/>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jc w:val="center"/>
              <w:rPr>
                <w:sz w:val="20"/>
                <w:szCs w:val="20"/>
                <w:lang w:val="kk-KZ"/>
              </w:rPr>
            </w:pPr>
            <w:r w:rsidRPr="00233B2B">
              <w:rPr>
                <w:sz w:val="20"/>
                <w:szCs w:val="20"/>
                <w:lang w:val="kk-KZ"/>
              </w:rPr>
              <w:t> </w:t>
            </w:r>
          </w:p>
        </w:tc>
      </w:tr>
      <w:tr w:rsidR="009E17E6" w:rsidRPr="00233B2B" w:rsidTr="00AC3CA1">
        <w:trPr>
          <w:trHeight w:val="20"/>
        </w:trPr>
        <w:tc>
          <w:tcPr>
            <w:tcW w:w="175" w:type="pct"/>
            <w:gridSpan w:val="2"/>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jc w:val="center"/>
              <w:rPr>
                <w:sz w:val="20"/>
                <w:szCs w:val="20"/>
                <w:lang w:val="kk-KZ"/>
              </w:rPr>
            </w:pPr>
            <w:r w:rsidRPr="00233B2B">
              <w:rPr>
                <w:sz w:val="20"/>
                <w:szCs w:val="20"/>
                <w:lang w:val="kk-KZ"/>
              </w:rPr>
              <w:t>37</w:t>
            </w:r>
          </w:p>
        </w:tc>
        <w:tc>
          <w:tcPr>
            <w:tcW w:w="2953" w:type="pct"/>
            <w:tcBorders>
              <w:top w:val="nil"/>
              <w:left w:val="nil"/>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jc w:val="both"/>
              <w:rPr>
                <w:sz w:val="20"/>
                <w:szCs w:val="20"/>
                <w:lang w:val="kk-KZ"/>
              </w:rPr>
            </w:pPr>
            <w:r w:rsidRPr="00233B2B">
              <w:rPr>
                <w:sz w:val="20"/>
                <w:szCs w:val="20"/>
                <w:lang w:val="kk-KZ"/>
              </w:rPr>
              <w:t xml:space="preserve">Мiндеттемелері толығымен: Standard &amp; Poor's агенттiгiнің «А-»-тен «АА-»-ке дейiнгі тәуелсiз рейтингi немесе басқа рейтингілік агенттіктердің бірiнiң осыған ұқсас деңгейдегi рейтингi бар шет мемлекеттердiң орталық үкiметтерiнiң және орталық банктерiнiң қарсы кепiлдiктерімен (кепiлдемелерімен); Standard&amp;Poor's агенттiгiнiң «А-»-тен «АА-»-ке дейiнгі тәуелсiз рейтингi немесе басқа рейтингілік агенттіктердің бірiнiң осыған ұқсас деңгейдегi рейтингi бар шет мемлекеттердiң орталық үкiметтерiнiң және орталық банктерiнiң бағалы қағаздарымен қамтамасыз етiлген,  </w:t>
            </w:r>
            <w:r w:rsidRPr="00233B2B">
              <w:rPr>
                <w:rStyle w:val="s0"/>
                <w:color w:val="auto"/>
                <w:sz w:val="20"/>
                <w:szCs w:val="20"/>
                <w:lang w:val="kk-KZ"/>
              </w:rPr>
              <w:t>кредиттік тәуекел дәрежесі бойынша мөлшерленген активтердің ІІ тобына жататын тұлғалардың пайдасына берілген</w:t>
            </w:r>
            <w:r w:rsidRPr="00233B2B">
              <w:rPr>
                <w:sz w:val="20"/>
                <w:szCs w:val="20"/>
                <w:lang w:val="kk-KZ"/>
              </w:rPr>
              <w:t xml:space="preserve"> банк кепiлдiктерi мен кепiлдемелерi</w:t>
            </w:r>
          </w:p>
        </w:tc>
        <w:tc>
          <w:tcPr>
            <w:tcW w:w="409" w:type="pct"/>
            <w:gridSpan w:val="2"/>
            <w:tcBorders>
              <w:top w:val="nil"/>
              <w:left w:val="nil"/>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rPr>
                <w:sz w:val="20"/>
                <w:szCs w:val="20"/>
                <w:lang w:val="kk-KZ"/>
              </w:rPr>
            </w:pPr>
            <w:r w:rsidRPr="00233B2B">
              <w:rPr>
                <w:sz w:val="20"/>
                <w:szCs w:val="20"/>
                <w:lang w:val="kk-KZ"/>
              </w:rPr>
              <w:t> </w:t>
            </w:r>
          </w:p>
        </w:tc>
        <w:tc>
          <w:tcPr>
            <w:tcW w:w="474" w:type="pct"/>
            <w:tcBorders>
              <w:top w:val="nil"/>
              <w:left w:val="nil"/>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jc w:val="center"/>
              <w:rPr>
                <w:sz w:val="20"/>
                <w:szCs w:val="20"/>
                <w:lang w:val="kk-KZ"/>
              </w:rPr>
            </w:pPr>
            <w:r w:rsidRPr="00233B2B">
              <w:rPr>
                <w:sz w:val="20"/>
                <w:szCs w:val="20"/>
                <w:lang w:val="kk-KZ"/>
              </w:rPr>
              <w:t>20</w:t>
            </w:r>
          </w:p>
        </w:tc>
        <w:tc>
          <w:tcPr>
            <w:tcW w:w="583" w:type="pct"/>
            <w:gridSpan w:val="3"/>
            <w:tcBorders>
              <w:top w:val="nil"/>
              <w:left w:val="nil"/>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jc w:val="center"/>
              <w:rPr>
                <w:sz w:val="20"/>
                <w:szCs w:val="20"/>
                <w:lang w:val="kk-KZ"/>
              </w:rPr>
            </w:pPr>
            <w:r w:rsidRPr="00233B2B">
              <w:rPr>
                <w:sz w:val="20"/>
                <w:szCs w:val="20"/>
                <w:lang w:val="kk-KZ"/>
              </w:rPr>
              <w:t>20</w:t>
            </w:r>
          </w:p>
        </w:tc>
        <w:tc>
          <w:tcPr>
            <w:tcW w:w="406" w:type="pct"/>
            <w:gridSpan w:val="3"/>
            <w:tcBorders>
              <w:top w:val="nil"/>
              <w:left w:val="nil"/>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jc w:val="center"/>
              <w:rPr>
                <w:sz w:val="20"/>
                <w:szCs w:val="20"/>
                <w:lang w:val="kk-KZ"/>
              </w:rPr>
            </w:pPr>
            <w:r w:rsidRPr="00233B2B">
              <w:rPr>
                <w:sz w:val="20"/>
                <w:szCs w:val="20"/>
                <w:lang w:val="kk-KZ"/>
              </w:rPr>
              <w:t> </w:t>
            </w:r>
          </w:p>
        </w:tc>
      </w:tr>
      <w:tr w:rsidR="009E17E6" w:rsidRPr="00233B2B" w:rsidTr="00AC3CA1">
        <w:trPr>
          <w:trHeight w:val="20"/>
        </w:trPr>
        <w:tc>
          <w:tcPr>
            <w:tcW w:w="175" w:type="pct"/>
            <w:gridSpan w:val="2"/>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jc w:val="center"/>
              <w:rPr>
                <w:sz w:val="20"/>
                <w:szCs w:val="20"/>
                <w:lang w:val="kk-KZ"/>
              </w:rPr>
            </w:pPr>
            <w:r w:rsidRPr="00233B2B">
              <w:rPr>
                <w:sz w:val="20"/>
                <w:szCs w:val="20"/>
                <w:lang w:val="kk-KZ"/>
              </w:rPr>
              <w:t>38.</w:t>
            </w:r>
          </w:p>
        </w:tc>
        <w:tc>
          <w:tcPr>
            <w:tcW w:w="2953" w:type="pct"/>
            <w:tcBorders>
              <w:top w:val="nil"/>
              <w:left w:val="nil"/>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jc w:val="both"/>
              <w:rPr>
                <w:sz w:val="20"/>
                <w:szCs w:val="20"/>
                <w:lang w:val="kk-KZ"/>
              </w:rPr>
            </w:pPr>
            <w:r w:rsidRPr="00233B2B">
              <w:rPr>
                <w:sz w:val="20"/>
                <w:szCs w:val="20"/>
                <w:lang w:val="kk-KZ"/>
              </w:rPr>
              <w:t xml:space="preserve">Мiндеттемелері толығымен: Standard &amp; Poor's агенттiгiнің «А-»-тен «АА-»-ке дейiнгі тәуелсiз рейтингi немесе басқа рейтингілік агенттіктердің бірiнiң осыған ұқсас деңгейдегi рейтингi бар шет мемлекеттердiң орталық үкiметтерiнiң және орталық банктерiнiң қарсы кепiлдiктерімен (кепiлдемелерімен); Standard&amp;Poor's агенттiгiнiң «А-»-тен «АА-»-ке дейiнгі тәуелсiз рейтингi немесе басқа рейтингілік агенттіктердің бірiнiң осыған ұқсас деңгейдегi рейтингi бар шет мемлекеттердiң орталық үкiметтерiнiң және орталық банктерiнiң бағалы қағаздарымен қамтамасыз етiлген,  </w:t>
            </w:r>
            <w:r w:rsidRPr="00233B2B">
              <w:rPr>
                <w:rStyle w:val="s0"/>
                <w:color w:val="auto"/>
                <w:sz w:val="20"/>
                <w:szCs w:val="20"/>
                <w:lang w:val="kk-KZ"/>
              </w:rPr>
              <w:t>кредиттік тәуекел дәрежесі бойынша мөлшерленген активтердің ІІІ тобына жататын тұлғалардың пайдасына берілген</w:t>
            </w:r>
            <w:r w:rsidRPr="00233B2B">
              <w:rPr>
                <w:sz w:val="20"/>
                <w:szCs w:val="20"/>
                <w:lang w:val="kk-KZ"/>
              </w:rPr>
              <w:t xml:space="preserve"> банк кепiлдiктерi мен кепiлдемелерi</w:t>
            </w:r>
          </w:p>
        </w:tc>
        <w:tc>
          <w:tcPr>
            <w:tcW w:w="409" w:type="pct"/>
            <w:gridSpan w:val="2"/>
            <w:tcBorders>
              <w:top w:val="nil"/>
              <w:left w:val="nil"/>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rPr>
                <w:sz w:val="20"/>
                <w:szCs w:val="20"/>
                <w:lang w:val="kk-KZ"/>
              </w:rPr>
            </w:pPr>
            <w:r w:rsidRPr="00233B2B">
              <w:rPr>
                <w:sz w:val="20"/>
                <w:szCs w:val="20"/>
                <w:lang w:val="kk-KZ"/>
              </w:rPr>
              <w:t> </w:t>
            </w:r>
          </w:p>
        </w:tc>
        <w:tc>
          <w:tcPr>
            <w:tcW w:w="474" w:type="pct"/>
            <w:tcBorders>
              <w:top w:val="nil"/>
              <w:left w:val="nil"/>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jc w:val="center"/>
              <w:rPr>
                <w:sz w:val="20"/>
                <w:szCs w:val="20"/>
                <w:lang w:val="kk-KZ"/>
              </w:rPr>
            </w:pPr>
            <w:r w:rsidRPr="00233B2B">
              <w:rPr>
                <w:sz w:val="20"/>
                <w:szCs w:val="20"/>
                <w:lang w:val="kk-KZ"/>
              </w:rPr>
              <w:t>20</w:t>
            </w:r>
          </w:p>
        </w:tc>
        <w:tc>
          <w:tcPr>
            <w:tcW w:w="583" w:type="pct"/>
            <w:gridSpan w:val="3"/>
            <w:tcBorders>
              <w:top w:val="nil"/>
              <w:left w:val="nil"/>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jc w:val="center"/>
              <w:rPr>
                <w:sz w:val="20"/>
                <w:szCs w:val="20"/>
                <w:lang w:val="kk-KZ"/>
              </w:rPr>
            </w:pPr>
            <w:r w:rsidRPr="00233B2B">
              <w:rPr>
                <w:sz w:val="20"/>
                <w:szCs w:val="20"/>
                <w:lang w:val="kk-KZ"/>
              </w:rPr>
              <w:t>50</w:t>
            </w:r>
          </w:p>
        </w:tc>
        <w:tc>
          <w:tcPr>
            <w:tcW w:w="406" w:type="pct"/>
            <w:gridSpan w:val="3"/>
            <w:tcBorders>
              <w:top w:val="nil"/>
              <w:left w:val="nil"/>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jc w:val="center"/>
              <w:rPr>
                <w:sz w:val="20"/>
                <w:szCs w:val="20"/>
                <w:lang w:val="kk-KZ"/>
              </w:rPr>
            </w:pPr>
            <w:r w:rsidRPr="00233B2B">
              <w:rPr>
                <w:sz w:val="20"/>
                <w:szCs w:val="20"/>
                <w:lang w:val="kk-KZ"/>
              </w:rPr>
              <w:t> </w:t>
            </w:r>
          </w:p>
        </w:tc>
      </w:tr>
      <w:tr w:rsidR="009E17E6" w:rsidRPr="00233B2B" w:rsidTr="00AC3CA1">
        <w:trPr>
          <w:trHeight w:val="20"/>
        </w:trPr>
        <w:tc>
          <w:tcPr>
            <w:tcW w:w="175" w:type="pct"/>
            <w:gridSpan w:val="2"/>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jc w:val="center"/>
              <w:rPr>
                <w:sz w:val="20"/>
                <w:szCs w:val="20"/>
                <w:lang w:val="kk-KZ"/>
              </w:rPr>
            </w:pPr>
            <w:r w:rsidRPr="00233B2B">
              <w:rPr>
                <w:sz w:val="20"/>
                <w:szCs w:val="20"/>
                <w:lang w:val="kk-KZ"/>
              </w:rPr>
              <w:t>39</w:t>
            </w:r>
          </w:p>
        </w:tc>
        <w:tc>
          <w:tcPr>
            <w:tcW w:w="2953" w:type="pct"/>
            <w:tcBorders>
              <w:top w:val="nil"/>
              <w:left w:val="nil"/>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jc w:val="both"/>
              <w:rPr>
                <w:sz w:val="20"/>
                <w:szCs w:val="20"/>
                <w:lang w:val="kk-KZ"/>
              </w:rPr>
            </w:pPr>
            <w:r w:rsidRPr="00233B2B">
              <w:rPr>
                <w:sz w:val="20"/>
                <w:szCs w:val="20"/>
                <w:lang w:val="kk-KZ"/>
              </w:rPr>
              <w:t xml:space="preserve">Мiндеттемелері толығымен: Standard &amp; Poor's агенттiгiнің «А-»-тен «АА-»-ке дейiнгі тәуелсiз рейтингi немесе басқа рейтингілік агенттіктердің бірiнiң осыған ұқсас деңгейдегi рейтингi бар шет мемлекеттердiң орталық үкiметтерiнiң және орталық банктерiнiң қарсы кепiлдiктерімен (кепiлдемелерімен); Standard&amp;Poor's агенттiгiнiң «А-»-тен «АА-»-ке дейiнгі тәуелсiз рейтингi немесе басқа рейтингілік агенттіктердің бірiнiң осыған ұқсас деңгейдегi рейтингi бар шет мемлекеттердiң орталық үкiметтерiнiң және орталық банктерiнiң бағалы қағаздарымен қамтамасыз етiлген,  </w:t>
            </w:r>
            <w:r w:rsidRPr="00233B2B">
              <w:rPr>
                <w:rStyle w:val="s0"/>
                <w:color w:val="auto"/>
                <w:sz w:val="20"/>
                <w:szCs w:val="20"/>
                <w:lang w:val="kk-KZ"/>
              </w:rPr>
              <w:t>кредиттік тәуекел дәрежесі бойынша мөлшерленген активтердің І</w:t>
            </w:r>
            <w:r w:rsidRPr="00233B2B">
              <w:rPr>
                <w:sz w:val="20"/>
                <w:szCs w:val="20"/>
                <w:lang w:val="kk-KZ"/>
              </w:rPr>
              <w:t>V</w:t>
            </w:r>
            <w:r w:rsidRPr="00233B2B">
              <w:rPr>
                <w:rStyle w:val="s0"/>
                <w:color w:val="auto"/>
                <w:sz w:val="20"/>
                <w:szCs w:val="20"/>
                <w:lang w:val="kk-KZ"/>
              </w:rPr>
              <w:t xml:space="preserve"> тобына жататын тұлғалардың пайдасына берілген</w:t>
            </w:r>
            <w:r w:rsidRPr="00233B2B">
              <w:rPr>
                <w:sz w:val="20"/>
                <w:szCs w:val="20"/>
                <w:lang w:val="kk-KZ"/>
              </w:rPr>
              <w:t xml:space="preserve"> банк кепiлдiктерi мен кепiлдемелерi</w:t>
            </w:r>
          </w:p>
        </w:tc>
        <w:tc>
          <w:tcPr>
            <w:tcW w:w="409" w:type="pct"/>
            <w:gridSpan w:val="2"/>
            <w:tcBorders>
              <w:top w:val="nil"/>
              <w:left w:val="nil"/>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rPr>
                <w:sz w:val="20"/>
                <w:szCs w:val="20"/>
                <w:lang w:val="kk-KZ"/>
              </w:rPr>
            </w:pPr>
            <w:r w:rsidRPr="00233B2B">
              <w:rPr>
                <w:sz w:val="20"/>
                <w:szCs w:val="20"/>
                <w:lang w:val="kk-KZ"/>
              </w:rPr>
              <w:t> </w:t>
            </w:r>
          </w:p>
        </w:tc>
        <w:tc>
          <w:tcPr>
            <w:tcW w:w="474" w:type="pct"/>
            <w:tcBorders>
              <w:top w:val="nil"/>
              <w:left w:val="nil"/>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jc w:val="center"/>
              <w:rPr>
                <w:sz w:val="20"/>
                <w:szCs w:val="20"/>
                <w:lang w:val="kk-KZ"/>
              </w:rPr>
            </w:pPr>
            <w:r w:rsidRPr="00233B2B">
              <w:rPr>
                <w:sz w:val="20"/>
                <w:szCs w:val="20"/>
                <w:lang w:val="kk-KZ"/>
              </w:rPr>
              <w:t>20</w:t>
            </w:r>
          </w:p>
        </w:tc>
        <w:tc>
          <w:tcPr>
            <w:tcW w:w="583" w:type="pct"/>
            <w:gridSpan w:val="3"/>
            <w:tcBorders>
              <w:top w:val="nil"/>
              <w:left w:val="nil"/>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jc w:val="center"/>
              <w:rPr>
                <w:sz w:val="20"/>
                <w:szCs w:val="20"/>
                <w:lang w:val="kk-KZ"/>
              </w:rPr>
            </w:pPr>
            <w:r w:rsidRPr="00233B2B">
              <w:rPr>
                <w:sz w:val="20"/>
                <w:szCs w:val="20"/>
                <w:lang w:val="kk-KZ"/>
              </w:rPr>
              <w:t>100</w:t>
            </w:r>
          </w:p>
        </w:tc>
        <w:tc>
          <w:tcPr>
            <w:tcW w:w="406" w:type="pct"/>
            <w:gridSpan w:val="3"/>
            <w:tcBorders>
              <w:top w:val="nil"/>
              <w:left w:val="nil"/>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jc w:val="center"/>
              <w:rPr>
                <w:sz w:val="20"/>
                <w:szCs w:val="20"/>
                <w:lang w:val="kk-KZ"/>
              </w:rPr>
            </w:pPr>
            <w:r w:rsidRPr="00233B2B">
              <w:rPr>
                <w:sz w:val="20"/>
                <w:szCs w:val="20"/>
                <w:lang w:val="kk-KZ"/>
              </w:rPr>
              <w:t> </w:t>
            </w:r>
          </w:p>
        </w:tc>
      </w:tr>
      <w:tr w:rsidR="009E17E6" w:rsidRPr="00233B2B" w:rsidTr="00AC3CA1">
        <w:trPr>
          <w:trHeight w:val="20"/>
        </w:trPr>
        <w:tc>
          <w:tcPr>
            <w:tcW w:w="175" w:type="pct"/>
            <w:gridSpan w:val="2"/>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jc w:val="center"/>
              <w:rPr>
                <w:sz w:val="20"/>
                <w:szCs w:val="20"/>
                <w:lang w:val="kk-KZ"/>
              </w:rPr>
            </w:pPr>
            <w:r w:rsidRPr="00233B2B">
              <w:rPr>
                <w:sz w:val="20"/>
                <w:szCs w:val="20"/>
                <w:lang w:val="kk-KZ"/>
              </w:rPr>
              <w:t>40</w:t>
            </w:r>
          </w:p>
        </w:tc>
        <w:tc>
          <w:tcPr>
            <w:tcW w:w="2953" w:type="pct"/>
            <w:tcBorders>
              <w:top w:val="nil"/>
              <w:left w:val="nil"/>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jc w:val="both"/>
              <w:rPr>
                <w:sz w:val="20"/>
                <w:szCs w:val="20"/>
                <w:lang w:val="kk-KZ"/>
              </w:rPr>
            </w:pPr>
            <w:r w:rsidRPr="00233B2B">
              <w:rPr>
                <w:sz w:val="20"/>
                <w:szCs w:val="20"/>
                <w:lang w:val="kk-KZ"/>
              </w:rPr>
              <w:t xml:space="preserve">Мiндеттемелері толығымен: Standard &amp; Poor's агенттiгiнің «А-»-тен «АА-»-ке дейiнгі тәуелсiз рейтингi немесе басқа рейтингілік агенттіктердің бірiнiң осыған ұқсас деңгейдегi рейтингi бар шет мемлекеттердiң орталық үкiметтерiнiң және орталық банктерiнiң қарсы кепiлдiктерімен (кепiлдемелерімен); Standard&amp;Poor's агенттiгiнiң «А-»-тен «АА-»-ке дейiнгі тәуелсiз рейтингi немесе басқа рейтингілік агенттіктердің бірiнiң осыған ұқсас деңгейдегi рейтингi бар шет мемлекеттердiң орталық үкiметтерiнiң және орталық банктерiнiң бағалы қағаздарымен қамтамасыз етiлген,  </w:t>
            </w:r>
            <w:r w:rsidRPr="00233B2B">
              <w:rPr>
                <w:rStyle w:val="s0"/>
                <w:color w:val="auto"/>
                <w:sz w:val="20"/>
                <w:szCs w:val="20"/>
                <w:lang w:val="kk-KZ"/>
              </w:rPr>
              <w:t xml:space="preserve">кредиттік тәуекел дәрежесі бойынша мөлшерленген активтердің </w:t>
            </w:r>
            <w:r w:rsidRPr="00233B2B">
              <w:rPr>
                <w:sz w:val="20"/>
                <w:szCs w:val="20"/>
                <w:lang w:val="kk-KZ"/>
              </w:rPr>
              <w:t>V</w:t>
            </w:r>
            <w:r w:rsidRPr="00233B2B">
              <w:rPr>
                <w:rStyle w:val="s0"/>
                <w:color w:val="auto"/>
                <w:sz w:val="20"/>
                <w:szCs w:val="20"/>
                <w:lang w:val="kk-KZ"/>
              </w:rPr>
              <w:t xml:space="preserve"> тобына жататын тұлғалардың пайдасына берілген</w:t>
            </w:r>
            <w:r w:rsidRPr="00233B2B">
              <w:rPr>
                <w:sz w:val="20"/>
                <w:szCs w:val="20"/>
                <w:lang w:val="kk-KZ"/>
              </w:rPr>
              <w:t xml:space="preserve"> банк кепiлдiктерi мен кепiлдемелерi</w:t>
            </w:r>
          </w:p>
        </w:tc>
        <w:tc>
          <w:tcPr>
            <w:tcW w:w="409" w:type="pct"/>
            <w:gridSpan w:val="2"/>
            <w:tcBorders>
              <w:top w:val="nil"/>
              <w:left w:val="nil"/>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rPr>
                <w:sz w:val="20"/>
                <w:szCs w:val="20"/>
                <w:lang w:val="kk-KZ"/>
              </w:rPr>
            </w:pPr>
            <w:r w:rsidRPr="00233B2B">
              <w:rPr>
                <w:sz w:val="20"/>
                <w:szCs w:val="20"/>
                <w:lang w:val="kk-KZ"/>
              </w:rPr>
              <w:t> </w:t>
            </w:r>
          </w:p>
        </w:tc>
        <w:tc>
          <w:tcPr>
            <w:tcW w:w="474" w:type="pct"/>
            <w:tcBorders>
              <w:top w:val="nil"/>
              <w:left w:val="nil"/>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jc w:val="center"/>
              <w:rPr>
                <w:sz w:val="20"/>
                <w:szCs w:val="20"/>
                <w:lang w:val="kk-KZ"/>
              </w:rPr>
            </w:pPr>
            <w:r w:rsidRPr="00233B2B">
              <w:rPr>
                <w:sz w:val="20"/>
                <w:szCs w:val="20"/>
                <w:lang w:val="kk-KZ"/>
              </w:rPr>
              <w:t>20</w:t>
            </w:r>
          </w:p>
        </w:tc>
        <w:tc>
          <w:tcPr>
            <w:tcW w:w="583" w:type="pct"/>
            <w:gridSpan w:val="3"/>
            <w:tcBorders>
              <w:top w:val="nil"/>
              <w:left w:val="nil"/>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jc w:val="center"/>
              <w:rPr>
                <w:sz w:val="20"/>
                <w:szCs w:val="20"/>
                <w:lang w:val="kk-KZ"/>
              </w:rPr>
            </w:pPr>
            <w:r w:rsidRPr="00233B2B">
              <w:rPr>
                <w:sz w:val="20"/>
                <w:szCs w:val="20"/>
                <w:lang w:val="kk-KZ"/>
              </w:rPr>
              <w:t>150</w:t>
            </w:r>
          </w:p>
        </w:tc>
        <w:tc>
          <w:tcPr>
            <w:tcW w:w="406" w:type="pct"/>
            <w:gridSpan w:val="3"/>
            <w:tcBorders>
              <w:top w:val="nil"/>
              <w:left w:val="nil"/>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jc w:val="center"/>
              <w:rPr>
                <w:sz w:val="20"/>
                <w:szCs w:val="20"/>
                <w:lang w:val="kk-KZ"/>
              </w:rPr>
            </w:pPr>
            <w:r w:rsidRPr="00233B2B">
              <w:rPr>
                <w:sz w:val="20"/>
                <w:szCs w:val="20"/>
                <w:lang w:val="kk-KZ"/>
              </w:rPr>
              <w:t> </w:t>
            </w:r>
          </w:p>
        </w:tc>
      </w:tr>
      <w:tr w:rsidR="009E17E6" w:rsidRPr="00233B2B" w:rsidTr="00AC3CA1">
        <w:trPr>
          <w:trHeight w:val="20"/>
        </w:trPr>
        <w:tc>
          <w:tcPr>
            <w:tcW w:w="175" w:type="pct"/>
            <w:gridSpan w:val="2"/>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jc w:val="center"/>
              <w:rPr>
                <w:sz w:val="20"/>
                <w:szCs w:val="20"/>
                <w:lang w:val="kk-KZ"/>
              </w:rPr>
            </w:pPr>
            <w:r w:rsidRPr="00233B2B">
              <w:rPr>
                <w:sz w:val="20"/>
                <w:szCs w:val="20"/>
                <w:lang w:val="kk-KZ"/>
              </w:rPr>
              <w:t>41</w:t>
            </w:r>
          </w:p>
        </w:tc>
        <w:tc>
          <w:tcPr>
            <w:tcW w:w="2953" w:type="pct"/>
            <w:tcBorders>
              <w:top w:val="nil"/>
              <w:left w:val="nil"/>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jc w:val="both"/>
              <w:rPr>
                <w:sz w:val="20"/>
                <w:szCs w:val="20"/>
                <w:lang w:val="kk-KZ"/>
              </w:rPr>
            </w:pPr>
            <w:r w:rsidRPr="00233B2B">
              <w:rPr>
                <w:sz w:val="20"/>
                <w:szCs w:val="20"/>
                <w:lang w:val="kk-KZ"/>
              </w:rPr>
              <w:t xml:space="preserve">Мiндеттемелері мыналармен: Standard &amp; Poor's агенттiгiнiң «А-»-тен «AA-»-ке дейiнгі тәуелсiз рейтингi немесе басқа рейтингілік агенттіктердің бірiнiң осыған ұқсас деңгейдегі рейтингi бар шет мемлекеттердiң орталық үкiметтерiнiң және орталық банктерiнiң кепiлдiктерімен (кепiлдемелерімен); Standard &amp; Poor's агенттiгiнің «АА-» және одан жоғары деңгейдегі рейтингi немесе басқа рейтингілік агенттіктердің бірiнiң осыған ұқсас деңгейдегi рейтингi бар банктердiң кепiлдiктерімен (кепiлдемелерімен); Standard &amp; Poor's агенттiгiнiң «А-»-тен «АА-»-ке дейiнгі тәуелсiз рейтингi немесе басқа рейтингілік агенттіктердің бірiнiң осыған ұқсас деңгейдегi рейтингi бар шет мемлекеттердiң орталық үкiметтерiнiң және орталық банктерiнiң бағалы қағаздарымен; Standard&amp;Poor's агенттiгiнің «АА-» және одан жоғары деңгейдегі рейтингi немесе басқа рейтингілік агенттіктердің бірiнiң осыған ұқсас деңгейдегi рейтингi бар банктердiң бағалы қағаздарымен қамтамасыз етiлген, </w:t>
            </w:r>
            <w:r w:rsidRPr="00233B2B">
              <w:rPr>
                <w:rStyle w:val="s0"/>
                <w:color w:val="auto"/>
                <w:sz w:val="20"/>
                <w:szCs w:val="20"/>
                <w:lang w:val="kk-KZ"/>
              </w:rPr>
              <w:t xml:space="preserve">кредиттік тәуекел дәрежесі бойынша мөлшерленген активтердің </w:t>
            </w:r>
            <w:r w:rsidRPr="00233B2B">
              <w:rPr>
                <w:sz w:val="20"/>
                <w:szCs w:val="20"/>
                <w:lang w:val="kk-KZ"/>
              </w:rPr>
              <w:t>І</w:t>
            </w:r>
            <w:r w:rsidRPr="00233B2B">
              <w:rPr>
                <w:rStyle w:val="s0"/>
                <w:color w:val="auto"/>
                <w:sz w:val="20"/>
                <w:szCs w:val="20"/>
                <w:lang w:val="kk-KZ"/>
              </w:rPr>
              <w:t xml:space="preserve"> тобына жататын тұлғалардың пайдасына шығарылған</w:t>
            </w:r>
            <w:r w:rsidRPr="00233B2B">
              <w:rPr>
                <w:sz w:val="20"/>
                <w:szCs w:val="20"/>
                <w:lang w:val="kk-KZ"/>
              </w:rPr>
              <w:t xml:space="preserve"> банк аккредитивтерi</w:t>
            </w:r>
          </w:p>
        </w:tc>
        <w:tc>
          <w:tcPr>
            <w:tcW w:w="409" w:type="pct"/>
            <w:gridSpan w:val="2"/>
            <w:tcBorders>
              <w:top w:val="nil"/>
              <w:left w:val="nil"/>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rPr>
                <w:sz w:val="20"/>
                <w:szCs w:val="20"/>
                <w:lang w:val="kk-KZ"/>
              </w:rPr>
            </w:pPr>
            <w:r w:rsidRPr="00233B2B">
              <w:rPr>
                <w:sz w:val="20"/>
                <w:szCs w:val="20"/>
                <w:lang w:val="kk-KZ"/>
              </w:rPr>
              <w:t> </w:t>
            </w:r>
          </w:p>
        </w:tc>
        <w:tc>
          <w:tcPr>
            <w:tcW w:w="474" w:type="pct"/>
            <w:tcBorders>
              <w:top w:val="nil"/>
              <w:left w:val="nil"/>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jc w:val="center"/>
              <w:rPr>
                <w:sz w:val="20"/>
                <w:szCs w:val="20"/>
                <w:lang w:val="kk-KZ"/>
              </w:rPr>
            </w:pPr>
            <w:r w:rsidRPr="00233B2B">
              <w:rPr>
                <w:sz w:val="20"/>
                <w:szCs w:val="20"/>
                <w:lang w:val="kk-KZ"/>
              </w:rPr>
              <w:t>20</w:t>
            </w:r>
          </w:p>
        </w:tc>
        <w:tc>
          <w:tcPr>
            <w:tcW w:w="583" w:type="pct"/>
            <w:gridSpan w:val="3"/>
            <w:tcBorders>
              <w:top w:val="nil"/>
              <w:left w:val="nil"/>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jc w:val="center"/>
              <w:rPr>
                <w:sz w:val="20"/>
                <w:szCs w:val="20"/>
                <w:lang w:val="kk-KZ"/>
              </w:rPr>
            </w:pPr>
            <w:r w:rsidRPr="00233B2B">
              <w:rPr>
                <w:sz w:val="20"/>
                <w:szCs w:val="20"/>
                <w:lang w:val="kk-KZ"/>
              </w:rPr>
              <w:t>0</w:t>
            </w:r>
          </w:p>
        </w:tc>
        <w:tc>
          <w:tcPr>
            <w:tcW w:w="406" w:type="pct"/>
            <w:gridSpan w:val="3"/>
            <w:tcBorders>
              <w:top w:val="nil"/>
              <w:left w:val="nil"/>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jc w:val="center"/>
              <w:rPr>
                <w:sz w:val="20"/>
                <w:szCs w:val="20"/>
                <w:lang w:val="kk-KZ"/>
              </w:rPr>
            </w:pPr>
            <w:r w:rsidRPr="00233B2B">
              <w:rPr>
                <w:sz w:val="20"/>
                <w:szCs w:val="20"/>
                <w:lang w:val="kk-KZ"/>
              </w:rPr>
              <w:t> </w:t>
            </w:r>
          </w:p>
        </w:tc>
      </w:tr>
      <w:tr w:rsidR="009E17E6" w:rsidRPr="00233B2B" w:rsidTr="00AC3CA1">
        <w:trPr>
          <w:trHeight w:val="20"/>
        </w:trPr>
        <w:tc>
          <w:tcPr>
            <w:tcW w:w="175" w:type="pct"/>
            <w:gridSpan w:val="2"/>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jc w:val="center"/>
              <w:rPr>
                <w:sz w:val="20"/>
                <w:szCs w:val="20"/>
                <w:lang w:val="kk-KZ"/>
              </w:rPr>
            </w:pPr>
            <w:r w:rsidRPr="00233B2B">
              <w:rPr>
                <w:sz w:val="20"/>
                <w:szCs w:val="20"/>
                <w:lang w:val="kk-KZ"/>
              </w:rPr>
              <w:t>42</w:t>
            </w:r>
          </w:p>
        </w:tc>
        <w:tc>
          <w:tcPr>
            <w:tcW w:w="2953" w:type="pct"/>
            <w:tcBorders>
              <w:top w:val="nil"/>
              <w:left w:val="nil"/>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jc w:val="both"/>
              <w:rPr>
                <w:sz w:val="20"/>
                <w:szCs w:val="20"/>
                <w:lang w:val="kk-KZ"/>
              </w:rPr>
            </w:pPr>
            <w:r w:rsidRPr="00233B2B">
              <w:rPr>
                <w:sz w:val="20"/>
                <w:szCs w:val="20"/>
                <w:lang w:val="kk-KZ"/>
              </w:rPr>
              <w:t xml:space="preserve">Мiндеттемелері мыналармен: Standard &amp; Poor's агенттiгiнiң «А-»-тен «AA-»-ке дейiнгі тәуелсiз рейтингi немесе басқа рейтингілік агенттіктердің бірiнiң осыған ұқсас деңгейдегі рейтингi бар шет мемлекеттердiң орталық үкiметтерiнiң және орталық банктерiнiң кепiлдiктерімен (кепiлдемелерімен); Standard &amp; Poor's агенттiгiнің «АА-» және одан жоғары деңгейдегі рейтингi немесе басқа рейтингілік агенттіктердің бірiнiң осыған ұқсас деңгейдегi рейтингi бар банктердiң кепiлдiктерімен (кепiлдемелерімен); Standard &amp; Poor's агенттiгiнiң «А-»-тен «АА-»-ке дейiнгі тәуелсiз рейтингi немесе басқа рейтингілік агенттіктердің бірiнiң осыған ұқсас деңгейдегi рейтингi бар шет мемлекеттердiң орталық үкiметтерiнiң және орталық банктерiнiң бағалы қағаздарымен; Standard&amp;Poor's агенттiгiнің «АА-» және одан жоғары деңгейдегі рейтингi немесе басқа рейтингілік агенттіктердің бірiнiң осыған ұқсас деңгейдегi рейтингi бар банктердiң бағалы қағаздарымен қамтамасыз етiлген, </w:t>
            </w:r>
            <w:r w:rsidRPr="00233B2B">
              <w:rPr>
                <w:rStyle w:val="s0"/>
                <w:color w:val="auto"/>
                <w:sz w:val="20"/>
                <w:szCs w:val="20"/>
                <w:lang w:val="kk-KZ"/>
              </w:rPr>
              <w:t xml:space="preserve">кредиттік тәуекел дәрежесі бойынша мөлшерленген активтердің </w:t>
            </w:r>
            <w:r w:rsidRPr="00233B2B">
              <w:rPr>
                <w:sz w:val="20"/>
                <w:szCs w:val="20"/>
                <w:lang w:val="kk-KZ"/>
              </w:rPr>
              <w:t>ІІ</w:t>
            </w:r>
            <w:r w:rsidRPr="00233B2B">
              <w:rPr>
                <w:rStyle w:val="s0"/>
                <w:color w:val="auto"/>
                <w:sz w:val="20"/>
                <w:szCs w:val="20"/>
                <w:lang w:val="kk-KZ"/>
              </w:rPr>
              <w:t xml:space="preserve"> тобына жататын тұлғалардың пайдасына шығарылған</w:t>
            </w:r>
            <w:r w:rsidRPr="00233B2B">
              <w:rPr>
                <w:sz w:val="20"/>
                <w:szCs w:val="20"/>
                <w:lang w:val="kk-KZ"/>
              </w:rPr>
              <w:t xml:space="preserve"> банк аккредитивтерi</w:t>
            </w:r>
          </w:p>
        </w:tc>
        <w:tc>
          <w:tcPr>
            <w:tcW w:w="409" w:type="pct"/>
            <w:gridSpan w:val="2"/>
            <w:tcBorders>
              <w:top w:val="nil"/>
              <w:left w:val="nil"/>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rPr>
                <w:sz w:val="20"/>
                <w:szCs w:val="20"/>
                <w:lang w:val="kk-KZ"/>
              </w:rPr>
            </w:pPr>
            <w:r w:rsidRPr="00233B2B">
              <w:rPr>
                <w:sz w:val="20"/>
                <w:szCs w:val="20"/>
                <w:lang w:val="kk-KZ"/>
              </w:rPr>
              <w:t> </w:t>
            </w:r>
          </w:p>
        </w:tc>
        <w:tc>
          <w:tcPr>
            <w:tcW w:w="474" w:type="pct"/>
            <w:tcBorders>
              <w:top w:val="nil"/>
              <w:left w:val="nil"/>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jc w:val="center"/>
              <w:rPr>
                <w:sz w:val="20"/>
                <w:szCs w:val="20"/>
                <w:lang w:val="kk-KZ"/>
              </w:rPr>
            </w:pPr>
            <w:r w:rsidRPr="00233B2B">
              <w:rPr>
                <w:sz w:val="20"/>
                <w:szCs w:val="20"/>
                <w:lang w:val="kk-KZ"/>
              </w:rPr>
              <w:t>20</w:t>
            </w:r>
          </w:p>
        </w:tc>
        <w:tc>
          <w:tcPr>
            <w:tcW w:w="583" w:type="pct"/>
            <w:gridSpan w:val="3"/>
            <w:tcBorders>
              <w:top w:val="nil"/>
              <w:left w:val="nil"/>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jc w:val="center"/>
              <w:rPr>
                <w:sz w:val="20"/>
                <w:szCs w:val="20"/>
                <w:lang w:val="kk-KZ"/>
              </w:rPr>
            </w:pPr>
            <w:r w:rsidRPr="00233B2B">
              <w:rPr>
                <w:sz w:val="20"/>
                <w:szCs w:val="20"/>
                <w:lang w:val="kk-KZ"/>
              </w:rPr>
              <w:t>20</w:t>
            </w:r>
          </w:p>
        </w:tc>
        <w:tc>
          <w:tcPr>
            <w:tcW w:w="406" w:type="pct"/>
            <w:gridSpan w:val="3"/>
            <w:tcBorders>
              <w:top w:val="nil"/>
              <w:left w:val="nil"/>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jc w:val="center"/>
              <w:rPr>
                <w:sz w:val="20"/>
                <w:szCs w:val="20"/>
                <w:lang w:val="kk-KZ"/>
              </w:rPr>
            </w:pPr>
            <w:r w:rsidRPr="00233B2B">
              <w:rPr>
                <w:sz w:val="20"/>
                <w:szCs w:val="20"/>
                <w:lang w:val="kk-KZ"/>
              </w:rPr>
              <w:t> </w:t>
            </w:r>
          </w:p>
        </w:tc>
      </w:tr>
      <w:tr w:rsidR="009E17E6" w:rsidRPr="00233B2B" w:rsidTr="00AC3CA1">
        <w:trPr>
          <w:trHeight w:val="20"/>
        </w:trPr>
        <w:tc>
          <w:tcPr>
            <w:tcW w:w="175" w:type="pct"/>
            <w:gridSpan w:val="2"/>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jc w:val="center"/>
              <w:rPr>
                <w:sz w:val="20"/>
                <w:szCs w:val="20"/>
                <w:lang w:val="kk-KZ"/>
              </w:rPr>
            </w:pPr>
            <w:r w:rsidRPr="00233B2B">
              <w:rPr>
                <w:sz w:val="20"/>
                <w:szCs w:val="20"/>
                <w:lang w:val="kk-KZ"/>
              </w:rPr>
              <w:t>43</w:t>
            </w:r>
          </w:p>
        </w:tc>
        <w:tc>
          <w:tcPr>
            <w:tcW w:w="2953" w:type="pct"/>
            <w:tcBorders>
              <w:top w:val="nil"/>
              <w:left w:val="nil"/>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jc w:val="both"/>
              <w:rPr>
                <w:sz w:val="20"/>
                <w:szCs w:val="20"/>
                <w:lang w:val="kk-KZ"/>
              </w:rPr>
            </w:pPr>
            <w:r w:rsidRPr="00233B2B">
              <w:rPr>
                <w:sz w:val="20"/>
                <w:szCs w:val="20"/>
                <w:lang w:val="kk-KZ"/>
              </w:rPr>
              <w:t xml:space="preserve">Мiндеттемелері мыналармен: Standard &amp; Poor's агенттiгiнiң «А-»-тен «AA-»-ке дейiнгі тәуелсiз рейтингi немесе басқа рейтингілік агенттіктердің бірiнiң осыған ұқсас деңгейдегі рейтингi бар шет мемлекеттердiң орталық үкiметтерiнiң және орталық банктерiнiң кепiлдiктерімен (кепiлдемелерімен); Standard &amp; Poor's агенттiгiнің «АА-» және одан жоғары деңгейдегі рейтингi немесе басқа рейтингілік агенттіктердің бірiнiң осыған ұқсас деңгейдегi рейтингi бар банктердiң кепiлдiктерімен (кепiлдемелерімен); Standard &amp; Poor's агенттiгiнiң «А-»-тен «АА-»-ке дейiнгі тәуелсiз рейтингi немесе басқа рейтингілік агенттіктердің бірiнiң осыған ұқсас деңгейдегi рейтингi бар шет мемлекеттердiң орталық үкiметтерiнiң және орталық банктерiнiң бағалы қағаздарымен; Standard&amp;Poor's агенттiгiнің «АА-» және одан жоғары деңгейдегі рейтингi немесе басқа рейтингілік агенттіктердің бірiнiң осыған ұқсас деңгейдегi рейтингi бар банктердiң бағалы қағаздарымен қамтамасыз етiлген, </w:t>
            </w:r>
            <w:r w:rsidRPr="00233B2B">
              <w:rPr>
                <w:rStyle w:val="s0"/>
                <w:color w:val="auto"/>
                <w:sz w:val="20"/>
                <w:szCs w:val="20"/>
                <w:lang w:val="kk-KZ"/>
              </w:rPr>
              <w:t xml:space="preserve">кредиттік тәуекел дәрежесі бойынша мөлшерленген активтердің </w:t>
            </w:r>
            <w:r w:rsidRPr="00233B2B">
              <w:rPr>
                <w:sz w:val="20"/>
                <w:szCs w:val="20"/>
                <w:lang w:val="kk-KZ"/>
              </w:rPr>
              <w:t>ІІІ</w:t>
            </w:r>
            <w:r w:rsidRPr="00233B2B">
              <w:rPr>
                <w:rStyle w:val="s0"/>
                <w:color w:val="auto"/>
                <w:sz w:val="20"/>
                <w:szCs w:val="20"/>
                <w:lang w:val="kk-KZ"/>
              </w:rPr>
              <w:t xml:space="preserve"> тобына жататын тұлғалардың пайдасына шығарылған</w:t>
            </w:r>
            <w:r w:rsidRPr="00233B2B">
              <w:rPr>
                <w:sz w:val="20"/>
                <w:szCs w:val="20"/>
                <w:lang w:val="kk-KZ"/>
              </w:rPr>
              <w:t xml:space="preserve"> банк аккредитивтерi</w:t>
            </w:r>
          </w:p>
        </w:tc>
        <w:tc>
          <w:tcPr>
            <w:tcW w:w="409" w:type="pct"/>
            <w:gridSpan w:val="2"/>
            <w:tcBorders>
              <w:top w:val="nil"/>
              <w:left w:val="nil"/>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rPr>
                <w:sz w:val="20"/>
                <w:szCs w:val="20"/>
                <w:lang w:val="kk-KZ"/>
              </w:rPr>
            </w:pPr>
            <w:r w:rsidRPr="00233B2B">
              <w:rPr>
                <w:sz w:val="20"/>
                <w:szCs w:val="20"/>
                <w:lang w:val="kk-KZ"/>
              </w:rPr>
              <w:t> </w:t>
            </w:r>
          </w:p>
        </w:tc>
        <w:tc>
          <w:tcPr>
            <w:tcW w:w="474" w:type="pct"/>
            <w:tcBorders>
              <w:top w:val="nil"/>
              <w:left w:val="nil"/>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jc w:val="center"/>
              <w:rPr>
                <w:sz w:val="20"/>
                <w:szCs w:val="20"/>
                <w:lang w:val="kk-KZ"/>
              </w:rPr>
            </w:pPr>
            <w:r w:rsidRPr="00233B2B">
              <w:rPr>
                <w:sz w:val="20"/>
                <w:szCs w:val="20"/>
                <w:lang w:val="kk-KZ"/>
              </w:rPr>
              <w:t>20</w:t>
            </w:r>
          </w:p>
        </w:tc>
        <w:tc>
          <w:tcPr>
            <w:tcW w:w="583" w:type="pct"/>
            <w:gridSpan w:val="3"/>
            <w:tcBorders>
              <w:top w:val="nil"/>
              <w:left w:val="nil"/>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jc w:val="center"/>
              <w:rPr>
                <w:sz w:val="20"/>
                <w:szCs w:val="20"/>
                <w:lang w:val="kk-KZ"/>
              </w:rPr>
            </w:pPr>
            <w:r w:rsidRPr="00233B2B">
              <w:rPr>
                <w:sz w:val="20"/>
                <w:szCs w:val="20"/>
                <w:lang w:val="kk-KZ"/>
              </w:rPr>
              <w:t>50</w:t>
            </w:r>
          </w:p>
        </w:tc>
        <w:tc>
          <w:tcPr>
            <w:tcW w:w="406" w:type="pct"/>
            <w:gridSpan w:val="3"/>
            <w:tcBorders>
              <w:top w:val="nil"/>
              <w:left w:val="nil"/>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jc w:val="center"/>
              <w:rPr>
                <w:sz w:val="20"/>
                <w:szCs w:val="20"/>
                <w:lang w:val="kk-KZ"/>
              </w:rPr>
            </w:pPr>
            <w:r w:rsidRPr="00233B2B">
              <w:rPr>
                <w:sz w:val="20"/>
                <w:szCs w:val="20"/>
                <w:lang w:val="kk-KZ"/>
              </w:rPr>
              <w:t> </w:t>
            </w:r>
          </w:p>
        </w:tc>
      </w:tr>
      <w:tr w:rsidR="009E17E6" w:rsidRPr="00233B2B" w:rsidTr="00AC3CA1">
        <w:trPr>
          <w:trHeight w:val="20"/>
        </w:trPr>
        <w:tc>
          <w:tcPr>
            <w:tcW w:w="175" w:type="pct"/>
            <w:gridSpan w:val="2"/>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jc w:val="center"/>
              <w:rPr>
                <w:sz w:val="20"/>
                <w:szCs w:val="20"/>
                <w:lang w:val="kk-KZ"/>
              </w:rPr>
            </w:pPr>
            <w:r w:rsidRPr="00233B2B">
              <w:rPr>
                <w:sz w:val="20"/>
                <w:szCs w:val="20"/>
                <w:lang w:val="kk-KZ"/>
              </w:rPr>
              <w:t>44</w:t>
            </w:r>
          </w:p>
        </w:tc>
        <w:tc>
          <w:tcPr>
            <w:tcW w:w="2953" w:type="pct"/>
            <w:tcBorders>
              <w:top w:val="nil"/>
              <w:left w:val="nil"/>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jc w:val="both"/>
              <w:rPr>
                <w:sz w:val="20"/>
                <w:szCs w:val="20"/>
                <w:lang w:val="kk-KZ"/>
              </w:rPr>
            </w:pPr>
            <w:r w:rsidRPr="00233B2B">
              <w:rPr>
                <w:sz w:val="20"/>
                <w:szCs w:val="20"/>
                <w:lang w:val="kk-KZ"/>
              </w:rPr>
              <w:t xml:space="preserve">Мiндеттемелері мыналармен: Standard &amp; Poor's агенттiгiнiң «А-»-тен «AA-»-ке дейiнгі тәуелсiз рейтингi немесе басқа рейтингілік агенттіктердің бірiнiң осыған ұқсас деңгейдегі рейтингi бар шет мемлекеттердiң орталық үкiметтерiнiң және орталық банктерiнiң кепiлдiктерімен (кепiлдемелерімен); Standard &amp; Poor's агенттiгiнің «АА-» және одан жоғары деңгейдегі рейтингi немесе басқа рейтингілік агенттіктердің бірiнiң осыған ұқсас деңгейдегi рейтингi бар банктердiң кепiлдiктерімен (кепiлдемелерімен); Standard &amp; Poor's агенттiгiнiң «А-»-тен «АА-»-ке дейiнгі тәуелсiз рейтингi немесе басқа рейтингілік агенттіктердің бірiнiң осыған ұқсас деңгейдегi рейтингi бар шет мемлекеттердiң орталық үкiметтерiнiң және орталық банктерiнiң бағалы қағаздарымен; Standard&amp;Poor's агенттiгiнің «АА-» және одан жоғары деңгейдегі рейтингi немесе басқа рейтингілік агенттіктердің бірiнiң осыған ұқсас деңгейдегi рейтингi бар банктердiң бағалы қағаздарымен қамтамасыз етiлген, </w:t>
            </w:r>
            <w:r w:rsidRPr="00233B2B">
              <w:rPr>
                <w:rStyle w:val="s0"/>
                <w:color w:val="auto"/>
                <w:sz w:val="20"/>
                <w:szCs w:val="20"/>
                <w:lang w:val="kk-KZ"/>
              </w:rPr>
              <w:t xml:space="preserve">кредиттік тәуекел дәрежесі бойынша мөлшерленген активтердің </w:t>
            </w:r>
            <w:r w:rsidRPr="00233B2B">
              <w:rPr>
                <w:sz w:val="20"/>
                <w:szCs w:val="20"/>
                <w:lang w:val="kk-KZ"/>
              </w:rPr>
              <w:t xml:space="preserve">IV </w:t>
            </w:r>
            <w:r w:rsidRPr="00233B2B">
              <w:rPr>
                <w:rStyle w:val="s0"/>
                <w:color w:val="auto"/>
                <w:sz w:val="20"/>
                <w:szCs w:val="20"/>
                <w:lang w:val="kk-KZ"/>
              </w:rPr>
              <w:t>тобына жататын тұлғалардың пайдасына шығарылған</w:t>
            </w:r>
            <w:r w:rsidRPr="00233B2B">
              <w:rPr>
                <w:sz w:val="20"/>
                <w:szCs w:val="20"/>
                <w:lang w:val="kk-KZ"/>
              </w:rPr>
              <w:t xml:space="preserve"> банк аккредитивтерi </w:t>
            </w:r>
          </w:p>
        </w:tc>
        <w:tc>
          <w:tcPr>
            <w:tcW w:w="409" w:type="pct"/>
            <w:gridSpan w:val="2"/>
            <w:tcBorders>
              <w:top w:val="nil"/>
              <w:left w:val="nil"/>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rPr>
                <w:sz w:val="20"/>
                <w:szCs w:val="20"/>
                <w:lang w:val="kk-KZ"/>
              </w:rPr>
            </w:pPr>
            <w:r w:rsidRPr="00233B2B">
              <w:rPr>
                <w:sz w:val="20"/>
                <w:szCs w:val="20"/>
                <w:lang w:val="kk-KZ"/>
              </w:rPr>
              <w:t> </w:t>
            </w:r>
          </w:p>
        </w:tc>
        <w:tc>
          <w:tcPr>
            <w:tcW w:w="474" w:type="pct"/>
            <w:tcBorders>
              <w:top w:val="nil"/>
              <w:left w:val="nil"/>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jc w:val="center"/>
              <w:rPr>
                <w:sz w:val="20"/>
                <w:szCs w:val="20"/>
                <w:lang w:val="kk-KZ"/>
              </w:rPr>
            </w:pPr>
            <w:r w:rsidRPr="00233B2B">
              <w:rPr>
                <w:sz w:val="20"/>
                <w:szCs w:val="20"/>
                <w:lang w:val="kk-KZ"/>
              </w:rPr>
              <w:t>20</w:t>
            </w:r>
          </w:p>
        </w:tc>
        <w:tc>
          <w:tcPr>
            <w:tcW w:w="583" w:type="pct"/>
            <w:gridSpan w:val="3"/>
            <w:tcBorders>
              <w:top w:val="nil"/>
              <w:left w:val="nil"/>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jc w:val="center"/>
              <w:rPr>
                <w:sz w:val="20"/>
                <w:szCs w:val="20"/>
                <w:lang w:val="kk-KZ"/>
              </w:rPr>
            </w:pPr>
            <w:r w:rsidRPr="00233B2B">
              <w:rPr>
                <w:sz w:val="20"/>
                <w:szCs w:val="20"/>
                <w:lang w:val="kk-KZ"/>
              </w:rPr>
              <w:t>100</w:t>
            </w:r>
          </w:p>
        </w:tc>
        <w:tc>
          <w:tcPr>
            <w:tcW w:w="406" w:type="pct"/>
            <w:gridSpan w:val="3"/>
            <w:tcBorders>
              <w:top w:val="nil"/>
              <w:left w:val="nil"/>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jc w:val="center"/>
              <w:rPr>
                <w:sz w:val="20"/>
                <w:szCs w:val="20"/>
                <w:lang w:val="kk-KZ"/>
              </w:rPr>
            </w:pPr>
            <w:r w:rsidRPr="00233B2B">
              <w:rPr>
                <w:sz w:val="20"/>
                <w:szCs w:val="20"/>
                <w:lang w:val="kk-KZ"/>
              </w:rPr>
              <w:t> </w:t>
            </w:r>
          </w:p>
        </w:tc>
      </w:tr>
      <w:tr w:rsidR="009E17E6" w:rsidRPr="00233B2B" w:rsidTr="00AC3CA1">
        <w:trPr>
          <w:trHeight w:val="20"/>
        </w:trPr>
        <w:tc>
          <w:tcPr>
            <w:tcW w:w="175" w:type="pct"/>
            <w:gridSpan w:val="2"/>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jc w:val="center"/>
              <w:rPr>
                <w:sz w:val="20"/>
                <w:szCs w:val="20"/>
                <w:lang w:val="kk-KZ"/>
              </w:rPr>
            </w:pPr>
            <w:r w:rsidRPr="00233B2B">
              <w:rPr>
                <w:sz w:val="20"/>
                <w:szCs w:val="20"/>
                <w:lang w:val="kk-KZ"/>
              </w:rPr>
              <w:t>45</w:t>
            </w:r>
          </w:p>
        </w:tc>
        <w:tc>
          <w:tcPr>
            <w:tcW w:w="2953" w:type="pct"/>
            <w:tcBorders>
              <w:top w:val="nil"/>
              <w:left w:val="nil"/>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jc w:val="both"/>
              <w:rPr>
                <w:sz w:val="20"/>
                <w:szCs w:val="20"/>
                <w:lang w:val="kk-KZ"/>
              </w:rPr>
            </w:pPr>
            <w:r w:rsidRPr="00233B2B">
              <w:rPr>
                <w:sz w:val="20"/>
                <w:szCs w:val="20"/>
                <w:lang w:val="kk-KZ"/>
              </w:rPr>
              <w:t xml:space="preserve">Мiндеттемелері мыналармен: Standard &amp; Poor's агенттiгiнiң «А-»-тен «AA-»-ке дейiнгі тәуелсiз рейтингi немесе басқа рейтингілік агенттіктердің бірiнiң осыған ұқсас деңгейдегі рейтингi бар шет мемлекеттердiң орталық үкiметтерiнiң және орталық банктерiнiң кепiлдiктерімен (кепiлдемелерімен); Standard &amp; Poor's агенттiгiнің «АА-» және одан жоғары деңгейдегі рейтингi немесе басқа рейтингілік агенттіктердің бірiнiң осыған ұқсас деңгейдегi рейтингi бар банктердiң кепiлдiктерімен (кепiлдемелерімен); Standard &amp; Poor's агенттiгiнiң «А-»-тен «АА-»-ке дейiнгі тәуелсiз рейтингi немесе басқа рейтингілік агенттіктердің бірiнiң осыған ұқсас деңгейдегi рейтингi бар шет мемлекеттердiң орталық үкiметтерiнiң және орталық банктерiнiң бағалы қағаздарымен; Standard&amp;Poor's агенттiгiнің «АА-» және одан жоғары деңгейдегі рейтингi немесе басқа рейтингілік агенттіктердің бірiнiң осыған ұқсас деңгейдегi рейтингi бар банктердiң бағалы қағаздарымен қамтамасыз етiлген, </w:t>
            </w:r>
            <w:r w:rsidRPr="00233B2B">
              <w:rPr>
                <w:rStyle w:val="s0"/>
                <w:color w:val="auto"/>
                <w:sz w:val="20"/>
                <w:szCs w:val="20"/>
                <w:lang w:val="kk-KZ"/>
              </w:rPr>
              <w:t xml:space="preserve">кредиттік тәуекел дәрежесі бойынша мөлшерленген активтердің </w:t>
            </w:r>
            <w:r w:rsidRPr="00233B2B">
              <w:rPr>
                <w:sz w:val="20"/>
                <w:szCs w:val="20"/>
                <w:lang w:val="kk-KZ"/>
              </w:rPr>
              <w:t xml:space="preserve">V </w:t>
            </w:r>
            <w:r w:rsidRPr="00233B2B">
              <w:rPr>
                <w:rStyle w:val="s0"/>
                <w:color w:val="auto"/>
                <w:sz w:val="20"/>
                <w:szCs w:val="20"/>
                <w:lang w:val="kk-KZ"/>
              </w:rPr>
              <w:t>тобына жататын тұлғалардың пайдасына шығарылған</w:t>
            </w:r>
            <w:r w:rsidRPr="00233B2B">
              <w:rPr>
                <w:sz w:val="20"/>
                <w:szCs w:val="20"/>
                <w:lang w:val="kk-KZ"/>
              </w:rPr>
              <w:t xml:space="preserve"> банк аккредитивтерi </w:t>
            </w:r>
          </w:p>
        </w:tc>
        <w:tc>
          <w:tcPr>
            <w:tcW w:w="409" w:type="pct"/>
            <w:gridSpan w:val="2"/>
            <w:tcBorders>
              <w:top w:val="nil"/>
              <w:left w:val="nil"/>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rPr>
                <w:sz w:val="20"/>
                <w:szCs w:val="20"/>
                <w:lang w:val="kk-KZ"/>
              </w:rPr>
            </w:pPr>
            <w:r w:rsidRPr="00233B2B">
              <w:rPr>
                <w:sz w:val="20"/>
                <w:szCs w:val="20"/>
                <w:lang w:val="kk-KZ"/>
              </w:rPr>
              <w:t> </w:t>
            </w:r>
          </w:p>
        </w:tc>
        <w:tc>
          <w:tcPr>
            <w:tcW w:w="474" w:type="pct"/>
            <w:tcBorders>
              <w:top w:val="nil"/>
              <w:left w:val="nil"/>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jc w:val="center"/>
              <w:rPr>
                <w:sz w:val="20"/>
                <w:szCs w:val="20"/>
                <w:lang w:val="kk-KZ"/>
              </w:rPr>
            </w:pPr>
            <w:r w:rsidRPr="00233B2B">
              <w:rPr>
                <w:sz w:val="20"/>
                <w:szCs w:val="20"/>
                <w:lang w:val="kk-KZ"/>
              </w:rPr>
              <w:t>20</w:t>
            </w:r>
          </w:p>
        </w:tc>
        <w:tc>
          <w:tcPr>
            <w:tcW w:w="583" w:type="pct"/>
            <w:gridSpan w:val="3"/>
            <w:tcBorders>
              <w:top w:val="nil"/>
              <w:left w:val="nil"/>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jc w:val="center"/>
              <w:rPr>
                <w:sz w:val="20"/>
                <w:szCs w:val="20"/>
                <w:lang w:val="kk-KZ"/>
              </w:rPr>
            </w:pPr>
            <w:r w:rsidRPr="00233B2B">
              <w:rPr>
                <w:sz w:val="20"/>
                <w:szCs w:val="20"/>
                <w:lang w:val="kk-KZ"/>
              </w:rPr>
              <w:t>150</w:t>
            </w:r>
          </w:p>
        </w:tc>
        <w:tc>
          <w:tcPr>
            <w:tcW w:w="406" w:type="pct"/>
            <w:gridSpan w:val="3"/>
            <w:tcBorders>
              <w:top w:val="nil"/>
              <w:left w:val="nil"/>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jc w:val="center"/>
              <w:rPr>
                <w:sz w:val="20"/>
                <w:szCs w:val="20"/>
                <w:lang w:val="kk-KZ"/>
              </w:rPr>
            </w:pPr>
            <w:r w:rsidRPr="00233B2B">
              <w:rPr>
                <w:sz w:val="20"/>
                <w:szCs w:val="20"/>
                <w:lang w:val="kk-KZ"/>
              </w:rPr>
              <w:t> </w:t>
            </w:r>
          </w:p>
        </w:tc>
      </w:tr>
      <w:tr w:rsidR="009E17E6" w:rsidRPr="00233B2B" w:rsidTr="00AC3CA1">
        <w:trPr>
          <w:trHeight w:val="20"/>
        </w:trPr>
        <w:tc>
          <w:tcPr>
            <w:tcW w:w="5000" w:type="pct"/>
            <w:gridSpan w:val="12"/>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jc w:val="center"/>
              <w:rPr>
                <w:sz w:val="20"/>
                <w:szCs w:val="20"/>
                <w:lang w:val="kk-KZ"/>
              </w:rPr>
            </w:pPr>
            <w:r w:rsidRPr="00233B2B">
              <w:rPr>
                <w:sz w:val="20"/>
                <w:szCs w:val="20"/>
                <w:lang w:val="kk-KZ"/>
              </w:rPr>
              <w:t>III топ</w:t>
            </w:r>
          </w:p>
        </w:tc>
      </w:tr>
      <w:tr w:rsidR="009E17E6" w:rsidRPr="00233B2B" w:rsidTr="00AC3CA1">
        <w:trPr>
          <w:trHeight w:val="20"/>
        </w:trPr>
        <w:tc>
          <w:tcPr>
            <w:tcW w:w="132" w:type="pct"/>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jc w:val="center"/>
              <w:rPr>
                <w:sz w:val="20"/>
                <w:szCs w:val="20"/>
                <w:lang w:val="kk-KZ"/>
              </w:rPr>
            </w:pPr>
            <w:r w:rsidRPr="00233B2B">
              <w:rPr>
                <w:sz w:val="20"/>
                <w:szCs w:val="20"/>
                <w:lang w:val="kk-KZ"/>
              </w:rPr>
              <w:t>46</w:t>
            </w:r>
          </w:p>
        </w:tc>
        <w:tc>
          <w:tcPr>
            <w:tcW w:w="2996" w:type="pct"/>
            <w:gridSpan w:val="2"/>
            <w:tcBorders>
              <w:top w:val="nil"/>
              <w:left w:val="nil"/>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rPr>
                <w:sz w:val="20"/>
                <w:szCs w:val="20"/>
                <w:lang w:val="kk-KZ"/>
              </w:rPr>
            </w:pPr>
            <w:r w:rsidRPr="00233B2B">
              <w:rPr>
                <w:rStyle w:val="s0"/>
                <w:color w:val="auto"/>
                <w:sz w:val="20"/>
                <w:szCs w:val="20"/>
                <w:lang w:val="kk-KZ"/>
              </w:rPr>
              <w:t xml:space="preserve">Кредиттік тәуекел дәрежесі бойынша мөлшерленген активтердің </w:t>
            </w:r>
            <w:r w:rsidRPr="00233B2B">
              <w:rPr>
                <w:sz w:val="20"/>
                <w:szCs w:val="20"/>
                <w:lang w:val="kk-KZ"/>
              </w:rPr>
              <w:t xml:space="preserve">І </w:t>
            </w:r>
            <w:r w:rsidRPr="00233B2B">
              <w:rPr>
                <w:rStyle w:val="s0"/>
                <w:color w:val="auto"/>
                <w:sz w:val="20"/>
                <w:szCs w:val="20"/>
                <w:lang w:val="kk-KZ"/>
              </w:rPr>
              <w:t>тобына жататын тұлғалармен жасалған,</w:t>
            </w:r>
            <w:r w:rsidRPr="00233B2B">
              <w:rPr>
                <w:sz w:val="20"/>
                <w:szCs w:val="20"/>
                <w:lang w:val="kk-KZ"/>
              </w:rPr>
              <w:t xml:space="preserve"> өтеу мерзiмi 1 (бір) жылдан астам қарыздар мен салымдарды банктiң болашақта орналастыруы бойынша ықтимал (шартты) мiндеттемелер</w:t>
            </w:r>
          </w:p>
        </w:tc>
        <w:tc>
          <w:tcPr>
            <w:tcW w:w="409" w:type="pct"/>
            <w:gridSpan w:val="2"/>
            <w:tcBorders>
              <w:top w:val="nil"/>
              <w:left w:val="nil"/>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rPr>
                <w:sz w:val="20"/>
                <w:szCs w:val="20"/>
                <w:lang w:val="kk-KZ"/>
              </w:rPr>
            </w:pPr>
            <w:r w:rsidRPr="00233B2B">
              <w:rPr>
                <w:sz w:val="20"/>
                <w:szCs w:val="20"/>
                <w:lang w:val="kk-KZ"/>
              </w:rPr>
              <w:t> </w:t>
            </w:r>
          </w:p>
        </w:tc>
        <w:tc>
          <w:tcPr>
            <w:tcW w:w="474" w:type="pct"/>
            <w:tcBorders>
              <w:top w:val="nil"/>
              <w:left w:val="nil"/>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jc w:val="center"/>
              <w:rPr>
                <w:sz w:val="20"/>
                <w:szCs w:val="20"/>
                <w:lang w:val="kk-KZ"/>
              </w:rPr>
            </w:pPr>
            <w:r w:rsidRPr="00233B2B">
              <w:rPr>
                <w:sz w:val="20"/>
                <w:szCs w:val="20"/>
                <w:lang w:val="kk-KZ"/>
              </w:rPr>
              <w:t>50</w:t>
            </w:r>
          </w:p>
        </w:tc>
        <w:tc>
          <w:tcPr>
            <w:tcW w:w="633" w:type="pct"/>
            <w:gridSpan w:val="5"/>
            <w:tcBorders>
              <w:top w:val="nil"/>
              <w:left w:val="nil"/>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jc w:val="center"/>
              <w:rPr>
                <w:sz w:val="20"/>
                <w:szCs w:val="20"/>
                <w:lang w:val="kk-KZ"/>
              </w:rPr>
            </w:pPr>
            <w:r w:rsidRPr="00233B2B">
              <w:rPr>
                <w:sz w:val="20"/>
                <w:szCs w:val="20"/>
                <w:lang w:val="kk-KZ"/>
              </w:rPr>
              <w:t>0</w:t>
            </w:r>
          </w:p>
        </w:tc>
        <w:tc>
          <w:tcPr>
            <w:tcW w:w="356" w:type="pct"/>
            <w:tcBorders>
              <w:top w:val="nil"/>
              <w:left w:val="nil"/>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jc w:val="center"/>
              <w:rPr>
                <w:sz w:val="20"/>
                <w:szCs w:val="20"/>
                <w:lang w:val="kk-KZ"/>
              </w:rPr>
            </w:pPr>
            <w:r w:rsidRPr="00233B2B">
              <w:rPr>
                <w:sz w:val="20"/>
                <w:szCs w:val="20"/>
                <w:lang w:val="kk-KZ"/>
              </w:rPr>
              <w:t> </w:t>
            </w:r>
          </w:p>
        </w:tc>
      </w:tr>
      <w:tr w:rsidR="009E17E6" w:rsidRPr="00233B2B" w:rsidTr="00AC3CA1">
        <w:trPr>
          <w:trHeight w:val="20"/>
        </w:trPr>
        <w:tc>
          <w:tcPr>
            <w:tcW w:w="132" w:type="pct"/>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jc w:val="center"/>
              <w:rPr>
                <w:sz w:val="20"/>
                <w:szCs w:val="20"/>
                <w:lang w:val="kk-KZ"/>
              </w:rPr>
            </w:pPr>
            <w:r w:rsidRPr="00233B2B">
              <w:rPr>
                <w:sz w:val="20"/>
                <w:szCs w:val="20"/>
                <w:lang w:val="kk-KZ"/>
              </w:rPr>
              <w:t>47</w:t>
            </w:r>
          </w:p>
        </w:tc>
        <w:tc>
          <w:tcPr>
            <w:tcW w:w="2996" w:type="pct"/>
            <w:gridSpan w:val="2"/>
            <w:tcBorders>
              <w:top w:val="nil"/>
              <w:left w:val="nil"/>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jc w:val="both"/>
              <w:rPr>
                <w:sz w:val="20"/>
                <w:szCs w:val="20"/>
                <w:lang w:val="kk-KZ"/>
              </w:rPr>
            </w:pPr>
            <w:r w:rsidRPr="00233B2B">
              <w:rPr>
                <w:rStyle w:val="s0"/>
                <w:color w:val="auto"/>
                <w:sz w:val="20"/>
                <w:szCs w:val="20"/>
                <w:lang w:val="kk-KZ"/>
              </w:rPr>
              <w:t>Кредиттік тәуекел дәрежесі бойынша мөлшерленген активтердің ІІ</w:t>
            </w:r>
            <w:r w:rsidRPr="00233B2B">
              <w:rPr>
                <w:sz w:val="20"/>
                <w:szCs w:val="20"/>
                <w:lang w:val="kk-KZ"/>
              </w:rPr>
              <w:t xml:space="preserve"> </w:t>
            </w:r>
            <w:r w:rsidRPr="00233B2B">
              <w:rPr>
                <w:rStyle w:val="s0"/>
                <w:color w:val="auto"/>
                <w:sz w:val="20"/>
                <w:szCs w:val="20"/>
                <w:lang w:val="kk-KZ"/>
              </w:rPr>
              <w:t>тобына жататын тұлғалармен жасалған,</w:t>
            </w:r>
            <w:r w:rsidRPr="00233B2B">
              <w:rPr>
                <w:sz w:val="20"/>
                <w:szCs w:val="20"/>
                <w:lang w:val="kk-KZ"/>
              </w:rPr>
              <w:t xml:space="preserve"> өтеу мерзiмi 1 (бір) жылдан астам қарыздар мен салымдарды банктiң болашақта орналастыруы бойынша ықтимал (шартты) мiндеттемелер</w:t>
            </w:r>
          </w:p>
        </w:tc>
        <w:tc>
          <w:tcPr>
            <w:tcW w:w="409" w:type="pct"/>
            <w:gridSpan w:val="2"/>
            <w:tcBorders>
              <w:top w:val="nil"/>
              <w:left w:val="nil"/>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rPr>
                <w:sz w:val="20"/>
                <w:szCs w:val="20"/>
                <w:lang w:val="kk-KZ"/>
              </w:rPr>
            </w:pPr>
            <w:r w:rsidRPr="00233B2B">
              <w:rPr>
                <w:sz w:val="20"/>
                <w:szCs w:val="20"/>
                <w:lang w:val="kk-KZ"/>
              </w:rPr>
              <w:t> </w:t>
            </w:r>
          </w:p>
        </w:tc>
        <w:tc>
          <w:tcPr>
            <w:tcW w:w="474" w:type="pct"/>
            <w:tcBorders>
              <w:top w:val="nil"/>
              <w:left w:val="nil"/>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jc w:val="center"/>
              <w:rPr>
                <w:sz w:val="20"/>
                <w:szCs w:val="20"/>
                <w:lang w:val="kk-KZ"/>
              </w:rPr>
            </w:pPr>
            <w:r w:rsidRPr="00233B2B">
              <w:rPr>
                <w:sz w:val="20"/>
                <w:szCs w:val="20"/>
                <w:lang w:val="kk-KZ"/>
              </w:rPr>
              <w:t>50</w:t>
            </w:r>
          </w:p>
        </w:tc>
        <w:tc>
          <w:tcPr>
            <w:tcW w:w="633" w:type="pct"/>
            <w:gridSpan w:val="5"/>
            <w:tcBorders>
              <w:top w:val="nil"/>
              <w:left w:val="nil"/>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jc w:val="center"/>
              <w:rPr>
                <w:sz w:val="20"/>
                <w:szCs w:val="20"/>
                <w:lang w:val="kk-KZ"/>
              </w:rPr>
            </w:pPr>
            <w:r w:rsidRPr="00233B2B">
              <w:rPr>
                <w:sz w:val="20"/>
                <w:szCs w:val="20"/>
                <w:lang w:val="kk-KZ"/>
              </w:rPr>
              <w:t>20</w:t>
            </w:r>
          </w:p>
        </w:tc>
        <w:tc>
          <w:tcPr>
            <w:tcW w:w="356" w:type="pct"/>
            <w:tcBorders>
              <w:top w:val="nil"/>
              <w:left w:val="nil"/>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jc w:val="center"/>
              <w:rPr>
                <w:sz w:val="20"/>
                <w:szCs w:val="20"/>
                <w:lang w:val="kk-KZ"/>
              </w:rPr>
            </w:pPr>
            <w:r w:rsidRPr="00233B2B">
              <w:rPr>
                <w:sz w:val="20"/>
                <w:szCs w:val="20"/>
                <w:lang w:val="kk-KZ"/>
              </w:rPr>
              <w:t> </w:t>
            </w:r>
          </w:p>
        </w:tc>
      </w:tr>
      <w:tr w:rsidR="009E17E6" w:rsidRPr="00233B2B" w:rsidTr="00AC3CA1">
        <w:trPr>
          <w:trHeight w:val="20"/>
        </w:trPr>
        <w:tc>
          <w:tcPr>
            <w:tcW w:w="132" w:type="pct"/>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jc w:val="center"/>
              <w:rPr>
                <w:sz w:val="20"/>
                <w:szCs w:val="20"/>
                <w:lang w:val="kk-KZ"/>
              </w:rPr>
            </w:pPr>
            <w:r w:rsidRPr="00233B2B">
              <w:rPr>
                <w:sz w:val="20"/>
                <w:szCs w:val="20"/>
                <w:lang w:val="kk-KZ"/>
              </w:rPr>
              <w:t>48</w:t>
            </w:r>
          </w:p>
        </w:tc>
        <w:tc>
          <w:tcPr>
            <w:tcW w:w="2996" w:type="pct"/>
            <w:gridSpan w:val="2"/>
            <w:tcBorders>
              <w:top w:val="nil"/>
              <w:left w:val="nil"/>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rPr>
                <w:sz w:val="20"/>
                <w:szCs w:val="20"/>
                <w:lang w:val="kk-KZ"/>
              </w:rPr>
            </w:pPr>
            <w:r w:rsidRPr="00233B2B">
              <w:rPr>
                <w:rStyle w:val="s0"/>
                <w:color w:val="auto"/>
                <w:sz w:val="20"/>
                <w:szCs w:val="20"/>
                <w:lang w:val="kk-KZ"/>
              </w:rPr>
              <w:t xml:space="preserve">Кредиттік тәуекел дәрежесі бойынша мөлшерленген активтердің </w:t>
            </w:r>
            <w:r w:rsidRPr="00233B2B">
              <w:rPr>
                <w:sz w:val="20"/>
                <w:szCs w:val="20"/>
                <w:lang w:val="kk-KZ"/>
              </w:rPr>
              <w:t xml:space="preserve">ІІІ </w:t>
            </w:r>
            <w:r w:rsidRPr="00233B2B">
              <w:rPr>
                <w:rStyle w:val="s0"/>
                <w:color w:val="auto"/>
                <w:sz w:val="20"/>
                <w:szCs w:val="20"/>
                <w:lang w:val="kk-KZ"/>
              </w:rPr>
              <w:t>тобына жататын тұлғалармен жасалған,</w:t>
            </w:r>
            <w:r w:rsidRPr="00233B2B">
              <w:rPr>
                <w:sz w:val="20"/>
                <w:szCs w:val="20"/>
                <w:lang w:val="kk-KZ"/>
              </w:rPr>
              <w:t xml:space="preserve"> өтеу мерзiмi 1 (бір) жылдан астам қарыздар мен салымдарды банктiң болашақта орналастыруы бойынша ықтимал (шартты) мiндеттемелер</w:t>
            </w:r>
          </w:p>
        </w:tc>
        <w:tc>
          <w:tcPr>
            <w:tcW w:w="409" w:type="pct"/>
            <w:gridSpan w:val="2"/>
            <w:tcBorders>
              <w:top w:val="nil"/>
              <w:left w:val="nil"/>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rPr>
                <w:sz w:val="20"/>
                <w:szCs w:val="20"/>
                <w:lang w:val="kk-KZ"/>
              </w:rPr>
            </w:pPr>
            <w:r w:rsidRPr="00233B2B">
              <w:rPr>
                <w:sz w:val="20"/>
                <w:szCs w:val="20"/>
                <w:lang w:val="kk-KZ"/>
              </w:rPr>
              <w:t> </w:t>
            </w:r>
          </w:p>
        </w:tc>
        <w:tc>
          <w:tcPr>
            <w:tcW w:w="474" w:type="pct"/>
            <w:tcBorders>
              <w:top w:val="nil"/>
              <w:left w:val="nil"/>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jc w:val="center"/>
              <w:rPr>
                <w:sz w:val="20"/>
                <w:szCs w:val="20"/>
                <w:lang w:val="kk-KZ"/>
              </w:rPr>
            </w:pPr>
            <w:r w:rsidRPr="00233B2B">
              <w:rPr>
                <w:sz w:val="20"/>
                <w:szCs w:val="20"/>
                <w:lang w:val="kk-KZ"/>
              </w:rPr>
              <w:t>50</w:t>
            </w:r>
          </w:p>
        </w:tc>
        <w:tc>
          <w:tcPr>
            <w:tcW w:w="633" w:type="pct"/>
            <w:gridSpan w:val="5"/>
            <w:tcBorders>
              <w:top w:val="nil"/>
              <w:left w:val="nil"/>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jc w:val="center"/>
              <w:rPr>
                <w:sz w:val="20"/>
                <w:szCs w:val="20"/>
                <w:lang w:val="kk-KZ"/>
              </w:rPr>
            </w:pPr>
            <w:r w:rsidRPr="00233B2B">
              <w:rPr>
                <w:sz w:val="20"/>
                <w:szCs w:val="20"/>
                <w:lang w:val="kk-KZ"/>
              </w:rPr>
              <w:t>50</w:t>
            </w:r>
          </w:p>
        </w:tc>
        <w:tc>
          <w:tcPr>
            <w:tcW w:w="356" w:type="pct"/>
            <w:tcBorders>
              <w:top w:val="nil"/>
              <w:left w:val="nil"/>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jc w:val="center"/>
              <w:rPr>
                <w:sz w:val="20"/>
                <w:szCs w:val="20"/>
                <w:lang w:val="kk-KZ"/>
              </w:rPr>
            </w:pPr>
            <w:r w:rsidRPr="00233B2B">
              <w:rPr>
                <w:sz w:val="20"/>
                <w:szCs w:val="20"/>
                <w:lang w:val="kk-KZ"/>
              </w:rPr>
              <w:t> </w:t>
            </w:r>
          </w:p>
        </w:tc>
      </w:tr>
      <w:tr w:rsidR="009E17E6" w:rsidRPr="00233B2B" w:rsidTr="00AC3CA1">
        <w:trPr>
          <w:trHeight w:val="20"/>
        </w:trPr>
        <w:tc>
          <w:tcPr>
            <w:tcW w:w="132" w:type="pct"/>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jc w:val="center"/>
              <w:rPr>
                <w:sz w:val="20"/>
                <w:szCs w:val="20"/>
                <w:lang w:val="kk-KZ"/>
              </w:rPr>
            </w:pPr>
            <w:r w:rsidRPr="00233B2B">
              <w:rPr>
                <w:sz w:val="20"/>
                <w:szCs w:val="20"/>
                <w:lang w:val="kk-KZ"/>
              </w:rPr>
              <w:t>49</w:t>
            </w:r>
          </w:p>
        </w:tc>
        <w:tc>
          <w:tcPr>
            <w:tcW w:w="2996" w:type="pct"/>
            <w:gridSpan w:val="2"/>
            <w:tcBorders>
              <w:top w:val="nil"/>
              <w:left w:val="nil"/>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rPr>
                <w:sz w:val="20"/>
                <w:szCs w:val="20"/>
                <w:lang w:val="kk-KZ"/>
              </w:rPr>
            </w:pPr>
            <w:r w:rsidRPr="00233B2B">
              <w:rPr>
                <w:rStyle w:val="s0"/>
                <w:color w:val="auto"/>
                <w:sz w:val="20"/>
                <w:szCs w:val="20"/>
                <w:lang w:val="kk-KZ"/>
              </w:rPr>
              <w:t>Кредиттік тәуекел дәрежесі бойынша мөлшерленген активтердің І</w:t>
            </w:r>
            <w:r w:rsidRPr="00233B2B">
              <w:rPr>
                <w:sz w:val="20"/>
                <w:szCs w:val="20"/>
                <w:lang w:val="kk-KZ"/>
              </w:rPr>
              <w:t xml:space="preserve">V </w:t>
            </w:r>
            <w:r w:rsidRPr="00233B2B">
              <w:rPr>
                <w:rStyle w:val="s0"/>
                <w:color w:val="auto"/>
                <w:sz w:val="20"/>
                <w:szCs w:val="20"/>
                <w:lang w:val="kk-KZ"/>
              </w:rPr>
              <w:t>тобына жататын тұлғалармен жасалған,</w:t>
            </w:r>
            <w:r w:rsidRPr="00233B2B">
              <w:rPr>
                <w:sz w:val="20"/>
                <w:szCs w:val="20"/>
                <w:lang w:val="kk-KZ"/>
              </w:rPr>
              <w:t xml:space="preserve"> өтеу мерзiмi 1 (бір) жылдан астам қарыздар мен салымдарды банктiң болашақта орналастыруы бойынша ықтимал (шартты) мiндеттемелер</w:t>
            </w:r>
          </w:p>
        </w:tc>
        <w:tc>
          <w:tcPr>
            <w:tcW w:w="409" w:type="pct"/>
            <w:gridSpan w:val="2"/>
            <w:tcBorders>
              <w:top w:val="nil"/>
              <w:left w:val="nil"/>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rPr>
                <w:sz w:val="20"/>
                <w:szCs w:val="20"/>
                <w:lang w:val="kk-KZ"/>
              </w:rPr>
            </w:pPr>
            <w:r w:rsidRPr="00233B2B">
              <w:rPr>
                <w:sz w:val="20"/>
                <w:szCs w:val="20"/>
                <w:lang w:val="kk-KZ"/>
              </w:rPr>
              <w:t> </w:t>
            </w:r>
          </w:p>
        </w:tc>
        <w:tc>
          <w:tcPr>
            <w:tcW w:w="474" w:type="pct"/>
            <w:tcBorders>
              <w:top w:val="nil"/>
              <w:left w:val="nil"/>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jc w:val="center"/>
              <w:rPr>
                <w:sz w:val="20"/>
                <w:szCs w:val="20"/>
                <w:lang w:val="kk-KZ"/>
              </w:rPr>
            </w:pPr>
            <w:r w:rsidRPr="00233B2B">
              <w:rPr>
                <w:sz w:val="20"/>
                <w:szCs w:val="20"/>
                <w:lang w:val="kk-KZ"/>
              </w:rPr>
              <w:t>50</w:t>
            </w:r>
          </w:p>
        </w:tc>
        <w:tc>
          <w:tcPr>
            <w:tcW w:w="633" w:type="pct"/>
            <w:gridSpan w:val="5"/>
            <w:tcBorders>
              <w:top w:val="nil"/>
              <w:left w:val="nil"/>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jc w:val="center"/>
              <w:rPr>
                <w:sz w:val="20"/>
                <w:szCs w:val="20"/>
                <w:lang w:val="kk-KZ"/>
              </w:rPr>
            </w:pPr>
            <w:r w:rsidRPr="00233B2B">
              <w:rPr>
                <w:sz w:val="20"/>
                <w:szCs w:val="20"/>
                <w:lang w:val="kk-KZ"/>
              </w:rPr>
              <w:t>100</w:t>
            </w:r>
          </w:p>
        </w:tc>
        <w:tc>
          <w:tcPr>
            <w:tcW w:w="356" w:type="pct"/>
            <w:tcBorders>
              <w:top w:val="nil"/>
              <w:left w:val="nil"/>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jc w:val="center"/>
              <w:rPr>
                <w:sz w:val="20"/>
                <w:szCs w:val="20"/>
                <w:lang w:val="kk-KZ"/>
              </w:rPr>
            </w:pPr>
            <w:r w:rsidRPr="00233B2B">
              <w:rPr>
                <w:sz w:val="20"/>
                <w:szCs w:val="20"/>
                <w:lang w:val="kk-KZ"/>
              </w:rPr>
              <w:t> </w:t>
            </w:r>
          </w:p>
        </w:tc>
      </w:tr>
      <w:tr w:rsidR="009E17E6" w:rsidRPr="00233B2B" w:rsidTr="00AC3CA1">
        <w:trPr>
          <w:trHeight w:val="20"/>
        </w:trPr>
        <w:tc>
          <w:tcPr>
            <w:tcW w:w="132" w:type="pct"/>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jc w:val="center"/>
              <w:rPr>
                <w:sz w:val="20"/>
                <w:szCs w:val="20"/>
                <w:lang w:val="kk-KZ"/>
              </w:rPr>
            </w:pPr>
            <w:r w:rsidRPr="00233B2B">
              <w:rPr>
                <w:sz w:val="20"/>
                <w:szCs w:val="20"/>
                <w:lang w:val="kk-KZ"/>
              </w:rPr>
              <w:t>50</w:t>
            </w:r>
          </w:p>
        </w:tc>
        <w:tc>
          <w:tcPr>
            <w:tcW w:w="2996" w:type="pct"/>
            <w:gridSpan w:val="2"/>
            <w:tcBorders>
              <w:top w:val="nil"/>
              <w:left w:val="nil"/>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jc w:val="both"/>
              <w:rPr>
                <w:sz w:val="20"/>
                <w:szCs w:val="20"/>
                <w:lang w:val="kk-KZ"/>
              </w:rPr>
            </w:pPr>
            <w:r w:rsidRPr="00233B2B">
              <w:rPr>
                <w:rStyle w:val="s0"/>
                <w:color w:val="auto"/>
                <w:sz w:val="20"/>
                <w:szCs w:val="20"/>
                <w:lang w:val="kk-KZ"/>
              </w:rPr>
              <w:t xml:space="preserve">Кредиттік тәуекел дәрежесі бойынша мөлшерленген активтердің </w:t>
            </w:r>
            <w:r w:rsidRPr="00233B2B">
              <w:rPr>
                <w:sz w:val="20"/>
                <w:szCs w:val="20"/>
                <w:lang w:val="kk-KZ"/>
              </w:rPr>
              <w:t xml:space="preserve">V </w:t>
            </w:r>
            <w:r w:rsidRPr="00233B2B">
              <w:rPr>
                <w:rStyle w:val="s0"/>
                <w:color w:val="auto"/>
                <w:sz w:val="20"/>
                <w:szCs w:val="20"/>
                <w:lang w:val="kk-KZ"/>
              </w:rPr>
              <w:t>тобына жататын тұлғалармен жасалған,</w:t>
            </w:r>
            <w:r w:rsidRPr="00233B2B">
              <w:rPr>
                <w:sz w:val="20"/>
                <w:szCs w:val="20"/>
                <w:lang w:val="kk-KZ"/>
              </w:rPr>
              <w:t xml:space="preserve"> өтеу мерзiмi 1 (бір) жылдан астам қарыздар мен салымдарды банктiң болашақта орналастыруы бойынша ықтимал (шартты) мiндеттемелер</w:t>
            </w:r>
          </w:p>
        </w:tc>
        <w:tc>
          <w:tcPr>
            <w:tcW w:w="409" w:type="pct"/>
            <w:gridSpan w:val="2"/>
            <w:tcBorders>
              <w:top w:val="nil"/>
              <w:left w:val="nil"/>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rPr>
                <w:sz w:val="20"/>
                <w:szCs w:val="20"/>
                <w:lang w:val="kk-KZ"/>
              </w:rPr>
            </w:pPr>
            <w:r w:rsidRPr="00233B2B">
              <w:rPr>
                <w:sz w:val="20"/>
                <w:szCs w:val="20"/>
                <w:lang w:val="kk-KZ"/>
              </w:rPr>
              <w:t> </w:t>
            </w:r>
          </w:p>
        </w:tc>
        <w:tc>
          <w:tcPr>
            <w:tcW w:w="474" w:type="pct"/>
            <w:tcBorders>
              <w:top w:val="nil"/>
              <w:left w:val="nil"/>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jc w:val="center"/>
              <w:rPr>
                <w:sz w:val="20"/>
                <w:szCs w:val="20"/>
                <w:lang w:val="kk-KZ"/>
              </w:rPr>
            </w:pPr>
            <w:r w:rsidRPr="00233B2B">
              <w:rPr>
                <w:sz w:val="20"/>
                <w:szCs w:val="20"/>
                <w:lang w:val="kk-KZ"/>
              </w:rPr>
              <w:t>50</w:t>
            </w:r>
          </w:p>
        </w:tc>
        <w:tc>
          <w:tcPr>
            <w:tcW w:w="633" w:type="pct"/>
            <w:gridSpan w:val="5"/>
            <w:tcBorders>
              <w:top w:val="nil"/>
              <w:left w:val="nil"/>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jc w:val="center"/>
              <w:rPr>
                <w:sz w:val="20"/>
                <w:szCs w:val="20"/>
                <w:lang w:val="kk-KZ"/>
              </w:rPr>
            </w:pPr>
            <w:r w:rsidRPr="00233B2B">
              <w:rPr>
                <w:sz w:val="20"/>
                <w:szCs w:val="20"/>
                <w:lang w:val="kk-KZ"/>
              </w:rPr>
              <w:t>150</w:t>
            </w:r>
          </w:p>
        </w:tc>
        <w:tc>
          <w:tcPr>
            <w:tcW w:w="356" w:type="pct"/>
            <w:tcBorders>
              <w:top w:val="nil"/>
              <w:left w:val="nil"/>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jc w:val="center"/>
              <w:rPr>
                <w:sz w:val="20"/>
                <w:szCs w:val="20"/>
                <w:lang w:val="kk-KZ"/>
              </w:rPr>
            </w:pPr>
            <w:r w:rsidRPr="00233B2B">
              <w:rPr>
                <w:sz w:val="20"/>
                <w:szCs w:val="20"/>
                <w:lang w:val="kk-KZ"/>
              </w:rPr>
              <w:t> </w:t>
            </w:r>
          </w:p>
        </w:tc>
      </w:tr>
      <w:tr w:rsidR="009E17E6" w:rsidRPr="00233B2B" w:rsidTr="00AC3CA1">
        <w:trPr>
          <w:trHeight w:val="20"/>
        </w:trPr>
        <w:tc>
          <w:tcPr>
            <w:tcW w:w="132" w:type="pct"/>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jc w:val="center"/>
              <w:rPr>
                <w:sz w:val="20"/>
                <w:szCs w:val="20"/>
                <w:lang w:val="kk-KZ"/>
              </w:rPr>
            </w:pPr>
            <w:r w:rsidRPr="00233B2B">
              <w:rPr>
                <w:sz w:val="20"/>
                <w:szCs w:val="20"/>
                <w:lang w:val="kk-KZ"/>
              </w:rPr>
              <w:t>51</w:t>
            </w:r>
          </w:p>
        </w:tc>
        <w:tc>
          <w:tcPr>
            <w:tcW w:w="2996" w:type="pct"/>
            <w:gridSpan w:val="2"/>
            <w:tcBorders>
              <w:top w:val="nil"/>
              <w:left w:val="nil"/>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jc w:val="both"/>
              <w:rPr>
                <w:sz w:val="20"/>
                <w:szCs w:val="20"/>
                <w:lang w:val="kk-KZ"/>
              </w:rPr>
            </w:pPr>
            <w:r w:rsidRPr="00233B2B">
              <w:rPr>
                <w:sz w:val="20"/>
                <w:szCs w:val="20"/>
                <w:lang w:val="kk-KZ"/>
              </w:rPr>
              <w:t xml:space="preserve">Мiндеттемелері толығымен: Standard &amp; Poor's агенттiгiнiң «BBB-»-тен «А-»-ке дейiнгі тәуелсiз рейтингi немесе басқа рейтингілік агенттіктердің бірiнiң осыған ұқсас деңгейдегi рейтингi бар шет мемлекеттердiң орталық үкiметтерiнiң және орталық банктерiнiң қарсы кепiлдiктерімен (кепiлдемелерімен); Standard &amp; Poor's агенттiгiнiң «А-»-тен «АА-»-ке дейiнгі рейтингi немесе басқа рейтингтiк агенттiктердiң бірiнiң осыған ұқсас деңгейдегi рейтингi бар банктердiң кепiлдiктерімен (кепiлдемелерімен); Standard &amp; Poor's агенттiгiнің «АА-» және одан жоғары деңгейдегі рейтингi немесе басқа рейтингілік агенттіктердің бірiнiң осыған ұқсас деңгейдегi рейтингi бар заңды тұлғалардың кепiлдiктерімен (кепiлдемелерімен) және сақтандыру (қайта сақтандыру) ұйымдарының сақтандыру полистерiмен; Standard &amp; Poor's агенттiгiнiң «ВВВ-»-тен «А-»-ке дейiнгі тәуелсiз рейтингi немесе басқа рейтингілік агенттіктердің бірiнiң осыған ұқсас деңгейдегi рейтингi бар шет мемлекеттердiң орталық үкiметтерiнiң және орталық банктерiнiң бағалы қағаздарымен; Standard &amp; Poor's агенттiгiнiң «А-»-тен «AA-»-ке дейiнгі рейтингi немесе басқа рейтингілiк агенттiктердiң бірiнiң осындай деңгейдегi рейтингi бар банктердiң бағалы қағаздарымен; Standard &amp; Poor's агенттiгiнің «АА-» және одан жоғары деңгейдегі рейтингi немесе басқа рейтингілiк агенттiктердiң бірiнiң осыған ұқсас деңгейдегi рейтингi бар заңды тұлғалардың бағалы қағаздарымен қамтамасыз етiлген,  </w:t>
            </w:r>
            <w:r w:rsidRPr="00233B2B">
              <w:rPr>
                <w:rStyle w:val="s0"/>
                <w:color w:val="auto"/>
                <w:sz w:val="20"/>
                <w:szCs w:val="20"/>
                <w:lang w:val="kk-KZ"/>
              </w:rPr>
              <w:t xml:space="preserve">кредиттік тәуекел дәрежесі бойынша мөлшерленген активтердің </w:t>
            </w:r>
            <w:r w:rsidRPr="00233B2B">
              <w:rPr>
                <w:sz w:val="20"/>
                <w:szCs w:val="20"/>
                <w:lang w:val="kk-KZ"/>
              </w:rPr>
              <w:t>І</w:t>
            </w:r>
            <w:r w:rsidRPr="00233B2B">
              <w:rPr>
                <w:rStyle w:val="s0"/>
                <w:color w:val="auto"/>
                <w:sz w:val="20"/>
                <w:szCs w:val="20"/>
                <w:lang w:val="kk-KZ"/>
              </w:rPr>
              <w:t xml:space="preserve"> тобына жататын тұлғалардың пайдасына берілген</w:t>
            </w:r>
            <w:r w:rsidRPr="00233B2B">
              <w:rPr>
                <w:sz w:val="20"/>
                <w:szCs w:val="20"/>
                <w:lang w:val="kk-KZ"/>
              </w:rPr>
              <w:t xml:space="preserve"> банк кепiлдiктерi мен кепiлдемелерi</w:t>
            </w:r>
          </w:p>
        </w:tc>
        <w:tc>
          <w:tcPr>
            <w:tcW w:w="409" w:type="pct"/>
            <w:gridSpan w:val="2"/>
            <w:tcBorders>
              <w:top w:val="nil"/>
              <w:left w:val="nil"/>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rPr>
                <w:sz w:val="20"/>
                <w:szCs w:val="20"/>
                <w:lang w:val="kk-KZ"/>
              </w:rPr>
            </w:pPr>
            <w:r w:rsidRPr="00233B2B">
              <w:rPr>
                <w:sz w:val="20"/>
                <w:szCs w:val="20"/>
                <w:lang w:val="kk-KZ"/>
              </w:rPr>
              <w:t> </w:t>
            </w:r>
          </w:p>
        </w:tc>
        <w:tc>
          <w:tcPr>
            <w:tcW w:w="474" w:type="pct"/>
            <w:tcBorders>
              <w:top w:val="nil"/>
              <w:left w:val="nil"/>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jc w:val="center"/>
              <w:rPr>
                <w:sz w:val="20"/>
                <w:szCs w:val="20"/>
                <w:lang w:val="kk-KZ"/>
              </w:rPr>
            </w:pPr>
            <w:r w:rsidRPr="00233B2B">
              <w:rPr>
                <w:sz w:val="20"/>
                <w:szCs w:val="20"/>
                <w:lang w:val="kk-KZ"/>
              </w:rPr>
              <w:t>50</w:t>
            </w:r>
          </w:p>
        </w:tc>
        <w:tc>
          <w:tcPr>
            <w:tcW w:w="633" w:type="pct"/>
            <w:gridSpan w:val="5"/>
            <w:tcBorders>
              <w:top w:val="nil"/>
              <w:left w:val="nil"/>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jc w:val="center"/>
              <w:rPr>
                <w:sz w:val="20"/>
                <w:szCs w:val="20"/>
                <w:lang w:val="kk-KZ"/>
              </w:rPr>
            </w:pPr>
            <w:r w:rsidRPr="00233B2B">
              <w:rPr>
                <w:sz w:val="20"/>
                <w:szCs w:val="20"/>
                <w:lang w:val="kk-KZ"/>
              </w:rPr>
              <w:t>0</w:t>
            </w:r>
          </w:p>
        </w:tc>
        <w:tc>
          <w:tcPr>
            <w:tcW w:w="356" w:type="pct"/>
            <w:tcBorders>
              <w:top w:val="nil"/>
              <w:left w:val="nil"/>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jc w:val="center"/>
              <w:rPr>
                <w:sz w:val="20"/>
                <w:szCs w:val="20"/>
                <w:lang w:val="kk-KZ"/>
              </w:rPr>
            </w:pPr>
            <w:r w:rsidRPr="00233B2B">
              <w:rPr>
                <w:sz w:val="20"/>
                <w:szCs w:val="20"/>
                <w:lang w:val="kk-KZ"/>
              </w:rPr>
              <w:t> </w:t>
            </w:r>
          </w:p>
        </w:tc>
      </w:tr>
      <w:tr w:rsidR="009E17E6" w:rsidRPr="00233B2B" w:rsidTr="00AC3CA1">
        <w:trPr>
          <w:trHeight w:val="20"/>
        </w:trPr>
        <w:tc>
          <w:tcPr>
            <w:tcW w:w="132" w:type="pct"/>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jc w:val="center"/>
              <w:rPr>
                <w:sz w:val="20"/>
                <w:szCs w:val="20"/>
                <w:lang w:val="kk-KZ"/>
              </w:rPr>
            </w:pPr>
            <w:r w:rsidRPr="00233B2B">
              <w:rPr>
                <w:sz w:val="20"/>
                <w:szCs w:val="20"/>
                <w:lang w:val="kk-KZ"/>
              </w:rPr>
              <w:t>52</w:t>
            </w:r>
          </w:p>
        </w:tc>
        <w:tc>
          <w:tcPr>
            <w:tcW w:w="2996" w:type="pct"/>
            <w:gridSpan w:val="2"/>
            <w:tcBorders>
              <w:top w:val="nil"/>
              <w:left w:val="nil"/>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jc w:val="both"/>
              <w:rPr>
                <w:sz w:val="20"/>
                <w:szCs w:val="20"/>
                <w:lang w:val="kk-KZ"/>
              </w:rPr>
            </w:pPr>
            <w:r w:rsidRPr="00233B2B">
              <w:rPr>
                <w:sz w:val="20"/>
                <w:szCs w:val="20"/>
                <w:lang w:val="kk-KZ"/>
              </w:rPr>
              <w:t xml:space="preserve">Мiндеттемелері толығымен: Standard &amp; Poor's агенттiгiнiң «BBB-»-тен «А-»-ке дейiнгі тәуелсiз рейтингi немесе басқа рейтингілік агенттіктердің бірiнiң осыған ұқсас деңгейдегi рейтингi бар шет мемлекеттердiң орталық үкiметтерiнiң және орталық банктерiнiң қарсы кепiлдiктерімен (кепiлдемелерімен); Standard &amp; Poor's агенттiгiнiң «А-»-тен «АА-»-ке дейiнгі рейтингi немесе басқа рейтингтiк агенттiктердiң бірiнiң осыған ұқсас деңгейдегi рейтингi бар банктердiң кепiлдiктерімен (кепiлдемелерімен); Standard &amp; Poor's агенттiгiнің «АА-» және одан жоғары деңгейдегі рейтингi немесе басқа рейтингілік агенттіктердің бірiнiң осыған ұқсас деңгейдегi рейтингi бар заңды тұлғалардың кепiлдiктерімен (кепiлдемелерімен) және сақтандыру (қайта сақтандыру) ұйымдарының сақтандыру полистерiмен; Standard &amp; Poor's агенттiгiнiң «ВВВ-»-тен «А-»-ке дейiнгі тәуелсiз рейтингi немесе басқа рейтингілік агенттіктердің бірiнiң осыған ұқсас деңгейдегi рейтингi бар шет мемлекеттердiң орталық үкiметтерiнiң және орталық банктерiнiң бағалы қағаздарымен; Standard &amp; Poor's агенттiгiнiң «А-»-тен «AA-»-ке дейiнгі рейтингi немесе басқа рейтингілiк агенттiктердiң бірiнiң осындай деңгейдегi рейтингi бар банктердiң бағалы қағаздарымен; Standard &amp; Poor's агенттiгiнің «АА-» және одан жоғары деңгейдегі рейтингi немесе басқа рейтингілiк агенттiктердiң бірiнiң осыған ұқсас деңгейдегi рейтингi бар заңды тұлғалардың бағалы қағаздарымен қамтамасыз етiлген,  </w:t>
            </w:r>
            <w:r w:rsidRPr="00233B2B">
              <w:rPr>
                <w:rStyle w:val="s0"/>
                <w:color w:val="auto"/>
                <w:sz w:val="20"/>
                <w:szCs w:val="20"/>
                <w:lang w:val="kk-KZ"/>
              </w:rPr>
              <w:t xml:space="preserve">кредиттік тәуекел дәрежесі бойынша мөлшерленген активтердің </w:t>
            </w:r>
            <w:r w:rsidRPr="00233B2B">
              <w:rPr>
                <w:sz w:val="20"/>
                <w:szCs w:val="20"/>
                <w:lang w:val="kk-KZ"/>
              </w:rPr>
              <w:t>ІІ</w:t>
            </w:r>
            <w:r w:rsidRPr="00233B2B">
              <w:rPr>
                <w:rStyle w:val="s0"/>
                <w:color w:val="auto"/>
                <w:sz w:val="20"/>
                <w:szCs w:val="20"/>
                <w:lang w:val="kk-KZ"/>
              </w:rPr>
              <w:t xml:space="preserve"> тобына жататын тұлғалардың пайдасына берілген</w:t>
            </w:r>
            <w:r w:rsidRPr="00233B2B">
              <w:rPr>
                <w:sz w:val="20"/>
                <w:szCs w:val="20"/>
                <w:lang w:val="kk-KZ"/>
              </w:rPr>
              <w:t xml:space="preserve"> банк кепiлдiктерi мен кепiлдемелерi</w:t>
            </w:r>
          </w:p>
        </w:tc>
        <w:tc>
          <w:tcPr>
            <w:tcW w:w="409" w:type="pct"/>
            <w:gridSpan w:val="2"/>
            <w:tcBorders>
              <w:top w:val="nil"/>
              <w:left w:val="nil"/>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rPr>
                <w:sz w:val="20"/>
                <w:szCs w:val="20"/>
                <w:lang w:val="kk-KZ"/>
              </w:rPr>
            </w:pPr>
            <w:r w:rsidRPr="00233B2B">
              <w:rPr>
                <w:sz w:val="20"/>
                <w:szCs w:val="20"/>
                <w:lang w:val="kk-KZ"/>
              </w:rPr>
              <w:t> </w:t>
            </w:r>
          </w:p>
        </w:tc>
        <w:tc>
          <w:tcPr>
            <w:tcW w:w="474" w:type="pct"/>
            <w:tcBorders>
              <w:top w:val="nil"/>
              <w:left w:val="nil"/>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jc w:val="center"/>
              <w:rPr>
                <w:sz w:val="20"/>
                <w:szCs w:val="20"/>
                <w:lang w:val="kk-KZ"/>
              </w:rPr>
            </w:pPr>
            <w:r w:rsidRPr="00233B2B">
              <w:rPr>
                <w:sz w:val="20"/>
                <w:szCs w:val="20"/>
                <w:lang w:val="kk-KZ"/>
              </w:rPr>
              <w:t>50</w:t>
            </w:r>
          </w:p>
        </w:tc>
        <w:tc>
          <w:tcPr>
            <w:tcW w:w="633" w:type="pct"/>
            <w:gridSpan w:val="5"/>
            <w:tcBorders>
              <w:top w:val="nil"/>
              <w:left w:val="nil"/>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jc w:val="center"/>
              <w:rPr>
                <w:sz w:val="20"/>
                <w:szCs w:val="20"/>
                <w:lang w:val="kk-KZ"/>
              </w:rPr>
            </w:pPr>
            <w:r w:rsidRPr="00233B2B">
              <w:rPr>
                <w:sz w:val="20"/>
                <w:szCs w:val="20"/>
                <w:lang w:val="kk-KZ"/>
              </w:rPr>
              <w:t>20</w:t>
            </w:r>
          </w:p>
        </w:tc>
        <w:tc>
          <w:tcPr>
            <w:tcW w:w="356" w:type="pct"/>
            <w:tcBorders>
              <w:top w:val="nil"/>
              <w:left w:val="nil"/>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jc w:val="center"/>
              <w:rPr>
                <w:sz w:val="20"/>
                <w:szCs w:val="20"/>
                <w:lang w:val="kk-KZ"/>
              </w:rPr>
            </w:pPr>
            <w:r w:rsidRPr="00233B2B">
              <w:rPr>
                <w:sz w:val="20"/>
                <w:szCs w:val="20"/>
                <w:lang w:val="kk-KZ"/>
              </w:rPr>
              <w:t> </w:t>
            </w:r>
          </w:p>
        </w:tc>
      </w:tr>
      <w:tr w:rsidR="009E17E6" w:rsidRPr="00233B2B" w:rsidTr="00AC3CA1">
        <w:trPr>
          <w:trHeight w:val="20"/>
        </w:trPr>
        <w:tc>
          <w:tcPr>
            <w:tcW w:w="132" w:type="pct"/>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jc w:val="center"/>
              <w:rPr>
                <w:sz w:val="20"/>
                <w:szCs w:val="20"/>
                <w:lang w:val="kk-KZ"/>
              </w:rPr>
            </w:pPr>
            <w:r w:rsidRPr="00233B2B">
              <w:rPr>
                <w:sz w:val="20"/>
                <w:szCs w:val="20"/>
                <w:lang w:val="kk-KZ"/>
              </w:rPr>
              <w:t>53</w:t>
            </w:r>
          </w:p>
        </w:tc>
        <w:tc>
          <w:tcPr>
            <w:tcW w:w="2996" w:type="pct"/>
            <w:gridSpan w:val="2"/>
            <w:tcBorders>
              <w:top w:val="nil"/>
              <w:left w:val="nil"/>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jc w:val="both"/>
              <w:rPr>
                <w:sz w:val="20"/>
                <w:szCs w:val="20"/>
                <w:lang w:val="kk-KZ"/>
              </w:rPr>
            </w:pPr>
            <w:r w:rsidRPr="00233B2B">
              <w:rPr>
                <w:sz w:val="20"/>
                <w:szCs w:val="20"/>
                <w:lang w:val="kk-KZ"/>
              </w:rPr>
              <w:t xml:space="preserve">Мiндеттемелері толығымен: Standard &amp; Poor's агенттiгiнiң «BBB-»-тен «А-»-ке дейiнгі тәуелсiз рейтингi немесе басқа рейтингілік агенттіктердің бірiнiң осыған ұқсас деңгейдегi рейтингi бар шет мемлекеттердiң орталық үкiметтерiнiң және орталық банктерiнiң қарсы кепiлдiктерімен (кепiлдемелерімен); Standard &amp; Poor's агенттiгiнiң «А-»-тен «АА-»-ке дейiнгі рейтингi немесе басқа рейтингтiк агенттiктердiң бірiнiң осыған ұқсас деңгейдегi рейтингi бар банктердiң кепiлдiктерімен (кепiлдемелерімен); Standard &amp; Poor's агенттiгiнің «АА-» және одан жоғары деңгейдегі рейтингi немесе басқа рейтингілік агенттіктердің бірiнiң осыған ұқсас деңгейдегi рейтингi бар заңды тұлғалардың кепiлдiктерімен (кепiлдемелерімен) және сақтандыру (қайта сақтандыру) ұйымдарының сақтандыру полистерiмен; Standard &amp; Poor's агенттiгiнiң «ВВВ-»-тен «А-»-ке дейiнгі тәуелсiз рейтингi немесе басқа рейтингілік агенттіктердің бірiнiң осыған ұқсас деңгейдегi рейтингi бар шет мемлекеттердiң орталық үкiметтерiнiң және орталық банктерiнiң бағалы қағаздарымен; Standard &amp; Poor's агенттiгiнiң «А-»-тен «AA-»-ке дейiнгі рейтингi немесе басқа рейтингілiк агенттiктердiң бірiнiң осындай деңгейдегi рейтингi бар банктердiң бағалы қағаздарымен; Standard &amp; Poor's агенттiгiнің «АА-» және одан жоғары деңгейдегі рейтингi немесе басқа рейтингілiк агенттiктердiң бірiнiң осыған ұқсас деңгейдегi рейтингi бар заңды тұлғалардың бағалы қағаздарымен қамтамасыз етiлген,  </w:t>
            </w:r>
            <w:r w:rsidRPr="00233B2B">
              <w:rPr>
                <w:rStyle w:val="s0"/>
                <w:color w:val="auto"/>
                <w:sz w:val="20"/>
                <w:szCs w:val="20"/>
                <w:lang w:val="kk-KZ"/>
              </w:rPr>
              <w:t xml:space="preserve">кредиттік тәуекел дәрежесі бойынша мөлшерленген активтердің </w:t>
            </w:r>
            <w:r w:rsidRPr="00233B2B">
              <w:rPr>
                <w:sz w:val="20"/>
                <w:szCs w:val="20"/>
                <w:lang w:val="kk-KZ"/>
              </w:rPr>
              <w:t>ІІІ</w:t>
            </w:r>
            <w:r w:rsidRPr="00233B2B">
              <w:rPr>
                <w:rStyle w:val="s0"/>
                <w:color w:val="auto"/>
                <w:sz w:val="20"/>
                <w:szCs w:val="20"/>
                <w:lang w:val="kk-KZ"/>
              </w:rPr>
              <w:t xml:space="preserve"> тобына жататын тұлғалардың пайдасына берілген</w:t>
            </w:r>
            <w:r w:rsidRPr="00233B2B">
              <w:rPr>
                <w:sz w:val="20"/>
                <w:szCs w:val="20"/>
                <w:lang w:val="kk-KZ"/>
              </w:rPr>
              <w:t xml:space="preserve"> банк кепiлдiктерi мен кепiлдемелерi</w:t>
            </w:r>
          </w:p>
        </w:tc>
        <w:tc>
          <w:tcPr>
            <w:tcW w:w="409" w:type="pct"/>
            <w:gridSpan w:val="2"/>
            <w:tcBorders>
              <w:top w:val="nil"/>
              <w:left w:val="nil"/>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rPr>
                <w:sz w:val="20"/>
                <w:szCs w:val="20"/>
                <w:lang w:val="kk-KZ"/>
              </w:rPr>
            </w:pPr>
            <w:r w:rsidRPr="00233B2B">
              <w:rPr>
                <w:sz w:val="20"/>
                <w:szCs w:val="20"/>
                <w:lang w:val="kk-KZ"/>
              </w:rPr>
              <w:t> </w:t>
            </w:r>
          </w:p>
        </w:tc>
        <w:tc>
          <w:tcPr>
            <w:tcW w:w="474" w:type="pct"/>
            <w:tcBorders>
              <w:top w:val="nil"/>
              <w:left w:val="nil"/>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jc w:val="center"/>
              <w:rPr>
                <w:sz w:val="20"/>
                <w:szCs w:val="20"/>
                <w:lang w:val="kk-KZ"/>
              </w:rPr>
            </w:pPr>
            <w:r w:rsidRPr="00233B2B">
              <w:rPr>
                <w:sz w:val="20"/>
                <w:szCs w:val="20"/>
                <w:lang w:val="kk-KZ"/>
              </w:rPr>
              <w:t>50</w:t>
            </w:r>
          </w:p>
        </w:tc>
        <w:tc>
          <w:tcPr>
            <w:tcW w:w="633" w:type="pct"/>
            <w:gridSpan w:val="5"/>
            <w:tcBorders>
              <w:top w:val="nil"/>
              <w:left w:val="nil"/>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jc w:val="center"/>
              <w:rPr>
                <w:sz w:val="20"/>
                <w:szCs w:val="20"/>
                <w:lang w:val="kk-KZ"/>
              </w:rPr>
            </w:pPr>
            <w:r w:rsidRPr="00233B2B">
              <w:rPr>
                <w:sz w:val="20"/>
                <w:szCs w:val="20"/>
                <w:lang w:val="kk-KZ"/>
              </w:rPr>
              <w:t>50</w:t>
            </w:r>
          </w:p>
        </w:tc>
        <w:tc>
          <w:tcPr>
            <w:tcW w:w="356" w:type="pct"/>
            <w:tcBorders>
              <w:top w:val="nil"/>
              <w:left w:val="nil"/>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jc w:val="center"/>
              <w:rPr>
                <w:sz w:val="20"/>
                <w:szCs w:val="20"/>
                <w:lang w:val="kk-KZ"/>
              </w:rPr>
            </w:pPr>
            <w:r w:rsidRPr="00233B2B">
              <w:rPr>
                <w:sz w:val="20"/>
                <w:szCs w:val="20"/>
                <w:lang w:val="kk-KZ"/>
              </w:rPr>
              <w:t> </w:t>
            </w:r>
          </w:p>
        </w:tc>
      </w:tr>
      <w:tr w:rsidR="009E17E6" w:rsidRPr="00233B2B" w:rsidTr="00AC3CA1">
        <w:trPr>
          <w:trHeight w:val="20"/>
        </w:trPr>
        <w:tc>
          <w:tcPr>
            <w:tcW w:w="132" w:type="pct"/>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jc w:val="center"/>
              <w:rPr>
                <w:sz w:val="20"/>
                <w:szCs w:val="20"/>
                <w:lang w:val="kk-KZ"/>
              </w:rPr>
            </w:pPr>
            <w:r w:rsidRPr="00233B2B">
              <w:rPr>
                <w:sz w:val="20"/>
                <w:szCs w:val="20"/>
                <w:lang w:val="kk-KZ"/>
              </w:rPr>
              <w:t>54</w:t>
            </w:r>
          </w:p>
        </w:tc>
        <w:tc>
          <w:tcPr>
            <w:tcW w:w="2996" w:type="pct"/>
            <w:gridSpan w:val="2"/>
            <w:tcBorders>
              <w:top w:val="nil"/>
              <w:left w:val="nil"/>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jc w:val="both"/>
              <w:rPr>
                <w:sz w:val="20"/>
                <w:szCs w:val="20"/>
                <w:lang w:val="kk-KZ"/>
              </w:rPr>
            </w:pPr>
            <w:r w:rsidRPr="00233B2B">
              <w:rPr>
                <w:sz w:val="20"/>
                <w:szCs w:val="20"/>
                <w:lang w:val="kk-KZ"/>
              </w:rPr>
              <w:t xml:space="preserve">Мiндеттемелері толығымен: Standard &amp; Poor's агенттiгiнiң «BBB-»-тен «А-»-ке дейiнгі тәуелсiз рейтингi немесе басқа рейтингілік агенттіктердің бірiнiң осыған ұқсас деңгейдегi рейтингi бар шет мемлекеттердiң орталық үкiметтерiнiң және орталық банктерiнiң қарсы кепiлдiктерімен (кепiлдемелерімен); Standard &amp; Poor's агенттiгiнiң «А-»-тен «АА-»-ке дейiнгі рейтингi немесе басқа рейтингтiк агенттiктердiң бірiнiң осыған ұқсас деңгейдегi рейтингi бар банктердiң кепiлдiктерімен (кепiлдемелерімен); Standard &amp; Poor's агенттiгiнің «АА-» және одан жоғары деңгейдегі рейтингi немесе басқа рейтингілік агенттіктердің бірiнiң осыған ұқсас деңгейдегi рейтингi бар заңды тұлғалардың кепiлдiктерімен (кепiлдемелерімен) және сақтандыру (қайта сақтандыру) ұйымдарының сақтандыру полистерiмен; Standard &amp; Poor's агенттiгiнiң «ВВВ-»-тен «А-»-ке дейiнгі тәуелсiз рейтингi немесе басқа рейтингілік агенттіктердің бірiнiң осыған ұқсас деңгейдегi рейтингi бар шет мемлекеттердiң орталық үкiметтерiнiң және орталық банктерiнiң бағалы қағаздарымен; Standard &amp; Poor's агенттiгiнiң «А-»-тен «AA-»-ке дейiнгі рейтингi немесе басқа рейтингілiк агенттiктердiң бірiнiң осындай деңгейдегi рейтингi бар банктердiң бағалы қағаздарымен; Standard &amp; Poor's агенттiгiнің «АА-» және одан жоғары деңгейдегі рейтингi немесе басқа рейтингілiк агенттiктердiң бірiнiң осыған ұқсас деңгейдегi рейтингi бар заңды тұлғалардың бағалы қағаздарымен қамтамасыз етiлген,  </w:t>
            </w:r>
            <w:r w:rsidRPr="00233B2B">
              <w:rPr>
                <w:rStyle w:val="s0"/>
                <w:color w:val="auto"/>
                <w:sz w:val="20"/>
                <w:szCs w:val="20"/>
                <w:lang w:val="kk-KZ"/>
              </w:rPr>
              <w:t>кредиттік тәуекел дәрежесі бойынша мөлшерленген активтердің І</w:t>
            </w:r>
            <w:r w:rsidRPr="00233B2B">
              <w:rPr>
                <w:sz w:val="20"/>
                <w:szCs w:val="20"/>
                <w:lang w:val="kk-KZ"/>
              </w:rPr>
              <w:t>V</w:t>
            </w:r>
            <w:r w:rsidRPr="00233B2B">
              <w:rPr>
                <w:rStyle w:val="s0"/>
                <w:color w:val="auto"/>
                <w:sz w:val="20"/>
                <w:szCs w:val="20"/>
                <w:lang w:val="kk-KZ"/>
              </w:rPr>
              <w:t xml:space="preserve"> тобына жататын тұлғалардың пайдасына берілген</w:t>
            </w:r>
            <w:r w:rsidRPr="00233B2B">
              <w:rPr>
                <w:sz w:val="20"/>
                <w:szCs w:val="20"/>
                <w:lang w:val="kk-KZ"/>
              </w:rPr>
              <w:t xml:space="preserve"> банк кепiлдiктерi мен кепiлдемелерi</w:t>
            </w:r>
          </w:p>
        </w:tc>
        <w:tc>
          <w:tcPr>
            <w:tcW w:w="409" w:type="pct"/>
            <w:gridSpan w:val="2"/>
            <w:tcBorders>
              <w:top w:val="nil"/>
              <w:left w:val="nil"/>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rPr>
                <w:sz w:val="20"/>
                <w:szCs w:val="20"/>
                <w:lang w:val="kk-KZ"/>
              </w:rPr>
            </w:pPr>
            <w:r w:rsidRPr="00233B2B">
              <w:rPr>
                <w:sz w:val="20"/>
                <w:szCs w:val="20"/>
                <w:lang w:val="kk-KZ"/>
              </w:rPr>
              <w:t> </w:t>
            </w:r>
          </w:p>
        </w:tc>
        <w:tc>
          <w:tcPr>
            <w:tcW w:w="474" w:type="pct"/>
            <w:tcBorders>
              <w:top w:val="nil"/>
              <w:left w:val="nil"/>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jc w:val="center"/>
              <w:rPr>
                <w:sz w:val="20"/>
                <w:szCs w:val="20"/>
                <w:lang w:val="kk-KZ"/>
              </w:rPr>
            </w:pPr>
            <w:r w:rsidRPr="00233B2B">
              <w:rPr>
                <w:sz w:val="20"/>
                <w:szCs w:val="20"/>
                <w:lang w:val="kk-KZ"/>
              </w:rPr>
              <w:t>50</w:t>
            </w:r>
          </w:p>
        </w:tc>
        <w:tc>
          <w:tcPr>
            <w:tcW w:w="633" w:type="pct"/>
            <w:gridSpan w:val="5"/>
            <w:tcBorders>
              <w:top w:val="nil"/>
              <w:left w:val="nil"/>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jc w:val="center"/>
              <w:rPr>
                <w:sz w:val="20"/>
                <w:szCs w:val="20"/>
                <w:lang w:val="kk-KZ"/>
              </w:rPr>
            </w:pPr>
            <w:r w:rsidRPr="00233B2B">
              <w:rPr>
                <w:sz w:val="20"/>
                <w:szCs w:val="20"/>
                <w:lang w:val="kk-KZ"/>
              </w:rPr>
              <w:t>100</w:t>
            </w:r>
          </w:p>
        </w:tc>
        <w:tc>
          <w:tcPr>
            <w:tcW w:w="356" w:type="pct"/>
            <w:tcBorders>
              <w:top w:val="nil"/>
              <w:left w:val="nil"/>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jc w:val="center"/>
              <w:rPr>
                <w:sz w:val="20"/>
                <w:szCs w:val="20"/>
                <w:lang w:val="kk-KZ"/>
              </w:rPr>
            </w:pPr>
            <w:r w:rsidRPr="00233B2B">
              <w:rPr>
                <w:sz w:val="20"/>
                <w:szCs w:val="20"/>
                <w:lang w:val="kk-KZ"/>
              </w:rPr>
              <w:t> </w:t>
            </w:r>
          </w:p>
        </w:tc>
      </w:tr>
      <w:tr w:rsidR="009E17E6" w:rsidRPr="00233B2B" w:rsidTr="00AC3CA1">
        <w:trPr>
          <w:trHeight w:val="20"/>
        </w:trPr>
        <w:tc>
          <w:tcPr>
            <w:tcW w:w="132" w:type="pct"/>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jc w:val="center"/>
              <w:rPr>
                <w:sz w:val="20"/>
                <w:szCs w:val="20"/>
                <w:lang w:val="kk-KZ"/>
              </w:rPr>
            </w:pPr>
            <w:r w:rsidRPr="00233B2B">
              <w:rPr>
                <w:sz w:val="20"/>
                <w:szCs w:val="20"/>
                <w:lang w:val="kk-KZ"/>
              </w:rPr>
              <w:t>55</w:t>
            </w:r>
          </w:p>
        </w:tc>
        <w:tc>
          <w:tcPr>
            <w:tcW w:w="2996" w:type="pct"/>
            <w:gridSpan w:val="2"/>
            <w:tcBorders>
              <w:top w:val="nil"/>
              <w:left w:val="nil"/>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jc w:val="both"/>
              <w:rPr>
                <w:sz w:val="20"/>
                <w:szCs w:val="20"/>
                <w:lang w:val="kk-KZ"/>
              </w:rPr>
            </w:pPr>
            <w:r w:rsidRPr="00233B2B">
              <w:rPr>
                <w:sz w:val="20"/>
                <w:szCs w:val="20"/>
                <w:lang w:val="kk-KZ"/>
              </w:rPr>
              <w:t xml:space="preserve">Мiндеттемелері толығымен: Standard &amp; Poor's агенттiгiнiң «BBB-»-тен «А-»-ке дейiнгі тәуелсiз рейтингi немесе басқа рейтингілік агенттіктердің бірiнiң осыған ұқсас деңгейдегi рейтингi бар шет мемлекеттердiң орталық үкiметтерiнiң және орталық банктерiнiң қарсы кепiлдiктерімен (кепiлдемелерімен); Standard &amp; Poor's агенттiгiнiң «А-»-тен «АА-»-ке дейiнгі рейтингi немесе басқа рейтингтiк агенттiктердiң бірiнiң осыған ұқсас деңгейдегi рейтингi бар банктердiң кепiлдiктерімен (кепiлдемелерімен); Standard &amp; Poor's агенттiгiнің «АА-» және одан жоғары деңгейдегі рейтингi немесе басқа рейтингілік агенттіктердің бірiнiң осыған ұқсас деңгейдегi рейтингi бар заңды тұлғалардың кепiлдiктерімен (кепiлдемелерімен) және сақтандыру (қайта сақтандыру) ұйымдарының сақтандыру полистерiмен; Standard &amp; Poor's агенттiгiнiң «ВВВ-»-тен «А-»-ке дейiнгі тәуелсiз рейтингi немесе басқа рейтингілік агенттіктердің бірiнiң осыған ұқсас деңгейдегi рейтингi бар шет мемлекеттердiң орталық үкiметтерiнiң және орталық банктерiнiң бағалы қағаздарымен; Standard &amp; Poor's агенттiгiнiң «А-»-тен «AA-»-ке дейiнгі рейтингi немесе басқа рейтингілiк агенттiктердiң бірiнiң осындай деңгейдегi рейтингi бар банктердiң бағалы қағаздарымен; Standard &amp; Poor's агенттiгiнің «АА-» және одан жоғары деңгейдегі рейтингi немесе басқа рейтингілiк агенттiктердiң бірiнiң осыған ұқсас деңгейдегi рейтингi бар заңды тұлғалардың бағалы қағаздарымен қамтамасыз етiлген,  </w:t>
            </w:r>
            <w:r w:rsidRPr="00233B2B">
              <w:rPr>
                <w:rStyle w:val="s0"/>
                <w:color w:val="auto"/>
                <w:sz w:val="20"/>
                <w:szCs w:val="20"/>
                <w:lang w:val="kk-KZ"/>
              </w:rPr>
              <w:t xml:space="preserve">кредиттік тәуекел дәрежесі бойынша мөлшерленген активтердің </w:t>
            </w:r>
            <w:r w:rsidRPr="00233B2B">
              <w:rPr>
                <w:sz w:val="20"/>
                <w:szCs w:val="20"/>
                <w:lang w:val="kk-KZ"/>
              </w:rPr>
              <w:t>V</w:t>
            </w:r>
            <w:r w:rsidRPr="00233B2B">
              <w:rPr>
                <w:rStyle w:val="s0"/>
                <w:color w:val="auto"/>
                <w:sz w:val="20"/>
                <w:szCs w:val="20"/>
                <w:lang w:val="kk-KZ"/>
              </w:rPr>
              <w:t xml:space="preserve"> тобына жататын тұлғалардың пайдасына берілген</w:t>
            </w:r>
            <w:r w:rsidRPr="00233B2B">
              <w:rPr>
                <w:sz w:val="20"/>
                <w:szCs w:val="20"/>
                <w:lang w:val="kk-KZ"/>
              </w:rPr>
              <w:t xml:space="preserve"> банк кепiлдiктерi мен кепiлдемелерi</w:t>
            </w:r>
          </w:p>
        </w:tc>
        <w:tc>
          <w:tcPr>
            <w:tcW w:w="409" w:type="pct"/>
            <w:gridSpan w:val="2"/>
            <w:tcBorders>
              <w:top w:val="nil"/>
              <w:left w:val="nil"/>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rPr>
                <w:sz w:val="20"/>
                <w:szCs w:val="20"/>
                <w:lang w:val="kk-KZ"/>
              </w:rPr>
            </w:pPr>
            <w:r w:rsidRPr="00233B2B">
              <w:rPr>
                <w:sz w:val="20"/>
                <w:szCs w:val="20"/>
                <w:lang w:val="kk-KZ"/>
              </w:rPr>
              <w:t> </w:t>
            </w:r>
          </w:p>
        </w:tc>
        <w:tc>
          <w:tcPr>
            <w:tcW w:w="474" w:type="pct"/>
            <w:tcBorders>
              <w:top w:val="nil"/>
              <w:left w:val="nil"/>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jc w:val="center"/>
              <w:rPr>
                <w:sz w:val="20"/>
                <w:szCs w:val="20"/>
                <w:lang w:val="kk-KZ"/>
              </w:rPr>
            </w:pPr>
            <w:r w:rsidRPr="00233B2B">
              <w:rPr>
                <w:sz w:val="20"/>
                <w:szCs w:val="20"/>
                <w:lang w:val="kk-KZ"/>
              </w:rPr>
              <w:t>50</w:t>
            </w:r>
          </w:p>
        </w:tc>
        <w:tc>
          <w:tcPr>
            <w:tcW w:w="633" w:type="pct"/>
            <w:gridSpan w:val="5"/>
            <w:tcBorders>
              <w:top w:val="nil"/>
              <w:left w:val="nil"/>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jc w:val="center"/>
              <w:rPr>
                <w:sz w:val="20"/>
                <w:szCs w:val="20"/>
                <w:lang w:val="kk-KZ"/>
              </w:rPr>
            </w:pPr>
            <w:r w:rsidRPr="00233B2B">
              <w:rPr>
                <w:sz w:val="20"/>
                <w:szCs w:val="20"/>
                <w:lang w:val="kk-KZ"/>
              </w:rPr>
              <w:t>150</w:t>
            </w:r>
          </w:p>
        </w:tc>
        <w:tc>
          <w:tcPr>
            <w:tcW w:w="356" w:type="pct"/>
            <w:tcBorders>
              <w:top w:val="nil"/>
              <w:left w:val="nil"/>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jc w:val="center"/>
              <w:rPr>
                <w:sz w:val="20"/>
                <w:szCs w:val="20"/>
                <w:lang w:val="kk-KZ"/>
              </w:rPr>
            </w:pPr>
            <w:r w:rsidRPr="00233B2B">
              <w:rPr>
                <w:sz w:val="20"/>
                <w:szCs w:val="20"/>
                <w:lang w:val="kk-KZ"/>
              </w:rPr>
              <w:t> </w:t>
            </w:r>
          </w:p>
        </w:tc>
      </w:tr>
      <w:tr w:rsidR="009E17E6" w:rsidRPr="00233B2B" w:rsidTr="00AC3CA1">
        <w:trPr>
          <w:trHeight w:val="20"/>
        </w:trPr>
        <w:tc>
          <w:tcPr>
            <w:tcW w:w="132" w:type="pct"/>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jc w:val="center"/>
              <w:rPr>
                <w:sz w:val="20"/>
                <w:szCs w:val="20"/>
                <w:lang w:val="kk-KZ"/>
              </w:rPr>
            </w:pPr>
            <w:r w:rsidRPr="00233B2B">
              <w:rPr>
                <w:sz w:val="20"/>
                <w:szCs w:val="20"/>
                <w:lang w:val="kk-KZ"/>
              </w:rPr>
              <w:t>56</w:t>
            </w:r>
          </w:p>
        </w:tc>
        <w:tc>
          <w:tcPr>
            <w:tcW w:w="2996" w:type="pct"/>
            <w:gridSpan w:val="2"/>
            <w:tcBorders>
              <w:top w:val="nil"/>
              <w:left w:val="nil"/>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jc w:val="both"/>
              <w:rPr>
                <w:sz w:val="20"/>
                <w:szCs w:val="20"/>
                <w:lang w:val="kk-KZ"/>
              </w:rPr>
            </w:pPr>
            <w:r w:rsidRPr="00233B2B">
              <w:rPr>
                <w:sz w:val="20"/>
                <w:szCs w:val="20"/>
                <w:lang w:val="kk-KZ"/>
              </w:rPr>
              <w:t xml:space="preserve">Мiндеттемелері толығымен: Standard &amp; Poor's агенттiгiнiң «ВВВ-»-тен «A-»-ке дейiнгі тәуелсiз рейтингi немесе басқа рейтингілiк агенттiктердiң бірiнiң осыған ұқсас деңгейдегi рейтингi бар шет мемлекеттердiң орталық үкiметтерiнiң және орталық банктерiнiң қарсы кепiлдiктерімен (кепiлдемелерімен); Standard &amp; Poor's агенттiгiнiң «А-»-тен «АА-»-ке дейiнгі рейтингi немесе басқа рейтингілiк агенттiктердiң бірiнiң осыған ұқсас деңгейдегi рейтингi бар банктердiң кепiлдiктерімен (кепiлдемелерімен); Standard &amp; Poor's агенттiгiнің «АА-» және одан жоғары деңгейдегі рейтингi немесе басқа рейтингілiк агенттiктердiң бірiнiң осыған ұқсас деңгейдегi рейтингi бар заңды тұлғалардың кепiлдiктерімен (кепiлдемелерімен) және сақтандыру (қайта сақтандыру) ұйымдарының сақтандыру полистерiмен; Standard &amp; Poor's агенттiгiнiң «BBB-»-тен «А-»-ке дейiнгі тәуелсiз рейтингi немесе басқа рейтингілiк агенттiктердiң бірiнiң осыған ұқсас деңгейдегi рейтингi бар шет мемлекеттердiң орталық үкiметтерiнiң және орталық банктерiнiң бағалы қағаздарымен; Standard &amp; Poor's агенттiгiнiң «А-»-тен «АА-»-ке дейiнгі рейтингi немесе басқа рейтингілiк агенттiктердiң бірiнiң осыған ұқсас деңгейдегi рейтингi бар банктердiң бағалы қағаздарымен; Standard &amp; Poor's агенттiгiнің «АА-» және одан жоғары деңгейдегі рейтингi немесе басқа рейтингілiк агенттiктердiң бірiнiң осыған ұқсас деңгейдегi рейтингi бар заңды тұлғалардың бағалы қағаздарымен қамтамасыз етiлген,  </w:t>
            </w:r>
            <w:r w:rsidRPr="00233B2B">
              <w:rPr>
                <w:rStyle w:val="s0"/>
                <w:color w:val="auto"/>
                <w:sz w:val="20"/>
                <w:szCs w:val="20"/>
                <w:lang w:val="kk-KZ"/>
              </w:rPr>
              <w:t xml:space="preserve">кредиттік тәуекел дәрежесі бойынша мөлшерленген активтердің </w:t>
            </w:r>
            <w:r w:rsidRPr="00233B2B">
              <w:rPr>
                <w:sz w:val="20"/>
                <w:szCs w:val="20"/>
                <w:lang w:val="kk-KZ"/>
              </w:rPr>
              <w:t xml:space="preserve">І </w:t>
            </w:r>
            <w:r w:rsidRPr="00233B2B">
              <w:rPr>
                <w:rStyle w:val="s0"/>
                <w:color w:val="auto"/>
                <w:sz w:val="20"/>
                <w:szCs w:val="20"/>
                <w:lang w:val="kk-KZ"/>
              </w:rPr>
              <w:t>тобына жататын тұлғалардың пайдасына шығарылған</w:t>
            </w:r>
            <w:r w:rsidRPr="00233B2B">
              <w:rPr>
                <w:sz w:val="20"/>
                <w:szCs w:val="20"/>
                <w:lang w:val="kk-KZ"/>
              </w:rPr>
              <w:t xml:space="preserve"> банк аккредитивтерi</w:t>
            </w:r>
          </w:p>
        </w:tc>
        <w:tc>
          <w:tcPr>
            <w:tcW w:w="409" w:type="pct"/>
            <w:gridSpan w:val="2"/>
            <w:tcBorders>
              <w:top w:val="nil"/>
              <w:left w:val="nil"/>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rPr>
                <w:sz w:val="20"/>
                <w:szCs w:val="20"/>
                <w:lang w:val="kk-KZ"/>
              </w:rPr>
            </w:pPr>
            <w:r w:rsidRPr="00233B2B">
              <w:rPr>
                <w:sz w:val="20"/>
                <w:szCs w:val="20"/>
                <w:lang w:val="kk-KZ"/>
              </w:rPr>
              <w:t> </w:t>
            </w:r>
          </w:p>
        </w:tc>
        <w:tc>
          <w:tcPr>
            <w:tcW w:w="474" w:type="pct"/>
            <w:tcBorders>
              <w:top w:val="nil"/>
              <w:left w:val="nil"/>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jc w:val="center"/>
              <w:rPr>
                <w:sz w:val="20"/>
                <w:szCs w:val="20"/>
                <w:lang w:val="kk-KZ"/>
              </w:rPr>
            </w:pPr>
            <w:r w:rsidRPr="00233B2B">
              <w:rPr>
                <w:sz w:val="20"/>
                <w:szCs w:val="20"/>
                <w:lang w:val="kk-KZ"/>
              </w:rPr>
              <w:t>50</w:t>
            </w:r>
          </w:p>
        </w:tc>
        <w:tc>
          <w:tcPr>
            <w:tcW w:w="633" w:type="pct"/>
            <w:gridSpan w:val="5"/>
            <w:tcBorders>
              <w:top w:val="nil"/>
              <w:left w:val="nil"/>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jc w:val="center"/>
              <w:rPr>
                <w:sz w:val="20"/>
                <w:szCs w:val="20"/>
                <w:lang w:val="kk-KZ"/>
              </w:rPr>
            </w:pPr>
            <w:r w:rsidRPr="00233B2B">
              <w:rPr>
                <w:sz w:val="20"/>
                <w:szCs w:val="20"/>
                <w:lang w:val="kk-KZ"/>
              </w:rPr>
              <w:t>0</w:t>
            </w:r>
          </w:p>
        </w:tc>
        <w:tc>
          <w:tcPr>
            <w:tcW w:w="356" w:type="pct"/>
            <w:tcBorders>
              <w:top w:val="nil"/>
              <w:left w:val="nil"/>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jc w:val="center"/>
              <w:rPr>
                <w:sz w:val="20"/>
                <w:szCs w:val="20"/>
                <w:lang w:val="kk-KZ"/>
              </w:rPr>
            </w:pPr>
            <w:r w:rsidRPr="00233B2B">
              <w:rPr>
                <w:sz w:val="20"/>
                <w:szCs w:val="20"/>
                <w:lang w:val="kk-KZ"/>
              </w:rPr>
              <w:t> </w:t>
            </w:r>
          </w:p>
        </w:tc>
      </w:tr>
      <w:tr w:rsidR="009E17E6" w:rsidRPr="00233B2B" w:rsidTr="00AC3CA1">
        <w:trPr>
          <w:trHeight w:val="20"/>
        </w:trPr>
        <w:tc>
          <w:tcPr>
            <w:tcW w:w="132" w:type="pct"/>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jc w:val="center"/>
              <w:rPr>
                <w:sz w:val="20"/>
                <w:szCs w:val="20"/>
                <w:lang w:val="kk-KZ"/>
              </w:rPr>
            </w:pPr>
            <w:r w:rsidRPr="00233B2B">
              <w:rPr>
                <w:sz w:val="20"/>
                <w:szCs w:val="20"/>
                <w:lang w:val="kk-KZ"/>
              </w:rPr>
              <w:t>57</w:t>
            </w:r>
          </w:p>
        </w:tc>
        <w:tc>
          <w:tcPr>
            <w:tcW w:w="2996" w:type="pct"/>
            <w:gridSpan w:val="2"/>
            <w:tcBorders>
              <w:top w:val="nil"/>
              <w:left w:val="nil"/>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jc w:val="both"/>
              <w:rPr>
                <w:sz w:val="20"/>
                <w:szCs w:val="20"/>
                <w:lang w:val="kk-KZ"/>
              </w:rPr>
            </w:pPr>
            <w:r w:rsidRPr="00233B2B">
              <w:rPr>
                <w:sz w:val="20"/>
                <w:szCs w:val="20"/>
                <w:lang w:val="kk-KZ"/>
              </w:rPr>
              <w:t xml:space="preserve">Мiндеттемелері толығымен: Standard &amp; Poor's агенттiгiнiң «ВВВ-»-тен «A-»-ке дейiнгі тәуелсiз рейтингi немесе басқа рейтингілiк агенттiктердiң бірiнiң осыған ұқсас деңгейдегi рейтингi бар шет мемлекеттердiң орталық үкiметтерiнiң және орталық банктерiнiң қарсы кепiлдiктерімен (кепiлдемелерімен); Standard &amp; Poor's агенттiгiнiң «А-»-тен «АА-»-ке дейiнгі рейтингi немесе басқа рейтингілiк агенттiктердiң бірiнiң осыған ұқсас деңгейдегi рейтингi бар банктердiң кепiлдiктерімен (кепiлдемелерімен); Standard &amp; Poor's агенттiгiнің «АА-» және одан жоғары деңгейдегі рейтингi немесе басқа рейтингілiк агенттiктердiң бірiнiң осыған ұқсас деңгейдегi рейтингi бар заңды тұлғалардың кепiлдiктерімен (кепiлдемелерімен) және сақтандыру (қайта сақтандыру) ұйымдарының сақтандыру полистерiмен; Standard &amp; Poor's агенттiгiнiң «BBB-»-тен «А-»-ке дейiнгі тәуелсiз рейтингi немесе басқа рейтингілiк агенттiктердiң бірiнiң осыған ұқсас деңгейдегi рейтингi бар шет мемлекеттердiң орталық үкiметтерiнiң және орталық банктерiнiң бағалы қағаздарымен; Standard &amp; Poor's агенттiгiнiң «А-»-тен «АА-»-ке дейiнгі рейтингi немесе басқа рейтингілiк агенттiктердiң бірiнiң осыған ұқсас деңгейдегi рейтингi бар банктердiң бағалы қағаздарымен; Standard &amp; Poor's агенттiгiнің «АА-» және одан жоғары деңгейдегі рейтингi немесе басқа рейтингілiк агенттiктердiң бірiнiң осыған ұқсас деңгейдегi рейтингi бар заңды тұлғалардың бағалы қағаздарымен қамтамасыз етiлген,  </w:t>
            </w:r>
            <w:r w:rsidRPr="00233B2B">
              <w:rPr>
                <w:rStyle w:val="s0"/>
                <w:color w:val="auto"/>
                <w:sz w:val="20"/>
                <w:szCs w:val="20"/>
                <w:lang w:val="kk-KZ"/>
              </w:rPr>
              <w:t xml:space="preserve">кредиттік тәуекел дәрежесі бойынша мөлшерленген активтердің </w:t>
            </w:r>
            <w:r w:rsidRPr="00233B2B">
              <w:rPr>
                <w:sz w:val="20"/>
                <w:szCs w:val="20"/>
                <w:lang w:val="kk-KZ"/>
              </w:rPr>
              <w:t xml:space="preserve">ІІ </w:t>
            </w:r>
            <w:r w:rsidRPr="00233B2B">
              <w:rPr>
                <w:rStyle w:val="s0"/>
                <w:color w:val="auto"/>
                <w:sz w:val="20"/>
                <w:szCs w:val="20"/>
                <w:lang w:val="kk-KZ"/>
              </w:rPr>
              <w:t>тобына жататын тұлғалардың пайдасына шығарылған</w:t>
            </w:r>
            <w:r w:rsidRPr="00233B2B">
              <w:rPr>
                <w:sz w:val="20"/>
                <w:szCs w:val="20"/>
                <w:lang w:val="kk-KZ"/>
              </w:rPr>
              <w:t xml:space="preserve"> банк аккредитивтерi</w:t>
            </w:r>
          </w:p>
        </w:tc>
        <w:tc>
          <w:tcPr>
            <w:tcW w:w="409" w:type="pct"/>
            <w:gridSpan w:val="2"/>
            <w:tcBorders>
              <w:top w:val="nil"/>
              <w:left w:val="nil"/>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rPr>
                <w:sz w:val="20"/>
                <w:szCs w:val="20"/>
                <w:lang w:val="kk-KZ"/>
              </w:rPr>
            </w:pPr>
            <w:r w:rsidRPr="00233B2B">
              <w:rPr>
                <w:sz w:val="20"/>
                <w:szCs w:val="20"/>
                <w:lang w:val="kk-KZ"/>
              </w:rPr>
              <w:t> </w:t>
            </w:r>
          </w:p>
        </w:tc>
        <w:tc>
          <w:tcPr>
            <w:tcW w:w="474" w:type="pct"/>
            <w:tcBorders>
              <w:top w:val="nil"/>
              <w:left w:val="nil"/>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jc w:val="center"/>
              <w:rPr>
                <w:sz w:val="20"/>
                <w:szCs w:val="20"/>
                <w:lang w:val="kk-KZ"/>
              </w:rPr>
            </w:pPr>
            <w:r w:rsidRPr="00233B2B">
              <w:rPr>
                <w:sz w:val="20"/>
                <w:szCs w:val="20"/>
                <w:lang w:val="kk-KZ"/>
              </w:rPr>
              <w:t>50</w:t>
            </w:r>
          </w:p>
        </w:tc>
        <w:tc>
          <w:tcPr>
            <w:tcW w:w="633" w:type="pct"/>
            <w:gridSpan w:val="5"/>
            <w:tcBorders>
              <w:top w:val="nil"/>
              <w:left w:val="nil"/>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jc w:val="center"/>
              <w:rPr>
                <w:sz w:val="20"/>
                <w:szCs w:val="20"/>
                <w:lang w:val="kk-KZ"/>
              </w:rPr>
            </w:pPr>
            <w:r w:rsidRPr="00233B2B">
              <w:rPr>
                <w:sz w:val="20"/>
                <w:szCs w:val="20"/>
                <w:lang w:val="kk-KZ"/>
              </w:rPr>
              <w:t>20</w:t>
            </w:r>
          </w:p>
        </w:tc>
        <w:tc>
          <w:tcPr>
            <w:tcW w:w="356" w:type="pct"/>
            <w:tcBorders>
              <w:top w:val="nil"/>
              <w:left w:val="nil"/>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jc w:val="center"/>
              <w:rPr>
                <w:sz w:val="20"/>
                <w:szCs w:val="20"/>
                <w:lang w:val="kk-KZ"/>
              </w:rPr>
            </w:pPr>
            <w:r w:rsidRPr="00233B2B">
              <w:rPr>
                <w:sz w:val="20"/>
                <w:szCs w:val="20"/>
                <w:lang w:val="kk-KZ"/>
              </w:rPr>
              <w:t> </w:t>
            </w:r>
          </w:p>
        </w:tc>
      </w:tr>
      <w:tr w:rsidR="009E17E6" w:rsidRPr="00233B2B" w:rsidTr="00AC3CA1">
        <w:trPr>
          <w:trHeight w:val="20"/>
        </w:trPr>
        <w:tc>
          <w:tcPr>
            <w:tcW w:w="132" w:type="pct"/>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jc w:val="center"/>
              <w:rPr>
                <w:sz w:val="20"/>
                <w:szCs w:val="20"/>
                <w:lang w:val="kk-KZ"/>
              </w:rPr>
            </w:pPr>
            <w:r w:rsidRPr="00233B2B">
              <w:rPr>
                <w:sz w:val="20"/>
                <w:szCs w:val="20"/>
                <w:lang w:val="kk-KZ"/>
              </w:rPr>
              <w:t>58</w:t>
            </w:r>
          </w:p>
        </w:tc>
        <w:tc>
          <w:tcPr>
            <w:tcW w:w="2996" w:type="pct"/>
            <w:gridSpan w:val="2"/>
            <w:tcBorders>
              <w:top w:val="nil"/>
              <w:left w:val="nil"/>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jc w:val="both"/>
              <w:rPr>
                <w:sz w:val="20"/>
                <w:szCs w:val="20"/>
                <w:lang w:val="kk-KZ"/>
              </w:rPr>
            </w:pPr>
            <w:r w:rsidRPr="00233B2B">
              <w:rPr>
                <w:sz w:val="20"/>
                <w:szCs w:val="20"/>
                <w:lang w:val="kk-KZ"/>
              </w:rPr>
              <w:t xml:space="preserve">Мiндеттемелері толығымен: Standard &amp; Poor's агенттiгiнiң «ВВВ-»-тен «A-»-ке дейiнгі тәуелсiз рейтингi немесе басқа рейтингілiк агенттiктердiң бірiнiң осыған ұқсас деңгейдегi рейтингi бар шет мемлекеттердiң орталық үкiметтерiнiң және орталық банктерiнiң қарсы кепiлдiктерімен (кепiлдемелерімен); Standard &amp; Poor's агенттiгiнiң «А-»-тен «АА-»-ке дейiнгі рейтингi немесе басқа рейтингілiк агенттiктердiң бірiнiң осыған ұқсас деңгейдегi рейтингi бар банктердiң кепiлдiктерімен (кепiлдемелерімен); Standard &amp; Poor's агенттiгiнің «АА-» және одан жоғары деңгейдегі рейтингi немесе басқа рейтингілiк агенттiктердiң бірiнiң осыған ұқсас деңгейдегi рейтингi бар заңды тұлғалардың кепiлдiктерімен (кепiлдемелерімен) және сақтандыру (қайта сақтандыру) ұйымдарының сақтандыру полистерiмен; Standard &amp; Poor's агенттiгiнiң «BBB-»-тен «А-»-ке дейiнгі тәуелсiз рейтингi немесе басқа рейтингілiк агенттiктердiң бірiнiң осыған ұқсас деңгейдегi рейтингi бар шет мемлекеттердiң орталық үкiметтерiнiң және орталық банктерiнiң бағалы қағаздарымен; Standard &amp; Poor's агенттiгiнiң «А-»-тен «АА-»-ке дейiнгі рейтингi немесе басқа рейтингілiк агенттiктердiң бірiнiң осыған ұқсас деңгейдегi рейтингi бар банктердiң бағалы қағаздарымен; Standard &amp; Poor's агенттiгiнің «АА-» және одан жоғары деңгейдегі рейтингi немесе басқа рейтингілiк агенттiктердiң бірiнiң осыған ұқсас деңгейдегi рейтингi бар заңды тұлғалардың бағалы қағаздарымен қамтамасыз етiлген,  </w:t>
            </w:r>
            <w:r w:rsidRPr="00233B2B">
              <w:rPr>
                <w:rStyle w:val="s0"/>
                <w:color w:val="auto"/>
                <w:sz w:val="20"/>
                <w:szCs w:val="20"/>
                <w:lang w:val="kk-KZ"/>
              </w:rPr>
              <w:t xml:space="preserve">кредиттік тәуекел дәрежесі бойынша мөлшерленген активтердің </w:t>
            </w:r>
            <w:r w:rsidRPr="00233B2B">
              <w:rPr>
                <w:sz w:val="20"/>
                <w:szCs w:val="20"/>
                <w:lang w:val="kk-KZ"/>
              </w:rPr>
              <w:t xml:space="preserve">ІІІ </w:t>
            </w:r>
            <w:r w:rsidRPr="00233B2B">
              <w:rPr>
                <w:rStyle w:val="s0"/>
                <w:color w:val="auto"/>
                <w:sz w:val="20"/>
                <w:szCs w:val="20"/>
                <w:lang w:val="kk-KZ"/>
              </w:rPr>
              <w:t>тобына жататын тұлғалардың пайдасына шығарылған</w:t>
            </w:r>
            <w:r w:rsidRPr="00233B2B">
              <w:rPr>
                <w:sz w:val="20"/>
                <w:szCs w:val="20"/>
                <w:lang w:val="kk-KZ"/>
              </w:rPr>
              <w:t xml:space="preserve"> банк аккредитивтерi</w:t>
            </w:r>
          </w:p>
        </w:tc>
        <w:tc>
          <w:tcPr>
            <w:tcW w:w="409" w:type="pct"/>
            <w:gridSpan w:val="2"/>
            <w:tcBorders>
              <w:top w:val="nil"/>
              <w:left w:val="nil"/>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rPr>
                <w:sz w:val="20"/>
                <w:szCs w:val="20"/>
                <w:lang w:val="kk-KZ"/>
              </w:rPr>
            </w:pPr>
            <w:r w:rsidRPr="00233B2B">
              <w:rPr>
                <w:sz w:val="20"/>
                <w:szCs w:val="20"/>
                <w:lang w:val="kk-KZ"/>
              </w:rPr>
              <w:t> </w:t>
            </w:r>
          </w:p>
        </w:tc>
        <w:tc>
          <w:tcPr>
            <w:tcW w:w="474" w:type="pct"/>
            <w:tcBorders>
              <w:top w:val="nil"/>
              <w:left w:val="nil"/>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jc w:val="center"/>
              <w:rPr>
                <w:sz w:val="20"/>
                <w:szCs w:val="20"/>
                <w:lang w:val="kk-KZ"/>
              </w:rPr>
            </w:pPr>
            <w:r w:rsidRPr="00233B2B">
              <w:rPr>
                <w:sz w:val="20"/>
                <w:szCs w:val="20"/>
                <w:lang w:val="kk-KZ"/>
              </w:rPr>
              <w:t>50</w:t>
            </w:r>
          </w:p>
        </w:tc>
        <w:tc>
          <w:tcPr>
            <w:tcW w:w="633" w:type="pct"/>
            <w:gridSpan w:val="5"/>
            <w:tcBorders>
              <w:top w:val="nil"/>
              <w:left w:val="nil"/>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jc w:val="center"/>
              <w:rPr>
                <w:sz w:val="20"/>
                <w:szCs w:val="20"/>
                <w:lang w:val="kk-KZ"/>
              </w:rPr>
            </w:pPr>
            <w:r w:rsidRPr="00233B2B">
              <w:rPr>
                <w:sz w:val="20"/>
                <w:szCs w:val="20"/>
                <w:lang w:val="kk-KZ"/>
              </w:rPr>
              <w:t>50</w:t>
            </w:r>
          </w:p>
        </w:tc>
        <w:tc>
          <w:tcPr>
            <w:tcW w:w="356" w:type="pct"/>
            <w:tcBorders>
              <w:top w:val="nil"/>
              <w:left w:val="nil"/>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jc w:val="center"/>
              <w:rPr>
                <w:sz w:val="20"/>
                <w:szCs w:val="20"/>
                <w:lang w:val="kk-KZ"/>
              </w:rPr>
            </w:pPr>
            <w:r w:rsidRPr="00233B2B">
              <w:rPr>
                <w:sz w:val="20"/>
                <w:szCs w:val="20"/>
                <w:lang w:val="kk-KZ"/>
              </w:rPr>
              <w:t> </w:t>
            </w:r>
          </w:p>
        </w:tc>
      </w:tr>
      <w:tr w:rsidR="009E17E6" w:rsidRPr="00233B2B" w:rsidTr="00AC3CA1">
        <w:trPr>
          <w:trHeight w:val="20"/>
        </w:trPr>
        <w:tc>
          <w:tcPr>
            <w:tcW w:w="132" w:type="pct"/>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jc w:val="center"/>
              <w:rPr>
                <w:sz w:val="20"/>
                <w:szCs w:val="20"/>
                <w:lang w:val="kk-KZ"/>
              </w:rPr>
            </w:pPr>
            <w:r w:rsidRPr="00233B2B">
              <w:rPr>
                <w:sz w:val="20"/>
                <w:szCs w:val="20"/>
                <w:lang w:val="kk-KZ"/>
              </w:rPr>
              <w:t>59</w:t>
            </w:r>
          </w:p>
        </w:tc>
        <w:tc>
          <w:tcPr>
            <w:tcW w:w="2996" w:type="pct"/>
            <w:gridSpan w:val="2"/>
            <w:tcBorders>
              <w:top w:val="nil"/>
              <w:left w:val="nil"/>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jc w:val="both"/>
              <w:rPr>
                <w:sz w:val="20"/>
                <w:szCs w:val="20"/>
                <w:lang w:val="kk-KZ"/>
              </w:rPr>
            </w:pPr>
            <w:r w:rsidRPr="00233B2B">
              <w:rPr>
                <w:sz w:val="20"/>
                <w:szCs w:val="20"/>
                <w:lang w:val="kk-KZ"/>
              </w:rPr>
              <w:t xml:space="preserve">Мiндеттемелері толығымен: Standard &amp; Poor's агенттiгiнiң «ВВВ-»-тен «A-»-ке дейiнгі тәуелсiз рейтингi немесе басқа рейтингілiк агенттiктердiң бірiнiң осыған ұқсас деңгейдегi рейтингi бар шет мемлекеттердiң орталық үкiметтерiнiң және орталық банктерiнiң қарсы кепiлдiктерімен (кепiлдемелерімен); Standard &amp; Poor's агенттiгiнiң «А-»-тен «АА-»-ке дейiнгі рейтингi немесе басқа рейтингілiк агенттiктердiң бірiнiң осыған ұқсас деңгейдегi рейтингi бар банктердiң кепiлдiктерімен (кепiлдемелерімен); Standard &amp; Poor's агенттiгiнің «АА-» және одан жоғары деңгейдегі рейтингi немесе басқа рейтингілiк агенттiктердiң бірiнiң осыған ұқсас деңгейдегi рейтингi бар заңды тұлғалардың кепiлдiктерімен (кепiлдемелерімен) және сақтандыру (қайта сақтандыру) ұйымдарының сақтандыру полистерiмен; Standard &amp; Poor's агенттiгiнiң «BBB-»-тен «А-»-ке дейiнгі тәуелсiз рейтингi немесе басқа рейтингілiк агенттiктердiң бірiнiң осыған ұқсас деңгейдегi рейтингi бар шет мемлекеттердiң орталық үкiметтерiнiң және орталық банктерiнiң бағалы қағаздарымен; Standard &amp; Poor's агенттiгiнiң «А-»-тен «АА-»-ке дейiнгі рейтингi немесе басқа рейтингілiк агенттiктердiң бірiнiң осыған ұқсас деңгейдегi рейтингi бар банктердiң бағалы қағаздарымен; Standard &amp; Poor's агенттiгiнің «АА-» және одан жоғары деңгейдегі рейтингi немесе басқа рейтингілiк агенттiктердiң бірiнiң осыған ұқсас деңгейдегi рейтингi бар заңды тұлғалардың бағалы қағаздарымен қамтамасыз етiлген,  </w:t>
            </w:r>
            <w:r w:rsidRPr="00233B2B">
              <w:rPr>
                <w:rStyle w:val="s0"/>
                <w:color w:val="auto"/>
                <w:sz w:val="20"/>
                <w:szCs w:val="20"/>
                <w:lang w:val="kk-KZ"/>
              </w:rPr>
              <w:t>кредиттік тәуекел дәрежесі бойынша мөлшерленген активтердің І</w:t>
            </w:r>
            <w:r w:rsidRPr="00233B2B">
              <w:rPr>
                <w:sz w:val="20"/>
                <w:szCs w:val="20"/>
                <w:lang w:val="kk-KZ"/>
              </w:rPr>
              <w:t xml:space="preserve">V </w:t>
            </w:r>
            <w:r w:rsidRPr="00233B2B">
              <w:rPr>
                <w:rStyle w:val="s0"/>
                <w:color w:val="auto"/>
                <w:sz w:val="20"/>
                <w:szCs w:val="20"/>
                <w:lang w:val="kk-KZ"/>
              </w:rPr>
              <w:t>тобына жататын тұлғалардың пайдасына шығарылған</w:t>
            </w:r>
            <w:r w:rsidRPr="00233B2B">
              <w:rPr>
                <w:sz w:val="20"/>
                <w:szCs w:val="20"/>
                <w:lang w:val="kk-KZ"/>
              </w:rPr>
              <w:t xml:space="preserve"> банк аккредитивтерi</w:t>
            </w:r>
          </w:p>
        </w:tc>
        <w:tc>
          <w:tcPr>
            <w:tcW w:w="409" w:type="pct"/>
            <w:gridSpan w:val="2"/>
            <w:tcBorders>
              <w:top w:val="nil"/>
              <w:left w:val="nil"/>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rPr>
                <w:sz w:val="20"/>
                <w:szCs w:val="20"/>
                <w:lang w:val="kk-KZ"/>
              </w:rPr>
            </w:pPr>
            <w:r w:rsidRPr="00233B2B">
              <w:rPr>
                <w:sz w:val="20"/>
                <w:szCs w:val="20"/>
                <w:lang w:val="kk-KZ"/>
              </w:rPr>
              <w:t> </w:t>
            </w:r>
          </w:p>
        </w:tc>
        <w:tc>
          <w:tcPr>
            <w:tcW w:w="474" w:type="pct"/>
            <w:tcBorders>
              <w:top w:val="nil"/>
              <w:left w:val="nil"/>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jc w:val="center"/>
              <w:rPr>
                <w:sz w:val="20"/>
                <w:szCs w:val="20"/>
                <w:lang w:val="kk-KZ"/>
              </w:rPr>
            </w:pPr>
            <w:r w:rsidRPr="00233B2B">
              <w:rPr>
                <w:sz w:val="20"/>
                <w:szCs w:val="20"/>
                <w:lang w:val="kk-KZ"/>
              </w:rPr>
              <w:t>50</w:t>
            </w:r>
          </w:p>
        </w:tc>
        <w:tc>
          <w:tcPr>
            <w:tcW w:w="633" w:type="pct"/>
            <w:gridSpan w:val="5"/>
            <w:tcBorders>
              <w:top w:val="nil"/>
              <w:left w:val="nil"/>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jc w:val="center"/>
              <w:rPr>
                <w:sz w:val="20"/>
                <w:szCs w:val="20"/>
                <w:lang w:val="kk-KZ"/>
              </w:rPr>
            </w:pPr>
            <w:r w:rsidRPr="00233B2B">
              <w:rPr>
                <w:sz w:val="20"/>
                <w:szCs w:val="20"/>
                <w:lang w:val="kk-KZ"/>
              </w:rPr>
              <w:t>100</w:t>
            </w:r>
          </w:p>
        </w:tc>
        <w:tc>
          <w:tcPr>
            <w:tcW w:w="356" w:type="pct"/>
            <w:tcBorders>
              <w:top w:val="nil"/>
              <w:left w:val="nil"/>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jc w:val="center"/>
              <w:rPr>
                <w:sz w:val="20"/>
                <w:szCs w:val="20"/>
                <w:lang w:val="kk-KZ"/>
              </w:rPr>
            </w:pPr>
            <w:r w:rsidRPr="00233B2B">
              <w:rPr>
                <w:sz w:val="20"/>
                <w:szCs w:val="20"/>
                <w:lang w:val="kk-KZ"/>
              </w:rPr>
              <w:t> </w:t>
            </w:r>
          </w:p>
        </w:tc>
      </w:tr>
      <w:tr w:rsidR="009E17E6" w:rsidRPr="00233B2B" w:rsidTr="00AC3CA1">
        <w:trPr>
          <w:trHeight w:val="20"/>
        </w:trPr>
        <w:tc>
          <w:tcPr>
            <w:tcW w:w="132" w:type="pct"/>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jc w:val="center"/>
              <w:rPr>
                <w:sz w:val="20"/>
                <w:szCs w:val="20"/>
                <w:lang w:val="kk-KZ"/>
              </w:rPr>
            </w:pPr>
            <w:r w:rsidRPr="00233B2B">
              <w:rPr>
                <w:sz w:val="20"/>
                <w:szCs w:val="20"/>
                <w:lang w:val="kk-KZ"/>
              </w:rPr>
              <w:t>60</w:t>
            </w:r>
          </w:p>
        </w:tc>
        <w:tc>
          <w:tcPr>
            <w:tcW w:w="2996" w:type="pct"/>
            <w:gridSpan w:val="2"/>
            <w:tcBorders>
              <w:top w:val="nil"/>
              <w:left w:val="nil"/>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jc w:val="both"/>
              <w:rPr>
                <w:sz w:val="20"/>
                <w:szCs w:val="20"/>
                <w:lang w:val="kk-KZ"/>
              </w:rPr>
            </w:pPr>
            <w:r w:rsidRPr="00233B2B">
              <w:rPr>
                <w:sz w:val="20"/>
                <w:szCs w:val="20"/>
                <w:lang w:val="kk-KZ"/>
              </w:rPr>
              <w:t xml:space="preserve">Мiндеттемелері толығымен: Standard &amp; Poor's агенттiгiнiң «ВВВ-»-тен «A-»-ке дейiнгі тәуелсiз рейтингi немесе басқа рейтингілiк агенттiктердiң бірiнiң осыған ұқсас деңгейдегi рейтингi бар шет мемлекеттердiң орталық үкiметтерiнiң және орталық банктерiнiң қарсы кепiлдiктерімен (кепiлдемелерімен); Standard &amp; Poor's агенттiгiнiң «А-»-тен «АА-»-ке дейiнгі рейтингi немесе басқа рейтингілiк агенттiктердiң бірiнiң осыған ұқсас деңгейдегi рейтингi бар банктердiң кепiлдiктерімен (кепiлдемелерімен); Standard &amp; Poor's агенттiгiнің «АА-» және одан жоғары деңгейдегі рейтингi немесе басқа рейтингілiк агенттiктердiң бірiнiң осыған ұқсас деңгейдегi рейтингi бар заңды тұлғалардың кепiлдiктерімен (кепiлдемелерімен) және сақтандыру (қайта сақтандыру) ұйымдарының сақтандыру полистерiмен; Standard &amp; Poor's агенттiгiнiң «BBB-»-тен «А-»-ке дейiнгі тәуелсiз рейтингi немесе басқа рейтингілiк агенттiктердiң бірiнiң осыған ұқсас деңгейдегi рейтингi бар шет мемлекеттердiң орталық үкiметтерiнiң және орталық банктерiнiң бағалы қағаздарымен; Standard &amp; Poor's агенттiгiнiң «А-»-тен «АА-»-ке дейiнгі рейтингi немесе басқа рейтингілiк агенттiктердiң бірiнiң осыған ұқсас деңгейдегi рейтингi бар банктердiң бағалы қағаздарымен; Standard &amp; Poor's агенттiгiнің «АА-» және одан жоғары деңгейдегі рейтингi немесе басқа рейтингілiк агенттiктердiң бірiнiң осыған ұқсас деңгейдегi рейтингi бар заңды тұлғалардың бағалы қағаздарымен қамтамасыз етiлген,  </w:t>
            </w:r>
            <w:r w:rsidRPr="00233B2B">
              <w:rPr>
                <w:rStyle w:val="s0"/>
                <w:color w:val="auto"/>
                <w:sz w:val="20"/>
                <w:szCs w:val="20"/>
                <w:lang w:val="kk-KZ"/>
              </w:rPr>
              <w:t xml:space="preserve">кредиттік тәуекел дәрежесі бойынша мөлшерленген активтердің </w:t>
            </w:r>
            <w:r w:rsidRPr="00233B2B">
              <w:rPr>
                <w:sz w:val="20"/>
                <w:szCs w:val="20"/>
                <w:lang w:val="kk-KZ"/>
              </w:rPr>
              <w:t xml:space="preserve">V </w:t>
            </w:r>
            <w:r w:rsidRPr="00233B2B">
              <w:rPr>
                <w:rStyle w:val="s0"/>
                <w:color w:val="auto"/>
                <w:sz w:val="20"/>
                <w:szCs w:val="20"/>
                <w:lang w:val="kk-KZ"/>
              </w:rPr>
              <w:t>тобына жататын тұлғалардың пайдасына шығарылған</w:t>
            </w:r>
            <w:r w:rsidRPr="00233B2B">
              <w:rPr>
                <w:sz w:val="20"/>
                <w:szCs w:val="20"/>
                <w:lang w:val="kk-KZ"/>
              </w:rPr>
              <w:t xml:space="preserve"> банк аккредитивтерi</w:t>
            </w:r>
          </w:p>
        </w:tc>
        <w:tc>
          <w:tcPr>
            <w:tcW w:w="409" w:type="pct"/>
            <w:gridSpan w:val="2"/>
            <w:tcBorders>
              <w:top w:val="nil"/>
              <w:left w:val="nil"/>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rPr>
                <w:sz w:val="20"/>
                <w:szCs w:val="20"/>
                <w:lang w:val="kk-KZ"/>
              </w:rPr>
            </w:pPr>
            <w:r w:rsidRPr="00233B2B">
              <w:rPr>
                <w:sz w:val="20"/>
                <w:szCs w:val="20"/>
                <w:lang w:val="kk-KZ"/>
              </w:rPr>
              <w:t> </w:t>
            </w:r>
          </w:p>
        </w:tc>
        <w:tc>
          <w:tcPr>
            <w:tcW w:w="474" w:type="pct"/>
            <w:tcBorders>
              <w:top w:val="nil"/>
              <w:left w:val="nil"/>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jc w:val="center"/>
              <w:rPr>
                <w:sz w:val="20"/>
                <w:szCs w:val="20"/>
                <w:lang w:val="kk-KZ"/>
              </w:rPr>
            </w:pPr>
            <w:r w:rsidRPr="00233B2B">
              <w:rPr>
                <w:sz w:val="20"/>
                <w:szCs w:val="20"/>
                <w:lang w:val="kk-KZ"/>
              </w:rPr>
              <w:t>50</w:t>
            </w:r>
          </w:p>
        </w:tc>
        <w:tc>
          <w:tcPr>
            <w:tcW w:w="633" w:type="pct"/>
            <w:gridSpan w:val="5"/>
            <w:tcBorders>
              <w:top w:val="nil"/>
              <w:left w:val="nil"/>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jc w:val="center"/>
              <w:rPr>
                <w:sz w:val="20"/>
                <w:szCs w:val="20"/>
                <w:lang w:val="kk-KZ"/>
              </w:rPr>
            </w:pPr>
            <w:r w:rsidRPr="00233B2B">
              <w:rPr>
                <w:sz w:val="20"/>
                <w:szCs w:val="20"/>
                <w:lang w:val="kk-KZ"/>
              </w:rPr>
              <w:t>150</w:t>
            </w:r>
          </w:p>
        </w:tc>
        <w:tc>
          <w:tcPr>
            <w:tcW w:w="356" w:type="pct"/>
            <w:tcBorders>
              <w:top w:val="nil"/>
              <w:left w:val="nil"/>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jc w:val="center"/>
              <w:rPr>
                <w:sz w:val="20"/>
                <w:szCs w:val="20"/>
                <w:lang w:val="kk-KZ"/>
              </w:rPr>
            </w:pPr>
            <w:r w:rsidRPr="00233B2B">
              <w:rPr>
                <w:sz w:val="20"/>
                <w:szCs w:val="20"/>
                <w:lang w:val="kk-KZ"/>
              </w:rPr>
              <w:t> </w:t>
            </w:r>
          </w:p>
        </w:tc>
      </w:tr>
      <w:tr w:rsidR="009E17E6" w:rsidRPr="00233B2B" w:rsidTr="00AC3CA1">
        <w:trPr>
          <w:trHeight w:val="20"/>
        </w:trPr>
        <w:tc>
          <w:tcPr>
            <w:tcW w:w="5000" w:type="pct"/>
            <w:gridSpan w:val="12"/>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jc w:val="center"/>
              <w:rPr>
                <w:sz w:val="20"/>
                <w:szCs w:val="20"/>
                <w:lang w:val="kk-KZ"/>
              </w:rPr>
            </w:pPr>
            <w:r w:rsidRPr="00233B2B">
              <w:rPr>
                <w:sz w:val="20"/>
                <w:szCs w:val="20"/>
                <w:lang w:val="kk-KZ"/>
              </w:rPr>
              <w:t>IV топ</w:t>
            </w:r>
          </w:p>
        </w:tc>
      </w:tr>
      <w:tr w:rsidR="009E17E6" w:rsidRPr="00233B2B" w:rsidTr="00AC3CA1">
        <w:trPr>
          <w:trHeight w:val="20"/>
        </w:trPr>
        <w:tc>
          <w:tcPr>
            <w:tcW w:w="132" w:type="pct"/>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rPr>
                <w:sz w:val="20"/>
                <w:szCs w:val="20"/>
                <w:lang w:val="kk-KZ"/>
              </w:rPr>
            </w:pPr>
            <w:r w:rsidRPr="00233B2B">
              <w:rPr>
                <w:sz w:val="20"/>
                <w:szCs w:val="20"/>
                <w:lang w:val="kk-KZ"/>
              </w:rPr>
              <w:t>61</w:t>
            </w:r>
          </w:p>
        </w:tc>
        <w:tc>
          <w:tcPr>
            <w:tcW w:w="2996" w:type="pct"/>
            <w:gridSpan w:val="2"/>
            <w:tcBorders>
              <w:top w:val="nil"/>
              <w:left w:val="nil"/>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jc w:val="both"/>
              <w:rPr>
                <w:sz w:val="20"/>
                <w:szCs w:val="20"/>
                <w:lang w:val="kk-KZ"/>
              </w:rPr>
            </w:pPr>
            <w:r w:rsidRPr="00233B2B">
              <w:rPr>
                <w:rStyle w:val="s0"/>
                <w:color w:val="auto"/>
                <w:sz w:val="20"/>
                <w:szCs w:val="20"/>
                <w:lang w:val="kk-KZ"/>
              </w:rPr>
              <w:t>Кредиттік тәуекел дәрежесі бойынша мөлшерленген активтердің І тобына жататын тұлғалар жасаған банк кері сатып алатын міндеттемесі бар банкке қаржы құралдарын сату туралы келісім</w:t>
            </w:r>
          </w:p>
        </w:tc>
        <w:tc>
          <w:tcPr>
            <w:tcW w:w="409" w:type="pct"/>
            <w:gridSpan w:val="2"/>
            <w:tcBorders>
              <w:top w:val="nil"/>
              <w:left w:val="nil"/>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jc w:val="center"/>
              <w:rPr>
                <w:sz w:val="20"/>
                <w:szCs w:val="20"/>
                <w:lang w:val="kk-KZ"/>
              </w:rPr>
            </w:pPr>
            <w:r w:rsidRPr="00233B2B">
              <w:rPr>
                <w:sz w:val="20"/>
                <w:szCs w:val="20"/>
                <w:lang w:val="kk-KZ"/>
              </w:rPr>
              <w:t> </w:t>
            </w:r>
          </w:p>
        </w:tc>
        <w:tc>
          <w:tcPr>
            <w:tcW w:w="474" w:type="pct"/>
            <w:tcBorders>
              <w:top w:val="nil"/>
              <w:left w:val="nil"/>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jc w:val="center"/>
              <w:rPr>
                <w:sz w:val="20"/>
                <w:szCs w:val="20"/>
                <w:lang w:val="kk-KZ"/>
              </w:rPr>
            </w:pPr>
            <w:r w:rsidRPr="00233B2B">
              <w:rPr>
                <w:sz w:val="20"/>
                <w:szCs w:val="20"/>
                <w:lang w:val="kk-KZ"/>
              </w:rPr>
              <w:t>100</w:t>
            </w:r>
          </w:p>
        </w:tc>
        <w:tc>
          <w:tcPr>
            <w:tcW w:w="633" w:type="pct"/>
            <w:gridSpan w:val="5"/>
            <w:tcBorders>
              <w:top w:val="nil"/>
              <w:left w:val="nil"/>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jc w:val="center"/>
              <w:rPr>
                <w:sz w:val="20"/>
                <w:szCs w:val="20"/>
                <w:lang w:val="kk-KZ"/>
              </w:rPr>
            </w:pPr>
            <w:r w:rsidRPr="00233B2B">
              <w:rPr>
                <w:sz w:val="20"/>
                <w:szCs w:val="20"/>
                <w:lang w:val="kk-KZ"/>
              </w:rPr>
              <w:t>0</w:t>
            </w:r>
          </w:p>
        </w:tc>
        <w:tc>
          <w:tcPr>
            <w:tcW w:w="356" w:type="pct"/>
            <w:tcBorders>
              <w:top w:val="nil"/>
              <w:left w:val="nil"/>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jc w:val="center"/>
              <w:rPr>
                <w:sz w:val="20"/>
                <w:szCs w:val="20"/>
                <w:lang w:val="kk-KZ"/>
              </w:rPr>
            </w:pPr>
            <w:r w:rsidRPr="00233B2B">
              <w:rPr>
                <w:sz w:val="20"/>
                <w:szCs w:val="20"/>
                <w:lang w:val="kk-KZ"/>
              </w:rPr>
              <w:t> </w:t>
            </w:r>
          </w:p>
        </w:tc>
      </w:tr>
      <w:tr w:rsidR="009E17E6" w:rsidRPr="00233B2B" w:rsidTr="00AC3CA1">
        <w:trPr>
          <w:trHeight w:val="20"/>
        </w:trPr>
        <w:tc>
          <w:tcPr>
            <w:tcW w:w="132" w:type="pct"/>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rPr>
                <w:sz w:val="20"/>
                <w:szCs w:val="20"/>
                <w:lang w:val="kk-KZ"/>
              </w:rPr>
            </w:pPr>
            <w:r w:rsidRPr="00233B2B">
              <w:rPr>
                <w:sz w:val="20"/>
                <w:szCs w:val="20"/>
                <w:lang w:val="kk-KZ"/>
              </w:rPr>
              <w:t>62</w:t>
            </w:r>
          </w:p>
        </w:tc>
        <w:tc>
          <w:tcPr>
            <w:tcW w:w="2996" w:type="pct"/>
            <w:gridSpan w:val="2"/>
            <w:tcBorders>
              <w:top w:val="nil"/>
              <w:left w:val="nil"/>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jc w:val="both"/>
              <w:rPr>
                <w:sz w:val="20"/>
                <w:szCs w:val="20"/>
                <w:lang w:val="kk-KZ"/>
              </w:rPr>
            </w:pPr>
            <w:r w:rsidRPr="00233B2B">
              <w:rPr>
                <w:rStyle w:val="s0"/>
                <w:color w:val="auto"/>
                <w:sz w:val="20"/>
                <w:szCs w:val="20"/>
                <w:lang w:val="kk-KZ"/>
              </w:rPr>
              <w:t>Кредиттік тәуекел дәрежесі бойынша мөлшерленген активтердің ІІ тобына жататын тұлғалар жасаған банк кері сатып алатын міндеттемесі бар банкке қаржы құралдарын сату туралы келісім</w:t>
            </w:r>
          </w:p>
        </w:tc>
        <w:tc>
          <w:tcPr>
            <w:tcW w:w="409" w:type="pct"/>
            <w:gridSpan w:val="2"/>
            <w:tcBorders>
              <w:top w:val="nil"/>
              <w:left w:val="nil"/>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jc w:val="center"/>
              <w:rPr>
                <w:sz w:val="20"/>
                <w:szCs w:val="20"/>
                <w:lang w:val="kk-KZ"/>
              </w:rPr>
            </w:pPr>
            <w:r w:rsidRPr="00233B2B">
              <w:rPr>
                <w:sz w:val="20"/>
                <w:szCs w:val="20"/>
                <w:lang w:val="kk-KZ"/>
              </w:rPr>
              <w:t> </w:t>
            </w:r>
          </w:p>
        </w:tc>
        <w:tc>
          <w:tcPr>
            <w:tcW w:w="474" w:type="pct"/>
            <w:tcBorders>
              <w:top w:val="nil"/>
              <w:left w:val="nil"/>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jc w:val="center"/>
              <w:rPr>
                <w:sz w:val="20"/>
                <w:szCs w:val="20"/>
                <w:lang w:val="kk-KZ"/>
              </w:rPr>
            </w:pPr>
            <w:r w:rsidRPr="00233B2B">
              <w:rPr>
                <w:sz w:val="20"/>
                <w:szCs w:val="20"/>
                <w:lang w:val="kk-KZ"/>
              </w:rPr>
              <w:t>100</w:t>
            </w:r>
          </w:p>
        </w:tc>
        <w:tc>
          <w:tcPr>
            <w:tcW w:w="633" w:type="pct"/>
            <w:gridSpan w:val="5"/>
            <w:tcBorders>
              <w:top w:val="nil"/>
              <w:left w:val="nil"/>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jc w:val="center"/>
              <w:rPr>
                <w:sz w:val="20"/>
                <w:szCs w:val="20"/>
                <w:lang w:val="kk-KZ"/>
              </w:rPr>
            </w:pPr>
            <w:r w:rsidRPr="00233B2B">
              <w:rPr>
                <w:sz w:val="20"/>
                <w:szCs w:val="20"/>
                <w:lang w:val="kk-KZ"/>
              </w:rPr>
              <w:t>20</w:t>
            </w:r>
          </w:p>
        </w:tc>
        <w:tc>
          <w:tcPr>
            <w:tcW w:w="356" w:type="pct"/>
            <w:tcBorders>
              <w:top w:val="nil"/>
              <w:left w:val="nil"/>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jc w:val="center"/>
              <w:rPr>
                <w:sz w:val="20"/>
                <w:szCs w:val="20"/>
                <w:lang w:val="kk-KZ"/>
              </w:rPr>
            </w:pPr>
            <w:r w:rsidRPr="00233B2B">
              <w:rPr>
                <w:sz w:val="20"/>
                <w:szCs w:val="20"/>
                <w:lang w:val="kk-KZ"/>
              </w:rPr>
              <w:t> </w:t>
            </w:r>
          </w:p>
        </w:tc>
      </w:tr>
      <w:tr w:rsidR="009E17E6" w:rsidRPr="00233B2B" w:rsidTr="00AC3CA1">
        <w:trPr>
          <w:trHeight w:val="20"/>
        </w:trPr>
        <w:tc>
          <w:tcPr>
            <w:tcW w:w="132" w:type="pct"/>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rPr>
                <w:sz w:val="20"/>
                <w:szCs w:val="20"/>
                <w:lang w:val="kk-KZ"/>
              </w:rPr>
            </w:pPr>
            <w:r w:rsidRPr="00233B2B">
              <w:rPr>
                <w:sz w:val="20"/>
                <w:szCs w:val="20"/>
                <w:lang w:val="kk-KZ"/>
              </w:rPr>
              <w:t>63</w:t>
            </w:r>
          </w:p>
        </w:tc>
        <w:tc>
          <w:tcPr>
            <w:tcW w:w="2996" w:type="pct"/>
            <w:gridSpan w:val="2"/>
            <w:tcBorders>
              <w:top w:val="nil"/>
              <w:left w:val="nil"/>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jc w:val="both"/>
              <w:rPr>
                <w:sz w:val="20"/>
                <w:szCs w:val="20"/>
                <w:lang w:val="kk-KZ"/>
              </w:rPr>
            </w:pPr>
            <w:r w:rsidRPr="00233B2B">
              <w:rPr>
                <w:rStyle w:val="s0"/>
                <w:color w:val="auto"/>
                <w:sz w:val="20"/>
                <w:szCs w:val="20"/>
                <w:lang w:val="kk-KZ"/>
              </w:rPr>
              <w:t>Кредиттік тәуекел дәрежесі бойынша мөлшерленген активтердің ІІІ тобына жататын тұлғалар жасаған банк кері сатып алатын міндеттемесі бар банкке қаржы құралдарын сату туралы келісім</w:t>
            </w:r>
          </w:p>
        </w:tc>
        <w:tc>
          <w:tcPr>
            <w:tcW w:w="409" w:type="pct"/>
            <w:gridSpan w:val="2"/>
            <w:tcBorders>
              <w:top w:val="nil"/>
              <w:left w:val="nil"/>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jc w:val="center"/>
              <w:rPr>
                <w:sz w:val="20"/>
                <w:szCs w:val="20"/>
                <w:lang w:val="kk-KZ"/>
              </w:rPr>
            </w:pPr>
            <w:r w:rsidRPr="00233B2B">
              <w:rPr>
                <w:sz w:val="20"/>
                <w:szCs w:val="20"/>
                <w:lang w:val="kk-KZ"/>
              </w:rPr>
              <w:t> </w:t>
            </w:r>
          </w:p>
        </w:tc>
        <w:tc>
          <w:tcPr>
            <w:tcW w:w="474" w:type="pct"/>
            <w:tcBorders>
              <w:top w:val="nil"/>
              <w:left w:val="nil"/>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jc w:val="center"/>
              <w:rPr>
                <w:sz w:val="20"/>
                <w:szCs w:val="20"/>
                <w:lang w:val="kk-KZ"/>
              </w:rPr>
            </w:pPr>
            <w:r w:rsidRPr="00233B2B">
              <w:rPr>
                <w:sz w:val="20"/>
                <w:szCs w:val="20"/>
                <w:lang w:val="kk-KZ"/>
              </w:rPr>
              <w:t>100</w:t>
            </w:r>
          </w:p>
        </w:tc>
        <w:tc>
          <w:tcPr>
            <w:tcW w:w="633" w:type="pct"/>
            <w:gridSpan w:val="5"/>
            <w:tcBorders>
              <w:top w:val="nil"/>
              <w:left w:val="nil"/>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jc w:val="center"/>
              <w:rPr>
                <w:sz w:val="20"/>
                <w:szCs w:val="20"/>
                <w:lang w:val="kk-KZ"/>
              </w:rPr>
            </w:pPr>
            <w:r w:rsidRPr="00233B2B">
              <w:rPr>
                <w:sz w:val="20"/>
                <w:szCs w:val="20"/>
                <w:lang w:val="kk-KZ"/>
              </w:rPr>
              <w:t>50</w:t>
            </w:r>
          </w:p>
        </w:tc>
        <w:tc>
          <w:tcPr>
            <w:tcW w:w="356" w:type="pct"/>
            <w:tcBorders>
              <w:top w:val="nil"/>
              <w:left w:val="nil"/>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jc w:val="center"/>
              <w:rPr>
                <w:sz w:val="20"/>
                <w:szCs w:val="20"/>
                <w:lang w:val="kk-KZ"/>
              </w:rPr>
            </w:pPr>
            <w:r w:rsidRPr="00233B2B">
              <w:rPr>
                <w:sz w:val="20"/>
                <w:szCs w:val="20"/>
                <w:lang w:val="kk-KZ"/>
              </w:rPr>
              <w:t> </w:t>
            </w:r>
          </w:p>
        </w:tc>
      </w:tr>
      <w:tr w:rsidR="009E17E6" w:rsidRPr="00233B2B" w:rsidTr="00AC3CA1">
        <w:trPr>
          <w:trHeight w:val="20"/>
        </w:trPr>
        <w:tc>
          <w:tcPr>
            <w:tcW w:w="132" w:type="pct"/>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rPr>
                <w:sz w:val="20"/>
                <w:szCs w:val="20"/>
                <w:lang w:val="kk-KZ"/>
              </w:rPr>
            </w:pPr>
            <w:r w:rsidRPr="00233B2B">
              <w:rPr>
                <w:sz w:val="20"/>
                <w:szCs w:val="20"/>
                <w:lang w:val="kk-KZ"/>
              </w:rPr>
              <w:t>64</w:t>
            </w:r>
          </w:p>
        </w:tc>
        <w:tc>
          <w:tcPr>
            <w:tcW w:w="2996" w:type="pct"/>
            <w:gridSpan w:val="2"/>
            <w:tcBorders>
              <w:top w:val="nil"/>
              <w:left w:val="nil"/>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jc w:val="both"/>
              <w:rPr>
                <w:sz w:val="20"/>
                <w:szCs w:val="20"/>
                <w:lang w:val="kk-KZ"/>
              </w:rPr>
            </w:pPr>
            <w:r w:rsidRPr="00233B2B">
              <w:rPr>
                <w:rStyle w:val="s0"/>
                <w:color w:val="auto"/>
                <w:sz w:val="20"/>
                <w:szCs w:val="20"/>
                <w:lang w:val="kk-KZ"/>
              </w:rPr>
              <w:t>Кредиттік тәуекел дәрежесі бойынша мөлшерленген активтердің І</w:t>
            </w:r>
            <w:r w:rsidRPr="00233B2B">
              <w:rPr>
                <w:sz w:val="20"/>
                <w:szCs w:val="20"/>
                <w:lang w:val="kk-KZ"/>
              </w:rPr>
              <w:t>V</w:t>
            </w:r>
            <w:r w:rsidRPr="00233B2B">
              <w:rPr>
                <w:rStyle w:val="s0"/>
                <w:color w:val="auto"/>
                <w:sz w:val="20"/>
                <w:szCs w:val="20"/>
                <w:lang w:val="kk-KZ"/>
              </w:rPr>
              <w:t xml:space="preserve"> тобына жататын тұлғалар жасаған банк кері сатып алатын міндеттемесі бар банкке қаржы құралдарын сату туралы келісім</w:t>
            </w:r>
          </w:p>
        </w:tc>
        <w:tc>
          <w:tcPr>
            <w:tcW w:w="409" w:type="pct"/>
            <w:gridSpan w:val="2"/>
            <w:tcBorders>
              <w:top w:val="nil"/>
              <w:left w:val="nil"/>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jc w:val="center"/>
              <w:rPr>
                <w:sz w:val="20"/>
                <w:szCs w:val="20"/>
                <w:lang w:val="kk-KZ"/>
              </w:rPr>
            </w:pPr>
            <w:r w:rsidRPr="00233B2B">
              <w:rPr>
                <w:sz w:val="20"/>
                <w:szCs w:val="20"/>
                <w:lang w:val="kk-KZ"/>
              </w:rPr>
              <w:t> </w:t>
            </w:r>
          </w:p>
        </w:tc>
        <w:tc>
          <w:tcPr>
            <w:tcW w:w="474" w:type="pct"/>
            <w:tcBorders>
              <w:top w:val="nil"/>
              <w:left w:val="nil"/>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jc w:val="center"/>
              <w:rPr>
                <w:sz w:val="20"/>
                <w:szCs w:val="20"/>
                <w:lang w:val="kk-KZ"/>
              </w:rPr>
            </w:pPr>
            <w:r w:rsidRPr="00233B2B">
              <w:rPr>
                <w:sz w:val="20"/>
                <w:szCs w:val="20"/>
                <w:lang w:val="kk-KZ"/>
              </w:rPr>
              <w:t>100</w:t>
            </w:r>
          </w:p>
        </w:tc>
        <w:tc>
          <w:tcPr>
            <w:tcW w:w="633" w:type="pct"/>
            <w:gridSpan w:val="5"/>
            <w:tcBorders>
              <w:top w:val="nil"/>
              <w:left w:val="nil"/>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jc w:val="center"/>
              <w:rPr>
                <w:sz w:val="20"/>
                <w:szCs w:val="20"/>
                <w:lang w:val="kk-KZ"/>
              </w:rPr>
            </w:pPr>
            <w:r w:rsidRPr="00233B2B">
              <w:rPr>
                <w:sz w:val="20"/>
                <w:szCs w:val="20"/>
                <w:lang w:val="kk-KZ"/>
              </w:rPr>
              <w:t>100</w:t>
            </w:r>
          </w:p>
        </w:tc>
        <w:tc>
          <w:tcPr>
            <w:tcW w:w="356" w:type="pct"/>
            <w:tcBorders>
              <w:top w:val="nil"/>
              <w:left w:val="nil"/>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jc w:val="center"/>
              <w:rPr>
                <w:sz w:val="20"/>
                <w:szCs w:val="20"/>
                <w:lang w:val="kk-KZ"/>
              </w:rPr>
            </w:pPr>
            <w:r w:rsidRPr="00233B2B">
              <w:rPr>
                <w:sz w:val="20"/>
                <w:szCs w:val="20"/>
                <w:lang w:val="kk-KZ"/>
              </w:rPr>
              <w:t> </w:t>
            </w:r>
          </w:p>
        </w:tc>
      </w:tr>
      <w:tr w:rsidR="009E17E6" w:rsidRPr="00233B2B" w:rsidTr="00AC3CA1">
        <w:trPr>
          <w:trHeight w:val="20"/>
        </w:trPr>
        <w:tc>
          <w:tcPr>
            <w:tcW w:w="132" w:type="pct"/>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rPr>
                <w:sz w:val="20"/>
                <w:szCs w:val="20"/>
                <w:lang w:val="kk-KZ"/>
              </w:rPr>
            </w:pPr>
            <w:r w:rsidRPr="00233B2B">
              <w:rPr>
                <w:sz w:val="20"/>
                <w:szCs w:val="20"/>
                <w:lang w:val="kk-KZ"/>
              </w:rPr>
              <w:t>65</w:t>
            </w:r>
          </w:p>
        </w:tc>
        <w:tc>
          <w:tcPr>
            <w:tcW w:w="2996" w:type="pct"/>
            <w:gridSpan w:val="2"/>
            <w:tcBorders>
              <w:top w:val="nil"/>
              <w:left w:val="nil"/>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jc w:val="both"/>
              <w:rPr>
                <w:sz w:val="20"/>
                <w:szCs w:val="20"/>
                <w:lang w:val="kk-KZ"/>
              </w:rPr>
            </w:pPr>
            <w:r w:rsidRPr="00233B2B">
              <w:rPr>
                <w:rStyle w:val="s0"/>
                <w:color w:val="auto"/>
                <w:sz w:val="20"/>
                <w:szCs w:val="20"/>
                <w:lang w:val="kk-KZ"/>
              </w:rPr>
              <w:t xml:space="preserve">Кредиттік тәуекел дәрежесі бойынша мөлшерленген активтердің </w:t>
            </w:r>
            <w:r w:rsidRPr="00233B2B">
              <w:rPr>
                <w:sz w:val="20"/>
                <w:szCs w:val="20"/>
                <w:lang w:val="kk-KZ"/>
              </w:rPr>
              <w:t>V</w:t>
            </w:r>
            <w:r w:rsidRPr="00233B2B">
              <w:rPr>
                <w:rStyle w:val="s0"/>
                <w:color w:val="auto"/>
                <w:sz w:val="20"/>
                <w:szCs w:val="20"/>
                <w:lang w:val="kk-KZ"/>
              </w:rPr>
              <w:t xml:space="preserve"> тобына жататын тұлғалар жасаған банк кері сатып алатын міндеттемесі бар банкке қаржы құралдарын сату туралы келісім</w:t>
            </w:r>
          </w:p>
        </w:tc>
        <w:tc>
          <w:tcPr>
            <w:tcW w:w="409" w:type="pct"/>
            <w:gridSpan w:val="2"/>
            <w:tcBorders>
              <w:top w:val="nil"/>
              <w:left w:val="nil"/>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jc w:val="center"/>
              <w:rPr>
                <w:sz w:val="20"/>
                <w:szCs w:val="20"/>
                <w:lang w:val="kk-KZ"/>
              </w:rPr>
            </w:pPr>
            <w:r w:rsidRPr="00233B2B">
              <w:rPr>
                <w:sz w:val="20"/>
                <w:szCs w:val="20"/>
                <w:lang w:val="kk-KZ"/>
              </w:rPr>
              <w:t> </w:t>
            </w:r>
          </w:p>
        </w:tc>
        <w:tc>
          <w:tcPr>
            <w:tcW w:w="474" w:type="pct"/>
            <w:tcBorders>
              <w:top w:val="nil"/>
              <w:left w:val="nil"/>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jc w:val="center"/>
              <w:rPr>
                <w:sz w:val="20"/>
                <w:szCs w:val="20"/>
                <w:lang w:val="kk-KZ"/>
              </w:rPr>
            </w:pPr>
            <w:r w:rsidRPr="00233B2B">
              <w:rPr>
                <w:sz w:val="20"/>
                <w:szCs w:val="20"/>
                <w:lang w:val="kk-KZ"/>
              </w:rPr>
              <w:t>100</w:t>
            </w:r>
          </w:p>
        </w:tc>
        <w:tc>
          <w:tcPr>
            <w:tcW w:w="633" w:type="pct"/>
            <w:gridSpan w:val="5"/>
            <w:tcBorders>
              <w:top w:val="nil"/>
              <w:left w:val="nil"/>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jc w:val="center"/>
              <w:rPr>
                <w:sz w:val="20"/>
                <w:szCs w:val="20"/>
                <w:lang w:val="kk-KZ"/>
              </w:rPr>
            </w:pPr>
            <w:r w:rsidRPr="00233B2B">
              <w:rPr>
                <w:sz w:val="20"/>
                <w:szCs w:val="20"/>
                <w:lang w:val="kk-KZ"/>
              </w:rPr>
              <w:t>150</w:t>
            </w:r>
          </w:p>
        </w:tc>
        <w:tc>
          <w:tcPr>
            <w:tcW w:w="356" w:type="pct"/>
            <w:tcBorders>
              <w:top w:val="nil"/>
              <w:left w:val="nil"/>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jc w:val="center"/>
              <w:rPr>
                <w:sz w:val="20"/>
                <w:szCs w:val="20"/>
                <w:lang w:val="kk-KZ"/>
              </w:rPr>
            </w:pPr>
            <w:r w:rsidRPr="00233B2B">
              <w:rPr>
                <w:sz w:val="20"/>
                <w:szCs w:val="20"/>
                <w:lang w:val="kk-KZ"/>
              </w:rPr>
              <w:t> </w:t>
            </w:r>
          </w:p>
        </w:tc>
      </w:tr>
      <w:tr w:rsidR="009E17E6" w:rsidRPr="00233B2B" w:rsidTr="00AC3CA1">
        <w:trPr>
          <w:trHeight w:val="20"/>
        </w:trPr>
        <w:tc>
          <w:tcPr>
            <w:tcW w:w="132" w:type="pct"/>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rPr>
                <w:sz w:val="20"/>
                <w:szCs w:val="20"/>
                <w:lang w:val="kk-KZ"/>
              </w:rPr>
            </w:pPr>
            <w:r w:rsidRPr="00233B2B">
              <w:rPr>
                <w:sz w:val="20"/>
                <w:szCs w:val="20"/>
                <w:lang w:val="kk-KZ"/>
              </w:rPr>
              <w:t>66</w:t>
            </w:r>
          </w:p>
        </w:tc>
        <w:tc>
          <w:tcPr>
            <w:tcW w:w="2996" w:type="pct"/>
            <w:gridSpan w:val="2"/>
            <w:tcBorders>
              <w:top w:val="nil"/>
              <w:left w:val="nil"/>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jc w:val="both"/>
              <w:rPr>
                <w:sz w:val="20"/>
                <w:szCs w:val="20"/>
                <w:lang w:val="kk-KZ"/>
              </w:rPr>
            </w:pPr>
            <w:r w:rsidRPr="00233B2B">
              <w:rPr>
                <w:rStyle w:val="s0"/>
                <w:color w:val="auto"/>
                <w:sz w:val="20"/>
                <w:szCs w:val="20"/>
                <w:lang w:val="kk-KZ"/>
              </w:rPr>
              <w:t>Кредиттік тәуекел дәрежесі бойынша мөлшерленген активтердің І тобына жататын тұлғалардың пайдасына берілген банктің өзге кепілдіктері (кепілдемелері)</w:t>
            </w:r>
          </w:p>
        </w:tc>
        <w:tc>
          <w:tcPr>
            <w:tcW w:w="409" w:type="pct"/>
            <w:gridSpan w:val="2"/>
            <w:tcBorders>
              <w:top w:val="nil"/>
              <w:left w:val="nil"/>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jc w:val="center"/>
              <w:rPr>
                <w:sz w:val="20"/>
                <w:szCs w:val="20"/>
                <w:lang w:val="kk-KZ"/>
              </w:rPr>
            </w:pPr>
            <w:r w:rsidRPr="00233B2B">
              <w:rPr>
                <w:sz w:val="20"/>
                <w:szCs w:val="20"/>
                <w:lang w:val="kk-KZ"/>
              </w:rPr>
              <w:t> </w:t>
            </w:r>
          </w:p>
        </w:tc>
        <w:tc>
          <w:tcPr>
            <w:tcW w:w="474" w:type="pct"/>
            <w:tcBorders>
              <w:top w:val="nil"/>
              <w:left w:val="nil"/>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jc w:val="center"/>
              <w:rPr>
                <w:sz w:val="20"/>
                <w:szCs w:val="20"/>
                <w:lang w:val="kk-KZ"/>
              </w:rPr>
            </w:pPr>
            <w:r w:rsidRPr="00233B2B">
              <w:rPr>
                <w:sz w:val="20"/>
                <w:szCs w:val="20"/>
                <w:lang w:val="kk-KZ"/>
              </w:rPr>
              <w:t>100</w:t>
            </w:r>
          </w:p>
        </w:tc>
        <w:tc>
          <w:tcPr>
            <w:tcW w:w="633" w:type="pct"/>
            <w:gridSpan w:val="5"/>
            <w:tcBorders>
              <w:top w:val="nil"/>
              <w:left w:val="nil"/>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jc w:val="center"/>
              <w:rPr>
                <w:sz w:val="20"/>
                <w:szCs w:val="20"/>
                <w:lang w:val="kk-KZ"/>
              </w:rPr>
            </w:pPr>
            <w:r w:rsidRPr="00233B2B">
              <w:rPr>
                <w:sz w:val="20"/>
                <w:szCs w:val="20"/>
                <w:lang w:val="kk-KZ"/>
              </w:rPr>
              <w:t>0</w:t>
            </w:r>
          </w:p>
        </w:tc>
        <w:tc>
          <w:tcPr>
            <w:tcW w:w="356" w:type="pct"/>
            <w:tcBorders>
              <w:top w:val="nil"/>
              <w:left w:val="nil"/>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jc w:val="center"/>
              <w:rPr>
                <w:sz w:val="20"/>
                <w:szCs w:val="20"/>
                <w:lang w:val="kk-KZ"/>
              </w:rPr>
            </w:pPr>
            <w:r w:rsidRPr="00233B2B">
              <w:rPr>
                <w:sz w:val="20"/>
                <w:szCs w:val="20"/>
                <w:lang w:val="kk-KZ"/>
              </w:rPr>
              <w:t> </w:t>
            </w:r>
          </w:p>
        </w:tc>
      </w:tr>
      <w:tr w:rsidR="009E17E6" w:rsidRPr="00233B2B" w:rsidTr="00AC3CA1">
        <w:trPr>
          <w:trHeight w:val="20"/>
        </w:trPr>
        <w:tc>
          <w:tcPr>
            <w:tcW w:w="132" w:type="pct"/>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rPr>
                <w:sz w:val="20"/>
                <w:szCs w:val="20"/>
                <w:lang w:val="kk-KZ"/>
              </w:rPr>
            </w:pPr>
            <w:r w:rsidRPr="00233B2B">
              <w:rPr>
                <w:sz w:val="20"/>
                <w:szCs w:val="20"/>
                <w:lang w:val="kk-KZ"/>
              </w:rPr>
              <w:t>67</w:t>
            </w:r>
          </w:p>
        </w:tc>
        <w:tc>
          <w:tcPr>
            <w:tcW w:w="2996" w:type="pct"/>
            <w:gridSpan w:val="2"/>
            <w:tcBorders>
              <w:top w:val="nil"/>
              <w:left w:val="nil"/>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jc w:val="both"/>
              <w:rPr>
                <w:sz w:val="20"/>
                <w:szCs w:val="20"/>
                <w:lang w:val="kk-KZ"/>
              </w:rPr>
            </w:pPr>
            <w:r w:rsidRPr="00233B2B">
              <w:rPr>
                <w:rStyle w:val="s0"/>
                <w:color w:val="auto"/>
                <w:sz w:val="20"/>
                <w:szCs w:val="20"/>
                <w:lang w:val="kk-KZ"/>
              </w:rPr>
              <w:t>Кредиттік тәуекел дәрежесі бойынша мөлшерленген активтердің ІІ тобына жататын тұлғалардың пайдасына берілген банктің өзге кепілдіктері (кепілдемелері)</w:t>
            </w:r>
          </w:p>
        </w:tc>
        <w:tc>
          <w:tcPr>
            <w:tcW w:w="409" w:type="pct"/>
            <w:gridSpan w:val="2"/>
            <w:tcBorders>
              <w:top w:val="nil"/>
              <w:left w:val="nil"/>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jc w:val="center"/>
              <w:rPr>
                <w:sz w:val="20"/>
                <w:szCs w:val="20"/>
                <w:lang w:val="kk-KZ"/>
              </w:rPr>
            </w:pPr>
            <w:r w:rsidRPr="00233B2B">
              <w:rPr>
                <w:sz w:val="20"/>
                <w:szCs w:val="20"/>
                <w:lang w:val="kk-KZ"/>
              </w:rPr>
              <w:t> </w:t>
            </w:r>
          </w:p>
        </w:tc>
        <w:tc>
          <w:tcPr>
            <w:tcW w:w="474" w:type="pct"/>
            <w:tcBorders>
              <w:top w:val="nil"/>
              <w:left w:val="nil"/>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jc w:val="center"/>
              <w:rPr>
                <w:sz w:val="20"/>
                <w:szCs w:val="20"/>
                <w:lang w:val="kk-KZ"/>
              </w:rPr>
            </w:pPr>
            <w:r w:rsidRPr="00233B2B">
              <w:rPr>
                <w:sz w:val="20"/>
                <w:szCs w:val="20"/>
                <w:lang w:val="kk-KZ"/>
              </w:rPr>
              <w:t>100</w:t>
            </w:r>
          </w:p>
        </w:tc>
        <w:tc>
          <w:tcPr>
            <w:tcW w:w="633" w:type="pct"/>
            <w:gridSpan w:val="5"/>
            <w:tcBorders>
              <w:top w:val="nil"/>
              <w:left w:val="nil"/>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jc w:val="center"/>
              <w:rPr>
                <w:sz w:val="20"/>
                <w:szCs w:val="20"/>
                <w:lang w:val="kk-KZ"/>
              </w:rPr>
            </w:pPr>
            <w:r w:rsidRPr="00233B2B">
              <w:rPr>
                <w:sz w:val="20"/>
                <w:szCs w:val="20"/>
                <w:lang w:val="kk-KZ"/>
              </w:rPr>
              <w:t>20</w:t>
            </w:r>
          </w:p>
        </w:tc>
        <w:tc>
          <w:tcPr>
            <w:tcW w:w="356" w:type="pct"/>
            <w:tcBorders>
              <w:top w:val="nil"/>
              <w:left w:val="nil"/>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jc w:val="center"/>
              <w:rPr>
                <w:sz w:val="20"/>
                <w:szCs w:val="20"/>
                <w:lang w:val="kk-KZ"/>
              </w:rPr>
            </w:pPr>
            <w:r w:rsidRPr="00233B2B">
              <w:rPr>
                <w:sz w:val="20"/>
                <w:szCs w:val="20"/>
                <w:lang w:val="kk-KZ"/>
              </w:rPr>
              <w:t> </w:t>
            </w:r>
          </w:p>
        </w:tc>
      </w:tr>
      <w:tr w:rsidR="009E17E6" w:rsidRPr="00233B2B" w:rsidTr="00AC3CA1">
        <w:trPr>
          <w:trHeight w:val="20"/>
        </w:trPr>
        <w:tc>
          <w:tcPr>
            <w:tcW w:w="132" w:type="pct"/>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rPr>
                <w:sz w:val="20"/>
                <w:szCs w:val="20"/>
                <w:lang w:val="kk-KZ"/>
              </w:rPr>
            </w:pPr>
            <w:r w:rsidRPr="00233B2B">
              <w:rPr>
                <w:sz w:val="20"/>
                <w:szCs w:val="20"/>
                <w:lang w:val="kk-KZ"/>
              </w:rPr>
              <w:t>68</w:t>
            </w:r>
          </w:p>
        </w:tc>
        <w:tc>
          <w:tcPr>
            <w:tcW w:w="2996" w:type="pct"/>
            <w:gridSpan w:val="2"/>
            <w:tcBorders>
              <w:top w:val="nil"/>
              <w:left w:val="nil"/>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jc w:val="both"/>
              <w:rPr>
                <w:sz w:val="20"/>
                <w:szCs w:val="20"/>
                <w:lang w:val="kk-KZ"/>
              </w:rPr>
            </w:pPr>
            <w:r w:rsidRPr="00233B2B">
              <w:rPr>
                <w:rStyle w:val="s0"/>
                <w:color w:val="auto"/>
                <w:sz w:val="20"/>
                <w:szCs w:val="20"/>
                <w:lang w:val="kk-KZ"/>
              </w:rPr>
              <w:t>Кредиттік тәуекел дәрежесі бойынша мөлшерленген активтердің ІІІ тобына жататын тұлғалардың пайдасына берілген банктің өзге кепілдіктері (кепілдемелері)</w:t>
            </w:r>
          </w:p>
        </w:tc>
        <w:tc>
          <w:tcPr>
            <w:tcW w:w="409" w:type="pct"/>
            <w:gridSpan w:val="2"/>
            <w:tcBorders>
              <w:top w:val="nil"/>
              <w:left w:val="nil"/>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jc w:val="center"/>
              <w:rPr>
                <w:sz w:val="20"/>
                <w:szCs w:val="20"/>
                <w:lang w:val="kk-KZ"/>
              </w:rPr>
            </w:pPr>
            <w:r w:rsidRPr="00233B2B">
              <w:rPr>
                <w:sz w:val="20"/>
                <w:szCs w:val="20"/>
                <w:lang w:val="kk-KZ"/>
              </w:rPr>
              <w:t> </w:t>
            </w:r>
          </w:p>
        </w:tc>
        <w:tc>
          <w:tcPr>
            <w:tcW w:w="474" w:type="pct"/>
            <w:tcBorders>
              <w:top w:val="nil"/>
              <w:left w:val="nil"/>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jc w:val="center"/>
              <w:rPr>
                <w:sz w:val="20"/>
                <w:szCs w:val="20"/>
                <w:lang w:val="kk-KZ"/>
              </w:rPr>
            </w:pPr>
            <w:r w:rsidRPr="00233B2B">
              <w:rPr>
                <w:sz w:val="20"/>
                <w:szCs w:val="20"/>
                <w:lang w:val="kk-KZ"/>
              </w:rPr>
              <w:t>100</w:t>
            </w:r>
          </w:p>
        </w:tc>
        <w:tc>
          <w:tcPr>
            <w:tcW w:w="633" w:type="pct"/>
            <w:gridSpan w:val="5"/>
            <w:tcBorders>
              <w:top w:val="nil"/>
              <w:left w:val="nil"/>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jc w:val="center"/>
              <w:rPr>
                <w:sz w:val="20"/>
                <w:szCs w:val="20"/>
                <w:lang w:val="kk-KZ"/>
              </w:rPr>
            </w:pPr>
            <w:r w:rsidRPr="00233B2B">
              <w:rPr>
                <w:sz w:val="20"/>
                <w:szCs w:val="20"/>
                <w:lang w:val="kk-KZ"/>
              </w:rPr>
              <w:t>50</w:t>
            </w:r>
          </w:p>
        </w:tc>
        <w:tc>
          <w:tcPr>
            <w:tcW w:w="356" w:type="pct"/>
            <w:tcBorders>
              <w:top w:val="nil"/>
              <w:left w:val="nil"/>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jc w:val="center"/>
              <w:rPr>
                <w:sz w:val="20"/>
                <w:szCs w:val="20"/>
                <w:lang w:val="kk-KZ"/>
              </w:rPr>
            </w:pPr>
            <w:r w:rsidRPr="00233B2B">
              <w:rPr>
                <w:sz w:val="20"/>
                <w:szCs w:val="20"/>
                <w:lang w:val="kk-KZ"/>
              </w:rPr>
              <w:t> </w:t>
            </w:r>
          </w:p>
        </w:tc>
      </w:tr>
      <w:tr w:rsidR="009E17E6" w:rsidRPr="00233B2B" w:rsidTr="00AC3CA1">
        <w:trPr>
          <w:trHeight w:val="20"/>
        </w:trPr>
        <w:tc>
          <w:tcPr>
            <w:tcW w:w="132" w:type="pct"/>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rPr>
                <w:sz w:val="20"/>
                <w:szCs w:val="20"/>
                <w:lang w:val="kk-KZ"/>
              </w:rPr>
            </w:pPr>
            <w:r w:rsidRPr="00233B2B">
              <w:rPr>
                <w:sz w:val="20"/>
                <w:szCs w:val="20"/>
                <w:lang w:val="kk-KZ"/>
              </w:rPr>
              <w:t>69</w:t>
            </w:r>
          </w:p>
        </w:tc>
        <w:tc>
          <w:tcPr>
            <w:tcW w:w="2996" w:type="pct"/>
            <w:gridSpan w:val="2"/>
            <w:tcBorders>
              <w:top w:val="nil"/>
              <w:left w:val="nil"/>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jc w:val="both"/>
              <w:rPr>
                <w:sz w:val="20"/>
                <w:szCs w:val="20"/>
                <w:lang w:val="kk-KZ"/>
              </w:rPr>
            </w:pPr>
            <w:r w:rsidRPr="00233B2B">
              <w:rPr>
                <w:rStyle w:val="s0"/>
                <w:color w:val="auto"/>
                <w:sz w:val="20"/>
                <w:szCs w:val="20"/>
                <w:lang w:val="kk-KZ"/>
              </w:rPr>
              <w:t>Кредиттік тәуекел дәрежесі бойынша мөлшерленген активтердің І</w:t>
            </w:r>
            <w:r w:rsidRPr="00233B2B">
              <w:rPr>
                <w:sz w:val="20"/>
                <w:szCs w:val="20"/>
                <w:lang w:val="kk-KZ"/>
              </w:rPr>
              <w:t>V</w:t>
            </w:r>
            <w:r w:rsidRPr="00233B2B">
              <w:rPr>
                <w:rStyle w:val="s0"/>
                <w:color w:val="auto"/>
                <w:sz w:val="20"/>
                <w:szCs w:val="20"/>
                <w:lang w:val="kk-KZ"/>
              </w:rPr>
              <w:t xml:space="preserve"> тобына жататын тұлғалардың пайдасына берілген банктің өзге кепілдіктері (кепілдемелері)</w:t>
            </w:r>
          </w:p>
        </w:tc>
        <w:tc>
          <w:tcPr>
            <w:tcW w:w="409" w:type="pct"/>
            <w:gridSpan w:val="2"/>
            <w:tcBorders>
              <w:top w:val="nil"/>
              <w:left w:val="nil"/>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jc w:val="center"/>
              <w:rPr>
                <w:sz w:val="20"/>
                <w:szCs w:val="20"/>
                <w:lang w:val="kk-KZ"/>
              </w:rPr>
            </w:pPr>
            <w:r w:rsidRPr="00233B2B">
              <w:rPr>
                <w:sz w:val="20"/>
                <w:szCs w:val="20"/>
                <w:lang w:val="kk-KZ"/>
              </w:rPr>
              <w:t> </w:t>
            </w:r>
          </w:p>
        </w:tc>
        <w:tc>
          <w:tcPr>
            <w:tcW w:w="474" w:type="pct"/>
            <w:tcBorders>
              <w:top w:val="nil"/>
              <w:left w:val="nil"/>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jc w:val="center"/>
              <w:rPr>
                <w:sz w:val="20"/>
                <w:szCs w:val="20"/>
                <w:lang w:val="kk-KZ"/>
              </w:rPr>
            </w:pPr>
            <w:r w:rsidRPr="00233B2B">
              <w:rPr>
                <w:sz w:val="20"/>
                <w:szCs w:val="20"/>
                <w:lang w:val="kk-KZ"/>
              </w:rPr>
              <w:t>100</w:t>
            </w:r>
          </w:p>
        </w:tc>
        <w:tc>
          <w:tcPr>
            <w:tcW w:w="633" w:type="pct"/>
            <w:gridSpan w:val="5"/>
            <w:tcBorders>
              <w:top w:val="nil"/>
              <w:left w:val="nil"/>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jc w:val="center"/>
              <w:rPr>
                <w:sz w:val="20"/>
                <w:szCs w:val="20"/>
                <w:lang w:val="kk-KZ"/>
              </w:rPr>
            </w:pPr>
            <w:r w:rsidRPr="00233B2B">
              <w:rPr>
                <w:sz w:val="20"/>
                <w:szCs w:val="20"/>
                <w:lang w:val="kk-KZ"/>
              </w:rPr>
              <w:t>100</w:t>
            </w:r>
          </w:p>
        </w:tc>
        <w:tc>
          <w:tcPr>
            <w:tcW w:w="356" w:type="pct"/>
            <w:tcBorders>
              <w:top w:val="nil"/>
              <w:left w:val="nil"/>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jc w:val="center"/>
              <w:rPr>
                <w:sz w:val="20"/>
                <w:szCs w:val="20"/>
                <w:lang w:val="kk-KZ"/>
              </w:rPr>
            </w:pPr>
            <w:r w:rsidRPr="00233B2B">
              <w:rPr>
                <w:sz w:val="20"/>
                <w:szCs w:val="20"/>
                <w:lang w:val="kk-KZ"/>
              </w:rPr>
              <w:t> </w:t>
            </w:r>
          </w:p>
        </w:tc>
      </w:tr>
      <w:tr w:rsidR="009E17E6" w:rsidRPr="00233B2B" w:rsidTr="00AC3CA1">
        <w:trPr>
          <w:trHeight w:val="20"/>
        </w:trPr>
        <w:tc>
          <w:tcPr>
            <w:tcW w:w="132" w:type="pct"/>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rPr>
                <w:sz w:val="20"/>
                <w:szCs w:val="20"/>
                <w:lang w:val="kk-KZ"/>
              </w:rPr>
            </w:pPr>
            <w:r w:rsidRPr="00233B2B">
              <w:rPr>
                <w:sz w:val="20"/>
                <w:szCs w:val="20"/>
                <w:lang w:val="kk-KZ"/>
              </w:rPr>
              <w:t>70</w:t>
            </w:r>
          </w:p>
        </w:tc>
        <w:tc>
          <w:tcPr>
            <w:tcW w:w="2996" w:type="pct"/>
            <w:gridSpan w:val="2"/>
            <w:tcBorders>
              <w:top w:val="nil"/>
              <w:left w:val="nil"/>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jc w:val="both"/>
              <w:rPr>
                <w:sz w:val="20"/>
                <w:szCs w:val="20"/>
                <w:lang w:val="kk-KZ"/>
              </w:rPr>
            </w:pPr>
            <w:r w:rsidRPr="00233B2B">
              <w:rPr>
                <w:rStyle w:val="s0"/>
                <w:color w:val="auto"/>
                <w:sz w:val="20"/>
                <w:szCs w:val="20"/>
                <w:lang w:val="kk-KZ"/>
              </w:rPr>
              <w:t xml:space="preserve">Кредиттік тәуекел дәрежесі бойынша мөлшерленген активтердің </w:t>
            </w:r>
            <w:r w:rsidRPr="00233B2B">
              <w:rPr>
                <w:sz w:val="20"/>
                <w:szCs w:val="20"/>
                <w:lang w:val="kk-KZ"/>
              </w:rPr>
              <w:t>V</w:t>
            </w:r>
            <w:r w:rsidRPr="00233B2B">
              <w:rPr>
                <w:rStyle w:val="s0"/>
                <w:color w:val="auto"/>
                <w:sz w:val="20"/>
                <w:szCs w:val="20"/>
                <w:lang w:val="kk-KZ"/>
              </w:rPr>
              <w:t>тобына жататын тұлғалардың пайдасына берілген банктің өзге кепілдіктері (кепілдемелері)</w:t>
            </w:r>
            <w:r w:rsidRPr="00233B2B">
              <w:rPr>
                <w:sz w:val="20"/>
                <w:szCs w:val="20"/>
                <w:lang w:val="kk-KZ"/>
              </w:rPr>
              <w:t xml:space="preserve"> </w:t>
            </w:r>
          </w:p>
        </w:tc>
        <w:tc>
          <w:tcPr>
            <w:tcW w:w="409" w:type="pct"/>
            <w:gridSpan w:val="2"/>
            <w:tcBorders>
              <w:top w:val="nil"/>
              <w:left w:val="nil"/>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jc w:val="center"/>
              <w:rPr>
                <w:sz w:val="20"/>
                <w:szCs w:val="20"/>
                <w:lang w:val="kk-KZ"/>
              </w:rPr>
            </w:pPr>
            <w:r w:rsidRPr="00233B2B">
              <w:rPr>
                <w:sz w:val="20"/>
                <w:szCs w:val="20"/>
                <w:lang w:val="kk-KZ"/>
              </w:rPr>
              <w:t> </w:t>
            </w:r>
          </w:p>
        </w:tc>
        <w:tc>
          <w:tcPr>
            <w:tcW w:w="474" w:type="pct"/>
            <w:tcBorders>
              <w:top w:val="nil"/>
              <w:left w:val="nil"/>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jc w:val="center"/>
              <w:rPr>
                <w:sz w:val="20"/>
                <w:szCs w:val="20"/>
                <w:lang w:val="kk-KZ"/>
              </w:rPr>
            </w:pPr>
            <w:r w:rsidRPr="00233B2B">
              <w:rPr>
                <w:sz w:val="20"/>
                <w:szCs w:val="20"/>
                <w:lang w:val="kk-KZ"/>
              </w:rPr>
              <w:t>100</w:t>
            </w:r>
          </w:p>
        </w:tc>
        <w:tc>
          <w:tcPr>
            <w:tcW w:w="633" w:type="pct"/>
            <w:gridSpan w:val="5"/>
            <w:tcBorders>
              <w:top w:val="nil"/>
              <w:left w:val="nil"/>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jc w:val="center"/>
              <w:rPr>
                <w:sz w:val="20"/>
                <w:szCs w:val="20"/>
                <w:lang w:val="kk-KZ"/>
              </w:rPr>
            </w:pPr>
            <w:r w:rsidRPr="00233B2B">
              <w:rPr>
                <w:sz w:val="20"/>
                <w:szCs w:val="20"/>
                <w:lang w:val="kk-KZ"/>
              </w:rPr>
              <w:t>150</w:t>
            </w:r>
          </w:p>
        </w:tc>
        <w:tc>
          <w:tcPr>
            <w:tcW w:w="356" w:type="pct"/>
            <w:tcBorders>
              <w:top w:val="nil"/>
              <w:left w:val="nil"/>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jc w:val="center"/>
              <w:rPr>
                <w:sz w:val="20"/>
                <w:szCs w:val="20"/>
                <w:lang w:val="kk-KZ"/>
              </w:rPr>
            </w:pPr>
            <w:r w:rsidRPr="00233B2B">
              <w:rPr>
                <w:sz w:val="20"/>
                <w:szCs w:val="20"/>
                <w:lang w:val="kk-KZ"/>
              </w:rPr>
              <w:t> </w:t>
            </w:r>
          </w:p>
        </w:tc>
      </w:tr>
      <w:tr w:rsidR="009E17E6" w:rsidRPr="00233B2B" w:rsidTr="00AC3CA1">
        <w:trPr>
          <w:trHeight w:val="20"/>
        </w:trPr>
        <w:tc>
          <w:tcPr>
            <w:tcW w:w="132" w:type="pct"/>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rPr>
                <w:sz w:val="20"/>
                <w:szCs w:val="20"/>
                <w:lang w:val="kk-KZ"/>
              </w:rPr>
            </w:pPr>
            <w:r w:rsidRPr="00233B2B">
              <w:rPr>
                <w:sz w:val="20"/>
                <w:szCs w:val="20"/>
                <w:lang w:val="kk-KZ"/>
              </w:rPr>
              <w:t>71</w:t>
            </w:r>
          </w:p>
        </w:tc>
        <w:tc>
          <w:tcPr>
            <w:tcW w:w="2996" w:type="pct"/>
            <w:gridSpan w:val="2"/>
            <w:tcBorders>
              <w:top w:val="nil"/>
              <w:left w:val="nil"/>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jc w:val="both"/>
              <w:rPr>
                <w:sz w:val="20"/>
                <w:szCs w:val="20"/>
                <w:lang w:val="kk-KZ"/>
              </w:rPr>
            </w:pPr>
            <w:r w:rsidRPr="00233B2B">
              <w:rPr>
                <w:rStyle w:val="s0"/>
                <w:color w:val="auto"/>
                <w:sz w:val="20"/>
                <w:szCs w:val="20"/>
                <w:lang w:val="kk-KZ"/>
              </w:rPr>
              <w:t>Кредиттік тәуекел дәрежесі бойынша мөлшерленген активтердің І тобына жататын тұлғалардың пайдасына шығарылған банктің өзге аккредитивтері</w:t>
            </w:r>
          </w:p>
        </w:tc>
        <w:tc>
          <w:tcPr>
            <w:tcW w:w="409" w:type="pct"/>
            <w:gridSpan w:val="2"/>
            <w:tcBorders>
              <w:top w:val="nil"/>
              <w:left w:val="nil"/>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jc w:val="center"/>
              <w:rPr>
                <w:sz w:val="20"/>
                <w:szCs w:val="20"/>
                <w:lang w:val="kk-KZ"/>
              </w:rPr>
            </w:pPr>
            <w:r w:rsidRPr="00233B2B">
              <w:rPr>
                <w:sz w:val="20"/>
                <w:szCs w:val="20"/>
                <w:lang w:val="kk-KZ"/>
              </w:rPr>
              <w:t> </w:t>
            </w:r>
          </w:p>
        </w:tc>
        <w:tc>
          <w:tcPr>
            <w:tcW w:w="474" w:type="pct"/>
            <w:tcBorders>
              <w:top w:val="nil"/>
              <w:left w:val="nil"/>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jc w:val="center"/>
              <w:rPr>
                <w:sz w:val="20"/>
                <w:szCs w:val="20"/>
                <w:lang w:val="kk-KZ"/>
              </w:rPr>
            </w:pPr>
            <w:r w:rsidRPr="00233B2B">
              <w:rPr>
                <w:sz w:val="20"/>
                <w:szCs w:val="20"/>
                <w:lang w:val="kk-KZ"/>
              </w:rPr>
              <w:t>100</w:t>
            </w:r>
          </w:p>
        </w:tc>
        <w:tc>
          <w:tcPr>
            <w:tcW w:w="633" w:type="pct"/>
            <w:gridSpan w:val="5"/>
            <w:tcBorders>
              <w:top w:val="nil"/>
              <w:left w:val="nil"/>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jc w:val="center"/>
              <w:rPr>
                <w:sz w:val="20"/>
                <w:szCs w:val="20"/>
                <w:lang w:val="kk-KZ"/>
              </w:rPr>
            </w:pPr>
            <w:r w:rsidRPr="00233B2B">
              <w:rPr>
                <w:sz w:val="20"/>
                <w:szCs w:val="20"/>
                <w:lang w:val="kk-KZ"/>
              </w:rPr>
              <w:t>0</w:t>
            </w:r>
          </w:p>
        </w:tc>
        <w:tc>
          <w:tcPr>
            <w:tcW w:w="356" w:type="pct"/>
            <w:tcBorders>
              <w:top w:val="nil"/>
              <w:left w:val="nil"/>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jc w:val="center"/>
              <w:rPr>
                <w:sz w:val="20"/>
                <w:szCs w:val="20"/>
                <w:lang w:val="kk-KZ"/>
              </w:rPr>
            </w:pPr>
            <w:r w:rsidRPr="00233B2B">
              <w:rPr>
                <w:sz w:val="20"/>
                <w:szCs w:val="20"/>
                <w:lang w:val="kk-KZ"/>
              </w:rPr>
              <w:t> </w:t>
            </w:r>
          </w:p>
        </w:tc>
      </w:tr>
      <w:tr w:rsidR="009E17E6" w:rsidRPr="00233B2B" w:rsidTr="00AC3CA1">
        <w:trPr>
          <w:trHeight w:val="20"/>
        </w:trPr>
        <w:tc>
          <w:tcPr>
            <w:tcW w:w="132" w:type="pct"/>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rPr>
                <w:sz w:val="20"/>
                <w:szCs w:val="20"/>
                <w:lang w:val="kk-KZ"/>
              </w:rPr>
            </w:pPr>
            <w:r w:rsidRPr="00233B2B">
              <w:rPr>
                <w:sz w:val="20"/>
                <w:szCs w:val="20"/>
                <w:lang w:val="kk-KZ"/>
              </w:rPr>
              <w:t>72</w:t>
            </w:r>
          </w:p>
        </w:tc>
        <w:tc>
          <w:tcPr>
            <w:tcW w:w="2996" w:type="pct"/>
            <w:gridSpan w:val="2"/>
            <w:tcBorders>
              <w:top w:val="nil"/>
              <w:left w:val="nil"/>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jc w:val="both"/>
              <w:rPr>
                <w:sz w:val="20"/>
                <w:szCs w:val="20"/>
                <w:lang w:val="kk-KZ"/>
              </w:rPr>
            </w:pPr>
            <w:r w:rsidRPr="00233B2B">
              <w:rPr>
                <w:rStyle w:val="s0"/>
                <w:color w:val="auto"/>
                <w:sz w:val="20"/>
                <w:szCs w:val="20"/>
                <w:lang w:val="kk-KZ"/>
              </w:rPr>
              <w:t>Кредиттік тәуекел дәрежесі бойынша мөлшерленген активтердің ІІ тобына жататын тұлғалардың пайдасына шығарылған банктің өзге аккредитивтері</w:t>
            </w:r>
          </w:p>
        </w:tc>
        <w:tc>
          <w:tcPr>
            <w:tcW w:w="409" w:type="pct"/>
            <w:gridSpan w:val="2"/>
            <w:tcBorders>
              <w:top w:val="nil"/>
              <w:left w:val="nil"/>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jc w:val="center"/>
              <w:rPr>
                <w:sz w:val="20"/>
                <w:szCs w:val="20"/>
                <w:lang w:val="kk-KZ"/>
              </w:rPr>
            </w:pPr>
            <w:r w:rsidRPr="00233B2B">
              <w:rPr>
                <w:sz w:val="20"/>
                <w:szCs w:val="20"/>
                <w:lang w:val="kk-KZ"/>
              </w:rPr>
              <w:t> </w:t>
            </w:r>
          </w:p>
        </w:tc>
        <w:tc>
          <w:tcPr>
            <w:tcW w:w="474" w:type="pct"/>
            <w:tcBorders>
              <w:top w:val="nil"/>
              <w:left w:val="nil"/>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jc w:val="center"/>
              <w:rPr>
                <w:sz w:val="20"/>
                <w:szCs w:val="20"/>
                <w:lang w:val="kk-KZ"/>
              </w:rPr>
            </w:pPr>
            <w:r w:rsidRPr="00233B2B">
              <w:rPr>
                <w:sz w:val="20"/>
                <w:szCs w:val="20"/>
                <w:lang w:val="kk-KZ"/>
              </w:rPr>
              <w:t>100</w:t>
            </w:r>
          </w:p>
        </w:tc>
        <w:tc>
          <w:tcPr>
            <w:tcW w:w="633" w:type="pct"/>
            <w:gridSpan w:val="5"/>
            <w:tcBorders>
              <w:top w:val="nil"/>
              <w:left w:val="nil"/>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jc w:val="center"/>
              <w:rPr>
                <w:sz w:val="20"/>
                <w:szCs w:val="20"/>
                <w:lang w:val="kk-KZ"/>
              </w:rPr>
            </w:pPr>
            <w:r w:rsidRPr="00233B2B">
              <w:rPr>
                <w:sz w:val="20"/>
                <w:szCs w:val="20"/>
                <w:lang w:val="kk-KZ"/>
              </w:rPr>
              <w:t>20</w:t>
            </w:r>
          </w:p>
        </w:tc>
        <w:tc>
          <w:tcPr>
            <w:tcW w:w="356" w:type="pct"/>
            <w:tcBorders>
              <w:top w:val="nil"/>
              <w:left w:val="nil"/>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jc w:val="center"/>
              <w:rPr>
                <w:sz w:val="20"/>
                <w:szCs w:val="20"/>
                <w:lang w:val="kk-KZ"/>
              </w:rPr>
            </w:pPr>
            <w:r w:rsidRPr="00233B2B">
              <w:rPr>
                <w:sz w:val="20"/>
                <w:szCs w:val="20"/>
                <w:lang w:val="kk-KZ"/>
              </w:rPr>
              <w:t> </w:t>
            </w:r>
          </w:p>
        </w:tc>
      </w:tr>
      <w:tr w:rsidR="009E17E6" w:rsidRPr="00233B2B" w:rsidTr="00AC3CA1">
        <w:trPr>
          <w:trHeight w:val="20"/>
        </w:trPr>
        <w:tc>
          <w:tcPr>
            <w:tcW w:w="132" w:type="pct"/>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rPr>
                <w:sz w:val="20"/>
                <w:szCs w:val="20"/>
                <w:lang w:val="kk-KZ"/>
              </w:rPr>
            </w:pPr>
            <w:r w:rsidRPr="00233B2B">
              <w:rPr>
                <w:sz w:val="20"/>
                <w:szCs w:val="20"/>
                <w:lang w:val="kk-KZ"/>
              </w:rPr>
              <w:t>73</w:t>
            </w:r>
          </w:p>
        </w:tc>
        <w:tc>
          <w:tcPr>
            <w:tcW w:w="2996" w:type="pct"/>
            <w:gridSpan w:val="2"/>
            <w:tcBorders>
              <w:top w:val="nil"/>
              <w:left w:val="nil"/>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jc w:val="both"/>
              <w:rPr>
                <w:sz w:val="20"/>
                <w:szCs w:val="20"/>
                <w:lang w:val="kk-KZ"/>
              </w:rPr>
            </w:pPr>
            <w:r w:rsidRPr="00233B2B">
              <w:rPr>
                <w:rStyle w:val="s0"/>
                <w:color w:val="auto"/>
                <w:sz w:val="20"/>
                <w:szCs w:val="20"/>
                <w:lang w:val="kk-KZ"/>
              </w:rPr>
              <w:t>Кредиттік тәуекел дәрежесі бойынша мөлшерленген активтердің ІІІ тобына жататын тұлғалардың пайдасына шығарылған банктің өзге аккредитивтері</w:t>
            </w:r>
          </w:p>
        </w:tc>
        <w:tc>
          <w:tcPr>
            <w:tcW w:w="409" w:type="pct"/>
            <w:gridSpan w:val="2"/>
            <w:tcBorders>
              <w:top w:val="nil"/>
              <w:left w:val="nil"/>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jc w:val="center"/>
              <w:rPr>
                <w:sz w:val="20"/>
                <w:szCs w:val="20"/>
                <w:lang w:val="kk-KZ"/>
              </w:rPr>
            </w:pPr>
            <w:r w:rsidRPr="00233B2B">
              <w:rPr>
                <w:sz w:val="20"/>
                <w:szCs w:val="20"/>
                <w:lang w:val="kk-KZ"/>
              </w:rPr>
              <w:t> </w:t>
            </w:r>
          </w:p>
        </w:tc>
        <w:tc>
          <w:tcPr>
            <w:tcW w:w="474" w:type="pct"/>
            <w:tcBorders>
              <w:top w:val="nil"/>
              <w:left w:val="nil"/>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jc w:val="center"/>
              <w:rPr>
                <w:sz w:val="20"/>
                <w:szCs w:val="20"/>
                <w:lang w:val="kk-KZ"/>
              </w:rPr>
            </w:pPr>
            <w:r w:rsidRPr="00233B2B">
              <w:rPr>
                <w:sz w:val="20"/>
                <w:szCs w:val="20"/>
                <w:lang w:val="kk-KZ"/>
              </w:rPr>
              <w:t>100</w:t>
            </w:r>
          </w:p>
        </w:tc>
        <w:tc>
          <w:tcPr>
            <w:tcW w:w="633" w:type="pct"/>
            <w:gridSpan w:val="5"/>
            <w:tcBorders>
              <w:top w:val="nil"/>
              <w:left w:val="nil"/>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jc w:val="center"/>
              <w:rPr>
                <w:sz w:val="20"/>
                <w:szCs w:val="20"/>
                <w:lang w:val="kk-KZ"/>
              </w:rPr>
            </w:pPr>
            <w:r w:rsidRPr="00233B2B">
              <w:rPr>
                <w:sz w:val="20"/>
                <w:szCs w:val="20"/>
                <w:lang w:val="kk-KZ"/>
              </w:rPr>
              <w:t>50</w:t>
            </w:r>
          </w:p>
        </w:tc>
        <w:tc>
          <w:tcPr>
            <w:tcW w:w="356" w:type="pct"/>
            <w:tcBorders>
              <w:top w:val="nil"/>
              <w:left w:val="nil"/>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jc w:val="center"/>
              <w:rPr>
                <w:sz w:val="20"/>
                <w:szCs w:val="20"/>
                <w:lang w:val="kk-KZ"/>
              </w:rPr>
            </w:pPr>
            <w:r w:rsidRPr="00233B2B">
              <w:rPr>
                <w:sz w:val="20"/>
                <w:szCs w:val="20"/>
                <w:lang w:val="kk-KZ"/>
              </w:rPr>
              <w:t> </w:t>
            </w:r>
          </w:p>
        </w:tc>
      </w:tr>
      <w:tr w:rsidR="009E17E6" w:rsidRPr="00233B2B" w:rsidTr="00AC3CA1">
        <w:trPr>
          <w:trHeight w:val="20"/>
        </w:trPr>
        <w:tc>
          <w:tcPr>
            <w:tcW w:w="132" w:type="pct"/>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rPr>
                <w:sz w:val="20"/>
                <w:szCs w:val="20"/>
                <w:lang w:val="kk-KZ"/>
              </w:rPr>
            </w:pPr>
            <w:r w:rsidRPr="00233B2B">
              <w:rPr>
                <w:sz w:val="20"/>
                <w:szCs w:val="20"/>
                <w:lang w:val="kk-KZ"/>
              </w:rPr>
              <w:t>74</w:t>
            </w:r>
          </w:p>
        </w:tc>
        <w:tc>
          <w:tcPr>
            <w:tcW w:w="2996" w:type="pct"/>
            <w:gridSpan w:val="2"/>
            <w:tcBorders>
              <w:top w:val="nil"/>
              <w:left w:val="nil"/>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jc w:val="both"/>
              <w:rPr>
                <w:sz w:val="20"/>
                <w:szCs w:val="20"/>
                <w:lang w:val="kk-KZ"/>
              </w:rPr>
            </w:pPr>
            <w:r w:rsidRPr="00233B2B">
              <w:rPr>
                <w:rStyle w:val="s0"/>
                <w:color w:val="auto"/>
                <w:sz w:val="20"/>
                <w:szCs w:val="20"/>
                <w:lang w:val="kk-KZ"/>
              </w:rPr>
              <w:t>Кредиттік тәуекел дәрежесі бойынша мөлшерленген активтердің І</w:t>
            </w:r>
            <w:r w:rsidRPr="00233B2B">
              <w:rPr>
                <w:sz w:val="20"/>
                <w:szCs w:val="20"/>
                <w:lang w:val="kk-KZ"/>
              </w:rPr>
              <w:t>V</w:t>
            </w:r>
            <w:r w:rsidRPr="00233B2B">
              <w:rPr>
                <w:rStyle w:val="s0"/>
                <w:color w:val="auto"/>
                <w:sz w:val="20"/>
                <w:szCs w:val="20"/>
                <w:lang w:val="kk-KZ"/>
              </w:rPr>
              <w:t xml:space="preserve"> тобына жататын тұлғалардың пайдасына шығарылған банктің өзге аккредитивтері</w:t>
            </w:r>
          </w:p>
        </w:tc>
        <w:tc>
          <w:tcPr>
            <w:tcW w:w="409" w:type="pct"/>
            <w:gridSpan w:val="2"/>
            <w:tcBorders>
              <w:top w:val="nil"/>
              <w:left w:val="nil"/>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jc w:val="center"/>
              <w:rPr>
                <w:sz w:val="20"/>
                <w:szCs w:val="20"/>
                <w:lang w:val="kk-KZ"/>
              </w:rPr>
            </w:pPr>
            <w:r w:rsidRPr="00233B2B">
              <w:rPr>
                <w:sz w:val="20"/>
                <w:szCs w:val="20"/>
                <w:lang w:val="kk-KZ"/>
              </w:rPr>
              <w:t> </w:t>
            </w:r>
          </w:p>
        </w:tc>
        <w:tc>
          <w:tcPr>
            <w:tcW w:w="474" w:type="pct"/>
            <w:tcBorders>
              <w:top w:val="nil"/>
              <w:left w:val="nil"/>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jc w:val="center"/>
              <w:rPr>
                <w:sz w:val="20"/>
                <w:szCs w:val="20"/>
                <w:lang w:val="kk-KZ"/>
              </w:rPr>
            </w:pPr>
            <w:r w:rsidRPr="00233B2B">
              <w:rPr>
                <w:sz w:val="20"/>
                <w:szCs w:val="20"/>
                <w:lang w:val="kk-KZ"/>
              </w:rPr>
              <w:t>100</w:t>
            </w:r>
          </w:p>
        </w:tc>
        <w:tc>
          <w:tcPr>
            <w:tcW w:w="633" w:type="pct"/>
            <w:gridSpan w:val="5"/>
            <w:tcBorders>
              <w:top w:val="nil"/>
              <w:left w:val="nil"/>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jc w:val="center"/>
              <w:rPr>
                <w:sz w:val="20"/>
                <w:szCs w:val="20"/>
                <w:lang w:val="kk-KZ"/>
              </w:rPr>
            </w:pPr>
            <w:r w:rsidRPr="00233B2B">
              <w:rPr>
                <w:sz w:val="20"/>
                <w:szCs w:val="20"/>
                <w:lang w:val="kk-KZ"/>
              </w:rPr>
              <w:t>100</w:t>
            </w:r>
          </w:p>
        </w:tc>
        <w:tc>
          <w:tcPr>
            <w:tcW w:w="356" w:type="pct"/>
            <w:tcBorders>
              <w:top w:val="nil"/>
              <w:left w:val="nil"/>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jc w:val="center"/>
              <w:rPr>
                <w:sz w:val="20"/>
                <w:szCs w:val="20"/>
                <w:lang w:val="kk-KZ"/>
              </w:rPr>
            </w:pPr>
            <w:r w:rsidRPr="00233B2B">
              <w:rPr>
                <w:sz w:val="20"/>
                <w:szCs w:val="20"/>
                <w:lang w:val="kk-KZ"/>
              </w:rPr>
              <w:t> </w:t>
            </w:r>
          </w:p>
        </w:tc>
      </w:tr>
      <w:tr w:rsidR="009E17E6" w:rsidRPr="00233B2B" w:rsidTr="00AC3CA1">
        <w:trPr>
          <w:trHeight w:val="20"/>
        </w:trPr>
        <w:tc>
          <w:tcPr>
            <w:tcW w:w="132" w:type="pct"/>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rPr>
                <w:sz w:val="20"/>
                <w:szCs w:val="20"/>
                <w:lang w:val="kk-KZ"/>
              </w:rPr>
            </w:pPr>
            <w:r w:rsidRPr="00233B2B">
              <w:rPr>
                <w:sz w:val="20"/>
                <w:szCs w:val="20"/>
                <w:lang w:val="kk-KZ"/>
              </w:rPr>
              <w:t>75</w:t>
            </w:r>
          </w:p>
        </w:tc>
        <w:tc>
          <w:tcPr>
            <w:tcW w:w="2996" w:type="pct"/>
            <w:gridSpan w:val="2"/>
            <w:tcBorders>
              <w:top w:val="nil"/>
              <w:left w:val="nil"/>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jc w:val="both"/>
              <w:rPr>
                <w:sz w:val="20"/>
                <w:szCs w:val="20"/>
                <w:lang w:val="kk-KZ"/>
              </w:rPr>
            </w:pPr>
            <w:r w:rsidRPr="00233B2B">
              <w:rPr>
                <w:rStyle w:val="s0"/>
                <w:color w:val="auto"/>
                <w:sz w:val="20"/>
                <w:szCs w:val="20"/>
                <w:lang w:val="kk-KZ"/>
              </w:rPr>
              <w:t xml:space="preserve">Кредиттік тәуекел дәрежесі бойынша мөлшерленген активтердің </w:t>
            </w:r>
            <w:r w:rsidRPr="00233B2B">
              <w:rPr>
                <w:sz w:val="20"/>
                <w:szCs w:val="20"/>
                <w:lang w:val="kk-KZ"/>
              </w:rPr>
              <w:t>V</w:t>
            </w:r>
            <w:r w:rsidRPr="00233B2B">
              <w:rPr>
                <w:rStyle w:val="s0"/>
                <w:color w:val="auto"/>
                <w:sz w:val="20"/>
                <w:szCs w:val="20"/>
                <w:lang w:val="kk-KZ"/>
              </w:rPr>
              <w:t xml:space="preserve"> тобына жататын тұлғалардың пайдасына шығарылған банктің өзге аккредитивтері</w:t>
            </w:r>
          </w:p>
        </w:tc>
        <w:tc>
          <w:tcPr>
            <w:tcW w:w="409" w:type="pct"/>
            <w:gridSpan w:val="2"/>
            <w:tcBorders>
              <w:top w:val="nil"/>
              <w:left w:val="nil"/>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jc w:val="center"/>
              <w:rPr>
                <w:sz w:val="20"/>
                <w:szCs w:val="20"/>
                <w:lang w:val="kk-KZ"/>
              </w:rPr>
            </w:pPr>
            <w:r w:rsidRPr="00233B2B">
              <w:rPr>
                <w:sz w:val="20"/>
                <w:szCs w:val="20"/>
                <w:lang w:val="kk-KZ"/>
              </w:rPr>
              <w:t> </w:t>
            </w:r>
          </w:p>
        </w:tc>
        <w:tc>
          <w:tcPr>
            <w:tcW w:w="474" w:type="pct"/>
            <w:tcBorders>
              <w:top w:val="nil"/>
              <w:left w:val="nil"/>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jc w:val="center"/>
              <w:rPr>
                <w:sz w:val="20"/>
                <w:szCs w:val="20"/>
                <w:lang w:val="kk-KZ"/>
              </w:rPr>
            </w:pPr>
            <w:r w:rsidRPr="00233B2B">
              <w:rPr>
                <w:sz w:val="20"/>
                <w:szCs w:val="20"/>
                <w:lang w:val="kk-KZ"/>
              </w:rPr>
              <w:t>100</w:t>
            </w:r>
          </w:p>
        </w:tc>
        <w:tc>
          <w:tcPr>
            <w:tcW w:w="633" w:type="pct"/>
            <w:gridSpan w:val="5"/>
            <w:tcBorders>
              <w:top w:val="nil"/>
              <w:left w:val="nil"/>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jc w:val="center"/>
              <w:rPr>
                <w:sz w:val="20"/>
                <w:szCs w:val="20"/>
                <w:lang w:val="kk-KZ"/>
              </w:rPr>
            </w:pPr>
            <w:r w:rsidRPr="00233B2B">
              <w:rPr>
                <w:sz w:val="20"/>
                <w:szCs w:val="20"/>
                <w:lang w:val="kk-KZ"/>
              </w:rPr>
              <w:t>150</w:t>
            </w:r>
          </w:p>
        </w:tc>
        <w:tc>
          <w:tcPr>
            <w:tcW w:w="356" w:type="pct"/>
            <w:tcBorders>
              <w:top w:val="nil"/>
              <w:left w:val="nil"/>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jc w:val="center"/>
              <w:rPr>
                <w:sz w:val="20"/>
                <w:szCs w:val="20"/>
                <w:lang w:val="kk-KZ"/>
              </w:rPr>
            </w:pPr>
            <w:r w:rsidRPr="00233B2B">
              <w:rPr>
                <w:sz w:val="20"/>
                <w:szCs w:val="20"/>
                <w:lang w:val="kk-KZ"/>
              </w:rPr>
              <w:t> </w:t>
            </w:r>
          </w:p>
        </w:tc>
      </w:tr>
      <w:tr w:rsidR="009E17E6" w:rsidRPr="00233B2B" w:rsidTr="00AC3CA1">
        <w:trPr>
          <w:trHeight w:val="20"/>
        </w:trPr>
        <w:tc>
          <w:tcPr>
            <w:tcW w:w="132" w:type="pct"/>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jc w:val="center"/>
              <w:rPr>
                <w:sz w:val="20"/>
                <w:szCs w:val="20"/>
                <w:lang w:val="kk-KZ"/>
              </w:rPr>
            </w:pPr>
            <w:r w:rsidRPr="00233B2B">
              <w:rPr>
                <w:sz w:val="20"/>
                <w:szCs w:val="20"/>
                <w:lang w:val="kk-KZ"/>
              </w:rPr>
              <w:t>76</w:t>
            </w:r>
          </w:p>
        </w:tc>
        <w:tc>
          <w:tcPr>
            <w:tcW w:w="2996" w:type="pct"/>
            <w:gridSpan w:val="2"/>
            <w:tcBorders>
              <w:top w:val="nil"/>
              <w:left w:val="nil"/>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jc w:val="both"/>
              <w:rPr>
                <w:sz w:val="20"/>
                <w:szCs w:val="20"/>
                <w:lang w:val="kk-KZ"/>
              </w:rPr>
            </w:pPr>
            <w:r w:rsidRPr="00233B2B">
              <w:rPr>
                <w:rStyle w:val="s0"/>
                <w:color w:val="auto"/>
                <w:sz w:val="20"/>
                <w:szCs w:val="20"/>
                <w:lang w:val="kk-KZ"/>
              </w:rPr>
              <w:t>Кредиттік тәуекел дәрежесі бойынша мөлшерленген активтердің І тобына жататын тұлғалардың алдындағы банктің өзге шартты (ықтимал) міндеттемелері</w:t>
            </w:r>
          </w:p>
        </w:tc>
        <w:tc>
          <w:tcPr>
            <w:tcW w:w="409" w:type="pct"/>
            <w:gridSpan w:val="2"/>
            <w:tcBorders>
              <w:top w:val="nil"/>
              <w:left w:val="nil"/>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rPr>
                <w:sz w:val="20"/>
                <w:szCs w:val="20"/>
                <w:lang w:val="kk-KZ"/>
              </w:rPr>
            </w:pPr>
            <w:r w:rsidRPr="00233B2B">
              <w:rPr>
                <w:sz w:val="20"/>
                <w:szCs w:val="20"/>
                <w:lang w:val="kk-KZ"/>
              </w:rPr>
              <w:t> </w:t>
            </w:r>
          </w:p>
        </w:tc>
        <w:tc>
          <w:tcPr>
            <w:tcW w:w="474" w:type="pct"/>
            <w:tcBorders>
              <w:top w:val="nil"/>
              <w:left w:val="nil"/>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jc w:val="center"/>
              <w:rPr>
                <w:sz w:val="20"/>
                <w:szCs w:val="20"/>
                <w:lang w:val="kk-KZ"/>
              </w:rPr>
            </w:pPr>
            <w:r w:rsidRPr="00233B2B">
              <w:rPr>
                <w:sz w:val="20"/>
                <w:szCs w:val="20"/>
                <w:lang w:val="kk-KZ"/>
              </w:rPr>
              <w:t>100</w:t>
            </w:r>
          </w:p>
        </w:tc>
        <w:tc>
          <w:tcPr>
            <w:tcW w:w="633" w:type="pct"/>
            <w:gridSpan w:val="5"/>
            <w:tcBorders>
              <w:top w:val="nil"/>
              <w:left w:val="nil"/>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jc w:val="center"/>
              <w:rPr>
                <w:sz w:val="20"/>
                <w:szCs w:val="20"/>
                <w:lang w:val="kk-KZ"/>
              </w:rPr>
            </w:pPr>
            <w:r w:rsidRPr="00233B2B">
              <w:rPr>
                <w:sz w:val="20"/>
                <w:szCs w:val="20"/>
                <w:lang w:val="kk-KZ"/>
              </w:rPr>
              <w:t>0</w:t>
            </w:r>
          </w:p>
        </w:tc>
        <w:tc>
          <w:tcPr>
            <w:tcW w:w="356" w:type="pct"/>
            <w:tcBorders>
              <w:top w:val="nil"/>
              <w:left w:val="nil"/>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jc w:val="center"/>
              <w:rPr>
                <w:sz w:val="20"/>
                <w:szCs w:val="20"/>
                <w:lang w:val="kk-KZ"/>
              </w:rPr>
            </w:pPr>
            <w:r w:rsidRPr="00233B2B">
              <w:rPr>
                <w:sz w:val="20"/>
                <w:szCs w:val="20"/>
                <w:lang w:val="kk-KZ"/>
              </w:rPr>
              <w:t> </w:t>
            </w:r>
          </w:p>
        </w:tc>
      </w:tr>
      <w:tr w:rsidR="009E17E6" w:rsidRPr="00233B2B" w:rsidTr="00AC3CA1">
        <w:trPr>
          <w:trHeight w:val="20"/>
        </w:trPr>
        <w:tc>
          <w:tcPr>
            <w:tcW w:w="132" w:type="pct"/>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jc w:val="center"/>
              <w:rPr>
                <w:sz w:val="20"/>
                <w:szCs w:val="20"/>
                <w:lang w:val="kk-KZ"/>
              </w:rPr>
            </w:pPr>
            <w:r w:rsidRPr="00233B2B">
              <w:rPr>
                <w:sz w:val="20"/>
                <w:szCs w:val="20"/>
                <w:lang w:val="kk-KZ"/>
              </w:rPr>
              <w:t>77</w:t>
            </w:r>
          </w:p>
        </w:tc>
        <w:tc>
          <w:tcPr>
            <w:tcW w:w="2996" w:type="pct"/>
            <w:gridSpan w:val="2"/>
            <w:tcBorders>
              <w:top w:val="nil"/>
              <w:left w:val="nil"/>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jc w:val="both"/>
              <w:rPr>
                <w:sz w:val="20"/>
                <w:szCs w:val="20"/>
                <w:lang w:val="kk-KZ"/>
              </w:rPr>
            </w:pPr>
            <w:r w:rsidRPr="00233B2B">
              <w:rPr>
                <w:rStyle w:val="s0"/>
                <w:color w:val="auto"/>
                <w:sz w:val="20"/>
                <w:szCs w:val="20"/>
                <w:lang w:val="kk-KZ"/>
              </w:rPr>
              <w:t>Кредиттік тәуекел дәрежесі бойынша мөлшерленген активтердің ІІ тобына жататын тұлғалардың алдындағы банктің өзге шартты (ықтимал) міндеттемелері</w:t>
            </w:r>
          </w:p>
        </w:tc>
        <w:tc>
          <w:tcPr>
            <w:tcW w:w="409" w:type="pct"/>
            <w:gridSpan w:val="2"/>
            <w:tcBorders>
              <w:top w:val="nil"/>
              <w:left w:val="nil"/>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rPr>
                <w:sz w:val="20"/>
                <w:szCs w:val="20"/>
                <w:lang w:val="kk-KZ"/>
              </w:rPr>
            </w:pPr>
            <w:r w:rsidRPr="00233B2B">
              <w:rPr>
                <w:sz w:val="20"/>
                <w:szCs w:val="20"/>
                <w:lang w:val="kk-KZ"/>
              </w:rPr>
              <w:t> </w:t>
            </w:r>
          </w:p>
        </w:tc>
        <w:tc>
          <w:tcPr>
            <w:tcW w:w="474" w:type="pct"/>
            <w:tcBorders>
              <w:top w:val="nil"/>
              <w:left w:val="nil"/>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jc w:val="center"/>
              <w:rPr>
                <w:sz w:val="20"/>
                <w:szCs w:val="20"/>
                <w:lang w:val="kk-KZ"/>
              </w:rPr>
            </w:pPr>
            <w:r w:rsidRPr="00233B2B">
              <w:rPr>
                <w:sz w:val="20"/>
                <w:szCs w:val="20"/>
                <w:lang w:val="kk-KZ"/>
              </w:rPr>
              <w:t>100</w:t>
            </w:r>
          </w:p>
        </w:tc>
        <w:tc>
          <w:tcPr>
            <w:tcW w:w="633" w:type="pct"/>
            <w:gridSpan w:val="5"/>
            <w:tcBorders>
              <w:top w:val="nil"/>
              <w:left w:val="nil"/>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jc w:val="center"/>
              <w:rPr>
                <w:sz w:val="20"/>
                <w:szCs w:val="20"/>
                <w:lang w:val="kk-KZ"/>
              </w:rPr>
            </w:pPr>
            <w:r w:rsidRPr="00233B2B">
              <w:rPr>
                <w:sz w:val="20"/>
                <w:szCs w:val="20"/>
                <w:lang w:val="kk-KZ"/>
              </w:rPr>
              <w:t>20</w:t>
            </w:r>
          </w:p>
        </w:tc>
        <w:tc>
          <w:tcPr>
            <w:tcW w:w="356" w:type="pct"/>
            <w:tcBorders>
              <w:top w:val="nil"/>
              <w:left w:val="nil"/>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jc w:val="center"/>
              <w:rPr>
                <w:sz w:val="20"/>
                <w:szCs w:val="20"/>
                <w:lang w:val="kk-KZ"/>
              </w:rPr>
            </w:pPr>
            <w:r w:rsidRPr="00233B2B">
              <w:rPr>
                <w:sz w:val="20"/>
                <w:szCs w:val="20"/>
                <w:lang w:val="kk-KZ"/>
              </w:rPr>
              <w:t> </w:t>
            </w:r>
          </w:p>
        </w:tc>
      </w:tr>
      <w:tr w:rsidR="009E17E6" w:rsidRPr="00233B2B" w:rsidTr="00AC3CA1">
        <w:trPr>
          <w:trHeight w:val="20"/>
        </w:trPr>
        <w:tc>
          <w:tcPr>
            <w:tcW w:w="132" w:type="pct"/>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jc w:val="center"/>
              <w:rPr>
                <w:sz w:val="20"/>
                <w:szCs w:val="20"/>
                <w:lang w:val="kk-KZ"/>
              </w:rPr>
            </w:pPr>
            <w:r w:rsidRPr="00233B2B">
              <w:rPr>
                <w:sz w:val="20"/>
                <w:szCs w:val="20"/>
                <w:lang w:val="kk-KZ"/>
              </w:rPr>
              <w:t>78</w:t>
            </w:r>
          </w:p>
        </w:tc>
        <w:tc>
          <w:tcPr>
            <w:tcW w:w="2996" w:type="pct"/>
            <w:gridSpan w:val="2"/>
            <w:tcBorders>
              <w:top w:val="nil"/>
              <w:left w:val="nil"/>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jc w:val="both"/>
              <w:rPr>
                <w:sz w:val="20"/>
                <w:szCs w:val="20"/>
                <w:lang w:val="kk-KZ"/>
              </w:rPr>
            </w:pPr>
            <w:r w:rsidRPr="00233B2B">
              <w:rPr>
                <w:rStyle w:val="s0"/>
                <w:color w:val="auto"/>
                <w:sz w:val="20"/>
                <w:szCs w:val="20"/>
                <w:lang w:val="kk-KZ"/>
              </w:rPr>
              <w:t>Кредиттік тәуекел дәрежесі бойынша мөлшерленген активтердің ІІІ тобына жататын тұлғалардың алдындағы банктің өзге шартты (ықтимал) міндеттемелері</w:t>
            </w:r>
          </w:p>
        </w:tc>
        <w:tc>
          <w:tcPr>
            <w:tcW w:w="409" w:type="pct"/>
            <w:gridSpan w:val="2"/>
            <w:tcBorders>
              <w:top w:val="nil"/>
              <w:left w:val="nil"/>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rPr>
                <w:sz w:val="20"/>
                <w:szCs w:val="20"/>
                <w:lang w:val="kk-KZ"/>
              </w:rPr>
            </w:pPr>
            <w:r w:rsidRPr="00233B2B">
              <w:rPr>
                <w:sz w:val="20"/>
                <w:szCs w:val="20"/>
                <w:lang w:val="kk-KZ"/>
              </w:rPr>
              <w:t> </w:t>
            </w:r>
          </w:p>
        </w:tc>
        <w:tc>
          <w:tcPr>
            <w:tcW w:w="474" w:type="pct"/>
            <w:tcBorders>
              <w:top w:val="nil"/>
              <w:left w:val="nil"/>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jc w:val="center"/>
              <w:rPr>
                <w:sz w:val="20"/>
                <w:szCs w:val="20"/>
                <w:lang w:val="kk-KZ"/>
              </w:rPr>
            </w:pPr>
            <w:r w:rsidRPr="00233B2B">
              <w:rPr>
                <w:sz w:val="20"/>
                <w:szCs w:val="20"/>
                <w:lang w:val="kk-KZ"/>
              </w:rPr>
              <w:t>100</w:t>
            </w:r>
          </w:p>
        </w:tc>
        <w:tc>
          <w:tcPr>
            <w:tcW w:w="633" w:type="pct"/>
            <w:gridSpan w:val="5"/>
            <w:tcBorders>
              <w:top w:val="nil"/>
              <w:left w:val="nil"/>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jc w:val="center"/>
              <w:rPr>
                <w:sz w:val="20"/>
                <w:szCs w:val="20"/>
                <w:lang w:val="kk-KZ"/>
              </w:rPr>
            </w:pPr>
            <w:r w:rsidRPr="00233B2B">
              <w:rPr>
                <w:sz w:val="20"/>
                <w:szCs w:val="20"/>
                <w:lang w:val="kk-KZ"/>
              </w:rPr>
              <w:t>50</w:t>
            </w:r>
          </w:p>
        </w:tc>
        <w:tc>
          <w:tcPr>
            <w:tcW w:w="356" w:type="pct"/>
            <w:tcBorders>
              <w:top w:val="nil"/>
              <w:left w:val="nil"/>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jc w:val="center"/>
              <w:rPr>
                <w:sz w:val="20"/>
                <w:szCs w:val="20"/>
                <w:lang w:val="kk-KZ"/>
              </w:rPr>
            </w:pPr>
            <w:r w:rsidRPr="00233B2B">
              <w:rPr>
                <w:sz w:val="20"/>
                <w:szCs w:val="20"/>
                <w:lang w:val="kk-KZ"/>
              </w:rPr>
              <w:t> </w:t>
            </w:r>
          </w:p>
        </w:tc>
      </w:tr>
      <w:tr w:rsidR="009E17E6" w:rsidRPr="00233B2B" w:rsidTr="00AC3CA1">
        <w:trPr>
          <w:trHeight w:val="20"/>
        </w:trPr>
        <w:tc>
          <w:tcPr>
            <w:tcW w:w="132" w:type="pct"/>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jc w:val="center"/>
              <w:rPr>
                <w:sz w:val="20"/>
                <w:szCs w:val="20"/>
                <w:lang w:val="kk-KZ"/>
              </w:rPr>
            </w:pPr>
            <w:r w:rsidRPr="00233B2B">
              <w:rPr>
                <w:sz w:val="20"/>
                <w:szCs w:val="20"/>
                <w:lang w:val="kk-KZ"/>
              </w:rPr>
              <w:t>79</w:t>
            </w:r>
          </w:p>
        </w:tc>
        <w:tc>
          <w:tcPr>
            <w:tcW w:w="2996" w:type="pct"/>
            <w:gridSpan w:val="2"/>
            <w:tcBorders>
              <w:top w:val="nil"/>
              <w:left w:val="nil"/>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jc w:val="both"/>
              <w:rPr>
                <w:sz w:val="20"/>
                <w:szCs w:val="20"/>
                <w:lang w:val="kk-KZ"/>
              </w:rPr>
            </w:pPr>
            <w:r w:rsidRPr="00233B2B">
              <w:rPr>
                <w:rStyle w:val="s0"/>
                <w:color w:val="auto"/>
                <w:sz w:val="20"/>
                <w:szCs w:val="20"/>
                <w:lang w:val="kk-KZ"/>
              </w:rPr>
              <w:t>Кредиттік тәуекел дәрежесі бойынша мөлшерленген активтердің І</w:t>
            </w:r>
            <w:r w:rsidRPr="00233B2B">
              <w:rPr>
                <w:sz w:val="20"/>
                <w:szCs w:val="20"/>
                <w:lang w:val="kk-KZ"/>
              </w:rPr>
              <w:t>V</w:t>
            </w:r>
            <w:r w:rsidRPr="00233B2B">
              <w:rPr>
                <w:rStyle w:val="s0"/>
                <w:color w:val="auto"/>
                <w:sz w:val="20"/>
                <w:szCs w:val="20"/>
                <w:lang w:val="kk-KZ"/>
              </w:rPr>
              <w:t xml:space="preserve"> тобына жататын тұлғалардың алдындағы банктің өзге шартты (ықтимал) міндеттемелері</w:t>
            </w:r>
          </w:p>
        </w:tc>
        <w:tc>
          <w:tcPr>
            <w:tcW w:w="409" w:type="pct"/>
            <w:gridSpan w:val="2"/>
            <w:tcBorders>
              <w:top w:val="nil"/>
              <w:left w:val="nil"/>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rPr>
                <w:sz w:val="20"/>
                <w:szCs w:val="20"/>
                <w:lang w:val="kk-KZ"/>
              </w:rPr>
            </w:pPr>
            <w:r w:rsidRPr="00233B2B">
              <w:rPr>
                <w:sz w:val="20"/>
                <w:szCs w:val="20"/>
                <w:lang w:val="kk-KZ"/>
              </w:rPr>
              <w:t> </w:t>
            </w:r>
          </w:p>
        </w:tc>
        <w:tc>
          <w:tcPr>
            <w:tcW w:w="474" w:type="pct"/>
            <w:tcBorders>
              <w:top w:val="nil"/>
              <w:left w:val="nil"/>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jc w:val="center"/>
              <w:rPr>
                <w:sz w:val="20"/>
                <w:szCs w:val="20"/>
                <w:lang w:val="kk-KZ"/>
              </w:rPr>
            </w:pPr>
            <w:r w:rsidRPr="00233B2B">
              <w:rPr>
                <w:sz w:val="20"/>
                <w:szCs w:val="20"/>
                <w:lang w:val="kk-KZ"/>
              </w:rPr>
              <w:t>100</w:t>
            </w:r>
          </w:p>
        </w:tc>
        <w:tc>
          <w:tcPr>
            <w:tcW w:w="633" w:type="pct"/>
            <w:gridSpan w:val="5"/>
            <w:tcBorders>
              <w:top w:val="nil"/>
              <w:left w:val="nil"/>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jc w:val="center"/>
              <w:rPr>
                <w:sz w:val="20"/>
                <w:szCs w:val="20"/>
                <w:lang w:val="kk-KZ"/>
              </w:rPr>
            </w:pPr>
            <w:r w:rsidRPr="00233B2B">
              <w:rPr>
                <w:sz w:val="20"/>
                <w:szCs w:val="20"/>
                <w:lang w:val="kk-KZ"/>
              </w:rPr>
              <w:t>100</w:t>
            </w:r>
          </w:p>
        </w:tc>
        <w:tc>
          <w:tcPr>
            <w:tcW w:w="356" w:type="pct"/>
            <w:tcBorders>
              <w:top w:val="nil"/>
              <w:left w:val="nil"/>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jc w:val="center"/>
              <w:rPr>
                <w:sz w:val="20"/>
                <w:szCs w:val="20"/>
                <w:lang w:val="kk-KZ"/>
              </w:rPr>
            </w:pPr>
            <w:r w:rsidRPr="00233B2B">
              <w:rPr>
                <w:sz w:val="20"/>
                <w:szCs w:val="20"/>
                <w:lang w:val="kk-KZ"/>
              </w:rPr>
              <w:t> </w:t>
            </w:r>
          </w:p>
        </w:tc>
      </w:tr>
      <w:tr w:rsidR="009E17E6" w:rsidRPr="00233B2B" w:rsidTr="00AC3CA1">
        <w:trPr>
          <w:trHeight w:val="20"/>
        </w:trPr>
        <w:tc>
          <w:tcPr>
            <w:tcW w:w="132" w:type="pct"/>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jc w:val="center"/>
              <w:rPr>
                <w:sz w:val="20"/>
                <w:szCs w:val="20"/>
                <w:lang w:val="kk-KZ"/>
              </w:rPr>
            </w:pPr>
            <w:r w:rsidRPr="00233B2B">
              <w:rPr>
                <w:sz w:val="20"/>
                <w:szCs w:val="20"/>
                <w:lang w:val="kk-KZ"/>
              </w:rPr>
              <w:t>80</w:t>
            </w:r>
          </w:p>
        </w:tc>
        <w:tc>
          <w:tcPr>
            <w:tcW w:w="2996" w:type="pct"/>
            <w:gridSpan w:val="2"/>
            <w:tcBorders>
              <w:top w:val="nil"/>
              <w:left w:val="nil"/>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jc w:val="both"/>
              <w:rPr>
                <w:sz w:val="20"/>
                <w:szCs w:val="20"/>
                <w:lang w:val="kk-KZ"/>
              </w:rPr>
            </w:pPr>
            <w:r w:rsidRPr="00233B2B">
              <w:rPr>
                <w:rStyle w:val="s0"/>
                <w:color w:val="auto"/>
                <w:sz w:val="20"/>
                <w:szCs w:val="20"/>
                <w:lang w:val="kk-KZ"/>
              </w:rPr>
              <w:t xml:space="preserve">Кредиттік тәуекел дәрежесі бойынша мөлшерленген активтердің </w:t>
            </w:r>
            <w:r w:rsidRPr="00233B2B">
              <w:rPr>
                <w:sz w:val="20"/>
                <w:szCs w:val="20"/>
                <w:lang w:val="kk-KZ"/>
              </w:rPr>
              <w:t>V</w:t>
            </w:r>
            <w:r w:rsidRPr="00233B2B">
              <w:rPr>
                <w:rStyle w:val="s0"/>
                <w:color w:val="auto"/>
                <w:sz w:val="20"/>
                <w:szCs w:val="20"/>
                <w:lang w:val="kk-KZ"/>
              </w:rPr>
              <w:t xml:space="preserve"> тобына жататын тұлғалардың алдындағы банктің өзге шартты (ықтимал) міндеттемелері</w:t>
            </w:r>
          </w:p>
        </w:tc>
        <w:tc>
          <w:tcPr>
            <w:tcW w:w="409" w:type="pct"/>
            <w:gridSpan w:val="2"/>
            <w:tcBorders>
              <w:top w:val="nil"/>
              <w:left w:val="nil"/>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rPr>
                <w:sz w:val="20"/>
                <w:szCs w:val="20"/>
                <w:lang w:val="kk-KZ"/>
              </w:rPr>
            </w:pPr>
            <w:r w:rsidRPr="00233B2B">
              <w:rPr>
                <w:sz w:val="20"/>
                <w:szCs w:val="20"/>
                <w:lang w:val="kk-KZ"/>
              </w:rPr>
              <w:t> </w:t>
            </w:r>
          </w:p>
        </w:tc>
        <w:tc>
          <w:tcPr>
            <w:tcW w:w="474" w:type="pct"/>
            <w:tcBorders>
              <w:top w:val="nil"/>
              <w:left w:val="nil"/>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jc w:val="center"/>
              <w:rPr>
                <w:sz w:val="20"/>
                <w:szCs w:val="20"/>
                <w:lang w:val="kk-KZ"/>
              </w:rPr>
            </w:pPr>
            <w:r w:rsidRPr="00233B2B">
              <w:rPr>
                <w:sz w:val="20"/>
                <w:szCs w:val="20"/>
                <w:lang w:val="kk-KZ"/>
              </w:rPr>
              <w:t>100</w:t>
            </w:r>
          </w:p>
        </w:tc>
        <w:tc>
          <w:tcPr>
            <w:tcW w:w="633" w:type="pct"/>
            <w:gridSpan w:val="5"/>
            <w:tcBorders>
              <w:top w:val="nil"/>
              <w:left w:val="nil"/>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jc w:val="center"/>
              <w:rPr>
                <w:sz w:val="20"/>
                <w:szCs w:val="20"/>
                <w:lang w:val="kk-KZ"/>
              </w:rPr>
            </w:pPr>
            <w:r w:rsidRPr="00233B2B">
              <w:rPr>
                <w:sz w:val="20"/>
                <w:szCs w:val="20"/>
                <w:lang w:val="kk-KZ"/>
              </w:rPr>
              <w:t>150</w:t>
            </w:r>
          </w:p>
        </w:tc>
        <w:tc>
          <w:tcPr>
            <w:tcW w:w="356" w:type="pct"/>
            <w:tcBorders>
              <w:top w:val="nil"/>
              <w:left w:val="nil"/>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jc w:val="center"/>
              <w:rPr>
                <w:sz w:val="20"/>
                <w:szCs w:val="20"/>
                <w:lang w:val="kk-KZ"/>
              </w:rPr>
            </w:pPr>
            <w:r w:rsidRPr="00233B2B">
              <w:rPr>
                <w:sz w:val="20"/>
                <w:szCs w:val="20"/>
                <w:lang w:val="kk-KZ"/>
              </w:rPr>
              <w:t> </w:t>
            </w:r>
          </w:p>
        </w:tc>
      </w:tr>
      <w:tr w:rsidR="009E17E6" w:rsidRPr="00233B2B" w:rsidTr="00AC3CA1">
        <w:trPr>
          <w:trHeight w:val="20"/>
        </w:trPr>
        <w:tc>
          <w:tcPr>
            <w:tcW w:w="3128" w:type="pct"/>
            <w:gridSpan w:val="3"/>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rPr>
                <w:sz w:val="20"/>
                <w:szCs w:val="20"/>
                <w:lang w:val="kk-KZ"/>
              </w:rPr>
            </w:pPr>
            <w:r w:rsidRPr="00233B2B">
              <w:rPr>
                <w:rStyle w:val="s0"/>
                <w:color w:val="auto"/>
                <w:sz w:val="20"/>
                <w:szCs w:val="20"/>
                <w:lang w:val="kk-KZ"/>
              </w:rPr>
              <w:t>Кредиттік тәуекел дәрежесі бойынша мөлшерленген шартты міндеттемелер жиынтығы</w:t>
            </w:r>
            <w:r w:rsidRPr="00233B2B">
              <w:rPr>
                <w:sz w:val="20"/>
                <w:szCs w:val="20"/>
                <w:lang w:val="kk-KZ"/>
              </w:rPr>
              <w:t>:</w:t>
            </w:r>
          </w:p>
        </w:tc>
        <w:tc>
          <w:tcPr>
            <w:tcW w:w="409" w:type="pct"/>
            <w:gridSpan w:val="2"/>
            <w:tcBorders>
              <w:top w:val="nil"/>
              <w:left w:val="nil"/>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rPr>
                <w:sz w:val="20"/>
                <w:szCs w:val="20"/>
                <w:lang w:val="kk-KZ"/>
              </w:rPr>
            </w:pPr>
            <w:r w:rsidRPr="00233B2B">
              <w:rPr>
                <w:sz w:val="20"/>
                <w:szCs w:val="20"/>
                <w:lang w:val="kk-KZ"/>
              </w:rPr>
              <w:t> </w:t>
            </w:r>
          </w:p>
        </w:tc>
        <w:tc>
          <w:tcPr>
            <w:tcW w:w="474" w:type="pct"/>
            <w:tcBorders>
              <w:top w:val="nil"/>
              <w:left w:val="nil"/>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jc w:val="center"/>
              <w:rPr>
                <w:sz w:val="20"/>
                <w:szCs w:val="20"/>
                <w:lang w:val="kk-KZ"/>
              </w:rPr>
            </w:pPr>
            <w:r w:rsidRPr="00233B2B">
              <w:rPr>
                <w:sz w:val="20"/>
                <w:szCs w:val="20"/>
                <w:lang w:val="kk-KZ"/>
              </w:rPr>
              <w:t>X</w:t>
            </w:r>
          </w:p>
        </w:tc>
        <w:tc>
          <w:tcPr>
            <w:tcW w:w="633" w:type="pct"/>
            <w:gridSpan w:val="5"/>
            <w:tcBorders>
              <w:top w:val="nil"/>
              <w:left w:val="nil"/>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jc w:val="center"/>
              <w:rPr>
                <w:sz w:val="20"/>
                <w:szCs w:val="20"/>
                <w:lang w:val="kk-KZ"/>
              </w:rPr>
            </w:pPr>
            <w:r w:rsidRPr="00233B2B">
              <w:rPr>
                <w:sz w:val="20"/>
                <w:szCs w:val="20"/>
                <w:lang w:val="kk-KZ"/>
              </w:rPr>
              <w:t>X</w:t>
            </w:r>
          </w:p>
        </w:tc>
        <w:tc>
          <w:tcPr>
            <w:tcW w:w="356" w:type="pct"/>
            <w:tcBorders>
              <w:top w:val="nil"/>
              <w:left w:val="nil"/>
              <w:bottom w:val="single" w:sz="8" w:space="0" w:color="auto"/>
              <w:right w:val="single" w:sz="8" w:space="0" w:color="auto"/>
            </w:tcBorders>
            <w:tcMar>
              <w:top w:w="0" w:type="dxa"/>
              <w:left w:w="40" w:type="dxa"/>
              <w:bottom w:w="0" w:type="dxa"/>
              <w:right w:w="40" w:type="dxa"/>
            </w:tcMar>
            <w:hideMark/>
          </w:tcPr>
          <w:p w:rsidR="009E17E6" w:rsidRPr="00233B2B" w:rsidRDefault="009E17E6" w:rsidP="00AC3CA1">
            <w:pPr>
              <w:jc w:val="center"/>
              <w:rPr>
                <w:sz w:val="20"/>
                <w:szCs w:val="20"/>
                <w:lang w:val="kk-KZ"/>
              </w:rPr>
            </w:pPr>
            <w:r w:rsidRPr="00233B2B">
              <w:rPr>
                <w:sz w:val="20"/>
                <w:szCs w:val="20"/>
                <w:lang w:val="kk-KZ"/>
              </w:rPr>
              <w:t> </w:t>
            </w:r>
          </w:p>
        </w:tc>
      </w:tr>
      <w:tr w:rsidR="009E17E6" w:rsidRPr="00233B2B" w:rsidTr="00AC3CA1">
        <w:tc>
          <w:tcPr>
            <w:tcW w:w="132" w:type="pct"/>
            <w:vAlign w:val="center"/>
            <w:hideMark/>
          </w:tcPr>
          <w:p w:rsidR="009E17E6" w:rsidRPr="00233B2B" w:rsidRDefault="009E17E6" w:rsidP="00AC3CA1">
            <w:pPr>
              <w:rPr>
                <w:sz w:val="20"/>
                <w:szCs w:val="20"/>
                <w:lang w:val="kk-KZ"/>
              </w:rPr>
            </w:pPr>
          </w:p>
        </w:tc>
        <w:tc>
          <w:tcPr>
            <w:tcW w:w="43" w:type="pct"/>
            <w:vAlign w:val="center"/>
            <w:hideMark/>
          </w:tcPr>
          <w:p w:rsidR="009E17E6" w:rsidRPr="00233B2B" w:rsidRDefault="009E17E6" w:rsidP="00AC3CA1">
            <w:pPr>
              <w:rPr>
                <w:sz w:val="20"/>
                <w:szCs w:val="20"/>
                <w:lang w:val="kk-KZ"/>
              </w:rPr>
            </w:pPr>
          </w:p>
        </w:tc>
        <w:tc>
          <w:tcPr>
            <w:tcW w:w="2953" w:type="pct"/>
            <w:vAlign w:val="center"/>
            <w:hideMark/>
          </w:tcPr>
          <w:p w:rsidR="009E17E6" w:rsidRPr="00233B2B" w:rsidRDefault="009E17E6" w:rsidP="00AC3CA1">
            <w:pPr>
              <w:rPr>
                <w:sz w:val="20"/>
                <w:szCs w:val="20"/>
                <w:lang w:val="kk-KZ"/>
              </w:rPr>
            </w:pPr>
          </w:p>
        </w:tc>
        <w:tc>
          <w:tcPr>
            <w:tcW w:w="346" w:type="pct"/>
            <w:vAlign w:val="center"/>
            <w:hideMark/>
          </w:tcPr>
          <w:p w:rsidR="009E17E6" w:rsidRPr="00233B2B" w:rsidRDefault="009E17E6" w:rsidP="00AC3CA1">
            <w:pPr>
              <w:rPr>
                <w:sz w:val="20"/>
                <w:szCs w:val="20"/>
                <w:lang w:val="kk-KZ"/>
              </w:rPr>
            </w:pPr>
          </w:p>
        </w:tc>
        <w:tc>
          <w:tcPr>
            <w:tcW w:w="63" w:type="pct"/>
            <w:vAlign w:val="center"/>
            <w:hideMark/>
          </w:tcPr>
          <w:p w:rsidR="009E17E6" w:rsidRPr="00233B2B" w:rsidRDefault="009E17E6" w:rsidP="00AC3CA1">
            <w:pPr>
              <w:rPr>
                <w:sz w:val="20"/>
                <w:szCs w:val="20"/>
                <w:lang w:val="kk-KZ"/>
              </w:rPr>
            </w:pPr>
          </w:p>
        </w:tc>
        <w:tc>
          <w:tcPr>
            <w:tcW w:w="474" w:type="pct"/>
            <w:vAlign w:val="center"/>
            <w:hideMark/>
          </w:tcPr>
          <w:p w:rsidR="009E17E6" w:rsidRPr="00233B2B" w:rsidRDefault="009E17E6" w:rsidP="00AC3CA1">
            <w:pPr>
              <w:rPr>
                <w:sz w:val="20"/>
                <w:szCs w:val="20"/>
                <w:lang w:val="kk-KZ"/>
              </w:rPr>
            </w:pPr>
          </w:p>
        </w:tc>
        <w:tc>
          <w:tcPr>
            <w:tcW w:w="11" w:type="pct"/>
            <w:vAlign w:val="center"/>
            <w:hideMark/>
          </w:tcPr>
          <w:p w:rsidR="009E17E6" w:rsidRPr="00233B2B" w:rsidRDefault="009E17E6" w:rsidP="00AC3CA1">
            <w:pPr>
              <w:rPr>
                <w:sz w:val="20"/>
                <w:szCs w:val="20"/>
                <w:lang w:val="kk-KZ"/>
              </w:rPr>
            </w:pPr>
          </w:p>
        </w:tc>
        <w:tc>
          <w:tcPr>
            <w:tcW w:w="11" w:type="pct"/>
            <w:vAlign w:val="center"/>
            <w:hideMark/>
          </w:tcPr>
          <w:p w:rsidR="009E17E6" w:rsidRPr="00233B2B" w:rsidRDefault="009E17E6" w:rsidP="00AC3CA1">
            <w:pPr>
              <w:rPr>
                <w:sz w:val="20"/>
                <w:szCs w:val="20"/>
                <w:lang w:val="kk-KZ"/>
              </w:rPr>
            </w:pPr>
          </w:p>
        </w:tc>
        <w:tc>
          <w:tcPr>
            <w:tcW w:w="561" w:type="pct"/>
            <w:vAlign w:val="center"/>
            <w:hideMark/>
          </w:tcPr>
          <w:p w:rsidR="009E17E6" w:rsidRPr="00233B2B" w:rsidRDefault="009E17E6" w:rsidP="00AC3CA1">
            <w:pPr>
              <w:rPr>
                <w:sz w:val="20"/>
                <w:szCs w:val="20"/>
                <w:lang w:val="kk-KZ"/>
              </w:rPr>
            </w:pPr>
          </w:p>
        </w:tc>
        <w:tc>
          <w:tcPr>
            <w:tcW w:w="13" w:type="pct"/>
            <w:vAlign w:val="center"/>
            <w:hideMark/>
          </w:tcPr>
          <w:p w:rsidR="009E17E6" w:rsidRPr="00233B2B" w:rsidRDefault="009E17E6" w:rsidP="00AC3CA1">
            <w:pPr>
              <w:rPr>
                <w:sz w:val="20"/>
                <w:szCs w:val="20"/>
                <w:lang w:val="kk-KZ"/>
              </w:rPr>
            </w:pPr>
          </w:p>
        </w:tc>
        <w:tc>
          <w:tcPr>
            <w:tcW w:w="37" w:type="pct"/>
            <w:vAlign w:val="center"/>
            <w:hideMark/>
          </w:tcPr>
          <w:p w:rsidR="009E17E6" w:rsidRPr="00233B2B" w:rsidRDefault="009E17E6" w:rsidP="00AC3CA1">
            <w:pPr>
              <w:rPr>
                <w:sz w:val="20"/>
                <w:szCs w:val="20"/>
                <w:lang w:val="kk-KZ"/>
              </w:rPr>
            </w:pPr>
          </w:p>
        </w:tc>
        <w:tc>
          <w:tcPr>
            <w:tcW w:w="356" w:type="pct"/>
            <w:vAlign w:val="center"/>
            <w:hideMark/>
          </w:tcPr>
          <w:p w:rsidR="009E17E6" w:rsidRPr="00233B2B" w:rsidRDefault="009E17E6" w:rsidP="00AC3CA1">
            <w:pPr>
              <w:rPr>
                <w:sz w:val="20"/>
                <w:szCs w:val="20"/>
                <w:lang w:val="kk-KZ"/>
              </w:rPr>
            </w:pPr>
          </w:p>
        </w:tc>
      </w:tr>
    </w:tbl>
    <w:p w:rsidR="009E17E6" w:rsidRPr="00233B2B" w:rsidRDefault="009E17E6" w:rsidP="009E17E6">
      <w:pPr>
        <w:rPr>
          <w:sz w:val="20"/>
          <w:szCs w:val="20"/>
          <w:lang w:val="kk-KZ"/>
        </w:rPr>
      </w:pPr>
    </w:p>
    <w:p w:rsidR="00047E27" w:rsidRPr="00233B2B" w:rsidRDefault="00047E27" w:rsidP="009E17E6">
      <w:pPr>
        <w:rPr>
          <w:sz w:val="20"/>
          <w:szCs w:val="20"/>
          <w:lang w:val="kk-KZ"/>
        </w:rPr>
      </w:pPr>
    </w:p>
    <w:p w:rsidR="00047E27" w:rsidRPr="00233B2B" w:rsidRDefault="00047E27" w:rsidP="00047E27">
      <w:pPr>
        <w:tabs>
          <w:tab w:val="left" w:pos="993"/>
        </w:tabs>
        <w:jc w:val="both"/>
        <w:rPr>
          <w:sz w:val="20"/>
          <w:szCs w:val="20"/>
          <w:lang w:val="kk-KZ"/>
        </w:rPr>
      </w:pPr>
      <w:r w:rsidRPr="00233B2B">
        <w:rPr>
          <w:sz w:val="20"/>
          <w:szCs w:val="20"/>
          <w:lang w:val="kk-KZ"/>
        </w:rPr>
        <w:t xml:space="preserve">Бiрiншi басшы немесе есепке қол қоюға уәкілетті тұлға </w:t>
      </w:r>
    </w:p>
    <w:p w:rsidR="00047E27" w:rsidRPr="00233B2B" w:rsidRDefault="00047E27" w:rsidP="00047E27">
      <w:pPr>
        <w:tabs>
          <w:tab w:val="left" w:pos="993"/>
        </w:tabs>
        <w:jc w:val="both"/>
        <w:rPr>
          <w:sz w:val="20"/>
          <w:szCs w:val="20"/>
          <w:lang w:val="kk-KZ"/>
        </w:rPr>
      </w:pPr>
      <w:r w:rsidRPr="00233B2B">
        <w:rPr>
          <w:sz w:val="20"/>
          <w:szCs w:val="20"/>
          <w:lang w:val="kk-KZ"/>
        </w:rPr>
        <w:t xml:space="preserve">_______________________________________________________________________________    ____________ </w:t>
      </w:r>
    </w:p>
    <w:p w:rsidR="00047E27" w:rsidRPr="00233B2B" w:rsidRDefault="00047E27" w:rsidP="00047E27">
      <w:pPr>
        <w:rPr>
          <w:sz w:val="20"/>
          <w:szCs w:val="20"/>
          <w:lang w:val="kk-KZ"/>
        </w:rPr>
      </w:pPr>
      <w:r w:rsidRPr="00233B2B">
        <w:rPr>
          <w:sz w:val="20"/>
          <w:szCs w:val="20"/>
          <w:lang w:val="kk-KZ"/>
        </w:rPr>
        <w:t>тегі, аты, әкесінің аты (</w:t>
      </w:r>
      <w:r w:rsidRPr="00233B2B">
        <w:rPr>
          <w:color w:val="auto"/>
          <w:sz w:val="20"/>
          <w:szCs w:val="20"/>
          <w:lang w:val="kk-KZ"/>
        </w:rPr>
        <w:t>егер жеке басын куәландыратын құжатта көрсетілген болса</w:t>
      </w:r>
      <w:r w:rsidRPr="00233B2B">
        <w:rPr>
          <w:sz w:val="20"/>
          <w:szCs w:val="20"/>
          <w:lang w:val="kk-KZ"/>
        </w:rPr>
        <w:t xml:space="preserve">)                                күні                                                                                                                                     </w:t>
      </w:r>
    </w:p>
    <w:p w:rsidR="00047E27" w:rsidRPr="00233B2B" w:rsidRDefault="00047E27" w:rsidP="00047E27">
      <w:pPr>
        <w:rPr>
          <w:sz w:val="20"/>
          <w:szCs w:val="20"/>
          <w:lang w:val="kk-KZ"/>
        </w:rPr>
      </w:pPr>
      <w:r w:rsidRPr="00233B2B">
        <w:rPr>
          <w:sz w:val="20"/>
          <w:szCs w:val="20"/>
          <w:lang w:val="kk-KZ"/>
        </w:rPr>
        <w:t xml:space="preserve"> </w:t>
      </w:r>
    </w:p>
    <w:p w:rsidR="00BB2A52" w:rsidRDefault="00BB2A52" w:rsidP="00047E27">
      <w:pPr>
        <w:tabs>
          <w:tab w:val="left" w:pos="993"/>
        </w:tabs>
        <w:jc w:val="both"/>
        <w:rPr>
          <w:sz w:val="20"/>
          <w:szCs w:val="20"/>
          <w:lang w:val="kk-KZ"/>
        </w:rPr>
      </w:pPr>
    </w:p>
    <w:p w:rsidR="00BB2A52" w:rsidRDefault="00BB2A52" w:rsidP="00047E27">
      <w:pPr>
        <w:tabs>
          <w:tab w:val="left" w:pos="993"/>
        </w:tabs>
        <w:jc w:val="both"/>
        <w:rPr>
          <w:sz w:val="20"/>
          <w:szCs w:val="20"/>
          <w:lang w:val="kk-KZ"/>
        </w:rPr>
      </w:pPr>
    </w:p>
    <w:p w:rsidR="00047E27" w:rsidRPr="00233B2B" w:rsidRDefault="00047E27" w:rsidP="00047E27">
      <w:pPr>
        <w:tabs>
          <w:tab w:val="left" w:pos="993"/>
        </w:tabs>
        <w:jc w:val="both"/>
        <w:rPr>
          <w:sz w:val="20"/>
          <w:szCs w:val="20"/>
          <w:lang w:val="kk-KZ"/>
        </w:rPr>
      </w:pPr>
      <w:r w:rsidRPr="00233B2B">
        <w:rPr>
          <w:sz w:val="20"/>
          <w:szCs w:val="20"/>
          <w:lang w:val="kk-KZ"/>
        </w:rPr>
        <w:t xml:space="preserve">Бас бухгалтер немесе есепке қол қоюға уәкілетті тұлға </w:t>
      </w:r>
    </w:p>
    <w:p w:rsidR="00047E27" w:rsidRPr="00233B2B" w:rsidRDefault="00047E27" w:rsidP="00047E27">
      <w:pPr>
        <w:tabs>
          <w:tab w:val="left" w:pos="993"/>
        </w:tabs>
        <w:jc w:val="both"/>
        <w:rPr>
          <w:sz w:val="20"/>
          <w:szCs w:val="20"/>
          <w:lang w:val="kk-KZ"/>
        </w:rPr>
      </w:pPr>
      <w:r w:rsidRPr="00233B2B">
        <w:rPr>
          <w:sz w:val="20"/>
          <w:szCs w:val="20"/>
          <w:lang w:val="kk-KZ"/>
        </w:rPr>
        <w:t xml:space="preserve">_______________________________________________________________________________    ____________ </w:t>
      </w:r>
    </w:p>
    <w:p w:rsidR="00047E27" w:rsidRPr="00233B2B" w:rsidRDefault="00047E27" w:rsidP="00047E27">
      <w:pPr>
        <w:rPr>
          <w:sz w:val="20"/>
          <w:szCs w:val="20"/>
          <w:lang w:val="kk-KZ"/>
        </w:rPr>
      </w:pPr>
      <w:r w:rsidRPr="00233B2B">
        <w:rPr>
          <w:sz w:val="20"/>
          <w:szCs w:val="20"/>
          <w:lang w:val="kk-KZ"/>
        </w:rPr>
        <w:t>тегі, аты, әкесінің аты (</w:t>
      </w:r>
      <w:r w:rsidRPr="00233B2B">
        <w:rPr>
          <w:color w:val="auto"/>
          <w:sz w:val="20"/>
          <w:szCs w:val="20"/>
          <w:lang w:val="kk-KZ"/>
        </w:rPr>
        <w:t>егер жеке басын куәландыратын құжатта көрсетілген болса</w:t>
      </w:r>
      <w:r w:rsidRPr="00233B2B">
        <w:rPr>
          <w:sz w:val="20"/>
          <w:szCs w:val="20"/>
          <w:lang w:val="kk-KZ"/>
        </w:rPr>
        <w:t>)                                күні</w:t>
      </w:r>
    </w:p>
    <w:p w:rsidR="00047E27" w:rsidRPr="00233B2B" w:rsidRDefault="00047E27" w:rsidP="00047E27">
      <w:pPr>
        <w:rPr>
          <w:sz w:val="20"/>
          <w:szCs w:val="20"/>
          <w:lang w:val="kk-KZ"/>
        </w:rPr>
      </w:pPr>
    </w:p>
    <w:p w:rsidR="00047E27" w:rsidRPr="00233B2B" w:rsidRDefault="00047E27" w:rsidP="00047E27">
      <w:pPr>
        <w:rPr>
          <w:sz w:val="20"/>
          <w:szCs w:val="20"/>
          <w:lang w:val="kk-KZ"/>
        </w:rPr>
      </w:pPr>
      <w:r w:rsidRPr="00233B2B">
        <w:rPr>
          <w:sz w:val="20"/>
          <w:szCs w:val="20"/>
          <w:lang w:val="kk-KZ"/>
        </w:rPr>
        <w:t xml:space="preserve"> </w:t>
      </w:r>
    </w:p>
    <w:p w:rsidR="00047E27" w:rsidRPr="00233B2B" w:rsidRDefault="00047E27" w:rsidP="00047E27">
      <w:pPr>
        <w:tabs>
          <w:tab w:val="left" w:pos="993"/>
        </w:tabs>
        <w:jc w:val="both"/>
        <w:rPr>
          <w:sz w:val="20"/>
          <w:szCs w:val="20"/>
          <w:lang w:val="kk-KZ"/>
        </w:rPr>
      </w:pPr>
      <w:r w:rsidRPr="00233B2B">
        <w:rPr>
          <w:sz w:val="20"/>
          <w:szCs w:val="20"/>
          <w:lang w:val="kk-KZ"/>
        </w:rPr>
        <w:t xml:space="preserve">Орындаушы _____________________________________________________________________    ____________ </w:t>
      </w:r>
    </w:p>
    <w:p w:rsidR="00047E27" w:rsidRPr="00233B2B" w:rsidRDefault="00047E27" w:rsidP="00047E27">
      <w:pPr>
        <w:rPr>
          <w:sz w:val="20"/>
          <w:szCs w:val="20"/>
          <w:lang w:val="kk-KZ"/>
        </w:rPr>
      </w:pPr>
      <w:r w:rsidRPr="00233B2B">
        <w:rPr>
          <w:sz w:val="20"/>
          <w:szCs w:val="20"/>
          <w:lang w:val="kk-KZ"/>
        </w:rPr>
        <w:t>тегі, аты, әкесінің аты (</w:t>
      </w:r>
      <w:r w:rsidRPr="00233B2B">
        <w:rPr>
          <w:color w:val="auto"/>
          <w:sz w:val="20"/>
          <w:szCs w:val="20"/>
          <w:lang w:val="kk-KZ"/>
        </w:rPr>
        <w:t>егер жеке басын куәландыратын құжатта көрсетілген болса</w:t>
      </w:r>
      <w:r w:rsidRPr="00233B2B">
        <w:rPr>
          <w:sz w:val="20"/>
          <w:szCs w:val="20"/>
          <w:lang w:val="kk-KZ"/>
        </w:rPr>
        <w:t>)                                күні</w:t>
      </w:r>
    </w:p>
    <w:p w:rsidR="00047E27" w:rsidRPr="00233B2B" w:rsidRDefault="00047E27" w:rsidP="00047E27">
      <w:pPr>
        <w:rPr>
          <w:sz w:val="20"/>
          <w:szCs w:val="20"/>
          <w:lang w:val="kk-KZ"/>
        </w:rPr>
      </w:pPr>
      <w:r w:rsidRPr="00233B2B">
        <w:rPr>
          <w:sz w:val="20"/>
          <w:szCs w:val="20"/>
          <w:lang w:val="kk-KZ"/>
        </w:rPr>
        <w:t xml:space="preserve"> </w:t>
      </w:r>
    </w:p>
    <w:p w:rsidR="00047E27" w:rsidRPr="00233B2B" w:rsidRDefault="00047E27" w:rsidP="00047E27">
      <w:pPr>
        <w:rPr>
          <w:sz w:val="20"/>
          <w:szCs w:val="20"/>
          <w:lang w:val="kk-KZ"/>
        </w:rPr>
      </w:pPr>
      <w:r w:rsidRPr="00233B2B">
        <w:rPr>
          <w:sz w:val="20"/>
          <w:szCs w:val="20"/>
          <w:lang w:val="kk-KZ"/>
        </w:rPr>
        <w:t xml:space="preserve">Телефоны:_________________________ </w:t>
      </w:r>
    </w:p>
    <w:p w:rsidR="00047E27" w:rsidRPr="00233B2B" w:rsidRDefault="00047E27" w:rsidP="00047E27">
      <w:pPr>
        <w:rPr>
          <w:sz w:val="20"/>
          <w:szCs w:val="20"/>
          <w:lang w:val="kk-KZ"/>
        </w:rPr>
      </w:pPr>
    </w:p>
    <w:p w:rsidR="00047E27" w:rsidRPr="00233B2B" w:rsidRDefault="00047E27" w:rsidP="00047E27">
      <w:pPr>
        <w:rPr>
          <w:sz w:val="20"/>
          <w:szCs w:val="20"/>
          <w:lang w:val="kk-KZ"/>
        </w:rPr>
      </w:pPr>
      <w:r w:rsidRPr="00233B2B">
        <w:rPr>
          <w:sz w:val="20"/>
          <w:szCs w:val="20"/>
          <w:lang w:val="kk-KZ"/>
        </w:rPr>
        <w:t>Мөр орны (бар болса)</w:t>
      </w:r>
    </w:p>
    <w:p w:rsidR="00047E27" w:rsidRPr="00233B2B" w:rsidRDefault="00047E27" w:rsidP="00047E27">
      <w:pPr>
        <w:rPr>
          <w:sz w:val="20"/>
          <w:szCs w:val="20"/>
          <w:lang w:val="kk-KZ"/>
        </w:rPr>
      </w:pPr>
    </w:p>
    <w:p w:rsidR="00047E27" w:rsidRPr="00233B2B" w:rsidRDefault="00047E27" w:rsidP="00047E27">
      <w:pPr>
        <w:rPr>
          <w:sz w:val="20"/>
          <w:szCs w:val="20"/>
          <w:lang w:val="kk-KZ"/>
        </w:rPr>
      </w:pPr>
    </w:p>
    <w:p w:rsidR="009E17E6" w:rsidRPr="00233B2B" w:rsidRDefault="00047E27" w:rsidP="00047E27">
      <w:pPr>
        <w:jc w:val="both"/>
        <w:rPr>
          <w:sz w:val="20"/>
          <w:szCs w:val="20"/>
          <w:lang w:val="kk-KZ"/>
        </w:rPr>
      </w:pPr>
      <w:r w:rsidRPr="00233B2B">
        <w:rPr>
          <w:sz w:val="20"/>
          <w:szCs w:val="20"/>
          <w:lang w:val="kk-KZ"/>
        </w:rPr>
        <w:t>Әкімшілік деректер жинауға арналған нысанды толтыру бойынша түсіндірме осы нысанға қосымшада келтірілген</w:t>
      </w:r>
      <w:r w:rsidRPr="00233B2B">
        <w:rPr>
          <w:rStyle w:val="S1"/>
          <w:rFonts w:ascii="Times New Roman" w:hAnsi="Times New Roman" w:cs="Times New Roman"/>
          <w:b w:val="0"/>
          <w:color w:val="auto"/>
          <w:sz w:val="20"/>
          <w:szCs w:val="20"/>
          <w:lang w:val="kk-KZ"/>
        </w:rPr>
        <w:t>.</w:t>
      </w:r>
      <w:r w:rsidR="009E17E6" w:rsidRPr="00233B2B">
        <w:rPr>
          <w:rStyle w:val="S1"/>
          <w:rFonts w:ascii="Times New Roman" w:hAnsi="Times New Roman" w:cs="Times New Roman"/>
          <w:b w:val="0"/>
          <w:color w:val="auto"/>
          <w:sz w:val="20"/>
          <w:szCs w:val="20"/>
          <w:lang w:val="kk-KZ"/>
        </w:rPr>
        <w:br w:type="page"/>
      </w:r>
      <w:r w:rsidRPr="00233B2B">
        <w:rPr>
          <w:rStyle w:val="S1"/>
          <w:rFonts w:ascii="Times New Roman" w:hAnsi="Times New Roman" w:cs="Times New Roman"/>
          <w:b w:val="0"/>
          <w:color w:val="auto"/>
          <w:sz w:val="20"/>
          <w:szCs w:val="20"/>
          <w:lang w:val="kk-KZ"/>
        </w:rPr>
        <w:t xml:space="preserve">                                                                                                                             </w:t>
      </w:r>
      <w:r w:rsidR="009E17E6" w:rsidRPr="00233B2B">
        <w:rPr>
          <w:bCs/>
          <w:sz w:val="20"/>
          <w:szCs w:val="20"/>
          <w:lang w:val="kk-KZ"/>
        </w:rPr>
        <w:t xml:space="preserve">Исламдық банктер ұсынатын </w:t>
      </w:r>
      <w:r w:rsidR="009E17E6" w:rsidRPr="00233B2B">
        <w:rPr>
          <w:sz w:val="20"/>
          <w:szCs w:val="20"/>
          <w:lang w:val="kk-KZ"/>
        </w:rPr>
        <w:t>кредиттік</w:t>
      </w:r>
    </w:p>
    <w:p w:rsidR="009E17E6" w:rsidRPr="00233B2B" w:rsidRDefault="009E17E6" w:rsidP="009E17E6">
      <w:pPr>
        <w:ind w:firstLine="426"/>
        <w:jc w:val="right"/>
        <w:rPr>
          <w:bCs/>
          <w:sz w:val="20"/>
          <w:szCs w:val="20"/>
          <w:lang w:val="kk-KZ"/>
        </w:rPr>
      </w:pPr>
      <w:r w:rsidRPr="00233B2B">
        <w:rPr>
          <w:sz w:val="20"/>
          <w:szCs w:val="20"/>
          <w:lang w:val="kk-KZ"/>
        </w:rPr>
        <w:t xml:space="preserve"> тәуекел ескеріле отырып мөлшерленген</w:t>
      </w:r>
      <w:r w:rsidRPr="00233B2B">
        <w:rPr>
          <w:bCs/>
          <w:sz w:val="20"/>
          <w:szCs w:val="20"/>
          <w:lang w:val="kk-KZ"/>
        </w:rPr>
        <w:t xml:space="preserve"> </w:t>
      </w:r>
    </w:p>
    <w:p w:rsidR="009E17E6" w:rsidRPr="00233B2B" w:rsidRDefault="009E17E6" w:rsidP="009E17E6">
      <w:pPr>
        <w:ind w:firstLine="426"/>
        <w:jc w:val="right"/>
        <w:rPr>
          <w:sz w:val="20"/>
          <w:szCs w:val="20"/>
          <w:lang w:val="kk-KZ"/>
        </w:rPr>
      </w:pPr>
      <w:r w:rsidRPr="00233B2B">
        <w:rPr>
          <w:bCs/>
          <w:sz w:val="20"/>
          <w:szCs w:val="20"/>
          <w:lang w:val="kk-KZ"/>
        </w:rPr>
        <w:t>шартты және ықтимал міндеттемелердің</w:t>
      </w:r>
      <w:r w:rsidRPr="00233B2B">
        <w:rPr>
          <w:sz w:val="20"/>
          <w:szCs w:val="20"/>
          <w:lang w:val="kk-KZ"/>
        </w:rPr>
        <w:t xml:space="preserve"> </w:t>
      </w:r>
    </w:p>
    <w:p w:rsidR="009E17E6" w:rsidRPr="00233B2B" w:rsidRDefault="009E17E6" w:rsidP="009E17E6">
      <w:pPr>
        <w:ind w:firstLine="426"/>
        <w:jc w:val="right"/>
        <w:rPr>
          <w:sz w:val="20"/>
          <w:szCs w:val="20"/>
          <w:lang w:val="kk-KZ"/>
        </w:rPr>
      </w:pPr>
      <w:r w:rsidRPr="00233B2B">
        <w:rPr>
          <w:sz w:val="20"/>
          <w:szCs w:val="20"/>
          <w:lang w:val="kk-KZ"/>
        </w:rPr>
        <w:t>талдамасы туралы есеп</w:t>
      </w:r>
      <w:r w:rsidR="00887C58" w:rsidRPr="00233B2B">
        <w:rPr>
          <w:sz w:val="20"/>
          <w:szCs w:val="20"/>
          <w:lang w:val="kk-KZ"/>
        </w:rPr>
        <w:t xml:space="preserve"> нысанына</w:t>
      </w:r>
    </w:p>
    <w:p w:rsidR="009E17E6" w:rsidRPr="00233B2B" w:rsidRDefault="009E17E6" w:rsidP="009E17E6">
      <w:pPr>
        <w:ind w:firstLine="426"/>
        <w:jc w:val="right"/>
        <w:rPr>
          <w:sz w:val="20"/>
          <w:szCs w:val="20"/>
          <w:lang w:val="kk-KZ"/>
        </w:rPr>
      </w:pPr>
      <w:r w:rsidRPr="00233B2B">
        <w:rPr>
          <w:sz w:val="20"/>
          <w:szCs w:val="20"/>
          <w:lang w:val="kk-KZ"/>
        </w:rPr>
        <w:t>қосымша</w:t>
      </w:r>
      <w:r w:rsidRPr="00233B2B">
        <w:rPr>
          <w:rStyle w:val="S1"/>
          <w:rFonts w:ascii="Times New Roman" w:hAnsi="Times New Roman" w:cs="Times New Roman"/>
          <w:b w:val="0"/>
          <w:color w:val="auto"/>
          <w:sz w:val="20"/>
          <w:szCs w:val="20"/>
          <w:lang w:val="kk-KZ"/>
        </w:rPr>
        <w:br/>
      </w:r>
    </w:p>
    <w:p w:rsidR="009E17E6" w:rsidRPr="00233B2B" w:rsidRDefault="009E17E6" w:rsidP="009E17E6">
      <w:pPr>
        <w:pStyle w:val="af2"/>
        <w:spacing w:before="0" w:beforeAutospacing="0" w:after="0" w:afterAutospacing="0"/>
        <w:jc w:val="center"/>
        <w:rPr>
          <w:color w:val="auto"/>
          <w:sz w:val="20"/>
          <w:szCs w:val="20"/>
          <w:lang w:val="kk-KZ"/>
        </w:rPr>
      </w:pPr>
      <w:r w:rsidRPr="00233B2B">
        <w:rPr>
          <w:color w:val="auto"/>
          <w:sz w:val="20"/>
          <w:szCs w:val="20"/>
          <w:lang w:val="kk-KZ"/>
        </w:rPr>
        <w:t>Әкімшілік деректер жинауға арналған нысанды толтыру бойынша</w:t>
      </w:r>
    </w:p>
    <w:p w:rsidR="009E17E6" w:rsidRPr="00233B2B" w:rsidRDefault="009E17E6" w:rsidP="009E17E6">
      <w:pPr>
        <w:jc w:val="center"/>
        <w:rPr>
          <w:sz w:val="20"/>
          <w:szCs w:val="20"/>
          <w:lang w:val="kk-KZ"/>
        </w:rPr>
      </w:pPr>
      <w:r w:rsidRPr="00233B2B">
        <w:rPr>
          <w:sz w:val="20"/>
          <w:szCs w:val="20"/>
          <w:lang w:val="kk-KZ"/>
        </w:rPr>
        <w:t>түсіндірме</w:t>
      </w:r>
    </w:p>
    <w:p w:rsidR="009E17E6" w:rsidRPr="00233B2B" w:rsidRDefault="009E17E6" w:rsidP="009E17E6">
      <w:pPr>
        <w:jc w:val="center"/>
        <w:rPr>
          <w:sz w:val="20"/>
          <w:szCs w:val="20"/>
          <w:lang w:val="kk-KZ"/>
        </w:rPr>
      </w:pPr>
    </w:p>
    <w:p w:rsidR="009E17E6" w:rsidRPr="00233B2B" w:rsidRDefault="009E17E6" w:rsidP="009E17E6">
      <w:pPr>
        <w:jc w:val="center"/>
        <w:rPr>
          <w:bCs/>
          <w:sz w:val="20"/>
          <w:szCs w:val="20"/>
          <w:lang w:val="kk-KZ"/>
        </w:rPr>
      </w:pPr>
      <w:r w:rsidRPr="00233B2B">
        <w:rPr>
          <w:bCs/>
          <w:sz w:val="20"/>
          <w:szCs w:val="20"/>
          <w:lang w:val="kk-KZ"/>
        </w:rPr>
        <w:t xml:space="preserve">Исламдық банктер ұсынатын </w:t>
      </w:r>
      <w:r w:rsidRPr="00233B2B">
        <w:rPr>
          <w:sz w:val="20"/>
          <w:szCs w:val="20"/>
          <w:lang w:val="kk-KZ"/>
        </w:rPr>
        <w:t>кредиттік тәуекел ескеріле отырып мөлшерленген</w:t>
      </w:r>
      <w:r w:rsidRPr="00233B2B">
        <w:rPr>
          <w:bCs/>
          <w:sz w:val="20"/>
          <w:szCs w:val="20"/>
          <w:lang w:val="kk-KZ"/>
        </w:rPr>
        <w:t xml:space="preserve"> шартты және ықтимал міндеттемелердің</w:t>
      </w:r>
      <w:r w:rsidRPr="00233B2B">
        <w:rPr>
          <w:sz w:val="20"/>
          <w:szCs w:val="20"/>
          <w:lang w:val="kk-KZ"/>
        </w:rPr>
        <w:t xml:space="preserve"> талдамасы туралы есеп</w:t>
      </w:r>
      <w:r w:rsidRPr="00233B2B">
        <w:rPr>
          <w:bCs/>
          <w:sz w:val="20"/>
          <w:szCs w:val="20"/>
          <w:lang w:val="kk-KZ"/>
        </w:rPr>
        <w:t xml:space="preserve"> </w:t>
      </w:r>
    </w:p>
    <w:p w:rsidR="009E17E6" w:rsidRPr="00233B2B" w:rsidRDefault="009E17E6" w:rsidP="009E17E6">
      <w:pPr>
        <w:jc w:val="center"/>
        <w:rPr>
          <w:sz w:val="20"/>
          <w:szCs w:val="20"/>
          <w:lang w:val="kk-KZ"/>
        </w:rPr>
      </w:pPr>
    </w:p>
    <w:p w:rsidR="009E17E6" w:rsidRPr="00233B2B" w:rsidRDefault="009E17E6" w:rsidP="009E17E6">
      <w:pPr>
        <w:pStyle w:val="11"/>
        <w:spacing w:after="0" w:line="240" w:lineRule="auto"/>
        <w:ind w:left="0"/>
        <w:jc w:val="center"/>
        <w:rPr>
          <w:rFonts w:ascii="Times New Roman" w:hAnsi="Times New Roman"/>
          <w:sz w:val="20"/>
          <w:szCs w:val="20"/>
          <w:lang w:val="kk-KZ"/>
        </w:rPr>
      </w:pPr>
      <w:r w:rsidRPr="00233B2B">
        <w:rPr>
          <w:rFonts w:ascii="Times New Roman" w:hAnsi="Times New Roman"/>
          <w:sz w:val="20"/>
          <w:szCs w:val="20"/>
          <w:lang w:val="kk-KZ"/>
        </w:rPr>
        <w:t>1</w:t>
      </w:r>
      <w:r w:rsidR="00106FFC" w:rsidRPr="00233B2B">
        <w:rPr>
          <w:rFonts w:ascii="Times New Roman" w:hAnsi="Times New Roman"/>
          <w:sz w:val="20"/>
          <w:szCs w:val="20"/>
          <w:lang w:val="kk-KZ"/>
        </w:rPr>
        <w:t>-тарау</w:t>
      </w:r>
      <w:r w:rsidRPr="00233B2B">
        <w:rPr>
          <w:rFonts w:ascii="Times New Roman" w:hAnsi="Times New Roman"/>
          <w:sz w:val="20"/>
          <w:szCs w:val="20"/>
          <w:lang w:val="kk-KZ"/>
        </w:rPr>
        <w:t xml:space="preserve">. </w:t>
      </w:r>
      <w:r w:rsidRPr="00233B2B">
        <w:rPr>
          <w:rFonts w:ascii="Times New Roman" w:hAnsi="Times New Roman"/>
          <w:bCs/>
          <w:sz w:val="20"/>
          <w:szCs w:val="20"/>
          <w:lang w:val="kk-KZ"/>
        </w:rPr>
        <w:t>Жалпы ережелер</w:t>
      </w:r>
    </w:p>
    <w:p w:rsidR="009E17E6" w:rsidRPr="00233B2B" w:rsidRDefault="009E17E6" w:rsidP="009E17E6">
      <w:pPr>
        <w:ind w:firstLine="709"/>
        <w:jc w:val="both"/>
        <w:rPr>
          <w:sz w:val="20"/>
          <w:szCs w:val="20"/>
          <w:lang w:val="kk-KZ"/>
        </w:rPr>
      </w:pPr>
    </w:p>
    <w:p w:rsidR="009E17E6" w:rsidRPr="00233B2B" w:rsidRDefault="009E17E6" w:rsidP="009E17E6">
      <w:pPr>
        <w:ind w:firstLine="426"/>
        <w:jc w:val="both"/>
        <w:rPr>
          <w:bCs/>
          <w:sz w:val="20"/>
          <w:szCs w:val="20"/>
          <w:lang w:val="kk-KZ"/>
        </w:rPr>
      </w:pPr>
      <w:r w:rsidRPr="00233B2B">
        <w:rPr>
          <w:sz w:val="20"/>
          <w:szCs w:val="20"/>
          <w:lang w:val="kk-KZ"/>
        </w:rPr>
        <w:t xml:space="preserve">1. Осы түсіндірме </w:t>
      </w:r>
      <w:r w:rsidRPr="00233B2B">
        <w:rPr>
          <w:bCs/>
          <w:sz w:val="20"/>
          <w:szCs w:val="20"/>
          <w:lang w:val="kk-KZ"/>
        </w:rPr>
        <w:t xml:space="preserve">(бұдан әрі – </w:t>
      </w:r>
      <w:r w:rsidRPr="00233B2B">
        <w:rPr>
          <w:sz w:val="20"/>
          <w:szCs w:val="20"/>
          <w:lang w:val="kk-KZ"/>
        </w:rPr>
        <w:t>Түсіндірме</w:t>
      </w:r>
      <w:r w:rsidRPr="00233B2B">
        <w:rPr>
          <w:bCs/>
          <w:sz w:val="20"/>
          <w:szCs w:val="20"/>
          <w:lang w:val="kk-KZ"/>
        </w:rPr>
        <w:t>)</w:t>
      </w:r>
      <w:r w:rsidRPr="00233B2B">
        <w:rPr>
          <w:sz w:val="20"/>
          <w:szCs w:val="20"/>
          <w:lang w:val="kk-KZ"/>
        </w:rPr>
        <w:t xml:space="preserve"> «</w:t>
      </w:r>
      <w:r w:rsidRPr="00233B2B">
        <w:rPr>
          <w:bCs/>
          <w:sz w:val="20"/>
          <w:szCs w:val="20"/>
          <w:lang w:val="kk-KZ"/>
        </w:rPr>
        <w:t xml:space="preserve">Исламдық банктер ұсынатын </w:t>
      </w:r>
      <w:r w:rsidRPr="00233B2B">
        <w:rPr>
          <w:sz w:val="20"/>
          <w:szCs w:val="20"/>
          <w:lang w:val="kk-KZ"/>
        </w:rPr>
        <w:t>кредиттік тәуекел ескеріле отырып мөлшерленген</w:t>
      </w:r>
      <w:r w:rsidRPr="00233B2B">
        <w:rPr>
          <w:bCs/>
          <w:sz w:val="20"/>
          <w:szCs w:val="20"/>
          <w:lang w:val="kk-KZ"/>
        </w:rPr>
        <w:t xml:space="preserve"> шартты және ықтимал міндеттемелердің</w:t>
      </w:r>
      <w:r w:rsidRPr="00233B2B">
        <w:rPr>
          <w:sz w:val="20"/>
          <w:szCs w:val="20"/>
          <w:lang w:val="kk-KZ"/>
        </w:rPr>
        <w:t xml:space="preserve"> талдамасы туралы есеп» </w:t>
      </w:r>
      <w:r w:rsidRPr="00233B2B">
        <w:rPr>
          <w:bCs/>
          <w:sz w:val="20"/>
          <w:szCs w:val="20"/>
          <w:lang w:val="kk-KZ"/>
        </w:rPr>
        <w:t>нысанын</w:t>
      </w:r>
      <w:r w:rsidRPr="00233B2B">
        <w:rPr>
          <w:sz w:val="20"/>
          <w:szCs w:val="20"/>
          <w:lang w:val="kk-KZ"/>
        </w:rPr>
        <w:t xml:space="preserve"> (бұдан әрі – </w:t>
      </w:r>
      <w:r w:rsidRPr="00233B2B">
        <w:rPr>
          <w:bCs/>
          <w:sz w:val="20"/>
          <w:szCs w:val="20"/>
          <w:lang w:val="kk-KZ"/>
        </w:rPr>
        <w:t>Нысан</w:t>
      </w:r>
      <w:r w:rsidRPr="00233B2B">
        <w:rPr>
          <w:sz w:val="20"/>
          <w:szCs w:val="20"/>
          <w:lang w:val="kk-KZ"/>
        </w:rPr>
        <w:t>) толтыру бойынша бірыңғай талаптарды айқындайды.</w:t>
      </w:r>
    </w:p>
    <w:p w:rsidR="009E17E6" w:rsidRPr="00233B2B" w:rsidRDefault="009E17E6" w:rsidP="009E17E6">
      <w:pPr>
        <w:widowControl w:val="0"/>
        <w:ind w:firstLine="426"/>
        <w:jc w:val="both"/>
        <w:rPr>
          <w:sz w:val="20"/>
          <w:szCs w:val="20"/>
          <w:lang w:val="kk-KZ"/>
        </w:rPr>
      </w:pPr>
      <w:r w:rsidRPr="00233B2B">
        <w:rPr>
          <w:sz w:val="20"/>
          <w:szCs w:val="20"/>
          <w:lang w:val="kk-KZ"/>
        </w:rPr>
        <w:t>2. Нысан «Қаржы нарығы мен қаржы ұйымдарын мемлекеттiк реттеу, бақылау және қадағалау туралы» 2003 жылғы 4 шілдедегі Қазақстан Республикасы </w:t>
      </w:r>
      <w:r w:rsidRPr="00233B2B" w:rsidDel="00686061">
        <w:rPr>
          <w:sz w:val="20"/>
          <w:szCs w:val="20"/>
          <w:lang w:val="kk-KZ"/>
        </w:rPr>
        <w:t xml:space="preserve"> </w:t>
      </w:r>
      <w:r w:rsidRPr="00233B2B">
        <w:rPr>
          <w:sz w:val="20"/>
          <w:szCs w:val="20"/>
          <w:lang w:val="kk-KZ"/>
        </w:rPr>
        <w:t>Заңының 9-бабы 1-тармағының 6) тармақшасына сәйкес әзірленді.</w:t>
      </w:r>
    </w:p>
    <w:p w:rsidR="009E17E6" w:rsidRPr="00233B2B" w:rsidRDefault="009E17E6" w:rsidP="009E17E6">
      <w:pPr>
        <w:ind w:firstLine="426"/>
        <w:jc w:val="both"/>
        <w:rPr>
          <w:sz w:val="20"/>
          <w:szCs w:val="20"/>
          <w:lang w:val="kk-KZ"/>
        </w:rPr>
      </w:pPr>
      <w:r w:rsidRPr="00233B2B">
        <w:rPr>
          <w:sz w:val="20"/>
          <w:szCs w:val="20"/>
          <w:lang w:val="kk-KZ"/>
        </w:rPr>
        <w:t xml:space="preserve">3. Нысанды исламдық банктер </w:t>
      </w:r>
      <w:r w:rsidR="00106FFC" w:rsidRPr="00233B2B">
        <w:rPr>
          <w:color w:val="auto"/>
          <w:sz w:val="20"/>
          <w:szCs w:val="20"/>
          <w:lang w:val="kk-KZ"/>
        </w:rPr>
        <w:t>әр айдың біріндегі жағдай бойынша</w:t>
      </w:r>
      <w:r w:rsidR="00106FFC" w:rsidRPr="00233B2B">
        <w:rPr>
          <w:sz w:val="20"/>
          <w:szCs w:val="20"/>
          <w:lang w:val="kk-KZ"/>
        </w:rPr>
        <w:t xml:space="preserve"> ай сайын </w:t>
      </w:r>
      <w:r w:rsidRPr="00233B2B">
        <w:rPr>
          <w:sz w:val="20"/>
          <w:szCs w:val="20"/>
          <w:lang w:val="kk-KZ"/>
        </w:rPr>
        <w:t>жасайды. Нысандағы деректер мың теңгемен толтырылады.</w:t>
      </w:r>
    </w:p>
    <w:p w:rsidR="009E17E6" w:rsidRPr="00233B2B" w:rsidRDefault="009E17E6" w:rsidP="009E17E6">
      <w:pPr>
        <w:ind w:firstLine="426"/>
        <w:jc w:val="both"/>
        <w:rPr>
          <w:sz w:val="20"/>
          <w:szCs w:val="20"/>
          <w:lang w:val="kk-KZ"/>
        </w:rPr>
      </w:pPr>
      <w:r w:rsidRPr="00233B2B">
        <w:rPr>
          <w:sz w:val="20"/>
          <w:szCs w:val="20"/>
          <w:lang w:val="kk-KZ"/>
        </w:rPr>
        <w:t>4. Нысанға бірінші басшы, бас бухгалтер немесе олар есепке қол қоюға уәкілеттік берген тұлғалар және орындаушы қол қояды.</w:t>
      </w:r>
    </w:p>
    <w:p w:rsidR="009E17E6" w:rsidRPr="00233B2B" w:rsidRDefault="009E17E6" w:rsidP="009E17E6">
      <w:pPr>
        <w:ind w:firstLine="426"/>
        <w:rPr>
          <w:sz w:val="20"/>
          <w:szCs w:val="20"/>
          <w:lang w:val="kk-KZ"/>
        </w:rPr>
      </w:pPr>
      <w:r w:rsidRPr="00233B2B">
        <w:rPr>
          <w:sz w:val="20"/>
          <w:szCs w:val="20"/>
          <w:lang w:val="kk-KZ"/>
        </w:rPr>
        <w:t> </w:t>
      </w:r>
    </w:p>
    <w:p w:rsidR="009E17E6" w:rsidRPr="00233B2B" w:rsidRDefault="009E17E6" w:rsidP="009E17E6">
      <w:pPr>
        <w:ind w:firstLine="426"/>
        <w:rPr>
          <w:sz w:val="20"/>
          <w:szCs w:val="20"/>
          <w:lang w:val="kk-KZ"/>
        </w:rPr>
      </w:pPr>
      <w:r w:rsidRPr="00233B2B">
        <w:rPr>
          <w:sz w:val="20"/>
          <w:szCs w:val="20"/>
          <w:lang w:val="kk-KZ"/>
        </w:rPr>
        <w:t> </w:t>
      </w:r>
    </w:p>
    <w:p w:rsidR="009E17E6" w:rsidRPr="00233B2B" w:rsidRDefault="009E17E6" w:rsidP="009E17E6">
      <w:pPr>
        <w:pStyle w:val="11"/>
        <w:spacing w:after="0" w:line="240" w:lineRule="auto"/>
        <w:ind w:left="0"/>
        <w:jc w:val="center"/>
        <w:rPr>
          <w:rFonts w:ascii="Times New Roman" w:hAnsi="Times New Roman"/>
          <w:sz w:val="20"/>
          <w:szCs w:val="20"/>
          <w:lang w:val="kk-KZ"/>
        </w:rPr>
      </w:pPr>
      <w:r w:rsidRPr="00233B2B">
        <w:rPr>
          <w:rStyle w:val="S1"/>
          <w:rFonts w:ascii="Times New Roman" w:hAnsi="Times New Roman" w:cs="Times New Roman"/>
          <w:b w:val="0"/>
          <w:sz w:val="20"/>
          <w:szCs w:val="20"/>
          <w:lang w:val="kk-KZ"/>
        </w:rPr>
        <w:t>2</w:t>
      </w:r>
      <w:r w:rsidR="00106FFC" w:rsidRPr="00233B2B">
        <w:rPr>
          <w:rStyle w:val="S1"/>
          <w:rFonts w:ascii="Times New Roman" w:hAnsi="Times New Roman" w:cs="Times New Roman"/>
          <w:b w:val="0"/>
          <w:sz w:val="20"/>
          <w:szCs w:val="20"/>
          <w:lang w:val="kk-KZ"/>
        </w:rPr>
        <w:t>-тарау</w:t>
      </w:r>
      <w:r w:rsidRPr="00233B2B">
        <w:rPr>
          <w:rStyle w:val="S1"/>
          <w:rFonts w:ascii="Times New Roman" w:hAnsi="Times New Roman" w:cs="Times New Roman"/>
          <w:b w:val="0"/>
          <w:sz w:val="20"/>
          <w:szCs w:val="20"/>
          <w:lang w:val="kk-KZ"/>
        </w:rPr>
        <w:t xml:space="preserve">. </w:t>
      </w:r>
      <w:r w:rsidRPr="00233B2B">
        <w:rPr>
          <w:rFonts w:ascii="Times New Roman" w:hAnsi="Times New Roman"/>
          <w:sz w:val="20"/>
          <w:szCs w:val="20"/>
          <w:lang w:val="kk-KZ"/>
        </w:rPr>
        <w:t>Нысанды толтыру бойынша түсіндірме</w:t>
      </w:r>
    </w:p>
    <w:p w:rsidR="009E17E6" w:rsidRPr="00233B2B" w:rsidRDefault="009E17E6" w:rsidP="009E17E6">
      <w:pPr>
        <w:pStyle w:val="af2"/>
        <w:spacing w:before="0" w:beforeAutospacing="0" w:after="0" w:afterAutospacing="0"/>
        <w:jc w:val="both"/>
        <w:rPr>
          <w:color w:val="auto"/>
          <w:sz w:val="20"/>
          <w:szCs w:val="20"/>
          <w:lang w:val="kk-KZ"/>
        </w:rPr>
      </w:pPr>
    </w:p>
    <w:p w:rsidR="009E17E6" w:rsidRPr="00233B2B" w:rsidRDefault="009E17E6" w:rsidP="009E17E6">
      <w:pPr>
        <w:pStyle w:val="af2"/>
        <w:tabs>
          <w:tab w:val="left" w:pos="0"/>
        </w:tabs>
        <w:spacing w:before="0" w:beforeAutospacing="0" w:after="0" w:afterAutospacing="0"/>
        <w:ind w:firstLine="426"/>
        <w:jc w:val="both"/>
        <w:rPr>
          <w:bCs/>
          <w:color w:val="auto"/>
          <w:sz w:val="20"/>
          <w:szCs w:val="20"/>
          <w:lang w:val="kk-KZ"/>
        </w:rPr>
      </w:pPr>
      <w:r w:rsidRPr="00233B2B">
        <w:rPr>
          <w:bCs/>
          <w:color w:val="auto"/>
          <w:sz w:val="20"/>
          <w:szCs w:val="20"/>
          <w:lang w:val="kk-KZ"/>
        </w:rPr>
        <w:t>5. Нысан Нормативтік құқықтық актілерді мемлекеттік тіркеу тізілімінде</w:t>
      </w:r>
      <w:r w:rsidRPr="00233B2B">
        <w:rPr>
          <w:sz w:val="20"/>
          <w:szCs w:val="20"/>
          <w:lang w:val="kk-KZ"/>
        </w:rPr>
        <w:t xml:space="preserve"> </w:t>
      </w:r>
      <w:r w:rsidRPr="00233B2B">
        <w:rPr>
          <w:rStyle w:val="s0"/>
          <w:color w:val="auto"/>
          <w:sz w:val="20"/>
          <w:szCs w:val="20"/>
          <w:lang w:val="kk-KZ"/>
        </w:rPr>
        <w:t xml:space="preserve">№ 13939 </w:t>
      </w:r>
      <w:r w:rsidRPr="00233B2B">
        <w:rPr>
          <w:color w:val="auto"/>
          <w:sz w:val="20"/>
          <w:szCs w:val="20"/>
          <w:lang w:val="kk-KZ"/>
        </w:rPr>
        <w:t xml:space="preserve">тіркелген </w:t>
      </w:r>
      <w:r w:rsidRPr="00233B2B">
        <w:rPr>
          <w:sz w:val="20"/>
          <w:szCs w:val="20"/>
          <w:lang w:val="kk-KZ"/>
        </w:rPr>
        <w:t>«</w:t>
      </w:r>
      <w:r w:rsidRPr="00233B2B">
        <w:rPr>
          <w:bCs/>
          <w:sz w:val="20"/>
          <w:szCs w:val="20"/>
          <w:lang w:val="kk-KZ"/>
        </w:rPr>
        <w:t>Ислам банктері үшін пруденциалдық нормативтерді және өзге де сақтауға міндетті нормалар мен лимиттерді, олардың нормативтік мәнін және ислам банктері үшін пруденциалдық нормативтерді және өзге де сақтауға міндетті нормалар мен лимиттерді есеп айырысу әдістемесін белгілеу туралы</w:t>
      </w:r>
      <w:r w:rsidRPr="00233B2B">
        <w:rPr>
          <w:rStyle w:val="s0"/>
          <w:color w:val="auto"/>
          <w:sz w:val="20"/>
          <w:szCs w:val="20"/>
          <w:lang w:val="kk-KZ"/>
        </w:rPr>
        <w:t xml:space="preserve">» </w:t>
      </w:r>
      <w:r w:rsidRPr="00233B2B">
        <w:rPr>
          <w:sz w:val="20"/>
          <w:szCs w:val="20"/>
          <w:lang w:val="kk-KZ"/>
        </w:rPr>
        <w:t xml:space="preserve">Қазақстан Республикасы Ұлттық Банкі Басқармасының </w:t>
      </w:r>
      <w:r w:rsidRPr="00233B2B">
        <w:rPr>
          <w:rStyle w:val="s0"/>
          <w:color w:val="auto"/>
          <w:sz w:val="20"/>
          <w:szCs w:val="20"/>
          <w:lang w:val="kk-KZ"/>
        </w:rPr>
        <w:t xml:space="preserve">2016 жылғы </w:t>
      </w:r>
      <w:r w:rsidRPr="00233B2B">
        <w:rPr>
          <w:sz w:val="20"/>
          <w:szCs w:val="20"/>
          <w:lang w:val="kk-KZ"/>
        </w:rPr>
        <w:t>30 мамырдағы № 144 қаулысына</w:t>
      </w:r>
      <w:r w:rsidRPr="00233B2B">
        <w:rPr>
          <w:color w:val="auto"/>
          <w:sz w:val="20"/>
          <w:szCs w:val="20"/>
          <w:lang w:val="kk-KZ"/>
        </w:rPr>
        <w:t xml:space="preserve"> сәйкес толтырылады.  </w:t>
      </w:r>
    </w:p>
    <w:p w:rsidR="009E17E6" w:rsidRPr="00233B2B" w:rsidRDefault="009E17E6" w:rsidP="009E17E6">
      <w:pPr>
        <w:ind w:firstLine="426"/>
        <w:jc w:val="both"/>
        <w:rPr>
          <w:bCs/>
          <w:sz w:val="20"/>
          <w:szCs w:val="20"/>
          <w:lang w:val="kk-KZ"/>
        </w:rPr>
      </w:pPr>
      <w:r w:rsidRPr="00233B2B">
        <w:rPr>
          <w:bCs/>
          <w:sz w:val="20"/>
          <w:szCs w:val="20"/>
          <w:lang w:val="kk-KZ"/>
        </w:rPr>
        <w:t xml:space="preserve">6. </w:t>
      </w:r>
      <w:r w:rsidRPr="00233B2B">
        <w:rPr>
          <w:sz w:val="20"/>
          <w:szCs w:val="20"/>
          <w:lang w:val="kk-KZ"/>
        </w:rPr>
        <w:t xml:space="preserve">3-бағанда кредиттік тәуекел ескеріле отырып мөлшерленуге жататын шартты және ықтимал міндеттемелер бойынша </w:t>
      </w:r>
      <w:r w:rsidRPr="00233B2B">
        <w:rPr>
          <w:bCs/>
          <w:sz w:val="20"/>
          <w:szCs w:val="20"/>
          <w:lang w:val="kk-KZ"/>
        </w:rPr>
        <w:t>сома көрсетіледі.</w:t>
      </w:r>
    </w:p>
    <w:p w:rsidR="009E17E6" w:rsidRPr="00233B2B" w:rsidRDefault="009E17E6" w:rsidP="009E17E6">
      <w:pPr>
        <w:ind w:firstLine="426"/>
        <w:jc w:val="both"/>
        <w:rPr>
          <w:sz w:val="20"/>
          <w:szCs w:val="20"/>
          <w:lang w:val="kk-KZ"/>
        </w:rPr>
      </w:pPr>
      <w:r w:rsidRPr="00233B2B">
        <w:rPr>
          <w:bCs/>
          <w:sz w:val="20"/>
          <w:szCs w:val="20"/>
          <w:lang w:val="kk-KZ"/>
        </w:rPr>
        <w:t xml:space="preserve">7. </w:t>
      </w:r>
      <w:r w:rsidRPr="00233B2B">
        <w:rPr>
          <w:sz w:val="20"/>
          <w:szCs w:val="20"/>
          <w:lang w:val="kk-KZ"/>
        </w:rPr>
        <w:t xml:space="preserve">6-бағанда конверсия коэффициентінің мәніне көбейтілген (4-баған) шартты және ықтимал міндеттемелер бойынша сома пайызбен (3-баған) және кредиттік тәуекел коэффициентінің мәні пайызбен (5-баған) </w:t>
      </w:r>
      <w:r w:rsidRPr="00233B2B">
        <w:rPr>
          <w:bCs/>
          <w:sz w:val="20"/>
          <w:szCs w:val="20"/>
          <w:lang w:val="kk-KZ"/>
        </w:rPr>
        <w:t>көрсетіледі</w:t>
      </w:r>
      <w:r w:rsidRPr="00233B2B">
        <w:rPr>
          <w:sz w:val="20"/>
          <w:szCs w:val="20"/>
          <w:lang w:val="kk-KZ"/>
        </w:rPr>
        <w:t>. </w:t>
      </w:r>
    </w:p>
    <w:p w:rsidR="009E17E6" w:rsidRPr="00233B2B" w:rsidRDefault="009E17E6" w:rsidP="009E17E6">
      <w:pPr>
        <w:ind w:firstLine="426"/>
        <w:jc w:val="right"/>
        <w:rPr>
          <w:sz w:val="20"/>
          <w:szCs w:val="20"/>
          <w:lang w:val="kk-KZ"/>
        </w:rPr>
      </w:pPr>
      <w:bookmarkStart w:id="31" w:name="SUB20"/>
      <w:bookmarkEnd w:id="31"/>
      <w:r w:rsidRPr="00233B2B">
        <w:rPr>
          <w:sz w:val="20"/>
          <w:szCs w:val="20"/>
          <w:lang w:val="kk-KZ"/>
        </w:rPr>
        <w:br w:type="page"/>
        <w:t xml:space="preserve">Қазақстан Республикасы </w:t>
      </w:r>
    </w:p>
    <w:p w:rsidR="009E17E6" w:rsidRPr="00233B2B" w:rsidRDefault="009E17E6" w:rsidP="009E17E6">
      <w:pPr>
        <w:ind w:firstLine="426"/>
        <w:jc w:val="right"/>
        <w:rPr>
          <w:sz w:val="20"/>
          <w:szCs w:val="20"/>
          <w:lang w:val="kk-KZ"/>
        </w:rPr>
      </w:pPr>
      <w:r w:rsidRPr="00233B2B">
        <w:rPr>
          <w:sz w:val="20"/>
          <w:szCs w:val="20"/>
          <w:lang w:val="kk-KZ"/>
        </w:rPr>
        <w:t>Ұлттық Банкі Басқармасының</w:t>
      </w:r>
    </w:p>
    <w:p w:rsidR="00F20021" w:rsidRPr="00233B2B" w:rsidRDefault="00F20021" w:rsidP="00F20021">
      <w:pPr>
        <w:ind w:firstLine="426"/>
        <w:jc w:val="right"/>
        <w:rPr>
          <w:sz w:val="20"/>
          <w:szCs w:val="20"/>
          <w:lang w:val="kk-KZ"/>
        </w:rPr>
      </w:pPr>
      <w:r w:rsidRPr="00233B2B">
        <w:rPr>
          <w:sz w:val="20"/>
          <w:szCs w:val="20"/>
          <w:lang w:val="kk-KZ"/>
        </w:rPr>
        <w:t xml:space="preserve">2016 жылғы 28 қарашадағы </w:t>
      </w:r>
    </w:p>
    <w:p w:rsidR="009E17E6" w:rsidRPr="00233B2B" w:rsidRDefault="00F20021" w:rsidP="00F20021">
      <w:pPr>
        <w:ind w:firstLine="426"/>
        <w:jc w:val="right"/>
        <w:rPr>
          <w:sz w:val="20"/>
          <w:szCs w:val="20"/>
          <w:lang w:val="kk-KZ"/>
        </w:rPr>
      </w:pPr>
      <w:r w:rsidRPr="00233B2B">
        <w:rPr>
          <w:sz w:val="20"/>
          <w:szCs w:val="20"/>
          <w:lang w:val="kk-KZ"/>
        </w:rPr>
        <w:t>№ 273 қаулысына</w:t>
      </w:r>
    </w:p>
    <w:p w:rsidR="009E17E6" w:rsidRPr="00233B2B" w:rsidRDefault="009E17E6" w:rsidP="009E17E6">
      <w:pPr>
        <w:ind w:firstLine="426"/>
        <w:jc w:val="right"/>
        <w:rPr>
          <w:sz w:val="20"/>
          <w:szCs w:val="20"/>
          <w:lang w:val="kk-KZ"/>
        </w:rPr>
      </w:pPr>
      <w:r w:rsidRPr="00233B2B">
        <w:rPr>
          <w:sz w:val="20"/>
          <w:szCs w:val="20"/>
          <w:lang w:val="kk-KZ"/>
        </w:rPr>
        <w:t>19-қосымша</w:t>
      </w:r>
    </w:p>
    <w:p w:rsidR="009E17E6" w:rsidRPr="00233B2B" w:rsidRDefault="009E17E6" w:rsidP="009E17E6">
      <w:pPr>
        <w:ind w:firstLine="426"/>
        <w:jc w:val="right"/>
        <w:rPr>
          <w:sz w:val="20"/>
          <w:szCs w:val="20"/>
          <w:lang w:val="kk-KZ"/>
        </w:rPr>
      </w:pPr>
    </w:p>
    <w:p w:rsidR="009E17E6" w:rsidRPr="00233B2B" w:rsidRDefault="009E17E6" w:rsidP="009E17E6">
      <w:pPr>
        <w:ind w:firstLine="426"/>
        <w:jc w:val="right"/>
        <w:rPr>
          <w:sz w:val="20"/>
          <w:szCs w:val="20"/>
          <w:lang w:val="kk-KZ"/>
        </w:rPr>
      </w:pPr>
      <w:r w:rsidRPr="00233B2B">
        <w:rPr>
          <w:sz w:val="20"/>
          <w:szCs w:val="20"/>
          <w:lang w:val="kk-KZ"/>
        </w:rPr>
        <w:t>Қазақстан Республикасы</w:t>
      </w:r>
    </w:p>
    <w:p w:rsidR="009E17E6" w:rsidRPr="00233B2B" w:rsidRDefault="009E17E6" w:rsidP="009E17E6">
      <w:pPr>
        <w:ind w:firstLine="426"/>
        <w:jc w:val="right"/>
        <w:rPr>
          <w:sz w:val="20"/>
          <w:szCs w:val="20"/>
          <w:lang w:val="kk-KZ"/>
        </w:rPr>
      </w:pPr>
      <w:r w:rsidRPr="00233B2B">
        <w:rPr>
          <w:sz w:val="20"/>
          <w:szCs w:val="20"/>
          <w:lang w:val="kk-KZ"/>
        </w:rPr>
        <w:t xml:space="preserve"> Ұлттық Банкі Басқармасының</w:t>
      </w:r>
    </w:p>
    <w:p w:rsidR="009E17E6" w:rsidRPr="00233B2B" w:rsidRDefault="009E17E6" w:rsidP="009E17E6">
      <w:pPr>
        <w:ind w:firstLine="426"/>
        <w:jc w:val="right"/>
        <w:rPr>
          <w:sz w:val="20"/>
          <w:szCs w:val="20"/>
          <w:lang w:val="kk-KZ"/>
        </w:rPr>
      </w:pPr>
      <w:r w:rsidRPr="00233B2B">
        <w:rPr>
          <w:sz w:val="20"/>
          <w:szCs w:val="20"/>
          <w:lang w:val="kk-KZ"/>
        </w:rPr>
        <w:t>2015 жылғы 8 мамырдағы</w:t>
      </w:r>
    </w:p>
    <w:p w:rsidR="009E17E6" w:rsidRPr="00233B2B" w:rsidRDefault="009E17E6" w:rsidP="009E17E6">
      <w:pPr>
        <w:ind w:firstLine="426"/>
        <w:jc w:val="right"/>
        <w:rPr>
          <w:sz w:val="20"/>
          <w:szCs w:val="20"/>
          <w:lang w:val="kk-KZ"/>
        </w:rPr>
      </w:pPr>
      <w:r w:rsidRPr="00233B2B">
        <w:rPr>
          <w:sz w:val="20"/>
          <w:szCs w:val="20"/>
          <w:lang w:val="kk-KZ"/>
        </w:rPr>
        <w:t xml:space="preserve">№ 75 қаулысына </w:t>
      </w:r>
    </w:p>
    <w:p w:rsidR="009E17E6" w:rsidRPr="00233B2B" w:rsidRDefault="009E17E6" w:rsidP="009E17E6">
      <w:pPr>
        <w:ind w:firstLine="709"/>
        <w:jc w:val="right"/>
        <w:rPr>
          <w:sz w:val="20"/>
          <w:szCs w:val="20"/>
          <w:lang w:val="kk-KZ"/>
        </w:rPr>
      </w:pPr>
      <w:r w:rsidRPr="00233B2B">
        <w:rPr>
          <w:sz w:val="20"/>
          <w:szCs w:val="20"/>
          <w:lang w:val="kk-KZ"/>
        </w:rPr>
        <w:t>20-қосымша</w:t>
      </w:r>
    </w:p>
    <w:p w:rsidR="009E17E6" w:rsidRPr="00233B2B" w:rsidRDefault="009E17E6" w:rsidP="009E17E6">
      <w:pPr>
        <w:ind w:firstLine="426"/>
        <w:rPr>
          <w:sz w:val="20"/>
          <w:szCs w:val="20"/>
          <w:lang w:val="kk-KZ"/>
        </w:rPr>
      </w:pPr>
      <w:r w:rsidRPr="00233B2B">
        <w:rPr>
          <w:sz w:val="20"/>
          <w:szCs w:val="20"/>
          <w:lang w:val="kk-KZ"/>
        </w:rPr>
        <w:t> </w:t>
      </w:r>
    </w:p>
    <w:p w:rsidR="009E17E6" w:rsidRPr="00233B2B" w:rsidRDefault="009E17E6" w:rsidP="009E17E6">
      <w:pPr>
        <w:ind w:firstLine="426"/>
        <w:rPr>
          <w:sz w:val="20"/>
          <w:szCs w:val="20"/>
          <w:lang w:val="kk-KZ"/>
        </w:rPr>
      </w:pPr>
      <w:r w:rsidRPr="00233B2B">
        <w:rPr>
          <w:sz w:val="20"/>
          <w:szCs w:val="20"/>
          <w:lang w:val="kk-KZ"/>
        </w:rPr>
        <w:t> </w:t>
      </w:r>
    </w:p>
    <w:p w:rsidR="009E17E6" w:rsidRPr="00233B2B" w:rsidRDefault="009E17E6" w:rsidP="009E17E6">
      <w:pPr>
        <w:ind w:firstLine="426"/>
        <w:rPr>
          <w:sz w:val="20"/>
          <w:szCs w:val="20"/>
          <w:lang w:val="kk-KZ"/>
        </w:rPr>
      </w:pPr>
    </w:p>
    <w:p w:rsidR="009E17E6" w:rsidRPr="00233B2B" w:rsidRDefault="009E17E6" w:rsidP="009E17E6">
      <w:pPr>
        <w:jc w:val="center"/>
        <w:rPr>
          <w:sz w:val="20"/>
          <w:szCs w:val="20"/>
          <w:lang w:val="kk-KZ"/>
        </w:rPr>
      </w:pPr>
      <w:r w:rsidRPr="00233B2B">
        <w:rPr>
          <w:sz w:val="20"/>
          <w:szCs w:val="20"/>
          <w:lang w:val="kk-KZ"/>
        </w:rPr>
        <w:t xml:space="preserve">Әкімшілік деректер жинауға арналған нысан </w:t>
      </w:r>
    </w:p>
    <w:p w:rsidR="009E17E6" w:rsidRPr="00233B2B" w:rsidRDefault="009E17E6" w:rsidP="009E17E6">
      <w:pPr>
        <w:rPr>
          <w:sz w:val="20"/>
          <w:szCs w:val="20"/>
          <w:lang w:val="kk-KZ"/>
        </w:rPr>
      </w:pPr>
    </w:p>
    <w:p w:rsidR="009E17E6" w:rsidRPr="00233B2B" w:rsidRDefault="009E17E6" w:rsidP="009E17E6">
      <w:pPr>
        <w:jc w:val="center"/>
        <w:rPr>
          <w:sz w:val="20"/>
          <w:szCs w:val="20"/>
          <w:lang w:val="kk-KZ"/>
        </w:rPr>
      </w:pPr>
      <w:r w:rsidRPr="00233B2B">
        <w:rPr>
          <w:bCs/>
          <w:sz w:val="20"/>
          <w:szCs w:val="20"/>
          <w:lang w:val="kk-KZ"/>
        </w:rPr>
        <w:t xml:space="preserve">Исламдық банктер ұсынатын тауар-материалдық қорлардың нарықтық құнының өзгеруіне байланысты нарықтық тәуекелдің </w:t>
      </w:r>
      <w:r w:rsidRPr="00233B2B">
        <w:rPr>
          <w:sz w:val="20"/>
          <w:szCs w:val="20"/>
          <w:lang w:val="kk-KZ"/>
        </w:rPr>
        <w:t>талдамасы туралы есеп</w:t>
      </w:r>
    </w:p>
    <w:p w:rsidR="009E17E6" w:rsidRPr="00233B2B" w:rsidRDefault="009E17E6" w:rsidP="009E17E6">
      <w:pPr>
        <w:jc w:val="center"/>
        <w:rPr>
          <w:sz w:val="20"/>
          <w:szCs w:val="20"/>
          <w:lang w:val="kk-KZ"/>
        </w:rPr>
      </w:pPr>
    </w:p>
    <w:p w:rsidR="009E17E6" w:rsidRPr="00233B2B" w:rsidRDefault="009E17E6" w:rsidP="009E17E6">
      <w:pPr>
        <w:jc w:val="center"/>
        <w:rPr>
          <w:sz w:val="20"/>
          <w:szCs w:val="20"/>
          <w:lang w:val="kk-KZ"/>
        </w:rPr>
      </w:pPr>
      <w:r w:rsidRPr="00233B2B">
        <w:rPr>
          <w:sz w:val="20"/>
          <w:szCs w:val="20"/>
          <w:lang w:val="kk-KZ"/>
        </w:rPr>
        <w:t>Есепті кезең</w:t>
      </w:r>
      <w:r w:rsidRPr="00233B2B">
        <w:rPr>
          <w:bCs/>
          <w:sz w:val="20"/>
          <w:szCs w:val="20"/>
          <w:lang w:val="kk-KZ"/>
        </w:rPr>
        <w:t xml:space="preserve">: </w:t>
      </w:r>
      <w:r w:rsidRPr="00233B2B">
        <w:rPr>
          <w:sz w:val="20"/>
          <w:szCs w:val="20"/>
          <w:lang w:val="kk-KZ"/>
        </w:rPr>
        <w:t>20__жылғы «__» __________</w:t>
      </w:r>
    </w:p>
    <w:p w:rsidR="009E17E6" w:rsidRPr="00233B2B" w:rsidRDefault="009E17E6" w:rsidP="009E17E6">
      <w:pPr>
        <w:jc w:val="center"/>
        <w:rPr>
          <w:sz w:val="20"/>
          <w:szCs w:val="20"/>
          <w:lang w:val="kk-KZ"/>
        </w:rPr>
      </w:pPr>
    </w:p>
    <w:p w:rsidR="009E17E6" w:rsidRPr="00233B2B" w:rsidRDefault="009E17E6" w:rsidP="009E17E6">
      <w:pPr>
        <w:jc w:val="center"/>
        <w:rPr>
          <w:b/>
          <w:sz w:val="20"/>
          <w:szCs w:val="20"/>
          <w:lang w:val="kk-KZ"/>
        </w:rPr>
      </w:pPr>
      <w:r w:rsidRPr="00233B2B">
        <w:rPr>
          <w:rStyle w:val="s1a"/>
          <w:b w:val="0"/>
          <w:color w:val="auto"/>
          <w:sz w:val="20"/>
          <w:szCs w:val="20"/>
          <w:lang w:val="kk-KZ"/>
        </w:rPr>
        <w:t>_______________________________________</w:t>
      </w:r>
      <w:r w:rsidRPr="00233B2B">
        <w:rPr>
          <w:b/>
          <w:bCs/>
          <w:sz w:val="20"/>
          <w:szCs w:val="20"/>
          <w:lang w:val="kk-KZ"/>
        </w:rPr>
        <w:br/>
      </w:r>
      <w:r w:rsidRPr="00233B2B">
        <w:rPr>
          <w:rStyle w:val="s1a"/>
          <w:b w:val="0"/>
          <w:color w:val="auto"/>
          <w:sz w:val="20"/>
          <w:szCs w:val="20"/>
          <w:lang w:val="kk-KZ"/>
        </w:rPr>
        <w:t>(банктің атауы)</w:t>
      </w:r>
    </w:p>
    <w:p w:rsidR="009E17E6" w:rsidRPr="00233B2B" w:rsidRDefault="009E17E6" w:rsidP="009E17E6">
      <w:pPr>
        <w:jc w:val="center"/>
        <w:rPr>
          <w:sz w:val="20"/>
          <w:szCs w:val="20"/>
          <w:lang w:val="kk-KZ"/>
        </w:rPr>
      </w:pPr>
    </w:p>
    <w:p w:rsidR="009E17E6" w:rsidRPr="00233B2B" w:rsidRDefault="009E17E6" w:rsidP="009E17E6">
      <w:pPr>
        <w:jc w:val="both"/>
        <w:rPr>
          <w:sz w:val="20"/>
          <w:szCs w:val="20"/>
          <w:lang w:val="kk-KZ"/>
        </w:rPr>
      </w:pPr>
    </w:p>
    <w:p w:rsidR="009E17E6" w:rsidRPr="00233B2B" w:rsidRDefault="009E17E6" w:rsidP="009E17E6">
      <w:pPr>
        <w:rPr>
          <w:sz w:val="20"/>
          <w:szCs w:val="20"/>
          <w:lang w:val="kk-KZ"/>
        </w:rPr>
      </w:pPr>
      <w:r w:rsidRPr="00233B2B">
        <w:rPr>
          <w:sz w:val="20"/>
          <w:szCs w:val="20"/>
          <w:lang w:val="kk-KZ"/>
        </w:rPr>
        <w:t>Индекс: 2- BVU_RRRTMZ</w:t>
      </w:r>
    </w:p>
    <w:p w:rsidR="009E17E6" w:rsidRPr="00233B2B" w:rsidRDefault="009E17E6" w:rsidP="009E17E6">
      <w:pPr>
        <w:rPr>
          <w:sz w:val="20"/>
          <w:szCs w:val="20"/>
          <w:lang w:val="kk-KZ"/>
        </w:rPr>
      </w:pPr>
      <w:r w:rsidRPr="00233B2B">
        <w:rPr>
          <w:sz w:val="20"/>
          <w:szCs w:val="20"/>
          <w:lang w:val="kk-KZ"/>
        </w:rPr>
        <w:t>Кезеңділігі: ай сайын</w:t>
      </w:r>
    </w:p>
    <w:p w:rsidR="009E17E6" w:rsidRPr="00233B2B" w:rsidRDefault="009E17E6" w:rsidP="009E17E6">
      <w:pPr>
        <w:jc w:val="both"/>
        <w:rPr>
          <w:sz w:val="20"/>
          <w:szCs w:val="20"/>
          <w:lang w:val="kk-KZ"/>
        </w:rPr>
      </w:pPr>
      <w:r w:rsidRPr="00233B2B">
        <w:rPr>
          <w:sz w:val="20"/>
          <w:szCs w:val="20"/>
          <w:lang w:val="kk-KZ"/>
        </w:rPr>
        <w:t>Ұсынатындар: екiншi деңгейдегi банк</w:t>
      </w:r>
    </w:p>
    <w:p w:rsidR="009E17E6" w:rsidRPr="00233B2B" w:rsidRDefault="009E17E6" w:rsidP="009E17E6">
      <w:pPr>
        <w:rPr>
          <w:sz w:val="20"/>
          <w:szCs w:val="20"/>
          <w:lang w:val="kk-KZ"/>
        </w:rPr>
      </w:pPr>
      <w:r w:rsidRPr="00233B2B">
        <w:rPr>
          <w:sz w:val="20"/>
          <w:szCs w:val="20"/>
          <w:lang w:val="kk-KZ"/>
        </w:rPr>
        <w:t>Нысан қайда ұсынылады: Қазақстан Республикасының Ұлттық Банкі</w:t>
      </w:r>
    </w:p>
    <w:p w:rsidR="009E17E6" w:rsidRPr="00233B2B" w:rsidRDefault="009E17E6" w:rsidP="009E17E6">
      <w:pPr>
        <w:jc w:val="both"/>
        <w:rPr>
          <w:sz w:val="20"/>
          <w:szCs w:val="20"/>
          <w:lang w:val="kk-KZ"/>
        </w:rPr>
      </w:pPr>
      <w:r w:rsidRPr="00233B2B">
        <w:rPr>
          <w:sz w:val="20"/>
          <w:szCs w:val="20"/>
          <w:lang w:val="kk-KZ"/>
        </w:rPr>
        <w:t xml:space="preserve">Ұсыну мерзімі: есепті айдан кейінгі айдың жетінші жұмыс күнінен </w:t>
      </w:r>
    </w:p>
    <w:p w:rsidR="009E17E6" w:rsidRPr="00233B2B" w:rsidRDefault="009E17E6" w:rsidP="009E17E6">
      <w:pPr>
        <w:ind w:left="-284"/>
        <w:jc w:val="both"/>
        <w:rPr>
          <w:sz w:val="20"/>
          <w:szCs w:val="20"/>
          <w:lang w:val="kk-KZ"/>
        </w:rPr>
      </w:pPr>
      <w:r w:rsidRPr="00233B2B">
        <w:rPr>
          <w:sz w:val="20"/>
          <w:szCs w:val="20"/>
          <w:lang w:val="kk-KZ"/>
        </w:rPr>
        <w:t>кеш емес.</w:t>
      </w:r>
    </w:p>
    <w:p w:rsidR="009E17E6" w:rsidRPr="00233B2B" w:rsidRDefault="009E17E6" w:rsidP="009E17E6">
      <w:pPr>
        <w:ind w:firstLine="426"/>
        <w:jc w:val="right"/>
        <w:rPr>
          <w:sz w:val="20"/>
          <w:szCs w:val="20"/>
          <w:lang w:val="kk-KZ"/>
        </w:rPr>
      </w:pPr>
      <w:r w:rsidRPr="00233B2B">
        <w:rPr>
          <w:sz w:val="20"/>
          <w:szCs w:val="20"/>
          <w:lang w:val="kk-KZ"/>
        </w:rPr>
        <w:br w:type="page"/>
        <w:t>Нысан</w:t>
      </w:r>
    </w:p>
    <w:p w:rsidR="009E17E6" w:rsidRPr="00233B2B" w:rsidRDefault="009E17E6" w:rsidP="009E17E6">
      <w:pPr>
        <w:ind w:firstLine="426"/>
        <w:jc w:val="right"/>
        <w:rPr>
          <w:sz w:val="20"/>
          <w:szCs w:val="20"/>
          <w:lang w:val="kk-KZ"/>
        </w:rPr>
      </w:pPr>
      <w:r w:rsidRPr="00233B2B">
        <w:rPr>
          <w:sz w:val="20"/>
          <w:szCs w:val="20"/>
          <w:lang w:val="kk-KZ"/>
        </w:rPr>
        <w:t>(мың теңгемен)</w:t>
      </w:r>
    </w:p>
    <w:tbl>
      <w:tblPr>
        <w:tblW w:w="5000" w:type="pct"/>
        <w:jc w:val="center"/>
        <w:tblCellMar>
          <w:left w:w="0" w:type="dxa"/>
          <w:right w:w="0" w:type="dxa"/>
        </w:tblCellMar>
        <w:tblLook w:val="04A0" w:firstRow="1" w:lastRow="0" w:firstColumn="1" w:lastColumn="0" w:noHBand="0" w:noVBand="1"/>
      </w:tblPr>
      <w:tblGrid>
        <w:gridCol w:w="422"/>
        <w:gridCol w:w="1078"/>
        <w:gridCol w:w="1054"/>
        <w:gridCol w:w="1125"/>
        <w:gridCol w:w="1007"/>
        <w:gridCol w:w="1008"/>
        <w:gridCol w:w="1246"/>
        <w:gridCol w:w="1246"/>
        <w:gridCol w:w="1670"/>
      </w:tblGrid>
      <w:tr w:rsidR="009E17E6" w:rsidRPr="00233B2B" w:rsidTr="00AC3CA1">
        <w:trPr>
          <w:jc w:val="center"/>
        </w:trPr>
        <w:tc>
          <w:tcPr>
            <w:tcW w:w="219"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E17E6" w:rsidRPr="00233B2B" w:rsidRDefault="009E17E6" w:rsidP="00AC3CA1">
            <w:pPr>
              <w:jc w:val="center"/>
              <w:rPr>
                <w:sz w:val="20"/>
                <w:szCs w:val="20"/>
                <w:lang w:val="kk-KZ"/>
              </w:rPr>
            </w:pPr>
            <w:r w:rsidRPr="00233B2B">
              <w:rPr>
                <w:sz w:val="20"/>
                <w:szCs w:val="20"/>
                <w:lang w:val="kk-KZ"/>
              </w:rPr>
              <w:t>№</w:t>
            </w:r>
          </w:p>
        </w:tc>
        <w:tc>
          <w:tcPr>
            <w:tcW w:w="552"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E17E6" w:rsidRPr="00233B2B" w:rsidRDefault="009E17E6" w:rsidP="00AC3CA1">
            <w:pPr>
              <w:pStyle w:val="af2"/>
              <w:spacing w:before="0" w:beforeAutospacing="0" w:after="0" w:afterAutospacing="0"/>
              <w:jc w:val="center"/>
              <w:rPr>
                <w:color w:val="auto"/>
                <w:sz w:val="20"/>
                <w:szCs w:val="20"/>
                <w:lang w:val="kk-KZ"/>
              </w:rPr>
            </w:pPr>
            <w:r w:rsidRPr="00233B2B">
              <w:rPr>
                <w:color w:val="auto"/>
                <w:sz w:val="20"/>
                <w:szCs w:val="20"/>
                <w:lang w:val="kk-KZ"/>
              </w:rPr>
              <w:t xml:space="preserve">Тауар, тауар </w:t>
            </w:r>
          </w:p>
          <w:p w:rsidR="009E17E6" w:rsidRPr="00233B2B" w:rsidRDefault="009E17E6" w:rsidP="00AC3CA1">
            <w:pPr>
              <w:jc w:val="center"/>
              <w:rPr>
                <w:sz w:val="20"/>
                <w:szCs w:val="20"/>
                <w:lang w:val="kk-KZ"/>
              </w:rPr>
            </w:pPr>
            <w:r w:rsidRPr="00233B2B">
              <w:rPr>
                <w:sz w:val="20"/>
                <w:szCs w:val="20"/>
                <w:lang w:val="kk-KZ"/>
              </w:rPr>
              <w:t>тобы</w:t>
            </w:r>
          </w:p>
        </w:tc>
        <w:tc>
          <w:tcPr>
            <w:tcW w:w="1116"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E17E6" w:rsidRPr="00233B2B" w:rsidRDefault="009E17E6" w:rsidP="00AC3CA1">
            <w:pPr>
              <w:jc w:val="center"/>
              <w:rPr>
                <w:sz w:val="20"/>
                <w:szCs w:val="20"/>
                <w:lang w:val="kk-KZ"/>
              </w:rPr>
            </w:pPr>
            <w:r w:rsidRPr="00233B2B">
              <w:rPr>
                <w:sz w:val="20"/>
                <w:szCs w:val="20"/>
                <w:lang w:val="kk-KZ"/>
              </w:rPr>
              <w:t>Ашық позициялар</w:t>
            </w:r>
          </w:p>
        </w:tc>
        <w:tc>
          <w:tcPr>
            <w:tcW w:w="516"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E17E6" w:rsidRPr="00233B2B" w:rsidRDefault="009E17E6" w:rsidP="00AC3CA1">
            <w:pPr>
              <w:jc w:val="center"/>
              <w:rPr>
                <w:sz w:val="20"/>
                <w:szCs w:val="20"/>
                <w:lang w:val="kk-KZ"/>
              </w:rPr>
            </w:pPr>
            <w:r w:rsidRPr="00233B2B">
              <w:rPr>
                <w:sz w:val="20"/>
                <w:szCs w:val="20"/>
                <w:lang w:val="kk-KZ"/>
              </w:rPr>
              <w:t xml:space="preserve">Таза позиция </w:t>
            </w:r>
          </w:p>
          <w:p w:rsidR="009E17E6" w:rsidRPr="00233B2B" w:rsidRDefault="009E17E6" w:rsidP="00AC3CA1">
            <w:pPr>
              <w:jc w:val="center"/>
              <w:rPr>
                <w:sz w:val="20"/>
                <w:szCs w:val="20"/>
                <w:lang w:val="kk-KZ"/>
              </w:rPr>
            </w:pPr>
            <w:r w:rsidRPr="00233B2B">
              <w:rPr>
                <w:sz w:val="20"/>
                <w:szCs w:val="20"/>
                <w:lang w:val="kk-KZ"/>
              </w:rPr>
              <w:t>2-3</w:t>
            </w:r>
          </w:p>
        </w:tc>
        <w:tc>
          <w:tcPr>
            <w:tcW w:w="516"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E17E6" w:rsidRPr="00233B2B" w:rsidRDefault="009E17E6" w:rsidP="00AC3CA1">
            <w:pPr>
              <w:jc w:val="center"/>
              <w:rPr>
                <w:sz w:val="20"/>
                <w:szCs w:val="20"/>
                <w:lang w:val="kk-KZ"/>
              </w:rPr>
            </w:pPr>
            <w:r w:rsidRPr="00233B2B">
              <w:rPr>
                <w:sz w:val="20"/>
                <w:szCs w:val="20"/>
                <w:lang w:val="kk-KZ"/>
              </w:rPr>
              <w:t>Брутто- позиция |2|+|3|</w:t>
            </w:r>
          </w:p>
        </w:tc>
        <w:tc>
          <w:tcPr>
            <w:tcW w:w="63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E17E6" w:rsidRPr="00233B2B" w:rsidRDefault="009E17E6" w:rsidP="00AC3CA1">
            <w:pPr>
              <w:jc w:val="center"/>
              <w:rPr>
                <w:sz w:val="20"/>
                <w:szCs w:val="20"/>
                <w:lang w:val="kk-KZ"/>
              </w:rPr>
            </w:pPr>
            <w:r w:rsidRPr="00233B2B">
              <w:rPr>
                <w:sz w:val="20"/>
                <w:szCs w:val="20"/>
                <w:lang w:val="kk-KZ"/>
              </w:rPr>
              <w:t>Таза позиция шамасының 15 пайызы</w:t>
            </w:r>
          </w:p>
        </w:tc>
        <w:tc>
          <w:tcPr>
            <w:tcW w:w="599"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E17E6" w:rsidRPr="00233B2B" w:rsidRDefault="009E17E6" w:rsidP="00AC3CA1">
            <w:pPr>
              <w:jc w:val="center"/>
              <w:rPr>
                <w:sz w:val="20"/>
                <w:szCs w:val="20"/>
                <w:lang w:val="kk-KZ"/>
              </w:rPr>
            </w:pPr>
            <w:r w:rsidRPr="00233B2B">
              <w:rPr>
                <w:sz w:val="20"/>
                <w:szCs w:val="20"/>
                <w:lang w:val="kk-KZ"/>
              </w:rPr>
              <w:t>Брутто- позиция шамасының 3 пайызы</w:t>
            </w:r>
          </w:p>
        </w:tc>
        <w:tc>
          <w:tcPr>
            <w:tcW w:w="852"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E17E6" w:rsidRPr="00233B2B" w:rsidRDefault="009E17E6" w:rsidP="00AC3CA1">
            <w:pPr>
              <w:jc w:val="center"/>
              <w:rPr>
                <w:sz w:val="20"/>
                <w:szCs w:val="20"/>
                <w:lang w:val="kk-KZ"/>
              </w:rPr>
            </w:pPr>
            <w:r w:rsidRPr="00233B2B">
              <w:rPr>
                <w:sz w:val="20"/>
                <w:szCs w:val="20"/>
                <w:lang w:val="kk-KZ"/>
              </w:rPr>
              <w:t>Тауар материалдық тәуекелдің шамасы 6+7</w:t>
            </w:r>
          </w:p>
        </w:tc>
      </w:tr>
      <w:tr w:rsidR="009E17E6" w:rsidRPr="00233B2B" w:rsidTr="00AC3CA1">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9E17E6" w:rsidRPr="00233B2B" w:rsidRDefault="009E17E6" w:rsidP="00AC3CA1">
            <w:pPr>
              <w:rPr>
                <w:sz w:val="20"/>
                <w:szCs w:val="20"/>
                <w:lang w:val="kk-KZ"/>
              </w:rPr>
            </w:pPr>
          </w:p>
        </w:tc>
        <w:tc>
          <w:tcPr>
            <w:tcW w:w="0" w:type="auto"/>
            <w:vMerge/>
            <w:tcBorders>
              <w:top w:val="single" w:sz="8" w:space="0" w:color="auto"/>
              <w:left w:val="nil"/>
              <w:bottom w:val="single" w:sz="8" w:space="0" w:color="auto"/>
              <w:right w:val="single" w:sz="8" w:space="0" w:color="auto"/>
            </w:tcBorders>
            <w:vAlign w:val="center"/>
            <w:hideMark/>
          </w:tcPr>
          <w:p w:rsidR="009E17E6" w:rsidRPr="00233B2B" w:rsidRDefault="009E17E6" w:rsidP="00AC3CA1">
            <w:pPr>
              <w:rPr>
                <w:sz w:val="20"/>
                <w:szCs w:val="20"/>
                <w:lang w:val="kk-KZ"/>
              </w:rPr>
            </w:pPr>
          </w:p>
        </w:tc>
        <w:tc>
          <w:tcPr>
            <w:tcW w:w="540" w:type="pct"/>
            <w:tcBorders>
              <w:top w:val="nil"/>
              <w:left w:val="nil"/>
              <w:bottom w:val="single" w:sz="8" w:space="0" w:color="auto"/>
              <w:right w:val="single" w:sz="8" w:space="0" w:color="auto"/>
            </w:tcBorders>
            <w:tcMar>
              <w:top w:w="0" w:type="dxa"/>
              <w:left w:w="108" w:type="dxa"/>
              <w:bottom w:w="0" w:type="dxa"/>
              <w:right w:w="108" w:type="dxa"/>
            </w:tcMar>
            <w:hideMark/>
          </w:tcPr>
          <w:p w:rsidR="009E17E6" w:rsidRPr="00233B2B" w:rsidRDefault="009E17E6" w:rsidP="00AC3CA1">
            <w:pPr>
              <w:jc w:val="center"/>
              <w:rPr>
                <w:sz w:val="20"/>
                <w:szCs w:val="20"/>
                <w:lang w:val="kk-KZ"/>
              </w:rPr>
            </w:pPr>
            <w:r w:rsidRPr="00233B2B">
              <w:rPr>
                <w:sz w:val="20"/>
                <w:szCs w:val="20"/>
                <w:lang w:val="kk-KZ"/>
              </w:rPr>
              <w:t>Ұзын</w:t>
            </w:r>
          </w:p>
        </w:tc>
        <w:tc>
          <w:tcPr>
            <w:tcW w:w="576" w:type="pct"/>
            <w:tcBorders>
              <w:top w:val="nil"/>
              <w:left w:val="nil"/>
              <w:bottom w:val="single" w:sz="8" w:space="0" w:color="auto"/>
              <w:right w:val="single" w:sz="8" w:space="0" w:color="auto"/>
            </w:tcBorders>
            <w:tcMar>
              <w:top w:w="0" w:type="dxa"/>
              <w:left w:w="108" w:type="dxa"/>
              <w:bottom w:w="0" w:type="dxa"/>
              <w:right w:w="108" w:type="dxa"/>
            </w:tcMar>
            <w:hideMark/>
          </w:tcPr>
          <w:p w:rsidR="009E17E6" w:rsidRPr="00233B2B" w:rsidRDefault="009E17E6" w:rsidP="00AC3CA1">
            <w:pPr>
              <w:jc w:val="center"/>
              <w:rPr>
                <w:sz w:val="20"/>
                <w:szCs w:val="20"/>
                <w:lang w:val="kk-KZ"/>
              </w:rPr>
            </w:pPr>
            <w:r w:rsidRPr="00233B2B">
              <w:rPr>
                <w:sz w:val="20"/>
                <w:szCs w:val="20"/>
                <w:lang w:val="kk-KZ"/>
              </w:rPr>
              <w:t>Қысқа</w:t>
            </w:r>
          </w:p>
        </w:tc>
        <w:tc>
          <w:tcPr>
            <w:tcW w:w="0" w:type="auto"/>
            <w:vMerge/>
            <w:tcBorders>
              <w:top w:val="single" w:sz="8" w:space="0" w:color="auto"/>
              <w:left w:val="nil"/>
              <w:bottom w:val="single" w:sz="8" w:space="0" w:color="auto"/>
              <w:right w:val="single" w:sz="8" w:space="0" w:color="auto"/>
            </w:tcBorders>
            <w:vAlign w:val="center"/>
            <w:hideMark/>
          </w:tcPr>
          <w:p w:rsidR="009E17E6" w:rsidRPr="00233B2B" w:rsidRDefault="009E17E6" w:rsidP="00AC3CA1">
            <w:pPr>
              <w:rPr>
                <w:sz w:val="20"/>
                <w:szCs w:val="20"/>
                <w:lang w:val="kk-KZ"/>
              </w:rPr>
            </w:pPr>
          </w:p>
        </w:tc>
        <w:tc>
          <w:tcPr>
            <w:tcW w:w="0" w:type="auto"/>
            <w:vMerge/>
            <w:tcBorders>
              <w:top w:val="single" w:sz="8" w:space="0" w:color="auto"/>
              <w:left w:val="nil"/>
              <w:bottom w:val="single" w:sz="8" w:space="0" w:color="auto"/>
              <w:right w:val="single" w:sz="8" w:space="0" w:color="auto"/>
            </w:tcBorders>
            <w:vAlign w:val="center"/>
            <w:hideMark/>
          </w:tcPr>
          <w:p w:rsidR="009E17E6" w:rsidRPr="00233B2B" w:rsidRDefault="009E17E6" w:rsidP="00AC3CA1">
            <w:pPr>
              <w:rPr>
                <w:sz w:val="20"/>
                <w:szCs w:val="20"/>
                <w:lang w:val="kk-KZ"/>
              </w:rPr>
            </w:pPr>
          </w:p>
        </w:tc>
        <w:tc>
          <w:tcPr>
            <w:tcW w:w="0" w:type="auto"/>
            <w:vMerge/>
            <w:tcBorders>
              <w:top w:val="single" w:sz="8" w:space="0" w:color="auto"/>
              <w:left w:val="nil"/>
              <w:bottom w:val="single" w:sz="8" w:space="0" w:color="auto"/>
              <w:right w:val="single" w:sz="8" w:space="0" w:color="auto"/>
            </w:tcBorders>
            <w:vAlign w:val="center"/>
            <w:hideMark/>
          </w:tcPr>
          <w:p w:rsidR="009E17E6" w:rsidRPr="00233B2B" w:rsidRDefault="009E17E6" w:rsidP="00AC3CA1">
            <w:pPr>
              <w:rPr>
                <w:sz w:val="20"/>
                <w:szCs w:val="20"/>
                <w:lang w:val="kk-KZ"/>
              </w:rPr>
            </w:pPr>
          </w:p>
        </w:tc>
        <w:tc>
          <w:tcPr>
            <w:tcW w:w="0" w:type="auto"/>
            <w:vMerge/>
            <w:tcBorders>
              <w:top w:val="single" w:sz="8" w:space="0" w:color="auto"/>
              <w:left w:val="nil"/>
              <w:bottom w:val="single" w:sz="8" w:space="0" w:color="auto"/>
              <w:right w:val="single" w:sz="8" w:space="0" w:color="auto"/>
            </w:tcBorders>
            <w:vAlign w:val="center"/>
            <w:hideMark/>
          </w:tcPr>
          <w:p w:rsidR="009E17E6" w:rsidRPr="00233B2B" w:rsidRDefault="009E17E6" w:rsidP="00AC3CA1">
            <w:pPr>
              <w:rPr>
                <w:sz w:val="20"/>
                <w:szCs w:val="20"/>
                <w:lang w:val="kk-KZ"/>
              </w:rPr>
            </w:pPr>
          </w:p>
        </w:tc>
        <w:tc>
          <w:tcPr>
            <w:tcW w:w="0" w:type="auto"/>
            <w:vMerge/>
            <w:tcBorders>
              <w:top w:val="single" w:sz="8" w:space="0" w:color="auto"/>
              <w:left w:val="nil"/>
              <w:bottom w:val="single" w:sz="8" w:space="0" w:color="auto"/>
              <w:right w:val="single" w:sz="8" w:space="0" w:color="auto"/>
            </w:tcBorders>
            <w:vAlign w:val="center"/>
            <w:hideMark/>
          </w:tcPr>
          <w:p w:rsidR="009E17E6" w:rsidRPr="00233B2B" w:rsidRDefault="009E17E6" w:rsidP="00AC3CA1">
            <w:pPr>
              <w:rPr>
                <w:sz w:val="20"/>
                <w:szCs w:val="20"/>
                <w:lang w:val="kk-KZ"/>
              </w:rPr>
            </w:pPr>
          </w:p>
        </w:tc>
      </w:tr>
      <w:tr w:rsidR="009E17E6" w:rsidRPr="00233B2B" w:rsidTr="00AC3CA1">
        <w:trPr>
          <w:jc w:val="center"/>
        </w:trPr>
        <w:tc>
          <w:tcPr>
            <w:tcW w:w="21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E17E6" w:rsidRPr="00233B2B" w:rsidRDefault="009E17E6" w:rsidP="00AC3CA1">
            <w:pPr>
              <w:jc w:val="center"/>
              <w:rPr>
                <w:sz w:val="20"/>
                <w:szCs w:val="20"/>
                <w:lang w:val="kk-KZ"/>
              </w:rPr>
            </w:pPr>
            <w:r w:rsidRPr="00233B2B">
              <w:rPr>
                <w:sz w:val="20"/>
                <w:szCs w:val="20"/>
                <w:lang w:val="kk-KZ"/>
              </w:rPr>
              <w:t>1</w:t>
            </w:r>
          </w:p>
        </w:tc>
        <w:tc>
          <w:tcPr>
            <w:tcW w:w="552" w:type="pct"/>
            <w:tcBorders>
              <w:top w:val="nil"/>
              <w:left w:val="nil"/>
              <w:bottom w:val="single" w:sz="8" w:space="0" w:color="auto"/>
              <w:right w:val="single" w:sz="8" w:space="0" w:color="auto"/>
            </w:tcBorders>
            <w:tcMar>
              <w:top w:w="0" w:type="dxa"/>
              <w:left w:w="108" w:type="dxa"/>
              <w:bottom w:w="0" w:type="dxa"/>
              <w:right w:w="108" w:type="dxa"/>
            </w:tcMar>
            <w:hideMark/>
          </w:tcPr>
          <w:p w:rsidR="009E17E6" w:rsidRPr="00233B2B" w:rsidRDefault="009E17E6" w:rsidP="00AC3CA1">
            <w:pPr>
              <w:jc w:val="center"/>
              <w:rPr>
                <w:sz w:val="20"/>
                <w:szCs w:val="20"/>
                <w:lang w:val="kk-KZ"/>
              </w:rPr>
            </w:pPr>
            <w:r w:rsidRPr="00233B2B">
              <w:rPr>
                <w:sz w:val="20"/>
                <w:szCs w:val="20"/>
                <w:lang w:val="kk-KZ"/>
              </w:rPr>
              <w:t>2</w:t>
            </w:r>
          </w:p>
        </w:tc>
        <w:tc>
          <w:tcPr>
            <w:tcW w:w="540" w:type="pct"/>
            <w:tcBorders>
              <w:top w:val="nil"/>
              <w:left w:val="nil"/>
              <w:bottom w:val="single" w:sz="8" w:space="0" w:color="auto"/>
              <w:right w:val="single" w:sz="8" w:space="0" w:color="auto"/>
            </w:tcBorders>
            <w:tcMar>
              <w:top w:w="0" w:type="dxa"/>
              <w:left w:w="108" w:type="dxa"/>
              <w:bottom w:w="0" w:type="dxa"/>
              <w:right w:w="108" w:type="dxa"/>
            </w:tcMar>
            <w:hideMark/>
          </w:tcPr>
          <w:p w:rsidR="009E17E6" w:rsidRPr="00233B2B" w:rsidRDefault="009E17E6" w:rsidP="00AC3CA1">
            <w:pPr>
              <w:jc w:val="center"/>
              <w:rPr>
                <w:sz w:val="20"/>
                <w:szCs w:val="20"/>
                <w:lang w:val="kk-KZ"/>
              </w:rPr>
            </w:pPr>
            <w:r w:rsidRPr="00233B2B">
              <w:rPr>
                <w:sz w:val="20"/>
                <w:szCs w:val="20"/>
                <w:lang w:val="kk-KZ"/>
              </w:rPr>
              <w:t>3</w:t>
            </w:r>
          </w:p>
        </w:tc>
        <w:tc>
          <w:tcPr>
            <w:tcW w:w="576" w:type="pct"/>
            <w:tcBorders>
              <w:top w:val="nil"/>
              <w:left w:val="nil"/>
              <w:bottom w:val="single" w:sz="8" w:space="0" w:color="auto"/>
              <w:right w:val="single" w:sz="8" w:space="0" w:color="auto"/>
            </w:tcBorders>
            <w:tcMar>
              <w:top w:w="0" w:type="dxa"/>
              <w:left w:w="108" w:type="dxa"/>
              <w:bottom w:w="0" w:type="dxa"/>
              <w:right w:w="108" w:type="dxa"/>
            </w:tcMar>
            <w:hideMark/>
          </w:tcPr>
          <w:p w:rsidR="009E17E6" w:rsidRPr="00233B2B" w:rsidRDefault="009E17E6" w:rsidP="00AC3CA1">
            <w:pPr>
              <w:jc w:val="center"/>
              <w:rPr>
                <w:sz w:val="20"/>
                <w:szCs w:val="20"/>
                <w:lang w:val="kk-KZ"/>
              </w:rPr>
            </w:pPr>
            <w:r w:rsidRPr="00233B2B">
              <w:rPr>
                <w:sz w:val="20"/>
                <w:szCs w:val="20"/>
                <w:lang w:val="kk-KZ"/>
              </w:rPr>
              <w:t>4</w:t>
            </w: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9E17E6" w:rsidRPr="00233B2B" w:rsidRDefault="009E17E6" w:rsidP="00AC3CA1">
            <w:pPr>
              <w:jc w:val="center"/>
              <w:rPr>
                <w:sz w:val="20"/>
                <w:szCs w:val="20"/>
                <w:lang w:val="kk-KZ"/>
              </w:rPr>
            </w:pPr>
            <w:r w:rsidRPr="00233B2B">
              <w:rPr>
                <w:sz w:val="20"/>
                <w:szCs w:val="20"/>
                <w:lang w:val="kk-KZ"/>
              </w:rPr>
              <w:t>5</w:t>
            </w: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9E17E6" w:rsidRPr="00233B2B" w:rsidRDefault="009E17E6" w:rsidP="00AC3CA1">
            <w:pPr>
              <w:jc w:val="center"/>
              <w:rPr>
                <w:sz w:val="20"/>
                <w:szCs w:val="20"/>
                <w:lang w:val="kk-KZ"/>
              </w:rPr>
            </w:pPr>
            <w:r w:rsidRPr="00233B2B">
              <w:rPr>
                <w:sz w:val="20"/>
                <w:szCs w:val="20"/>
                <w:lang w:val="kk-KZ"/>
              </w:rPr>
              <w:t>6</w:t>
            </w:r>
          </w:p>
        </w:tc>
        <w:tc>
          <w:tcPr>
            <w:tcW w:w="630" w:type="pct"/>
            <w:tcBorders>
              <w:top w:val="nil"/>
              <w:left w:val="nil"/>
              <w:bottom w:val="single" w:sz="8" w:space="0" w:color="auto"/>
              <w:right w:val="single" w:sz="8" w:space="0" w:color="auto"/>
            </w:tcBorders>
            <w:tcMar>
              <w:top w:w="0" w:type="dxa"/>
              <w:left w:w="108" w:type="dxa"/>
              <w:bottom w:w="0" w:type="dxa"/>
              <w:right w:w="108" w:type="dxa"/>
            </w:tcMar>
            <w:hideMark/>
          </w:tcPr>
          <w:p w:rsidR="009E17E6" w:rsidRPr="00233B2B" w:rsidRDefault="009E17E6" w:rsidP="00AC3CA1">
            <w:pPr>
              <w:jc w:val="center"/>
              <w:rPr>
                <w:sz w:val="20"/>
                <w:szCs w:val="20"/>
                <w:lang w:val="kk-KZ"/>
              </w:rPr>
            </w:pPr>
            <w:r w:rsidRPr="00233B2B">
              <w:rPr>
                <w:sz w:val="20"/>
                <w:szCs w:val="20"/>
                <w:lang w:val="kk-KZ"/>
              </w:rPr>
              <w:t>7</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9E17E6" w:rsidRPr="00233B2B" w:rsidRDefault="009E17E6" w:rsidP="00AC3CA1">
            <w:pPr>
              <w:jc w:val="center"/>
              <w:rPr>
                <w:sz w:val="20"/>
                <w:szCs w:val="20"/>
                <w:lang w:val="kk-KZ"/>
              </w:rPr>
            </w:pPr>
            <w:r w:rsidRPr="00233B2B">
              <w:rPr>
                <w:sz w:val="20"/>
                <w:szCs w:val="20"/>
                <w:lang w:val="kk-KZ"/>
              </w:rPr>
              <w:t>8</w:t>
            </w: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rsidR="009E17E6" w:rsidRPr="00233B2B" w:rsidRDefault="009E17E6" w:rsidP="00AC3CA1">
            <w:pPr>
              <w:jc w:val="center"/>
              <w:rPr>
                <w:sz w:val="20"/>
                <w:szCs w:val="20"/>
                <w:lang w:val="kk-KZ"/>
              </w:rPr>
            </w:pPr>
            <w:r w:rsidRPr="00233B2B">
              <w:rPr>
                <w:sz w:val="20"/>
                <w:szCs w:val="20"/>
                <w:lang w:val="kk-KZ"/>
              </w:rPr>
              <w:t>9</w:t>
            </w:r>
          </w:p>
        </w:tc>
      </w:tr>
      <w:tr w:rsidR="009E17E6" w:rsidRPr="00233B2B" w:rsidTr="00AC3CA1">
        <w:trPr>
          <w:jc w:val="center"/>
        </w:trPr>
        <w:tc>
          <w:tcPr>
            <w:tcW w:w="21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E17E6" w:rsidRPr="00233B2B" w:rsidRDefault="009E17E6" w:rsidP="00AC3CA1">
            <w:pPr>
              <w:jc w:val="center"/>
              <w:rPr>
                <w:sz w:val="20"/>
                <w:szCs w:val="20"/>
                <w:lang w:val="kk-KZ"/>
              </w:rPr>
            </w:pPr>
            <w:r w:rsidRPr="00233B2B">
              <w:rPr>
                <w:sz w:val="20"/>
                <w:szCs w:val="20"/>
                <w:lang w:val="kk-KZ"/>
              </w:rPr>
              <w:t>1</w:t>
            </w:r>
          </w:p>
        </w:tc>
        <w:tc>
          <w:tcPr>
            <w:tcW w:w="552" w:type="pct"/>
            <w:tcBorders>
              <w:top w:val="nil"/>
              <w:left w:val="nil"/>
              <w:bottom w:val="single" w:sz="8" w:space="0" w:color="auto"/>
              <w:right w:val="single" w:sz="8" w:space="0" w:color="auto"/>
            </w:tcBorders>
            <w:tcMar>
              <w:top w:w="0" w:type="dxa"/>
              <w:left w:w="108" w:type="dxa"/>
              <w:bottom w:w="0" w:type="dxa"/>
              <w:right w:w="108" w:type="dxa"/>
            </w:tcMar>
            <w:hideMark/>
          </w:tcPr>
          <w:p w:rsidR="009E17E6" w:rsidRPr="00233B2B" w:rsidRDefault="009E17E6" w:rsidP="00AC3CA1">
            <w:pPr>
              <w:jc w:val="center"/>
              <w:rPr>
                <w:sz w:val="20"/>
                <w:szCs w:val="20"/>
                <w:lang w:val="kk-KZ"/>
              </w:rPr>
            </w:pPr>
            <w:r w:rsidRPr="00233B2B">
              <w:rPr>
                <w:sz w:val="20"/>
                <w:szCs w:val="20"/>
                <w:lang w:val="kk-KZ"/>
              </w:rPr>
              <w:t> </w:t>
            </w:r>
          </w:p>
        </w:tc>
        <w:tc>
          <w:tcPr>
            <w:tcW w:w="540" w:type="pct"/>
            <w:tcBorders>
              <w:top w:val="nil"/>
              <w:left w:val="nil"/>
              <w:bottom w:val="single" w:sz="8" w:space="0" w:color="auto"/>
              <w:right w:val="single" w:sz="8" w:space="0" w:color="auto"/>
            </w:tcBorders>
            <w:tcMar>
              <w:top w:w="0" w:type="dxa"/>
              <w:left w:w="108" w:type="dxa"/>
              <w:bottom w:w="0" w:type="dxa"/>
              <w:right w:w="108" w:type="dxa"/>
            </w:tcMar>
            <w:hideMark/>
          </w:tcPr>
          <w:p w:rsidR="009E17E6" w:rsidRPr="00233B2B" w:rsidRDefault="009E17E6" w:rsidP="00AC3CA1">
            <w:pPr>
              <w:jc w:val="center"/>
              <w:rPr>
                <w:sz w:val="20"/>
                <w:szCs w:val="20"/>
                <w:lang w:val="kk-KZ"/>
              </w:rPr>
            </w:pPr>
            <w:r w:rsidRPr="00233B2B">
              <w:rPr>
                <w:sz w:val="20"/>
                <w:szCs w:val="20"/>
                <w:lang w:val="kk-KZ"/>
              </w:rPr>
              <w:t> </w:t>
            </w:r>
          </w:p>
        </w:tc>
        <w:tc>
          <w:tcPr>
            <w:tcW w:w="576" w:type="pct"/>
            <w:tcBorders>
              <w:top w:val="nil"/>
              <w:left w:val="nil"/>
              <w:bottom w:val="single" w:sz="8" w:space="0" w:color="auto"/>
              <w:right w:val="single" w:sz="8" w:space="0" w:color="auto"/>
            </w:tcBorders>
            <w:tcMar>
              <w:top w:w="0" w:type="dxa"/>
              <w:left w:w="108" w:type="dxa"/>
              <w:bottom w:w="0" w:type="dxa"/>
              <w:right w:w="108" w:type="dxa"/>
            </w:tcMar>
            <w:hideMark/>
          </w:tcPr>
          <w:p w:rsidR="009E17E6" w:rsidRPr="00233B2B" w:rsidRDefault="009E17E6" w:rsidP="00AC3CA1">
            <w:pPr>
              <w:jc w:val="center"/>
              <w:rPr>
                <w:sz w:val="20"/>
                <w:szCs w:val="20"/>
                <w:lang w:val="kk-KZ"/>
              </w:rPr>
            </w:pPr>
            <w:r w:rsidRPr="00233B2B">
              <w:rPr>
                <w:sz w:val="20"/>
                <w:szCs w:val="20"/>
                <w:lang w:val="kk-KZ"/>
              </w:rPr>
              <w:t> </w:t>
            </w: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9E17E6" w:rsidRPr="00233B2B" w:rsidRDefault="009E17E6" w:rsidP="00AC3CA1">
            <w:pPr>
              <w:jc w:val="center"/>
              <w:rPr>
                <w:sz w:val="20"/>
                <w:szCs w:val="20"/>
                <w:lang w:val="kk-KZ"/>
              </w:rPr>
            </w:pPr>
            <w:r w:rsidRPr="00233B2B">
              <w:rPr>
                <w:sz w:val="20"/>
                <w:szCs w:val="20"/>
                <w:lang w:val="kk-KZ"/>
              </w:rPr>
              <w:t> </w:t>
            </w: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9E17E6" w:rsidRPr="00233B2B" w:rsidRDefault="009E17E6" w:rsidP="00AC3CA1">
            <w:pPr>
              <w:jc w:val="center"/>
              <w:rPr>
                <w:sz w:val="20"/>
                <w:szCs w:val="20"/>
                <w:lang w:val="kk-KZ"/>
              </w:rPr>
            </w:pPr>
            <w:r w:rsidRPr="00233B2B">
              <w:rPr>
                <w:sz w:val="20"/>
                <w:szCs w:val="20"/>
                <w:lang w:val="kk-KZ"/>
              </w:rPr>
              <w:t> </w:t>
            </w:r>
          </w:p>
        </w:tc>
        <w:tc>
          <w:tcPr>
            <w:tcW w:w="630" w:type="pct"/>
            <w:tcBorders>
              <w:top w:val="nil"/>
              <w:left w:val="nil"/>
              <w:bottom w:val="single" w:sz="8" w:space="0" w:color="auto"/>
              <w:right w:val="single" w:sz="8" w:space="0" w:color="auto"/>
            </w:tcBorders>
            <w:tcMar>
              <w:top w:w="0" w:type="dxa"/>
              <w:left w:w="108" w:type="dxa"/>
              <w:bottom w:w="0" w:type="dxa"/>
              <w:right w:w="108" w:type="dxa"/>
            </w:tcMar>
            <w:hideMark/>
          </w:tcPr>
          <w:p w:rsidR="009E17E6" w:rsidRPr="00233B2B" w:rsidRDefault="009E17E6" w:rsidP="00AC3CA1">
            <w:pPr>
              <w:jc w:val="center"/>
              <w:rPr>
                <w:sz w:val="20"/>
                <w:szCs w:val="20"/>
                <w:lang w:val="kk-KZ"/>
              </w:rPr>
            </w:pPr>
            <w:r w:rsidRPr="00233B2B">
              <w:rPr>
                <w:sz w:val="20"/>
                <w:szCs w:val="20"/>
                <w:lang w:val="kk-KZ"/>
              </w:rPr>
              <w:t> </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9E17E6" w:rsidRPr="00233B2B" w:rsidRDefault="009E17E6" w:rsidP="00AC3CA1">
            <w:pPr>
              <w:jc w:val="center"/>
              <w:rPr>
                <w:sz w:val="20"/>
                <w:szCs w:val="20"/>
                <w:lang w:val="kk-KZ"/>
              </w:rPr>
            </w:pPr>
            <w:r w:rsidRPr="00233B2B">
              <w:rPr>
                <w:sz w:val="20"/>
                <w:szCs w:val="20"/>
                <w:lang w:val="kk-KZ"/>
              </w:rPr>
              <w:t> </w:t>
            </w: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rsidR="009E17E6" w:rsidRPr="00233B2B" w:rsidRDefault="009E17E6" w:rsidP="00AC3CA1">
            <w:pPr>
              <w:jc w:val="center"/>
              <w:rPr>
                <w:sz w:val="20"/>
                <w:szCs w:val="20"/>
                <w:lang w:val="kk-KZ"/>
              </w:rPr>
            </w:pPr>
            <w:r w:rsidRPr="00233B2B">
              <w:rPr>
                <w:sz w:val="20"/>
                <w:szCs w:val="20"/>
                <w:lang w:val="kk-KZ"/>
              </w:rPr>
              <w:t> </w:t>
            </w:r>
          </w:p>
        </w:tc>
      </w:tr>
      <w:tr w:rsidR="009E17E6" w:rsidRPr="00233B2B" w:rsidTr="00AC3CA1">
        <w:trPr>
          <w:jc w:val="center"/>
        </w:trPr>
        <w:tc>
          <w:tcPr>
            <w:tcW w:w="21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E17E6" w:rsidRPr="00233B2B" w:rsidRDefault="009E17E6" w:rsidP="00AC3CA1">
            <w:pPr>
              <w:jc w:val="center"/>
              <w:rPr>
                <w:sz w:val="20"/>
                <w:szCs w:val="20"/>
                <w:lang w:val="kk-KZ"/>
              </w:rPr>
            </w:pPr>
            <w:r w:rsidRPr="00233B2B">
              <w:rPr>
                <w:sz w:val="20"/>
                <w:szCs w:val="20"/>
                <w:lang w:val="kk-KZ"/>
              </w:rPr>
              <w:t>2</w:t>
            </w:r>
          </w:p>
        </w:tc>
        <w:tc>
          <w:tcPr>
            <w:tcW w:w="552" w:type="pct"/>
            <w:tcBorders>
              <w:top w:val="nil"/>
              <w:left w:val="nil"/>
              <w:bottom w:val="single" w:sz="8" w:space="0" w:color="auto"/>
              <w:right w:val="single" w:sz="8" w:space="0" w:color="auto"/>
            </w:tcBorders>
            <w:tcMar>
              <w:top w:w="0" w:type="dxa"/>
              <w:left w:w="108" w:type="dxa"/>
              <w:bottom w:w="0" w:type="dxa"/>
              <w:right w:w="108" w:type="dxa"/>
            </w:tcMar>
            <w:hideMark/>
          </w:tcPr>
          <w:p w:rsidR="009E17E6" w:rsidRPr="00233B2B" w:rsidRDefault="009E17E6" w:rsidP="00AC3CA1">
            <w:pPr>
              <w:jc w:val="center"/>
              <w:rPr>
                <w:sz w:val="20"/>
                <w:szCs w:val="20"/>
                <w:lang w:val="kk-KZ"/>
              </w:rPr>
            </w:pPr>
            <w:r w:rsidRPr="00233B2B">
              <w:rPr>
                <w:sz w:val="20"/>
                <w:szCs w:val="20"/>
                <w:lang w:val="kk-KZ"/>
              </w:rPr>
              <w:t> </w:t>
            </w:r>
          </w:p>
        </w:tc>
        <w:tc>
          <w:tcPr>
            <w:tcW w:w="540" w:type="pct"/>
            <w:tcBorders>
              <w:top w:val="nil"/>
              <w:left w:val="nil"/>
              <w:bottom w:val="single" w:sz="8" w:space="0" w:color="auto"/>
              <w:right w:val="single" w:sz="8" w:space="0" w:color="auto"/>
            </w:tcBorders>
            <w:tcMar>
              <w:top w:w="0" w:type="dxa"/>
              <w:left w:w="108" w:type="dxa"/>
              <w:bottom w:w="0" w:type="dxa"/>
              <w:right w:w="108" w:type="dxa"/>
            </w:tcMar>
            <w:hideMark/>
          </w:tcPr>
          <w:p w:rsidR="009E17E6" w:rsidRPr="00233B2B" w:rsidRDefault="009E17E6" w:rsidP="00AC3CA1">
            <w:pPr>
              <w:jc w:val="center"/>
              <w:rPr>
                <w:sz w:val="20"/>
                <w:szCs w:val="20"/>
                <w:lang w:val="kk-KZ"/>
              </w:rPr>
            </w:pPr>
            <w:r w:rsidRPr="00233B2B">
              <w:rPr>
                <w:sz w:val="20"/>
                <w:szCs w:val="20"/>
                <w:lang w:val="kk-KZ"/>
              </w:rPr>
              <w:t> </w:t>
            </w:r>
          </w:p>
        </w:tc>
        <w:tc>
          <w:tcPr>
            <w:tcW w:w="576" w:type="pct"/>
            <w:tcBorders>
              <w:top w:val="nil"/>
              <w:left w:val="nil"/>
              <w:bottom w:val="single" w:sz="8" w:space="0" w:color="auto"/>
              <w:right w:val="single" w:sz="8" w:space="0" w:color="auto"/>
            </w:tcBorders>
            <w:tcMar>
              <w:top w:w="0" w:type="dxa"/>
              <w:left w:w="108" w:type="dxa"/>
              <w:bottom w:w="0" w:type="dxa"/>
              <w:right w:w="108" w:type="dxa"/>
            </w:tcMar>
            <w:hideMark/>
          </w:tcPr>
          <w:p w:rsidR="009E17E6" w:rsidRPr="00233B2B" w:rsidRDefault="009E17E6" w:rsidP="00AC3CA1">
            <w:pPr>
              <w:jc w:val="center"/>
              <w:rPr>
                <w:sz w:val="20"/>
                <w:szCs w:val="20"/>
                <w:lang w:val="kk-KZ"/>
              </w:rPr>
            </w:pPr>
            <w:r w:rsidRPr="00233B2B">
              <w:rPr>
                <w:sz w:val="20"/>
                <w:szCs w:val="20"/>
                <w:lang w:val="kk-KZ"/>
              </w:rPr>
              <w:t> </w:t>
            </w: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9E17E6" w:rsidRPr="00233B2B" w:rsidRDefault="009E17E6" w:rsidP="00AC3CA1">
            <w:pPr>
              <w:jc w:val="center"/>
              <w:rPr>
                <w:sz w:val="20"/>
                <w:szCs w:val="20"/>
                <w:lang w:val="kk-KZ"/>
              </w:rPr>
            </w:pPr>
            <w:r w:rsidRPr="00233B2B">
              <w:rPr>
                <w:sz w:val="20"/>
                <w:szCs w:val="20"/>
                <w:lang w:val="kk-KZ"/>
              </w:rPr>
              <w:t> </w:t>
            </w: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9E17E6" w:rsidRPr="00233B2B" w:rsidRDefault="009E17E6" w:rsidP="00AC3CA1">
            <w:pPr>
              <w:jc w:val="center"/>
              <w:rPr>
                <w:sz w:val="20"/>
                <w:szCs w:val="20"/>
                <w:lang w:val="kk-KZ"/>
              </w:rPr>
            </w:pPr>
            <w:r w:rsidRPr="00233B2B">
              <w:rPr>
                <w:sz w:val="20"/>
                <w:szCs w:val="20"/>
                <w:lang w:val="kk-KZ"/>
              </w:rPr>
              <w:t> </w:t>
            </w:r>
          </w:p>
        </w:tc>
        <w:tc>
          <w:tcPr>
            <w:tcW w:w="630" w:type="pct"/>
            <w:tcBorders>
              <w:top w:val="nil"/>
              <w:left w:val="nil"/>
              <w:bottom w:val="single" w:sz="8" w:space="0" w:color="auto"/>
              <w:right w:val="single" w:sz="8" w:space="0" w:color="auto"/>
            </w:tcBorders>
            <w:tcMar>
              <w:top w:w="0" w:type="dxa"/>
              <w:left w:w="108" w:type="dxa"/>
              <w:bottom w:w="0" w:type="dxa"/>
              <w:right w:w="108" w:type="dxa"/>
            </w:tcMar>
            <w:hideMark/>
          </w:tcPr>
          <w:p w:rsidR="009E17E6" w:rsidRPr="00233B2B" w:rsidRDefault="009E17E6" w:rsidP="00AC3CA1">
            <w:pPr>
              <w:jc w:val="center"/>
              <w:rPr>
                <w:sz w:val="20"/>
                <w:szCs w:val="20"/>
                <w:lang w:val="kk-KZ"/>
              </w:rPr>
            </w:pPr>
            <w:r w:rsidRPr="00233B2B">
              <w:rPr>
                <w:sz w:val="20"/>
                <w:szCs w:val="20"/>
                <w:lang w:val="kk-KZ"/>
              </w:rPr>
              <w:t> </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9E17E6" w:rsidRPr="00233B2B" w:rsidRDefault="009E17E6" w:rsidP="00AC3CA1">
            <w:pPr>
              <w:jc w:val="center"/>
              <w:rPr>
                <w:sz w:val="20"/>
                <w:szCs w:val="20"/>
                <w:lang w:val="kk-KZ"/>
              </w:rPr>
            </w:pPr>
            <w:r w:rsidRPr="00233B2B">
              <w:rPr>
                <w:sz w:val="20"/>
                <w:szCs w:val="20"/>
                <w:lang w:val="kk-KZ"/>
              </w:rPr>
              <w:t> </w:t>
            </w: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rsidR="009E17E6" w:rsidRPr="00233B2B" w:rsidRDefault="009E17E6" w:rsidP="00AC3CA1">
            <w:pPr>
              <w:jc w:val="center"/>
              <w:rPr>
                <w:sz w:val="20"/>
                <w:szCs w:val="20"/>
                <w:lang w:val="kk-KZ"/>
              </w:rPr>
            </w:pPr>
            <w:r w:rsidRPr="00233B2B">
              <w:rPr>
                <w:sz w:val="20"/>
                <w:szCs w:val="20"/>
                <w:lang w:val="kk-KZ"/>
              </w:rPr>
              <w:t> </w:t>
            </w:r>
          </w:p>
        </w:tc>
      </w:tr>
      <w:tr w:rsidR="009E17E6" w:rsidRPr="00233B2B" w:rsidTr="00AC3CA1">
        <w:trPr>
          <w:jc w:val="center"/>
        </w:trPr>
        <w:tc>
          <w:tcPr>
            <w:tcW w:w="21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E17E6" w:rsidRPr="00233B2B" w:rsidRDefault="009E17E6" w:rsidP="00AC3CA1">
            <w:pPr>
              <w:jc w:val="center"/>
              <w:rPr>
                <w:sz w:val="20"/>
                <w:szCs w:val="20"/>
                <w:lang w:val="kk-KZ"/>
              </w:rPr>
            </w:pPr>
            <w:r w:rsidRPr="00233B2B">
              <w:rPr>
                <w:sz w:val="20"/>
                <w:szCs w:val="20"/>
                <w:lang w:val="kk-KZ"/>
              </w:rPr>
              <w:t>...</w:t>
            </w:r>
          </w:p>
        </w:tc>
        <w:tc>
          <w:tcPr>
            <w:tcW w:w="552" w:type="pct"/>
            <w:tcBorders>
              <w:top w:val="nil"/>
              <w:left w:val="nil"/>
              <w:bottom w:val="single" w:sz="8" w:space="0" w:color="auto"/>
              <w:right w:val="single" w:sz="8" w:space="0" w:color="auto"/>
            </w:tcBorders>
            <w:tcMar>
              <w:top w:w="0" w:type="dxa"/>
              <w:left w:w="108" w:type="dxa"/>
              <w:bottom w:w="0" w:type="dxa"/>
              <w:right w:w="108" w:type="dxa"/>
            </w:tcMar>
            <w:hideMark/>
          </w:tcPr>
          <w:p w:rsidR="009E17E6" w:rsidRPr="00233B2B" w:rsidRDefault="009E17E6" w:rsidP="00AC3CA1">
            <w:pPr>
              <w:jc w:val="center"/>
              <w:rPr>
                <w:sz w:val="20"/>
                <w:szCs w:val="20"/>
                <w:lang w:val="kk-KZ"/>
              </w:rPr>
            </w:pPr>
            <w:r w:rsidRPr="00233B2B">
              <w:rPr>
                <w:sz w:val="20"/>
                <w:szCs w:val="20"/>
                <w:lang w:val="kk-KZ"/>
              </w:rPr>
              <w:t> </w:t>
            </w:r>
          </w:p>
        </w:tc>
        <w:tc>
          <w:tcPr>
            <w:tcW w:w="540" w:type="pct"/>
            <w:tcBorders>
              <w:top w:val="nil"/>
              <w:left w:val="nil"/>
              <w:bottom w:val="single" w:sz="8" w:space="0" w:color="auto"/>
              <w:right w:val="single" w:sz="8" w:space="0" w:color="auto"/>
            </w:tcBorders>
            <w:tcMar>
              <w:top w:w="0" w:type="dxa"/>
              <w:left w:w="108" w:type="dxa"/>
              <w:bottom w:w="0" w:type="dxa"/>
              <w:right w:w="108" w:type="dxa"/>
            </w:tcMar>
            <w:hideMark/>
          </w:tcPr>
          <w:p w:rsidR="009E17E6" w:rsidRPr="00233B2B" w:rsidRDefault="009E17E6" w:rsidP="00AC3CA1">
            <w:pPr>
              <w:jc w:val="center"/>
              <w:rPr>
                <w:sz w:val="20"/>
                <w:szCs w:val="20"/>
                <w:lang w:val="kk-KZ"/>
              </w:rPr>
            </w:pPr>
            <w:r w:rsidRPr="00233B2B">
              <w:rPr>
                <w:sz w:val="20"/>
                <w:szCs w:val="20"/>
                <w:lang w:val="kk-KZ"/>
              </w:rPr>
              <w:t> </w:t>
            </w:r>
          </w:p>
        </w:tc>
        <w:tc>
          <w:tcPr>
            <w:tcW w:w="576" w:type="pct"/>
            <w:tcBorders>
              <w:top w:val="nil"/>
              <w:left w:val="nil"/>
              <w:bottom w:val="single" w:sz="8" w:space="0" w:color="auto"/>
              <w:right w:val="single" w:sz="8" w:space="0" w:color="auto"/>
            </w:tcBorders>
            <w:tcMar>
              <w:top w:w="0" w:type="dxa"/>
              <w:left w:w="108" w:type="dxa"/>
              <w:bottom w:w="0" w:type="dxa"/>
              <w:right w:w="108" w:type="dxa"/>
            </w:tcMar>
            <w:hideMark/>
          </w:tcPr>
          <w:p w:rsidR="009E17E6" w:rsidRPr="00233B2B" w:rsidRDefault="009E17E6" w:rsidP="00AC3CA1">
            <w:pPr>
              <w:jc w:val="center"/>
              <w:rPr>
                <w:sz w:val="20"/>
                <w:szCs w:val="20"/>
                <w:lang w:val="kk-KZ"/>
              </w:rPr>
            </w:pPr>
            <w:r w:rsidRPr="00233B2B">
              <w:rPr>
                <w:sz w:val="20"/>
                <w:szCs w:val="20"/>
                <w:lang w:val="kk-KZ"/>
              </w:rPr>
              <w:t> </w:t>
            </w: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9E17E6" w:rsidRPr="00233B2B" w:rsidRDefault="009E17E6" w:rsidP="00AC3CA1">
            <w:pPr>
              <w:jc w:val="center"/>
              <w:rPr>
                <w:sz w:val="20"/>
                <w:szCs w:val="20"/>
                <w:lang w:val="kk-KZ"/>
              </w:rPr>
            </w:pPr>
            <w:r w:rsidRPr="00233B2B">
              <w:rPr>
                <w:sz w:val="20"/>
                <w:szCs w:val="20"/>
                <w:lang w:val="kk-KZ"/>
              </w:rPr>
              <w:t> </w:t>
            </w: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9E17E6" w:rsidRPr="00233B2B" w:rsidRDefault="009E17E6" w:rsidP="00AC3CA1">
            <w:pPr>
              <w:jc w:val="center"/>
              <w:rPr>
                <w:sz w:val="20"/>
                <w:szCs w:val="20"/>
                <w:lang w:val="kk-KZ"/>
              </w:rPr>
            </w:pPr>
            <w:r w:rsidRPr="00233B2B">
              <w:rPr>
                <w:sz w:val="20"/>
                <w:szCs w:val="20"/>
                <w:lang w:val="kk-KZ"/>
              </w:rPr>
              <w:t> </w:t>
            </w:r>
          </w:p>
        </w:tc>
        <w:tc>
          <w:tcPr>
            <w:tcW w:w="630" w:type="pct"/>
            <w:tcBorders>
              <w:top w:val="nil"/>
              <w:left w:val="nil"/>
              <w:bottom w:val="single" w:sz="8" w:space="0" w:color="auto"/>
              <w:right w:val="single" w:sz="8" w:space="0" w:color="auto"/>
            </w:tcBorders>
            <w:tcMar>
              <w:top w:w="0" w:type="dxa"/>
              <w:left w:w="108" w:type="dxa"/>
              <w:bottom w:w="0" w:type="dxa"/>
              <w:right w:w="108" w:type="dxa"/>
            </w:tcMar>
            <w:hideMark/>
          </w:tcPr>
          <w:p w:rsidR="009E17E6" w:rsidRPr="00233B2B" w:rsidRDefault="009E17E6" w:rsidP="00AC3CA1">
            <w:pPr>
              <w:jc w:val="center"/>
              <w:rPr>
                <w:sz w:val="20"/>
                <w:szCs w:val="20"/>
                <w:lang w:val="kk-KZ"/>
              </w:rPr>
            </w:pPr>
            <w:r w:rsidRPr="00233B2B">
              <w:rPr>
                <w:sz w:val="20"/>
                <w:szCs w:val="20"/>
                <w:lang w:val="kk-KZ"/>
              </w:rPr>
              <w:t> </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9E17E6" w:rsidRPr="00233B2B" w:rsidRDefault="009E17E6" w:rsidP="00AC3CA1">
            <w:pPr>
              <w:jc w:val="center"/>
              <w:rPr>
                <w:sz w:val="20"/>
                <w:szCs w:val="20"/>
                <w:lang w:val="kk-KZ"/>
              </w:rPr>
            </w:pPr>
            <w:r w:rsidRPr="00233B2B">
              <w:rPr>
                <w:sz w:val="20"/>
                <w:szCs w:val="20"/>
                <w:lang w:val="kk-KZ"/>
              </w:rPr>
              <w:t> </w:t>
            </w: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rsidR="009E17E6" w:rsidRPr="00233B2B" w:rsidRDefault="009E17E6" w:rsidP="00AC3CA1">
            <w:pPr>
              <w:jc w:val="center"/>
              <w:rPr>
                <w:sz w:val="20"/>
                <w:szCs w:val="20"/>
                <w:lang w:val="kk-KZ"/>
              </w:rPr>
            </w:pPr>
            <w:r w:rsidRPr="00233B2B">
              <w:rPr>
                <w:sz w:val="20"/>
                <w:szCs w:val="20"/>
                <w:lang w:val="kk-KZ"/>
              </w:rPr>
              <w:t> </w:t>
            </w:r>
          </w:p>
        </w:tc>
      </w:tr>
    </w:tbl>
    <w:p w:rsidR="009E17E6" w:rsidRPr="00233B2B" w:rsidRDefault="009E17E6" w:rsidP="009E17E6">
      <w:pPr>
        <w:ind w:firstLine="426"/>
        <w:rPr>
          <w:sz w:val="20"/>
          <w:szCs w:val="20"/>
          <w:lang w:val="kk-KZ"/>
        </w:rPr>
      </w:pPr>
      <w:r w:rsidRPr="00233B2B">
        <w:rPr>
          <w:sz w:val="20"/>
          <w:szCs w:val="20"/>
          <w:lang w:val="kk-KZ"/>
        </w:rPr>
        <w:t> </w:t>
      </w:r>
    </w:p>
    <w:p w:rsidR="00047E27" w:rsidRPr="00233B2B" w:rsidRDefault="00047E27" w:rsidP="00047E27">
      <w:pPr>
        <w:tabs>
          <w:tab w:val="left" w:pos="993"/>
        </w:tabs>
        <w:jc w:val="both"/>
        <w:rPr>
          <w:sz w:val="20"/>
          <w:szCs w:val="20"/>
          <w:lang w:val="kk-KZ"/>
        </w:rPr>
      </w:pPr>
      <w:r w:rsidRPr="00233B2B">
        <w:rPr>
          <w:sz w:val="20"/>
          <w:szCs w:val="20"/>
          <w:lang w:val="kk-KZ"/>
        </w:rPr>
        <w:t xml:space="preserve">Бiрiншi басшы немесе есепке қол қоюға уәкілетті тұлға </w:t>
      </w:r>
    </w:p>
    <w:p w:rsidR="00047E27" w:rsidRPr="00233B2B" w:rsidRDefault="00047E27" w:rsidP="00047E27">
      <w:pPr>
        <w:tabs>
          <w:tab w:val="left" w:pos="993"/>
        </w:tabs>
        <w:jc w:val="both"/>
        <w:rPr>
          <w:sz w:val="20"/>
          <w:szCs w:val="20"/>
          <w:lang w:val="kk-KZ"/>
        </w:rPr>
      </w:pPr>
      <w:r w:rsidRPr="00233B2B">
        <w:rPr>
          <w:sz w:val="20"/>
          <w:szCs w:val="20"/>
          <w:lang w:val="kk-KZ"/>
        </w:rPr>
        <w:t xml:space="preserve">_______________________________________________________________________________    ____________ </w:t>
      </w:r>
    </w:p>
    <w:p w:rsidR="00047E27" w:rsidRPr="00233B2B" w:rsidRDefault="00047E27" w:rsidP="00047E27">
      <w:pPr>
        <w:rPr>
          <w:sz w:val="20"/>
          <w:szCs w:val="20"/>
          <w:lang w:val="kk-KZ"/>
        </w:rPr>
      </w:pPr>
      <w:r w:rsidRPr="00233B2B">
        <w:rPr>
          <w:sz w:val="20"/>
          <w:szCs w:val="20"/>
          <w:lang w:val="kk-KZ"/>
        </w:rPr>
        <w:t>тегі, аты, әкесінің аты (</w:t>
      </w:r>
      <w:r w:rsidRPr="00233B2B">
        <w:rPr>
          <w:color w:val="auto"/>
          <w:sz w:val="20"/>
          <w:szCs w:val="20"/>
          <w:lang w:val="kk-KZ"/>
        </w:rPr>
        <w:t>егер жеке басын куәландыратын құжатта көрсетілген болса</w:t>
      </w:r>
      <w:r w:rsidRPr="00233B2B">
        <w:rPr>
          <w:sz w:val="20"/>
          <w:szCs w:val="20"/>
          <w:lang w:val="kk-KZ"/>
        </w:rPr>
        <w:t xml:space="preserve">)                                күні                                                                                                                                     </w:t>
      </w:r>
    </w:p>
    <w:p w:rsidR="00047E27" w:rsidRPr="00233B2B" w:rsidRDefault="00047E27" w:rsidP="00047E27">
      <w:pPr>
        <w:rPr>
          <w:sz w:val="20"/>
          <w:szCs w:val="20"/>
          <w:lang w:val="kk-KZ"/>
        </w:rPr>
      </w:pPr>
      <w:r w:rsidRPr="00233B2B">
        <w:rPr>
          <w:sz w:val="20"/>
          <w:szCs w:val="20"/>
          <w:lang w:val="kk-KZ"/>
        </w:rPr>
        <w:t xml:space="preserve"> </w:t>
      </w:r>
    </w:p>
    <w:p w:rsidR="00047E27" w:rsidRPr="00233B2B" w:rsidRDefault="00047E27" w:rsidP="00047E27">
      <w:pPr>
        <w:tabs>
          <w:tab w:val="left" w:pos="993"/>
        </w:tabs>
        <w:jc w:val="both"/>
        <w:rPr>
          <w:sz w:val="20"/>
          <w:szCs w:val="20"/>
          <w:lang w:val="kk-KZ"/>
        </w:rPr>
      </w:pPr>
      <w:r w:rsidRPr="00233B2B">
        <w:rPr>
          <w:sz w:val="20"/>
          <w:szCs w:val="20"/>
          <w:lang w:val="kk-KZ"/>
        </w:rPr>
        <w:t xml:space="preserve">Бас бухгалтер немесе есепке қол қоюға уәкілетті тұлға </w:t>
      </w:r>
    </w:p>
    <w:p w:rsidR="00047E27" w:rsidRPr="00233B2B" w:rsidRDefault="00047E27" w:rsidP="00047E27">
      <w:pPr>
        <w:tabs>
          <w:tab w:val="left" w:pos="993"/>
        </w:tabs>
        <w:jc w:val="both"/>
        <w:rPr>
          <w:sz w:val="20"/>
          <w:szCs w:val="20"/>
          <w:lang w:val="kk-KZ"/>
        </w:rPr>
      </w:pPr>
      <w:r w:rsidRPr="00233B2B">
        <w:rPr>
          <w:sz w:val="20"/>
          <w:szCs w:val="20"/>
          <w:lang w:val="kk-KZ"/>
        </w:rPr>
        <w:t xml:space="preserve">_______________________________________________________________________________    ____________ </w:t>
      </w:r>
    </w:p>
    <w:p w:rsidR="00047E27" w:rsidRPr="00233B2B" w:rsidRDefault="00047E27" w:rsidP="00047E27">
      <w:pPr>
        <w:rPr>
          <w:sz w:val="20"/>
          <w:szCs w:val="20"/>
          <w:lang w:val="kk-KZ"/>
        </w:rPr>
      </w:pPr>
      <w:r w:rsidRPr="00233B2B">
        <w:rPr>
          <w:sz w:val="20"/>
          <w:szCs w:val="20"/>
          <w:lang w:val="kk-KZ"/>
        </w:rPr>
        <w:t>тегі, аты, әкесінің аты (</w:t>
      </w:r>
      <w:r w:rsidRPr="00233B2B">
        <w:rPr>
          <w:color w:val="auto"/>
          <w:sz w:val="20"/>
          <w:szCs w:val="20"/>
          <w:lang w:val="kk-KZ"/>
        </w:rPr>
        <w:t>егер жеке басын куәландыратын құжатта көрсетілген болса</w:t>
      </w:r>
      <w:r w:rsidRPr="00233B2B">
        <w:rPr>
          <w:sz w:val="20"/>
          <w:szCs w:val="20"/>
          <w:lang w:val="kk-KZ"/>
        </w:rPr>
        <w:t>)                                күні</w:t>
      </w:r>
    </w:p>
    <w:p w:rsidR="00047E27" w:rsidRPr="00233B2B" w:rsidRDefault="00047E27" w:rsidP="00047E27">
      <w:pPr>
        <w:rPr>
          <w:sz w:val="20"/>
          <w:szCs w:val="20"/>
          <w:lang w:val="kk-KZ"/>
        </w:rPr>
      </w:pPr>
    </w:p>
    <w:p w:rsidR="00047E27" w:rsidRPr="00233B2B" w:rsidRDefault="00047E27" w:rsidP="00047E27">
      <w:pPr>
        <w:rPr>
          <w:sz w:val="20"/>
          <w:szCs w:val="20"/>
          <w:lang w:val="kk-KZ"/>
        </w:rPr>
      </w:pPr>
      <w:r w:rsidRPr="00233B2B">
        <w:rPr>
          <w:sz w:val="20"/>
          <w:szCs w:val="20"/>
          <w:lang w:val="kk-KZ"/>
        </w:rPr>
        <w:t xml:space="preserve"> </w:t>
      </w:r>
    </w:p>
    <w:p w:rsidR="00047E27" w:rsidRPr="00233B2B" w:rsidRDefault="00047E27" w:rsidP="00047E27">
      <w:pPr>
        <w:tabs>
          <w:tab w:val="left" w:pos="993"/>
        </w:tabs>
        <w:jc w:val="both"/>
        <w:rPr>
          <w:sz w:val="20"/>
          <w:szCs w:val="20"/>
          <w:lang w:val="kk-KZ"/>
        </w:rPr>
      </w:pPr>
      <w:r w:rsidRPr="00233B2B">
        <w:rPr>
          <w:sz w:val="20"/>
          <w:szCs w:val="20"/>
          <w:lang w:val="kk-KZ"/>
        </w:rPr>
        <w:t xml:space="preserve">Орындаушы _____________________________________________________________________    ____________ </w:t>
      </w:r>
    </w:p>
    <w:p w:rsidR="00047E27" w:rsidRPr="00233B2B" w:rsidRDefault="00047E27" w:rsidP="00047E27">
      <w:pPr>
        <w:rPr>
          <w:sz w:val="20"/>
          <w:szCs w:val="20"/>
          <w:lang w:val="kk-KZ"/>
        </w:rPr>
      </w:pPr>
      <w:r w:rsidRPr="00233B2B">
        <w:rPr>
          <w:sz w:val="20"/>
          <w:szCs w:val="20"/>
          <w:lang w:val="kk-KZ"/>
        </w:rPr>
        <w:t>тегі, аты, әкесінің аты (</w:t>
      </w:r>
      <w:r w:rsidRPr="00233B2B">
        <w:rPr>
          <w:color w:val="auto"/>
          <w:sz w:val="20"/>
          <w:szCs w:val="20"/>
          <w:lang w:val="kk-KZ"/>
        </w:rPr>
        <w:t>егер жеке басын куәландыратын құжатта көрсетілген болса</w:t>
      </w:r>
      <w:r w:rsidRPr="00233B2B">
        <w:rPr>
          <w:sz w:val="20"/>
          <w:szCs w:val="20"/>
          <w:lang w:val="kk-KZ"/>
        </w:rPr>
        <w:t>)                                күні</w:t>
      </w:r>
    </w:p>
    <w:p w:rsidR="00047E27" w:rsidRPr="00233B2B" w:rsidRDefault="00047E27" w:rsidP="00047E27">
      <w:pPr>
        <w:rPr>
          <w:sz w:val="20"/>
          <w:szCs w:val="20"/>
          <w:lang w:val="kk-KZ"/>
        </w:rPr>
      </w:pPr>
      <w:r w:rsidRPr="00233B2B">
        <w:rPr>
          <w:sz w:val="20"/>
          <w:szCs w:val="20"/>
          <w:lang w:val="kk-KZ"/>
        </w:rPr>
        <w:t xml:space="preserve"> </w:t>
      </w:r>
    </w:p>
    <w:p w:rsidR="00047E27" w:rsidRPr="00233B2B" w:rsidRDefault="00047E27" w:rsidP="00047E27">
      <w:pPr>
        <w:rPr>
          <w:sz w:val="20"/>
          <w:szCs w:val="20"/>
          <w:lang w:val="kk-KZ"/>
        </w:rPr>
      </w:pPr>
      <w:r w:rsidRPr="00233B2B">
        <w:rPr>
          <w:sz w:val="20"/>
          <w:szCs w:val="20"/>
          <w:lang w:val="kk-KZ"/>
        </w:rPr>
        <w:t xml:space="preserve">Телефоны:_________________________ </w:t>
      </w:r>
    </w:p>
    <w:p w:rsidR="00047E27" w:rsidRPr="00233B2B" w:rsidRDefault="00047E27" w:rsidP="00047E27">
      <w:pPr>
        <w:rPr>
          <w:sz w:val="20"/>
          <w:szCs w:val="20"/>
          <w:lang w:val="kk-KZ"/>
        </w:rPr>
      </w:pPr>
    </w:p>
    <w:p w:rsidR="00047E27" w:rsidRPr="00233B2B" w:rsidRDefault="00047E27" w:rsidP="00047E27">
      <w:pPr>
        <w:rPr>
          <w:sz w:val="20"/>
          <w:szCs w:val="20"/>
          <w:lang w:val="kk-KZ"/>
        </w:rPr>
      </w:pPr>
      <w:r w:rsidRPr="00233B2B">
        <w:rPr>
          <w:sz w:val="20"/>
          <w:szCs w:val="20"/>
          <w:lang w:val="kk-KZ"/>
        </w:rPr>
        <w:t>Мөр орны (бар болса)</w:t>
      </w:r>
    </w:p>
    <w:p w:rsidR="00047E27" w:rsidRPr="00233B2B" w:rsidRDefault="00047E27" w:rsidP="00047E27">
      <w:pPr>
        <w:rPr>
          <w:sz w:val="20"/>
          <w:szCs w:val="20"/>
          <w:lang w:val="kk-KZ"/>
        </w:rPr>
      </w:pPr>
    </w:p>
    <w:p w:rsidR="00047E27" w:rsidRPr="00233B2B" w:rsidRDefault="00047E27" w:rsidP="00047E27">
      <w:pPr>
        <w:rPr>
          <w:sz w:val="20"/>
          <w:szCs w:val="20"/>
          <w:lang w:val="kk-KZ"/>
        </w:rPr>
      </w:pPr>
    </w:p>
    <w:p w:rsidR="009E17E6" w:rsidRPr="00233B2B" w:rsidRDefault="00047E27" w:rsidP="00047E27">
      <w:pPr>
        <w:jc w:val="both"/>
        <w:rPr>
          <w:sz w:val="20"/>
          <w:szCs w:val="20"/>
          <w:lang w:val="kk-KZ"/>
        </w:rPr>
      </w:pPr>
      <w:r w:rsidRPr="00233B2B">
        <w:rPr>
          <w:sz w:val="20"/>
          <w:szCs w:val="20"/>
          <w:lang w:val="kk-KZ"/>
        </w:rPr>
        <w:t>Әкімшілік деректер жинауға арналған нысанды толтыру бойынша түсіндірме осы нысанға қосымшада келтірілген</w:t>
      </w:r>
      <w:r w:rsidRPr="00233B2B">
        <w:rPr>
          <w:rStyle w:val="S1"/>
          <w:rFonts w:ascii="Times New Roman" w:hAnsi="Times New Roman" w:cs="Times New Roman"/>
          <w:b w:val="0"/>
          <w:color w:val="auto"/>
          <w:sz w:val="20"/>
          <w:szCs w:val="20"/>
          <w:lang w:val="kk-KZ"/>
        </w:rPr>
        <w:t>.</w:t>
      </w:r>
      <w:r w:rsidR="009E17E6" w:rsidRPr="00233B2B">
        <w:rPr>
          <w:sz w:val="20"/>
          <w:szCs w:val="20"/>
          <w:lang w:val="kk-KZ"/>
        </w:rPr>
        <w:br w:type="page"/>
      </w:r>
      <w:r w:rsidRPr="00233B2B">
        <w:rPr>
          <w:sz w:val="20"/>
          <w:szCs w:val="20"/>
          <w:lang w:val="kk-KZ"/>
        </w:rPr>
        <w:t xml:space="preserve">                                                                                                                             </w:t>
      </w:r>
      <w:r w:rsidR="009E17E6" w:rsidRPr="00233B2B">
        <w:rPr>
          <w:bCs/>
          <w:sz w:val="20"/>
          <w:szCs w:val="20"/>
          <w:lang w:val="kk-KZ"/>
        </w:rPr>
        <w:t xml:space="preserve">Исламдық банктер ұсынатын </w:t>
      </w:r>
      <w:r w:rsidR="009E17E6" w:rsidRPr="00233B2B">
        <w:rPr>
          <w:sz w:val="20"/>
          <w:szCs w:val="20"/>
          <w:lang w:val="kk-KZ"/>
        </w:rPr>
        <w:t xml:space="preserve">кредиттік </w:t>
      </w:r>
    </w:p>
    <w:p w:rsidR="009E17E6" w:rsidRPr="00233B2B" w:rsidRDefault="009E17E6" w:rsidP="009E17E6">
      <w:pPr>
        <w:ind w:firstLine="426"/>
        <w:jc w:val="right"/>
        <w:rPr>
          <w:bCs/>
          <w:sz w:val="20"/>
          <w:szCs w:val="20"/>
          <w:lang w:val="kk-KZ"/>
        </w:rPr>
      </w:pPr>
      <w:r w:rsidRPr="00233B2B">
        <w:rPr>
          <w:sz w:val="20"/>
          <w:szCs w:val="20"/>
          <w:lang w:val="kk-KZ"/>
        </w:rPr>
        <w:t>тәуекел ескеріле отырып мөлшерленген</w:t>
      </w:r>
      <w:r w:rsidRPr="00233B2B">
        <w:rPr>
          <w:bCs/>
          <w:sz w:val="20"/>
          <w:szCs w:val="20"/>
          <w:lang w:val="kk-KZ"/>
        </w:rPr>
        <w:t xml:space="preserve"> </w:t>
      </w:r>
    </w:p>
    <w:p w:rsidR="009E17E6" w:rsidRPr="00233B2B" w:rsidRDefault="009E17E6" w:rsidP="009E17E6">
      <w:pPr>
        <w:ind w:firstLine="426"/>
        <w:jc w:val="right"/>
        <w:rPr>
          <w:sz w:val="20"/>
          <w:szCs w:val="20"/>
          <w:lang w:val="kk-KZ"/>
        </w:rPr>
      </w:pPr>
      <w:r w:rsidRPr="00233B2B">
        <w:rPr>
          <w:bCs/>
          <w:sz w:val="20"/>
          <w:szCs w:val="20"/>
          <w:lang w:val="kk-KZ"/>
        </w:rPr>
        <w:t>шартты және ықтимал міндеттемелердің</w:t>
      </w:r>
      <w:r w:rsidRPr="00233B2B">
        <w:rPr>
          <w:sz w:val="20"/>
          <w:szCs w:val="20"/>
          <w:lang w:val="kk-KZ"/>
        </w:rPr>
        <w:t xml:space="preserve"> </w:t>
      </w:r>
    </w:p>
    <w:p w:rsidR="009E17E6" w:rsidRPr="00233B2B" w:rsidRDefault="009E17E6" w:rsidP="009E17E6">
      <w:pPr>
        <w:ind w:firstLine="426"/>
        <w:jc w:val="right"/>
        <w:rPr>
          <w:sz w:val="20"/>
          <w:szCs w:val="20"/>
          <w:lang w:val="kk-KZ"/>
        </w:rPr>
      </w:pPr>
      <w:r w:rsidRPr="00233B2B">
        <w:rPr>
          <w:sz w:val="20"/>
          <w:szCs w:val="20"/>
          <w:lang w:val="kk-KZ"/>
        </w:rPr>
        <w:t>талдамасы туралы есеп</w:t>
      </w:r>
      <w:r w:rsidR="00BF737F" w:rsidRPr="00233B2B">
        <w:rPr>
          <w:sz w:val="20"/>
          <w:szCs w:val="20"/>
          <w:lang w:val="kk-KZ"/>
        </w:rPr>
        <w:t xml:space="preserve"> нысанына</w:t>
      </w:r>
    </w:p>
    <w:p w:rsidR="009E17E6" w:rsidRPr="00233B2B" w:rsidRDefault="009E17E6" w:rsidP="009E17E6">
      <w:pPr>
        <w:ind w:firstLine="426"/>
        <w:jc w:val="right"/>
        <w:rPr>
          <w:rStyle w:val="S1"/>
          <w:rFonts w:ascii="Times New Roman" w:hAnsi="Times New Roman" w:cs="Times New Roman"/>
          <w:b w:val="0"/>
          <w:color w:val="auto"/>
          <w:sz w:val="20"/>
          <w:szCs w:val="20"/>
          <w:lang w:val="kk-KZ"/>
        </w:rPr>
      </w:pPr>
      <w:r w:rsidRPr="00233B2B">
        <w:rPr>
          <w:sz w:val="20"/>
          <w:szCs w:val="20"/>
          <w:lang w:val="kk-KZ"/>
        </w:rPr>
        <w:t>қосымша</w:t>
      </w:r>
    </w:p>
    <w:p w:rsidR="009E17E6" w:rsidRPr="00233B2B" w:rsidRDefault="009E17E6" w:rsidP="009E17E6">
      <w:pPr>
        <w:ind w:firstLine="426"/>
        <w:rPr>
          <w:rStyle w:val="S1"/>
          <w:rFonts w:ascii="Times New Roman" w:hAnsi="Times New Roman" w:cs="Times New Roman"/>
          <w:sz w:val="20"/>
          <w:szCs w:val="20"/>
          <w:lang w:val="kk-KZ"/>
        </w:rPr>
      </w:pPr>
    </w:p>
    <w:p w:rsidR="009E17E6" w:rsidRPr="00233B2B" w:rsidRDefault="009E17E6" w:rsidP="009E17E6">
      <w:pPr>
        <w:jc w:val="center"/>
        <w:rPr>
          <w:rStyle w:val="S1"/>
          <w:rFonts w:ascii="Times New Roman" w:hAnsi="Times New Roman" w:cs="Times New Roman"/>
          <w:b w:val="0"/>
          <w:color w:val="auto"/>
          <w:sz w:val="20"/>
          <w:szCs w:val="20"/>
          <w:lang w:val="kk-KZ"/>
        </w:rPr>
      </w:pPr>
    </w:p>
    <w:p w:rsidR="009E17E6" w:rsidRPr="00233B2B" w:rsidRDefault="009E17E6" w:rsidP="009E17E6">
      <w:pPr>
        <w:pStyle w:val="af2"/>
        <w:spacing w:before="0" w:beforeAutospacing="0" w:after="0" w:afterAutospacing="0"/>
        <w:jc w:val="center"/>
        <w:rPr>
          <w:color w:val="auto"/>
          <w:sz w:val="20"/>
          <w:szCs w:val="20"/>
          <w:lang w:val="kk-KZ"/>
        </w:rPr>
      </w:pPr>
      <w:r w:rsidRPr="00233B2B">
        <w:rPr>
          <w:color w:val="auto"/>
          <w:sz w:val="20"/>
          <w:szCs w:val="20"/>
          <w:lang w:val="kk-KZ"/>
        </w:rPr>
        <w:t>Әкімшілік деректер жинауға арналған нысанды толтыру бойынша</w:t>
      </w:r>
    </w:p>
    <w:p w:rsidR="009E17E6" w:rsidRPr="00233B2B" w:rsidRDefault="009E17E6" w:rsidP="009E17E6">
      <w:pPr>
        <w:jc w:val="center"/>
        <w:rPr>
          <w:sz w:val="20"/>
          <w:szCs w:val="20"/>
          <w:lang w:val="kk-KZ"/>
        </w:rPr>
      </w:pPr>
      <w:r w:rsidRPr="00233B2B">
        <w:rPr>
          <w:sz w:val="20"/>
          <w:szCs w:val="20"/>
          <w:lang w:val="kk-KZ"/>
        </w:rPr>
        <w:t>түсіндірме</w:t>
      </w:r>
    </w:p>
    <w:p w:rsidR="009E17E6" w:rsidRPr="00233B2B" w:rsidRDefault="009E17E6" w:rsidP="009E17E6">
      <w:pPr>
        <w:jc w:val="center"/>
        <w:rPr>
          <w:sz w:val="20"/>
          <w:szCs w:val="20"/>
          <w:lang w:val="kk-KZ"/>
        </w:rPr>
      </w:pPr>
    </w:p>
    <w:p w:rsidR="009E17E6" w:rsidRPr="00233B2B" w:rsidRDefault="009E17E6" w:rsidP="009E17E6">
      <w:pPr>
        <w:jc w:val="center"/>
        <w:rPr>
          <w:sz w:val="20"/>
          <w:szCs w:val="20"/>
          <w:lang w:val="kk-KZ"/>
        </w:rPr>
      </w:pPr>
      <w:r w:rsidRPr="00233B2B">
        <w:rPr>
          <w:bCs/>
          <w:sz w:val="20"/>
          <w:szCs w:val="20"/>
          <w:lang w:val="kk-KZ"/>
        </w:rPr>
        <w:t xml:space="preserve">Исламдық банктер ұсынатын тауар-материалдық қорлардың нарықтық құнының өзгеруіне байланысты нарықтық тәуекелдің </w:t>
      </w:r>
      <w:r w:rsidRPr="00233B2B">
        <w:rPr>
          <w:sz w:val="20"/>
          <w:szCs w:val="20"/>
          <w:lang w:val="kk-KZ"/>
        </w:rPr>
        <w:t>талдамасы туралы есеп</w:t>
      </w:r>
    </w:p>
    <w:p w:rsidR="009E17E6" w:rsidRPr="00233B2B" w:rsidRDefault="009E17E6" w:rsidP="009E17E6">
      <w:pPr>
        <w:jc w:val="center"/>
        <w:rPr>
          <w:sz w:val="20"/>
          <w:szCs w:val="20"/>
          <w:lang w:val="kk-KZ"/>
        </w:rPr>
      </w:pPr>
    </w:p>
    <w:p w:rsidR="009E17E6" w:rsidRPr="00233B2B" w:rsidRDefault="009E17E6" w:rsidP="009E17E6">
      <w:pPr>
        <w:jc w:val="center"/>
        <w:rPr>
          <w:sz w:val="20"/>
          <w:szCs w:val="20"/>
          <w:lang w:val="kk-KZ"/>
        </w:rPr>
      </w:pPr>
    </w:p>
    <w:p w:rsidR="009E17E6" w:rsidRPr="00233B2B" w:rsidRDefault="009E17E6" w:rsidP="009E17E6">
      <w:pPr>
        <w:pStyle w:val="11"/>
        <w:spacing w:after="0" w:line="240" w:lineRule="auto"/>
        <w:ind w:left="0"/>
        <w:jc w:val="center"/>
        <w:rPr>
          <w:rFonts w:ascii="Times New Roman" w:hAnsi="Times New Roman"/>
          <w:sz w:val="20"/>
          <w:szCs w:val="20"/>
          <w:lang w:val="kk-KZ"/>
        </w:rPr>
      </w:pPr>
      <w:r w:rsidRPr="00233B2B">
        <w:rPr>
          <w:rFonts w:ascii="Times New Roman" w:hAnsi="Times New Roman"/>
          <w:sz w:val="20"/>
          <w:szCs w:val="20"/>
          <w:lang w:val="kk-KZ"/>
        </w:rPr>
        <w:t>1</w:t>
      </w:r>
      <w:r w:rsidR="00BF737F" w:rsidRPr="00233B2B">
        <w:rPr>
          <w:rFonts w:ascii="Times New Roman" w:hAnsi="Times New Roman"/>
          <w:sz w:val="20"/>
          <w:szCs w:val="20"/>
          <w:lang w:val="kk-KZ"/>
        </w:rPr>
        <w:t>-тарау</w:t>
      </w:r>
      <w:r w:rsidRPr="00233B2B">
        <w:rPr>
          <w:rFonts w:ascii="Times New Roman" w:hAnsi="Times New Roman"/>
          <w:sz w:val="20"/>
          <w:szCs w:val="20"/>
          <w:lang w:val="kk-KZ"/>
        </w:rPr>
        <w:t xml:space="preserve">. </w:t>
      </w:r>
      <w:r w:rsidRPr="00233B2B">
        <w:rPr>
          <w:rFonts w:ascii="Times New Roman" w:hAnsi="Times New Roman"/>
          <w:bCs/>
          <w:sz w:val="20"/>
          <w:szCs w:val="20"/>
          <w:lang w:val="kk-KZ"/>
        </w:rPr>
        <w:t>Жалпы ережелер</w:t>
      </w:r>
    </w:p>
    <w:p w:rsidR="009E17E6" w:rsidRPr="00233B2B" w:rsidRDefault="009E17E6" w:rsidP="009E17E6">
      <w:pPr>
        <w:pStyle w:val="11"/>
        <w:spacing w:after="0" w:line="240" w:lineRule="auto"/>
        <w:ind w:left="0"/>
        <w:jc w:val="center"/>
        <w:rPr>
          <w:rFonts w:ascii="Times New Roman" w:hAnsi="Times New Roman"/>
          <w:sz w:val="20"/>
          <w:szCs w:val="20"/>
          <w:lang w:val="kk-KZ"/>
        </w:rPr>
      </w:pPr>
    </w:p>
    <w:p w:rsidR="009E17E6" w:rsidRPr="00233B2B" w:rsidRDefault="009E17E6" w:rsidP="009E17E6">
      <w:pPr>
        <w:ind w:firstLine="567"/>
        <w:jc w:val="both"/>
        <w:rPr>
          <w:bCs/>
          <w:sz w:val="20"/>
          <w:szCs w:val="20"/>
          <w:lang w:val="kk-KZ"/>
        </w:rPr>
      </w:pPr>
      <w:r w:rsidRPr="00233B2B">
        <w:rPr>
          <w:sz w:val="20"/>
          <w:szCs w:val="20"/>
          <w:lang w:val="kk-KZ"/>
        </w:rPr>
        <w:t xml:space="preserve">1. Осы түсіндірме </w:t>
      </w:r>
      <w:r w:rsidRPr="00233B2B">
        <w:rPr>
          <w:bCs/>
          <w:sz w:val="20"/>
          <w:szCs w:val="20"/>
          <w:lang w:val="kk-KZ"/>
        </w:rPr>
        <w:t xml:space="preserve">(бұдан әрі – </w:t>
      </w:r>
      <w:r w:rsidRPr="00233B2B">
        <w:rPr>
          <w:sz w:val="20"/>
          <w:szCs w:val="20"/>
          <w:lang w:val="kk-KZ"/>
        </w:rPr>
        <w:t>Түсіндірме</w:t>
      </w:r>
      <w:r w:rsidRPr="00233B2B">
        <w:rPr>
          <w:bCs/>
          <w:sz w:val="20"/>
          <w:szCs w:val="20"/>
          <w:lang w:val="kk-KZ"/>
        </w:rPr>
        <w:t>)</w:t>
      </w:r>
      <w:r w:rsidRPr="00233B2B">
        <w:rPr>
          <w:sz w:val="20"/>
          <w:szCs w:val="20"/>
          <w:lang w:val="kk-KZ"/>
        </w:rPr>
        <w:t xml:space="preserve"> «</w:t>
      </w:r>
      <w:r w:rsidRPr="00233B2B">
        <w:rPr>
          <w:bCs/>
          <w:sz w:val="20"/>
          <w:szCs w:val="20"/>
          <w:lang w:val="kk-KZ"/>
        </w:rPr>
        <w:t xml:space="preserve">Исламдық банктер ұсынатын </w:t>
      </w:r>
      <w:r w:rsidRPr="00233B2B">
        <w:rPr>
          <w:sz w:val="20"/>
          <w:szCs w:val="20"/>
          <w:lang w:val="kk-KZ"/>
        </w:rPr>
        <w:t>кредиттік тәуекел ескеріле отырып мөлшерленген</w:t>
      </w:r>
      <w:r w:rsidRPr="00233B2B">
        <w:rPr>
          <w:bCs/>
          <w:sz w:val="20"/>
          <w:szCs w:val="20"/>
          <w:lang w:val="kk-KZ"/>
        </w:rPr>
        <w:t xml:space="preserve"> шартты және ықтимал міндеттемелердің</w:t>
      </w:r>
      <w:r w:rsidRPr="00233B2B">
        <w:rPr>
          <w:sz w:val="20"/>
          <w:szCs w:val="20"/>
          <w:lang w:val="kk-KZ"/>
        </w:rPr>
        <w:t xml:space="preserve"> талдамасы туралы есеп» </w:t>
      </w:r>
      <w:r w:rsidRPr="00233B2B">
        <w:rPr>
          <w:bCs/>
          <w:sz w:val="20"/>
          <w:szCs w:val="20"/>
          <w:lang w:val="kk-KZ"/>
        </w:rPr>
        <w:t>нысанын</w:t>
      </w:r>
      <w:r w:rsidRPr="00233B2B">
        <w:rPr>
          <w:sz w:val="20"/>
          <w:szCs w:val="20"/>
          <w:lang w:val="kk-KZ"/>
        </w:rPr>
        <w:t xml:space="preserve"> (бұдан әрі – </w:t>
      </w:r>
      <w:r w:rsidRPr="00233B2B">
        <w:rPr>
          <w:bCs/>
          <w:sz w:val="20"/>
          <w:szCs w:val="20"/>
          <w:lang w:val="kk-KZ"/>
        </w:rPr>
        <w:t>Нысан</w:t>
      </w:r>
      <w:r w:rsidRPr="00233B2B">
        <w:rPr>
          <w:sz w:val="20"/>
          <w:szCs w:val="20"/>
          <w:lang w:val="kk-KZ"/>
        </w:rPr>
        <w:t>) толтыру бойынша бірыңғай талаптарды айқындайды.</w:t>
      </w:r>
    </w:p>
    <w:p w:rsidR="009E17E6" w:rsidRPr="00233B2B" w:rsidRDefault="009E17E6" w:rsidP="009E17E6">
      <w:pPr>
        <w:widowControl w:val="0"/>
        <w:ind w:firstLine="567"/>
        <w:jc w:val="both"/>
        <w:rPr>
          <w:sz w:val="20"/>
          <w:szCs w:val="20"/>
          <w:lang w:val="kk-KZ"/>
        </w:rPr>
      </w:pPr>
      <w:r w:rsidRPr="00233B2B">
        <w:rPr>
          <w:sz w:val="20"/>
          <w:szCs w:val="20"/>
          <w:lang w:val="kk-KZ"/>
        </w:rPr>
        <w:t>2. Нысан «Қаржы нарығы мен қаржы ұйымдарын мемлекеттiк реттеу, бақылау және қадағалау туралы» 2003 жылғы 4 шілдедегі Қазақстан Республикасы </w:t>
      </w:r>
      <w:r w:rsidRPr="00233B2B" w:rsidDel="00686061">
        <w:rPr>
          <w:sz w:val="20"/>
          <w:szCs w:val="20"/>
          <w:lang w:val="kk-KZ"/>
        </w:rPr>
        <w:t xml:space="preserve"> </w:t>
      </w:r>
      <w:r w:rsidRPr="00233B2B">
        <w:rPr>
          <w:sz w:val="20"/>
          <w:szCs w:val="20"/>
          <w:lang w:val="kk-KZ"/>
        </w:rPr>
        <w:t>Заңының 9-бабы 1-тармағының 6) тармақшасына сәйкес әзірленді.</w:t>
      </w:r>
    </w:p>
    <w:p w:rsidR="009E17E6" w:rsidRPr="00233B2B" w:rsidRDefault="009E17E6" w:rsidP="009E17E6">
      <w:pPr>
        <w:ind w:firstLine="567"/>
        <w:jc w:val="both"/>
        <w:rPr>
          <w:sz w:val="20"/>
          <w:szCs w:val="20"/>
          <w:lang w:val="kk-KZ"/>
        </w:rPr>
      </w:pPr>
      <w:r w:rsidRPr="00233B2B">
        <w:rPr>
          <w:sz w:val="20"/>
          <w:szCs w:val="20"/>
          <w:lang w:val="kk-KZ"/>
        </w:rPr>
        <w:t xml:space="preserve">3. Нысанды исламдық банктер </w:t>
      </w:r>
      <w:r w:rsidR="00BF737F" w:rsidRPr="00233B2B">
        <w:rPr>
          <w:color w:val="auto"/>
          <w:sz w:val="20"/>
          <w:szCs w:val="20"/>
          <w:lang w:val="kk-KZ"/>
        </w:rPr>
        <w:t>әр айдың біріндегі жағдай бойынша</w:t>
      </w:r>
      <w:r w:rsidR="00BF737F" w:rsidRPr="00233B2B">
        <w:rPr>
          <w:sz w:val="20"/>
          <w:szCs w:val="20"/>
          <w:lang w:val="kk-KZ"/>
        </w:rPr>
        <w:t xml:space="preserve"> </w:t>
      </w:r>
      <w:r w:rsidRPr="00233B2B">
        <w:rPr>
          <w:sz w:val="20"/>
          <w:szCs w:val="20"/>
          <w:lang w:val="kk-KZ"/>
        </w:rPr>
        <w:t>ай сайын жасайды. Нысандағы деректер мың теңгемен толтырылады.</w:t>
      </w:r>
    </w:p>
    <w:p w:rsidR="009E17E6" w:rsidRPr="00233B2B" w:rsidRDefault="009E17E6" w:rsidP="009E17E6">
      <w:pPr>
        <w:ind w:firstLine="567"/>
        <w:jc w:val="both"/>
        <w:rPr>
          <w:sz w:val="20"/>
          <w:szCs w:val="20"/>
          <w:lang w:val="kk-KZ"/>
        </w:rPr>
      </w:pPr>
      <w:r w:rsidRPr="00233B2B">
        <w:rPr>
          <w:sz w:val="20"/>
          <w:szCs w:val="20"/>
          <w:lang w:val="kk-KZ"/>
        </w:rPr>
        <w:t>4. Нысанға бірінші басшы, бас бухгалтер немесе олар есепке қол қоюға уәкілеттік берген тұлғалар және орындаушы қол қояды.</w:t>
      </w:r>
    </w:p>
    <w:p w:rsidR="009E17E6" w:rsidRPr="00233B2B" w:rsidRDefault="009E17E6" w:rsidP="009E17E6">
      <w:pPr>
        <w:ind w:firstLine="426"/>
        <w:rPr>
          <w:sz w:val="20"/>
          <w:szCs w:val="20"/>
          <w:lang w:val="kk-KZ"/>
        </w:rPr>
      </w:pPr>
      <w:r w:rsidRPr="00233B2B">
        <w:rPr>
          <w:sz w:val="20"/>
          <w:szCs w:val="20"/>
          <w:lang w:val="kk-KZ"/>
        </w:rPr>
        <w:t> </w:t>
      </w:r>
    </w:p>
    <w:p w:rsidR="009E17E6" w:rsidRPr="00233B2B" w:rsidRDefault="009E17E6" w:rsidP="009E17E6">
      <w:pPr>
        <w:ind w:firstLine="426"/>
        <w:rPr>
          <w:sz w:val="20"/>
          <w:szCs w:val="20"/>
          <w:lang w:val="kk-KZ"/>
        </w:rPr>
      </w:pPr>
      <w:r w:rsidRPr="00233B2B">
        <w:rPr>
          <w:sz w:val="20"/>
          <w:szCs w:val="20"/>
          <w:lang w:val="kk-KZ"/>
        </w:rPr>
        <w:t> </w:t>
      </w:r>
    </w:p>
    <w:p w:rsidR="009E17E6" w:rsidRPr="00233B2B" w:rsidRDefault="009E17E6" w:rsidP="009E17E6">
      <w:pPr>
        <w:pStyle w:val="11"/>
        <w:spacing w:after="0" w:line="240" w:lineRule="auto"/>
        <w:ind w:left="0"/>
        <w:jc w:val="center"/>
        <w:rPr>
          <w:rFonts w:ascii="Times New Roman" w:hAnsi="Times New Roman"/>
          <w:sz w:val="20"/>
          <w:szCs w:val="20"/>
          <w:lang w:val="kk-KZ"/>
        </w:rPr>
      </w:pPr>
      <w:r w:rsidRPr="00233B2B">
        <w:rPr>
          <w:rStyle w:val="S1"/>
          <w:rFonts w:ascii="Times New Roman" w:hAnsi="Times New Roman" w:cs="Times New Roman"/>
          <w:b w:val="0"/>
          <w:sz w:val="20"/>
          <w:szCs w:val="20"/>
          <w:lang w:val="kk-KZ"/>
        </w:rPr>
        <w:t>2</w:t>
      </w:r>
      <w:r w:rsidR="00BF737F" w:rsidRPr="00233B2B">
        <w:rPr>
          <w:rStyle w:val="S1"/>
          <w:rFonts w:ascii="Times New Roman" w:hAnsi="Times New Roman" w:cs="Times New Roman"/>
          <w:b w:val="0"/>
          <w:sz w:val="20"/>
          <w:szCs w:val="20"/>
          <w:lang w:val="kk-KZ"/>
        </w:rPr>
        <w:t>-тарау</w:t>
      </w:r>
      <w:r w:rsidRPr="00233B2B">
        <w:rPr>
          <w:rStyle w:val="S1"/>
          <w:rFonts w:ascii="Times New Roman" w:hAnsi="Times New Roman" w:cs="Times New Roman"/>
          <w:b w:val="0"/>
          <w:sz w:val="20"/>
          <w:szCs w:val="20"/>
          <w:lang w:val="kk-KZ"/>
        </w:rPr>
        <w:t xml:space="preserve">. </w:t>
      </w:r>
      <w:r w:rsidRPr="00233B2B">
        <w:rPr>
          <w:rFonts w:ascii="Times New Roman" w:hAnsi="Times New Roman"/>
          <w:sz w:val="20"/>
          <w:szCs w:val="20"/>
          <w:lang w:val="kk-KZ"/>
        </w:rPr>
        <w:t>Нысанды толтыру бойынша түсіндірме</w:t>
      </w:r>
    </w:p>
    <w:p w:rsidR="009E17E6" w:rsidRPr="00233B2B" w:rsidRDefault="009E17E6" w:rsidP="009E17E6">
      <w:pPr>
        <w:pStyle w:val="af2"/>
        <w:spacing w:before="0" w:beforeAutospacing="0" w:after="0" w:afterAutospacing="0"/>
        <w:jc w:val="both"/>
        <w:rPr>
          <w:color w:val="auto"/>
          <w:sz w:val="20"/>
          <w:szCs w:val="20"/>
          <w:lang w:val="kk-KZ"/>
        </w:rPr>
      </w:pPr>
    </w:p>
    <w:p w:rsidR="009E17E6" w:rsidRPr="00233B2B" w:rsidRDefault="009E17E6" w:rsidP="009E17E6">
      <w:pPr>
        <w:ind w:firstLine="567"/>
        <w:jc w:val="both"/>
        <w:rPr>
          <w:sz w:val="20"/>
          <w:szCs w:val="20"/>
          <w:lang w:val="kk-KZ"/>
        </w:rPr>
      </w:pPr>
      <w:r w:rsidRPr="00233B2B">
        <w:rPr>
          <w:bCs/>
          <w:sz w:val="20"/>
          <w:szCs w:val="20"/>
          <w:lang w:val="kk-KZ"/>
        </w:rPr>
        <w:t xml:space="preserve">5. </w:t>
      </w:r>
      <w:r w:rsidRPr="00233B2B">
        <w:rPr>
          <w:sz w:val="20"/>
          <w:szCs w:val="20"/>
          <w:lang w:val="kk-KZ"/>
        </w:rPr>
        <w:t xml:space="preserve">Нысан </w:t>
      </w:r>
      <w:r w:rsidRPr="00233B2B">
        <w:rPr>
          <w:bCs/>
          <w:sz w:val="20"/>
          <w:szCs w:val="20"/>
          <w:lang w:val="kk-KZ"/>
        </w:rPr>
        <w:t>Нормативтік құқықтық актілерді мемлекеттік тіркеу тізілімінде</w:t>
      </w:r>
      <w:r w:rsidRPr="00233B2B">
        <w:rPr>
          <w:sz w:val="20"/>
          <w:szCs w:val="20"/>
          <w:lang w:val="kk-KZ"/>
        </w:rPr>
        <w:t xml:space="preserve"> </w:t>
      </w:r>
      <w:r w:rsidRPr="00233B2B">
        <w:rPr>
          <w:rStyle w:val="s0"/>
          <w:color w:val="auto"/>
          <w:sz w:val="20"/>
          <w:szCs w:val="20"/>
          <w:lang w:val="kk-KZ"/>
        </w:rPr>
        <w:t xml:space="preserve">№ 13939 </w:t>
      </w:r>
      <w:r w:rsidRPr="00233B2B">
        <w:rPr>
          <w:sz w:val="20"/>
          <w:szCs w:val="20"/>
          <w:lang w:val="kk-KZ"/>
        </w:rPr>
        <w:t>тіркелген «</w:t>
      </w:r>
      <w:r w:rsidRPr="00233B2B">
        <w:rPr>
          <w:bCs/>
          <w:sz w:val="20"/>
          <w:szCs w:val="20"/>
          <w:lang w:val="kk-KZ"/>
        </w:rPr>
        <w:t>Ислам банктері үшін пруденциалдық нормативтерді және өзге де сақтауға міндетті нормалар мен лимиттерді, олардың нормативтік мәнін және ислам банктері үшін пруденциалдық нормативтерді және өзге де сақтауға міндетті нормалар мен лимиттерді есеп айырысу әдістемесін белгілеу туралы</w:t>
      </w:r>
      <w:r w:rsidRPr="00233B2B">
        <w:rPr>
          <w:rStyle w:val="s0"/>
          <w:color w:val="auto"/>
          <w:sz w:val="20"/>
          <w:szCs w:val="20"/>
          <w:lang w:val="kk-KZ"/>
        </w:rPr>
        <w:t xml:space="preserve">» </w:t>
      </w:r>
      <w:r w:rsidRPr="00233B2B">
        <w:rPr>
          <w:sz w:val="20"/>
          <w:szCs w:val="20"/>
          <w:lang w:val="kk-KZ"/>
        </w:rPr>
        <w:t xml:space="preserve">Қазақстан Республикасы Ұлттық Банкі Басқармасының </w:t>
      </w:r>
      <w:r w:rsidRPr="00233B2B">
        <w:rPr>
          <w:rStyle w:val="s0"/>
          <w:color w:val="auto"/>
          <w:sz w:val="20"/>
          <w:szCs w:val="20"/>
          <w:lang w:val="kk-KZ"/>
        </w:rPr>
        <w:t xml:space="preserve">2016 жылғы </w:t>
      </w:r>
      <w:r w:rsidRPr="00233B2B">
        <w:rPr>
          <w:sz w:val="20"/>
          <w:szCs w:val="20"/>
          <w:lang w:val="kk-KZ"/>
        </w:rPr>
        <w:t xml:space="preserve">30 мамырдағы № 144 қаулысының 26 және 27-тармақтарына </w:t>
      </w:r>
      <w:r w:rsidRPr="00233B2B">
        <w:rPr>
          <w:bCs/>
          <w:sz w:val="20"/>
          <w:szCs w:val="20"/>
          <w:lang w:val="kk-KZ"/>
        </w:rPr>
        <w:t xml:space="preserve">сәйкес </w:t>
      </w:r>
      <w:r w:rsidRPr="00233B2B">
        <w:rPr>
          <w:sz w:val="20"/>
          <w:szCs w:val="20"/>
          <w:lang w:val="kk-KZ"/>
        </w:rPr>
        <w:t>толтырылады. </w:t>
      </w:r>
      <w:bookmarkStart w:id="32" w:name="SUB21"/>
      <w:bookmarkEnd w:id="32"/>
    </w:p>
    <w:p w:rsidR="009E17E6" w:rsidRPr="00233B2B" w:rsidRDefault="009E17E6" w:rsidP="009E17E6">
      <w:pPr>
        <w:rPr>
          <w:sz w:val="20"/>
          <w:szCs w:val="20"/>
          <w:lang w:val="kk-KZ"/>
        </w:rPr>
      </w:pPr>
    </w:p>
    <w:p w:rsidR="003F2ED1" w:rsidRPr="00233B2B" w:rsidRDefault="003F2ED1" w:rsidP="009E17E6">
      <w:pPr>
        <w:ind w:firstLine="426"/>
        <w:jc w:val="right"/>
        <w:rPr>
          <w:sz w:val="20"/>
          <w:szCs w:val="20"/>
          <w:lang w:val="kk-KZ"/>
        </w:rPr>
      </w:pPr>
    </w:p>
    <w:sectPr w:rsidR="003F2ED1" w:rsidRPr="00233B2B" w:rsidSect="00856829">
      <w:headerReference w:type="default" r:id="rId9"/>
      <w:pgSz w:w="11909" w:h="16834"/>
      <w:pgMar w:top="1418" w:right="851" w:bottom="1418" w:left="1418" w:header="709" w:footer="22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748A1" w:rsidRDefault="004748A1">
      <w:r>
        <w:separator/>
      </w:r>
    </w:p>
  </w:endnote>
  <w:endnote w:type="continuationSeparator" w:id="0">
    <w:p w:rsidR="004748A1" w:rsidRDefault="004748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748A1" w:rsidRDefault="004748A1">
      <w:r>
        <w:separator/>
      </w:r>
    </w:p>
  </w:footnote>
  <w:footnote w:type="continuationSeparator" w:id="0">
    <w:p w:rsidR="004748A1" w:rsidRDefault="004748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3CA1" w:rsidRDefault="00AC3CA1">
    <w:pPr>
      <w:pStyle w:val="a7"/>
      <w:jc w:val="center"/>
    </w:pPr>
    <w:r>
      <w:fldChar w:fldCharType="begin"/>
    </w:r>
    <w:r>
      <w:instrText>PAGE   \* MERGEFORMAT</w:instrText>
    </w:r>
    <w:r>
      <w:fldChar w:fldCharType="separate"/>
    </w:r>
    <w:r w:rsidR="00A85A13">
      <w:rPr>
        <w:noProof/>
      </w:rPr>
      <w:t>3</w:t>
    </w:r>
    <w:r>
      <w:fldChar w:fldCharType="end"/>
    </w:r>
  </w:p>
  <w:p w:rsidR="00AC3CA1" w:rsidRDefault="00AC3CA1">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025F21"/>
    <w:multiLevelType w:val="hybridMultilevel"/>
    <w:tmpl w:val="EEE210C8"/>
    <w:lvl w:ilvl="0" w:tplc="51E2BE6C">
      <w:start w:val="1"/>
      <w:numFmt w:val="decimal"/>
      <w:lvlText w:val="%1."/>
      <w:lvlJc w:val="left"/>
      <w:pPr>
        <w:ind w:left="1640" w:hanging="780"/>
      </w:pPr>
      <w:rPr>
        <w:rFonts w:hint="default"/>
      </w:rPr>
    </w:lvl>
    <w:lvl w:ilvl="1" w:tplc="04190019" w:tentative="1">
      <w:start w:val="1"/>
      <w:numFmt w:val="lowerLetter"/>
      <w:lvlText w:val="%2."/>
      <w:lvlJc w:val="left"/>
      <w:pPr>
        <w:ind w:left="1940" w:hanging="360"/>
      </w:pPr>
    </w:lvl>
    <w:lvl w:ilvl="2" w:tplc="0419001B" w:tentative="1">
      <w:start w:val="1"/>
      <w:numFmt w:val="lowerRoman"/>
      <w:lvlText w:val="%3."/>
      <w:lvlJc w:val="right"/>
      <w:pPr>
        <w:ind w:left="2660" w:hanging="180"/>
      </w:pPr>
    </w:lvl>
    <w:lvl w:ilvl="3" w:tplc="0419000F" w:tentative="1">
      <w:start w:val="1"/>
      <w:numFmt w:val="decimal"/>
      <w:lvlText w:val="%4."/>
      <w:lvlJc w:val="left"/>
      <w:pPr>
        <w:ind w:left="3380" w:hanging="360"/>
      </w:pPr>
    </w:lvl>
    <w:lvl w:ilvl="4" w:tplc="04190019" w:tentative="1">
      <w:start w:val="1"/>
      <w:numFmt w:val="lowerLetter"/>
      <w:lvlText w:val="%5."/>
      <w:lvlJc w:val="left"/>
      <w:pPr>
        <w:ind w:left="4100" w:hanging="360"/>
      </w:pPr>
    </w:lvl>
    <w:lvl w:ilvl="5" w:tplc="0419001B" w:tentative="1">
      <w:start w:val="1"/>
      <w:numFmt w:val="lowerRoman"/>
      <w:lvlText w:val="%6."/>
      <w:lvlJc w:val="right"/>
      <w:pPr>
        <w:ind w:left="4820" w:hanging="180"/>
      </w:pPr>
    </w:lvl>
    <w:lvl w:ilvl="6" w:tplc="0419000F" w:tentative="1">
      <w:start w:val="1"/>
      <w:numFmt w:val="decimal"/>
      <w:lvlText w:val="%7."/>
      <w:lvlJc w:val="left"/>
      <w:pPr>
        <w:ind w:left="5540" w:hanging="360"/>
      </w:pPr>
    </w:lvl>
    <w:lvl w:ilvl="7" w:tplc="04190019" w:tentative="1">
      <w:start w:val="1"/>
      <w:numFmt w:val="lowerLetter"/>
      <w:lvlText w:val="%8."/>
      <w:lvlJc w:val="left"/>
      <w:pPr>
        <w:ind w:left="6260" w:hanging="360"/>
      </w:pPr>
    </w:lvl>
    <w:lvl w:ilvl="8" w:tplc="0419001B" w:tentative="1">
      <w:start w:val="1"/>
      <w:numFmt w:val="lowerRoman"/>
      <w:lvlText w:val="%9."/>
      <w:lvlJc w:val="right"/>
      <w:pPr>
        <w:ind w:left="69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A1147"/>
    <w:rsid w:val="0000057B"/>
    <w:rsid w:val="00000784"/>
    <w:rsid w:val="00000FAE"/>
    <w:rsid w:val="000013C4"/>
    <w:rsid w:val="000017EF"/>
    <w:rsid w:val="00001DE4"/>
    <w:rsid w:val="00001E9D"/>
    <w:rsid w:val="0000208C"/>
    <w:rsid w:val="00002530"/>
    <w:rsid w:val="00002760"/>
    <w:rsid w:val="000027EE"/>
    <w:rsid w:val="000027FE"/>
    <w:rsid w:val="00002F49"/>
    <w:rsid w:val="00003CAF"/>
    <w:rsid w:val="00003F34"/>
    <w:rsid w:val="0000456D"/>
    <w:rsid w:val="0000459D"/>
    <w:rsid w:val="00004F14"/>
    <w:rsid w:val="00005523"/>
    <w:rsid w:val="00005C25"/>
    <w:rsid w:val="00005D5E"/>
    <w:rsid w:val="0000605F"/>
    <w:rsid w:val="000062D9"/>
    <w:rsid w:val="00006E13"/>
    <w:rsid w:val="00006FBD"/>
    <w:rsid w:val="0001098F"/>
    <w:rsid w:val="000110B7"/>
    <w:rsid w:val="000119BE"/>
    <w:rsid w:val="00011F66"/>
    <w:rsid w:val="00012C54"/>
    <w:rsid w:val="00012DE7"/>
    <w:rsid w:val="00012E25"/>
    <w:rsid w:val="00013038"/>
    <w:rsid w:val="00013C66"/>
    <w:rsid w:val="00013DB3"/>
    <w:rsid w:val="000142C8"/>
    <w:rsid w:val="00014308"/>
    <w:rsid w:val="00014602"/>
    <w:rsid w:val="00014719"/>
    <w:rsid w:val="00014D94"/>
    <w:rsid w:val="00015404"/>
    <w:rsid w:val="00015586"/>
    <w:rsid w:val="00015EE7"/>
    <w:rsid w:val="00016011"/>
    <w:rsid w:val="00016329"/>
    <w:rsid w:val="00016648"/>
    <w:rsid w:val="0001693E"/>
    <w:rsid w:val="000169C4"/>
    <w:rsid w:val="00016FA8"/>
    <w:rsid w:val="00017564"/>
    <w:rsid w:val="0001761C"/>
    <w:rsid w:val="00017868"/>
    <w:rsid w:val="00017B66"/>
    <w:rsid w:val="00017F43"/>
    <w:rsid w:val="00017F4A"/>
    <w:rsid w:val="00020625"/>
    <w:rsid w:val="00021046"/>
    <w:rsid w:val="00021BBB"/>
    <w:rsid w:val="000221EC"/>
    <w:rsid w:val="000228E3"/>
    <w:rsid w:val="00022B57"/>
    <w:rsid w:val="00023962"/>
    <w:rsid w:val="00023C2A"/>
    <w:rsid w:val="00023E2D"/>
    <w:rsid w:val="000240FD"/>
    <w:rsid w:val="00024299"/>
    <w:rsid w:val="000244B7"/>
    <w:rsid w:val="00024C11"/>
    <w:rsid w:val="00025C4F"/>
    <w:rsid w:val="00026035"/>
    <w:rsid w:val="0002657A"/>
    <w:rsid w:val="00026A5D"/>
    <w:rsid w:val="00027483"/>
    <w:rsid w:val="000274D0"/>
    <w:rsid w:val="00027857"/>
    <w:rsid w:val="000306C5"/>
    <w:rsid w:val="000309EA"/>
    <w:rsid w:val="00030D6A"/>
    <w:rsid w:val="000312F3"/>
    <w:rsid w:val="0003170E"/>
    <w:rsid w:val="000317F7"/>
    <w:rsid w:val="000317FE"/>
    <w:rsid w:val="00031CBA"/>
    <w:rsid w:val="00031FC1"/>
    <w:rsid w:val="0003281F"/>
    <w:rsid w:val="00032A0C"/>
    <w:rsid w:val="00032A73"/>
    <w:rsid w:val="00032AFB"/>
    <w:rsid w:val="00032DE2"/>
    <w:rsid w:val="000333A0"/>
    <w:rsid w:val="000334A9"/>
    <w:rsid w:val="00033560"/>
    <w:rsid w:val="000342D8"/>
    <w:rsid w:val="00034C66"/>
    <w:rsid w:val="00034CCE"/>
    <w:rsid w:val="000353BE"/>
    <w:rsid w:val="000355A7"/>
    <w:rsid w:val="00035612"/>
    <w:rsid w:val="0003595F"/>
    <w:rsid w:val="00035A1B"/>
    <w:rsid w:val="00035BDE"/>
    <w:rsid w:val="00036005"/>
    <w:rsid w:val="000369CD"/>
    <w:rsid w:val="00036E37"/>
    <w:rsid w:val="0003700D"/>
    <w:rsid w:val="000371B0"/>
    <w:rsid w:val="000376C1"/>
    <w:rsid w:val="000376F0"/>
    <w:rsid w:val="00037BE3"/>
    <w:rsid w:val="00040472"/>
    <w:rsid w:val="00040845"/>
    <w:rsid w:val="00040EE3"/>
    <w:rsid w:val="00040FBD"/>
    <w:rsid w:val="000411BF"/>
    <w:rsid w:val="000417B9"/>
    <w:rsid w:val="000419F7"/>
    <w:rsid w:val="00041A12"/>
    <w:rsid w:val="00041D70"/>
    <w:rsid w:val="00041DAB"/>
    <w:rsid w:val="00041F46"/>
    <w:rsid w:val="00041F4B"/>
    <w:rsid w:val="00042B05"/>
    <w:rsid w:val="00044321"/>
    <w:rsid w:val="000444B5"/>
    <w:rsid w:val="00044D6B"/>
    <w:rsid w:val="00045218"/>
    <w:rsid w:val="00045791"/>
    <w:rsid w:val="0004582E"/>
    <w:rsid w:val="000458F7"/>
    <w:rsid w:val="00045957"/>
    <w:rsid w:val="00045AB1"/>
    <w:rsid w:val="00045EE2"/>
    <w:rsid w:val="00046158"/>
    <w:rsid w:val="000461E3"/>
    <w:rsid w:val="000468C2"/>
    <w:rsid w:val="00046E3B"/>
    <w:rsid w:val="00046FB5"/>
    <w:rsid w:val="000475BC"/>
    <w:rsid w:val="00047D09"/>
    <w:rsid w:val="00047E27"/>
    <w:rsid w:val="00050135"/>
    <w:rsid w:val="0005046D"/>
    <w:rsid w:val="000510EB"/>
    <w:rsid w:val="000513A3"/>
    <w:rsid w:val="00051466"/>
    <w:rsid w:val="00051631"/>
    <w:rsid w:val="00051A07"/>
    <w:rsid w:val="00051FE5"/>
    <w:rsid w:val="0005210B"/>
    <w:rsid w:val="000525A3"/>
    <w:rsid w:val="00052A57"/>
    <w:rsid w:val="00052CA3"/>
    <w:rsid w:val="0005317C"/>
    <w:rsid w:val="00053B67"/>
    <w:rsid w:val="00055261"/>
    <w:rsid w:val="00055C57"/>
    <w:rsid w:val="00055E79"/>
    <w:rsid w:val="00056080"/>
    <w:rsid w:val="000565DF"/>
    <w:rsid w:val="00056CA4"/>
    <w:rsid w:val="00056D75"/>
    <w:rsid w:val="0005756F"/>
    <w:rsid w:val="00057774"/>
    <w:rsid w:val="00057888"/>
    <w:rsid w:val="00060117"/>
    <w:rsid w:val="00060BF1"/>
    <w:rsid w:val="00060DB8"/>
    <w:rsid w:val="00060F25"/>
    <w:rsid w:val="00061278"/>
    <w:rsid w:val="000615C9"/>
    <w:rsid w:val="00062437"/>
    <w:rsid w:val="00062A95"/>
    <w:rsid w:val="00062C83"/>
    <w:rsid w:val="0006459F"/>
    <w:rsid w:val="00064A04"/>
    <w:rsid w:val="00064C36"/>
    <w:rsid w:val="00064CB0"/>
    <w:rsid w:val="00064D2F"/>
    <w:rsid w:val="00065709"/>
    <w:rsid w:val="00065938"/>
    <w:rsid w:val="0006645C"/>
    <w:rsid w:val="0006648E"/>
    <w:rsid w:val="00066551"/>
    <w:rsid w:val="00067A62"/>
    <w:rsid w:val="00070EAB"/>
    <w:rsid w:val="000712B2"/>
    <w:rsid w:val="000712E5"/>
    <w:rsid w:val="00071748"/>
    <w:rsid w:val="00071B51"/>
    <w:rsid w:val="00071E13"/>
    <w:rsid w:val="000721DA"/>
    <w:rsid w:val="0007227F"/>
    <w:rsid w:val="00072603"/>
    <w:rsid w:val="00072A8C"/>
    <w:rsid w:val="000730E8"/>
    <w:rsid w:val="00073834"/>
    <w:rsid w:val="00073C03"/>
    <w:rsid w:val="0007494C"/>
    <w:rsid w:val="00074B07"/>
    <w:rsid w:val="00074C47"/>
    <w:rsid w:val="00074D39"/>
    <w:rsid w:val="00074FD7"/>
    <w:rsid w:val="000750A0"/>
    <w:rsid w:val="00075DCC"/>
    <w:rsid w:val="00076B98"/>
    <w:rsid w:val="00076F12"/>
    <w:rsid w:val="00077583"/>
    <w:rsid w:val="00077651"/>
    <w:rsid w:val="00077D3D"/>
    <w:rsid w:val="0008033D"/>
    <w:rsid w:val="00081234"/>
    <w:rsid w:val="000814D5"/>
    <w:rsid w:val="0008205A"/>
    <w:rsid w:val="00082222"/>
    <w:rsid w:val="00083035"/>
    <w:rsid w:val="000835C0"/>
    <w:rsid w:val="00083A1A"/>
    <w:rsid w:val="00083FAA"/>
    <w:rsid w:val="0008406F"/>
    <w:rsid w:val="0008499C"/>
    <w:rsid w:val="00084F8B"/>
    <w:rsid w:val="00084F91"/>
    <w:rsid w:val="00085407"/>
    <w:rsid w:val="00085A8E"/>
    <w:rsid w:val="00085ABE"/>
    <w:rsid w:val="00085C34"/>
    <w:rsid w:val="00085DF2"/>
    <w:rsid w:val="00085EDB"/>
    <w:rsid w:val="000861C6"/>
    <w:rsid w:val="00086542"/>
    <w:rsid w:val="00086C86"/>
    <w:rsid w:val="0008718C"/>
    <w:rsid w:val="000872CB"/>
    <w:rsid w:val="00090408"/>
    <w:rsid w:val="000904F2"/>
    <w:rsid w:val="00090AE0"/>
    <w:rsid w:val="00090B6B"/>
    <w:rsid w:val="00091048"/>
    <w:rsid w:val="000915A9"/>
    <w:rsid w:val="000921EA"/>
    <w:rsid w:val="00092511"/>
    <w:rsid w:val="0009277E"/>
    <w:rsid w:val="00092FA6"/>
    <w:rsid w:val="00093110"/>
    <w:rsid w:val="000934A9"/>
    <w:rsid w:val="0009365E"/>
    <w:rsid w:val="00093F79"/>
    <w:rsid w:val="00094093"/>
    <w:rsid w:val="000944F2"/>
    <w:rsid w:val="0009452F"/>
    <w:rsid w:val="00094633"/>
    <w:rsid w:val="000947F1"/>
    <w:rsid w:val="00094A22"/>
    <w:rsid w:val="00094BC5"/>
    <w:rsid w:val="00094F66"/>
    <w:rsid w:val="000956B3"/>
    <w:rsid w:val="000964E8"/>
    <w:rsid w:val="000965B9"/>
    <w:rsid w:val="00096672"/>
    <w:rsid w:val="00097157"/>
    <w:rsid w:val="0009760B"/>
    <w:rsid w:val="00097BCC"/>
    <w:rsid w:val="00097C8E"/>
    <w:rsid w:val="000A0129"/>
    <w:rsid w:val="000A0190"/>
    <w:rsid w:val="000A039E"/>
    <w:rsid w:val="000A054A"/>
    <w:rsid w:val="000A05A8"/>
    <w:rsid w:val="000A062A"/>
    <w:rsid w:val="000A0658"/>
    <w:rsid w:val="000A06E5"/>
    <w:rsid w:val="000A0C85"/>
    <w:rsid w:val="000A0D18"/>
    <w:rsid w:val="000A10F4"/>
    <w:rsid w:val="000A1454"/>
    <w:rsid w:val="000A1874"/>
    <w:rsid w:val="000A1882"/>
    <w:rsid w:val="000A2281"/>
    <w:rsid w:val="000A22FE"/>
    <w:rsid w:val="000A31C3"/>
    <w:rsid w:val="000A3DFF"/>
    <w:rsid w:val="000A4AF1"/>
    <w:rsid w:val="000A4DD6"/>
    <w:rsid w:val="000A4FDC"/>
    <w:rsid w:val="000A5374"/>
    <w:rsid w:val="000A53A3"/>
    <w:rsid w:val="000A5760"/>
    <w:rsid w:val="000A59C2"/>
    <w:rsid w:val="000A5B20"/>
    <w:rsid w:val="000A5B67"/>
    <w:rsid w:val="000A5FE6"/>
    <w:rsid w:val="000A6018"/>
    <w:rsid w:val="000A69C9"/>
    <w:rsid w:val="000A6CC2"/>
    <w:rsid w:val="000A723F"/>
    <w:rsid w:val="000A74EA"/>
    <w:rsid w:val="000A75AD"/>
    <w:rsid w:val="000A79F4"/>
    <w:rsid w:val="000A7BB0"/>
    <w:rsid w:val="000B0146"/>
    <w:rsid w:val="000B03AA"/>
    <w:rsid w:val="000B05A1"/>
    <w:rsid w:val="000B0E54"/>
    <w:rsid w:val="000B15BA"/>
    <w:rsid w:val="000B1A89"/>
    <w:rsid w:val="000B1D8B"/>
    <w:rsid w:val="000B23D1"/>
    <w:rsid w:val="000B28EE"/>
    <w:rsid w:val="000B2ACB"/>
    <w:rsid w:val="000B2D71"/>
    <w:rsid w:val="000B37E5"/>
    <w:rsid w:val="000B393B"/>
    <w:rsid w:val="000B413A"/>
    <w:rsid w:val="000B4319"/>
    <w:rsid w:val="000B46EE"/>
    <w:rsid w:val="000B47BC"/>
    <w:rsid w:val="000B4864"/>
    <w:rsid w:val="000B4871"/>
    <w:rsid w:val="000B493A"/>
    <w:rsid w:val="000B5429"/>
    <w:rsid w:val="000B5BA0"/>
    <w:rsid w:val="000B6285"/>
    <w:rsid w:val="000B6289"/>
    <w:rsid w:val="000B62D2"/>
    <w:rsid w:val="000B63D2"/>
    <w:rsid w:val="000B64F1"/>
    <w:rsid w:val="000B6E17"/>
    <w:rsid w:val="000B6E77"/>
    <w:rsid w:val="000B7322"/>
    <w:rsid w:val="000B7408"/>
    <w:rsid w:val="000B75B0"/>
    <w:rsid w:val="000B77CC"/>
    <w:rsid w:val="000B7907"/>
    <w:rsid w:val="000C0690"/>
    <w:rsid w:val="000C0924"/>
    <w:rsid w:val="000C0F43"/>
    <w:rsid w:val="000C16EC"/>
    <w:rsid w:val="000C1A64"/>
    <w:rsid w:val="000C1C5B"/>
    <w:rsid w:val="000C1D2F"/>
    <w:rsid w:val="000C2838"/>
    <w:rsid w:val="000C296C"/>
    <w:rsid w:val="000C2A34"/>
    <w:rsid w:val="000C3428"/>
    <w:rsid w:val="000C37E0"/>
    <w:rsid w:val="000C414E"/>
    <w:rsid w:val="000C4FAA"/>
    <w:rsid w:val="000C5544"/>
    <w:rsid w:val="000C5962"/>
    <w:rsid w:val="000C5A58"/>
    <w:rsid w:val="000C62EA"/>
    <w:rsid w:val="000C75E1"/>
    <w:rsid w:val="000C775E"/>
    <w:rsid w:val="000C7F36"/>
    <w:rsid w:val="000D04CE"/>
    <w:rsid w:val="000D1455"/>
    <w:rsid w:val="000D1569"/>
    <w:rsid w:val="000D1B83"/>
    <w:rsid w:val="000D1E08"/>
    <w:rsid w:val="000D2398"/>
    <w:rsid w:val="000D277A"/>
    <w:rsid w:val="000D284E"/>
    <w:rsid w:val="000D3047"/>
    <w:rsid w:val="000D3518"/>
    <w:rsid w:val="000D3737"/>
    <w:rsid w:val="000D3820"/>
    <w:rsid w:val="000D3F01"/>
    <w:rsid w:val="000D4E66"/>
    <w:rsid w:val="000D52A5"/>
    <w:rsid w:val="000D610A"/>
    <w:rsid w:val="000D6403"/>
    <w:rsid w:val="000D698E"/>
    <w:rsid w:val="000D70BC"/>
    <w:rsid w:val="000D74B8"/>
    <w:rsid w:val="000D76F7"/>
    <w:rsid w:val="000D780F"/>
    <w:rsid w:val="000E0298"/>
    <w:rsid w:val="000E0752"/>
    <w:rsid w:val="000E0922"/>
    <w:rsid w:val="000E09EC"/>
    <w:rsid w:val="000E0C28"/>
    <w:rsid w:val="000E1228"/>
    <w:rsid w:val="000E28A4"/>
    <w:rsid w:val="000E2A4C"/>
    <w:rsid w:val="000E2B8D"/>
    <w:rsid w:val="000E3247"/>
    <w:rsid w:val="000E34A8"/>
    <w:rsid w:val="000E3A32"/>
    <w:rsid w:val="000E3C2D"/>
    <w:rsid w:val="000E3CDF"/>
    <w:rsid w:val="000E3D44"/>
    <w:rsid w:val="000E3D8F"/>
    <w:rsid w:val="000E4CB2"/>
    <w:rsid w:val="000E4D3B"/>
    <w:rsid w:val="000E4EA8"/>
    <w:rsid w:val="000E52BF"/>
    <w:rsid w:val="000E56F6"/>
    <w:rsid w:val="000E5E2C"/>
    <w:rsid w:val="000E6165"/>
    <w:rsid w:val="000E6264"/>
    <w:rsid w:val="000E6D9C"/>
    <w:rsid w:val="000E729B"/>
    <w:rsid w:val="000E7923"/>
    <w:rsid w:val="000E7CE8"/>
    <w:rsid w:val="000F0234"/>
    <w:rsid w:val="000F0F50"/>
    <w:rsid w:val="000F102B"/>
    <w:rsid w:val="000F115B"/>
    <w:rsid w:val="000F1D7C"/>
    <w:rsid w:val="000F1EFE"/>
    <w:rsid w:val="000F1FCC"/>
    <w:rsid w:val="000F20FD"/>
    <w:rsid w:val="000F2131"/>
    <w:rsid w:val="000F2141"/>
    <w:rsid w:val="000F2171"/>
    <w:rsid w:val="000F21CE"/>
    <w:rsid w:val="000F3115"/>
    <w:rsid w:val="000F3325"/>
    <w:rsid w:val="000F485C"/>
    <w:rsid w:val="000F4A33"/>
    <w:rsid w:val="000F53F8"/>
    <w:rsid w:val="000F5F51"/>
    <w:rsid w:val="000F6658"/>
    <w:rsid w:val="000F6D38"/>
    <w:rsid w:val="000F6F77"/>
    <w:rsid w:val="000F7365"/>
    <w:rsid w:val="000F73A4"/>
    <w:rsid w:val="000F75FF"/>
    <w:rsid w:val="000F76BE"/>
    <w:rsid w:val="000F76FD"/>
    <w:rsid w:val="000F7F13"/>
    <w:rsid w:val="00100018"/>
    <w:rsid w:val="001000EB"/>
    <w:rsid w:val="0010016E"/>
    <w:rsid w:val="001001A7"/>
    <w:rsid w:val="001007AC"/>
    <w:rsid w:val="00100BD6"/>
    <w:rsid w:val="00100C8F"/>
    <w:rsid w:val="0010178C"/>
    <w:rsid w:val="00101AAA"/>
    <w:rsid w:val="00101BFC"/>
    <w:rsid w:val="0010249C"/>
    <w:rsid w:val="00102542"/>
    <w:rsid w:val="0010291C"/>
    <w:rsid w:val="00102A9D"/>
    <w:rsid w:val="00102CD1"/>
    <w:rsid w:val="00103260"/>
    <w:rsid w:val="00103772"/>
    <w:rsid w:val="00103ABF"/>
    <w:rsid w:val="00103E32"/>
    <w:rsid w:val="0010447E"/>
    <w:rsid w:val="00104A29"/>
    <w:rsid w:val="00105028"/>
    <w:rsid w:val="0010514B"/>
    <w:rsid w:val="0010555D"/>
    <w:rsid w:val="00105630"/>
    <w:rsid w:val="00105B26"/>
    <w:rsid w:val="00106897"/>
    <w:rsid w:val="00106A1D"/>
    <w:rsid w:val="00106BC1"/>
    <w:rsid w:val="00106CA6"/>
    <w:rsid w:val="00106FFC"/>
    <w:rsid w:val="001074FB"/>
    <w:rsid w:val="00107A1E"/>
    <w:rsid w:val="00110D50"/>
    <w:rsid w:val="00110DC0"/>
    <w:rsid w:val="0011142A"/>
    <w:rsid w:val="001115D1"/>
    <w:rsid w:val="00111757"/>
    <w:rsid w:val="00111C2B"/>
    <w:rsid w:val="00112258"/>
    <w:rsid w:val="00112D79"/>
    <w:rsid w:val="00112E72"/>
    <w:rsid w:val="00113035"/>
    <w:rsid w:val="00113A21"/>
    <w:rsid w:val="00113CBC"/>
    <w:rsid w:val="00113D2C"/>
    <w:rsid w:val="00113EA5"/>
    <w:rsid w:val="00114783"/>
    <w:rsid w:val="001149D2"/>
    <w:rsid w:val="0011526D"/>
    <w:rsid w:val="0011547E"/>
    <w:rsid w:val="001154FF"/>
    <w:rsid w:val="001157F9"/>
    <w:rsid w:val="00115AD5"/>
    <w:rsid w:val="0011695A"/>
    <w:rsid w:val="00116C65"/>
    <w:rsid w:val="0011742C"/>
    <w:rsid w:val="00117474"/>
    <w:rsid w:val="0011766A"/>
    <w:rsid w:val="001202EA"/>
    <w:rsid w:val="0012031C"/>
    <w:rsid w:val="00120699"/>
    <w:rsid w:val="00120C2A"/>
    <w:rsid w:val="00120CA1"/>
    <w:rsid w:val="0012123D"/>
    <w:rsid w:val="0012160A"/>
    <w:rsid w:val="00121778"/>
    <w:rsid w:val="00121881"/>
    <w:rsid w:val="00121DE8"/>
    <w:rsid w:val="001220C9"/>
    <w:rsid w:val="00122468"/>
    <w:rsid w:val="0012248A"/>
    <w:rsid w:val="0012253B"/>
    <w:rsid w:val="001225C2"/>
    <w:rsid w:val="00122B57"/>
    <w:rsid w:val="00122C76"/>
    <w:rsid w:val="00123688"/>
    <w:rsid w:val="001236C0"/>
    <w:rsid w:val="00123984"/>
    <w:rsid w:val="00124E18"/>
    <w:rsid w:val="00125304"/>
    <w:rsid w:val="00125613"/>
    <w:rsid w:val="00125A42"/>
    <w:rsid w:val="00126195"/>
    <w:rsid w:val="00127861"/>
    <w:rsid w:val="00127FBF"/>
    <w:rsid w:val="00130257"/>
    <w:rsid w:val="0013081A"/>
    <w:rsid w:val="00130A67"/>
    <w:rsid w:val="00130BEF"/>
    <w:rsid w:val="00130F12"/>
    <w:rsid w:val="00131328"/>
    <w:rsid w:val="00132907"/>
    <w:rsid w:val="00133025"/>
    <w:rsid w:val="001335E7"/>
    <w:rsid w:val="001336C3"/>
    <w:rsid w:val="0013387A"/>
    <w:rsid w:val="00133D8E"/>
    <w:rsid w:val="00134CF6"/>
    <w:rsid w:val="001350E2"/>
    <w:rsid w:val="00135138"/>
    <w:rsid w:val="0013520D"/>
    <w:rsid w:val="00135772"/>
    <w:rsid w:val="0013592F"/>
    <w:rsid w:val="00135BBC"/>
    <w:rsid w:val="00135C67"/>
    <w:rsid w:val="0013614C"/>
    <w:rsid w:val="0013624D"/>
    <w:rsid w:val="00136782"/>
    <w:rsid w:val="00136E8D"/>
    <w:rsid w:val="001372D0"/>
    <w:rsid w:val="0013751B"/>
    <w:rsid w:val="0013796E"/>
    <w:rsid w:val="00137C8C"/>
    <w:rsid w:val="00140764"/>
    <w:rsid w:val="001407E9"/>
    <w:rsid w:val="0014086A"/>
    <w:rsid w:val="00140EB7"/>
    <w:rsid w:val="0014128B"/>
    <w:rsid w:val="0014151C"/>
    <w:rsid w:val="0014199C"/>
    <w:rsid w:val="00141EFF"/>
    <w:rsid w:val="0014289C"/>
    <w:rsid w:val="00142912"/>
    <w:rsid w:val="00142D40"/>
    <w:rsid w:val="001434D2"/>
    <w:rsid w:val="00143522"/>
    <w:rsid w:val="001435A3"/>
    <w:rsid w:val="00143888"/>
    <w:rsid w:val="00143EE9"/>
    <w:rsid w:val="0014418E"/>
    <w:rsid w:val="00144421"/>
    <w:rsid w:val="0014445F"/>
    <w:rsid w:val="0014449E"/>
    <w:rsid w:val="00145296"/>
    <w:rsid w:val="001455AA"/>
    <w:rsid w:val="00145A8A"/>
    <w:rsid w:val="00145C7D"/>
    <w:rsid w:val="00146453"/>
    <w:rsid w:val="00146515"/>
    <w:rsid w:val="00146798"/>
    <w:rsid w:val="00146AAA"/>
    <w:rsid w:val="0014700C"/>
    <w:rsid w:val="00147490"/>
    <w:rsid w:val="00147540"/>
    <w:rsid w:val="00147737"/>
    <w:rsid w:val="00147940"/>
    <w:rsid w:val="00147E51"/>
    <w:rsid w:val="001507BD"/>
    <w:rsid w:val="00150A08"/>
    <w:rsid w:val="00150B8A"/>
    <w:rsid w:val="00151CFB"/>
    <w:rsid w:val="0015290A"/>
    <w:rsid w:val="001529B3"/>
    <w:rsid w:val="00152B0C"/>
    <w:rsid w:val="00152D45"/>
    <w:rsid w:val="0015388F"/>
    <w:rsid w:val="00153A89"/>
    <w:rsid w:val="00153C5C"/>
    <w:rsid w:val="00153D2A"/>
    <w:rsid w:val="00153DC4"/>
    <w:rsid w:val="00153E1B"/>
    <w:rsid w:val="00155307"/>
    <w:rsid w:val="00156363"/>
    <w:rsid w:val="001600D9"/>
    <w:rsid w:val="00160C1D"/>
    <w:rsid w:val="0016107D"/>
    <w:rsid w:val="001613D9"/>
    <w:rsid w:val="00161D50"/>
    <w:rsid w:val="00161E15"/>
    <w:rsid w:val="00161E52"/>
    <w:rsid w:val="00161E6F"/>
    <w:rsid w:val="00162672"/>
    <w:rsid w:val="00162A62"/>
    <w:rsid w:val="00162B26"/>
    <w:rsid w:val="00164206"/>
    <w:rsid w:val="0016509A"/>
    <w:rsid w:val="001656AA"/>
    <w:rsid w:val="001656C3"/>
    <w:rsid w:val="00165BF3"/>
    <w:rsid w:val="00166373"/>
    <w:rsid w:val="001664EA"/>
    <w:rsid w:val="00166654"/>
    <w:rsid w:val="00166753"/>
    <w:rsid w:val="00166CA6"/>
    <w:rsid w:val="0016724E"/>
    <w:rsid w:val="001672F6"/>
    <w:rsid w:val="00167949"/>
    <w:rsid w:val="00167DFB"/>
    <w:rsid w:val="00170B2B"/>
    <w:rsid w:val="001710C8"/>
    <w:rsid w:val="00171184"/>
    <w:rsid w:val="0017131B"/>
    <w:rsid w:val="00171A98"/>
    <w:rsid w:val="00171AD3"/>
    <w:rsid w:val="00171EE6"/>
    <w:rsid w:val="00172017"/>
    <w:rsid w:val="001720AE"/>
    <w:rsid w:val="00172623"/>
    <w:rsid w:val="00172CD0"/>
    <w:rsid w:val="00172E42"/>
    <w:rsid w:val="00172E9B"/>
    <w:rsid w:val="00173433"/>
    <w:rsid w:val="00173479"/>
    <w:rsid w:val="001734B2"/>
    <w:rsid w:val="00174271"/>
    <w:rsid w:val="0017444B"/>
    <w:rsid w:val="00174A49"/>
    <w:rsid w:val="00174BF6"/>
    <w:rsid w:val="00174FC7"/>
    <w:rsid w:val="00175156"/>
    <w:rsid w:val="00176732"/>
    <w:rsid w:val="00177708"/>
    <w:rsid w:val="00177A71"/>
    <w:rsid w:val="00181355"/>
    <w:rsid w:val="00181B71"/>
    <w:rsid w:val="001826AF"/>
    <w:rsid w:val="0018375B"/>
    <w:rsid w:val="00183E07"/>
    <w:rsid w:val="00183E3B"/>
    <w:rsid w:val="0018416E"/>
    <w:rsid w:val="00184CA0"/>
    <w:rsid w:val="00184E5F"/>
    <w:rsid w:val="00185FC3"/>
    <w:rsid w:val="0018620C"/>
    <w:rsid w:val="0018671D"/>
    <w:rsid w:val="001869B1"/>
    <w:rsid w:val="001870DE"/>
    <w:rsid w:val="00187CA4"/>
    <w:rsid w:val="001900E7"/>
    <w:rsid w:val="001909D5"/>
    <w:rsid w:val="00190EC7"/>
    <w:rsid w:val="00191578"/>
    <w:rsid w:val="00191B3E"/>
    <w:rsid w:val="001925AB"/>
    <w:rsid w:val="001930B4"/>
    <w:rsid w:val="00193C87"/>
    <w:rsid w:val="00193D22"/>
    <w:rsid w:val="00193E32"/>
    <w:rsid w:val="00194149"/>
    <w:rsid w:val="0019537F"/>
    <w:rsid w:val="0019559A"/>
    <w:rsid w:val="00195E1B"/>
    <w:rsid w:val="00196011"/>
    <w:rsid w:val="00196038"/>
    <w:rsid w:val="0019634D"/>
    <w:rsid w:val="00196686"/>
    <w:rsid w:val="0019695D"/>
    <w:rsid w:val="001A0066"/>
    <w:rsid w:val="001A039D"/>
    <w:rsid w:val="001A0428"/>
    <w:rsid w:val="001A0708"/>
    <w:rsid w:val="001A0BD6"/>
    <w:rsid w:val="001A0BFE"/>
    <w:rsid w:val="001A0CFA"/>
    <w:rsid w:val="001A0FD1"/>
    <w:rsid w:val="001A13FD"/>
    <w:rsid w:val="001A14E5"/>
    <w:rsid w:val="001A177C"/>
    <w:rsid w:val="001A1C1C"/>
    <w:rsid w:val="001A1D7C"/>
    <w:rsid w:val="001A24E9"/>
    <w:rsid w:val="001A2A3B"/>
    <w:rsid w:val="001A4070"/>
    <w:rsid w:val="001A4989"/>
    <w:rsid w:val="001A4ACF"/>
    <w:rsid w:val="001A5014"/>
    <w:rsid w:val="001A5283"/>
    <w:rsid w:val="001A54B5"/>
    <w:rsid w:val="001A5664"/>
    <w:rsid w:val="001A5915"/>
    <w:rsid w:val="001A6040"/>
    <w:rsid w:val="001A661B"/>
    <w:rsid w:val="001A6AA0"/>
    <w:rsid w:val="001A6FB4"/>
    <w:rsid w:val="001A71C1"/>
    <w:rsid w:val="001A79BB"/>
    <w:rsid w:val="001A7EA9"/>
    <w:rsid w:val="001B0089"/>
    <w:rsid w:val="001B012F"/>
    <w:rsid w:val="001B0244"/>
    <w:rsid w:val="001B04A4"/>
    <w:rsid w:val="001B06B8"/>
    <w:rsid w:val="001B07D6"/>
    <w:rsid w:val="001B08EC"/>
    <w:rsid w:val="001B094B"/>
    <w:rsid w:val="001B0BE2"/>
    <w:rsid w:val="001B0CE5"/>
    <w:rsid w:val="001B0D08"/>
    <w:rsid w:val="001B163B"/>
    <w:rsid w:val="001B2C41"/>
    <w:rsid w:val="001B30A7"/>
    <w:rsid w:val="001B3317"/>
    <w:rsid w:val="001B3507"/>
    <w:rsid w:val="001B3674"/>
    <w:rsid w:val="001B39B4"/>
    <w:rsid w:val="001B3A97"/>
    <w:rsid w:val="001B3CC6"/>
    <w:rsid w:val="001B3D94"/>
    <w:rsid w:val="001B3DFA"/>
    <w:rsid w:val="001B4D5A"/>
    <w:rsid w:val="001B54BC"/>
    <w:rsid w:val="001B5933"/>
    <w:rsid w:val="001B5D9B"/>
    <w:rsid w:val="001B5EF4"/>
    <w:rsid w:val="001B5F9D"/>
    <w:rsid w:val="001B6149"/>
    <w:rsid w:val="001B6B07"/>
    <w:rsid w:val="001B6ECF"/>
    <w:rsid w:val="001B6EEE"/>
    <w:rsid w:val="001B70CB"/>
    <w:rsid w:val="001B721C"/>
    <w:rsid w:val="001B7222"/>
    <w:rsid w:val="001B73A6"/>
    <w:rsid w:val="001B73E6"/>
    <w:rsid w:val="001B77C9"/>
    <w:rsid w:val="001C022E"/>
    <w:rsid w:val="001C0353"/>
    <w:rsid w:val="001C0836"/>
    <w:rsid w:val="001C0F8B"/>
    <w:rsid w:val="001C189C"/>
    <w:rsid w:val="001C1921"/>
    <w:rsid w:val="001C1B20"/>
    <w:rsid w:val="001C220D"/>
    <w:rsid w:val="001C2B69"/>
    <w:rsid w:val="001C2CC6"/>
    <w:rsid w:val="001C2FCC"/>
    <w:rsid w:val="001C3315"/>
    <w:rsid w:val="001C37F4"/>
    <w:rsid w:val="001C3E59"/>
    <w:rsid w:val="001C49E1"/>
    <w:rsid w:val="001C5066"/>
    <w:rsid w:val="001C50AD"/>
    <w:rsid w:val="001C50F1"/>
    <w:rsid w:val="001C5B85"/>
    <w:rsid w:val="001C5BEA"/>
    <w:rsid w:val="001C5F70"/>
    <w:rsid w:val="001C7043"/>
    <w:rsid w:val="001C7237"/>
    <w:rsid w:val="001C7DC2"/>
    <w:rsid w:val="001D00E6"/>
    <w:rsid w:val="001D053E"/>
    <w:rsid w:val="001D0816"/>
    <w:rsid w:val="001D0A75"/>
    <w:rsid w:val="001D0C26"/>
    <w:rsid w:val="001D1D96"/>
    <w:rsid w:val="001D2292"/>
    <w:rsid w:val="001D29D6"/>
    <w:rsid w:val="001D2B41"/>
    <w:rsid w:val="001D2E55"/>
    <w:rsid w:val="001D30E3"/>
    <w:rsid w:val="001D3743"/>
    <w:rsid w:val="001D391E"/>
    <w:rsid w:val="001D3B59"/>
    <w:rsid w:val="001D4054"/>
    <w:rsid w:val="001D415B"/>
    <w:rsid w:val="001D44BC"/>
    <w:rsid w:val="001D47CF"/>
    <w:rsid w:val="001D4995"/>
    <w:rsid w:val="001D4C90"/>
    <w:rsid w:val="001D5507"/>
    <w:rsid w:val="001D5F3C"/>
    <w:rsid w:val="001D635C"/>
    <w:rsid w:val="001D6728"/>
    <w:rsid w:val="001D692F"/>
    <w:rsid w:val="001D6E7C"/>
    <w:rsid w:val="001D74F7"/>
    <w:rsid w:val="001D76AB"/>
    <w:rsid w:val="001D773C"/>
    <w:rsid w:val="001D7992"/>
    <w:rsid w:val="001D7C32"/>
    <w:rsid w:val="001E01D0"/>
    <w:rsid w:val="001E06A3"/>
    <w:rsid w:val="001E0748"/>
    <w:rsid w:val="001E12CB"/>
    <w:rsid w:val="001E15E9"/>
    <w:rsid w:val="001E163C"/>
    <w:rsid w:val="001E17DC"/>
    <w:rsid w:val="001E1D92"/>
    <w:rsid w:val="001E20C9"/>
    <w:rsid w:val="001E27C8"/>
    <w:rsid w:val="001E30D0"/>
    <w:rsid w:val="001E3565"/>
    <w:rsid w:val="001E3C34"/>
    <w:rsid w:val="001E3EA8"/>
    <w:rsid w:val="001E48A6"/>
    <w:rsid w:val="001E4FA3"/>
    <w:rsid w:val="001E5724"/>
    <w:rsid w:val="001E63DE"/>
    <w:rsid w:val="001E6729"/>
    <w:rsid w:val="001E6834"/>
    <w:rsid w:val="001E6E82"/>
    <w:rsid w:val="001E6F53"/>
    <w:rsid w:val="001E7099"/>
    <w:rsid w:val="001E7AB5"/>
    <w:rsid w:val="001E7CC4"/>
    <w:rsid w:val="001E7D40"/>
    <w:rsid w:val="001F08E0"/>
    <w:rsid w:val="001F0F7C"/>
    <w:rsid w:val="001F14FA"/>
    <w:rsid w:val="001F183C"/>
    <w:rsid w:val="001F2076"/>
    <w:rsid w:val="001F2205"/>
    <w:rsid w:val="001F2CE5"/>
    <w:rsid w:val="001F33A1"/>
    <w:rsid w:val="001F35E5"/>
    <w:rsid w:val="001F3717"/>
    <w:rsid w:val="001F3E61"/>
    <w:rsid w:val="001F3FAF"/>
    <w:rsid w:val="001F673B"/>
    <w:rsid w:val="001F6C1B"/>
    <w:rsid w:val="001F6D33"/>
    <w:rsid w:val="001F70D8"/>
    <w:rsid w:val="001F720D"/>
    <w:rsid w:val="001F7C56"/>
    <w:rsid w:val="002000D8"/>
    <w:rsid w:val="00200227"/>
    <w:rsid w:val="002002A4"/>
    <w:rsid w:val="0020055B"/>
    <w:rsid w:val="002007A2"/>
    <w:rsid w:val="00200B57"/>
    <w:rsid w:val="00200C41"/>
    <w:rsid w:val="00200FD3"/>
    <w:rsid w:val="002011B4"/>
    <w:rsid w:val="002032B2"/>
    <w:rsid w:val="00203792"/>
    <w:rsid w:val="00203902"/>
    <w:rsid w:val="00203A2C"/>
    <w:rsid w:val="00203C77"/>
    <w:rsid w:val="002043E4"/>
    <w:rsid w:val="00204C50"/>
    <w:rsid w:val="00205A8A"/>
    <w:rsid w:val="00205B28"/>
    <w:rsid w:val="00205CA9"/>
    <w:rsid w:val="00205FC0"/>
    <w:rsid w:val="0020630E"/>
    <w:rsid w:val="00206399"/>
    <w:rsid w:val="002063EE"/>
    <w:rsid w:val="002066D9"/>
    <w:rsid w:val="0020696C"/>
    <w:rsid w:val="00206B42"/>
    <w:rsid w:val="00206DB2"/>
    <w:rsid w:val="00207159"/>
    <w:rsid w:val="002074F6"/>
    <w:rsid w:val="00207724"/>
    <w:rsid w:val="00207852"/>
    <w:rsid w:val="002079B0"/>
    <w:rsid w:val="00207D0D"/>
    <w:rsid w:val="00207F29"/>
    <w:rsid w:val="00207F7A"/>
    <w:rsid w:val="00210244"/>
    <w:rsid w:val="00210675"/>
    <w:rsid w:val="00210885"/>
    <w:rsid w:val="0021118A"/>
    <w:rsid w:val="00211570"/>
    <w:rsid w:val="002123DE"/>
    <w:rsid w:val="00212677"/>
    <w:rsid w:val="00212756"/>
    <w:rsid w:val="00212DC6"/>
    <w:rsid w:val="0021306B"/>
    <w:rsid w:val="002133AF"/>
    <w:rsid w:val="0021469C"/>
    <w:rsid w:val="00214A11"/>
    <w:rsid w:val="00214D41"/>
    <w:rsid w:val="002154C4"/>
    <w:rsid w:val="0021579A"/>
    <w:rsid w:val="00215BC1"/>
    <w:rsid w:val="00215CBD"/>
    <w:rsid w:val="00216349"/>
    <w:rsid w:val="0021717A"/>
    <w:rsid w:val="0021725E"/>
    <w:rsid w:val="00220722"/>
    <w:rsid w:val="002209AC"/>
    <w:rsid w:val="00220D22"/>
    <w:rsid w:val="00221648"/>
    <w:rsid w:val="00221AFA"/>
    <w:rsid w:val="00221E35"/>
    <w:rsid w:val="002220AE"/>
    <w:rsid w:val="00222333"/>
    <w:rsid w:val="00222B3A"/>
    <w:rsid w:val="002234BE"/>
    <w:rsid w:val="00223A64"/>
    <w:rsid w:val="00223BA7"/>
    <w:rsid w:val="002240AA"/>
    <w:rsid w:val="00224339"/>
    <w:rsid w:val="0022435F"/>
    <w:rsid w:val="00224B8E"/>
    <w:rsid w:val="00224DC7"/>
    <w:rsid w:val="0022561E"/>
    <w:rsid w:val="002258B9"/>
    <w:rsid w:val="00225998"/>
    <w:rsid w:val="00225B1D"/>
    <w:rsid w:val="00225CBF"/>
    <w:rsid w:val="0022611C"/>
    <w:rsid w:val="002263F8"/>
    <w:rsid w:val="00226DE5"/>
    <w:rsid w:val="00226FF1"/>
    <w:rsid w:val="002274BE"/>
    <w:rsid w:val="00227599"/>
    <w:rsid w:val="002277F2"/>
    <w:rsid w:val="00227DE4"/>
    <w:rsid w:val="00230F2D"/>
    <w:rsid w:val="0023108D"/>
    <w:rsid w:val="0023186D"/>
    <w:rsid w:val="00231E17"/>
    <w:rsid w:val="00232809"/>
    <w:rsid w:val="00232B40"/>
    <w:rsid w:val="00232B85"/>
    <w:rsid w:val="0023347A"/>
    <w:rsid w:val="00233894"/>
    <w:rsid w:val="00233AE9"/>
    <w:rsid w:val="00233B2B"/>
    <w:rsid w:val="00233C28"/>
    <w:rsid w:val="00233E41"/>
    <w:rsid w:val="00233EE8"/>
    <w:rsid w:val="002342BB"/>
    <w:rsid w:val="00234701"/>
    <w:rsid w:val="00234731"/>
    <w:rsid w:val="00235116"/>
    <w:rsid w:val="002351B2"/>
    <w:rsid w:val="00236782"/>
    <w:rsid w:val="0023715B"/>
    <w:rsid w:val="002374C1"/>
    <w:rsid w:val="00237D91"/>
    <w:rsid w:val="0024087F"/>
    <w:rsid w:val="00240D50"/>
    <w:rsid w:val="002419E5"/>
    <w:rsid w:val="00241AA8"/>
    <w:rsid w:val="002421BE"/>
    <w:rsid w:val="00242644"/>
    <w:rsid w:val="00242791"/>
    <w:rsid w:val="0024299E"/>
    <w:rsid w:val="00242A05"/>
    <w:rsid w:val="00243B78"/>
    <w:rsid w:val="00243F99"/>
    <w:rsid w:val="0024402F"/>
    <w:rsid w:val="002444A9"/>
    <w:rsid w:val="00244612"/>
    <w:rsid w:val="00244628"/>
    <w:rsid w:val="00245575"/>
    <w:rsid w:val="00245B53"/>
    <w:rsid w:val="00245BC0"/>
    <w:rsid w:val="00245F96"/>
    <w:rsid w:val="002466DE"/>
    <w:rsid w:val="002469B2"/>
    <w:rsid w:val="00247232"/>
    <w:rsid w:val="00247A3F"/>
    <w:rsid w:val="00247E60"/>
    <w:rsid w:val="00250822"/>
    <w:rsid w:val="00251473"/>
    <w:rsid w:val="002516A1"/>
    <w:rsid w:val="00251973"/>
    <w:rsid w:val="002534B7"/>
    <w:rsid w:val="00253993"/>
    <w:rsid w:val="00254D28"/>
    <w:rsid w:val="002556DA"/>
    <w:rsid w:val="00255783"/>
    <w:rsid w:val="00255839"/>
    <w:rsid w:val="00255869"/>
    <w:rsid w:val="00255C84"/>
    <w:rsid w:val="00255E1F"/>
    <w:rsid w:val="00256DF0"/>
    <w:rsid w:val="00256EF5"/>
    <w:rsid w:val="00257096"/>
    <w:rsid w:val="0025720B"/>
    <w:rsid w:val="002574D9"/>
    <w:rsid w:val="00257627"/>
    <w:rsid w:val="00260516"/>
    <w:rsid w:val="00260AA2"/>
    <w:rsid w:val="00260F77"/>
    <w:rsid w:val="00261254"/>
    <w:rsid w:val="00261BA0"/>
    <w:rsid w:val="002624E8"/>
    <w:rsid w:val="0026266B"/>
    <w:rsid w:val="0026267B"/>
    <w:rsid w:val="00262A21"/>
    <w:rsid w:val="00262CC1"/>
    <w:rsid w:val="00262CC6"/>
    <w:rsid w:val="00262FB9"/>
    <w:rsid w:val="00263332"/>
    <w:rsid w:val="002634D3"/>
    <w:rsid w:val="0026366F"/>
    <w:rsid w:val="00263885"/>
    <w:rsid w:val="00263AC0"/>
    <w:rsid w:val="00263D47"/>
    <w:rsid w:val="002646E7"/>
    <w:rsid w:val="002646F6"/>
    <w:rsid w:val="00264823"/>
    <w:rsid w:val="002648E6"/>
    <w:rsid w:val="00264AB3"/>
    <w:rsid w:val="00264ED7"/>
    <w:rsid w:val="00264FCF"/>
    <w:rsid w:val="00265158"/>
    <w:rsid w:val="002654CD"/>
    <w:rsid w:val="00265A0C"/>
    <w:rsid w:val="00265E0A"/>
    <w:rsid w:val="00265E52"/>
    <w:rsid w:val="00266AAE"/>
    <w:rsid w:val="0026706D"/>
    <w:rsid w:val="002670B2"/>
    <w:rsid w:val="00267947"/>
    <w:rsid w:val="00267999"/>
    <w:rsid w:val="00267A58"/>
    <w:rsid w:val="0027013A"/>
    <w:rsid w:val="002702A2"/>
    <w:rsid w:val="002702CA"/>
    <w:rsid w:val="00270B64"/>
    <w:rsid w:val="00271A5E"/>
    <w:rsid w:val="00271ABF"/>
    <w:rsid w:val="00272A00"/>
    <w:rsid w:val="002735A2"/>
    <w:rsid w:val="002735C8"/>
    <w:rsid w:val="00273CEB"/>
    <w:rsid w:val="00273D0D"/>
    <w:rsid w:val="00273FC4"/>
    <w:rsid w:val="002744E2"/>
    <w:rsid w:val="002747D0"/>
    <w:rsid w:val="002749A8"/>
    <w:rsid w:val="00274CFC"/>
    <w:rsid w:val="00274E04"/>
    <w:rsid w:val="00274F5E"/>
    <w:rsid w:val="002754AF"/>
    <w:rsid w:val="002754BE"/>
    <w:rsid w:val="002757A5"/>
    <w:rsid w:val="00275A67"/>
    <w:rsid w:val="0027615B"/>
    <w:rsid w:val="0027616B"/>
    <w:rsid w:val="00276393"/>
    <w:rsid w:val="00276B98"/>
    <w:rsid w:val="00276E92"/>
    <w:rsid w:val="002770D4"/>
    <w:rsid w:val="00277269"/>
    <w:rsid w:val="002778D7"/>
    <w:rsid w:val="00277990"/>
    <w:rsid w:val="00280259"/>
    <w:rsid w:val="0028049B"/>
    <w:rsid w:val="00280AAA"/>
    <w:rsid w:val="00280ED8"/>
    <w:rsid w:val="002811C5"/>
    <w:rsid w:val="002811DA"/>
    <w:rsid w:val="00281813"/>
    <w:rsid w:val="00281842"/>
    <w:rsid w:val="0028190C"/>
    <w:rsid w:val="0028250A"/>
    <w:rsid w:val="0028257C"/>
    <w:rsid w:val="00282B8A"/>
    <w:rsid w:val="00282BEF"/>
    <w:rsid w:val="00282C96"/>
    <w:rsid w:val="00282D97"/>
    <w:rsid w:val="00282E67"/>
    <w:rsid w:val="002830AE"/>
    <w:rsid w:val="002835B0"/>
    <w:rsid w:val="00283B7C"/>
    <w:rsid w:val="00283F38"/>
    <w:rsid w:val="00284C91"/>
    <w:rsid w:val="0028537D"/>
    <w:rsid w:val="00285904"/>
    <w:rsid w:val="00285C40"/>
    <w:rsid w:val="00286013"/>
    <w:rsid w:val="0028667E"/>
    <w:rsid w:val="002867D2"/>
    <w:rsid w:val="00286E8C"/>
    <w:rsid w:val="00287C47"/>
    <w:rsid w:val="002900CF"/>
    <w:rsid w:val="00290196"/>
    <w:rsid w:val="00290A73"/>
    <w:rsid w:val="00291390"/>
    <w:rsid w:val="00291F08"/>
    <w:rsid w:val="00292CA7"/>
    <w:rsid w:val="002930C2"/>
    <w:rsid w:val="00293829"/>
    <w:rsid w:val="00293E33"/>
    <w:rsid w:val="002943DE"/>
    <w:rsid w:val="0029487E"/>
    <w:rsid w:val="00294947"/>
    <w:rsid w:val="00294BE6"/>
    <w:rsid w:val="00294CA1"/>
    <w:rsid w:val="00295915"/>
    <w:rsid w:val="00295E06"/>
    <w:rsid w:val="00296027"/>
    <w:rsid w:val="0029616F"/>
    <w:rsid w:val="0029642F"/>
    <w:rsid w:val="00297464"/>
    <w:rsid w:val="00297554"/>
    <w:rsid w:val="002977F5"/>
    <w:rsid w:val="00297C36"/>
    <w:rsid w:val="00297F88"/>
    <w:rsid w:val="00297FFB"/>
    <w:rsid w:val="002A038A"/>
    <w:rsid w:val="002A06AD"/>
    <w:rsid w:val="002A0EFD"/>
    <w:rsid w:val="002A11D4"/>
    <w:rsid w:val="002A149A"/>
    <w:rsid w:val="002A15C0"/>
    <w:rsid w:val="002A234E"/>
    <w:rsid w:val="002A27F5"/>
    <w:rsid w:val="002A2B89"/>
    <w:rsid w:val="002A3081"/>
    <w:rsid w:val="002A34A1"/>
    <w:rsid w:val="002A366C"/>
    <w:rsid w:val="002A3D01"/>
    <w:rsid w:val="002A3D9B"/>
    <w:rsid w:val="002A3E2D"/>
    <w:rsid w:val="002A3FEF"/>
    <w:rsid w:val="002A4195"/>
    <w:rsid w:val="002A453B"/>
    <w:rsid w:val="002A477B"/>
    <w:rsid w:val="002A4870"/>
    <w:rsid w:val="002A4B29"/>
    <w:rsid w:val="002A4DF4"/>
    <w:rsid w:val="002A4E5C"/>
    <w:rsid w:val="002A5F30"/>
    <w:rsid w:val="002A623C"/>
    <w:rsid w:val="002A65C6"/>
    <w:rsid w:val="002A66EA"/>
    <w:rsid w:val="002A6D23"/>
    <w:rsid w:val="002A6D5C"/>
    <w:rsid w:val="002A6D90"/>
    <w:rsid w:val="002A73D3"/>
    <w:rsid w:val="002A77DE"/>
    <w:rsid w:val="002A77DF"/>
    <w:rsid w:val="002A79E8"/>
    <w:rsid w:val="002A7D41"/>
    <w:rsid w:val="002A7F64"/>
    <w:rsid w:val="002B0169"/>
    <w:rsid w:val="002B0B38"/>
    <w:rsid w:val="002B178A"/>
    <w:rsid w:val="002B229A"/>
    <w:rsid w:val="002B270B"/>
    <w:rsid w:val="002B2C7C"/>
    <w:rsid w:val="002B2CCE"/>
    <w:rsid w:val="002B33B5"/>
    <w:rsid w:val="002B424B"/>
    <w:rsid w:val="002B430F"/>
    <w:rsid w:val="002B59EA"/>
    <w:rsid w:val="002B5D8C"/>
    <w:rsid w:val="002B63FA"/>
    <w:rsid w:val="002B686D"/>
    <w:rsid w:val="002B6923"/>
    <w:rsid w:val="002B6FEA"/>
    <w:rsid w:val="002B715A"/>
    <w:rsid w:val="002B7373"/>
    <w:rsid w:val="002B7507"/>
    <w:rsid w:val="002B751A"/>
    <w:rsid w:val="002B7A97"/>
    <w:rsid w:val="002B7CCD"/>
    <w:rsid w:val="002B7D63"/>
    <w:rsid w:val="002C0AF6"/>
    <w:rsid w:val="002C15F3"/>
    <w:rsid w:val="002C175F"/>
    <w:rsid w:val="002C17CC"/>
    <w:rsid w:val="002C1CE1"/>
    <w:rsid w:val="002C2306"/>
    <w:rsid w:val="002C28EF"/>
    <w:rsid w:val="002C2F66"/>
    <w:rsid w:val="002C2F9A"/>
    <w:rsid w:val="002C30D4"/>
    <w:rsid w:val="002C33EB"/>
    <w:rsid w:val="002C3E3B"/>
    <w:rsid w:val="002C412E"/>
    <w:rsid w:val="002C43B0"/>
    <w:rsid w:val="002C45BF"/>
    <w:rsid w:val="002C4CDC"/>
    <w:rsid w:val="002C5011"/>
    <w:rsid w:val="002C50CC"/>
    <w:rsid w:val="002C56BB"/>
    <w:rsid w:val="002C595C"/>
    <w:rsid w:val="002C7115"/>
    <w:rsid w:val="002C7DA4"/>
    <w:rsid w:val="002C7E7A"/>
    <w:rsid w:val="002C7F18"/>
    <w:rsid w:val="002C7F7C"/>
    <w:rsid w:val="002D11F3"/>
    <w:rsid w:val="002D13B7"/>
    <w:rsid w:val="002D1A8D"/>
    <w:rsid w:val="002D28A1"/>
    <w:rsid w:val="002D2CD0"/>
    <w:rsid w:val="002D31D5"/>
    <w:rsid w:val="002D31FB"/>
    <w:rsid w:val="002D338E"/>
    <w:rsid w:val="002D35AF"/>
    <w:rsid w:val="002D3F78"/>
    <w:rsid w:val="002D49CF"/>
    <w:rsid w:val="002D4A4F"/>
    <w:rsid w:val="002D4B10"/>
    <w:rsid w:val="002D5065"/>
    <w:rsid w:val="002D5214"/>
    <w:rsid w:val="002D6C8E"/>
    <w:rsid w:val="002D6F6A"/>
    <w:rsid w:val="002D7B6A"/>
    <w:rsid w:val="002D7BFC"/>
    <w:rsid w:val="002D7E33"/>
    <w:rsid w:val="002E0430"/>
    <w:rsid w:val="002E0BD4"/>
    <w:rsid w:val="002E0DC2"/>
    <w:rsid w:val="002E0F00"/>
    <w:rsid w:val="002E1B31"/>
    <w:rsid w:val="002E24AE"/>
    <w:rsid w:val="002E267E"/>
    <w:rsid w:val="002E267F"/>
    <w:rsid w:val="002E316A"/>
    <w:rsid w:val="002E35D4"/>
    <w:rsid w:val="002E3BD8"/>
    <w:rsid w:val="002E3CC6"/>
    <w:rsid w:val="002E424C"/>
    <w:rsid w:val="002E42E4"/>
    <w:rsid w:val="002E48B6"/>
    <w:rsid w:val="002E4B6E"/>
    <w:rsid w:val="002E4E40"/>
    <w:rsid w:val="002E50A5"/>
    <w:rsid w:val="002E56FB"/>
    <w:rsid w:val="002E5A97"/>
    <w:rsid w:val="002E5F09"/>
    <w:rsid w:val="002E5F2F"/>
    <w:rsid w:val="002E6010"/>
    <w:rsid w:val="002E6602"/>
    <w:rsid w:val="002E6B5A"/>
    <w:rsid w:val="002E6C7B"/>
    <w:rsid w:val="002E6D7D"/>
    <w:rsid w:val="002E79C0"/>
    <w:rsid w:val="002E7A06"/>
    <w:rsid w:val="002E7C2C"/>
    <w:rsid w:val="002E7CBC"/>
    <w:rsid w:val="002E7E4A"/>
    <w:rsid w:val="002E7F85"/>
    <w:rsid w:val="002F01BE"/>
    <w:rsid w:val="002F1542"/>
    <w:rsid w:val="002F220A"/>
    <w:rsid w:val="002F2D9F"/>
    <w:rsid w:val="002F2FC3"/>
    <w:rsid w:val="002F3461"/>
    <w:rsid w:val="002F351B"/>
    <w:rsid w:val="002F38E9"/>
    <w:rsid w:val="002F3EBE"/>
    <w:rsid w:val="002F46F7"/>
    <w:rsid w:val="002F4B80"/>
    <w:rsid w:val="002F4C5F"/>
    <w:rsid w:val="002F4E8E"/>
    <w:rsid w:val="002F50C9"/>
    <w:rsid w:val="002F51BA"/>
    <w:rsid w:val="002F55A9"/>
    <w:rsid w:val="002F6235"/>
    <w:rsid w:val="002F6581"/>
    <w:rsid w:val="002F65AD"/>
    <w:rsid w:val="002F6ACA"/>
    <w:rsid w:val="002F6C06"/>
    <w:rsid w:val="002F6EEA"/>
    <w:rsid w:val="002F78B0"/>
    <w:rsid w:val="002F7AFF"/>
    <w:rsid w:val="00301047"/>
    <w:rsid w:val="003011E2"/>
    <w:rsid w:val="003013CD"/>
    <w:rsid w:val="003016C7"/>
    <w:rsid w:val="00301908"/>
    <w:rsid w:val="00301A37"/>
    <w:rsid w:val="00302C86"/>
    <w:rsid w:val="00302D3A"/>
    <w:rsid w:val="00302D4A"/>
    <w:rsid w:val="00302EE5"/>
    <w:rsid w:val="00303C4C"/>
    <w:rsid w:val="003052DF"/>
    <w:rsid w:val="0030541C"/>
    <w:rsid w:val="0030569D"/>
    <w:rsid w:val="00305A8D"/>
    <w:rsid w:val="00305CEC"/>
    <w:rsid w:val="00306004"/>
    <w:rsid w:val="003063E0"/>
    <w:rsid w:val="00306668"/>
    <w:rsid w:val="003066C4"/>
    <w:rsid w:val="00306853"/>
    <w:rsid w:val="00306EEF"/>
    <w:rsid w:val="0030749C"/>
    <w:rsid w:val="003078A2"/>
    <w:rsid w:val="00307C92"/>
    <w:rsid w:val="00307CEB"/>
    <w:rsid w:val="00307CF4"/>
    <w:rsid w:val="003103AB"/>
    <w:rsid w:val="00310596"/>
    <w:rsid w:val="00310ECC"/>
    <w:rsid w:val="00311187"/>
    <w:rsid w:val="003115B9"/>
    <w:rsid w:val="00311910"/>
    <w:rsid w:val="00311947"/>
    <w:rsid w:val="00311991"/>
    <w:rsid w:val="00311C39"/>
    <w:rsid w:val="0031242F"/>
    <w:rsid w:val="00312619"/>
    <w:rsid w:val="003126A8"/>
    <w:rsid w:val="0031289F"/>
    <w:rsid w:val="00312F15"/>
    <w:rsid w:val="003142BB"/>
    <w:rsid w:val="00314AF9"/>
    <w:rsid w:val="00314B3F"/>
    <w:rsid w:val="003151A2"/>
    <w:rsid w:val="0031545C"/>
    <w:rsid w:val="003163C6"/>
    <w:rsid w:val="00316475"/>
    <w:rsid w:val="00316881"/>
    <w:rsid w:val="00317052"/>
    <w:rsid w:val="0031748E"/>
    <w:rsid w:val="00317C69"/>
    <w:rsid w:val="00317EBD"/>
    <w:rsid w:val="00320728"/>
    <w:rsid w:val="00320B70"/>
    <w:rsid w:val="00320BEC"/>
    <w:rsid w:val="00321EF6"/>
    <w:rsid w:val="003223EE"/>
    <w:rsid w:val="003227F5"/>
    <w:rsid w:val="003228B3"/>
    <w:rsid w:val="00322D09"/>
    <w:rsid w:val="00323B2F"/>
    <w:rsid w:val="00323BD6"/>
    <w:rsid w:val="00323F42"/>
    <w:rsid w:val="00324B47"/>
    <w:rsid w:val="003256A3"/>
    <w:rsid w:val="00325D76"/>
    <w:rsid w:val="00325F00"/>
    <w:rsid w:val="00326048"/>
    <w:rsid w:val="00326056"/>
    <w:rsid w:val="00326ADA"/>
    <w:rsid w:val="00326CE7"/>
    <w:rsid w:val="00327091"/>
    <w:rsid w:val="003274E8"/>
    <w:rsid w:val="00327534"/>
    <w:rsid w:val="003278F4"/>
    <w:rsid w:val="00330175"/>
    <w:rsid w:val="0033079C"/>
    <w:rsid w:val="003307DD"/>
    <w:rsid w:val="003309D4"/>
    <w:rsid w:val="00331B07"/>
    <w:rsid w:val="00331C98"/>
    <w:rsid w:val="00331DD8"/>
    <w:rsid w:val="003321C6"/>
    <w:rsid w:val="00332398"/>
    <w:rsid w:val="0033254E"/>
    <w:rsid w:val="003334BA"/>
    <w:rsid w:val="003334E0"/>
    <w:rsid w:val="003337A0"/>
    <w:rsid w:val="00333FBC"/>
    <w:rsid w:val="0033440C"/>
    <w:rsid w:val="00335076"/>
    <w:rsid w:val="00335243"/>
    <w:rsid w:val="003356F3"/>
    <w:rsid w:val="00335853"/>
    <w:rsid w:val="00335C3C"/>
    <w:rsid w:val="00335D0A"/>
    <w:rsid w:val="00336413"/>
    <w:rsid w:val="00336A3B"/>
    <w:rsid w:val="00336B3B"/>
    <w:rsid w:val="0033740C"/>
    <w:rsid w:val="0033759D"/>
    <w:rsid w:val="00337E1B"/>
    <w:rsid w:val="00337FA5"/>
    <w:rsid w:val="0034016E"/>
    <w:rsid w:val="00340173"/>
    <w:rsid w:val="0034023B"/>
    <w:rsid w:val="003405C2"/>
    <w:rsid w:val="003409EA"/>
    <w:rsid w:val="00340D1E"/>
    <w:rsid w:val="00340D61"/>
    <w:rsid w:val="00341056"/>
    <w:rsid w:val="003412BC"/>
    <w:rsid w:val="003412C4"/>
    <w:rsid w:val="003416DB"/>
    <w:rsid w:val="00341B0B"/>
    <w:rsid w:val="0034213B"/>
    <w:rsid w:val="0034269F"/>
    <w:rsid w:val="0034331F"/>
    <w:rsid w:val="00343351"/>
    <w:rsid w:val="003437D7"/>
    <w:rsid w:val="00343AF2"/>
    <w:rsid w:val="00343D2E"/>
    <w:rsid w:val="00343D6F"/>
    <w:rsid w:val="00343E45"/>
    <w:rsid w:val="00343ECA"/>
    <w:rsid w:val="003449AC"/>
    <w:rsid w:val="003449C6"/>
    <w:rsid w:val="003455ED"/>
    <w:rsid w:val="0034571C"/>
    <w:rsid w:val="003458A0"/>
    <w:rsid w:val="003459E7"/>
    <w:rsid w:val="003468E6"/>
    <w:rsid w:val="003469E0"/>
    <w:rsid w:val="00346DC9"/>
    <w:rsid w:val="003471A4"/>
    <w:rsid w:val="00347EDF"/>
    <w:rsid w:val="003503C6"/>
    <w:rsid w:val="00350655"/>
    <w:rsid w:val="003509A1"/>
    <w:rsid w:val="00350B0B"/>
    <w:rsid w:val="0035169E"/>
    <w:rsid w:val="00351851"/>
    <w:rsid w:val="00351BB6"/>
    <w:rsid w:val="00351C0E"/>
    <w:rsid w:val="00351CCA"/>
    <w:rsid w:val="003520DF"/>
    <w:rsid w:val="003524A0"/>
    <w:rsid w:val="003527B7"/>
    <w:rsid w:val="00352E9C"/>
    <w:rsid w:val="003531AC"/>
    <w:rsid w:val="003538FD"/>
    <w:rsid w:val="0035402A"/>
    <w:rsid w:val="00354135"/>
    <w:rsid w:val="00354441"/>
    <w:rsid w:val="003546BE"/>
    <w:rsid w:val="003548CD"/>
    <w:rsid w:val="00354FBD"/>
    <w:rsid w:val="00355058"/>
    <w:rsid w:val="0035513C"/>
    <w:rsid w:val="0035545E"/>
    <w:rsid w:val="0035557D"/>
    <w:rsid w:val="00355805"/>
    <w:rsid w:val="00355ACA"/>
    <w:rsid w:val="00356063"/>
    <w:rsid w:val="00356A62"/>
    <w:rsid w:val="0035712F"/>
    <w:rsid w:val="00357288"/>
    <w:rsid w:val="003574EB"/>
    <w:rsid w:val="00357902"/>
    <w:rsid w:val="00357B62"/>
    <w:rsid w:val="00357B8E"/>
    <w:rsid w:val="00357D8E"/>
    <w:rsid w:val="00357E5E"/>
    <w:rsid w:val="00357E69"/>
    <w:rsid w:val="00361618"/>
    <w:rsid w:val="0036169D"/>
    <w:rsid w:val="00361ACE"/>
    <w:rsid w:val="00362357"/>
    <w:rsid w:val="003626D4"/>
    <w:rsid w:val="00362B03"/>
    <w:rsid w:val="00362EAD"/>
    <w:rsid w:val="00363100"/>
    <w:rsid w:val="00363F72"/>
    <w:rsid w:val="003644F8"/>
    <w:rsid w:val="00364813"/>
    <w:rsid w:val="003648A8"/>
    <w:rsid w:val="0036515B"/>
    <w:rsid w:val="00365EDA"/>
    <w:rsid w:val="00366EA0"/>
    <w:rsid w:val="00366FE1"/>
    <w:rsid w:val="0036721C"/>
    <w:rsid w:val="00367625"/>
    <w:rsid w:val="003703AC"/>
    <w:rsid w:val="00370B0A"/>
    <w:rsid w:val="00370DA7"/>
    <w:rsid w:val="003711CE"/>
    <w:rsid w:val="0037132B"/>
    <w:rsid w:val="0037192E"/>
    <w:rsid w:val="00372010"/>
    <w:rsid w:val="003730A6"/>
    <w:rsid w:val="003735C3"/>
    <w:rsid w:val="00373859"/>
    <w:rsid w:val="00373A45"/>
    <w:rsid w:val="00373DA9"/>
    <w:rsid w:val="00373F52"/>
    <w:rsid w:val="00374A67"/>
    <w:rsid w:val="0037569C"/>
    <w:rsid w:val="003760FC"/>
    <w:rsid w:val="00376193"/>
    <w:rsid w:val="003763FB"/>
    <w:rsid w:val="00376E81"/>
    <w:rsid w:val="00376F94"/>
    <w:rsid w:val="00377A82"/>
    <w:rsid w:val="00377FD5"/>
    <w:rsid w:val="00380BC6"/>
    <w:rsid w:val="00380F10"/>
    <w:rsid w:val="0038177C"/>
    <w:rsid w:val="003817D2"/>
    <w:rsid w:val="00381AF3"/>
    <w:rsid w:val="00382467"/>
    <w:rsid w:val="00382A54"/>
    <w:rsid w:val="00382B33"/>
    <w:rsid w:val="00382B4A"/>
    <w:rsid w:val="00382DD0"/>
    <w:rsid w:val="0038344A"/>
    <w:rsid w:val="00383FCE"/>
    <w:rsid w:val="00384592"/>
    <w:rsid w:val="003846E7"/>
    <w:rsid w:val="00385023"/>
    <w:rsid w:val="003850D7"/>
    <w:rsid w:val="00385803"/>
    <w:rsid w:val="003858AA"/>
    <w:rsid w:val="00385E42"/>
    <w:rsid w:val="0038615E"/>
    <w:rsid w:val="00386195"/>
    <w:rsid w:val="00386224"/>
    <w:rsid w:val="00386319"/>
    <w:rsid w:val="00386369"/>
    <w:rsid w:val="00386F9C"/>
    <w:rsid w:val="003871B3"/>
    <w:rsid w:val="00387775"/>
    <w:rsid w:val="00390307"/>
    <w:rsid w:val="003908C7"/>
    <w:rsid w:val="00390F37"/>
    <w:rsid w:val="00390FE9"/>
    <w:rsid w:val="003910D9"/>
    <w:rsid w:val="0039114A"/>
    <w:rsid w:val="003913EB"/>
    <w:rsid w:val="00392085"/>
    <w:rsid w:val="0039246F"/>
    <w:rsid w:val="00392B13"/>
    <w:rsid w:val="00392BED"/>
    <w:rsid w:val="00392EA4"/>
    <w:rsid w:val="00393170"/>
    <w:rsid w:val="00393818"/>
    <w:rsid w:val="00393BF0"/>
    <w:rsid w:val="00394655"/>
    <w:rsid w:val="00394F5C"/>
    <w:rsid w:val="0039567D"/>
    <w:rsid w:val="0039573B"/>
    <w:rsid w:val="00395872"/>
    <w:rsid w:val="003967D7"/>
    <w:rsid w:val="003971DB"/>
    <w:rsid w:val="00397BB8"/>
    <w:rsid w:val="003A06F4"/>
    <w:rsid w:val="003A11A8"/>
    <w:rsid w:val="003A125B"/>
    <w:rsid w:val="003A23A7"/>
    <w:rsid w:val="003A25B7"/>
    <w:rsid w:val="003A28E0"/>
    <w:rsid w:val="003A2DB7"/>
    <w:rsid w:val="003A2E6A"/>
    <w:rsid w:val="003A2F35"/>
    <w:rsid w:val="003A2F5F"/>
    <w:rsid w:val="003A3C17"/>
    <w:rsid w:val="003A3C66"/>
    <w:rsid w:val="003A4301"/>
    <w:rsid w:val="003A4806"/>
    <w:rsid w:val="003A558A"/>
    <w:rsid w:val="003A5A68"/>
    <w:rsid w:val="003A62A0"/>
    <w:rsid w:val="003A6C99"/>
    <w:rsid w:val="003A6EB7"/>
    <w:rsid w:val="003A7373"/>
    <w:rsid w:val="003B02AB"/>
    <w:rsid w:val="003B105B"/>
    <w:rsid w:val="003B1184"/>
    <w:rsid w:val="003B12AD"/>
    <w:rsid w:val="003B1399"/>
    <w:rsid w:val="003B1705"/>
    <w:rsid w:val="003B1A75"/>
    <w:rsid w:val="003B1CD1"/>
    <w:rsid w:val="003B25B7"/>
    <w:rsid w:val="003B2ECF"/>
    <w:rsid w:val="003B3642"/>
    <w:rsid w:val="003B3713"/>
    <w:rsid w:val="003B3AF1"/>
    <w:rsid w:val="003B3B0B"/>
    <w:rsid w:val="003B3B93"/>
    <w:rsid w:val="003B3B9D"/>
    <w:rsid w:val="003B40D0"/>
    <w:rsid w:val="003B438D"/>
    <w:rsid w:val="003B4650"/>
    <w:rsid w:val="003B466F"/>
    <w:rsid w:val="003B48E4"/>
    <w:rsid w:val="003B4F77"/>
    <w:rsid w:val="003B553B"/>
    <w:rsid w:val="003B55C3"/>
    <w:rsid w:val="003B582B"/>
    <w:rsid w:val="003B5DD7"/>
    <w:rsid w:val="003B5F9D"/>
    <w:rsid w:val="003B6879"/>
    <w:rsid w:val="003B6953"/>
    <w:rsid w:val="003B6AA4"/>
    <w:rsid w:val="003B7108"/>
    <w:rsid w:val="003B7229"/>
    <w:rsid w:val="003B7230"/>
    <w:rsid w:val="003B7CC7"/>
    <w:rsid w:val="003B7EDB"/>
    <w:rsid w:val="003B7F70"/>
    <w:rsid w:val="003B7FE5"/>
    <w:rsid w:val="003C1C85"/>
    <w:rsid w:val="003C1E8F"/>
    <w:rsid w:val="003C1ED8"/>
    <w:rsid w:val="003C1FDC"/>
    <w:rsid w:val="003C20C4"/>
    <w:rsid w:val="003C2A17"/>
    <w:rsid w:val="003C2B59"/>
    <w:rsid w:val="003C30A4"/>
    <w:rsid w:val="003C36D6"/>
    <w:rsid w:val="003C40F5"/>
    <w:rsid w:val="003C415A"/>
    <w:rsid w:val="003C448F"/>
    <w:rsid w:val="003C4899"/>
    <w:rsid w:val="003C48A1"/>
    <w:rsid w:val="003C4F40"/>
    <w:rsid w:val="003C4FB3"/>
    <w:rsid w:val="003C54C2"/>
    <w:rsid w:val="003C5797"/>
    <w:rsid w:val="003C5A2B"/>
    <w:rsid w:val="003C5DA6"/>
    <w:rsid w:val="003C711A"/>
    <w:rsid w:val="003C7486"/>
    <w:rsid w:val="003C781C"/>
    <w:rsid w:val="003D021F"/>
    <w:rsid w:val="003D0278"/>
    <w:rsid w:val="003D04E8"/>
    <w:rsid w:val="003D0649"/>
    <w:rsid w:val="003D0B51"/>
    <w:rsid w:val="003D0B70"/>
    <w:rsid w:val="003D0D04"/>
    <w:rsid w:val="003D10DD"/>
    <w:rsid w:val="003D133F"/>
    <w:rsid w:val="003D1696"/>
    <w:rsid w:val="003D182C"/>
    <w:rsid w:val="003D2030"/>
    <w:rsid w:val="003D2765"/>
    <w:rsid w:val="003D27CD"/>
    <w:rsid w:val="003D29BD"/>
    <w:rsid w:val="003D2BC9"/>
    <w:rsid w:val="003D2ED6"/>
    <w:rsid w:val="003D2FE2"/>
    <w:rsid w:val="003D30CD"/>
    <w:rsid w:val="003D3883"/>
    <w:rsid w:val="003D3959"/>
    <w:rsid w:val="003D3A50"/>
    <w:rsid w:val="003D3A56"/>
    <w:rsid w:val="003D3C73"/>
    <w:rsid w:val="003D3DB8"/>
    <w:rsid w:val="003D491C"/>
    <w:rsid w:val="003D4B32"/>
    <w:rsid w:val="003D4C3B"/>
    <w:rsid w:val="003D4D27"/>
    <w:rsid w:val="003D4D71"/>
    <w:rsid w:val="003D5091"/>
    <w:rsid w:val="003D5ED9"/>
    <w:rsid w:val="003D6910"/>
    <w:rsid w:val="003D6B23"/>
    <w:rsid w:val="003D72D5"/>
    <w:rsid w:val="003D73DD"/>
    <w:rsid w:val="003D7436"/>
    <w:rsid w:val="003D7D8D"/>
    <w:rsid w:val="003E01D2"/>
    <w:rsid w:val="003E087E"/>
    <w:rsid w:val="003E0BF0"/>
    <w:rsid w:val="003E0D08"/>
    <w:rsid w:val="003E0D0B"/>
    <w:rsid w:val="003E1193"/>
    <w:rsid w:val="003E1EBC"/>
    <w:rsid w:val="003E21B0"/>
    <w:rsid w:val="003E2303"/>
    <w:rsid w:val="003E24F5"/>
    <w:rsid w:val="003E2BB3"/>
    <w:rsid w:val="003E2E0F"/>
    <w:rsid w:val="003E317E"/>
    <w:rsid w:val="003E317F"/>
    <w:rsid w:val="003E3C9F"/>
    <w:rsid w:val="003E3F5D"/>
    <w:rsid w:val="003E4192"/>
    <w:rsid w:val="003E4753"/>
    <w:rsid w:val="003E4872"/>
    <w:rsid w:val="003E5496"/>
    <w:rsid w:val="003E5927"/>
    <w:rsid w:val="003E5B49"/>
    <w:rsid w:val="003E5F80"/>
    <w:rsid w:val="003E6237"/>
    <w:rsid w:val="003E78E2"/>
    <w:rsid w:val="003E78FC"/>
    <w:rsid w:val="003E7907"/>
    <w:rsid w:val="003F0040"/>
    <w:rsid w:val="003F0C50"/>
    <w:rsid w:val="003F1D50"/>
    <w:rsid w:val="003F1F10"/>
    <w:rsid w:val="003F2239"/>
    <w:rsid w:val="003F249A"/>
    <w:rsid w:val="003F25A6"/>
    <w:rsid w:val="003F2B9F"/>
    <w:rsid w:val="003F2C31"/>
    <w:rsid w:val="003F2ED1"/>
    <w:rsid w:val="003F3233"/>
    <w:rsid w:val="003F3A1D"/>
    <w:rsid w:val="003F4117"/>
    <w:rsid w:val="003F4344"/>
    <w:rsid w:val="003F46D7"/>
    <w:rsid w:val="003F46E0"/>
    <w:rsid w:val="003F4D35"/>
    <w:rsid w:val="003F5657"/>
    <w:rsid w:val="003F5793"/>
    <w:rsid w:val="003F5E4A"/>
    <w:rsid w:val="003F6789"/>
    <w:rsid w:val="003F6DEF"/>
    <w:rsid w:val="003F7050"/>
    <w:rsid w:val="00400F65"/>
    <w:rsid w:val="00401011"/>
    <w:rsid w:val="004010F6"/>
    <w:rsid w:val="004014F0"/>
    <w:rsid w:val="004018AF"/>
    <w:rsid w:val="00401A5D"/>
    <w:rsid w:val="00401F6E"/>
    <w:rsid w:val="0040229D"/>
    <w:rsid w:val="00402374"/>
    <w:rsid w:val="00402526"/>
    <w:rsid w:val="004028A6"/>
    <w:rsid w:val="00402929"/>
    <w:rsid w:val="0040346F"/>
    <w:rsid w:val="0040375C"/>
    <w:rsid w:val="00403A2A"/>
    <w:rsid w:val="00403C65"/>
    <w:rsid w:val="00403E90"/>
    <w:rsid w:val="00405032"/>
    <w:rsid w:val="004051EA"/>
    <w:rsid w:val="00405EDF"/>
    <w:rsid w:val="0040650D"/>
    <w:rsid w:val="004071CA"/>
    <w:rsid w:val="0040764E"/>
    <w:rsid w:val="00407862"/>
    <w:rsid w:val="00407B34"/>
    <w:rsid w:val="00407CF1"/>
    <w:rsid w:val="00407DF9"/>
    <w:rsid w:val="00407E5F"/>
    <w:rsid w:val="00410D8E"/>
    <w:rsid w:val="00410E22"/>
    <w:rsid w:val="00410F3D"/>
    <w:rsid w:val="004111E9"/>
    <w:rsid w:val="00411562"/>
    <w:rsid w:val="0041179A"/>
    <w:rsid w:val="00411E72"/>
    <w:rsid w:val="004120FC"/>
    <w:rsid w:val="00412528"/>
    <w:rsid w:val="00412CEF"/>
    <w:rsid w:val="004133BF"/>
    <w:rsid w:val="004135F9"/>
    <w:rsid w:val="004136B2"/>
    <w:rsid w:val="004148AF"/>
    <w:rsid w:val="0041494D"/>
    <w:rsid w:val="00414A2E"/>
    <w:rsid w:val="00414A74"/>
    <w:rsid w:val="00414B08"/>
    <w:rsid w:val="00414C72"/>
    <w:rsid w:val="00414F20"/>
    <w:rsid w:val="00415471"/>
    <w:rsid w:val="00415641"/>
    <w:rsid w:val="0041578F"/>
    <w:rsid w:val="00415979"/>
    <w:rsid w:val="004159DA"/>
    <w:rsid w:val="00415AF0"/>
    <w:rsid w:val="00415C4D"/>
    <w:rsid w:val="00415DF8"/>
    <w:rsid w:val="00416342"/>
    <w:rsid w:val="004166B9"/>
    <w:rsid w:val="00416EEA"/>
    <w:rsid w:val="0041797E"/>
    <w:rsid w:val="00420110"/>
    <w:rsid w:val="004202D8"/>
    <w:rsid w:val="004209AE"/>
    <w:rsid w:val="00420E97"/>
    <w:rsid w:val="00420F1D"/>
    <w:rsid w:val="00420F71"/>
    <w:rsid w:val="004218D2"/>
    <w:rsid w:val="00421E59"/>
    <w:rsid w:val="004222B3"/>
    <w:rsid w:val="00423013"/>
    <w:rsid w:val="004231E8"/>
    <w:rsid w:val="004232AF"/>
    <w:rsid w:val="00423FA8"/>
    <w:rsid w:val="00423FD6"/>
    <w:rsid w:val="00424608"/>
    <w:rsid w:val="00424692"/>
    <w:rsid w:val="00424F96"/>
    <w:rsid w:val="00425A41"/>
    <w:rsid w:val="00425B4D"/>
    <w:rsid w:val="00426239"/>
    <w:rsid w:val="00426334"/>
    <w:rsid w:val="00426640"/>
    <w:rsid w:val="004266B3"/>
    <w:rsid w:val="0042685C"/>
    <w:rsid w:val="00426A82"/>
    <w:rsid w:val="00426BE9"/>
    <w:rsid w:val="00426E5A"/>
    <w:rsid w:val="00426F11"/>
    <w:rsid w:val="004274A3"/>
    <w:rsid w:val="00427588"/>
    <w:rsid w:val="0042765C"/>
    <w:rsid w:val="004303FE"/>
    <w:rsid w:val="00430729"/>
    <w:rsid w:val="00430795"/>
    <w:rsid w:val="0043085C"/>
    <w:rsid w:val="00430A55"/>
    <w:rsid w:val="00430C9D"/>
    <w:rsid w:val="004311FC"/>
    <w:rsid w:val="00431648"/>
    <w:rsid w:val="0043199D"/>
    <w:rsid w:val="00431BC7"/>
    <w:rsid w:val="00431D13"/>
    <w:rsid w:val="00431D88"/>
    <w:rsid w:val="0043366B"/>
    <w:rsid w:val="00433C34"/>
    <w:rsid w:val="00433E51"/>
    <w:rsid w:val="00433ECE"/>
    <w:rsid w:val="00433F48"/>
    <w:rsid w:val="00434018"/>
    <w:rsid w:val="0043423D"/>
    <w:rsid w:val="004343F2"/>
    <w:rsid w:val="00434C1B"/>
    <w:rsid w:val="00434E63"/>
    <w:rsid w:val="004350E1"/>
    <w:rsid w:val="00435391"/>
    <w:rsid w:val="00435446"/>
    <w:rsid w:val="00435C02"/>
    <w:rsid w:val="00435C2E"/>
    <w:rsid w:val="00436278"/>
    <w:rsid w:val="004362C8"/>
    <w:rsid w:val="0043637F"/>
    <w:rsid w:val="00436C9E"/>
    <w:rsid w:val="00436F9F"/>
    <w:rsid w:val="004376CD"/>
    <w:rsid w:val="004401AC"/>
    <w:rsid w:val="00440575"/>
    <w:rsid w:val="00440C50"/>
    <w:rsid w:val="00441088"/>
    <w:rsid w:val="004415E4"/>
    <w:rsid w:val="004416D4"/>
    <w:rsid w:val="00441769"/>
    <w:rsid w:val="00441E49"/>
    <w:rsid w:val="00442367"/>
    <w:rsid w:val="0044256C"/>
    <w:rsid w:val="0044259C"/>
    <w:rsid w:val="00442886"/>
    <w:rsid w:val="00442F7D"/>
    <w:rsid w:val="004437D4"/>
    <w:rsid w:val="00443B91"/>
    <w:rsid w:val="00444411"/>
    <w:rsid w:val="004445A0"/>
    <w:rsid w:val="004448B8"/>
    <w:rsid w:val="00444A56"/>
    <w:rsid w:val="00444ED4"/>
    <w:rsid w:val="004452F1"/>
    <w:rsid w:val="00445325"/>
    <w:rsid w:val="004456FD"/>
    <w:rsid w:val="00445F94"/>
    <w:rsid w:val="00446648"/>
    <w:rsid w:val="00446A6C"/>
    <w:rsid w:val="00446DAF"/>
    <w:rsid w:val="00446EB3"/>
    <w:rsid w:val="0044719C"/>
    <w:rsid w:val="004472FC"/>
    <w:rsid w:val="0044755C"/>
    <w:rsid w:val="00447F7F"/>
    <w:rsid w:val="0045128C"/>
    <w:rsid w:val="0045147A"/>
    <w:rsid w:val="00451578"/>
    <w:rsid w:val="0045199E"/>
    <w:rsid w:val="00452461"/>
    <w:rsid w:val="0045286F"/>
    <w:rsid w:val="00452B7E"/>
    <w:rsid w:val="00452F28"/>
    <w:rsid w:val="00453609"/>
    <w:rsid w:val="00453899"/>
    <w:rsid w:val="00453C1C"/>
    <w:rsid w:val="00453FA6"/>
    <w:rsid w:val="004540D9"/>
    <w:rsid w:val="00454283"/>
    <w:rsid w:val="00454A4F"/>
    <w:rsid w:val="00454B11"/>
    <w:rsid w:val="00454B76"/>
    <w:rsid w:val="00454D39"/>
    <w:rsid w:val="004550AF"/>
    <w:rsid w:val="00455204"/>
    <w:rsid w:val="00455274"/>
    <w:rsid w:val="0045547D"/>
    <w:rsid w:val="0045648E"/>
    <w:rsid w:val="0045789F"/>
    <w:rsid w:val="00457E2C"/>
    <w:rsid w:val="00457F29"/>
    <w:rsid w:val="00460941"/>
    <w:rsid w:val="00460A57"/>
    <w:rsid w:val="0046136D"/>
    <w:rsid w:val="004614C2"/>
    <w:rsid w:val="00461796"/>
    <w:rsid w:val="004618F6"/>
    <w:rsid w:val="00461CBC"/>
    <w:rsid w:val="004624B0"/>
    <w:rsid w:val="00462CCE"/>
    <w:rsid w:val="00463944"/>
    <w:rsid w:val="004640C5"/>
    <w:rsid w:val="00465668"/>
    <w:rsid w:val="00466D36"/>
    <w:rsid w:val="00466F94"/>
    <w:rsid w:val="0046788C"/>
    <w:rsid w:val="004678B6"/>
    <w:rsid w:val="004679FC"/>
    <w:rsid w:val="00470533"/>
    <w:rsid w:val="00470AB7"/>
    <w:rsid w:val="00470BA7"/>
    <w:rsid w:val="004712AC"/>
    <w:rsid w:val="00471AB8"/>
    <w:rsid w:val="00471D84"/>
    <w:rsid w:val="0047225D"/>
    <w:rsid w:val="00472472"/>
    <w:rsid w:val="00472DA6"/>
    <w:rsid w:val="00473AC0"/>
    <w:rsid w:val="00473B5A"/>
    <w:rsid w:val="004740DF"/>
    <w:rsid w:val="0047446A"/>
    <w:rsid w:val="0047472E"/>
    <w:rsid w:val="00474881"/>
    <w:rsid w:val="004748A1"/>
    <w:rsid w:val="00474BC5"/>
    <w:rsid w:val="00475470"/>
    <w:rsid w:val="004755FF"/>
    <w:rsid w:val="00475A88"/>
    <w:rsid w:val="00476021"/>
    <w:rsid w:val="004764BA"/>
    <w:rsid w:val="00476A11"/>
    <w:rsid w:val="0047793C"/>
    <w:rsid w:val="00477B26"/>
    <w:rsid w:val="00477D8D"/>
    <w:rsid w:val="00480806"/>
    <w:rsid w:val="00481483"/>
    <w:rsid w:val="00482292"/>
    <w:rsid w:val="00482759"/>
    <w:rsid w:val="0048282E"/>
    <w:rsid w:val="004829B8"/>
    <w:rsid w:val="00482C0D"/>
    <w:rsid w:val="00482E8A"/>
    <w:rsid w:val="00483299"/>
    <w:rsid w:val="004835EA"/>
    <w:rsid w:val="0048371E"/>
    <w:rsid w:val="00483834"/>
    <w:rsid w:val="00484022"/>
    <w:rsid w:val="004844AC"/>
    <w:rsid w:val="004845AA"/>
    <w:rsid w:val="00484950"/>
    <w:rsid w:val="00484A2F"/>
    <w:rsid w:val="004861CA"/>
    <w:rsid w:val="00486910"/>
    <w:rsid w:val="004869CA"/>
    <w:rsid w:val="0048723A"/>
    <w:rsid w:val="00487351"/>
    <w:rsid w:val="0048737D"/>
    <w:rsid w:val="004879BA"/>
    <w:rsid w:val="0049082C"/>
    <w:rsid w:val="00491161"/>
    <w:rsid w:val="004918CA"/>
    <w:rsid w:val="00492ADD"/>
    <w:rsid w:val="0049399D"/>
    <w:rsid w:val="00493E0F"/>
    <w:rsid w:val="00493EA4"/>
    <w:rsid w:val="00493F3C"/>
    <w:rsid w:val="00494930"/>
    <w:rsid w:val="00494F7D"/>
    <w:rsid w:val="00495079"/>
    <w:rsid w:val="00495093"/>
    <w:rsid w:val="00495298"/>
    <w:rsid w:val="00495537"/>
    <w:rsid w:val="0049582D"/>
    <w:rsid w:val="0049631B"/>
    <w:rsid w:val="00496509"/>
    <w:rsid w:val="00496545"/>
    <w:rsid w:val="00496F6A"/>
    <w:rsid w:val="00496FF3"/>
    <w:rsid w:val="00497071"/>
    <w:rsid w:val="00497425"/>
    <w:rsid w:val="0049749C"/>
    <w:rsid w:val="0049780A"/>
    <w:rsid w:val="00497964"/>
    <w:rsid w:val="00497BC3"/>
    <w:rsid w:val="00497C44"/>
    <w:rsid w:val="00497EAF"/>
    <w:rsid w:val="004A0A9B"/>
    <w:rsid w:val="004A0FEF"/>
    <w:rsid w:val="004A126E"/>
    <w:rsid w:val="004A1311"/>
    <w:rsid w:val="004A13E2"/>
    <w:rsid w:val="004A19FB"/>
    <w:rsid w:val="004A1D4F"/>
    <w:rsid w:val="004A2986"/>
    <w:rsid w:val="004A29FF"/>
    <w:rsid w:val="004A2A38"/>
    <w:rsid w:val="004A2E7F"/>
    <w:rsid w:val="004A2EF9"/>
    <w:rsid w:val="004A37CD"/>
    <w:rsid w:val="004A39EB"/>
    <w:rsid w:val="004A3CAB"/>
    <w:rsid w:val="004A3E25"/>
    <w:rsid w:val="004A3F1C"/>
    <w:rsid w:val="004A4EBB"/>
    <w:rsid w:val="004A5078"/>
    <w:rsid w:val="004A51D5"/>
    <w:rsid w:val="004A581D"/>
    <w:rsid w:val="004A59C3"/>
    <w:rsid w:val="004A5DA9"/>
    <w:rsid w:val="004A614D"/>
    <w:rsid w:val="004A66C4"/>
    <w:rsid w:val="004A6BAA"/>
    <w:rsid w:val="004A6C7E"/>
    <w:rsid w:val="004A7089"/>
    <w:rsid w:val="004A759E"/>
    <w:rsid w:val="004A77B0"/>
    <w:rsid w:val="004B03BB"/>
    <w:rsid w:val="004B2551"/>
    <w:rsid w:val="004B274C"/>
    <w:rsid w:val="004B28CD"/>
    <w:rsid w:val="004B2B59"/>
    <w:rsid w:val="004B2BE4"/>
    <w:rsid w:val="004B3039"/>
    <w:rsid w:val="004B3696"/>
    <w:rsid w:val="004B3D62"/>
    <w:rsid w:val="004B3E94"/>
    <w:rsid w:val="004B400E"/>
    <w:rsid w:val="004B4735"/>
    <w:rsid w:val="004B4B07"/>
    <w:rsid w:val="004B4DE1"/>
    <w:rsid w:val="004B4EFD"/>
    <w:rsid w:val="004B514A"/>
    <w:rsid w:val="004B5541"/>
    <w:rsid w:val="004B596E"/>
    <w:rsid w:val="004B5CA8"/>
    <w:rsid w:val="004B5EF6"/>
    <w:rsid w:val="004B5F79"/>
    <w:rsid w:val="004B699C"/>
    <w:rsid w:val="004B69E5"/>
    <w:rsid w:val="004B6A88"/>
    <w:rsid w:val="004B6FC5"/>
    <w:rsid w:val="004B7760"/>
    <w:rsid w:val="004B7CC9"/>
    <w:rsid w:val="004C078D"/>
    <w:rsid w:val="004C088F"/>
    <w:rsid w:val="004C08AB"/>
    <w:rsid w:val="004C133D"/>
    <w:rsid w:val="004C14E9"/>
    <w:rsid w:val="004C157C"/>
    <w:rsid w:val="004C1D48"/>
    <w:rsid w:val="004C3CE4"/>
    <w:rsid w:val="004C4B3E"/>
    <w:rsid w:val="004C500F"/>
    <w:rsid w:val="004C53C8"/>
    <w:rsid w:val="004C5F1C"/>
    <w:rsid w:val="004C623A"/>
    <w:rsid w:val="004C739A"/>
    <w:rsid w:val="004C7417"/>
    <w:rsid w:val="004C75DA"/>
    <w:rsid w:val="004D0BF4"/>
    <w:rsid w:val="004D0C7D"/>
    <w:rsid w:val="004D148D"/>
    <w:rsid w:val="004D2A8C"/>
    <w:rsid w:val="004D2C40"/>
    <w:rsid w:val="004D3166"/>
    <w:rsid w:val="004D385F"/>
    <w:rsid w:val="004D3893"/>
    <w:rsid w:val="004D3B15"/>
    <w:rsid w:val="004D4690"/>
    <w:rsid w:val="004D477C"/>
    <w:rsid w:val="004D4952"/>
    <w:rsid w:val="004D54B7"/>
    <w:rsid w:val="004D562B"/>
    <w:rsid w:val="004D5F27"/>
    <w:rsid w:val="004D69D7"/>
    <w:rsid w:val="004D69DF"/>
    <w:rsid w:val="004D6D8E"/>
    <w:rsid w:val="004D709A"/>
    <w:rsid w:val="004D73D3"/>
    <w:rsid w:val="004E0322"/>
    <w:rsid w:val="004E05BD"/>
    <w:rsid w:val="004E08EA"/>
    <w:rsid w:val="004E1041"/>
    <w:rsid w:val="004E1A6C"/>
    <w:rsid w:val="004E1AE2"/>
    <w:rsid w:val="004E2327"/>
    <w:rsid w:val="004E2882"/>
    <w:rsid w:val="004E2BCE"/>
    <w:rsid w:val="004E2EB4"/>
    <w:rsid w:val="004E2FA8"/>
    <w:rsid w:val="004E3307"/>
    <w:rsid w:val="004E3B26"/>
    <w:rsid w:val="004E3FE4"/>
    <w:rsid w:val="004E40D0"/>
    <w:rsid w:val="004E4610"/>
    <w:rsid w:val="004E57B7"/>
    <w:rsid w:val="004E58DB"/>
    <w:rsid w:val="004E598E"/>
    <w:rsid w:val="004E5AB8"/>
    <w:rsid w:val="004E6056"/>
    <w:rsid w:val="004E641E"/>
    <w:rsid w:val="004E657B"/>
    <w:rsid w:val="004E6C42"/>
    <w:rsid w:val="004E7204"/>
    <w:rsid w:val="004E72C9"/>
    <w:rsid w:val="004E7662"/>
    <w:rsid w:val="004E7904"/>
    <w:rsid w:val="004E7D29"/>
    <w:rsid w:val="004E7F9C"/>
    <w:rsid w:val="004F02DA"/>
    <w:rsid w:val="004F0875"/>
    <w:rsid w:val="004F0F98"/>
    <w:rsid w:val="004F164D"/>
    <w:rsid w:val="004F1EFC"/>
    <w:rsid w:val="004F1F32"/>
    <w:rsid w:val="004F222C"/>
    <w:rsid w:val="004F22E8"/>
    <w:rsid w:val="004F2799"/>
    <w:rsid w:val="004F287E"/>
    <w:rsid w:val="004F2B0E"/>
    <w:rsid w:val="004F2F7D"/>
    <w:rsid w:val="004F310F"/>
    <w:rsid w:val="004F324F"/>
    <w:rsid w:val="004F32E0"/>
    <w:rsid w:val="004F3BAE"/>
    <w:rsid w:val="004F3C61"/>
    <w:rsid w:val="004F3CA9"/>
    <w:rsid w:val="004F3DF4"/>
    <w:rsid w:val="004F3E73"/>
    <w:rsid w:val="004F436A"/>
    <w:rsid w:val="004F4AA7"/>
    <w:rsid w:val="004F4FAD"/>
    <w:rsid w:val="004F5062"/>
    <w:rsid w:val="004F56C3"/>
    <w:rsid w:val="004F5879"/>
    <w:rsid w:val="004F5A34"/>
    <w:rsid w:val="004F5B4C"/>
    <w:rsid w:val="004F5E9F"/>
    <w:rsid w:val="004F63FA"/>
    <w:rsid w:val="004F67A4"/>
    <w:rsid w:val="004F6E6A"/>
    <w:rsid w:val="0050018E"/>
    <w:rsid w:val="00500590"/>
    <w:rsid w:val="005008EA"/>
    <w:rsid w:val="005009D9"/>
    <w:rsid w:val="005011D6"/>
    <w:rsid w:val="005013A6"/>
    <w:rsid w:val="0050175D"/>
    <w:rsid w:val="0050194D"/>
    <w:rsid w:val="00502424"/>
    <w:rsid w:val="00502D47"/>
    <w:rsid w:val="00502E90"/>
    <w:rsid w:val="00503362"/>
    <w:rsid w:val="00503508"/>
    <w:rsid w:val="00503E2D"/>
    <w:rsid w:val="00503F82"/>
    <w:rsid w:val="00504203"/>
    <w:rsid w:val="005042B8"/>
    <w:rsid w:val="005044C9"/>
    <w:rsid w:val="00504BEF"/>
    <w:rsid w:val="005053C1"/>
    <w:rsid w:val="00505B09"/>
    <w:rsid w:val="00505CFD"/>
    <w:rsid w:val="0050622E"/>
    <w:rsid w:val="00506390"/>
    <w:rsid w:val="0050660A"/>
    <w:rsid w:val="00506AF0"/>
    <w:rsid w:val="00507118"/>
    <w:rsid w:val="0050786A"/>
    <w:rsid w:val="005105E6"/>
    <w:rsid w:val="0051097A"/>
    <w:rsid w:val="00510DDF"/>
    <w:rsid w:val="005111BF"/>
    <w:rsid w:val="00511948"/>
    <w:rsid w:val="00511AB6"/>
    <w:rsid w:val="00511AE2"/>
    <w:rsid w:val="005120AB"/>
    <w:rsid w:val="00512929"/>
    <w:rsid w:val="00512DF3"/>
    <w:rsid w:val="005133C2"/>
    <w:rsid w:val="005139C6"/>
    <w:rsid w:val="00513C03"/>
    <w:rsid w:val="00514089"/>
    <w:rsid w:val="0051447C"/>
    <w:rsid w:val="00514DA3"/>
    <w:rsid w:val="00515545"/>
    <w:rsid w:val="005155A4"/>
    <w:rsid w:val="0051623F"/>
    <w:rsid w:val="00516601"/>
    <w:rsid w:val="0051765C"/>
    <w:rsid w:val="00517E75"/>
    <w:rsid w:val="00520242"/>
    <w:rsid w:val="00520316"/>
    <w:rsid w:val="00520D07"/>
    <w:rsid w:val="005227C6"/>
    <w:rsid w:val="00522840"/>
    <w:rsid w:val="00522A2C"/>
    <w:rsid w:val="00522AB5"/>
    <w:rsid w:val="0052314E"/>
    <w:rsid w:val="00523674"/>
    <w:rsid w:val="00523857"/>
    <w:rsid w:val="005238AD"/>
    <w:rsid w:val="00523B43"/>
    <w:rsid w:val="00523B7B"/>
    <w:rsid w:val="00523C98"/>
    <w:rsid w:val="0052456A"/>
    <w:rsid w:val="0052486B"/>
    <w:rsid w:val="00524BC6"/>
    <w:rsid w:val="0052599E"/>
    <w:rsid w:val="0052613E"/>
    <w:rsid w:val="00526D93"/>
    <w:rsid w:val="005270A4"/>
    <w:rsid w:val="005274CD"/>
    <w:rsid w:val="00527C48"/>
    <w:rsid w:val="00527EF9"/>
    <w:rsid w:val="005301BC"/>
    <w:rsid w:val="00530213"/>
    <w:rsid w:val="005306E9"/>
    <w:rsid w:val="00530D28"/>
    <w:rsid w:val="0053118F"/>
    <w:rsid w:val="005312F5"/>
    <w:rsid w:val="00531563"/>
    <w:rsid w:val="00531A46"/>
    <w:rsid w:val="00531E7C"/>
    <w:rsid w:val="0053274E"/>
    <w:rsid w:val="00532D14"/>
    <w:rsid w:val="00533515"/>
    <w:rsid w:val="005346B3"/>
    <w:rsid w:val="00535476"/>
    <w:rsid w:val="005355AE"/>
    <w:rsid w:val="00536327"/>
    <w:rsid w:val="00536389"/>
    <w:rsid w:val="0053684B"/>
    <w:rsid w:val="00536D0B"/>
    <w:rsid w:val="005376A7"/>
    <w:rsid w:val="005405D1"/>
    <w:rsid w:val="0054068A"/>
    <w:rsid w:val="00540716"/>
    <w:rsid w:val="00540952"/>
    <w:rsid w:val="005413F7"/>
    <w:rsid w:val="005416BD"/>
    <w:rsid w:val="005416F7"/>
    <w:rsid w:val="00541799"/>
    <w:rsid w:val="00541E5C"/>
    <w:rsid w:val="00541E66"/>
    <w:rsid w:val="0054209D"/>
    <w:rsid w:val="0054234E"/>
    <w:rsid w:val="0054247F"/>
    <w:rsid w:val="005424EC"/>
    <w:rsid w:val="00542A24"/>
    <w:rsid w:val="00542E99"/>
    <w:rsid w:val="005430CC"/>
    <w:rsid w:val="0054336F"/>
    <w:rsid w:val="00543EF4"/>
    <w:rsid w:val="00543F74"/>
    <w:rsid w:val="005449FF"/>
    <w:rsid w:val="00544B5A"/>
    <w:rsid w:val="00544BB8"/>
    <w:rsid w:val="00545923"/>
    <w:rsid w:val="00545E43"/>
    <w:rsid w:val="005461C1"/>
    <w:rsid w:val="00546B21"/>
    <w:rsid w:val="00546B6F"/>
    <w:rsid w:val="005476E7"/>
    <w:rsid w:val="005476F7"/>
    <w:rsid w:val="0055012C"/>
    <w:rsid w:val="005501A3"/>
    <w:rsid w:val="0055026D"/>
    <w:rsid w:val="00550482"/>
    <w:rsid w:val="00550F1C"/>
    <w:rsid w:val="00550FB4"/>
    <w:rsid w:val="00551A56"/>
    <w:rsid w:val="005528AE"/>
    <w:rsid w:val="00553053"/>
    <w:rsid w:val="005532C0"/>
    <w:rsid w:val="005535BB"/>
    <w:rsid w:val="0055375B"/>
    <w:rsid w:val="0055382D"/>
    <w:rsid w:val="0055390D"/>
    <w:rsid w:val="00553999"/>
    <w:rsid w:val="005539F6"/>
    <w:rsid w:val="00553D52"/>
    <w:rsid w:val="00554355"/>
    <w:rsid w:val="00554450"/>
    <w:rsid w:val="00554458"/>
    <w:rsid w:val="005544D9"/>
    <w:rsid w:val="0055451A"/>
    <w:rsid w:val="00554CEE"/>
    <w:rsid w:val="005552AD"/>
    <w:rsid w:val="00555404"/>
    <w:rsid w:val="00555F4A"/>
    <w:rsid w:val="00556858"/>
    <w:rsid w:val="005568C9"/>
    <w:rsid w:val="00556E21"/>
    <w:rsid w:val="00556EC5"/>
    <w:rsid w:val="00557127"/>
    <w:rsid w:val="00557484"/>
    <w:rsid w:val="00557591"/>
    <w:rsid w:val="005575BD"/>
    <w:rsid w:val="00557872"/>
    <w:rsid w:val="005609D8"/>
    <w:rsid w:val="00560C44"/>
    <w:rsid w:val="005612B2"/>
    <w:rsid w:val="0056178B"/>
    <w:rsid w:val="0056179C"/>
    <w:rsid w:val="00561C35"/>
    <w:rsid w:val="005624D9"/>
    <w:rsid w:val="005627B8"/>
    <w:rsid w:val="00562881"/>
    <w:rsid w:val="0056292D"/>
    <w:rsid w:val="00562E72"/>
    <w:rsid w:val="00562FD6"/>
    <w:rsid w:val="00563051"/>
    <w:rsid w:val="0056331D"/>
    <w:rsid w:val="00563C3A"/>
    <w:rsid w:val="00563DC7"/>
    <w:rsid w:val="00563F55"/>
    <w:rsid w:val="00564276"/>
    <w:rsid w:val="005642B2"/>
    <w:rsid w:val="00564762"/>
    <w:rsid w:val="00564874"/>
    <w:rsid w:val="005648D9"/>
    <w:rsid w:val="00564EC6"/>
    <w:rsid w:val="005652AB"/>
    <w:rsid w:val="00565550"/>
    <w:rsid w:val="00565EED"/>
    <w:rsid w:val="0056623B"/>
    <w:rsid w:val="00566695"/>
    <w:rsid w:val="005670F1"/>
    <w:rsid w:val="00567377"/>
    <w:rsid w:val="00567527"/>
    <w:rsid w:val="0056772D"/>
    <w:rsid w:val="00570EAB"/>
    <w:rsid w:val="00571253"/>
    <w:rsid w:val="00571802"/>
    <w:rsid w:val="00572382"/>
    <w:rsid w:val="00572A30"/>
    <w:rsid w:val="005739E6"/>
    <w:rsid w:val="00573A5F"/>
    <w:rsid w:val="005741E0"/>
    <w:rsid w:val="0057433F"/>
    <w:rsid w:val="00574FF4"/>
    <w:rsid w:val="00575029"/>
    <w:rsid w:val="00575121"/>
    <w:rsid w:val="0057520E"/>
    <w:rsid w:val="005753EB"/>
    <w:rsid w:val="00575A49"/>
    <w:rsid w:val="00575B38"/>
    <w:rsid w:val="00575D12"/>
    <w:rsid w:val="00575FAE"/>
    <w:rsid w:val="005772AC"/>
    <w:rsid w:val="005776E1"/>
    <w:rsid w:val="00577EDA"/>
    <w:rsid w:val="005802C1"/>
    <w:rsid w:val="00581103"/>
    <w:rsid w:val="005814C0"/>
    <w:rsid w:val="005818B3"/>
    <w:rsid w:val="00581A53"/>
    <w:rsid w:val="00581F27"/>
    <w:rsid w:val="005823AF"/>
    <w:rsid w:val="005824CD"/>
    <w:rsid w:val="00582500"/>
    <w:rsid w:val="0058253A"/>
    <w:rsid w:val="00582989"/>
    <w:rsid w:val="005831E8"/>
    <w:rsid w:val="00583CA7"/>
    <w:rsid w:val="00583FF5"/>
    <w:rsid w:val="005841E0"/>
    <w:rsid w:val="00584511"/>
    <w:rsid w:val="00584CF8"/>
    <w:rsid w:val="00584EAC"/>
    <w:rsid w:val="0058514B"/>
    <w:rsid w:val="00585261"/>
    <w:rsid w:val="0058589E"/>
    <w:rsid w:val="00585D8B"/>
    <w:rsid w:val="005863B7"/>
    <w:rsid w:val="00586EF6"/>
    <w:rsid w:val="00587326"/>
    <w:rsid w:val="00587DA5"/>
    <w:rsid w:val="00590067"/>
    <w:rsid w:val="00590C37"/>
    <w:rsid w:val="00590D6D"/>
    <w:rsid w:val="005918BC"/>
    <w:rsid w:val="00591C29"/>
    <w:rsid w:val="005922D1"/>
    <w:rsid w:val="00592C70"/>
    <w:rsid w:val="00592DC4"/>
    <w:rsid w:val="00592F6C"/>
    <w:rsid w:val="00593150"/>
    <w:rsid w:val="005931E0"/>
    <w:rsid w:val="005932B0"/>
    <w:rsid w:val="0059352E"/>
    <w:rsid w:val="00593692"/>
    <w:rsid w:val="005939C6"/>
    <w:rsid w:val="00593B77"/>
    <w:rsid w:val="00593BFB"/>
    <w:rsid w:val="005944FD"/>
    <w:rsid w:val="00594865"/>
    <w:rsid w:val="00594C93"/>
    <w:rsid w:val="00594CDA"/>
    <w:rsid w:val="00594ECB"/>
    <w:rsid w:val="00595AAE"/>
    <w:rsid w:val="00595E4A"/>
    <w:rsid w:val="0059628A"/>
    <w:rsid w:val="0059703C"/>
    <w:rsid w:val="0059711B"/>
    <w:rsid w:val="005973E1"/>
    <w:rsid w:val="005976C9"/>
    <w:rsid w:val="005979C5"/>
    <w:rsid w:val="005A0156"/>
    <w:rsid w:val="005A0744"/>
    <w:rsid w:val="005A0900"/>
    <w:rsid w:val="005A0E32"/>
    <w:rsid w:val="005A11A3"/>
    <w:rsid w:val="005A13E4"/>
    <w:rsid w:val="005A186B"/>
    <w:rsid w:val="005A1C30"/>
    <w:rsid w:val="005A2C74"/>
    <w:rsid w:val="005A31F0"/>
    <w:rsid w:val="005A38D1"/>
    <w:rsid w:val="005A39B4"/>
    <w:rsid w:val="005A3AD3"/>
    <w:rsid w:val="005A4322"/>
    <w:rsid w:val="005A4D37"/>
    <w:rsid w:val="005A5204"/>
    <w:rsid w:val="005A55CD"/>
    <w:rsid w:val="005A5C93"/>
    <w:rsid w:val="005A5F84"/>
    <w:rsid w:val="005A639E"/>
    <w:rsid w:val="005A63B6"/>
    <w:rsid w:val="005A72F3"/>
    <w:rsid w:val="005A7785"/>
    <w:rsid w:val="005A78E6"/>
    <w:rsid w:val="005A7E21"/>
    <w:rsid w:val="005B030A"/>
    <w:rsid w:val="005B0E88"/>
    <w:rsid w:val="005B1020"/>
    <w:rsid w:val="005B1634"/>
    <w:rsid w:val="005B1920"/>
    <w:rsid w:val="005B1DD4"/>
    <w:rsid w:val="005B1E4E"/>
    <w:rsid w:val="005B1FAB"/>
    <w:rsid w:val="005B201A"/>
    <w:rsid w:val="005B21D5"/>
    <w:rsid w:val="005B27BE"/>
    <w:rsid w:val="005B2B77"/>
    <w:rsid w:val="005B4441"/>
    <w:rsid w:val="005B45DB"/>
    <w:rsid w:val="005B4860"/>
    <w:rsid w:val="005B53A9"/>
    <w:rsid w:val="005B5456"/>
    <w:rsid w:val="005B5C07"/>
    <w:rsid w:val="005B610A"/>
    <w:rsid w:val="005B6130"/>
    <w:rsid w:val="005B656B"/>
    <w:rsid w:val="005B6966"/>
    <w:rsid w:val="005B6D0F"/>
    <w:rsid w:val="005B7A27"/>
    <w:rsid w:val="005C00D9"/>
    <w:rsid w:val="005C01B4"/>
    <w:rsid w:val="005C04D6"/>
    <w:rsid w:val="005C0839"/>
    <w:rsid w:val="005C0AED"/>
    <w:rsid w:val="005C0D1F"/>
    <w:rsid w:val="005C0E46"/>
    <w:rsid w:val="005C14D6"/>
    <w:rsid w:val="005C14FB"/>
    <w:rsid w:val="005C150B"/>
    <w:rsid w:val="005C1701"/>
    <w:rsid w:val="005C174E"/>
    <w:rsid w:val="005C2090"/>
    <w:rsid w:val="005C38CA"/>
    <w:rsid w:val="005C3D3B"/>
    <w:rsid w:val="005C4808"/>
    <w:rsid w:val="005C49F8"/>
    <w:rsid w:val="005C5008"/>
    <w:rsid w:val="005C5245"/>
    <w:rsid w:val="005C54A6"/>
    <w:rsid w:val="005C55EE"/>
    <w:rsid w:val="005C5FA7"/>
    <w:rsid w:val="005C6206"/>
    <w:rsid w:val="005C6383"/>
    <w:rsid w:val="005C6535"/>
    <w:rsid w:val="005C6C10"/>
    <w:rsid w:val="005C7003"/>
    <w:rsid w:val="005D03F8"/>
    <w:rsid w:val="005D05A2"/>
    <w:rsid w:val="005D078E"/>
    <w:rsid w:val="005D0F6B"/>
    <w:rsid w:val="005D0F9C"/>
    <w:rsid w:val="005D1049"/>
    <w:rsid w:val="005D1442"/>
    <w:rsid w:val="005D16B9"/>
    <w:rsid w:val="005D1A3B"/>
    <w:rsid w:val="005D1A67"/>
    <w:rsid w:val="005D2688"/>
    <w:rsid w:val="005D2992"/>
    <w:rsid w:val="005D2C35"/>
    <w:rsid w:val="005D2DDB"/>
    <w:rsid w:val="005D3B1D"/>
    <w:rsid w:val="005D3CF7"/>
    <w:rsid w:val="005D45E3"/>
    <w:rsid w:val="005D482B"/>
    <w:rsid w:val="005D5407"/>
    <w:rsid w:val="005D5C50"/>
    <w:rsid w:val="005D602C"/>
    <w:rsid w:val="005D6087"/>
    <w:rsid w:val="005D65A5"/>
    <w:rsid w:val="005D68C4"/>
    <w:rsid w:val="005D6C9C"/>
    <w:rsid w:val="005D6D3D"/>
    <w:rsid w:val="005D70E8"/>
    <w:rsid w:val="005D7771"/>
    <w:rsid w:val="005D77C6"/>
    <w:rsid w:val="005D78BA"/>
    <w:rsid w:val="005D7BE3"/>
    <w:rsid w:val="005D7EE0"/>
    <w:rsid w:val="005E02B2"/>
    <w:rsid w:val="005E0B25"/>
    <w:rsid w:val="005E0BE2"/>
    <w:rsid w:val="005E1427"/>
    <w:rsid w:val="005E18DA"/>
    <w:rsid w:val="005E198A"/>
    <w:rsid w:val="005E1D7D"/>
    <w:rsid w:val="005E1FB8"/>
    <w:rsid w:val="005E219D"/>
    <w:rsid w:val="005E21C6"/>
    <w:rsid w:val="005E23C9"/>
    <w:rsid w:val="005E2841"/>
    <w:rsid w:val="005E33CA"/>
    <w:rsid w:val="005E37BB"/>
    <w:rsid w:val="005E3C58"/>
    <w:rsid w:val="005E3DDF"/>
    <w:rsid w:val="005E3E6F"/>
    <w:rsid w:val="005E4B24"/>
    <w:rsid w:val="005E5373"/>
    <w:rsid w:val="005E54B9"/>
    <w:rsid w:val="005E54E2"/>
    <w:rsid w:val="005E558E"/>
    <w:rsid w:val="005E55AB"/>
    <w:rsid w:val="005E5662"/>
    <w:rsid w:val="005E5C23"/>
    <w:rsid w:val="005E5DB7"/>
    <w:rsid w:val="005E5E7E"/>
    <w:rsid w:val="005E61A1"/>
    <w:rsid w:val="005E6FA9"/>
    <w:rsid w:val="005E7216"/>
    <w:rsid w:val="005E73BB"/>
    <w:rsid w:val="005E7D6D"/>
    <w:rsid w:val="005F0689"/>
    <w:rsid w:val="005F0D4D"/>
    <w:rsid w:val="005F18DC"/>
    <w:rsid w:val="005F1AC9"/>
    <w:rsid w:val="005F1D7E"/>
    <w:rsid w:val="005F2104"/>
    <w:rsid w:val="005F2886"/>
    <w:rsid w:val="005F2D77"/>
    <w:rsid w:val="005F3177"/>
    <w:rsid w:val="005F370C"/>
    <w:rsid w:val="005F3933"/>
    <w:rsid w:val="005F3A5D"/>
    <w:rsid w:val="005F3A77"/>
    <w:rsid w:val="005F3AEC"/>
    <w:rsid w:val="005F4273"/>
    <w:rsid w:val="005F48C7"/>
    <w:rsid w:val="005F4C7B"/>
    <w:rsid w:val="005F5540"/>
    <w:rsid w:val="005F5602"/>
    <w:rsid w:val="005F564E"/>
    <w:rsid w:val="005F60D6"/>
    <w:rsid w:val="005F62B2"/>
    <w:rsid w:val="005F6556"/>
    <w:rsid w:val="005F699C"/>
    <w:rsid w:val="005F6A78"/>
    <w:rsid w:val="005F6E08"/>
    <w:rsid w:val="005F727E"/>
    <w:rsid w:val="005F7820"/>
    <w:rsid w:val="005F7B81"/>
    <w:rsid w:val="005F7C04"/>
    <w:rsid w:val="005F7F8D"/>
    <w:rsid w:val="00600A45"/>
    <w:rsid w:val="00600A61"/>
    <w:rsid w:val="00600C04"/>
    <w:rsid w:val="00600FE0"/>
    <w:rsid w:val="006016B3"/>
    <w:rsid w:val="00601B10"/>
    <w:rsid w:val="006022E9"/>
    <w:rsid w:val="006029DB"/>
    <w:rsid w:val="00602A72"/>
    <w:rsid w:val="006033FB"/>
    <w:rsid w:val="006036F6"/>
    <w:rsid w:val="00603A4A"/>
    <w:rsid w:val="00603ADA"/>
    <w:rsid w:val="0060431C"/>
    <w:rsid w:val="00604926"/>
    <w:rsid w:val="00605076"/>
    <w:rsid w:val="006052D5"/>
    <w:rsid w:val="006063DB"/>
    <w:rsid w:val="00606852"/>
    <w:rsid w:val="00606D07"/>
    <w:rsid w:val="0060794A"/>
    <w:rsid w:val="00607D7B"/>
    <w:rsid w:val="0061036D"/>
    <w:rsid w:val="00610EA0"/>
    <w:rsid w:val="0061141A"/>
    <w:rsid w:val="006116DC"/>
    <w:rsid w:val="006119E4"/>
    <w:rsid w:val="006125BB"/>
    <w:rsid w:val="00613A7A"/>
    <w:rsid w:val="00613E4F"/>
    <w:rsid w:val="00614044"/>
    <w:rsid w:val="006146E4"/>
    <w:rsid w:val="00614EC1"/>
    <w:rsid w:val="0061504E"/>
    <w:rsid w:val="006154B0"/>
    <w:rsid w:val="00615762"/>
    <w:rsid w:val="00615AF8"/>
    <w:rsid w:val="00616373"/>
    <w:rsid w:val="00616656"/>
    <w:rsid w:val="00617770"/>
    <w:rsid w:val="00617A48"/>
    <w:rsid w:val="00620CE5"/>
    <w:rsid w:val="00621272"/>
    <w:rsid w:val="0062165E"/>
    <w:rsid w:val="00621827"/>
    <w:rsid w:val="006219D9"/>
    <w:rsid w:val="00622003"/>
    <w:rsid w:val="00622312"/>
    <w:rsid w:val="0062277F"/>
    <w:rsid w:val="00622A3E"/>
    <w:rsid w:val="00623201"/>
    <w:rsid w:val="00624188"/>
    <w:rsid w:val="0062489E"/>
    <w:rsid w:val="00624E7D"/>
    <w:rsid w:val="006252D7"/>
    <w:rsid w:val="00625767"/>
    <w:rsid w:val="00625BAE"/>
    <w:rsid w:val="00625D08"/>
    <w:rsid w:val="00625D28"/>
    <w:rsid w:val="00625F03"/>
    <w:rsid w:val="0062660E"/>
    <w:rsid w:val="00626A6E"/>
    <w:rsid w:val="00627037"/>
    <w:rsid w:val="006275EB"/>
    <w:rsid w:val="00627874"/>
    <w:rsid w:val="00627FCE"/>
    <w:rsid w:val="00630790"/>
    <w:rsid w:val="006308C7"/>
    <w:rsid w:val="00630930"/>
    <w:rsid w:val="006310F1"/>
    <w:rsid w:val="0063151E"/>
    <w:rsid w:val="00631B9B"/>
    <w:rsid w:val="006321B7"/>
    <w:rsid w:val="006326E0"/>
    <w:rsid w:val="0063270B"/>
    <w:rsid w:val="00632744"/>
    <w:rsid w:val="00633923"/>
    <w:rsid w:val="00633AF1"/>
    <w:rsid w:val="00633C4B"/>
    <w:rsid w:val="00634727"/>
    <w:rsid w:val="00634F50"/>
    <w:rsid w:val="00635324"/>
    <w:rsid w:val="00635743"/>
    <w:rsid w:val="0063580B"/>
    <w:rsid w:val="00635DBB"/>
    <w:rsid w:val="00635F90"/>
    <w:rsid w:val="00636532"/>
    <w:rsid w:val="00636BB4"/>
    <w:rsid w:val="00636C1D"/>
    <w:rsid w:val="00636C82"/>
    <w:rsid w:val="00636E6F"/>
    <w:rsid w:val="00637738"/>
    <w:rsid w:val="00637AC7"/>
    <w:rsid w:val="00637B00"/>
    <w:rsid w:val="00637C12"/>
    <w:rsid w:val="00637DD8"/>
    <w:rsid w:val="00640073"/>
    <w:rsid w:val="006400D0"/>
    <w:rsid w:val="006404EE"/>
    <w:rsid w:val="00640A32"/>
    <w:rsid w:val="00640CCF"/>
    <w:rsid w:val="00641056"/>
    <w:rsid w:val="00641265"/>
    <w:rsid w:val="0064165B"/>
    <w:rsid w:val="006416CF"/>
    <w:rsid w:val="0064187A"/>
    <w:rsid w:val="00641ACD"/>
    <w:rsid w:val="00641D4F"/>
    <w:rsid w:val="006421F6"/>
    <w:rsid w:val="006423C6"/>
    <w:rsid w:val="0064271E"/>
    <w:rsid w:val="0064285E"/>
    <w:rsid w:val="00642879"/>
    <w:rsid w:val="00642962"/>
    <w:rsid w:val="00642BC2"/>
    <w:rsid w:val="00642C0E"/>
    <w:rsid w:val="00643001"/>
    <w:rsid w:val="006431D8"/>
    <w:rsid w:val="006436D5"/>
    <w:rsid w:val="00643743"/>
    <w:rsid w:val="006437F1"/>
    <w:rsid w:val="00643A92"/>
    <w:rsid w:val="0064436C"/>
    <w:rsid w:val="00644540"/>
    <w:rsid w:val="00644FC4"/>
    <w:rsid w:val="00645396"/>
    <w:rsid w:val="0064576E"/>
    <w:rsid w:val="006457D9"/>
    <w:rsid w:val="00645F04"/>
    <w:rsid w:val="0064608A"/>
    <w:rsid w:val="006461C4"/>
    <w:rsid w:val="0064621C"/>
    <w:rsid w:val="00646D01"/>
    <w:rsid w:val="00647928"/>
    <w:rsid w:val="00647A29"/>
    <w:rsid w:val="00650E13"/>
    <w:rsid w:val="0065110A"/>
    <w:rsid w:val="0065181B"/>
    <w:rsid w:val="00651821"/>
    <w:rsid w:val="00651B32"/>
    <w:rsid w:val="00651D31"/>
    <w:rsid w:val="00651E99"/>
    <w:rsid w:val="00651F01"/>
    <w:rsid w:val="006522E6"/>
    <w:rsid w:val="006526CE"/>
    <w:rsid w:val="00652807"/>
    <w:rsid w:val="00652CEF"/>
    <w:rsid w:val="00653415"/>
    <w:rsid w:val="00654147"/>
    <w:rsid w:val="00654793"/>
    <w:rsid w:val="00654CF7"/>
    <w:rsid w:val="00655064"/>
    <w:rsid w:val="006559A1"/>
    <w:rsid w:val="00655A8C"/>
    <w:rsid w:val="00656523"/>
    <w:rsid w:val="00656F87"/>
    <w:rsid w:val="006573ED"/>
    <w:rsid w:val="006575C9"/>
    <w:rsid w:val="0065767B"/>
    <w:rsid w:val="00660009"/>
    <w:rsid w:val="0066039A"/>
    <w:rsid w:val="0066088E"/>
    <w:rsid w:val="0066105D"/>
    <w:rsid w:val="006611D7"/>
    <w:rsid w:val="0066154E"/>
    <w:rsid w:val="00661B4F"/>
    <w:rsid w:val="00661F6C"/>
    <w:rsid w:val="00662183"/>
    <w:rsid w:val="0066246A"/>
    <w:rsid w:val="006633B9"/>
    <w:rsid w:val="006635B6"/>
    <w:rsid w:val="0066386E"/>
    <w:rsid w:val="00663C25"/>
    <w:rsid w:val="00664222"/>
    <w:rsid w:val="00664D80"/>
    <w:rsid w:val="00664FAF"/>
    <w:rsid w:val="006651DA"/>
    <w:rsid w:val="00665466"/>
    <w:rsid w:val="00665B53"/>
    <w:rsid w:val="0066626B"/>
    <w:rsid w:val="0066663F"/>
    <w:rsid w:val="00666855"/>
    <w:rsid w:val="00666A8A"/>
    <w:rsid w:val="00666B7F"/>
    <w:rsid w:val="00666D51"/>
    <w:rsid w:val="00667C8C"/>
    <w:rsid w:val="00667CC1"/>
    <w:rsid w:val="006708D3"/>
    <w:rsid w:val="00670E65"/>
    <w:rsid w:val="00671891"/>
    <w:rsid w:val="0067203C"/>
    <w:rsid w:val="006723D2"/>
    <w:rsid w:val="006727B8"/>
    <w:rsid w:val="00672E13"/>
    <w:rsid w:val="00672F0B"/>
    <w:rsid w:val="0067300E"/>
    <w:rsid w:val="006732A3"/>
    <w:rsid w:val="00673AB8"/>
    <w:rsid w:val="006759CD"/>
    <w:rsid w:val="00675AFF"/>
    <w:rsid w:val="00675CBD"/>
    <w:rsid w:val="00675DFD"/>
    <w:rsid w:val="00676046"/>
    <w:rsid w:val="00676A70"/>
    <w:rsid w:val="0067767A"/>
    <w:rsid w:val="006778F6"/>
    <w:rsid w:val="00677A12"/>
    <w:rsid w:val="00677AEA"/>
    <w:rsid w:val="00677BB1"/>
    <w:rsid w:val="00677E5E"/>
    <w:rsid w:val="006804B3"/>
    <w:rsid w:val="006808BF"/>
    <w:rsid w:val="00680A65"/>
    <w:rsid w:val="00680C0D"/>
    <w:rsid w:val="00680D38"/>
    <w:rsid w:val="006810A1"/>
    <w:rsid w:val="0068138A"/>
    <w:rsid w:val="006816EC"/>
    <w:rsid w:val="0068244E"/>
    <w:rsid w:val="00682897"/>
    <w:rsid w:val="00682C70"/>
    <w:rsid w:val="00682CF7"/>
    <w:rsid w:val="0068384B"/>
    <w:rsid w:val="00683E4B"/>
    <w:rsid w:val="00684758"/>
    <w:rsid w:val="00684825"/>
    <w:rsid w:val="00685577"/>
    <w:rsid w:val="0068563C"/>
    <w:rsid w:val="00685764"/>
    <w:rsid w:val="006863D3"/>
    <w:rsid w:val="0068692C"/>
    <w:rsid w:val="006870BD"/>
    <w:rsid w:val="006872E4"/>
    <w:rsid w:val="00687BE0"/>
    <w:rsid w:val="00687CB9"/>
    <w:rsid w:val="00687E8E"/>
    <w:rsid w:val="00687F99"/>
    <w:rsid w:val="00690099"/>
    <w:rsid w:val="00690495"/>
    <w:rsid w:val="00690A22"/>
    <w:rsid w:val="00690BB5"/>
    <w:rsid w:val="00691305"/>
    <w:rsid w:val="0069139C"/>
    <w:rsid w:val="00691473"/>
    <w:rsid w:val="006915A5"/>
    <w:rsid w:val="00691671"/>
    <w:rsid w:val="006917B1"/>
    <w:rsid w:val="00691982"/>
    <w:rsid w:val="00691A7E"/>
    <w:rsid w:val="00691B7D"/>
    <w:rsid w:val="00691D53"/>
    <w:rsid w:val="00692195"/>
    <w:rsid w:val="0069220A"/>
    <w:rsid w:val="00692A64"/>
    <w:rsid w:val="00692AC6"/>
    <w:rsid w:val="00692CA6"/>
    <w:rsid w:val="00693093"/>
    <w:rsid w:val="00693351"/>
    <w:rsid w:val="00693406"/>
    <w:rsid w:val="00693E6B"/>
    <w:rsid w:val="00693EEA"/>
    <w:rsid w:val="00693F24"/>
    <w:rsid w:val="00693F65"/>
    <w:rsid w:val="00694485"/>
    <w:rsid w:val="006949D6"/>
    <w:rsid w:val="0069596A"/>
    <w:rsid w:val="00696142"/>
    <w:rsid w:val="0069614F"/>
    <w:rsid w:val="006961D7"/>
    <w:rsid w:val="00696FC3"/>
    <w:rsid w:val="006977EC"/>
    <w:rsid w:val="006979C3"/>
    <w:rsid w:val="00697DC2"/>
    <w:rsid w:val="006A0247"/>
    <w:rsid w:val="006A0670"/>
    <w:rsid w:val="006A085C"/>
    <w:rsid w:val="006A0A36"/>
    <w:rsid w:val="006A0CEE"/>
    <w:rsid w:val="006A1C74"/>
    <w:rsid w:val="006A1D49"/>
    <w:rsid w:val="006A2038"/>
    <w:rsid w:val="006A20B0"/>
    <w:rsid w:val="006A21EA"/>
    <w:rsid w:val="006A2546"/>
    <w:rsid w:val="006A33B1"/>
    <w:rsid w:val="006A3983"/>
    <w:rsid w:val="006A3AAD"/>
    <w:rsid w:val="006A41AF"/>
    <w:rsid w:val="006A4344"/>
    <w:rsid w:val="006A4591"/>
    <w:rsid w:val="006A4606"/>
    <w:rsid w:val="006A4D2E"/>
    <w:rsid w:val="006A4E2C"/>
    <w:rsid w:val="006A577A"/>
    <w:rsid w:val="006A5B24"/>
    <w:rsid w:val="006A60C9"/>
    <w:rsid w:val="006A62F0"/>
    <w:rsid w:val="006A68F3"/>
    <w:rsid w:val="006A6C2D"/>
    <w:rsid w:val="006A744C"/>
    <w:rsid w:val="006A753C"/>
    <w:rsid w:val="006A75CE"/>
    <w:rsid w:val="006A76AB"/>
    <w:rsid w:val="006A7983"/>
    <w:rsid w:val="006A7E8C"/>
    <w:rsid w:val="006B02BB"/>
    <w:rsid w:val="006B0B4E"/>
    <w:rsid w:val="006B1084"/>
    <w:rsid w:val="006B1A52"/>
    <w:rsid w:val="006B1F34"/>
    <w:rsid w:val="006B208D"/>
    <w:rsid w:val="006B2B6B"/>
    <w:rsid w:val="006B3194"/>
    <w:rsid w:val="006B35B2"/>
    <w:rsid w:val="006B3644"/>
    <w:rsid w:val="006B3F8C"/>
    <w:rsid w:val="006B40B8"/>
    <w:rsid w:val="006B4D75"/>
    <w:rsid w:val="006B5078"/>
    <w:rsid w:val="006B53BF"/>
    <w:rsid w:val="006B57A3"/>
    <w:rsid w:val="006B5C05"/>
    <w:rsid w:val="006B641B"/>
    <w:rsid w:val="006B644A"/>
    <w:rsid w:val="006B69C2"/>
    <w:rsid w:val="006B6D58"/>
    <w:rsid w:val="006B6EE4"/>
    <w:rsid w:val="006B702E"/>
    <w:rsid w:val="006B7387"/>
    <w:rsid w:val="006B73DE"/>
    <w:rsid w:val="006B7706"/>
    <w:rsid w:val="006B78EE"/>
    <w:rsid w:val="006C05A2"/>
    <w:rsid w:val="006C06FE"/>
    <w:rsid w:val="006C11A1"/>
    <w:rsid w:val="006C2403"/>
    <w:rsid w:val="006C2448"/>
    <w:rsid w:val="006C2902"/>
    <w:rsid w:val="006C2B69"/>
    <w:rsid w:val="006C36DF"/>
    <w:rsid w:val="006C36F9"/>
    <w:rsid w:val="006C406F"/>
    <w:rsid w:val="006C44BF"/>
    <w:rsid w:val="006C4A5B"/>
    <w:rsid w:val="006C56EB"/>
    <w:rsid w:val="006C5962"/>
    <w:rsid w:val="006C6162"/>
    <w:rsid w:val="006C61C5"/>
    <w:rsid w:val="006C6379"/>
    <w:rsid w:val="006C6654"/>
    <w:rsid w:val="006C672F"/>
    <w:rsid w:val="006C67D1"/>
    <w:rsid w:val="006C686E"/>
    <w:rsid w:val="006C6F6D"/>
    <w:rsid w:val="006C7048"/>
    <w:rsid w:val="006C72AD"/>
    <w:rsid w:val="006C7A22"/>
    <w:rsid w:val="006C7EE8"/>
    <w:rsid w:val="006D0C2E"/>
    <w:rsid w:val="006D26A1"/>
    <w:rsid w:val="006D2A47"/>
    <w:rsid w:val="006D2A87"/>
    <w:rsid w:val="006D347B"/>
    <w:rsid w:val="006D34C7"/>
    <w:rsid w:val="006D36A7"/>
    <w:rsid w:val="006D39E6"/>
    <w:rsid w:val="006D4084"/>
    <w:rsid w:val="006D486F"/>
    <w:rsid w:val="006D4B72"/>
    <w:rsid w:val="006D5361"/>
    <w:rsid w:val="006D549E"/>
    <w:rsid w:val="006D54E5"/>
    <w:rsid w:val="006D54F8"/>
    <w:rsid w:val="006D5E68"/>
    <w:rsid w:val="006D6B49"/>
    <w:rsid w:val="006D7017"/>
    <w:rsid w:val="006D7958"/>
    <w:rsid w:val="006D7EE4"/>
    <w:rsid w:val="006E024A"/>
    <w:rsid w:val="006E036E"/>
    <w:rsid w:val="006E0EF2"/>
    <w:rsid w:val="006E1006"/>
    <w:rsid w:val="006E11E2"/>
    <w:rsid w:val="006E124A"/>
    <w:rsid w:val="006E1BDA"/>
    <w:rsid w:val="006E2073"/>
    <w:rsid w:val="006E21AB"/>
    <w:rsid w:val="006E271D"/>
    <w:rsid w:val="006E2CF5"/>
    <w:rsid w:val="006E3297"/>
    <w:rsid w:val="006E34CF"/>
    <w:rsid w:val="006E35AD"/>
    <w:rsid w:val="006E3651"/>
    <w:rsid w:val="006E365D"/>
    <w:rsid w:val="006E4006"/>
    <w:rsid w:val="006E407E"/>
    <w:rsid w:val="006E515A"/>
    <w:rsid w:val="006E55FF"/>
    <w:rsid w:val="006E58BF"/>
    <w:rsid w:val="006E5E3B"/>
    <w:rsid w:val="006E62D3"/>
    <w:rsid w:val="006E63B1"/>
    <w:rsid w:val="006E6AB7"/>
    <w:rsid w:val="006E6F33"/>
    <w:rsid w:val="006E7085"/>
    <w:rsid w:val="006E737A"/>
    <w:rsid w:val="006E7591"/>
    <w:rsid w:val="006E7940"/>
    <w:rsid w:val="006E7AA1"/>
    <w:rsid w:val="006E7EEF"/>
    <w:rsid w:val="006F0835"/>
    <w:rsid w:val="006F0C1B"/>
    <w:rsid w:val="006F0ED7"/>
    <w:rsid w:val="006F130A"/>
    <w:rsid w:val="006F1C95"/>
    <w:rsid w:val="006F25C8"/>
    <w:rsid w:val="006F2686"/>
    <w:rsid w:val="006F26EC"/>
    <w:rsid w:val="006F2ED1"/>
    <w:rsid w:val="006F33DC"/>
    <w:rsid w:val="006F362C"/>
    <w:rsid w:val="006F372D"/>
    <w:rsid w:val="006F39F2"/>
    <w:rsid w:val="006F409B"/>
    <w:rsid w:val="006F440F"/>
    <w:rsid w:val="006F457F"/>
    <w:rsid w:val="006F477A"/>
    <w:rsid w:val="006F4A5D"/>
    <w:rsid w:val="006F50F4"/>
    <w:rsid w:val="006F5158"/>
    <w:rsid w:val="006F535A"/>
    <w:rsid w:val="006F5D27"/>
    <w:rsid w:val="006F61CE"/>
    <w:rsid w:val="006F64EB"/>
    <w:rsid w:val="006F676F"/>
    <w:rsid w:val="006F6881"/>
    <w:rsid w:val="006F6C7A"/>
    <w:rsid w:val="006F6C9D"/>
    <w:rsid w:val="006F6CEF"/>
    <w:rsid w:val="006F6EB1"/>
    <w:rsid w:val="006F740F"/>
    <w:rsid w:val="007006E9"/>
    <w:rsid w:val="00700823"/>
    <w:rsid w:val="00700CD1"/>
    <w:rsid w:val="0070136D"/>
    <w:rsid w:val="0070200C"/>
    <w:rsid w:val="0070237C"/>
    <w:rsid w:val="0070297A"/>
    <w:rsid w:val="007029C0"/>
    <w:rsid w:val="00702B49"/>
    <w:rsid w:val="00702C38"/>
    <w:rsid w:val="007031B7"/>
    <w:rsid w:val="0070374F"/>
    <w:rsid w:val="00703B72"/>
    <w:rsid w:val="00703DD8"/>
    <w:rsid w:val="00703FCE"/>
    <w:rsid w:val="00704962"/>
    <w:rsid w:val="0070506C"/>
    <w:rsid w:val="007050D2"/>
    <w:rsid w:val="007054D2"/>
    <w:rsid w:val="0070583F"/>
    <w:rsid w:val="007059D3"/>
    <w:rsid w:val="00705B96"/>
    <w:rsid w:val="00705C48"/>
    <w:rsid w:val="00705D5A"/>
    <w:rsid w:val="00706111"/>
    <w:rsid w:val="0070652A"/>
    <w:rsid w:val="00706D65"/>
    <w:rsid w:val="00706E26"/>
    <w:rsid w:val="00706E46"/>
    <w:rsid w:val="00707AEF"/>
    <w:rsid w:val="0071020B"/>
    <w:rsid w:val="00710331"/>
    <w:rsid w:val="00710FBE"/>
    <w:rsid w:val="007115E3"/>
    <w:rsid w:val="007125E5"/>
    <w:rsid w:val="00712C74"/>
    <w:rsid w:val="00712F61"/>
    <w:rsid w:val="007132C6"/>
    <w:rsid w:val="0071343B"/>
    <w:rsid w:val="00713650"/>
    <w:rsid w:val="00713B10"/>
    <w:rsid w:val="00713B37"/>
    <w:rsid w:val="00713BA7"/>
    <w:rsid w:val="00714D47"/>
    <w:rsid w:val="007151CC"/>
    <w:rsid w:val="0071554E"/>
    <w:rsid w:val="00715806"/>
    <w:rsid w:val="00715A95"/>
    <w:rsid w:val="00715DA8"/>
    <w:rsid w:val="007165BC"/>
    <w:rsid w:val="00716686"/>
    <w:rsid w:val="00716706"/>
    <w:rsid w:val="00716E0C"/>
    <w:rsid w:val="00716E1E"/>
    <w:rsid w:val="0071735F"/>
    <w:rsid w:val="00717702"/>
    <w:rsid w:val="00717739"/>
    <w:rsid w:val="00717F12"/>
    <w:rsid w:val="00717FE5"/>
    <w:rsid w:val="00720036"/>
    <w:rsid w:val="00720B0C"/>
    <w:rsid w:val="00720D2C"/>
    <w:rsid w:val="00720D31"/>
    <w:rsid w:val="007210BC"/>
    <w:rsid w:val="00721C8B"/>
    <w:rsid w:val="00722E5E"/>
    <w:rsid w:val="007230E6"/>
    <w:rsid w:val="00723358"/>
    <w:rsid w:val="00723886"/>
    <w:rsid w:val="00723A2C"/>
    <w:rsid w:val="00723A5B"/>
    <w:rsid w:val="00723B6F"/>
    <w:rsid w:val="00724549"/>
    <w:rsid w:val="00724F6A"/>
    <w:rsid w:val="00725317"/>
    <w:rsid w:val="007253D5"/>
    <w:rsid w:val="00725491"/>
    <w:rsid w:val="00725665"/>
    <w:rsid w:val="007264AA"/>
    <w:rsid w:val="00727AF4"/>
    <w:rsid w:val="00730352"/>
    <w:rsid w:val="00730C73"/>
    <w:rsid w:val="0073167C"/>
    <w:rsid w:val="00731A13"/>
    <w:rsid w:val="00731B2D"/>
    <w:rsid w:val="00731D01"/>
    <w:rsid w:val="00731F08"/>
    <w:rsid w:val="00732DBD"/>
    <w:rsid w:val="00733057"/>
    <w:rsid w:val="0073307F"/>
    <w:rsid w:val="00733112"/>
    <w:rsid w:val="00734EEF"/>
    <w:rsid w:val="00735C4B"/>
    <w:rsid w:val="00735CF1"/>
    <w:rsid w:val="00735E7E"/>
    <w:rsid w:val="007363F0"/>
    <w:rsid w:val="00736562"/>
    <w:rsid w:val="00736D74"/>
    <w:rsid w:val="00737081"/>
    <w:rsid w:val="007379F1"/>
    <w:rsid w:val="00737B95"/>
    <w:rsid w:val="00737F15"/>
    <w:rsid w:val="00737F95"/>
    <w:rsid w:val="00740BEB"/>
    <w:rsid w:val="0074164C"/>
    <w:rsid w:val="00742326"/>
    <w:rsid w:val="00742C3E"/>
    <w:rsid w:val="00744814"/>
    <w:rsid w:val="00744E8B"/>
    <w:rsid w:val="00744FFC"/>
    <w:rsid w:val="00746F3B"/>
    <w:rsid w:val="00747334"/>
    <w:rsid w:val="007474FE"/>
    <w:rsid w:val="00747CC2"/>
    <w:rsid w:val="00747F96"/>
    <w:rsid w:val="00750870"/>
    <w:rsid w:val="0075114F"/>
    <w:rsid w:val="00751384"/>
    <w:rsid w:val="00751498"/>
    <w:rsid w:val="007514A6"/>
    <w:rsid w:val="00751D03"/>
    <w:rsid w:val="00751D5D"/>
    <w:rsid w:val="007520B3"/>
    <w:rsid w:val="0075231E"/>
    <w:rsid w:val="00752458"/>
    <w:rsid w:val="00752847"/>
    <w:rsid w:val="007529EA"/>
    <w:rsid w:val="00753AE6"/>
    <w:rsid w:val="00754015"/>
    <w:rsid w:val="007545EB"/>
    <w:rsid w:val="007549BE"/>
    <w:rsid w:val="00754F25"/>
    <w:rsid w:val="00755115"/>
    <w:rsid w:val="00755338"/>
    <w:rsid w:val="0075570C"/>
    <w:rsid w:val="00755DC9"/>
    <w:rsid w:val="0075642E"/>
    <w:rsid w:val="007564B2"/>
    <w:rsid w:val="007567A4"/>
    <w:rsid w:val="00756EF0"/>
    <w:rsid w:val="00757394"/>
    <w:rsid w:val="00757D64"/>
    <w:rsid w:val="00757E18"/>
    <w:rsid w:val="007600C8"/>
    <w:rsid w:val="007603E9"/>
    <w:rsid w:val="0076113B"/>
    <w:rsid w:val="0076150A"/>
    <w:rsid w:val="00761733"/>
    <w:rsid w:val="00761B71"/>
    <w:rsid w:val="0076297E"/>
    <w:rsid w:val="00762CB4"/>
    <w:rsid w:val="00762E98"/>
    <w:rsid w:val="00763A6D"/>
    <w:rsid w:val="00764246"/>
    <w:rsid w:val="0076465D"/>
    <w:rsid w:val="00764E55"/>
    <w:rsid w:val="00765678"/>
    <w:rsid w:val="0076628F"/>
    <w:rsid w:val="0076644D"/>
    <w:rsid w:val="00766677"/>
    <w:rsid w:val="00766A4F"/>
    <w:rsid w:val="00766E26"/>
    <w:rsid w:val="007672A5"/>
    <w:rsid w:val="007674AB"/>
    <w:rsid w:val="00767505"/>
    <w:rsid w:val="007678AA"/>
    <w:rsid w:val="00767BD7"/>
    <w:rsid w:val="00767D1E"/>
    <w:rsid w:val="007700E5"/>
    <w:rsid w:val="00771660"/>
    <w:rsid w:val="00771703"/>
    <w:rsid w:val="00771786"/>
    <w:rsid w:val="00771B08"/>
    <w:rsid w:val="0077232E"/>
    <w:rsid w:val="00772750"/>
    <w:rsid w:val="0077322F"/>
    <w:rsid w:val="00773A1C"/>
    <w:rsid w:val="00773DE9"/>
    <w:rsid w:val="00774571"/>
    <w:rsid w:val="00774702"/>
    <w:rsid w:val="00774D5E"/>
    <w:rsid w:val="00775174"/>
    <w:rsid w:val="0077556B"/>
    <w:rsid w:val="00775B1B"/>
    <w:rsid w:val="00776101"/>
    <w:rsid w:val="00776251"/>
    <w:rsid w:val="00776354"/>
    <w:rsid w:val="0077649D"/>
    <w:rsid w:val="00776796"/>
    <w:rsid w:val="0077679A"/>
    <w:rsid w:val="0077685B"/>
    <w:rsid w:val="00776E3F"/>
    <w:rsid w:val="0077722E"/>
    <w:rsid w:val="00777D89"/>
    <w:rsid w:val="00777F59"/>
    <w:rsid w:val="00780C06"/>
    <w:rsid w:val="00780D1E"/>
    <w:rsid w:val="00781732"/>
    <w:rsid w:val="007817D2"/>
    <w:rsid w:val="0078192C"/>
    <w:rsid w:val="00781BDC"/>
    <w:rsid w:val="00781F52"/>
    <w:rsid w:val="00781FB6"/>
    <w:rsid w:val="0078252B"/>
    <w:rsid w:val="00782578"/>
    <w:rsid w:val="00782952"/>
    <w:rsid w:val="00782A36"/>
    <w:rsid w:val="00782F9A"/>
    <w:rsid w:val="007831D7"/>
    <w:rsid w:val="00783577"/>
    <w:rsid w:val="00783672"/>
    <w:rsid w:val="00783C1D"/>
    <w:rsid w:val="00783FE3"/>
    <w:rsid w:val="0078428A"/>
    <w:rsid w:val="0078429A"/>
    <w:rsid w:val="007849CE"/>
    <w:rsid w:val="007849ED"/>
    <w:rsid w:val="00785982"/>
    <w:rsid w:val="007859A0"/>
    <w:rsid w:val="007867C8"/>
    <w:rsid w:val="00786BAD"/>
    <w:rsid w:val="00786FC9"/>
    <w:rsid w:val="007871B9"/>
    <w:rsid w:val="00787282"/>
    <w:rsid w:val="007873B2"/>
    <w:rsid w:val="00787A0C"/>
    <w:rsid w:val="007901BE"/>
    <w:rsid w:val="00790453"/>
    <w:rsid w:val="0079072C"/>
    <w:rsid w:val="0079109F"/>
    <w:rsid w:val="00791C14"/>
    <w:rsid w:val="00791F08"/>
    <w:rsid w:val="00792682"/>
    <w:rsid w:val="00792739"/>
    <w:rsid w:val="00792773"/>
    <w:rsid w:val="0079449C"/>
    <w:rsid w:val="00794835"/>
    <w:rsid w:val="00794988"/>
    <w:rsid w:val="00794ABA"/>
    <w:rsid w:val="00794F47"/>
    <w:rsid w:val="007951AC"/>
    <w:rsid w:val="007953CC"/>
    <w:rsid w:val="0079573C"/>
    <w:rsid w:val="007958FD"/>
    <w:rsid w:val="007965FF"/>
    <w:rsid w:val="00796F52"/>
    <w:rsid w:val="00797103"/>
    <w:rsid w:val="0079723C"/>
    <w:rsid w:val="0079731E"/>
    <w:rsid w:val="007973ED"/>
    <w:rsid w:val="00797586"/>
    <w:rsid w:val="007977C8"/>
    <w:rsid w:val="00797C7B"/>
    <w:rsid w:val="00797CF7"/>
    <w:rsid w:val="00797D37"/>
    <w:rsid w:val="00797E6F"/>
    <w:rsid w:val="007A0F3D"/>
    <w:rsid w:val="007A1250"/>
    <w:rsid w:val="007A130B"/>
    <w:rsid w:val="007A1376"/>
    <w:rsid w:val="007A13AD"/>
    <w:rsid w:val="007A18DC"/>
    <w:rsid w:val="007A2433"/>
    <w:rsid w:val="007A293F"/>
    <w:rsid w:val="007A39B9"/>
    <w:rsid w:val="007A3F20"/>
    <w:rsid w:val="007A403D"/>
    <w:rsid w:val="007A42FD"/>
    <w:rsid w:val="007A459E"/>
    <w:rsid w:val="007A4AB9"/>
    <w:rsid w:val="007A4BF8"/>
    <w:rsid w:val="007A4E28"/>
    <w:rsid w:val="007A57D9"/>
    <w:rsid w:val="007A596A"/>
    <w:rsid w:val="007A5A15"/>
    <w:rsid w:val="007A5D5A"/>
    <w:rsid w:val="007A6FA7"/>
    <w:rsid w:val="007A7503"/>
    <w:rsid w:val="007B031F"/>
    <w:rsid w:val="007B0338"/>
    <w:rsid w:val="007B0F04"/>
    <w:rsid w:val="007B0F98"/>
    <w:rsid w:val="007B15E3"/>
    <w:rsid w:val="007B1B83"/>
    <w:rsid w:val="007B26FF"/>
    <w:rsid w:val="007B3FC5"/>
    <w:rsid w:val="007B433D"/>
    <w:rsid w:val="007B498A"/>
    <w:rsid w:val="007B5272"/>
    <w:rsid w:val="007B5606"/>
    <w:rsid w:val="007B5A75"/>
    <w:rsid w:val="007B5E73"/>
    <w:rsid w:val="007B61B6"/>
    <w:rsid w:val="007B6E55"/>
    <w:rsid w:val="007B74C3"/>
    <w:rsid w:val="007B7BD7"/>
    <w:rsid w:val="007B7F04"/>
    <w:rsid w:val="007C0843"/>
    <w:rsid w:val="007C0C40"/>
    <w:rsid w:val="007C0E38"/>
    <w:rsid w:val="007C12BE"/>
    <w:rsid w:val="007C17EE"/>
    <w:rsid w:val="007C1C6E"/>
    <w:rsid w:val="007C1C82"/>
    <w:rsid w:val="007C2744"/>
    <w:rsid w:val="007C2D3F"/>
    <w:rsid w:val="007C2D4B"/>
    <w:rsid w:val="007C2F0B"/>
    <w:rsid w:val="007C32FC"/>
    <w:rsid w:val="007C34C3"/>
    <w:rsid w:val="007C374A"/>
    <w:rsid w:val="007C3950"/>
    <w:rsid w:val="007C3B86"/>
    <w:rsid w:val="007C3F1E"/>
    <w:rsid w:val="007C3FD6"/>
    <w:rsid w:val="007C4498"/>
    <w:rsid w:val="007C4720"/>
    <w:rsid w:val="007C4896"/>
    <w:rsid w:val="007C4B4A"/>
    <w:rsid w:val="007C4B58"/>
    <w:rsid w:val="007C5D47"/>
    <w:rsid w:val="007C6753"/>
    <w:rsid w:val="007C68D1"/>
    <w:rsid w:val="007C7044"/>
    <w:rsid w:val="007C7468"/>
    <w:rsid w:val="007C79E2"/>
    <w:rsid w:val="007C7F94"/>
    <w:rsid w:val="007D00A3"/>
    <w:rsid w:val="007D0889"/>
    <w:rsid w:val="007D08E1"/>
    <w:rsid w:val="007D0DBE"/>
    <w:rsid w:val="007D1041"/>
    <w:rsid w:val="007D1B3E"/>
    <w:rsid w:val="007D1E62"/>
    <w:rsid w:val="007D2CDD"/>
    <w:rsid w:val="007D3726"/>
    <w:rsid w:val="007D390C"/>
    <w:rsid w:val="007D3D9A"/>
    <w:rsid w:val="007D3DEC"/>
    <w:rsid w:val="007D443D"/>
    <w:rsid w:val="007D44FC"/>
    <w:rsid w:val="007D48B1"/>
    <w:rsid w:val="007D4BD4"/>
    <w:rsid w:val="007D4EE5"/>
    <w:rsid w:val="007D5CC0"/>
    <w:rsid w:val="007D6C34"/>
    <w:rsid w:val="007D6CA2"/>
    <w:rsid w:val="007D7075"/>
    <w:rsid w:val="007D7866"/>
    <w:rsid w:val="007D7917"/>
    <w:rsid w:val="007E0367"/>
    <w:rsid w:val="007E07D4"/>
    <w:rsid w:val="007E1F2E"/>
    <w:rsid w:val="007E1F32"/>
    <w:rsid w:val="007E20D4"/>
    <w:rsid w:val="007E26D9"/>
    <w:rsid w:val="007E2B81"/>
    <w:rsid w:val="007E2C9C"/>
    <w:rsid w:val="007E34BE"/>
    <w:rsid w:val="007E4840"/>
    <w:rsid w:val="007E4A3C"/>
    <w:rsid w:val="007E4D53"/>
    <w:rsid w:val="007E4E62"/>
    <w:rsid w:val="007E50A8"/>
    <w:rsid w:val="007E5211"/>
    <w:rsid w:val="007E5508"/>
    <w:rsid w:val="007E555E"/>
    <w:rsid w:val="007E59F5"/>
    <w:rsid w:val="007E5BF2"/>
    <w:rsid w:val="007E5EB6"/>
    <w:rsid w:val="007E64B3"/>
    <w:rsid w:val="007E6B1F"/>
    <w:rsid w:val="007E6BF1"/>
    <w:rsid w:val="007E6CD2"/>
    <w:rsid w:val="007E7271"/>
    <w:rsid w:val="007E759F"/>
    <w:rsid w:val="007E7723"/>
    <w:rsid w:val="007F0030"/>
    <w:rsid w:val="007F0048"/>
    <w:rsid w:val="007F0DAA"/>
    <w:rsid w:val="007F130E"/>
    <w:rsid w:val="007F1A4C"/>
    <w:rsid w:val="007F1C00"/>
    <w:rsid w:val="007F1CED"/>
    <w:rsid w:val="007F1D0D"/>
    <w:rsid w:val="007F1DF7"/>
    <w:rsid w:val="007F3025"/>
    <w:rsid w:val="007F33DA"/>
    <w:rsid w:val="007F39FF"/>
    <w:rsid w:val="007F3BC4"/>
    <w:rsid w:val="007F3C55"/>
    <w:rsid w:val="007F3FA8"/>
    <w:rsid w:val="007F43D0"/>
    <w:rsid w:val="007F442A"/>
    <w:rsid w:val="007F4620"/>
    <w:rsid w:val="007F481D"/>
    <w:rsid w:val="007F4BFF"/>
    <w:rsid w:val="007F50AC"/>
    <w:rsid w:val="007F53FE"/>
    <w:rsid w:val="007F5EED"/>
    <w:rsid w:val="007F644D"/>
    <w:rsid w:val="007F6558"/>
    <w:rsid w:val="007F6792"/>
    <w:rsid w:val="007F7583"/>
    <w:rsid w:val="007F7A29"/>
    <w:rsid w:val="007F7D99"/>
    <w:rsid w:val="007F7DAA"/>
    <w:rsid w:val="0080053A"/>
    <w:rsid w:val="00800ED9"/>
    <w:rsid w:val="00801571"/>
    <w:rsid w:val="0080217A"/>
    <w:rsid w:val="00802316"/>
    <w:rsid w:val="00802667"/>
    <w:rsid w:val="00802A64"/>
    <w:rsid w:val="00802CAF"/>
    <w:rsid w:val="00802D7B"/>
    <w:rsid w:val="00803051"/>
    <w:rsid w:val="00803EAA"/>
    <w:rsid w:val="0080406A"/>
    <w:rsid w:val="00804480"/>
    <w:rsid w:val="008044DD"/>
    <w:rsid w:val="00804E97"/>
    <w:rsid w:val="00805002"/>
    <w:rsid w:val="0080589A"/>
    <w:rsid w:val="00805C86"/>
    <w:rsid w:val="00805CCD"/>
    <w:rsid w:val="00805EF2"/>
    <w:rsid w:val="00806243"/>
    <w:rsid w:val="008066AF"/>
    <w:rsid w:val="008066F1"/>
    <w:rsid w:val="00806802"/>
    <w:rsid w:val="00806A11"/>
    <w:rsid w:val="00806FA9"/>
    <w:rsid w:val="00806FE1"/>
    <w:rsid w:val="00807138"/>
    <w:rsid w:val="008077FD"/>
    <w:rsid w:val="0080789E"/>
    <w:rsid w:val="008079C5"/>
    <w:rsid w:val="008103C1"/>
    <w:rsid w:val="008112EA"/>
    <w:rsid w:val="008114E1"/>
    <w:rsid w:val="00811764"/>
    <w:rsid w:val="0081188B"/>
    <w:rsid w:val="00811E88"/>
    <w:rsid w:val="0081213F"/>
    <w:rsid w:val="008124D6"/>
    <w:rsid w:val="00812873"/>
    <w:rsid w:val="00812DC2"/>
    <w:rsid w:val="00812EFE"/>
    <w:rsid w:val="00813094"/>
    <w:rsid w:val="0081321E"/>
    <w:rsid w:val="00813A21"/>
    <w:rsid w:val="00813B6D"/>
    <w:rsid w:val="00813BAF"/>
    <w:rsid w:val="00813E8F"/>
    <w:rsid w:val="00814AAA"/>
    <w:rsid w:val="00814E2C"/>
    <w:rsid w:val="00815000"/>
    <w:rsid w:val="00815030"/>
    <w:rsid w:val="00815178"/>
    <w:rsid w:val="00815451"/>
    <w:rsid w:val="00815731"/>
    <w:rsid w:val="00815965"/>
    <w:rsid w:val="00815F15"/>
    <w:rsid w:val="008160E1"/>
    <w:rsid w:val="0081654A"/>
    <w:rsid w:val="0081763F"/>
    <w:rsid w:val="00817673"/>
    <w:rsid w:val="008201C1"/>
    <w:rsid w:val="0082084D"/>
    <w:rsid w:val="00820C2C"/>
    <w:rsid w:val="008211E5"/>
    <w:rsid w:val="00821507"/>
    <w:rsid w:val="00821832"/>
    <w:rsid w:val="0082199A"/>
    <w:rsid w:val="008219FC"/>
    <w:rsid w:val="00821DEE"/>
    <w:rsid w:val="00822D61"/>
    <w:rsid w:val="00823147"/>
    <w:rsid w:val="0082325D"/>
    <w:rsid w:val="008232E7"/>
    <w:rsid w:val="00823351"/>
    <w:rsid w:val="00823B1A"/>
    <w:rsid w:val="00824196"/>
    <w:rsid w:val="00824846"/>
    <w:rsid w:val="00824DF8"/>
    <w:rsid w:val="008250B3"/>
    <w:rsid w:val="008253B3"/>
    <w:rsid w:val="0082543A"/>
    <w:rsid w:val="0082577B"/>
    <w:rsid w:val="00826875"/>
    <w:rsid w:val="00826B46"/>
    <w:rsid w:val="00826CB3"/>
    <w:rsid w:val="008271F0"/>
    <w:rsid w:val="00827589"/>
    <w:rsid w:val="00827B21"/>
    <w:rsid w:val="00830010"/>
    <w:rsid w:val="008305D8"/>
    <w:rsid w:val="008308F9"/>
    <w:rsid w:val="008309E1"/>
    <w:rsid w:val="00830A54"/>
    <w:rsid w:val="00830E83"/>
    <w:rsid w:val="008314D0"/>
    <w:rsid w:val="0083171C"/>
    <w:rsid w:val="008319C8"/>
    <w:rsid w:val="00831A09"/>
    <w:rsid w:val="00831ABB"/>
    <w:rsid w:val="00831CAA"/>
    <w:rsid w:val="00831F89"/>
    <w:rsid w:val="0083237F"/>
    <w:rsid w:val="008324BA"/>
    <w:rsid w:val="00832A9A"/>
    <w:rsid w:val="00833C8A"/>
    <w:rsid w:val="0083416C"/>
    <w:rsid w:val="008341A4"/>
    <w:rsid w:val="00834672"/>
    <w:rsid w:val="00835E41"/>
    <w:rsid w:val="008361FE"/>
    <w:rsid w:val="00836736"/>
    <w:rsid w:val="00836782"/>
    <w:rsid w:val="008368C5"/>
    <w:rsid w:val="00836B16"/>
    <w:rsid w:val="00836C6A"/>
    <w:rsid w:val="00836D7B"/>
    <w:rsid w:val="00836FBA"/>
    <w:rsid w:val="0083718B"/>
    <w:rsid w:val="008376A1"/>
    <w:rsid w:val="008378B0"/>
    <w:rsid w:val="008379FB"/>
    <w:rsid w:val="00837E73"/>
    <w:rsid w:val="00840240"/>
    <w:rsid w:val="00840587"/>
    <w:rsid w:val="008409D3"/>
    <w:rsid w:val="00840B9A"/>
    <w:rsid w:val="00841C1D"/>
    <w:rsid w:val="00841D5F"/>
    <w:rsid w:val="00842545"/>
    <w:rsid w:val="0084273F"/>
    <w:rsid w:val="008428A0"/>
    <w:rsid w:val="00842C7F"/>
    <w:rsid w:val="00843389"/>
    <w:rsid w:val="008447B8"/>
    <w:rsid w:val="00844CEB"/>
    <w:rsid w:val="00844EBD"/>
    <w:rsid w:val="0084542D"/>
    <w:rsid w:val="00845811"/>
    <w:rsid w:val="00845FD3"/>
    <w:rsid w:val="0084632A"/>
    <w:rsid w:val="0084669A"/>
    <w:rsid w:val="008470F4"/>
    <w:rsid w:val="00847275"/>
    <w:rsid w:val="008472F4"/>
    <w:rsid w:val="008474A3"/>
    <w:rsid w:val="00847850"/>
    <w:rsid w:val="00847C92"/>
    <w:rsid w:val="00850193"/>
    <w:rsid w:val="008502E6"/>
    <w:rsid w:val="008509B9"/>
    <w:rsid w:val="00850B3C"/>
    <w:rsid w:val="00850BCA"/>
    <w:rsid w:val="00850C63"/>
    <w:rsid w:val="00850D9C"/>
    <w:rsid w:val="008522F3"/>
    <w:rsid w:val="0085259B"/>
    <w:rsid w:val="00852827"/>
    <w:rsid w:val="00853C56"/>
    <w:rsid w:val="00853F4E"/>
    <w:rsid w:val="00853FFE"/>
    <w:rsid w:val="00854557"/>
    <w:rsid w:val="00855781"/>
    <w:rsid w:val="0085634B"/>
    <w:rsid w:val="008567C0"/>
    <w:rsid w:val="00856829"/>
    <w:rsid w:val="00856ADE"/>
    <w:rsid w:val="00857364"/>
    <w:rsid w:val="0085785C"/>
    <w:rsid w:val="00857D26"/>
    <w:rsid w:val="00857F0B"/>
    <w:rsid w:val="00860545"/>
    <w:rsid w:val="008609CB"/>
    <w:rsid w:val="00860FC5"/>
    <w:rsid w:val="008610BA"/>
    <w:rsid w:val="00861194"/>
    <w:rsid w:val="008611A8"/>
    <w:rsid w:val="00861AFA"/>
    <w:rsid w:val="008627CF"/>
    <w:rsid w:val="00863069"/>
    <w:rsid w:val="008630B2"/>
    <w:rsid w:val="00863B79"/>
    <w:rsid w:val="008641F6"/>
    <w:rsid w:val="00864267"/>
    <w:rsid w:val="008644A1"/>
    <w:rsid w:val="0086462E"/>
    <w:rsid w:val="00864A2F"/>
    <w:rsid w:val="00864C72"/>
    <w:rsid w:val="00864D79"/>
    <w:rsid w:val="0086591F"/>
    <w:rsid w:val="00866222"/>
    <w:rsid w:val="0086629B"/>
    <w:rsid w:val="008662C5"/>
    <w:rsid w:val="0086637C"/>
    <w:rsid w:val="0086676C"/>
    <w:rsid w:val="008670A5"/>
    <w:rsid w:val="008676B0"/>
    <w:rsid w:val="008677D2"/>
    <w:rsid w:val="00867B8F"/>
    <w:rsid w:val="00867E9C"/>
    <w:rsid w:val="00870376"/>
    <w:rsid w:val="008703AC"/>
    <w:rsid w:val="008704C2"/>
    <w:rsid w:val="00870552"/>
    <w:rsid w:val="0087063A"/>
    <w:rsid w:val="00870CCA"/>
    <w:rsid w:val="00872172"/>
    <w:rsid w:val="00872A6E"/>
    <w:rsid w:val="00872A72"/>
    <w:rsid w:val="00873079"/>
    <w:rsid w:val="008735CF"/>
    <w:rsid w:val="00873CE5"/>
    <w:rsid w:val="00873FAA"/>
    <w:rsid w:val="00874148"/>
    <w:rsid w:val="008744AF"/>
    <w:rsid w:val="008746B9"/>
    <w:rsid w:val="008746EF"/>
    <w:rsid w:val="00874E40"/>
    <w:rsid w:val="00875A13"/>
    <w:rsid w:val="00875A3E"/>
    <w:rsid w:val="00875AAC"/>
    <w:rsid w:val="00875E49"/>
    <w:rsid w:val="00875F89"/>
    <w:rsid w:val="00876170"/>
    <w:rsid w:val="00876239"/>
    <w:rsid w:val="008764A6"/>
    <w:rsid w:val="00877026"/>
    <w:rsid w:val="0087703D"/>
    <w:rsid w:val="008772CC"/>
    <w:rsid w:val="0087780B"/>
    <w:rsid w:val="00877D40"/>
    <w:rsid w:val="0088015B"/>
    <w:rsid w:val="0088032A"/>
    <w:rsid w:val="0088097E"/>
    <w:rsid w:val="00880B6A"/>
    <w:rsid w:val="00880B7A"/>
    <w:rsid w:val="008818F1"/>
    <w:rsid w:val="00881C31"/>
    <w:rsid w:val="00881F9A"/>
    <w:rsid w:val="0088201C"/>
    <w:rsid w:val="008820A8"/>
    <w:rsid w:val="00882AE6"/>
    <w:rsid w:val="00883C64"/>
    <w:rsid w:val="00883D2C"/>
    <w:rsid w:val="008841BA"/>
    <w:rsid w:val="0088430B"/>
    <w:rsid w:val="00884705"/>
    <w:rsid w:val="0088480E"/>
    <w:rsid w:val="00884D89"/>
    <w:rsid w:val="00885BC0"/>
    <w:rsid w:val="00885EE2"/>
    <w:rsid w:val="008862EB"/>
    <w:rsid w:val="008869B9"/>
    <w:rsid w:val="00886BF4"/>
    <w:rsid w:val="00887103"/>
    <w:rsid w:val="008874D3"/>
    <w:rsid w:val="00887C58"/>
    <w:rsid w:val="00887CDE"/>
    <w:rsid w:val="00887D55"/>
    <w:rsid w:val="008901E4"/>
    <w:rsid w:val="00890928"/>
    <w:rsid w:val="00890B6D"/>
    <w:rsid w:val="008912A9"/>
    <w:rsid w:val="00891AE1"/>
    <w:rsid w:val="00891B1F"/>
    <w:rsid w:val="008922F2"/>
    <w:rsid w:val="008924A3"/>
    <w:rsid w:val="00892BEC"/>
    <w:rsid w:val="00892CDF"/>
    <w:rsid w:val="00892E15"/>
    <w:rsid w:val="008931DF"/>
    <w:rsid w:val="0089352A"/>
    <w:rsid w:val="008939A5"/>
    <w:rsid w:val="00893F8B"/>
    <w:rsid w:val="008942EF"/>
    <w:rsid w:val="00894971"/>
    <w:rsid w:val="00894AB8"/>
    <w:rsid w:val="00894F08"/>
    <w:rsid w:val="00895D81"/>
    <w:rsid w:val="00895E0B"/>
    <w:rsid w:val="00896482"/>
    <w:rsid w:val="0089665F"/>
    <w:rsid w:val="0089670A"/>
    <w:rsid w:val="00896FD8"/>
    <w:rsid w:val="00897D8D"/>
    <w:rsid w:val="008A070A"/>
    <w:rsid w:val="008A09D8"/>
    <w:rsid w:val="008A0B3B"/>
    <w:rsid w:val="008A0C89"/>
    <w:rsid w:val="008A0D07"/>
    <w:rsid w:val="008A0EE3"/>
    <w:rsid w:val="008A0FD7"/>
    <w:rsid w:val="008A156D"/>
    <w:rsid w:val="008A1A82"/>
    <w:rsid w:val="008A1CF1"/>
    <w:rsid w:val="008A1E74"/>
    <w:rsid w:val="008A20EF"/>
    <w:rsid w:val="008A2B96"/>
    <w:rsid w:val="008A3034"/>
    <w:rsid w:val="008A35F8"/>
    <w:rsid w:val="008A3B8B"/>
    <w:rsid w:val="008A3CFE"/>
    <w:rsid w:val="008A45D0"/>
    <w:rsid w:val="008A4B13"/>
    <w:rsid w:val="008A51DF"/>
    <w:rsid w:val="008A5428"/>
    <w:rsid w:val="008A5520"/>
    <w:rsid w:val="008A5663"/>
    <w:rsid w:val="008A5666"/>
    <w:rsid w:val="008A56D0"/>
    <w:rsid w:val="008A578B"/>
    <w:rsid w:val="008A5AE9"/>
    <w:rsid w:val="008A68DF"/>
    <w:rsid w:val="008A6FAE"/>
    <w:rsid w:val="008A72E2"/>
    <w:rsid w:val="008A74ED"/>
    <w:rsid w:val="008A7918"/>
    <w:rsid w:val="008A7E85"/>
    <w:rsid w:val="008A7EF9"/>
    <w:rsid w:val="008B068A"/>
    <w:rsid w:val="008B0A4F"/>
    <w:rsid w:val="008B104D"/>
    <w:rsid w:val="008B10D7"/>
    <w:rsid w:val="008B1814"/>
    <w:rsid w:val="008B1B62"/>
    <w:rsid w:val="008B1DA3"/>
    <w:rsid w:val="008B2240"/>
    <w:rsid w:val="008B2257"/>
    <w:rsid w:val="008B2412"/>
    <w:rsid w:val="008B2565"/>
    <w:rsid w:val="008B3134"/>
    <w:rsid w:val="008B43D3"/>
    <w:rsid w:val="008B44EF"/>
    <w:rsid w:val="008B45AC"/>
    <w:rsid w:val="008B4663"/>
    <w:rsid w:val="008B46CE"/>
    <w:rsid w:val="008B4745"/>
    <w:rsid w:val="008B4A26"/>
    <w:rsid w:val="008B4DBA"/>
    <w:rsid w:val="008B56FE"/>
    <w:rsid w:val="008B5756"/>
    <w:rsid w:val="008B5956"/>
    <w:rsid w:val="008B5AD6"/>
    <w:rsid w:val="008B6809"/>
    <w:rsid w:val="008B6A86"/>
    <w:rsid w:val="008B77B6"/>
    <w:rsid w:val="008B77DF"/>
    <w:rsid w:val="008B7804"/>
    <w:rsid w:val="008B7A97"/>
    <w:rsid w:val="008B7B0E"/>
    <w:rsid w:val="008B7FC6"/>
    <w:rsid w:val="008C03B3"/>
    <w:rsid w:val="008C0958"/>
    <w:rsid w:val="008C0A37"/>
    <w:rsid w:val="008C0C66"/>
    <w:rsid w:val="008C0E47"/>
    <w:rsid w:val="008C102C"/>
    <w:rsid w:val="008C1A15"/>
    <w:rsid w:val="008C1A7D"/>
    <w:rsid w:val="008C21D0"/>
    <w:rsid w:val="008C2980"/>
    <w:rsid w:val="008C2DFF"/>
    <w:rsid w:val="008C3F0E"/>
    <w:rsid w:val="008C46F8"/>
    <w:rsid w:val="008C4D5F"/>
    <w:rsid w:val="008C59B9"/>
    <w:rsid w:val="008C6955"/>
    <w:rsid w:val="008C739A"/>
    <w:rsid w:val="008C7514"/>
    <w:rsid w:val="008C75CC"/>
    <w:rsid w:val="008C795E"/>
    <w:rsid w:val="008C7C4A"/>
    <w:rsid w:val="008C7D57"/>
    <w:rsid w:val="008C7EB6"/>
    <w:rsid w:val="008D0F2E"/>
    <w:rsid w:val="008D1055"/>
    <w:rsid w:val="008D183C"/>
    <w:rsid w:val="008D1C31"/>
    <w:rsid w:val="008D2422"/>
    <w:rsid w:val="008D25BA"/>
    <w:rsid w:val="008D260A"/>
    <w:rsid w:val="008D2F71"/>
    <w:rsid w:val="008D310C"/>
    <w:rsid w:val="008D313E"/>
    <w:rsid w:val="008D3773"/>
    <w:rsid w:val="008D3809"/>
    <w:rsid w:val="008D41E0"/>
    <w:rsid w:val="008D42EC"/>
    <w:rsid w:val="008D4518"/>
    <w:rsid w:val="008D454D"/>
    <w:rsid w:val="008D45CA"/>
    <w:rsid w:val="008D4CC0"/>
    <w:rsid w:val="008D4E76"/>
    <w:rsid w:val="008D523D"/>
    <w:rsid w:val="008D52A1"/>
    <w:rsid w:val="008D534F"/>
    <w:rsid w:val="008D59F4"/>
    <w:rsid w:val="008D6773"/>
    <w:rsid w:val="008D6A38"/>
    <w:rsid w:val="008D713C"/>
    <w:rsid w:val="008D72FE"/>
    <w:rsid w:val="008D74D9"/>
    <w:rsid w:val="008D7772"/>
    <w:rsid w:val="008E0105"/>
    <w:rsid w:val="008E0520"/>
    <w:rsid w:val="008E0B47"/>
    <w:rsid w:val="008E1117"/>
    <w:rsid w:val="008E2A9B"/>
    <w:rsid w:val="008E3048"/>
    <w:rsid w:val="008E3106"/>
    <w:rsid w:val="008E3320"/>
    <w:rsid w:val="008E3681"/>
    <w:rsid w:val="008E36FB"/>
    <w:rsid w:val="008E41C8"/>
    <w:rsid w:val="008E4E3E"/>
    <w:rsid w:val="008E52F8"/>
    <w:rsid w:val="008E6049"/>
    <w:rsid w:val="008E62BC"/>
    <w:rsid w:val="008E6898"/>
    <w:rsid w:val="008E6EBB"/>
    <w:rsid w:val="008E72BE"/>
    <w:rsid w:val="008E757C"/>
    <w:rsid w:val="008E7C1E"/>
    <w:rsid w:val="008E7D52"/>
    <w:rsid w:val="008E7E46"/>
    <w:rsid w:val="008F017F"/>
    <w:rsid w:val="008F118A"/>
    <w:rsid w:val="008F1475"/>
    <w:rsid w:val="008F15D9"/>
    <w:rsid w:val="008F2481"/>
    <w:rsid w:val="008F2728"/>
    <w:rsid w:val="008F2FF7"/>
    <w:rsid w:val="008F3275"/>
    <w:rsid w:val="008F3D84"/>
    <w:rsid w:val="008F46C0"/>
    <w:rsid w:val="008F4B08"/>
    <w:rsid w:val="008F4FD8"/>
    <w:rsid w:val="008F51E7"/>
    <w:rsid w:val="008F5966"/>
    <w:rsid w:val="008F5B15"/>
    <w:rsid w:val="008F5B95"/>
    <w:rsid w:val="008F5BD7"/>
    <w:rsid w:val="008F5FCF"/>
    <w:rsid w:val="008F600A"/>
    <w:rsid w:val="008F687B"/>
    <w:rsid w:val="008F7809"/>
    <w:rsid w:val="008F7A0B"/>
    <w:rsid w:val="008F7AA0"/>
    <w:rsid w:val="0090010F"/>
    <w:rsid w:val="009005BE"/>
    <w:rsid w:val="00900612"/>
    <w:rsid w:val="00900875"/>
    <w:rsid w:val="00900B09"/>
    <w:rsid w:val="00900DEF"/>
    <w:rsid w:val="009014CB"/>
    <w:rsid w:val="00901DCF"/>
    <w:rsid w:val="00902058"/>
    <w:rsid w:val="009021C5"/>
    <w:rsid w:val="0090248B"/>
    <w:rsid w:val="00902F38"/>
    <w:rsid w:val="009030AC"/>
    <w:rsid w:val="00903490"/>
    <w:rsid w:val="00903800"/>
    <w:rsid w:val="0090384B"/>
    <w:rsid w:val="009039F6"/>
    <w:rsid w:val="00903D24"/>
    <w:rsid w:val="00903DCB"/>
    <w:rsid w:val="00904117"/>
    <w:rsid w:val="009041D6"/>
    <w:rsid w:val="0090425D"/>
    <w:rsid w:val="00904512"/>
    <w:rsid w:val="009045DF"/>
    <w:rsid w:val="009053D3"/>
    <w:rsid w:val="009058D9"/>
    <w:rsid w:val="00905A03"/>
    <w:rsid w:val="0090606F"/>
    <w:rsid w:val="00906407"/>
    <w:rsid w:val="00906416"/>
    <w:rsid w:val="00906861"/>
    <w:rsid w:val="00906EBD"/>
    <w:rsid w:val="009070B4"/>
    <w:rsid w:val="00907C52"/>
    <w:rsid w:val="00907D92"/>
    <w:rsid w:val="00907DA6"/>
    <w:rsid w:val="00907EEC"/>
    <w:rsid w:val="009101B9"/>
    <w:rsid w:val="0091083A"/>
    <w:rsid w:val="00910D02"/>
    <w:rsid w:val="00910EB1"/>
    <w:rsid w:val="00911172"/>
    <w:rsid w:val="009116F1"/>
    <w:rsid w:val="0091173A"/>
    <w:rsid w:val="00912102"/>
    <w:rsid w:val="009121BF"/>
    <w:rsid w:val="00912336"/>
    <w:rsid w:val="00912493"/>
    <w:rsid w:val="00913049"/>
    <w:rsid w:val="0091456E"/>
    <w:rsid w:val="0091461F"/>
    <w:rsid w:val="009156DC"/>
    <w:rsid w:val="00915F97"/>
    <w:rsid w:val="0091624E"/>
    <w:rsid w:val="009167C1"/>
    <w:rsid w:val="00916ABF"/>
    <w:rsid w:val="00916DF9"/>
    <w:rsid w:val="009171AF"/>
    <w:rsid w:val="009172E4"/>
    <w:rsid w:val="009174B5"/>
    <w:rsid w:val="009178FC"/>
    <w:rsid w:val="0092000E"/>
    <w:rsid w:val="009216D6"/>
    <w:rsid w:val="009217D9"/>
    <w:rsid w:val="009218D0"/>
    <w:rsid w:val="0092203C"/>
    <w:rsid w:val="00922B87"/>
    <w:rsid w:val="00922BF9"/>
    <w:rsid w:val="00922E48"/>
    <w:rsid w:val="009230BC"/>
    <w:rsid w:val="0092311E"/>
    <w:rsid w:val="009235CD"/>
    <w:rsid w:val="00924456"/>
    <w:rsid w:val="009249CA"/>
    <w:rsid w:val="00924AED"/>
    <w:rsid w:val="00924F39"/>
    <w:rsid w:val="00924F81"/>
    <w:rsid w:val="009255AF"/>
    <w:rsid w:val="00925B26"/>
    <w:rsid w:val="00925F8B"/>
    <w:rsid w:val="00926213"/>
    <w:rsid w:val="009263B7"/>
    <w:rsid w:val="0092668F"/>
    <w:rsid w:val="00926A96"/>
    <w:rsid w:val="009277E9"/>
    <w:rsid w:val="00927B44"/>
    <w:rsid w:val="009302A5"/>
    <w:rsid w:val="0093180B"/>
    <w:rsid w:val="0093208D"/>
    <w:rsid w:val="009322E8"/>
    <w:rsid w:val="0093292D"/>
    <w:rsid w:val="00933195"/>
    <w:rsid w:val="009339F4"/>
    <w:rsid w:val="00933BE6"/>
    <w:rsid w:val="00933ED5"/>
    <w:rsid w:val="00934272"/>
    <w:rsid w:val="009342B3"/>
    <w:rsid w:val="009343A1"/>
    <w:rsid w:val="009344CB"/>
    <w:rsid w:val="009344D8"/>
    <w:rsid w:val="00934507"/>
    <w:rsid w:val="009348B5"/>
    <w:rsid w:val="00935A0F"/>
    <w:rsid w:val="00935B5A"/>
    <w:rsid w:val="00935BE6"/>
    <w:rsid w:val="00935E0F"/>
    <w:rsid w:val="00935EC8"/>
    <w:rsid w:val="00935F5E"/>
    <w:rsid w:val="009363B5"/>
    <w:rsid w:val="009365E2"/>
    <w:rsid w:val="0093738A"/>
    <w:rsid w:val="00937403"/>
    <w:rsid w:val="00937460"/>
    <w:rsid w:val="0093775B"/>
    <w:rsid w:val="00937922"/>
    <w:rsid w:val="00937E2B"/>
    <w:rsid w:val="00940327"/>
    <w:rsid w:val="0094041C"/>
    <w:rsid w:val="00940CB3"/>
    <w:rsid w:val="00941228"/>
    <w:rsid w:val="00941A32"/>
    <w:rsid w:val="009421AA"/>
    <w:rsid w:val="00942518"/>
    <w:rsid w:val="009425FF"/>
    <w:rsid w:val="009428FE"/>
    <w:rsid w:val="00942ADF"/>
    <w:rsid w:val="009436A7"/>
    <w:rsid w:val="009436BD"/>
    <w:rsid w:val="009437D5"/>
    <w:rsid w:val="00943E04"/>
    <w:rsid w:val="00943F12"/>
    <w:rsid w:val="009448B7"/>
    <w:rsid w:val="00944C09"/>
    <w:rsid w:val="00946361"/>
    <w:rsid w:val="00946576"/>
    <w:rsid w:val="00946935"/>
    <w:rsid w:val="0094708E"/>
    <w:rsid w:val="00947A6C"/>
    <w:rsid w:val="0095013E"/>
    <w:rsid w:val="0095018F"/>
    <w:rsid w:val="00950213"/>
    <w:rsid w:val="009505AA"/>
    <w:rsid w:val="0095061B"/>
    <w:rsid w:val="00950943"/>
    <w:rsid w:val="00950AAB"/>
    <w:rsid w:val="00950B4D"/>
    <w:rsid w:val="00950F62"/>
    <w:rsid w:val="009514EF"/>
    <w:rsid w:val="00951740"/>
    <w:rsid w:val="009517AB"/>
    <w:rsid w:val="00951C23"/>
    <w:rsid w:val="00952138"/>
    <w:rsid w:val="00952195"/>
    <w:rsid w:val="00952300"/>
    <w:rsid w:val="009528C4"/>
    <w:rsid w:val="00952BFB"/>
    <w:rsid w:val="00952D0B"/>
    <w:rsid w:val="00952EB4"/>
    <w:rsid w:val="00953005"/>
    <w:rsid w:val="00953120"/>
    <w:rsid w:val="00953656"/>
    <w:rsid w:val="0095377A"/>
    <w:rsid w:val="0095392D"/>
    <w:rsid w:val="00954F0F"/>
    <w:rsid w:val="009550D5"/>
    <w:rsid w:val="00955233"/>
    <w:rsid w:val="009552A5"/>
    <w:rsid w:val="00955579"/>
    <w:rsid w:val="009560AD"/>
    <w:rsid w:val="00956851"/>
    <w:rsid w:val="00956AC9"/>
    <w:rsid w:val="00957172"/>
    <w:rsid w:val="00957519"/>
    <w:rsid w:val="00957770"/>
    <w:rsid w:val="00957AC7"/>
    <w:rsid w:val="00960F39"/>
    <w:rsid w:val="00960F5E"/>
    <w:rsid w:val="009611A7"/>
    <w:rsid w:val="0096172D"/>
    <w:rsid w:val="009619B2"/>
    <w:rsid w:val="0096232A"/>
    <w:rsid w:val="0096284E"/>
    <w:rsid w:val="0096293E"/>
    <w:rsid w:val="00962C68"/>
    <w:rsid w:val="00962D18"/>
    <w:rsid w:val="009630F6"/>
    <w:rsid w:val="00963732"/>
    <w:rsid w:val="00964DF5"/>
    <w:rsid w:val="00965095"/>
    <w:rsid w:val="0096521A"/>
    <w:rsid w:val="0096577E"/>
    <w:rsid w:val="009657E5"/>
    <w:rsid w:val="0096607F"/>
    <w:rsid w:val="00966544"/>
    <w:rsid w:val="00966D4E"/>
    <w:rsid w:val="00966E30"/>
    <w:rsid w:val="00967027"/>
    <w:rsid w:val="00967FC4"/>
    <w:rsid w:val="009701A7"/>
    <w:rsid w:val="00970263"/>
    <w:rsid w:val="00970D7C"/>
    <w:rsid w:val="00971326"/>
    <w:rsid w:val="009713FA"/>
    <w:rsid w:val="00971FB8"/>
    <w:rsid w:val="00972112"/>
    <w:rsid w:val="009721C2"/>
    <w:rsid w:val="00972236"/>
    <w:rsid w:val="009728AB"/>
    <w:rsid w:val="009729E6"/>
    <w:rsid w:val="00972E70"/>
    <w:rsid w:val="00973732"/>
    <w:rsid w:val="00973BC9"/>
    <w:rsid w:val="00974296"/>
    <w:rsid w:val="0097480B"/>
    <w:rsid w:val="00974EF9"/>
    <w:rsid w:val="009752F1"/>
    <w:rsid w:val="0097541B"/>
    <w:rsid w:val="00975A41"/>
    <w:rsid w:val="00975B18"/>
    <w:rsid w:val="009761D4"/>
    <w:rsid w:val="00976D85"/>
    <w:rsid w:val="00977EE0"/>
    <w:rsid w:val="0098070A"/>
    <w:rsid w:val="00980C65"/>
    <w:rsid w:val="0098154E"/>
    <w:rsid w:val="00981886"/>
    <w:rsid w:val="009827AE"/>
    <w:rsid w:val="00982F81"/>
    <w:rsid w:val="0098348E"/>
    <w:rsid w:val="00983CDB"/>
    <w:rsid w:val="00984867"/>
    <w:rsid w:val="00984922"/>
    <w:rsid w:val="00985084"/>
    <w:rsid w:val="009852C3"/>
    <w:rsid w:val="00985358"/>
    <w:rsid w:val="00985627"/>
    <w:rsid w:val="00985BEF"/>
    <w:rsid w:val="00986340"/>
    <w:rsid w:val="009869DC"/>
    <w:rsid w:val="00986DFF"/>
    <w:rsid w:val="00986F19"/>
    <w:rsid w:val="00987A2E"/>
    <w:rsid w:val="00987B20"/>
    <w:rsid w:val="00987EEA"/>
    <w:rsid w:val="00990ABA"/>
    <w:rsid w:val="00991618"/>
    <w:rsid w:val="009916C0"/>
    <w:rsid w:val="00991C3B"/>
    <w:rsid w:val="009920E2"/>
    <w:rsid w:val="009921A0"/>
    <w:rsid w:val="00992249"/>
    <w:rsid w:val="00992EF2"/>
    <w:rsid w:val="009930A5"/>
    <w:rsid w:val="00993821"/>
    <w:rsid w:val="00993ED1"/>
    <w:rsid w:val="00994511"/>
    <w:rsid w:val="00994744"/>
    <w:rsid w:val="00994B2F"/>
    <w:rsid w:val="009950B5"/>
    <w:rsid w:val="00995184"/>
    <w:rsid w:val="0099531F"/>
    <w:rsid w:val="00995436"/>
    <w:rsid w:val="009958C1"/>
    <w:rsid w:val="00995F6D"/>
    <w:rsid w:val="00996F1D"/>
    <w:rsid w:val="00997056"/>
    <w:rsid w:val="009978E1"/>
    <w:rsid w:val="009A0AFB"/>
    <w:rsid w:val="009A13D4"/>
    <w:rsid w:val="009A158D"/>
    <w:rsid w:val="009A17E8"/>
    <w:rsid w:val="009A1A60"/>
    <w:rsid w:val="009A1A7C"/>
    <w:rsid w:val="009A2220"/>
    <w:rsid w:val="009A2B92"/>
    <w:rsid w:val="009A2DE0"/>
    <w:rsid w:val="009A3488"/>
    <w:rsid w:val="009A3EA5"/>
    <w:rsid w:val="009A4786"/>
    <w:rsid w:val="009A4B2A"/>
    <w:rsid w:val="009A5BA9"/>
    <w:rsid w:val="009A60DE"/>
    <w:rsid w:val="009A6B78"/>
    <w:rsid w:val="009A6C76"/>
    <w:rsid w:val="009A6C9E"/>
    <w:rsid w:val="009A6E5C"/>
    <w:rsid w:val="009A6EFF"/>
    <w:rsid w:val="009A6F61"/>
    <w:rsid w:val="009A7025"/>
    <w:rsid w:val="009A76A6"/>
    <w:rsid w:val="009A7AE7"/>
    <w:rsid w:val="009A7D2D"/>
    <w:rsid w:val="009B00A2"/>
    <w:rsid w:val="009B03A8"/>
    <w:rsid w:val="009B04A7"/>
    <w:rsid w:val="009B0789"/>
    <w:rsid w:val="009B0839"/>
    <w:rsid w:val="009B0914"/>
    <w:rsid w:val="009B0B71"/>
    <w:rsid w:val="009B0D7C"/>
    <w:rsid w:val="009B1653"/>
    <w:rsid w:val="009B1742"/>
    <w:rsid w:val="009B193B"/>
    <w:rsid w:val="009B2495"/>
    <w:rsid w:val="009B2638"/>
    <w:rsid w:val="009B26CB"/>
    <w:rsid w:val="009B3236"/>
    <w:rsid w:val="009B33EE"/>
    <w:rsid w:val="009B470D"/>
    <w:rsid w:val="009B475B"/>
    <w:rsid w:val="009B4B13"/>
    <w:rsid w:val="009B4E62"/>
    <w:rsid w:val="009B58C2"/>
    <w:rsid w:val="009B599D"/>
    <w:rsid w:val="009B5D98"/>
    <w:rsid w:val="009B6048"/>
    <w:rsid w:val="009B6852"/>
    <w:rsid w:val="009B6E4C"/>
    <w:rsid w:val="009B71CD"/>
    <w:rsid w:val="009B731D"/>
    <w:rsid w:val="009B7355"/>
    <w:rsid w:val="009B738A"/>
    <w:rsid w:val="009B73A7"/>
    <w:rsid w:val="009B782A"/>
    <w:rsid w:val="009B7D99"/>
    <w:rsid w:val="009C024F"/>
    <w:rsid w:val="009C18D3"/>
    <w:rsid w:val="009C1929"/>
    <w:rsid w:val="009C2B84"/>
    <w:rsid w:val="009C3319"/>
    <w:rsid w:val="009C42AA"/>
    <w:rsid w:val="009C4561"/>
    <w:rsid w:val="009C4A0C"/>
    <w:rsid w:val="009C4C2D"/>
    <w:rsid w:val="009C523E"/>
    <w:rsid w:val="009C6817"/>
    <w:rsid w:val="009C7064"/>
    <w:rsid w:val="009C7273"/>
    <w:rsid w:val="009C7393"/>
    <w:rsid w:val="009C7B25"/>
    <w:rsid w:val="009D000B"/>
    <w:rsid w:val="009D07FF"/>
    <w:rsid w:val="009D0972"/>
    <w:rsid w:val="009D0B22"/>
    <w:rsid w:val="009D0B29"/>
    <w:rsid w:val="009D181D"/>
    <w:rsid w:val="009D19FB"/>
    <w:rsid w:val="009D1DF2"/>
    <w:rsid w:val="009D1E48"/>
    <w:rsid w:val="009D1EF0"/>
    <w:rsid w:val="009D2D6B"/>
    <w:rsid w:val="009D334E"/>
    <w:rsid w:val="009D34B7"/>
    <w:rsid w:val="009D3C76"/>
    <w:rsid w:val="009D3CDB"/>
    <w:rsid w:val="009D3D9E"/>
    <w:rsid w:val="009D3DF3"/>
    <w:rsid w:val="009D3F8B"/>
    <w:rsid w:val="009D426A"/>
    <w:rsid w:val="009D4490"/>
    <w:rsid w:val="009D46C5"/>
    <w:rsid w:val="009D4805"/>
    <w:rsid w:val="009D4B23"/>
    <w:rsid w:val="009D4E6B"/>
    <w:rsid w:val="009D4FFB"/>
    <w:rsid w:val="009D508E"/>
    <w:rsid w:val="009D5A11"/>
    <w:rsid w:val="009D60A4"/>
    <w:rsid w:val="009D7569"/>
    <w:rsid w:val="009D7987"/>
    <w:rsid w:val="009D7DC7"/>
    <w:rsid w:val="009D7F27"/>
    <w:rsid w:val="009E05C9"/>
    <w:rsid w:val="009E068A"/>
    <w:rsid w:val="009E0769"/>
    <w:rsid w:val="009E07EF"/>
    <w:rsid w:val="009E0901"/>
    <w:rsid w:val="009E0FED"/>
    <w:rsid w:val="009E17E6"/>
    <w:rsid w:val="009E1AFA"/>
    <w:rsid w:val="009E20BA"/>
    <w:rsid w:val="009E2AC8"/>
    <w:rsid w:val="009E2DE7"/>
    <w:rsid w:val="009E3093"/>
    <w:rsid w:val="009E3159"/>
    <w:rsid w:val="009E323C"/>
    <w:rsid w:val="009E3418"/>
    <w:rsid w:val="009E37CB"/>
    <w:rsid w:val="009E38D7"/>
    <w:rsid w:val="009E3D07"/>
    <w:rsid w:val="009E3F16"/>
    <w:rsid w:val="009E3F60"/>
    <w:rsid w:val="009E3F66"/>
    <w:rsid w:val="009E401F"/>
    <w:rsid w:val="009E48C1"/>
    <w:rsid w:val="009E4F15"/>
    <w:rsid w:val="009E54C4"/>
    <w:rsid w:val="009E63F6"/>
    <w:rsid w:val="009E6676"/>
    <w:rsid w:val="009E69AD"/>
    <w:rsid w:val="009E6A81"/>
    <w:rsid w:val="009F0796"/>
    <w:rsid w:val="009F0F1A"/>
    <w:rsid w:val="009F10FD"/>
    <w:rsid w:val="009F1D3A"/>
    <w:rsid w:val="009F1F57"/>
    <w:rsid w:val="009F24A9"/>
    <w:rsid w:val="009F2B0A"/>
    <w:rsid w:val="009F33E5"/>
    <w:rsid w:val="009F3EBC"/>
    <w:rsid w:val="009F4701"/>
    <w:rsid w:val="009F47E1"/>
    <w:rsid w:val="009F521C"/>
    <w:rsid w:val="009F5638"/>
    <w:rsid w:val="009F5A9F"/>
    <w:rsid w:val="009F5BFD"/>
    <w:rsid w:val="009F5CCC"/>
    <w:rsid w:val="009F6B31"/>
    <w:rsid w:val="009F6F0C"/>
    <w:rsid w:val="009F6F97"/>
    <w:rsid w:val="009F7748"/>
    <w:rsid w:val="009F7851"/>
    <w:rsid w:val="009F7A81"/>
    <w:rsid w:val="009F7A95"/>
    <w:rsid w:val="009F7ADB"/>
    <w:rsid w:val="009F7CAD"/>
    <w:rsid w:val="009F7F98"/>
    <w:rsid w:val="00A00188"/>
    <w:rsid w:val="00A00D9B"/>
    <w:rsid w:val="00A0121C"/>
    <w:rsid w:val="00A01A40"/>
    <w:rsid w:val="00A01B64"/>
    <w:rsid w:val="00A01C74"/>
    <w:rsid w:val="00A01E29"/>
    <w:rsid w:val="00A02674"/>
    <w:rsid w:val="00A02F6F"/>
    <w:rsid w:val="00A02FC0"/>
    <w:rsid w:val="00A0344C"/>
    <w:rsid w:val="00A035EF"/>
    <w:rsid w:val="00A04008"/>
    <w:rsid w:val="00A04363"/>
    <w:rsid w:val="00A045A8"/>
    <w:rsid w:val="00A04C5C"/>
    <w:rsid w:val="00A04DF4"/>
    <w:rsid w:val="00A04EC2"/>
    <w:rsid w:val="00A053EE"/>
    <w:rsid w:val="00A05542"/>
    <w:rsid w:val="00A05617"/>
    <w:rsid w:val="00A05937"/>
    <w:rsid w:val="00A05BC3"/>
    <w:rsid w:val="00A063D8"/>
    <w:rsid w:val="00A065A9"/>
    <w:rsid w:val="00A0682D"/>
    <w:rsid w:val="00A069AB"/>
    <w:rsid w:val="00A0719D"/>
    <w:rsid w:val="00A07226"/>
    <w:rsid w:val="00A074FD"/>
    <w:rsid w:val="00A075C5"/>
    <w:rsid w:val="00A07982"/>
    <w:rsid w:val="00A10CAB"/>
    <w:rsid w:val="00A11D6A"/>
    <w:rsid w:val="00A11FEA"/>
    <w:rsid w:val="00A127D4"/>
    <w:rsid w:val="00A12D15"/>
    <w:rsid w:val="00A14699"/>
    <w:rsid w:val="00A1477F"/>
    <w:rsid w:val="00A14F14"/>
    <w:rsid w:val="00A169DC"/>
    <w:rsid w:val="00A16D89"/>
    <w:rsid w:val="00A172CF"/>
    <w:rsid w:val="00A17480"/>
    <w:rsid w:val="00A17712"/>
    <w:rsid w:val="00A17737"/>
    <w:rsid w:val="00A2047F"/>
    <w:rsid w:val="00A20BAC"/>
    <w:rsid w:val="00A212ED"/>
    <w:rsid w:val="00A21471"/>
    <w:rsid w:val="00A2155B"/>
    <w:rsid w:val="00A2190E"/>
    <w:rsid w:val="00A22C62"/>
    <w:rsid w:val="00A22D54"/>
    <w:rsid w:val="00A22E0F"/>
    <w:rsid w:val="00A22F74"/>
    <w:rsid w:val="00A231BD"/>
    <w:rsid w:val="00A234A7"/>
    <w:rsid w:val="00A23C4F"/>
    <w:rsid w:val="00A23EEC"/>
    <w:rsid w:val="00A24222"/>
    <w:rsid w:val="00A2441B"/>
    <w:rsid w:val="00A2509B"/>
    <w:rsid w:val="00A250AC"/>
    <w:rsid w:val="00A256EB"/>
    <w:rsid w:val="00A25846"/>
    <w:rsid w:val="00A25B8C"/>
    <w:rsid w:val="00A25D27"/>
    <w:rsid w:val="00A261CD"/>
    <w:rsid w:val="00A271D0"/>
    <w:rsid w:val="00A2722D"/>
    <w:rsid w:val="00A27332"/>
    <w:rsid w:val="00A27C56"/>
    <w:rsid w:val="00A27EAB"/>
    <w:rsid w:val="00A3044A"/>
    <w:rsid w:val="00A3066D"/>
    <w:rsid w:val="00A30866"/>
    <w:rsid w:val="00A309EA"/>
    <w:rsid w:val="00A31237"/>
    <w:rsid w:val="00A31518"/>
    <w:rsid w:val="00A32E12"/>
    <w:rsid w:val="00A33152"/>
    <w:rsid w:val="00A33276"/>
    <w:rsid w:val="00A334F3"/>
    <w:rsid w:val="00A3390E"/>
    <w:rsid w:val="00A33996"/>
    <w:rsid w:val="00A34C15"/>
    <w:rsid w:val="00A357D8"/>
    <w:rsid w:val="00A35F3C"/>
    <w:rsid w:val="00A36534"/>
    <w:rsid w:val="00A36BD6"/>
    <w:rsid w:val="00A36D4A"/>
    <w:rsid w:val="00A36DFD"/>
    <w:rsid w:val="00A36E46"/>
    <w:rsid w:val="00A37025"/>
    <w:rsid w:val="00A37B9F"/>
    <w:rsid w:val="00A40041"/>
    <w:rsid w:val="00A40968"/>
    <w:rsid w:val="00A40DBF"/>
    <w:rsid w:val="00A40E32"/>
    <w:rsid w:val="00A4110E"/>
    <w:rsid w:val="00A41242"/>
    <w:rsid w:val="00A416E4"/>
    <w:rsid w:val="00A4198D"/>
    <w:rsid w:val="00A4337C"/>
    <w:rsid w:val="00A43A64"/>
    <w:rsid w:val="00A43B60"/>
    <w:rsid w:val="00A43BAF"/>
    <w:rsid w:val="00A43DC5"/>
    <w:rsid w:val="00A44654"/>
    <w:rsid w:val="00A4486A"/>
    <w:rsid w:val="00A4584C"/>
    <w:rsid w:val="00A45871"/>
    <w:rsid w:val="00A458CC"/>
    <w:rsid w:val="00A45938"/>
    <w:rsid w:val="00A45BC0"/>
    <w:rsid w:val="00A45C57"/>
    <w:rsid w:val="00A45CFB"/>
    <w:rsid w:val="00A45E17"/>
    <w:rsid w:val="00A46C32"/>
    <w:rsid w:val="00A46EF6"/>
    <w:rsid w:val="00A474DE"/>
    <w:rsid w:val="00A478B1"/>
    <w:rsid w:val="00A47D14"/>
    <w:rsid w:val="00A47D44"/>
    <w:rsid w:val="00A513CF"/>
    <w:rsid w:val="00A51444"/>
    <w:rsid w:val="00A51D22"/>
    <w:rsid w:val="00A51DD5"/>
    <w:rsid w:val="00A51DDF"/>
    <w:rsid w:val="00A52164"/>
    <w:rsid w:val="00A52242"/>
    <w:rsid w:val="00A5283E"/>
    <w:rsid w:val="00A52AA0"/>
    <w:rsid w:val="00A5345B"/>
    <w:rsid w:val="00A53490"/>
    <w:rsid w:val="00A5377B"/>
    <w:rsid w:val="00A5451E"/>
    <w:rsid w:val="00A55277"/>
    <w:rsid w:val="00A55E07"/>
    <w:rsid w:val="00A55EF4"/>
    <w:rsid w:val="00A56289"/>
    <w:rsid w:val="00A56ED8"/>
    <w:rsid w:val="00A56F5E"/>
    <w:rsid w:val="00A56FC0"/>
    <w:rsid w:val="00A57136"/>
    <w:rsid w:val="00A5722D"/>
    <w:rsid w:val="00A57CD6"/>
    <w:rsid w:val="00A605E6"/>
    <w:rsid w:val="00A60822"/>
    <w:rsid w:val="00A610ED"/>
    <w:rsid w:val="00A61758"/>
    <w:rsid w:val="00A6197A"/>
    <w:rsid w:val="00A61D91"/>
    <w:rsid w:val="00A61FA3"/>
    <w:rsid w:val="00A62588"/>
    <w:rsid w:val="00A627B1"/>
    <w:rsid w:val="00A628B2"/>
    <w:rsid w:val="00A62F51"/>
    <w:rsid w:val="00A63104"/>
    <w:rsid w:val="00A63E66"/>
    <w:rsid w:val="00A63FEF"/>
    <w:rsid w:val="00A64059"/>
    <w:rsid w:val="00A6468E"/>
    <w:rsid w:val="00A64CCC"/>
    <w:rsid w:val="00A64FB7"/>
    <w:rsid w:val="00A651D0"/>
    <w:rsid w:val="00A65999"/>
    <w:rsid w:val="00A65AD8"/>
    <w:rsid w:val="00A65CAA"/>
    <w:rsid w:val="00A65D0A"/>
    <w:rsid w:val="00A65EED"/>
    <w:rsid w:val="00A661B8"/>
    <w:rsid w:val="00A6634E"/>
    <w:rsid w:val="00A6647E"/>
    <w:rsid w:val="00A66A7C"/>
    <w:rsid w:val="00A66B3E"/>
    <w:rsid w:val="00A66E75"/>
    <w:rsid w:val="00A6707E"/>
    <w:rsid w:val="00A674C3"/>
    <w:rsid w:val="00A67862"/>
    <w:rsid w:val="00A679D1"/>
    <w:rsid w:val="00A67C24"/>
    <w:rsid w:val="00A700D2"/>
    <w:rsid w:val="00A70372"/>
    <w:rsid w:val="00A70A3E"/>
    <w:rsid w:val="00A70BC5"/>
    <w:rsid w:val="00A70BF1"/>
    <w:rsid w:val="00A70DBD"/>
    <w:rsid w:val="00A718B5"/>
    <w:rsid w:val="00A719D3"/>
    <w:rsid w:val="00A7214A"/>
    <w:rsid w:val="00A7337C"/>
    <w:rsid w:val="00A734D4"/>
    <w:rsid w:val="00A7362A"/>
    <w:rsid w:val="00A7375B"/>
    <w:rsid w:val="00A73B52"/>
    <w:rsid w:val="00A7413B"/>
    <w:rsid w:val="00A741B8"/>
    <w:rsid w:val="00A74EA6"/>
    <w:rsid w:val="00A7546C"/>
    <w:rsid w:val="00A754AD"/>
    <w:rsid w:val="00A75C5D"/>
    <w:rsid w:val="00A76553"/>
    <w:rsid w:val="00A76665"/>
    <w:rsid w:val="00A769B4"/>
    <w:rsid w:val="00A76B05"/>
    <w:rsid w:val="00A76D70"/>
    <w:rsid w:val="00A770C8"/>
    <w:rsid w:val="00A779ED"/>
    <w:rsid w:val="00A77AED"/>
    <w:rsid w:val="00A804DE"/>
    <w:rsid w:val="00A8071E"/>
    <w:rsid w:val="00A80916"/>
    <w:rsid w:val="00A80E5C"/>
    <w:rsid w:val="00A810A0"/>
    <w:rsid w:val="00A817E5"/>
    <w:rsid w:val="00A820B1"/>
    <w:rsid w:val="00A826D7"/>
    <w:rsid w:val="00A829AC"/>
    <w:rsid w:val="00A83528"/>
    <w:rsid w:val="00A83622"/>
    <w:rsid w:val="00A83850"/>
    <w:rsid w:val="00A83E1A"/>
    <w:rsid w:val="00A84E75"/>
    <w:rsid w:val="00A84EE2"/>
    <w:rsid w:val="00A84EE3"/>
    <w:rsid w:val="00A85A13"/>
    <w:rsid w:val="00A85A4C"/>
    <w:rsid w:val="00A85A62"/>
    <w:rsid w:val="00A85B1D"/>
    <w:rsid w:val="00A85E76"/>
    <w:rsid w:val="00A86BCF"/>
    <w:rsid w:val="00A86C1A"/>
    <w:rsid w:val="00A8713D"/>
    <w:rsid w:val="00A871C8"/>
    <w:rsid w:val="00A87A70"/>
    <w:rsid w:val="00A87E23"/>
    <w:rsid w:val="00A9017B"/>
    <w:rsid w:val="00A90858"/>
    <w:rsid w:val="00A909F1"/>
    <w:rsid w:val="00A90C58"/>
    <w:rsid w:val="00A91062"/>
    <w:rsid w:val="00A911BC"/>
    <w:rsid w:val="00A912B8"/>
    <w:rsid w:val="00A91581"/>
    <w:rsid w:val="00A91B38"/>
    <w:rsid w:val="00A91D34"/>
    <w:rsid w:val="00A91FDB"/>
    <w:rsid w:val="00A92342"/>
    <w:rsid w:val="00A9282B"/>
    <w:rsid w:val="00A92879"/>
    <w:rsid w:val="00A92A56"/>
    <w:rsid w:val="00A930DB"/>
    <w:rsid w:val="00A9334A"/>
    <w:rsid w:val="00A9342A"/>
    <w:rsid w:val="00A936C5"/>
    <w:rsid w:val="00A94813"/>
    <w:rsid w:val="00A94C47"/>
    <w:rsid w:val="00A94C74"/>
    <w:rsid w:val="00A95434"/>
    <w:rsid w:val="00A954D5"/>
    <w:rsid w:val="00A95D94"/>
    <w:rsid w:val="00A95E4B"/>
    <w:rsid w:val="00A9651A"/>
    <w:rsid w:val="00A96D03"/>
    <w:rsid w:val="00A97525"/>
    <w:rsid w:val="00A9766A"/>
    <w:rsid w:val="00A97749"/>
    <w:rsid w:val="00A9794B"/>
    <w:rsid w:val="00A97A42"/>
    <w:rsid w:val="00A97B26"/>
    <w:rsid w:val="00AA06F3"/>
    <w:rsid w:val="00AA1147"/>
    <w:rsid w:val="00AA157B"/>
    <w:rsid w:val="00AA19B4"/>
    <w:rsid w:val="00AA1AAB"/>
    <w:rsid w:val="00AA214E"/>
    <w:rsid w:val="00AA2B63"/>
    <w:rsid w:val="00AA350A"/>
    <w:rsid w:val="00AA3721"/>
    <w:rsid w:val="00AA3A94"/>
    <w:rsid w:val="00AA3B4D"/>
    <w:rsid w:val="00AA4339"/>
    <w:rsid w:val="00AA4FA1"/>
    <w:rsid w:val="00AA5C45"/>
    <w:rsid w:val="00AA6BC6"/>
    <w:rsid w:val="00AA6DDB"/>
    <w:rsid w:val="00AA7047"/>
    <w:rsid w:val="00AA7AE9"/>
    <w:rsid w:val="00AB28CF"/>
    <w:rsid w:val="00AB325E"/>
    <w:rsid w:val="00AB3451"/>
    <w:rsid w:val="00AB3AE5"/>
    <w:rsid w:val="00AB3C99"/>
    <w:rsid w:val="00AB438A"/>
    <w:rsid w:val="00AB44A6"/>
    <w:rsid w:val="00AB4BFC"/>
    <w:rsid w:val="00AB51A5"/>
    <w:rsid w:val="00AB64FA"/>
    <w:rsid w:val="00AB67B2"/>
    <w:rsid w:val="00AB6DCB"/>
    <w:rsid w:val="00AB6E5F"/>
    <w:rsid w:val="00AB7778"/>
    <w:rsid w:val="00AB77B4"/>
    <w:rsid w:val="00AC00BF"/>
    <w:rsid w:val="00AC0A67"/>
    <w:rsid w:val="00AC0F8D"/>
    <w:rsid w:val="00AC1B6D"/>
    <w:rsid w:val="00AC1DD8"/>
    <w:rsid w:val="00AC243B"/>
    <w:rsid w:val="00AC2E90"/>
    <w:rsid w:val="00AC34DC"/>
    <w:rsid w:val="00AC37F2"/>
    <w:rsid w:val="00AC39B4"/>
    <w:rsid w:val="00AC3AD1"/>
    <w:rsid w:val="00AC3AF5"/>
    <w:rsid w:val="00AC3BA6"/>
    <w:rsid w:val="00AC3C87"/>
    <w:rsid w:val="00AC3CA1"/>
    <w:rsid w:val="00AC3ECC"/>
    <w:rsid w:val="00AC3F82"/>
    <w:rsid w:val="00AC3FA5"/>
    <w:rsid w:val="00AC4339"/>
    <w:rsid w:val="00AC512D"/>
    <w:rsid w:val="00AC5623"/>
    <w:rsid w:val="00AC5703"/>
    <w:rsid w:val="00AC5A32"/>
    <w:rsid w:val="00AC5A93"/>
    <w:rsid w:val="00AC5B87"/>
    <w:rsid w:val="00AC620D"/>
    <w:rsid w:val="00AC6258"/>
    <w:rsid w:val="00AC66FB"/>
    <w:rsid w:val="00AC6994"/>
    <w:rsid w:val="00AC6A14"/>
    <w:rsid w:val="00AC7557"/>
    <w:rsid w:val="00AC785E"/>
    <w:rsid w:val="00AC7C9F"/>
    <w:rsid w:val="00AC7D4D"/>
    <w:rsid w:val="00AD00D5"/>
    <w:rsid w:val="00AD025A"/>
    <w:rsid w:val="00AD14A3"/>
    <w:rsid w:val="00AD14C0"/>
    <w:rsid w:val="00AD14E5"/>
    <w:rsid w:val="00AD162E"/>
    <w:rsid w:val="00AD19C3"/>
    <w:rsid w:val="00AD1C0E"/>
    <w:rsid w:val="00AD1D52"/>
    <w:rsid w:val="00AD1DA4"/>
    <w:rsid w:val="00AD1ECB"/>
    <w:rsid w:val="00AD2160"/>
    <w:rsid w:val="00AD2725"/>
    <w:rsid w:val="00AD29BA"/>
    <w:rsid w:val="00AD2D1F"/>
    <w:rsid w:val="00AD32B6"/>
    <w:rsid w:val="00AD34F8"/>
    <w:rsid w:val="00AD3B5B"/>
    <w:rsid w:val="00AD3E2B"/>
    <w:rsid w:val="00AD3F45"/>
    <w:rsid w:val="00AD45F4"/>
    <w:rsid w:val="00AD4A80"/>
    <w:rsid w:val="00AD4F21"/>
    <w:rsid w:val="00AD5022"/>
    <w:rsid w:val="00AD5134"/>
    <w:rsid w:val="00AD5757"/>
    <w:rsid w:val="00AD5AC4"/>
    <w:rsid w:val="00AD5B52"/>
    <w:rsid w:val="00AD5FD7"/>
    <w:rsid w:val="00AD6020"/>
    <w:rsid w:val="00AD6384"/>
    <w:rsid w:val="00AD681F"/>
    <w:rsid w:val="00AD691B"/>
    <w:rsid w:val="00AD6ADA"/>
    <w:rsid w:val="00AD7A92"/>
    <w:rsid w:val="00AD7D01"/>
    <w:rsid w:val="00AE0079"/>
    <w:rsid w:val="00AE032B"/>
    <w:rsid w:val="00AE0533"/>
    <w:rsid w:val="00AE13B0"/>
    <w:rsid w:val="00AE13F0"/>
    <w:rsid w:val="00AE16CE"/>
    <w:rsid w:val="00AE1C66"/>
    <w:rsid w:val="00AE24F8"/>
    <w:rsid w:val="00AE2EF0"/>
    <w:rsid w:val="00AE316B"/>
    <w:rsid w:val="00AE31C7"/>
    <w:rsid w:val="00AE3475"/>
    <w:rsid w:val="00AE3CDE"/>
    <w:rsid w:val="00AE407A"/>
    <w:rsid w:val="00AE44E8"/>
    <w:rsid w:val="00AE48D4"/>
    <w:rsid w:val="00AE4AFC"/>
    <w:rsid w:val="00AE5039"/>
    <w:rsid w:val="00AE61EA"/>
    <w:rsid w:val="00AE6A16"/>
    <w:rsid w:val="00AE6A9B"/>
    <w:rsid w:val="00AE7213"/>
    <w:rsid w:val="00AE7466"/>
    <w:rsid w:val="00AE7725"/>
    <w:rsid w:val="00AF035F"/>
    <w:rsid w:val="00AF03BF"/>
    <w:rsid w:val="00AF098A"/>
    <w:rsid w:val="00AF0A50"/>
    <w:rsid w:val="00AF186E"/>
    <w:rsid w:val="00AF1CDA"/>
    <w:rsid w:val="00AF20BA"/>
    <w:rsid w:val="00AF231F"/>
    <w:rsid w:val="00AF31A2"/>
    <w:rsid w:val="00AF34A3"/>
    <w:rsid w:val="00AF3C97"/>
    <w:rsid w:val="00AF408E"/>
    <w:rsid w:val="00AF436E"/>
    <w:rsid w:val="00AF49EA"/>
    <w:rsid w:val="00AF511E"/>
    <w:rsid w:val="00AF5C15"/>
    <w:rsid w:val="00AF6B1E"/>
    <w:rsid w:val="00AF6C37"/>
    <w:rsid w:val="00AF6DB8"/>
    <w:rsid w:val="00AF6EBC"/>
    <w:rsid w:val="00AF6FA5"/>
    <w:rsid w:val="00AF71D6"/>
    <w:rsid w:val="00AF752A"/>
    <w:rsid w:val="00AF7775"/>
    <w:rsid w:val="00AF79E9"/>
    <w:rsid w:val="00AF7D05"/>
    <w:rsid w:val="00AF7E97"/>
    <w:rsid w:val="00B0008B"/>
    <w:rsid w:val="00B00096"/>
    <w:rsid w:val="00B00764"/>
    <w:rsid w:val="00B012BC"/>
    <w:rsid w:val="00B018BF"/>
    <w:rsid w:val="00B01CA9"/>
    <w:rsid w:val="00B0217C"/>
    <w:rsid w:val="00B03086"/>
    <w:rsid w:val="00B03640"/>
    <w:rsid w:val="00B0378E"/>
    <w:rsid w:val="00B041FF"/>
    <w:rsid w:val="00B04ABC"/>
    <w:rsid w:val="00B052F1"/>
    <w:rsid w:val="00B05418"/>
    <w:rsid w:val="00B05AB8"/>
    <w:rsid w:val="00B06165"/>
    <w:rsid w:val="00B06609"/>
    <w:rsid w:val="00B06C40"/>
    <w:rsid w:val="00B06FD8"/>
    <w:rsid w:val="00B07129"/>
    <w:rsid w:val="00B073BD"/>
    <w:rsid w:val="00B075A6"/>
    <w:rsid w:val="00B07716"/>
    <w:rsid w:val="00B077DA"/>
    <w:rsid w:val="00B07D17"/>
    <w:rsid w:val="00B07DBD"/>
    <w:rsid w:val="00B07F4F"/>
    <w:rsid w:val="00B10129"/>
    <w:rsid w:val="00B103AA"/>
    <w:rsid w:val="00B10C98"/>
    <w:rsid w:val="00B10CF8"/>
    <w:rsid w:val="00B10D71"/>
    <w:rsid w:val="00B10DB1"/>
    <w:rsid w:val="00B11404"/>
    <w:rsid w:val="00B1190F"/>
    <w:rsid w:val="00B11AF3"/>
    <w:rsid w:val="00B11E3B"/>
    <w:rsid w:val="00B1229D"/>
    <w:rsid w:val="00B12619"/>
    <w:rsid w:val="00B12A59"/>
    <w:rsid w:val="00B131B7"/>
    <w:rsid w:val="00B13B1A"/>
    <w:rsid w:val="00B1404C"/>
    <w:rsid w:val="00B14054"/>
    <w:rsid w:val="00B14124"/>
    <w:rsid w:val="00B14744"/>
    <w:rsid w:val="00B14FDC"/>
    <w:rsid w:val="00B156FA"/>
    <w:rsid w:val="00B16065"/>
    <w:rsid w:val="00B16564"/>
    <w:rsid w:val="00B16928"/>
    <w:rsid w:val="00B16B6B"/>
    <w:rsid w:val="00B172A2"/>
    <w:rsid w:val="00B173F1"/>
    <w:rsid w:val="00B20241"/>
    <w:rsid w:val="00B20799"/>
    <w:rsid w:val="00B20BD3"/>
    <w:rsid w:val="00B21551"/>
    <w:rsid w:val="00B21707"/>
    <w:rsid w:val="00B2178B"/>
    <w:rsid w:val="00B22EE6"/>
    <w:rsid w:val="00B23034"/>
    <w:rsid w:val="00B239B0"/>
    <w:rsid w:val="00B23B2F"/>
    <w:rsid w:val="00B2412D"/>
    <w:rsid w:val="00B244F9"/>
    <w:rsid w:val="00B245FD"/>
    <w:rsid w:val="00B248BB"/>
    <w:rsid w:val="00B24AC1"/>
    <w:rsid w:val="00B24BC6"/>
    <w:rsid w:val="00B24D53"/>
    <w:rsid w:val="00B24E7E"/>
    <w:rsid w:val="00B24F25"/>
    <w:rsid w:val="00B252C9"/>
    <w:rsid w:val="00B25C05"/>
    <w:rsid w:val="00B25DEE"/>
    <w:rsid w:val="00B26D61"/>
    <w:rsid w:val="00B27058"/>
    <w:rsid w:val="00B2724B"/>
    <w:rsid w:val="00B2732C"/>
    <w:rsid w:val="00B2738A"/>
    <w:rsid w:val="00B273D3"/>
    <w:rsid w:val="00B27757"/>
    <w:rsid w:val="00B27B15"/>
    <w:rsid w:val="00B27C99"/>
    <w:rsid w:val="00B27D3B"/>
    <w:rsid w:val="00B30032"/>
    <w:rsid w:val="00B3035F"/>
    <w:rsid w:val="00B30D28"/>
    <w:rsid w:val="00B31A95"/>
    <w:rsid w:val="00B31B28"/>
    <w:rsid w:val="00B31E48"/>
    <w:rsid w:val="00B31FD4"/>
    <w:rsid w:val="00B320DC"/>
    <w:rsid w:val="00B32A11"/>
    <w:rsid w:val="00B32B69"/>
    <w:rsid w:val="00B33701"/>
    <w:rsid w:val="00B34CC7"/>
    <w:rsid w:val="00B34FE0"/>
    <w:rsid w:val="00B352DF"/>
    <w:rsid w:val="00B35652"/>
    <w:rsid w:val="00B35C6D"/>
    <w:rsid w:val="00B35E0F"/>
    <w:rsid w:val="00B361D3"/>
    <w:rsid w:val="00B367BB"/>
    <w:rsid w:val="00B3695C"/>
    <w:rsid w:val="00B3729F"/>
    <w:rsid w:val="00B37DD1"/>
    <w:rsid w:val="00B37FD8"/>
    <w:rsid w:val="00B4031E"/>
    <w:rsid w:val="00B408C0"/>
    <w:rsid w:val="00B40B00"/>
    <w:rsid w:val="00B41650"/>
    <w:rsid w:val="00B41BAD"/>
    <w:rsid w:val="00B4288B"/>
    <w:rsid w:val="00B42CC8"/>
    <w:rsid w:val="00B42D6E"/>
    <w:rsid w:val="00B43D8F"/>
    <w:rsid w:val="00B43F5F"/>
    <w:rsid w:val="00B44081"/>
    <w:rsid w:val="00B44938"/>
    <w:rsid w:val="00B45078"/>
    <w:rsid w:val="00B469DE"/>
    <w:rsid w:val="00B477B8"/>
    <w:rsid w:val="00B47DC2"/>
    <w:rsid w:val="00B47FC2"/>
    <w:rsid w:val="00B501AF"/>
    <w:rsid w:val="00B504BB"/>
    <w:rsid w:val="00B50D05"/>
    <w:rsid w:val="00B510F0"/>
    <w:rsid w:val="00B51720"/>
    <w:rsid w:val="00B5196C"/>
    <w:rsid w:val="00B52DD6"/>
    <w:rsid w:val="00B52DD7"/>
    <w:rsid w:val="00B53091"/>
    <w:rsid w:val="00B535EB"/>
    <w:rsid w:val="00B5367A"/>
    <w:rsid w:val="00B53CF1"/>
    <w:rsid w:val="00B544E5"/>
    <w:rsid w:val="00B54853"/>
    <w:rsid w:val="00B54944"/>
    <w:rsid w:val="00B5499C"/>
    <w:rsid w:val="00B54BB3"/>
    <w:rsid w:val="00B54CB2"/>
    <w:rsid w:val="00B54DCC"/>
    <w:rsid w:val="00B54E08"/>
    <w:rsid w:val="00B55E69"/>
    <w:rsid w:val="00B55EA8"/>
    <w:rsid w:val="00B5607D"/>
    <w:rsid w:val="00B57728"/>
    <w:rsid w:val="00B5793D"/>
    <w:rsid w:val="00B60125"/>
    <w:rsid w:val="00B603AE"/>
    <w:rsid w:val="00B60902"/>
    <w:rsid w:val="00B60BE4"/>
    <w:rsid w:val="00B6120B"/>
    <w:rsid w:val="00B61648"/>
    <w:rsid w:val="00B61703"/>
    <w:rsid w:val="00B61771"/>
    <w:rsid w:val="00B618F5"/>
    <w:rsid w:val="00B61ABC"/>
    <w:rsid w:val="00B61C5C"/>
    <w:rsid w:val="00B61E91"/>
    <w:rsid w:val="00B625EF"/>
    <w:rsid w:val="00B6280C"/>
    <w:rsid w:val="00B62BB0"/>
    <w:rsid w:val="00B6361C"/>
    <w:rsid w:val="00B638F2"/>
    <w:rsid w:val="00B63DCC"/>
    <w:rsid w:val="00B645C0"/>
    <w:rsid w:val="00B6472F"/>
    <w:rsid w:val="00B6481C"/>
    <w:rsid w:val="00B64A03"/>
    <w:rsid w:val="00B64C56"/>
    <w:rsid w:val="00B64D63"/>
    <w:rsid w:val="00B64DEA"/>
    <w:rsid w:val="00B64FFB"/>
    <w:rsid w:val="00B654F7"/>
    <w:rsid w:val="00B65FE1"/>
    <w:rsid w:val="00B6647F"/>
    <w:rsid w:val="00B66C24"/>
    <w:rsid w:val="00B66E6B"/>
    <w:rsid w:val="00B7024F"/>
    <w:rsid w:val="00B702DC"/>
    <w:rsid w:val="00B70D38"/>
    <w:rsid w:val="00B71060"/>
    <w:rsid w:val="00B729BE"/>
    <w:rsid w:val="00B7329D"/>
    <w:rsid w:val="00B73F43"/>
    <w:rsid w:val="00B744F3"/>
    <w:rsid w:val="00B74A38"/>
    <w:rsid w:val="00B75121"/>
    <w:rsid w:val="00B75B61"/>
    <w:rsid w:val="00B75BC4"/>
    <w:rsid w:val="00B7616D"/>
    <w:rsid w:val="00B76270"/>
    <w:rsid w:val="00B7761D"/>
    <w:rsid w:val="00B776BD"/>
    <w:rsid w:val="00B7783F"/>
    <w:rsid w:val="00B77BA4"/>
    <w:rsid w:val="00B77D22"/>
    <w:rsid w:val="00B80029"/>
    <w:rsid w:val="00B80050"/>
    <w:rsid w:val="00B80D78"/>
    <w:rsid w:val="00B8107F"/>
    <w:rsid w:val="00B810D2"/>
    <w:rsid w:val="00B814E2"/>
    <w:rsid w:val="00B82671"/>
    <w:rsid w:val="00B828D1"/>
    <w:rsid w:val="00B82901"/>
    <w:rsid w:val="00B82ABD"/>
    <w:rsid w:val="00B82C88"/>
    <w:rsid w:val="00B82EAB"/>
    <w:rsid w:val="00B83295"/>
    <w:rsid w:val="00B843E5"/>
    <w:rsid w:val="00B84A47"/>
    <w:rsid w:val="00B85582"/>
    <w:rsid w:val="00B857B7"/>
    <w:rsid w:val="00B860A6"/>
    <w:rsid w:val="00B86C17"/>
    <w:rsid w:val="00B86F04"/>
    <w:rsid w:val="00B873F3"/>
    <w:rsid w:val="00B879B6"/>
    <w:rsid w:val="00B87E1E"/>
    <w:rsid w:val="00B87F39"/>
    <w:rsid w:val="00B87FB9"/>
    <w:rsid w:val="00B90A23"/>
    <w:rsid w:val="00B90F23"/>
    <w:rsid w:val="00B911A4"/>
    <w:rsid w:val="00B91345"/>
    <w:rsid w:val="00B91399"/>
    <w:rsid w:val="00B91834"/>
    <w:rsid w:val="00B91965"/>
    <w:rsid w:val="00B9202B"/>
    <w:rsid w:val="00B926CC"/>
    <w:rsid w:val="00B92817"/>
    <w:rsid w:val="00B92976"/>
    <w:rsid w:val="00B92EE6"/>
    <w:rsid w:val="00B930D9"/>
    <w:rsid w:val="00B93111"/>
    <w:rsid w:val="00B936A3"/>
    <w:rsid w:val="00B9397C"/>
    <w:rsid w:val="00B94AA7"/>
    <w:rsid w:val="00B95308"/>
    <w:rsid w:val="00B95309"/>
    <w:rsid w:val="00B953DE"/>
    <w:rsid w:val="00B954A7"/>
    <w:rsid w:val="00B95ED4"/>
    <w:rsid w:val="00B96198"/>
    <w:rsid w:val="00B96424"/>
    <w:rsid w:val="00B96602"/>
    <w:rsid w:val="00B972F7"/>
    <w:rsid w:val="00B97B6A"/>
    <w:rsid w:val="00B97C54"/>
    <w:rsid w:val="00B97FD8"/>
    <w:rsid w:val="00B97FFB"/>
    <w:rsid w:val="00BA0251"/>
    <w:rsid w:val="00BA0627"/>
    <w:rsid w:val="00BA0DCA"/>
    <w:rsid w:val="00BA18FF"/>
    <w:rsid w:val="00BA1A2D"/>
    <w:rsid w:val="00BA1DC3"/>
    <w:rsid w:val="00BA1F53"/>
    <w:rsid w:val="00BA2451"/>
    <w:rsid w:val="00BA26FA"/>
    <w:rsid w:val="00BA2A19"/>
    <w:rsid w:val="00BA308B"/>
    <w:rsid w:val="00BA436B"/>
    <w:rsid w:val="00BA49E5"/>
    <w:rsid w:val="00BA4C99"/>
    <w:rsid w:val="00BA4D29"/>
    <w:rsid w:val="00BA4E73"/>
    <w:rsid w:val="00BA52C4"/>
    <w:rsid w:val="00BA5386"/>
    <w:rsid w:val="00BA60CA"/>
    <w:rsid w:val="00BA6191"/>
    <w:rsid w:val="00BA6794"/>
    <w:rsid w:val="00BA6AF8"/>
    <w:rsid w:val="00BA77AE"/>
    <w:rsid w:val="00BA78A0"/>
    <w:rsid w:val="00BA7B16"/>
    <w:rsid w:val="00BA7C75"/>
    <w:rsid w:val="00BA7F66"/>
    <w:rsid w:val="00BB07C9"/>
    <w:rsid w:val="00BB0A51"/>
    <w:rsid w:val="00BB1730"/>
    <w:rsid w:val="00BB238E"/>
    <w:rsid w:val="00BB26FC"/>
    <w:rsid w:val="00BB2A52"/>
    <w:rsid w:val="00BB2AFE"/>
    <w:rsid w:val="00BB316A"/>
    <w:rsid w:val="00BB35D4"/>
    <w:rsid w:val="00BB394E"/>
    <w:rsid w:val="00BB3EDD"/>
    <w:rsid w:val="00BB4137"/>
    <w:rsid w:val="00BB4AAA"/>
    <w:rsid w:val="00BB534A"/>
    <w:rsid w:val="00BB55F2"/>
    <w:rsid w:val="00BB56A0"/>
    <w:rsid w:val="00BB6820"/>
    <w:rsid w:val="00BB6D4B"/>
    <w:rsid w:val="00BB701E"/>
    <w:rsid w:val="00BB70EF"/>
    <w:rsid w:val="00BB72D2"/>
    <w:rsid w:val="00BB73C8"/>
    <w:rsid w:val="00BB746E"/>
    <w:rsid w:val="00BB7769"/>
    <w:rsid w:val="00BB7B35"/>
    <w:rsid w:val="00BB7CA6"/>
    <w:rsid w:val="00BB7EDA"/>
    <w:rsid w:val="00BC0247"/>
    <w:rsid w:val="00BC030A"/>
    <w:rsid w:val="00BC0E93"/>
    <w:rsid w:val="00BC0FA0"/>
    <w:rsid w:val="00BC13B9"/>
    <w:rsid w:val="00BC1993"/>
    <w:rsid w:val="00BC1F98"/>
    <w:rsid w:val="00BC210F"/>
    <w:rsid w:val="00BC244C"/>
    <w:rsid w:val="00BC27AB"/>
    <w:rsid w:val="00BC286E"/>
    <w:rsid w:val="00BC31E1"/>
    <w:rsid w:val="00BC35EE"/>
    <w:rsid w:val="00BC4129"/>
    <w:rsid w:val="00BC50BC"/>
    <w:rsid w:val="00BC51B2"/>
    <w:rsid w:val="00BC5C6C"/>
    <w:rsid w:val="00BC5CA5"/>
    <w:rsid w:val="00BC67E4"/>
    <w:rsid w:val="00BC691A"/>
    <w:rsid w:val="00BC7B4C"/>
    <w:rsid w:val="00BD055B"/>
    <w:rsid w:val="00BD0CA5"/>
    <w:rsid w:val="00BD0D3B"/>
    <w:rsid w:val="00BD0EA4"/>
    <w:rsid w:val="00BD0F2C"/>
    <w:rsid w:val="00BD1089"/>
    <w:rsid w:val="00BD1BAD"/>
    <w:rsid w:val="00BD2389"/>
    <w:rsid w:val="00BD291C"/>
    <w:rsid w:val="00BD3869"/>
    <w:rsid w:val="00BD3C54"/>
    <w:rsid w:val="00BD3DDC"/>
    <w:rsid w:val="00BD43C9"/>
    <w:rsid w:val="00BD49B6"/>
    <w:rsid w:val="00BD4E29"/>
    <w:rsid w:val="00BD4E73"/>
    <w:rsid w:val="00BD519E"/>
    <w:rsid w:val="00BD5BBC"/>
    <w:rsid w:val="00BD7335"/>
    <w:rsid w:val="00BD79A4"/>
    <w:rsid w:val="00BD79A7"/>
    <w:rsid w:val="00BD7D8D"/>
    <w:rsid w:val="00BD7F7E"/>
    <w:rsid w:val="00BE08A9"/>
    <w:rsid w:val="00BE0C4A"/>
    <w:rsid w:val="00BE156B"/>
    <w:rsid w:val="00BE210F"/>
    <w:rsid w:val="00BE2205"/>
    <w:rsid w:val="00BE2425"/>
    <w:rsid w:val="00BE2843"/>
    <w:rsid w:val="00BE2B0B"/>
    <w:rsid w:val="00BE2B4F"/>
    <w:rsid w:val="00BE2E61"/>
    <w:rsid w:val="00BE3192"/>
    <w:rsid w:val="00BE3687"/>
    <w:rsid w:val="00BE3930"/>
    <w:rsid w:val="00BE3D32"/>
    <w:rsid w:val="00BE3E7B"/>
    <w:rsid w:val="00BE4B16"/>
    <w:rsid w:val="00BE4B9E"/>
    <w:rsid w:val="00BE4C41"/>
    <w:rsid w:val="00BE520D"/>
    <w:rsid w:val="00BE5227"/>
    <w:rsid w:val="00BE5863"/>
    <w:rsid w:val="00BE5BAA"/>
    <w:rsid w:val="00BE5C7E"/>
    <w:rsid w:val="00BE5FEF"/>
    <w:rsid w:val="00BE664C"/>
    <w:rsid w:val="00BE72DD"/>
    <w:rsid w:val="00BE745A"/>
    <w:rsid w:val="00BE74C7"/>
    <w:rsid w:val="00BF0440"/>
    <w:rsid w:val="00BF065D"/>
    <w:rsid w:val="00BF1F6B"/>
    <w:rsid w:val="00BF1FD7"/>
    <w:rsid w:val="00BF2134"/>
    <w:rsid w:val="00BF25BF"/>
    <w:rsid w:val="00BF288D"/>
    <w:rsid w:val="00BF34A4"/>
    <w:rsid w:val="00BF35AC"/>
    <w:rsid w:val="00BF378A"/>
    <w:rsid w:val="00BF3A85"/>
    <w:rsid w:val="00BF3BFA"/>
    <w:rsid w:val="00BF3E59"/>
    <w:rsid w:val="00BF3EAE"/>
    <w:rsid w:val="00BF4602"/>
    <w:rsid w:val="00BF4631"/>
    <w:rsid w:val="00BF4F5E"/>
    <w:rsid w:val="00BF5788"/>
    <w:rsid w:val="00BF5AB1"/>
    <w:rsid w:val="00BF6182"/>
    <w:rsid w:val="00BF66C1"/>
    <w:rsid w:val="00BF6F96"/>
    <w:rsid w:val="00BF6FD3"/>
    <w:rsid w:val="00BF70E3"/>
    <w:rsid w:val="00BF737F"/>
    <w:rsid w:val="00BF7D65"/>
    <w:rsid w:val="00C0019B"/>
    <w:rsid w:val="00C007E7"/>
    <w:rsid w:val="00C008B5"/>
    <w:rsid w:val="00C01728"/>
    <w:rsid w:val="00C01AB8"/>
    <w:rsid w:val="00C01D8E"/>
    <w:rsid w:val="00C01F44"/>
    <w:rsid w:val="00C021B3"/>
    <w:rsid w:val="00C021D5"/>
    <w:rsid w:val="00C02559"/>
    <w:rsid w:val="00C02F68"/>
    <w:rsid w:val="00C03E7F"/>
    <w:rsid w:val="00C03EA3"/>
    <w:rsid w:val="00C03F49"/>
    <w:rsid w:val="00C0406A"/>
    <w:rsid w:val="00C04084"/>
    <w:rsid w:val="00C04E6A"/>
    <w:rsid w:val="00C04FE1"/>
    <w:rsid w:val="00C05BA3"/>
    <w:rsid w:val="00C06B22"/>
    <w:rsid w:val="00C06BD6"/>
    <w:rsid w:val="00C0789E"/>
    <w:rsid w:val="00C07CD3"/>
    <w:rsid w:val="00C11C5D"/>
    <w:rsid w:val="00C11F64"/>
    <w:rsid w:val="00C11FF8"/>
    <w:rsid w:val="00C121F5"/>
    <w:rsid w:val="00C123ED"/>
    <w:rsid w:val="00C12411"/>
    <w:rsid w:val="00C13692"/>
    <w:rsid w:val="00C13AE3"/>
    <w:rsid w:val="00C143D9"/>
    <w:rsid w:val="00C14533"/>
    <w:rsid w:val="00C1466E"/>
    <w:rsid w:val="00C14A55"/>
    <w:rsid w:val="00C14C44"/>
    <w:rsid w:val="00C15564"/>
    <w:rsid w:val="00C155B7"/>
    <w:rsid w:val="00C168AA"/>
    <w:rsid w:val="00C16C7F"/>
    <w:rsid w:val="00C16E98"/>
    <w:rsid w:val="00C16F3D"/>
    <w:rsid w:val="00C175ED"/>
    <w:rsid w:val="00C17782"/>
    <w:rsid w:val="00C1794B"/>
    <w:rsid w:val="00C17D47"/>
    <w:rsid w:val="00C17E85"/>
    <w:rsid w:val="00C17F56"/>
    <w:rsid w:val="00C207F9"/>
    <w:rsid w:val="00C20955"/>
    <w:rsid w:val="00C20AE3"/>
    <w:rsid w:val="00C20CBC"/>
    <w:rsid w:val="00C217EA"/>
    <w:rsid w:val="00C2185A"/>
    <w:rsid w:val="00C218E2"/>
    <w:rsid w:val="00C21973"/>
    <w:rsid w:val="00C22344"/>
    <w:rsid w:val="00C223E7"/>
    <w:rsid w:val="00C23584"/>
    <w:rsid w:val="00C24093"/>
    <w:rsid w:val="00C242BD"/>
    <w:rsid w:val="00C24A9A"/>
    <w:rsid w:val="00C24B84"/>
    <w:rsid w:val="00C25063"/>
    <w:rsid w:val="00C250C5"/>
    <w:rsid w:val="00C252A3"/>
    <w:rsid w:val="00C2542A"/>
    <w:rsid w:val="00C2572C"/>
    <w:rsid w:val="00C2598D"/>
    <w:rsid w:val="00C265C1"/>
    <w:rsid w:val="00C269E1"/>
    <w:rsid w:val="00C27E6A"/>
    <w:rsid w:val="00C30172"/>
    <w:rsid w:val="00C30F13"/>
    <w:rsid w:val="00C317F1"/>
    <w:rsid w:val="00C3186A"/>
    <w:rsid w:val="00C31A89"/>
    <w:rsid w:val="00C32056"/>
    <w:rsid w:val="00C322E7"/>
    <w:rsid w:val="00C32446"/>
    <w:rsid w:val="00C32548"/>
    <w:rsid w:val="00C32747"/>
    <w:rsid w:val="00C32878"/>
    <w:rsid w:val="00C329E0"/>
    <w:rsid w:val="00C32A0D"/>
    <w:rsid w:val="00C32A24"/>
    <w:rsid w:val="00C32AB3"/>
    <w:rsid w:val="00C33879"/>
    <w:rsid w:val="00C33C71"/>
    <w:rsid w:val="00C33EA9"/>
    <w:rsid w:val="00C3426A"/>
    <w:rsid w:val="00C34292"/>
    <w:rsid w:val="00C34DD6"/>
    <w:rsid w:val="00C353E5"/>
    <w:rsid w:val="00C364E0"/>
    <w:rsid w:val="00C36F54"/>
    <w:rsid w:val="00C36F81"/>
    <w:rsid w:val="00C375FE"/>
    <w:rsid w:val="00C4129B"/>
    <w:rsid w:val="00C41A7B"/>
    <w:rsid w:val="00C41F5A"/>
    <w:rsid w:val="00C42069"/>
    <w:rsid w:val="00C42130"/>
    <w:rsid w:val="00C426DE"/>
    <w:rsid w:val="00C42C25"/>
    <w:rsid w:val="00C42FD1"/>
    <w:rsid w:val="00C43254"/>
    <w:rsid w:val="00C43E8F"/>
    <w:rsid w:val="00C4493E"/>
    <w:rsid w:val="00C455F3"/>
    <w:rsid w:val="00C45686"/>
    <w:rsid w:val="00C45E12"/>
    <w:rsid w:val="00C46039"/>
    <w:rsid w:val="00C46068"/>
    <w:rsid w:val="00C469B4"/>
    <w:rsid w:val="00C4764E"/>
    <w:rsid w:val="00C47A4A"/>
    <w:rsid w:val="00C47FBB"/>
    <w:rsid w:val="00C5030B"/>
    <w:rsid w:val="00C50D78"/>
    <w:rsid w:val="00C50E15"/>
    <w:rsid w:val="00C50E19"/>
    <w:rsid w:val="00C50E64"/>
    <w:rsid w:val="00C50F3F"/>
    <w:rsid w:val="00C511E2"/>
    <w:rsid w:val="00C51ABE"/>
    <w:rsid w:val="00C52181"/>
    <w:rsid w:val="00C52262"/>
    <w:rsid w:val="00C5327A"/>
    <w:rsid w:val="00C53444"/>
    <w:rsid w:val="00C54095"/>
    <w:rsid w:val="00C54CA2"/>
    <w:rsid w:val="00C554E3"/>
    <w:rsid w:val="00C55575"/>
    <w:rsid w:val="00C555D5"/>
    <w:rsid w:val="00C55F93"/>
    <w:rsid w:val="00C561CB"/>
    <w:rsid w:val="00C56D0B"/>
    <w:rsid w:val="00C5709A"/>
    <w:rsid w:val="00C572CC"/>
    <w:rsid w:val="00C57648"/>
    <w:rsid w:val="00C57C11"/>
    <w:rsid w:val="00C57E16"/>
    <w:rsid w:val="00C57E79"/>
    <w:rsid w:val="00C57E7A"/>
    <w:rsid w:val="00C60595"/>
    <w:rsid w:val="00C607A6"/>
    <w:rsid w:val="00C60C8F"/>
    <w:rsid w:val="00C60CC9"/>
    <w:rsid w:val="00C610D2"/>
    <w:rsid w:val="00C6127C"/>
    <w:rsid w:val="00C61527"/>
    <w:rsid w:val="00C61528"/>
    <w:rsid w:val="00C616ED"/>
    <w:rsid w:val="00C622A8"/>
    <w:rsid w:val="00C6241C"/>
    <w:rsid w:val="00C62B45"/>
    <w:rsid w:val="00C62D16"/>
    <w:rsid w:val="00C62ED2"/>
    <w:rsid w:val="00C6302E"/>
    <w:rsid w:val="00C63114"/>
    <w:rsid w:val="00C632E0"/>
    <w:rsid w:val="00C63684"/>
    <w:rsid w:val="00C63DED"/>
    <w:rsid w:val="00C6401F"/>
    <w:rsid w:val="00C650FA"/>
    <w:rsid w:val="00C6567D"/>
    <w:rsid w:val="00C65739"/>
    <w:rsid w:val="00C65D85"/>
    <w:rsid w:val="00C660CE"/>
    <w:rsid w:val="00C66AD7"/>
    <w:rsid w:val="00C66B5D"/>
    <w:rsid w:val="00C6705E"/>
    <w:rsid w:val="00C671B1"/>
    <w:rsid w:val="00C6765B"/>
    <w:rsid w:val="00C67DBF"/>
    <w:rsid w:val="00C67F13"/>
    <w:rsid w:val="00C701E4"/>
    <w:rsid w:val="00C70531"/>
    <w:rsid w:val="00C709C8"/>
    <w:rsid w:val="00C710CB"/>
    <w:rsid w:val="00C713E0"/>
    <w:rsid w:val="00C71723"/>
    <w:rsid w:val="00C71A0A"/>
    <w:rsid w:val="00C71B60"/>
    <w:rsid w:val="00C71EBE"/>
    <w:rsid w:val="00C724D5"/>
    <w:rsid w:val="00C725E2"/>
    <w:rsid w:val="00C72A9E"/>
    <w:rsid w:val="00C72CBB"/>
    <w:rsid w:val="00C736AF"/>
    <w:rsid w:val="00C737D2"/>
    <w:rsid w:val="00C739E1"/>
    <w:rsid w:val="00C73B65"/>
    <w:rsid w:val="00C73D63"/>
    <w:rsid w:val="00C742FF"/>
    <w:rsid w:val="00C7434B"/>
    <w:rsid w:val="00C744BD"/>
    <w:rsid w:val="00C747BC"/>
    <w:rsid w:val="00C74C3F"/>
    <w:rsid w:val="00C75015"/>
    <w:rsid w:val="00C75271"/>
    <w:rsid w:val="00C755FD"/>
    <w:rsid w:val="00C75B81"/>
    <w:rsid w:val="00C75EB4"/>
    <w:rsid w:val="00C760C5"/>
    <w:rsid w:val="00C7614F"/>
    <w:rsid w:val="00C7736C"/>
    <w:rsid w:val="00C775E2"/>
    <w:rsid w:val="00C80941"/>
    <w:rsid w:val="00C81100"/>
    <w:rsid w:val="00C8165D"/>
    <w:rsid w:val="00C81BB2"/>
    <w:rsid w:val="00C82219"/>
    <w:rsid w:val="00C8255A"/>
    <w:rsid w:val="00C8289B"/>
    <w:rsid w:val="00C83334"/>
    <w:rsid w:val="00C83C00"/>
    <w:rsid w:val="00C84160"/>
    <w:rsid w:val="00C842A2"/>
    <w:rsid w:val="00C84525"/>
    <w:rsid w:val="00C85D8B"/>
    <w:rsid w:val="00C86D22"/>
    <w:rsid w:val="00C876D6"/>
    <w:rsid w:val="00C87E34"/>
    <w:rsid w:val="00C90861"/>
    <w:rsid w:val="00C90AF1"/>
    <w:rsid w:val="00C9136D"/>
    <w:rsid w:val="00C918E9"/>
    <w:rsid w:val="00C91B6E"/>
    <w:rsid w:val="00C92EC3"/>
    <w:rsid w:val="00C92FEA"/>
    <w:rsid w:val="00C93152"/>
    <w:rsid w:val="00C94712"/>
    <w:rsid w:val="00C94771"/>
    <w:rsid w:val="00C94A1E"/>
    <w:rsid w:val="00C94D42"/>
    <w:rsid w:val="00C94DDD"/>
    <w:rsid w:val="00C953D0"/>
    <w:rsid w:val="00C95479"/>
    <w:rsid w:val="00C955E8"/>
    <w:rsid w:val="00C959D9"/>
    <w:rsid w:val="00C95F79"/>
    <w:rsid w:val="00C96F8D"/>
    <w:rsid w:val="00C9747E"/>
    <w:rsid w:val="00C9783D"/>
    <w:rsid w:val="00C97885"/>
    <w:rsid w:val="00C97A2E"/>
    <w:rsid w:val="00C97FC1"/>
    <w:rsid w:val="00CA0040"/>
    <w:rsid w:val="00CA04F8"/>
    <w:rsid w:val="00CA064A"/>
    <w:rsid w:val="00CA0679"/>
    <w:rsid w:val="00CA134E"/>
    <w:rsid w:val="00CA1497"/>
    <w:rsid w:val="00CA1618"/>
    <w:rsid w:val="00CA1DFD"/>
    <w:rsid w:val="00CA24DB"/>
    <w:rsid w:val="00CA2772"/>
    <w:rsid w:val="00CA2B55"/>
    <w:rsid w:val="00CA32DE"/>
    <w:rsid w:val="00CA3473"/>
    <w:rsid w:val="00CA376E"/>
    <w:rsid w:val="00CA37F8"/>
    <w:rsid w:val="00CA40D6"/>
    <w:rsid w:val="00CA43A4"/>
    <w:rsid w:val="00CA4971"/>
    <w:rsid w:val="00CA5218"/>
    <w:rsid w:val="00CA58B4"/>
    <w:rsid w:val="00CA5961"/>
    <w:rsid w:val="00CA624F"/>
    <w:rsid w:val="00CA6308"/>
    <w:rsid w:val="00CA6409"/>
    <w:rsid w:val="00CA67E3"/>
    <w:rsid w:val="00CA7413"/>
    <w:rsid w:val="00CA7870"/>
    <w:rsid w:val="00CA7E21"/>
    <w:rsid w:val="00CB0353"/>
    <w:rsid w:val="00CB042F"/>
    <w:rsid w:val="00CB0731"/>
    <w:rsid w:val="00CB0878"/>
    <w:rsid w:val="00CB0994"/>
    <w:rsid w:val="00CB1191"/>
    <w:rsid w:val="00CB11EF"/>
    <w:rsid w:val="00CB1EAA"/>
    <w:rsid w:val="00CB2121"/>
    <w:rsid w:val="00CB2297"/>
    <w:rsid w:val="00CB257F"/>
    <w:rsid w:val="00CB2DA9"/>
    <w:rsid w:val="00CB33F8"/>
    <w:rsid w:val="00CB3428"/>
    <w:rsid w:val="00CB3729"/>
    <w:rsid w:val="00CB38EC"/>
    <w:rsid w:val="00CB39A7"/>
    <w:rsid w:val="00CB3CDF"/>
    <w:rsid w:val="00CB3D9C"/>
    <w:rsid w:val="00CB3F1F"/>
    <w:rsid w:val="00CB4AB0"/>
    <w:rsid w:val="00CB4B33"/>
    <w:rsid w:val="00CB6633"/>
    <w:rsid w:val="00CB6AE0"/>
    <w:rsid w:val="00CB7541"/>
    <w:rsid w:val="00CB760E"/>
    <w:rsid w:val="00CB7694"/>
    <w:rsid w:val="00CB76AF"/>
    <w:rsid w:val="00CB78C1"/>
    <w:rsid w:val="00CB79CB"/>
    <w:rsid w:val="00CB7CEA"/>
    <w:rsid w:val="00CC03CD"/>
    <w:rsid w:val="00CC06D5"/>
    <w:rsid w:val="00CC0F79"/>
    <w:rsid w:val="00CC253B"/>
    <w:rsid w:val="00CC2601"/>
    <w:rsid w:val="00CC26AF"/>
    <w:rsid w:val="00CC294B"/>
    <w:rsid w:val="00CC29D8"/>
    <w:rsid w:val="00CC36EC"/>
    <w:rsid w:val="00CC4022"/>
    <w:rsid w:val="00CC409E"/>
    <w:rsid w:val="00CC43D2"/>
    <w:rsid w:val="00CC4527"/>
    <w:rsid w:val="00CC45A5"/>
    <w:rsid w:val="00CC45AA"/>
    <w:rsid w:val="00CC4C6F"/>
    <w:rsid w:val="00CC4CDD"/>
    <w:rsid w:val="00CC4F82"/>
    <w:rsid w:val="00CC55AC"/>
    <w:rsid w:val="00CC5624"/>
    <w:rsid w:val="00CC5E80"/>
    <w:rsid w:val="00CC60E2"/>
    <w:rsid w:val="00CC689A"/>
    <w:rsid w:val="00CC68AF"/>
    <w:rsid w:val="00CC6F63"/>
    <w:rsid w:val="00CC7433"/>
    <w:rsid w:val="00CD0144"/>
    <w:rsid w:val="00CD0231"/>
    <w:rsid w:val="00CD047C"/>
    <w:rsid w:val="00CD04E6"/>
    <w:rsid w:val="00CD0511"/>
    <w:rsid w:val="00CD13D2"/>
    <w:rsid w:val="00CD144C"/>
    <w:rsid w:val="00CD146F"/>
    <w:rsid w:val="00CD1782"/>
    <w:rsid w:val="00CD1869"/>
    <w:rsid w:val="00CD29CA"/>
    <w:rsid w:val="00CD31E3"/>
    <w:rsid w:val="00CD3E20"/>
    <w:rsid w:val="00CD4341"/>
    <w:rsid w:val="00CD4B11"/>
    <w:rsid w:val="00CD4EBD"/>
    <w:rsid w:val="00CD4F81"/>
    <w:rsid w:val="00CD5C9C"/>
    <w:rsid w:val="00CD61E4"/>
    <w:rsid w:val="00CD6BC9"/>
    <w:rsid w:val="00CD6C66"/>
    <w:rsid w:val="00CD6CEF"/>
    <w:rsid w:val="00CD6DEF"/>
    <w:rsid w:val="00CD798C"/>
    <w:rsid w:val="00CE09FC"/>
    <w:rsid w:val="00CE0DD8"/>
    <w:rsid w:val="00CE0FF9"/>
    <w:rsid w:val="00CE106C"/>
    <w:rsid w:val="00CE14EC"/>
    <w:rsid w:val="00CE2B2A"/>
    <w:rsid w:val="00CE3558"/>
    <w:rsid w:val="00CE414C"/>
    <w:rsid w:val="00CE422D"/>
    <w:rsid w:val="00CE463F"/>
    <w:rsid w:val="00CE4E41"/>
    <w:rsid w:val="00CE4EFE"/>
    <w:rsid w:val="00CE4F76"/>
    <w:rsid w:val="00CE50A3"/>
    <w:rsid w:val="00CE6055"/>
    <w:rsid w:val="00CE715E"/>
    <w:rsid w:val="00CE758F"/>
    <w:rsid w:val="00CE75E2"/>
    <w:rsid w:val="00CE7C51"/>
    <w:rsid w:val="00CE7CCC"/>
    <w:rsid w:val="00CE7D5F"/>
    <w:rsid w:val="00CF025D"/>
    <w:rsid w:val="00CF07BE"/>
    <w:rsid w:val="00CF08A5"/>
    <w:rsid w:val="00CF0B45"/>
    <w:rsid w:val="00CF0FC1"/>
    <w:rsid w:val="00CF13A3"/>
    <w:rsid w:val="00CF19AC"/>
    <w:rsid w:val="00CF20F0"/>
    <w:rsid w:val="00CF3669"/>
    <w:rsid w:val="00CF3902"/>
    <w:rsid w:val="00CF4A38"/>
    <w:rsid w:val="00CF5113"/>
    <w:rsid w:val="00CF5119"/>
    <w:rsid w:val="00CF543B"/>
    <w:rsid w:val="00CF585D"/>
    <w:rsid w:val="00CF5894"/>
    <w:rsid w:val="00CF5C6A"/>
    <w:rsid w:val="00CF5D33"/>
    <w:rsid w:val="00CF5EC7"/>
    <w:rsid w:val="00CF6957"/>
    <w:rsid w:val="00CF7242"/>
    <w:rsid w:val="00CF75D9"/>
    <w:rsid w:val="00CF7E53"/>
    <w:rsid w:val="00D00174"/>
    <w:rsid w:val="00D003B2"/>
    <w:rsid w:val="00D009D3"/>
    <w:rsid w:val="00D00A7E"/>
    <w:rsid w:val="00D011FA"/>
    <w:rsid w:val="00D0131B"/>
    <w:rsid w:val="00D014A8"/>
    <w:rsid w:val="00D01638"/>
    <w:rsid w:val="00D017D5"/>
    <w:rsid w:val="00D01C99"/>
    <w:rsid w:val="00D01DC8"/>
    <w:rsid w:val="00D02232"/>
    <w:rsid w:val="00D026FC"/>
    <w:rsid w:val="00D027B7"/>
    <w:rsid w:val="00D034EE"/>
    <w:rsid w:val="00D0424F"/>
    <w:rsid w:val="00D04355"/>
    <w:rsid w:val="00D043C5"/>
    <w:rsid w:val="00D04504"/>
    <w:rsid w:val="00D04641"/>
    <w:rsid w:val="00D04796"/>
    <w:rsid w:val="00D04943"/>
    <w:rsid w:val="00D04E8C"/>
    <w:rsid w:val="00D0503F"/>
    <w:rsid w:val="00D051EE"/>
    <w:rsid w:val="00D05213"/>
    <w:rsid w:val="00D052E9"/>
    <w:rsid w:val="00D054F7"/>
    <w:rsid w:val="00D05888"/>
    <w:rsid w:val="00D05ECD"/>
    <w:rsid w:val="00D0612E"/>
    <w:rsid w:val="00D0618A"/>
    <w:rsid w:val="00D061BE"/>
    <w:rsid w:val="00D061E0"/>
    <w:rsid w:val="00D0635A"/>
    <w:rsid w:val="00D065B9"/>
    <w:rsid w:val="00D068A3"/>
    <w:rsid w:val="00D06CD5"/>
    <w:rsid w:val="00D07629"/>
    <w:rsid w:val="00D0784E"/>
    <w:rsid w:val="00D07A6F"/>
    <w:rsid w:val="00D07DAF"/>
    <w:rsid w:val="00D1058F"/>
    <w:rsid w:val="00D109CE"/>
    <w:rsid w:val="00D1117E"/>
    <w:rsid w:val="00D112D1"/>
    <w:rsid w:val="00D11AA5"/>
    <w:rsid w:val="00D11FCE"/>
    <w:rsid w:val="00D1249D"/>
    <w:rsid w:val="00D1290D"/>
    <w:rsid w:val="00D12C8B"/>
    <w:rsid w:val="00D12E46"/>
    <w:rsid w:val="00D12EA7"/>
    <w:rsid w:val="00D13116"/>
    <w:rsid w:val="00D131F3"/>
    <w:rsid w:val="00D13783"/>
    <w:rsid w:val="00D1381E"/>
    <w:rsid w:val="00D138FE"/>
    <w:rsid w:val="00D13B7D"/>
    <w:rsid w:val="00D14681"/>
    <w:rsid w:val="00D14724"/>
    <w:rsid w:val="00D14C72"/>
    <w:rsid w:val="00D14D22"/>
    <w:rsid w:val="00D1508A"/>
    <w:rsid w:val="00D15695"/>
    <w:rsid w:val="00D15B6A"/>
    <w:rsid w:val="00D15B87"/>
    <w:rsid w:val="00D1629E"/>
    <w:rsid w:val="00D16520"/>
    <w:rsid w:val="00D1754D"/>
    <w:rsid w:val="00D175B2"/>
    <w:rsid w:val="00D17AA4"/>
    <w:rsid w:val="00D20296"/>
    <w:rsid w:val="00D2048E"/>
    <w:rsid w:val="00D2066D"/>
    <w:rsid w:val="00D20921"/>
    <w:rsid w:val="00D20F8A"/>
    <w:rsid w:val="00D20FDD"/>
    <w:rsid w:val="00D210F8"/>
    <w:rsid w:val="00D2115E"/>
    <w:rsid w:val="00D21D7C"/>
    <w:rsid w:val="00D222A8"/>
    <w:rsid w:val="00D222D8"/>
    <w:rsid w:val="00D224FA"/>
    <w:rsid w:val="00D22C26"/>
    <w:rsid w:val="00D23546"/>
    <w:rsid w:val="00D2377B"/>
    <w:rsid w:val="00D238E4"/>
    <w:rsid w:val="00D23A6C"/>
    <w:rsid w:val="00D2401F"/>
    <w:rsid w:val="00D24082"/>
    <w:rsid w:val="00D2421B"/>
    <w:rsid w:val="00D24CB7"/>
    <w:rsid w:val="00D2583E"/>
    <w:rsid w:val="00D26008"/>
    <w:rsid w:val="00D26AEF"/>
    <w:rsid w:val="00D26F36"/>
    <w:rsid w:val="00D2718B"/>
    <w:rsid w:val="00D27774"/>
    <w:rsid w:val="00D27CD5"/>
    <w:rsid w:val="00D30408"/>
    <w:rsid w:val="00D307F5"/>
    <w:rsid w:val="00D30CC2"/>
    <w:rsid w:val="00D31098"/>
    <w:rsid w:val="00D31861"/>
    <w:rsid w:val="00D31991"/>
    <w:rsid w:val="00D32483"/>
    <w:rsid w:val="00D32C0F"/>
    <w:rsid w:val="00D32D9D"/>
    <w:rsid w:val="00D330B1"/>
    <w:rsid w:val="00D34084"/>
    <w:rsid w:val="00D34441"/>
    <w:rsid w:val="00D34B1B"/>
    <w:rsid w:val="00D35007"/>
    <w:rsid w:val="00D35B6C"/>
    <w:rsid w:val="00D35C12"/>
    <w:rsid w:val="00D35D6A"/>
    <w:rsid w:val="00D35E45"/>
    <w:rsid w:val="00D36CE7"/>
    <w:rsid w:val="00D37087"/>
    <w:rsid w:val="00D374A3"/>
    <w:rsid w:val="00D37E24"/>
    <w:rsid w:val="00D40A3A"/>
    <w:rsid w:val="00D40B2A"/>
    <w:rsid w:val="00D40F77"/>
    <w:rsid w:val="00D41D02"/>
    <w:rsid w:val="00D41F07"/>
    <w:rsid w:val="00D42289"/>
    <w:rsid w:val="00D42772"/>
    <w:rsid w:val="00D42B9C"/>
    <w:rsid w:val="00D4307F"/>
    <w:rsid w:val="00D4348D"/>
    <w:rsid w:val="00D43572"/>
    <w:rsid w:val="00D43605"/>
    <w:rsid w:val="00D4426E"/>
    <w:rsid w:val="00D44338"/>
    <w:rsid w:val="00D44AB7"/>
    <w:rsid w:val="00D45129"/>
    <w:rsid w:val="00D457F0"/>
    <w:rsid w:val="00D45E59"/>
    <w:rsid w:val="00D461C1"/>
    <w:rsid w:val="00D46691"/>
    <w:rsid w:val="00D46931"/>
    <w:rsid w:val="00D47706"/>
    <w:rsid w:val="00D478EF"/>
    <w:rsid w:val="00D479A2"/>
    <w:rsid w:val="00D50A05"/>
    <w:rsid w:val="00D50ACE"/>
    <w:rsid w:val="00D50B08"/>
    <w:rsid w:val="00D50C6E"/>
    <w:rsid w:val="00D512B5"/>
    <w:rsid w:val="00D520B5"/>
    <w:rsid w:val="00D5235F"/>
    <w:rsid w:val="00D523E0"/>
    <w:rsid w:val="00D52870"/>
    <w:rsid w:val="00D528F0"/>
    <w:rsid w:val="00D53370"/>
    <w:rsid w:val="00D53626"/>
    <w:rsid w:val="00D5389C"/>
    <w:rsid w:val="00D539E1"/>
    <w:rsid w:val="00D53B62"/>
    <w:rsid w:val="00D53B7D"/>
    <w:rsid w:val="00D53CCC"/>
    <w:rsid w:val="00D55202"/>
    <w:rsid w:val="00D559EA"/>
    <w:rsid w:val="00D55B7A"/>
    <w:rsid w:val="00D57041"/>
    <w:rsid w:val="00D57052"/>
    <w:rsid w:val="00D572E4"/>
    <w:rsid w:val="00D5763D"/>
    <w:rsid w:val="00D57B4F"/>
    <w:rsid w:val="00D57DC9"/>
    <w:rsid w:val="00D6026D"/>
    <w:rsid w:val="00D60310"/>
    <w:rsid w:val="00D603D3"/>
    <w:rsid w:val="00D60453"/>
    <w:rsid w:val="00D6071C"/>
    <w:rsid w:val="00D60DED"/>
    <w:rsid w:val="00D6124F"/>
    <w:rsid w:val="00D6130A"/>
    <w:rsid w:val="00D6157B"/>
    <w:rsid w:val="00D62401"/>
    <w:rsid w:val="00D62DF6"/>
    <w:rsid w:val="00D63088"/>
    <w:rsid w:val="00D6321B"/>
    <w:rsid w:val="00D63A34"/>
    <w:rsid w:val="00D63CDB"/>
    <w:rsid w:val="00D641B4"/>
    <w:rsid w:val="00D643C6"/>
    <w:rsid w:val="00D6465F"/>
    <w:rsid w:val="00D6496A"/>
    <w:rsid w:val="00D65631"/>
    <w:rsid w:val="00D65CCD"/>
    <w:rsid w:val="00D65F39"/>
    <w:rsid w:val="00D661D5"/>
    <w:rsid w:val="00D66B5A"/>
    <w:rsid w:val="00D670E6"/>
    <w:rsid w:val="00D67276"/>
    <w:rsid w:val="00D67738"/>
    <w:rsid w:val="00D67C19"/>
    <w:rsid w:val="00D67F89"/>
    <w:rsid w:val="00D709A1"/>
    <w:rsid w:val="00D70A35"/>
    <w:rsid w:val="00D70E05"/>
    <w:rsid w:val="00D70F52"/>
    <w:rsid w:val="00D712D2"/>
    <w:rsid w:val="00D71900"/>
    <w:rsid w:val="00D72554"/>
    <w:rsid w:val="00D72EE3"/>
    <w:rsid w:val="00D72FD8"/>
    <w:rsid w:val="00D7317E"/>
    <w:rsid w:val="00D734E9"/>
    <w:rsid w:val="00D73527"/>
    <w:rsid w:val="00D73551"/>
    <w:rsid w:val="00D73785"/>
    <w:rsid w:val="00D738D8"/>
    <w:rsid w:val="00D74262"/>
    <w:rsid w:val="00D749F6"/>
    <w:rsid w:val="00D74DB4"/>
    <w:rsid w:val="00D754CB"/>
    <w:rsid w:val="00D75B26"/>
    <w:rsid w:val="00D75B4A"/>
    <w:rsid w:val="00D75BB4"/>
    <w:rsid w:val="00D7608D"/>
    <w:rsid w:val="00D766AC"/>
    <w:rsid w:val="00D77D3A"/>
    <w:rsid w:val="00D8020A"/>
    <w:rsid w:val="00D806C1"/>
    <w:rsid w:val="00D8140A"/>
    <w:rsid w:val="00D814BC"/>
    <w:rsid w:val="00D8152D"/>
    <w:rsid w:val="00D81D11"/>
    <w:rsid w:val="00D827ED"/>
    <w:rsid w:val="00D8282C"/>
    <w:rsid w:val="00D829AD"/>
    <w:rsid w:val="00D82FE0"/>
    <w:rsid w:val="00D834BC"/>
    <w:rsid w:val="00D836A8"/>
    <w:rsid w:val="00D836C4"/>
    <w:rsid w:val="00D83BE5"/>
    <w:rsid w:val="00D83D0E"/>
    <w:rsid w:val="00D844CF"/>
    <w:rsid w:val="00D8487D"/>
    <w:rsid w:val="00D84E5F"/>
    <w:rsid w:val="00D86651"/>
    <w:rsid w:val="00D8762A"/>
    <w:rsid w:val="00D877FB"/>
    <w:rsid w:val="00D8791F"/>
    <w:rsid w:val="00D879BF"/>
    <w:rsid w:val="00D87FA2"/>
    <w:rsid w:val="00D9094E"/>
    <w:rsid w:val="00D90C71"/>
    <w:rsid w:val="00D9183B"/>
    <w:rsid w:val="00D92C0C"/>
    <w:rsid w:val="00D93069"/>
    <w:rsid w:val="00D93491"/>
    <w:rsid w:val="00D9355D"/>
    <w:rsid w:val="00D93D4F"/>
    <w:rsid w:val="00D93DE3"/>
    <w:rsid w:val="00D94180"/>
    <w:rsid w:val="00D94845"/>
    <w:rsid w:val="00D94976"/>
    <w:rsid w:val="00D9596E"/>
    <w:rsid w:val="00D95E08"/>
    <w:rsid w:val="00D9605C"/>
    <w:rsid w:val="00D960F7"/>
    <w:rsid w:val="00D9699D"/>
    <w:rsid w:val="00D97691"/>
    <w:rsid w:val="00D97CB3"/>
    <w:rsid w:val="00D97CCD"/>
    <w:rsid w:val="00DA1570"/>
    <w:rsid w:val="00DA18A2"/>
    <w:rsid w:val="00DA2127"/>
    <w:rsid w:val="00DA267C"/>
    <w:rsid w:val="00DA28B7"/>
    <w:rsid w:val="00DA32B8"/>
    <w:rsid w:val="00DA37B8"/>
    <w:rsid w:val="00DA3E11"/>
    <w:rsid w:val="00DA40DF"/>
    <w:rsid w:val="00DA4AA4"/>
    <w:rsid w:val="00DA4B4C"/>
    <w:rsid w:val="00DA5604"/>
    <w:rsid w:val="00DA5797"/>
    <w:rsid w:val="00DA5C0B"/>
    <w:rsid w:val="00DA5D9E"/>
    <w:rsid w:val="00DA5F3B"/>
    <w:rsid w:val="00DA6035"/>
    <w:rsid w:val="00DA6074"/>
    <w:rsid w:val="00DA7650"/>
    <w:rsid w:val="00DA7966"/>
    <w:rsid w:val="00DB0AAD"/>
    <w:rsid w:val="00DB0EDC"/>
    <w:rsid w:val="00DB0FFB"/>
    <w:rsid w:val="00DB113C"/>
    <w:rsid w:val="00DB148A"/>
    <w:rsid w:val="00DB21AB"/>
    <w:rsid w:val="00DB24B0"/>
    <w:rsid w:val="00DB254C"/>
    <w:rsid w:val="00DB2719"/>
    <w:rsid w:val="00DB279E"/>
    <w:rsid w:val="00DB301C"/>
    <w:rsid w:val="00DB391F"/>
    <w:rsid w:val="00DB4E41"/>
    <w:rsid w:val="00DB4F40"/>
    <w:rsid w:val="00DB5018"/>
    <w:rsid w:val="00DB528D"/>
    <w:rsid w:val="00DB612F"/>
    <w:rsid w:val="00DB6161"/>
    <w:rsid w:val="00DB676F"/>
    <w:rsid w:val="00DB6D89"/>
    <w:rsid w:val="00DB6F58"/>
    <w:rsid w:val="00DB7399"/>
    <w:rsid w:val="00DC02BD"/>
    <w:rsid w:val="00DC078A"/>
    <w:rsid w:val="00DC084B"/>
    <w:rsid w:val="00DC0D6F"/>
    <w:rsid w:val="00DC1343"/>
    <w:rsid w:val="00DC14A7"/>
    <w:rsid w:val="00DC16B5"/>
    <w:rsid w:val="00DC1A53"/>
    <w:rsid w:val="00DC1A79"/>
    <w:rsid w:val="00DC2543"/>
    <w:rsid w:val="00DC25F3"/>
    <w:rsid w:val="00DC27D1"/>
    <w:rsid w:val="00DC2904"/>
    <w:rsid w:val="00DC2E43"/>
    <w:rsid w:val="00DC3AAD"/>
    <w:rsid w:val="00DC3AB6"/>
    <w:rsid w:val="00DC479B"/>
    <w:rsid w:val="00DC4949"/>
    <w:rsid w:val="00DC4965"/>
    <w:rsid w:val="00DC4C9D"/>
    <w:rsid w:val="00DC5713"/>
    <w:rsid w:val="00DC60DF"/>
    <w:rsid w:val="00DC6199"/>
    <w:rsid w:val="00DC70C1"/>
    <w:rsid w:val="00DC7437"/>
    <w:rsid w:val="00DC7595"/>
    <w:rsid w:val="00DC76B7"/>
    <w:rsid w:val="00DC7A2F"/>
    <w:rsid w:val="00DC7A5B"/>
    <w:rsid w:val="00DD0437"/>
    <w:rsid w:val="00DD0620"/>
    <w:rsid w:val="00DD0675"/>
    <w:rsid w:val="00DD14C3"/>
    <w:rsid w:val="00DD1B46"/>
    <w:rsid w:val="00DD2445"/>
    <w:rsid w:val="00DD2A27"/>
    <w:rsid w:val="00DD2CEF"/>
    <w:rsid w:val="00DD2EEC"/>
    <w:rsid w:val="00DD30DF"/>
    <w:rsid w:val="00DD336F"/>
    <w:rsid w:val="00DD392C"/>
    <w:rsid w:val="00DD3C25"/>
    <w:rsid w:val="00DD41A9"/>
    <w:rsid w:val="00DD421A"/>
    <w:rsid w:val="00DD42B8"/>
    <w:rsid w:val="00DD4312"/>
    <w:rsid w:val="00DD43F0"/>
    <w:rsid w:val="00DD449F"/>
    <w:rsid w:val="00DD4851"/>
    <w:rsid w:val="00DD49C9"/>
    <w:rsid w:val="00DD5AE5"/>
    <w:rsid w:val="00DD63AF"/>
    <w:rsid w:val="00DD6556"/>
    <w:rsid w:val="00DD6A38"/>
    <w:rsid w:val="00DD6E98"/>
    <w:rsid w:val="00DD7127"/>
    <w:rsid w:val="00DD7339"/>
    <w:rsid w:val="00DD75FA"/>
    <w:rsid w:val="00DD775A"/>
    <w:rsid w:val="00DD77D3"/>
    <w:rsid w:val="00DD785D"/>
    <w:rsid w:val="00DE0176"/>
    <w:rsid w:val="00DE0498"/>
    <w:rsid w:val="00DE0618"/>
    <w:rsid w:val="00DE0CCB"/>
    <w:rsid w:val="00DE11BE"/>
    <w:rsid w:val="00DE133A"/>
    <w:rsid w:val="00DE1865"/>
    <w:rsid w:val="00DE1FFB"/>
    <w:rsid w:val="00DE20B3"/>
    <w:rsid w:val="00DE2172"/>
    <w:rsid w:val="00DE222A"/>
    <w:rsid w:val="00DE263E"/>
    <w:rsid w:val="00DE2869"/>
    <w:rsid w:val="00DE2AD8"/>
    <w:rsid w:val="00DE2E20"/>
    <w:rsid w:val="00DE34A1"/>
    <w:rsid w:val="00DE3995"/>
    <w:rsid w:val="00DE3D70"/>
    <w:rsid w:val="00DE465C"/>
    <w:rsid w:val="00DE4D27"/>
    <w:rsid w:val="00DE54A0"/>
    <w:rsid w:val="00DE57BF"/>
    <w:rsid w:val="00DE587E"/>
    <w:rsid w:val="00DE5E2A"/>
    <w:rsid w:val="00DE6784"/>
    <w:rsid w:val="00DE6810"/>
    <w:rsid w:val="00DE6B32"/>
    <w:rsid w:val="00DE6C97"/>
    <w:rsid w:val="00DE6D7C"/>
    <w:rsid w:val="00DE6F5B"/>
    <w:rsid w:val="00DE6FD0"/>
    <w:rsid w:val="00DE71AB"/>
    <w:rsid w:val="00DE72C0"/>
    <w:rsid w:val="00DE7EBA"/>
    <w:rsid w:val="00DF03CF"/>
    <w:rsid w:val="00DF0A52"/>
    <w:rsid w:val="00DF0BAF"/>
    <w:rsid w:val="00DF1211"/>
    <w:rsid w:val="00DF124F"/>
    <w:rsid w:val="00DF1705"/>
    <w:rsid w:val="00DF192E"/>
    <w:rsid w:val="00DF1E09"/>
    <w:rsid w:val="00DF258F"/>
    <w:rsid w:val="00DF2704"/>
    <w:rsid w:val="00DF2ED8"/>
    <w:rsid w:val="00DF2F98"/>
    <w:rsid w:val="00DF3451"/>
    <w:rsid w:val="00DF419E"/>
    <w:rsid w:val="00DF4284"/>
    <w:rsid w:val="00DF445D"/>
    <w:rsid w:val="00DF4697"/>
    <w:rsid w:val="00DF47D7"/>
    <w:rsid w:val="00DF54F5"/>
    <w:rsid w:val="00DF5543"/>
    <w:rsid w:val="00DF5730"/>
    <w:rsid w:val="00DF61B1"/>
    <w:rsid w:val="00E0006A"/>
    <w:rsid w:val="00E00364"/>
    <w:rsid w:val="00E003D6"/>
    <w:rsid w:val="00E007DE"/>
    <w:rsid w:val="00E014FF"/>
    <w:rsid w:val="00E022D3"/>
    <w:rsid w:val="00E0236B"/>
    <w:rsid w:val="00E023CE"/>
    <w:rsid w:val="00E02AAE"/>
    <w:rsid w:val="00E02BDC"/>
    <w:rsid w:val="00E02DD2"/>
    <w:rsid w:val="00E02E99"/>
    <w:rsid w:val="00E03AB2"/>
    <w:rsid w:val="00E03EEB"/>
    <w:rsid w:val="00E044B3"/>
    <w:rsid w:val="00E04872"/>
    <w:rsid w:val="00E050CD"/>
    <w:rsid w:val="00E05787"/>
    <w:rsid w:val="00E05945"/>
    <w:rsid w:val="00E067B5"/>
    <w:rsid w:val="00E07689"/>
    <w:rsid w:val="00E07888"/>
    <w:rsid w:val="00E106DB"/>
    <w:rsid w:val="00E1078A"/>
    <w:rsid w:val="00E10BBC"/>
    <w:rsid w:val="00E117A3"/>
    <w:rsid w:val="00E11889"/>
    <w:rsid w:val="00E11D42"/>
    <w:rsid w:val="00E11FCD"/>
    <w:rsid w:val="00E1321E"/>
    <w:rsid w:val="00E13612"/>
    <w:rsid w:val="00E140DB"/>
    <w:rsid w:val="00E145E1"/>
    <w:rsid w:val="00E155F2"/>
    <w:rsid w:val="00E16003"/>
    <w:rsid w:val="00E16117"/>
    <w:rsid w:val="00E16262"/>
    <w:rsid w:val="00E1636A"/>
    <w:rsid w:val="00E168B3"/>
    <w:rsid w:val="00E168D7"/>
    <w:rsid w:val="00E16CBD"/>
    <w:rsid w:val="00E16CFC"/>
    <w:rsid w:val="00E17153"/>
    <w:rsid w:val="00E173D5"/>
    <w:rsid w:val="00E17D31"/>
    <w:rsid w:val="00E2052A"/>
    <w:rsid w:val="00E209AD"/>
    <w:rsid w:val="00E20ECA"/>
    <w:rsid w:val="00E2146E"/>
    <w:rsid w:val="00E21512"/>
    <w:rsid w:val="00E21C53"/>
    <w:rsid w:val="00E2201D"/>
    <w:rsid w:val="00E22058"/>
    <w:rsid w:val="00E2228C"/>
    <w:rsid w:val="00E222C1"/>
    <w:rsid w:val="00E22421"/>
    <w:rsid w:val="00E22EDC"/>
    <w:rsid w:val="00E22F73"/>
    <w:rsid w:val="00E2329F"/>
    <w:rsid w:val="00E2382F"/>
    <w:rsid w:val="00E23CA7"/>
    <w:rsid w:val="00E23CFA"/>
    <w:rsid w:val="00E23E8D"/>
    <w:rsid w:val="00E247AD"/>
    <w:rsid w:val="00E24E0A"/>
    <w:rsid w:val="00E251ED"/>
    <w:rsid w:val="00E254CF"/>
    <w:rsid w:val="00E25E5C"/>
    <w:rsid w:val="00E269BF"/>
    <w:rsid w:val="00E26C46"/>
    <w:rsid w:val="00E27267"/>
    <w:rsid w:val="00E27951"/>
    <w:rsid w:val="00E27A50"/>
    <w:rsid w:val="00E27BF3"/>
    <w:rsid w:val="00E27D1E"/>
    <w:rsid w:val="00E308D2"/>
    <w:rsid w:val="00E30D18"/>
    <w:rsid w:val="00E30F07"/>
    <w:rsid w:val="00E3120E"/>
    <w:rsid w:val="00E3210C"/>
    <w:rsid w:val="00E32845"/>
    <w:rsid w:val="00E33094"/>
    <w:rsid w:val="00E3316C"/>
    <w:rsid w:val="00E33C8B"/>
    <w:rsid w:val="00E33DFE"/>
    <w:rsid w:val="00E33E86"/>
    <w:rsid w:val="00E34201"/>
    <w:rsid w:val="00E3438E"/>
    <w:rsid w:val="00E34490"/>
    <w:rsid w:val="00E3469F"/>
    <w:rsid w:val="00E34F1C"/>
    <w:rsid w:val="00E35BBF"/>
    <w:rsid w:val="00E3628B"/>
    <w:rsid w:val="00E365CB"/>
    <w:rsid w:val="00E365F2"/>
    <w:rsid w:val="00E36822"/>
    <w:rsid w:val="00E36B73"/>
    <w:rsid w:val="00E36CDC"/>
    <w:rsid w:val="00E370FA"/>
    <w:rsid w:val="00E375C6"/>
    <w:rsid w:val="00E3769E"/>
    <w:rsid w:val="00E376C8"/>
    <w:rsid w:val="00E37B0F"/>
    <w:rsid w:val="00E37EC1"/>
    <w:rsid w:val="00E37EFF"/>
    <w:rsid w:val="00E40027"/>
    <w:rsid w:val="00E40265"/>
    <w:rsid w:val="00E40392"/>
    <w:rsid w:val="00E4068B"/>
    <w:rsid w:val="00E407F6"/>
    <w:rsid w:val="00E40881"/>
    <w:rsid w:val="00E41A9E"/>
    <w:rsid w:val="00E41D62"/>
    <w:rsid w:val="00E41EC0"/>
    <w:rsid w:val="00E422FD"/>
    <w:rsid w:val="00E428F2"/>
    <w:rsid w:val="00E42C4F"/>
    <w:rsid w:val="00E42EA1"/>
    <w:rsid w:val="00E4300E"/>
    <w:rsid w:val="00E4301E"/>
    <w:rsid w:val="00E4395B"/>
    <w:rsid w:val="00E439E7"/>
    <w:rsid w:val="00E43A8C"/>
    <w:rsid w:val="00E43F5C"/>
    <w:rsid w:val="00E44345"/>
    <w:rsid w:val="00E44381"/>
    <w:rsid w:val="00E44A25"/>
    <w:rsid w:val="00E44BBE"/>
    <w:rsid w:val="00E453FA"/>
    <w:rsid w:val="00E455D9"/>
    <w:rsid w:val="00E458F7"/>
    <w:rsid w:val="00E45B7B"/>
    <w:rsid w:val="00E45DEE"/>
    <w:rsid w:val="00E45E82"/>
    <w:rsid w:val="00E45F26"/>
    <w:rsid w:val="00E45FC9"/>
    <w:rsid w:val="00E46432"/>
    <w:rsid w:val="00E466F9"/>
    <w:rsid w:val="00E46FD2"/>
    <w:rsid w:val="00E47024"/>
    <w:rsid w:val="00E473BE"/>
    <w:rsid w:val="00E47705"/>
    <w:rsid w:val="00E47F83"/>
    <w:rsid w:val="00E5026A"/>
    <w:rsid w:val="00E50933"/>
    <w:rsid w:val="00E50DB0"/>
    <w:rsid w:val="00E51449"/>
    <w:rsid w:val="00E51658"/>
    <w:rsid w:val="00E51698"/>
    <w:rsid w:val="00E5195B"/>
    <w:rsid w:val="00E51D54"/>
    <w:rsid w:val="00E51F93"/>
    <w:rsid w:val="00E52A4D"/>
    <w:rsid w:val="00E52C8D"/>
    <w:rsid w:val="00E5339D"/>
    <w:rsid w:val="00E533CF"/>
    <w:rsid w:val="00E533F4"/>
    <w:rsid w:val="00E538BB"/>
    <w:rsid w:val="00E53A05"/>
    <w:rsid w:val="00E548D2"/>
    <w:rsid w:val="00E54BCF"/>
    <w:rsid w:val="00E5557C"/>
    <w:rsid w:val="00E55686"/>
    <w:rsid w:val="00E556B1"/>
    <w:rsid w:val="00E55A5D"/>
    <w:rsid w:val="00E561D8"/>
    <w:rsid w:val="00E563B2"/>
    <w:rsid w:val="00E57254"/>
    <w:rsid w:val="00E57340"/>
    <w:rsid w:val="00E57428"/>
    <w:rsid w:val="00E57567"/>
    <w:rsid w:val="00E5787C"/>
    <w:rsid w:val="00E57F4A"/>
    <w:rsid w:val="00E60B0F"/>
    <w:rsid w:val="00E61069"/>
    <w:rsid w:val="00E610FF"/>
    <w:rsid w:val="00E613BB"/>
    <w:rsid w:val="00E61478"/>
    <w:rsid w:val="00E61601"/>
    <w:rsid w:val="00E61640"/>
    <w:rsid w:val="00E61A56"/>
    <w:rsid w:val="00E61B4B"/>
    <w:rsid w:val="00E61D8C"/>
    <w:rsid w:val="00E61DA3"/>
    <w:rsid w:val="00E621E3"/>
    <w:rsid w:val="00E6251F"/>
    <w:rsid w:val="00E6252E"/>
    <w:rsid w:val="00E62D44"/>
    <w:rsid w:val="00E62E81"/>
    <w:rsid w:val="00E630DC"/>
    <w:rsid w:val="00E63331"/>
    <w:rsid w:val="00E63BE5"/>
    <w:rsid w:val="00E643F4"/>
    <w:rsid w:val="00E64F64"/>
    <w:rsid w:val="00E65284"/>
    <w:rsid w:val="00E652C0"/>
    <w:rsid w:val="00E65341"/>
    <w:rsid w:val="00E65554"/>
    <w:rsid w:val="00E65AF2"/>
    <w:rsid w:val="00E65BD1"/>
    <w:rsid w:val="00E65F92"/>
    <w:rsid w:val="00E66A1D"/>
    <w:rsid w:val="00E66AEE"/>
    <w:rsid w:val="00E66B89"/>
    <w:rsid w:val="00E66BDF"/>
    <w:rsid w:val="00E66D70"/>
    <w:rsid w:val="00E67B12"/>
    <w:rsid w:val="00E70A54"/>
    <w:rsid w:val="00E71092"/>
    <w:rsid w:val="00E7189C"/>
    <w:rsid w:val="00E7253B"/>
    <w:rsid w:val="00E725C4"/>
    <w:rsid w:val="00E729DC"/>
    <w:rsid w:val="00E72B81"/>
    <w:rsid w:val="00E7397D"/>
    <w:rsid w:val="00E7469B"/>
    <w:rsid w:val="00E75092"/>
    <w:rsid w:val="00E75A19"/>
    <w:rsid w:val="00E76079"/>
    <w:rsid w:val="00E76669"/>
    <w:rsid w:val="00E76B6E"/>
    <w:rsid w:val="00E77101"/>
    <w:rsid w:val="00E77271"/>
    <w:rsid w:val="00E777AB"/>
    <w:rsid w:val="00E77DEF"/>
    <w:rsid w:val="00E80816"/>
    <w:rsid w:val="00E80AA4"/>
    <w:rsid w:val="00E8108C"/>
    <w:rsid w:val="00E82126"/>
    <w:rsid w:val="00E8236E"/>
    <w:rsid w:val="00E8290D"/>
    <w:rsid w:val="00E82BB9"/>
    <w:rsid w:val="00E8339E"/>
    <w:rsid w:val="00E83461"/>
    <w:rsid w:val="00E835AE"/>
    <w:rsid w:val="00E835C1"/>
    <w:rsid w:val="00E83A43"/>
    <w:rsid w:val="00E83AD3"/>
    <w:rsid w:val="00E83E33"/>
    <w:rsid w:val="00E840F5"/>
    <w:rsid w:val="00E843A2"/>
    <w:rsid w:val="00E84576"/>
    <w:rsid w:val="00E8510C"/>
    <w:rsid w:val="00E854C5"/>
    <w:rsid w:val="00E85AF3"/>
    <w:rsid w:val="00E85B5F"/>
    <w:rsid w:val="00E85BEA"/>
    <w:rsid w:val="00E86889"/>
    <w:rsid w:val="00E86891"/>
    <w:rsid w:val="00E869FA"/>
    <w:rsid w:val="00E86CCB"/>
    <w:rsid w:val="00E86E42"/>
    <w:rsid w:val="00E86E72"/>
    <w:rsid w:val="00E873CC"/>
    <w:rsid w:val="00E876D6"/>
    <w:rsid w:val="00E87B8B"/>
    <w:rsid w:val="00E87CA6"/>
    <w:rsid w:val="00E9114B"/>
    <w:rsid w:val="00E91489"/>
    <w:rsid w:val="00E91782"/>
    <w:rsid w:val="00E9194C"/>
    <w:rsid w:val="00E920BE"/>
    <w:rsid w:val="00E92A37"/>
    <w:rsid w:val="00E9347D"/>
    <w:rsid w:val="00E93B92"/>
    <w:rsid w:val="00E93C40"/>
    <w:rsid w:val="00E93C6A"/>
    <w:rsid w:val="00E93DFF"/>
    <w:rsid w:val="00E94D02"/>
    <w:rsid w:val="00E95329"/>
    <w:rsid w:val="00E95D07"/>
    <w:rsid w:val="00E96084"/>
    <w:rsid w:val="00E963F2"/>
    <w:rsid w:val="00E96A5A"/>
    <w:rsid w:val="00E96E40"/>
    <w:rsid w:val="00E972D1"/>
    <w:rsid w:val="00E97681"/>
    <w:rsid w:val="00EA0119"/>
    <w:rsid w:val="00EA0918"/>
    <w:rsid w:val="00EA09E4"/>
    <w:rsid w:val="00EA0C4B"/>
    <w:rsid w:val="00EA13F5"/>
    <w:rsid w:val="00EA1DEA"/>
    <w:rsid w:val="00EA1E20"/>
    <w:rsid w:val="00EA21CD"/>
    <w:rsid w:val="00EA25FF"/>
    <w:rsid w:val="00EA2976"/>
    <w:rsid w:val="00EA2C00"/>
    <w:rsid w:val="00EA2C23"/>
    <w:rsid w:val="00EA3696"/>
    <w:rsid w:val="00EA39F7"/>
    <w:rsid w:val="00EA3A35"/>
    <w:rsid w:val="00EA4094"/>
    <w:rsid w:val="00EA4290"/>
    <w:rsid w:val="00EA4AED"/>
    <w:rsid w:val="00EA555D"/>
    <w:rsid w:val="00EA5EBD"/>
    <w:rsid w:val="00EA62AA"/>
    <w:rsid w:val="00EA67F7"/>
    <w:rsid w:val="00EA6945"/>
    <w:rsid w:val="00EA6E73"/>
    <w:rsid w:val="00EA74B8"/>
    <w:rsid w:val="00EA7563"/>
    <w:rsid w:val="00EA76C9"/>
    <w:rsid w:val="00EA7C1E"/>
    <w:rsid w:val="00EB0331"/>
    <w:rsid w:val="00EB0376"/>
    <w:rsid w:val="00EB0ED3"/>
    <w:rsid w:val="00EB0FBA"/>
    <w:rsid w:val="00EB106F"/>
    <w:rsid w:val="00EB13DE"/>
    <w:rsid w:val="00EB14C6"/>
    <w:rsid w:val="00EB1887"/>
    <w:rsid w:val="00EB1B3C"/>
    <w:rsid w:val="00EB2E81"/>
    <w:rsid w:val="00EB2FA8"/>
    <w:rsid w:val="00EB351C"/>
    <w:rsid w:val="00EB3EA6"/>
    <w:rsid w:val="00EB40C5"/>
    <w:rsid w:val="00EB455E"/>
    <w:rsid w:val="00EB4967"/>
    <w:rsid w:val="00EB4D08"/>
    <w:rsid w:val="00EB506A"/>
    <w:rsid w:val="00EB5511"/>
    <w:rsid w:val="00EB5BD8"/>
    <w:rsid w:val="00EB5FA3"/>
    <w:rsid w:val="00EB62A5"/>
    <w:rsid w:val="00EB62FD"/>
    <w:rsid w:val="00EB6813"/>
    <w:rsid w:val="00EB683E"/>
    <w:rsid w:val="00EB6BAC"/>
    <w:rsid w:val="00EB6FDE"/>
    <w:rsid w:val="00EB71BC"/>
    <w:rsid w:val="00EB72A2"/>
    <w:rsid w:val="00EB76AD"/>
    <w:rsid w:val="00EB7B81"/>
    <w:rsid w:val="00EB7D52"/>
    <w:rsid w:val="00EC017B"/>
    <w:rsid w:val="00EC0939"/>
    <w:rsid w:val="00EC0FD5"/>
    <w:rsid w:val="00EC178C"/>
    <w:rsid w:val="00EC1C91"/>
    <w:rsid w:val="00EC1D06"/>
    <w:rsid w:val="00EC1E8B"/>
    <w:rsid w:val="00EC2A14"/>
    <w:rsid w:val="00EC2B19"/>
    <w:rsid w:val="00EC2E7D"/>
    <w:rsid w:val="00EC40B6"/>
    <w:rsid w:val="00EC40ED"/>
    <w:rsid w:val="00EC42D2"/>
    <w:rsid w:val="00EC46AE"/>
    <w:rsid w:val="00EC4B68"/>
    <w:rsid w:val="00EC5BF7"/>
    <w:rsid w:val="00EC5F7E"/>
    <w:rsid w:val="00EC6671"/>
    <w:rsid w:val="00EC6E0B"/>
    <w:rsid w:val="00EC731F"/>
    <w:rsid w:val="00EC7F86"/>
    <w:rsid w:val="00ED0265"/>
    <w:rsid w:val="00ED044C"/>
    <w:rsid w:val="00ED0626"/>
    <w:rsid w:val="00ED0CAD"/>
    <w:rsid w:val="00ED0CB6"/>
    <w:rsid w:val="00ED0D8D"/>
    <w:rsid w:val="00ED0DFB"/>
    <w:rsid w:val="00ED1A2C"/>
    <w:rsid w:val="00ED1BDA"/>
    <w:rsid w:val="00ED1C7D"/>
    <w:rsid w:val="00ED1EB5"/>
    <w:rsid w:val="00ED2535"/>
    <w:rsid w:val="00ED2622"/>
    <w:rsid w:val="00ED2702"/>
    <w:rsid w:val="00ED2A0C"/>
    <w:rsid w:val="00ED2C1C"/>
    <w:rsid w:val="00ED2E67"/>
    <w:rsid w:val="00ED3B55"/>
    <w:rsid w:val="00ED4FDE"/>
    <w:rsid w:val="00ED514E"/>
    <w:rsid w:val="00ED547B"/>
    <w:rsid w:val="00ED5560"/>
    <w:rsid w:val="00ED560C"/>
    <w:rsid w:val="00ED5B5C"/>
    <w:rsid w:val="00ED68C4"/>
    <w:rsid w:val="00ED6F90"/>
    <w:rsid w:val="00ED6FDD"/>
    <w:rsid w:val="00ED73CD"/>
    <w:rsid w:val="00ED76C7"/>
    <w:rsid w:val="00ED789F"/>
    <w:rsid w:val="00ED7CDB"/>
    <w:rsid w:val="00ED7F22"/>
    <w:rsid w:val="00EE0680"/>
    <w:rsid w:val="00EE0AE5"/>
    <w:rsid w:val="00EE1CC3"/>
    <w:rsid w:val="00EE1F55"/>
    <w:rsid w:val="00EE2419"/>
    <w:rsid w:val="00EE2616"/>
    <w:rsid w:val="00EE2CDC"/>
    <w:rsid w:val="00EE3347"/>
    <w:rsid w:val="00EE3B7D"/>
    <w:rsid w:val="00EE3BAA"/>
    <w:rsid w:val="00EE42F9"/>
    <w:rsid w:val="00EE4408"/>
    <w:rsid w:val="00EE4492"/>
    <w:rsid w:val="00EE4A56"/>
    <w:rsid w:val="00EE52C2"/>
    <w:rsid w:val="00EE5503"/>
    <w:rsid w:val="00EE5A82"/>
    <w:rsid w:val="00EE5CFF"/>
    <w:rsid w:val="00EE69FE"/>
    <w:rsid w:val="00EE6A4F"/>
    <w:rsid w:val="00EE701F"/>
    <w:rsid w:val="00EE7CFD"/>
    <w:rsid w:val="00EE7D9E"/>
    <w:rsid w:val="00EE7F2B"/>
    <w:rsid w:val="00EF00E8"/>
    <w:rsid w:val="00EF0277"/>
    <w:rsid w:val="00EF1979"/>
    <w:rsid w:val="00EF2036"/>
    <w:rsid w:val="00EF22B4"/>
    <w:rsid w:val="00EF2445"/>
    <w:rsid w:val="00EF28EB"/>
    <w:rsid w:val="00EF29BB"/>
    <w:rsid w:val="00EF29FE"/>
    <w:rsid w:val="00EF2F63"/>
    <w:rsid w:val="00EF3035"/>
    <w:rsid w:val="00EF3BB4"/>
    <w:rsid w:val="00EF4087"/>
    <w:rsid w:val="00EF48CF"/>
    <w:rsid w:val="00EF4A7D"/>
    <w:rsid w:val="00EF4F02"/>
    <w:rsid w:val="00EF50BE"/>
    <w:rsid w:val="00EF50E1"/>
    <w:rsid w:val="00EF525E"/>
    <w:rsid w:val="00EF52B2"/>
    <w:rsid w:val="00EF56BD"/>
    <w:rsid w:val="00EF5A4C"/>
    <w:rsid w:val="00EF5C93"/>
    <w:rsid w:val="00EF5F60"/>
    <w:rsid w:val="00EF66C7"/>
    <w:rsid w:val="00EF67B0"/>
    <w:rsid w:val="00EF67E8"/>
    <w:rsid w:val="00EF6DA5"/>
    <w:rsid w:val="00EF6F66"/>
    <w:rsid w:val="00EF781D"/>
    <w:rsid w:val="00EF7CA2"/>
    <w:rsid w:val="00EF7CD1"/>
    <w:rsid w:val="00EF7DA4"/>
    <w:rsid w:val="00F00EC8"/>
    <w:rsid w:val="00F00F17"/>
    <w:rsid w:val="00F0126E"/>
    <w:rsid w:val="00F016D6"/>
    <w:rsid w:val="00F0179D"/>
    <w:rsid w:val="00F0216E"/>
    <w:rsid w:val="00F0240B"/>
    <w:rsid w:val="00F024E7"/>
    <w:rsid w:val="00F02ACA"/>
    <w:rsid w:val="00F02E73"/>
    <w:rsid w:val="00F0340D"/>
    <w:rsid w:val="00F03723"/>
    <w:rsid w:val="00F03BD4"/>
    <w:rsid w:val="00F040A4"/>
    <w:rsid w:val="00F04204"/>
    <w:rsid w:val="00F0424D"/>
    <w:rsid w:val="00F045FF"/>
    <w:rsid w:val="00F04E41"/>
    <w:rsid w:val="00F05BFC"/>
    <w:rsid w:val="00F05F97"/>
    <w:rsid w:val="00F07249"/>
    <w:rsid w:val="00F07287"/>
    <w:rsid w:val="00F075F4"/>
    <w:rsid w:val="00F078A0"/>
    <w:rsid w:val="00F078DD"/>
    <w:rsid w:val="00F07936"/>
    <w:rsid w:val="00F07AFF"/>
    <w:rsid w:val="00F10E6D"/>
    <w:rsid w:val="00F1195C"/>
    <w:rsid w:val="00F11B00"/>
    <w:rsid w:val="00F1353E"/>
    <w:rsid w:val="00F135A0"/>
    <w:rsid w:val="00F13EBC"/>
    <w:rsid w:val="00F145FD"/>
    <w:rsid w:val="00F14660"/>
    <w:rsid w:val="00F146CC"/>
    <w:rsid w:val="00F14BE7"/>
    <w:rsid w:val="00F14EB3"/>
    <w:rsid w:val="00F160E3"/>
    <w:rsid w:val="00F165DE"/>
    <w:rsid w:val="00F16896"/>
    <w:rsid w:val="00F16C25"/>
    <w:rsid w:val="00F16FAF"/>
    <w:rsid w:val="00F170FB"/>
    <w:rsid w:val="00F172FC"/>
    <w:rsid w:val="00F179B1"/>
    <w:rsid w:val="00F17A75"/>
    <w:rsid w:val="00F17C9C"/>
    <w:rsid w:val="00F17DBA"/>
    <w:rsid w:val="00F17F8F"/>
    <w:rsid w:val="00F20021"/>
    <w:rsid w:val="00F20EC2"/>
    <w:rsid w:val="00F20EFC"/>
    <w:rsid w:val="00F21544"/>
    <w:rsid w:val="00F21AB0"/>
    <w:rsid w:val="00F21B5A"/>
    <w:rsid w:val="00F21FAC"/>
    <w:rsid w:val="00F22210"/>
    <w:rsid w:val="00F2268F"/>
    <w:rsid w:val="00F227A7"/>
    <w:rsid w:val="00F22F32"/>
    <w:rsid w:val="00F23512"/>
    <w:rsid w:val="00F238B9"/>
    <w:rsid w:val="00F24243"/>
    <w:rsid w:val="00F24544"/>
    <w:rsid w:val="00F2474F"/>
    <w:rsid w:val="00F248CE"/>
    <w:rsid w:val="00F24E53"/>
    <w:rsid w:val="00F250EA"/>
    <w:rsid w:val="00F2582A"/>
    <w:rsid w:val="00F259AC"/>
    <w:rsid w:val="00F25BCE"/>
    <w:rsid w:val="00F260DA"/>
    <w:rsid w:val="00F262A8"/>
    <w:rsid w:val="00F302CD"/>
    <w:rsid w:val="00F302FE"/>
    <w:rsid w:val="00F307D2"/>
    <w:rsid w:val="00F30C94"/>
    <w:rsid w:val="00F31438"/>
    <w:rsid w:val="00F31649"/>
    <w:rsid w:val="00F318D2"/>
    <w:rsid w:val="00F31A70"/>
    <w:rsid w:val="00F31E09"/>
    <w:rsid w:val="00F3204D"/>
    <w:rsid w:val="00F32898"/>
    <w:rsid w:val="00F328B1"/>
    <w:rsid w:val="00F32B18"/>
    <w:rsid w:val="00F331A0"/>
    <w:rsid w:val="00F335C4"/>
    <w:rsid w:val="00F34054"/>
    <w:rsid w:val="00F340F0"/>
    <w:rsid w:val="00F34E6A"/>
    <w:rsid w:val="00F34EBC"/>
    <w:rsid w:val="00F34FD9"/>
    <w:rsid w:val="00F352E4"/>
    <w:rsid w:val="00F35576"/>
    <w:rsid w:val="00F35A47"/>
    <w:rsid w:val="00F35ED1"/>
    <w:rsid w:val="00F35FEC"/>
    <w:rsid w:val="00F36158"/>
    <w:rsid w:val="00F36378"/>
    <w:rsid w:val="00F36403"/>
    <w:rsid w:val="00F36643"/>
    <w:rsid w:val="00F368E7"/>
    <w:rsid w:val="00F37890"/>
    <w:rsid w:val="00F37BA1"/>
    <w:rsid w:val="00F37D14"/>
    <w:rsid w:val="00F37D52"/>
    <w:rsid w:val="00F407CE"/>
    <w:rsid w:val="00F4092C"/>
    <w:rsid w:val="00F40C40"/>
    <w:rsid w:val="00F40C93"/>
    <w:rsid w:val="00F40D05"/>
    <w:rsid w:val="00F40E9E"/>
    <w:rsid w:val="00F41022"/>
    <w:rsid w:val="00F4126C"/>
    <w:rsid w:val="00F41655"/>
    <w:rsid w:val="00F41E2D"/>
    <w:rsid w:val="00F43717"/>
    <w:rsid w:val="00F43989"/>
    <w:rsid w:val="00F43AF5"/>
    <w:rsid w:val="00F43C4F"/>
    <w:rsid w:val="00F43DC2"/>
    <w:rsid w:val="00F443CE"/>
    <w:rsid w:val="00F44543"/>
    <w:rsid w:val="00F4468D"/>
    <w:rsid w:val="00F44C25"/>
    <w:rsid w:val="00F450BB"/>
    <w:rsid w:val="00F4548C"/>
    <w:rsid w:val="00F45779"/>
    <w:rsid w:val="00F45C5B"/>
    <w:rsid w:val="00F45ED3"/>
    <w:rsid w:val="00F46134"/>
    <w:rsid w:val="00F467FB"/>
    <w:rsid w:val="00F46C0B"/>
    <w:rsid w:val="00F46D69"/>
    <w:rsid w:val="00F4717D"/>
    <w:rsid w:val="00F47991"/>
    <w:rsid w:val="00F5057E"/>
    <w:rsid w:val="00F505A3"/>
    <w:rsid w:val="00F50B41"/>
    <w:rsid w:val="00F50FA6"/>
    <w:rsid w:val="00F516A8"/>
    <w:rsid w:val="00F51705"/>
    <w:rsid w:val="00F51E7A"/>
    <w:rsid w:val="00F52898"/>
    <w:rsid w:val="00F5336C"/>
    <w:rsid w:val="00F53A63"/>
    <w:rsid w:val="00F54377"/>
    <w:rsid w:val="00F5444C"/>
    <w:rsid w:val="00F547B5"/>
    <w:rsid w:val="00F54D68"/>
    <w:rsid w:val="00F54F8F"/>
    <w:rsid w:val="00F5529B"/>
    <w:rsid w:val="00F555C5"/>
    <w:rsid w:val="00F55829"/>
    <w:rsid w:val="00F564E8"/>
    <w:rsid w:val="00F57053"/>
    <w:rsid w:val="00F57671"/>
    <w:rsid w:val="00F604C7"/>
    <w:rsid w:val="00F60C3D"/>
    <w:rsid w:val="00F6149F"/>
    <w:rsid w:val="00F61D73"/>
    <w:rsid w:val="00F6239D"/>
    <w:rsid w:val="00F623FE"/>
    <w:rsid w:val="00F6240C"/>
    <w:rsid w:val="00F62AE0"/>
    <w:rsid w:val="00F62D08"/>
    <w:rsid w:val="00F62FA8"/>
    <w:rsid w:val="00F6314A"/>
    <w:rsid w:val="00F63274"/>
    <w:rsid w:val="00F63A60"/>
    <w:rsid w:val="00F63CBB"/>
    <w:rsid w:val="00F64694"/>
    <w:rsid w:val="00F6472B"/>
    <w:rsid w:val="00F64A18"/>
    <w:rsid w:val="00F64A60"/>
    <w:rsid w:val="00F64B94"/>
    <w:rsid w:val="00F651FD"/>
    <w:rsid w:val="00F653C6"/>
    <w:rsid w:val="00F656E5"/>
    <w:rsid w:val="00F65705"/>
    <w:rsid w:val="00F65731"/>
    <w:rsid w:val="00F65963"/>
    <w:rsid w:val="00F65E06"/>
    <w:rsid w:val="00F66319"/>
    <w:rsid w:val="00F663F1"/>
    <w:rsid w:val="00F6679F"/>
    <w:rsid w:val="00F6688E"/>
    <w:rsid w:val="00F66D06"/>
    <w:rsid w:val="00F66D62"/>
    <w:rsid w:val="00F66F73"/>
    <w:rsid w:val="00F671D7"/>
    <w:rsid w:val="00F6753B"/>
    <w:rsid w:val="00F67B4C"/>
    <w:rsid w:val="00F67BB3"/>
    <w:rsid w:val="00F67BB5"/>
    <w:rsid w:val="00F67D34"/>
    <w:rsid w:val="00F70482"/>
    <w:rsid w:val="00F7058A"/>
    <w:rsid w:val="00F7257B"/>
    <w:rsid w:val="00F72966"/>
    <w:rsid w:val="00F729B9"/>
    <w:rsid w:val="00F72A7E"/>
    <w:rsid w:val="00F72D8E"/>
    <w:rsid w:val="00F72DC1"/>
    <w:rsid w:val="00F7352B"/>
    <w:rsid w:val="00F73560"/>
    <w:rsid w:val="00F73BC7"/>
    <w:rsid w:val="00F73D1C"/>
    <w:rsid w:val="00F741CB"/>
    <w:rsid w:val="00F741ED"/>
    <w:rsid w:val="00F753C0"/>
    <w:rsid w:val="00F75C2F"/>
    <w:rsid w:val="00F76650"/>
    <w:rsid w:val="00F768B2"/>
    <w:rsid w:val="00F76DC8"/>
    <w:rsid w:val="00F76F19"/>
    <w:rsid w:val="00F779EB"/>
    <w:rsid w:val="00F77ABA"/>
    <w:rsid w:val="00F77BBF"/>
    <w:rsid w:val="00F80CBB"/>
    <w:rsid w:val="00F8158A"/>
    <w:rsid w:val="00F81BE2"/>
    <w:rsid w:val="00F81D51"/>
    <w:rsid w:val="00F82106"/>
    <w:rsid w:val="00F821C0"/>
    <w:rsid w:val="00F8248B"/>
    <w:rsid w:val="00F82639"/>
    <w:rsid w:val="00F82DE7"/>
    <w:rsid w:val="00F82F10"/>
    <w:rsid w:val="00F8350C"/>
    <w:rsid w:val="00F837D8"/>
    <w:rsid w:val="00F83945"/>
    <w:rsid w:val="00F83C0B"/>
    <w:rsid w:val="00F843A5"/>
    <w:rsid w:val="00F84D2E"/>
    <w:rsid w:val="00F85588"/>
    <w:rsid w:val="00F85922"/>
    <w:rsid w:val="00F85FD0"/>
    <w:rsid w:val="00F86CA9"/>
    <w:rsid w:val="00F86FCD"/>
    <w:rsid w:val="00F87113"/>
    <w:rsid w:val="00F8753D"/>
    <w:rsid w:val="00F87780"/>
    <w:rsid w:val="00F87F8F"/>
    <w:rsid w:val="00F90B1A"/>
    <w:rsid w:val="00F90EEF"/>
    <w:rsid w:val="00F918CF"/>
    <w:rsid w:val="00F91E45"/>
    <w:rsid w:val="00F9207B"/>
    <w:rsid w:val="00F92C78"/>
    <w:rsid w:val="00F93276"/>
    <w:rsid w:val="00F9412D"/>
    <w:rsid w:val="00F941A5"/>
    <w:rsid w:val="00F945F8"/>
    <w:rsid w:val="00F94626"/>
    <w:rsid w:val="00F94875"/>
    <w:rsid w:val="00F94F49"/>
    <w:rsid w:val="00F94F50"/>
    <w:rsid w:val="00F95171"/>
    <w:rsid w:val="00F9525B"/>
    <w:rsid w:val="00F9560C"/>
    <w:rsid w:val="00F95E3B"/>
    <w:rsid w:val="00F96243"/>
    <w:rsid w:val="00F96DF2"/>
    <w:rsid w:val="00F9718C"/>
    <w:rsid w:val="00F97221"/>
    <w:rsid w:val="00F973FC"/>
    <w:rsid w:val="00F9792E"/>
    <w:rsid w:val="00F97CB3"/>
    <w:rsid w:val="00F97ED2"/>
    <w:rsid w:val="00FA0AD0"/>
    <w:rsid w:val="00FA1DAF"/>
    <w:rsid w:val="00FA2D77"/>
    <w:rsid w:val="00FA3054"/>
    <w:rsid w:val="00FA4363"/>
    <w:rsid w:val="00FA45C9"/>
    <w:rsid w:val="00FA4705"/>
    <w:rsid w:val="00FA49D9"/>
    <w:rsid w:val="00FA5B73"/>
    <w:rsid w:val="00FA60FF"/>
    <w:rsid w:val="00FA6299"/>
    <w:rsid w:val="00FA62F8"/>
    <w:rsid w:val="00FA666F"/>
    <w:rsid w:val="00FA7259"/>
    <w:rsid w:val="00FA774F"/>
    <w:rsid w:val="00FA7862"/>
    <w:rsid w:val="00FA7C36"/>
    <w:rsid w:val="00FB09F9"/>
    <w:rsid w:val="00FB188F"/>
    <w:rsid w:val="00FB1C14"/>
    <w:rsid w:val="00FB1DEC"/>
    <w:rsid w:val="00FB1F9B"/>
    <w:rsid w:val="00FB2006"/>
    <w:rsid w:val="00FB2C6E"/>
    <w:rsid w:val="00FB3096"/>
    <w:rsid w:val="00FB31D3"/>
    <w:rsid w:val="00FB4514"/>
    <w:rsid w:val="00FB4F4D"/>
    <w:rsid w:val="00FB5026"/>
    <w:rsid w:val="00FB5083"/>
    <w:rsid w:val="00FB538F"/>
    <w:rsid w:val="00FB54D9"/>
    <w:rsid w:val="00FB5613"/>
    <w:rsid w:val="00FB6A84"/>
    <w:rsid w:val="00FB700D"/>
    <w:rsid w:val="00FB7D0B"/>
    <w:rsid w:val="00FB7E76"/>
    <w:rsid w:val="00FC039B"/>
    <w:rsid w:val="00FC076E"/>
    <w:rsid w:val="00FC0CE9"/>
    <w:rsid w:val="00FC18C2"/>
    <w:rsid w:val="00FC194D"/>
    <w:rsid w:val="00FC1C19"/>
    <w:rsid w:val="00FC1D49"/>
    <w:rsid w:val="00FC2164"/>
    <w:rsid w:val="00FC2280"/>
    <w:rsid w:val="00FC286A"/>
    <w:rsid w:val="00FC2D9B"/>
    <w:rsid w:val="00FC33FA"/>
    <w:rsid w:val="00FC37B0"/>
    <w:rsid w:val="00FC3AAC"/>
    <w:rsid w:val="00FC3DC7"/>
    <w:rsid w:val="00FC406B"/>
    <w:rsid w:val="00FC4701"/>
    <w:rsid w:val="00FC4E09"/>
    <w:rsid w:val="00FC4FE4"/>
    <w:rsid w:val="00FC5070"/>
    <w:rsid w:val="00FC5135"/>
    <w:rsid w:val="00FC52D4"/>
    <w:rsid w:val="00FC56F4"/>
    <w:rsid w:val="00FC58BE"/>
    <w:rsid w:val="00FC5954"/>
    <w:rsid w:val="00FC5B4E"/>
    <w:rsid w:val="00FC5C1F"/>
    <w:rsid w:val="00FC5FB6"/>
    <w:rsid w:val="00FC6844"/>
    <w:rsid w:val="00FC6D74"/>
    <w:rsid w:val="00FC6E0F"/>
    <w:rsid w:val="00FC6E23"/>
    <w:rsid w:val="00FC75F8"/>
    <w:rsid w:val="00FC7AF1"/>
    <w:rsid w:val="00FC7C83"/>
    <w:rsid w:val="00FC7D42"/>
    <w:rsid w:val="00FD046E"/>
    <w:rsid w:val="00FD055D"/>
    <w:rsid w:val="00FD0773"/>
    <w:rsid w:val="00FD1839"/>
    <w:rsid w:val="00FD21E9"/>
    <w:rsid w:val="00FD23D3"/>
    <w:rsid w:val="00FD2656"/>
    <w:rsid w:val="00FD2BE4"/>
    <w:rsid w:val="00FD2BF7"/>
    <w:rsid w:val="00FD2D6C"/>
    <w:rsid w:val="00FD2F41"/>
    <w:rsid w:val="00FD3812"/>
    <w:rsid w:val="00FD3EA7"/>
    <w:rsid w:val="00FD49F8"/>
    <w:rsid w:val="00FD4AD6"/>
    <w:rsid w:val="00FD4B04"/>
    <w:rsid w:val="00FD5860"/>
    <w:rsid w:val="00FD5874"/>
    <w:rsid w:val="00FD5A5D"/>
    <w:rsid w:val="00FD5CAC"/>
    <w:rsid w:val="00FD738C"/>
    <w:rsid w:val="00FE047D"/>
    <w:rsid w:val="00FE07AB"/>
    <w:rsid w:val="00FE08D0"/>
    <w:rsid w:val="00FE08DF"/>
    <w:rsid w:val="00FE0936"/>
    <w:rsid w:val="00FE0CD5"/>
    <w:rsid w:val="00FE0D88"/>
    <w:rsid w:val="00FE0EFF"/>
    <w:rsid w:val="00FE0F63"/>
    <w:rsid w:val="00FE0FE2"/>
    <w:rsid w:val="00FE1768"/>
    <w:rsid w:val="00FE20BD"/>
    <w:rsid w:val="00FE2383"/>
    <w:rsid w:val="00FE26CF"/>
    <w:rsid w:val="00FE281F"/>
    <w:rsid w:val="00FE2FE0"/>
    <w:rsid w:val="00FE31DF"/>
    <w:rsid w:val="00FE381F"/>
    <w:rsid w:val="00FE40CD"/>
    <w:rsid w:val="00FE4710"/>
    <w:rsid w:val="00FE476A"/>
    <w:rsid w:val="00FE47AB"/>
    <w:rsid w:val="00FE4A61"/>
    <w:rsid w:val="00FE4BA8"/>
    <w:rsid w:val="00FE5101"/>
    <w:rsid w:val="00FE5696"/>
    <w:rsid w:val="00FE578C"/>
    <w:rsid w:val="00FE645D"/>
    <w:rsid w:val="00FE765C"/>
    <w:rsid w:val="00FE7684"/>
    <w:rsid w:val="00FE7C04"/>
    <w:rsid w:val="00FF009A"/>
    <w:rsid w:val="00FF09C4"/>
    <w:rsid w:val="00FF0B7E"/>
    <w:rsid w:val="00FF0CC2"/>
    <w:rsid w:val="00FF0DC5"/>
    <w:rsid w:val="00FF2055"/>
    <w:rsid w:val="00FF2356"/>
    <w:rsid w:val="00FF2359"/>
    <w:rsid w:val="00FF255F"/>
    <w:rsid w:val="00FF2963"/>
    <w:rsid w:val="00FF2B20"/>
    <w:rsid w:val="00FF4F71"/>
    <w:rsid w:val="00FF5205"/>
    <w:rsid w:val="00FF5694"/>
    <w:rsid w:val="00FF5954"/>
    <w:rsid w:val="00FF65B1"/>
    <w:rsid w:val="00FF676B"/>
    <w:rsid w:val="00FF67AC"/>
    <w:rsid w:val="00FF6EB3"/>
    <w:rsid w:val="00FF71CA"/>
    <w:rsid w:val="00FF7612"/>
    <w:rsid w:val="00FF7E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EBD5E3-7F1D-499F-99E3-92F1F5179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1147"/>
    <w:pPr>
      <w:autoSpaceDE w:val="0"/>
      <w:autoSpaceDN w:val="0"/>
    </w:pPr>
    <w:rPr>
      <w:rFonts w:ascii="Times New Roman" w:eastAsia="Times New Roman" w:hAnsi="Times New Roman"/>
      <w:color w:val="000000"/>
      <w:sz w:val="26"/>
      <w:szCs w:val="26"/>
    </w:rPr>
  </w:style>
  <w:style w:type="paragraph" w:styleId="1">
    <w:name w:val="heading 1"/>
    <w:basedOn w:val="a"/>
    <w:link w:val="10"/>
    <w:uiPriority w:val="9"/>
    <w:qFormat/>
    <w:rsid w:val="00AA1147"/>
    <w:pPr>
      <w:autoSpaceDE/>
      <w:autoSpaceDN/>
      <w:spacing w:before="100" w:beforeAutospacing="1" w:after="100" w:afterAutospacing="1"/>
      <w:outlineLvl w:val="0"/>
    </w:pPr>
    <w:rPr>
      <w:rFonts w:ascii="Cambria" w:hAnsi="Cambria"/>
      <w:b/>
      <w:bCs/>
      <w:color w:val="365F91"/>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AA1147"/>
    <w:rPr>
      <w:rFonts w:ascii="Cambria" w:eastAsia="Times New Roman" w:hAnsi="Cambria" w:cs="Times New Roman"/>
      <w:b/>
      <w:bCs/>
      <w:color w:val="365F91"/>
      <w:sz w:val="28"/>
      <w:szCs w:val="28"/>
      <w:lang w:val="x-none" w:eastAsia="x-none"/>
    </w:rPr>
  </w:style>
  <w:style w:type="character" w:styleId="a3">
    <w:name w:val="Hyperlink"/>
    <w:uiPriority w:val="99"/>
    <w:semiHidden/>
    <w:unhideWhenUsed/>
    <w:rsid w:val="00AA1147"/>
    <w:rPr>
      <w:rFonts w:ascii="Times New Roman" w:hAnsi="Times New Roman" w:cs="Times New Roman" w:hint="default"/>
      <w:b/>
      <w:bCs/>
      <w:i w:val="0"/>
      <w:iCs w:val="0"/>
      <w:color w:val="000080"/>
      <w:sz w:val="26"/>
      <w:szCs w:val="26"/>
      <w:u w:val="single"/>
    </w:rPr>
  </w:style>
  <w:style w:type="character" w:styleId="a4">
    <w:name w:val="FollowedHyperlink"/>
    <w:uiPriority w:val="99"/>
    <w:semiHidden/>
    <w:unhideWhenUsed/>
    <w:rsid w:val="00AA1147"/>
    <w:rPr>
      <w:rFonts w:ascii="Times New Roman" w:hAnsi="Times New Roman" w:cs="Times New Roman" w:hint="default"/>
      <w:b/>
      <w:bCs/>
      <w:i w:val="0"/>
      <w:iCs w:val="0"/>
      <w:color w:val="000080"/>
      <w:sz w:val="26"/>
      <w:szCs w:val="26"/>
      <w:u w:val="single"/>
    </w:rPr>
  </w:style>
  <w:style w:type="character" w:customStyle="1" w:styleId="HTML">
    <w:name w:val="Стандартный HTML Знак"/>
    <w:link w:val="HTML0"/>
    <w:uiPriority w:val="99"/>
    <w:semiHidden/>
    <w:rsid w:val="00AA1147"/>
    <w:rPr>
      <w:rFonts w:ascii="Consolas" w:eastAsia="Times New Roman" w:hAnsi="Consolas" w:cs="Times New Roman"/>
      <w:color w:val="000000"/>
      <w:sz w:val="20"/>
      <w:szCs w:val="20"/>
      <w:lang w:val="x-none" w:eastAsia="x-none"/>
    </w:rPr>
  </w:style>
  <w:style w:type="paragraph" w:styleId="HTML0">
    <w:name w:val="HTML Preformatted"/>
    <w:basedOn w:val="a"/>
    <w:link w:val="HTML"/>
    <w:uiPriority w:val="99"/>
    <w:semiHidden/>
    <w:unhideWhenUsed/>
    <w:rsid w:val="00AA11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nsolas" w:hAnsi="Consolas"/>
      <w:sz w:val="20"/>
      <w:szCs w:val="20"/>
      <w:lang w:val="x-none" w:eastAsia="x-none"/>
    </w:rPr>
  </w:style>
  <w:style w:type="character" w:customStyle="1" w:styleId="S8">
    <w:name w:val="S8 Знак"/>
    <w:link w:val="S80"/>
    <w:rsid w:val="00AA1147"/>
    <w:rPr>
      <w:rFonts w:ascii="Times New Roman" w:eastAsia="Times New Roman" w:hAnsi="Times New Roman" w:cs="Times New Roman"/>
      <w:i/>
      <w:iCs/>
      <w:color w:val="FF0000"/>
      <w:sz w:val="26"/>
      <w:szCs w:val="26"/>
      <w:lang w:eastAsia="ru-RU"/>
    </w:rPr>
  </w:style>
  <w:style w:type="paragraph" w:customStyle="1" w:styleId="S80">
    <w:name w:val="S8"/>
    <w:basedOn w:val="a"/>
    <w:link w:val="S8"/>
    <w:rsid w:val="00AA1147"/>
    <w:rPr>
      <w:i/>
      <w:iCs/>
      <w:color w:val="FF0000"/>
    </w:rPr>
  </w:style>
  <w:style w:type="paragraph" w:customStyle="1" w:styleId="msochpdefault">
    <w:name w:val="msochpdefault"/>
    <w:basedOn w:val="a"/>
    <w:rsid w:val="00AA1147"/>
    <w:pPr>
      <w:autoSpaceDE/>
      <w:autoSpaceDN/>
      <w:spacing w:before="100" w:beforeAutospacing="1" w:after="100" w:afterAutospacing="1"/>
    </w:pPr>
    <w:rPr>
      <w:color w:val="auto"/>
      <w:sz w:val="20"/>
      <w:szCs w:val="20"/>
    </w:rPr>
  </w:style>
  <w:style w:type="paragraph" w:customStyle="1" w:styleId="msopapdefault">
    <w:name w:val="msopapdefault"/>
    <w:basedOn w:val="a"/>
    <w:rsid w:val="00AA1147"/>
    <w:pPr>
      <w:autoSpaceDE/>
      <w:autoSpaceDN/>
      <w:spacing w:before="100" w:beforeAutospacing="1" w:after="200" w:line="276" w:lineRule="auto"/>
    </w:pPr>
    <w:rPr>
      <w:color w:val="auto"/>
      <w:sz w:val="24"/>
      <w:szCs w:val="24"/>
    </w:rPr>
  </w:style>
  <w:style w:type="character" w:customStyle="1" w:styleId="s0">
    <w:name w:val="s0"/>
    <w:rsid w:val="00AA1147"/>
    <w:rPr>
      <w:rFonts w:ascii="Times New Roman" w:hAnsi="Times New Roman" w:cs="Times New Roman" w:hint="default"/>
      <w:b w:val="0"/>
      <w:bCs w:val="0"/>
      <w:i w:val="0"/>
      <w:iCs w:val="0"/>
      <w:strike w:val="0"/>
      <w:dstrike w:val="0"/>
      <w:color w:val="000000"/>
      <w:sz w:val="26"/>
      <w:szCs w:val="26"/>
      <w:u w:val="none"/>
      <w:effect w:val="none"/>
    </w:rPr>
  </w:style>
  <w:style w:type="character" w:customStyle="1" w:styleId="S3">
    <w:name w:val="S3"/>
    <w:rsid w:val="00AA1147"/>
    <w:rPr>
      <w:rFonts w:ascii="Courier New" w:hAnsi="Courier New" w:cs="Courier New" w:hint="default"/>
      <w:b w:val="0"/>
      <w:bCs w:val="0"/>
      <w:i/>
      <w:iCs/>
      <w:strike w:val="0"/>
      <w:dstrike w:val="0"/>
      <w:color w:val="FF0000"/>
      <w:sz w:val="26"/>
      <w:szCs w:val="26"/>
      <w:u w:val="none"/>
      <w:effect w:val="none"/>
    </w:rPr>
  </w:style>
  <w:style w:type="character" w:customStyle="1" w:styleId="S2">
    <w:name w:val="S2"/>
    <w:rsid w:val="00AA1147"/>
    <w:rPr>
      <w:rFonts w:ascii="Courier New" w:hAnsi="Courier New" w:cs="Courier New" w:hint="default"/>
      <w:b/>
      <w:bCs/>
      <w:i w:val="0"/>
      <w:iCs w:val="0"/>
      <w:strike w:val="0"/>
      <w:dstrike w:val="0"/>
      <w:color w:val="000080"/>
      <w:sz w:val="26"/>
      <w:szCs w:val="26"/>
      <w:u w:val="none"/>
      <w:effect w:val="none"/>
    </w:rPr>
  </w:style>
  <w:style w:type="character" w:customStyle="1" w:styleId="S19">
    <w:name w:val="S19"/>
    <w:rsid w:val="00AA1147"/>
    <w:rPr>
      <w:rFonts w:ascii="Times New Roman" w:hAnsi="Times New Roman" w:cs="Times New Roman" w:hint="default"/>
      <w:b w:val="0"/>
      <w:bCs w:val="0"/>
      <w:i w:val="0"/>
      <w:iCs w:val="0"/>
      <w:strike w:val="0"/>
      <w:dstrike w:val="0"/>
      <w:color w:val="008000"/>
      <w:sz w:val="26"/>
      <w:szCs w:val="26"/>
      <w:u w:val="none"/>
      <w:effect w:val="none"/>
    </w:rPr>
  </w:style>
  <w:style w:type="character" w:customStyle="1" w:styleId="S1">
    <w:name w:val="S1"/>
    <w:rsid w:val="00AA1147"/>
    <w:rPr>
      <w:rFonts w:ascii="Courier New" w:hAnsi="Courier New" w:cs="Courier New" w:hint="default"/>
      <w:b/>
      <w:bCs/>
      <w:i w:val="0"/>
      <w:iCs w:val="0"/>
      <w:strike w:val="0"/>
      <w:dstrike w:val="0"/>
      <w:color w:val="000000"/>
      <w:sz w:val="26"/>
      <w:szCs w:val="26"/>
      <w:u w:val="none"/>
      <w:effect w:val="none"/>
    </w:rPr>
  </w:style>
  <w:style w:type="character" w:customStyle="1" w:styleId="S7">
    <w:name w:val="S7"/>
    <w:rsid w:val="00AA1147"/>
    <w:rPr>
      <w:rFonts w:ascii="Courier New" w:hAnsi="Courier New" w:cs="Courier New" w:hint="default"/>
      <w:b w:val="0"/>
      <w:bCs w:val="0"/>
      <w:i w:val="0"/>
      <w:iCs w:val="0"/>
      <w:strike w:val="0"/>
      <w:dstrike w:val="0"/>
      <w:color w:val="000000"/>
      <w:sz w:val="26"/>
      <w:szCs w:val="26"/>
      <w:u w:val="none"/>
      <w:effect w:val="none"/>
    </w:rPr>
  </w:style>
  <w:style w:type="character" w:customStyle="1" w:styleId="S9">
    <w:name w:val="S9"/>
    <w:rsid w:val="00AA1147"/>
    <w:rPr>
      <w:rFonts w:ascii="Times New Roman" w:hAnsi="Times New Roman" w:cs="Times New Roman" w:hint="default"/>
      <w:b w:val="0"/>
      <w:bCs w:val="0"/>
      <w:i/>
      <w:iCs/>
      <w:color w:val="333399"/>
      <w:u w:val="single"/>
    </w:rPr>
  </w:style>
  <w:style w:type="character" w:customStyle="1" w:styleId="S10">
    <w:name w:val="S10"/>
    <w:rsid w:val="00AA1147"/>
    <w:rPr>
      <w:rFonts w:ascii="Times New Roman" w:hAnsi="Times New Roman" w:cs="Times New Roman" w:hint="default"/>
      <w:b w:val="0"/>
      <w:bCs w:val="0"/>
      <w:i w:val="0"/>
      <w:iCs w:val="0"/>
      <w:color w:val="333399"/>
      <w:u w:val="single"/>
    </w:rPr>
  </w:style>
  <w:style w:type="character" w:customStyle="1" w:styleId="S16">
    <w:name w:val="S16"/>
    <w:rsid w:val="00AA1147"/>
    <w:rPr>
      <w:rFonts w:ascii="Times New Roman" w:hAnsi="Times New Roman" w:cs="Times New Roman" w:hint="default"/>
      <w:b w:val="0"/>
      <w:bCs w:val="0"/>
      <w:i/>
      <w:iCs/>
      <w:caps w:val="0"/>
      <w:strike w:val="0"/>
      <w:dstrike w:val="0"/>
      <w:color w:val="000000"/>
      <w:u w:val="none"/>
      <w:effect w:val="none"/>
    </w:rPr>
  </w:style>
  <w:style w:type="character" w:customStyle="1" w:styleId="S17">
    <w:name w:val="S17"/>
    <w:rsid w:val="00AA1147"/>
    <w:rPr>
      <w:rFonts w:ascii="Times New Roman" w:hAnsi="Times New Roman" w:cs="Times New Roman" w:hint="default"/>
      <w:b w:val="0"/>
      <w:bCs w:val="0"/>
      <w:i w:val="0"/>
      <w:iCs w:val="0"/>
      <w:strike w:val="0"/>
      <w:dstrike w:val="0"/>
      <w:color w:val="000000"/>
      <w:u w:val="none"/>
      <w:effect w:val="none"/>
    </w:rPr>
  </w:style>
  <w:style w:type="character" w:customStyle="1" w:styleId="S18">
    <w:name w:val="S18"/>
    <w:rsid w:val="00AA1147"/>
    <w:rPr>
      <w:rFonts w:ascii="Times New Roman" w:hAnsi="Times New Roman" w:cs="Times New Roman" w:hint="default"/>
      <w:b w:val="0"/>
      <w:bCs w:val="0"/>
      <w:i w:val="0"/>
      <w:iCs w:val="0"/>
      <w:strike w:val="0"/>
      <w:dstrike w:val="0"/>
      <w:color w:val="000000"/>
      <w:u w:val="none"/>
      <w:effect w:val="none"/>
    </w:rPr>
  </w:style>
  <w:style w:type="character" w:customStyle="1" w:styleId="S11">
    <w:name w:val="S11"/>
    <w:rsid w:val="00AA1147"/>
    <w:rPr>
      <w:rFonts w:ascii="Courier New" w:hAnsi="Courier New" w:cs="Courier New" w:hint="default"/>
      <w:b/>
      <w:bCs/>
      <w:i w:val="0"/>
      <w:iCs w:val="0"/>
      <w:strike w:val="0"/>
      <w:dstrike w:val="0"/>
      <w:color w:val="000000"/>
      <w:sz w:val="26"/>
      <w:szCs w:val="26"/>
      <w:u w:val="none"/>
      <w:effect w:val="none"/>
    </w:rPr>
  </w:style>
  <w:style w:type="character" w:customStyle="1" w:styleId="S12">
    <w:name w:val="S12"/>
    <w:rsid w:val="00AA1147"/>
    <w:rPr>
      <w:rFonts w:ascii="Courier New" w:hAnsi="Courier New" w:cs="Courier New" w:hint="default"/>
      <w:b/>
      <w:bCs/>
      <w:i w:val="0"/>
      <w:iCs w:val="0"/>
      <w:strike w:val="0"/>
      <w:dstrike w:val="0"/>
      <w:color w:val="000080"/>
      <w:sz w:val="26"/>
      <w:szCs w:val="26"/>
      <w:u w:val="none"/>
      <w:effect w:val="none"/>
    </w:rPr>
  </w:style>
  <w:style w:type="character" w:customStyle="1" w:styleId="S13">
    <w:name w:val="S13"/>
    <w:rsid w:val="00AA1147"/>
    <w:rPr>
      <w:rFonts w:ascii="Courier New" w:hAnsi="Courier New" w:cs="Courier New" w:hint="default"/>
      <w:b w:val="0"/>
      <w:bCs w:val="0"/>
      <w:i/>
      <w:iCs/>
      <w:strike w:val="0"/>
      <w:dstrike w:val="0"/>
      <w:color w:val="FF0000"/>
      <w:sz w:val="26"/>
      <w:szCs w:val="26"/>
      <w:u w:val="none"/>
      <w:effect w:val="none"/>
    </w:rPr>
  </w:style>
  <w:style w:type="character" w:customStyle="1" w:styleId="S14">
    <w:name w:val="S14"/>
    <w:rsid w:val="00AA1147"/>
    <w:rPr>
      <w:rFonts w:ascii="Courier New" w:hAnsi="Courier New" w:cs="Courier New" w:hint="default"/>
      <w:b w:val="0"/>
      <w:bCs w:val="0"/>
      <w:i w:val="0"/>
      <w:iCs w:val="0"/>
      <w:strike/>
      <w:dstrike w:val="0"/>
      <w:color w:val="808000"/>
      <w:sz w:val="26"/>
      <w:szCs w:val="26"/>
      <w:u w:val="none"/>
      <w:effect w:val="none"/>
    </w:rPr>
  </w:style>
  <w:style w:type="character" w:customStyle="1" w:styleId="S15">
    <w:name w:val="S15"/>
    <w:rsid w:val="00AA1147"/>
    <w:rPr>
      <w:rFonts w:ascii="Courier New" w:hAnsi="Courier New" w:cs="Courier New" w:hint="default"/>
      <w:b w:val="0"/>
      <w:bCs w:val="0"/>
      <w:i w:val="0"/>
      <w:iCs w:val="0"/>
      <w:color w:val="333399"/>
      <w:u w:val="single"/>
    </w:rPr>
  </w:style>
  <w:style w:type="character" w:customStyle="1" w:styleId="s6">
    <w:name w:val="s6"/>
    <w:rsid w:val="00AA1147"/>
    <w:rPr>
      <w:rFonts w:ascii="Times New Roman" w:hAnsi="Times New Roman" w:cs="Times New Roman" w:hint="default"/>
      <w:b w:val="0"/>
      <w:bCs w:val="0"/>
      <w:i w:val="0"/>
      <w:iCs w:val="0"/>
      <w:strike/>
      <w:color w:val="808000"/>
      <w:sz w:val="26"/>
      <w:szCs w:val="26"/>
    </w:rPr>
  </w:style>
  <w:style w:type="character" w:customStyle="1" w:styleId="s5">
    <w:name w:val="s5"/>
    <w:rsid w:val="00AA1147"/>
    <w:rPr>
      <w:rFonts w:ascii="Times New Roman" w:hAnsi="Times New Roman" w:cs="Times New Roman" w:hint="default"/>
      <w:b w:val="0"/>
      <w:bCs w:val="0"/>
      <w:i w:val="0"/>
      <w:iCs w:val="0"/>
      <w:strike w:val="0"/>
      <w:dstrike w:val="0"/>
      <w:color w:val="808080"/>
      <w:sz w:val="26"/>
      <w:szCs w:val="26"/>
      <w:u w:val="none"/>
      <w:effect w:val="none"/>
    </w:rPr>
  </w:style>
  <w:style w:type="character" w:customStyle="1" w:styleId="s61">
    <w:name w:val="s61"/>
    <w:rsid w:val="00AA1147"/>
    <w:rPr>
      <w:rFonts w:ascii="Courier New" w:hAnsi="Courier New" w:cs="Courier New" w:hint="default"/>
      <w:b w:val="0"/>
      <w:bCs w:val="0"/>
      <w:i w:val="0"/>
      <w:iCs w:val="0"/>
      <w:strike/>
      <w:color w:val="808000"/>
      <w:sz w:val="26"/>
      <w:szCs w:val="26"/>
    </w:rPr>
  </w:style>
  <w:style w:type="character" w:customStyle="1" w:styleId="a5">
    <w:name w:val="Текст выноски Знак"/>
    <w:link w:val="a6"/>
    <w:uiPriority w:val="99"/>
    <w:semiHidden/>
    <w:rsid w:val="00AA1147"/>
    <w:rPr>
      <w:rFonts w:ascii="Tahoma" w:eastAsia="Times New Roman" w:hAnsi="Tahoma" w:cs="Times New Roman"/>
      <w:color w:val="000000"/>
      <w:sz w:val="16"/>
      <w:szCs w:val="16"/>
      <w:lang w:val="x-none" w:eastAsia="x-none"/>
    </w:rPr>
  </w:style>
  <w:style w:type="paragraph" w:styleId="a6">
    <w:name w:val="Balloon Text"/>
    <w:basedOn w:val="a"/>
    <w:link w:val="a5"/>
    <w:uiPriority w:val="99"/>
    <w:semiHidden/>
    <w:unhideWhenUsed/>
    <w:rsid w:val="00AA1147"/>
    <w:rPr>
      <w:rFonts w:ascii="Tahoma" w:hAnsi="Tahoma"/>
      <w:sz w:val="16"/>
      <w:szCs w:val="16"/>
      <w:lang w:val="x-none" w:eastAsia="x-none"/>
    </w:rPr>
  </w:style>
  <w:style w:type="paragraph" w:styleId="a7">
    <w:name w:val="header"/>
    <w:basedOn w:val="a"/>
    <w:link w:val="a8"/>
    <w:uiPriority w:val="99"/>
    <w:unhideWhenUsed/>
    <w:rsid w:val="00AA1147"/>
    <w:pPr>
      <w:tabs>
        <w:tab w:val="center" w:pos="4677"/>
        <w:tab w:val="right" w:pos="9355"/>
      </w:tabs>
    </w:pPr>
    <w:rPr>
      <w:lang w:val="x-none" w:eastAsia="x-none"/>
    </w:rPr>
  </w:style>
  <w:style w:type="character" w:customStyle="1" w:styleId="a8">
    <w:name w:val="Верхний колонтитул Знак"/>
    <w:link w:val="a7"/>
    <w:uiPriority w:val="99"/>
    <w:rsid w:val="00AA1147"/>
    <w:rPr>
      <w:rFonts w:ascii="Times New Roman" w:eastAsia="Times New Roman" w:hAnsi="Times New Roman" w:cs="Times New Roman"/>
      <w:color w:val="000000"/>
      <w:sz w:val="26"/>
      <w:szCs w:val="26"/>
      <w:lang w:val="x-none" w:eastAsia="x-none"/>
    </w:rPr>
  </w:style>
  <w:style w:type="paragraph" w:styleId="a9">
    <w:name w:val="footer"/>
    <w:basedOn w:val="a"/>
    <w:link w:val="aa"/>
    <w:uiPriority w:val="99"/>
    <w:unhideWhenUsed/>
    <w:rsid w:val="00AA1147"/>
    <w:pPr>
      <w:tabs>
        <w:tab w:val="center" w:pos="4677"/>
        <w:tab w:val="right" w:pos="9355"/>
      </w:tabs>
    </w:pPr>
    <w:rPr>
      <w:lang w:val="x-none" w:eastAsia="x-none"/>
    </w:rPr>
  </w:style>
  <w:style w:type="character" w:customStyle="1" w:styleId="aa">
    <w:name w:val="Нижний колонтитул Знак"/>
    <w:link w:val="a9"/>
    <w:uiPriority w:val="99"/>
    <w:rsid w:val="00AA1147"/>
    <w:rPr>
      <w:rFonts w:ascii="Times New Roman" w:eastAsia="Times New Roman" w:hAnsi="Times New Roman" w:cs="Times New Roman"/>
      <w:color w:val="000000"/>
      <w:sz w:val="26"/>
      <w:szCs w:val="26"/>
      <w:lang w:val="x-none" w:eastAsia="x-none"/>
    </w:rPr>
  </w:style>
  <w:style w:type="character" w:customStyle="1" w:styleId="s1a">
    <w:name w:val="s1"/>
    <w:rsid w:val="00AA1147"/>
    <w:rPr>
      <w:rFonts w:ascii="Times New Roman" w:hAnsi="Times New Roman" w:cs="Times New Roman" w:hint="default"/>
      <w:b/>
      <w:bCs/>
      <w:color w:val="000000"/>
    </w:rPr>
  </w:style>
  <w:style w:type="character" w:styleId="ab">
    <w:name w:val="annotation reference"/>
    <w:uiPriority w:val="99"/>
    <w:semiHidden/>
    <w:unhideWhenUsed/>
    <w:rsid w:val="00AA1147"/>
    <w:rPr>
      <w:sz w:val="16"/>
      <w:szCs w:val="16"/>
    </w:rPr>
  </w:style>
  <w:style w:type="character" w:customStyle="1" w:styleId="ac">
    <w:name w:val="Текст примечания Знак"/>
    <w:link w:val="ad"/>
    <w:uiPriority w:val="99"/>
    <w:semiHidden/>
    <w:rsid w:val="00AA1147"/>
    <w:rPr>
      <w:rFonts w:ascii="Times New Roman" w:eastAsia="Times New Roman" w:hAnsi="Times New Roman" w:cs="Times New Roman"/>
      <w:color w:val="000000"/>
      <w:sz w:val="20"/>
      <w:szCs w:val="20"/>
      <w:lang w:val="x-none" w:eastAsia="x-none"/>
    </w:rPr>
  </w:style>
  <w:style w:type="paragraph" w:styleId="ad">
    <w:name w:val="annotation text"/>
    <w:basedOn w:val="a"/>
    <w:link w:val="ac"/>
    <w:uiPriority w:val="99"/>
    <w:semiHidden/>
    <w:unhideWhenUsed/>
    <w:rsid w:val="00AA1147"/>
    <w:rPr>
      <w:sz w:val="20"/>
      <w:szCs w:val="20"/>
      <w:lang w:val="x-none" w:eastAsia="x-none"/>
    </w:rPr>
  </w:style>
  <w:style w:type="character" w:customStyle="1" w:styleId="ae">
    <w:name w:val="Тема примечания Знак"/>
    <w:link w:val="af"/>
    <w:uiPriority w:val="99"/>
    <w:semiHidden/>
    <w:rsid w:val="00AA1147"/>
    <w:rPr>
      <w:rFonts w:ascii="Times New Roman" w:eastAsia="Times New Roman" w:hAnsi="Times New Roman" w:cs="Times New Roman"/>
      <w:b/>
      <w:bCs/>
      <w:color w:val="000000"/>
      <w:sz w:val="20"/>
      <w:szCs w:val="20"/>
      <w:lang w:val="x-none" w:eastAsia="x-none"/>
    </w:rPr>
  </w:style>
  <w:style w:type="paragraph" w:styleId="af">
    <w:name w:val="annotation subject"/>
    <w:basedOn w:val="ad"/>
    <w:next w:val="ad"/>
    <w:link w:val="ae"/>
    <w:uiPriority w:val="99"/>
    <w:semiHidden/>
    <w:unhideWhenUsed/>
    <w:rsid w:val="00AA1147"/>
    <w:rPr>
      <w:b/>
      <w:bCs/>
    </w:rPr>
  </w:style>
  <w:style w:type="paragraph" w:styleId="af0">
    <w:name w:val="footnote text"/>
    <w:basedOn w:val="a"/>
    <w:link w:val="af1"/>
    <w:uiPriority w:val="99"/>
    <w:unhideWhenUsed/>
    <w:rsid w:val="00AA1147"/>
    <w:pPr>
      <w:autoSpaceDE/>
      <w:autoSpaceDN/>
    </w:pPr>
    <w:rPr>
      <w:color w:val="auto"/>
      <w:sz w:val="20"/>
      <w:szCs w:val="20"/>
    </w:rPr>
  </w:style>
  <w:style w:type="character" w:customStyle="1" w:styleId="af1">
    <w:name w:val="Текст сноски Знак"/>
    <w:link w:val="af0"/>
    <w:uiPriority w:val="99"/>
    <w:rsid w:val="00AA1147"/>
    <w:rPr>
      <w:rFonts w:ascii="Times New Roman" w:eastAsia="Times New Roman" w:hAnsi="Times New Roman" w:cs="Times New Roman"/>
      <w:sz w:val="20"/>
      <w:szCs w:val="20"/>
      <w:lang w:eastAsia="ru-RU"/>
    </w:rPr>
  </w:style>
  <w:style w:type="paragraph" w:styleId="af2">
    <w:name w:val="Обычный (веб)"/>
    <w:basedOn w:val="a"/>
    <w:uiPriority w:val="99"/>
    <w:unhideWhenUsed/>
    <w:rsid w:val="002830AE"/>
    <w:pPr>
      <w:autoSpaceDE/>
      <w:autoSpaceDN/>
      <w:spacing w:before="100" w:beforeAutospacing="1" w:after="100" w:afterAutospacing="1"/>
    </w:pPr>
    <w:rPr>
      <w:sz w:val="24"/>
      <w:szCs w:val="24"/>
    </w:rPr>
  </w:style>
  <w:style w:type="paragraph" w:customStyle="1" w:styleId="11">
    <w:name w:val="Абзац списка1"/>
    <w:basedOn w:val="a"/>
    <w:rsid w:val="009E17E6"/>
    <w:pPr>
      <w:autoSpaceDE/>
      <w:autoSpaceDN/>
      <w:spacing w:after="200" w:line="276" w:lineRule="auto"/>
      <w:ind w:left="720"/>
    </w:pPr>
    <w:rPr>
      <w:rFonts w:ascii="Calibri" w:hAnsi="Calibri"/>
      <w:color w:val="auto"/>
      <w:sz w:val="22"/>
      <w:szCs w:val="22"/>
    </w:rPr>
  </w:style>
  <w:style w:type="paragraph" w:styleId="af3">
    <w:name w:val="No Spacing"/>
    <w:uiPriority w:val="1"/>
    <w:qFormat/>
    <w:rsid w:val="009E17E6"/>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adilet.zan.kz/kaz/origins/V1600013596"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47905</Words>
  <Characters>273064</Characters>
  <Application>Microsoft Office Word</Application>
  <DocSecurity>0</DocSecurity>
  <Lines>2275</Lines>
  <Paragraphs>640</Paragraphs>
  <ScaleCrop>false</ScaleCrop>
  <HeadingPairs>
    <vt:vector size="2" baseType="variant">
      <vt:variant>
        <vt:lpstr>Название</vt:lpstr>
      </vt:variant>
      <vt:variant>
        <vt:i4>1</vt:i4>
      </vt:variant>
    </vt:vector>
  </HeadingPairs>
  <TitlesOfParts>
    <vt:vector size="1" baseType="lpstr">
      <vt:lpstr/>
    </vt:vector>
  </TitlesOfParts>
  <Company>афн</Company>
  <LinksUpToDate>false</LinksUpToDate>
  <CharactersWithSpaces>320329</CharactersWithSpaces>
  <SharedDoc>false</SharedDoc>
  <HLinks>
    <vt:vector size="6" baseType="variant">
      <vt:variant>
        <vt:i4>1179652</vt:i4>
      </vt:variant>
      <vt:variant>
        <vt:i4>0</vt:i4>
      </vt:variant>
      <vt:variant>
        <vt:i4>0</vt:i4>
      </vt:variant>
      <vt:variant>
        <vt:i4>5</vt:i4>
      </vt:variant>
      <vt:variant>
        <vt:lpwstr>http://adilet.zan.kz/kaz/origins/V1600013596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OR_Gaukhar_D</dc:creator>
  <cp:keywords/>
  <cp:lastModifiedBy>Дима</cp:lastModifiedBy>
  <cp:revision>3</cp:revision>
  <cp:lastPrinted>2016-12-06T03:55:00Z</cp:lastPrinted>
  <dcterms:created xsi:type="dcterms:W3CDTF">2019-11-29T10:44:00Z</dcterms:created>
  <dcterms:modified xsi:type="dcterms:W3CDTF">2019-11-29T10:44:00Z</dcterms:modified>
</cp:coreProperties>
</file>