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ayout w:type="fixed"/>
        <w:tblLook w:val="01E0" w:firstRow="1" w:lastRow="1" w:firstColumn="1" w:lastColumn="1" w:noHBand="0" w:noVBand="0"/>
      </w:tblPr>
      <w:tblGrid>
        <w:gridCol w:w="4320"/>
        <w:gridCol w:w="1800"/>
        <w:gridCol w:w="3960"/>
      </w:tblGrid>
      <w:tr w:rsidR="006676BF" w:rsidRPr="00395937" w:rsidTr="007C29EF">
        <w:trPr>
          <w:trHeight w:val="1713"/>
          <w:jc w:val="center"/>
        </w:trPr>
        <w:tc>
          <w:tcPr>
            <w:tcW w:w="4320" w:type="dxa"/>
          </w:tcPr>
          <w:p w:rsidR="006676BF" w:rsidRPr="007D59DF" w:rsidRDefault="006676BF" w:rsidP="007C29EF">
            <w:pPr>
              <w:spacing w:line="20" w:lineRule="atLeast"/>
              <w:rPr>
                <w:b/>
                <w:sz w:val="22"/>
                <w:szCs w:val="22"/>
                <w:lang w:val="kk-KZ"/>
              </w:rPr>
            </w:pPr>
            <w:bookmarkStart w:id="0" w:name="_GoBack"/>
            <w:bookmarkEnd w:id="0"/>
            <w:r w:rsidRPr="007D59DF">
              <w:rPr>
                <w:b/>
                <w:sz w:val="22"/>
                <w:szCs w:val="22"/>
                <w:lang w:val="kk-KZ"/>
              </w:rPr>
              <w:t>«ҚАЗАҚСТАН РЕСПУБЛИКАСЫНЫҢ</w:t>
            </w:r>
          </w:p>
          <w:p w:rsidR="006676BF" w:rsidRPr="007D59DF" w:rsidRDefault="006676BF" w:rsidP="00CA1692">
            <w:pPr>
              <w:spacing w:line="20" w:lineRule="atLeast"/>
              <w:jc w:val="center"/>
              <w:rPr>
                <w:b/>
                <w:sz w:val="22"/>
                <w:szCs w:val="22"/>
                <w:lang w:val="kk-KZ"/>
              </w:rPr>
            </w:pPr>
            <w:r w:rsidRPr="007D59DF">
              <w:rPr>
                <w:b/>
                <w:sz w:val="22"/>
                <w:szCs w:val="22"/>
                <w:lang w:val="kk-KZ"/>
              </w:rPr>
              <w:t>ҰЛТТЫҚ БАНКІ»</w:t>
            </w:r>
          </w:p>
          <w:p w:rsidR="006676BF" w:rsidRPr="007D59DF" w:rsidRDefault="006676BF" w:rsidP="00CA1692">
            <w:pPr>
              <w:spacing w:line="20" w:lineRule="atLeast"/>
              <w:jc w:val="center"/>
              <w:rPr>
                <w:b/>
                <w:sz w:val="22"/>
                <w:szCs w:val="22"/>
                <w:lang w:val="kk-KZ"/>
              </w:rPr>
            </w:pPr>
          </w:p>
          <w:p w:rsidR="006676BF" w:rsidRPr="007D59DF" w:rsidRDefault="006676BF" w:rsidP="00CA1692">
            <w:pPr>
              <w:spacing w:line="20" w:lineRule="atLeast"/>
              <w:jc w:val="center"/>
              <w:rPr>
                <w:sz w:val="22"/>
                <w:szCs w:val="22"/>
                <w:lang w:val="kk-KZ"/>
              </w:rPr>
            </w:pPr>
            <w:r w:rsidRPr="007D59DF">
              <w:rPr>
                <w:sz w:val="22"/>
                <w:szCs w:val="22"/>
                <w:lang w:val="kk-KZ"/>
              </w:rPr>
              <w:t xml:space="preserve">РЕСПУБЛИКАЛЫҚ </w:t>
            </w:r>
          </w:p>
          <w:p w:rsidR="006676BF" w:rsidRPr="007D59DF" w:rsidRDefault="006676BF" w:rsidP="007C29EF">
            <w:pPr>
              <w:spacing w:line="20" w:lineRule="atLeast"/>
              <w:jc w:val="center"/>
              <w:rPr>
                <w:b/>
                <w:sz w:val="22"/>
                <w:szCs w:val="22"/>
              </w:rPr>
            </w:pPr>
            <w:r w:rsidRPr="007D59DF">
              <w:rPr>
                <w:sz w:val="22"/>
                <w:szCs w:val="22"/>
                <w:lang w:val="kk-KZ"/>
              </w:rPr>
              <w:t>МЕМЛЕКЕТТІК</w:t>
            </w:r>
            <w:r w:rsidRPr="007D59DF">
              <w:rPr>
                <w:sz w:val="22"/>
                <w:szCs w:val="22"/>
              </w:rPr>
              <w:t xml:space="preserve"> </w:t>
            </w:r>
            <w:r w:rsidRPr="007D59DF">
              <w:rPr>
                <w:sz w:val="22"/>
                <w:szCs w:val="22"/>
                <w:lang w:val="kk-KZ"/>
              </w:rPr>
              <w:t>МЕКЕМЕСІ</w:t>
            </w:r>
          </w:p>
        </w:tc>
        <w:tc>
          <w:tcPr>
            <w:tcW w:w="1800" w:type="dxa"/>
          </w:tcPr>
          <w:p w:rsidR="006676BF" w:rsidRPr="007D59DF" w:rsidRDefault="00706601" w:rsidP="00CA1692">
            <w:pPr>
              <w:spacing w:line="20" w:lineRule="atLeast"/>
              <w:rPr>
                <w:sz w:val="22"/>
                <w:szCs w:val="22"/>
                <w:lang w:val="kk-KZ"/>
              </w:rPr>
            </w:pPr>
            <w:r>
              <w:rPr>
                <w:noProof/>
                <w:sz w:val="22"/>
                <w:szCs w:val="22"/>
              </w:rPr>
              <w:drawing>
                <wp:inline distT="0" distB="0" distL="0" distR="0">
                  <wp:extent cx="961390" cy="1008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390" cy="1008380"/>
                          </a:xfrm>
                          <a:prstGeom prst="rect">
                            <a:avLst/>
                          </a:prstGeom>
                          <a:noFill/>
                          <a:ln>
                            <a:noFill/>
                          </a:ln>
                        </pic:spPr>
                      </pic:pic>
                    </a:graphicData>
                  </a:graphic>
                </wp:inline>
              </w:drawing>
            </w:r>
          </w:p>
        </w:tc>
        <w:tc>
          <w:tcPr>
            <w:tcW w:w="3960" w:type="dxa"/>
          </w:tcPr>
          <w:p w:rsidR="006676BF" w:rsidRPr="007D59DF" w:rsidRDefault="006676BF" w:rsidP="007C29EF">
            <w:pPr>
              <w:spacing w:line="20" w:lineRule="atLeast"/>
              <w:jc w:val="center"/>
              <w:rPr>
                <w:sz w:val="22"/>
                <w:szCs w:val="22"/>
              </w:rPr>
            </w:pPr>
            <w:r w:rsidRPr="007D59DF">
              <w:rPr>
                <w:sz w:val="22"/>
                <w:szCs w:val="22"/>
              </w:rPr>
              <w:t>РЕСПУБЛИКАНСКОЕ</w:t>
            </w:r>
          </w:p>
          <w:p w:rsidR="006676BF" w:rsidRPr="007D59DF" w:rsidRDefault="006676BF" w:rsidP="00CA1692">
            <w:pPr>
              <w:spacing w:line="20" w:lineRule="atLeast"/>
              <w:jc w:val="center"/>
              <w:rPr>
                <w:sz w:val="22"/>
                <w:szCs w:val="22"/>
              </w:rPr>
            </w:pPr>
            <w:r w:rsidRPr="007D59DF">
              <w:rPr>
                <w:sz w:val="22"/>
                <w:szCs w:val="22"/>
              </w:rPr>
              <w:t>ГОСУДАР</w:t>
            </w:r>
            <w:r w:rsidRPr="007D59DF">
              <w:rPr>
                <w:sz w:val="22"/>
                <w:szCs w:val="22"/>
                <w:lang w:val="kk-KZ"/>
              </w:rPr>
              <w:t>С</w:t>
            </w:r>
            <w:r w:rsidRPr="007D59DF">
              <w:rPr>
                <w:sz w:val="22"/>
                <w:szCs w:val="22"/>
              </w:rPr>
              <w:t>ТВЕННОЕ УЧРЕЖДЕНИЕ</w:t>
            </w:r>
          </w:p>
          <w:p w:rsidR="006676BF" w:rsidRPr="007D59DF" w:rsidRDefault="006676BF" w:rsidP="00CA1692">
            <w:pPr>
              <w:spacing w:line="20" w:lineRule="atLeast"/>
              <w:jc w:val="center"/>
              <w:rPr>
                <w:b/>
                <w:sz w:val="22"/>
                <w:szCs w:val="22"/>
              </w:rPr>
            </w:pPr>
          </w:p>
          <w:p w:rsidR="006676BF" w:rsidRPr="007D59DF" w:rsidRDefault="006676BF" w:rsidP="00CA1692">
            <w:pPr>
              <w:spacing w:line="20" w:lineRule="atLeast"/>
              <w:jc w:val="center"/>
              <w:rPr>
                <w:b/>
                <w:sz w:val="22"/>
                <w:szCs w:val="22"/>
              </w:rPr>
            </w:pPr>
            <w:r w:rsidRPr="007D59DF">
              <w:rPr>
                <w:b/>
                <w:sz w:val="22"/>
                <w:szCs w:val="22"/>
              </w:rPr>
              <w:t>«НАЦИОНАЛЬНЫЙ БАНК</w:t>
            </w:r>
          </w:p>
          <w:p w:rsidR="006676BF" w:rsidRPr="007D59DF" w:rsidRDefault="007C29EF" w:rsidP="007C29EF">
            <w:pPr>
              <w:spacing w:line="20" w:lineRule="atLeast"/>
              <w:jc w:val="center"/>
              <w:rPr>
                <w:b/>
                <w:sz w:val="22"/>
                <w:szCs w:val="22"/>
              </w:rPr>
            </w:pPr>
            <w:r>
              <w:rPr>
                <w:b/>
                <w:sz w:val="22"/>
                <w:szCs w:val="22"/>
              </w:rPr>
              <w:t>РЕСПУБЛИКИ КАЗАХСТАН»</w:t>
            </w:r>
          </w:p>
        </w:tc>
      </w:tr>
      <w:tr w:rsidR="006676BF" w:rsidRPr="009C0FC5" w:rsidTr="00706E13">
        <w:trPr>
          <w:trHeight w:val="580"/>
          <w:jc w:val="center"/>
        </w:trPr>
        <w:tc>
          <w:tcPr>
            <w:tcW w:w="4320" w:type="dxa"/>
          </w:tcPr>
          <w:p w:rsidR="006676BF" w:rsidRPr="009C0FC5" w:rsidRDefault="006676BF" w:rsidP="00CA1692">
            <w:pPr>
              <w:spacing w:line="20" w:lineRule="atLeast"/>
              <w:jc w:val="center"/>
              <w:rPr>
                <w:b/>
                <w:sz w:val="22"/>
                <w:szCs w:val="22"/>
                <w:lang w:val="kk-KZ"/>
              </w:rPr>
            </w:pPr>
            <w:r w:rsidRPr="009C0FC5">
              <w:rPr>
                <w:b/>
                <w:sz w:val="22"/>
                <w:szCs w:val="22"/>
              </w:rPr>
              <w:t>БА</w:t>
            </w:r>
            <w:r w:rsidRPr="009C0FC5">
              <w:rPr>
                <w:b/>
                <w:sz w:val="22"/>
                <w:szCs w:val="22"/>
                <w:lang w:val="kk-KZ"/>
              </w:rPr>
              <w:t>СҚАРМАСЫНЫҢ</w:t>
            </w:r>
          </w:p>
          <w:p w:rsidR="006676BF" w:rsidRPr="009C0FC5" w:rsidRDefault="006676BF" w:rsidP="00CA1692">
            <w:pPr>
              <w:spacing w:line="20" w:lineRule="atLeast"/>
              <w:jc w:val="center"/>
              <w:rPr>
                <w:b/>
                <w:sz w:val="22"/>
                <w:szCs w:val="22"/>
                <w:lang w:val="kk-KZ"/>
              </w:rPr>
            </w:pPr>
            <w:r w:rsidRPr="009C0FC5">
              <w:rPr>
                <w:b/>
                <w:sz w:val="22"/>
                <w:szCs w:val="22"/>
                <w:lang w:val="kk-KZ"/>
              </w:rPr>
              <w:t>ҚАУЛЫСЫ</w:t>
            </w:r>
          </w:p>
        </w:tc>
        <w:tc>
          <w:tcPr>
            <w:tcW w:w="1800" w:type="dxa"/>
          </w:tcPr>
          <w:p w:rsidR="006676BF" w:rsidRPr="009C0FC5" w:rsidRDefault="006676BF" w:rsidP="00CA1692">
            <w:pPr>
              <w:spacing w:line="20" w:lineRule="atLeast"/>
              <w:ind w:left="158"/>
              <w:rPr>
                <w:sz w:val="22"/>
                <w:szCs w:val="22"/>
                <w:lang w:val="kk-KZ"/>
              </w:rPr>
            </w:pPr>
          </w:p>
        </w:tc>
        <w:tc>
          <w:tcPr>
            <w:tcW w:w="3960" w:type="dxa"/>
          </w:tcPr>
          <w:p w:rsidR="006676BF" w:rsidRPr="009C0FC5" w:rsidRDefault="006676BF" w:rsidP="00CA1692">
            <w:pPr>
              <w:spacing w:line="20" w:lineRule="atLeast"/>
              <w:jc w:val="center"/>
              <w:rPr>
                <w:b/>
                <w:sz w:val="22"/>
                <w:szCs w:val="22"/>
                <w:lang w:val="kk-KZ"/>
              </w:rPr>
            </w:pPr>
            <w:r w:rsidRPr="009C0FC5">
              <w:rPr>
                <w:b/>
                <w:sz w:val="22"/>
                <w:szCs w:val="22"/>
                <w:lang w:val="kk-KZ"/>
              </w:rPr>
              <w:t xml:space="preserve">ПОСТАНОВЛЕНИЕ </w:t>
            </w:r>
          </w:p>
          <w:p w:rsidR="006676BF" w:rsidRPr="009C0FC5" w:rsidRDefault="006676BF" w:rsidP="00CA1692">
            <w:pPr>
              <w:spacing w:line="20" w:lineRule="atLeast"/>
              <w:jc w:val="center"/>
              <w:rPr>
                <w:b/>
                <w:sz w:val="22"/>
                <w:szCs w:val="22"/>
              </w:rPr>
            </w:pPr>
            <w:r w:rsidRPr="009C0FC5">
              <w:rPr>
                <w:b/>
                <w:sz w:val="22"/>
                <w:szCs w:val="22"/>
                <w:lang w:val="kk-KZ"/>
              </w:rPr>
              <w:t>ПРАВЛЕНИЯ</w:t>
            </w:r>
          </w:p>
        </w:tc>
      </w:tr>
      <w:tr w:rsidR="006676BF" w:rsidRPr="00395937" w:rsidTr="007C29EF">
        <w:trPr>
          <w:trHeight w:val="825"/>
          <w:jc w:val="center"/>
        </w:trPr>
        <w:tc>
          <w:tcPr>
            <w:tcW w:w="4320" w:type="dxa"/>
          </w:tcPr>
          <w:p w:rsidR="006676BF" w:rsidRPr="009C0FC5" w:rsidRDefault="00E85F30" w:rsidP="00706E13">
            <w:pPr>
              <w:spacing w:line="20" w:lineRule="atLeast"/>
              <w:jc w:val="center"/>
              <w:rPr>
                <w:sz w:val="22"/>
                <w:szCs w:val="22"/>
              </w:rPr>
            </w:pPr>
            <w:r w:rsidRPr="009C0FC5">
              <w:rPr>
                <w:sz w:val="22"/>
                <w:szCs w:val="22"/>
              </w:rPr>
              <w:t>2017 жыл</w:t>
            </w:r>
            <w:r w:rsidRPr="009C0FC5">
              <w:rPr>
                <w:sz w:val="22"/>
                <w:szCs w:val="22"/>
                <w:lang w:val="kk-KZ"/>
              </w:rPr>
              <w:t>ғы</w:t>
            </w:r>
            <w:r w:rsidRPr="009C0FC5">
              <w:rPr>
                <w:sz w:val="22"/>
                <w:szCs w:val="22"/>
                <w:lang w:val="en-US"/>
              </w:rPr>
              <w:t xml:space="preserve"> </w:t>
            </w:r>
            <w:r w:rsidR="00822B02">
              <w:rPr>
                <w:sz w:val="22"/>
                <w:szCs w:val="22"/>
              </w:rPr>
              <w:t>29</w:t>
            </w:r>
            <w:r w:rsidR="006676BF" w:rsidRPr="009C0FC5">
              <w:rPr>
                <w:sz w:val="22"/>
                <w:szCs w:val="22"/>
              </w:rPr>
              <w:t xml:space="preserve"> </w:t>
            </w:r>
            <w:r w:rsidR="00822B02">
              <w:rPr>
                <w:sz w:val="22"/>
                <w:szCs w:val="22"/>
                <w:lang w:val="kk-KZ"/>
              </w:rPr>
              <w:t>қараша</w:t>
            </w:r>
            <w:r w:rsidR="006676BF" w:rsidRPr="009C0FC5">
              <w:rPr>
                <w:sz w:val="22"/>
                <w:szCs w:val="22"/>
              </w:rPr>
              <w:t xml:space="preserve"> </w:t>
            </w:r>
          </w:p>
          <w:p w:rsidR="006676BF" w:rsidRPr="009C0FC5" w:rsidRDefault="006676BF" w:rsidP="00CA1692">
            <w:pPr>
              <w:spacing w:line="20" w:lineRule="atLeast"/>
              <w:jc w:val="center"/>
              <w:rPr>
                <w:sz w:val="22"/>
                <w:szCs w:val="22"/>
              </w:rPr>
            </w:pPr>
          </w:p>
          <w:p w:rsidR="006676BF" w:rsidRPr="009C0FC5" w:rsidRDefault="006676BF" w:rsidP="00CA1692">
            <w:pPr>
              <w:spacing w:line="20" w:lineRule="atLeast"/>
              <w:jc w:val="center"/>
              <w:rPr>
                <w:sz w:val="22"/>
                <w:szCs w:val="22"/>
              </w:rPr>
            </w:pPr>
            <w:r w:rsidRPr="009C0FC5">
              <w:rPr>
                <w:sz w:val="22"/>
                <w:szCs w:val="22"/>
              </w:rPr>
              <w:t>Алматы қаласы</w:t>
            </w:r>
          </w:p>
        </w:tc>
        <w:tc>
          <w:tcPr>
            <w:tcW w:w="1800" w:type="dxa"/>
          </w:tcPr>
          <w:p w:rsidR="006676BF" w:rsidRPr="009C0FC5" w:rsidRDefault="006676BF" w:rsidP="00CA1692">
            <w:pPr>
              <w:spacing w:line="20" w:lineRule="atLeast"/>
              <w:jc w:val="center"/>
              <w:rPr>
                <w:sz w:val="22"/>
                <w:szCs w:val="22"/>
              </w:rPr>
            </w:pPr>
          </w:p>
        </w:tc>
        <w:tc>
          <w:tcPr>
            <w:tcW w:w="3960" w:type="dxa"/>
          </w:tcPr>
          <w:p w:rsidR="006676BF" w:rsidRPr="00822B02" w:rsidRDefault="006676BF" w:rsidP="00706E13">
            <w:pPr>
              <w:spacing w:line="20" w:lineRule="atLeast"/>
              <w:jc w:val="center"/>
              <w:rPr>
                <w:sz w:val="22"/>
                <w:szCs w:val="22"/>
                <w:lang w:val="kk-KZ"/>
              </w:rPr>
            </w:pPr>
            <w:r w:rsidRPr="009C0FC5">
              <w:rPr>
                <w:sz w:val="22"/>
                <w:szCs w:val="22"/>
              </w:rPr>
              <w:t xml:space="preserve">№ </w:t>
            </w:r>
            <w:r w:rsidR="00822B02">
              <w:rPr>
                <w:sz w:val="22"/>
                <w:szCs w:val="22"/>
                <w:lang w:val="kk-KZ"/>
              </w:rPr>
              <w:t>234</w:t>
            </w:r>
          </w:p>
          <w:p w:rsidR="006676BF" w:rsidRPr="009C0FC5" w:rsidRDefault="006676BF" w:rsidP="00CA1692">
            <w:pPr>
              <w:spacing w:line="20" w:lineRule="atLeast"/>
              <w:jc w:val="center"/>
              <w:rPr>
                <w:sz w:val="22"/>
                <w:szCs w:val="22"/>
              </w:rPr>
            </w:pPr>
          </w:p>
          <w:p w:rsidR="006676BF" w:rsidRPr="007D59DF" w:rsidRDefault="006676BF" w:rsidP="00CA1692">
            <w:pPr>
              <w:spacing w:line="20" w:lineRule="atLeast"/>
              <w:jc w:val="center"/>
              <w:rPr>
                <w:sz w:val="22"/>
                <w:szCs w:val="22"/>
              </w:rPr>
            </w:pPr>
            <w:r w:rsidRPr="009C0FC5">
              <w:rPr>
                <w:sz w:val="22"/>
                <w:szCs w:val="22"/>
              </w:rPr>
              <w:t>город Алматы</w:t>
            </w:r>
          </w:p>
        </w:tc>
      </w:tr>
    </w:tbl>
    <w:p w:rsidR="00603B45" w:rsidRDefault="00603B45" w:rsidP="00CA1692">
      <w:pPr>
        <w:spacing w:line="20" w:lineRule="atLeast"/>
      </w:pPr>
    </w:p>
    <w:p w:rsidR="00CC0190" w:rsidRDefault="00CC0190" w:rsidP="00CA1692">
      <w:pPr>
        <w:spacing w:line="20" w:lineRule="atLeast"/>
        <w:rPr>
          <w:lang w:val="kk-KZ"/>
        </w:rPr>
      </w:pPr>
    </w:p>
    <w:p w:rsidR="00915C40" w:rsidRDefault="00915C40" w:rsidP="00CA1692">
      <w:pPr>
        <w:spacing w:line="20" w:lineRule="atLeast"/>
        <w:rPr>
          <w:lang w:val="kk-KZ"/>
        </w:rPr>
      </w:pPr>
    </w:p>
    <w:tbl>
      <w:tblPr>
        <w:tblW w:w="5000" w:type="pct"/>
        <w:tblLook w:val="04A0" w:firstRow="1" w:lastRow="0" w:firstColumn="1" w:lastColumn="0" w:noHBand="0" w:noVBand="1"/>
      </w:tblPr>
      <w:tblGrid>
        <w:gridCol w:w="4545"/>
        <w:gridCol w:w="5309"/>
      </w:tblGrid>
      <w:tr w:rsidR="006E3B9A" w:rsidRPr="00301AE4" w:rsidTr="00A7118D">
        <w:tc>
          <w:tcPr>
            <w:tcW w:w="2306" w:type="pct"/>
            <w:shd w:val="clear" w:color="auto" w:fill="auto"/>
          </w:tcPr>
          <w:p w:rsidR="009736CC" w:rsidRPr="00870ED2" w:rsidRDefault="009736CC" w:rsidP="00931817">
            <w:pPr>
              <w:spacing w:line="20" w:lineRule="atLeast"/>
              <w:rPr>
                <w:rStyle w:val="s1"/>
                <w:bCs w:val="0"/>
                <w:sz w:val="28"/>
                <w:szCs w:val="28"/>
                <w:lang w:val="kk-KZ"/>
              </w:rPr>
            </w:pPr>
            <w:r w:rsidRPr="00870ED2">
              <w:rPr>
                <w:rStyle w:val="s1"/>
                <w:sz w:val="28"/>
                <w:szCs w:val="28"/>
                <w:lang w:val="kk-KZ"/>
              </w:rPr>
              <w:t>Облигацияларын банктер және банк холдингтері меншікке сатып алатын халықаралық қаржы ұйымдарының тізбесін және банктер мен банк хо</w:t>
            </w:r>
            <w:r w:rsidR="00D92E1F" w:rsidRPr="00870ED2">
              <w:rPr>
                <w:rStyle w:val="s1"/>
                <w:sz w:val="28"/>
                <w:szCs w:val="28"/>
                <w:lang w:val="kk-KZ"/>
              </w:rPr>
              <w:t>лдингтері меншікке сатып алатын</w:t>
            </w:r>
            <w:r w:rsidR="00337C57" w:rsidRPr="00870ED2">
              <w:rPr>
                <w:rStyle w:val="s1"/>
                <w:sz w:val="28"/>
                <w:szCs w:val="28"/>
                <w:lang w:val="kk-KZ"/>
              </w:rPr>
              <w:t xml:space="preserve"> </w:t>
            </w:r>
            <w:r w:rsidRPr="00870ED2">
              <w:rPr>
                <w:rStyle w:val="s1"/>
                <w:sz w:val="28"/>
                <w:szCs w:val="28"/>
                <w:lang w:val="kk-KZ"/>
              </w:rPr>
              <w:t>облигацияларға қойылатын талаптарды белгілеу туралы</w:t>
            </w:r>
          </w:p>
          <w:p w:rsidR="00A964EC" w:rsidRPr="00870ED2" w:rsidRDefault="00A964EC" w:rsidP="00931817">
            <w:pPr>
              <w:spacing w:line="20" w:lineRule="atLeast"/>
              <w:rPr>
                <w:rStyle w:val="s1"/>
                <w:sz w:val="28"/>
                <w:szCs w:val="28"/>
                <w:lang w:val="kk-KZ"/>
              </w:rPr>
            </w:pPr>
          </w:p>
        </w:tc>
        <w:tc>
          <w:tcPr>
            <w:tcW w:w="2694" w:type="pct"/>
            <w:shd w:val="clear" w:color="auto" w:fill="auto"/>
          </w:tcPr>
          <w:p w:rsidR="006E3B9A" w:rsidRPr="00870ED2" w:rsidRDefault="006E3B9A" w:rsidP="00A7118D">
            <w:pPr>
              <w:spacing w:line="20" w:lineRule="atLeast"/>
              <w:rPr>
                <w:rStyle w:val="s1"/>
                <w:sz w:val="28"/>
                <w:szCs w:val="28"/>
                <w:lang w:val="kk-KZ"/>
              </w:rPr>
            </w:pPr>
          </w:p>
        </w:tc>
      </w:tr>
    </w:tbl>
    <w:p w:rsidR="006E3B9A" w:rsidRPr="00870ED2" w:rsidRDefault="006E3B9A" w:rsidP="00CA1692">
      <w:pPr>
        <w:spacing w:line="20" w:lineRule="atLeast"/>
        <w:jc w:val="center"/>
        <w:rPr>
          <w:color w:val="000000"/>
          <w:szCs w:val="28"/>
          <w:lang w:val="kk-KZ"/>
        </w:rPr>
      </w:pPr>
    </w:p>
    <w:p w:rsidR="00D71105" w:rsidRPr="00870ED2" w:rsidRDefault="00D71105" w:rsidP="00D71105">
      <w:pPr>
        <w:ind w:firstLine="708"/>
        <w:rPr>
          <w:szCs w:val="28"/>
          <w:lang w:val="kk-KZ"/>
        </w:rPr>
      </w:pPr>
      <w:r w:rsidRPr="00870ED2">
        <w:rPr>
          <w:szCs w:val="28"/>
          <w:lang w:val="kk-KZ"/>
        </w:rPr>
        <w:t xml:space="preserve">«Қазақстан Республикасындағы банктер және банк қызметі туралы» </w:t>
      </w:r>
      <w:r w:rsidR="006E2F83">
        <w:rPr>
          <w:szCs w:val="28"/>
          <w:lang w:val="kk-KZ"/>
        </w:rPr>
        <w:br/>
      </w:r>
      <w:r w:rsidRPr="00870ED2">
        <w:rPr>
          <w:szCs w:val="28"/>
          <w:lang w:val="kk-KZ"/>
        </w:rPr>
        <w:t xml:space="preserve">1995 жылғы 31 тамыздағы Қазақстан Республикасының </w:t>
      </w:r>
      <w:bookmarkStart w:id="1" w:name="sub1000241904"/>
      <w:r w:rsidRPr="00870ED2">
        <w:rPr>
          <w:szCs w:val="28"/>
          <w:lang w:val="kk-KZ"/>
        </w:rPr>
        <w:t>Заңына</w:t>
      </w:r>
      <w:bookmarkEnd w:id="1"/>
      <w:r w:rsidRPr="00870ED2">
        <w:rPr>
          <w:szCs w:val="28"/>
          <w:lang w:val="kk-KZ"/>
        </w:rPr>
        <w:t xml:space="preserve"> сәйкес Қазақстан Республикасы Ұлттық Банкінің Басқармасы </w:t>
      </w:r>
      <w:r w:rsidRPr="00870ED2">
        <w:rPr>
          <w:b/>
          <w:szCs w:val="28"/>
          <w:lang w:val="kk-KZ"/>
        </w:rPr>
        <w:t>ҚАУЛЫ ЕТЕДІ</w:t>
      </w:r>
      <w:r w:rsidRPr="00870ED2">
        <w:rPr>
          <w:szCs w:val="28"/>
          <w:lang w:val="kk-KZ"/>
        </w:rPr>
        <w:t>:</w:t>
      </w:r>
    </w:p>
    <w:p w:rsidR="00425135" w:rsidRPr="00870ED2" w:rsidRDefault="00C75F59" w:rsidP="00CA1692">
      <w:pPr>
        <w:spacing w:line="20" w:lineRule="atLeast"/>
        <w:ind w:firstLine="709"/>
        <w:rPr>
          <w:b/>
          <w:szCs w:val="28"/>
          <w:lang w:val="kk-KZ"/>
        </w:rPr>
      </w:pPr>
      <w:r w:rsidRPr="00870ED2">
        <w:rPr>
          <w:szCs w:val="28"/>
          <w:lang w:val="kk-KZ"/>
        </w:rPr>
        <w:t>1.</w:t>
      </w:r>
      <w:r w:rsidR="0090561E" w:rsidRPr="00870ED2">
        <w:rPr>
          <w:szCs w:val="28"/>
          <w:lang w:val="kk-KZ"/>
        </w:rPr>
        <w:t xml:space="preserve"> </w:t>
      </w:r>
      <w:r w:rsidR="0090561E" w:rsidRPr="00870ED2">
        <w:rPr>
          <w:rStyle w:val="s1"/>
          <w:b w:val="0"/>
          <w:sz w:val="28"/>
          <w:szCs w:val="28"/>
          <w:lang w:val="kk-KZ"/>
        </w:rPr>
        <w:t>Облигацияларын банктер және банк холдингтері меншікке сатып алатын халықаралық қаржы ұйымдарының төмендегідей тізбесі</w:t>
      </w:r>
      <w:r w:rsidR="00B776C0" w:rsidRPr="00870ED2">
        <w:rPr>
          <w:rStyle w:val="s1"/>
          <w:b w:val="0"/>
          <w:sz w:val="28"/>
          <w:szCs w:val="28"/>
          <w:lang w:val="kk-KZ"/>
        </w:rPr>
        <w:t xml:space="preserve"> </w:t>
      </w:r>
      <w:r w:rsidR="00B776C0" w:rsidRPr="00870ED2">
        <w:rPr>
          <w:lang w:val="kk-KZ"/>
        </w:rPr>
        <w:t>белгіленсін</w:t>
      </w:r>
      <w:r w:rsidR="0090561E" w:rsidRPr="00870ED2">
        <w:rPr>
          <w:rStyle w:val="s1"/>
          <w:b w:val="0"/>
          <w:sz w:val="28"/>
          <w:szCs w:val="28"/>
          <w:lang w:val="kk-KZ"/>
        </w:rPr>
        <w:t>:</w:t>
      </w:r>
      <w:r w:rsidR="00425135" w:rsidRPr="00870ED2">
        <w:rPr>
          <w:b/>
          <w:szCs w:val="28"/>
          <w:lang w:val="kk-KZ"/>
        </w:rPr>
        <w:t xml:space="preserve"> </w:t>
      </w:r>
      <w:r w:rsidRPr="00870ED2">
        <w:rPr>
          <w:b/>
          <w:szCs w:val="28"/>
          <w:lang w:val="kk-KZ"/>
        </w:rPr>
        <w:t xml:space="preserve"> </w:t>
      </w:r>
    </w:p>
    <w:p w:rsidR="00521CFB" w:rsidRPr="00870ED2" w:rsidRDefault="00521CFB" w:rsidP="00521CFB">
      <w:pPr>
        <w:spacing w:line="20" w:lineRule="atLeast"/>
        <w:ind w:firstLine="709"/>
        <w:rPr>
          <w:szCs w:val="28"/>
          <w:lang w:val="kk-KZ"/>
        </w:rPr>
      </w:pPr>
      <w:r w:rsidRPr="00870ED2">
        <w:rPr>
          <w:color w:val="000000"/>
          <w:lang w:val="kk-KZ"/>
        </w:rPr>
        <w:t>Азия Даму Банкі</w:t>
      </w:r>
      <w:r w:rsidRPr="00870ED2">
        <w:rPr>
          <w:szCs w:val="28"/>
          <w:lang w:val="kk-KZ"/>
        </w:rPr>
        <w:t xml:space="preserve"> (the Asian Development Bank);</w:t>
      </w:r>
    </w:p>
    <w:p w:rsidR="004E63CA" w:rsidRPr="00870ED2" w:rsidRDefault="00B776C0" w:rsidP="00A35230">
      <w:pPr>
        <w:spacing w:line="20" w:lineRule="atLeast"/>
        <w:ind w:firstLine="709"/>
        <w:rPr>
          <w:szCs w:val="28"/>
          <w:lang w:val="kk-KZ"/>
        </w:rPr>
      </w:pPr>
      <w:r w:rsidRPr="00870ED2">
        <w:rPr>
          <w:lang w:val="kk-KZ"/>
        </w:rPr>
        <w:t xml:space="preserve">Азия инфрақұрылымдық инвестициялар банкі </w:t>
      </w:r>
      <w:r w:rsidR="004E63CA" w:rsidRPr="00870ED2">
        <w:rPr>
          <w:szCs w:val="28"/>
          <w:lang w:val="kk-KZ"/>
        </w:rPr>
        <w:t>(the Asian Infrastructure Investment Bank);</w:t>
      </w:r>
    </w:p>
    <w:p w:rsidR="00521CFB" w:rsidRPr="00870ED2" w:rsidRDefault="00521CFB" w:rsidP="00521CFB">
      <w:pPr>
        <w:spacing w:line="20" w:lineRule="atLeast"/>
        <w:ind w:firstLine="709"/>
        <w:rPr>
          <w:szCs w:val="28"/>
          <w:lang w:val="kk-KZ"/>
        </w:rPr>
      </w:pPr>
      <w:r w:rsidRPr="00870ED2">
        <w:rPr>
          <w:lang w:val="kk-KZ"/>
        </w:rPr>
        <w:t xml:space="preserve">Америкааралық даму банкi </w:t>
      </w:r>
      <w:r w:rsidRPr="00870ED2">
        <w:rPr>
          <w:szCs w:val="28"/>
          <w:lang w:val="kk-KZ"/>
        </w:rPr>
        <w:t>(the Inter-American Development Bank);</w:t>
      </w:r>
    </w:p>
    <w:p w:rsidR="00A35230" w:rsidRPr="00870ED2" w:rsidRDefault="00B776C0" w:rsidP="00A35230">
      <w:pPr>
        <w:spacing w:line="20" w:lineRule="atLeast"/>
        <w:ind w:firstLine="709"/>
        <w:rPr>
          <w:szCs w:val="28"/>
          <w:lang w:val="kk-KZ"/>
        </w:rPr>
      </w:pPr>
      <w:r w:rsidRPr="00870ED2">
        <w:rPr>
          <w:lang w:val="kk-KZ"/>
        </w:rPr>
        <w:t>Африка даму банкi</w:t>
      </w:r>
      <w:r w:rsidR="00A35230" w:rsidRPr="00870ED2">
        <w:rPr>
          <w:szCs w:val="28"/>
          <w:lang w:val="kk-KZ"/>
        </w:rPr>
        <w:t xml:space="preserve"> (the African</w:t>
      </w:r>
      <w:r w:rsidRPr="00870ED2">
        <w:rPr>
          <w:szCs w:val="28"/>
          <w:lang w:val="kk-KZ"/>
        </w:rPr>
        <w:t xml:space="preserve"> </w:t>
      </w:r>
      <w:r w:rsidR="00A35230" w:rsidRPr="00870ED2">
        <w:rPr>
          <w:szCs w:val="28"/>
          <w:lang w:val="kk-KZ"/>
        </w:rPr>
        <w:t>Development Bank);</w:t>
      </w:r>
    </w:p>
    <w:p w:rsidR="00521CFB" w:rsidRPr="00870ED2" w:rsidRDefault="00521CFB" w:rsidP="00521CFB">
      <w:pPr>
        <w:spacing w:line="20" w:lineRule="atLeast"/>
        <w:ind w:firstLine="709"/>
        <w:rPr>
          <w:szCs w:val="28"/>
          <w:lang w:val="kk-KZ"/>
        </w:rPr>
      </w:pPr>
      <w:r w:rsidRPr="00870ED2">
        <w:rPr>
          <w:lang w:val="kk-KZ"/>
        </w:rPr>
        <w:t>Еуразиялық даму банкi</w:t>
      </w:r>
      <w:r w:rsidRPr="00870ED2">
        <w:rPr>
          <w:szCs w:val="28"/>
          <w:lang w:val="kk-KZ"/>
        </w:rPr>
        <w:t xml:space="preserve"> (the Eurasian Development Bank);</w:t>
      </w:r>
    </w:p>
    <w:p w:rsidR="00521CFB" w:rsidRPr="00870ED2" w:rsidRDefault="00521CFB" w:rsidP="00521CFB">
      <w:pPr>
        <w:spacing w:line="20" w:lineRule="atLeast"/>
        <w:ind w:firstLine="709"/>
        <w:rPr>
          <w:szCs w:val="28"/>
          <w:lang w:val="kk-KZ"/>
        </w:rPr>
      </w:pPr>
      <w:r w:rsidRPr="00870ED2">
        <w:rPr>
          <w:lang w:val="kk-KZ"/>
        </w:rPr>
        <w:t>Еуропа инвестициялық банкi</w:t>
      </w:r>
      <w:r w:rsidRPr="00870ED2">
        <w:rPr>
          <w:szCs w:val="28"/>
          <w:lang w:val="kk-KZ"/>
        </w:rPr>
        <w:t xml:space="preserve"> (the European Investment Bank);</w:t>
      </w:r>
    </w:p>
    <w:p w:rsidR="00A35230" w:rsidRPr="00870ED2" w:rsidRDefault="00355491" w:rsidP="00A35230">
      <w:pPr>
        <w:spacing w:line="20" w:lineRule="atLeast"/>
        <w:ind w:firstLine="709"/>
        <w:rPr>
          <w:szCs w:val="28"/>
          <w:lang w:val="kk-KZ"/>
        </w:rPr>
      </w:pPr>
      <w:r w:rsidRPr="00870ED2">
        <w:rPr>
          <w:lang w:val="kk-KZ"/>
        </w:rPr>
        <w:t xml:space="preserve">Еуропа кеңесінің даму банкі </w:t>
      </w:r>
      <w:r w:rsidR="00A35230" w:rsidRPr="00870ED2">
        <w:rPr>
          <w:szCs w:val="28"/>
          <w:lang w:val="kk-KZ"/>
        </w:rPr>
        <w:t>(the Council of Europe Development Bank);</w:t>
      </w:r>
    </w:p>
    <w:p w:rsidR="00A35230" w:rsidRPr="00870ED2" w:rsidRDefault="006D4278" w:rsidP="00A35230">
      <w:pPr>
        <w:spacing w:line="20" w:lineRule="atLeast"/>
        <w:ind w:firstLine="709"/>
        <w:rPr>
          <w:szCs w:val="28"/>
          <w:lang w:val="kk-KZ"/>
        </w:rPr>
      </w:pPr>
      <w:r w:rsidRPr="00870ED2">
        <w:rPr>
          <w:lang w:val="kk-KZ"/>
        </w:rPr>
        <w:t>Еуропа қайта құру және даму банкi</w:t>
      </w:r>
      <w:r w:rsidR="00A35230" w:rsidRPr="00870ED2">
        <w:rPr>
          <w:szCs w:val="28"/>
          <w:lang w:val="kk-KZ"/>
        </w:rPr>
        <w:t xml:space="preserve"> (the European Bank for Reconstruction and Development);</w:t>
      </w:r>
    </w:p>
    <w:p w:rsidR="008020B0" w:rsidRPr="00870ED2" w:rsidRDefault="00B3222A" w:rsidP="008020B0">
      <w:pPr>
        <w:spacing w:line="20" w:lineRule="atLeast"/>
        <w:ind w:firstLine="709"/>
        <w:rPr>
          <w:lang w:val="kk-KZ"/>
        </w:rPr>
      </w:pPr>
      <w:r w:rsidRPr="00870ED2">
        <w:rPr>
          <w:color w:val="000000"/>
          <w:lang w:val="kk-KZ"/>
        </w:rPr>
        <w:t>Жеке секторды дамыту жөніндегі Ислам Корпорациясы</w:t>
      </w:r>
      <w:r w:rsidR="00A35230" w:rsidRPr="00870ED2">
        <w:rPr>
          <w:szCs w:val="28"/>
          <w:lang w:val="kk-KZ"/>
        </w:rPr>
        <w:t xml:space="preserve"> (</w:t>
      </w:r>
      <w:r w:rsidR="000632E3" w:rsidRPr="00870ED2">
        <w:rPr>
          <w:szCs w:val="28"/>
          <w:lang w:val="kk-KZ"/>
        </w:rPr>
        <w:t>the Islamic Corporation for the Development of the Private Sector</w:t>
      </w:r>
      <w:r w:rsidR="00A35230" w:rsidRPr="00870ED2">
        <w:rPr>
          <w:szCs w:val="28"/>
          <w:lang w:val="kk-KZ"/>
        </w:rPr>
        <w:t>);</w:t>
      </w:r>
      <w:r w:rsidR="008020B0" w:rsidRPr="00870ED2">
        <w:rPr>
          <w:lang w:val="kk-KZ"/>
        </w:rPr>
        <w:t xml:space="preserve"> </w:t>
      </w:r>
    </w:p>
    <w:p w:rsidR="008020B0" w:rsidRPr="00870ED2" w:rsidRDefault="008020B0" w:rsidP="008020B0">
      <w:pPr>
        <w:spacing w:line="20" w:lineRule="atLeast"/>
        <w:ind w:firstLine="709"/>
        <w:rPr>
          <w:szCs w:val="28"/>
          <w:lang w:val="kk-KZ"/>
        </w:rPr>
      </w:pPr>
      <w:r w:rsidRPr="00870ED2">
        <w:rPr>
          <w:lang w:val="kk-KZ"/>
        </w:rPr>
        <w:t xml:space="preserve">Ислам даму банкi </w:t>
      </w:r>
      <w:r w:rsidRPr="00870ED2">
        <w:rPr>
          <w:szCs w:val="28"/>
          <w:lang w:val="kk-KZ"/>
        </w:rPr>
        <w:t>(the Islamic Development Bank);</w:t>
      </w:r>
    </w:p>
    <w:p w:rsidR="00A35230" w:rsidRPr="00870ED2" w:rsidRDefault="00A35230" w:rsidP="00A35230">
      <w:pPr>
        <w:spacing w:line="20" w:lineRule="atLeast"/>
        <w:ind w:firstLine="709"/>
        <w:rPr>
          <w:szCs w:val="28"/>
          <w:lang w:val="kk-KZ"/>
        </w:rPr>
      </w:pPr>
    </w:p>
    <w:p w:rsidR="00521CFB" w:rsidRPr="00870ED2" w:rsidRDefault="00521CFB" w:rsidP="00521CFB">
      <w:pPr>
        <w:spacing w:line="20" w:lineRule="atLeast"/>
        <w:ind w:firstLine="709"/>
        <w:rPr>
          <w:szCs w:val="28"/>
          <w:lang w:val="kk-KZ"/>
        </w:rPr>
      </w:pPr>
      <w:r w:rsidRPr="00870ED2">
        <w:rPr>
          <w:lang w:val="kk-KZ"/>
        </w:rPr>
        <w:lastRenderedPageBreak/>
        <w:t>Скандинавия инвестициялық банкi</w:t>
      </w:r>
      <w:r w:rsidRPr="00870ED2">
        <w:rPr>
          <w:szCs w:val="28"/>
          <w:lang w:val="kk-KZ"/>
        </w:rPr>
        <w:t xml:space="preserve"> (the Nordic Investment Bank)</w:t>
      </w:r>
      <w:r w:rsidR="00C97213" w:rsidRPr="00870ED2">
        <w:rPr>
          <w:szCs w:val="28"/>
          <w:lang w:val="kk-KZ"/>
        </w:rPr>
        <w:t>;</w:t>
      </w:r>
    </w:p>
    <w:p w:rsidR="0047119B" w:rsidRPr="00870ED2" w:rsidRDefault="0047119B" w:rsidP="00A35230">
      <w:pPr>
        <w:spacing w:line="20" w:lineRule="atLeast"/>
        <w:ind w:firstLine="709"/>
        <w:rPr>
          <w:lang w:val="kk-KZ"/>
        </w:rPr>
      </w:pPr>
      <w:r w:rsidRPr="00870ED2">
        <w:rPr>
          <w:lang w:val="kk-KZ"/>
        </w:rPr>
        <w:t xml:space="preserve">Халықаралық </w:t>
      </w:r>
      <w:r w:rsidR="00AE01B9">
        <w:rPr>
          <w:lang w:val="kk-KZ"/>
        </w:rPr>
        <w:t>в</w:t>
      </w:r>
      <w:r w:rsidRPr="00870ED2">
        <w:rPr>
          <w:lang w:val="kk-KZ"/>
        </w:rPr>
        <w:t xml:space="preserve">алюта </w:t>
      </w:r>
      <w:r w:rsidR="00AE01B9">
        <w:rPr>
          <w:lang w:val="kk-KZ"/>
        </w:rPr>
        <w:t>қ</w:t>
      </w:r>
      <w:r w:rsidRPr="00870ED2">
        <w:rPr>
          <w:lang w:val="kk-KZ"/>
        </w:rPr>
        <w:t>оры</w:t>
      </w:r>
      <w:r w:rsidRPr="00870ED2">
        <w:rPr>
          <w:szCs w:val="28"/>
          <w:lang w:val="kk-KZ"/>
        </w:rPr>
        <w:t xml:space="preserve"> (the International Monetary Fund);</w:t>
      </w:r>
    </w:p>
    <w:p w:rsidR="00A35230" w:rsidRPr="00870ED2" w:rsidRDefault="008441AA" w:rsidP="00A35230">
      <w:pPr>
        <w:spacing w:line="20" w:lineRule="atLeast"/>
        <w:ind w:firstLine="709"/>
        <w:rPr>
          <w:szCs w:val="28"/>
          <w:lang w:val="kk-KZ"/>
        </w:rPr>
      </w:pPr>
      <w:r w:rsidRPr="00870ED2">
        <w:rPr>
          <w:lang w:val="kk-KZ"/>
        </w:rPr>
        <w:t>Халықаралық қаржы корпорациясы</w:t>
      </w:r>
      <w:r w:rsidR="00A35230" w:rsidRPr="00870ED2">
        <w:rPr>
          <w:szCs w:val="28"/>
          <w:lang w:val="kk-KZ"/>
        </w:rPr>
        <w:t xml:space="preserve"> (the International Finance Corporation);</w:t>
      </w:r>
    </w:p>
    <w:p w:rsidR="00A35230" w:rsidRPr="00870ED2" w:rsidRDefault="008441AA" w:rsidP="00A35230">
      <w:pPr>
        <w:spacing w:line="20" w:lineRule="atLeast"/>
        <w:ind w:firstLine="709"/>
        <w:rPr>
          <w:szCs w:val="28"/>
          <w:lang w:val="kk-KZ"/>
        </w:rPr>
      </w:pPr>
      <w:r w:rsidRPr="00870ED2">
        <w:rPr>
          <w:lang w:val="kk-KZ"/>
        </w:rPr>
        <w:t>Халықаралық қайта құру және даму банкi</w:t>
      </w:r>
      <w:r w:rsidR="00761DAD" w:rsidRPr="00870ED2">
        <w:rPr>
          <w:lang w:val="kk-KZ"/>
        </w:rPr>
        <w:t xml:space="preserve"> </w:t>
      </w:r>
      <w:r w:rsidR="00A35230" w:rsidRPr="00870ED2">
        <w:rPr>
          <w:szCs w:val="28"/>
          <w:lang w:val="kk-KZ"/>
        </w:rPr>
        <w:t>(the International Bank for Reconstruction and Development)</w:t>
      </w:r>
      <w:r w:rsidR="00144B96" w:rsidRPr="00870ED2">
        <w:rPr>
          <w:szCs w:val="28"/>
          <w:lang w:val="kk-KZ"/>
        </w:rPr>
        <w:t>.</w:t>
      </w:r>
    </w:p>
    <w:p w:rsidR="000D54AA" w:rsidRPr="00870ED2" w:rsidRDefault="00B4765E" w:rsidP="00955273">
      <w:pPr>
        <w:spacing w:line="20" w:lineRule="atLeast"/>
        <w:ind w:firstLine="709"/>
        <w:rPr>
          <w:szCs w:val="28"/>
          <w:lang w:val="kk-KZ"/>
        </w:rPr>
      </w:pPr>
      <w:r w:rsidRPr="00870ED2">
        <w:rPr>
          <w:szCs w:val="28"/>
          <w:lang w:val="kk-KZ"/>
        </w:rPr>
        <w:t>2</w:t>
      </w:r>
      <w:r w:rsidR="000D54AA" w:rsidRPr="00870ED2">
        <w:rPr>
          <w:szCs w:val="28"/>
          <w:lang w:val="kk-KZ"/>
        </w:rPr>
        <w:t>. Б</w:t>
      </w:r>
      <w:r w:rsidR="000D54AA" w:rsidRPr="00870ED2">
        <w:rPr>
          <w:bCs/>
          <w:lang w:val="kk-KZ"/>
        </w:rPr>
        <w:t xml:space="preserve">анктер мен банк холдингтері меншікке сатып алатын облигацияларға </w:t>
      </w:r>
      <w:r w:rsidR="000D54AA" w:rsidRPr="00870ED2">
        <w:rPr>
          <w:rStyle w:val="s1"/>
          <w:b w:val="0"/>
          <w:sz w:val="28"/>
          <w:szCs w:val="28"/>
          <w:lang w:val="kk-KZ"/>
        </w:rPr>
        <w:t>төмендегідей</w:t>
      </w:r>
      <w:r w:rsidR="000D54AA" w:rsidRPr="00870ED2">
        <w:rPr>
          <w:bCs/>
          <w:lang w:val="kk-KZ"/>
        </w:rPr>
        <w:t xml:space="preserve"> талаптар </w:t>
      </w:r>
      <w:r w:rsidR="000D54AA" w:rsidRPr="00870ED2">
        <w:rPr>
          <w:lang w:val="kk-KZ"/>
        </w:rPr>
        <w:t>белгіленсін</w:t>
      </w:r>
      <w:r w:rsidR="000D54AA" w:rsidRPr="00870ED2">
        <w:rPr>
          <w:rStyle w:val="s1"/>
          <w:b w:val="0"/>
          <w:sz w:val="28"/>
          <w:szCs w:val="28"/>
          <w:lang w:val="kk-KZ"/>
        </w:rPr>
        <w:t>:</w:t>
      </w:r>
    </w:p>
    <w:p w:rsidR="004007C4" w:rsidRPr="00870ED2" w:rsidRDefault="001D4DA5" w:rsidP="00955273">
      <w:pPr>
        <w:spacing w:line="20" w:lineRule="atLeast"/>
        <w:ind w:firstLine="709"/>
        <w:rPr>
          <w:lang w:val="kk-KZ"/>
        </w:rPr>
      </w:pPr>
      <w:r w:rsidRPr="00870ED2">
        <w:rPr>
          <w:lang w:val="kk-KZ"/>
        </w:rPr>
        <w:t xml:space="preserve">1) </w:t>
      </w:r>
      <w:r w:rsidR="004007C4" w:rsidRPr="00870ED2">
        <w:rPr>
          <w:lang w:val="kk-KZ"/>
        </w:rPr>
        <w:t>Қазақстан Респ</w:t>
      </w:r>
      <w:r w:rsidR="00DB214C" w:rsidRPr="00870ED2">
        <w:rPr>
          <w:lang w:val="kk-KZ"/>
        </w:rPr>
        <w:t>убликасының Қаржы министрлігі және</w:t>
      </w:r>
      <w:r w:rsidR="00F50E85" w:rsidRPr="00870ED2">
        <w:rPr>
          <w:lang w:val="kk-KZ"/>
        </w:rPr>
        <w:t xml:space="preserve"> </w:t>
      </w:r>
      <w:r w:rsidR="00DB214C" w:rsidRPr="00870ED2">
        <w:rPr>
          <w:lang w:val="kk-KZ"/>
        </w:rPr>
        <w:t xml:space="preserve">Қазақстан Республикасының Ұлттық Банкі </w:t>
      </w:r>
      <w:r w:rsidR="004007C4" w:rsidRPr="00870ED2">
        <w:rPr>
          <w:lang w:val="kk-KZ"/>
        </w:rPr>
        <w:t>шығарған,</w:t>
      </w:r>
      <w:r w:rsidR="00193931" w:rsidRPr="00870ED2">
        <w:rPr>
          <w:lang w:val="kk-KZ"/>
        </w:rPr>
        <w:t xml:space="preserve"> Қазақстан Республикасы</w:t>
      </w:r>
      <w:r w:rsidR="00DB214C" w:rsidRPr="00870ED2">
        <w:rPr>
          <w:lang w:val="kk-KZ"/>
        </w:rPr>
        <w:t>ның</w:t>
      </w:r>
      <w:r w:rsidR="00193931" w:rsidRPr="00870ED2">
        <w:rPr>
          <w:lang w:val="kk-KZ"/>
        </w:rPr>
        <w:t xml:space="preserve"> мемлекеттік э</w:t>
      </w:r>
      <w:r w:rsidR="00B66BB0" w:rsidRPr="00870ED2">
        <w:rPr>
          <w:lang w:val="kk-KZ"/>
        </w:rPr>
        <w:t>миссиялық бағалы қағаздар</w:t>
      </w:r>
      <w:r w:rsidR="00DB214C" w:rsidRPr="00870ED2">
        <w:rPr>
          <w:lang w:val="kk-KZ"/>
        </w:rPr>
        <w:t>ы</w:t>
      </w:r>
      <w:r w:rsidR="00B66BB0" w:rsidRPr="00870ED2">
        <w:rPr>
          <w:lang w:val="kk-KZ"/>
        </w:rPr>
        <w:t xml:space="preserve"> мәртебесі бар</w:t>
      </w:r>
      <w:r w:rsidR="001B224D" w:rsidRPr="00870ED2">
        <w:rPr>
          <w:lang w:val="kk-KZ"/>
        </w:rPr>
        <w:t xml:space="preserve"> (оның ішінде </w:t>
      </w:r>
      <w:r w:rsidR="006B494A" w:rsidRPr="00870ED2">
        <w:rPr>
          <w:lang w:val="kk-KZ"/>
        </w:rPr>
        <w:t xml:space="preserve">басқа мемлекеттердің заңнамасына </w:t>
      </w:r>
      <w:r w:rsidR="00C10F23" w:rsidRPr="00870ED2">
        <w:rPr>
          <w:lang w:val="kk-KZ"/>
        </w:rPr>
        <w:t xml:space="preserve">сәйкес </w:t>
      </w:r>
      <w:r w:rsidR="006B494A" w:rsidRPr="00870ED2">
        <w:rPr>
          <w:lang w:val="kk-KZ"/>
        </w:rPr>
        <w:t>эмиссияланған</w:t>
      </w:r>
      <w:r w:rsidR="001B224D" w:rsidRPr="00870ED2">
        <w:rPr>
          <w:lang w:val="kk-KZ"/>
        </w:rPr>
        <w:t>)</w:t>
      </w:r>
      <w:r w:rsidR="00B66BB0" w:rsidRPr="00870ED2">
        <w:rPr>
          <w:lang w:val="kk-KZ"/>
        </w:rPr>
        <w:t xml:space="preserve"> облигациялар</w:t>
      </w:r>
      <w:r w:rsidR="001B224D" w:rsidRPr="00870ED2">
        <w:rPr>
          <w:lang w:val="kk-KZ"/>
        </w:rPr>
        <w:t>;</w:t>
      </w:r>
      <w:r w:rsidR="00B66BB0" w:rsidRPr="00870ED2">
        <w:rPr>
          <w:lang w:val="kk-KZ"/>
        </w:rPr>
        <w:t xml:space="preserve"> </w:t>
      </w:r>
      <w:r w:rsidR="00193931" w:rsidRPr="00870ED2">
        <w:rPr>
          <w:lang w:val="kk-KZ"/>
        </w:rPr>
        <w:t xml:space="preserve"> </w:t>
      </w:r>
      <w:r w:rsidR="004007C4" w:rsidRPr="00870ED2">
        <w:rPr>
          <w:lang w:val="kk-KZ"/>
        </w:rPr>
        <w:t xml:space="preserve">  </w:t>
      </w:r>
    </w:p>
    <w:p w:rsidR="00D2509D" w:rsidRPr="00870ED2" w:rsidRDefault="001D4DA5" w:rsidP="00955273">
      <w:pPr>
        <w:spacing w:line="20" w:lineRule="atLeast"/>
        <w:ind w:firstLine="709"/>
        <w:rPr>
          <w:lang w:val="kk-KZ"/>
        </w:rPr>
      </w:pPr>
      <w:r w:rsidRPr="00870ED2">
        <w:rPr>
          <w:lang w:val="kk-KZ"/>
        </w:rPr>
        <w:t>2)</w:t>
      </w:r>
      <w:r w:rsidR="00D2509D" w:rsidRPr="00870ED2">
        <w:rPr>
          <w:lang w:val="kk-KZ"/>
        </w:rPr>
        <w:t xml:space="preserve"> </w:t>
      </w:r>
      <w:r w:rsidR="00F11F4E" w:rsidRPr="00870ED2">
        <w:rPr>
          <w:lang w:val="kk-KZ"/>
        </w:rPr>
        <w:t xml:space="preserve">Қазақстан Республикасының жергілікті атқарушы органдары шығарған, </w:t>
      </w:r>
      <w:r w:rsidR="00D2509D" w:rsidRPr="00870ED2">
        <w:rPr>
          <w:lang w:val="kk-KZ"/>
        </w:rPr>
        <w:t>Қазақстан Р</w:t>
      </w:r>
      <w:r w:rsidR="00F11F4E" w:rsidRPr="00870ED2">
        <w:rPr>
          <w:lang w:val="kk-KZ"/>
        </w:rPr>
        <w:t>еспубликасының аумағында қызмет</w:t>
      </w:r>
      <w:r w:rsidR="00D2509D" w:rsidRPr="00870ED2">
        <w:rPr>
          <w:lang w:val="kk-KZ"/>
        </w:rPr>
        <w:t>і</w:t>
      </w:r>
      <w:r w:rsidR="00F11F4E" w:rsidRPr="00870ED2">
        <w:rPr>
          <w:lang w:val="kk-KZ"/>
        </w:rPr>
        <w:t>н</w:t>
      </w:r>
      <w:r w:rsidR="00D2509D" w:rsidRPr="00870ED2">
        <w:rPr>
          <w:lang w:val="kk-KZ"/>
        </w:rPr>
        <w:t xml:space="preserve"> жүзеге асыратын қор биржасының </w:t>
      </w:r>
      <w:r w:rsidR="00D2509D" w:rsidRPr="00870ED2">
        <w:rPr>
          <w:rStyle w:val="s20"/>
          <w:lang w:val="kk-KZ"/>
        </w:rPr>
        <w:t>ресми</w:t>
      </w:r>
      <w:r w:rsidR="00D2509D" w:rsidRPr="00870ED2">
        <w:rPr>
          <w:lang w:val="kk-KZ"/>
        </w:rPr>
        <w:t xml:space="preserve"> тізіміне енгізілген облигациялар; </w:t>
      </w:r>
      <w:r w:rsidRPr="00870ED2">
        <w:rPr>
          <w:lang w:val="kk-KZ"/>
        </w:rPr>
        <w:t xml:space="preserve"> </w:t>
      </w:r>
    </w:p>
    <w:p w:rsidR="0011656F" w:rsidRPr="00870ED2" w:rsidRDefault="001D4DA5" w:rsidP="00955273">
      <w:pPr>
        <w:spacing w:line="20" w:lineRule="atLeast"/>
        <w:ind w:firstLine="709"/>
        <w:rPr>
          <w:szCs w:val="28"/>
          <w:lang w:val="kk-KZ"/>
        </w:rPr>
      </w:pPr>
      <w:r w:rsidRPr="00870ED2">
        <w:rPr>
          <w:szCs w:val="28"/>
          <w:lang w:val="kk-KZ"/>
        </w:rPr>
        <w:t>3)</w:t>
      </w:r>
      <w:r w:rsidR="0011656F" w:rsidRPr="00870ED2">
        <w:rPr>
          <w:szCs w:val="28"/>
          <w:lang w:val="kk-KZ"/>
        </w:rPr>
        <w:t xml:space="preserve"> </w:t>
      </w:r>
      <w:r w:rsidR="00B62F09" w:rsidRPr="00870ED2">
        <w:rPr>
          <w:rStyle w:val="s00"/>
          <w:lang w:val="kk-KZ"/>
        </w:rPr>
        <w:t>«В» төмен емес (Standard &amp; Poor's және (немесе) Fitch рейтингтік агенттіктер</w:t>
      </w:r>
      <w:r w:rsidR="00A63B32" w:rsidRPr="00870ED2">
        <w:rPr>
          <w:rStyle w:val="s00"/>
          <w:lang w:val="kk-KZ"/>
        </w:rPr>
        <w:t>ін</w:t>
      </w:r>
      <w:r w:rsidR="00B62F09" w:rsidRPr="00870ED2">
        <w:rPr>
          <w:rStyle w:val="s00"/>
          <w:lang w:val="kk-KZ"/>
        </w:rPr>
        <w:t>ің жіктеуі бойынша) немесе «В2» төмен емес (Moody's Investors Service рейтингтік агентті</w:t>
      </w:r>
      <w:r w:rsidR="00A63B32" w:rsidRPr="00870ED2">
        <w:rPr>
          <w:rStyle w:val="s00"/>
          <w:lang w:val="kk-KZ"/>
        </w:rPr>
        <w:t>гінің жіктеуі бойынша) рейтингі</w:t>
      </w:r>
      <w:r w:rsidR="00B62F09" w:rsidRPr="00870ED2">
        <w:rPr>
          <w:rStyle w:val="s00"/>
          <w:lang w:val="kk-KZ"/>
        </w:rPr>
        <w:t xml:space="preserve"> бар шетел эмитенттерінің облигациялары;</w:t>
      </w:r>
      <w:r w:rsidRPr="00870ED2">
        <w:rPr>
          <w:szCs w:val="28"/>
          <w:lang w:val="kk-KZ"/>
        </w:rPr>
        <w:t xml:space="preserve"> </w:t>
      </w:r>
    </w:p>
    <w:p w:rsidR="00955273" w:rsidRPr="00870ED2" w:rsidRDefault="001D4DA5" w:rsidP="00F6572E">
      <w:pPr>
        <w:spacing w:line="20" w:lineRule="atLeast"/>
        <w:ind w:firstLine="709"/>
        <w:rPr>
          <w:szCs w:val="28"/>
          <w:lang w:val="kk-KZ"/>
        </w:rPr>
      </w:pPr>
      <w:r w:rsidRPr="00870ED2">
        <w:rPr>
          <w:szCs w:val="28"/>
          <w:lang w:val="kk-KZ"/>
        </w:rPr>
        <w:t xml:space="preserve">4) </w:t>
      </w:r>
      <w:r w:rsidR="00DA20D6" w:rsidRPr="00870ED2">
        <w:rPr>
          <w:lang w:val="kk-KZ"/>
        </w:rPr>
        <w:t>қор биржасының ресми тізіміндегі тиісті алаңның «борыштық бағалы қағаздар» секторының «буферлік санат» санатындағы</w:t>
      </w:r>
      <w:r w:rsidR="009C3A39" w:rsidRPr="00870ED2">
        <w:rPr>
          <w:lang w:val="kk-KZ"/>
        </w:rPr>
        <w:t xml:space="preserve"> </w:t>
      </w:r>
      <w:r w:rsidR="009C3A39" w:rsidRPr="00870ED2">
        <w:rPr>
          <w:rStyle w:val="s00"/>
          <w:lang w:val="kk-KZ"/>
        </w:rPr>
        <w:t xml:space="preserve">немесе Standard &amp; Poor's рейтингтік агенттігінің жіктеуі бойынша «В» төмен емес рейтингі </w:t>
      </w:r>
      <w:r w:rsidR="00F6572E" w:rsidRPr="00870ED2">
        <w:rPr>
          <w:lang w:val="kk-KZ"/>
        </w:rPr>
        <w:t xml:space="preserve">немесе басқа рейтингтiк агенттiктердiң бiрiнiң осыған ұқсас деңгейдегi </w:t>
      </w:r>
      <w:proofErr w:type="spellStart"/>
      <w:r w:rsidR="00F6572E" w:rsidRPr="00870ED2">
        <w:rPr>
          <w:lang w:val="kk-KZ"/>
        </w:rPr>
        <w:t>рейтингi</w:t>
      </w:r>
      <w:proofErr w:type="spellEnd"/>
      <w:r w:rsidR="00F6572E" w:rsidRPr="00870ED2">
        <w:rPr>
          <w:lang w:val="kk-KZ"/>
        </w:rPr>
        <w:t xml:space="preserve"> бар облигацияларды қоспағанда, Қазақстан Республикасы қор биржасының ресми тізіміне енгізілген Қазақстан Республикасы эмитенттерінің облигациялары</w:t>
      </w:r>
      <w:r w:rsidR="005257AD" w:rsidRPr="00870ED2">
        <w:rPr>
          <w:lang w:val="kk-KZ"/>
        </w:rPr>
        <w:t>.</w:t>
      </w:r>
      <w:r w:rsidR="00B149E5" w:rsidRPr="00870ED2">
        <w:rPr>
          <w:lang w:val="kk-KZ"/>
        </w:rPr>
        <w:t xml:space="preserve"> Осы тармақшаның</w:t>
      </w:r>
      <w:r w:rsidR="0002514A" w:rsidRPr="00870ED2">
        <w:rPr>
          <w:lang w:val="kk-KZ"/>
        </w:rPr>
        <w:t xml:space="preserve"> </w:t>
      </w:r>
      <w:r w:rsidR="00B149E5" w:rsidRPr="00870ED2">
        <w:rPr>
          <w:lang w:val="kk-KZ"/>
        </w:rPr>
        <w:t xml:space="preserve">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w:t>
      </w:r>
      <w:r w:rsidR="003252C3" w:rsidRPr="00870ED2">
        <w:rPr>
          <w:lang w:val="kk-KZ"/>
        </w:rPr>
        <w:t xml:space="preserve">Қазақстан Республикасының </w:t>
      </w:r>
      <w:r w:rsidR="00B149E5" w:rsidRPr="00870ED2">
        <w:rPr>
          <w:lang w:val="kk-KZ"/>
        </w:rPr>
        <w:t>Ұлттық Банк</w:t>
      </w:r>
      <w:r w:rsidR="003252C3" w:rsidRPr="00870ED2">
        <w:rPr>
          <w:lang w:val="kk-KZ"/>
        </w:rPr>
        <w:t>ін</w:t>
      </w:r>
      <w:r w:rsidR="00B149E5" w:rsidRPr="00870ED2">
        <w:rPr>
          <w:lang w:val="kk-KZ"/>
        </w:rPr>
        <w:t>е не ұлттық басқарушы холдингке тиесілі ұйымдар болып табылатын Қазақстан Республикасы эмитенттерінің облигациялары Қазақстан Ре</w:t>
      </w:r>
      <w:r w:rsidR="003252C3" w:rsidRPr="00870ED2">
        <w:rPr>
          <w:lang w:val="kk-KZ"/>
        </w:rPr>
        <w:t>спубликасының тәуелсіз рейтинг</w:t>
      </w:r>
      <w:r w:rsidR="00B149E5" w:rsidRPr="00870ED2">
        <w:rPr>
          <w:lang w:val="kk-KZ"/>
        </w:rPr>
        <w:t>ін</w:t>
      </w:r>
      <w:r w:rsidR="00B966D4" w:rsidRPr="00870ED2">
        <w:rPr>
          <w:lang w:val="kk-KZ"/>
        </w:rPr>
        <w:t xml:space="preserve"> </w:t>
      </w:r>
      <w:r w:rsidR="00B149E5" w:rsidRPr="00870ED2">
        <w:rPr>
          <w:lang w:val="kk-KZ"/>
        </w:rPr>
        <w:t>иеленетін Қазақстан Республикасы эмитенттерінің облигациялары ретінде танылады</w:t>
      </w:r>
      <w:r w:rsidR="00955273" w:rsidRPr="00870ED2">
        <w:rPr>
          <w:lang w:val="kk-KZ"/>
        </w:rPr>
        <w:t>;</w:t>
      </w:r>
    </w:p>
    <w:p w:rsidR="008D67B6" w:rsidRPr="00870ED2" w:rsidRDefault="001D4DA5" w:rsidP="00036CA6">
      <w:pPr>
        <w:spacing w:line="20" w:lineRule="atLeast"/>
        <w:ind w:firstLine="709"/>
        <w:rPr>
          <w:lang w:val="kk-KZ"/>
        </w:rPr>
      </w:pPr>
      <w:r w:rsidRPr="00870ED2">
        <w:rPr>
          <w:lang w:val="kk-KZ"/>
        </w:rPr>
        <w:t xml:space="preserve">5) </w:t>
      </w:r>
      <w:r w:rsidR="00F038A5" w:rsidRPr="00870ED2">
        <w:rPr>
          <w:lang w:val="kk-KZ"/>
        </w:rPr>
        <w:t>шет мемлекеттердің орталық үкіметтері шығарған</w:t>
      </w:r>
      <w:r w:rsidR="009E2CEF" w:rsidRPr="00870ED2">
        <w:rPr>
          <w:lang w:val="kk-KZ"/>
        </w:rPr>
        <w:t>, мемлекеттік бағалы қағаздар мәртебесі бар облигациялар</w:t>
      </w:r>
      <w:r w:rsidR="00036CA6" w:rsidRPr="00870ED2">
        <w:rPr>
          <w:lang w:val="kk-KZ"/>
        </w:rPr>
        <w:t xml:space="preserve"> Standard &amp; Poor's агенттігінің халықаралық шәкiлi бойынша «ВВВ-» төмен емес тәуелсіз рейтингіне немесе басқа рейтингтік агенттіктердің бірінің осыған ұқсас деңгейдегі рейтингіне ие</w:t>
      </w:r>
      <w:r w:rsidR="00A338E7" w:rsidRPr="00870ED2">
        <w:rPr>
          <w:lang w:val="kk-KZ"/>
        </w:rPr>
        <w:t>.</w:t>
      </w:r>
      <w:r w:rsidR="00674214" w:rsidRPr="00870ED2">
        <w:rPr>
          <w:rStyle w:val="s00"/>
          <w:lang w:val="kk-KZ"/>
        </w:rPr>
        <w:t xml:space="preserve"> </w:t>
      </w:r>
    </w:p>
    <w:p w:rsidR="003616A9" w:rsidRPr="00870ED2" w:rsidRDefault="0046311B" w:rsidP="00587D82">
      <w:pPr>
        <w:autoSpaceDE w:val="0"/>
        <w:autoSpaceDN w:val="0"/>
        <w:adjustRightInd w:val="0"/>
        <w:spacing w:line="20" w:lineRule="atLeast"/>
        <w:ind w:firstLine="709"/>
        <w:rPr>
          <w:szCs w:val="28"/>
          <w:lang w:val="kk-KZ"/>
        </w:rPr>
      </w:pPr>
      <w:r w:rsidRPr="00870ED2">
        <w:rPr>
          <w:szCs w:val="28"/>
          <w:lang w:val="kk-KZ"/>
        </w:rPr>
        <w:t>3</w:t>
      </w:r>
      <w:r w:rsidR="00587D82" w:rsidRPr="00870ED2">
        <w:rPr>
          <w:szCs w:val="28"/>
          <w:lang w:val="kk-KZ"/>
        </w:rPr>
        <w:t xml:space="preserve">. </w:t>
      </w:r>
      <w:r w:rsidR="003616A9" w:rsidRPr="00870ED2">
        <w:rPr>
          <w:szCs w:val="28"/>
          <w:lang w:val="kk-KZ"/>
        </w:rPr>
        <w:t>Осы қаулының қосымшасына сәйкес тізбе бойынша Қазақстан Республикасы нормативтік құқықтық актілерінің, сондай-ақ Қазақстан Республикасының нормативтік құқықтық актісінің құрылымдық элементінің күші жойылды деп танылсын.</w:t>
      </w:r>
    </w:p>
    <w:p w:rsidR="00E13F9B" w:rsidRPr="00870ED2" w:rsidRDefault="00F25C82" w:rsidP="00E13F9B">
      <w:pPr>
        <w:tabs>
          <w:tab w:val="left" w:pos="1134"/>
        </w:tabs>
        <w:ind w:firstLine="709"/>
        <w:rPr>
          <w:rStyle w:val="s0"/>
          <w:sz w:val="28"/>
          <w:lang w:val="kk-KZ"/>
        </w:rPr>
      </w:pPr>
      <w:r w:rsidRPr="00870ED2">
        <w:rPr>
          <w:szCs w:val="28"/>
          <w:lang w:val="kk-KZ"/>
        </w:rPr>
        <w:t>4</w:t>
      </w:r>
      <w:r w:rsidR="006E3B9A" w:rsidRPr="00870ED2">
        <w:rPr>
          <w:szCs w:val="28"/>
          <w:lang w:val="kk-KZ"/>
        </w:rPr>
        <w:t>.</w:t>
      </w:r>
      <w:r w:rsidR="007349CE" w:rsidRPr="00870ED2">
        <w:rPr>
          <w:szCs w:val="28"/>
          <w:lang w:val="kk-KZ"/>
        </w:rPr>
        <w:t xml:space="preserve"> </w:t>
      </w:r>
      <w:r w:rsidR="00E13F9B" w:rsidRPr="00870ED2">
        <w:rPr>
          <w:szCs w:val="28"/>
          <w:lang w:val="kk-KZ"/>
        </w:rPr>
        <w:t xml:space="preserve">Қаржы нарығының әдіснамасы </w:t>
      </w:r>
      <w:r w:rsidR="00E13F9B" w:rsidRPr="00870ED2">
        <w:rPr>
          <w:rFonts w:eastAsia="Calibri"/>
          <w:szCs w:val="28"/>
          <w:lang w:val="kk-KZ" w:eastAsia="en-US"/>
        </w:rPr>
        <w:t xml:space="preserve">департаменті </w:t>
      </w:r>
      <w:r w:rsidR="00E13F9B" w:rsidRPr="00870ED2">
        <w:rPr>
          <w:szCs w:val="28"/>
          <w:lang w:val="kk-KZ"/>
        </w:rPr>
        <w:t xml:space="preserve">(Әбдірахманов Н.А.) </w:t>
      </w:r>
      <w:r w:rsidR="00E13F9B" w:rsidRPr="00870ED2">
        <w:rPr>
          <w:lang w:val="kk-KZ"/>
        </w:rPr>
        <w:t>Қазақстан Республикасының заңнамасында белгіленген тәртіппен</w:t>
      </w:r>
      <w:r w:rsidR="00E13F9B" w:rsidRPr="00870ED2">
        <w:rPr>
          <w:rStyle w:val="s0"/>
          <w:sz w:val="28"/>
          <w:lang w:val="kk-KZ"/>
        </w:rPr>
        <w:t>:</w:t>
      </w:r>
    </w:p>
    <w:p w:rsidR="00BD26ED" w:rsidRPr="00870ED2" w:rsidRDefault="00E13F9B" w:rsidP="00BD26ED">
      <w:pPr>
        <w:widowControl w:val="0"/>
        <w:ind w:firstLine="709"/>
        <w:rPr>
          <w:szCs w:val="28"/>
          <w:lang w:val="kk-KZ"/>
        </w:rPr>
      </w:pPr>
      <w:r w:rsidRPr="00870ED2">
        <w:rPr>
          <w:szCs w:val="28"/>
          <w:lang w:val="kk-KZ"/>
        </w:rPr>
        <w:t xml:space="preserve">1) </w:t>
      </w:r>
      <w:r w:rsidR="00BD26ED" w:rsidRPr="00870ED2">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BD26ED" w:rsidRPr="00870ED2" w:rsidRDefault="00BD26ED" w:rsidP="00BD26ED">
      <w:pPr>
        <w:widowControl w:val="0"/>
        <w:ind w:firstLine="709"/>
        <w:rPr>
          <w:szCs w:val="28"/>
          <w:lang w:val="kk-KZ"/>
        </w:rPr>
      </w:pPr>
      <w:r w:rsidRPr="00870ED2">
        <w:rPr>
          <w:szCs w:val="28"/>
          <w:lang w:val="kk-KZ"/>
        </w:rPr>
        <w:lastRenderedPageBreak/>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BD26ED" w:rsidRPr="00870ED2" w:rsidRDefault="00BD26ED" w:rsidP="00BD26ED">
      <w:pPr>
        <w:widowControl w:val="0"/>
        <w:ind w:firstLine="709"/>
        <w:rPr>
          <w:szCs w:val="28"/>
          <w:lang w:val="kk-KZ"/>
        </w:rPr>
      </w:pPr>
      <w:r w:rsidRPr="00870ED2">
        <w:rPr>
          <w:szCs w:val="28"/>
          <w:lang w:val="kk-KZ"/>
        </w:rPr>
        <w:t>3) осы қаулыны ресми жарияланғаннан кейін Қазақстан Республикасы Ұлттық Банкінің ресми интернет-ресурсына орналастыруды;</w:t>
      </w:r>
    </w:p>
    <w:p w:rsidR="00355B12" w:rsidRPr="00870ED2" w:rsidRDefault="00BD26ED" w:rsidP="00BD26ED">
      <w:pPr>
        <w:autoSpaceDE w:val="0"/>
        <w:autoSpaceDN w:val="0"/>
        <w:adjustRightInd w:val="0"/>
        <w:spacing w:line="20" w:lineRule="atLeast"/>
        <w:ind w:firstLine="709"/>
        <w:rPr>
          <w:szCs w:val="28"/>
          <w:lang w:val="kk-KZ"/>
        </w:rPr>
      </w:pPr>
      <w:r w:rsidRPr="00870ED2">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1A024F">
        <w:rPr>
          <w:szCs w:val="28"/>
          <w:lang w:val="kk-KZ"/>
        </w:rPr>
        <w:br/>
      </w:r>
      <w:r w:rsidRPr="00870ED2">
        <w:rPr>
          <w:szCs w:val="28"/>
          <w:lang w:val="kk-KZ"/>
        </w:rPr>
        <w:t>5-тармағында көзделген іс-шаралардың орындалуы туралы мәліметтерді ұсынуды қамтамасыз етсін</w:t>
      </w:r>
      <w:r w:rsidR="00355B12" w:rsidRPr="00870ED2">
        <w:rPr>
          <w:szCs w:val="28"/>
          <w:lang w:val="kk-KZ"/>
        </w:rPr>
        <w:t>.</w:t>
      </w:r>
    </w:p>
    <w:p w:rsidR="006E3B9A" w:rsidRPr="00870ED2" w:rsidRDefault="00F25C82" w:rsidP="00CA1692">
      <w:pPr>
        <w:autoSpaceDE w:val="0"/>
        <w:autoSpaceDN w:val="0"/>
        <w:adjustRightInd w:val="0"/>
        <w:spacing w:line="20" w:lineRule="atLeast"/>
        <w:ind w:firstLine="709"/>
        <w:rPr>
          <w:szCs w:val="28"/>
          <w:lang w:val="kk-KZ"/>
        </w:rPr>
      </w:pPr>
      <w:r w:rsidRPr="00870ED2">
        <w:rPr>
          <w:color w:val="000000"/>
          <w:szCs w:val="28"/>
          <w:lang w:val="kk-KZ"/>
        </w:rPr>
        <w:t>5</w:t>
      </w:r>
      <w:r w:rsidR="006E3B9A" w:rsidRPr="00870ED2">
        <w:rPr>
          <w:color w:val="000000"/>
          <w:szCs w:val="28"/>
          <w:lang w:val="kk-KZ"/>
        </w:rPr>
        <w:t xml:space="preserve">. </w:t>
      </w:r>
      <w:r w:rsidR="00BD26ED" w:rsidRPr="00870ED2">
        <w:rPr>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3B3F91" w:rsidRPr="00870ED2">
        <w:rPr>
          <w:szCs w:val="28"/>
          <w:lang w:val="kk-KZ"/>
        </w:rPr>
        <w:t>.</w:t>
      </w:r>
    </w:p>
    <w:p w:rsidR="0083783B" w:rsidRPr="00870ED2" w:rsidRDefault="00F25C82" w:rsidP="00CE680C">
      <w:pPr>
        <w:spacing w:line="20" w:lineRule="atLeast"/>
        <w:ind w:firstLine="709"/>
        <w:rPr>
          <w:szCs w:val="28"/>
          <w:lang w:val="kk-KZ"/>
        </w:rPr>
      </w:pPr>
      <w:r w:rsidRPr="00870ED2">
        <w:rPr>
          <w:color w:val="000000"/>
          <w:szCs w:val="28"/>
          <w:lang w:val="kk-KZ"/>
        </w:rPr>
        <w:t>6</w:t>
      </w:r>
      <w:r w:rsidR="006E3B9A" w:rsidRPr="00870ED2">
        <w:rPr>
          <w:color w:val="000000"/>
          <w:szCs w:val="28"/>
          <w:lang w:val="kk-KZ"/>
        </w:rPr>
        <w:t xml:space="preserve">. </w:t>
      </w:r>
      <w:r w:rsidR="003B3F91" w:rsidRPr="00870ED2">
        <w:rPr>
          <w:szCs w:val="28"/>
          <w:lang w:val="kk-KZ"/>
        </w:rPr>
        <w:t>Осы қаулының орындалуын бақылау Қазақстан Республикасының Ұлттық Банкі Төрағасының орынбасары О.А. Смоляковқа жүктелсін.</w:t>
      </w:r>
    </w:p>
    <w:p w:rsidR="006E3B9A" w:rsidRPr="00870ED2" w:rsidRDefault="00F25C82" w:rsidP="00CA1692">
      <w:pPr>
        <w:spacing w:line="20" w:lineRule="atLeast"/>
        <w:ind w:firstLine="709"/>
        <w:rPr>
          <w:szCs w:val="28"/>
          <w:lang w:val="kk-KZ"/>
        </w:rPr>
      </w:pPr>
      <w:r w:rsidRPr="00870ED2">
        <w:rPr>
          <w:color w:val="000000"/>
          <w:szCs w:val="28"/>
          <w:lang w:val="kk-KZ"/>
        </w:rPr>
        <w:t>7</w:t>
      </w:r>
      <w:r w:rsidR="006E3B9A" w:rsidRPr="00870ED2">
        <w:rPr>
          <w:color w:val="000000"/>
          <w:szCs w:val="28"/>
          <w:lang w:val="kk-KZ"/>
        </w:rPr>
        <w:t xml:space="preserve">. </w:t>
      </w:r>
      <w:r w:rsidR="000A5DCC" w:rsidRPr="007A0A8E">
        <w:rPr>
          <w:szCs w:val="28"/>
          <w:lang w:val="kk-KZ"/>
        </w:rPr>
        <w:t>Осы қаулы 201</w:t>
      </w:r>
      <w:r w:rsidR="000A5DCC">
        <w:rPr>
          <w:szCs w:val="28"/>
          <w:lang w:val="kk-KZ"/>
        </w:rPr>
        <w:t>8</w:t>
      </w:r>
      <w:r w:rsidR="000A5DCC" w:rsidRPr="007A0A8E">
        <w:rPr>
          <w:szCs w:val="28"/>
          <w:lang w:val="kk-KZ"/>
        </w:rPr>
        <w:t xml:space="preserve"> жылғы 1 </w:t>
      </w:r>
      <w:r w:rsidR="000A5DCC">
        <w:rPr>
          <w:szCs w:val="28"/>
          <w:lang w:val="kk-KZ"/>
        </w:rPr>
        <w:t>наурызда</w:t>
      </w:r>
      <w:r w:rsidR="000A5DCC" w:rsidRPr="007A0A8E">
        <w:rPr>
          <w:szCs w:val="28"/>
          <w:lang w:val="kk-KZ"/>
        </w:rPr>
        <w:t xml:space="preserve">н бастап қолданысқа енгізіледі және ресми </w:t>
      </w:r>
      <w:bookmarkStart w:id="2" w:name="sub1005744754"/>
      <w:r w:rsidR="000A5DCC" w:rsidRPr="007A0A8E">
        <w:rPr>
          <w:color w:val="000000"/>
          <w:szCs w:val="28"/>
          <w:lang w:val="kk-KZ"/>
        </w:rPr>
        <w:t>жариялануға</w:t>
      </w:r>
      <w:bookmarkEnd w:id="2"/>
      <w:r w:rsidR="000A5DCC" w:rsidRPr="007A0A8E">
        <w:rPr>
          <w:szCs w:val="28"/>
          <w:lang w:val="kk-KZ"/>
        </w:rPr>
        <w:t xml:space="preserve"> жатады</w:t>
      </w:r>
      <w:r w:rsidR="003C669D" w:rsidRPr="00870ED2">
        <w:rPr>
          <w:szCs w:val="28"/>
          <w:lang w:val="kk-KZ"/>
        </w:rPr>
        <w:t>.</w:t>
      </w:r>
    </w:p>
    <w:p w:rsidR="005D6D89" w:rsidRPr="00870ED2" w:rsidRDefault="005D6D89" w:rsidP="00CA1692">
      <w:pPr>
        <w:spacing w:line="20" w:lineRule="atLeast"/>
        <w:ind w:firstLine="709"/>
        <w:rPr>
          <w:szCs w:val="28"/>
          <w:lang w:val="kk-KZ"/>
        </w:rPr>
      </w:pPr>
    </w:p>
    <w:p w:rsidR="005D6D89" w:rsidRPr="00870ED2" w:rsidRDefault="005D6D89" w:rsidP="00CA1692">
      <w:pPr>
        <w:spacing w:line="20" w:lineRule="atLeast"/>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5D6D89" w:rsidRPr="00870ED2" w:rsidTr="009603DA">
        <w:tc>
          <w:tcPr>
            <w:tcW w:w="2500" w:type="pct"/>
            <w:tcMar>
              <w:top w:w="0" w:type="dxa"/>
              <w:left w:w="108" w:type="dxa"/>
              <w:bottom w:w="0" w:type="dxa"/>
              <w:right w:w="108" w:type="dxa"/>
            </w:tcMar>
            <w:hideMark/>
          </w:tcPr>
          <w:p w:rsidR="00E41F29" w:rsidRPr="00870ED2" w:rsidRDefault="00E41F29" w:rsidP="00E41F29">
            <w:pPr>
              <w:ind w:firstLine="709"/>
              <w:rPr>
                <w:b/>
                <w:szCs w:val="28"/>
                <w:lang w:val="kk-KZ"/>
              </w:rPr>
            </w:pPr>
            <w:r w:rsidRPr="00870ED2">
              <w:rPr>
                <w:b/>
                <w:szCs w:val="28"/>
                <w:lang w:val="kk-KZ"/>
              </w:rPr>
              <w:t>Ұлттық Банк</w:t>
            </w:r>
          </w:p>
          <w:p w:rsidR="005D6D89" w:rsidRPr="00870ED2" w:rsidRDefault="00E41F29" w:rsidP="00E41F29">
            <w:pPr>
              <w:spacing w:line="20" w:lineRule="atLeast"/>
              <w:rPr>
                <w:color w:val="000000"/>
                <w:szCs w:val="28"/>
                <w:lang w:val="kk-KZ"/>
              </w:rPr>
            </w:pPr>
            <w:r w:rsidRPr="00870ED2">
              <w:rPr>
                <w:b/>
                <w:szCs w:val="28"/>
                <w:lang w:val="kk-KZ"/>
              </w:rPr>
              <w:t xml:space="preserve">            Төрағасы</w:t>
            </w:r>
          </w:p>
        </w:tc>
        <w:tc>
          <w:tcPr>
            <w:tcW w:w="2500" w:type="pct"/>
            <w:tcMar>
              <w:top w:w="0" w:type="dxa"/>
              <w:left w:w="108" w:type="dxa"/>
              <w:bottom w:w="0" w:type="dxa"/>
              <w:right w:w="108" w:type="dxa"/>
            </w:tcMar>
            <w:hideMark/>
          </w:tcPr>
          <w:p w:rsidR="005D6D89" w:rsidRPr="00870ED2" w:rsidRDefault="005D6D89" w:rsidP="009603DA">
            <w:pPr>
              <w:spacing w:line="20" w:lineRule="atLeast"/>
              <w:jc w:val="right"/>
              <w:rPr>
                <w:color w:val="000000"/>
                <w:szCs w:val="28"/>
                <w:lang w:val="kk-KZ"/>
              </w:rPr>
            </w:pPr>
            <w:r w:rsidRPr="00870ED2">
              <w:rPr>
                <w:b/>
                <w:bCs/>
                <w:color w:val="000000"/>
                <w:szCs w:val="28"/>
                <w:lang w:val="kk-KZ"/>
              </w:rPr>
              <w:t> </w:t>
            </w:r>
          </w:p>
          <w:p w:rsidR="005D6D89" w:rsidRPr="00870ED2" w:rsidRDefault="005D6D89" w:rsidP="009603DA">
            <w:pPr>
              <w:spacing w:line="20" w:lineRule="atLeast"/>
              <w:jc w:val="center"/>
              <w:rPr>
                <w:color w:val="000000"/>
                <w:szCs w:val="28"/>
                <w:lang w:val="kk-KZ"/>
              </w:rPr>
            </w:pPr>
            <w:r w:rsidRPr="00870ED2">
              <w:rPr>
                <w:b/>
                <w:bCs/>
                <w:color w:val="000000"/>
                <w:szCs w:val="28"/>
                <w:lang w:val="kk-KZ"/>
              </w:rPr>
              <w:t xml:space="preserve">         </w:t>
            </w:r>
            <w:r w:rsidR="00B0469B" w:rsidRPr="00870ED2">
              <w:rPr>
                <w:b/>
                <w:bCs/>
                <w:color w:val="000000"/>
                <w:szCs w:val="28"/>
                <w:lang w:val="kk-KZ"/>
              </w:rPr>
              <w:t xml:space="preserve">                </w:t>
            </w:r>
            <w:r w:rsidR="00EE1A89" w:rsidRPr="00870ED2">
              <w:rPr>
                <w:rStyle w:val="s0"/>
                <w:b/>
                <w:bCs/>
                <w:sz w:val="28"/>
                <w:szCs w:val="28"/>
                <w:lang w:val="kk-KZ"/>
              </w:rPr>
              <w:t>Д. Ақышев</w:t>
            </w:r>
          </w:p>
        </w:tc>
      </w:tr>
    </w:tbl>
    <w:p w:rsidR="0083783B" w:rsidRPr="00870ED2" w:rsidRDefault="0083783B" w:rsidP="006522CF">
      <w:pPr>
        <w:jc w:val="right"/>
        <w:rPr>
          <w:rFonts w:eastAsia="Calibri"/>
          <w:color w:val="000000"/>
          <w:szCs w:val="28"/>
          <w:lang w:val="kk-KZ" w:eastAsia="en-US"/>
        </w:rPr>
      </w:pPr>
    </w:p>
    <w:p w:rsidR="0083783B" w:rsidRPr="00870ED2" w:rsidRDefault="0083783B" w:rsidP="006522CF">
      <w:pPr>
        <w:jc w:val="right"/>
        <w:rPr>
          <w:rFonts w:eastAsia="Calibri"/>
          <w:color w:val="000000"/>
          <w:szCs w:val="28"/>
          <w:lang w:val="kk-KZ" w:eastAsia="en-US"/>
        </w:rPr>
      </w:pPr>
    </w:p>
    <w:p w:rsidR="00CE680C" w:rsidRPr="00870ED2" w:rsidRDefault="00CE680C"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7C29EF" w:rsidRPr="00870ED2" w:rsidRDefault="007C29EF" w:rsidP="006522CF">
      <w:pPr>
        <w:jc w:val="right"/>
        <w:rPr>
          <w:rFonts w:eastAsia="Calibri"/>
          <w:color w:val="000000"/>
          <w:szCs w:val="28"/>
          <w:lang w:val="kk-KZ" w:eastAsia="en-US"/>
        </w:rPr>
      </w:pPr>
    </w:p>
    <w:p w:rsidR="00CC0190" w:rsidRPr="00870ED2" w:rsidRDefault="00CC0190" w:rsidP="006522CF">
      <w:pPr>
        <w:jc w:val="right"/>
        <w:rPr>
          <w:rFonts w:eastAsia="Calibri"/>
          <w:color w:val="000000"/>
          <w:szCs w:val="28"/>
          <w:lang w:val="kk-KZ" w:eastAsia="en-US"/>
        </w:rPr>
      </w:pPr>
    </w:p>
    <w:p w:rsidR="00A670E4" w:rsidRPr="00870ED2" w:rsidRDefault="00A670E4" w:rsidP="006522CF">
      <w:pPr>
        <w:jc w:val="right"/>
        <w:rPr>
          <w:rFonts w:eastAsia="Calibri"/>
          <w:color w:val="000000"/>
          <w:szCs w:val="28"/>
          <w:lang w:val="kk-KZ" w:eastAsia="en-US"/>
        </w:rPr>
      </w:pPr>
    </w:p>
    <w:p w:rsidR="00A670E4" w:rsidRPr="00870ED2" w:rsidRDefault="00A670E4" w:rsidP="006522CF">
      <w:pPr>
        <w:jc w:val="right"/>
        <w:rPr>
          <w:rFonts w:eastAsia="Calibri"/>
          <w:color w:val="000000"/>
          <w:szCs w:val="28"/>
          <w:lang w:val="kk-KZ" w:eastAsia="en-US"/>
        </w:rPr>
      </w:pPr>
    </w:p>
    <w:p w:rsidR="00A670E4" w:rsidRPr="00870ED2" w:rsidRDefault="00A670E4" w:rsidP="006522CF">
      <w:pPr>
        <w:jc w:val="right"/>
        <w:rPr>
          <w:rFonts w:eastAsia="Calibri"/>
          <w:color w:val="000000"/>
          <w:szCs w:val="28"/>
          <w:lang w:val="kk-KZ" w:eastAsia="en-US"/>
        </w:rPr>
      </w:pPr>
    </w:p>
    <w:p w:rsidR="00A670E4" w:rsidRPr="00870ED2" w:rsidRDefault="00A670E4" w:rsidP="006522CF">
      <w:pPr>
        <w:jc w:val="right"/>
        <w:rPr>
          <w:rFonts w:eastAsia="Calibri"/>
          <w:color w:val="000000"/>
          <w:szCs w:val="28"/>
          <w:lang w:val="kk-KZ" w:eastAsia="en-US"/>
        </w:rPr>
      </w:pPr>
    </w:p>
    <w:p w:rsidR="00A670E4" w:rsidRPr="00870ED2" w:rsidRDefault="00A670E4" w:rsidP="006522CF">
      <w:pPr>
        <w:jc w:val="right"/>
        <w:rPr>
          <w:rFonts w:eastAsia="Calibri"/>
          <w:color w:val="000000"/>
          <w:szCs w:val="28"/>
          <w:lang w:val="kk-KZ" w:eastAsia="en-US"/>
        </w:rPr>
      </w:pPr>
    </w:p>
    <w:p w:rsidR="00D63F8C" w:rsidRPr="00870ED2" w:rsidRDefault="00D63F8C" w:rsidP="00A670E4">
      <w:pPr>
        <w:spacing w:line="20" w:lineRule="atLeast"/>
        <w:jc w:val="right"/>
        <w:rPr>
          <w:szCs w:val="28"/>
          <w:lang w:val="kk-KZ"/>
        </w:rPr>
      </w:pPr>
    </w:p>
    <w:p w:rsidR="00D63F8C" w:rsidRPr="00870ED2" w:rsidRDefault="00D63F8C" w:rsidP="00A670E4">
      <w:pPr>
        <w:spacing w:line="20" w:lineRule="atLeast"/>
        <w:jc w:val="right"/>
        <w:rPr>
          <w:szCs w:val="28"/>
          <w:lang w:val="kk-KZ"/>
        </w:rPr>
      </w:pPr>
    </w:p>
    <w:p w:rsidR="00D63F8C" w:rsidRPr="00870ED2" w:rsidRDefault="00D63F8C" w:rsidP="00A670E4">
      <w:pPr>
        <w:spacing w:line="20" w:lineRule="atLeast"/>
        <w:jc w:val="right"/>
        <w:rPr>
          <w:szCs w:val="28"/>
          <w:lang w:val="kk-KZ"/>
        </w:rPr>
      </w:pPr>
    </w:p>
    <w:p w:rsidR="00D63F8C" w:rsidRPr="00870ED2" w:rsidRDefault="00D63F8C" w:rsidP="00A670E4">
      <w:pPr>
        <w:spacing w:line="20" w:lineRule="atLeast"/>
        <w:jc w:val="right"/>
        <w:rPr>
          <w:szCs w:val="28"/>
          <w:lang w:val="kk-KZ"/>
        </w:rPr>
      </w:pPr>
    </w:p>
    <w:p w:rsidR="00A670E4" w:rsidRPr="00870ED2" w:rsidRDefault="00A670E4" w:rsidP="00A670E4">
      <w:pPr>
        <w:spacing w:line="20" w:lineRule="atLeast"/>
        <w:jc w:val="right"/>
        <w:rPr>
          <w:szCs w:val="28"/>
          <w:lang w:val="kk-KZ"/>
        </w:rPr>
      </w:pPr>
      <w:r w:rsidRPr="00870ED2">
        <w:rPr>
          <w:szCs w:val="28"/>
          <w:lang w:val="kk-KZ"/>
        </w:rPr>
        <w:lastRenderedPageBreak/>
        <w:t xml:space="preserve">Қазақстан Республикасы </w:t>
      </w:r>
    </w:p>
    <w:p w:rsidR="00A670E4" w:rsidRPr="00870ED2" w:rsidRDefault="00A670E4" w:rsidP="00A670E4">
      <w:pPr>
        <w:spacing w:line="20" w:lineRule="atLeast"/>
        <w:jc w:val="right"/>
        <w:rPr>
          <w:szCs w:val="28"/>
          <w:lang w:val="kk-KZ"/>
        </w:rPr>
      </w:pPr>
      <w:r w:rsidRPr="00870ED2">
        <w:rPr>
          <w:szCs w:val="28"/>
          <w:lang w:val="kk-KZ"/>
        </w:rPr>
        <w:t xml:space="preserve">Ұлттық Банкі Басқармасының </w:t>
      </w:r>
    </w:p>
    <w:p w:rsidR="00A670E4" w:rsidRPr="00870ED2" w:rsidRDefault="00A670E4" w:rsidP="00A670E4">
      <w:pPr>
        <w:spacing w:line="20" w:lineRule="atLeast"/>
        <w:jc w:val="right"/>
        <w:rPr>
          <w:szCs w:val="28"/>
          <w:lang w:val="kk-KZ"/>
        </w:rPr>
      </w:pPr>
      <w:r w:rsidRPr="00870ED2">
        <w:rPr>
          <w:szCs w:val="28"/>
          <w:lang w:val="kk-KZ"/>
        </w:rPr>
        <w:t>2017 жылғы «</w:t>
      </w:r>
      <w:r w:rsidR="00DE3F3F">
        <w:rPr>
          <w:szCs w:val="28"/>
          <w:lang w:val="kk-KZ"/>
        </w:rPr>
        <w:t>29</w:t>
      </w:r>
      <w:r w:rsidRPr="00870ED2">
        <w:rPr>
          <w:szCs w:val="28"/>
          <w:lang w:val="kk-KZ"/>
        </w:rPr>
        <w:t xml:space="preserve">» </w:t>
      </w:r>
      <w:r w:rsidR="00DE3F3F">
        <w:rPr>
          <w:szCs w:val="28"/>
          <w:lang w:val="kk-KZ"/>
        </w:rPr>
        <w:t>қарашадағы</w:t>
      </w:r>
      <w:r w:rsidRPr="00870ED2">
        <w:rPr>
          <w:szCs w:val="28"/>
          <w:lang w:val="kk-KZ"/>
        </w:rPr>
        <w:t xml:space="preserve"> </w:t>
      </w:r>
    </w:p>
    <w:p w:rsidR="0076308A" w:rsidRPr="00870ED2" w:rsidRDefault="0076308A" w:rsidP="00A670E4">
      <w:pPr>
        <w:spacing w:line="20" w:lineRule="atLeast"/>
        <w:jc w:val="right"/>
        <w:rPr>
          <w:szCs w:val="28"/>
          <w:lang w:val="kk-KZ"/>
        </w:rPr>
      </w:pPr>
      <w:r w:rsidRPr="00870ED2">
        <w:rPr>
          <w:szCs w:val="28"/>
          <w:lang w:val="kk-KZ"/>
        </w:rPr>
        <w:t xml:space="preserve">№ </w:t>
      </w:r>
      <w:r w:rsidR="00DE3F3F">
        <w:rPr>
          <w:szCs w:val="28"/>
          <w:lang w:val="kk-KZ"/>
        </w:rPr>
        <w:t>234</w:t>
      </w:r>
      <w:r w:rsidRPr="00870ED2">
        <w:rPr>
          <w:szCs w:val="28"/>
          <w:lang w:val="kk-KZ"/>
        </w:rPr>
        <w:t xml:space="preserve"> </w:t>
      </w:r>
      <w:r w:rsidR="00A670E4" w:rsidRPr="00870ED2">
        <w:rPr>
          <w:szCs w:val="28"/>
          <w:lang w:val="kk-KZ"/>
        </w:rPr>
        <w:t xml:space="preserve">қаулысына </w:t>
      </w:r>
    </w:p>
    <w:p w:rsidR="006522CF" w:rsidRPr="00870ED2" w:rsidRDefault="00A670E4" w:rsidP="00A670E4">
      <w:pPr>
        <w:spacing w:line="20" w:lineRule="atLeast"/>
        <w:jc w:val="right"/>
        <w:rPr>
          <w:rFonts w:eastAsia="Calibri"/>
          <w:color w:val="000000"/>
          <w:szCs w:val="28"/>
          <w:lang w:val="kk-KZ" w:eastAsia="en-US"/>
        </w:rPr>
      </w:pPr>
      <w:r w:rsidRPr="00870ED2">
        <w:rPr>
          <w:szCs w:val="28"/>
          <w:lang w:val="kk-KZ"/>
        </w:rPr>
        <w:t>қосымша</w:t>
      </w:r>
      <w:r w:rsidR="006522CF" w:rsidRPr="00870ED2">
        <w:rPr>
          <w:rFonts w:eastAsia="Calibri"/>
          <w:color w:val="000000"/>
          <w:szCs w:val="28"/>
          <w:lang w:val="kk-KZ" w:eastAsia="en-US"/>
        </w:rPr>
        <w:t xml:space="preserve">          </w:t>
      </w:r>
    </w:p>
    <w:p w:rsidR="006522CF" w:rsidRPr="00870ED2" w:rsidRDefault="006522CF" w:rsidP="006522CF">
      <w:pPr>
        <w:ind w:firstLine="400"/>
        <w:rPr>
          <w:bCs/>
          <w:color w:val="000000"/>
          <w:szCs w:val="28"/>
          <w:lang w:val="kk-KZ"/>
        </w:rPr>
      </w:pPr>
    </w:p>
    <w:p w:rsidR="006522CF" w:rsidRPr="00870ED2" w:rsidRDefault="006522CF" w:rsidP="006522CF">
      <w:pPr>
        <w:ind w:firstLine="400"/>
        <w:rPr>
          <w:bCs/>
          <w:strike/>
          <w:color w:val="000000"/>
          <w:szCs w:val="28"/>
          <w:lang w:val="kk-KZ"/>
        </w:rPr>
      </w:pPr>
    </w:p>
    <w:p w:rsidR="006522CF" w:rsidRPr="00870ED2" w:rsidRDefault="00661FD7" w:rsidP="00706E13">
      <w:pPr>
        <w:ind w:firstLine="709"/>
        <w:jc w:val="center"/>
        <w:rPr>
          <w:b/>
          <w:color w:val="000000"/>
          <w:szCs w:val="28"/>
          <w:lang w:val="kk-KZ"/>
        </w:rPr>
      </w:pPr>
      <w:r w:rsidRPr="00870ED2">
        <w:rPr>
          <w:b/>
          <w:bCs/>
          <w:color w:val="000000"/>
          <w:szCs w:val="28"/>
          <w:lang w:val="kk-KZ"/>
        </w:rPr>
        <w:t>Күші жойылған Қазақстан Республикасының нормативтік құқықтық актілерінің</w:t>
      </w:r>
      <w:r w:rsidRPr="00870ED2">
        <w:rPr>
          <w:rFonts w:eastAsia="Calibri"/>
          <w:b/>
          <w:color w:val="000000"/>
          <w:szCs w:val="28"/>
          <w:lang w:val="kk-KZ"/>
        </w:rPr>
        <w:t xml:space="preserve">, сондай-ақ </w:t>
      </w:r>
      <w:r w:rsidRPr="00870ED2">
        <w:rPr>
          <w:b/>
          <w:color w:val="000000"/>
          <w:szCs w:val="28"/>
          <w:lang w:val="kk-KZ"/>
        </w:rPr>
        <w:t xml:space="preserve">Қазақстан Республикасының нормативтік құқықтық актісінің құрылымдық </w:t>
      </w:r>
      <w:r w:rsidRPr="00870ED2">
        <w:rPr>
          <w:rFonts w:eastAsia="Calibri"/>
          <w:b/>
          <w:color w:val="000000"/>
          <w:szCs w:val="28"/>
          <w:lang w:val="kk-KZ"/>
        </w:rPr>
        <w:t>элементінің</w:t>
      </w:r>
      <w:r w:rsidRPr="00870ED2">
        <w:rPr>
          <w:b/>
          <w:bCs/>
          <w:color w:val="000000"/>
          <w:szCs w:val="28"/>
          <w:lang w:val="kk-KZ"/>
        </w:rPr>
        <w:t xml:space="preserve"> тізбесі</w:t>
      </w:r>
    </w:p>
    <w:p w:rsidR="00706E13" w:rsidRPr="00870ED2" w:rsidRDefault="00706E13" w:rsidP="00706E13">
      <w:pPr>
        <w:ind w:firstLine="709"/>
        <w:jc w:val="center"/>
        <w:rPr>
          <w:color w:val="000000"/>
          <w:szCs w:val="28"/>
          <w:lang w:val="kk-KZ"/>
        </w:rPr>
      </w:pPr>
    </w:p>
    <w:p w:rsidR="006522CF" w:rsidRPr="00870ED2" w:rsidRDefault="000919D9" w:rsidP="006522CF">
      <w:pPr>
        <w:spacing w:line="20" w:lineRule="atLeast"/>
        <w:ind w:firstLine="709"/>
        <w:rPr>
          <w:szCs w:val="28"/>
          <w:lang w:val="kk-KZ"/>
        </w:rPr>
      </w:pPr>
      <w:r w:rsidRPr="00870ED2">
        <w:rPr>
          <w:szCs w:val="28"/>
          <w:lang w:val="kk-KZ"/>
        </w:rPr>
        <w:t xml:space="preserve">1. </w:t>
      </w:r>
      <w:r w:rsidRPr="00870ED2">
        <w:rPr>
          <w:lang w:val="kk-KZ"/>
        </w:rPr>
        <w:t>«</w:t>
      </w:r>
      <w:r w:rsidR="00F06545" w:rsidRPr="00870ED2">
        <w:rPr>
          <w:color w:val="000000"/>
          <w:lang w:val="kk-KZ"/>
        </w:rPr>
        <w:t>Рейтингілік агенттіктерді және банктер мәмілелерін жүзеге асыра алатын облигацияларға арналған ең төменгі талап етілетін рейтингіні белгілеу туралы</w:t>
      </w:r>
      <w:r w:rsidRPr="00870ED2">
        <w:rPr>
          <w:color w:val="000000"/>
          <w:lang w:val="kk-KZ"/>
        </w:rPr>
        <w:t xml:space="preserve">» </w:t>
      </w:r>
      <w:r w:rsidR="00F06545" w:rsidRPr="00870ED2">
        <w:rPr>
          <w:lang w:val="kk-KZ"/>
        </w:rPr>
        <w:t xml:space="preserve">Қазақстан Республикасы Ұлттық Банкі Басқармасының 2013 жылғы </w:t>
      </w:r>
      <w:r w:rsidR="007422A6">
        <w:rPr>
          <w:lang w:val="kk-KZ"/>
        </w:rPr>
        <w:br/>
      </w:r>
      <w:r w:rsidR="00F06545" w:rsidRPr="00870ED2">
        <w:rPr>
          <w:lang w:val="kk-KZ"/>
        </w:rPr>
        <w:t xml:space="preserve">28 маусымдағы № 141 </w:t>
      </w:r>
      <w:r w:rsidR="00F313F6" w:rsidRPr="00870ED2">
        <w:rPr>
          <w:lang w:val="kk-KZ"/>
        </w:rPr>
        <w:t>қ</w:t>
      </w:r>
      <w:r w:rsidR="00F06545" w:rsidRPr="00870ED2">
        <w:rPr>
          <w:lang w:val="kk-KZ"/>
        </w:rPr>
        <w:t>аулысы</w:t>
      </w:r>
      <w:r w:rsidR="00F06545" w:rsidRPr="00870ED2">
        <w:rPr>
          <w:color w:val="000000"/>
          <w:lang w:val="kk-KZ"/>
        </w:rPr>
        <w:t xml:space="preserve"> </w:t>
      </w:r>
      <w:r w:rsidRPr="00870ED2">
        <w:rPr>
          <w:color w:val="000000"/>
          <w:lang w:val="kk-KZ"/>
        </w:rPr>
        <w:t>(</w:t>
      </w:r>
      <w:r w:rsidR="00F06545" w:rsidRPr="00870ED2">
        <w:rPr>
          <w:szCs w:val="28"/>
          <w:lang w:val="kk-KZ"/>
        </w:rPr>
        <w:t xml:space="preserve">Нормативтік құқықтық актілерді мемлекеттік тіркеу тізілімінде № </w:t>
      </w:r>
      <w:r w:rsidR="00E91AC9" w:rsidRPr="00870ED2">
        <w:rPr>
          <w:lang w:val="kk-KZ"/>
        </w:rPr>
        <w:t>8594</w:t>
      </w:r>
      <w:r w:rsidR="00F06545" w:rsidRPr="00870ED2">
        <w:rPr>
          <w:szCs w:val="28"/>
          <w:lang w:val="kk-KZ"/>
        </w:rPr>
        <w:t xml:space="preserve"> </w:t>
      </w:r>
      <w:r w:rsidR="0097000C" w:rsidRPr="00870ED2">
        <w:rPr>
          <w:szCs w:val="28"/>
          <w:lang w:val="kk-KZ"/>
        </w:rPr>
        <w:t xml:space="preserve">болып </w:t>
      </w:r>
      <w:r w:rsidR="00F06545" w:rsidRPr="00870ED2">
        <w:rPr>
          <w:szCs w:val="28"/>
          <w:lang w:val="kk-KZ"/>
        </w:rPr>
        <w:t>тіркелген, 201</w:t>
      </w:r>
      <w:r w:rsidR="00E91AC9" w:rsidRPr="00870ED2">
        <w:rPr>
          <w:szCs w:val="28"/>
          <w:lang w:val="kk-KZ"/>
        </w:rPr>
        <w:t>3</w:t>
      </w:r>
      <w:r w:rsidR="00F06545" w:rsidRPr="00870ED2">
        <w:rPr>
          <w:szCs w:val="28"/>
          <w:lang w:val="kk-KZ"/>
        </w:rPr>
        <w:t xml:space="preserve"> жылғы </w:t>
      </w:r>
      <w:r w:rsidR="00E91AC9" w:rsidRPr="00870ED2">
        <w:rPr>
          <w:szCs w:val="28"/>
          <w:lang w:val="kk-KZ"/>
        </w:rPr>
        <w:t>5</w:t>
      </w:r>
      <w:r w:rsidR="00F06545" w:rsidRPr="00870ED2">
        <w:rPr>
          <w:szCs w:val="28"/>
          <w:lang w:val="kk-KZ"/>
        </w:rPr>
        <w:t xml:space="preserve"> </w:t>
      </w:r>
      <w:r w:rsidR="00E91AC9" w:rsidRPr="00870ED2">
        <w:rPr>
          <w:lang w:val="kk-KZ"/>
        </w:rPr>
        <w:t xml:space="preserve">қыркүйекте </w:t>
      </w:r>
      <w:r w:rsidR="00F06545" w:rsidRPr="00870ED2">
        <w:rPr>
          <w:szCs w:val="28"/>
          <w:lang w:val="kk-KZ"/>
        </w:rPr>
        <w:t>«Заң газеті» газетінде № 1</w:t>
      </w:r>
      <w:r w:rsidR="00E91AC9" w:rsidRPr="00870ED2">
        <w:rPr>
          <w:szCs w:val="28"/>
          <w:lang w:val="kk-KZ"/>
        </w:rPr>
        <w:t>33</w:t>
      </w:r>
      <w:r w:rsidR="00F06545" w:rsidRPr="00870ED2">
        <w:rPr>
          <w:szCs w:val="28"/>
          <w:lang w:val="kk-KZ"/>
        </w:rPr>
        <w:t xml:space="preserve"> (2</w:t>
      </w:r>
      <w:r w:rsidR="00E91AC9" w:rsidRPr="00870ED2">
        <w:rPr>
          <w:szCs w:val="28"/>
          <w:lang w:val="kk-KZ"/>
        </w:rPr>
        <w:t>334</w:t>
      </w:r>
      <w:r w:rsidR="00F06545" w:rsidRPr="00870ED2">
        <w:rPr>
          <w:szCs w:val="28"/>
          <w:lang w:val="kk-KZ"/>
        </w:rPr>
        <w:t>) жарияланған</w:t>
      </w:r>
      <w:r w:rsidRPr="00870ED2">
        <w:rPr>
          <w:color w:val="000000"/>
          <w:lang w:val="kk-KZ"/>
        </w:rPr>
        <w:t>)</w:t>
      </w:r>
      <w:r w:rsidR="006522CF" w:rsidRPr="00870ED2">
        <w:rPr>
          <w:szCs w:val="28"/>
          <w:lang w:val="kk-KZ"/>
        </w:rPr>
        <w:t>.</w:t>
      </w:r>
    </w:p>
    <w:p w:rsidR="005E7D54" w:rsidRPr="00870ED2" w:rsidRDefault="000919D9" w:rsidP="0093116F">
      <w:pPr>
        <w:spacing w:line="20" w:lineRule="atLeast"/>
        <w:ind w:firstLine="709"/>
        <w:rPr>
          <w:szCs w:val="28"/>
          <w:lang w:val="kk-KZ"/>
        </w:rPr>
      </w:pPr>
      <w:r w:rsidRPr="00870ED2">
        <w:rPr>
          <w:szCs w:val="28"/>
          <w:lang w:val="kk-KZ"/>
        </w:rPr>
        <w:t xml:space="preserve">2. </w:t>
      </w:r>
      <w:r w:rsidR="005E7D54" w:rsidRPr="00870ED2">
        <w:rPr>
          <w:szCs w:val="28"/>
          <w:lang w:val="kk-KZ"/>
        </w:rPr>
        <w:t>«</w:t>
      </w:r>
      <w:r w:rsidR="0093116F" w:rsidRPr="00870ED2">
        <w:rPr>
          <w:szCs w:val="28"/>
          <w:lang w:val="kk-KZ"/>
        </w:rPr>
        <w:t>Кейбір нормативтік құқықтық актілерге банктік қызметті реттеу мәселелері бойынша өзгерістер мен толықтырулар енгізу туралы</w:t>
      </w:r>
      <w:r w:rsidR="005E7D54" w:rsidRPr="00870ED2">
        <w:rPr>
          <w:szCs w:val="28"/>
          <w:lang w:val="kk-KZ"/>
        </w:rPr>
        <w:t xml:space="preserve">» Қазақстан Республикасы Ұлттық Банкі Басқармасының </w:t>
      </w:r>
      <w:r w:rsidR="0093116F" w:rsidRPr="00870ED2">
        <w:rPr>
          <w:szCs w:val="28"/>
          <w:lang w:val="kk-KZ"/>
        </w:rPr>
        <w:t xml:space="preserve">2013 жылғы 25 желтоқсандағы </w:t>
      </w:r>
      <w:r w:rsidR="007422A6">
        <w:rPr>
          <w:szCs w:val="28"/>
          <w:lang w:val="kk-KZ"/>
        </w:rPr>
        <w:br/>
      </w:r>
      <w:r w:rsidR="0093116F" w:rsidRPr="00870ED2">
        <w:rPr>
          <w:szCs w:val="28"/>
          <w:lang w:val="kk-KZ"/>
        </w:rPr>
        <w:t xml:space="preserve">№ 294 </w:t>
      </w:r>
      <w:r w:rsidR="002E41D4" w:rsidRPr="00870ED2">
        <w:rPr>
          <w:szCs w:val="28"/>
          <w:lang w:val="kk-KZ"/>
        </w:rPr>
        <w:t>қ</w:t>
      </w:r>
      <w:r w:rsidR="0093116F" w:rsidRPr="00870ED2">
        <w:rPr>
          <w:szCs w:val="28"/>
          <w:lang w:val="kk-KZ"/>
        </w:rPr>
        <w:t xml:space="preserve">аулысымен </w:t>
      </w:r>
      <w:r w:rsidR="00FF7F16" w:rsidRPr="00870ED2">
        <w:rPr>
          <w:szCs w:val="28"/>
          <w:lang w:val="kk-KZ"/>
        </w:rPr>
        <w:t xml:space="preserve">(Нормативтік құқықтық актілерді мемлекеттік тіркеу тізілімінде № 9124 болып тіркелген, 2014 жылғы </w:t>
      </w:r>
      <w:r w:rsidR="001E1D47" w:rsidRPr="00870ED2">
        <w:rPr>
          <w:szCs w:val="28"/>
          <w:lang w:val="kk-KZ"/>
        </w:rPr>
        <w:t>20 ақпанда</w:t>
      </w:r>
      <w:r w:rsidR="00FF7F16" w:rsidRPr="00870ED2">
        <w:rPr>
          <w:szCs w:val="28"/>
          <w:lang w:val="kk-KZ"/>
        </w:rPr>
        <w:t xml:space="preserve"> </w:t>
      </w:r>
      <w:r w:rsidR="001E1D47" w:rsidRPr="00870ED2">
        <w:rPr>
          <w:lang w:val="kk-KZ"/>
        </w:rPr>
        <w:t>«Әділет» ақпараттық-құқықтық жүйесінде</w:t>
      </w:r>
      <w:r w:rsidR="001E1D47" w:rsidRPr="00870ED2">
        <w:rPr>
          <w:szCs w:val="28"/>
          <w:lang w:val="kk-KZ"/>
        </w:rPr>
        <w:t xml:space="preserve"> </w:t>
      </w:r>
      <w:r w:rsidR="00FF7F16" w:rsidRPr="00870ED2">
        <w:rPr>
          <w:szCs w:val="28"/>
          <w:lang w:val="kk-KZ"/>
        </w:rPr>
        <w:t xml:space="preserve">жарияланған) </w:t>
      </w:r>
      <w:r w:rsidR="0093116F" w:rsidRPr="00870ED2">
        <w:rPr>
          <w:szCs w:val="28"/>
          <w:lang w:val="kk-KZ"/>
        </w:rPr>
        <w:t xml:space="preserve">бекітілген </w:t>
      </w:r>
      <w:r w:rsidR="0093116F" w:rsidRPr="00870ED2">
        <w:rPr>
          <w:bCs/>
          <w:szCs w:val="28"/>
          <w:lang w:val="kk-KZ"/>
        </w:rPr>
        <w:t xml:space="preserve">Банктік қызметті реттеу мәселелері бойынша өзгерістер мен </w:t>
      </w:r>
      <w:r w:rsidR="0093116F" w:rsidRPr="00870ED2">
        <w:rPr>
          <w:szCs w:val="28"/>
          <w:lang w:val="kk-KZ"/>
        </w:rPr>
        <w:t xml:space="preserve">толықтырулар енгізілетін Қазақстан Республикасының нормативтік </w:t>
      </w:r>
      <w:r w:rsidR="004B2845" w:rsidRPr="00870ED2">
        <w:rPr>
          <w:szCs w:val="28"/>
          <w:lang w:val="kk-KZ"/>
        </w:rPr>
        <w:t>құқықтық актілері</w:t>
      </w:r>
      <w:r w:rsidR="0093116F" w:rsidRPr="00870ED2">
        <w:rPr>
          <w:szCs w:val="28"/>
          <w:lang w:val="kk-KZ"/>
        </w:rPr>
        <w:t xml:space="preserve"> тізбесінің</w:t>
      </w:r>
      <w:r w:rsidR="00BC3DAF" w:rsidRPr="00870ED2">
        <w:rPr>
          <w:szCs w:val="28"/>
          <w:lang w:val="kk-KZ"/>
        </w:rPr>
        <w:t xml:space="preserve"> </w:t>
      </w:r>
      <w:r w:rsidR="007422A6">
        <w:rPr>
          <w:szCs w:val="28"/>
          <w:lang w:val="kk-KZ"/>
        </w:rPr>
        <w:br/>
      </w:r>
      <w:r w:rsidR="004B2845" w:rsidRPr="00870ED2">
        <w:rPr>
          <w:szCs w:val="28"/>
          <w:lang w:val="kk-KZ"/>
        </w:rPr>
        <w:t>4-</w:t>
      </w:r>
      <w:r w:rsidR="00497D2A" w:rsidRPr="00870ED2">
        <w:rPr>
          <w:szCs w:val="28"/>
          <w:lang w:val="kk-KZ"/>
        </w:rPr>
        <w:t>тармағы</w:t>
      </w:r>
      <w:r w:rsidR="005E7D54" w:rsidRPr="00870ED2">
        <w:rPr>
          <w:szCs w:val="28"/>
          <w:lang w:val="kk-KZ"/>
        </w:rPr>
        <w:t>.</w:t>
      </w:r>
    </w:p>
    <w:p w:rsidR="00433CD5" w:rsidRPr="00870ED2" w:rsidRDefault="007C1D72" w:rsidP="000919D9">
      <w:pPr>
        <w:spacing w:line="20" w:lineRule="atLeast"/>
        <w:ind w:firstLine="709"/>
        <w:rPr>
          <w:szCs w:val="28"/>
          <w:lang w:val="kk-KZ"/>
        </w:rPr>
      </w:pPr>
      <w:r w:rsidRPr="00870ED2">
        <w:rPr>
          <w:szCs w:val="28"/>
          <w:lang w:val="kk-KZ"/>
        </w:rPr>
        <w:t xml:space="preserve">3. </w:t>
      </w:r>
      <w:r w:rsidR="00433CD5" w:rsidRPr="00870ED2">
        <w:rPr>
          <w:lang w:val="kk-KZ"/>
        </w:rPr>
        <w:t>«</w:t>
      </w:r>
      <w:r w:rsidR="00FA43BE" w:rsidRPr="00870ED2">
        <w:rPr>
          <w:color w:val="000000"/>
          <w:lang w:val="kk-KZ"/>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r w:rsidR="00433CD5" w:rsidRPr="00870ED2">
        <w:rPr>
          <w:color w:val="000000"/>
          <w:lang w:val="kk-KZ"/>
        </w:rPr>
        <w:t xml:space="preserve">» </w:t>
      </w:r>
      <w:r w:rsidR="00FA43BE" w:rsidRPr="00870ED2">
        <w:rPr>
          <w:color w:val="000000"/>
          <w:lang w:val="kk-KZ"/>
        </w:rPr>
        <w:t xml:space="preserve">Қазақстан Республикасы Ұлттық Банкі Басқармасының 2015 жылғы </w:t>
      </w:r>
      <w:r w:rsidR="007422A6">
        <w:rPr>
          <w:color w:val="000000"/>
          <w:lang w:val="kk-KZ"/>
        </w:rPr>
        <w:br/>
      </w:r>
      <w:r w:rsidR="00FA43BE" w:rsidRPr="00870ED2">
        <w:rPr>
          <w:color w:val="000000"/>
          <w:lang w:val="kk-KZ"/>
        </w:rPr>
        <w:t xml:space="preserve">17 шілдедегі № 140 </w:t>
      </w:r>
      <w:r w:rsidR="00F313F6" w:rsidRPr="00870ED2">
        <w:rPr>
          <w:color w:val="000000"/>
          <w:lang w:val="kk-KZ"/>
        </w:rPr>
        <w:t>қ</w:t>
      </w:r>
      <w:r w:rsidR="00FA43BE" w:rsidRPr="00870ED2">
        <w:rPr>
          <w:color w:val="000000"/>
          <w:lang w:val="kk-KZ"/>
        </w:rPr>
        <w:t>аулысы</w:t>
      </w:r>
      <w:r w:rsidR="00433CD5" w:rsidRPr="00870ED2">
        <w:rPr>
          <w:color w:val="000000"/>
          <w:lang w:val="kk-KZ"/>
        </w:rPr>
        <w:t xml:space="preserve"> (</w:t>
      </w:r>
      <w:r w:rsidR="00433CD5" w:rsidRPr="00870ED2">
        <w:rPr>
          <w:szCs w:val="28"/>
          <w:lang w:val="kk-KZ"/>
        </w:rPr>
        <w:t xml:space="preserve">Нормативтік құқықтық актілерді мемлекеттік тіркеу тізілімінде № </w:t>
      </w:r>
      <w:r w:rsidR="00FA43BE" w:rsidRPr="00870ED2">
        <w:rPr>
          <w:lang w:val="kk-KZ"/>
        </w:rPr>
        <w:t>11985</w:t>
      </w:r>
      <w:r w:rsidR="00433CD5" w:rsidRPr="00870ED2">
        <w:rPr>
          <w:szCs w:val="28"/>
          <w:lang w:val="kk-KZ"/>
        </w:rPr>
        <w:t xml:space="preserve"> </w:t>
      </w:r>
      <w:r w:rsidR="00FF7F16" w:rsidRPr="00870ED2">
        <w:rPr>
          <w:szCs w:val="28"/>
          <w:lang w:val="kk-KZ"/>
        </w:rPr>
        <w:t xml:space="preserve">болып </w:t>
      </w:r>
      <w:r w:rsidR="00433CD5" w:rsidRPr="00870ED2">
        <w:rPr>
          <w:szCs w:val="28"/>
          <w:lang w:val="kk-KZ"/>
        </w:rPr>
        <w:t>тіркелген, 201</w:t>
      </w:r>
      <w:r w:rsidR="00304306" w:rsidRPr="00870ED2">
        <w:rPr>
          <w:szCs w:val="28"/>
          <w:lang w:val="kk-KZ"/>
        </w:rPr>
        <w:t>5</w:t>
      </w:r>
      <w:r w:rsidR="00433CD5" w:rsidRPr="00870ED2">
        <w:rPr>
          <w:szCs w:val="28"/>
          <w:lang w:val="kk-KZ"/>
        </w:rPr>
        <w:t xml:space="preserve"> жылғы </w:t>
      </w:r>
      <w:r w:rsidR="0014246D" w:rsidRPr="00870ED2">
        <w:rPr>
          <w:szCs w:val="28"/>
          <w:lang w:val="kk-KZ"/>
        </w:rPr>
        <w:t>1</w:t>
      </w:r>
      <w:r w:rsidR="00304306" w:rsidRPr="00870ED2">
        <w:rPr>
          <w:szCs w:val="28"/>
          <w:lang w:val="kk-KZ"/>
        </w:rPr>
        <w:t>6</w:t>
      </w:r>
      <w:r w:rsidR="00433CD5" w:rsidRPr="00870ED2">
        <w:rPr>
          <w:szCs w:val="28"/>
          <w:lang w:val="kk-KZ"/>
        </w:rPr>
        <w:t xml:space="preserve"> </w:t>
      </w:r>
      <w:r w:rsidR="0014246D" w:rsidRPr="00870ED2">
        <w:rPr>
          <w:lang w:val="kk-KZ"/>
        </w:rPr>
        <w:t>қыркүйекте</w:t>
      </w:r>
      <w:r w:rsidR="00433CD5" w:rsidRPr="00870ED2">
        <w:rPr>
          <w:lang w:val="kk-KZ"/>
        </w:rPr>
        <w:t xml:space="preserve"> </w:t>
      </w:r>
      <w:r w:rsidR="00330098" w:rsidRPr="00870ED2">
        <w:rPr>
          <w:lang w:val="kk-KZ"/>
        </w:rPr>
        <w:t xml:space="preserve">«Әділет» ақпараттық-құқықтық жүйесінде </w:t>
      </w:r>
      <w:r w:rsidR="00330098" w:rsidRPr="00870ED2">
        <w:rPr>
          <w:szCs w:val="28"/>
          <w:lang w:val="kk-KZ"/>
        </w:rPr>
        <w:t>жарияланған</w:t>
      </w:r>
      <w:r w:rsidR="00433CD5" w:rsidRPr="00870ED2">
        <w:rPr>
          <w:color w:val="000000"/>
          <w:lang w:val="kk-KZ"/>
        </w:rPr>
        <w:t>)</w:t>
      </w:r>
      <w:r w:rsidR="00433CD5" w:rsidRPr="00870ED2">
        <w:rPr>
          <w:szCs w:val="28"/>
          <w:lang w:val="kk-KZ"/>
        </w:rPr>
        <w:t>.</w:t>
      </w:r>
    </w:p>
    <w:sectPr w:rsidR="00433CD5" w:rsidRPr="00870ED2" w:rsidSect="006A0D73">
      <w:headerReference w:type="even" r:id="rId10"/>
      <w:headerReference w:type="default" r:id="rId11"/>
      <w:headerReference w:type="first" r:id="rId12"/>
      <w:type w:val="continuous"/>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593" w:rsidRDefault="00226593">
      <w:r>
        <w:separator/>
      </w:r>
    </w:p>
  </w:endnote>
  <w:endnote w:type="continuationSeparator" w:id="0">
    <w:p w:rsidR="00226593" w:rsidRDefault="00226593">
      <w:r>
        <w:continuationSeparator/>
      </w:r>
    </w:p>
  </w:endnote>
  <w:endnote w:type="continuationNotice" w:id="1">
    <w:p w:rsidR="00226593" w:rsidRDefault="00226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593" w:rsidRDefault="00226593">
      <w:r>
        <w:separator/>
      </w:r>
    </w:p>
  </w:footnote>
  <w:footnote w:type="continuationSeparator" w:id="0">
    <w:p w:rsidR="00226593" w:rsidRDefault="00226593">
      <w:r>
        <w:continuationSeparator/>
      </w:r>
    </w:p>
  </w:footnote>
  <w:footnote w:type="continuationNotice" w:id="1">
    <w:p w:rsidR="00226593" w:rsidRDefault="002265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62" w:rsidRDefault="006F4262" w:rsidP="008B3335">
    <w:pPr>
      <w:framePr w:wrap="around" w:vAnchor="text" w:hAnchor="margin" w:xAlign="center" w:y="1"/>
    </w:pPr>
    <w:r>
      <w:fldChar w:fldCharType="begin"/>
    </w:r>
    <w:r>
      <w:instrText xml:space="preserve">PAGE  </w:instrText>
    </w:r>
    <w:r>
      <w:fldChar w:fldCharType="separate"/>
    </w:r>
    <w:r>
      <w:rPr>
        <w:noProof/>
      </w:rPr>
      <w:t>57</w:t>
    </w:r>
    <w:r>
      <w:fldChar w:fldCharType="end"/>
    </w:r>
  </w:p>
  <w:p w:rsidR="006F4262" w:rsidRDefault="006F4262"/>
  <w:p w:rsidR="006F4262" w:rsidRDefault="006F42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62" w:rsidRPr="007A1763" w:rsidRDefault="006F4262" w:rsidP="008B3335">
    <w:pPr>
      <w:pStyle w:val="a3"/>
      <w:framePr w:wrap="around" w:vAnchor="text" w:hAnchor="margin" w:xAlign="center" w:y="1"/>
      <w:jc w:val="center"/>
      <w:rPr>
        <w:sz w:val="28"/>
        <w:szCs w:val="28"/>
        <w:lang w:val="en-US"/>
      </w:rPr>
    </w:pPr>
    <w:r w:rsidRPr="00175B31">
      <w:rPr>
        <w:rStyle w:val="a5"/>
        <w:sz w:val="28"/>
        <w:szCs w:val="28"/>
      </w:rPr>
      <w:fldChar w:fldCharType="begin"/>
    </w:r>
    <w:r w:rsidRPr="00175B31">
      <w:rPr>
        <w:rStyle w:val="a5"/>
        <w:sz w:val="28"/>
        <w:szCs w:val="28"/>
      </w:rPr>
      <w:instrText xml:space="preserve">PAGE  </w:instrText>
    </w:r>
    <w:r w:rsidRPr="00175B31">
      <w:rPr>
        <w:rStyle w:val="a5"/>
        <w:sz w:val="28"/>
        <w:szCs w:val="28"/>
      </w:rPr>
      <w:fldChar w:fldCharType="separate"/>
    </w:r>
    <w:r w:rsidR="00301AE4">
      <w:rPr>
        <w:rStyle w:val="a5"/>
        <w:noProof/>
        <w:sz w:val="28"/>
        <w:szCs w:val="28"/>
      </w:rPr>
      <w:t>4</w:t>
    </w:r>
    <w:r w:rsidRPr="00175B31">
      <w:rPr>
        <w:rStyle w:val="a5"/>
        <w:sz w:val="28"/>
        <w:szCs w:val="28"/>
      </w:rPr>
      <w:fldChar w:fldCharType="end"/>
    </w:r>
  </w:p>
  <w:p w:rsidR="006F4262" w:rsidRDefault="006F4262" w:rsidP="00E121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E4" w:rsidRPr="00301AE4" w:rsidRDefault="00301AE4" w:rsidP="00301AE4">
    <w:pPr>
      <w:jc w:val="center"/>
      <w:rPr>
        <w:i/>
        <w:sz w:val="24"/>
        <w:szCs w:val="24"/>
        <w:lang w:val="en-US"/>
      </w:rPr>
    </w:pPr>
    <w:r>
      <w:rPr>
        <w:i/>
        <w:sz w:val="24"/>
        <w:szCs w:val="24"/>
        <w:lang w:val="kk-KZ"/>
      </w:rPr>
      <w:t>ҚР Әділет министрлігінде 2017 жылы</w:t>
    </w:r>
    <w:r w:rsidRPr="00301AE4">
      <w:rPr>
        <w:i/>
        <w:sz w:val="24"/>
        <w:szCs w:val="24"/>
        <w:lang w:val="kk-KZ"/>
      </w:rPr>
      <w:t xml:space="preserve"> </w:t>
    </w:r>
    <w:r w:rsidRPr="00301AE4">
      <w:rPr>
        <w:i/>
        <w:sz w:val="24"/>
        <w:szCs w:val="24"/>
        <w:lang w:val="kk-KZ"/>
      </w:rPr>
      <w:t>28</w:t>
    </w:r>
    <w:r>
      <w:rPr>
        <w:i/>
        <w:sz w:val="24"/>
        <w:szCs w:val="24"/>
        <w:lang w:val="kk-KZ"/>
      </w:rPr>
      <w:t xml:space="preserve"> </w:t>
    </w:r>
    <w:r w:rsidRPr="00301AE4">
      <w:rPr>
        <w:i/>
        <w:sz w:val="24"/>
        <w:szCs w:val="24"/>
        <w:lang w:val="kk-KZ"/>
      </w:rPr>
      <w:t>желтоқсан</w:t>
    </w:r>
    <w:r>
      <w:rPr>
        <w:i/>
        <w:sz w:val="24"/>
        <w:szCs w:val="24"/>
        <w:lang w:val="kk-KZ"/>
      </w:rPr>
      <w:t xml:space="preserve">да № </w:t>
    </w:r>
    <w:r>
      <w:rPr>
        <w:i/>
        <w:sz w:val="24"/>
        <w:szCs w:val="24"/>
        <w:lang w:val="en-US"/>
      </w:rPr>
      <w:t>16</w:t>
    </w:r>
    <w:r>
      <w:rPr>
        <w:i/>
        <w:sz w:val="24"/>
        <w:szCs w:val="24"/>
      </w:rPr>
      <w:t>149</w:t>
    </w:r>
    <w:r>
      <w:rPr>
        <w:i/>
        <w:sz w:val="24"/>
        <w:szCs w:val="24"/>
        <w:lang w:val="kk-KZ"/>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478"/>
    <w:multiLevelType w:val="hybridMultilevel"/>
    <w:tmpl w:val="8A6854D0"/>
    <w:lvl w:ilvl="0" w:tplc="C7BE7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092712"/>
    <w:multiLevelType w:val="hybridMultilevel"/>
    <w:tmpl w:val="1D4E939A"/>
    <w:lvl w:ilvl="0" w:tplc="A7A4CD1A">
      <w:start w:val="1"/>
      <w:numFmt w:val="decimal"/>
      <w:lvlText w:val="%1)"/>
      <w:lvlJc w:val="left"/>
      <w:pPr>
        <w:ind w:left="3321" w:hanging="105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12980551"/>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33F7900"/>
    <w:multiLevelType w:val="hybridMultilevel"/>
    <w:tmpl w:val="A104AA00"/>
    <w:lvl w:ilvl="0" w:tplc="FED289C0">
      <w:start w:val="1"/>
      <w:numFmt w:val="decimal"/>
      <w:lvlText w:val="%1)"/>
      <w:lvlJc w:val="left"/>
      <w:pPr>
        <w:ind w:left="1395" w:hanging="375"/>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
    <w:nsid w:val="16F9742C"/>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82A36B6"/>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1480522"/>
    <w:multiLevelType w:val="hybridMultilevel"/>
    <w:tmpl w:val="BB509A38"/>
    <w:lvl w:ilvl="0" w:tplc="7A546B62">
      <w:start w:val="1"/>
      <w:numFmt w:val="decimal"/>
      <w:lvlText w:val="%1)"/>
      <w:lvlJc w:val="left"/>
      <w:pPr>
        <w:ind w:left="163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666BF4"/>
    <w:multiLevelType w:val="hybridMultilevel"/>
    <w:tmpl w:val="1D4E939A"/>
    <w:lvl w:ilvl="0" w:tplc="A7A4CD1A">
      <w:start w:val="1"/>
      <w:numFmt w:val="decimal"/>
      <w:lvlText w:val="%1)"/>
      <w:lvlJc w:val="left"/>
      <w:pPr>
        <w:ind w:left="2327" w:hanging="105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3823EEA"/>
    <w:multiLevelType w:val="hybridMultilevel"/>
    <w:tmpl w:val="2CD2B9B4"/>
    <w:lvl w:ilvl="0" w:tplc="2C76009C">
      <w:start w:val="1"/>
      <w:numFmt w:val="decimal"/>
      <w:lvlText w:val="%1)"/>
      <w:lvlJc w:val="left"/>
      <w:pPr>
        <w:ind w:left="3302" w:hanging="465"/>
      </w:pPr>
      <w:rPr>
        <w:rFonts w:hint="default"/>
      </w:rPr>
    </w:lvl>
    <w:lvl w:ilvl="1" w:tplc="04190019" w:tentative="1">
      <w:start w:val="1"/>
      <w:numFmt w:val="lowerLetter"/>
      <w:lvlText w:val="%2."/>
      <w:lvlJc w:val="left"/>
      <w:pPr>
        <w:ind w:left="3917" w:hanging="360"/>
      </w:pPr>
    </w:lvl>
    <w:lvl w:ilvl="2" w:tplc="0419001B" w:tentative="1">
      <w:start w:val="1"/>
      <w:numFmt w:val="lowerRoman"/>
      <w:lvlText w:val="%3."/>
      <w:lvlJc w:val="right"/>
      <w:pPr>
        <w:ind w:left="4637" w:hanging="180"/>
      </w:pPr>
    </w:lvl>
    <w:lvl w:ilvl="3" w:tplc="0419000F" w:tentative="1">
      <w:start w:val="1"/>
      <w:numFmt w:val="decimal"/>
      <w:lvlText w:val="%4."/>
      <w:lvlJc w:val="left"/>
      <w:pPr>
        <w:ind w:left="5357" w:hanging="360"/>
      </w:pPr>
    </w:lvl>
    <w:lvl w:ilvl="4" w:tplc="04190019" w:tentative="1">
      <w:start w:val="1"/>
      <w:numFmt w:val="lowerLetter"/>
      <w:lvlText w:val="%5."/>
      <w:lvlJc w:val="left"/>
      <w:pPr>
        <w:ind w:left="6077" w:hanging="360"/>
      </w:pPr>
    </w:lvl>
    <w:lvl w:ilvl="5" w:tplc="0419001B" w:tentative="1">
      <w:start w:val="1"/>
      <w:numFmt w:val="lowerRoman"/>
      <w:lvlText w:val="%6."/>
      <w:lvlJc w:val="right"/>
      <w:pPr>
        <w:ind w:left="6797" w:hanging="180"/>
      </w:pPr>
    </w:lvl>
    <w:lvl w:ilvl="6" w:tplc="0419000F" w:tentative="1">
      <w:start w:val="1"/>
      <w:numFmt w:val="decimal"/>
      <w:lvlText w:val="%7."/>
      <w:lvlJc w:val="left"/>
      <w:pPr>
        <w:ind w:left="7517" w:hanging="360"/>
      </w:pPr>
    </w:lvl>
    <w:lvl w:ilvl="7" w:tplc="04190019" w:tentative="1">
      <w:start w:val="1"/>
      <w:numFmt w:val="lowerLetter"/>
      <w:lvlText w:val="%8."/>
      <w:lvlJc w:val="left"/>
      <w:pPr>
        <w:ind w:left="8237" w:hanging="360"/>
      </w:pPr>
    </w:lvl>
    <w:lvl w:ilvl="8" w:tplc="0419001B" w:tentative="1">
      <w:start w:val="1"/>
      <w:numFmt w:val="lowerRoman"/>
      <w:lvlText w:val="%9."/>
      <w:lvlJc w:val="right"/>
      <w:pPr>
        <w:ind w:left="8957" w:hanging="180"/>
      </w:pPr>
    </w:lvl>
  </w:abstractNum>
  <w:abstractNum w:abstractNumId="9">
    <w:nsid w:val="441464EB"/>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AE32D5B"/>
    <w:multiLevelType w:val="hybridMultilevel"/>
    <w:tmpl w:val="A82060B8"/>
    <w:lvl w:ilvl="0" w:tplc="44E445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28B6D09"/>
    <w:multiLevelType w:val="hybridMultilevel"/>
    <w:tmpl w:val="F7F8A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2F094D"/>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A4841E4"/>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962167A"/>
    <w:multiLevelType w:val="hybridMultilevel"/>
    <w:tmpl w:val="1D4E939A"/>
    <w:lvl w:ilvl="0" w:tplc="A7A4CD1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A6F693C"/>
    <w:multiLevelType w:val="hybridMultilevel"/>
    <w:tmpl w:val="1D4E939A"/>
    <w:lvl w:ilvl="0" w:tplc="A7A4CD1A">
      <w:start w:val="1"/>
      <w:numFmt w:val="decimal"/>
      <w:lvlText w:val="%1)"/>
      <w:lvlJc w:val="left"/>
      <w:pPr>
        <w:ind w:left="2327" w:hanging="105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1F63F0E"/>
    <w:multiLevelType w:val="hybridMultilevel"/>
    <w:tmpl w:val="506C9EBA"/>
    <w:lvl w:ilvl="0" w:tplc="BE8212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8A07257"/>
    <w:multiLevelType w:val="hybridMultilevel"/>
    <w:tmpl w:val="1D4E939A"/>
    <w:lvl w:ilvl="0" w:tplc="A7A4CD1A">
      <w:start w:val="1"/>
      <w:numFmt w:val="decimal"/>
      <w:lvlText w:val="%1)"/>
      <w:lvlJc w:val="left"/>
      <w:pPr>
        <w:ind w:left="1758" w:hanging="105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8"/>
  </w:num>
  <w:num w:numId="3">
    <w:abstractNumId w:val="3"/>
  </w:num>
  <w:num w:numId="4">
    <w:abstractNumId w:val="16"/>
  </w:num>
  <w:num w:numId="5">
    <w:abstractNumId w:val="5"/>
  </w:num>
  <w:num w:numId="6">
    <w:abstractNumId w:val="17"/>
  </w:num>
  <w:num w:numId="7">
    <w:abstractNumId w:val="2"/>
  </w:num>
  <w:num w:numId="8">
    <w:abstractNumId w:val="9"/>
  </w:num>
  <w:num w:numId="9">
    <w:abstractNumId w:val="14"/>
  </w:num>
  <w:num w:numId="10">
    <w:abstractNumId w:val="12"/>
  </w:num>
  <w:num w:numId="11">
    <w:abstractNumId w:val="4"/>
  </w:num>
  <w:num w:numId="12">
    <w:abstractNumId w:val="1"/>
  </w:num>
  <w:num w:numId="13">
    <w:abstractNumId w:val="15"/>
  </w:num>
  <w:num w:numId="14">
    <w:abstractNumId w:val="7"/>
  </w:num>
  <w:num w:numId="15">
    <w:abstractNumId w:val="11"/>
  </w:num>
  <w:num w:numId="16">
    <w:abstractNumId w:val="13"/>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7B"/>
    <w:rsid w:val="00001BEA"/>
    <w:rsid w:val="00002170"/>
    <w:rsid w:val="0000234B"/>
    <w:rsid w:val="0000288B"/>
    <w:rsid w:val="0000304B"/>
    <w:rsid w:val="0000305C"/>
    <w:rsid w:val="00003909"/>
    <w:rsid w:val="000040A0"/>
    <w:rsid w:val="000048D5"/>
    <w:rsid w:val="00007842"/>
    <w:rsid w:val="00007D08"/>
    <w:rsid w:val="00007E4A"/>
    <w:rsid w:val="00007E85"/>
    <w:rsid w:val="00010173"/>
    <w:rsid w:val="000109EA"/>
    <w:rsid w:val="000116F8"/>
    <w:rsid w:val="00013ED1"/>
    <w:rsid w:val="00014973"/>
    <w:rsid w:val="00015915"/>
    <w:rsid w:val="00015C45"/>
    <w:rsid w:val="00020472"/>
    <w:rsid w:val="00020B6E"/>
    <w:rsid w:val="000232DF"/>
    <w:rsid w:val="00023C41"/>
    <w:rsid w:val="0002401D"/>
    <w:rsid w:val="00024B79"/>
    <w:rsid w:val="0002514A"/>
    <w:rsid w:val="00025BCA"/>
    <w:rsid w:val="00026806"/>
    <w:rsid w:val="00027ECE"/>
    <w:rsid w:val="00030174"/>
    <w:rsid w:val="000301C1"/>
    <w:rsid w:val="000302FF"/>
    <w:rsid w:val="0003075A"/>
    <w:rsid w:val="000318AB"/>
    <w:rsid w:val="00032119"/>
    <w:rsid w:val="000321AC"/>
    <w:rsid w:val="00032360"/>
    <w:rsid w:val="00033290"/>
    <w:rsid w:val="000334E2"/>
    <w:rsid w:val="00033945"/>
    <w:rsid w:val="00033C13"/>
    <w:rsid w:val="00033D06"/>
    <w:rsid w:val="00033D63"/>
    <w:rsid w:val="0003409B"/>
    <w:rsid w:val="00035281"/>
    <w:rsid w:val="00035CF8"/>
    <w:rsid w:val="00035E61"/>
    <w:rsid w:val="00036412"/>
    <w:rsid w:val="00036632"/>
    <w:rsid w:val="00036CA6"/>
    <w:rsid w:val="00040AA3"/>
    <w:rsid w:val="00041875"/>
    <w:rsid w:val="000423FA"/>
    <w:rsid w:val="00043710"/>
    <w:rsid w:val="00043BAD"/>
    <w:rsid w:val="000440B8"/>
    <w:rsid w:val="00044D6F"/>
    <w:rsid w:val="00044D70"/>
    <w:rsid w:val="00046816"/>
    <w:rsid w:val="00047879"/>
    <w:rsid w:val="000521F2"/>
    <w:rsid w:val="000534B7"/>
    <w:rsid w:val="00053D5C"/>
    <w:rsid w:val="00054434"/>
    <w:rsid w:val="00055446"/>
    <w:rsid w:val="00056DB3"/>
    <w:rsid w:val="000570E8"/>
    <w:rsid w:val="00057CA8"/>
    <w:rsid w:val="00060E8E"/>
    <w:rsid w:val="00061254"/>
    <w:rsid w:val="000620CB"/>
    <w:rsid w:val="00062AFB"/>
    <w:rsid w:val="00062F84"/>
    <w:rsid w:val="000632E3"/>
    <w:rsid w:val="0006459F"/>
    <w:rsid w:val="00064F85"/>
    <w:rsid w:val="0006509C"/>
    <w:rsid w:val="00065502"/>
    <w:rsid w:val="00067F79"/>
    <w:rsid w:val="00072565"/>
    <w:rsid w:val="00073F8C"/>
    <w:rsid w:val="0007614E"/>
    <w:rsid w:val="00076723"/>
    <w:rsid w:val="00076901"/>
    <w:rsid w:val="00077000"/>
    <w:rsid w:val="00077C6B"/>
    <w:rsid w:val="00080526"/>
    <w:rsid w:val="00080B71"/>
    <w:rsid w:val="0008385A"/>
    <w:rsid w:val="00084BB9"/>
    <w:rsid w:val="00086316"/>
    <w:rsid w:val="00086D7D"/>
    <w:rsid w:val="00087396"/>
    <w:rsid w:val="00087BD4"/>
    <w:rsid w:val="000908D8"/>
    <w:rsid w:val="00090D23"/>
    <w:rsid w:val="00090F60"/>
    <w:rsid w:val="000915D3"/>
    <w:rsid w:val="0009184A"/>
    <w:rsid w:val="000919D9"/>
    <w:rsid w:val="0009236A"/>
    <w:rsid w:val="000940C1"/>
    <w:rsid w:val="000941F7"/>
    <w:rsid w:val="00096453"/>
    <w:rsid w:val="00096501"/>
    <w:rsid w:val="00096951"/>
    <w:rsid w:val="0009714E"/>
    <w:rsid w:val="000973C0"/>
    <w:rsid w:val="000A05A4"/>
    <w:rsid w:val="000A11B5"/>
    <w:rsid w:val="000A1A2C"/>
    <w:rsid w:val="000A28C9"/>
    <w:rsid w:val="000A378F"/>
    <w:rsid w:val="000A4636"/>
    <w:rsid w:val="000A5DCC"/>
    <w:rsid w:val="000A6FEA"/>
    <w:rsid w:val="000B030E"/>
    <w:rsid w:val="000B04E4"/>
    <w:rsid w:val="000B0AC4"/>
    <w:rsid w:val="000B0B58"/>
    <w:rsid w:val="000B0C17"/>
    <w:rsid w:val="000B1B18"/>
    <w:rsid w:val="000B1F54"/>
    <w:rsid w:val="000B4532"/>
    <w:rsid w:val="000B4D3B"/>
    <w:rsid w:val="000B65ED"/>
    <w:rsid w:val="000B662E"/>
    <w:rsid w:val="000C1835"/>
    <w:rsid w:val="000C19DE"/>
    <w:rsid w:val="000C1A2B"/>
    <w:rsid w:val="000C2737"/>
    <w:rsid w:val="000C29E2"/>
    <w:rsid w:val="000C3488"/>
    <w:rsid w:val="000C3500"/>
    <w:rsid w:val="000C3C11"/>
    <w:rsid w:val="000C52A9"/>
    <w:rsid w:val="000C6BEF"/>
    <w:rsid w:val="000C739F"/>
    <w:rsid w:val="000C742E"/>
    <w:rsid w:val="000D0817"/>
    <w:rsid w:val="000D0C81"/>
    <w:rsid w:val="000D3978"/>
    <w:rsid w:val="000D417D"/>
    <w:rsid w:val="000D54AA"/>
    <w:rsid w:val="000D6626"/>
    <w:rsid w:val="000D7CAB"/>
    <w:rsid w:val="000E0C20"/>
    <w:rsid w:val="000E1670"/>
    <w:rsid w:val="000E246A"/>
    <w:rsid w:val="000E28E5"/>
    <w:rsid w:val="000E2D6E"/>
    <w:rsid w:val="000E47B8"/>
    <w:rsid w:val="000E4BCA"/>
    <w:rsid w:val="000E4D46"/>
    <w:rsid w:val="000E5CCE"/>
    <w:rsid w:val="000F0345"/>
    <w:rsid w:val="000F0512"/>
    <w:rsid w:val="000F1D0B"/>
    <w:rsid w:val="000F20E3"/>
    <w:rsid w:val="000F34DA"/>
    <w:rsid w:val="000F3BFA"/>
    <w:rsid w:val="000F433C"/>
    <w:rsid w:val="000F6AF7"/>
    <w:rsid w:val="000F7B01"/>
    <w:rsid w:val="001004C4"/>
    <w:rsid w:val="00101945"/>
    <w:rsid w:val="0010238C"/>
    <w:rsid w:val="0010366D"/>
    <w:rsid w:val="001045FA"/>
    <w:rsid w:val="00104D15"/>
    <w:rsid w:val="00105F64"/>
    <w:rsid w:val="00106C28"/>
    <w:rsid w:val="00106C6D"/>
    <w:rsid w:val="00107B69"/>
    <w:rsid w:val="001118B2"/>
    <w:rsid w:val="00112CE6"/>
    <w:rsid w:val="001132E7"/>
    <w:rsid w:val="0011416A"/>
    <w:rsid w:val="0011488B"/>
    <w:rsid w:val="00115980"/>
    <w:rsid w:val="00116503"/>
    <w:rsid w:val="0011656F"/>
    <w:rsid w:val="001166AE"/>
    <w:rsid w:val="001173E0"/>
    <w:rsid w:val="001179BD"/>
    <w:rsid w:val="001202F0"/>
    <w:rsid w:val="00121168"/>
    <w:rsid w:val="001224D8"/>
    <w:rsid w:val="00122758"/>
    <w:rsid w:val="00124098"/>
    <w:rsid w:val="001267D1"/>
    <w:rsid w:val="00126F78"/>
    <w:rsid w:val="001276DE"/>
    <w:rsid w:val="00127771"/>
    <w:rsid w:val="001277FA"/>
    <w:rsid w:val="001302B7"/>
    <w:rsid w:val="00130C39"/>
    <w:rsid w:val="00130DCA"/>
    <w:rsid w:val="00131C74"/>
    <w:rsid w:val="00131D01"/>
    <w:rsid w:val="00132681"/>
    <w:rsid w:val="00132B5C"/>
    <w:rsid w:val="00136ACC"/>
    <w:rsid w:val="001407FC"/>
    <w:rsid w:val="00140F4F"/>
    <w:rsid w:val="001414D3"/>
    <w:rsid w:val="0014246D"/>
    <w:rsid w:val="001427D6"/>
    <w:rsid w:val="00142A9E"/>
    <w:rsid w:val="001431B1"/>
    <w:rsid w:val="00143916"/>
    <w:rsid w:val="001442C2"/>
    <w:rsid w:val="00144B96"/>
    <w:rsid w:val="00144BA6"/>
    <w:rsid w:val="00146517"/>
    <w:rsid w:val="00147D35"/>
    <w:rsid w:val="0015049C"/>
    <w:rsid w:val="001508B6"/>
    <w:rsid w:val="00150AFC"/>
    <w:rsid w:val="00152B5A"/>
    <w:rsid w:val="0015332B"/>
    <w:rsid w:val="00154DB8"/>
    <w:rsid w:val="00155C1F"/>
    <w:rsid w:val="00155C63"/>
    <w:rsid w:val="00156427"/>
    <w:rsid w:val="00156643"/>
    <w:rsid w:val="001601E1"/>
    <w:rsid w:val="00160888"/>
    <w:rsid w:val="00160FF9"/>
    <w:rsid w:val="0016103A"/>
    <w:rsid w:val="0016117C"/>
    <w:rsid w:val="00161433"/>
    <w:rsid w:val="00161A20"/>
    <w:rsid w:val="00164858"/>
    <w:rsid w:val="00165F81"/>
    <w:rsid w:val="00166086"/>
    <w:rsid w:val="00166AC1"/>
    <w:rsid w:val="00166E64"/>
    <w:rsid w:val="0016709B"/>
    <w:rsid w:val="00167121"/>
    <w:rsid w:val="0016756B"/>
    <w:rsid w:val="0016785B"/>
    <w:rsid w:val="001705D4"/>
    <w:rsid w:val="00171101"/>
    <w:rsid w:val="00171BF2"/>
    <w:rsid w:val="00172479"/>
    <w:rsid w:val="00172AF6"/>
    <w:rsid w:val="00172EAB"/>
    <w:rsid w:val="00173D17"/>
    <w:rsid w:val="00173FA6"/>
    <w:rsid w:val="00174054"/>
    <w:rsid w:val="0017698B"/>
    <w:rsid w:val="00177E14"/>
    <w:rsid w:val="00181F06"/>
    <w:rsid w:val="00184720"/>
    <w:rsid w:val="00184A42"/>
    <w:rsid w:val="00184CF5"/>
    <w:rsid w:val="00186E91"/>
    <w:rsid w:val="0018704C"/>
    <w:rsid w:val="00187DA5"/>
    <w:rsid w:val="00187F6B"/>
    <w:rsid w:val="00187FCD"/>
    <w:rsid w:val="001900AF"/>
    <w:rsid w:val="001903F0"/>
    <w:rsid w:val="00190E50"/>
    <w:rsid w:val="0019285C"/>
    <w:rsid w:val="001929BC"/>
    <w:rsid w:val="00193267"/>
    <w:rsid w:val="0019368C"/>
    <w:rsid w:val="00193857"/>
    <w:rsid w:val="00193931"/>
    <w:rsid w:val="00193DE3"/>
    <w:rsid w:val="00195590"/>
    <w:rsid w:val="00196425"/>
    <w:rsid w:val="00197167"/>
    <w:rsid w:val="00197246"/>
    <w:rsid w:val="001973E2"/>
    <w:rsid w:val="001A024F"/>
    <w:rsid w:val="001A1436"/>
    <w:rsid w:val="001A2FD7"/>
    <w:rsid w:val="001A3179"/>
    <w:rsid w:val="001A4E18"/>
    <w:rsid w:val="001A4EEC"/>
    <w:rsid w:val="001B0C6E"/>
    <w:rsid w:val="001B0EA0"/>
    <w:rsid w:val="001B1C2B"/>
    <w:rsid w:val="001B224D"/>
    <w:rsid w:val="001B33D5"/>
    <w:rsid w:val="001B3ABF"/>
    <w:rsid w:val="001B56CD"/>
    <w:rsid w:val="001B5D99"/>
    <w:rsid w:val="001B6C4C"/>
    <w:rsid w:val="001B7512"/>
    <w:rsid w:val="001B77EC"/>
    <w:rsid w:val="001B7A51"/>
    <w:rsid w:val="001B7B3C"/>
    <w:rsid w:val="001C013C"/>
    <w:rsid w:val="001C02F1"/>
    <w:rsid w:val="001C0F14"/>
    <w:rsid w:val="001C1712"/>
    <w:rsid w:val="001C1F4B"/>
    <w:rsid w:val="001C2316"/>
    <w:rsid w:val="001C2BDC"/>
    <w:rsid w:val="001C3936"/>
    <w:rsid w:val="001C62CE"/>
    <w:rsid w:val="001C6525"/>
    <w:rsid w:val="001C7512"/>
    <w:rsid w:val="001D0321"/>
    <w:rsid w:val="001D26F6"/>
    <w:rsid w:val="001D323B"/>
    <w:rsid w:val="001D3BE5"/>
    <w:rsid w:val="001D4DA5"/>
    <w:rsid w:val="001D5742"/>
    <w:rsid w:val="001D57E6"/>
    <w:rsid w:val="001D5E12"/>
    <w:rsid w:val="001D746D"/>
    <w:rsid w:val="001E088A"/>
    <w:rsid w:val="001E08A9"/>
    <w:rsid w:val="001E0940"/>
    <w:rsid w:val="001E1D47"/>
    <w:rsid w:val="001E2642"/>
    <w:rsid w:val="001E4E20"/>
    <w:rsid w:val="001E5890"/>
    <w:rsid w:val="001E6908"/>
    <w:rsid w:val="001E7BC1"/>
    <w:rsid w:val="001F213F"/>
    <w:rsid w:val="001F311D"/>
    <w:rsid w:val="001F32DB"/>
    <w:rsid w:val="001F3922"/>
    <w:rsid w:val="001F3E02"/>
    <w:rsid w:val="001F4142"/>
    <w:rsid w:val="001F419B"/>
    <w:rsid w:val="001F4520"/>
    <w:rsid w:val="001F54DF"/>
    <w:rsid w:val="001F74AB"/>
    <w:rsid w:val="001F7E5D"/>
    <w:rsid w:val="002004E8"/>
    <w:rsid w:val="00201924"/>
    <w:rsid w:val="00201DB3"/>
    <w:rsid w:val="00201F4D"/>
    <w:rsid w:val="00202154"/>
    <w:rsid w:val="0020295F"/>
    <w:rsid w:val="00203F53"/>
    <w:rsid w:val="00204253"/>
    <w:rsid w:val="00204457"/>
    <w:rsid w:val="00205852"/>
    <w:rsid w:val="0020665B"/>
    <w:rsid w:val="002066AE"/>
    <w:rsid w:val="002067A4"/>
    <w:rsid w:val="002102D1"/>
    <w:rsid w:val="00210D45"/>
    <w:rsid w:val="00211001"/>
    <w:rsid w:val="002118A5"/>
    <w:rsid w:val="00211D13"/>
    <w:rsid w:val="00214973"/>
    <w:rsid w:val="002205FA"/>
    <w:rsid w:val="0022188C"/>
    <w:rsid w:val="002221D4"/>
    <w:rsid w:val="00222E44"/>
    <w:rsid w:val="002231B5"/>
    <w:rsid w:val="00223B2F"/>
    <w:rsid w:val="00224FBE"/>
    <w:rsid w:val="002258E3"/>
    <w:rsid w:val="00226593"/>
    <w:rsid w:val="00227353"/>
    <w:rsid w:val="002300E1"/>
    <w:rsid w:val="002311B3"/>
    <w:rsid w:val="002312A6"/>
    <w:rsid w:val="00231325"/>
    <w:rsid w:val="00233930"/>
    <w:rsid w:val="00236325"/>
    <w:rsid w:val="0023745E"/>
    <w:rsid w:val="0024044D"/>
    <w:rsid w:val="00240A75"/>
    <w:rsid w:val="002410F2"/>
    <w:rsid w:val="002416B2"/>
    <w:rsid w:val="0024186E"/>
    <w:rsid w:val="0024273C"/>
    <w:rsid w:val="00243F2B"/>
    <w:rsid w:val="002441EC"/>
    <w:rsid w:val="00244801"/>
    <w:rsid w:val="00244C64"/>
    <w:rsid w:val="00245050"/>
    <w:rsid w:val="00245F42"/>
    <w:rsid w:val="00247459"/>
    <w:rsid w:val="002475FE"/>
    <w:rsid w:val="0024775B"/>
    <w:rsid w:val="00247F56"/>
    <w:rsid w:val="00247FBC"/>
    <w:rsid w:val="0025090A"/>
    <w:rsid w:val="00250CE0"/>
    <w:rsid w:val="002525F6"/>
    <w:rsid w:val="002527E7"/>
    <w:rsid w:val="00255C1A"/>
    <w:rsid w:val="0025761C"/>
    <w:rsid w:val="00257DBF"/>
    <w:rsid w:val="00257E66"/>
    <w:rsid w:val="0026002C"/>
    <w:rsid w:val="00260030"/>
    <w:rsid w:val="0026025C"/>
    <w:rsid w:val="002614B0"/>
    <w:rsid w:val="00261713"/>
    <w:rsid w:val="00261E41"/>
    <w:rsid w:val="0026222D"/>
    <w:rsid w:val="0026248D"/>
    <w:rsid w:val="00262E22"/>
    <w:rsid w:val="00262ED8"/>
    <w:rsid w:val="00263032"/>
    <w:rsid w:val="00263A05"/>
    <w:rsid w:val="00263DE9"/>
    <w:rsid w:val="002644D7"/>
    <w:rsid w:val="00264E42"/>
    <w:rsid w:val="00265153"/>
    <w:rsid w:val="0026537B"/>
    <w:rsid w:val="00267298"/>
    <w:rsid w:val="00267EFD"/>
    <w:rsid w:val="00267F7F"/>
    <w:rsid w:val="002709F2"/>
    <w:rsid w:val="00270D79"/>
    <w:rsid w:val="00272133"/>
    <w:rsid w:val="00274380"/>
    <w:rsid w:val="002748A5"/>
    <w:rsid w:val="002758ED"/>
    <w:rsid w:val="00276033"/>
    <w:rsid w:val="00276561"/>
    <w:rsid w:val="0028004D"/>
    <w:rsid w:val="00280575"/>
    <w:rsid w:val="00280605"/>
    <w:rsid w:val="00282357"/>
    <w:rsid w:val="00282392"/>
    <w:rsid w:val="00283327"/>
    <w:rsid w:val="00283938"/>
    <w:rsid w:val="00284AB5"/>
    <w:rsid w:val="00285A3F"/>
    <w:rsid w:val="00285A84"/>
    <w:rsid w:val="0028723A"/>
    <w:rsid w:val="00290C71"/>
    <w:rsid w:val="00291160"/>
    <w:rsid w:val="002920DF"/>
    <w:rsid w:val="00292821"/>
    <w:rsid w:val="0029312C"/>
    <w:rsid w:val="00293D23"/>
    <w:rsid w:val="002945F5"/>
    <w:rsid w:val="00294DD8"/>
    <w:rsid w:val="00295091"/>
    <w:rsid w:val="00295BED"/>
    <w:rsid w:val="00295E8B"/>
    <w:rsid w:val="002A0658"/>
    <w:rsid w:val="002A0B04"/>
    <w:rsid w:val="002A169A"/>
    <w:rsid w:val="002A40A5"/>
    <w:rsid w:val="002A4435"/>
    <w:rsid w:val="002A48D6"/>
    <w:rsid w:val="002A4A9F"/>
    <w:rsid w:val="002A55B6"/>
    <w:rsid w:val="002A5A7A"/>
    <w:rsid w:val="002A669E"/>
    <w:rsid w:val="002A7B06"/>
    <w:rsid w:val="002B08B6"/>
    <w:rsid w:val="002B0A2C"/>
    <w:rsid w:val="002B0E84"/>
    <w:rsid w:val="002B1A4C"/>
    <w:rsid w:val="002B1B2E"/>
    <w:rsid w:val="002B1C79"/>
    <w:rsid w:val="002B2590"/>
    <w:rsid w:val="002B344E"/>
    <w:rsid w:val="002B36FB"/>
    <w:rsid w:val="002B542E"/>
    <w:rsid w:val="002B60D6"/>
    <w:rsid w:val="002B6231"/>
    <w:rsid w:val="002B6A6B"/>
    <w:rsid w:val="002B7101"/>
    <w:rsid w:val="002B7487"/>
    <w:rsid w:val="002B74B1"/>
    <w:rsid w:val="002B7FA6"/>
    <w:rsid w:val="002C0997"/>
    <w:rsid w:val="002C2324"/>
    <w:rsid w:val="002C28D1"/>
    <w:rsid w:val="002C4D16"/>
    <w:rsid w:val="002C6C85"/>
    <w:rsid w:val="002C6DE8"/>
    <w:rsid w:val="002C6DF8"/>
    <w:rsid w:val="002C7DC9"/>
    <w:rsid w:val="002D0312"/>
    <w:rsid w:val="002D0ECA"/>
    <w:rsid w:val="002D3568"/>
    <w:rsid w:val="002D5200"/>
    <w:rsid w:val="002E0E7E"/>
    <w:rsid w:val="002E1496"/>
    <w:rsid w:val="002E16B7"/>
    <w:rsid w:val="002E25D9"/>
    <w:rsid w:val="002E41D4"/>
    <w:rsid w:val="002E46EB"/>
    <w:rsid w:val="002E53FD"/>
    <w:rsid w:val="002E5E6B"/>
    <w:rsid w:val="002E6360"/>
    <w:rsid w:val="002E65E2"/>
    <w:rsid w:val="002E6D70"/>
    <w:rsid w:val="002E71FF"/>
    <w:rsid w:val="002E77EF"/>
    <w:rsid w:val="002E7C85"/>
    <w:rsid w:val="002E7F7B"/>
    <w:rsid w:val="002F03B8"/>
    <w:rsid w:val="002F0420"/>
    <w:rsid w:val="002F16A2"/>
    <w:rsid w:val="002F29CB"/>
    <w:rsid w:val="002F2C26"/>
    <w:rsid w:val="002F3760"/>
    <w:rsid w:val="002F43D2"/>
    <w:rsid w:val="002F6788"/>
    <w:rsid w:val="002F70DC"/>
    <w:rsid w:val="002F7E4A"/>
    <w:rsid w:val="003008AE"/>
    <w:rsid w:val="00300A5E"/>
    <w:rsid w:val="003016CF"/>
    <w:rsid w:val="00301AE4"/>
    <w:rsid w:val="00302F6F"/>
    <w:rsid w:val="00304306"/>
    <w:rsid w:val="00304427"/>
    <w:rsid w:val="003059C8"/>
    <w:rsid w:val="00305CA5"/>
    <w:rsid w:val="00306394"/>
    <w:rsid w:val="003063BB"/>
    <w:rsid w:val="003078E1"/>
    <w:rsid w:val="00310623"/>
    <w:rsid w:val="00310831"/>
    <w:rsid w:val="003110EA"/>
    <w:rsid w:val="00311A20"/>
    <w:rsid w:val="00311FB8"/>
    <w:rsid w:val="003122DB"/>
    <w:rsid w:val="00312957"/>
    <w:rsid w:val="00312E59"/>
    <w:rsid w:val="00313C7A"/>
    <w:rsid w:val="0031457D"/>
    <w:rsid w:val="0031493C"/>
    <w:rsid w:val="0031590F"/>
    <w:rsid w:val="00315BCF"/>
    <w:rsid w:val="00316AA3"/>
    <w:rsid w:val="003171F0"/>
    <w:rsid w:val="00317474"/>
    <w:rsid w:val="00320A0C"/>
    <w:rsid w:val="00320AA8"/>
    <w:rsid w:val="00320BA1"/>
    <w:rsid w:val="00321AFB"/>
    <w:rsid w:val="00322B90"/>
    <w:rsid w:val="00322D4C"/>
    <w:rsid w:val="00322EF8"/>
    <w:rsid w:val="003232FC"/>
    <w:rsid w:val="00323DD0"/>
    <w:rsid w:val="003252C3"/>
    <w:rsid w:val="00325424"/>
    <w:rsid w:val="00325D08"/>
    <w:rsid w:val="00326268"/>
    <w:rsid w:val="003262B9"/>
    <w:rsid w:val="00326CA2"/>
    <w:rsid w:val="00327488"/>
    <w:rsid w:val="00330098"/>
    <w:rsid w:val="00330882"/>
    <w:rsid w:val="0033102D"/>
    <w:rsid w:val="003317FA"/>
    <w:rsid w:val="00332503"/>
    <w:rsid w:val="00332D10"/>
    <w:rsid w:val="00333B0F"/>
    <w:rsid w:val="00333CF1"/>
    <w:rsid w:val="003342CA"/>
    <w:rsid w:val="0033587C"/>
    <w:rsid w:val="00335992"/>
    <w:rsid w:val="00337C57"/>
    <w:rsid w:val="003412E8"/>
    <w:rsid w:val="003426F5"/>
    <w:rsid w:val="003433C1"/>
    <w:rsid w:val="003441C2"/>
    <w:rsid w:val="003441CD"/>
    <w:rsid w:val="0034471F"/>
    <w:rsid w:val="00352796"/>
    <w:rsid w:val="0035310A"/>
    <w:rsid w:val="00355491"/>
    <w:rsid w:val="003554C2"/>
    <w:rsid w:val="00355636"/>
    <w:rsid w:val="003557C0"/>
    <w:rsid w:val="00355B12"/>
    <w:rsid w:val="00355DD4"/>
    <w:rsid w:val="00356FE6"/>
    <w:rsid w:val="00357852"/>
    <w:rsid w:val="00357DCC"/>
    <w:rsid w:val="00357E72"/>
    <w:rsid w:val="00360975"/>
    <w:rsid w:val="00360BC2"/>
    <w:rsid w:val="00361188"/>
    <w:rsid w:val="003616A9"/>
    <w:rsid w:val="00362437"/>
    <w:rsid w:val="00364618"/>
    <w:rsid w:val="00365F84"/>
    <w:rsid w:val="00366A74"/>
    <w:rsid w:val="00366C56"/>
    <w:rsid w:val="003676ED"/>
    <w:rsid w:val="00367A43"/>
    <w:rsid w:val="0037113D"/>
    <w:rsid w:val="00371CB6"/>
    <w:rsid w:val="00373A3D"/>
    <w:rsid w:val="00376A08"/>
    <w:rsid w:val="003816CD"/>
    <w:rsid w:val="00381A48"/>
    <w:rsid w:val="00381B83"/>
    <w:rsid w:val="00382C10"/>
    <w:rsid w:val="00383FC3"/>
    <w:rsid w:val="00384525"/>
    <w:rsid w:val="00384A04"/>
    <w:rsid w:val="00385065"/>
    <w:rsid w:val="00385093"/>
    <w:rsid w:val="00387017"/>
    <w:rsid w:val="003870B7"/>
    <w:rsid w:val="00390282"/>
    <w:rsid w:val="003906C7"/>
    <w:rsid w:val="00390DEF"/>
    <w:rsid w:val="00391BB8"/>
    <w:rsid w:val="00392814"/>
    <w:rsid w:val="00394027"/>
    <w:rsid w:val="003943C0"/>
    <w:rsid w:val="00395937"/>
    <w:rsid w:val="00397831"/>
    <w:rsid w:val="003A0F02"/>
    <w:rsid w:val="003A1911"/>
    <w:rsid w:val="003A1BBA"/>
    <w:rsid w:val="003A1FCB"/>
    <w:rsid w:val="003A27AF"/>
    <w:rsid w:val="003A2FAE"/>
    <w:rsid w:val="003A312F"/>
    <w:rsid w:val="003A6071"/>
    <w:rsid w:val="003A6220"/>
    <w:rsid w:val="003A7167"/>
    <w:rsid w:val="003A7A88"/>
    <w:rsid w:val="003B0100"/>
    <w:rsid w:val="003B0D92"/>
    <w:rsid w:val="003B2476"/>
    <w:rsid w:val="003B2F8D"/>
    <w:rsid w:val="003B301C"/>
    <w:rsid w:val="003B3F91"/>
    <w:rsid w:val="003B4D36"/>
    <w:rsid w:val="003B693A"/>
    <w:rsid w:val="003B6D8A"/>
    <w:rsid w:val="003B7C7E"/>
    <w:rsid w:val="003C2EFB"/>
    <w:rsid w:val="003C2FB2"/>
    <w:rsid w:val="003C4DB5"/>
    <w:rsid w:val="003C5148"/>
    <w:rsid w:val="003C5B64"/>
    <w:rsid w:val="003C669D"/>
    <w:rsid w:val="003C708D"/>
    <w:rsid w:val="003C7539"/>
    <w:rsid w:val="003D0135"/>
    <w:rsid w:val="003D041F"/>
    <w:rsid w:val="003D0754"/>
    <w:rsid w:val="003D0988"/>
    <w:rsid w:val="003D0DF1"/>
    <w:rsid w:val="003D1404"/>
    <w:rsid w:val="003D1A3B"/>
    <w:rsid w:val="003D2108"/>
    <w:rsid w:val="003D2152"/>
    <w:rsid w:val="003D282B"/>
    <w:rsid w:val="003D367B"/>
    <w:rsid w:val="003D4131"/>
    <w:rsid w:val="003D79A6"/>
    <w:rsid w:val="003E1213"/>
    <w:rsid w:val="003E1C69"/>
    <w:rsid w:val="003E211D"/>
    <w:rsid w:val="003E3779"/>
    <w:rsid w:val="003E4BCA"/>
    <w:rsid w:val="003E5095"/>
    <w:rsid w:val="003E5E2F"/>
    <w:rsid w:val="003E5F6C"/>
    <w:rsid w:val="003E65FD"/>
    <w:rsid w:val="003E6802"/>
    <w:rsid w:val="003E6C74"/>
    <w:rsid w:val="003E7C56"/>
    <w:rsid w:val="003E7EAF"/>
    <w:rsid w:val="003F078F"/>
    <w:rsid w:val="003F1137"/>
    <w:rsid w:val="003F1F07"/>
    <w:rsid w:val="003F24E2"/>
    <w:rsid w:val="003F2733"/>
    <w:rsid w:val="003F2F7D"/>
    <w:rsid w:val="003F3571"/>
    <w:rsid w:val="003F7AD4"/>
    <w:rsid w:val="003F7D13"/>
    <w:rsid w:val="004007C4"/>
    <w:rsid w:val="00401AE3"/>
    <w:rsid w:val="00402BCB"/>
    <w:rsid w:val="004032B8"/>
    <w:rsid w:val="0040478A"/>
    <w:rsid w:val="00405225"/>
    <w:rsid w:val="00405499"/>
    <w:rsid w:val="004059BA"/>
    <w:rsid w:val="004102AB"/>
    <w:rsid w:val="00410734"/>
    <w:rsid w:val="00410F40"/>
    <w:rsid w:val="00411425"/>
    <w:rsid w:val="00413333"/>
    <w:rsid w:val="00413856"/>
    <w:rsid w:val="00413952"/>
    <w:rsid w:val="00413B2F"/>
    <w:rsid w:val="00414A2C"/>
    <w:rsid w:val="00415069"/>
    <w:rsid w:val="00416826"/>
    <w:rsid w:val="00416963"/>
    <w:rsid w:val="00417662"/>
    <w:rsid w:val="00420174"/>
    <w:rsid w:val="0042018B"/>
    <w:rsid w:val="00420489"/>
    <w:rsid w:val="00421547"/>
    <w:rsid w:val="00422201"/>
    <w:rsid w:val="004245A1"/>
    <w:rsid w:val="00425135"/>
    <w:rsid w:val="00425296"/>
    <w:rsid w:val="0042574B"/>
    <w:rsid w:val="00426C13"/>
    <w:rsid w:val="00426C95"/>
    <w:rsid w:val="004278B8"/>
    <w:rsid w:val="00427BE9"/>
    <w:rsid w:val="00432BD7"/>
    <w:rsid w:val="00432C4A"/>
    <w:rsid w:val="00432D27"/>
    <w:rsid w:val="00433009"/>
    <w:rsid w:val="004330F0"/>
    <w:rsid w:val="00433CD5"/>
    <w:rsid w:val="00435B01"/>
    <w:rsid w:val="00436889"/>
    <w:rsid w:val="00436DEE"/>
    <w:rsid w:val="004411E1"/>
    <w:rsid w:val="00441F1B"/>
    <w:rsid w:val="004426BB"/>
    <w:rsid w:val="00442C35"/>
    <w:rsid w:val="00442C45"/>
    <w:rsid w:val="00443732"/>
    <w:rsid w:val="004504E7"/>
    <w:rsid w:val="00450BA1"/>
    <w:rsid w:val="00452047"/>
    <w:rsid w:val="00453469"/>
    <w:rsid w:val="00456023"/>
    <w:rsid w:val="0045647F"/>
    <w:rsid w:val="0045659D"/>
    <w:rsid w:val="004573FC"/>
    <w:rsid w:val="00457460"/>
    <w:rsid w:val="00457D47"/>
    <w:rsid w:val="004606E8"/>
    <w:rsid w:val="00461376"/>
    <w:rsid w:val="004620FC"/>
    <w:rsid w:val="00462694"/>
    <w:rsid w:val="0046288C"/>
    <w:rsid w:val="00462B12"/>
    <w:rsid w:val="0046311B"/>
    <w:rsid w:val="004631B4"/>
    <w:rsid w:val="0046760E"/>
    <w:rsid w:val="00467E5A"/>
    <w:rsid w:val="00470264"/>
    <w:rsid w:val="00470DE4"/>
    <w:rsid w:val="0047119B"/>
    <w:rsid w:val="0047134B"/>
    <w:rsid w:val="00472357"/>
    <w:rsid w:val="00472628"/>
    <w:rsid w:val="004727BF"/>
    <w:rsid w:val="004729A2"/>
    <w:rsid w:val="00472B1D"/>
    <w:rsid w:val="004738F9"/>
    <w:rsid w:val="00473908"/>
    <w:rsid w:val="00474983"/>
    <w:rsid w:val="00475177"/>
    <w:rsid w:val="00475BAC"/>
    <w:rsid w:val="00475D3A"/>
    <w:rsid w:val="00475E7A"/>
    <w:rsid w:val="00476210"/>
    <w:rsid w:val="00476360"/>
    <w:rsid w:val="00476B20"/>
    <w:rsid w:val="00477065"/>
    <w:rsid w:val="00477576"/>
    <w:rsid w:val="00480FB9"/>
    <w:rsid w:val="00481707"/>
    <w:rsid w:val="0048179A"/>
    <w:rsid w:val="00482DDF"/>
    <w:rsid w:val="004846EB"/>
    <w:rsid w:val="0048530B"/>
    <w:rsid w:val="00485848"/>
    <w:rsid w:val="00486032"/>
    <w:rsid w:val="00486460"/>
    <w:rsid w:val="00486669"/>
    <w:rsid w:val="004866E9"/>
    <w:rsid w:val="00487E2A"/>
    <w:rsid w:val="00491306"/>
    <w:rsid w:val="00492302"/>
    <w:rsid w:val="004931F4"/>
    <w:rsid w:val="004949B3"/>
    <w:rsid w:val="00496762"/>
    <w:rsid w:val="004972C9"/>
    <w:rsid w:val="00497D2A"/>
    <w:rsid w:val="004A035B"/>
    <w:rsid w:val="004A0663"/>
    <w:rsid w:val="004A18AC"/>
    <w:rsid w:val="004A18BA"/>
    <w:rsid w:val="004A1904"/>
    <w:rsid w:val="004A1A8E"/>
    <w:rsid w:val="004A391C"/>
    <w:rsid w:val="004A4358"/>
    <w:rsid w:val="004A5FC1"/>
    <w:rsid w:val="004A79DA"/>
    <w:rsid w:val="004A7A0A"/>
    <w:rsid w:val="004B140B"/>
    <w:rsid w:val="004B2845"/>
    <w:rsid w:val="004B3ADD"/>
    <w:rsid w:val="004B3B9F"/>
    <w:rsid w:val="004B47CA"/>
    <w:rsid w:val="004C05D1"/>
    <w:rsid w:val="004C159B"/>
    <w:rsid w:val="004C2F3D"/>
    <w:rsid w:val="004C2F76"/>
    <w:rsid w:val="004C35F1"/>
    <w:rsid w:val="004C3C6E"/>
    <w:rsid w:val="004C3E6F"/>
    <w:rsid w:val="004C5CE9"/>
    <w:rsid w:val="004C5F24"/>
    <w:rsid w:val="004C6326"/>
    <w:rsid w:val="004C697D"/>
    <w:rsid w:val="004C7D55"/>
    <w:rsid w:val="004D135F"/>
    <w:rsid w:val="004D1389"/>
    <w:rsid w:val="004D173B"/>
    <w:rsid w:val="004D1E6B"/>
    <w:rsid w:val="004D3104"/>
    <w:rsid w:val="004D54E6"/>
    <w:rsid w:val="004D54EA"/>
    <w:rsid w:val="004D599A"/>
    <w:rsid w:val="004D5D30"/>
    <w:rsid w:val="004D610B"/>
    <w:rsid w:val="004D6C6E"/>
    <w:rsid w:val="004E109B"/>
    <w:rsid w:val="004E1EC1"/>
    <w:rsid w:val="004E2CEF"/>
    <w:rsid w:val="004E301B"/>
    <w:rsid w:val="004E3502"/>
    <w:rsid w:val="004E3B6E"/>
    <w:rsid w:val="004E403C"/>
    <w:rsid w:val="004E63CA"/>
    <w:rsid w:val="004E7080"/>
    <w:rsid w:val="004E78B6"/>
    <w:rsid w:val="004E7AEF"/>
    <w:rsid w:val="004F046F"/>
    <w:rsid w:val="004F07EE"/>
    <w:rsid w:val="004F15B5"/>
    <w:rsid w:val="004F1894"/>
    <w:rsid w:val="004F2E5D"/>
    <w:rsid w:val="004F470E"/>
    <w:rsid w:val="004F5BD3"/>
    <w:rsid w:val="004F693F"/>
    <w:rsid w:val="004F7AB2"/>
    <w:rsid w:val="004F7C4C"/>
    <w:rsid w:val="00500ED3"/>
    <w:rsid w:val="00503D26"/>
    <w:rsid w:val="005056BC"/>
    <w:rsid w:val="00505985"/>
    <w:rsid w:val="005059B1"/>
    <w:rsid w:val="00506BA6"/>
    <w:rsid w:val="0050790D"/>
    <w:rsid w:val="00511B29"/>
    <w:rsid w:val="0051203B"/>
    <w:rsid w:val="00512FF8"/>
    <w:rsid w:val="00513F1F"/>
    <w:rsid w:val="0051565C"/>
    <w:rsid w:val="00516010"/>
    <w:rsid w:val="005164AC"/>
    <w:rsid w:val="00516FDE"/>
    <w:rsid w:val="0051723C"/>
    <w:rsid w:val="00520B27"/>
    <w:rsid w:val="0052122F"/>
    <w:rsid w:val="00521326"/>
    <w:rsid w:val="00521CFB"/>
    <w:rsid w:val="0052243C"/>
    <w:rsid w:val="00524B85"/>
    <w:rsid w:val="0052539C"/>
    <w:rsid w:val="005257AD"/>
    <w:rsid w:val="005262DF"/>
    <w:rsid w:val="005265A3"/>
    <w:rsid w:val="00530129"/>
    <w:rsid w:val="005306C1"/>
    <w:rsid w:val="00532406"/>
    <w:rsid w:val="005333E1"/>
    <w:rsid w:val="00533B48"/>
    <w:rsid w:val="00534085"/>
    <w:rsid w:val="00535135"/>
    <w:rsid w:val="00535C44"/>
    <w:rsid w:val="00535F76"/>
    <w:rsid w:val="00537E88"/>
    <w:rsid w:val="0054001E"/>
    <w:rsid w:val="00540491"/>
    <w:rsid w:val="00540A49"/>
    <w:rsid w:val="00543015"/>
    <w:rsid w:val="0054387C"/>
    <w:rsid w:val="00543A55"/>
    <w:rsid w:val="0054436F"/>
    <w:rsid w:val="00544464"/>
    <w:rsid w:val="005504ED"/>
    <w:rsid w:val="00550C15"/>
    <w:rsid w:val="00551092"/>
    <w:rsid w:val="005512E0"/>
    <w:rsid w:val="00552CE2"/>
    <w:rsid w:val="00553F80"/>
    <w:rsid w:val="00554F8A"/>
    <w:rsid w:val="005564A1"/>
    <w:rsid w:val="00556F65"/>
    <w:rsid w:val="00557D01"/>
    <w:rsid w:val="00557D4F"/>
    <w:rsid w:val="00557EB6"/>
    <w:rsid w:val="0056064D"/>
    <w:rsid w:val="00560DD9"/>
    <w:rsid w:val="00561346"/>
    <w:rsid w:val="00563E1B"/>
    <w:rsid w:val="00564345"/>
    <w:rsid w:val="00564C0E"/>
    <w:rsid w:val="00565B0F"/>
    <w:rsid w:val="00566193"/>
    <w:rsid w:val="0056734D"/>
    <w:rsid w:val="00567500"/>
    <w:rsid w:val="00570497"/>
    <w:rsid w:val="0057264E"/>
    <w:rsid w:val="005754A3"/>
    <w:rsid w:val="00575C4B"/>
    <w:rsid w:val="00576204"/>
    <w:rsid w:val="0058063A"/>
    <w:rsid w:val="00580B33"/>
    <w:rsid w:val="005812E1"/>
    <w:rsid w:val="005813F4"/>
    <w:rsid w:val="005817FD"/>
    <w:rsid w:val="00581C22"/>
    <w:rsid w:val="005828AE"/>
    <w:rsid w:val="005828EF"/>
    <w:rsid w:val="00582F52"/>
    <w:rsid w:val="00583736"/>
    <w:rsid w:val="0058393F"/>
    <w:rsid w:val="005844C6"/>
    <w:rsid w:val="00585A14"/>
    <w:rsid w:val="00585A24"/>
    <w:rsid w:val="00585D12"/>
    <w:rsid w:val="00585DF8"/>
    <w:rsid w:val="005869EF"/>
    <w:rsid w:val="00586BA1"/>
    <w:rsid w:val="00586D88"/>
    <w:rsid w:val="00587D82"/>
    <w:rsid w:val="00591562"/>
    <w:rsid w:val="005917EF"/>
    <w:rsid w:val="00591BC0"/>
    <w:rsid w:val="00592BF7"/>
    <w:rsid w:val="00593C0B"/>
    <w:rsid w:val="00593DE8"/>
    <w:rsid w:val="00593EEF"/>
    <w:rsid w:val="0059475B"/>
    <w:rsid w:val="0059498B"/>
    <w:rsid w:val="00595324"/>
    <w:rsid w:val="0059571A"/>
    <w:rsid w:val="00596108"/>
    <w:rsid w:val="00597983"/>
    <w:rsid w:val="00597E90"/>
    <w:rsid w:val="005A03CE"/>
    <w:rsid w:val="005A05F8"/>
    <w:rsid w:val="005A0FE4"/>
    <w:rsid w:val="005A32B4"/>
    <w:rsid w:val="005A4224"/>
    <w:rsid w:val="005A4760"/>
    <w:rsid w:val="005A70AC"/>
    <w:rsid w:val="005B1D6E"/>
    <w:rsid w:val="005B1F5E"/>
    <w:rsid w:val="005B3677"/>
    <w:rsid w:val="005B4456"/>
    <w:rsid w:val="005B45D7"/>
    <w:rsid w:val="005B4665"/>
    <w:rsid w:val="005B4DED"/>
    <w:rsid w:val="005B7467"/>
    <w:rsid w:val="005B77C7"/>
    <w:rsid w:val="005B7DCE"/>
    <w:rsid w:val="005C0878"/>
    <w:rsid w:val="005C0892"/>
    <w:rsid w:val="005C0A82"/>
    <w:rsid w:val="005C0FB0"/>
    <w:rsid w:val="005C2A4E"/>
    <w:rsid w:val="005C338C"/>
    <w:rsid w:val="005C38FF"/>
    <w:rsid w:val="005C3ABF"/>
    <w:rsid w:val="005C5F06"/>
    <w:rsid w:val="005C7DC2"/>
    <w:rsid w:val="005D1C2E"/>
    <w:rsid w:val="005D28D9"/>
    <w:rsid w:val="005D50A4"/>
    <w:rsid w:val="005D57F6"/>
    <w:rsid w:val="005D5CF9"/>
    <w:rsid w:val="005D6D89"/>
    <w:rsid w:val="005D7765"/>
    <w:rsid w:val="005E108A"/>
    <w:rsid w:val="005E1CB9"/>
    <w:rsid w:val="005E2C6B"/>
    <w:rsid w:val="005E447D"/>
    <w:rsid w:val="005E46D2"/>
    <w:rsid w:val="005E483D"/>
    <w:rsid w:val="005E4BF0"/>
    <w:rsid w:val="005E54E2"/>
    <w:rsid w:val="005E566A"/>
    <w:rsid w:val="005E6FBD"/>
    <w:rsid w:val="005E7117"/>
    <w:rsid w:val="005E7B79"/>
    <w:rsid w:val="005E7D54"/>
    <w:rsid w:val="005F0BFA"/>
    <w:rsid w:val="005F2216"/>
    <w:rsid w:val="005F2465"/>
    <w:rsid w:val="005F48F1"/>
    <w:rsid w:val="005F5997"/>
    <w:rsid w:val="005F5E8C"/>
    <w:rsid w:val="00600D7F"/>
    <w:rsid w:val="00601343"/>
    <w:rsid w:val="00601390"/>
    <w:rsid w:val="00603143"/>
    <w:rsid w:val="00603B45"/>
    <w:rsid w:val="006064B1"/>
    <w:rsid w:val="0060659A"/>
    <w:rsid w:val="00606604"/>
    <w:rsid w:val="006069D3"/>
    <w:rsid w:val="00606B26"/>
    <w:rsid w:val="00606FF3"/>
    <w:rsid w:val="006070E2"/>
    <w:rsid w:val="006102B5"/>
    <w:rsid w:val="00610BD5"/>
    <w:rsid w:val="00611A58"/>
    <w:rsid w:val="00611B47"/>
    <w:rsid w:val="006125F3"/>
    <w:rsid w:val="00612949"/>
    <w:rsid w:val="00613417"/>
    <w:rsid w:val="006142A4"/>
    <w:rsid w:val="006156C2"/>
    <w:rsid w:val="006157AE"/>
    <w:rsid w:val="00615C2A"/>
    <w:rsid w:val="00615D8B"/>
    <w:rsid w:val="00620B72"/>
    <w:rsid w:val="00621409"/>
    <w:rsid w:val="0062338F"/>
    <w:rsid w:val="00623F1F"/>
    <w:rsid w:val="00623F99"/>
    <w:rsid w:val="00624696"/>
    <w:rsid w:val="00625CD7"/>
    <w:rsid w:val="00626792"/>
    <w:rsid w:val="00626C65"/>
    <w:rsid w:val="00627425"/>
    <w:rsid w:val="00627673"/>
    <w:rsid w:val="00632406"/>
    <w:rsid w:val="0063328D"/>
    <w:rsid w:val="00635BCA"/>
    <w:rsid w:val="00636FFC"/>
    <w:rsid w:val="006374CC"/>
    <w:rsid w:val="00637AC7"/>
    <w:rsid w:val="00641C73"/>
    <w:rsid w:val="006428E7"/>
    <w:rsid w:val="00643B75"/>
    <w:rsid w:val="00643FA1"/>
    <w:rsid w:val="00646662"/>
    <w:rsid w:val="006475EB"/>
    <w:rsid w:val="00647D91"/>
    <w:rsid w:val="006522CF"/>
    <w:rsid w:val="00652984"/>
    <w:rsid w:val="0065308E"/>
    <w:rsid w:val="00654BF2"/>
    <w:rsid w:val="00654C71"/>
    <w:rsid w:val="00655520"/>
    <w:rsid w:val="00655AED"/>
    <w:rsid w:val="00656955"/>
    <w:rsid w:val="00656FB3"/>
    <w:rsid w:val="00657588"/>
    <w:rsid w:val="00657942"/>
    <w:rsid w:val="00657F84"/>
    <w:rsid w:val="0066194F"/>
    <w:rsid w:val="00661FD7"/>
    <w:rsid w:val="0066309E"/>
    <w:rsid w:val="006676BF"/>
    <w:rsid w:val="006705D8"/>
    <w:rsid w:val="006708E2"/>
    <w:rsid w:val="00670CC5"/>
    <w:rsid w:val="00671FAB"/>
    <w:rsid w:val="0067201E"/>
    <w:rsid w:val="00672051"/>
    <w:rsid w:val="00673E20"/>
    <w:rsid w:val="00674214"/>
    <w:rsid w:val="0067479D"/>
    <w:rsid w:val="00676281"/>
    <w:rsid w:val="00676640"/>
    <w:rsid w:val="00677234"/>
    <w:rsid w:val="00677DF8"/>
    <w:rsid w:val="006800CF"/>
    <w:rsid w:val="00680725"/>
    <w:rsid w:val="00680771"/>
    <w:rsid w:val="00680F56"/>
    <w:rsid w:val="00681359"/>
    <w:rsid w:val="006819E7"/>
    <w:rsid w:val="0068236E"/>
    <w:rsid w:val="0068243F"/>
    <w:rsid w:val="006825EF"/>
    <w:rsid w:val="00682DAB"/>
    <w:rsid w:val="00683BEB"/>
    <w:rsid w:val="006847A9"/>
    <w:rsid w:val="00684D57"/>
    <w:rsid w:val="00687E40"/>
    <w:rsid w:val="00690161"/>
    <w:rsid w:val="00690738"/>
    <w:rsid w:val="006907B4"/>
    <w:rsid w:val="00691504"/>
    <w:rsid w:val="00693B6D"/>
    <w:rsid w:val="006946E9"/>
    <w:rsid w:val="00696469"/>
    <w:rsid w:val="00697420"/>
    <w:rsid w:val="006A0D73"/>
    <w:rsid w:val="006A1F57"/>
    <w:rsid w:val="006A3E51"/>
    <w:rsid w:val="006A43BD"/>
    <w:rsid w:val="006A4513"/>
    <w:rsid w:val="006A5719"/>
    <w:rsid w:val="006A59A2"/>
    <w:rsid w:val="006A643E"/>
    <w:rsid w:val="006B17F4"/>
    <w:rsid w:val="006B1BFB"/>
    <w:rsid w:val="006B3167"/>
    <w:rsid w:val="006B3956"/>
    <w:rsid w:val="006B399F"/>
    <w:rsid w:val="006B3A98"/>
    <w:rsid w:val="006B494A"/>
    <w:rsid w:val="006B646E"/>
    <w:rsid w:val="006C02DB"/>
    <w:rsid w:val="006C0A2D"/>
    <w:rsid w:val="006C2186"/>
    <w:rsid w:val="006C2F00"/>
    <w:rsid w:val="006C4AB4"/>
    <w:rsid w:val="006C52F2"/>
    <w:rsid w:val="006C5340"/>
    <w:rsid w:val="006C5B7F"/>
    <w:rsid w:val="006C6524"/>
    <w:rsid w:val="006D066B"/>
    <w:rsid w:val="006D090B"/>
    <w:rsid w:val="006D090F"/>
    <w:rsid w:val="006D09AA"/>
    <w:rsid w:val="006D2F52"/>
    <w:rsid w:val="006D3104"/>
    <w:rsid w:val="006D3915"/>
    <w:rsid w:val="006D4278"/>
    <w:rsid w:val="006D4937"/>
    <w:rsid w:val="006D4CCA"/>
    <w:rsid w:val="006D4EC6"/>
    <w:rsid w:val="006D5845"/>
    <w:rsid w:val="006D7421"/>
    <w:rsid w:val="006D7B2E"/>
    <w:rsid w:val="006E0C22"/>
    <w:rsid w:val="006E12CB"/>
    <w:rsid w:val="006E186B"/>
    <w:rsid w:val="006E20F0"/>
    <w:rsid w:val="006E2AF7"/>
    <w:rsid w:val="006E2B25"/>
    <w:rsid w:val="006E2F83"/>
    <w:rsid w:val="006E37C6"/>
    <w:rsid w:val="006E3B9A"/>
    <w:rsid w:val="006E426F"/>
    <w:rsid w:val="006E453A"/>
    <w:rsid w:val="006E6774"/>
    <w:rsid w:val="006E68A4"/>
    <w:rsid w:val="006E73E5"/>
    <w:rsid w:val="006F147E"/>
    <w:rsid w:val="006F2301"/>
    <w:rsid w:val="006F259C"/>
    <w:rsid w:val="006F2F45"/>
    <w:rsid w:val="006F35B2"/>
    <w:rsid w:val="006F4262"/>
    <w:rsid w:val="00700308"/>
    <w:rsid w:val="007005E6"/>
    <w:rsid w:val="00700681"/>
    <w:rsid w:val="007009CC"/>
    <w:rsid w:val="00701185"/>
    <w:rsid w:val="007026D4"/>
    <w:rsid w:val="00702CD3"/>
    <w:rsid w:val="00702E85"/>
    <w:rsid w:val="007030B1"/>
    <w:rsid w:val="00703418"/>
    <w:rsid w:val="0070373C"/>
    <w:rsid w:val="00704C52"/>
    <w:rsid w:val="00705293"/>
    <w:rsid w:val="00706601"/>
    <w:rsid w:val="00706E13"/>
    <w:rsid w:val="007116A1"/>
    <w:rsid w:val="00711A42"/>
    <w:rsid w:val="00711D2A"/>
    <w:rsid w:val="00713218"/>
    <w:rsid w:val="00715497"/>
    <w:rsid w:val="00717C9B"/>
    <w:rsid w:val="00720FEC"/>
    <w:rsid w:val="00721EA4"/>
    <w:rsid w:val="00723014"/>
    <w:rsid w:val="00723D2B"/>
    <w:rsid w:val="00725762"/>
    <w:rsid w:val="007277AF"/>
    <w:rsid w:val="00727E18"/>
    <w:rsid w:val="007305FF"/>
    <w:rsid w:val="0073177D"/>
    <w:rsid w:val="0073214D"/>
    <w:rsid w:val="007322D3"/>
    <w:rsid w:val="0073268B"/>
    <w:rsid w:val="007329A7"/>
    <w:rsid w:val="00732F5F"/>
    <w:rsid w:val="007349CE"/>
    <w:rsid w:val="00737C1C"/>
    <w:rsid w:val="00740601"/>
    <w:rsid w:val="00740D1D"/>
    <w:rsid w:val="007422A6"/>
    <w:rsid w:val="007433CE"/>
    <w:rsid w:val="00743BDC"/>
    <w:rsid w:val="007443BC"/>
    <w:rsid w:val="00744640"/>
    <w:rsid w:val="0074489E"/>
    <w:rsid w:val="0074509F"/>
    <w:rsid w:val="00745393"/>
    <w:rsid w:val="007456C3"/>
    <w:rsid w:val="00746113"/>
    <w:rsid w:val="0074616F"/>
    <w:rsid w:val="00746699"/>
    <w:rsid w:val="0074704F"/>
    <w:rsid w:val="0074745F"/>
    <w:rsid w:val="00747E55"/>
    <w:rsid w:val="00750BC4"/>
    <w:rsid w:val="00751581"/>
    <w:rsid w:val="007526BB"/>
    <w:rsid w:val="00753817"/>
    <w:rsid w:val="00753A73"/>
    <w:rsid w:val="00754176"/>
    <w:rsid w:val="007544DA"/>
    <w:rsid w:val="00755A8B"/>
    <w:rsid w:val="00755CFD"/>
    <w:rsid w:val="00756CF6"/>
    <w:rsid w:val="0075798A"/>
    <w:rsid w:val="007608BD"/>
    <w:rsid w:val="00761A8D"/>
    <w:rsid w:val="00761DAD"/>
    <w:rsid w:val="00762C14"/>
    <w:rsid w:val="0076308A"/>
    <w:rsid w:val="007637F5"/>
    <w:rsid w:val="00764C1F"/>
    <w:rsid w:val="00765E65"/>
    <w:rsid w:val="00765EDE"/>
    <w:rsid w:val="00765FA4"/>
    <w:rsid w:val="00767EC1"/>
    <w:rsid w:val="00770075"/>
    <w:rsid w:val="00771C45"/>
    <w:rsid w:val="00771F9B"/>
    <w:rsid w:val="0077219C"/>
    <w:rsid w:val="00773643"/>
    <w:rsid w:val="00773D05"/>
    <w:rsid w:val="007740BC"/>
    <w:rsid w:val="00774CCB"/>
    <w:rsid w:val="00774DDE"/>
    <w:rsid w:val="00775881"/>
    <w:rsid w:val="00775D8E"/>
    <w:rsid w:val="00776361"/>
    <w:rsid w:val="0077680D"/>
    <w:rsid w:val="00776DD0"/>
    <w:rsid w:val="00776FCA"/>
    <w:rsid w:val="00777D7F"/>
    <w:rsid w:val="00777EF6"/>
    <w:rsid w:val="00780221"/>
    <w:rsid w:val="007808DE"/>
    <w:rsid w:val="00781EE1"/>
    <w:rsid w:val="0078394F"/>
    <w:rsid w:val="00784A3A"/>
    <w:rsid w:val="00784ED2"/>
    <w:rsid w:val="00787C6A"/>
    <w:rsid w:val="007909A6"/>
    <w:rsid w:val="00791B69"/>
    <w:rsid w:val="0079356C"/>
    <w:rsid w:val="00793792"/>
    <w:rsid w:val="00793FC9"/>
    <w:rsid w:val="00795711"/>
    <w:rsid w:val="0079591C"/>
    <w:rsid w:val="00796EA5"/>
    <w:rsid w:val="00797BD8"/>
    <w:rsid w:val="007A0438"/>
    <w:rsid w:val="007A0A44"/>
    <w:rsid w:val="007A2DC1"/>
    <w:rsid w:val="007A3162"/>
    <w:rsid w:val="007A3646"/>
    <w:rsid w:val="007A373C"/>
    <w:rsid w:val="007A42B3"/>
    <w:rsid w:val="007A4B9C"/>
    <w:rsid w:val="007A4F4E"/>
    <w:rsid w:val="007A5E8C"/>
    <w:rsid w:val="007A618B"/>
    <w:rsid w:val="007A6F2F"/>
    <w:rsid w:val="007A713E"/>
    <w:rsid w:val="007A7F1A"/>
    <w:rsid w:val="007B1293"/>
    <w:rsid w:val="007B39CB"/>
    <w:rsid w:val="007B4049"/>
    <w:rsid w:val="007B485A"/>
    <w:rsid w:val="007B566A"/>
    <w:rsid w:val="007C1D72"/>
    <w:rsid w:val="007C29EF"/>
    <w:rsid w:val="007C2B68"/>
    <w:rsid w:val="007C3EF1"/>
    <w:rsid w:val="007C3F9E"/>
    <w:rsid w:val="007C4495"/>
    <w:rsid w:val="007C4598"/>
    <w:rsid w:val="007C5491"/>
    <w:rsid w:val="007C5B3D"/>
    <w:rsid w:val="007C6200"/>
    <w:rsid w:val="007C626B"/>
    <w:rsid w:val="007C6B26"/>
    <w:rsid w:val="007D0B78"/>
    <w:rsid w:val="007D11C2"/>
    <w:rsid w:val="007D179F"/>
    <w:rsid w:val="007D24E4"/>
    <w:rsid w:val="007D2C1A"/>
    <w:rsid w:val="007D2C8E"/>
    <w:rsid w:val="007D2FD2"/>
    <w:rsid w:val="007D3021"/>
    <w:rsid w:val="007D3202"/>
    <w:rsid w:val="007D42B7"/>
    <w:rsid w:val="007D59DF"/>
    <w:rsid w:val="007D5BDF"/>
    <w:rsid w:val="007D601A"/>
    <w:rsid w:val="007D6237"/>
    <w:rsid w:val="007D6BE9"/>
    <w:rsid w:val="007E055C"/>
    <w:rsid w:val="007E0926"/>
    <w:rsid w:val="007E1AEF"/>
    <w:rsid w:val="007E1C81"/>
    <w:rsid w:val="007E284C"/>
    <w:rsid w:val="007E2A3B"/>
    <w:rsid w:val="007E2B76"/>
    <w:rsid w:val="007E47B4"/>
    <w:rsid w:val="007E5B52"/>
    <w:rsid w:val="007E5DE7"/>
    <w:rsid w:val="007E5F97"/>
    <w:rsid w:val="007E5FD3"/>
    <w:rsid w:val="007E6928"/>
    <w:rsid w:val="007E6DE5"/>
    <w:rsid w:val="007E70C7"/>
    <w:rsid w:val="007E759F"/>
    <w:rsid w:val="007F0987"/>
    <w:rsid w:val="007F0B60"/>
    <w:rsid w:val="007F1CB6"/>
    <w:rsid w:val="007F372F"/>
    <w:rsid w:val="007F3DD9"/>
    <w:rsid w:val="007F3EB6"/>
    <w:rsid w:val="007F52B4"/>
    <w:rsid w:val="007F5CBC"/>
    <w:rsid w:val="00800890"/>
    <w:rsid w:val="008020B0"/>
    <w:rsid w:val="00802C97"/>
    <w:rsid w:val="00803074"/>
    <w:rsid w:val="008051B0"/>
    <w:rsid w:val="0080635C"/>
    <w:rsid w:val="008113E4"/>
    <w:rsid w:val="008119F9"/>
    <w:rsid w:val="008133D8"/>
    <w:rsid w:val="00813AF1"/>
    <w:rsid w:val="00813B47"/>
    <w:rsid w:val="008151EB"/>
    <w:rsid w:val="00816E35"/>
    <w:rsid w:val="00816F31"/>
    <w:rsid w:val="0082056D"/>
    <w:rsid w:val="00820A90"/>
    <w:rsid w:val="00822B02"/>
    <w:rsid w:val="00822D84"/>
    <w:rsid w:val="00823D32"/>
    <w:rsid w:val="008245D9"/>
    <w:rsid w:val="008251F8"/>
    <w:rsid w:val="0082534F"/>
    <w:rsid w:val="00825484"/>
    <w:rsid w:val="0082554A"/>
    <w:rsid w:val="00827C3F"/>
    <w:rsid w:val="00827D1B"/>
    <w:rsid w:val="00830377"/>
    <w:rsid w:val="00830B92"/>
    <w:rsid w:val="00830FFE"/>
    <w:rsid w:val="00831269"/>
    <w:rsid w:val="00831545"/>
    <w:rsid w:val="00831961"/>
    <w:rsid w:val="00831BF2"/>
    <w:rsid w:val="00833228"/>
    <w:rsid w:val="0083359F"/>
    <w:rsid w:val="00835503"/>
    <w:rsid w:val="00835AF0"/>
    <w:rsid w:val="0083692B"/>
    <w:rsid w:val="00836FBB"/>
    <w:rsid w:val="00836FF9"/>
    <w:rsid w:val="0083727A"/>
    <w:rsid w:val="0083783B"/>
    <w:rsid w:val="0084040D"/>
    <w:rsid w:val="008404C1"/>
    <w:rsid w:val="00840976"/>
    <w:rsid w:val="008412A3"/>
    <w:rsid w:val="008432D6"/>
    <w:rsid w:val="00843C8B"/>
    <w:rsid w:val="00844048"/>
    <w:rsid w:val="008441AA"/>
    <w:rsid w:val="008443B3"/>
    <w:rsid w:val="008444AD"/>
    <w:rsid w:val="00845EE4"/>
    <w:rsid w:val="0085178B"/>
    <w:rsid w:val="008521B5"/>
    <w:rsid w:val="0085262D"/>
    <w:rsid w:val="008536A9"/>
    <w:rsid w:val="00854603"/>
    <w:rsid w:val="0085466C"/>
    <w:rsid w:val="008554B7"/>
    <w:rsid w:val="00855671"/>
    <w:rsid w:val="0085592B"/>
    <w:rsid w:val="00855B04"/>
    <w:rsid w:val="00856162"/>
    <w:rsid w:val="008573FD"/>
    <w:rsid w:val="00861D8F"/>
    <w:rsid w:val="00862398"/>
    <w:rsid w:val="008624E4"/>
    <w:rsid w:val="008625BC"/>
    <w:rsid w:val="00862900"/>
    <w:rsid w:val="00862D0E"/>
    <w:rsid w:val="008634B0"/>
    <w:rsid w:val="008635F9"/>
    <w:rsid w:val="0086441A"/>
    <w:rsid w:val="00865475"/>
    <w:rsid w:val="008669B0"/>
    <w:rsid w:val="008675F9"/>
    <w:rsid w:val="00870566"/>
    <w:rsid w:val="00870ED2"/>
    <w:rsid w:val="008719F0"/>
    <w:rsid w:val="00872B5E"/>
    <w:rsid w:val="00873B73"/>
    <w:rsid w:val="0087636C"/>
    <w:rsid w:val="0087670D"/>
    <w:rsid w:val="00880779"/>
    <w:rsid w:val="00882937"/>
    <w:rsid w:val="00883F56"/>
    <w:rsid w:val="00884179"/>
    <w:rsid w:val="00884B9A"/>
    <w:rsid w:val="008867C9"/>
    <w:rsid w:val="008867E0"/>
    <w:rsid w:val="00887551"/>
    <w:rsid w:val="008876C9"/>
    <w:rsid w:val="00890727"/>
    <w:rsid w:val="00891255"/>
    <w:rsid w:val="0089396D"/>
    <w:rsid w:val="008952A7"/>
    <w:rsid w:val="00896165"/>
    <w:rsid w:val="00896CC6"/>
    <w:rsid w:val="00896F16"/>
    <w:rsid w:val="00897472"/>
    <w:rsid w:val="008A1C24"/>
    <w:rsid w:val="008A3641"/>
    <w:rsid w:val="008A37D4"/>
    <w:rsid w:val="008A38F9"/>
    <w:rsid w:val="008A3F91"/>
    <w:rsid w:val="008A4F2E"/>
    <w:rsid w:val="008A5B46"/>
    <w:rsid w:val="008A7B4D"/>
    <w:rsid w:val="008B0304"/>
    <w:rsid w:val="008B1A9D"/>
    <w:rsid w:val="008B3335"/>
    <w:rsid w:val="008B3A05"/>
    <w:rsid w:val="008B41C1"/>
    <w:rsid w:val="008B63E9"/>
    <w:rsid w:val="008B6B1E"/>
    <w:rsid w:val="008B6B50"/>
    <w:rsid w:val="008B6D7C"/>
    <w:rsid w:val="008B6D82"/>
    <w:rsid w:val="008B6FBE"/>
    <w:rsid w:val="008B75B0"/>
    <w:rsid w:val="008B79CB"/>
    <w:rsid w:val="008C02DD"/>
    <w:rsid w:val="008C07F1"/>
    <w:rsid w:val="008C123A"/>
    <w:rsid w:val="008C22AF"/>
    <w:rsid w:val="008C3D96"/>
    <w:rsid w:val="008C50B4"/>
    <w:rsid w:val="008C57C3"/>
    <w:rsid w:val="008C61D6"/>
    <w:rsid w:val="008C68C3"/>
    <w:rsid w:val="008D04CD"/>
    <w:rsid w:val="008D1159"/>
    <w:rsid w:val="008D1504"/>
    <w:rsid w:val="008D1A92"/>
    <w:rsid w:val="008D2A71"/>
    <w:rsid w:val="008D5FD4"/>
    <w:rsid w:val="008D67B6"/>
    <w:rsid w:val="008E1489"/>
    <w:rsid w:val="008E258B"/>
    <w:rsid w:val="008E2CCD"/>
    <w:rsid w:val="008E375C"/>
    <w:rsid w:val="008E3FE5"/>
    <w:rsid w:val="008E4932"/>
    <w:rsid w:val="008E4D99"/>
    <w:rsid w:val="008E6212"/>
    <w:rsid w:val="008E672A"/>
    <w:rsid w:val="008E6CB9"/>
    <w:rsid w:val="008E77CB"/>
    <w:rsid w:val="008E7C7F"/>
    <w:rsid w:val="008E7EFA"/>
    <w:rsid w:val="008E7F5F"/>
    <w:rsid w:val="008F01EA"/>
    <w:rsid w:val="008F0A01"/>
    <w:rsid w:val="008F0D57"/>
    <w:rsid w:val="008F130D"/>
    <w:rsid w:val="008F1D99"/>
    <w:rsid w:val="008F2956"/>
    <w:rsid w:val="008F326C"/>
    <w:rsid w:val="008F3B15"/>
    <w:rsid w:val="008F3E2D"/>
    <w:rsid w:val="008F4591"/>
    <w:rsid w:val="008F607E"/>
    <w:rsid w:val="008F7046"/>
    <w:rsid w:val="009000E5"/>
    <w:rsid w:val="00900B5A"/>
    <w:rsid w:val="00901D47"/>
    <w:rsid w:val="00901F12"/>
    <w:rsid w:val="009020CD"/>
    <w:rsid w:val="00902114"/>
    <w:rsid w:val="00904746"/>
    <w:rsid w:val="009047F1"/>
    <w:rsid w:val="00904E23"/>
    <w:rsid w:val="0090561E"/>
    <w:rsid w:val="009066ED"/>
    <w:rsid w:val="00907693"/>
    <w:rsid w:val="00907C53"/>
    <w:rsid w:val="0091055E"/>
    <w:rsid w:val="00910602"/>
    <w:rsid w:val="00910E2C"/>
    <w:rsid w:val="00912022"/>
    <w:rsid w:val="009126A1"/>
    <w:rsid w:val="0091362B"/>
    <w:rsid w:val="0091387D"/>
    <w:rsid w:val="00913C1A"/>
    <w:rsid w:val="009142A8"/>
    <w:rsid w:val="00914716"/>
    <w:rsid w:val="00915C40"/>
    <w:rsid w:val="00916027"/>
    <w:rsid w:val="009179F7"/>
    <w:rsid w:val="0092080F"/>
    <w:rsid w:val="00924C4E"/>
    <w:rsid w:val="00924EA3"/>
    <w:rsid w:val="00924FFC"/>
    <w:rsid w:val="0092580D"/>
    <w:rsid w:val="009266CF"/>
    <w:rsid w:val="00926B70"/>
    <w:rsid w:val="00927FB4"/>
    <w:rsid w:val="009309CD"/>
    <w:rsid w:val="00930F2F"/>
    <w:rsid w:val="0093116F"/>
    <w:rsid w:val="009311B8"/>
    <w:rsid w:val="00931817"/>
    <w:rsid w:val="009322D5"/>
    <w:rsid w:val="009323C5"/>
    <w:rsid w:val="00932FED"/>
    <w:rsid w:val="0093455D"/>
    <w:rsid w:val="00934805"/>
    <w:rsid w:val="00935001"/>
    <w:rsid w:val="00936A3A"/>
    <w:rsid w:val="00937A3A"/>
    <w:rsid w:val="00940087"/>
    <w:rsid w:val="00940474"/>
    <w:rsid w:val="00940A85"/>
    <w:rsid w:val="00944628"/>
    <w:rsid w:val="00946F15"/>
    <w:rsid w:val="00947EAA"/>
    <w:rsid w:val="00951297"/>
    <w:rsid w:val="0095332A"/>
    <w:rsid w:val="0095409B"/>
    <w:rsid w:val="009549DC"/>
    <w:rsid w:val="00955273"/>
    <w:rsid w:val="009555C7"/>
    <w:rsid w:val="00957167"/>
    <w:rsid w:val="00957D64"/>
    <w:rsid w:val="009603DA"/>
    <w:rsid w:val="00960950"/>
    <w:rsid w:val="009611C8"/>
    <w:rsid w:val="00961587"/>
    <w:rsid w:val="00961A00"/>
    <w:rsid w:val="009636E6"/>
    <w:rsid w:val="009642E0"/>
    <w:rsid w:val="0096468F"/>
    <w:rsid w:val="0096482A"/>
    <w:rsid w:val="00964E06"/>
    <w:rsid w:val="00965149"/>
    <w:rsid w:val="009660E3"/>
    <w:rsid w:val="00966BC3"/>
    <w:rsid w:val="0097000C"/>
    <w:rsid w:val="0097177A"/>
    <w:rsid w:val="00971C2D"/>
    <w:rsid w:val="00972B80"/>
    <w:rsid w:val="009730E1"/>
    <w:rsid w:val="009736CC"/>
    <w:rsid w:val="00975210"/>
    <w:rsid w:val="0098010B"/>
    <w:rsid w:val="0098031C"/>
    <w:rsid w:val="00981FCA"/>
    <w:rsid w:val="00982DB4"/>
    <w:rsid w:val="009835B5"/>
    <w:rsid w:val="009837AB"/>
    <w:rsid w:val="00984502"/>
    <w:rsid w:val="00985157"/>
    <w:rsid w:val="00985A7A"/>
    <w:rsid w:val="0098601F"/>
    <w:rsid w:val="0098650F"/>
    <w:rsid w:val="0098684C"/>
    <w:rsid w:val="00986B3F"/>
    <w:rsid w:val="0099071D"/>
    <w:rsid w:val="00991E5F"/>
    <w:rsid w:val="009920D4"/>
    <w:rsid w:val="009938D8"/>
    <w:rsid w:val="00993921"/>
    <w:rsid w:val="00993F24"/>
    <w:rsid w:val="00996336"/>
    <w:rsid w:val="009A09CD"/>
    <w:rsid w:val="009A0DEB"/>
    <w:rsid w:val="009A242B"/>
    <w:rsid w:val="009A2C35"/>
    <w:rsid w:val="009A371D"/>
    <w:rsid w:val="009A3837"/>
    <w:rsid w:val="009A3C77"/>
    <w:rsid w:val="009A41A5"/>
    <w:rsid w:val="009A427B"/>
    <w:rsid w:val="009A4A97"/>
    <w:rsid w:val="009A532A"/>
    <w:rsid w:val="009A552F"/>
    <w:rsid w:val="009A56C8"/>
    <w:rsid w:val="009A6A02"/>
    <w:rsid w:val="009B05C6"/>
    <w:rsid w:val="009B086A"/>
    <w:rsid w:val="009B17A2"/>
    <w:rsid w:val="009B1D10"/>
    <w:rsid w:val="009B2367"/>
    <w:rsid w:val="009B28B4"/>
    <w:rsid w:val="009B2C6A"/>
    <w:rsid w:val="009B3698"/>
    <w:rsid w:val="009B3EB1"/>
    <w:rsid w:val="009B41D5"/>
    <w:rsid w:val="009B424E"/>
    <w:rsid w:val="009B5200"/>
    <w:rsid w:val="009B553E"/>
    <w:rsid w:val="009B5D35"/>
    <w:rsid w:val="009B6746"/>
    <w:rsid w:val="009B7840"/>
    <w:rsid w:val="009C0FC5"/>
    <w:rsid w:val="009C2653"/>
    <w:rsid w:val="009C38F4"/>
    <w:rsid w:val="009C3A39"/>
    <w:rsid w:val="009C3A65"/>
    <w:rsid w:val="009C53E0"/>
    <w:rsid w:val="009C5544"/>
    <w:rsid w:val="009C5AFC"/>
    <w:rsid w:val="009C696A"/>
    <w:rsid w:val="009D0882"/>
    <w:rsid w:val="009D08D7"/>
    <w:rsid w:val="009D1329"/>
    <w:rsid w:val="009D165E"/>
    <w:rsid w:val="009D2020"/>
    <w:rsid w:val="009D24CD"/>
    <w:rsid w:val="009D4E63"/>
    <w:rsid w:val="009D6BF9"/>
    <w:rsid w:val="009D742E"/>
    <w:rsid w:val="009D77CC"/>
    <w:rsid w:val="009D7867"/>
    <w:rsid w:val="009E1518"/>
    <w:rsid w:val="009E1EE0"/>
    <w:rsid w:val="009E2577"/>
    <w:rsid w:val="009E2BF3"/>
    <w:rsid w:val="009E2C85"/>
    <w:rsid w:val="009E2CEF"/>
    <w:rsid w:val="009E3EE2"/>
    <w:rsid w:val="009E4A59"/>
    <w:rsid w:val="009E61B4"/>
    <w:rsid w:val="009E664F"/>
    <w:rsid w:val="009E6909"/>
    <w:rsid w:val="009F0B33"/>
    <w:rsid w:val="009F0B65"/>
    <w:rsid w:val="009F0D08"/>
    <w:rsid w:val="009F250D"/>
    <w:rsid w:val="009F4232"/>
    <w:rsid w:val="009F5161"/>
    <w:rsid w:val="009F5AE5"/>
    <w:rsid w:val="009F5EC8"/>
    <w:rsid w:val="009F627F"/>
    <w:rsid w:val="009F6A53"/>
    <w:rsid w:val="009F6F40"/>
    <w:rsid w:val="009F7026"/>
    <w:rsid w:val="009F73CA"/>
    <w:rsid w:val="009F73E5"/>
    <w:rsid w:val="009F79C1"/>
    <w:rsid w:val="009F79F3"/>
    <w:rsid w:val="009F7CF4"/>
    <w:rsid w:val="00A00548"/>
    <w:rsid w:val="00A00CF4"/>
    <w:rsid w:val="00A00FB2"/>
    <w:rsid w:val="00A0120B"/>
    <w:rsid w:val="00A012F7"/>
    <w:rsid w:val="00A019F7"/>
    <w:rsid w:val="00A02189"/>
    <w:rsid w:val="00A0260D"/>
    <w:rsid w:val="00A02790"/>
    <w:rsid w:val="00A030A7"/>
    <w:rsid w:val="00A037C2"/>
    <w:rsid w:val="00A05471"/>
    <w:rsid w:val="00A117A8"/>
    <w:rsid w:val="00A118A5"/>
    <w:rsid w:val="00A11DE0"/>
    <w:rsid w:val="00A1261E"/>
    <w:rsid w:val="00A134C4"/>
    <w:rsid w:val="00A14265"/>
    <w:rsid w:val="00A15D6B"/>
    <w:rsid w:val="00A169D6"/>
    <w:rsid w:val="00A176B1"/>
    <w:rsid w:val="00A17AF1"/>
    <w:rsid w:val="00A17DD8"/>
    <w:rsid w:val="00A17E49"/>
    <w:rsid w:val="00A208B2"/>
    <w:rsid w:val="00A21285"/>
    <w:rsid w:val="00A216A1"/>
    <w:rsid w:val="00A218E7"/>
    <w:rsid w:val="00A22BBD"/>
    <w:rsid w:val="00A23E44"/>
    <w:rsid w:val="00A241AB"/>
    <w:rsid w:val="00A24A1D"/>
    <w:rsid w:val="00A252D8"/>
    <w:rsid w:val="00A27E65"/>
    <w:rsid w:val="00A27EFE"/>
    <w:rsid w:val="00A338E7"/>
    <w:rsid w:val="00A3467E"/>
    <w:rsid w:val="00A34E91"/>
    <w:rsid w:val="00A35230"/>
    <w:rsid w:val="00A3590E"/>
    <w:rsid w:val="00A36790"/>
    <w:rsid w:val="00A375C8"/>
    <w:rsid w:val="00A37992"/>
    <w:rsid w:val="00A37A2F"/>
    <w:rsid w:val="00A37E27"/>
    <w:rsid w:val="00A416F2"/>
    <w:rsid w:val="00A41B58"/>
    <w:rsid w:val="00A41EE7"/>
    <w:rsid w:val="00A423F2"/>
    <w:rsid w:val="00A42B5D"/>
    <w:rsid w:val="00A4320F"/>
    <w:rsid w:val="00A432A2"/>
    <w:rsid w:val="00A43F6B"/>
    <w:rsid w:val="00A44202"/>
    <w:rsid w:val="00A449FF"/>
    <w:rsid w:val="00A44FDE"/>
    <w:rsid w:val="00A461F2"/>
    <w:rsid w:val="00A4644D"/>
    <w:rsid w:val="00A4678C"/>
    <w:rsid w:val="00A47427"/>
    <w:rsid w:val="00A501EE"/>
    <w:rsid w:val="00A5028D"/>
    <w:rsid w:val="00A50561"/>
    <w:rsid w:val="00A50C78"/>
    <w:rsid w:val="00A5153A"/>
    <w:rsid w:val="00A5368E"/>
    <w:rsid w:val="00A53692"/>
    <w:rsid w:val="00A5540B"/>
    <w:rsid w:val="00A55ED1"/>
    <w:rsid w:val="00A5645E"/>
    <w:rsid w:val="00A57595"/>
    <w:rsid w:val="00A607A0"/>
    <w:rsid w:val="00A61446"/>
    <w:rsid w:val="00A61A20"/>
    <w:rsid w:val="00A624D9"/>
    <w:rsid w:val="00A62BD7"/>
    <w:rsid w:val="00A63B32"/>
    <w:rsid w:val="00A65118"/>
    <w:rsid w:val="00A65168"/>
    <w:rsid w:val="00A65C2F"/>
    <w:rsid w:val="00A663B1"/>
    <w:rsid w:val="00A66D0A"/>
    <w:rsid w:val="00A66DCE"/>
    <w:rsid w:val="00A670E4"/>
    <w:rsid w:val="00A7008C"/>
    <w:rsid w:val="00A7118D"/>
    <w:rsid w:val="00A7134A"/>
    <w:rsid w:val="00A71DFE"/>
    <w:rsid w:val="00A72904"/>
    <w:rsid w:val="00A736B5"/>
    <w:rsid w:val="00A73A01"/>
    <w:rsid w:val="00A771A1"/>
    <w:rsid w:val="00A7774E"/>
    <w:rsid w:val="00A80D07"/>
    <w:rsid w:val="00A810E4"/>
    <w:rsid w:val="00A812A1"/>
    <w:rsid w:val="00A817EB"/>
    <w:rsid w:val="00A81830"/>
    <w:rsid w:val="00A81CC7"/>
    <w:rsid w:val="00A81E70"/>
    <w:rsid w:val="00A81FD0"/>
    <w:rsid w:val="00A82BF8"/>
    <w:rsid w:val="00A8308E"/>
    <w:rsid w:val="00A836EB"/>
    <w:rsid w:val="00A846CE"/>
    <w:rsid w:val="00A848DB"/>
    <w:rsid w:val="00A85ADD"/>
    <w:rsid w:val="00A87D8C"/>
    <w:rsid w:val="00A90077"/>
    <w:rsid w:val="00A918D3"/>
    <w:rsid w:val="00A9229E"/>
    <w:rsid w:val="00A92D78"/>
    <w:rsid w:val="00A94142"/>
    <w:rsid w:val="00A94BC1"/>
    <w:rsid w:val="00A94F6C"/>
    <w:rsid w:val="00A95045"/>
    <w:rsid w:val="00A959AA"/>
    <w:rsid w:val="00A964EC"/>
    <w:rsid w:val="00A96AB3"/>
    <w:rsid w:val="00A976FA"/>
    <w:rsid w:val="00A9780A"/>
    <w:rsid w:val="00AA0B0F"/>
    <w:rsid w:val="00AA1FFD"/>
    <w:rsid w:val="00AA284F"/>
    <w:rsid w:val="00AA2D5A"/>
    <w:rsid w:val="00AA2FAB"/>
    <w:rsid w:val="00AA61AE"/>
    <w:rsid w:val="00AA64A2"/>
    <w:rsid w:val="00AA78BF"/>
    <w:rsid w:val="00AB0686"/>
    <w:rsid w:val="00AB0A8C"/>
    <w:rsid w:val="00AB0BAA"/>
    <w:rsid w:val="00AB0D69"/>
    <w:rsid w:val="00AB1DDD"/>
    <w:rsid w:val="00AB2A01"/>
    <w:rsid w:val="00AB3408"/>
    <w:rsid w:val="00AB43CF"/>
    <w:rsid w:val="00AB5AC5"/>
    <w:rsid w:val="00AB7849"/>
    <w:rsid w:val="00AB7FF9"/>
    <w:rsid w:val="00AC03AC"/>
    <w:rsid w:val="00AC0802"/>
    <w:rsid w:val="00AC1E8C"/>
    <w:rsid w:val="00AC2B1B"/>
    <w:rsid w:val="00AC2BC1"/>
    <w:rsid w:val="00AC3F9B"/>
    <w:rsid w:val="00AC590B"/>
    <w:rsid w:val="00AC62BD"/>
    <w:rsid w:val="00AC79CC"/>
    <w:rsid w:val="00AD098F"/>
    <w:rsid w:val="00AD0EDC"/>
    <w:rsid w:val="00AD1DBE"/>
    <w:rsid w:val="00AD2EBF"/>
    <w:rsid w:val="00AD4275"/>
    <w:rsid w:val="00AD5348"/>
    <w:rsid w:val="00AD596C"/>
    <w:rsid w:val="00AD759B"/>
    <w:rsid w:val="00AD7610"/>
    <w:rsid w:val="00AE01B9"/>
    <w:rsid w:val="00AE0276"/>
    <w:rsid w:val="00AE057B"/>
    <w:rsid w:val="00AE1198"/>
    <w:rsid w:val="00AE1AC9"/>
    <w:rsid w:val="00AE1F59"/>
    <w:rsid w:val="00AE2B6A"/>
    <w:rsid w:val="00AE3016"/>
    <w:rsid w:val="00AE3818"/>
    <w:rsid w:val="00AE39FE"/>
    <w:rsid w:val="00AE46BE"/>
    <w:rsid w:val="00AE59EE"/>
    <w:rsid w:val="00AE68D0"/>
    <w:rsid w:val="00AE6AC3"/>
    <w:rsid w:val="00AE71D8"/>
    <w:rsid w:val="00AE71EC"/>
    <w:rsid w:val="00AE7D5C"/>
    <w:rsid w:val="00AF05D8"/>
    <w:rsid w:val="00AF0B7C"/>
    <w:rsid w:val="00AF1047"/>
    <w:rsid w:val="00AF14ED"/>
    <w:rsid w:val="00AF2F18"/>
    <w:rsid w:val="00AF31AB"/>
    <w:rsid w:val="00AF4778"/>
    <w:rsid w:val="00AF600A"/>
    <w:rsid w:val="00AF71D8"/>
    <w:rsid w:val="00AF71FC"/>
    <w:rsid w:val="00AF722E"/>
    <w:rsid w:val="00B000E4"/>
    <w:rsid w:val="00B009C3"/>
    <w:rsid w:val="00B00F72"/>
    <w:rsid w:val="00B01115"/>
    <w:rsid w:val="00B01D0B"/>
    <w:rsid w:val="00B01DCB"/>
    <w:rsid w:val="00B02C3F"/>
    <w:rsid w:val="00B03164"/>
    <w:rsid w:val="00B03D90"/>
    <w:rsid w:val="00B04670"/>
    <w:rsid w:val="00B0469B"/>
    <w:rsid w:val="00B0494F"/>
    <w:rsid w:val="00B0721C"/>
    <w:rsid w:val="00B0742F"/>
    <w:rsid w:val="00B0752C"/>
    <w:rsid w:val="00B107A0"/>
    <w:rsid w:val="00B108D3"/>
    <w:rsid w:val="00B11B83"/>
    <w:rsid w:val="00B11C71"/>
    <w:rsid w:val="00B12832"/>
    <w:rsid w:val="00B1287A"/>
    <w:rsid w:val="00B13925"/>
    <w:rsid w:val="00B1442A"/>
    <w:rsid w:val="00B149E5"/>
    <w:rsid w:val="00B14A79"/>
    <w:rsid w:val="00B14CA6"/>
    <w:rsid w:val="00B15A5B"/>
    <w:rsid w:val="00B166C6"/>
    <w:rsid w:val="00B2049A"/>
    <w:rsid w:val="00B20C4C"/>
    <w:rsid w:val="00B213E1"/>
    <w:rsid w:val="00B21766"/>
    <w:rsid w:val="00B2200E"/>
    <w:rsid w:val="00B228CD"/>
    <w:rsid w:val="00B23053"/>
    <w:rsid w:val="00B248DA"/>
    <w:rsid w:val="00B2520C"/>
    <w:rsid w:val="00B259E3"/>
    <w:rsid w:val="00B2677E"/>
    <w:rsid w:val="00B275AB"/>
    <w:rsid w:val="00B308B7"/>
    <w:rsid w:val="00B3222A"/>
    <w:rsid w:val="00B333DC"/>
    <w:rsid w:val="00B33E76"/>
    <w:rsid w:val="00B34028"/>
    <w:rsid w:val="00B36A40"/>
    <w:rsid w:val="00B37184"/>
    <w:rsid w:val="00B379C2"/>
    <w:rsid w:val="00B40811"/>
    <w:rsid w:val="00B425BB"/>
    <w:rsid w:val="00B42B0E"/>
    <w:rsid w:val="00B44936"/>
    <w:rsid w:val="00B450D0"/>
    <w:rsid w:val="00B45CE6"/>
    <w:rsid w:val="00B47042"/>
    <w:rsid w:val="00B4765E"/>
    <w:rsid w:val="00B50218"/>
    <w:rsid w:val="00B502F0"/>
    <w:rsid w:val="00B508EF"/>
    <w:rsid w:val="00B50D3C"/>
    <w:rsid w:val="00B514F0"/>
    <w:rsid w:val="00B51A84"/>
    <w:rsid w:val="00B53A28"/>
    <w:rsid w:val="00B54904"/>
    <w:rsid w:val="00B55229"/>
    <w:rsid w:val="00B5585A"/>
    <w:rsid w:val="00B570AB"/>
    <w:rsid w:val="00B57292"/>
    <w:rsid w:val="00B60BB2"/>
    <w:rsid w:val="00B60F70"/>
    <w:rsid w:val="00B610BE"/>
    <w:rsid w:val="00B62E72"/>
    <w:rsid w:val="00B62F09"/>
    <w:rsid w:val="00B63005"/>
    <w:rsid w:val="00B633E3"/>
    <w:rsid w:val="00B63AB3"/>
    <w:rsid w:val="00B63ADF"/>
    <w:rsid w:val="00B63D1F"/>
    <w:rsid w:val="00B63F7C"/>
    <w:rsid w:val="00B63FD5"/>
    <w:rsid w:val="00B64C30"/>
    <w:rsid w:val="00B64D61"/>
    <w:rsid w:val="00B66BB0"/>
    <w:rsid w:val="00B6742A"/>
    <w:rsid w:val="00B70A2E"/>
    <w:rsid w:val="00B70ADB"/>
    <w:rsid w:val="00B7246F"/>
    <w:rsid w:val="00B7318F"/>
    <w:rsid w:val="00B75E44"/>
    <w:rsid w:val="00B776C0"/>
    <w:rsid w:val="00B8044C"/>
    <w:rsid w:val="00B8050D"/>
    <w:rsid w:val="00B80C01"/>
    <w:rsid w:val="00B8249A"/>
    <w:rsid w:val="00B82D11"/>
    <w:rsid w:val="00B83CCD"/>
    <w:rsid w:val="00B85040"/>
    <w:rsid w:val="00B85AD3"/>
    <w:rsid w:val="00B86381"/>
    <w:rsid w:val="00B8644A"/>
    <w:rsid w:val="00B873CC"/>
    <w:rsid w:val="00B87784"/>
    <w:rsid w:val="00B90A15"/>
    <w:rsid w:val="00B91012"/>
    <w:rsid w:val="00B9132A"/>
    <w:rsid w:val="00B917B6"/>
    <w:rsid w:val="00B945BF"/>
    <w:rsid w:val="00B954DB"/>
    <w:rsid w:val="00B966D4"/>
    <w:rsid w:val="00B96DE8"/>
    <w:rsid w:val="00B96F2B"/>
    <w:rsid w:val="00B97047"/>
    <w:rsid w:val="00B977FC"/>
    <w:rsid w:val="00BA0A81"/>
    <w:rsid w:val="00BA18D5"/>
    <w:rsid w:val="00BA236C"/>
    <w:rsid w:val="00BA293C"/>
    <w:rsid w:val="00BA2EF5"/>
    <w:rsid w:val="00BA603A"/>
    <w:rsid w:val="00BA6B7A"/>
    <w:rsid w:val="00BA791D"/>
    <w:rsid w:val="00BA7933"/>
    <w:rsid w:val="00BA7B3A"/>
    <w:rsid w:val="00BB0FA2"/>
    <w:rsid w:val="00BB12A3"/>
    <w:rsid w:val="00BB1B13"/>
    <w:rsid w:val="00BB1C26"/>
    <w:rsid w:val="00BB1C6C"/>
    <w:rsid w:val="00BB1C8F"/>
    <w:rsid w:val="00BB2DE7"/>
    <w:rsid w:val="00BB37D8"/>
    <w:rsid w:val="00BB5395"/>
    <w:rsid w:val="00BB6966"/>
    <w:rsid w:val="00BB6B1C"/>
    <w:rsid w:val="00BB6E5C"/>
    <w:rsid w:val="00BB7031"/>
    <w:rsid w:val="00BB740A"/>
    <w:rsid w:val="00BB7D21"/>
    <w:rsid w:val="00BC16BE"/>
    <w:rsid w:val="00BC1830"/>
    <w:rsid w:val="00BC1C76"/>
    <w:rsid w:val="00BC20AC"/>
    <w:rsid w:val="00BC3900"/>
    <w:rsid w:val="00BC3DAF"/>
    <w:rsid w:val="00BC40CB"/>
    <w:rsid w:val="00BC4FA5"/>
    <w:rsid w:val="00BC5221"/>
    <w:rsid w:val="00BC62C7"/>
    <w:rsid w:val="00BD1919"/>
    <w:rsid w:val="00BD26ED"/>
    <w:rsid w:val="00BD332A"/>
    <w:rsid w:val="00BD41AC"/>
    <w:rsid w:val="00BD42A8"/>
    <w:rsid w:val="00BD42F1"/>
    <w:rsid w:val="00BD464E"/>
    <w:rsid w:val="00BD49FD"/>
    <w:rsid w:val="00BD61CF"/>
    <w:rsid w:val="00BD6EFC"/>
    <w:rsid w:val="00BE0762"/>
    <w:rsid w:val="00BE0C5B"/>
    <w:rsid w:val="00BE1171"/>
    <w:rsid w:val="00BE1237"/>
    <w:rsid w:val="00BE2441"/>
    <w:rsid w:val="00BE2710"/>
    <w:rsid w:val="00BE2915"/>
    <w:rsid w:val="00BE2FC6"/>
    <w:rsid w:val="00BE5079"/>
    <w:rsid w:val="00BE5B78"/>
    <w:rsid w:val="00BE5D17"/>
    <w:rsid w:val="00BE5D9B"/>
    <w:rsid w:val="00BE6315"/>
    <w:rsid w:val="00BE647F"/>
    <w:rsid w:val="00BE6803"/>
    <w:rsid w:val="00BE69D6"/>
    <w:rsid w:val="00BE6A05"/>
    <w:rsid w:val="00BE7789"/>
    <w:rsid w:val="00BE7A86"/>
    <w:rsid w:val="00BF2120"/>
    <w:rsid w:val="00BF2BF4"/>
    <w:rsid w:val="00BF348A"/>
    <w:rsid w:val="00BF5100"/>
    <w:rsid w:val="00BF57C0"/>
    <w:rsid w:val="00BF5FEB"/>
    <w:rsid w:val="00BF6077"/>
    <w:rsid w:val="00BF6EF6"/>
    <w:rsid w:val="00C01651"/>
    <w:rsid w:val="00C02D1B"/>
    <w:rsid w:val="00C04E25"/>
    <w:rsid w:val="00C0555E"/>
    <w:rsid w:val="00C0581E"/>
    <w:rsid w:val="00C0631D"/>
    <w:rsid w:val="00C06D05"/>
    <w:rsid w:val="00C0718D"/>
    <w:rsid w:val="00C07513"/>
    <w:rsid w:val="00C1053B"/>
    <w:rsid w:val="00C10F23"/>
    <w:rsid w:val="00C11639"/>
    <w:rsid w:val="00C11D14"/>
    <w:rsid w:val="00C130E6"/>
    <w:rsid w:val="00C13228"/>
    <w:rsid w:val="00C13A3B"/>
    <w:rsid w:val="00C13B3A"/>
    <w:rsid w:val="00C13C7A"/>
    <w:rsid w:val="00C14F63"/>
    <w:rsid w:val="00C15705"/>
    <w:rsid w:val="00C1573D"/>
    <w:rsid w:val="00C15F40"/>
    <w:rsid w:val="00C166AE"/>
    <w:rsid w:val="00C17ACF"/>
    <w:rsid w:val="00C201E2"/>
    <w:rsid w:val="00C209C9"/>
    <w:rsid w:val="00C213D3"/>
    <w:rsid w:val="00C21A0F"/>
    <w:rsid w:val="00C23F2E"/>
    <w:rsid w:val="00C246EC"/>
    <w:rsid w:val="00C25774"/>
    <w:rsid w:val="00C25CA0"/>
    <w:rsid w:val="00C25E5A"/>
    <w:rsid w:val="00C265EB"/>
    <w:rsid w:val="00C26E7C"/>
    <w:rsid w:val="00C278E8"/>
    <w:rsid w:val="00C2798C"/>
    <w:rsid w:val="00C27E8E"/>
    <w:rsid w:val="00C3063A"/>
    <w:rsid w:val="00C325F9"/>
    <w:rsid w:val="00C328E1"/>
    <w:rsid w:val="00C33445"/>
    <w:rsid w:val="00C33B2D"/>
    <w:rsid w:val="00C3424E"/>
    <w:rsid w:val="00C346BA"/>
    <w:rsid w:val="00C3595E"/>
    <w:rsid w:val="00C35BB0"/>
    <w:rsid w:val="00C37866"/>
    <w:rsid w:val="00C37F76"/>
    <w:rsid w:val="00C4027C"/>
    <w:rsid w:val="00C40F12"/>
    <w:rsid w:val="00C42C9F"/>
    <w:rsid w:val="00C43664"/>
    <w:rsid w:val="00C439B1"/>
    <w:rsid w:val="00C44139"/>
    <w:rsid w:val="00C44470"/>
    <w:rsid w:val="00C4526F"/>
    <w:rsid w:val="00C45A1F"/>
    <w:rsid w:val="00C468C2"/>
    <w:rsid w:val="00C47759"/>
    <w:rsid w:val="00C501F7"/>
    <w:rsid w:val="00C509AE"/>
    <w:rsid w:val="00C5202B"/>
    <w:rsid w:val="00C5425C"/>
    <w:rsid w:val="00C5474A"/>
    <w:rsid w:val="00C55A56"/>
    <w:rsid w:val="00C56373"/>
    <w:rsid w:val="00C563D3"/>
    <w:rsid w:val="00C6031F"/>
    <w:rsid w:val="00C64418"/>
    <w:rsid w:val="00C6494A"/>
    <w:rsid w:val="00C64D39"/>
    <w:rsid w:val="00C64D7F"/>
    <w:rsid w:val="00C64EFF"/>
    <w:rsid w:val="00C64F26"/>
    <w:rsid w:val="00C67748"/>
    <w:rsid w:val="00C71217"/>
    <w:rsid w:val="00C7169A"/>
    <w:rsid w:val="00C7320E"/>
    <w:rsid w:val="00C75F59"/>
    <w:rsid w:val="00C766A3"/>
    <w:rsid w:val="00C767F1"/>
    <w:rsid w:val="00C76DCE"/>
    <w:rsid w:val="00C80A62"/>
    <w:rsid w:val="00C80AD9"/>
    <w:rsid w:val="00C8103F"/>
    <w:rsid w:val="00C81CCB"/>
    <w:rsid w:val="00C8516F"/>
    <w:rsid w:val="00C854CC"/>
    <w:rsid w:val="00C85CF9"/>
    <w:rsid w:val="00C85E77"/>
    <w:rsid w:val="00C866D0"/>
    <w:rsid w:val="00C8745D"/>
    <w:rsid w:val="00C874C3"/>
    <w:rsid w:val="00C87BC4"/>
    <w:rsid w:val="00C903EC"/>
    <w:rsid w:val="00C91453"/>
    <w:rsid w:val="00C91E69"/>
    <w:rsid w:val="00C943C8"/>
    <w:rsid w:val="00C95203"/>
    <w:rsid w:val="00C95F20"/>
    <w:rsid w:val="00C97213"/>
    <w:rsid w:val="00C97629"/>
    <w:rsid w:val="00C97FEE"/>
    <w:rsid w:val="00CA0493"/>
    <w:rsid w:val="00CA07D5"/>
    <w:rsid w:val="00CA0931"/>
    <w:rsid w:val="00CA1692"/>
    <w:rsid w:val="00CA1DB5"/>
    <w:rsid w:val="00CA32ED"/>
    <w:rsid w:val="00CA35B7"/>
    <w:rsid w:val="00CA3625"/>
    <w:rsid w:val="00CA3B34"/>
    <w:rsid w:val="00CA3FA3"/>
    <w:rsid w:val="00CA53A8"/>
    <w:rsid w:val="00CA6EAC"/>
    <w:rsid w:val="00CA79FA"/>
    <w:rsid w:val="00CA7A4F"/>
    <w:rsid w:val="00CB0369"/>
    <w:rsid w:val="00CB03A5"/>
    <w:rsid w:val="00CB04A2"/>
    <w:rsid w:val="00CB098B"/>
    <w:rsid w:val="00CB0F0D"/>
    <w:rsid w:val="00CB1140"/>
    <w:rsid w:val="00CB2060"/>
    <w:rsid w:val="00CB4A66"/>
    <w:rsid w:val="00CB5077"/>
    <w:rsid w:val="00CB62BC"/>
    <w:rsid w:val="00CB6E98"/>
    <w:rsid w:val="00CB7ADD"/>
    <w:rsid w:val="00CB7FC5"/>
    <w:rsid w:val="00CC0190"/>
    <w:rsid w:val="00CC0EAA"/>
    <w:rsid w:val="00CC1469"/>
    <w:rsid w:val="00CC26C9"/>
    <w:rsid w:val="00CC3045"/>
    <w:rsid w:val="00CC461D"/>
    <w:rsid w:val="00CC7C6A"/>
    <w:rsid w:val="00CC7D22"/>
    <w:rsid w:val="00CD0433"/>
    <w:rsid w:val="00CD05C5"/>
    <w:rsid w:val="00CD337F"/>
    <w:rsid w:val="00CD3D86"/>
    <w:rsid w:val="00CD40D1"/>
    <w:rsid w:val="00CD46F0"/>
    <w:rsid w:val="00CD49DD"/>
    <w:rsid w:val="00CD4FD6"/>
    <w:rsid w:val="00CD50A0"/>
    <w:rsid w:val="00CD5369"/>
    <w:rsid w:val="00CD5BFF"/>
    <w:rsid w:val="00CD6CB3"/>
    <w:rsid w:val="00CE0297"/>
    <w:rsid w:val="00CE0487"/>
    <w:rsid w:val="00CE053F"/>
    <w:rsid w:val="00CE0F19"/>
    <w:rsid w:val="00CE1583"/>
    <w:rsid w:val="00CE15F7"/>
    <w:rsid w:val="00CE1B2C"/>
    <w:rsid w:val="00CE2FF0"/>
    <w:rsid w:val="00CE315C"/>
    <w:rsid w:val="00CE3862"/>
    <w:rsid w:val="00CE3D10"/>
    <w:rsid w:val="00CE4365"/>
    <w:rsid w:val="00CE4A0D"/>
    <w:rsid w:val="00CE680C"/>
    <w:rsid w:val="00CF1D1E"/>
    <w:rsid w:val="00CF1F5D"/>
    <w:rsid w:val="00CF42EB"/>
    <w:rsid w:val="00CF4C03"/>
    <w:rsid w:val="00CF511C"/>
    <w:rsid w:val="00CF75B6"/>
    <w:rsid w:val="00D00840"/>
    <w:rsid w:val="00D00BD5"/>
    <w:rsid w:val="00D00CB8"/>
    <w:rsid w:val="00D00D37"/>
    <w:rsid w:val="00D01B60"/>
    <w:rsid w:val="00D01E6A"/>
    <w:rsid w:val="00D02111"/>
    <w:rsid w:val="00D02A59"/>
    <w:rsid w:val="00D02EB0"/>
    <w:rsid w:val="00D02F07"/>
    <w:rsid w:val="00D077C4"/>
    <w:rsid w:val="00D078BC"/>
    <w:rsid w:val="00D10860"/>
    <w:rsid w:val="00D110CF"/>
    <w:rsid w:val="00D1350E"/>
    <w:rsid w:val="00D155B7"/>
    <w:rsid w:val="00D16475"/>
    <w:rsid w:val="00D203A3"/>
    <w:rsid w:val="00D211F5"/>
    <w:rsid w:val="00D21B80"/>
    <w:rsid w:val="00D21F9E"/>
    <w:rsid w:val="00D227B4"/>
    <w:rsid w:val="00D22C55"/>
    <w:rsid w:val="00D22E2A"/>
    <w:rsid w:val="00D2438F"/>
    <w:rsid w:val="00D2466D"/>
    <w:rsid w:val="00D246BE"/>
    <w:rsid w:val="00D249B3"/>
    <w:rsid w:val="00D24BAC"/>
    <w:rsid w:val="00D2509D"/>
    <w:rsid w:val="00D256AA"/>
    <w:rsid w:val="00D257D4"/>
    <w:rsid w:val="00D259B4"/>
    <w:rsid w:val="00D2622B"/>
    <w:rsid w:val="00D267C1"/>
    <w:rsid w:val="00D26CB2"/>
    <w:rsid w:val="00D27006"/>
    <w:rsid w:val="00D27CFD"/>
    <w:rsid w:val="00D3049D"/>
    <w:rsid w:val="00D30594"/>
    <w:rsid w:val="00D3182A"/>
    <w:rsid w:val="00D3184C"/>
    <w:rsid w:val="00D31FA3"/>
    <w:rsid w:val="00D3268E"/>
    <w:rsid w:val="00D327D9"/>
    <w:rsid w:val="00D32805"/>
    <w:rsid w:val="00D336BE"/>
    <w:rsid w:val="00D355D8"/>
    <w:rsid w:val="00D3573C"/>
    <w:rsid w:val="00D35C09"/>
    <w:rsid w:val="00D3603D"/>
    <w:rsid w:val="00D36F93"/>
    <w:rsid w:val="00D4095B"/>
    <w:rsid w:val="00D41024"/>
    <w:rsid w:val="00D41A99"/>
    <w:rsid w:val="00D41B70"/>
    <w:rsid w:val="00D42A91"/>
    <w:rsid w:val="00D44DBB"/>
    <w:rsid w:val="00D45F57"/>
    <w:rsid w:val="00D4646B"/>
    <w:rsid w:val="00D46718"/>
    <w:rsid w:val="00D46810"/>
    <w:rsid w:val="00D468AD"/>
    <w:rsid w:val="00D47A18"/>
    <w:rsid w:val="00D51833"/>
    <w:rsid w:val="00D51FE0"/>
    <w:rsid w:val="00D545EE"/>
    <w:rsid w:val="00D5678C"/>
    <w:rsid w:val="00D56FD4"/>
    <w:rsid w:val="00D57256"/>
    <w:rsid w:val="00D57BE1"/>
    <w:rsid w:val="00D601F6"/>
    <w:rsid w:val="00D609AC"/>
    <w:rsid w:val="00D61789"/>
    <w:rsid w:val="00D61C76"/>
    <w:rsid w:val="00D63D48"/>
    <w:rsid w:val="00D63F8C"/>
    <w:rsid w:val="00D63FB7"/>
    <w:rsid w:val="00D64ACD"/>
    <w:rsid w:val="00D65EAC"/>
    <w:rsid w:val="00D710C0"/>
    <w:rsid w:val="00D71105"/>
    <w:rsid w:val="00D71D60"/>
    <w:rsid w:val="00D73103"/>
    <w:rsid w:val="00D74DF0"/>
    <w:rsid w:val="00D752B2"/>
    <w:rsid w:val="00D771E2"/>
    <w:rsid w:val="00D80F23"/>
    <w:rsid w:val="00D80F5D"/>
    <w:rsid w:val="00D818F5"/>
    <w:rsid w:val="00D81AEF"/>
    <w:rsid w:val="00D83986"/>
    <w:rsid w:val="00D83D57"/>
    <w:rsid w:val="00D8558A"/>
    <w:rsid w:val="00D87873"/>
    <w:rsid w:val="00D87A7C"/>
    <w:rsid w:val="00D87F10"/>
    <w:rsid w:val="00D90C5D"/>
    <w:rsid w:val="00D92C9E"/>
    <w:rsid w:val="00D92E1F"/>
    <w:rsid w:val="00D95B99"/>
    <w:rsid w:val="00D95D51"/>
    <w:rsid w:val="00D96774"/>
    <w:rsid w:val="00D96919"/>
    <w:rsid w:val="00D974C2"/>
    <w:rsid w:val="00DA0870"/>
    <w:rsid w:val="00DA0BCD"/>
    <w:rsid w:val="00DA15F3"/>
    <w:rsid w:val="00DA20D6"/>
    <w:rsid w:val="00DA2E68"/>
    <w:rsid w:val="00DA2F75"/>
    <w:rsid w:val="00DA363E"/>
    <w:rsid w:val="00DA3DEA"/>
    <w:rsid w:val="00DA60F4"/>
    <w:rsid w:val="00DA7072"/>
    <w:rsid w:val="00DB214C"/>
    <w:rsid w:val="00DB2317"/>
    <w:rsid w:val="00DB2CA0"/>
    <w:rsid w:val="00DB2ED0"/>
    <w:rsid w:val="00DB5664"/>
    <w:rsid w:val="00DB5C71"/>
    <w:rsid w:val="00DB6620"/>
    <w:rsid w:val="00DB7B96"/>
    <w:rsid w:val="00DC1E25"/>
    <w:rsid w:val="00DC2998"/>
    <w:rsid w:val="00DC2FC2"/>
    <w:rsid w:val="00DC388F"/>
    <w:rsid w:val="00DC4C49"/>
    <w:rsid w:val="00DC4F00"/>
    <w:rsid w:val="00DC512B"/>
    <w:rsid w:val="00DC53FF"/>
    <w:rsid w:val="00DC54E3"/>
    <w:rsid w:val="00DC5D80"/>
    <w:rsid w:val="00DC674F"/>
    <w:rsid w:val="00DC6EA9"/>
    <w:rsid w:val="00DC763B"/>
    <w:rsid w:val="00DC7E48"/>
    <w:rsid w:val="00DD188C"/>
    <w:rsid w:val="00DD1D25"/>
    <w:rsid w:val="00DD32B4"/>
    <w:rsid w:val="00DD3AF2"/>
    <w:rsid w:val="00DD4270"/>
    <w:rsid w:val="00DD4356"/>
    <w:rsid w:val="00DD4384"/>
    <w:rsid w:val="00DD6845"/>
    <w:rsid w:val="00DD6A9A"/>
    <w:rsid w:val="00DE0BAA"/>
    <w:rsid w:val="00DE0C24"/>
    <w:rsid w:val="00DE242F"/>
    <w:rsid w:val="00DE25A0"/>
    <w:rsid w:val="00DE2A84"/>
    <w:rsid w:val="00DE3EBD"/>
    <w:rsid w:val="00DE3F3F"/>
    <w:rsid w:val="00DE4911"/>
    <w:rsid w:val="00DE588C"/>
    <w:rsid w:val="00DE6CB6"/>
    <w:rsid w:val="00DF122D"/>
    <w:rsid w:val="00DF292D"/>
    <w:rsid w:val="00DF3C38"/>
    <w:rsid w:val="00DF406A"/>
    <w:rsid w:val="00DF5012"/>
    <w:rsid w:val="00DF58BD"/>
    <w:rsid w:val="00DF5C6F"/>
    <w:rsid w:val="00DF6AB4"/>
    <w:rsid w:val="00DF6E90"/>
    <w:rsid w:val="00DF72D9"/>
    <w:rsid w:val="00E00896"/>
    <w:rsid w:val="00E00B5B"/>
    <w:rsid w:val="00E022C2"/>
    <w:rsid w:val="00E02FDF"/>
    <w:rsid w:val="00E0326B"/>
    <w:rsid w:val="00E03A0D"/>
    <w:rsid w:val="00E0578A"/>
    <w:rsid w:val="00E05C4D"/>
    <w:rsid w:val="00E06546"/>
    <w:rsid w:val="00E116E6"/>
    <w:rsid w:val="00E1211C"/>
    <w:rsid w:val="00E12872"/>
    <w:rsid w:val="00E12FC0"/>
    <w:rsid w:val="00E134F1"/>
    <w:rsid w:val="00E13BD7"/>
    <w:rsid w:val="00E13F9B"/>
    <w:rsid w:val="00E147CC"/>
    <w:rsid w:val="00E14829"/>
    <w:rsid w:val="00E1588F"/>
    <w:rsid w:val="00E1616C"/>
    <w:rsid w:val="00E20073"/>
    <w:rsid w:val="00E229DE"/>
    <w:rsid w:val="00E22D1C"/>
    <w:rsid w:val="00E259CE"/>
    <w:rsid w:val="00E25DB9"/>
    <w:rsid w:val="00E26A71"/>
    <w:rsid w:val="00E26AF4"/>
    <w:rsid w:val="00E27F8A"/>
    <w:rsid w:val="00E30820"/>
    <w:rsid w:val="00E31011"/>
    <w:rsid w:val="00E3250D"/>
    <w:rsid w:val="00E34443"/>
    <w:rsid w:val="00E35649"/>
    <w:rsid w:val="00E374F2"/>
    <w:rsid w:val="00E37E74"/>
    <w:rsid w:val="00E4014F"/>
    <w:rsid w:val="00E41F29"/>
    <w:rsid w:val="00E44893"/>
    <w:rsid w:val="00E500FF"/>
    <w:rsid w:val="00E50338"/>
    <w:rsid w:val="00E50604"/>
    <w:rsid w:val="00E51E1D"/>
    <w:rsid w:val="00E53446"/>
    <w:rsid w:val="00E53583"/>
    <w:rsid w:val="00E5421D"/>
    <w:rsid w:val="00E54EB7"/>
    <w:rsid w:val="00E553DF"/>
    <w:rsid w:val="00E559C5"/>
    <w:rsid w:val="00E5613D"/>
    <w:rsid w:val="00E5626C"/>
    <w:rsid w:val="00E5691D"/>
    <w:rsid w:val="00E57ABD"/>
    <w:rsid w:val="00E60DC2"/>
    <w:rsid w:val="00E61F89"/>
    <w:rsid w:val="00E63E3D"/>
    <w:rsid w:val="00E64668"/>
    <w:rsid w:val="00E64C85"/>
    <w:rsid w:val="00E6578E"/>
    <w:rsid w:val="00E661BD"/>
    <w:rsid w:val="00E67395"/>
    <w:rsid w:val="00E675EE"/>
    <w:rsid w:val="00E67E0E"/>
    <w:rsid w:val="00E70B6C"/>
    <w:rsid w:val="00E70E13"/>
    <w:rsid w:val="00E70F8E"/>
    <w:rsid w:val="00E731B3"/>
    <w:rsid w:val="00E73975"/>
    <w:rsid w:val="00E73EC1"/>
    <w:rsid w:val="00E7796B"/>
    <w:rsid w:val="00E816B5"/>
    <w:rsid w:val="00E8316B"/>
    <w:rsid w:val="00E84593"/>
    <w:rsid w:val="00E84A1C"/>
    <w:rsid w:val="00E8570B"/>
    <w:rsid w:val="00E85DD5"/>
    <w:rsid w:val="00E85F30"/>
    <w:rsid w:val="00E86099"/>
    <w:rsid w:val="00E863C9"/>
    <w:rsid w:val="00E90CFA"/>
    <w:rsid w:val="00E91118"/>
    <w:rsid w:val="00E915A6"/>
    <w:rsid w:val="00E91AC9"/>
    <w:rsid w:val="00E92CF0"/>
    <w:rsid w:val="00E93568"/>
    <w:rsid w:val="00E944A3"/>
    <w:rsid w:val="00E94624"/>
    <w:rsid w:val="00E952F3"/>
    <w:rsid w:val="00E95A1E"/>
    <w:rsid w:val="00E9653A"/>
    <w:rsid w:val="00E97918"/>
    <w:rsid w:val="00EA027A"/>
    <w:rsid w:val="00EA1021"/>
    <w:rsid w:val="00EA21F3"/>
    <w:rsid w:val="00EA2FBE"/>
    <w:rsid w:val="00EA305A"/>
    <w:rsid w:val="00EA39DA"/>
    <w:rsid w:val="00EA4429"/>
    <w:rsid w:val="00EA4634"/>
    <w:rsid w:val="00EA5974"/>
    <w:rsid w:val="00EB0E5A"/>
    <w:rsid w:val="00EB1015"/>
    <w:rsid w:val="00EB2BBE"/>
    <w:rsid w:val="00EB3197"/>
    <w:rsid w:val="00EB3D4C"/>
    <w:rsid w:val="00EB5360"/>
    <w:rsid w:val="00EB57A6"/>
    <w:rsid w:val="00EB5829"/>
    <w:rsid w:val="00EB651D"/>
    <w:rsid w:val="00EB78C1"/>
    <w:rsid w:val="00EC0F7B"/>
    <w:rsid w:val="00EC11B7"/>
    <w:rsid w:val="00EC173E"/>
    <w:rsid w:val="00EC1D15"/>
    <w:rsid w:val="00EC2BFE"/>
    <w:rsid w:val="00EC4829"/>
    <w:rsid w:val="00EC4E56"/>
    <w:rsid w:val="00EC6E71"/>
    <w:rsid w:val="00EC6F03"/>
    <w:rsid w:val="00EC78E0"/>
    <w:rsid w:val="00ED1A88"/>
    <w:rsid w:val="00ED1CE1"/>
    <w:rsid w:val="00ED3308"/>
    <w:rsid w:val="00ED355A"/>
    <w:rsid w:val="00ED3F63"/>
    <w:rsid w:val="00ED3F80"/>
    <w:rsid w:val="00ED46CC"/>
    <w:rsid w:val="00ED4786"/>
    <w:rsid w:val="00ED4F28"/>
    <w:rsid w:val="00ED5135"/>
    <w:rsid w:val="00ED5EAE"/>
    <w:rsid w:val="00ED672D"/>
    <w:rsid w:val="00ED790F"/>
    <w:rsid w:val="00ED7C7D"/>
    <w:rsid w:val="00EE01A0"/>
    <w:rsid w:val="00EE1027"/>
    <w:rsid w:val="00EE1162"/>
    <w:rsid w:val="00EE187E"/>
    <w:rsid w:val="00EE1930"/>
    <w:rsid w:val="00EE1A89"/>
    <w:rsid w:val="00EE1CFD"/>
    <w:rsid w:val="00EE1DAC"/>
    <w:rsid w:val="00EE2E2B"/>
    <w:rsid w:val="00EE4074"/>
    <w:rsid w:val="00EE5009"/>
    <w:rsid w:val="00EE5C15"/>
    <w:rsid w:val="00EE5EDF"/>
    <w:rsid w:val="00EE7154"/>
    <w:rsid w:val="00EF0B9E"/>
    <w:rsid w:val="00EF0FF4"/>
    <w:rsid w:val="00EF15FC"/>
    <w:rsid w:val="00EF1ADB"/>
    <w:rsid w:val="00EF3EE0"/>
    <w:rsid w:val="00EF40E2"/>
    <w:rsid w:val="00EF43FE"/>
    <w:rsid w:val="00EF4BC6"/>
    <w:rsid w:val="00EF52C8"/>
    <w:rsid w:val="00EF572C"/>
    <w:rsid w:val="00EF5CCD"/>
    <w:rsid w:val="00EF74CB"/>
    <w:rsid w:val="00EF7C20"/>
    <w:rsid w:val="00F018D8"/>
    <w:rsid w:val="00F02E9D"/>
    <w:rsid w:val="00F034EB"/>
    <w:rsid w:val="00F038A5"/>
    <w:rsid w:val="00F040CB"/>
    <w:rsid w:val="00F06545"/>
    <w:rsid w:val="00F0673F"/>
    <w:rsid w:val="00F06925"/>
    <w:rsid w:val="00F069FE"/>
    <w:rsid w:val="00F06F0F"/>
    <w:rsid w:val="00F070C6"/>
    <w:rsid w:val="00F079EC"/>
    <w:rsid w:val="00F10817"/>
    <w:rsid w:val="00F10E5B"/>
    <w:rsid w:val="00F11907"/>
    <w:rsid w:val="00F11C7B"/>
    <w:rsid w:val="00F11C7D"/>
    <w:rsid w:val="00F11F4E"/>
    <w:rsid w:val="00F13BCC"/>
    <w:rsid w:val="00F1401C"/>
    <w:rsid w:val="00F142F6"/>
    <w:rsid w:val="00F14388"/>
    <w:rsid w:val="00F14558"/>
    <w:rsid w:val="00F14E66"/>
    <w:rsid w:val="00F15A2E"/>
    <w:rsid w:val="00F16AD3"/>
    <w:rsid w:val="00F17867"/>
    <w:rsid w:val="00F17AE3"/>
    <w:rsid w:val="00F212D4"/>
    <w:rsid w:val="00F219C4"/>
    <w:rsid w:val="00F2292D"/>
    <w:rsid w:val="00F24E13"/>
    <w:rsid w:val="00F25693"/>
    <w:rsid w:val="00F25C82"/>
    <w:rsid w:val="00F263E3"/>
    <w:rsid w:val="00F26FD5"/>
    <w:rsid w:val="00F274E9"/>
    <w:rsid w:val="00F27EA6"/>
    <w:rsid w:val="00F313F6"/>
    <w:rsid w:val="00F31670"/>
    <w:rsid w:val="00F31815"/>
    <w:rsid w:val="00F32417"/>
    <w:rsid w:val="00F32896"/>
    <w:rsid w:val="00F3471B"/>
    <w:rsid w:val="00F34F12"/>
    <w:rsid w:val="00F356E9"/>
    <w:rsid w:val="00F35981"/>
    <w:rsid w:val="00F368B8"/>
    <w:rsid w:val="00F376FE"/>
    <w:rsid w:val="00F37766"/>
    <w:rsid w:val="00F37A10"/>
    <w:rsid w:val="00F401A4"/>
    <w:rsid w:val="00F402AB"/>
    <w:rsid w:val="00F40552"/>
    <w:rsid w:val="00F407D2"/>
    <w:rsid w:val="00F40E87"/>
    <w:rsid w:val="00F41D09"/>
    <w:rsid w:val="00F41F88"/>
    <w:rsid w:val="00F42F74"/>
    <w:rsid w:val="00F43A60"/>
    <w:rsid w:val="00F45954"/>
    <w:rsid w:val="00F459B8"/>
    <w:rsid w:val="00F45A65"/>
    <w:rsid w:val="00F45B7B"/>
    <w:rsid w:val="00F45E12"/>
    <w:rsid w:val="00F462C0"/>
    <w:rsid w:val="00F4695E"/>
    <w:rsid w:val="00F501D4"/>
    <w:rsid w:val="00F50E85"/>
    <w:rsid w:val="00F52520"/>
    <w:rsid w:val="00F5331E"/>
    <w:rsid w:val="00F544F3"/>
    <w:rsid w:val="00F571B7"/>
    <w:rsid w:val="00F57BC6"/>
    <w:rsid w:val="00F6064B"/>
    <w:rsid w:val="00F62750"/>
    <w:rsid w:val="00F629CD"/>
    <w:rsid w:val="00F6313C"/>
    <w:rsid w:val="00F633D7"/>
    <w:rsid w:val="00F64280"/>
    <w:rsid w:val="00F6572E"/>
    <w:rsid w:val="00F65FEF"/>
    <w:rsid w:val="00F67417"/>
    <w:rsid w:val="00F679B5"/>
    <w:rsid w:val="00F701F0"/>
    <w:rsid w:val="00F70B12"/>
    <w:rsid w:val="00F71772"/>
    <w:rsid w:val="00F724F1"/>
    <w:rsid w:val="00F729E3"/>
    <w:rsid w:val="00F72F7B"/>
    <w:rsid w:val="00F730E0"/>
    <w:rsid w:val="00F73557"/>
    <w:rsid w:val="00F7391A"/>
    <w:rsid w:val="00F740AB"/>
    <w:rsid w:val="00F743CF"/>
    <w:rsid w:val="00F74884"/>
    <w:rsid w:val="00F75502"/>
    <w:rsid w:val="00F75662"/>
    <w:rsid w:val="00F766F2"/>
    <w:rsid w:val="00F774AE"/>
    <w:rsid w:val="00F82713"/>
    <w:rsid w:val="00F82B41"/>
    <w:rsid w:val="00F833C1"/>
    <w:rsid w:val="00F835BA"/>
    <w:rsid w:val="00F83845"/>
    <w:rsid w:val="00F83F87"/>
    <w:rsid w:val="00F8428F"/>
    <w:rsid w:val="00F84CEC"/>
    <w:rsid w:val="00F84D66"/>
    <w:rsid w:val="00F850AA"/>
    <w:rsid w:val="00F8563E"/>
    <w:rsid w:val="00F85DC7"/>
    <w:rsid w:val="00F86950"/>
    <w:rsid w:val="00F86E45"/>
    <w:rsid w:val="00F8788D"/>
    <w:rsid w:val="00F87ACB"/>
    <w:rsid w:val="00F90DDF"/>
    <w:rsid w:val="00F91448"/>
    <w:rsid w:val="00F921E4"/>
    <w:rsid w:val="00F93084"/>
    <w:rsid w:val="00F935CB"/>
    <w:rsid w:val="00F94539"/>
    <w:rsid w:val="00F94A4A"/>
    <w:rsid w:val="00F95392"/>
    <w:rsid w:val="00F953DE"/>
    <w:rsid w:val="00F965E4"/>
    <w:rsid w:val="00F96745"/>
    <w:rsid w:val="00F9675B"/>
    <w:rsid w:val="00F96EEF"/>
    <w:rsid w:val="00F9770D"/>
    <w:rsid w:val="00F97AEF"/>
    <w:rsid w:val="00FA0303"/>
    <w:rsid w:val="00FA03F8"/>
    <w:rsid w:val="00FA1668"/>
    <w:rsid w:val="00FA197C"/>
    <w:rsid w:val="00FA19E1"/>
    <w:rsid w:val="00FA2248"/>
    <w:rsid w:val="00FA2394"/>
    <w:rsid w:val="00FA23A7"/>
    <w:rsid w:val="00FA2623"/>
    <w:rsid w:val="00FA2FD8"/>
    <w:rsid w:val="00FA43BE"/>
    <w:rsid w:val="00FA4A78"/>
    <w:rsid w:val="00FA614E"/>
    <w:rsid w:val="00FA6A62"/>
    <w:rsid w:val="00FA6AB4"/>
    <w:rsid w:val="00FB11E7"/>
    <w:rsid w:val="00FB14C9"/>
    <w:rsid w:val="00FB1DA0"/>
    <w:rsid w:val="00FB34FE"/>
    <w:rsid w:val="00FB3CB0"/>
    <w:rsid w:val="00FB4846"/>
    <w:rsid w:val="00FB4C8C"/>
    <w:rsid w:val="00FC2119"/>
    <w:rsid w:val="00FC259E"/>
    <w:rsid w:val="00FC300B"/>
    <w:rsid w:val="00FC51FE"/>
    <w:rsid w:val="00FC6859"/>
    <w:rsid w:val="00FC70D0"/>
    <w:rsid w:val="00FD0049"/>
    <w:rsid w:val="00FD055B"/>
    <w:rsid w:val="00FD19B0"/>
    <w:rsid w:val="00FD22C7"/>
    <w:rsid w:val="00FD5A38"/>
    <w:rsid w:val="00FD5C58"/>
    <w:rsid w:val="00FD5FDB"/>
    <w:rsid w:val="00FE32EC"/>
    <w:rsid w:val="00FE3B1C"/>
    <w:rsid w:val="00FE406F"/>
    <w:rsid w:val="00FE4140"/>
    <w:rsid w:val="00FE4F93"/>
    <w:rsid w:val="00FE78E5"/>
    <w:rsid w:val="00FF1642"/>
    <w:rsid w:val="00FF42D5"/>
    <w:rsid w:val="00FF4C88"/>
    <w:rsid w:val="00FF54FA"/>
    <w:rsid w:val="00FF6E73"/>
    <w:rsid w:val="00FF7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B9A"/>
    <w:pPr>
      <w:jc w:val="both"/>
    </w:pPr>
    <w:rPr>
      <w:rFonts w:ascii="Times New Roman" w:eastAsia="Times New Roman" w:hAnsi="Times New Roman"/>
      <w:sz w:val="28"/>
    </w:rPr>
  </w:style>
  <w:style w:type="paragraph" w:styleId="3">
    <w:name w:val="heading 3"/>
    <w:basedOn w:val="a"/>
    <w:link w:val="30"/>
    <w:uiPriority w:val="9"/>
    <w:qFormat/>
    <w:rsid w:val="000632E3"/>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3B9A"/>
    <w:pPr>
      <w:tabs>
        <w:tab w:val="center" w:pos="4677"/>
        <w:tab w:val="right" w:pos="9355"/>
      </w:tabs>
      <w:jc w:val="left"/>
    </w:pPr>
    <w:rPr>
      <w:sz w:val="24"/>
    </w:rPr>
  </w:style>
  <w:style w:type="character" w:customStyle="1" w:styleId="a4">
    <w:name w:val="Верхний колонтитул Знак"/>
    <w:link w:val="a3"/>
    <w:rsid w:val="006E3B9A"/>
    <w:rPr>
      <w:rFonts w:ascii="Times New Roman" w:eastAsia="Times New Roman" w:hAnsi="Times New Roman" w:cs="Times New Roman"/>
      <w:sz w:val="24"/>
      <w:szCs w:val="20"/>
      <w:lang w:eastAsia="ru-RU"/>
    </w:rPr>
  </w:style>
  <w:style w:type="character" w:styleId="a5">
    <w:name w:val="page number"/>
    <w:basedOn w:val="a0"/>
    <w:rsid w:val="006E3B9A"/>
  </w:style>
  <w:style w:type="paragraph" w:styleId="a6">
    <w:name w:val="List Paragraph"/>
    <w:basedOn w:val="a"/>
    <w:uiPriority w:val="34"/>
    <w:qFormat/>
    <w:rsid w:val="006E3B9A"/>
    <w:pPr>
      <w:ind w:left="720"/>
      <w:contextualSpacing/>
    </w:pPr>
  </w:style>
  <w:style w:type="character" w:styleId="a7">
    <w:name w:val="Hyperlink"/>
    <w:uiPriority w:val="99"/>
    <w:semiHidden/>
    <w:unhideWhenUsed/>
    <w:rsid w:val="006E3B9A"/>
    <w:rPr>
      <w:rFonts w:ascii="Times New Roman" w:hAnsi="Times New Roman" w:cs="Times New Roman" w:hint="default"/>
      <w:b/>
      <w:bCs/>
      <w:i w:val="0"/>
      <w:iCs w:val="0"/>
      <w:color w:val="000080"/>
      <w:sz w:val="22"/>
      <w:szCs w:val="22"/>
      <w:u w:val="single"/>
    </w:rPr>
  </w:style>
  <w:style w:type="table" w:styleId="a8">
    <w:name w:val="Table Grid"/>
    <w:basedOn w:val="a1"/>
    <w:uiPriority w:val="59"/>
    <w:rsid w:val="006E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E3B9A"/>
    <w:rPr>
      <w:rFonts w:ascii="Tahoma" w:hAnsi="Tahoma" w:cs="Tahoma"/>
      <w:sz w:val="16"/>
      <w:szCs w:val="16"/>
    </w:rPr>
  </w:style>
  <w:style w:type="character" w:customStyle="1" w:styleId="aa">
    <w:name w:val="Текст выноски Знак"/>
    <w:link w:val="a9"/>
    <w:uiPriority w:val="99"/>
    <w:semiHidden/>
    <w:rsid w:val="006E3B9A"/>
    <w:rPr>
      <w:rFonts w:ascii="Tahoma" w:eastAsia="Times New Roman" w:hAnsi="Tahoma" w:cs="Tahoma"/>
      <w:sz w:val="16"/>
      <w:szCs w:val="16"/>
      <w:lang w:eastAsia="ru-RU"/>
    </w:rPr>
  </w:style>
  <w:style w:type="character" w:customStyle="1" w:styleId="s0">
    <w:name w:val="s0"/>
    <w:rsid w:val="001D746D"/>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footer"/>
    <w:basedOn w:val="a"/>
    <w:link w:val="ac"/>
    <w:uiPriority w:val="99"/>
    <w:unhideWhenUsed/>
    <w:rsid w:val="00D41A99"/>
    <w:pPr>
      <w:tabs>
        <w:tab w:val="center" w:pos="4677"/>
        <w:tab w:val="right" w:pos="9355"/>
      </w:tabs>
    </w:pPr>
  </w:style>
  <w:style w:type="character" w:customStyle="1" w:styleId="ac">
    <w:name w:val="Нижний колонтитул Знак"/>
    <w:link w:val="ab"/>
    <w:uiPriority w:val="99"/>
    <w:rsid w:val="00D41A99"/>
    <w:rPr>
      <w:rFonts w:ascii="Times New Roman" w:eastAsia="Times New Roman" w:hAnsi="Times New Roman" w:cs="Times New Roman"/>
      <w:sz w:val="28"/>
      <w:szCs w:val="20"/>
      <w:lang w:eastAsia="ru-RU"/>
    </w:rPr>
  </w:style>
  <w:style w:type="character" w:customStyle="1" w:styleId="s202">
    <w:name w:val="s202"/>
    <w:basedOn w:val="a0"/>
    <w:rsid w:val="00582F52"/>
  </w:style>
  <w:style w:type="character" w:customStyle="1" w:styleId="s1">
    <w:name w:val="s1"/>
    <w:rsid w:val="006676BF"/>
    <w:rPr>
      <w:rFonts w:ascii="Times New Roman" w:hAnsi="Times New Roman" w:cs="Times New Roman" w:hint="default"/>
      <w:b/>
      <w:bCs/>
      <w:i w:val="0"/>
      <w:iCs w:val="0"/>
      <w:strike w:val="0"/>
      <w:dstrike w:val="0"/>
      <w:color w:val="000000"/>
      <w:sz w:val="20"/>
      <w:szCs w:val="20"/>
      <w:u w:val="none"/>
      <w:effect w:val="none"/>
    </w:rPr>
  </w:style>
  <w:style w:type="character" w:customStyle="1" w:styleId="s20">
    <w:name w:val="s20"/>
    <w:basedOn w:val="a0"/>
    <w:rsid w:val="004C7D55"/>
  </w:style>
  <w:style w:type="numbering" w:customStyle="1" w:styleId="1">
    <w:name w:val="Нет списка1"/>
    <w:next w:val="a2"/>
    <w:uiPriority w:val="99"/>
    <w:semiHidden/>
    <w:unhideWhenUsed/>
    <w:rsid w:val="009266CF"/>
  </w:style>
  <w:style w:type="table" w:customStyle="1" w:styleId="10">
    <w:name w:val="Сетка таблицы1"/>
    <w:basedOn w:val="a1"/>
    <w:next w:val="a8"/>
    <w:uiPriority w:val="59"/>
    <w:rsid w:val="009266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6F4262"/>
  </w:style>
  <w:style w:type="character" w:customStyle="1" w:styleId="s2">
    <w:name w:val="s2"/>
    <w:rsid w:val="004727BF"/>
    <w:rPr>
      <w:color w:val="000080"/>
    </w:rPr>
  </w:style>
  <w:style w:type="character" w:customStyle="1" w:styleId="ad">
    <w:name w:val="a"/>
    <w:rsid w:val="00202154"/>
  </w:style>
  <w:style w:type="character" w:styleId="ae">
    <w:name w:val="Emphasis"/>
    <w:uiPriority w:val="20"/>
    <w:qFormat/>
    <w:rsid w:val="004E63CA"/>
    <w:rPr>
      <w:i/>
      <w:iCs/>
    </w:rPr>
  </w:style>
  <w:style w:type="character" w:styleId="af">
    <w:name w:val="annotation reference"/>
    <w:uiPriority w:val="99"/>
    <w:semiHidden/>
    <w:unhideWhenUsed/>
    <w:rsid w:val="001C1F4B"/>
    <w:rPr>
      <w:sz w:val="16"/>
      <w:szCs w:val="16"/>
    </w:rPr>
  </w:style>
  <w:style w:type="paragraph" w:styleId="af0">
    <w:name w:val="annotation text"/>
    <w:basedOn w:val="a"/>
    <w:link w:val="af1"/>
    <w:uiPriority w:val="99"/>
    <w:semiHidden/>
    <w:unhideWhenUsed/>
    <w:rsid w:val="001C1F4B"/>
    <w:rPr>
      <w:sz w:val="20"/>
    </w:rPr>
  </w:style>
  <w:style w:type="character" w:customStyle="1" w:styleId="af1">
    <w:name w:val="Текст примечания Знак"/>
    <w:link w:val="af0"/>
    <w:uiPriority w:val="99"/>
    <w:semiHidden/>
    <w:rsid w:val="001C1F4B"/>
    <w:rPr>
      <w:rFonts w:ascii="Times New Roman" w:eastAsia="Times New Roman" w:hAnsi="Times New Roman"/>
    </w:rPr>
  </w:style>
  <w:style w:type="paragraph" w:styleId="af2">
    <w:name w:val="annotation subject"/>
    <w:basedOn w:val="af0"/>
    <w:next w:val="af0"/>
    <w:link w:val="af3"/>
    <w:uiPriority w:val="99"/>
    <w:semiHidden/>
    <w:unhideWhenUsed/>
    <w:rsid w:val="001C1F4B"/>
    <w:rPr>
      <w:b/>
      <w:bCs/>
    </w:rPr>
  </w:style>
  <w:style w:type="character" w:customStyle="1" w:styleId="af3">
    <w:name w:val="Тема примечания Знак"/>
    <w:link w:val="af2"/>
    <w:uiPriority w:val="99"/>
    <w:semiHidden/>
    <w:rsid w:val="001C1F4B"/>
    <w:rPr>
      <w:rFonts w:ascii="Times New Roman" w:eastAsia="Times New Roman" w:hAnsi="Times New Roman"/>
      <w:b/>
      <w:bCs/>
    </w:rPr>
  </w:style>
  <w:style w:type="character" w:customStyle="1" w:styleId="30">
    <w:name w:val="Заголовок 3 Знак"/>
    <w:link w:val="3"/>
    <w:uiPriority w:val="9"/>
    <w:rsid w:val="000632E3"/>
    <w:rPr>
      <w:rFonts w:ascii="Times New Roman" w:eastAsia="Times New Roman" w:hAnsi="Times New Roman"/>
      <w:b/>
      <w:bCs/>
      <w:sz w:val="27"/>
      <w:szCs w:val="27"/>
    </w:rPr>
  </w:style>
  <w:style w:type="character" w:customStyle="1" w:styleId="s00">
    <w:name w:val="s00"/>
    <w:rsid w:val="00B62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B9A"/>
    <w:pPr>
      <w:jc w:val="both"/>
    </w:pPr>
    <w:rPr>
      <w:rFonts w:ascii="Times New Roman" w:eastAsia="Times New Roman" w:hAnsi="Times New Roman"/>
      <w:sz w:val="28"/>
    </w:rPr>
  </w:style>
  <w:style w:type="paragraph" w:styleId="3">
    <w:name w:val="heading 3"/>
    <w:basedOn w:val="a"/>
    <w:link w:val="30"/>
    <w:uiPriority w:val="9"/>
    <w:qFormat/>
    <w:rsid w:val="000632E3"/>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3B9A"/>
    <w:pPr>
      <w:tabs>
        <w:tab w:val="center" w:pos="4677"/>
        <w:tab w:val="right" w:pos="9355"/>
      </w:tabs>
      <w:jc w:val="left"/>
    </w:pPr>
    <w:rPr>
      <w:sz w:val="24"/>
    </w:rPr>
  </w:style>
  <w:style w:type="character" w:customStyle="1" w:styleId="a4">
    <w:name w:val="Верхний колонтитул Знак"/>
    <w:link w:val="a3"/>
    <w:rsid w:val="006E3B9A"/>
    <w:rPr>
      <w:rFonts w:ascii="Times New Roman" w:eastAsia="Times New Roman" w:hAnsi="Times New Roman" w:cs="Times New Roman"/>
      <w:sz w:val="24"/>
      <w:szCs w:val="20"/>
      <w:lang w:eastAsia="ru-RU"/>
    </w:rPr>
  </w:style>
  <w:style w:type="character" w:styleId="a5">
    <w:name w:val="page number"/>
    <w:basedOn w:val="a0"/>
    <w:rsid w:val="006E3B9A"/>
  </w:style>
  <w:style w:type="paragraph" w:styleId="a6">
    <w:name w:val="List Paragraph"/>
    <w:basedOn w:val="a"/>
    <w:uiPriority w:val="34"/>
    <w:qFormat/>
    <w:rsid w:val="006E3B9A"/>
    <w:pPr>
      <w:ind w:left="720"/>
      <w:contextualSpacing/>
    </w:pPr>
  </w:style>
  <w:style w:type="character" w:styleId="a7">
    <w:name w:val="Hyperlink"/>
    <w:uiPriority w:val="99"/>
    <w:semiHidden/>
    <w:unhideWhenUsed/>
    <w:rsid w:val="006E3B9A"/>
    <w:rPr>
      <w:rFonts w:ascii="Times New Roman" w:hAnsi="Times New Roman" w:cs="Times New Roman" w:hint="default"/>
      <w:b/>
      <w:bCs/>
      <w:i w:val="0"/>
      <w:iCs w:val="0"/>
      <w:color w:val="000080"/>
      <w:sz w:val="22"/>
      <w:szCs w:val="22"/>
      <w:u w:val="single"/>
    </w:rPr>
  </w:style>
  <w:style w:type="table" w:styleId="a8">
    <w:name w:val="Table Grid"/>
    <w:basedOn w:val="a1"/>
    <w:uiPriority w:val="59"/>
    <w:rsid w:val="006E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E3B9A"/>
    <w:rPr>
      <w:rFonts w:ascii="Tahoma" w:hAnsi="Tahoma" w:cs="Tahoma"/>
      <w:sz w:val="16"/>
      <w:szCs w:val="16"/>
    </w:rPr>
  </w:style>
  <w:style w:type="character" w:customStyle="1" w:styleId="aa">
    <w:name w:val="Текст выноски Знак"/>
    <w:link w:val="a9"/>
    <w:uiPriority w:val="99"/>
    <w:semiHidden/>
    <w:rsid w:val="006E3B9A"/>
    <w:rPr>
      <w:rFonts w:ascii="Tahoma" w:eastAsia="Times New Roman" w:hAnsi="Tahoma" w:cs="Tahoma"/>
      <w:sz w:val="16"/>
      <w:szCs w:val="16"/>
      <w:lang w:eastAsia="ru-RU"/>
    </w:rPr>
  </w:style>
  <w:style w:type="character" w:customStyle="1" w:styleId="s0">
    <w:name w:val="s0"/>
    <w:rsid w:val="001D746D"/>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footer"/>
    <w:basedOn w:val="a"/>
    <w:link w:val="ac"/>
    <w:uiPriority w:val="99"/>
    <w:unhideWhenUsed/>
    <w:rsid w:val="00D41A99"/>
    <w:pPr>
      <w:tabs>
        <w:tab w:val="center" w:pos="4677"/>
        <w:tab w:val="right" w:pos="9355"/>
      </w:tabs>
    </w:pPr>
  </w:style>
  <w:style w:type="character" w:customStyle="1" w:styleId="ac">
    <w:name w:val="Нижний колонтитул Знак"/>
    <w:link w:val="ab"/>
    <w:uiPriority w:val="99"/>
    <w:rsid w:val="00D41A99"/>
    <w:rPr>
      <w:rFonts w:ascii="Times New Roman" w:eastAsia="Times New Roman" w:hAnsi="Times New Roman" w:cs="Times New Roman"/>
      <w:sz w:val="28"/>
      <w:szCs w:val="20"/>
      <w:lang w:eastAsia="ru-RU"/>
    </w:rPr>
  </w:style>
  <w:style w:type="character" w:customStyle="1" w:styleId="s202">
    <w:name w:val="s202"/>
    <w:basedOn w:val="a0"/>
    <w:rsid w:val="00582F52"/>
  </w:style>
  <w:style w:type="character" w:customStyle="1" w:styleId="s1">
    <w:name w:val="s1"/>
    <w:rsid w:val="006676BF"/>
    <w:rPr>
      <w:rFonts w:ascii="Times New Roman" w:hAnsi="Times New Roman" w:cs="Times New Roman" w:hint="default"/>
      <w:b/>
      <w:bCs/>
      <w:i w:val="0"/>
      <w:iCs w:val="0"/>
      <w:strike w:val="0"/>
      <w:dstrike w:val="0"/>
      <w:color w:val="000000"/>
      <w:sz w:val="20"/>
      <w:szCs w:val="20"/>
      <w:u w:val="none"/>
      <w:effect w:val="none"/>
    </w:rPr>
  </w:style>
  <w:style w:type="character" w:customStyle="1" w:styleId="s20">
    <w:name w:val="s20"/>
    <w:basedOn w:val="a0"/>
    <w:rsid w:val="004C7D55"/>
  </w:style>
  <w:style w:type="numbering" w:customStyle="1" w:styleId="1">
    <w:name w:val="Нет списка1"/>
    <w:next w:val="a2"/>
    <w:uiPriority w:val="99"/>
    <w:semiHidden/>
    <w:unhideWhenUsed/>
    <w:rsid w:val="009266CF"/>
  </w:style>
  <w:style w:type="table" w:customStyle="1" w:styleId="10">
    <w:name w:val="Сетка таблицы1"/>
    <w:basedOn w:val="a1"/>
    <w:next w:val="a8"/>
    <w:uiPriority w:val="59"/>
    <w:rsid w:val="009266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6F4262"/>
  </w:style>
  <w:style w:type="character" w:customStyle="1" w:styleId="s2">
    <w:name w:val="s2"/>
    <w:rsid w:val="004727BF"/>
    <w:rPr>
      <w:color w:val="000080"/>
    </w:rPr>
  </w:style>
  <w:style w:type="character" w:customStyle="1" w:styleId="ad">
    <w:name w:val="a"/>
    <w:rsid w:val="00202154"/>
  </w:style>
  <w:style w:type="character" w:styleId="ae">
    <w:name w:val="Emphasis"/>
    <w:uiPriority w:val="20"/>
    <w:qFormat/>
    <w:rsid w:val="004E63CA"/>
    <w:rPr>
      <w:i/>
      <w:iCs/>
    </w:rPr>
  </w:style>
  <w:style w:type="character" w:styleId="af">
    <w:name w:val="annotation reference"/>
    <w:uiPriority w:val="99"/>
    <w:semiHidden/>
    <w:unhideWhenUsed/>
    <w:rsid w:val="001C1F4B"/>
    <w:rPr>
      <w:sz w:val="16"/>
      <w:szCs w:val="16"/>
    </w:rPr>
  </w:style>
  <w:style w:type="paragraph" w:styleId="af0">
    <w:name w:val="annotation text"/>
    <w:basedOn w:val="a"/>
    <w:link w:val="af1"/>
    <w:uiPriority w:val="99"/>
    <w:semiHidden/>
    <w:unhideWhenUsed/>
    <w:rsid w:val="001C1F4B"/>
    <w:rPr>
      <w:sz w:val="20"/>
    </w:rPr>
  </w:style>
  <w:style w:type="character" w:customStyle="1" w:styleId="af1">
    <w:name w:val="Текст примечания Знак"/>
    <w:link w:val="af0"/>
    <w:uiPriority w:val="99"/>
    <w:semiHidden/>
    <w:rsid w:val="001C1F4B"/>
    <w:rPr>
      <w:rFonts w:ascii="Times New Roman" w:eastAsia="Times New Roman" w:hAnsi="Times New Roman"/>
    </w:rPr>
  </w:style>
  <w:style w:type="paragraph" w:styleId="af2">
    <w:name w:val="annotation subject"/>
    <w:basedOn w:val="af0"/>
    <w:next w:val="af0"/>
    <w:link w:val="af3"/>
    <w:uiPriority w:val="99"/>
    <w:semiHidden/>
    <w:unhideWhenUsed/>
    <w:rsid w:val="001C1F4B"/>
    <w:rPr>
      <w:b/>
      <w:bCs/>
    </w:rPr>
  </w:style>
  <w:style w:type="character" w:customStyle="1" w:styleId="af3">
    <w:name w:val="Тема примечания Знак"/>
    <w:link w:val="af2"/>
    <w:uiPriority w:val="99"/>
    <w:semiHidden/>
    <w:rsid w:val="001C1F4B"/>
    <w:rPr>
      <w:rFonts w:ascii="Times New Roman" w:eastAsia="Times New Roman" w:hAnsi="Times New Roman"/>
      <w:b/>
      <w:bCs/>
    </w:rPr>
  </w:style>
  <w:style w:type="character" w:customStyle="1" w:styleId="30">
    <w:name w:val="Заголовок 3 Знак"/>
    <w:link w:val="3"/>
    <w:uiPriority w:val="9"/>
    <w:rsid w:val="000632E3"/>
    <w:rPr>
      <w:rFonts w:ascii="Times New Roman" w:eastAsia="Times New Roman" w:hAnsi="Times New Roman"/>
      <w:b/>
      <w:bCs/>
      <w:sz w:val="27"/>
      <w:szCs w:val="27"/>
    </w:rPr>
  </w:style>
  <w:style w:type="character" w:customStyle="1" w:styleId="s00">
    <w:name w:val="s00"/>
    <w:rsid w:val="00B6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05">
      <w:bodyDiv w:val="1"/>
      <w:marLeft w:val="0"/>
      <w:marRight w:val="0"/>
      <w:marTop w:val="0"/>
      <w:marBottom w:val="0"/>
      <w:divBdr>
        <w:top w:val="none" w:sz="0" w:space="0" w:color="auto"/>
        <w:left w:val="none" w:sz="0" w:space="0" w:color="auto"/>
        <w:bottom w:val="none" w:sz="0" w:space="0" w:color="auto"/>
        <w:right w:val="none" w:sz="0" w:space="0" w:color="auto"/>
      </w:divBdr>
    </w:div>
    <w:div w:id="125517054">
      <w:bodyDiv w:val="1"/>
      <w:marLeft w:val="0"/>
      <w:marRight w:val="0"/>
      <w:marTop w:val="0"/>
      <w:marBottom w:val="0"/>
      <w:divBdr>
        <w:top w:val="none" w:sz="0" w:space="0" w:color="auto"/>
        <w:left w:val="none" w:sz="0" w:space="0" w:color="auto"/>
        <w:bottom w:val="none" w:sz="0" w:space="0" w:color="auto"/>
        <w:right w:val="none" w:sz="0" w:space="0" w:color="auto"/>
      </w:divBdr>
    </w:div>
    <w:div w:id="164132102">
      <w:bodyDiv w:val="1"/>
      <w:marLeft w:val="0"/>
      <w:marRight w:val="0"/>
      <w:marTop w:val="0"/>
      <w:marBottom w:val="0"/>
      <w:divBdr>
        <w:top w:val="none" w:sz="0" w:space="0" w:color="auto"/>
        <w:left w:val="none" w:sz="0" w:space="0" w:color="auto"/>
        <w:bottom w:val="none" w:sz="0" w:space="0" w:color="auto"/>
        <w:right w:val="none" w:sz="0" w:space="0" w:color="auto"/>
      </w:divBdr>
    </w:div>
    <w:div w:id="320625280">
      <w:bodyDiv w:val="1"/>
      <w:marLeft w:val="0"/>
      <w:marRight w:val="0"/>
      <w:marTop w:val="0"/>
      <w:marBottom w:val="0"/>
      <w:divBdr>
        <w:top w:val="none" w:sz="0" w:space="0" w:color="auto"/>
        <w:left w:val="none" w:sz="0" w:space="0" w:color="auto"/>
        <w:bottom w:val="none" w:sz="0" w:space="0" w:color="auto"/>
        <w:right w:val="none" w:sz="0" w:space="0" w:color="auto"/>
      </w:divBdr>
    </w:div>
    <w:div w:id="354963069">
      <w:bodyDiv w:val="1"/>
      <w:marLeft w:val="0"/>
      <w:marRight w:val="0"/>
      <w:marTop w:val="0"/>
      <w:marBottom w:val="0"/>
      <w:divBdr>
        <w:top w:val="none" w:sz="0" w:space="0" w:color="auto"/>
        <w:left w:val="none" w:sz="0" w:space="0" w:color="auto"/>
        <w:bottom w:val="none" w:sz="0" w:space="0" w:color="auto"/>
        <w:right w:val="none" w:sz="0" w:space="0" w:color="auto"/>
      </w:divBdr>
    </w:div>
    <w:div w:id="566192070">
      <w:bodyDiv w:val="1"/>
      <w:marLeft w:val="0"/>
      <w:marRight w:val="0"/>
      <w:marTop w:val="0"/>
      <w:marBottom w:val="0"/>
      <w:divBdr>
        <w:top w:val="none" w:sz="0" w:space="0" w:color="auto"/>
        <w:left w:val="none" w:sz="0" w:space="0" w:color="auto"/>
        <w:bottom w:val="none" w:sz="0" w:space="0" w:color="auto"/>
        <w:right w:val="none" w:sz="0" w:space="0" w:color="auto"/>
      </w:divBdr>
    </w:div>
    <w:div w:id="592712658">
      <w:bodyDiv w:val="1"/>
      <w:marLeft w:val="0"/>
      <w:marRight w:val="0"/>
      <w:marTop w:val="0"/>
      <w:marBottom w:val="0"/>
      <w:divBdr>
        <w:top w:val="none" w:sz="0" w:space="0" w:color="auto"/>
        <w:left w:val="none" w:sz="0" w:space="0" w:color="auto"/>
        <w:bottom w:val="none" w:sz="0" w:space="0" w:color="auto"/>
        <w:right w:val="none" w:sz="0" w:space="0" w:color="auto"/>
      </w:divBdr>
    </w:div>
    <w:div w:id="628361242">
      <w:bodyDiv w:val="1"/>
      <w:marLeft w:val="0"/>
      <w:marRight w:val="0"/>
      <w:marTop w:val="0"/>
      <w:marBottom w:val="0"/>
      <w:divBdr>
        <w:top w:val="none" w:sz="0" w:space="0" w:color="auto"/>
        <w:left w:val="none" w:sz="0" w:space="0" w:color="auto"/>
        <w:bottom w:val="none" w:sz="0" w:space="0" w:color="auto"/>
        <w:right w:val="none" w:sz="0" w:space="0" w:color="auto"/>
      </w:divBdr>
    </w:div>
    <w:div w:id="806506270">
      <w:bodyDiv w:val="1"/>
      <w:marLeft w:val="0"/>
      <w:marRight w:val="0"/>
      <w:marTop w:val="0"/>
      <w:marBottom w:val="0"/>
      <w:divBdr>
        <w:top w:val="none" w:sz="0" w:space="0" w:color="auto"/>
        <w:left w:val="none" w:sz="0" w:space="0" w:color="auto"/>
        <w:bottom w:val="none" w:sz="0" w:space="0" w:color="auto"/>
        <w:right w:val="none" w:sz="0" w:space="0" w:color="auto"/>
      </w:divBdr>
    </w:div>
    <w:div w:id="886067872">
      <w:bodyDiv w:val="1"/>
      <w:marLeft w:val="0"/>
      <w:marRight w:val="0"/>
      <w:marTop w:val="0"/>
      <w:marBottom w:val="0"/>
      <w:divBdr>
        <w:top w:val="none" w:sz="0" w:space="0" w:color="auto"/>
        <w:left w:val="none" w:sz="0" w:space="0" w:color="auto"/>
        <w:bottom w:val="none" w:sz="0" w:space="0" w:color="auto"/>
        <w:right w:val="none" w:sz="0" w:space="0" w:color="auto"/>
      </w:divBdr>
    </w:div>
    <w:div w:id="1002006234">
      <w:bodyDiv w:val="1"/>
      <w:marLeft w:val="0"/>
      <w:marRight w:val="0"/>
      <w:marTop w:val="0"/>
      <w:marBottom w:val="0"/>
      <w:divBdr>
        <w:top w:val="none" w:sz="0" w:space="0" w:color="auto"/>
        <w:left w:val="none" w:sz="0" w:space="0" w:color="auto"/>
        <w:bottom w:val="none" w:sz="0" w:space="0" w:color="auto"/>
        <w:right w:val="none" w:sz="0" w:space="0" w:color="auto"/>
      </w:divBdr>
    </w:div>
    <w:div w:id="1076056358">
      <w:bodyDiv w:val="1"/>
      <w:marLeft w:val="0"/>
      <w:marRight w:val="0"/>
      <w:marTop w:val="0"/>
      <w:marBottom w:val="0"/>
      <w:divBdr>
        <w:top w:val="none" w:sz="0" w:space="0" w:color="auto"/>
        <w:left w:val="none" w:sz="0" w:space="0" w:color="auto"/>
        <w:bottom w:val="none" w:sz="0" w:space="0" w:color="auto"/>
        <w:right w:val="none" w:sz="0" w:space="0" w:color="auto"/>
      </w:divBdr>
    </w:div>
    <w:div w:id="1182159591">
      <w:bodyDiv w:val="1"/>
      <w:marLeft w:val="0"/>
      <w:marRight w:val="0"/>
      <w:marTop w:val="0"/>
      <w:marBottom w:val="0"/>
      <w:divBdr>
        <w:top w:val="none" w:sz="0" w:space="0" w:color="auto"/>
        <w:left w:val="none" w:sz="0" w:space="0" w:color="auto"/>
        <w:bottom w:val="none" w:sz="0" w:space="0" w:color="auto"/>
        <w:right w:val="none" w:sz="0" w:space="0" w:color="auto"/>
      </w:divBdr>
    </w:div>
    <w:div w:id="1413627113">
      <w:bodyDiv w:val="1"/>
      <w:marLeft w:val="0"/>
      <w:marRight w:val="0"/>
      <w:marTop w:val="0"/>
      <w:marBottom w:val="0"/>
      <w:divBdr>
        <w:top w:val="none" w:sz="0" w:space="0" w:color="auto"/>
        <w:left w:val="none" w:sz="0" w:space="0" w:color="auto"/>
        <w:bottom w:val="none" w:sz="0" w:space="0" w:color="auto"/>
        <w:right w:val="none" w:sz="0" w:space="0" w:color="auto"/>
      </w:divBdr>
    </w:div>
    <w:div w:id="1418550716">
      <w:bodyDiv w:val="1"/>
      <w:marLeft w:val="0"/>
      <w:marRight w:val="0"/>
      <w:marTop w:val="0"/>
      <w:marBottom w:val="0"/>
      <w:divBdr>
        <w:top w:val="none" w:sz="0" w:space="0" w:color="auto"/>
        <w:left w:val="none" w:sz="0" w:space="0" w:color="auto"/>
        <w:bottom w:val="none" w:sz="0" w:space="0" w:color="auto"/>
        <w:right w:val="none" w:sz="0" w:space="0" w:color="auto"/>
      </w:divBdr>
    </w:div>
    <w:div w:id="1507091546">
      <w:bodyDiv w:val="1"/>
      <w:marLeft w:val="0"/>
      <w:marRight w:val="0"/>
      <w:marTop w:val="0"/>
      <w:marBottom w:val="0"/>
      <w:divBdr>
        <w:top w:val="none" w:sz="0" w:space="0" w:color="auto"/>
        <w:left w:val="none" w:sz="0" w:space="0" w:color="auto"/>
        <w:bottom w:val="none" w:sz="0" w:space="0" w:color="auto"/>
        <w:right w:val="none" w:sz="0" w:space="0" w:color="auto"/>
      </w:divBdr>
    </w:div>
    <w:div w:id="1633900458">
      <w:bodyDiv w:val="1"/>
      <w:marLeft w:val="0"/>
      <w:marRight w:val="0"/>
      <w:marTop w:val="0"/>
      <w:marBottom w:val="0"/>
      <w:divBdr>
        <w:top w:val="none" w:sz="0" w:space="0" w:color="auto"/>
        <w:left w:val="none" w:sz="0" w:space="0" w:color="auto"/>
        <w:bottom w:val="none" w:sz="0" w:space="0" w:color="auto"/>
        <w:right w:val="none" w:sz="0" w:space="0" w:color="auto"/>
      </w:divBdr>
    </w:div>
    <w:div w:id="1733966722">
      <w:bodyDiv w:val="1"/>
      <w:marLeft w:val="0"/>
      <w:marRight w:val="0"/>
      <w:marTop w:val="0"/>
      <w:marBottom w:val="0"/>
      <w:divBdr>
        <w:top w:val="none" w:sz="0" w:space="0" w:color="auto"/>
        <w:left w:val="none" w:sz="0" w:space="0" w:color="auto"/>
        <w:bottom w:val="none" w:sz="0" w:space="0" w:color="auto"/>
        <w:right w:val="none" w:sz="0" w:space="0" w:color="auto"/>
      </w:divBdr>
    </w:div>
    <w:div w:id="1832679109">
      <w:bodyDiv w:val="1"/>
      <w:marLeft w:val="0"/>
      <w:marRight w:val="0"/>
      <w:marTop w:val="0"/>
      <w:marBottom w:val="0"/>
      <w:divBdr>
        <w:top w:val="none" w:sz="0" w:space="0" w:color="auto"/>
        <w:left w:val="none" w:sz="0" w:space="0" w:color="auto"/>
        <w:bottom w:val="none" w:sz="0" w:space="0" w:color="auto"/>
        <w:right w:val="none" w:sz="0" w:space="0" w:color="auto"/>
      </w:divBdr>
    </w:div>
    <w:div w:id="2081906347">
      <w:bodyDiv w:val="1"/>
      <w:marLeft w:val="0"/>
      <w:marRight w:val="0"/>
      <w:marTop w:val="0"/>
      <w:marBottom w:val="0"/>
      <w:divBdr>
        <w:top w:val="none" w:sz="0" w:space="0" w:color="auto"/>
        <w:left w:val="none" w:sz="0" w:space="0" w:color="auto"/>
        <w:bottom w:val="none" w:sz="0" w:space="0" w:color="auto"/>
        <w:right w:val="none" w:sz="0" w:space="0" w:color="auto"/>
      </w:divBdr>
    </w:div>
    <w:div w:id="2101171367">
      <w:bodyDiv w:val="1"/>
      <w:marLeft w:val="0"/>
      <w:marRight w:val="0"/>
      <w:marTop w:val="0"/>
      <w:marBottom w:val="0"/>
      <w:divBdr>
        <w:top w:val="none" w:sz="0" w:space="0" w:color="auto"/>
        <w:left w:val="none" w:sz="0" w:space="0" w:color="auto"/>
        <w:bottom w:val="none" w:sz="0" w:space="0" w:color="auto"/>
        <w:right w:val="none" w:sz="0" w:space="0" w:color="auto"/>
      </w:divBdr>
    </w:div>
    <w:div w:id="21029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88C0-4DC6-4D71-9DC3-6A7FF350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Chokan Kozhabayev</dc:creator>
  <cp:lastModifiedBy>Bakyt Smekenov</cp:lastModifiedBy>
  <cp:revision>4</cp:revision>
  <cp:lastPrinted>2017-11-06T05:51:00Z</cp:lastPrinted>
  <dcterms:created xsi:type="dcterms:W3CDTF">2018-01-03T11:32:00Z</dcterms:created>
  <dcterms:modified xsi:type="dcterms:W3CDTF">2018-01-04T03:20:00Z</dcterms:modified>
</cp:coreProperties>
</file>