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8" w:type="dxa"/>
        <w:tblLook w:val="01E0" w:firstRow="1" w:lastRow="1" w:firstColumn="1" w:lastColumn="1" w:noHBand="0" w:noVBand="0"/>
      </w:tblPr>
      <w:tblGrid>
        <w:gridCol w:w="3562"/>
        <w:gridCol w:w="1224"/>
        <w:gridCol w:w="553"/>
        <w:gridCol w:w="4269"/>
      </w:tblGrid>
      <w:tr w:rsidR="00F82D46" w:rsidRPr="00F82D46" w:rsidTr="00487988">
        <w:trPr>
          <w:trHeight w:val="1789"/>
        </w:trPr>
        <w:tc>
          <w:tcPr>
            <w:tcW w:w="3562" w:type="dxa"/>
            <w:shd w:val="clear" w:color="auto" w:fill="auto"/>
          </w:tcPr>
          <w:p w:rsidR="00970D02" w:rsidRPr="00F82D46" w:rsidRDefault="00970D02" w:rsidP="00487988">
            <w:pPr>
              <w:spacing w:after="0" w:line="240" w:lineRule="auto"/>
              <w:contextualSpacing/>
              <w:jc w:val="center"/>
              <w:rPr>
                <w:rFonts w:ascii="Times New Roman" w:hAnsi="Times New Roman"/>
                <w:b/>
                <w:lang w:val="kk-KZ"/>
              </w:rPr>
            </w:pPr>
            <w:bookmarkStart w:id="0" w:name="_GoBack"/>
            <w:bookmarkEnd w:id="0"/>
            <w:r w:rsidRPr="00F82D46">
              <w:rPr>
                <w:rFonts w:ascii="Times New Roman" w:hAnsi="Times New Roman"/>
                <w:b/>
                <w:lang w:val="kk-KZ"/>
              </w:rPr>
              <w:t>«ҚАЗАҚСТАН РЕСПУБЛИКАСЫНЫҢ</w:t>
            </w:r>
          </w:p>
          <w:p w:rsidR="00970D02" w:rsidRPr="00F82D46" w:rsidRDefault="00970D02" w:rsidP="00487988">
            <w:pPr>
              <w:spacing w:after="0" w:line="240" w:lineRule="auto"/>
              <w:contextualSpacing/>
              <w:jc w:val="center"/>
              <w:rPr>
                <w:rFonts w:ascii="Times New Roman" w:hAnsi="Times New Roman"/>
                <w:b/>
                <w:lang w:val="kk-KZ"/>
              </w:rPr>
            </w:pPr>
            <w:r w:rsidRPr="00F82D46">
              <w:rPr>
                <w:rFonts w:ascii="Times New Roman" w:hAnsi="Times New Roman"/>
                <w:b/>
                <w:lang w:val="kk-KZ"/>
              </w:rPr>
              <w:t>ҰЛТТЫҚ БАНКІ»</w:t>
            </w:r>
          </w:p>
          <w:p w:rsidR="00970D02" w:rsidRPr="00F82D46" w:rsidRDefault="00970D02" w:rsidP="00487988">
            <w:pPr>
              <w:spacing w:after="0" w:line="240" w:lineRule="auto"/>
              <w:contextualSpacing/>
              <w:jc w:val="center"/>
              <w:rPr>
                <w:rFonts w:ascii="Times New Roman" w:hAnsi="Times New Roman"/>
                <w:b/>
                <w:lang w:val="kk-KZ"/>
              </w:rPr>
            </w:pPr>
          </w:p>
          <w:p w:rsidR="00970D02" w:rsidRPr="00F82D46" w:rsidRDefault="00970D02" w:rsidP="00487988">
            <w:pPr>
              <w:spacing w:after="0" w:line="240" w:lineRule="auto"/>
              <w:contextualSpacing/>
              <w:jc w:val="center"/>
              <w:rPr>
                <w:rFonts w:ascii="Times New Roman" w:hAnsi="Times New Roman"/>
                <w:lang w:val="kk-KZ"/>
              </w:rPr>
            </w:pPr>
            <w:r w:rsidRPr="00F82D46">
              <w:rPr>
                <w:rFonts w:ascii="Times New Roman" w:hAnsi="Times New Roman"/>
                <w:lang w:val="kk-KZ"/>
              </w:rPr>
              <w:t xml:space="preserve">РЕСПУБЛИКАЛЫҚ </w:t>
            </w:r>
          </w:p>
          <w:p w:rsidR="00970D02" w:rsidRPr="00F82D46" w:rsidRDefault="00970D02" w:rsidP="00487988">
            <w:pPr>
              <w:spacing w:after="0" w:line="240" w:lineRule="auto"/>
              <w:contextualSpacing/>
              <w:jc w:val="center"/>
              <w:rPr>
                <w:rFonts w:ascii="Times New Roman" w:hAnsi="Times New Roman"/>
                <w:b/>
                <w:lang w:val="kk-KZ"/>
              </w:rPr>
            </w:pPr>
            <w:r w:rsidRPr="00F82D46">
              <w:rPr>
                <w:rFonts w:ascii="Times New Roman" w:hAnsi="Times New Roman"/>
                <w:lang w:val="kk-KZ"/>
              </w:rPr>
              <w:t>МЕМЛЕКЕТТІК МЕКЕМЕСІ</w:t>
            </w:r>
          </w:p>
          <w:p w:rsidR="00970D02" w:rsidRPr="00F82D46" w:rsidRDefault="00970D02" w:rsidP="00487988">
            <w:pPr>
              <w:spacing w:after="0" w:line="240" w:lineRule="auto"/>
              <w:contextualSpacing/>
              <w:jc w:val="center"/>
              <w:rPr>
                <w:rFonts w:ascii="Times New Roman" w:hAnsi="Times New Roman"/>
                <w:b/>
                <w:lang w:val="kk-KZ"/>
              </w:rPr>
            </w:pPr>
          </w:p>
        </w:tc>
        <w:tc>
          <w:tcPr>
            <w:tcW w:w="1777" w:type="dxa"/>
            <w:gridSpan w:val="2"/>
            <w:shd w:val="clear" w:color="auto" w:fill="auto"/>
          </w:tcPr>
          <w:p w:rsidR="00970D02" w:rsidRPr="00F82D46" w:rsidRDefault="00970D02" w:rsidP="00487988">
            <w:pPr>
              <w:spacing w:after="0" w:line="240" w:lineRule="auto"/>
              <w:contextualSpacing/>
              <w:rPr>
                <w:rFonts w:ascii="Times New Roman" w:hAnsi="Times New Roman"/>
                <w:lang w:val="kk-KZ"/>
              </w:rPr>
            </w:pPr>
            <w:r w:rsidRPr="00F82D46">
              <w:rPr>
                <w:rFonts w:ascii="Times New Roman" w:hAnsi="Times New Roman"/>
                <w:noProof/>
                <w:lang w:eastAsia="ru-RU"/>
              </w:rPr>
              <w:drawing>
                <wp:inline distT="0" distB="0" distL="0" distR="0" wp14:anchorId="6E06E919" wp14:editId="1A296470">
                  <wp:extent cx="966470" cy="1026795"/>
                  <wp:effectExtent l="0" t="0" r="508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6470" cy="1026795"/>
                          </a:xfrm>
                          <a:prstGeom prst="rect">
                            <a:avLst/>
                          </a:prstGeom>
                          <a:noFill/>
                          <a:ln>
                            <a:noFill/>
                          </a:ln>
                        </pic:spPr>
                      </pic:pic>
                    </a:graphicData>
                  </a:graphic>
                </wp:inline>
              </w:drawing>
            </w:r>
          </w:p>
        </w:tc>
        <w:tc>
          <w:tcPr>
            <w:tcW w:w="4269" w:type="dxa"/>
            <w:shd w:val="clear" w:color="auto" w:fill="auto"/>
          </w:tcPr>
          <w:p w:rsidR="00970D02" w:rsidRPr="00F82D46" w:rsidRDefault="00970D02" w:rsidP="00487988">
            <w:pPr>
              <w:spacing w:after="0" w:line="240" w:lineRule="auto"/>
              <w:contextualSpacing/>
              <w:jc w:val="center"/>
              <w:rPr>
                <w:rFonts w:ascii="Times New Roman" w:hAnsi="Times New Roman"/>
                <w:lang w:val="kk-KZ"/>
              </w:rPr>
            </w:pPr>
            <w:r w:rsidRPr="00F82D46">
              <w:rPr>
                <w:rFonts w:ascii="Times New Roman" w:hAnsi="Times New Roman"/>
                <w:lang w:val="kk-KZ"/>
              </w:rPr>
              <w:t xml:space="preserve">РЕСПУБЛИКАНСКОЕ </w:t>
            </w:r>
          </w:p>
          <w:p w:rsidR="00970D02" w:rsidRPr="00F82D46" w:rsidRDefault="00970D02" w:rsidP="00487988">
            <w:pPr>
              <w:spacing w:after="0" w:line="240" w:lineRule="auto"/>
              <w:contextualSpacing/>
              <w:jc w:val="center"/>
              <w:rPr>
                <w:rFonts w:ascii="Times New Roman" w:hAnsi="Times New Roman"/>
                <w:lang w:val="kk-KZ"/>
              </w:rPr>
            </w:pPr>
            <w:r w:rsidRPr="00F82D46">
              <w:rPr>
                <w:rFonts w:ascii="Times New Roman" w:hAnsi="Times New Roman"/>
                <w:lang w:val="kk-KZ"/>
              </w:rPr>
              <w:t>ГОСУДАРСТВЕННОЕ УЧРЕЖДЕНИЕ</w:t>
            </w:r>
          </w:p>
          <w:p w:rsidR="00970D02" w:rsidRPr="00F82D46" w:rsidRDefault="00970D02" w:rsidP="00487988">
            <w:pPr>
              <w:spacing w:after="0" w:line="240" w:lineRule="auto"/>
              <w:contextualSpacing/>
              <w:jc w:val="center"/>
              <w:rPr>
                <w:rFonts w:ascii="Times New Roman" w:hAnsi="Times New Roman"/>
                <w:b/>
                <w:lang w:val="kk-KZ"/>
              </w:rPr>
            </w:pPr>
          </w:p>
          <w:p w:rsidR="00970D02" w:rsidRPr="00F82D46" w:rsidRDefault="00970D02" w:rsidP="00487988">
            <w:pPr>
              <w:spacing w:after="0" w:line="240" w:lineRule="auto"/>
              <w:contextualSpacing/>
              <w:jc w:val="center"/>
              <w:rPr>
                <w:rFonts w:ascii="Times New Roman" w:hAnsi="Times New Roman"/>
                <w:b/>
                <w:lang w:val="kk-KZ"/>
              </w:rPr>
            </w:pPr>
            <w:r w:rsidRPr="00F82D46">
              <w:rPr>
                <w:rFonts w:ascii="Times New Roman" w:hAnsi="Times New Roman"/>
                <w:b/>
                <w:lang w:val="kk-KZ"/>
              </w:rPr>
              <w:t>«НАЦИОНАЛЬНЫЙ БАНК</w:t>
            </w:r>
          </w:p>
          <w:p w:rsidR="00970D02" w:rsidRPr="00F82D46" w:rsidRDefault="00970D02" w:rsidP="00487988">
            <w:pPr>
              <w:spacing w:after="0" w:line="240" w:lineRule="auto"/>
              <w:contextualSpacing/>
              <w:jc w:val="center"/>
              <w:rPr>
                <w:rFonts w:ascii="Times New Roman" w:hAnsi="Times New Roman"/>
                <w:b/>
                <w:lang w:val="kk-KZ"/>
              </w:rPr>
            </w:pPr>
            <w:r w:rsidRPr="00F82D46">
              <w:rPr>
                <w:rFonts w:ascii="Times New Roman" w:hAnsi="Times New Roman"/>
                <w:b/>
                <w:lang w:val="kk-KZ"/>
              </w:rPr>
              <w:t>РЕСПУБЛИКИ КАЗАХСТАН»</w:t>
            </w:r>
          </w:p>
          <w:p w:rsidR="00970D02" w:rsidRPr="00F82D46" w:rsidRDefault="00970D02" w:rsidP="00487988">
            <w:pPr>
              <w:spacing w:after="0" w:line="240" w:lineRule="auto"/>
              <w:contextualSpacing/>
              <w:jc w:val="center"/>
              <w:rPr>
                <w:rFonts w:ascii="Times New Roman" w:hAnsi="Times New Roman"/>
                <w:b/>
                <w:lang w:val="kk-KZ"/>
              </w:rPr>
            </w:pPr>
          </w:p>
        </w:tc>
      </w:tr>
      <w:tr w:rsidR="00F82D46" w:rsidRPr="00F82D46" w:rsidTr="00487988">
        <w:trPr>
          <w:trHeight w:val="671"/>
        </w:trPr>
        <w:tc>
          <w:tcPr>
            <w:tcW w:w="3562" w:type="dxa"/>
            <w:shd w:val="clear" w:color="auto" w:fill="auto"/>
          </w:tcPr>
          <w:p w:rsidR="00970D02" w:rsidRPr="00F82D46" w:rsidRDefault="00970D02" w:rsidP="00487988">
            <w:pPr>
              <w:spacing w:after="0" w:line="240" w:lineRule="auto"/>
              <w:contextualSpacing/>
              <w:jc w:val="center"/>
              <w:rPr>
                <w:rFonts w:ascii="Times New Roman" w:hAnsi="Times New Roman"/>
                <w:b/>
                <w:sz w:val="28"/>
                <w:szCs w:val="28"/>
                <w:lang w:val="kk-KZ"/>
              </w:rPr>
            </w:pPr>
            <w:r w:rsidRPr="00F82D46">
              <w:rPr>
                <w:rFonts w:ascii="Times New Roman" w:hAnsi="Times New Roman"/>
                <w:b/>
                <w:sz w:val="28"/>
                <w:szCs w:val="28"/>
                <w:lang w:val="kk-KZ"/>
              </w:rPr>
              <w:t>БАСҚАРМАСЫНЫҢ</w:t>
            </w:r>
          </w:p>
          <w:p w:rsidR="00970D02" w:rsidRPr="00F82D46" w:rsidRDefault="00970D02" w:rsidP="00487988">
            <w:pPr>
              <w:spacing w:after="0" w:line="240" w:lineRule="auto"/>
              <w:contextualSpacing/>
              <w:jc w:val="center"/>
              <w:rPr>
                <w:rFonts w:ascii="Times New Roman" w:hAnsi="Times New Roman"/>
                <w:b/>
                <w:sz w:val="28"/>
                <w:szCs w:val="28"/>
                <w:lang w:val="kk-KZ"/>
              </w:rPr>
            </w:pPr>
            <w:r w:rsidRPr="00F82D46">
              <w:rPr>
                <w:rFonts w:ascii="Times New Roman" w:hAnsi="Times New Roman"/>
                <w:b/>
                <w:sz w:val="28"/>
                <w:szCs w:val="28"/>
                <w:lang w:val="kk-KZ"/>
              </w:rPr>
              <w:t>ҚАУЛЫСЫ</w:t>
            </w:r>
          </w:p>
        </w:tc>
        <w:tc>
          <w:tcPr>
            <w:tcW w:w="1777" w:type="dxa"/>
            <w:gridSpan w:val="2"/>
            <w:shd w:val="clear" w:color="auto" w:fill="auto"/>
          </w:tcPr>
          <w:p w:rsidR="00970D02" w:rsidRPr="00F82D46" w:rsidRDefault="00970D02" w:rsidP="00487988">
            <w:pPr>
              <w:spacing w:after="0" w:line="240" w:lineRule="auto"/>
              <w:contextualSpacing/>
              <w:rPr>
                <w:rFonts w:ascii="Times New Roman" w:hAnsi="Times New Roman"/>
                <w:sz w:val="28"/>
                <w:szCs w:val="28"/>
                <w:lang w:val="kk-KZ"/>
              </w:rPr>
            </w:pPr>
          </w:p>
        </w:tc>
        <w:tc>
          <w:tcPr>
            <w:tcW w:w="4269" w:type="dxa"/>
            <w:shd w:val="clear" w:color="auto" w:fill="auto"/>
          </w:tcPr>
          <w:p w:rsidR="00970D02" w:rsidRPr="00F82D46" w:rsidRDefault="00970D02" w:rsidP="00487988">
            <w:pPr>
              <w:spacing w:after="0" w:line="240" w:lineRule="auto"/>
              <w:contextualSpacing/>
              <w:jc w:val="center"/>
              <w:rPr>
                <w:rFonts w:ascii="Times New Roman" w:hAnsi="Times New Roman"/>
                <w:b/>
                <w:sz w:val="28"/>
                <w:szCs w:val="28"/>
                <w:lang w:val="kk-KZ"/>
              </w:rPr>
            </w:pPr>
            <w:r w:rsidRPr="00F82D46">
              <w:rPr>
                <w:rFonts w:ascii="Times New Roman" w:hAnsi="Times New Roman"/>
                <w:b/>
                <w:sz w:val="28"/>
                <w:szCs w:val="28"/>
                <w:lang w:val="kk-KZ"/>
              </w:rPr>
              <w:t xml:space="preserve">ПОСТАНОВЛЕНИЕ </w:t>
            </w:r>
          </w:p>
          <w:p w:rsidR="00970D02" w:rsidRPr="00F82D46" w:rsidRDefault="00970D02" w:rsidP="00487988">
            <w:pPr>
              <w:spacing w:after="0" w:line="240" w:lineRule="auto"/>
              <w:contextualSpacing/>
              <w:jc w:val="center"/>
              <w:rPr>
                <w:rFonts w:ascii="Times New Roman" w:hAnsi="Times New Roman"/>
                <w:b/>
                <w:sz w:val="28"/>
                <w:szCs w:val="28"/>
                <w:lang w:val="kk-KZ"/>
              </w:rPr>
            </w:pPr>
            <w:r w:rsidRPr="00F82D46">
              <w:rPr>
                <w:rFonts w:ascii="Times New Roman" w:hAnsi="Times New Roman"/>
                <w:b/>
                <w:sz w:val="28"/>
                <w:szCs w:val="28"/>
                <w:lang w:val="kk-KZ"/>
              </w:rPr>
              <w:t>ПРАВЛЕНИЯ</w:t>
            </w:r>
          </w:p>
        </w:tc>
      </w:tr>
      <w:tr w:rsidR="00F82D46" w:rsidRPr="00F82D46" w:rsidTr="00487988">
        <w:trPr>
          <w:trHeight w:val="626"/>
        </w:trPr>
        <w:tc>
          <w:tcPr>
            <w:tcW w:w="3562" w:type="dxa"/>
          </w:tcPr>
          <w:p w:rsidR="00970D02" w:rsidRPr="00F82D46" w:rsidRDefault="00970D02" w:rsidP="00487988">
            <w:pPr>
              <w:spacing w:after="0" w:line="240" w:lineRule="auto"/>
              <w:contextualSpacing/>
              <w:jc w:val="center"/>
              <w:rPr>
                <w:rFonts w:ascii="Times New Roman" w:hAnsi="Times New Roman"/>
                <w:b/>
                <w:sz w:val="28"/>
                <w:szCs w:val="28"/>
                <w:lang w:val="kk-KZ"/>
              </w:rPr>
            </w:pPr>
          </w:p>
          <w:p w:rsidR="00970D02" w:rsidRPr="00F82D46" w:rsidRDefault="00970D02" w:rsidP="00AE1598">
            <w:pPr>
              <w:spacing w:after="0" w:line="240" w:lineRule="auto"/>
              <w:contextualSpacing/>
              <w:jc w:val="center"/>
              <w:rPr>
                <w:rFonts w:ascii="Times New Roman" w:hAnsi="Times New Roman"/>
                <w:sz w:val="28"/>
                <w:szCs w:val="28"/>
                <w:lang w:val="kk-KZ"/>
              </w:rPr>
            </w:pPr>
            <w:r w:rsidRPr="00F82D46">
              <w:rPr>
                <w:rFonts w:ascii="Times New Roman" w:hAnsi="Times New Roman"/>
                <w:sz w:val="28"/>
                <w:szCs w:val="28"/>
                <w:lang w:val="kk-KZ"/>
              </w:rPr>
              <w:t xml:space="preserve">2018 жылғы </w:t>
            </w:r>
            <w:r w:rsidR="00AE1598">
              <w:rPr>
                <w:rFonts w:ascii="Times New Roman" w:hAnsi="Times New Roman"/>
                <w:sz w:val="28"/>
                <w:szCs w:val="28"/>
                <w:lang w:val="kk-KZ"/>
              </w:rPr>
              <w:t>27 наурыз</w:t>
            </w:r>
          </w:p>
        </w:tc>
        <w:tc>
          <w:tcPr>
            <w:tcW w:w="1777" w:type="dxa"/>
            <w:gridSpan w:val="2"/>
            <w:vAlign w:val="center"/>
          </w:tcPr>
          <w:p w:rsidR="00970D02" w:rsidRPr="00F82D46" w:rsidRDefault="00970D02" w:rsidP="00487988">
            <w:pPr>
              <w:spacing w:after="0" w:line="240" w:lineRule="auto"/>
              <w:contextualSpacing/>
              <w:rPr>
                <w:rFonts w:ascii="Times New Roman" w:hAnsi="Times New Roman"/>
                <w:sz w:val="28"/>
                <w:szCs w:val="28"/>
                <w:lang w:val="kk-KZ"/>
              </w:rPr>
            </w:pPr>
          </w:p>
        </w:tc>
        <w:tc>
          <w:tcPr>
            <w:tcW w:w="4269" w:type="dxa"/>
          </w:tcPr>
          <w:p w:rsidR="00970D02" w:rsidRPr="00F82D46" w:rsidRDefault="00970D02" w:rsidP="00487988">
            <w:pPr>
              <w:spacing w:after="0" w:line="240" w:lineRule="auto"/>
              <w:contextualSpacing/>
              <w:jc w:val="center"/>
              <w:rPr>
                <w:rFonts w:ascii="Times New Roman" w:hAnsi="Times New Roman"/>
                <w:b/>
                <w:sz w:val="28"/>
                <w:szCs w:val="28"/>
                <w:lang w:val="kk-KZ"/>
              </w:rPr>
            </w:pPr>
          </w:p>
          <w:p w:rsidR="00970D02" w:rsidRPr="00FD7966" w:rsidRDefault="00FD7966" w:rsidP="00487988">
            <w:pPr>
              <w:spacing w:after="0" w:line="240" w:lineRule="auto"/>
              <w:contextualSpacing/>
              <w:jc w:val="center"/>
              <w:rPr>
                <w:rFonts w:ascii="Times New Roman" w:hAnsi="Times New Roman"/>
                <w:sz w:val="28"/>
                <w:szCs w:val="28"/>
                <w:lang w:val="en-US"/>
              </w:rPr>
            </w:pPr>
            <w:r>
              <w:rPr>
                <w:rFonts w:ascii="Times New Roman" w:hAnsi="Times New Roman"/>
                <w:sz w:val="28"/>
                <w:szCs w:val="28"/>
                <w:lang w:val="kk-KZ"/>
              </w:rPr>
              <w:t xml:space="preserve">№ </w:t>
            </w:r>
            <w:r>
              <w:rPr>
                <w:rFonts w:ascii="Times New Roman" w:hAnsi="Times New Roman"/>
                <w:sz w:val="28"/>
                <w:szCs w:val="28"/>
                <w:lang w:val="en-US"/>
              </w:rPr>
              <w:t>60</w:t>
            </w:r>
          </w:p>
        </w:tc>
      </w:tr>
      <w:tr w:rsidR="00F82D46" w:rsidRPr="00F82D46" w:rsidTr="00487988">
        <w:trPr>
          <w:trHeight w:val="936"/>
        </w:trPr>
        <w:tc>
          <w:tcPr>
            <w:tcW w:w="3562" w:type="dxa"/>
            <w:shd w:val="clear" w:color="auto" w:fill="auto"/>
          </w:tcPr>
          <w:p w:rsidR="00970D02" w:rsidRPr="00F82D46" w:rsidRDefault="00970D02" w:rsidP="00487988">
            <w:pPr>
              <w:spacing w:after="0" w:line="240" w:lineRule="auto"/>
              <w:contextualSpacing/>
              <w:jc w:val="center"/>
              <w:rPr>
                <w:rFonts w:ascii="Times New Roman" w:hAnsi="Times New Roman"/>
                <w:sz w:val="28"/>
                <w:szCs w:val="28"/>
                <w:lang w:val="kk-KZ"/>
              </w:rPr>
            </w:pPr>
          </w:p>
          <w:p w:rsidR="00970D02" w:rsidRPr="00F82D46" w:rsidRDefault="00970D02" w:rsidP="00487988">
            <w:pPr>
              <w:spacing w:after="0" w:line="240" w:lineRule="auto"/>
              <w:contextualSpacing/>
              <w:jc w:val="center"/>
              <w:rPr>
                <w:rFonts w:ascii="Times New Roman" w:hAnsi="Times New Roman"/>
                <w:sz w:val="28"/>
                <w:szCs w:val="28"/>
                <w:lang w:val="kk-KZ"/>
              </w:rPr>
            </w:pPr>
            <w:r w:rsidRPr="00F82D46">
              <w:rPr>
                <w:rFonts w:ascii="Times New Roman" w:hAnsi="Times New Roman"/>
                <w:sz w:val="28"/>
                <w:szCs w:val="28"/>
                <w:lang w:val="kk-KZ"/>
              </w:rPr>
              <w:t>Алматы қаласы</w:t>
            </w:r>
          </w:p>
        </w:tc>
        <w:tc>
          <w:tcPr>
            <w:tcW w:w="1777" w:type="dxa"/>
            <w:gridSpan w:val="2"/>
            <w:shd w:val="clear" w:color="auto" w:fill="auto"/>
          </w:tcPr>
          <w:p w:rsidR="00970D02" w:rsidRPr="00F82D46" w:rsidRDefault="00970D02" w:rsidP="00487988">
            <w:pPr>
              <w:spacing w:after="0" w:line="240" w:lineRule="auto"/>
              <w:contextualSpacing/>
              <w:jc w:val="center"/>
              <w:rPr>
                <w:rFonts w:ascii="Times New Roman" w:hAnsi="Times New Roman"/>
                <w:sz w:val="28"/>
                <w:szCs w:val="28"/>
                <w:lang w:val="kk-KZ"/>
              </w:rPr>
            </w:pPr>
          </w:p>
        </w:tc>
        <w:tc>
          <w:tcPr>
            <w:tcW w:w="4269" w:type="dxa"/>
            <w:shd w:val="clear" w:color="auto" w:fill="auto"/>
          </w:tcPr>
          <w:p w:rsidR="00970D02" w:rsidRPr="00F82D46" w:rsidRDefault="00970D02" w:rsidP="00487988">
            <w:pPr>
              <w:spacing w:after="0" w:line="240" w:lineRule="auto"/>
              <w:contextualSpacing/>
              <w:jc w:val="center"/>
              <w:rPr>
                <w:rFonts w:ascii="Times New Roman" w:hAnsi="Times New Roman"/>
                <w:sz w:val="28"/>
                <w:szCs w:val="28"/>
                <w:lang w:val="kk-KZ"/>
              </w:rPr>
            </w:pPr>
          </w:p>
          <w:p w:rsidR="00970D02" w:rsidRPr="00F82D46" w:rsidRDefault="00970D02" w:rsidP="00487988">
            <w:pPr>
              <w:spacing w:after="0" w:line="240" w:lineRule="auto"/>
              <w:contextualSpacing/>
              <w:jc w:val="center"/>
              <w:rPr>
                <w:rFonts w:ascii="Times New Roman" w:hAnsi="Times New Roman"/>
                <w:sz w:val="28"/>
                <w:szCs w:val="28"/>
                <w:lang w:val="kk-KZ"/>
              </w:rPr>
            </w:pPr>
            <w:proofErr w:type="spellStart"/>
            <w:r w:rsidRPr="00F82D46">
              <w:rPr>
                <w:rFonts w:ascii="Times New Roman" w:hAnsi="Times New Roman"/>
                <w:sz w:val="28"/>
                <w:szCs w:val="28"/>
                <w:lang w:val="kk-KZ"/>
              </w:rPr>
              <w:t>город</w:t>
            </w:r>
            <w:proofErr w:type="spellEnd"/>
            <w:r w:rsidRPr="00F82D46">
              <w:rPr>
                <w:rFonts w:ascii="Times New Roman" w:hAnsi="Times New Roman"/>
                <w:sz w:val="28"/>
                <w:szCs w:val="28"/>
                <w:lang w:val="kk-KZ"/>
              </w:rPr>
              <w:t xml:space="preserve"> Алматы</w:t>
            </w:r>
          </w:p>
        </w:tc>
      </w:tr>
      <w:tr w:rsidR="00970D02" w:rsidRPr="00F82D46" w:rsidTr="00487988">
        <w:tblPrEx>
          <w:tblLook w:val="04A0" w:firstRow="1" w:lastRow="0" w:firstColumn="1" w:lastColumn="0" w:noHBand="0" w:noVBand="1"/>
        </w:tblPrEx>
        <w:trPr>
          <w:gridAfter w:val="2"/>
          <w:wAfter w:w="4822" w:type="dxa"/>
        </w:trPr>
        <w:tc>
          <w:tcPr>
            <w:tcW w:w="4786" w:type="dxa"/>
            <w:gridSpan w:val="2"/>
            <w:shd w:val="clear" w:color="auto" w:fill="auto"/>
          </w:tcPr>
          <w:p w:rsidR="00970D02" w:rsidRPr="00F82D46" w:rsidRDefault="00970D02" w:rsidP="00487988">
            <w:pPr>
              <w:spacing w:after="0" w:line="240" w:lineRule="auto"/>
              <w:jc w:val="both"/>
              <w:rPr>
                <w:rFonts w:ascii="Times New Roman" w:eastAsia="Times New Roman" w:hAnsi="Times New Roman"/>
                <w:b/>
                <w:bCs/>
                <w:sz w:val="28"/>
                <w:szCs w:val="28"/>
                <w:lang w:val="kk-KZ" w:eastAsia="ru-RU"/>
              </w:rPr>
            </w:pPr>
            <w:r w:rsidRPr="00F82D46">
              <w:rPr>
                <w:rFonts w:ascii="Times New Roman" w:eastAsia="Times New Roman" w:hAnsi="Times New Roman"/>
                <w:b/>
                <w:sz w:val="28"/>
                <w:szCs w:val="24"/>
                <w:lang w:val="kk-KZ" w:eastAsia="ru-RU"/>
              </w:rPr>
              <w:t>Бас банктің күмәнді және үмітсіз активтерін сатып алатын банктің еншілес ұйымының алынуға жататын кірістерін Қазақстан Республикасының банктер және банк қызметі туралы заңнамасында көзделген қызмет түрлерін жүзеге асырудан түсетін кірістерге жатқызу қағидаларын бекіту туралы</w:t>
            </w:r>
          </w:p>
        </w:tc>
      </w:tr>
    </w:tbl>
    <w:p w:rsidR="00970D02" w:rsidRPr="00F82D46" w:rsidRDefault="00970D02" w:rsidP="00F82D46">
      <w:pPr>
        <w:spacing w:after="0" w:line="240" w:lineRule="auto"/>
        <w:ind w:firstLine="709"/>
        <w:jc w:val="both"/>
        <w:rPr>
          <w:rFonts w:ascii="Times New Roman" w:eastAsia="Times New Roman" w:hAnsi="Times New Roman"/>
          <w:bCs/>
          <w:sz w:val="28"/>
          <w:szCs w:val="28"/>
          <w:lang w:val="kk-KZ" w:eastAsia="ru-RU"/>
        </w:rPr>
      </w:pPr>
    </w:p>
    <w:p w:rsidR="00970D02" w:rsidRPr="00F82D46" w:rsidRDefault="00970D02" w:rsidP="00F82D46">
      <w:pPr>
        <w:spacing w:after="0" w:line="240" w:lineRule="auto"/>
        <w:ind w:firstLine="709"/>
        <w:jc w:val="both"/>
        <w:rPr>
          <w:rFonts w:ascii="Times New Roman" w:eastAsia="Times New Roman" w:hAnsi="Times New Roman"/>
          <w:sz w:val="28"/>
          <w:szCs w:val="28"/>
          <w:lang w:val="kk-KZ" w:eastAsia="ru-RU"/>
        </w:rPr>
      </w:pPr>
    </w:p>
    <w:p w:rsidR="00970D02" w:rsidRPr="00F82D46" w:rsidRDefault="00970D02" w:rsidP="00970D02">
      <w:pPr>
        <w:spacing w:after="0" w:line="240" w:lineRule="auto"/>
        <w:ind w:firstLine="709"/>
        <w:jc w:val="both"/>
        <w:rPr>
          <w:rStyle w:val="s0"/>
          <w:rFonts w:eastAsia="Times New Roman"/>
          <w:color w:val="auto"/>
          <w:sz w:val="28"/>
          <w:szCs w:val="28"/>
          <w:lang w:val="kk-KZ" w:eastAsia="ru-RU"/>
        </w:rPr>
      </w:pPr>
      <w:r w:rsidRPr="00F82D46">
        <w:rPr>
          <w:rFonts w:ascii="Times New Roman" w:eastAsia="Times New Roman" w:hAnsi="Times New Roman"/>
          <w:sz w:val="28"/>
          <w:szCs w:val="28"/>
          <w:lang w:val="kk-KZ" w:eastAsia="ru-RU"/>
        </w:rPr>
        <w:t xml:space="preserve">2017 жылғы 25 желтоқсандағы «Салық және бюджетке төленетін басқа да міндетті төлемдер туралы» Қазақстан Республикасының Кодексіне (Салық кодексі) сәйкес </w:t>
      </w:r>
      <w:r w:rsidRPr="00F82D46">
        <w:rPr>
          <w:rStyle w:val="s0"/>
          <w:color w:val="auto"/>
          <w:sz w:val="28"/>
          <w:szCs w:val="28"/>
          <w:lang w:val="kk-KZ"/>
        </w:rPr>
        <w:t xml:space="preserve">Қазақстан Республикасы Ұлттық Банкінің Басқармасы </w:t>
      </w:r>
      <w:r w:rsidR="00053635" w:rsidRPr="00053635">
        <w:rPr>
          <w:rStyle w:val="s0"/>
          <w:color w:val="auto"/>
          <w:sz w:val="28"/>
          <w:szCs w:val="28"/>
          <w:lang w:val="kk-KZ"/>
        </w:rPr>
        <w:br/>
      </w:r>
      <w:r w:rsidRPr="00F82D46">
        <w:rPr>
          <w:rStyle w:val="s0"/>
          <w:b/>
          <w:color w:val="auto"/>
          <w:sz w:val="28"/>
          <w:szCs w:val="28"/>
          <w:lang w:val="kk-KZ"/>
        </w:rPr>
        <w:t>ҚАУЛЫ ЕТЕДІ:</w:t>
      </w:r>
    </w:p>
    <w:p w:rsidR="00970D02" w:rsidRPr="00F82D46" w:rsidRDefault="00970D02" w:rsidP="00970D02">
      <w:pPr>
        <w:spacing w:after="0" w:line="240" w:lineRule="auto"/>
        <w:ind w:firstLine="709"/>
        <w:jc w:val="both"/>
        <w:rPr>
          <w:rStyle w:val="s0"/>
          <w:color w:val="auto"/>
          <w:sz w:val="28"/>
          <w:szCs w:val="28"/>
          <w:lang w:val="kk-KZ"/>
        </w:rPr>
      </w:pPr>
      <w:r w:rsidRPr="00F82D46">
        <w:rPr>
          <w:rFonts w:ascii="Times New Roman" w:eastAsia="Times New Roman" w:hAnsi="Times New Roman"/>
          <w:sz w:val="28"/>
          <w:szCs w:val="28"/>
          <w:lang w:val="kk-KZ" w:eastAsia="ru-RU"/>
        </w:rPr>
        <w:t xml:space="preserve">1. </w:t>
      </w:r>
      <w:r w:rsidRPr="00F82D46">
        <w:rPr>
          <w:rStyle w:val="s0"/>
          <w:color w:val="auto"/>
          <w:sz w:val="28"/>
          <w:szCs w:val="28"/>
          <w:lang w:val="kk-KZ"/>
        </w:rPr>
        <w:t xml:space="preserve">Қоса беріліп отырған Бас банктің күмәнді және үмітсіз активтерін сатып алатын банктің еншілес ұйымының алынуға жататын кірістерін Қазақстан Республикасының банктер және банк қызметі туралы заңнамасында көзделген қызмет түрлерін жүзеге асырудан түсетін кірістерге жатқызу </w:t>
      </w:r>
      <w:bookmarkStart w:id="1" w:name="sub1002436743"/>
      <w:r w:rsidRPr="00F82D46">
        <w:rPr>
          <w:rStyle w:val="s0"/>
          <w:b/>
          <w:color w:val="auto"/>
          <w:sz w:val="28"/>
          <w:szCs w:val="28"/>
        </w:rPr>
        <w:fldChar w:fldCharType="begin"/>
      </w:r>
      <w:r w:rsidRPr="00F82D46">
        <w:rPr>
          <w:rStyle w:val="s0"/>
          <w:b/>
          <w:color w:val="auto"/>
          <w:sz w:val="28"/>
          <w:szCs w:val="28"/>
          <w:lang w:val="kk-KZ"/>
        </w:rPr>
        <w:instrText xml:space="preserve"> HYPERLINK "jl:31201644.100 " </w:instrText>
      </w:r>
      <w:r w:rsidRPr="00F82D46">
        <w:rPr>
          <w:rStyle w:val="s0"/>
          <w:b/>
          <w:color w:val="auto"/>
          <w:sz w:val="28"/>
          <w:szCs w:val="28"/>
        </w:rPr>
        <w:fldChar w:fldCharType="separate"/>
      </w:r>
      <w:r w:rsidRPr="00F82D46">
        <w:rPr>
          <w:rStyle w:val="a5"/>
          <w:b w:val="0"/>
          <w:color w:val="auto"/>
          <w:u w:val="none"/>
          <w:lang w:val="kk-KZ"/>
        </w:rPr>
        <w:t>қағидалары</w:t>
      </w:r>
      <w:r w:rsidRPr="00F82D46">
        <w:rPr>
          <w:rStyle w:val="s0"/>
          <w:b/>
          <w:color w:val="auto"/>
          <w:sz w:val="28"/>
          <w:szCs w:val="28"/>
        </w:rPr>
        <w:fldChar w:fldCharType="end"/>
      </w:r>
      <w:bookmarkEnd w:id="1"/>
      <w:r w:rsidRPr="00F82D46">
        <w:rPr>
          <w:rStyle w:val="s0"/>
          <w:b/>
          <w:color w:val="auto"/>
          <w:sz w:val="28"/>
          <w:szCs w:val="28"/>
          <w:lang w:val="kk-KZ"/>
        </w:rPr>
        <w:t xml:space="preserve"> </w:t>
      </w:r>
      <w:r w:rsidRPr="00F82D46">
        <w:rPr>
          <w:rStyle w:val="s0"/>
          <w:color w:val="auto"/>
          <w:sz w:val="28"/>
          <w:szCs w:val="28"/>
          <w:lang w:val="kk-KZ"/>
        </w:rPr>
        <w:t>бекітілсін.</w:t>
      </w:r>
    </w:p>
    <w:p w:rsidR="00970D02" w:rsidRPr="00F82D46" w:rsidRDefault="00970D02" w:rsidP="00970D02">
      <w:pPr>
        <w:spacing w:after="0" w:line="240" w:lineRule="auto"/>
        <w:ind w:firstLine="709"/>
        <w:jc w:val="both"/>
        <w:rPr>
          <w:rFonts w:ascii="Times New Roman" w:hAnsi="Times New Roman"/>
          <w:sz w:val="28"/>
          <w:szCs w:val="28"/>
          <w:lang w:val="kk-KZ"/>
        </w:rPr>
      </w:pPr>
      <w:r w:rsidRPr="00F82D46">
        <w:rPr>
          <w:rFonts w:ascii="Times New Roman" w:hAnsi="Times New Roman"/>
          <w:sz w:val="28"/>
          <w:szCs w:val="28"/>
          <w:lang w:val="kk-KZ"/>
        </w:rPr>
        <w:t>2. Мына:</w:t>
      </w:r>
    </w:p>
    <w:p w:rsidR="00970D02" w:rsidRPr="00F82D46" w:rsidRDefault="00970D02" w:rsidP="00970D02">
      <w:pPr>
        <w:spacing w:after="0" w:line="240" w:lineRule="auto"/>
        <w:ind w:firstLine="709"/>
        <w:jc w:val="both"/>
        <w:rPr>
          <w:rFonts w:ascii="Times New Roman" w:eastAsia="Times New Roman" w:hAnsi="Times New Roman"/>
          <w:sz w:val="28"/>
          <w:szCs w:val="24"/>
          <w:lang w:val="kk-KZ" w:eastAsia="ru-RU"/>
        </w:rPr>
      </w:pPr>
      <w:r w:rsidRPr="00F82D46">
        <w:rPr>
          <w:rFonts w:ascii="Times New Roman" w:hAnsi="Times New Roman"/>
          <w:sz w:val="28"/>
          <w:szCs w:val="28"/>
          <w:lang w:val="kk-KZ"/>
        </w:rPr>
        <w:t xml:space="preserve">1) «Бас банктің күмәнді және үмітсіз активтерін сатып алатын банктің еншілес ұйымының алуы тиіс кірістерін Қазақстан Республикасының банктер және банк қызметі туралы заңнамасында көзделген қызмет түрлерін жүзеге асырудан түскен кірістерге жатқызу қағидаларын бекіту туралы» Қазақстан Республикасы Ұлттық Банкі Басқармасының 2012 жылғы 24 ақпандағы № 100 қаулысының </w:t>
      </w:r>
      <w:r w:rsidRPr="00F82D46">
        <w:rPr>
          <w:rFonts w:ascii="Times New Roman" w:eastAsia="Times New Roman" w:hAnsi="Times New Roman"/>
          <w:sz w:val="28"/>
          <w:szCs w:val="24"/>
          <w:lang w:val="kk-KZ" w:eastAsia="ru-RU"/>
        </w:rPr>
        <w:t xml:space="preserve">(Нормативтік құқықтық актілерді мемлекеттік тіркеу тізілімінде     № 7606 болып тіркелген, </w:t>
      </w:r>
      <w:r w:rsidRPr="00F82D46">
        <w:rPr>
          <w:rFonts w:ascii="Times New Roman" w:eastAsia="Times New Roman" w:hAnsi="Times New Roman"/>
          <w:sz w:val="28"/>
          <w:szCs w:val="28"/>
          <w:lang w:val="kk-KZ" w:eastAsia="ru-RU"/>
        </w:rPr>
        <w:t>2012 жылғы 21 шілдеде «Егемен Қазақстан» газетінде № 405-409 (27483) жарияланған</w:t>
      </w:r>
      <w:r w:rsidRPr="00F82D46">
        <w:rPr>
          <w:rFonts w:ascii="Times New Roman" w:eastAsia="Times New Roman" w:hAnsi="Times New Roman"/>
          <w:sz w:val="28"/>
          <w:szCs w:val="24"/>
          <w:lang w:val="kk-KZ" w:eastAsia="ru-RU"/>
        </w:rPr>
        <w:t>);</w:t>
      </w:r>
    </w:p>
    <w:p w:rsidR="00970D02" w:rsidRPr="00F82D46" w:rsidRDefault="00970D02" w:rsidP="00970D02">
      <w:pPr>
        <w:spacing w:after="0" w:line="240" w:lineRule="auto"/>
        <w:ind w:firstLine="709"/>
        <w:jc w:val="both"/>
        <w:rPr>
          <w:rFonts w:ascii="Times New Roman" w:hAnsi="Times New Roman"/>
          <w:sz w:val="28"/>
          <w:szCs w:val="28"/>
          <w:lang w:val="kk-KZ" w:eastAsia="ru-RU"/>
        </w:rPr>
      </w:pPr>
      <w:r w:rsidRPr="00F82D46">
        <w:rPr>
          <w:rFonts w:ascii="Times New Roman" w:eastAsia="Times New Roman" w:hAnsi="Times New Roman"/>
          <w:sz w:val="28"/>
          <w:szCs w:val="24"/>
          <w:lang w:val="kk-KZ" w:eastAsia="ru-RU"/>
        </w:rPr>
        <w:lastRenderedPageBreak/>
        <w:t>2)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2016 жылғы 28 қазандағы № 265 қаулысымен (Нормативтік құқықтық актілерді мемлекеттік тіркеу тізілімінде № 14733 болып тіркелген, 2017 жылғы 28 ақпанда Қаза</w:t>
      </w:r>
      <w:r w:rsidR="00F82D46">
        <w:rPr>
          <w:rFonts w:ascii="Times New Roman" w:eastAsia="Times New Roman" w:hAnsi="Times New Roman"/>
          <w:sz w:val="28"/>
          <w:szCs w:val="24"/>
          <w:lang w:val="kk-KZ" w:eastAsia="ru-RU"/>
        </w:rPr>
        <w:t xml:space="preserve">қстан Республикасы нормативтік </w:t>
      </w:r>
      <w:r w:rsidRPr="00F82D46">
        <w:rPr>
          <w:rFonts w:ascii="Times New Roman" w:eastAsia="Times New Roman" w:hAnsi="Times New Roman"/>
          <w:sz w:val="28"/>
          <w:szCs w:val="24"/>
          <w:lang w:val="kk-KZ" w:eastAsia="ru-RU"/>
        </w:rPr>
        <w:t xml:space="preserve">құқықтық актілерінің эталондық бақылау банкінде  жарияланған) бекітілген Өзгерістер енгізілетін Қазақстан Республикасының қаржы нарығын реттеу мәселелері бойынша нормативтік құқықтық актілерінің тізбесі 7-тармағының </w:t>
      </w:r>
      <w:r w:rsidRPr="00F82D46">
        <w:rPr>
          <w:rFonts w:ascii="Times New Roman" w:hAnsi="Times New Roman"/>
          <w:sz w:val="28"/>
          <w:szCs w:val="28"/>
          <w:lang w:val="kk-KZ" w:eastAsia="ru-RU"/>
        </w:rPr>
        <w:t>күші жойылды деп танылсын.</w:t>
      </w:r>
    </w:p>
    <w:p w:rsidR="00970D02" w:rsidRPr="00F82D46" w:rsidRDefault="00970D02" w:rsidP="00970D02">
      <w:pPr>
        <w:spacing w:after="0" w:line="240" w:lineRule="auto"/>
        <w:ind w:firstLine="709"/>
        <w:jc w:val="both"/>
        <w:rPr>
          <w:rFonts w:ascii="Times New Roman" w:eastAsia="Times New Roman" w:hAnsi="Times New Roman"/>
          <w:sz w:val="28"/>
          <w:szCs w:val="28"/>
          <w:lang w:val="kk-KZ" w:eastAsia="ru-RU"/>
        </w:rPr>
      </w:pPr>
      <w:r w:rsidRPr="00F82D46">
        <w:rPr>
          <w:rFonts w:ascii="Times New Roman" w:hAnsi="Times New Roman"/>
          <w:sz w:val="28"/>
          <w:szCs w:val="28"/>
          <w:lang w:val="kk-KZ" w:eastAsia="ru-RU"/>
        </w:rPr>
        <w:t xml:space="preserve">3. </w:t>
      </w:r>
      <w:r w:rsidRPr="00F82D46">
        <w:rPr>
          <w:rFonts w:ascii="Times New Roman" w:eastAsia="Times New Roman" w:hAnsi="Times New Roman"/>
          <w:sz w:val="28"/>
          <w:szCs w:val="28"/>
          <w:lang w:val="kk-KZ" w:eastAsia="ru-RU"/>
        </w:rPr>
        <w:t>Қаржы нарығының әдіснамасы департаменті (Әбдірахманов Н.А.) Қазақстан Республикасының заңнамасында белгіленген тәртіппен:</w:t>
      </w:r>
    </w:p>
    <w:p w:rsidR="00970D02" w:rsidRPr="00F82D46" w:rsidRDefault="00970D02" w:rsidP="00970D02">
      <w:pPr>
        <w:spacing w:after="0" w:line="240" w:lineRule="auto"/>
        <w:ind w:firstLine="709"/>
        <w:jc w:val="both"/>
        <w:rPr>
          <w:rFonts w:ascii="Times New Roman" w:eastAsia="Times New Roman" w:hAnsi="Times New Roman"/>
          <w:sz w:val="28"/>
          <w:szCs w:val="28"/>
          <w:lang w:val="kk-KZ" w:eastAsia="ru-RU"/>
        </w:rPr>
      </w:pPr>
      <w:r w:rsidRPr="00F82D46">
        <w:rPr>
          <w:rFonts w:ascii="Times New Roman" w:eastAsia="Times New Roman" w:hAnsi="Times New Roman"/>
          <w:sz w:val="28"/>
          <w:szCs w:val="28"/>
          <w:lang w:val="kk-KZ" w:eastAsia="ru-RU"/>
        </w:rPr>
        <w:t xml:space="preserve">1) Заң департаментімен (Сәрсенова Н.В.) бірлесіп осы қаулыны Қазақстан Республикасының Әділет министрлігінде мемлекеттік </w:t>
      </w:r>
      <w:r w:rsidR="007E7E26">
        <w:fldChar w:fldCharType="begin"/>
      </w:r>
      <w:r w:rsidR="007E7E26" w:rsidRPr="0023744A">
        <w:rPr>
          <w:lang w:val="kk-KZ"/>
        </w:rPr>
        <w:instrText xml:space="preserve"> HYPERLINK "jl:38870870.0%20" </w:instrText>
      </w:r>
      <w:r w:rsidR="007E7E26">
        <w:fldChar w:fldCharType="separate"/>
      </w:r>
      <w:r w:rsidRPr="00F82D46">
        <w:rPr>
          <w:rFonts w:ascii="Times New Roman" w:eastAsia="Times New Roman" w:hAnsi="Times New Roman"/>
          <w:sz w:val="28"/>
          <w:szCs w:val="28"/>
          <w:lang w:val="kk-KZ" w:eastAsia="ru-RU"/>
        </w:rPr>
        <w:t>тіркеуді</w:t>
      </w:r>
      <w:r w:rsidR="007E7E26">
        <w:rPr>
          <w:rFonts w:ascii="Times New Roman" w:eastAsia="Times New Roman" w:hAnsi="Times New Roman"/>
          <w:sz w:val="28"/>
          <w:szCs w:val="28"/>
          <w:lang w:val="kk-KZ" w:eastAsia="ru-RU"/>
        </w:rPr>
        <w:fldChar w:fldCharType="end"/>
      </w:r>
      <w:r w:rsidRPr="00F82D46">
        <w:rPr>
          <w:rFonts w:ascii="Times New Roman" w:eastAsia="Times New Roman" w:hAnsi="Times New Roman"/>
          <w:sz w:val="28"/>
          <w:szCs w:val="28"/>
          <w:lang w:val="kk-KZ" w:eastAsia="ru-RU"/>
        </w:rPr>
        <w:t>;</w:t>
      </w:r>
    </w:p>
    <w:p w:rsidR="00970D02" w:rsidRPr="00F82D46" w:rsidRDefault="00970D02" w:rsidP="00970D02">
      <w:pPr>
        <w:spacing w:after="0" w:line="240" w:lineRule="auto"/>
        <w:ind w:firstLine="709"/>
        <w:jc w:val="both"/>
        <w:rPr>
          <w:rFonts w:ascii="Times New Roman" w:eastAsia="Times New Roman" w:hAnsi="Times New Roman"/>
          <w:sz w:val="28"/>
          <w:szCs w:val="28"/>
          <w:lang w:val="kk-KZ" w:eastAsia="ru-RU"/>
        </w:rPr>
      </w:pPr>
      <w:r w:rsidRPr="00F82D46">
        <w:rPr>
          <w:rFonts w:ascii="Times New Roman" w:eastAsia="Times New Roman" w:hAnsi="Times New Roman"/>
          <w:sz w:val="28"/>
          <w:szCs w:val="28"/>
          <w:lang w:val="kk-KZ" w:eastAsia="ru-RU"/>
        </w:rPr>
        <w:t>2)</w:t>
      </w:r>
      <w:r w:rsidRPr="00F82D46">
        <w:rPr>
          <w:rFonts w:ascii="Times New Roman" w:eastAsia="Times New Roman" w:hAnsi="Times New Roman"/>
          <w:sz w:val="28"/>
          <w:szCs w:val="28"/>
          <w:lang w:val="kk-KZ" w:eastAsia="ru-RU"/>
        </w:rPr>
        <w:tab/>
      </w:r>
      <w:r w:rsidRPr="00F82D46">
        <w:rPr>
          <w:rFonts w:ascii="Times New Roman" w:eastAsia="Times New Roman" w:hAnsi="Times New Roman"/>
          <w:sz w:val="28"/>
          <w:lang w:val="kk-KZ" w:eastAsia="ru-RU"/>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rsidR="00970D02" w:rsidRPr="00F82D46" w:rsidRDefault="00970D02" w:rsidP="00970D02">
      <w:pPr>
        <w:spacing w:after="0" w:line="240" w:lineRule="auto"/>
        <w:ind w:firstLine="709"/>
        <w:jc w:val="both"/>
        <w:rPr>
          <w:rFonts w:ascii="Times New Roman" w:eastAsia="Times New Roman" w:hAnsi="Times New Roman"/>
          <w:sz w:val="28"/>
          <w:lang w:val="kk-KZ" w:eastAsia="ru-RU"/>
        </w:rPr>
      </w:pPr>
      <w:r w:rsidRPr="00F82D46">
        <w:rPr>
          <w:rFonts w:ascii="Times New Roman" w:eastAsia="Times New Roman" w:hAnsi="Times New Roman"/>
          <w:sz w:val="28"/>
          <w:lang w:val="kk-KZ" w:eastAsia="ru-RU"/>
        </w:rPr>
        <w:t xml:space="preserve">3) осы қаулыны ресми жарияланғаннан кейін Қазақстан Республикасы Ұлттық Банкінің ресми </w:t>
      </w:r>
      <w:proofErr w:type="spellStart"/>
      <w:r w:rsidRPr="00F82D46">
        <w:rPr>
          <w:rFonts w:ascii="Times New Roman" w:eastAsia="Times New Roman" w:hAnsi="Times New Roman"/>
          <w:sz w:val="28"/>
          <w:lang w:val="kk-KZ" w:eastAsia="ru-RU"/>
        </w:rPr>
        <w:t>интернет-ресурсына</w:t>
      </w:r>
      <w:proofErr w:type="spellEnd"/>
      <w:r w:rsidRPr="00F82D46">
        <w:rPr>
          <w:rFonts w:ascii="Times New Roman" w:eastAsia="Times New Roman" w:hAnsi="Times New Roman"/>
          <w:sz w:val="28"/>
          <w:lang w:val="kk-KZ" w:eastAsia="ru-RU"/>
        </w:rPr>
        <w:t xml:space="preserve"> орналастыруды;</w:t>
      </w:r>
    </w:p>
    <w:p w:rsidR="00970D02" w:rsidRPr="00F82D46" w:rsidRDefault="00970D02" w:rsidP="00970D02">
      <w:pPr>
        <w:spacing w:after="0" w:line="240" w:lineRule="auto"/>
        <w:ind w:firstLine="709"/>
        <w:jc w:val="both"/>
        <w:rPr>
          <w:rFonts w:ascii="Times New Roman" w:eastAsia="Times New Roman" w:hAnsi="Times New Roman"/>
          <w:sz w:val="28"/>
          <w:lang w:val="kk-KZ" w:eastAsia="ru-RU"/>
        </w:rPr>
      </w:pPr>
      <w:r w:rsidRPr="00F82D46">
        <w:rPr>
          <w:rFonts w:ascii="Times New Roman" w:eastAsia="Times New Roman" w:hAnsi="Times New Roman"/>
          <w:sz w:val="28"/>
          <w:lang w:val="kk-KZ" w:eastAsia="ru-RU"/>
        </w:rPr>
        <w:t>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p w:rsidR="00970D02" w:rsidRPr="00F82D46" w:rsidRDefault="00970D02" w:rsidP="00970D02">
      <w:pPr>
        <w:spacing w:after="0" w:line="240" w:lineRule="auto"/>
        <w:ind w:firstLine="709"/>
        <w:jc w:val="both"/>
        <w:rPr>
          <w:rFonts w:ascii="Times New Roman" w:eastAsia="Times New Roman" w:hAnsi="Times New Roman"/>
          <w:sz w:val="28"/>
          <w:szCs w:val="28"/>
          <w:lang w:val="kk-KZ" w:eastAsia="ru-RU"/>
        </w:rPr>
      </w:pPr>
      <w:r w:rsidRPr="00F82D46">
        <w:rPr>
          <w:rFonts w:ascii="Times New Roman" w:eastAsia="Times New Roman" w:hAnsi="Times New Roman"/>
          <w:sz w:val="28"/>
          <w:szCs w:val="28"/>
          <w:lang w:val="kk-KZ" w:eastAsia="ru-RU"/>
        </w:rPr>
        <w:t>4. Қаржылық қызметтерді тұтынушылардың құқықтарын қорғау және сыртқы коммуникациялар басқармасы (</w:t>
      </w:r>
      <w:proofErr w:type="spellStart"/>
      <w:r w:rsidRPr="00F82D46">
        <w:rPr>
          <w:rFonts w:ascii="Times New Roman" w:eastAsia="Times New Roman" w:hAnsi="Times New Roman"/>
          <w:sz w:val="28"/>
          <w:szCs w:val="28"/>
          <w:lang w:val="kk-KZ" w:eastAsia="ru-RU"/>
        </w:rPr>
        <w:t>Терентьев</w:t>
      </w:r>
      <w:proofErr w:type="spellEnd"/>
      <w:r w:rsidRPr="00F82D46">
        <w:rPr>
          <w:rFonts w:ascii="Times New Roman" w:eastAsia="Times New Roman" w:hAnsi="Times New Roman"/>
          <w:sz w:val="28"/>
          <w:szCs w:val="28"/>
          <w:lang w:val="kk-KZ" w:eastAsia="ru-RU"/>
        </w:rPr>
        <w:t xml:space="preserve">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970D02" w:rsidRPr="00F82D46" w:rsidRDefault="00970D02" w:rsidP="00970D02">
      <w:pPr>
        <w:autoSpaceDE w:val="0"/>
        <w:autoSpaceDN w:val="0"/>
        <w:adjustRightInd w:val="0"/>
        <w:spacing w:after="0" w:line="240" w:lineRule="auto"/>
        <w:ind w:firstLine="709"/>
        <w:jc w:val="both"/>
        <w:rPr>
          <w:rFonts w:ascii="Times New Roman" w:eastAsia="Times New Roman" w:hAnsi="Times New Roman"/>
          <w:sz w:val="28"/>
          <w:szCs w:val="28"/>
          <w:lang w:val="kk-KZ" w:eastAsia="ru-RU"/>
        </w:rPr>
      </w:pPr>
      <w:r w:rsidRPr="00F82D46">
        <w:rPr>
          <w:rFonts w:ascii="Times New Roman" w:eastAsia="Times New Roman" w:hAnsi="Times New Roman"/>
          <w:sz w:val="28"/>
          <w:szCs w:val="28"/>
          <w:lang w:val="kk-KZ" w:eastAsia="ru-RU"/>
        </w:rPr>
        <w:t xml:space="preserve">5. Осы қаулының орындалуын бақылау Қазақстан Республикасының Ұлттық Банкі Төрағасының орынбасары О.А. </w:t>
      </w:r>
      <w:proofErr w:type="spellStart"/>
      <w:r w:rsidRPr="00F82D46">
        <w:rPr>
          <w:rFonts w:ascii="Times New Roman" w:eastAsia="Times New Roman" w:hAnsi="Times New Roman"/>
          <w:sz w:val="28"/>
          <w:szCs w:val="28"/>
          <w:lang w:val="kk-KZ" w:eastAsia="ru-RU"/>
        </w:rPr>
        <w:t>Смоляковқа</w:t>
      </w:r>
      <w:proofErr w:type="spellEnd"/>
      <w:r w:rsidRPr="00F82D46">
        <w:rPr>
          <w:rFonts w:ascii="Times New Roman" w:eastAsia="Times New Roman" w:hAnsi="Times New Roman"/>
          <w:sz w:val="28"/>
          <w:szCs w:val="28"/>
          <w:lang w:val="kk-KZ" w:eastAsia="ru-RU"/>
        </w:rPr>
        <w:t xml:space="preserve"> жүктелсін</w:t>
      </w:r>
      <w:r w:rsidRPr="00F82D46">
        <w:rPr>
          <w:rFonts w:ascii="Times New Roman" w:hAnsi="Times New Roman"/>
          <w:sz w:val="28"/>
          <w:szCs w:val="28"/>
          <w:lang w:val="kk-KZ"/>
        </w:rPr>
        <w:t>.</w:t>
      </w:r>
    </w:p>
    <w:p w:rsidR="00970D02" w:rsidRPr="00F82D46" w:rsidRDefault="00970D02" w:rsidP="00970D02">
      <w:pPr>
        <w:autoSpaceDE w:val="0"/>
        <w:autoSpaceDN w:val="0"/>
        <w:adjustRightInd w:val="0"/>
        <w:spacing w:after="0" w:line="240" w:lineRule="auto"/>
        <w:ind w:firstLine="709"/>
        <w:jc w:val="both"/>
        <w:rPr>
          <w:rFonts w:ascii="Times New Roman" w:eastAsia="Times New Roman" w:hAnsi="Times New Roman"/>
          <w:sz w:val="28"/>
          <w:szCs w:val="28"/>
          <w:lang w:val="kk-KZ" w:eastAsia="ru-RU"/>
        </w:rPr>
      </w:pPr>
      <w:r w:rsidRPr="00F82D46">
        <w:rPr>
          <w:rFonts w:ascii="Times New Roman" w:eastAsia="Times New Roman" w:hAnsi="Times New Roman"/>
          <w:sz w:val="28"/>
          <w:szCs w:val="28"/>
          <w:lang w:val="kk-KZ" w:eastAsia="ru-RU"/>
        </w:rPr>
        <w:t>6. Осы қаулы алғашқы ресми жарияланған күнінен кейін күнтізбелік он күн өткен соң қолданысқа енгізіледі.</w:t>
      </w:r>
    </w:p>
    <w:p w:rsidR="00970D02" w:rsidRDefault="00970D02" w:rsidP="00970D02">
      <w:pPr>
        <w:autoSpaceDE w:val="0"/>
        <w:autoSpaceDN w:val="0"/>
        <w:adjustRightInd w:val="0"/>
        <w:spacing w:after="0" w:line="240" w:lineRule="auto"/>
        <w:ind w:firstLine="709"/>
        <w:jc w:val="both"/>
        <w:rPr>
          <w:rFonts w:ascii="Times New Roman" w:eastAsia="Times New Roman" w:hAnsi="Times New Roman"/>
          <w:sz w:val="28"/>
          <w:szCs w:val="28"/>
          <w:lang w:val="kk-KZ" w:eastAsia="ru-RU"/>
        </w:rPr>
      </w:pPr>
    </w:p>
    <w:p w:rsidR="00F82D46" w:rsidRPr="00F82D46" w:rsidRDefault="00F82D46" w:rsidP="00970D02">
      <w:pPr>
        <w:autoSpaceDE w:val="0"/>
        <w:autoSpaceDN w:val="0"/>
        <w:adjustRightInd w:val="0"/>
        <w:spacing w:after="0" w:line="240" w:lineRule="auto"/>
        <w:ind w:firstLine="709"/>
        <w:jc w:val="both"/>
        <w:rPr>
          <w:rFonts w:ascii="Times New Roman" w:eastAsia="Times New Roman" w:hAnsi="Times New Roman"/>
          <w:sz w:val="28"/>
          <w:szCs w:val="28"/>
          <w:lang w:val="kk-KZ" w:eastAsia="ru-RU"/>
        </w:rPr>
      </w:pPr>
    </w:p>
    <w:p w:rsidR="00970D02" w:rsidRPr="00F82D46" w:rsidRDefault="00970D02" w:rsidP="00970D02">
      <w:pPr>
        <w:autoSpaceDE w:val="0"/>
        <w:autoSpaceDN w:val="0"/>
        <w:adjustRightInd w:val="0"/>
        <w:spacing w:after="0" w:line="240" w:lineRule="auto"/>
        <w:ind w:firstLine="709"/>
        <w:jc w:val="both"/>
        <w:rPr>
          <w:rFonts w:ascii="Times New Roman" w:eastAsia="Times New Roman" w:hAnsi="Times New Roman"/>
          <w:b/>
          <w:sz w:val="28"/>
          <w:szCs w:val="28"/>
          <w:lang w:val="kk-KZ" w:eastAsia="ru-RU"/>
        </w:rPr>
      </w:pPr>
      <w:r w:rsidRPr="00F82D46">
        <w:rPr>
          <w:rFonts w:ascii="Times New Roman" w:eastAsia="Times New Roman" w:hAnsi="Times New Roman"/>
          <w:b/>
          <w:sz w:val="28"/>
          <w:szCs w:val="28"/>
          <w:lang w:val="kk-KZ" w:eastAsia="ru-RU"/>
        </w:rPr>
        <w:t>Ұлттық Банк</w:t>
      </w:r>
    </w:p>
    <w:p w:rsidR="00970D02" w:rsidRPr="00F82D46" w:rsidRDefault="00970D02" w:rsidP="00970D02">
      <w:pPr>
        <w:autoSpaceDE w:val="0"/>
        <w:autoSpaceDN w:val="0"/>
        <w:adjustRightInd w:val="0"/>
        <w:spacing w:after="0" w:line="240" w:lineRule="auto"/>
        <w:ind w:firstLine="709"/>
        <w:jc w:val="both"/>
        <w:rPr>
          <w:rFonts w:ascii="Times New Roman" w:hAnsi="Times New Roman"/>
          <w:b/>
          <w:sz w:val="28"/>
          <w:szCs w:val="28"/>
          <w:lang w:val="kk-KZ" w:eastAsia="ru-RU"/>
        </w:rPr>
      </w:pPr>
      <w:r w:rsidRPr="00F82D46">
        <w:rPr>
          <w:rFonts w:ascii="Times New Roman" w:eastAsia="Times New Roman" w:hAnsi="Times New Roman"/>
          <w:b/>
          <w:sz w:val="28"/>
          <w:szCs w:val="28"/>
          <w:lang w:val="kk-KZ" w:eastAsia="ru-RU"/>
        </w:rPr>
        <w:t xml:space="preserve">   Төрағасы</w:t>
      </w:r>
      <w:r w:rsidRPr="00F82D46">
        <w:rPr>
          <w:rFonts w:ascii="Times New Roman" w:eastAsia="Times New Roman" w:hAnsi="Times New Roman"/>
          <w:b/>
          <w:sz w:val="28"/>
          <w:szCs w:val="28"/>
          <w:lang w:val="kk-KZ" w:eastAsia="ru-RU"/>
        </w:rPr>
        <w:tab/>
      </w:r>
      <w:r w:rsidRPr="00F82D46">
        <w:rPr>
          <w:rFonts w:ascii="Times New Roman" w:eastAsia="Times New Roman" w:hAnsi="Times New Roman"/>
          <w:b/>
          <w:sz w:val="28"/>
          <w:szCs w:val="28"/>
          <w:lang w:val="kk-KZ" w:eastAsia="ru-RU"/>
        </w:rPr>
        <w:tab/>
      </w:r>
      <w:r w:rsidRPr="00F82D46">
        <w:rPr>
          <w:rFonts w:ascii="Times New Roman" w:eastAsia="Times New Roman" w:hAnsi="Times New Roman"/>
          <w:b/>
          <w:sz w:val="28"/>
          <w:szCs w:val="28"/>
          <w:lang w:val="kk-KZ" w:eastAsia="ru-RU"/>
        </w:rPr>
        <w:tab/>
      </w:r>
      <w:r w:rsidRPr="00F82D46">
        <w:rPr>
          <w:rFonts w:ascii="Times New Roman" w:eastAsia="Times New Roman" w:hAnsi="Times New Roman"/>
          <w:b/>
          <w:sz w:val="28"/>
          <w:szCs w:val="28"/>
          <w:lang w:val="kk-KZ" w:eastAsia="ru-RU"/>
        </w:rPr>
        <w:tab/>
      </w:r>
      <w:r w:rsidRPr="00F82D46">
        <w:rPr>
          <w:rFonts w:ascii="Times New Roman" w:eastAsia="Times New Roman" w:hAnsi="Times New Roman"/>
          <w:b/>
          <w:sz w:val="28"/>
          <w:szCs w:val="28"/>
          <w:lang w:val="kk-KZ" w:eastAsia="ru-RU"/>
        </w:rPr>
        <w:tab/>
      </w:r>
      <w:r w:rsidRPr="00F82D46">
        <w:rPr>
          <w:rFonts w:ascii="Times New Roman" w:eastAsia="Times New Roman" w:hAnsi="Times New Roman"/>
          <w:b/>
          <w:sz w:val="28"/>
          <w:szCs w:val="28"/>
          <w:lang w:val="kk-KZ" w:eastAsia="ru-RU"/>
        </w:rPr>
        <w:tab/>
      </w:r>
      <w:r w:rsidRPr="00F82D46">
        <w:rPr>
          <w:rFonts w:ascii="Times New Roman" w:eastAsia="Times New Roman" w:hAnsi="Times New Roman"/>
          <w:b/>
          <w:sz w:val="28"/>
          <w:szCs w:val="28"/>
          <w:lang w:val="kk-KZ" w:eastAsia="ru-RU"/>
        </w:rPr>
        <w:tab/>
      </w:r>
      <w:r w:rsidRPr="00F82D46">
        <w:rPr>
          <w:rFonts w:ascii="Times New Roman" w:eastAsia="Times New Roman" w:hAnsi="Times New Roman"/>
          <w:b/>
          <w:sz w:val="28"/>
          <w:szCs w:val="28"/>
          <w:lang w:val="kk-KZ" w:eastAsia="ru-RU"/>
        </w:rPr>
        <w:tab/>
        <w:t>Д. Ақышев</w:t>
      </w:r>
    </w:p>
    <w:p w:rsidR="00970D02" w:rsidRPr="00F82D46" w:rsidRDefault="00970D02" w:rsidP="00970D02">
      <w:pPr>
        <w:autoSpaceDE w:val="0"/>
        <w:autoSpaceDN w:val="0"/>
        <w:adjustRightInd w:val="0"/>
        <w:spacing w:after="0" w:line="240" w:lineRule="auto"/>
        <w:ind w:firstLine="709"/>
        <w:rPr>
          <w:rFonts w:ascii="Times New Roman" w:hAnsi="Times New Roman"/>
          <w:sz w:val="28"/>
          <w:szCs w:val="28"/>
          <w:lang w:val="kk-KZ"/>
        </w:rPr>
      </w:pPr>
    </w:p>
    <w:p w:rsidR="00970D02" w:rsidRPr="00F82D46" w:rsidRDefault="00970D02" w:rsidP="00970D02">
      <w:pPr>
        <w:spacing w:after="0" w:line="240" w:lineRule="auto"/>
        <w:rPr>
          <w:rFonts w:ascii="Times New Roman" w:eastAsia="Times New Roman" w:hAnsi="Times New Roman"/>
          <w:sz w:val="28"/>
          <w:szCs w:val="28"/>
          <w:lang w:val="kk-KZ" w:eastAsia="ru-RU"/>
        </w:rPr>
      </w:pPr>
      <w:r w:rsidRPr="00F82D46">
        <w:rPr>
          <w:rFonts w:ascii="Times New Roman" w:eastAsia="Times New Roman" w:hAnsi="Times New Roman"/>
          <w:sz w:val="28"/>
          <w:szCs w:val="28"/>
          <w:lang w:val="kk-KZ" w:eastAsia="ru-RU"/>
        </w:rPr>
        <w:t>«КЕЛІСІЛДІ»</w:t>
      </w:r>
    </w:p>
    <w:p w:rsidR="00970D02" w:rsidRPr="00F82D46" w:rsidRDefault="00970D02" w:rsidP="00970D02">
      <w:pPr>
        <w:spacing w:after="0" w:line="240" w:lineRule="auto"/>
        <w:rPr>
          <w:rFonts w:ascii="Times New Roman" w:eastAsia="Times New Roman" w:hAnsi="Times New Roman"/>
          <w:sz w:val="28"/>
          <w:szCs w:val="28"/>
          <w:lang w:val="kk-KZ" w:eastAsia="ru-RU"/>
        </w:rPr>
      </w:pPr>
      <w:r w:rsidRPr="00F82D46">
        <w:rPr>
          <w:rFonts w:ascii="Times New Roman" w:eastAsia="Times New Roman" w:hAnsi="Times New Roman"/>
          <w:sz w:val="28"/>
          <w:szCs w:val="28"/>
          <w:lang w:val="kk-KZ" w:eastAsia="ru-RU"/>
        </w:rPr>
        <w:t>Қазақстан Республикасының</w:t>
      </w:r>
    </w:p>
    <w:p w:rsidR="00970D02" w:rsidRPr="00F82D46" w:rsidRDefault="00970D02" w:rsidP="00970D02">
      <w:pPr>
        <w:spacing w:after="0" w:line="240" w:lineRule="auto"/>
        <w:rPr>
          <w:rFonts w:ascii="Times New Roman" w:eastAsia="Times New Roman" w:hAnsi="Times New Roman"/>
          <w:sz w:val="28"/>
          <w:szCs w:val="28"/>
          <w:lang w:eastAsia="ru-RU"/>
        </w:rPr>
      </w:pPr>
      <w:r w:rsidRPr="00F82D46">
        <w:rPr>
          <w:rFonts w:ascii="Times New Roman" w:eastAsia="Times New Roman" w:hAnsi="Times New Roman"/>
          <w:sz w:val="28"/>
          <w:szCs w:val="28"/>
          <w:lang w:val="kk-KZ" w:eastAsia="ru-RU"/>
        </w:rPr>
        <w:t>Қаржы м</w:t>
      </w:r>
      <w:proofErr w:type="spellStart"/>
      <w:r w:rsidRPr="00F82D46">
        <w:rPr>
          <w:rFonts w:ascii="Times New Roman" w:eastAsia="Times New Roman" w:hAnsi="Times New Roman"/>
          <w:sz w:val="28"/>
          <w:szCs w:val="28"/>
          <w:lang w:eastAsia="ru-RU"/>
        </w:rPr>
        <w:t>инистр</w:t>
      </w:r>
      <w:proofErr w:type="spellEnd"/>
      <w:r w:rsidRPr="00F82D46">
        <w:rPr>
          <w:rFonts w:ascii="Times New Roman" w:eastAsia="Times New Roman" w:hAnsi="Times New Roman"/>
          <w:sz w:val="28"/>
          <w:szCs w:val="28"/>
          <w:lang w:val="kk-KZ" w:eastAsia="ru-RU"/>
        </w:rPr>
        <w:t>і</w:t>
      </w:r>
    </w:p>
    <w:p w:rsidR="00970D02" w:rsidRPr="00F82D46" w:rsidRDefault="00970D02" w:rsidP="00970D02">
      <w:pPr>
        <w:spacing w:after="0" w:line="240" w:lineRule="auto"/>
        <w:rPr>
          <w:rFonts w:ascii="Times New Roman" w:eastAsia="Times New Roman" w:hAnsi="Times New Roman"/>
          <w:sz w:val="28"/>
          <w:szCs w:val="28"/>
          <w:lang w:eastAsia="ru-RU"/>
        </w:rPr>
      </w:pPr>
      <w:r w:rsidRPr="00F82D46">
        <w:rPr>
          <w:rFonts w:ascii="Times New Roman" w:eastAsia="Times New Roman" w:hAnsi="Times New Roman"/>
          <w:sz w:val="28"/>
          <w:szCs w:val="28"/>
          <w:lang w:eastAsia="ru-RU"/>
        </w:rPr>
        <w:t>________________ Б. С</w:t>
      </w:r>
      <w:r w:rsidRPr="00F82D46">
        <w:rPr>
          <w:rFonts w:ascii="Times New Roman" w:eastAsia="Times New Roman" w:hAnsi="Times New Roman"/>
          <w:sz w:val="28"/>
          <w:szCs w:val="28"/>
          <w:lang w:val="kk-KZ" w:eastAsia="ru-RU"/>
        </w:rPr>
        <w:t>ұ</w:t>
      </w:r>
      <w:proofErr w:type="spellStart"/>
      <w:r w:rsidRPr="00F82D46">
        <w:rPr>
          <w:rFonts w:ascii="Times New Roman" w:eastAsia="Times New Roman" w:hAnsi="Times New Roman"/>
          <w:sz w:val="28"/>
          <w:szCs w:val="28"/>
          <w:lang w:eastAsia="ru-RU"/>
        </w:rPr>
        <w:t>лтанов</w:t>
      </w:r>
      <w:proofErr w:type="spellEnd"/>
    </w:p>
    <w:p w:rsidR="00970D02" w:rsidRDefault="00674FE0" w:rsidP="00970D02">
      <w:pPr>
        <w:spacing w:after="0" w:line="240" w:lineRule="auto"/>
        <w:rPr>
          <w:rFonts w:ascii="Times New Roman" w:eastAsia="Times New Roman" w:hAnsi="Times New Roman"/>
          <w:sz w:val="28"/>
          <w:szCs w:val="28"/>
          <w:lang w:eastAsia="ru-RU"/>
        </w:rPr>
      </w:pPr>
      <w:proofErr w:type="gramStart"/>
      <w:r>
        <w:rPr>
          <w:rFonts w:ascii="Times New Roman" w:eastAsia="Times New Roman" w:hAnsi="Times New Roman"/>
          <w:sz w:val="28"/>
          <w:szCs w:val="28"/>
          <w:lang w:val="en-US" w:eastAsia="ru-RU"/>
        </w:rPr>
        <w:t>10.04.</w:t>
      </w:r>
      <w:r w:rsidR="00970D02" w:rsidRPr="00F82D46">
        <w:rPr>
          <w:rFonts w:ascii="Times New Roman" w:eastAsia="Times New Roman" w:hAnsi="Times New Roman"/>
          <w:sz w:val="28"/>
          <w:szCs w:val="28"/>
          <w:lang w:val="kk-KZ" w:eastAsia="ru-RU"/>
        </w:rPr>
        <w:t>2018ж</w:t>
      </w:r>
      <w:r>
        <w:rPr>
          <w:rFonts w:ascii="Times New Roman" w:eastAsia="Times New Roman" w:hAnsi="Times New Roman"/>
          <w:sz w:val="28"/>
          <w:szCs w:val="28"/>
          <w:lang w:val="en-US" w:eastAsia="ru-RU"/>
        </w:rPr>
        <w:t>.</w:t>
      </w:r>
      <w:bookmarkStart w:id="2" w:name="SUB100"/>
      <w:bookmarkEnd w:id="2"/>
      <w:proofErr w:type="gramEnd"/>
      <w:r w:rsidR="00970D02" w:rsidRPr="00F82D46">
        <w:rPr>
          <w:rFonts w:ascii="Times New Roman" w:eastAsia="Times New Roman" w:hAnsi="Times New Roman"/>
          <w:sz w:val="28"/>
          <w:szCs w:val="28"/>
          <w:lang w:val="kk-KZ" w:eastAsia="ru-RU"/>
        </w:rPr>
        <w:t xml:space="preserve"> </w:t>
      </w:r>
      <w:r w:rsidR="00970D02" w:rsidRPr="00F82D46">
        <w:rPr>
          <w:rFonts w:ascii="Times New Roman" w:eastAsia="Times New Roman" w:hAnsi="Times New Roman"/>
          <w:sz w:val="28"/>
          <w:szCs w:val="28"/>
          <w:lang w:eastAsia="ru-RU"/>
        </w:rPr>
        <w:br w:type="page"/>
      </w:r>
    </w:p>
    <w:tbl>
      <w:tblPr>
        <w:tblStyle w:val="aa"/>
        <w:tblW w:w="0" w:type="auto"/>
        <w:tblInd w:w="5920" w:type="dxa"/>
        <w:tblLook w:val="04A0" w:firstRow="1" w:lastRow="0" w:firstColumn="1" w:lastColumn="0" w:noHBand="0" w:noVBand="1"/>
      </w:tblPr>
      <w:tblGrid>
        <w:gridCol w:w="3933"/>
      </w:tblGrid>
      <w:tr w:rsidR="00AC3013" w:rsidRPr="00B3103F" w:rsidTr="00F83CA2">
        <w:tc>
          <w:tcPr>
            <w:tcW w:w="3933" w:type="dxa"/>
            <w:tcBorders>
              <w:top w:val="nil"/>
              <w:left w:val="nil"/>
              <w:bottom w:val="nil"/>
              <w:right w:val="nil"/>
            </w:tcBorders>
          </w:tcPr>
          <w:p w:rsidR="00AC3013" w:rsidRDefault="00AC3013" w:rsidP="00F83CA2">
            <w:pPr>
              <w:jc w:val="both"/>
              <w:rPr>
                <w:rFonts w:ascii="Times New Roman" w:hAnsi="Times New Roman"/>
                <w:sz w:val="28"/>
                <w:szCs w:val="28"/>
                <w:lang w:val="kk-KZ"/>
              </w:rPr>
            </w:pPr>
            <w:r w:rsidRPr="00B3103F">
              <w:rPr>
                <w:rFonts w:ascii="Times New Roman" w:hAnsi="Times New Roman"/>
                <w:sz w:val="28"/>
                <w:szCs w:val="28"/>
                <w:lang w:val="kk-KZ"/>
              </w:rPr>
              <w:lastRenderedPageBreak/>
              <w:t>Қазақстан Республикасы Ұлттық Банкі Басқармасының 201</w:t>
            </w:r>
            <w:r>
              <w:rPr>
                <w:rFonts w:ascii="Times New Roman" w:hAnsi="Times New Roman"/>
                <w:sz w:val="28"/>
                <w:szCs w:val="28"/>
                <w:lang w:val="kk-KZ"/>
              </w:rPr>
              <w:t>8</w:t>
            </w:r>
            <w:r w:rsidRPr="00B3103F">
              <w:rPr>
                <w:rFonts w:ascii="Times New Roman" w:hAnsi="Times New Roman"/>
                <w:sz w:val="28"/>
                <w:szCs w:val="28"/>
                <w:lang w:val="kk-KZ"/>
              </w:rPr>
              <w:t xml:space="preserve"> жылғы </w:t>
            </w:r>
            <w:r w:rsidR="007B2514">
              <w:rPr>
                <w:rFonts w:ascii="Times New Roman" w:hAnsi="Times New Roman"/>
                <w:sz w:val="28"/>
                <w:szCs w:val="28"/>
                <w:lang w:val="kk-KZ"/>
              </w:rPr>
              <w:t>«</w:t>
            </w:r>
            <w:r w:rsidRPr="00B3103F">
              <w:rPr>
                <w:rFonts w:ascii="Times New Roman" w:hAnsi="Times New Roman"/>
                <w:sz w:val="28"/>
                <w:szCs w:val="28"/>
                <w:lang w:val="kk-KZ"/>
              </w:rPr>
              <w:t>2</w:t>
            </w:r>
            <w:r>
              <w:rPr>
                <w:rFonts w:ascii="Times New Roman" w:hAnsi="Times New Roman"/>
                <w:sz w:val="28"/>
                <w:szCs w:val="28"/>
                <w:lang w:val="kk-KZ"/>
              </w:rPr>
              <w:t>7</w:t>
            </w:r>
            <w:r w:rsidR="007B2514">
              <w:rPr>
                <w:rFonts w:ascii="Times New Roman" w:hAnsi="Times New Roman"/>
                <w:sz w:val="28"/>
                <w:szCs w:val="28"/>
                <w:lang w:val="kk-KZ"/>
              </w:rPr>
              <w:t>»</w:t>
            </w:r>
            <w:r w:rsidRPr="00B3103F">
              <w:rPr>
                <w:rFonts w:ascii="Times New Roman" w:hAnsi="Times New Roman"/>
                <w:sz w:val="28"/>
                <w:szCs w:val="28"/>
                <w:lang w:val="kk-KZ"/>
              </w:rPr>
              <w:t xml:space="preserve"> </w:t>
            </w:r>
            <w:r>
              <w:rPr>
                <w:rFonts w:ascii="Times New Roman" w:hAnsi="Times New Roman"/>
                <w:sz w:val="28"/>
                <w:szCs w:val="28"/>
                <w:lang w:val="kk-KZ"/>
              </w:rPr>
              <w:t>наурыз</w:t>
            </w:r>
            <w:r w:rsidRPr="00B3103F">
              <w:rPr>
                <w:rFonts w:ascii="Times New Roman" w:hAnsi="Times New Roman"/>
                <w:sz w:val="28"/>
                <w:szCs w:val="28"/>
                <w:lang w:val="kk-KZ"/>
              </w:rPr>
              <w:t xml:space="preserve">дағы </w:t>
            </w:r>
          </w:p>
          <w:p w:rsidR="00AC3013" w:rsidRPr="00B3103F" w:rsidRDefault="00AC3013" w:rsidP="00AC3013">
            <w:pPr>
              <w:jc w:val="both"/>
              <w:rPr>
                <w:rFonts w:ascii="Times New Roman" w:hAnsi="Times New Roman"/>
                <w:sz w:val="28"/>
                <w:szCs w:val="28"/>
                <w:lang w:val="kk-KZ"/>
              </w:rPr>
            </w:pPr>
            <w:r w:rsidRPr="00B3103F">
              <w:rPr>
                <w:rFonts w:ascii="Times New Roman" w:hAnsi="Times New Roman"/>
                <w:sz w:val="28"/>
                <w:szCs w:val="28"/>
                <w:lang w:val="kk-KZ"/>
              </w:rPr>
              <w:t xml:space="preserve">№ </w:t>
            </w:r>
            <w:r w:rsidR="00DA3CF7">
              <w:rPr>
                <w:rFonts w:ascii="Times New Roman" w:hAnsi="Times New Roman"/>
                <w:sz w:val="28"/>
                <w:szCs w:val="28"/>
                <w:lang w:val="en-US"/>
              </w:rPr>
              <w:t>60</w:t>
            </w:r>
            <w:r w:rsidRPr="00B3103F">
              <w:rPr>
                <w:rFonts w:ascii="Times New Roman" w:hAnsi="Times New Roman"/>
                <w:sz w:val="28"/>
                <w:szCs w:val="28"/>
                <w:lang w:val="kk-KZ"/>
              </w:rPr>
              <w:t xml:space="preserve"> </w:t>
            </w:r>
            <w:r w:rsidRPr="00F82D46">
              <w:rPr>
                <w:rFonts w:ascii="Times New Roman" w:hAnsi="Times New Roman"/>
                <w:sz w:val="28"/>
                <w:szCs w:val="28"/>
                <w:lang w:val="kk-KZ"/>
              </w:rPr>
              <w:t>қаулысымен бекітілді</w:t>
            </w:r>
          </w:p>
        </w:tc>
      </w:tr>
    </w:tbl>
    <w:p w:rsidR="00AE1598" w:rsidRPr="00F82D46" w:rsidRDefault="00AE1598" w:rsidP="00970D02">
      <w:pPr>
        <w:spacing w:after="0" w:line="240" w:lineRule="auto"/>
        <w:ind w:firstLine="709"/>
        <w:jc w:val="center"/>
        <w:rPr>
          <w:rStyle w:val="s1"/>
          <w:rFonts w:ascii="Times New Roman" w:hAnsi="Times New Roman"/>
          <w:b w:val="0"/>
          <w:color w:val="auto"/>
          <w:lang w:val="kk-KZ"/>
        </w:rPr>
      </w:pPr>
    </w:p>
    <w:p w:rsidR="00970D02" w:rsidRPr="00F82D46" w:rsidRDefault="00970D02" w:rsidP="00970D02">
      <w:pPr>
        <w:spacing w:after="0" w:line="240" w:lineRule="auto"/>
        <w:ind w:firstLine="709"/>
        <w:jc w:val="center"/>
        <w:rPr>
          <w:rStyle w:val="s1"/>
          <w:rFonts w:ascii="Times New Roman" w:hAnsi="Times New Roman"/>
          <w:b w:val="0"/>
          <w:color w:val="auto"/>
          <w:lang w:val="kk-KZ"/>
        </w:rPr>
      </w:pPr>
    </w:p>
    <w:p w:rsidR="00970D02" w:rsidRPr="00F82D46" w:rsidRDefault="00970D02" w:rsidP="00970D02">
      <w:pPr>
        <w:spacing w:after="0" w:line="240" w:lineRule="auto"/>
        <w:ind w:firstLine="709"/>
        <w:jc w:val="center"/>
        <w:rPr>
          <w:rStyle w:val="s1"/>
          <w:rFonts w:ascii="Times New Roman" w:hAnsi="Times New Roman"/>
          <w:color w:val="auto"/>
          <w:lang w:val="kk-KZ"/>
        </w:rPr>
      </w:pPr>
      <w:r w:rsidRPr="00F82D46">
        <w:rPr>
          <w:rStyle w:val="s1"/>
          <w:rFonts w:ascii="Times New Roman" w:hAnsi="Times New Roman"/>
          <w:color w:val="auto"/>
          <w:lang w:val="kk-KZ"/>
        </w:rPr>
        <w:t xml:space="preserve">Бас банктің күмәнді және үмітсіз активтерін сатып алатын </w:t>
      </w:r>
    </w:p>
    <w:p w:rsidR="00970D02" w:rsidRPr="00F82D46" w:rsidRDefault="00970D02" w:rsidP="00970D02">
      <w:pPr>
        <w:spacing w:after="0" w:line="240" w:lineRule="auto"/>
        <w:ind w:firstLine="709"/>
        <w:jc w:val="center"/>
        <w:rPr>
          <w:rStyle w:val="s1"/>
          <w:rFonts w:ascii="Times New Roman" w:hAnsi="Times New Roman"/>
          <w:color w:val="auto"/>
          <w:lang w:val="kk-KZ"/>
        </w:rPr>
      </w:pPr>
      <w:r w:rsidRPr="00F82D46">
        <w:rPr>
          <w:rStyle w:val="s1"/>
          <w:rFonts w:ascii="Times New Roman" w:hAnsi="Times New Roman"/>
          <w:color w:val="auto"/>
          <w:lang w:val="kk-KZ"/>
        </w:rPr>
        <w:t xml:space="preserve">банктің еншілес ұйымының алынуға жататын кірістерін </w:t>
      </w:r>
    </w:p>
    <w:p w:rsidR="00970D02" w:rsidRPr="00F82D46" w:rsidRDefault="00970D02" w:rsidP="00970D02">
      <w:pPr>
        <w:spacing w:after="0" w:line="240" w:lineRule="auto"/>
        <w:ind w:firstLine="709"/>
        <w:jc w:val="center"/>
        <w:rPr>
          <w:rStyle w:val="s1"/>
          <w:rFonts w:ascii="Times New Roman" w:hAnsi="Times New Roman"/>
          <w:color w:val="auto"/>
          <w:lang w:val="kk-KZ"/>
        </w:rPr>
      </w:pPr>
      <w:r w:rsidRPr="00F82D46">
        <w:rPr>
          <w:rStyle w:val="s1"/>
          <w:rFonts w:ascii="Times New Roman" w:hAnsi="Times New Roman"/>
          <w:color w:val="auto"/>
          <w:lang w:val="kk-KZ"/>
        </w:rPr>
        <w:t xml:space="preserve">Қазақстан Республикасының банктер және банк қызметі </w:t>
      </w:r>
    </w:p>
    <w:p w:rsidR="00970D02" w:rsidRPr="00F82D46" w:rsidRDefault="00970D02" w:rsidP="00970D02">
      <w:pPr>
        <w:spacing w:after="0" w:line="240" w:lineRule="auto"/>
        <w:ind w:firstLine="709"/>
        <w:jc w:val="center"/>
        <w:rPr>
          <w:rStyle w:val="s1"/>
          <w:rFonts w:ascii="Times New Roman" w:hAnsi="Times New Roman"/>
          <w:color w:val="auto"/>
          <w:lang w:val="kk-KZ"/>
        </w:rPr>
      </w:pPr>
      <w:r w:rsidRPr="00F82D46">
        <w:rPr>
          <w:rStyle w:val="s1"/>
          <w:rFonts w:ascii="Times New Roman" w:hAnsi="Times New Roman"/>
          <w:color w:val="auto"/>
          <w:lang w:val="kk-KZ"/>
        </w:rPr>
        <w:t xml:space="preserve">туралы заңнамасында көзделген қызмет түрлерін </w:t>
      </w:r>
    </w:p>
    <w:p w:rsidR="00970D02" w:rsidRPr="00F82D46" w:rsidRDefault="00970D02" w:rsidP="00970D02">
      <w:pPr>
        <w:spacing w:after="0" w:line="240" w:lineRule="auto"/>
        <w:ind w:firstLine="709"/>
        <w:jc w:val="center"/>
        <w:rPr>
          <w:rFonts w:ascii="Times New Roman" w:hAnsi="Times New Roman"/>
          <w:sz w:val="28"/>
          <w:szCs w:val="28"/>
          <w:lang w:val="kk-KZ"/>
        </w:rPr>
      </w:pPr>
      <w:r w:rsidRPr="00F82D46">
        <w:rPr>
          <w:rStyle w:val="s1"/>
          <w:rFonts w:ascii="Times New Roman" w:hAnsi="Times New Roman"/>
          <w:color w:val="auto"/>
          <w:lang w:val="kk-KZ"/>
        </w:rPr>
        <w:t>жүзеге асырудан түсетін кірістерге жатқызу</w:t>
      </w:r>
    </w:p>
    <w:p w:rsidR="00970D02" w:rsidRPr="00F82D46" w:rsidRDefault="00970D02" w:rsidP="00970D02">
      <w:pPr>
        <w:spacing w:after="0" w:line="240" w:lineRule="auto"/>
        <w:ind w:firstLine="709"/>
        <w:jc w:val="center"/>
        <w:rPr>
          <w:rFonts w:ascii="Times New Roman" w:hAnsi="Times New Roman"/>
          <w:sz w:val="28"/>
          <w:szCs w:val="28"/>
          <w:lang w:val="kk-KZ"/>
        </w:rPr>
      </w:pPr>
      <w:r w:rsidRPr="00F82D46">
        <w:rPr>
          <w:rStyle w:val="s1"/>
          <w:rFonts w:ascii="Times New Roman" w:hAnsi="Times New Roman"/>
          <w:color w:val="auto"/>
          <w:lang w:val="kk-KZ"/>
        </w:rPr>
        <w:t>қағидалары</w:t>
      </w:r>
    </w:p>
    <w:p w:rsidR="00970D02" w:rsidRPr="00F82D46" w:rsidRDefault="00970D02" w:rsidP="00970D02">
      <w:pPr>
        <w:spacing w:after="0" w:line="240" w:lineRule="auto"/>
        <w:ind w:firstLine="709"/>
        <w:jc w:val="both"/>
        <w:rPr>
          <w:rFonts w:ascii="Times New Roman" w:hAnsi="Times New Roman"/>
          <w:sz w:val="28"/>
          <w:szCs w:val="28"/>
          <w:lang w:val="kk-KZ"/>
        </w:rPr>
      </w:pPr>
    </w:p>
    <w:p w:rsidR="00970D02" w:rsidRPr="000C6A5B" w:rsidRDefault="00970D02" w:rsidP="00F82D46">
      <w:pPr>
        <w:spacing w:after="0" w:line="240" w:lineRule="auto"/>
        <w:ind w:firstLine="709"/>
        <w:jc w:val="both"/>
        <w:rPr>
          <w:rStyle w:val="s0"/>
          <w:color w:val="auto"/>
          <w:sz w:val="28"/>
          <w:szCs w:val="28"/>
          <w:lang w:val="kk-KZ"/>
        </w:rPr>
      </w:pPr>
      <w:r w:rsidRPr="000C6A5B">
        <w:rPr>
          <w:rStyle w:val="s0"/>
          <w:color w:val="auto"/>
          <w:sz w:val="28"/>
          <w:szCs w:val="28"/>
          <w:lang w:val="kk-KZ"/>
        </w:rPr>
        <w:t>1.</w:t>
      </w:r>
      <w:bookmarkStart w:id="3" w:name="SUB200"/>
      <w:bookmarkEnd w:id="3"/>
      <w:r w:rsidRPr="000C6A5B">
        <w:rPr>
          <w:rStyle w:val="s0"/>
          <w:color w:val="auto"/>
          <w:sz w:val="28"/>
          <w:szCs w:val="28"/>
          <w:lang w:val="kk-KZ"/>
        </w:rPr>
        <w:t xml:space="preserve"> Осы</w:t>
      </w:r>
      <w:r w:rsidR="00F82D46" w:rsidRPr="000C6A5B">
        <w:rPr>
          <w:rStyle w:val="s0"/>
          <w:color w:val="auto"/>
          <w:sz w:val="28"/>
          <w:szCs w:val="28"/>
          <w:lang w:val="kk-KZ"/>
        </w:rPr>
        <w:t xml:space="preserve"> </w:t>
      </w:r>
      <w:r w:rsidRPr="000C6A5B">
        <w:rPr>
          <w:rStyle w:val="s1"/>
          <w:rFonts w:ascii="Times New Roman" w:hAnsi="Times New Roman"/>
          <w:b w:val="0"/>
          <w:color w:val="auto"/>
          <w:lang w:val="kk-KZ"/>
        </w:rPr>
        <w:t xml:space="preserve">Бас банктің күмәнді және үмітсіз активтерін сатып алатын банктің еншілес ұйымының алынуға жататын кірістерін Қазақстан Республикасының банктер және банк қызметі туралы заңнамасында көзделген қызмет түрлерін жүзеге асырудан түсетін кірістерге жатқызу қағидалары </w:t>
      </w:r>
      <w:r w:rsidRPr="000C6A5B">
        <w:rPr>
          <w:rStyle w:val="s0"/>
          <w:color w:val="auto"/>
          <w:sz w:val="28"/>
          <w:szCs w:val="28"/>
          <w:lang w:val="kk-KZ"/>
        </w:rPr>
        <w:t xml:space="preserve">(бұдан әрі – Қағидалар) 2017 жылғы 25 желтоқсандағы «Салық және бюджетке төленетін басқа да міндетті төлемдер туралы» Қазақстан Республикасының Кодексіне (Салық кодексі) сәйкес әзірленді және </w:t>
      </w:r>
      <w:r w:rsidRPr="000C6A5B">
        <w:rPr>
          <w:rStyle w:val="s1"/>
          <w:rFonts w:ascii="Times New Roman" w:hAnsi="Times New Roman"/>
          <w:b w:val="0"/>
          <w:color w:val="auto"/>
          <w:lang w:val="kk-KZ"/>
        </w:rPr>
        <w:t xml:space="preserve">бас банктің күмәнді және үмітсіз активтерін сатып алатын банктің еншілес ұйымының (бұдан әрі – еншілес ұйым) алынуға жататын кірістерін Қазақстан Республикасының банктер және банк қызметі туралы заңнамасында көзделген қызмет түрлерін жүзеге асырудан түсетін кірістерге жатқызу </w:t>
      </w:r>
      <w:r w:rsidRPr="000C6A5B">
        <w:rPr>
          <w:rStyle w:val="s0"/>
          <w:color w:val="auto"/>
          <w:sz w:val="28"/>
          <w:szCs w:val="28"/>
          <w:lang w:val="kk-KZ"/>
        </w:rPr>
        <w:t>тәртібін белгілейді.</w:t>
      </w:r>
    </w:p>
    <w:p w:rsidR="00970D02" w:rsidRPr="000C6A5B" w:rsidRDefault="00970D02" w:rsidP="00F82D46">
      <w:pPr>
        <w:spacing w:after="0" w:line="240" w:lineRule="auto"/>
        <w:ind w:firstLine="709"/>
        <w:jc w:val="both"/>
        <w:rPr>
          <w:rFonts w:ascii="Times New Roman" w:hAnsi="Times New Roman"/>
          <w:sz w:val="28"/>
          <w:szCs w:val="28"/>
          <w:lang w:val="kk-KZ"/>
        </w:rPr>
      </w:pPr>
      <w:bookmarkStart w:id="4" w:name="SUB300"/>
      <w:bookmarkEnd w:id="4"/>
      <w:r w:rsidRPr="000C6A5B">
        <w:rPr>
          <w:rStyle w:val="s0"/>
          <w:color w:val="auto"/>
          <w:sz w:val="28"/>
          <w:szCs w:val="28"/>
          <w:lang w:val="kk-KZ"/>
        </w:rPr>
        <w:t>2</w:t>
      </w:r>
      <w:r w:rsidR="00F82D46" w:rsidRPr="000C6A5B">
        <w:rPr>
          <w:rStyle w:val="s0"/>
          <w:color w:val="auto"/>
          <w:sz w:val="28"/>
          <w:szCs w:val="28"/>
          <w:lang w:val="kk-KZ"/>
        </w:rPr>
        <w:t xml:space="preserve">. </w:t>
      </w:r>
      <w:r w:rsidRPr="000C6A5B">
        <w:rPr>
          <w:rStyle w:val="s0"/>
          <w:color w:val="auto"/>
          <w:sz w:val="28"/>
          <w:szCs w:val="28"/>
          <w:lang w:val="kk-KZ"/>
        </w:rPr>
        <w:t>Еншілес ұйым</w:t>
      </w:r>
      <w:r w:rsidR="00F82D46" w:rsidRPr="000C6A5B">
        <w:rPr>
          <w:rStyle w:val="s0"/>
          <w:color w:val="auto"/>
          <w:sz w:val="28"/>
          <w:szCs w:val="28"/>
          <w:lang w:val="kk-KZ"/>
        </w:rPr>
        <w:t xml:space="preserve"> </w:t>
      </w:r>
      <w:bookmarkStart w:id="5" w:name="SUB400"/>
      <w:bookmarkEnd w:id="5"/>
      <w:r w:rsidR="00864E08" w:rsidRPr="000C6A5B">
        <w:rPr>
          <w:rStyle w:val="s0"/>
          <w:color w:val="auto"/>
          <w:sz w:val="28"/>
          <w:szCs w:val="28"/>
          <w:lang w:val="kk-KZ"/>
        </w:rPr>
        <w:t>күмәнді және үмітсіз активтердің сапасын жақсарту мақсатында</w:t>
      </w:r>
      <w:r w:rsidR="00864E08" w:rsidRPr="000C6A5B">
        <w:rPr>
          <w:rFonts w:ascii="Times New Roman" w:eastAsia="Times New Roman" w:hAnsi="Times New Roman"/>
          <w:sz w:val="28"/>
          <w:szCs w:val="28"/>
          <w:lang w:val="kk-KZ" w:eastAsia="ru-RU"/>
        </w:rPr>
        <w:t xml:space="preserve"> </w:t>
      </w:r>
      <w:r w:rsidRPr="000C6A5B">
        <w:rPr>
          <w:rFonts w:ascii="Times New Roman" w:eastAsia="Times New Roman" w:hAnsi="Times New Roman"/>
          <w:sz w:val="28"/>
          <w:szCs w:val="28"/>
          <w:lang w:val="kk-KZ" w:eastAsia="ru-RU"/>
        </w:rPr>
        <w:t>«</w:t>
      </w:r>
      <w:r w:rsidRPr="000C6A5B">
        <w:rPr>
          <w:rStyle w:val="s0"/>
          <w:color w:val="auto"/>
          <w:sz w:val="28"/>
          <w:szCs w:val="28"/>
          <w:lang w:val="kk-KZ"/>
        </w:rPr>
        <w:t xml:space="preserve">Қазақстан Республикасындағы банктер және банк </w:t>
      </w:r>
      <w:proofErr w:type="spellStart"/>
      <w:r w:rsidRPr="000C6A5B">
        <w:rPr>
          <w:rStyle w:val="s0"/>
          <w:color w:val="auto"/>
          <w:sz w:val="28"/>
          <w:szCs w:val="28"/>
          <w:lang w:val="kk-KZ"/>
        </w:rPr>
        <w:t>қызметi</w:t>
      </w:r>
      <w:proofErr w:type="spellEnd"/>
      <w:r w:rsidRPr="000C6A5B">
        <w:rPr>
          <w:rStyle w:val="s0"/>
          <w:color w:val="auto"/>
          <w:sz w:val="28"/>
          <w:szCs w:val="28"/>
          <w:lang w:val="kk-KZ"/>
        </w:rPr>
        <w:t xml:space="preserve"> туралы» 1995 жылғы 31 тамыздағы</w:t>
      </w:r>
      <w:r w:rsidR="005445C6" w:rsidRPr="000C6A5B">
        <w:rPr>
          <w:rStyle w:val="s0"/>
          <w:color w:val="auto"/>
          <w:sz w:val="28"/>
          <w:szCs w:val="28"/>
          <w:lang w:val="kk-KZ"/>
        </w:rPr>
        <w:t xml:space="preserve"> Қазақстан Республикасы Заңының </w:t>
      </w:r>
      <w:r w:rsidR="005445C6" w:rsidRPr="000C6A5B">
        <w:rPr>
          <w:rStyle w:val="s0"/>
          <w:color w:val="auto"/>
          <w:sz w:val="28"/>
          <w:szCs w:val="28"/>
          <w:lang w:val="kk-KZ"/>
        </w:rPr>
        <w:br/>
      </w:r>
      <w:r w:rsidRPr="000C6A5B">
        <w:rPr>
          <w:rFonts w:ascii="Times New Roman" w:eastAsia="Times New Roman" w:hAnsi="Times New Roman"/>
          <w:sz w:val="28"/>
          <w:szCs w:val="28"/>
          <w:lang w:val="kk-KZ" w:eastAsia="ru-RU"/>
        </w:rPr>
        <w:t>(бұдан әрі – Банктер туралы заң) 11-2-бабы 4-тармағының 1), 2), 3) және 4) тармақшаларында көрсетілген қызмет түрлерін</w:t>
      </w:r>
      <w:r w:rsidR="008B6C92" w:rsidRPr="000C6A5B">
        <w:rPr>
          <w:rFonts w:ascii="Times New Roman" w:eastAsia="Times New Roman" w:hAnsi="Times New Roman"/>
          <w:sz w:val="28"/>
          <w:szCs w:val="28"/>
          <w:lang w:val="kk-KZ" w:eastAsia="ru-RU"/>
        </w:rPr>
        <w:t>ен басқа,</w:t>
      </w:r>
      <w:r w:rsidR="00F53ACB" w:rsidRPr="000C6A5B">
        <w:rPr>
          <w:rStyle w:val="s0"/>
          <w:color w:val="auto"/>
          <w:sz w:val="28"/>
          <w:szCs w:val="28"/>
          <w:lang w:val="kk-KZ"/>
        </w:rPr>
        <w:t xml:space="preserve"> </w:t>
      </w:r>
      <w:r w:rsidR="000C6A5B">
        <w:rPr>
          <w:rFonts w:ascii="Times New Roman" w:eastAsia="Times New Roman" w:hAnsi="Times New Roman"/>
          <w:sz w:val="28"/>
          <w:szCs w:val="28"/>
          <w:lang w:val="kk-KZ" w:eastAsia="ru-RU"/>
        </w:rPr>
        <w:t xml:space="preserve">мынадай </w:t>
      </w:r>
      <w:r w:rsidR="008B6C92" w:rsidRPr="000C6A5B">
        <w:rPr>
          <w:rFonts w:ascii="Times New Roman" w:eastAsia="Times New Roman" w:hAnsi="Times New Roman"/>
          <w:sz w:val="28"/>
          <w:szCs w:val="28"/>
          <w:lang w:val="kk-KZ" w:eastAsia="ru-RU"/>
        </w:rPr>
        <w:t>қызмет түрлерін:</w:t>
      </w:r>
    </w:p>
    <w:p w:rsidR="00E60A63" w:rsidRPr="000C6A5B" w:rsidRDefault="008B6C92" w:rsidP="00F82D46">
      <w:pPr>
        <w:spacing w:after="0" w:line="240" w:lineRule="auto"/>
        <w:ind w:firstLine="709"/>
        <w:jc w:val="both"/>
        <w:rPr>
          <w:rFonts w:ascii="Times New Roman" w:hAnsi="Times New Roman"/>
          <w:sz w:val="28"/>
          <w:szCs w:val="28"/>
          <w:lang w:val="kk-KZ"/>
        </w:rPr>
      </w:pPr>
      <w:r w:rsidRPr="000C6A5B">
        <w:rPr>
          <w:rStyle w:val="s0"/>
          <w:color w:val="auto"/>
          <w:sz w:val="28"/>
          <w:szCs w:val="28"/>
          <w:lang w:val="kk-KZ"/>
        </w:rPr>
        <w:t>1</w:t>
      </w:r>
      <w:r w:rsidR="00E60A63" w:rsidRPr="000C6A5B">
        <w:rPr>
          <w:rStyle w:val="s0"/>
          <w:color w:val="auto"/>
          <w:sz w:val="28"/>
          <w:szCs w:val="28"/>
          <w:lang w:val="kk-KZ"/>
        </w:rPr>
        <w:t xml:space="preserve">) </w:t>
      </w:r>
      <w:r w:rsidR="00E60A63" w:rsidRPr="000C6A5B">
        <w:rPr>
          <w:rFonts w:ascii="Times New Roman" w:hAnsi="Times New Roman"/>
          <w:sz w:val="28"/>
          <w:szCs w:val="28"/>
          <w:lang w:val="kk-KZ"/>
        </w:rPr>
        <w:t>күмәнді және үмітсіз талап ету құқықтары бойынша бас тарту төлемі ретінде бас банктің меншігіне өткен, жылжымалы және жылжымайтын мүлікті және (немесе) аяқталмаған құрылыс объектілеріне меншік құқығын сатып алуды;</w:t>
      </w:r>
    </w:p>
    <w:p w:rsidR="00E60A63" w:rsidRPr="000C6A5B" w:rsidRDefault="008B6C92" w:rsidP="00703218">
      <w:pPr>
        <w:tabs>
          <w:tab w:val="left" w:pos="0"/>
          <w:tab w:val="left" w:pos="1134"/>
        </w:tabs>
        <w:spacing w:after="0" w:line="240" w:lineRule="auto"/>
        <w:ind w:firstLine="709"/>
        <w:jc w:val="both"/>
        <w:rPr>
          <w:rFonts w:ascii="Times New Roman" w:hAnsi="Times New Roman"/>
          <w:sz w:val="28"/>
          <w:szCs w:val="28"/>
          <w:lang w:val="kk-KZ"/>
        </w:rPr>
      </w:pPr>
      <w:r w:rsidRPr="000C6A5B">
        <w:rPr>
          <w:rFonts w:ascii="Times New Roman" w:hAnsi="Times New Roman"/>
          <w:sz w:val="28"/>
          <w:szCs w:val="28"/>
          <w:lang w:val="kk-KZ"/>
        </w:rPr>
        <w:t>2</w:t>
      </w:r>
      <w:r w:rsidR="00F82D46" w:rsidRPr="000C6A5B">
        <w:rPr>
          <w:rFonts w:ascii="Times New Roman" w:hAnsi="Times New Roman"/>
          <w:sz w:val="28"/>
          <w:szCs w:val="28"/>
          <w:lang w:val="kk-KZ"/>
        </w:rPr>
        <w:t>)</w:t>
      </w:r>
      <w:r w:rsidR="00703218" w:rsidRPr="000C6A5B">
        <w:rPr>
          <w:rFonts w:ascii="Times New Roman" w:hAnsi="Times New Roman"/>
          <w:sz w:val="28"/>
          <w:szCs w:val="28"/>
          <w:lang w:val="kk-KZ"/>
        </w:rPr>
        <w:t xml:space="preserve"> </w:t>
      </w:r>
      <w:r w:rsidR="00E60A63" w:rsidRPr="000C6A5B">
        <w:rPr>
          <w:rFonts w:ascii="Times New Roman" w:hAnsi="Times New Roman"/>
          <w:sz w:val="28"/>
          <w:szCs w:val="28"/>
          <w:lang w:val="kk-KZ"/>
        </w:rPr>
        <w:t>меншікті мүлікті</w:t>
      </w:r>
      <w:r w:rsidR="00067256" w:rsidRPr="000C6A5B">
        <w:rPr>
          <w:rFonts w:ascii="Times New Roman" w:hAnsi="Times New Roman"/>
          <w:sz w:val="28"/>
          <w:szCs w:val="28"/>
          <w:lang w:val="kk-KZ"/>
        </w:rPr>
        <w:t>, сондай-ақ</w:t>
      </w:r>
      <w:r w:rsidR="00051B18" w:rsidRPr="000C6A5B">
        <w:rPr>
          <w:rFonts w:ascii="Times New Roman" w:hAnsi="Times New Roman"/>
          <w:sz w:val="28"/>
          <w:szCs w:val="28"/>
          <w:lang w:val="kk-KZ"/>
        </w:rPr>
        <w:t>:</w:t>
      </w:r>
    </w:p>
    <w:p w:rsidR="00E60A63" w:rsidRPr="000C6A5B" w:rsidRDefault="00E60A63" w:rsidP="00F82D46">
      <w:pPr>
        <w:widowControl w:val="0"/>
        <w:tabs>
          <w:tab w:val="left" w:pos="0"/>
          <w:tab w:val="left" w:pos="1134"/>
        </w:tabs>
        <w:spacing w:after="0" w:line="240" w:lineRule="auto"/>
        <w:ind w:firstLine="709"/>
        <w:jc w:val="both"/>
        <w:rPr>
          <w:rFonts w:ascii="Times New Roman" w:hAnsi="Times New Roman"/>
          <w:sz w:val="28"/>
          <w:szCs w:val="28"/>
          <w:lang w:val="kk-KZ"/>
        </w:rPr>
      </w:pPr>
      <w:r w:rsidRPr="000C6A5B">
        <w:rPr>
          <w:rFonts w:ascii="Times New Roman" w:hAnsi="Times New Roman"/>
          <w:sz w:val="28"/>
          <w:szCs w:val="28"/>
          <w:lang w:val="kk-KZ"/>
        </w:rPr>
        <w:t>кепіл немесе өзге қамтамасыз ету ретіндегі мүлікті өндіріп алу нәтижесінде меншікке өткен мүлікті;</w:t>
      </w:r>
    </w:p>
    <w:p w:rsidR="00E60A63" w:rsidRPr="000C6A5B" w:rsidRDefault="00F82D46" w:rsidP="00F82D46">
      <w:pPr>
        <w:widowControl w:val="0"/>
        <w:tabs>
          <w:tab w:val="left" w:pos="0"/>
          <w:tab w:val="left" w:pos="1134"/>
        </w:tabs>
        <w:spacing w:after="0" w:line="240" w:lineRule="auto"/>
        <w:ind w:firstLine="709"/>
        <w:jc w:val="both"/>
        <w:rPr>
          <w:rFonts w:ascii="Times New Roman" w:hAnsi="Times New Roman"/>
          <w:b/>
          <w:sz w:val="28"/>
          <w:szCs w:val="28"/>
          <w:lang w:val="kk-KZ"/>
        </w:rPr>
      </w:pPr>
      <w:r w:rsidRPr="000C6A5B">
        <w:rPr>
          <w:rStyle w:val="s0"/>
          <w:color w:val="auto"/>
          <w:sz w:val="28"/>
          <w:szCs w:val="28"/>
          <w:lang w:val="kk-KZ"/>
        </w:rPr>
        <w:t xml:space="preserve">бас банктен сатып алынған </w:t>
      </w:r>
      <w:r w:rsidR="00E60A63" w:rsidRPr="000C6A5B">
        <w:rPr>
          <w:rStyle w:val="s0"/>
          <w:color w:val="auto"/>
          <w:sz w:val="28"/>
          <w:szCs w:val="28"/>
          <w:lang w:val="kk-KZ"/>
        </w:rPr>
        <w:t>күмәнді және үмітсіз талап ету құқықтары бойынша бас тарту төлемі түрінде және (немесе) күмәнді және үмітсіз активтердің сапасын жақсарту жөніндегі іс-шараларды жүзеге асыру нәтижесінде сатып алынған мүлікті;</w:t>
      </w:r>
    </w:p>
    <w:p w:rsidR="00E60A63" w:rsidRPr="000C6A5B" w:rsidRDefault="00E60A63" w:rsidP="00F82D46">
      <w:pPr>
        <w:widowControl w:val="0"/>
        <w:tabs>
          <w:tab w:val="left" w:pos="0"/>
          <w:tab w:val="left" w:pos="1134"/>
        </w:tabs>
        <w:spacing w:after="0" w:line="240" w:lineRule="auto"/>
        <w:ind w:firstLine="709"/>
        <w:jc w:val="both"/>
        <w:rPr>
          <w:rFonts w:ascii="Times New Roman" w:hAnsi="Times New Roman"/>
          <w:b/>
          <w:sz w:val="28"/>
          <w:szCs w:val="28"/>
          <w:lang w:val="kk-KZ"/>
        </w:rPr>
      </w:pPr>
      <w:r w:rsidRPr="000C6A5B">
        <w:rPr>
          <w:rStyle w:val="s0"/>
          <w:color w:val="auto"/>
          <w:sz w:val="28"/>
          <w:szCs w:val="28"/>
          <w:lang w:val="kk-KZ"/>
        </w:rPr>
        <w:t xml:space="preserve">Банктер туралы заңның 11-2-бабы 4-тармағының 2) тармақшасында және осы тармақтың </w:t>
      </w:r>
      <w:r w:rsidR="00987F14" w:rsidRPr="000C6A5B">
        <w:rPr>
          <w:rStyle w:val="s0"/>
          <w:color w:val="auto"/>
          <w:sz w:val="28"/>
          <w:szCs w:val="28"/>
          <w:lang w:val="kk-KZ"/>
        </w:rPr>
        <w:t>1</w:t>
      </w:r>
      <w:r w:rsidRPr="000C6A5B">
        <w:rPr>
          <w:rStyle w:val="s0"/>
          <w:color w:val="auto"/>
          <w:sz w:val="28"/>
          <w:szCs w:val="28"/>
          <w:lang w:val="kk-KZ"/>
        </w:rPr>
        <w:t>) тармақшасында көрсетілген мүлікті;</w:t>
      </w:r>
    </w:p>
    <w:p w:rsidR="00E60A63" w:rsidRPr="000C6A5B" w:rsidRDefault="00E60A63" w:rsidP="00F82D46">
      <w:pPr>
        <w:tabs>
          <w:tab w:val="left" w:pos="0"/>
          <w:tab w:val="left" w:pos="1134"/>
        </w:tabs>
        <w:spacing w:after="0" w:line="240" w:lineRule="auto"/>
        <w:ind w:firstLine="709"/>
        <w:jc w:val="both"/>
        <w:rPr>
          <w:rFonts w:ascii="Times New Roman" w:hAnsi="Times New Roman"/>
          <w:sz w:val="28"/>
          <w:szCs w:val="28"/>
          <w:lang w:val="kk-KZ"/>
        </w:rPr>
      </w:pPr>
      <w:r w:rsidRPr="000C6A5B">
        <w:rPr>
          <w:rStyle w:val="s0"/>
          <w:color w:val="auto"/>
          <w:sz w:val="28"/>
          <w:szCs w:val="28"/>
          <w:lang w:val="kk-KZ"/>
        </w:rPr>
        <w:lastRenderedPageBreak/>
        <w:t>күмәнді және үмітсіз активтердің сапасын жақсарту шеңберінде жаңадан құрылған және оның меншігіне қабылданған мүлікті жалға беру</w:t>
      </w:r>
      <w:r w:rsidRPr="000C6A5B">
        <w:rPr>
          <w:rFonts w:ascii="Times New Roman" w:hAnsi="Times New Roman"/>
          <w:sz w:val="28"/>
          <w:szCs w:val="28"/>
          <w:lang w:val="kk-KZ"/>
        </w:rPr>
        <w:t xml:space="preserve">, қаржы лизингіне, сенімгерлік басқаруға немесе ақылы </w:t>
      </w:r>
      <w:r w:rsidRPr="000C6A5B">
        <w:rPr>
          <w:rStyle w:val="s0"/>
          <w:color w:val="auto"/>
          <w:sz w:val="28"/>
          <w:szCs w:val="28"/>
          <w:lang w:val="kk-KZ"/>
        </w:rPr>
        <w:t>уақытша пайдаланудың өзге нысанын пайдалануға беруді</w:t>
      </w:r>
      <w:r w:rsidRPr="000C6A5B">
        <w:rPr>
          <w:rFonts w:ascii="Times New Roman" w:hAnsi="Times New Roman"/>
          <w:sz w:val="28"/>
          <w:szCs w:val="28"/>
          <w:lang w:val="kk-KZ"/>
        </w:rPr>
        <w:t>;</w:t>
      </w:r>
    </w:p>
    <w:p w:rsidR="00E60A63" w:rsidRPr="000C6A5B" w:rsidRDefault="008B6C92" w:rsidP="00F82D46">
      <w:pPr>
        <w:spacing w:after="0" w:line="240" w:lineRule="auto"/>
        <w:ind w:firstLine="709"/>
        <w:jc w:val="both"/>
        <w:rPr>
          <w:rStyle w:val="s0"/>
          <w:color w:val="auto"/>
          <w:sz w:val="28"/>
          <w:szCs w:val="28"/>
          <w:lang w:val="kk-KZ"/>
        </w:rPr>
      </w:pPr>
      <w:r w:rsidRPr="000C6A5B">
        <w:rPr>
          <w:rStyle w:val="s0"/>
          <w:color w:val="auto"/>
          <w:sz w:val="28"/>
          <w:szCs w:val="28"/>
          <w:lang w:val="kk-KZ"/>
        </w:rPr>
        <w:t>3</w:t>
      </w:r>
      <w:r w:rsidR="00E60A63" w:rsidRPr="000C6A5B">
        <w:rPr>
          <w:rStyle w:val="s0"/>
          <w:color w:val="auto"/>
          <w:sz w:val="28"/>
          <w:szCs w:val="28"/>
          <w:lang w:val="kk-KZ"/>
        </w:rPr>
        <w:t xml:space="preserve">) </w:t>
      </w:r>
      <w:r w:rsidR="00D95D9C" w:rsidRPr="000C6A5B">
        <w:rPr>
          <w:rStyle w:val="s0"/>
          <w:color w:val="auto"/>
          <w:sz w:val="28"/>
          <w:szCs w:val="28"/>
          <w:lang w:val="kk-KZ"/>
        </w:rPr>
        <w:t xml:space="preserve">Қазақстан Республикасының </w:t>
      </w:r>
      <w:r w:rsidR="00E60A63" w:rsidRPr="000C6A5B">
        <w:rPr>
          <w:rStyle w:val="s0"/>
          <w:color w:val="auto"/>
          <w:sz w:val="28"/>
          <w:szCs w:val="28"/>
          <w:lang w:val="kk-KZ"/>
        </w:rPr>
        <w:t>азаматтық заңнама</w:t>
      </w:r>
      <w:r w:rsidR="00D95D9C" w:rsidRPr="000C6A5B">
        <w:rPr>
          <w:rStyle w:val="s0"/>
          <w:color w:val="auto"/>
          <w:sz w:val="28"/>
          <w:szCs w:val="28"/>
          <w:lang w:val="kk-KZ"/>
        </w:rPr>
        <w:t>сында</w:t>
      </w:r>
      <w:r w:rsidR="00E60A63" w:rsidRPr="000C6A5B">
        <w:rPr>
          <w:rStyle w:val="s0"/>
          <w:color w:val="auto"/>
          <w:sz w:val="28"/>
          <w:szCs w:val="28"/>
          <w:lang w:val="kk-KZ"/>
        </w:rPr>
        <w:t xml:space="preserve"> белгіленген тәртіппен заңды тұлғаларды құруды, оның ішінде акцияларын (жарғылық капиталға қатысу үлестерін) сатып алуды, сондай-ақ заңды тұлғалардың осындай акцияларын және (немесе) жарғылық капиталына қатысу үлестерін өткізуді және басқаруды;</w:t>
      </w:r>
    </w:p>
    <w:p w:rsidR="00E60A63" w:rsidRPr="000C6A5B" w:rsidRDefault="008B6C92" w:rsidP="00F82D46">
      <w:pPr>
        <w:widowControl w:val="0"/>
        <w:tabs>
          <w:tab w:val="left" w:pos="0"/>
          <w:tab w:val="left" w:pos="1134"/>
        </w:tabs>
        <w:spacing w:after="0" w:line="240" w:lineRule="auto"/>
        <w:ind w:firstLine="709"/>
        <w:jc w:val="both"/>
        <w:rPr>
          <w:rStyle w:val="s0"/>
          <w:color w:val="auto"/>
          <w:sz w:val="28"/>
          <w:szCs w:val="28"/>
          <w:lang w:val="kk-KZ"/>
        </w:rPr>
      </w:pPr>
      <w:r w:rsidRPr="000C6A5B">
        <w:rPr>
          <w:rStyle w:val="s0"/>
          <w:color w:val="auto"/>
          <w:sz w:val="28"/>
          <w:szCs w:val="28"/>
          <w:lang w:val="kk-KZ"/>
        </w:rPr>
        <w:t>4</w:t>
      </w:r>
      <w:r w:rsidR="00E60A63" w:rsidRPr="000C6A5B">
        <w:rPr>
          <w:rStyle w:val="s0"/>
          <w:color w:val="auto"/>
          <w:sz w:val="28"/>
          <w:szCs w:val="28"/>
          <w:lang w:val="kk-KZ"/>
        </w:rPr>
        <w:t xml:space="preserve">) </w:t>
      </w:r>
      <w:r w:rsidR="00E60A63" w:rsidRPr="000C6A5B">
        <w:rPr>
          <w:rFonts w:ascii="Times New Roman" w:hAnsi="Times New Roman"/>
          <w:sz w:val="28"/>
          <w:szCs w:val="28"/>
          <w:lang w:val="kk-KZ"/>
        </w:rPr>
        <w:t>меншікті мүлікті, сондай-ақ</w:t>
      </w:r>
      <w:r w:rsidR="00E60A63" w:rsidRPr="000C6A5B">
        <w:rPr>
          <w:rStyle w:val="s0"/>
          <w:color w:val="auto"/>
          <w:sz w:val="28"/>
          <w:szCs w:val="28"/>
          <w:lang w:val="kk-KZ"/>
        </w:rPr>
        <w:t xml:space="preserve"> Банктер туралы заңның 11-2-бабы </w:t>
      </w:r>
      <w:r w:rsidR="005445C6" w:rsidRPr="000C6A5B">
        <w:rPr>
          <w:rStyle w:val="s0"/>
          <w:color w:val="auto"/>
          <w:sz w:val="28"/>
          <w:szCs w:val="28"/>
          <w:lang w:val="kk-KZ"/>
        </w:rPr>
        <w:br/>
      </w:r>
      <w:r w:rsidR="00E60A63" w:rsidRPr="000C6A5B">
        <w:rPr>
          <w:rStyle w:val="s0"/>
          <w:color w:val="auto"/>
          <w:sz w:val="28"/>
          <w:szCs w:val="28"/>
          <w:lang w:val="kk-KZ"/>
        </w:rPr>
        <w:t xml:space="preserve">5-тармағының 3) тармақшасында көзделген </w:t>
      </w:r>
      <w:r w:rsidR="00E60A63" w:rsidRPr="000C6A5B">
        <w:rPr>
          <w:rFonts w:ascii="Times New Roman" w:hAnsi="Times New Roman"/>
          <w:sz w:val="28"/>
          <w:szCs w:val="28"/>
          <w:lang w:val="kk-KZ"/>
        </w:rPr>
        <w:t>күмәнді жә</w:t>
      </w:r>
      <w:r w:rsidR="00F82D46" w:rsidRPr="000C6A5B">
        <w:rPr>
          <w:rFonts w:ascii="Times New Roman" w:hAnsi="Times New Roman"/>
          <w:sz w:val="28"/>
          <w:szCs w:val="28"/>
          <w:lang w:val="kk-KZ"/>
        </w:rPr>
        <w:t xml:space="preserve">не үмітсіз активтердің сапасын </w:t>
      </w:r>
      <w:r w:rsidR="00E60A63" w:rsidRPr="000C6A5B">
        <w:rPr>
          <w:rFonts w:ascii="Times New Roman" w:hAnsi="Times New Roman"/>
          <w:sz w:val="28"/>
          <w:szCs w:val="28"/>
          <w:lang w:val="kk-KZ"/>
        </w:rPr>
        <w:t>жақсарту жөніндегі іс-шаралар жоспарын (бұдан әрі – Іс-шаралар жоспары) жүзеге асыру нәтижесінде сатып алынған не алынған мүлікті өткізуді;</w:t>
      </w:r>
    </w:p>
    <w:p w:rsidR="00E60A63" w:rsidRPr="000C6A5B" w:rsidRDefault="008B6C92" w:rsidP="00F82D46">
      <w:pPr>
        <w:spacing w:after="0" w:line="240" w:lineRule="auto"/>
        <w:ind w:firstLine="709"/>
        <w:jc w:val="both"/>
        <w:rPr>
          <w:rStyle w:val="s0"/>
          <w:color w:val="auto"/>
          <w:sz w:val="28"/>
          <w:szCs w:val="28"/>
          <w:lang w:val="kk-KZ"/>
        </w:rPr>
      </w:pPr>
      <w:r w:rsidRPr="000C6A5B">
        <w:rPr>
          <w:rStyle w:val="s0"/>
          <w:color w:val="auto"/>
          <w:sz w:val="28"/>
          <w:szCs w:val="28"/>
          <w:lang w:val="kk-KZ"/>
        </w:rPr>
        <w:t>5</w:t>
      </w:r>
      <w:r w:rsidR="00E60A63" w:rsidRPr="000C6A5B">
        <w:rPr>
          <w:rStyle w:val="s0"/>
          <w:color w:val="auto"/>
          <w:sz w:val="28"/>
          <w:szCs w:val="28"/>
          <w:lang w:val="kk-KZ"/>
        </w:rPr>
        <w:t>) Іс-шаралар жоспарында көрсетілген іс-шараларды іске асыру шеңберінде Қазақстан Республикасының азаматтық заңнамасы бойынша қарыз беруді;</w:t>
      </w:r>
    </w:p>
    <w:p w:rsidR="00E60A63" w:rsidRPr="000C6A5B" w:rsidRDefault="008B6C92" w:rsidP="00F82D46">
      <w:pPr>
        <w:spacing w:after="0" w:line="240" w:lineRule="auto"/>
        <w:ind w:firstLine="709"/>
        <w:jc w:val="both"/>
        <w:rPr>
          <w:rStyle w:val="s0"/>
          <w:color w:val="auto"/>
          <w:sz w:val="28"/>
          <w:szCs w:val="28"/>
          <w:lang w:val="kk-KZ"/>
        </w:rPr>
      </w:pPr>
      <w:r w:rsidRPr="000C6A5B">
        <w:rPr>
          <w:rStyle w:val="s0"/>
          <w:color w:val="auto"/>
          <w:sz w:val="28"/>
          <w:szCs w:val="28"/>
          <w:lang w:val="kk-KZ"/>
        </w:rPr>
        <w:t>6</w:t>
      </w:r>
      <w:r w:rsidR="00E60A63" w:rsidRPr="000C6A5B">
        <w:rPr>
          <w:rStyle w:val="s0"/>
          <w:color w:val="auto"/>
          <w:sz w:val="28"/>
          <w:szCs w:val="28"/>
          <w:lang w:val="kk-KZ"/>
        </w:rPr>
        <w:t xml:space="preserve">) «Жобалық қаржыландыру және </w:t>
      </w:r>
      <w:proofErr w:type="spellStart"/>
      <w:r w:rsidR="00E60A63" w:rsidRPr="000C6A5B">
        <w:rPr>
          <w:rStyle w:val="s0"/>
          <w:color w:val="auto"/>
          <w:sz w:val="28"/>
          <w:szCs w:val="28"/>
          <w:lang w:val="kk-KZ"/>
        </w:rPr>
        <w:t>секьюритилендiру</w:t>
      </w:r>
      <w:proofErr w:type="spellEnd"/>
      <w:r w:rsidR="00E60A63" w:rsidRPr="000C6A5B">
        <w:rPr>
          <w:rStyle w:val="s0"/>
          <w:color w:val="auto"/>
          <w:sz w:val="28"/>
          <w:szCs w:val="28"/>
          <w:lang w:val="kk-KZ"/>
        </w:rPr>
        <w:t xml:space="preserve"> туралы» 2006 жылғы 20 ақпандағы Қазақстан Республикасының Заңында көзделген күмәнді және үмітсіз активтерді </w:t>
      </w:r>
      <w:proofErr w:type="spellStart"/>
      <w:r w:rsidR="00E60A63" w:rsidRPr="000C6A5B">
        <w:rPr>
          <w:rStyle w:val="s0"/>
          <w:color w:val="auto"/>
          <w:sz w:val="28"/>
          <w:szCs w:val="28"/>
          <w:lang w:val="kk-KZ"/>
        </w:rPr>
        <w:t>секьюритилендіру</w:t>
      </w:r>
      <w:proofErr w:type="spellEnd"/>
      <w:r w:rsidR="00E60A63" w:rsidRPr="000C6A5B">
        <w:rPr>
          <w:rStyle w:val="s0"/>
          <w:color w:val="auto"/>
          <w:sz w:val="28"/>
          <w:szCs w:val="28"/>
          <w:lang w:val="kk-KZ"/>
        </w:rPr>
        <w:t xml:space="preserve"> және жобалық қаржыландыру бойынша </w:t>
      </w:r>
      <w:r w:rsidR="007E1614" w:rsidRPr="000C6A5B">
        <w:rPr>
          <w:rStyle w:val="s0"/>
          <w:color w:val="auto"/>
          <w:sz w:val="28"/>
          <w:szCs w:val="28"/>
          <w:lang w:val="kk-KZ"/>
        </w:rPr>
        <w:t>мәмілелерді</w:t>
      </w:r>
      <w:r w:rsidR="00E60A63" w:rsidRPr="000C6A5B">
        <w:rPr>
          <w:rStyle w:val="s0"/>
          <w:color w:val="auto"/>
          <w:sz w:val="28"/>
          <w:szCs w:val="28"/>
          <w:lang w:val="kk-KZ"/>
        </w:rPr>
        <w:t xml:space="preserve"> жүргізуді;</w:t>
      </w:r>
    </w:p>
    <w:p w:rsidR="00E60A63" w:rsidRPr="000C6A5B" w:rsidRDefault="008B6C92" w:rsidP="00F82D46">
      <w:pPr>
        <w:spacing w:after="0" w:line="240" w:lineRule="auto"/>
        <w:ind w:firstLine="709"/>
        <w:jc w:val="both"/>
        <w:rPr>
          <w:rStyle w:val="s0"/>
          <w:color w:val="auto"/>
          <w:sz w:val="28"/>
          <w:szCs w:val="28"/>
          <w:lang w:val="kk-KZ"/>
        </w:rPr>
      </w:pPr>
      <w:r w:rsidRPr="000C6A5B">
        <w:rPr>
          <w:rStyle w:val="s0"/>
          <w:color w:val="auto"/>
          <w:sz w:val="28"/>
          <w:szCs w:val="28"/>
          <w:lang w:val="kk-KZ"/>
        </w:rPr>
        <w:t>7</w:t>
      </w:r>
      <w:r w:rsidR="00E60A63" w:rsidRPr="000C6A5B">
        <w:rPr>
          <w:rStyle w:val="s0"/>
          <w:color w:val="auto"/>
          <w:sz w:val="28"/>
          <w:szCs w:val="28"/>
          <w:lang w:val="kk-KZ"/>
        </w:rPr>
        <w:t>)</w:t>
      </w:r>
      <w:r w:rsidR="00E60A63" w:rsidRPr="000C6A5B">
        <w:rPr>
          <w:rFonts w:ascii="Times New Roman" w:hAnsi="Times New Roman"/>
          <w:sz w:val="28"/>
          <w:szCs w:val="28"/>
          <w:lang w:val="kk-KZ"/>
        </w:rPr>
        <w:t xml:space="preserve"> </w:t>
      </w:r>
      <w:r w:rsidR="00E60A63" w:rsidRPr="000C6A5B">
        <w:rPr>
          <w:rStyle w:val="s0"/>
          <w:color w:val="auto"/>
          <w:sz w:val="28"/>
          <w:szCs w:val="28"/>
          <w:lang w:val="kk-KZ"/>
        </w:rPr>
        <w:t>үшінші тұлғалардан жер учаскелерін және (немесе) аяқталмаған құрылыс объектілерін, құрылысқа және аяқталмаған құрылыс объектілерінің құ</w:t>
      </w:r>
      <w:r w:rsidR="00F82D46" w:rsidRPr="000C6A5B">
        <w:rPr>
          <w:rStyle w:val="s0"/>
          <w:color w:val="auto"/>
          <w:sz w:val="28"/>
          <w:szCs w:val="28"/>
          <w:lang w:val="kk-KZ"/>
        </w:rPr>
        <w:t xml:space="preserve">рылысын аяқтауға және (немесе) </w:t>
      </w:r>
      <w:r w:rsidR="00E60A63" w:rsidRPr="000C6A5B">
        <w:rPr>
          <w:rStyle w:val="s0"/>
          <w:color w:val="auto"/>
          <w:sz w:val="28"/>
          <w:szCs w:val="28"/>
          <w:lang w:val="kk-KZ"/>
        </w:rPr>
        <w:t>аяқталмаған құрылыс объектілерін пайдалануға беруге байланысты жобалау, мердігерлік және өзге ұйымдардың қызметтерін сатып алуды;</w:t>
      </w:r>
    </w:p>
    <w:p w:rsidR="00E60A63" w:rsidRPr="000C6A5B" w:rsidRDefault="00F47ACB" w:rsidP="00F82D46">
      <w:pPr>
        <w:spacing w:after="0" w:line="240" w:lineRule="auto"/>
        <w:ind w:firstLine="709"/>
        <w:jc w:val="both"/>
        <w:rPr>
          <w:rStyle w:val="s0"/>
          <w:color w:val="auto"/>
          <w:sz w:val="28"/>
          <w:szCs w:val="28"/>
          <w:lang w:val="kk-KZ"/>
        </w:rPr>
      </w:pPr>
      <w:r w:rsidRPr="000C6A5B">
        <w:rPr>
          <w:rFonts w:ascii="Times New Roman" w:hAnsi="Times New Roman"/>
          <w:sz w:val="28"/>
          <w:szCs w:val="28"/>
          <w:lang w:val="kk-KZ"/>
        </w:rPr>
        <w:t xml:space="preserve">8) </w:t>
      </w:r>
      <w:r w:rsidR="00E60A63" w:rsidRPr="000C6A5B">
        <w:rPr>
          <w:rFonts w:ascii="Times New Roman" w:hAnsi="Times New Roman"/>
          <w:sz w:val="28"/>
          <w:szCs w:val="28"/>
          <w:lang w:val="kk-KZ"/>
        </w:rPr>
        <w:t>кепілге салынған мүлікті өндіріп алу нәтижесінде бас банктің меншігіне өткен</w:t>
      </w:r>
      <w:r w:rsidR="00E60A63" w:rsidRPr="000C6A5B">
        <w:rPr>
          <w:rStyle w:val="s0"/>
          <w:color w:val="auto"/>
          <w:sz w:val="28"/>
          <w:szCs w:val="28"/>
          <w:lang w:val="kk-KZ"/>
        </w:rPr>
        <w:t xml:space="preserve"> мүлікпен және (немесе) мүліктік кешенмен үздіксіз байланыстағы жылжымалы мүліктің сауда-саттығына (аукционы</w:t>
      </w:r>
      <w:r w:rsidR="00F82D46" w:rsidRPr="000C6A5B">
        <w:rPr>
          <w:rStyle w:val="s0"/>
          <w:color w:val="auto"/>
          <w:sz w:val="28"/>
          <w:szCs w:val="28"/>
          <w:lang w:val="kk-KZ"/>
        </w:rPr>
        <w:t>на) қатысуды және сатып алуды;</w:t>
      </w:r>
    </w:p>
    <w:p w:rsidR="00E60A63" w:rsidRPr="000C6A5B" w:rsidRDefault="00F47ACB" w:rsidP="00F82D46">
      <w:pPr>
        <w:spacing w:after="0" w:line="240" w:lineRule="auto"/>
        <w:ind w:firstLine="709"/>
        <w:jc w:val="both"/>
        <w:rPr>
          <w:rStyle w:val="s0"/>
          <w:b/>
          <w:color w:val="auto"/>
          <w:sz w:val="28"/>
          <w:szCs w:val="28"/>
          <w:lang w:val="kk-KZ"/>
        </w:rPr>
      </w:pPr>
      <w:r w:rsidRPr="000C6A5B">
        <w:rPr>
          <w:rStyle w:val="s0"/>
          <w:color w:val="auto"/>
          <w:sz w:val="28"/>
          <w:szCs w:val="28"/>
          <w:lang w:val="kk-KZ"/>
        </w:rPr>
        <w:t>9</w:t>
      </w:r>
      <w:r w:rsidR="00F82D46" w:rsidRPr="000C6A5B">
        <w:rPr>
          <w:rStyle w:val="s0"/>
          <w:color w:val="auto"/>
          <w:sz w:val="28"/>
          <w:szCs w:val="28"/>
          <w:lang w:val="kk-KZ"/>
        </w:rPr>
        <w:t xml:space="preserve">) </w:t>
      </w:r>
      <w:r w:rsidR="00E60A63" w:rsidRPr="000C6A5B">
        <w:rPr>
          <w:rStyle w:val="s0"/>
          <w:color w:val="auto"/>
          <w:sz w:val="28"/>
          <w:szCs w:val="28"/>
          <w:lang w:val="kk-KZ"/>
        </w:rPr>
        <w:t>берешекті өтеу нәтижесінде алынған уақытша бос ақшаны салым ретінде жарғылық капиталға, Қазақстан Республикасының мемлекеттік бағалы қағаздарына және өзге бағалы қағаздарға, сондай-ақ Қазақстан Республикасының екінші деңгейдегі банктеріндегі салымдарға (депозиттерге) орналастыруды;</w:t>
      </w:r>
    </w:p>
    <w:p w:rsidR="00E60A63" w:rsidRPr="000C6A5B" w:rsidRDefault="00F47ACB" w:rsidP="00F82D46">
      <w:pPr>
        <w:spacing w:after="0" w:line="240" w:lineRule="auto"/>
        <w:ind w:firstLine="709"/>
        <w:jc w:val="both"/>
        <w:rPr>
          <w:rStyle w:val="s0"/>
          <w:color w:val="auto"/>
          <w:sz w:val="28"/>
          <w:szCs w:val="28"/>
          <w:lang w:val="kk-KZ"/>
        </w:rPr>
      </w:pPr>
      <w:r w:rsidRPr="000C6A5B">
        <w:rPr>
          <w:rStyle w:val="s0"/>
          <w:color w:val="auto"/>
          <w:sz w:val="28"/>
          <w:szCs w:val="28"/>
          <w:lang w:val="kk-KZ"/>
        </w:rPr>
        <w:t>10</w:t>
      </w:r>
      <w:r w:rsidR="00E60A63" w:rsidRPr="000C6A5B">
        <w:rPr>
          <w:rStyle w:val="s0"/>
          <w:color w:val="auto"/>
          <w:sz w:val="28"/>
          <w:szCs w:val="28"/>
          <w:lang w:val="kk-KZ"/>
        </w:rPr>
        <w:t>) бас банк берген үмітсіз және күмәнді талап ету құқықтары бойынша кепіл шартт</w:t>
      </w:r>
      <w:r w:rsidR="00F82D46" w:rsidRPr="000C6A5B">
        <w:rPr>
          <w:rStyle w:val="s0"/>
          <w:color w:val="auto"/>
          <w:sz w:val="28"/>
          <w:szCs w:val="28"/>
          <w:lang w:val="kk-KZ"/>
        </w:rPr>
        <w:t xml:space="preserve">ары бойынша, сондай-ақ еншілес </w:t>
      </w:r>
      <w:r w:rsidR="00E60A63" w:rsidRPr="000C6A5B">
        <w:rPr>
          <w:rStyle w:val="s0"/>
          <w:color w:val="auto"/>
          <w:sz w:val="28"/>
          <w:szCs w:val="28"/>
          <w:lang w:val="kk-KZ"/>
        </w:rPr>
        <w:t>ұйымның күмәнді және үмітсіз активтерді басқаруы барысында ол өздігінен жасасқан кепіл шарттары бойынша кепіл ұстаушының құқықтарын Қазақстан Республикасының азаматтық заңнамасында белгіленген тәртіппен өткізуді;</w:t>
      </w:r>
    </w:p>
    <w:p w:rsidR="00E60A63" w:rsidRPr="000C6A5B" w:rsidRDefault="00E60A63" w:rsidP="00F82D46">
      <w:pPr>
        <w:spacing w:after="0" w:line="240" w:lineRule="auto"/>
        <w:ind w:firstLine="709"/>
        <w:jc w:val="both"/>
        <w:rPr>
          <w:rStyle w:val="s0"/>
          <w:color w:val="auto"/>
          <w:sz w:val="28"/>
          <w:szCs w:val="28"/>
          <w:lang w:val="kk-KZ"/>
        </w:rPr>
      </w:pPr>
      <w:r w:rsidRPr="000C6A5B">
        <w:rPr>
          <w:rStyle w:val="s0"/>
          <w:color w:val="auto"/>
          <w:sz w:val="28"/>
          <w:szCs w:val="28"/>
          <w:lang w:val="kk-KZ"/>
        </w:rPr>
        <w:t>1</w:t>
      </w:r>
      <w:r w:rsidR="00F47ACB" w:rsidRPr="000C6A5B">
        <w:rPr>
          <w:rStyle w:val="s0"/>
          <w:color w:val="auto"/>
          <w:sz w:val="28"/>
          <w:szCs w:val="28"/>
          <w:lang w:val="kk-KZ"/>
        </w:rPr>
        <w:t>1</w:t>
      </w:r>
      <w:r w:rsidRPr="000C6A5B">
        <w:rPr>
          <w:rStyle w:val="s0"/>
          <w:color w:val="auto"/>
          <w:sz w:val="28"/>
          <w:szCs w:val="28"/>
          <w:lang w:val="kk-KZ"/>
        </w:rPr>
        <w:t xml:space="preserve">) Қазақстан Республикасы екінші деңгейдегі банктерінің, басқа қаржы ұйымдарының, бағалаушылардың, кәсіби сарапшылардың және халықаралық аудиторлардың және аудиторлық ұйымдардың күмәнді және үмітсіз активтерді </w:t>
      </w:r>
      <w:r w:rsidRPr="000C6A5B">
        <w:rPr>
          <w:rStyle w:val="s0"/>
          <w:color w:val="auto"/>
          <w:sz w:val="28"/>
          <w:szCs w:val="28"/>
          <w:lang w:val="kk-KZ"/>
        </w:rPr>
        <w:lastRenderedPageBreak/>
        <w:t>бағалау, сенімгерлік басқару, қайта құрылымдау және құнын қалпына келтіру (арттыру) бойынша қызметтерін сатып алуды;</w:t>
      </w:r>
    </w:p>
    <w:p w:rsidR="00E60A63" w:rsidRPr="000C6A5B" w:rsidRDefault="00E60A63" w:rsidP="00F82D46">
      <w:pPr>
        <w:spacing w:after="0" w:line="240" w:lineRule="auto"/>
        <w:ind w:firstLine="709"/>
        <w:jc w:val="both"/>
        <w:rPr>
          <w:rStyle w:val="s0"/>
          <w:color w:val="auto"/>
          <w:sz w:val="28"/>
          <w:szCs w:val="28"/>
          <w:lang w:val="kk-KZ"/>
        </w:rPr>
      </w:pPr>
      <w:r w:rsidRPr="000C6A5B">
        <w:rPr>
          <w:rStyle w:val="s0"/>
          <w:color w:val="auto"/>
          <w:sz w:val="28"/>
          <w:szCs w:val="28"/>
          <w:lang w:val="kk-KZ"/>
        </w:rPr>
        <w:t>1</w:t>
      </w:r>
      <w:r w:rsidR="00F47ACB" w:rsidRPr="000C6A5B">
        <w:rPr>
          <w:rStyle w:val="s0"/>
          <w:color w:val="auto"/>
          <w:sz w:val="28"/>
          <w:szCs w:val="28"/>
          <w:lang w:val="kk-KZ"/>
        </w:rPr>
        <w:t>2</w:t>
      </w:r>
      <w:r w:rsidRPr="000C6A5B">
        <w:rPr>
          <w:rStyle w:val="s0"/>
          <w:color w:val="auto"/>
          <w:sz w:val="28"/>
          <w:szCs w:val="28"/>
          <w:lang w:val="kk-KZ"/>
        </w:rPr>
        <w:t xml:space="preserve">) Банктер туралы заңның 11-2-бабы 4-тармағының 3) тармақшасында және осы тармақтың </w:t>
      </w:r>
      <w:r w:rsidR="00987F14" w:rsidRPr="000C6A5B">
        <w:rPr>
          <w:rStyle w:val="s0"/>
          <w:color w:val="auto"/>
          <w:sz w:val="28"/>
          <w:szCs w:val="28"/>
          <w:lang w:val="kk-KZ"/>
        </w:rPr>
        <w:t>3</w:t>
      </w:r>
      <w:r w:rsidRPr="000C6A5B">
        <w:rPr>
          <w:rStyle w:val="s0"/>
          <w:color w:val="auto"/>
          <w:sz w:val="28"/>
          <w:szCs w:val="28"/>
          <w:lang w:val="kk-KZ"/>
        </w:rPr>
        <w:t>) тармақшасында көрсетілген заңды тұлғалардың акциялары бойынша дивидендтер және (немесе) еншілес ұйымның жарғылық капиталына қатысу</w:t>
      </w:r>
      <w:r w:rsidR="00F82D46" w:rsidRPr="000C6A5B">
        <w:rPr>
          <w:rStyle w:val="s0"/>
          <w:color w:val="auto"/>
          <w:sz w:val="28"/>
          <w:szCs w:val="28"/>
          <w:lang w:val="kk-KZ"/>
        </w:rPr>
        <w:t xml:space="preserve"> үлесіне сәйкес келетін </w:t>
      </w:r>
      <w:r w:rsidR="00C40581" w:rsidRPr="000C6A5B">
        <w:rPr>
          <w:rStyle w:val="s0"/>
          <w:color w:val="auto"/>
          <w:sz w:val="28"/>
          <w:szCs w:val="28"/>
          <w:lang w:val="kk-KZ"/>
        </w:rPr>
        <w:t>кірісті алуды</w:t>
      </w:r>
      <w:r w:rsidRPr="000C6A5B">
        <w:rPr>
          <w:rStyle w:val="s0"/>
          <w:color w:val="auto"/>
          <w:sz w:val="28"/>
          <w:szCs w:val="28"/>
          <w:lang w:val="kk-KZ"/>
        </w:rPr>
        <w:t>;</w:t>
      </w:r>
    </w:p>
    <w:p w:rsidR="00E60A63" w:rsidRPr="000C6A5B" w:rsidRDefault="00E60A63" w:rsidP="00F82D46">
      <w:pPr>
        <w:widowControl w:val="0"/>
        <w:tabs>
          <w:tab w:val="left" w:pos="0"/>
          <w:tab w:val="left" w:pos="1134"/>
        </w:tabs>
        <w:spacing w:after="0" w:line="240" w:lineRule="auto"/>
        <w:ind w:firstLine="709"/>
        <w:jc w:val="both"/>
        <w:rPr>
          <w:rStyle w:val="s0"/>
          <w:color w:val="auto"/>
          <w:sz w:val="28"/>
          <w:szCs w:val="28"/>
          <w:lang w:val="kk-KZ"/>
        </w:rPr>
      </w:pPr>
      <w:r w:rsidRPr="000C6A5B">
        <w:rPr>
          <w:rStyle w:val="s0"/>
          <w:color w:val="auto"/>
          <w:sz w:val="28"/>
          <w:szCs w:val="28"/>
          <w:lang w:val="kk-KZ"/>
        </w:rPr>
        <w:t>1</w:t>
      </w:r>
      <w:r w:rsidR="00F47ACB" w:rsidRPr="000C6A5B">
        <w:rPr>
          <w:rStyle w:val="s0"/>
          <w:color w:val="auto"/>
          <w:sz w:val="28"/>
          <w:szCs w:val="28"/>
          <w:lang w:val="kk-KZ"/>
        </w:rPr>
        <w:t>3</w:t>
      </w:r>
      <w:r w:rsidRPr="000C6A5B">
        <w:rPr>
          <w:rStyle w:val="s0"/>
          <w:color w:val="auto"/>
          <w:sz w:val="28"/>
          <w:szCs w:val="28"/>
          <w:lang w:val="kk-KZ"/>
        </w:rPr>
        <w:t>) Іс-шаралар жоспарында көзделген күмәнді және үмітсіз активтердің сапасын жақсарту мақсатында еншілес ұйым сатып алған мүлікпен және (немесе) мүліктік кешенмен байланысты тауарларды, жұмыстарды және көрсетілетін қызметтерді (лицензияланған қызмет түрлерін қоса алғанда) өндіруді және өткізуді;</w:t>
      </w:r>
    </w:p>
    <w:p w:rsidR="00E60A63" w:rsidRPr="000C6A5B" w:rsidRDefault="00E60A63" w:rsidP="00F82D46">
      <w:pPr>
        <w:spacing w:after="0" w:line="240" w:lineRule="auto"/>
        <w:ind w:firstLine="709"/>
        <w:jc w:val="both"/>
        <w:rPr>
          <w:rStyle w:val="s0"/>
          <w:color w:val="auto"/>
          <w:sz w:val="28"/>
          <w:szCs w:val="28"/>
          <w:lang w:val="kk-KZ"/>
        </w:rPr>
      </w:pPr>
      <w:r w:rsidRPr="000C6A5B">
        <w:rPr>
          <w:rStyle w:val="s0"/>
          <w:color w:val="auto"/>
          <w:sz w:val="28"/>
          <w:szCs w:val="28"/>
          <w:lang w:val="kk-KZ"/>
        </w:rPr>
        <w:t>1</w:t>
      </w:r>
      <w:r w:rsidR="00F47ACB" w:rsidRPr="000C6A5B">
        <w:rPr>
          <w:rStyle w:val="s0"/>
          <w:color w:val="auto"/>
          <w:sz w:val="28"/>
          <w:szCs w:val="28"/>
          <w:lang w:val="kk-KZ"/>
        </w:rPr>
        <w:t>4</w:t>
      </w:r>
      <w:r w:rsidRPr="000C6A5B">
        <w:rPr>
          <w:rStyle w:val="s0"/>
          <w:color w:val="auto"/>
          <w:sz w:val="28"/>
          <w:szCs w:val="28"/>
          <w:lang w:val="kk-KZ"/>
        </w:rPr>
        <w:t>) бас банкке және (немесе) заңды тұлғаларға күмәнді және үмітсіз активтерді сатып алуға және басқаруға байланысты қызметтерді (консультациялық, заң, сот органдарында, өзге уәкілетті органдар мен заңды тұлғаларда мүдделерін білдіру бойынша) ақылы негізде көрсетуді;</w:t>
      </w:r>
    </w:p>
    <w:p w:rsidR="00970D02" w:rsidRPr="000C6A5B" w:rsidRDefault="00E60A63" w:rsidP="00F82D46">
      <w:pPr>
        <w:spacing w:after="0" w:line="240" w:lineRule="auto"/>
        <w:ind w:firstLine="709"/>
        <w:jc w:val="both"/>
        <w:rPr>
          <w:rStyle w:val="s0"/>
          <w:color w:val="auto"/>
          <w:sz w:val="28"/>
          <w:szCs w:val="28"/>
          <w:lang w:val="kk-KZ"/>
        </w:rPr>
      </w:pPr>
      <w:r w:rsidRPr="000C6A5B">
        <w:rPr>
          <w:rStyle w:val="s0"/>
          <w:color w:val="auto"/>
          <w:sz w:val="28"/>
          <w:szCs w:val="28"/>
          <w:lang w:val="kk-KZ"/>
        </w:rPr>
        <w:t>1</w:t>
      </w:r>
      <w:r w:rsidR="00F47ACB" w:rsidRPr="000C6A5B">
        <w:rPr>
          <w:rStyle w:val="s0"/>
          <w:color w:val="auto"/>
          <w:sz w:val="28"/>
          <w:szCs w:val="28"/>
          <w:lang w:val="kk-KZ"/>
        </w:rPr>
        <w:t>5</w:t>
      </w:r>
      <w:r w:rsidRPr="000C6A5B">
        <w:rPr>
          <w:rStyle w:val="s0"/>
          <w:color w:val="auto"/>
          <w:sz w:val="28"/>
          <w:szCs w:val="28"/>
          <w:lang w:val="kk-KZ"/>
        </w:rPr>
        <w:t>) өз қажеттілігі үшін үшінші тұлғалардан мүлікті және (немесе) талап ету құқықтарын, тауарларды (жұмыстарды, көрсетілетін қызметтерді) меншігіне немесе уақытша пайдалануға сатып алуды жүзеге асырады.</w:t>
      </w:r>
    </w:p>
    <w:p w:rsidR="00970D02" w:rsidRPr="000C6A5B" w:rsidRDefault="00970D02" w:rsidP="00F82D46">
      <w:pPr>
        <w:spacing w:after="0" w:line="240" w:lineRule="auto"/>
        <w:ind w:firstLine="709"/>
        <w:jc w:val="both"/>
        <w:rPr>
          <w:rFonts w:ascii="Times New Roman" w:eastAsia="Times New Roman" w:hAnsi="Times New Roman"/>
          <w:sz w:val="28"/>
          <w:szCs w:val="28"/>
          <w:lang w:val="kk-KZ" w:eastAsia="ru-RU"/>
        </w:rPr>
      </w:pPr>
      <w:r w:rsidRPr="000C6A5B">
        <w:rPr>
          <w:rStyle w:val="s0"/>
          <w:color w:val="auto"/>
          <w:sz w:val="28"/>
          <w:szCs w:val="28"/>
          <w:lang w:val="kk-KZ"/>
        </w:rPr>
        <w:t xml:space="preserve">3. </w:t>
      </w:r>
      <w:r w:rsidRPr="000C6A5B">
        <w:rPr>
          <w:rFonts w:ascii="Times New Roman" w:eastAsia="Times New Roman" w:hAnsi="Times New Roman"/>
          <w:sz w:val="28"/>
          <w:szCs w:val="28"/>
          <w:lang w:val="kk-KZ" w:eastAsia="ru-RU"/>
        </w:rPr>
        <w:t>Еншілес ұйым бас банктің күмәнді және үмітсіз активтерін сатып алатын еншілес ұйымдардың алынуға жататын кірістерін Қазақстан Республикасының банктер және банк қызметі туралы заңнамасында көзделген қызмет түрлерін жүзеге асырудан түсетін кірістерге жатқызуды мы</w:t>
      </w:r>
      <w:r w:rsidR="00F82D46" w:rsidRPr="000C6A5B">
        <w:rPr>
          <w:rFonts w:ascii="Times New Roman" w:eastAsia="Times New Roman" w:hAnsi="Times New Roman"/>
          <w:sz w:val="28"/>
          <w:szCs w:val="28"/>
          <w:lang w:val="kk-KZ" w:eastAsia="ru-RU"/>
        </w:rPr>
        <w:t>надай тәртіппен жүзеге асырады:</w:t>
      </w:r>
    </w:p>
    <w:p w:rsidR="00970D02" w:rsidRPr="000C6A5B" w:rsidRDefault="00970D02" w:rsidP="00F82D46">
      <w:pPr>
        <w:spacing w:after="0" w:line="240" w:lineRule="auto"/>
        <w:ind w:firstLine="709"/>
        <w:jc w:val="both"/>
        <w:rPr>
          <w:rFonts w:ascii="Times New Roman" w:hAnsi="Times New Roman"/>
          <w:sz w:val="28"/>
          <w:szCs w:val="28"/>
          <w:lang w:val="kk-KZ"/>
        </w:rPr>
      </w:pPr>
      <w:r w:rsidRPr="000C6A5B">
        <w:rPr>
          <w:rStyle w:val="s0"/>
          <w:color w:val="auto"/>
          <w:sz w:val="28"/>
          <w:szCs w:val="28"/>
          <w:lang w:val="kk-KZ"/>
        </w:rPr>
        <w:t>1) еншілес ұйым:</w:t>
      </w:r>
    </w:p>
    <w:p w:rsidR="00970D02" w:rsidRPr="000C6A5B" w:rsidRDefault="00970D02" w:rsidP="00F82D46">
      <w:pPr>
        <w:spacing w:after="0" w:line="240" w:lineRule="auto"/>
        <w:ind w:firstLine="709"/>
        <w:jc w:val="both"/>
        <w:rPr>
          <w:rFonts w:ascii="Times New Roman" w:hAnsi="Times New Roman"/>
          <w:sz w:val="28"/>
          <w:szCs w:val="28"/>
          <w:lang w:val="kk-KZ"/>
        </w:rPr>
      </w:pPr>
      <w:r w:rsidRPr="000C6A5B">
        <w:rPr>
          <w:rStyle w:val="s0"/>
          <w:color w:val="auto"/>
          <w:sz w:val="28"/>
          <w:szCs w:val="28"/>
          <w:lang w:val="kk-KZ"/>
        </w:rPr>
        <w:t>еншілес ұйым активтерінің тізілімін жүргізуді;</w:t>
      </w:r>
    </w:p>
    <w:p w:rsidR="00970D02" w:rsidRPr="000C6A5B" w:rsidRDefault="00970D02" w:rsidP="00F82D46">
      <w:pPr>
        <w:spacing w:after="0" w:line="240" w:lineRule="auto"/>
        <w:ind w:firstLine="709"/>
        <w:jc w:val="both"/>
        <w:rPr>
          <w:rFonts w:ascii="Times New Roman" w:hAnsi="Times New Roman"/>
          <w:sz w:val="28"/>
          <w:szCs w:val="28"/>
          <w:lang w:val="kk-KZ"/>
        </w:rPr>
      </w:pPr>
      <w:r w:rsidRPr="000C6A5B">
        <w:rPr>
          <w:rStyle w:val="s0"/>
          <w:color w:val="auto"/>
          <w:sz w:val="28"/>
          <w:szCs w:val="28"/>
          <w:lang w:val="kk-KZ"/>
        </w:rPr>
        <w:t>еншілес ұйымның қызметі бойынша активтердің сапасын жақсарту мақсатында жүргізілетін операциялардың түрлерін, сондай-</w:t>
      </w:r>
      <w:r w:rsidRPr="000C6A5B">
        <w:rPr>
          <w:rFonts w:ascii="Times New Roman" w:hAnsi="Times New Roman"/>
          <w:sz w:val="28"/>
          <w:szCs w:val="28"/>
          <w:lang w:val="kk-KZ"/>
        </w:rPr>
        <w:t xml:space="preserve">ақ қойылатын талаптары </w:t>
      </w:r>
      <w:r w:rsidRPr="000C6A5B">
        <w:rPr>
          <w:rStyle w:val="s0"/>
          <w:color w:val="auto"/>
          <w:sz w:val="28"/>
          <w:szCs w:val="28"/>
          <w:lang w:val="kk-KZ"/>
        </w:rPr>
        <w:t xml:space="preserve">Қазақстан Республикасының бухгалтерлік есеп пен қаржылық есептілік туралы заңнамасында көзделген </w:t>
      </w:r>
      <w:r w:rsidR="00F82D46" w:rsidRPr="000C6A5B">
        <w:rPr>
          <w:rStyle w:val="s0"/>
          <w:color w:val="auto"/>
          <w:sz w:val="28"/>
          <w:szCs w:val="28"/>
          <w:lang w:val="kk-KZ"/>
        </w:rPr>
        <w:t xml:space="preserve">еншілес </w:t>
      </w:r>
      <w:r w:rsidRPr="000C6A5B">
        <w:rPr>
          <w:rStyle w:val="s0"/>
          <w:color w:val="auto"/>
          <w:sz w:val="28"/>
          <w:szCs w:val="28"/>
          <w:lang w:val="kk-KZ"/>
        </w:rPr>
        <w:t>ұйымның бастапқы есепке алу құжаттарының (бұдан әрі – бастапқы құжаттар) тізбесі мен түрлерін;</w:t>
      </w:r>
    </w:p>
    <w:p w:rsidR="00970D02" w:rsidRPr="000C6A5B" w:rsidRDefault="00970D02" w:rsidP="00F82D46">
      <w:pPr>
        <w:spacing w:after="0" w:line="240" w:lineRule="auto"/>
        <w:ind w:firstLine="709"/>
        <w:jc w:val="both"/>
        <w:rPr>
          <w:rFonts w:ascii="Times New Roman" w:hAnsi="Times New Roman"/>
          <w:sz w:val="28"/>
          <w:szCs w:val="28"/>
          <w:lang w:val="kk-KZ"/>
        </w:rPr>
      </w:pPr>
      <w:r w:rsidRPr="000C6A5B">
        <w:rPr>
          <w:rStyle w:val="s0"/>
          <w:color w:val="auto"/>
          <w:sz w:val="28"/>
          <w:szCs w:val="28"/>
          <w:lang w:val="kk-KZ"/>
        </w:rPr>
        <w:t>еншілес ұйым активтерінің сапасын жақсарту бойынша операцияларды жүргізуден еншілес ұйым алатын кірістердің түрлерін;</w:t>
      </w:r>
    </w:p>
    <w:p w:rsidR="00970D02" w:rsidRPr="000C6A5B" w:rsidRDefault="00970D02" w:rsidP="00F82D46">
      <w:pPr>
        <w:spacing w:after="0" w:line="240" w:lineRule="auto"/>
        <w:ind w:firstLine="709"/>
        <w:jc w:val="both"/>
        <w:rPr>
          <w:rFonts w:ascii="Times New Roman" w:hAnsi="Times New Roman"/>
          <w:sz w:val="28"/>
          <w:szCs w:val="28"/>
          <w:lang w:val="kk-KZ"/>
        </w:rPr>
      </w:pPr>
      <w:r w:rsidRPr="000C6A5B">
        <w:rPr>
          <w:rStyle w:val="s0"/>
          <w:color w:val="auto"/>
          <w:sz w:val="28"/>
          <w:szCs w:val="28"/>
          <w:lang w:val="kk-KZ"/>
        </w:rPr>
        <w:t>олармен операциялар жүргізуден алынатын активтер мен кірістерді еншілес ұйымның бухгалтерлік есеп және қаржылық есептілік жүйесінде көрсету талаптарын көздейтін ішкі құжатты бекітеді;</w:t>
      </w:r>
    </w:p>
    <w:p w:rsidR="00970D02" w:rsidRPr="000C6A5B" w:rsidRDefault="00970D02" w:rsidP="00F82D46">
      <w:pPr>
        <w:spacing w:after="0" w:line="240" w:lineRule="auto"/>
        <w:ind w:firstLine="709"/>
        <w:jc w:val="both"/>
        <w:rPr>
          <w:rStyle w:val="s0"/>
          <w:color w:val="auto"/>
          <w:sz w:val="28"/>
          <w:szCs w:val="28"/>
          <w:lang w:val="kk-KZ"/>
        </w:rPr>
      </w:pPr>
      <w:r w:rsidRPr="000C6A5B">
        <w:rPr>
          <w:rStyle w:val="s0"/>
          <w:color w:val="auto"/>
          <w:sz w:val="28"/>
          <w:szCs w:val="28"/>
          <w:lang w:val="kk-KZ"/>
        </w:rPr>
        <w:t>2) еншілес ұйым активтер тізілімінде көрсетілген еншілес ұйымның активтерін қалыптастыруды және олардың сатып алынатын (сатып алынған) күмәнді және үмітсіз активтерге қойылатын талаптарға сәйкес келуін ай сайын тексеруді қамтамасыз етеді;</w:t>
      </w:r>
    </w:p>
    <w:p w:rsidR="00970D02" w:rsidRPr="000C6A5B" w:rsidRDefault="00970D02" w:rsidP="00F82D46">
      <w:pPr>
        <w:spacing w:after="0" w:line="240" w:lineRule="auto"/>
        <w:ind w:firstLine="709"/>
        <w:jc w:val="both"/>
        <w:rPr>
          <w:rFonts w:ascii="Times New Roman" w:hAnsi="Times New Roman"/>
          <w:sz w:val="28"/>
          <w:szCs w:val="28"/>
          <w:lang w:val="kk-KZ"/>
        </w:rPr>
      </w:pPr>
      <w:r w:rsidRPr="000C6A5B">
        <w:rPr>
          <w:rStyle w:val="s0"/>
          <w:color w:val="auto"/>
          <w:sz w:val="28"/>
          <w:szCs w:val="28"/>
          <w:lang w:val="kk-KZ"/>
        </w:rPr>
        <w:t xml:space="preserve">3) еншілес ұйым бастапқы құжаттардың негізінде бухгалтерлік есеп және қаржылық есептілік жүйесінде Қағидалардың 2-тармағында көрсетілген </w:t>
      </w:r>
      <w:r w:rsidR="00F82D46" w:rsidRPr="000C6A5B">
        <w:rPr>
          <w:rStyle w:val="s0"/>
          <w:color w:val="auto"/>
          <w:sz w:val="28"/>
          <w:szCs w:val="28"/>
          <w:lang w:val="kk-KZ"/>
        </w:rPr>
        <w:t xml:space="preserve">еншілес </w:t>
      </w:r>
      <w:r w:rsidRPr="000C6A5B">
        <w:rPr>
          <w:rStyle w:val="s0"/>
          <w:color w:val="auto"/>
          <w:sz w:val="28"/>
          <w:szCs w:val="28"/>
          <w:lang w:val="kk-KZ"/>
        </w:rPr>
        <w:t>ұйымның қызмет түрлерін жүзеге асырудан бо</w:t>
      </w:r>
      <w:r w:rsidR="00F82D46" w:rsidRPr="000C6A5B">
        <w:rPr>
          <w:rStyle w:val="s0"/>
          <w:color w:val="auto"/>
          <w:sz w:val="28"/>
          <w:szCs w:val="28"/>
          <w:lang w:val="kk-KZ"/>
        </w:rPr>
        <w:t xml:space="preserve">лған активтер бойынша </w:t>
      </w:r>
      <w:r w:rsidR="00F82D46" w:rsidRPr="000C6A5B">
        <w:rPr>
          <w:rStyle w:val="s0"/>
          <w:color w:val="auto"/>
          <w:sz w:val="28"/>
          <w:szCs w:val="28"/>
          <w:lang w:val="kk-KZ"/>
        </w:rPr>
        <w:lastRenderedPageBreak/>
        <w:t xml:space="preserve">алынған </w:t>
      </w:r>
      <w:r w:rsidRPr="000C6A5B">
        <w:rPr>
          <w:rStyle w:val="s0"/>
          <w:color w:val="auto"/>
          <w:sz w:val="28"/>
          <w:szCs w:val="28"/>
          <w:lang w:val="kk-KZ"/>
        </w:rPr>
        <w:t>кірістерді еншілес ұйымның өзге операциялардан алатын кірістерінен бөлек есепке алады.</w:t>
      </w:r>
    </w:p>
    <w:p w:rsidR="000F2B40" w:rsidRPr="000C6A5B" w:rsidRDefault="00970D02" w:rsidP="00F82D46">
      <w:pPr>
        <w:spacing w:after="0" w:line="240" w:lineRule="auto"/>
        <w:ind w:firstLine="709"/>
        <w:jc w:val="both"/>
        <w:rPr>
          <w:lang w:val="kk-KZ"/>
        </w:rPr>
      </w:pPr>
      <w:bookmarkStart w:id="6" w:name="SUB500"/>
      <w:bookmarkEnd w:id="6"/>
      <w:r w:rsidRPr="000C6A5B">
        <w:rPr>
          <w:rStyle w:val="s0"/>
          <w:color w:val="auto"/>
          <w:sz w:val="28"/>
          <w:szCs w:val="28"/>
          <w:lang w:val="kk-KZ"/>
        </w:rPr>
        <w:t xml:space="preserve">4. Еншілес ұйым өз қызметінің бүкіл кезеңінде </w:t>
      </w:r>
      <w:r w:rsidR="00F82D46" w:rsidRPr="000C6A5B">
        <w:rPr>
          <w:rStyle w:val="s0"/>
          <w:color w:val="auto"/>
          <w:sz w:val="28"/>
          <w:szCs w:val="28"/>
          <w:lang w:val="kk-KZ"/>
        </w:rPr>
        <w:t xml:space="preserve">еншілес </w:t>
      </w:r>
      <w:r w:rsidRPr="000C6A5B">
        <w:rPr>
          <w:rStyle w:val="s0"/>
          <w:color w:val="auto"/>
          <w:sz w:val="28"/>
          <w:szCs w:val="28"/>
          <w:lang w:val="kk-KZ"/>
        </w:rPr>
        <w:t xml:space="preserve">ұйымның активтерінің тізілімін, көрсетілген активтермен операциялар жүргізуге негіз болған бастапқы құжаттарды, сондай-ақ Қағидалардың 2-тармағында көзделген және еншілес ұйымның бухгалтерлік есеп және қаржылық есептілік жүйесіндегі </w:t>
      </w:r>
      <w:r w:rsidR="00F82D46" w:rsidRPr="000C6A5B">
        <w:rPr>
          <w:rStyle w:val="s0"/>
          <w:color w:val="auto"/>
          <w:sz w:val="28"/>
          <w:szCs w:val="28"/>
          <w:lang w:val="kk-KZ"/>
        </w:rPr>
        <w:t xml:space="preserve">еншілес </w:t>
      </w:r>
      <w:r w:rsidRPr="000C6A5B">
        <w:rPr>
          <w:rStyle w:val="s0"/>
          <w:color w:val="auto"/>
          <w:sz w:val="28"/>
          <w:szCs w:val="28"/>
          <w:lang w:val="kk-KZ"/>
        </w:rPr>
        <w:t>ұйымның қызмет түрлерін жүзеге асырудан активтер бойынша алынға</w:t>
      </w:r>
      <w:r w:rsidR="00F82D46" w:rsidRPr="000C6A5B">
        <w:rPr>
          <w:rStyle w:val="s0"/>
          <w:color w:val="auto"/>
          <w:sz w:val="28"/>
          <w:szCs w:val="28"/>
          <w:lang w:val="kk-KZ"/>
        </w:rPr>
        <w:t xml:space="preserve">н кірістер туралы мәліметтерді </w:t>
      </w:r>
      <w:r w:rsidRPr="000C6A5B">
        <w:rPr>
          <w:rStyle w:val="s0"/>
          <w:color w:val="auto"/>
          <w:sz w:val="28"/>
          <w:szCs w:val="28"/>
          <w:lang w:val="kk-KZ"/>
        </w:rPr>
        <w:t>сақтауды жүзеге асырады.</w:t>
      </w:r>
    </w:p>
    <w:sectPr w:rsidR="000F2B40" w:rsidRPr="000C6A5B" w:rsidSect="001D1FC2">
      <w:headerReference w:type="default" r:id="rId9"/>
      <w:headerReference w:type="firs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E26" w:rsidRDefault="007E7E26">
      <w:pPr>
        <w:spacing w:after="0" w:line="240" w:lineRule="auto"/>
      </w:pPr>
      <w:r>
        <w:separator/>
      </w:r>
    </w:p>
  </w:endnote>
  <w:endnote w:type="continuationSeparator" w:id="0">
    <w:p w:rsidR="007E7E26" w:rsidRDefault="007E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E26" w:rsidRDefault="007E7E26">
      <w:pPr>
        <w:spacing w:after="0" w:line="240" w:lineRule="auto"/>
      </w:pPr>
      <w:r>
        <w:separator/>
      </w:r>
    </w:p>
  </w:footnote>
  <w:footnote w:type="continuationSeparator" w:id="0">
    <w:p w:rsidR="007E7E26" w:rsidRDefault="007E7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47491"/>
      <w:docPartObj>
        <w:docPartGallery w:val="Page Numbers (Top of Page)"/>
        <w:docPartUnique/>
      </w:docPartObj>
    </w:sdtPr>
    <w:sdtEndPr>
      <w:rPr>
        <w:sz w:val="28"/>
        <w:szCs w:val="28"/>
      </w:rPr>
    </w:sdtEndPr>
    <w:sdtContent>
      <w:p w:rsidR="004931FC" w:rsidRPr="004931FC" w:rsidRDefault="000F13B4">
        <w:pPr>
          <w:pStyle w:val="a3"/>
          <w:jc w:val="center"/>
          <w:rPr>
            <w:sz w:val="28"/>
            <w:szCs w:val="28"/>
          </w:rPr>
        </w:pPr>
        <w:r w:rsidRPr="004931FC">
          <w:rPr>
            <w:sz w:val="28"/>
            <w:szCs w:val="28"/>
          </w:rPr>
          <w:fldChar w:fldCharType="begin"/>
        </w:r>
        <w:r w:rsidRPr="004931FC">
          <w:rPr>
            <w:sz w:val="28"/>
            <w:szCs w:val="28"/>
          </w:rPr>
          <w:instrText>PAGE   \* MERGEFORMAT</w:instrText>
        </w:r>
        <w:r w:rsidRPr="004931FC">
          <w:rPr>
            <w:sz w:val="28"/>
            <w:szCs w:val="28"/>
          </w:rPr>
          <w:fldChar w:fldCharType="separate"/>
        </w:r>
        <w:r w:rsidR="0023744A" w:rsidRPr="0023744A">
          <w:rPr>
            <w:noProof/>
            <w:sz w:val="28"/>
            <w:szCs w:val="28"/>
            <w:lang w:val="ru-RU"/>
          </w:rPr>
          <w:t>6</w:t>
        </w:r>
        <w:r w:rsidRPr="004931FC">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3E3" w:rsidRPr="001473E3" w:rsidRDefault="001473E3" w:rsidP="001473E3">
    <w:pPr>
      <w:pStyle w:val="a3"/>
      <w:jc w:val="center"/>
      <w:rPr>
        <w:i/>
        <w:sz w:val="24"/>
        <w:szCs w:val="24"/>
      </w:rPr>
    </w:pPr>
    <w:r w:rsidRPr="001473E3">
      <w:rPr>
        <w:i/>
        <w:sz w:val="24"/>
        <w:szCs w:val="24"/>
      </w:rPr>
      <w:t xml:space="preserve">ҚР </w:t>
    </w:r>
    <w:proofErr w:type="spellStart"/>
    <w:r w:rsidRPr="001473E3">
      <w:rPr>
        <w:i/>
        <w:sz w:val="24"/>
        <w:szCs w:val="24"/>
      </w:rPr>
      <w:t>Әділет</w:t>
    </w:r>
    <w:proofErr w:type="spellEnd"/>
    <w:r w:rsidRPr="001473E3">
      <w:rPr>
        <w:i/>
        <w:sz w:val="24"/>
        <w:szCs w:val="24"/>
      </w:rPr>
      <w:t xml:space="preserve"> </w:t>
    </w:r>
    <w:proofErr w:type="spellStart"/>
    <w:r w:rsidRPr="001473E3">
      <w:rPr>
        <w:i/>
        <w:sz w:val="24"/>
        <w:szCs w:val="24"/>
      </w:rPr>
      <w:t>министрлігінде</w:t>
    </w:r>
    <w:proofErr w:type="spellEnd"/>
    <w:r w:rsidRPr="001473E3">
      <w:rPr>
        <w:i/>
        <w:sz w:val="24"/>
        <w:szCs w:val="24"/>
      </w:rPr>
      <w:t xml:space="preserve"> 2018 </w:t>
    </w:r>
    <w:proofErr w:type="spellStart"/>
    <w:r w:rsidRPr="001473E3">
      <w:rPr>
        <w:i/>
        <w:sz w:val="24"/>
        <w:szCs w:val="24"/>
      </w:rPr>
      <w:t>жылы</w:t>
    </w:r>
    <w:proofErr w:type="spellEnd"/>
    <w:r w:rsidRPr="001473E3">
      <w:rPr>
        <w:i/>
        <w:sz w:val="24"/>
        <w:szCs w:val="24"/>
      </w:rPr>
      <w:t xml:space="preserve"> </w:t>
    </w:r>
    <w:r w:rsidRPr="00AB103B">
      <w:rPr>
        <w:i/>
        <w:sz w:val="24"/>
        <w:szCs w:val="24"/>
        <w:lang w:val="ru-RU"/>
      </w:rPr>
      <w:t>24</w:t>
    </w:r>
    <w:r w:rsidR="0023744A">
      <w:rPr>
        <w:i/>
        <w:sz w:val="24"/>
        <w:szCs w:val="24"/>
        <w:lang w:val="ru-RU"/>
      </w:rPr>
      <w:t xml:space="preserve"> </w:t>
    </w:r>
    <w:r w:rsidR="00AB103B">
      <w:rPr>
        <w:i/>
        <w:sz w:val="24"/>
        <w:szCs w:val="24"/>
        <w:lang w:val="kk-KZ"/>
      </w:rPr>
      <w:t xml:space="preserve">сәуірде </w:t>
    </w:r>
    <w:r w:rsidRPr="001473E3">
      <w:rPr>
        <w:i/>
        <w:sz w:val="24"/>
        <w:szCs w:val="24"/>
      </w:rPr>
      <w:t xml:space="preserve">№ </w:t>
    </w:r>
    <w:r w:rsidR="00AB103B">
      <w:rPr>
        <w:i/>
        <w:sz w:val="24"/>
        <w:szCs w:val="24"/>
        <w:lang w:val="kk-KZ"/>
      </w:rPr>
      <w:t>16803</w:t>
    </w:r>
    <w:r w:rsidRPr="001473E3">
      <w:rPr>
        <w:i/>
        <w:sz w:val="24"/>
        <w:szCs w:val="24"/>
      </w:rPr>
      <w:t xml:space="preserve"> </w:t>
    </w:r>
    <w:proofErr w:type="spellStart"/>
    <w:r w:rsidRPr="001473E3">
      <w:rPr>
        <w:i/>
        <w:sz w:val="24"/>
        <w:szCs w:val="24"/>
      </w:rPr>
      <w:t>тіркелді</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02"/>
    <w:rsid w:val="00021D76"/>
    <w:rsid w:val="00023D20"/>
    <w:rsid w:val="000248B5"/>
    <w:rsid w:val="00032E3F"/>
    <w:rsid w:val="00035128"/>
    <w:rsid w:val="00036ABB"/>
    <w:rsid w:val="00043E1C"/>
    <w:rsid w:val="00047B05"/>
    <w:rsid w:val="00051B18"/>
    <w:rsid w:val="00051B78"/>
    <w:rsid w:val="00053635"/>
    <w:rsid w:val="00054135"/>
    <w:rsid w:val="00055335"/>
    <w:rsid w:val="00056E83"/>
    <w:rsid w:val="000608E3"/>
    <w:rsid w:val="00060A22"/>
    <w:rsid w:val="0006561A"/>
    <w:rsid w:val="00067256"/>
    <w:rsid w:val="00070C22"/>
    <w:rsid w:val="00074083"/>
    <w:rsid w:val="00074121"/>
    <w:rsid w:val="00074FA2"/>
    <w:rsid w:val="000824D2"/>
    <w:rsid w:val="0008351D"/>
    <w:rsid w:val="000856FD"/>
    <w:rsid w:val="00085A7B"/>
    <w:rsid w:val="00085C0E"/>
    <w:rsid w:val="0009064D"/>
    <w:rsid w:val="00090AA7"/>
    <w:rsid w:val="000967AC"/>
    <w:rsid w:val="000A1885"/>
    <w:rsid w:val="000A3765"/>
    <w:rsid w:val="000A3A73"/>
    <w:rsid w:val="000A709F"/>
    <w:rsid w:val="000B07E7"/>
    <w:rsid w:val="000B3DC3"/>
    <w:rsid w:val="000C0905"/>
    <w:rsid w:val="000C2F2F"/>
    <w:rsid w:val="000C6A5B"/>
    <w:rsid w:val="000C6A69"/>
    <w:rsid w:val="000D179B"/>
    <w:rsid w:val="000D27A1"/>
    <w:rsid w:val="000D3218"/>
    <w:rsid w:val="000D3511"/>
    <w:rsid w:val="000D7C2C"/>
    <w:rsid w:val="000E0440"/>
    <w:rsid w:val="000E0DC0"/>
    <w:rsid w:val="000E5809"/>
    <w:rsid w:val="000F13B4"/>
    <w:rsid w:val="000F2B40"/>
    <w:rsid w:val="000F36A9"/>
    <w:rsid w:val="000F611F"/>
    <w:rsid w:val="00102DE8"/>
    <w:rsid w:val="00113A02"/>
    <w:rsid w:val="00114817"/>
    <w:rsid w:val="00117AF9"/>
    <w:rsid w:val="00124949"/>
    <w:rsid w:val="001270B9"/>
    <w:rsid w:val="00131E73"/>
    <w:rsid w:val="00133743"/>
    <w:rsid w:val="00133C21"/>
    <w:rsid w:val="0013498B"/>
    <w:rsid w:val="00134B4A"/>
    <w:rsid w:val="00134B52"/>
    <w:rsid w:val="0013577E"/>
    <w:rsid w:val="00140B81"/>
    <w:rsid w:val="0014148A"/>
    <w:rsid w:val="00146B3D"/>
    <w:rsid w:val="001473E3"/>
    <w:rsid w:val="001501BE"/>
    <w:rsid w:val="00150EB6"/>
    <w:rsid w:val="00150F86"/>
    <w:rsid w:val="001520C9"/>
    <w:rsid w:val="00153A2B"/>
    <w:rsid w:val="00164D31"/>
    <w:rsid w:val="00165938"/>
    <w:rsid w:val="00165B73"/>
    <w:rsid w:val="0016691A"/>
    <w:rsid w:val="00166DC9"/>
    <w:rsid w:val="00171109"/>
    <w:rsid w:val="00172020"/>
    <w:rsid w:val="00172A58"/>
    <w:rsid w:val="00172F4F"/>
    <w:rsid w:val="001757B9"/>
    <w:rsid w:val="00176755"/>
    <w:rsid w:val="001770E5"/>
    <w:rsid w:val="0018038E"/>
    <w:rsid w:val="001834E3"/>
    <w:rsid w:val="0018354D"/>
    <w:rsid w:val="001869BF"/>
    <w:rsid w:val="00186AB2"/>
    <w:rsid w:val="00190BEA"/>
    <w:rsid w:val="001931CA"/>
    <w:rsid w:val="00197682"/>
    <w:rsid w:val="001A0079"/>
    <w:rsid w:val="001A1F51"/>
    <w:rsid w:val="001A2654"/>
    <w:rsid w:val="001B05B1"/>
    <w:rsid w:val="001B0C8B"/>
    <w:rsid w:val="001B295E"/>
    <w:rsid w:val="001B2C83"/>
    <w:rsid w:val="001B31F0"/>
    <w:rsid w:val="001B4384"/>
    <w:rsid w:val="001B6E69"/>
    <w:rsid w:val="001B7441"/>
    <w:rsid w:val="001C2713"/>
    <w:rsid w:val="001C7B50"/>
    <w:rsid w:val="001D0149"/>
    <w:rsid w:val="001D1F00"/>
    <w:rsid w:val="001D22EA"/>
    <w:rsid w:val="001D7EE5"/>
    <w:rsid w:val="001E0538"/>
    <w:rsid w:val="001E1E17"/>
    <w:rsid w:val="001E4D17"/>
    <w:rsid w:val="001F1741"/>
    <w:rsid w:val="001F334D"/>
    <w:rsid w:val="001F5A2F"/>
    <w:rsid w:val="001F71DD"/>
    <w:rsid w:val="00201E58"/>
    <w:rsid w:val="002032AF"/>
    <w:rsid w:val="00211B77"/>
    <w:rsid w:val="00211C9B"/>
    <w:rsid w:val="00213795"/>
    <w:rsid w:val="002166E3"/>
    <w:rsid w:val="00220B9E"/>
    <w:rsid w:val="00227467"/>
    <w:rsid w:val="00227B33"/>
    <w:rsid w:val="002306A8"/>
    <w:rsid w:val="0023395F"/>
    <w:rsid w:val="00234BEF"/>
    <w:rsid w:val="00235975"/>
    <w:rsid w:val="00236C89"/>
    <w:rsid w:val="0023744A"/>
    <w:rsid w:val="0024006D"/>
    <w:rsid w:val="0024048A"/>
    <w:rsid w:val="00241BBA"/>
    <w:rsid w:val="0024300A"/>
    <w:rsid w:val="0024779C"/>
    <w:rsid w:val="002545C7"/>
    <w:rsid w:val="002574DA"/>
    <w:rsid w:val="002641A1"/>
    <w:rsid w:val="00267020"/>
    <w:rsid w:val="00273B44"/>
    <w:rsid w:val="00274207"/>
    <w:rsid w:val="0027562D"/>
    <w:rsid w:val="002801A2"/>
    <w:rsid w:val="002826B1"/>
    <w:rsid w:val="00282723"/>
    <w:rsid w:val="00285F49"/>
    <w:rsid w:val="00291857"/>
    <w:rsid w:val="00291C2D"/>
    <w:rsid w:val="00296F3E"/>
    <w:rsid w:val="002A0C90"/>
    <w:rsid w:val="002B206D"/>
    <w:rsid w:val="002B3203"/>
    <w:rsid w:val="002B45AB"/>
    <w:rsid w:val="002B5254"/>
    <w:rsid w:val="002B68EA"/>
    <w:rsid w:val="002C0373"/>
    <w:rsid w:val="002C148D"/>
    <w:rsid w:val="002C420A"/>
    <w:rsid w:val="002C48F0"/>
    <w:rsid w:val="002C56D4"/>
    <w:rsid w:val="002C6C7A"/>
    <w:rsid w:val="002C7FB2"/>
    <w:rsid w:val="002D1AE3"/>
    <w:rsid w:val="002D7CE3"/>
    <w:rsid w:val="002E21F5"/>
    <w:rsid w:val="002E2412"/>
    <w:rsid w:val="002E2812"/>
    <w:rsid w:val="002E2CFC"/>
    <w:rsid w:val="002E440F"/>
    <w:rsid w:val="002E5804"/>
    <w:rsid w:val="002E7DED"/>
    <w:rsid w:val="002F343E"/>
    <w:rsid w:val="002F540D"/>
    <w:rsid w:val="002F5CF2"/>
    <w:rsid w:val="002F5EEF"/>
    <w:rsid w:val="003005DC"/>
    <w:rsid w:val="00311459"/>
    <w:rsid w:val="0031310D"/>
    <w:rsid w:val="003204DE"/>
    <w:rsid w:val="003206D6"/>
    <w:rsid w:val="003215AD"/>
    <w:rsid w:val="00323C4A"/>
    <w:rsid w:val="00326EEA"/>
    <w:rsid w:val="003325A8"/>
    <w:rsid w:val="00346670"/>
    <w:rsid w:val="003508DF"/>
    <w:rsid w:val="003601C3"/>
    <w:rsid w:val="00362212"/>
    <w:rsid w:val="00364AAF"/>
    <w:rsid w:val="0036621C"/>
    <w:rsid w:val="00367EC5"/>
    <w:rsid w:val="003851D3"/>
    <w:rsid w:val="00385454"/>
    <w:rsid w:val="00396650"/>
    <w:rsid w:val="003A146D"/>
    <w:rsid w:val="003A2118"/>
    <w:rsid w:val="003B4564"/>
    <w:rsid w:val="003B459E"/>
    <w:rsid w:val="003B78D8"/>
    <w:rsid w:val="003C37B0"/>
    <w:rsid w:val="003D40FC"/>
    <w:rsid w:val="003D722A"/>
    <w:rsid w:val="003E409F"/>
    <w:rsid w:val="003E4FA3"/>
    <w:rsid w:val="003E5C61"/>
    <w:rsid w:val="003F1CE1"/>
    <w:rsid w:val="003F2A0C"/>
    <w:rsid w:val="003F3954"/>
    <w:rsid w:val="003F4786"/>
    <w:rsid w:val="003F4C53"/>
    <w:rsid w:val="003F7E1B"/>
    <w:rsid w:val="0040073E"/>
    <w:rsid w:val="0040290B"/>
    <w:rsid w:val="004052F2"/>
    <w:rsid w:val="00406802"/>
    <w:rsid w:val="004106F2"/>
    <w:rsid w:val="00410BB2"/>
    <w:rsid w:val="00411BB5"/>
    <w:rsid w:val="00414F9A"/>
    <w:rsid w:val="00415086"/>
    <w:rsid w:val="0042130F"/>
    <w:rsid w:val="00421C53"/>
    <w:rsid w:val="00423AF2"/>
    <w:rsid w:val="004271BE"/>
    <w:rsid w:val="00434236"/>
    <w:rsid w:val="00434D87"/>
    <w:rsid w:val="00440244"/>
    <w:rsid w:val="00441901"/>
    <w:rsid w:val="00442763"/>
    <w:rsid w:val="00443652"/>
    <w:rsid w:val="00444B6D"/>
    <w:rsid w:val="0044522C"/>
    <w:rsid w:val="00445BE9"/>
    <w:rsid w:val="00447251"/>
    <w:rsid w:val="004524FC"/>
    <w:rsid w:val="0045364D"/>
    <w:rsid w:val="0046373D"/>
    <w:rsid w:val="00467D2D"/>
    <w:rsid w:val="00470843"/>
    <w:rsid w:val="00474EE8"/>
    <w:rsid w:val="004768AA"/>
    <w:rsid w:val="00483444"/>
    <w:rsid w:val="00485C14"/>
    <w:rsid w:val="00486B12"/>
    <w:rsid w:val="0049175D"/>
    <w:rsid w:val="00492906"/>
    <w:rsid w:val="004A14F9"/>
    <w:rsid w:val="004A5316"/>
    <w:rsid w:val="004A5FCC"/>
    <w:rsid w:val="004A6E0D"/>
    <w:rsid w:val="004B14BD"/>
    <w:rsid w:val="004B252C"/>
    <w:rsid w:val="004B393E"/>
    <w:rsid w:val="004B3ED2"/>
    <w:rsid w:val="004B5245"/>
    <w:rsid w:val="004B55A2"/>
    <w:rsid w:val="004C3156"/>
    <w:rsid w:val="004C4EF4"/>
    <w:rsid w:val="004C6505"/>
    <w:rsid w:val="004C6F84"/>
    <w:rsid w:val="004C75F5"/>
    <w:rsid w:val="004D170E"/>
    <w:rsid w:val="004D211E"/>
    <w:rsid w:val="004D59D8"/>
    <w:rsid w:val="004E017B"/>
    <w:rsid w:val="004E0CE9"/>
    <w:rsid w:val="004E1C6A"/>
    <w:rsid w:val="004F087C"/>
    <w:rsid w:val="004F0F78"/>
    <w:rsid w:val="004F2A94"/>
    <w:rsid w:val="004F2AF9"/>
    <w:rsid w:val="004F40A0"/>
    <w:rsid w:val="004F4802"/>
    <w:rsid w:val="004F7EE3"/>
    <w:rsid w:val="005005E7"/>
    <w:rsid w:val="005072C3"/>
    <w:rsid w:val="00507A77"/>
    <w:rsid w:val="0051165B"/>
    <w:rsid w:val="005143FA"/>
    <w:rsid w:val="00517A15"/>
    <w:rsid w:val="005209F6"/>
    <w:rsid w:val="0052520B"/>
    <w:rsid w:val="00527797"/>
    <w:rsid w:val="005318A1"/>
    <w:rsid w:val="00533C37"/>
    <w:rsid w:val="00535ED3"/>
    <w:rsid w:val="005363FC"/>
    <w:rsid w:val="00536C2D"/>
    <w:rsid w:val="00540E20"/>
    <w:rsid w:val="00541338"/>
    <w:rsid w:val="005445C6"/>
    <w:rsid w:val="00545CC5"/>
    <w:rsid w:val="00546F88"/>
    <w:rsid w:val="00554425"/>
    <w:rsid w:val="005544FD"/>
    <w:rsid w:val="00560165"/>
    <w:rsid w:val="00565434"/>
    <w:rsid w:val="00565BE3"/>
    <w:rsid w:val="00570127"/>
    <w:rsid w:val="00571369"/>
    <w:rsid w:val="00574E97"/>
    <w:rsid w:val="00575D71"/>
    <w:rsid w:val="00585BD4"/>
    <w:rsid w:val="00585CA1"/>
    <w:rsid w:val="005916BC"/>
    <w:rsid w:val="00594AAB"/>
    <w:rsid w:val="005A28C8"/>
    <w:rsid w:val="005A336E"/>
    <w:rsid w:val="005A59A5"/>
    <w:rsid w:val="005A6D8A"/>
    <w:rsid w:val="005A7344"/>
    <w:rsid w:val="005A7FB6"/>
    <w:rsid w:val="005B17BA"/>
    <w:rsid w:val="005B221D"/>
    <w:rsid w:val="005C2628"/>
    <w:rsid w:val="005C4884"/>
    <w:rsid w:val="005D07E7"/>
    <w:rsid w:val="005D5358"/>
    <w:rsid w:val="005E099D"/>
    <w:rsid w:val="005E10E7"/>
    <w:rsid w:val="005E1DE8"/>
    <w:rsid w:val="005E3DF2"/>
    <w:rsid w:val="005E59B2"/>
    <w:rsid w:val="005E7E58"/>
    <w:rsid w:val="005F6486"/>
    <w:rsid w:val="00607393"/>
    <w:rsid w:val="006074F0"/>
    <w:rsid w:val="00611606"/>
    <w:rsid w:val="0061174D"/>
    <w:rsid w:val="0062069A"/>
    <w:rsid w:val="00623B17"/>
    <w:rsid w:val="0062432F"/>
    <w:rsid w:val="00626A2B"/>
    <w:rsid w:val="006312BC"/>
    <w:rsid w:val="00632CF3"/>
    <w:rsid w:val="00633906"/>
    <w:rsid w:val="00640D38"/>
    <w:rsid w:val="00647620"/>
    <w:rsid w:val="00647700"/>
    <w:rsid w:val="0064793D"/>
    <w:rsid w:val="006535AC"/>
    <w:rsid w:val="00654B5C"/>
    <w:rsid w:val="006568BB"/>
    <w:rsid w:val="00660775"/>
    <w:rsid w:val="00660FBA"/>
    <w:rsid w:val="00662BB6"/>
    <w:rsid w:val="0066446C"/>
    <w:rsid w:val="00664B41"/>
    <w:rsid w:val="00664E1F"/>
    <w:rsid w:val="00666069"/>
    <w:rsid w:val="006661ED"/>
    <w:rsid w:val="006672BC"/>
    <w:rsid w:val="00674FE0"/>
    <w:rsid w:val="006801B7"/>
    <w:rsid w:val="006802F8"/>
    <w:rsid w:val="0068135F"/>
    <w:rsid w:val="00681E1D"/>
    <w:rsid w:val="00682C61"/>
    <w:rsid w:val="0068405C"/>
    <w:rsid w:val="006863A7"/>
    <w:rsid w:val="00690336"/>
    <w:rsid w:val="006912F2"/>
    <w:rsid w:val="006960E3"/>
    <w:rsid w:val="006A08C8"/>
    <w:rsid w:val="006A2413"/>
    <w:rsid w:val="006A3214"/>
    <w:rsid w:val="006B4D30"/>
    <w:rsid w:val="006C07C0"/>
    <w:rsid w:val="006C2F7D"/>
    <w:rsid w:val="006C39E5"/>
    <w:rsid w:val="006D09FE"/>
    <w:rsid w:val="006D2E2A"/>
    <w:rsid w:val="006D7564"/>
    <w:rsid w:val="006E71FD"/>
    <w:rsid w:val="006F07C8"/>
    <w:rsid w:val="006F0CAD"/>
    <w:rsid w:val="006F7E80"/>
    <w:rsid w:val="00703218"/>
    <w:rsid w:val="007071F4"/>
    <w:rsid w:val="007214C6"/>
    <w:rsid w:val="00724E21"/>
    <w:rsid w:val="00726AC8"/>
    <w:rsid w:val="007274E7"/>
    <w:rsid w:val="00731FF5"/>
    <w:rsid w:val="00733E1C"/>
    <w:rsid w:val="00733F88"/>
    <w:rsid w:val="00734C10"/>
    <w:rsid w:val="007356FC"/>
    <w:rsid w:val="0074217D"/>
    <w:rsid w:val="00745231"/>
    <w:rsid w:val="00746013"/>
    <w:rsid w:val="00746A6D"/>
    <w:rsid w:val="0075091F"/>
    <w:rsid w:val="00752316"/>
    <w:rsid w:val="0075243E"/>
    <w:rsid w:val="00754833"/>
    <w:rsid w:val="007574D9"/>
    <w:rsid w:val="007641D2"/>
    <w:rsid w:val="00764CA8"/>
    <w:rsid w:val="00766EEC"/>
    <w:rsid w:val="00770312"/>
    <w:rsid w:val="007735C9"/>
    <w:rsid w:val="00773858"/>
    <w:rsid w:val="00774E0F"/>
    <w:rsid w:val="0077772D"/>
    <w:rsid w:val="0078246E"/>
    <w:rsid w:val="00782F34"/>
    <w:rsid w:val="0078458E"/>
    <w:rsid w:val="007845AF"/>
    <w:rsid w:val="00790CE5"/>
    <w:rsid w:val="00796AEE"/>
    <w:rsid w:val="007A5EB9"/>
    <w:rsid w:val="007A7AE4"/>
    <w:rsid w:val="007A7C2D"/>
    <w:rsid w:val="007B022B"/>
    <w:rsid w:val="007B0D15"/>
    <w:rsid w:val="007B2514"/>
    <w:rsid w:val="007B5820"/>
    <w:rsid w:val="007B634E"/>
    <w:rsid w:val="007C13DA"/>
    <w:rsid w:val="007C2A4B"/>
    <w:rsid w:val="007C4FB5"/>
    <w:rsid w:val="007D20F6"/>
    <w:rsid w:val="007D3D08"/>
    <w:rsid w:val="007D5996"/>
    <w:rsid w:val="007D5CEC"/>
    <w:rsid w:val="007D6F70"/>
    <w:rsid w:val="007E1614"/>
    <w:rsid w:val="007E2336"/>
    <w:rsid w:val="007E253E"/>
    <w:rsid w:val="007E39AA"/>
    <w:rsid w:val="007E5D60"/>
    <w:rsid w:val="007E632B"/>
    <w:rsid w:val="007E767C"/>
    <w:rsid w:val="007E7E26"/>
    <w:rsid w:val="007E7F8A"/>
    <w:rsid w:val="007F0DDC"/>
    <w:rsid w:val="007F0EB9"/>
    <w:rsid w:val="008023EB"/>
    <w:rsid w:val="0080351C"/>
    <w:rsid w:val="008038D9"/>
    <w:rsid w:val="0080709A"/>
    <w:rsid w:val="008130CC"/>
    <w:rsid w:val="00814268"/>
    <w:rsid w:val="00817108"/>
    <w:rsid w:val="008174A3"/>
    <w:rsid w:val="008213C7"/>
    <w:rsid w:val="00825E59"/>
    <w:rsid w:val="008336F2"/>
    <w:rsid w:val="00835A93"/>
    <w:rsid w:val="00844834"/>
    <w:rsid w:val="00846514"/>
    <w:rsid w:val="008467AD"/>
    <w:rsid w:val="00847FB7"/>
    <w:rsid w:val="00851356"/>
    <w:rsid w:val="00852FAE"/>
    <w:rsid w:val="00856253"/>
    <w:rsid w:val="00856F47"/>
    <w:rsid w:val="0085704A"/>
    <w:rsid w:val="00857A29"/>
    <w:rsid w:val="00860CA4"/>
    <w:rsid w:val="00861282"/>
    <w:rsid w:val="008636E3"/>
    <w:rsid w:val="00864E08"/>
    <w:rsid w:val="00864ED8"/>
    <w:rsid w:val="00871E69"/>
    <w:rsid w:val="008736AD"/>
    <w:rsid w:val="00874922"/>
    <w:rsid w:val="008808D6"/>
    <w:rsid w:val="00884987"/>
    <w:rsid w:val="00885050"/>
    <w:rsid w:val="00886C79"/>
    <w:rsid w:val="008871AB"/>
    <w:rsid w:val="00890253"/>
    <w:rsid w:val="008947F3"/>
    <w:rsid w:val="00894C66"/>
    <w:rsid w:val="008961EA"/>
    <w:rsid w:val="008966B1"/>
    <w:rsid w:val="008978BF"/>
    <w:rsid w:val="00897C9E"/>
    <w:rsid w:val="008A0F94"/>
    <w:rsid w:val="008A2C1E"/>
    <w:rsid w:val="008B2921"/>
    <w:rsid w:val="008B2E77"/>
    <w:rsid w:val="008B3F5F"/>
    <w:rsid w:val="008B6C92"/>
    <w:rsid w:val="008B7F57"/>
    <w:rsid w:val="008C38DD"/>
    <w:rsid w:val="008C63B7"/>
    <w:rsid w:val="008C652E"/>
    <w:rsid w:val="008D0DAE"/>
    <w:rsid w:val="008D1C1B"/>
    <w:rsid w:val="008D3DC9"/>
    <w:rsid w:val="008D4BD9"/>
    <w:rsid w:val="008D6C80"/>
    <w:rsid w:val="008E0064"/>
    <w:rsid w:val="008E20E7"/>
    <w:rsid w:val="008E42F7"/>
    <w:rsid w:val="008E44E5"/>
    <w:rsid w:val="008E608B"/>
    <w:rsid w:val="008E7CC6"/>
    <w:rsid w:val="008F42C6"/>
    <w:rsid w:val="009020E2"/>
    <w:rsid w:val="00905389"/>
    <w:rsid w:val="00905C12"/>
    <w:rsid w:val="00905F9B"/>
    <w:rsid w:val="009139E0"/>
    <w:rsid w:val="00917115"/>
    <w:rsid w:val="00921D11"/>
    <w:rsid w:val="009237E9"/>
    <w:rsid w:val="00927B7E"/>
    <w:rsid w:val="00931C63"/>
    <w:rsid w:val="009322EB"/>
    <w:rsid w:val="00932BE2"/>
    <w:rsid w:val="00933469"/>
    <w:rsid w:val="00934015"/>
    <w:rsid w:val="00940F33"/>
    <w:rsid w:val="00941FBB"/>
    <w:rsid w:val="00943A11"/>
    <w:rsid w:val="00945FA4"/>
    <w:rsid w:val="00946724"/>
    <w:rsid w:val="009519FF"/>
    <w:rsid w:val="00954851"/>
    <w:rsid w:val="00956806"/>
    <w:rsid w:val="00957DFF"/>
    <w:rsid w:val="009645A5"/>
    <w:rsid w:val="00966D60"/>
    <w:rsid w:val="009700AB"/>
    <w:rsid w:val="00970D02"/>
    <w:rsid w:val="00982278"/>
    <w:rsid w:val="009829B1"/>
    <w:rsid w:val="00985063"/>
    <w:rsid w:val="00987F14"/>
    <w:rsid w:val="0099020B"/>
    <w:rsid w:val="0099101D"/>
    <w:rsid w:val="00995BEF"/>
    <w:rsid w:val="009972F6"/>
    <w:rsid w:val="009A19B6"/>
    <w:rsid w:val="009A299D"/>
    <w:rsid w:val="009A5175"/>
    <w:rsid w:val="009A5365"/>
    <w:rsid w:val="009B49EF"/>
    <w:rsid w:val="009B639B"/>
    <w:rsid w:val="009B6CB5"/>
    <w:rsid w:val="009C742C"/>
    <w:rsid w:val="009C7FB0"/>
    <w:rsid w:val="009D1BE9"/>
    <w:rsid w:val="009D308C"/>
    <w:rsid w:val="009E0387"/>
    <w:rsid w:val="009E0501"/>
    <w:rsid w:val="009E1548"/>
    <w:rsid w:val="009E1D8C"/>
    <w:rsid w:val="009E24AF"/>
    <w:rsid w:val="009E250C"/>
    <w:rsid w:val="009E4870"/>
    <w:rsid w:val="009E4B23"/>
    <w:rsid w:val="009F25DB"/>
    <w:rsid w:val="00A00990"/>
    <w:rsid w:val="00A00F5F"/>
    <w:rsid w:val="00A030DB"/>
    <w:rsid w:val="00A03A02"/>
    <w:rsid w:val="00A070D8"/>
    <w:rsid w:val="00A13DD8"/>
    <w:rsid w:val="00A16597"/>
    <w:rsid w:val="00A174F1"/>
    <w:rsid w:val="00A24CF0"/>
    <w:rsid w:val="00A27468"/>
    <w:rsid w:val="00A331EF"/>
    <w:rsid w:val="00A34AE9"/>
    <w:rsid w:val="00A36250"/>
    <w:rsid w:val="00A37057"/>
    <w:rsid w:val="00A40463"/>
    <w:rsid w:val="00A40E56"/>
    <w:rsid w:val="00A43838"/>
    <w:rsid w:val="00A44286"/>
    <w:rsid w:val="00A46BEE"/>
    <w:rsid w:val="00A46C5B"/>
    <w:rsid w:val="00A478B6"/>
    <w:rsid w:val="00A50DC8"/>
    <w:rsid w:val="00A5522A"/>
    <w:rsid w:val="00A57B7C"/>
    <w:rsid w:val="00A57CEE"/>
    <w:rsid w:val="00A62B86"/>
    <w:rsid w:val="00A67BD4"/>
    <w:rsid w:val="00A73451"/>
    <w:rsid w:val="00A74E15"/>
    <w:rsid w:val="00A75131"/>
    <w:rsid w:val="00A76198"/>
    <w:rsid w:val="00A761A6"/>
    <w:rsid w:val="00A773A0"/>
    <w:rsid w:val="00A80553"/>
    <w:rsid w:val="00A823F7"/>
    <w:rsid w:val="00A84D41"/>
    <w:rsid w:val="00A90067"/>
    <w:rsid w:val="00A906F7"/>
    <w:rsid w:val="00A92B9B"/>
    <w:rsid w:val="00AA23B9"/>
    <w:rsid w:val="00AA2835"/>
    <w:rsid w:val="00AA6A93"/>
    <w:rsid w:val="00AB06CC"/>
    <w:rsid w:val="00AB103B"/>
    <w:rsid w:val="00AB6170"/>
    <w:rsid w:val="00AC2207"/>
    <w:rsid w:val="00AC2809"/>
    <w:rsid w:val="00AC3013"/>
    <w:rsid w:val="00AC3F34"/>
    <w:rsid w:val="00AC4A57"/>
    <w:rsid w:val="00AC7492"/>
    <w:rsid w:val="00AC7D98"/>
    <w:rsid w:val="00AD21F2"/>
    <w:rsid w:val="00AD4995"/>
    <w:rsid w:val="00AD7DA9"/>
    <w:rsid w:val="00AE09F0"/>
    <w:rsid w:val="00AE1529"/>
    <w:rsid w:val="00AE1598"/>
    <w:rsid w:val="00AE520B"/>
    <w:rsid w:val="00AE547D"/>
    <w:rsid w:val="00AE5C2B"/>
    <w:rsid w:val="00AE7D1F"/>
    <w:rsid w:val="00AF408F"/>
    <w:rsid w:val="00AF42D6"/>
    <w:rsid w:val="00AF5240"/>
    <w:rsid w:val="00AF5642"/>
    <w:rsid w:val="00AF696A"/>
    <w:rsid w:val="00B025AE"/>
    <w:rsid w:val="00B0435D"/>
    <w:rsid w:val="00B059DA"/>
    <w:rsid w:val="00B064CB"/>
    <w:rsid w:val="00B079CA"/>
    <w:rsid w:val="00B11190"/>
    <w:rsid w:val="00B1278B"/>
    <w:rsid w:val="00B1283C"/>
    <w:rsid w:val="00B137C9"/>
    <w:rsid w:val="00B20525"/>
    <w:rsid w:val="00B20F06"/>
    <w:rsid w:val="00B236DC"/>
    <w:rsid w:val="00B24379"/>
    <w:rsid w:val="00B24A65"/>
    <w:rsid w:val="00B26AEF"/>
    <w:rsid w:val="00B32B04"/>
    <w:rsid w:val="00B33359"/>
    <w:rsid w:val="00B344D1"/>
    <w:rsid w:val="00B34EC3"/>
    <w:rsid w:val="00B364CC"/>
    <w:rsid w:val="00B36B35"/>
    <w:rsid w:val="00B36F4B"/>
    <w:rsid w:val="00B37C4C"/>
    <w:rsid w:val="00B40C4F"/>
    <w:rsid w:val="00B46030"/>
    <w:rsid w:val="00B518C6"/>
    <w:rsid w:val="00B520F3"/>
    <w:rsid w:val="00B528CD"/>
    <w:rsid w:val="00B52DDB"/>
    <w:rsid w:val="00B56AD0"/>
    <w:rsid w:val="00B608BC"/>
    <w:rsid w:val="00B60C6B"/>
    <w:rsid w:val="00B65729"/>
    <w:rsid w:val="00B65E7E"/>
    <w:rsid w:val="00B73D5D"/>
    <w:rsid w:val="00B834FD"/>
    <w:rsid w:val="00B8657B"/>
    <w:rsid w:val="00B91063"/>
    <w:rsid w:val="00B95084"/>
    <w:rsid w:val="00B95FA4"/>
    <w:rsid w:val="00BA1867"/>
    <w:rsid w:val="00BA1BB6"/>
    <w:rsid w:val="00BB08A6"/>
    <w:rsid w:val="00BB3AC2"/>
    <w:rsid w:val="00BB7F6D"/>
    <w:rsid w:val="00BC1AB0"/>
    <w:rsid w:val="00BC4780"/>
    <w:rsid w:val="00BC7E1C"/>
    <w:rsid w:val="00BD0969"/>
    <w:rsid w:val="00BD3F29"/>
    <w:rsid w:val="00BD6766"/>
    <w:rsid w:val="00BD6FAF"/>
    <w:rsid w:val="00BE04BE"/>
    <w:rsid w:val="00BE1EC6"/>
    <w:rsid w:val="00BE3040"/>
    <w:rsid w:val="00BE3086"/>
    <w:rsid w:val="00BE39E5"/>
    <w:rsid w:val="00BE3BFC"/>
    <w:rsid w:val="00BE3FB0"/>
    <w:rsid w:val="00BE4A43"/>
    <w:rsid w:val="00BE4EB4"/>
    <w:rsid w:val="00BE5F31"/>
    <w:rsid w:val="00BE7378"/>
    <w:rsid w:val="00BE73A2"/>
    <w:rsid w:val="00BF069C"/>
    <w:rsid w:val="00BF23D9"/>
    <w:rsid w:val="00BF49F0"/>
    <w:rsid w:val="00BF726D"/>
    <w:rsid w:val="00BF74D3"/>
    <w:rsid w:val="00C00F64"/>
    <w:rsid w:val="00C026FB"/>
    <w:rsid w:val="00C029C3"/>
    <w:rsid w:val="00C038CF"/>
    <w:rsid w:val="00C0587B"/>
    <w:rsid w:val="00C1194E"/>
    <w:rsid w:val="00C15252"/>
    <w:rsid w:val="00C16460"/>
    <w:rsid w:val="00C2057E"/>
    <w:rsid w:val="00C20E1E"/>
    <w:rsid w:val="00C22AB9"/>
    <w:rsid w:val="00C24D34"/>
    <w:rsid w:val="00C2561B"/>
    <w:rsid w:val="00C26F5C"/>
    <w:rsid w:val="00C305ED"/>
    <w:rsid w:val="00C30BF1"/>
    <w:rsid w:val="00C31139"/>
    <w:rsid w:val="00C311EB"/>
    <w:rsid w:val="00C40581"/>
    <w:rsid w:val="00C416C6"/>
    <w:rsid w:val="00C41756"/>
    <w:rsid w:val="00C42913"/>
    <w:rsid w:val="00C46FEA"/>
    <w:rsid w:val="00C479C1"/>
    <w:rsid w:val="00C536AF"/>
    <w:rsid w:val="00C542D7"/>
    <w:rsid w:val="00C545E9"/>
    <w:rsid w:val="00C566E7"/>
    <w:rsid w:val="00C56E93"/>
    <w:rsid w:val="00C5779D"/>
    <w:rsid w:val="00C6181B"/>
    <w:rsid w:val="00C72437"/>
    <w:rsid w:val="00C75D69"/>
    <w:rsid w:val="00C82E0B"/>
    <w:rsid w:val="00C8347D"/>
    <w:rsid w:val="00C84197"/>
    <w:rsid w:val="00C876D7"/>
    <w:rsid w:val="00C9213F"/>
    <w:rsid w:val="00C922C1"/>
    <w:rsid w:val="00C9288B"/>
    <w:rsid w:val="00C943C9"/>
    <w:rsid w:val="00C97178"/>
    <w:rsid w:val="00CA05B1"/>
    <w:rsid w:val="00CA14E2"/>
    <w:rsid w:val="00CA521E"/>
    <w:rsid w:val="00CA5714"/>
    <w:rsid w:val="00CA5ADB"/>
    <w:rsid w:val="00CA5FF1"/>
    <w:rsid w:val="00CA7560"/>
    <w:rsid w:val="00CB6015"/>
    <w:rsid w:val="00CB6A40"/>
    <w:rsid w:val="00CC2E3B"/>
    <w:rsid w:val="00CC4D4E"/>
    <w:rsid w:val="00CD5FB1"/>
    <w:rsid w:val="00CD6088"/>
    <w:rsid w:val="00CD730E"/>
    <w:rsid w:val="00CE2A40"/>
    <w:rsid w:val="00CE596C"/>
    <w:rsid w:val="00CE7255"/>
    <w:rsid w:val="00CF0119"/>
    <w:rsid w:val="00CF02D6"/>
    <w:rsid w:val="00CF62E3"/>
    <w:rsid w:val="00CF6CA4"/>
    <w:rsid w:val="00D06D66"/>
    <w:rsid w:val="00D07A3B"/>
    <w:rsid w:val="00D106F6"/>
    <w:rsid w:val="00D10E92"/>
    <w:rsid w:val="00D13D6B"/>
    <w:rsid w:val="00D1587D"/>
    <w:rsid w:val="00D20808"/>
    <w:rsid w:val="00D236EA"/>
    <w:rsid w:val="00D24BFE"/>
    <w:rsid w:val="00D3141A"/>
    <w:rsid w:val="00D33D55"/>
    <w:rsid w:val="00D34FC1"/>
    <w:rsid w:val="00D37107"/>
    <w:rsid w:val="00D440FE"/>
    <w:rsid w:val="00D443F1"/>
    <w:rsid w:val="00D46BCF"/>
    <w:rsid w:val="00D47067"/>
    <w:rsid w:val="00D478D4"/>
    <w:rsid w:val="00D52CE9"/>
    <w:rsid w:val="00D540AB"/>
    <w:rsid w:val="00D550CB"/>
    <w:rsid w:val="00D5567B"/>
    <w:rsid w:val="00D63F3E"/>
    <w:rsid w:val="00D70968"/>
    <w:rsid w:val="00D70BD8"/>
    <w:rsid w:val="00D726DF"/>
    <w:rsid w:val="00D737C1"/>
    <w:rsid w:val="00D7505B"/>
    <w:rsid w:val="00D76AEA"/>
    <w:rsid w:val="00D81837"/>
    <w:rsid w:val="00D82FD8"/>
    <w:rsid w:val="00D87B48"/>
    <w:rsid w:val="00D92D25"/>
    <w:rsid w:val="00D95D9C"/>
    <w:rsid w:val="00DA0591"/>
    <w:rsid w:val="00DA0F97"/>
    <w:rsid w:val="00DA3CF7"/>
    <w:rsid w:val="00DA6414"/>
    <w:rsid w:val="00DA734B"/>
    <w:rsid w:val="00DA79CF"/>
    <w:rsid w:val="00DB1B7C"/>
    <w:rsid w:val="00DB25D1"/>
    <w:rsid w:val="00DB4ACB"/>
    <w:rsid w:val="00DC1470"/>
    <w:rsid w:val="00DC1CA5"/>
    <w:rsid w:val="00DC299D"/>
    <w:rsid w:val="00DD19F1"/>
    <w:rsid w:val="00DE05DD"/>
    <w:rsid w:val="00DF081E"/>
    <w:rsid w:val="00DF0A8B"/>
    <w:rsid w:val="00DF0FC1"/>
    <w:rsid w:val="00DF1388"/>
    <w:rsid w:val="00DF1BB2"/>
    <w:rsid w:val="00DF206A"/>
    <w:rsid w:val="00DF3341"/>
    <w:rsid w:val="00DF367E"/>
    <w:rsid w:val="00DF5C45"/>
    <w:rsid w:val="00E02CA2"/>
    <w:rsid w:val="00E02F6B"/>
    <w:rsid w:val="00E03385"/>
    <w:rsid w:val="00E053AE"/>
    <w:rsid w:val="00E06E5B"/>
    <w:rsid w:val="00E148C3"/>
    <w:rsid w:val="00E15A34"/>
    <w:rsid w:val="00E16AF0"/>
    <w:rsid w:val="00E2082B"/>
    <w:rsid w:val="00E2251F"/>
    <w:rsid w:val="00E239F5"/>
    <w:rsid w:val="00E25D29"/>
    <w:rsid w:val="00E25D88"/>
    <w:rsid w:val="00E266D0"/>
    <w:rsid w:val="00E27B32"/>
    <w:rsid w:val="00E30E57"/>
    <w:rsid w:val="00E31DE1"/>
    <w:rsid w:val="00E37B23"/>
    <w:rsid w:val="00E41E05"/>
    <w:rsid w:val="00E420BD"/>
    <w:rsid w:val="00E45C7B"/>
    <w:rsid w:val="00E50C8B"/>
    <w:rsid w:val="00E539BD"/>
    <w:rsid w:val="00E55590"/>
    <w:rsid w:val="00E60895"/>
    <w:rsid w:val="00E60A63"/>
    <w:rsid w:val="00E624B1"/>
    <w:rsid w:val="00E6538C"/>
    <w:rsid w:val="00E7566F"/>
    <w:rsid w:val="00E75F05"/>
    <w:rsid w:val="00E77BAC"/>
    <w:rsid w:val="00E81E15"/>
    <w:rsid w:val="00E830E4"/>
    <w:rsid w:val="00E84037"/>
    <w:rsid w:val="00E869A5"/>
    <w:rsid w:val="00E92562"/>
    <w:rsid w:val="00E9435B"/>
    <w:rsid w:val="00E95DF1"/>
    <w:rsid w:val="00E96363"/>
    <w:rsid w:val="00EA1170"/>
    <w:rsid w:val="00EA41D0"/>
    <w:rsid w:val="00EB2D04"/>
    <w:rsid w:val="00EC37E8"/>
    <w:rsid w:val="00EC4C77"/>
    <w:rsid w:val="00EC6CAD"/>
    <w:rsid w:val="00EC77AA"/>
    <w:rsid w:val="00ED00E7"/>
    <w:rsid w:val="00ED0A60"/>
    <w:rsid w:val="00ED42AF"/>
    <w:rsid w:val="00ED7073"/>
    <w:rsid w:val="00ED71CF"/>
    <w:rsid w:val="00EE0DA2"/>
    <w:rsid w:val="00EE10D5"/>
    <w:rsid w:val="00EE1DB8"/>
    <w:rsid w:val="00EE2017"/>
    <w:rsid w:val="00EE22AB"/>
    <w:rsid w:val="00EE34E1"/>
    <w:rsid w:val="00EE3E3B"/>
    <w:rsid w:val="00EE4DEC"/>
    <w:rsid w:val="00EE4E59"/>
    <w:rsid w:val="00EE7938"/>
    <w:rsid w:val="00EF3E7D"/>
    <w:rsid w:val="00F00572"/>
    <w:rsid w:val="00F0405E"/>
    <w:rsid w:val="00F04625"/>
    <w:rsid w:val="00F04727"/>
    <w:rsid w:val="00F04B2E"/>
    <w:rsid w:val="00F06778"/>
    <w:rsid w:val="00F07305"/>
    <w:rsid w:val="00F10FDC"/>
    <w:rsid w:val="00F16694"/>
    <w:rsid w:val="00F20C4B"/>
    <w:rsid w:val="00F224A9"/>
    <w:rsid w:val="00F22C3E"/>
    <w:rsid w:val="00F27341"/>
    <w:rsid w:val="00F3585B"/>
    <w:rsid w:val="00F41E8F"/>
    <w:rsid w:val="00F42096"/>
    <w:rsid w:val="00F46342"/>
    <w:rsid w:val="00F47ACB"/>
    <w:rsid w:val="00F50B7E"/>
    <w:rsid w:val="00F50C69"/>
    <w:rsid w:val="00F53ACB"/>
    <w:rsid w:val="00F54224"/>
    <w:rsid w:val="00F553F7"/>
    <w:rsid w:val="00F55CFF"/>
    <w:rsid w:val="00F563AA"/>
    <w:rsid w:val="00F60775"/>
    <w:rsid w:val="00F61A8E"/>
    <w:rsid w:val="00F7006B"/>
    <w:rsid w:val="00F73847"/>
    <w:rsid w:val="00F768E8"/>
    <w:rsid w:val="00F818B7"/>
    <w:rsid w:val="00F82D46"/>
    <w:rsid w:val="00F85BF0"/>
    <w:rsid w:val="00F85D53"/>
    <w:rsid w:val="00F97A57"/>
    <w:rsid w:val="00FA140E"/>
    <w:rsid w:val="00FA1F55"/>
    <w:rsid w:val="00FA2175"/>
    <w:rsid w:val="00FA283E"/>
    <w:rsid w:val="00FA3C16"/>
    <w:rsid w:val="00FC11A4"/>
    <w:rsid w:val="00FC2644"/>
    <w:rsid w:val="00FC507F"/>
    <w:rsid w:val="00FD5AE5"/>
    <w:rsid w:val="00FD7966"/>
    <w:rsid w:val="00FE2039"/>
    <w:rsid w:val="00FE3BB8"/>
    <w:rsid w:val="00FE4921"/>
    <w:rsid w:val="00FE67B4"/>
    <w:rsid w:val="00FF25FC"/>
    <w:rsid w:val="00FF3AD9"/>
    <w:rsid w:val="00FF3ED0"/>
    <w:rsid w:val="00FF49F8"/>
    <w:rsid w:val="00FF7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D0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70D02"/>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header"/>
    <w:basedOn w:val="a"/>
    <w:link w:val="a4"/>
    <w:uiPriority w:val="99"/>
    <w:unhideWhenUsed/>
    <w:rsid w:val="00970D02"/>
    <w:pPr>
      <w:tabs>
        <w:tab w:val="center" w:pos="4677"/>
        <w:tab w:val="right" w:pos="9355"/>
      </w:tabs>
      <w:spacing w:after="0" w:line="240" w:lineRule="auto"/>
    </w:pPr>
    <w:rPr>
      <w:rFonts w:ascii="Times New Roman" w:eastAsia="Times New Roman" w:hAnsi="Times New Roman"/>
      <w:color w:val="000000"/>
      <w:sz w:val="20"/>
      <w:szCs w:val="20"/>
      <w:lang w:val="x-none" w:eastAsia="x-none"/>
    </w:rPr>
  </w:style>
  <w:style w:type="character" w:customStyle="1" w:styleId="a4">
    <w:name w:val="Верхний колонтитул Знак"/>
    <w:basedOn w:val="a0"/>
    <w:link w:val="a3"/>
    <w:uiPriority w:val="99"/>
    <w:rsid w:val="00970D02"/>
    <w:rPr>
      <w:rFonts w:ascii="Times New Roman" w:eastAsia="Times New Roman" w:hAnsi="Times New Roman" w:cs="Times New Roman"/>
      <w:color w:val="000000"/>
      <w:sz w:val="20"/>
      <w:szCs w:val="20"/>
      <w:lang w:val="x-none" w:eastAsia="x-none"/>
    </w:rPr>
  </w:style>
  <w:style w:type="character" w:styleId="a5">
    <w:name w:val="Hyperlink"/>
    <w:uiPriority w:val="99"/>
    <w:semiHidden/>
    <w:unhideWhenUsed/>
    <w:rsid w:val="00970D02"/>
    <w:rPr>
      <w:rFonts w:ascii="Times New Roman" w:hAnsi="Times New Roman" w:cs="Times New Roman" w:hint="default"/>
      <w:b/>
      <w:bCs/>
      <w:i w:val="0"/>
      <w:iCs w:val="0"/>
      <w:color w:val="000080"/>
      <w:sz w:val="28"/>
      <w:szCs w:val="28"/>
      <w:u w:val="single"/>
    </w:rPr>
  </w:style>
  <w:style w:type="character" w:customStyle="1" w:styleId="s1">
    <w:name w:val="s1"/>
    <w:basedOn w:val="a0"/>
    <w:rsid w:val="00970D02"/>
    <w:rPr>
      <w:rFonts w:ascii="Courier New" w:hAnsi="Courier New" w:cs="Courier New" w:hint="default"/>
      <w:b/>
      <w:bCs/>
      <w:i w:val="0"/>
      <w:iCs w:val="0"/>
      <w:strike w:val="0"/>
      <w:dstrike w:val="0"/>
      <w:color w:val="000000"/>
      <w:sz w:val="28"/>
      <w:szCs w:val="28"/>
      <w:u w:val="none"/>
      <w:effect w:val="none"/>
    </w:rPr>
  </w:style>
  <w:style w:type="paragraph" w:styleId="a6">
    <w:name w:val="footer"/>
    <w:basedOn w:val="a"/>
    <w:link w:val="a7"/>
    <w:uiPriority w:val="99"/>
    <w:unhideWhenUsed/>
    <w:rsid w:val="00970D0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70D02"/>
    <w:rPr>
      <w:rFonts w:ascii="Calibri" w:eastAsia="Calibri" w:hAnsi="Calibri" w:cs="Times New Roman"/>
    </w:rPr>
  </w:style>
  <w:style w:type="paragraph" w:styleId="a8">
    <w:name w:val="Balloon Text"/>
    <w:basedOn w:val="a"/>
    <w:link w:val="a9"/>
    <w:uiPriority w:val="99"/>
    <w:semiHidden/>
    <w:unhideWhenUsed/>
    <w:rsid w:val="00970D0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0D02"/>
    <w:rPr>
      <w:rFonts w:ascii="Tahoma" w:eastAsia="Calibri" w:hAnsi="Tahoma" w:cs="Tahoma"/>
      <w:sz w:val="16"/>
      <w:szCs w:val="16"/>
    </w:rPr>
  </w:style>
  <w:style w:type="table" w:styleId="aa">
    <w:name w:val="Table Grid"/>
    <w:basedOn w:val="a1"/>
    <w:uiPriority w:val="99"/>
    <w:rsid w:val="00AC301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D0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70D02"/>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header"/>
    <w:basedOn w:val="a"/>
    <w:link w:val="a4"/>
    <w:uiPriority w:val="99"/>
    <w:unhideWhenUsed/>
    <w:rsid w:val="00970D02"/>
    <w:pPr>
      <w:tabs>
        <w:tab w:val="center" w:pos="4677"/>
        <w:tab w:val="right" w:pos="9355"/>
      </w:tabs>
      <w:spacing w:after="0" w:line="240" w:lineRule="auto"/>
    </w:pPr>
    <w:rPr>
      <w:rFonts w:ascii="Times New Roman" w:eastAsia="Times New Roman" w:hAnsi="Times New Roman"/>
      <w:color w:val="000000"/>
      <w:sz w:val="20"/>
      <w:szCs w:val="20"/>
      <w:lang w:val="x-none" w:eastAsia="x-none"/>
    </w:rPr>
  </w:style>
  <w:style w:type="character" w:customStyle="1" w:styleId="a4">
    <w:name w:val="Верхний колонтитул Знак"/>
    <w:basedOn w:val="a0"/>
    <w:link w:val="a3"/>
    <w:uiPriority w:val="99"/>
    <w:rsid w:val="00970D02"/>
    <w:rPr>
      <w:rFonts w:ascii="Times New Roman" w:eastAsia="Times New Roman" w:hAnsi="Times New Roman" w:cs="Times New Roman"/>
      <w:color w:val="000000"/>
      <w:sz w:val="20"/>
      <w:szCs w:val="20"/>
      <w:lang w:val="x-none" w:eastAsia="x-none"/>
    </w:rPr>
  </w:style>
  <w:style w:type="character" w:styleId="a5">
    <w:name w:val="Hyperlink"/>
    <w:uiPriority w:val="99"/>
    <w:semiHidden/>
    <w:unhideWhenUsed/>
    <w:rsid w:val="00970D02"/>
    <w:rPr>
      <w:rFonts w:ascii="Times New Roman" w:hAnsi="Times New Roman" w:cs="Times New Roman" w:hint="default"/>
      <w:b/>
      <w:bCs/>
      <w:i w:val="0"/>
      <w:iCs w:val="0"/>
      <w:color w:val="000080"/>
      <w:sz w:val="28"/>
      <w:szCs w:val="28"/>
      <w:u w:val="single"/>
    </w:rPr>
  </w:style>
  <w:style w:type="character" w:customStyle="1" w:styleId="s1">
    <w:name w:val="s1"/>
    <w:basedOn w:val="a0"/>
    <w:rsid w:val="00970D02"/>
    <w:rPr>
      <w:rFonts w:ascii="Courier New" w:hAnsi="Courier New" w:cs="Courier New" w:hint="default"/>
      <w:b/>
      <w:bCs/>
      <w:i w:val="0"/>
      <w:iCs w:val="0"/>
      <w:strike w:val="0"/>
      <w:dstrike w:val="0"/>
      <w:color w:val="000000"/>
      <w:sz w:val="28"/>
      <w:szCs w:val="28"/>
      <w:u w:val="none"/>
      <w:effect w:val="none"/>
    </w:rPr>
  </w:style>
  <w:style w:type="paragraph" w:styleId="a6">
    <w:name w:val="footer"/>
    <w:basedOn w:val="a"/>
    <w:link w:val="a7"/>
    <w:uiPriority w:val="99"/>
    <w:unhideWhenUsed/>
    <w:rsid w:val="00970D0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70D02"/>
    <w:rPr>
      <w:rFonts w:ascii="Calibri" w:eastAsia="Calibri" w:hAnsi="Calibri" w:cs="Times New Roman"/>
    </w:rPr>
  </w:style>
  <w:style w:type="paragraph" w:styleId="a8">
    <w:name w:val="Balloon Text"/>
    <w:basedOn w:val="a"/>
    <w:link w:val="a9"/>
    <w:uiPriority w:val="99"/>
    <w:semiHidden/>
    <w:unhideWhenUsed/>
    <w:rsid w:val="00970D0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0D02"/>
    <w:rPr>
      <w:rFonts w:ascii="Tahoma" w:eastAsia="Calibri" w:hAnsi="Tahoma" w:cs="Tahoma"/>
      <w:sz w:val="16"/>
      <w:szCs w:val="16"/>
    </w:rPr>
  </w:style>
  <w:style w:type="table" w:styleId="aa">
    <w:name w:val="Table Grid"/>
    <w:basedOn w:val="a1"/>
    <w:uiPriority w:val="99"/>
    <w:rsid w:val="00AC301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32EAC-5700-4D62-B2CA-B19E12BCB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1753</Words>
  <Characters>9993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Almagul Sarsenbaeva</dc:creator>
  <cp:lastModifiedBy>Aigerim Nurgazina</cp:lastModifiedBy>
  <cp:revision>11</cp:revision>
  <cp:lastPrinted>2018-04-23T10:41:00Z</cp:lastPrinted>
  <dcterms:created xsi:type="dcterms:W3CDTF">2018-04-23T10:41:00Z</dcterms:created>
  <dcterms:modified xsi:type="dcterms:W3CDTF">2018-04-25T09:07:00Z</dcterms:modified>
</cp:coreProperties>
</file>