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9D428" w14:textId="77777777" w:rsidR="008C119C" w:rsidRPr="008C119C" w:rsidRDefault="008C119C" w:rsidP="008C119C">
      <w:pPr>
        <w:spacing w:after="0" w:line="240" w:lineRule="auto"/>
        <w:jc w:val="center"/>
        <w:rPr>
          <w:rFonts w:ascii="Arial" w:hAnsi="Arial" w:cs="Arial"/>
          <w:b/>
          <w:sz w:val="30"/>
          <w:szCs w:val="30"/>
        </w:rPr>
      </w:pPr>
      <w:bookmarkStart w:id="0" w:name="_GoBack"/>
      <w:bookmarkEnd w:id="0"/>
    </w:p>
    <w:p w14:paraId="3B8CE97C" w14:textId="77777777" w:rsidR="00BE5D40" w:rsidRDefault="002E609C" w:rsidP="008C119C">
      <w:pPr>
        <w:spacing w:after="0" w:line="240" w:lineRule="auto"/>
        <w:jc w:val="center"/>
        <w:rPr>
          <w:rFonts w:ascii="Arial" w:hAnsi="Arial" w:cs="Arial"/>
          <w:b/>
          <w:sz w:val="30"/>
          <w:szCs w:val="30"/>
          <w:lang w:val="kk-KZ"/>
        </w:rPr>
      </w:pPr>
      <w:r>
        <w:rPr>
          <w:rFonts w:ascii="Arial" w:hAnsi="Arial" w:cs="Arial"/>
          <w:b/>
          <w:sz w:val="30"/>
          <w:szCs w:val="30"/>
          <w:lang w:val="kk-KZ"/>
        </w:rPr>
        <w:t>Жылдам</w:t>
      </w:r>
      <w:r w:rsidR="00BE5D40">
        <w:rPr>
          <w:rFonts w:ascii="Arial" w:hAnsi="Arial" w:cs="Arial"/>
          <w:b/>
          <w:sz w:val="30"/>
          <w:szCs w:val="30"/>
          <w:lang w:val="kk-KZ"/>
        </w:rPr>
        <w:t xml:space="preserve"> төлемдер жүйелерін дамыту жөніндегі </w:t>
      </w:r>
    </w:p>
    <w:p w14:paraId="27E603B4" w14:textId="77777777" w:rsidR="00BE5D40" w:rsidRDefault="00BE5D40" w:rsidP="008C119C">
      <w:pPr>
        <w:spacing w:after="0" w:line="240" w:lineRule="auto"/>
        <w:jc w:val="center"/>
        <w:rPr>
          <w:rFonts w:ascii="Arial" w:hAnsi="Arial" w:cs="Arial"/>
          <w:b/>
          <w:sz w:val="30"/>
          <w:szCs w:val="30"/>
          <w:lang w:val="kk-KZ"/>
        </w:rPr>
      </w:pPr>
      <w:r>
        <w:rPr>
          <w:rFonts w:ascii="Arial" w:hAnsi="Arial" w:cs="Arial"/>
          <w:b/>
          <w:sz w:val="30"/>
          <w:szCs w:val="30"/>
          <w:lang w:val="kk-KZ"/>
        </w:rPr>
        <w:t>талдамалық ақпарат</w:t>
      </w:r>
    </w:p>
    <w:p w14:paraId="3E28D912" w14:textId="77777777" w:rsidR="00BE5D40" w:rsidRDefault="00BE5D40" w:rsidP="008C119C">
      <w:pPr>
        <w:spacing w:after="0" w:line="240" w:lineRule="auto"/>
        <w:jc w:val="center"/>
        <w:rPr>
          <w:rFonts w:ascii="Arial" w:hAnsi="Arial" w:cs="Arial"/>
          <w:b/>
          <w:sz w:val="30"/>
          <w:szCs w:val="30"/>
          <w:lang w:val="kk-KZ"/>
        </w:rPr>
      </w:pPr>
    </w:p>
    <w:p w14:paraId="401C68B9" w14:textId="77777777" w:rsidR="008C119C" w:rsidRPr="008C119C" w:rsidRDefault="008C119C" w:rsidP="008C119C">
      <w:pPr>
        <w:pStyle w:val="ab"/>
        <w:numPr>
          <w:ilvl w:val="0"/>
          <w:numId w:val="2"/>
        </w:numPr>
        <w:spacing w:after="0" w:line="240" w:lineRule="auto"/>
        <w:jc w:val="both"/>
        <w:rPr>
          <w:rFonts w:ascii="Arial" w:hAnsi="Arial" w:cs="Arial"/>
          <w:b/>
          <w:sz w:val="30"/>
          <w:szCs w:val="30"/>
        </w:rPr>
      </w:pPr>
      <w:r w:rsidRPr="008C119C">
        <w:rPr>
          <w:rFonts w:ascii="Arial" w:hAnsi="Arial" w:cs="Arial"/>
          <w:b/>
          <w:sz w:val="30"/>
          <w:szCs w:val="30"/>
        </w:rPr>
        <w:t>«</w:t>
      </w:r>
      <w:r w:rsidR="002E609C">
        <w:rPr>
          <w:rFonts w:ascii="Arial" w:hAnsi="Arial" w:cs="Arial"/>
          <w:b/>
          <w:sz w:val="30"/>
          <w:szCs w:val="30"/>
          <w:lang w:val="kk-KZ"/>
        </w:rPr>
        <w:t xml:space="preserve">Жылдам» төлемдер тұжырымдамасы </w:t>
      </w:r>
    </w:p>
    <w:p w14:paraId="1CEA4B3D" w14:textId="77777777" w:rsidR="00907971" w:rsidRDefault="002E609C"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Әдетте, көптеген елдерде бөлшек төлемдерді өңдеу стандартты клирингтік жүйелер арқылы өтеді және</w:t>
      </w:r>
      <w:r w:rsidR="00907971">
        <w:rPr>
          <w:rFonts w:ascii="Arial" w:hAnsi="Arial" w:cs="Arial"/>
          <w:sz w:val="30"/>
          <w:szCs w:val="30"/>
          <w:lang w:val="kk-KZ"/>
        </w:rPr>
        <w:t xml:space="preserve"> оған төлеуші бастама жасаған сәттен бастап бір күннен және одан көп болады. Сонымен бірге төлем жүргізу мен өңдеу жұмыс күні ішінде белгілі бір уақыт аралығымен шектелуі мүмкін.</w:t>
      </w:r>
    </w:p>
    <w:p w14:paraId="63552851" w14:textId="77777777" w:rsidR="00907971" w:rsidRDefault="00907971" w:rsidP="008C119C">
      <w:pPr>
        <w:spacing w:after="0" w:line="240" w:lineRule="auto"/>
        <w:ind w:firstLine="708"/>
        <w:jc w:val="both"/>
        <w:rPr>
          <w:rFonts w:ascii="Arial" w:hAnsi="Arial" w:cs="Arial"/>
          <w:i/>
          <w:sz w:val="26"/>
          <w:szCs w:val="26"/>
          <w:lang w:val="kk-KZ"/>
        </w:rPr>
      </w:pPr>
      <w:r>
        <w:rPr>
          <w:rFonts w:ascii="Arial" w:hAnsi="Arial" w:cs="Arial"/>
          <w:i/>
          <w:sz w:val="26"/>
          <w:szCs w:val="26"/>
          <w:lang w:val="kk-KZ"/>
        </w:rPr>
        <w:t>Анықтама ретінде</w:t>
      </w:r>
      <w:r w:rsidR="008C119C" w:rsidRPr="00907971">
        <w:rPr>
          <w:rFonts w:ascii="Arial" w:hAnsi="Arial" w:cs="Arial"/>
          <w:i/>
          <w:sz w:val="26"/>
          <w:szCs w:val="26"/>
          <w:lang w:val="kk-KZ"/>
        </w:rPr>
        <w:t xml:space="preserve">: </w:t>
      </w:r>
      <w:r>
        <w:rPr>
          <w:rFonts w:ascii="Arial" w:hAnsi="Arial" w:cs="Arial"/>
          <w:i/>
          <w:sz w:val="26"/>
          <w:szCs w:val="26"/>
          <w:lang w:val="kk-KZ"/>
        </w:rPr>
        <w:t>Қазақстанда 2016 жылғы 10 қыркүйекке дейін әрбір банк бөлшек төлемдерді 4 жұмыс күні ішінде өңде</w:t>
      </w:r>
      <w:r w:rsidR="0036034F">
        <w:rPr>
          <w:rFonts w:ascii="Arial" w:hAnsi="Arial" w:cs="Arial"/>
          <w:i/>
          <w:sz w:val="26"/>
          <w:szCs w:val="26"/>
          <w:lang w:val="kk-KZ"/>
        </w:rPr>
        <w:t>й</w:t>
      </w:r>
      <w:r>
        <w:rPr>
          <w:rFonts w:ascii="Arial" w:hAnsi="Arial" w:cs="Arial"/>
          <w:i/>
          <w:sz w:val="26"/>
          <w:szCs w:val="26"/>
          <w:lang w:val="kk-KZ"/>
        </w:rPr>
        <w:t xml:space="preserve"> алатын: 3 күн төлем акцептіне берілетін, одан кейін келесі күні төлем банктен Банкаралық клиринг жүйесіне есеп айырысу үшін келіп түсетін, онда сол күні немесе келесі күні (келіп түсу күніне қарай) бенефициар банкке жіберілетін, онда да тапсырма акцептіне 3 күн берілетін. «Төлемдер және төлем жүйелері туралы» ҚР заңында акцепт рәсімі алып тасталды және қазіргі уақытта әрбір банк үшін мерзім 4 жұмыс күнінен 2 жұмыс күніне дейін қысқартылды. 2017 жылғы 1 маусымнан бастап – 1 жұмыс күніне дейін.</w:t>
      </w:r>
    </w:p>
    <w:p w14:paraId="54F89E5D" w14:textId="77777777" w:rsidR="00A574BB" w:rsidRDefault="00B26F7C"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Бұл ретте смартфондардың, планшеттердің және басқа мобильдік құрылғылардың серпінді кіруі, Интернеттің дамуы халықтың іс-қимыл және тұтынушылық әдеттерінің түбегейлі түрде өзгеруіне әкелді.</w:t>
      </w:r>
      <w:r w:rsidR="0033316D">
        <w:rPr>
          <w:rFonts w:ascii="Arial" w:hAnsi="Arial" w:cs="Arial"/>
          <w:sz w:val="30"/>
          <w:szCs w:val="30"/>
          <w:lang w:val="kk-KZ"/>
        </w:rPr>
        <w:t xml:space="preserve"> Бүгінгі күні клиенттер банктерден жедел шешімдер күтуде, олар цифрлық өміріне табиғи түрде кірігеді және олардың өсіп келе жатқан қажеттіліктеріне және ниеттеріне қарай бейімделе алады.</w:t>
      </w:r>
    </w:p>
    <w:p w14:paraId="60E0480D" w14:textId="77777777" w:rsidR="008C119C" w:rsidRPr="00A574BB" w:rsidRDefault="00A574BB"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Осылайша, бөлшек төлемдер саласындағы технологиялардың дамуы және барынша тез қызметтерге ауқымды жұртшылықтың дамуы </w:t>
      </w:r>
      <w:r w:rsidR="008C4CC5">
        <w:rPr>
          <w:rFonts w:ascii="Arial" w:hAnsi="Arial" w:cs="Arial"/>
          <w:sz w:val="30"/>
          <w:szCs w:val="30"/>
          <w:lang w:val="kk-KZ"/>
        </w:rPr>
        <w:t xml:space="preserve">2000-шы жылдардың басынан бастап бірқатар елде </w:t>
      </w:r>
      <w:r w:rsidR="0083468B">
        <w:rPr>
          <w:rFonts w:ascii="Arial" w:hAnsi="Arial" w:cs="Arial"/>
          <w:sz w:val="30"/>
          <w:szCs w:val="30"/>
          <w:lang w:val="kk-KZ"/>
        </w:rPr>
        <w:t xml:space="preserve">ұлттық жылдам төлемдер нобайларының және </w:t>
      </w:r>
      <w:r w:rsidR="008C4CC5">
        <w:rPr>
          <w:rFonts w:ascii="Arial" w:hAnsi="Arial" w:cs="Arial"/>
          <w:sz w:val="30"/>
          <w:szCs w:val="30"/>
          <w:lang w:val="kk-KZ"/>
        </w:rPr>
        <w:t xml:space="preserve">клиенттің банк шотынан </w:t>
      </w:r>
      <w:r w:rsidR="0083468B">
        <w:rPr>
          <w:rFonts w:ascii="Arial" w:hAnsi="Arial" w:cs="Arial"/>
          <w:sz w:val="30"/>
          <w:szCs w:val="30"/>
          <w:lang w:val="kk-KZ"/>
        </w:rPr>
        <w:t xml:space="preserve">ақша аударымдарының пайда болу факторларының бірі болды </w:t>
      </w:r>
      <w:r w:rsidR="0083468B" w:rsidRPr="0083468B">
        <w:rPr>
          <w:rFonts w:ascii="Arial" w:hAnsi="Arial" w:cs="Arial"/>
          <w:i/>
          <w:sz w:val="30"/>
          <w:szCs w:val="30"/>
          <w:lang w:val="kk-KZ"/>
        </w:rPr>
        <w:t>(1-кесте).</w:t>
      </w:r>
      <w:r w:rsidR="0083468B">
        <w:rPr>
          <w:rFonts w:ascii="Arial" w:hAnsi="Arial" w:cs="Arial"/>
          <w:sz w:val="30"/>
          <w:szCs w:val="30"/>
          <w:lang w:val="kk-KZ"/>
        </w:rPr>
        <w:t xml:space="preserve"> Сонымен бірге осындай нобайлар 2020 жылға дейін АҚШ-та, Австралияда, Гонконгта, Сауд Арабиясында енгізуге жоспарланып отыр. Қазіргі уақытта Еуропа төлем кеңесі енгізілуі 2017 жылдың соңында жоспарланып отырған, Еуропалық одақтың бүкіл аумағында мезеттік кредиттік аударымдар жүйесінің жобасымен </w:t>
      </w:r>
      <w:r w:rsidR="0083468B" w:rsidRPr="0083468B">
        <w:rPr>
          <w:rFonts w:ascii="Arial" w:hAnsi="Arial" w:cs="Arial"/>
          <w:sz w:val="30"/>
          <w:szCs w:val="30"/>
          <w:lang w:val="kk-KZ"/>
        </w:rPr>
        <w:t>(SEPA Instant credit transfer, SCT Inst)</w:t>
      </w:r>
      <w:r w:rsidR="0083468B">
        <w:rPr>
          <w:rFonts w:ascii="Arial" w:hAnsi="Arial" w:cs="Arial"/>
          <w:sz w:val="30"/>
          <w:szCs w:val="30"/>
          <w:lang w:val="kk-KZ"/>
        </w:rPr>
        <w:t xml:space="preserve"> жұмыс істеуде.</w:t>
      </w:r>
    </w:p>
    <w:p w14:paraId="1738F4A4" w14:textId="77777777" w:rsidR="00B301C5" w:rsidRPr="00B301C5" w:rsidRDefault="00B301C5" w:rsidP="008C119C">
      <w:pPr>
        <w:spacing w:after="0" w:line="240" w:lineRule="auto"/>
        <w:ind w:firstLine="708"/>
        <w:jc w:val="both"/>
        <w:rPr>
          <w:rFonts w:ascii="Arial" w:hAnsi="Arial" w:cs="Arial"/>
          <w:b/>
          <w:i/>
          <w:sz w:val="30"/>
          <w:szCs w:val="30"/>
          <w:lang w:val="kk-KZ"/>
        </w:rPr>
      </w:pPr>
      <w:r>
        <w:rPr>
          <w:rFonts w:ascii="Arial" w:hAnsi="Arial" w:cs="Arial"/>
          <w:b/>
          <w:sz w:val="30"/>
          <w:szCs w:val="30"/>
          <w:lang w:val="kk-KZ"/>
        </w:rPr>
        <w:t>Айқындама</w:t>
      </w:r>
      <w:r w:rsidR="008C119C" w:rsidRPr="00B301C5">
        <w:rPr>
          <w:rFonts w:ascii="Arial" w:hAnsi="Arial" w:cs="Arial"/>
          <w:sz w:val="30"/>
          <w:szCs w:val="30"/>
          <w:lang w:val="kk-KZ"/>
        </w:rPr>
        <w:t xml:space="preserve">: </w:t>
      </w:r>
      <w:r>
        <w:rPr>
          <w:rFonts w:ascii="Arial" w:hAnsi="Arial" w:cs="Arial"/>
          <w:sz w:val="30"/>
          <w:szCs w:val="30"/>
          <w:lang w:val="kk-KZ"/>
        </w:rPr>
        <w:t xml:space="preserve">Жылдам төлем </w:t>
      </w:r>
      <w:r w:rsidR="008C119C" w:rsidRPr="00B301C5">
        <w:rPr>
          <w:rFonts w:ascii="Arial" w:hAnsi="Arial" w:cs="Arial"/>
          <w:sz w:val="30"/>
          <w:szCs w:val="30"/>
          <w:lang w:val="kk-KZ"/>
        </w:rPr>
        <w:t>(</w:t>
      </w:r>
      <w:r>
        <w:rPr>
          <w:rFonts w:ascii="Arial" w:hAnsi="Arial" w:cs="Arial"/>
          <w:sz w:val="30"/>
          <w:szCs w:val="30"/>
          <w:lang w:val="kk-KZ"/>
        </w:rPr>
        <w:t xml:space="preserve">сондай-ақ </w:t>
      </w:r>
      <w:r w:rsidR="008C119C" w:rsidRPr="00B301C5">
        <w:rPr>
          <w:rFonts w:ascii="Arial" w:hAnsi="Arial" w:cs="Arial"/>
          <w:sz w:val="30"/>
          <w:szCs w:val="30"/>
          <w:lang w:val="kk-KZ"/>
        </w:rPr>
        <w:t>«м</w:t>
      </w:r>
      <w:r>
        <w:rPr>
          <w:rFonts w:ascii="Arial" w:hAnsi="Arial" w:cs="Arial"/>
          <w:sz w:val="30"/>
          <w:szCs w:val="30"/>
          <w:lang w:val="kk-KZ"/>
        </w:rPr>
        <w:t>езеттік</w:t>
      </w:r>
      <w:r w:rsidR="008C119C" w:rsidRPr="00B301C5">
        <w:rPr>
          <w:rFonts w:ascii="Arial" w:hAnsi="Arial" w:cs="Arial"/>
          <w:sz w:val="30"/>
          <w:szCs w:val="30"/>
          <w:lang w:val="kk-KZ"/>
        </w:rPr>
        <w:t>/instant», «</w:t>
      </w:r>
      <w:r>
        <w:rPr>
          <w:rFonts w:ascii="Arial" w:hAnsi="Arial" w:cs="Arial"/>
          <w:sz w:val="30"/>
          <w:szCs w:val="30"/>
          <w:lang w:val="kk-KZ"/>
        </w:rPr>
        <w:t>нақты уақытқа жақындатылған</w:t>
      </w:r>
      <w:r w:rsidR="008C119C" w:rsidRPr="00B301C5">
        <w:rPr>
          <w:rFonts w:ascii="Arial" w:hAnsi="Arial" w:cs="Arial"/>
          <w:sz w:val="30"/>
          <w:szCs w:val="30"/>
          <w:lang w:val="kk-KZ"/>
        </w:rPr>
        <w:t>/near-real-time», «</w:t>
      </w:r>
      <w:r>
        <w:rPr>
          <w:rFonts w:ascii="Arial" w:hAnsi="Arial" w:cs="Arial"/>
          <w:sz w:val="30"/>
          <w:szCs w:val="30"/>
          <w:lang w:val="kk-KZ"/>
        </w:rPr>
        <w:t>барынша тез/</w:t>
      </w:r>
      <w:r w:rsidR="008C119C" w:rsidRPr="00B301C5">
        <w:rPr>
          <w:rFonts w:ascii="Arial" w:hAnsi="Arial" w:cs="Arial"/>
          <w:sz w:val="30"/>
          <w:szCs w:val="30"/>
          <w:lang w:val="kk-KZ"/>
        </w:rPr>
        <w:t>faster»</w:t>
      </w:r>
      <w:r>
        <w:rPr>
          <w:rFonts w:ascii="Arial" w:hAnsi="Arial" w:cs="Arial"/>
          <w:sz w:val="30"/>
          <w:szCs w:val="30"/>
          <w:lang w:val="kk-KZ"/>
        </w:rPr>
        <w:t xml:space="preserve"> ұғымдары пайдаланылады</w:t>
      </w:r>
      <w:r w:rsidR="008C119C" w:rsidRPr="00B301C5">
        <w:rPr>
          <w:rFonts w:ascii="Arial" w:hAnsi="Arial" w:cs="Arial"/>
          <w:sz w:val="30"/>
          <w:szCs w:val="30"/>
          <w:lang w:val="kk-KZ"/>
        </w:rPr>
        <w:t xml:space="preserve">) </w:t>
      </w:r>
      <w:r>
        <w:rPr>
          <w:rFonts w:ascii="Arial" w:hAnsi="Arial" w:cs="Arial"/>
          <w:sz w:val="30"/>
          <w:szCs w:val="30"/>
          <w:lang w:val="kk-KZ"/>
        </w:rPr>
        <w:t xml:space="preserve">ретінде </w:t>
      </w:r>
      <w:r w:rsidRPr="00B301C5">
        <w:rPr>
          <w:rFonts w:ascii="Arial" w:hAnsi="Arial" w:cs="Arial"/>
          <w:b/>
          <w:i/>
          <w:sz w:val="30"/>
          <w:szCs w:val="30"/>
          <w:lang w:val="kk-KZ"/>
        </w:rPr>
        <w:t xml:space="preserve">төлем хабарламасын беру және түпкілікті бенефициар үшін ақшаның қолжетімділігі нақты немесе нақтыға жақындатылған уақытта, </w:t>
      </w:r>
      <w:r w:rsidR="008C119C" w:rsidRPr="00B301C5">
        <w:rPr>
          <w:rFonts w:ascii="Arial" w:hAnsi="Arial" w:cs="Arial"/>
          <w:b/>
          <w:i/>
          <w:sz w:val="30"/>
          <w:szCs w:val="30"/>
          <w:lang w:val="kk-KZ"/>
        </w:rPr>
        <w:t>24/7</w:t>
      </w:r>
      <w:r w:rsidRPr="00B301C5">
        <w:rPr>
          <w:rFonts w:ascii="Arial" w:hAnsi="Arial" w:cs="Arial"/>
          <w:b/>
          <w:i/>
          <w:sz w:val="30"/>
          <w:szCs w:val="30"/>
          <w:lang w:val="kk-KZ"/>
        </w:rPr>
        <w:t xml:space="preserve"> режімінде (немесе оған барынша жақын) орын алатын төлем түсініледі.</w:t>
      </w:r>
    </w:p>
    <w:p w14:paraId="7F0DE9DA" w14:textId="77777777" w:rsidR="008C119C" w:rsidRPr="00B301C5" w:rsidRDefault="008C119C" w:rsidP="008C119C">
      <w:pPr>
        <w:spacing w:after="0" w:line="240" w:lineRule="auto"/>
        <w:ind w:left="7080" w:firstLine="708"/>
        <w:rPr>
          <w:rFonts w:ascii="Arial" w:hAnsi="Arial" w:cs="Arial"/>
          <w:sz w:val="30"/>
          <w:szCs w:val="30"/>
          <w:lang w:val="kk-KZ"/>
        </w:rPr>
      </w:pPr>
    </w:p>
    <w:p w14:paraId="53D14BD3" w14:textId="77777777" w:rsidR="008C119C" w:rsidRPr="00B301C5" w:rsidRDefault="00B301C5" w:rsidP="008C119C">
      <w:pPr>
        <w:spacing w:after="0" w:line="240" w:lineRule="auto"/>
        <w:ind w:left="7080" w:firstLine="708"/>
        <w:rPr>
          <w:rFonts w:ascii="Arial" w:hAnsi="Arial" w:cs="Arial"/>
          <w:sz w:val="30"/>
          <w:szCs w:val="30"/>
          <w:lang w:val="kk-KZ"/>
        </w:rPr>
      </w:pPr>
      <w:r>
        <w:rPr>
          <w:rFonts w:ascii="Arial" w:hAnsi="Arial" w:cs="Arial"/>
          <w:sz w:val="30"/>
          <w:szCs w:val="30"/>
          <w:lang w:val="kk-KZ"/>
        </w:rPr>
        <w:t>1-кесте</w:t>
      </w:r>
    </w:p>
    <w:p w14:paraId="1F56D2C5" w14:textId="77777777" w:rsidR="008C119C" w:rsidRPr="00B301C5" w:rsidRDefault="00B301C5" w:rsidP="008C119C">
      <w:pPr>
        <w:spacing w:after="0" w:line="240" w:lineRule="auto"/>
        <w:rPr>
          <w:rFonts w:ascii="Arial" w:hAnsi="Arial" w:cs="Arial"/>
          <w:b/>
          <w:sz w:val="30"/>
          <w:szCs w:val="30"/>
          <w:lang w:val="kk-KZ"/>
        </w:rPr>
      </w:pPr>
      <w:r>
        <w:rPr>
          <w:rFonts w:ascii="Arial" w:hAnsi="Arial" w:cs="Arial"/>
          <w:b/>
          <w:sz w:val="30"/>
          <w:szCs w:val="30"/>
          <w:lang w:val="kk-KZ"/>
        </w:rPr>
        <w:t xml:space="preserve">Жылдам төлемдер жүйелері бар елдер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4961"/>
      </w:tblGrid>
      <w:tr w:rsidR="008C119C" w:rsidRPr="003264D4" w14:paraId="056608E2" w14:textId="77777777" w:rsidTr="003264D4">
        <w:tc>
          <w:tcPr>
            <w:tcW w:w="1985" w:type="dxa"/>
            <w:shd w:val="clear" w:color="auto" w:fill="auto"/>
          </w:tcPr>
          <w:p w14:paraId="60E07F5E" w14:textId="77777777" w:rsidR="008C119C" w:rsidRPr="00583D9F" w:rsidRDefault="009B45DA" w:rsidP="003264D4">
            <w:pPr>
              <w:spacing w:after="0" w:line="240" w:lineRule="auto"/>
              <w:jc w:val="center"/>
              <w:rPr>
                <w:rFonts w:ascii="Arial" w:hAnsi="Arial" w:cs="Arial"/>
                <w:sz w:val="28"/>
                <w:szCs w:val="28"/>
                <w:lang w:val="kk-KZ"/>
              </w:rPr>
            </w:pPr>
            <w:r>
              <w:rPr>
                <w:rFonts w:ascii="Arial" w:hAnsi="Arial" w:cs="Arial"/>
                <w:sz w:val="28"/>
                <w:szCs w:val="28"/>
                <w:lang w:val="kk-KZ"/>
              </w:rPr>
              <w:t>Ел</w:t>
            </w:r>
          </w:p>
        </w:tc>
        <w:tc>
          <w:tcPr>
            <w:tcW w:w="3544" w:type="dxa"/>
            <w:shd w:val="clear" w:color="auto" w:fill="auto"/>
          </w:tcPr>
          <w:p w14:paraId="1F833502" w14:textId="77777777" w:rsidR="008C119C" w:rsidRPr="003264D4" w:rsidRDefault="00583D9F" w:rsidP="00583D9F">
            <w:pPr>
              <w:spacing w:after="0" w:line="240" w:lineRule="auto"/>
              <w:jc w:val="center"/>
              <w:rPr>
                <w:rFonts w:ascii="Arial" w:hAnsi="Arial" w:cs="Arial"/>
                <w:sz w:val="28"/>
                <w:szCs w:val="28"/>
              </w:rPr>
            </w:pPr>
            <w:r>
              <w:rPr>
                <w:rFonts w:ascii="Arial" w:hAnsi="Arial" w:cs="Arial"/>
                <w:sz w:val="28"/>
                <w:szCs w:val="28"/>
                <w:lang w:val="kk-KZ"/>
              </w:rPr>
              <w:t>Жүйе, жыл</w:t>
            </w:r>
          </w:p>
        </w:tc>
        <w:tc>
          <w:tcPr>
            <w:tcW w:w="4961" w:type="dxa"/>
            <w:shd w:val="clear" w:color="auto" w:fill="auto"/>
          </w:tcPr>
          <w:p w14:paraId="07954ADF" w14:textId="77777777" w:rsidR="008C119C" w:rsidRPr="003264D4" w:rsidRDefault="00583D9F" w:rsidP="00583D9F">
            <w:pPr>
              <w:spacing w:after="0" w:line="240" w:lineRule="auto"/>
              <w:jc w:val="center"/>
              <w:rPr>
                <w:rFonts w:ascii="Arial" w:hAnsi="Arial" w:cs="Arial"/>
                <w:sz w:val="28"/>
                <w:szCs w:val="28"/>
              </w:rPr>
            </w:pPr>
            <w:r>
              <w:rPr>
                <w:rFonts w:ascii="Arial" w:hAnsi="Arial" w:cs="Arial"/>
                <w:sz w:val="28"/>
                <w:szCs w:val="28"/>
                <w:lang w:val="kk-KZ"/>
              </w:rPr>
              <w:t>Есептеу уақыты және басқалары</w:t>
            </w:r>
          </w:p>
        </w:tc>
      </w:tr>
      <w:tr w:rsidR="008C119C" w:rsidRPr="003264D4" w14:paraId="03D97A41" w14:textId="77777777" w:rsidTr="003264D4">
        <w:tc>
          <w:tcPr>
            <w:tcW w:w="1985" w:type="dxa"/>
            <w:shd w:val="clear" w:color="auto" w:fill="auto"/>
          </w:tcPr>
          <w:p w14:paraId="366F7E99" w14:textId="77777777" w:rsidR="008C119C" w:rsidRPr="003264D4" w:rsidRDefault="00583D9F" w:rsidP="00583D9F">
            <w:pPr>
              <w:spacing w:after="0" w:line="240" w:lineRule="auto"/>
              <w:jc w:val="both"/>
              <w:rPr>
                <w:rFonts w:ascii="Arial" w:hAnsi="Arial" w:cs="Arial"/>
                <w:sz w:val="28"/>
                <w:szCs w:val="28"/>
                <w:lang w:val="en-US"/>
              </w:rPr>
            </w:pPr>
            <w:r>
              <w:rPr>
                <w:rFonts w:ascii="Arial" w:hAnsi="Arial" w:cs="Arial"/>
                <w:sz w:val="28"/>
                <w:szCs w:val="28"/>
                <w:lang w:val="kk-KZ"/>
              </w:rPr>
              <w:t>О</w:t>
            </w:r>
            <w:r w:rsidR="008C119C" w:rsidRPr="003264D4">
              <w:rPr>
                <w:rFonts w:ascii="Arial" w:hAnsi="Arial" w:cs="Arial"/>
                <w:sz w:val="28"/>
                <w:szCs w:val="28"/>
              </w:rPr>
              <w:t>АР</w:t>
            </w:r>
          </w:p>
        </w:tc>
        <w:tc>
          <w:tcPr>
            <w:tcW w:w="3544" w:type="dxa"/>
            <w:shd w:val="clear" w:color="auto" w:fill="auto"/>
          </w:tcPr>
          <w:p w14:paraId="6E588BC5"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Real-Time Clearing (RTC), 2006</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55F6FCC0"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60 секундта есептеу</w:t>
            </w:r>
            <w:r w:rsidRPr="003264D4">
              <w:rPr>
                <w:rFonts w:ascii="Arial" w:hAnsi="Arial" w:cs="Arial"/>
                <w:sz w:val="28"/>
                <w:szCs w:val="28"/>
              </w:rPr>
              <w:t>;</w:t>
            </w:r>
          </w:p>
          <w:p w14:paraId="7F4B3913"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 xml:space="preserve">бір күн ішінде 3 есептеу циклы </w:t>
            </w:r>
          </w:p>
        </w:tc>
      </w:tr>
      <w:tr w:rsidR="008C119C" w:rsidRPr="003264D4" w14:paraId="741C64D3" w14:textId="77777777" w:rsidTr="003264D4">
        <w:tc>
          <w:tcPr>
            <w:tcW w:w="1985" w:type="dxa"/>
            <w:shd w:val="clear" w:color="auto" w:fill="auto"/>
          </w:tcPr>
          <w:p w14:paraId="4933B5E7" w14:textId="77777777" w:rsidR="008C119C" w:rsidRPr="003264D4" w:rsidRDefault="009B45DA" w:rsidP="003264D4">
            <w:pPr>
              <w:spacing w:after="0" w:line="240" w:lineRule="auto"/>
              <w:jc w:val="both"/>
              <w:rPr>
                <w:rFonts w:ascii="Arial" w:hAnsi="Arial" w:cs="Arial"/>
                <w:sz w:val="28"/>
                <w:szCs w:val="28"/>
              </w:rPr>
            </w:pPr>
            <w:r>
              <w:rPr>
                <w:rFonts w:ascii="Arial" w:hAnsi="Arial" w:cs="Arial"/>
                <w:sz w:val="28"/>
                <w:szCs w:val="28"/>
                <w:lang w:val="kk-KZ"/>
              </w:rPr>
              <w:t>Ұлы</w:t>
            </w:r>
            <w:r w:rsidR="008C119C" w:rsidRPr="003264D4">
              <w:rPr>
                <w:rFonts w:ascii="Arial" w:hAnsi="Arial" w:cs="Arial"/>
                <w:sz w:val="28"/>
                <w:szCs w:val="28"/>
              </w:rPr>
              <w:t>бри-</w:t>
            </w:r>
          </w:p>
          <w:p w14:paraId="5FD631C9" w14:textId="77777777" w:rsidR="008C119C" w:rsidRPr="003264D4" w:rsidRDefault="008C119C" w:rsidP="003264D4">
            <w:pPr>
              <w:spacing w:after="0" w:line="240" w:lineRule="auto"/>
              <w:jc w:val="both"/>
              <w:rPr>
                <w:rFonts w:ascii="Arial" w:hAnsi="Arial" w:cs="Arial"/>
                <w:sz w:val="28"/>
                <w:szCs w:val="28"/>
                <w:lang w:val="en-US"/>
              </w:rPr>
            </w:pPr>
            <w:r w:rsidRPr="003264D4">
              <w:rPr>
                <w:rFonts w:ascii="Arial" w:hAnsi="Arial" w:cs="Arial"/>
                <w:sz w:val="28"/>
                <w:szCs w:val="28"/>
              </w:rPr>
              <w:t>тания</w:t>
            </w:r>
          </w:p>
        </w:tc>
        <w:tc>
          <w:tcPr>
            <w:tcW w:w="3544" w:type="dxa"/>
            <w:shd w:val="clear" w:color="auto" w:fill="auto"/>
          </w:tcPr>
          <w:p w14:paraId="3740E82D" w14:textId="77777777" w:rsidR="008C119C" w:rsidRPr="003264D4" w:rsidRDefault="008C119C" w:rsidP="003264D4">
            <w:pPr>
              <w:spacing w:after="0" w:line="240" w:lineRule="auto"/>
              <w:jc w:val="both"/>
              <w:rPr>
                <w:rFonts w:ascii="Arial" w:hAnsi="Arial" w:cs="Arial"/>
                <w:sz w:val="28"/>
                <w:szCs w:val="28"/>
                <w:lang w:val="en-US"/>
              </w:rPr>
            </w:pPr>
            <w:r w:rsidRPr="003264D4">
              <w:rPr>
                <w:rFonts w:ascii="Arial" w:hAnsi="Arial" w:cs="Arial"/>
                <w:sz w:val="28"/>
                <w:szCs w:val="28"/>
                <w:lang w:val="en-US"/>
              </w:rPr>
              <w:t>Faster Payments Service (FPS), 2008</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5017DF5D" w14:textId="77777777" w:rsidR="008C119C" w:rsidRPr="0083599D" w:rsidRDefault="008C119C" w:rsidP="003264D4">
            <w:pPr>
              <w:spacing w:after="0" w:line="240" w:lineRule="auto"/>
              <w:jc w:val="both"/>
              <w:rPr>
                <w:rFonts w:ascii="Arial" w:hAnsi="Arial" w:cs="Arial"/>
                <w:sz w:val="28"/>
                <w:szCs w:val="28"/>
                <w:lang w:val="en-US"/>
              </w:rPr>
            </w:pPr>
            <w:r w:rsidRPr="0083599D">
              <w:rPr>
                <w:rFonts w:ascii="Arial" w:hAnsi="Arial" w:cs="Arial"/>
                <w:sz w:val="28"/>
                <w:szCs w:val="28"/>
                <w:lang w:val="en-US"/>
              </w:rPr>
              <w:t xml:space="preserve">- </w:t>
            </w:r>
            <w:r w:rsidR="0083599D">
              <w:rPr>
                <w:rFonts w:ascii="Arial" w:hAnsi="Arial" w:cs="Arial"/>
                <w:sz w:val="28"/>
                <w:szCs w:val="28"/>
                <w:lang w:val="kk-KZ"/>
              </w:rPr>
              <w:t>15 секундта есептеу</w:t>
            </w:r>
            <w:r w:rsidRPr="0083599D">
              <w:rPr>
                <w:rFonts w:ascii="Arial" w:hAnsi="Arial" w:cs="Arial"/>
                <w:sz w:val="28"/>
                <w:szCs w:val="28"/>
                <w:lang w:val="en-US"/>
              </w:rPr>
              <w:t>;</w:t>
            </w:r>
          </w:p>
          <w:p w14:paraId="3EE0C488" w14:textId="77777777" w:rsidR="008C119C" w:rsidRPr="0083599D" w:rsidRDefault="008C119C" w:rsidP="003264D4">
            <w:pPr>
              <w:spacing w:after="0" w:line="240" w:lineRule="auto"/>
              <w:jc w:val="both"/>
              <w:rPr>
                <w:rFonts w:ascii="Arial" w:hAnsi="Arial" w:cs="Arial"/>
                <w:sz w:val="28"/>
                <w:szCs w:val="28"/>
                <w:lang w:val="en-US"/>
              </w:rPr>
            </w:pPr>
            <w:r w:rsidRPr="0083599D">
              <w:rPr>
                <w:rFonts w:ascii="Arial" w:hAnsi="Arial" w:cs="Arial"/>
                <w:sz w:val="28"/>
                <w:szCs w:val="28"/>
                <w:lang w:val="en-US"/>
              </w:rPr>
              <w:t xml:space="preserve">- </w:t>
            </w:r>
            <w:r w:rsidR="0083599D">
              <w:rPr>
                <w:rFonts w:ascii="Arial" w:hAnsi="Arial" w:cs="Arial"/>
                <w:sz w:val="28"/>
                <w:szCs w:val="28"/>
                <w:lang w:val="kk-KZ"/>
              </w:rPr>
              <w:t>бір күн ішінде 3 есептеу циклы</w:t>
            </w:r>
            <w:r w:rsidRPr="0083599D">
              <w:rPr>
                <w:rFonts w:ascii="Arial" w:hAnsi="Arial" w:cs="Arial"/>
                <w:sz w:val="28"/>
                <w:szCs w:val="28"/>
                <w:lang w:val="en-US"/>
              </w:rPr>
              <w:t>;</w:t>
            </w:r>
          </w:p>
          <w:p w14:paraId="4FE075C3" w14:textId="77777777" w:rsidR="0083599D"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xml:space="preserve">- </w:t>
            </w:r>
            <w:r w:rsidR="0083599D">
              <w:rPr>
                <w:rFonts w:ascii="Arial" w:hAnsi="Arial" w:cs="Arial"/>
                <w:sz w:val="28"/>
                <w:szCs w:val="28"/>
                <w:lang w:val="kk-KZ"/>
              </w:rPr>
              <w:t xml:space="preserve">банкке байланысты </w:t>
            </w:r>
            <w:r w:rsidRPr="003264D4">
              <w:rPr>
                <w:rFonts w:ascii="Arial" w:hAnsi="Arial" w:cs="Arial"/>
                <w:sz w:val="28"/>
                <w:szCs w:val="28"/>
              </w:rPr>
              <w:t xml:space="preserve">10000 </w:t>
            </w:r>
            <w:r w:rsidR="0083599D">
              <w:rPr>
                <w:rFonts w:ascii="Arial" w:hAnsi="Arial" w:cs="Arial"/>
                <w:sz w:val="28"/>
                <w:szCs w:val="28"/>
                <w:lang w:val="kk-KZ"/>
              </w:rPr>
              <w:t>-</w:t>
            </w:r>
            <w:r w:rsidRPr="003264D4">
              <w:rPr>
                <w:rFonts w:ascii="Arial" w:hAnsi="Arial" w:cs="Arial"/>
                <w:sz w:val="28"/>
                <w:szCs w:val="28"/>
              </w:rPr>
              <w:t xml:space="preserve"> 100000 фунт</w:t>
            </w:r>
            <w:r w:rsidR="0083599D">
              <w:rPr>
                <w:rFonts w:ascii="Arial" w:hAnsi="Arial" w:cs="Arial"/>
                <w:sz w:val="28"/>
                <w:szCs w:val="28"/>
                <w:lang w:val="kk-KZ"/>
              </w:rPr>
              <w:t xml:space="preserve"> </w:t>
            </w:r>
            <w:r w:rsidRPr="003264D4">
              <w:rPr>
                <w:rFonts w:ascii="Arial" w:hAnsi="Arial" w:cs="Arial"/>
                <w:sz w:val="28"/>
                <w:szCs w:val="28"/>
              </w:rPr>
              <w:t>стерлинг</w:t>
            </w:r>
            <w:r w:rsidR="0083599D">
              <w:rPr>
                <w:rFonts w:ascii="Arial" w:hAnsi="Arial" w:cs="Arial"/>
                <w:sz w:val="28"/>
                <w:szCs w:val="28"/>
                <w:lang w:val="kk-KZ"/>
              </w:rPr>
              <w:t xml:space="preserve">іне дейінгі лимиттер </w:t>
            </w:r>
          </w:p>
          <w:p w14:paraId="7112AA4E" w14:textId="77777777" w:rsidR="008C119C" w:rsidRPr="003264D4"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xml:space="preserve">- сервис </w:t>
            </w:r>
            <w:r w:rsidR="0083599D">
              <w:rPr>
                <w:rFonts w:ascii="Arial" w:hAnsi="Arial" w:cs="Arial"/>
                <w:sz w:val="28"/>
                <w:szCs w:val="28"/>
                <w:lang w:val="kk-KZ"/>
              </w:rPr>
              <w:t xml:space="preserve">жеке тұлғалар үшін тегін </w:t>
            </w:r>
          </w:p>
        </w:tc>
      </w:tr>
      <w:tr w:rsidR="008C119C" w:rsidRPr="003264D4" w14:paraId="67F5BA41" w14:textId="77777777" w:rsidTr="003264D4">
        <w:tc>
          <w:tcPr>
            <w:tcW w:w="1985" w:type="dxa"/>
            <w:shd w:val="clear" w:color="auto" w:fill="auto"/>
          </w:tcPr>
          <w:p w14:paraId="0054E17A" w14:textId="77777777" w:rsidR="008C119C" w:rsidRPr="009B45DA" w:rsidRDefault="009B45DA" w:rsidP="003264D4">
            <w:pPr>
              <w:spacing w:after="0" w:line="240" w:lineRule="auto"/>
              <w:jc w:val="both"/>
              <w:rPr>
                <w:rFonts w:ascii="Arial" w:hAnsi="Arial" w:cs="Arial"/>
                <w:sz w:val="28"/>
                <w:szCs w:val="28"/>
                <w:lang w:val="kk-KZ"/>
              </w:rPr>
            </w:pPr>
            <w:r>
              <w:rPr>
                <w:rFonts w:ascii="Arial" w:hAnsi="Arial" w:cs="Arial"/>
                <w:sz w:val="28"/>
                <w:szCs w:val="28"/>
                <w:lang w:val="kk-KZ"/>
              </w:rPr>
              <w:t>Үндістан</w:t>
            </w:r>
          </w:p>
        </w:tc>
        <w:tc>
          <w:tcPr>
            <w:tcW w:w="3544" w:type="dxa"/>
            <w:shd w:val="clear" w:color="auto" w:fill="auto"/>
          </w:tcPr>
          <w:p w14:paraId="535AAB4F"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Immediate Payment Service (IMPS), 2010</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586AD30F" w14:textId="77777777" w:rsidR="0083599D"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30 секундта есептеу</w:t>
            </w:r>
            <w:r w:rsidR="0083599D" w:rsidRPr="003264D4">
              <w:rPr>
                <w:rFonts w:ascii="Arial" w:hAnsi="Arial" w:cs="Arial"/>
                <w:sz w:val="28"/>
                <w:szCs w:val="28"/>
              </w:rPr>
              <w:t>;</w:t>
            </w:r>
          </w:p>
          <w:p w14:paraId="152FDB1E"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- 4 </w:t>
            </w:r>
            <w:r w:rsidR="0083599D">
              <w:rPr>
                <w:rFonts w:ascii="Arial" w:hAnsi="Arial" w:cs="Arial"/>
                <w:sz w:val="28"/>
                <w:szCs w:val="28"/>
                <w:lang w:val="kk-KZ"/>
              </w:rPr>
              <w:t>есептеу циклы</w:t>
            </w:r>
          </w:p>
        </w:tc>
      </w:tr>
      <w:tr w:rsidR="008C119C" w:rsidRPr="003264D4" w14:paraId="072FA6C6" w14:textId="77777777" w:rsidTr="003264D4">
        <w:tc>
          <w:tcPr>
            <w:tcW w:w="1985" w:type="dxa"/>
            <w:shd w:val="clear" w:color="auto" w:fill="auto"/>
          </w:tcPr>
          <w:p w14:paraId="58F73DD5" w14:textId="77777777" w:rsidR="008C119C" w:rsidRPr="003264D4" w:rsidRDefault="009B45DA" w:rsidP="009B45DA">
            <w:pPr>
              <w:spacing w:after="0" w:line="240" w:lineRule="auto"/>
              <w:jc w:val="both"/>
              <w:rPr>
                <w:rFonts w:ascii="Arial" w:hAnsi="Arial" w:cs="Arial"/>
                <w:sz w:val="28"/>
                <w:szCs w:val="28"/>
              </w:rPr>
            </w:pPr>
            <w:r>
              <w:rPr>
                <w:rFonts w:ascii="Arial" w:hAnsi="Arial" w:cs="Arial"/>
                <w:sz w:val="28"/>
                <w:szCs w:val="28"/>
                <w:lang w:val="kk-KZ"/>
              </w:rPr>
              <w:t>Қы</w:t>
            </w:r>
            <w:r w:rsidR="008C119C" w:rsidRPr="003264D4">
              <w:rPr>
                <w:rFonts w:ascii="Arial" w:hAnsi="Arial" w:cs="Arial"/>
                <w:sz w:val="28"/>
                <w:szCs w:val="28"/>
              </w:rPr>
              <w:t>тай</w:t>
            </w:r>
          </w:p>
        </w:tc>
        <w:tc>
          <w:tcPr>
            <w:tcW w:w="3544" w:type="dxa"/>
            <w:shd w:val="clear" w:color="auto" w:fill="auto"/>
          </w:tcPr>
          <w:p w14:paraId="200BF5A3"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Internet Banking Payment System (IBPS), 2010</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05DB3F37" w14:textId="77777777" w:rsidR="0083599D"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20 секундта есептеу</w:t>
            </w:r>
            <w:r w:rsidR="0083599D" w:rsidRPr="003264D4">
              <w:rPr>
                <w:rFonts w:ascii="Arial" w:hAnsi="Arial" w:cs="Arial"/>
                <w:sz w:val="28"/>
                <w:szCs w:val="28"/>
              </w:rPr>
              <w:t>;</w:t>
            </w:r>
          </w:p>
          <w:p w14:paraId="4714E205"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6</w:t>
            </w:r>
            <w:r w:rsidR="0083599D" w:rsidRPr="003264D4">
              <w:rPr>
                <w:rFonts w:ascii="Arial" w:hAnsi="Arial" w:cs="Arial"/>
                <w:sz w:val="28"/>
                <w:szCs w:val="28"/>
              </w:rPr>
              <w:t xml:space="preserve"> </w:t>
            </w:r>
            <w:r w:rsidR="0083599D">
              <w:rPr>
                <w:rFonts w:ascii="Arial" w:hAnsi="Arial" w:cs="Arial"/>
                <w:sz w:val="28"/>
                <w:szCs w:val="28"/>
                <w:lang w:val="kk-KZ"/>
              </w:rPr>
              <w:t>есептеу циклы</w:t>
            </w:r>
          </w:p>
        </w:tc>
      </w:tr>
      <w:tr w:rsidR="008C119C" w:rsidRPr="003264D4" w14:paraId="2BEFB3B4" w14:textId="77777777" w:rsidTr="003264D4">
        <w:tc>
          <w:tcPr>
            <w:tcW w:w="1985" w:type="dxa"/>
            <w:shd w:val="clear" w:color="auto" w:fill="auto"/>
          </w:tcPr>
          <w:p w14:paraId="4A1D9BF2"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Швеция</w:t>
            </w:r>
          </w:p>
        </w:tc>
        <w:tc>
          <w:tcPr>
            <w:tcW w:w="3544" w:type="dxa"/>
            <w:shd w:val="clear" w:color="auto" w:fill="auto"/>
          </w:tcPr>
          <w:p w14:paraId="6CF47E95"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lang w:val="en-US"/>
              </w:rPr>
              <w:t>BiR/Swish</w:t>
            </w:r>
            <w:r w:rsidRPr="003264D4">
              <w:rPr>
                <w:rFonts w:ascii="Arial" w:hAnsi="Arial" w:cs="Arial"/>
                <w:sz w:val="28"/>
                <w:szCs w:val="28"/>
              </w:rPr>
              <w:t>,</w:t>
            </w:r>
            <w:r w:rsidRPr="003264D4">
              <w:rPr>
                <w:rFonts w:ascii="Arial" w:hAnsi="Arial" w:cs="Arial"/>
                <w:sz w:val="28"/>
                <w:szCs w:val="28"/>
                <w:lang w:val="en-US"/>
              </w:rPr>
              <w:t xml:space="preserve"> 2012</w:t>
            </w:r>
            <w:r w:rsidR="0083599D">
              <w:rPr>
                <w:rFonts w:ascii="Arial" w:hAnsi="Arial" w:cs="Arial"/>
                <w:sz w:val="28"/>
                <w:szCs w:val="28"/>
                <w:lang w:val="kk-KZ"/>
              </w:rPr>
              <w:t>ж</w:t>
            </w:r>
            <w:r w:rsidRPr="003264D4">
              <w:rPr>
                <w:rFonts w:ascii="Arial" w:hAnsi="Arial" w:cs="Arial"/>
                <w:sz w:val="28"/>
                <w:szCs w:val="28"/>
              </w:rPr>
              <w:t>.</w:t>
            </w:r>
          </w:p>
        </w:tc>
        <w:tc>
          <w:tcPr>
            <w:tcW w:w="4961" w:type="dxa"/>
            <w:shd w:val="clear" w:color="auto" w:fill="auto"/>
          </w:tcPr>
          <w:p w14:paraId="7AA91B01" w14:textId="77777777" w:rsidR="0083599D" w:rsidRPr="0083599D"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xml:space="preserve">- </w:t>
            </w:r>
            <w:r w:rsidR="0083599D">
              <w:rPr>
                <w:rFonts w:ascii="Arial" w:hAnsi="Arial" w:cs="Arial"/>
                <w:sz w:val="28"/>
                <w:szCs w:val="28"/>
                <w:lang w:val="kk-KZ"/>
              </w:rPr>
              <w:t>1-2 секундта есептеу</w:t>
            </w:r>
          </w:p>
          <w:p w14:paraId="447DDF63" w14:textId="77777777" w:rsidR="008C119C" w:rsidRPr="003264D4" w:rsidRDefault="008C119C" w:rsidP="003264D4">
            <w:pPr>
              <w:spacing w:after="0" w:line="240" w:lineRule="auto"/>
              <w:jc w:val="both"/>
              <w:rPr>
                <w:rFonts w:ascii="Arial" w:hAnsi="Arial" w:cs="Arial"/>
                <w:sz w:val="28"/>
                <w:szCs w:val="28"/>
                <w:lang w:val="en-US"/>
              </w:rPr>
            </w:pPr>
          </w:p>
        </w:tc>
      </w:tr>
      <w:tr w:rsidR="008C119C" w:rsidRPr="003264D4" w14:paraId="4C62E898" w14:textId="77777777" w:rsidTr="003264D4">
        <w:tc>
          <w:tcPr>
            <w:tcW w:w="1985" w:type="dxa"/>
            <w:shd w:val="clear" w:color="auto" w:fill="auto"/>
          </w:tcPr>
          <w:p w14:paraId="25CDD8F5" w14:textId="77777777" w:rsidR="008C119C" w:rsidRPr="003264D4" w:rsidRDefault="008C119C" w:rsidP="009B45DA">
            <w:pPr>
              <w:spacing w:after="0" w:line="240" w:lineRule="auto"/>
              <w:jc w:val="both"/>
              <w:rPr>
                <w:rFonts w:ascii="Arial" w:hAnsi="Arial" w:cs="Arial"/>
                <w:sz w:val="28"/>
                <w:szCs w:val="28"/>
              </w:rPr>
            </w:pPr>
            <w:r w:rsidRPr="003264D4">
              <w:rPr>
                <w:rFonts w:ascii="Arial" w:hAnsi="Arial" w:cs="Arial"/>
                <w:sz w:val="28"/>
                <w:szCs w:val="28"/>
              </w:rPr>
              <w:t>Т</w:t>
            </w:r>
            <w:r w:rsidR="009B45DA">
              <w:rPr>
                <w:rFonts w:ascii="Arial" w:hAnsi="Arial" w:cs="Arial"/>
                <w:sz w:val="28"/>
                <w:szCs w:val="28"/>
                <w:lang w:val="kk-KZ"/>
              </w:rPr>
              <w:t>үркия</w:t>
            </w:r>
          </w:p>
        </w:tc>
        <w:tc>
          <w:tcPr>
            <w:tcW w:w="3544" w:type="dxa"/>
            <w:shd w:val="clear" w:color="auto" w:fill="auto"/>
          </w:tcPr>
          <w:p w14:paraId="6508FD4D"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BKM Express, 2013</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24EA6C0F" w14:textId="77777777" w:rsidR="008C119C" w:rsidRPr="0083599D" w:rsidRDefault="008C119C" w:rsidP="003264D4">
            <w:pPr>
              <w:spacing w:after="0" w:line="240" w:lineRule="auto"/>
              <w:jc w:val="both"/>
              <w:rPr>
                <w:rFonts w:ascii="Arial" w:hAnsi="Arial" w:cs="Arial"/>
                <w:sz w:val="28"/>
                <w:szCs w:val="28"/>
                <w:lang w:val="kk-KZ"/>
              </w:rPr>
            </w:pPr>
            <w:r w:rsidRPr="003264D4">
              <w:rPr>
                <w:rFonts w:ascii="Arial" w:hAnsi="Arial" w:cs="Arial"/>
                <w:sz w:val="28"/>
                <w:szCs w:val="28"/>
              </w:rPr>
              <w:t>-</w:t>
            </w:r>
            <w:r w:rsidR="0083599D">
              <w:rPr>
                <w:rFonts w:ascii="Arial" w:hAnsi="Arial" w:cs="Arial"/>
                <w:sz w:val="28"/>
                <w:szCs w:val="28"/>
                <w:lang w:val="kk-KZ"/>
              </w:rPr>
              <w:t>30 секундта есептеу</w:t>
            </w:r>
            <w:r w:rsidR="0083599D">
              <w:rPr>
                <w:rFonts w:ascii="Arial" w:hAnsi="Arial" w:cs="Arial"/>
                <w:sz w:val="28"/>
                <w:szCs w:val="28"/>
              </w:rPr>
              <w:t>;</w:t>
            </w:r>
          </w:p>
          <w:p w14:paraId="5040434E"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1</w:t>
            </w:r>
            <w:r w:rsidR="0083599D" w:rsidRPr="003264D4">
              <w:rPr>
                <w:rFonts w:ascii="Arial" w:hAnsi="Arial" w:cs="Arial"/>
                <w:sz w:val="28"/>
                <w:szCs w:val="28"/>
              </w:rPr>
              <w:t xml:space="preserve"> </w:t>
            </w:r>
            <w:r w:rsidR="0083599D">
              <w:rPr>
                <w:rFonts w:ascii="Arial" w:hAnsi="Arial" w:cs="Arial"/>
                <w:sz w:val="28"/>
                <w:szCs w:val="28"/>
                <w:lang w:val="kk-KZ"/>
              </w:rPr>
              <w:t>есептеу циклы</w:t>
            </w:r>
          </w:p>
        </w:tc>
      </w:tr>
      <w:tr w:rsidR="008C119C" w:rsidRPr="003264D4" w14:paraId="2B655767" w14:textId="77777777" w:rsidTr="003264D4">
        <w:tc>
          <w:tcPr>
            <w:tcW w:w="1985" w:type="dxa"/>
            <w:shd w:val="clear" w:color="auto" w:fill="auto"/>
          </w:tcPr>
          <w:p w14:paraId="0981E038"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Италия</w:t>
            </w:r>
          </w:p>
        </w:tc>
        <w:tc>
          <w:tcPr>
            <w:tcW w:w="3544" w:type="dxa"/>
            <w:shd w:val="clear" w:color="auto" w:fill="auto"/>
          </w:tcPr>
          <w:p w14:paraId="56838561"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Cash in a flash (Jiffy), 2014</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0EA0CD8E" w14:textId="77777777" w:rsidR="0083599D" w:rsidRPr="0083599D"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xml:space="preserve">- </w:t>
            </w:r>
            <w:r w:rsidR="0083599D">
              <w:rPr>
                <w:rFonts w:ascii="Arial" w:hAnsi="Arial" w:cs="Arial"/>
                <w:sz w:val="28"/>
                <w:szCs w:val="28"/>
                <w:lang w:val="kk-KZ"/>
              </w:rPr>
              <w:t>2-3 секундта есептеу</w:t>
            </w:r>
          </w:p>
          <w:p w14:paraId="49FA88F7" w14:textId="77777777" w:rsidR="008C119C" w:rsidRPr="0083599D" w:rsidRDefault="008C119C" w:rsidP="0083599D">
            <w:pPr>
              <w:spacing w:after="0" w:line="240" w:lineRule="auto"/>
              <w:jc w:val="both"/>
              <w:rPr>
                <w:rFonts w:ascii="Arial" w:hAnsi="Arial" w:cs="Arial"/>
                <w:sz w:val="28"/>
                <w:szCs w:val="28"/>
              </w:rPr>
            </w:pPr>
          </w:p>
        </w:tc>
      </w:tr>
      <w:tr w:rsidR="008C119C" w:rsidRPr="003264D4" w14:paraId="77EEEC0B" w14:textId="77777777" w:rsidTr="003264D4">
        <w:tc>
          <w:tcPr>
            <w:tcW w:w="1985" w:type="dxa"/>
            <w:shd w:val="clear" w:color="auto" w:fill="auto"/>
          </w:tcPr>
          <w:p w14:paraId="69D6E4EE"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Сингапур</w:t>
            </w:r>
          </w:p>
        </w:tc>
        <w:tc>
          <w:tcPr>
            <w:tcW w:w="3544" w:type="dxa"/>
            <w:shd w:val="clear" w:color="auto" w:fill="auto"/>
          </w:tcPr>
          <w:p w14:paraId="7419687B" w14:textId="77777777" w:rsidR="008C119C" w:rsidRPr="003264D4" w:rsidRDefault="008C119C" w:rsidP="0083599D">
            <w:pPr>
              <w:spacing w:after="0" w:line="240" w:lineRule="auto"/>
              <w:jc w:val="both"/>
              <w:rPr>
                <w:rFonts w:ascii="Arial" w:hAnsi="Arial" w:cs="Arial"/>
                <w:sz w:val="28"/>
                <w:szCs w:val="28"/>
                <w:lang w:val="en-US"/>
              </w:rPr>
            </w:pPr>
            <w:r w:rsidRPr="003264D4">
              <w:rPr>
                <w:rFonts w:ascii="Arial" w:hAnsi="Arial" w:cs="Arial"/>
                <w:sz w:val="28"/>
                <w:szCs w:val="28"/>
                <w:lang w:val="en-US"/>
              </w:rPr>
              <w:t xml:space="preserve">Fast </w:t>
            </w:r>
            <w:proofErr w:type="gramStart"/>
            <w:r w:rsidRPr="003264D4">
              <w:rPr>
                <w:rFonts w:ascii="Arial" w:hAnsi="Arial" w:cs="Arial"/>
                <w:sz w:val="28"/>
                <w:szCs w:val="28"/>
                <w:lang w:val="en-US"/>
              </w:rPr>
              <w:t>And</w:t>
            </w:r>
            <w:proofErr w:type="gramEnd"/>
            <w:r w:rsidRPr="003264D4">
              <w:rPr>
                <w:rFonts w:ascii="Arial" w:hAnsi="Arial" w:cs="Arial"/>
                <w:sz w:val="28"/>
                <w:szCs w:val="28"/>
                <w:lang w:val="en-US"/>
              </w:rPr>
              <w:t xml:space="preserve"> Secure Transfers (FAST), 2014</w:t>
            </w:r>
            <w:r w:rsidR="0083599D">
              <w:rPr>
                <w:rFonts w:ascii="Arial" w:hAnsi="Arial" w:cs="Arial"/>
                <w:sz w:val="28"/>
                <w:szCs w:val="28"/>
                <w:lang w:val="kk-KZ"/>
              </w:rPr>
              <w:t>ж</w:t>
            </w:r>
            <w:r w:rsidRPr="003264D4">
              <w:rPr>
                <w:rFonts w:ascii="Arial" w:hAnsi="Arial" w:cs="Arial"/>
                <w:sz w:val="28"/>
                <w:szCs w:val="28"/>
                <w:lang w:val="en-US"/>
              </w:rPr>
              <w:t>.</w:t>
            </w:r>
          </w:p>
        </w:tc>
        <w:tc>
          <w:tcPr>
            <w:tcW w:w="4961" w:type="dxa"/>
            <w:shd w:val="clear" w:color="auto" w:fill="auto"/>
          </w:tcPr>
          <w:p w14:paraId="0DCA37B7" w14:textId="77777777" w:rsidR="008C119C" w:rsidRPr="0083599D" w:rsidRDefault="008C119C" w:rsidP="003264D4">
            <w:pPr>
              <w:spacing w:after="0" w:line="240" w:lineRule="auto"/>
              <w:jc w:val="both"/>
              <w:rPr>
                <w:rFonts w:ascii="Arial" w:hAnsi="Arial" w:cs="Arial"/>
                <w:sz w:val="28"/>
                <w:szCs w:val="28"/>
                <w:lang w:val="kk-KZ"/>
              </w:rPr>
            </w:pPr>
            <w:r w:rsidRPr="003264D4">
              <w:rPr>
                <w:rFonts w:ascii="Arial" w:hAnsi="Arial" w:cs="Arial"/>
                <w:sz w:val="28"/>
                <w:szCs w:val="28"/>
              </w:rPr>
              <w:t xml:space="preserve">- </w:t>
            </w:r>
            <w:r w:rsidR="0083599D">
              <w:rPr>
                <w:rFonts w:ascii="Arial" w:hAnsi="Arial" w:cs="Arial"/>
                <w:sz w:val="28"/>
                <w:szCs w:val="28"/>
                <w:lang w:val="kk-KZ"/>
              </w:rPr>
              <w:t>15 секундта есептеу</w:t>
            </w:r>
            <w:r w:rsidR="0083599D">
              <w:rPr>
                <w:rFonts w:ascii="Arial" w:hAnsi="Arial" w:cs="Arial"/>
                <w:sz w:val="28"/>
                <w:szCs w:val="28"/>
              </w:rPr>
              <w:t>;</w:t>
            </w:r>
          </w:p>
          <w:p w14:paraId="21C812DE" w14:textId="77777777" w:rsidR="008C119C" w:rsidRPr="0083599D" w:rsidRDefault="008C119C" w:rsidP="003264D4">
            <w:pPr>
              <w:spacing w:after="0" w:line="240" w:lineRule="auto"/>
              <w:jc w:val="both"/>
              <w:rPr>
                <w:rFonts w:ascii="Arial" w:hAnsi="Arial" w:cs="Arial"/>
                <w:sz w:val="28"/>
                <w:szCs w:val="28"/>
                <w:lang w:val="kk-KZ"/>
              </w:rPr>
            </w:pPr>
            <w:r w:rsidRPr="0083599D">
              <w:rPr>
                <w:rFonts w:ascii="Arial" w:hAnsi="Arial" w:cs="Arial"/>
                <w:sz w:val="28"/>
                <w:szCs w:val="28"/>
                <w:lang w:val="kk-KZ"/>
              </w:rPr>
              <w:t xml:space="preserve">- </w:t>
            </w:r>
            <w:r w:rsidR="0083599D">
              <w:rPr>
                <w:rFonts w:ascii="Arial" w:hAnsi="Arial" w:cs="Arial"/>
                <w:sz w:val="28"/>
                <w:szCs w:val="28"/>
                <w:lang w:val="kk-KZ"/>
              </w:rPr>
              <w:t>бір күн ішінде 2 есептеу циклы</w:t>
            </w:r>
            <w:r w:rsidRPr="0083599D">
              <w:rPr>
                <w:rFonts w:ascii="Arial" w:hAnsi="Arial" w:cs="Arial"/>
                <w:sz w:val="28"/>
                <w:szCs w:val="28"/>
                <w:lang w:val="kk-KZ"/>
              </w:rPr>
              <w:t>;</w:t>
            </w:r>
          </w:p>
          <w:p w14:paraId="138888A5" w14:textId="77777777" w:rsidR="008C119C" w:rsidRPr="0083599D"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лимит 50000 синг. доллар</w:t>
            </w:r>
            <w:r w:rsidR="0083599D">
              <w:rPr>
                <w:rFonts w:ascii="Arial" w:hAnsi="Arial" w:cs="Arial"/>
                <w:sz w:val="28"/>
                <w:szCs w:val="28"/>
                <w:lang w:val="kk-KZ"/>
              </w:rPr>
              <w:t>ы</w:t>
            </w:r>
          </w:p>
        </w:tc>
      </w:tr>
      <w:tr w:rsidR="008C119C" w:rsidRPr="003264D4" w14:paraId="6C8F0ACE" w14:textId="77777777" w:rsidTr="003264D4">
        <w:tc>
          <w:tcPr>
            <w:tcW w:w="1985" w:type="dxa"/>
            <w:shd w:val="clear" w:color="auto" w:fill="auto"/>
          </w:tcPr>
          <w:p w14:paraId="23E2547D"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Швейцария</w:t>
            </w:r>
          </w:p>
        </w:tc>
        <w:tc>
          <w:tcPr>
            <w:tcW w:w="3544" w:type="dxa"/>
            <w:shd w:val="clear" w:color="auto" w:fill="auto"/>
          </w:tcPr>
          <w:p w14:paraId="3CD007DE" w14:textId="77777777" w:rsidR="008C119C" w:rsidRPr="003264D4" w:rsidRDefault="008C119C" w:rsidP="0083599D">
            <w:pPr>
              <w:spacing w:after="0" w:line="240" w:lineRule="auto"/>
              <w:jc w:val="both"/>
              <w:rPr>
                <w:rFonts w:ascii="Arial" w:hAnsi="Arial" w:cs="Arial"/>
                <w:sz w:val="28"/>
                <w:szCs w:val="28"/>
              </w:rPr>
            </w:pPr>
            <w:r w:rsidRPr="003264D4">
              <w:rPr>
                <w:rFonts w:ascii="Arial" w:hAnsi="Arial" w:cs="Arial"/>
                <w:sz w:val="28"/>
                <w:szCs w:val="28"/>
                <w:lang w:val="en-US"/>
              </w:rPr>
              <w:t>Twint</w:t>
            </w:r>
            <w:r w:rsidRPr="003264D4">
              <w:rPr>
                <w:rFonts w:ascii="Arial" w:hAnsi="Arial" w:cs="Arial"/>
                <w:sz w:val="28"/>
                <w:szCs w:val="28"/>
              </w:rPr>
              <w:t>. 2015</w:t>
            </w:r>
            <w:r w:rsidR="0083599D">
              <w:rPr>
                <w:rFonts w:ascii="Arial" w:hAnsi="Arial" w:cs="Arial"/>
                <w:sz w:val="28"/>
                <w:szCs w:val="28"/>
                <w:lang w:val="kk-KZ"/>
              </w:rPr>
              <w:t>ж</w:t>
            </w:r>
            <w:r w:rsidRPr="003264D4">
              <w:rPr>
                <w:rFonts w:ascii="Arial" w:hAnsi="Arial" w:cs="Arial"/>
                <w:sz w:val="28"/>
                <w:szCs w:val="28"/>
              </w:rPr>
              <w:t>.</w:t>
            </w:r>
          </w:p>
        </w:tc>
        <w:tc>
          <w:tcPr>
            <w:tcW w:w="4961" w:type="dxa"/>
            <w:shd w:val="clear" w:color="auto" w:fill="auto"/>
          </w:tcPr>
          <w:p w14:paraId="13CA9BEE"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 xml:space="preserve">- </w:t>
            </w:r>
            <w:r w:rsidR="0083599D">
              <w:rPr>
                <w:rFonts w:ascii="Arial" w:hAnsi="Arial" w:cs="Arial"/>
                <w:sz w:val="28"/>
                <w:szCs w:val="28"/>
                <w:lang w:val="kk-KZ"/>
              </w:rPr>
              <w:t>2-3 секундта есептеу</w:t>
            </w:r>
            <w:r w:rsidRPr="003264D4">
              <w:rPr>
                <w:rFonts w:ascii="Arial" w:hAnsi="Arial" w:cs="Arial"/>
                <w:sz w:val="28"/>
                <w:szCs w:val="28"/>
              </w:rPr>
              <w:t>;</w:t>
            </w:r>
          </w:p>
          <w:p w14:paraId="5ECCA97D" w14:textId="77777777" w:rsidR="008C119C" w:rsidRPr="0083599D" w:rsidRDefault="008C119C" w:rsidP="0083599D">
            <w:pPr>
              <w:spacing w:after="0" w:line="240" w:lineRule="auto"/>
              <w:jc w:val="both"/>
              <w:rPr>
                <w:rFonts w:ascii="Arial" w:hAnsi="Arial" w:cs="Arial"/>
                <w:sz w:val="28"/>
                <w:szCs w:val="28"/>
                <w:lang w:val="kk-KZ"/>
              </w:rPr>
            </w:pPr>
            <w:r w:rsidRPr="003264D4">
              <w:rPr>
                <w:rFonts w:ascii="Arial" w:hAnsi="Arial" w:cs="Arial"/>
                <w:sz w:val="28"/>
                <w:szCs w:val="28"/>
              </w:rPr>
              <w:t xml:space="preserve">- 1 </w:t>
            </w:r>
            <w:r w:rsidR="0083599D">
              <w:rPr>
                <w:rFonts w:ascii="Arial" w:hAnsi="Arial" w:cs="Arial"/>
                <w:sz w:val="28"/>
                <w:szCs w:val="28"/>
                <w:lang w:val="kk-KZ"/>
              </w:rPr>
              <w:t>есептеу циклы</w:t>
            </w:r>
          </w:p>
        </w:tc>
      </w:tr>
      <w:tr w:rsidR="008C119C" w:rsidRPr="0083599D" w14:paraId="3BE83200" w14:textId="77777777" w:rsidTr="003264D4">
        <w:tc>
          <w:tcPr>
            <w:tcW w:w="1985" w:type="dxa"/>
            <w:shd w:val="clear" w:color="auto" w:fill="auto"/>
          </w:tcPr>
          <w:p w14:paraId="469E7E57"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rPr>
              <w:t>Мексика</w:t>
            </w:r>
          </w:p>
        </w:tc>
        <w:tc>
          <w:tcPr>
            <w:tcW w:w="3544" w:type="dxa"/>
            <w:shd w:val="clear" w:color="auto" w:fill="auto"/>
          </w:tcPr>
          <w:p w14:paraId="4961B309" w14:textId="77777777" w:rsidR="008C119C" w:rsidRPr="003264D4" w:rsidRDefault="008C119C" w:rsidP="003264D4">
            <w:pPr>
              <w:spacing w:after="0" w:line="240" w:lineRule="auto"/>
              <w:jc w:val="both"/>
              <w:rPr>
                <w:rFonts w:ascii="Arial" w:hAnsi="Arial" w:cs="Arial"/>
                <w:sz w:val="28"/>
                <w:szCs w:val="28"/>
              </w:rPr>
            </w:pPr>
            <w:r w:rsidRPr="003264D4">
              <w:rPr>
                <w:rFonts w:ascii="Arial" w:hAnsi="Arial" w:cs="Arial"/>
                <w:sz w:val="28"/>
                <w:szCs w:val="28"/>
                <w:lang w:val="en-US"/>
              </w:rPr>
              <w:t>SPEI</w:t>
            </w:r>
            <w:r w:rsidRPr="003264D4">
              <w:rPr>
                <w:rFonts w:ascii="Arial" w:hAnsi="Arial" w:cs="Arial"/>
                <w:sz w:val="28"/>
                <w:szCs w:val="28"/>
              </w:rPr>
              <w:t>, 2004</w:t>
            </w:r>
            <w:r w:rsidR="0083599D">
              <w:rPr>
                <w:rFonts w:ascii="Arial" w:hAnsi="Arial" w:cs="Arial"/>
                <w:sz w:val="28"/>
                <w:szCs w:val="28"/>
                <w:lang w:val="kk-KZ"/>
              </w:rPr>
              <w:t>ж.</w:t>
            </w:r>
            <w:r w:rsidRPr="003264D4">
              <w:rPr>
                <w:rFonts w:ascii="Arial" w:hAnsi="Arial" w:cs="Arial"/>
                <w:sz w:val="28"/>
                <w:szCs w:val="28"/>
              </w:rPr>
              <w:t xml:space="preserve"> (22,5/7</w:t>
            </w:r>
            <w:r w:rsidR="0083599D">
              <w:rPr>
                <w:rFonts w:ascii="Arial" w:hAnsi="Arial" w:cs="Arial"/>
                <w:sz w:val="28"/>
                <w:szCs w:val="28"/>
                <w:lang w:val="kk-KZ"/>
              </w:rPr>
              <w:t xml:space="preserve"> режімінде</w:t>
            </w:r>
            <w:r w:rsidRPr="003264D4">
              <w:rPr>
                <w:rFonts w:ascii="Arial" w:hAnsi="Arial" w:cs="Arial"/>
                <w:sz w:val="28"/>
                <w:szCs w:val="28"/>
              </w:rPr>
              <w:t>)</w:t>
            </w:r>
          </w:p>
          <w:p w14:paraId="441E3B88" w14:textId="77777777" w:rsidR="008C119C" w:rsidRPr="0083599D" w:rsidRDefault="0083599D" w:rsidP="0083599D">
            <w:pPr>
              <w:spacing w:after="0" w:line="240" w:lineRule="auto"/>
              <w:jc w:val="both"/>
              <w:rPr>
                <w:rFonts w:ascii="Arial" w:hAnsi="Arial" w:cs="Arial"/>
                <w:sz w:val="28"/>
                <w:szCs w:val="28"/>
                <w:lang w:val="kk-KZ"/>
              </w:rPr>
            </w:pPr>
            <w:r>
              <w:rPr>
                <w:rFonts w:ascii="Arial" w:hAnsi="Arial" w:cs="Arial"/>
                <w:sz w:val="28"/>
                <w:szCs w:val="28"/>
                <w:lang w:val="kk-KZ"/>
              </w:rPr>
              <w:t>2015 ж. бастап</w:t>
            </w:r>
            <w:r w:rsidR="008C119C" w:rsidRPr="003264D4">
              <w:rPr>
                <w:rFonts w:ascii="Arial" w:hAnsi="Arial" w:cs="Arial"/>
                <w:sz w:val="28"/>
                <w:szCs w:val="28"/>
              </w:rPr>
              <w:t xml:space="preserve"> –</w:t>
            </w:r>
            <w:r>
              <w:rPr>
                <w:rFonts w:ascii="Arial" w:hAnsi="Arial" w:cs="Arial"/>
                <w:sz w:val="28"/>
                <w:szCs w:val="28"/>
                <w:lang w:val="kk-KZ"/>
              </w:rPr>
              <w:t xml:space="preserve"> </w:t>
            </w:r>
            <w:r w:rsidR="008C119C" w:rsidRPr="003264D4">
              <w:rPr>
                <w:rFonts w:ascii="Arial" w:hAnsi="Arial" w:cs="Arial"/>
                <w:sz w:val="28"/>
                <w:szCs w:val="28"/>
              </w:rPr>
              <w:t>24/7</w:t>
            </w:r>
            <w:r>
              <w:rPr>
                <w:rFonts w:ascii="Arial" w:hAnsi="Arial" w:cs="Arial"/>
                <w:sz w:val="28"/>
                <w:szCs w:val="28"/>
                <w:lang w:val="kk-KZ"/>
              </w:rPr>
              <w:t xml:space="preserve"> режімінде</w:t>
            </w:r>
          </w:p>
        </w:tc>
        <w:tc>
          <w:tcPr>
            <w:tcW w:w="4961" w:type="dxa"/>
            <w:shd w:val="clear" w:color="auto" w:fill="auto"/>
          </w:tcPr>
          <w:p w14:paraId="56DEB363" w14:textId="77777777" w:rsidR="008C119C" w:rsidRPr="0083599D" w:rsidRDefault="008C119C" w:rsidP="003264D4">
            <w:pPr>
              <w:spacing w:after="0" w:line="240" w:lineRule="auto"/>
              <w:jc w:val="both"/>
              <w:rPr>
                <w:rFonts w:ascii="Arial" w:hAnsi="Arial" w:cs="Arial"/>
                <w:sz w:val="28"/>
                <w:szCs w:val="28"/>
                <w:lang w:val="kk-KZ"/>
              </w:rPr>
            </w:pPr>
            <w:r w:rsidRPr="0083599D">
              <w:rPr>
                <w:rFonts w:ascii="Arial" w:hAnsi="Arial" w:cs="Arial"/>
                <w:sz w:val="28"/>
                <w:szCs w:val="28"/>
                <w:lang w:val="kk-KZ"/>
              </w:rPr>
              <w:t xml:space="preserve">- </w:t>
            </w:r>
            <w:r w:rsidR="0083599D">
              <w:rPr>
                <w:rFonts w:ascii="Arial" w:hAnsi="Arial" w:cs="Arial"/>
                <w:sz w:val="28"/>
                <w:szCs w:val="28"/>
                <w:lang w:val="kk-KZ"/>
              </w:rPr>
              <w:t xml:space="preserve">орташа өңдеу уақыты </w:t>
            </w:r>
            <w:r w:rsidRPr="0083599D">
              <w:rPr>
                <w:rFonts w:ascii="Arial" w:hAnsi="Arial" w:cs="Arial"/>
                <w:sz w:val="28"/>
                <w:szCs w:val="28"/>
                <w:lang w:val="kk-KZ"/>
              </w:rPr>
              <w:t>13,6 секунд</w:t>
            </w:r>
          </w:p>
          <w:p w14:paraId="3894B4C8" w14:textId="77777777" w:rsidR="008C119C" w:rsidRPr="0083599D" w:rsidRDefault="008C119C" w:rsidP="0083599D">
            <w:pPr>
              <w:spacing w:after="0" w:line="240" w:lineRule="auto"/>
              <w:jc w:val="both"/>
              <w:rPr>
                <w:rFonts w:ascii="Arial" w:hAnsi="Arial" w:cs="Arial"/>
                <w:sz w:val="28"/>
                <w:szCs w:val="28"/>
                <w:lang w:val="kk-KZ"/>
              </w:rPr>
            </w:pPr>
            <w:r w:rsidRPr="0083599D">
              <w:rPr>
                <w:rFonts w:ascii="Arial" w:hAnsi="Arial" w:cs="Arial"/>
                <w:sz w:val="28"/>
                <w:szCs w:val="28"/>
                <w:lang w:val="kk-KZ"/>
              </w:rPr>
              <w:t>- нетто-</w:t>
            </w:r>
            <w:r w:rsidR="0083599D">
              <w:rPr>
                <w:rFonts w:ascii="Arial" w:hAnsi="Arial" w:cs="Arial"/>
                <w:sz w:val="28"/>
                <w:szCs w:val="28"/>
                <w:lang w:val="kk-KZ"/>
              </w:rPr>
              <w:t xml:space="preserve">есептеу әрбір </w:t>
            </w:r>
            <w:r w:rsidRPr="0083599D">
              <w:rPr>
                <w:rFonts w:ascii="Arial" w:hAnsi="Arial" w:cs="Arial"/>
                <w:sz w:val="28"/>
                <w:szCs w:val="28"/>
                <w:lang w:val="kk-KZ"/>
              </w:rPr>
              <w:t>3 секунд</w:t>
            </w:r>
            <w:r w:rsidR="0083599D">
              <w:rPr>
                <w:rFonts w:ascii="Arial" w:hAnsi="Arial" w:cs="Arial"/>
                <w:sz w:val="28"/>
                <w:szCs w:val="28"/>
                <w:lang w:val="kk-KZ"/>
              </w:rPr>
              <w:t xml:space="preserve"> немесе 300 жаңа төлемнен кейін </w:t>
            </w:r>
          </w:p>
        </w:tc>
      </w:tr>
    </w:tbl>
    <w:p w14:paraId="55D2FF91" w14:textId="77777777" w:rsidR="008C119C" w:rsidRPr="008C119C" w:rsidRDefault="009B45DA" w:rsidP="008C119C">
      <w:pPr>
        <w:spacing w:after="0" w:line="240" w:lineRule="auto"/>
        <w:jc w:val="both"/>
        <w:rPr>
          <w:rFonts w:ascii="Arial" w:hAnsi="Arial" w:cs="Arial"/>
          <w:i/>
          <w:sz w:val="24"/>
          <w:szCs w:val="24"/>
        </w:rPr>
      </w:pPr>
      <w:r>
        <w:rPr>
          <w:rFonts w:ascii="Arial" w:hAnsi="Arial" w:cs="Arial"/>
          <w:i/>
          <w:sz w:val="24"/>
          <w:szCs w:val="24"/>
          <w:lang w:val="kk-KZ"/>
        </w:rPr>
        <w:t>Дереккөзі</w:t>
      </w:r>
      <w:r w:rsidR="008C119C" w:rsidRPr="008C119C">
        <w:rPr>
          <w:rFonts w:ascii="Arial" w:hAnsi="Arial" w:cs="Arial"/>
          <w:i/>
          <w:sz w:val="24"/>
          <w:szCs w:val="24"/>
        </w:rPr>
        <w:t xml:space="preserve">: </w:t>
      </w:r>
      <w:r>
        <w:rPr>
          <w:rFonts w:ascii="Arial" w:hAnsi="Arial" w:cs="Arial"/>
          <w:i/>
          <w:sz w:val="24"/>
          <w:szCs w:val="24"/>
          <w:lang w:val="kk-KZ"/>
        </w:rPr>
        <w:t xml:space="preserve">Халықаралық есеп айырысулар банкі, 2016 жылғы қараша </w:t>
      </w:r>
    </w:p>
    <w:p w14:paraId="1AA34827" w14:textId="77777777" w:rsidR="008C119C" w:rsidRPr="008C119C" w:rsidRDefault="008C119C" w:rsidP="008C119C">
      <w:pPr>
        <w:rPr>
          <w:rFonts w:ascii="Arial" w:hAnsi="Arial" w:cs="Arial"/>
          <w:sz w:val="24"/>
          <w:szCs w:val="24"/>
        </w:rPr>
        <w:sectPr w:rsidR="008C119C" w:rsidRPr="008C119C" w:rsidSect="003264D4">
          <w:footerReference w:type="default" r:id="rId8"/>
          <w:pgSz w:w="11906" w:h="16838"/>
          <w:pgMar w:top="1134" w:right="851" w:bottom="1134" w:left="1134" w:header="709" w:footer="709" w:gutter="0"/>
          <w:cols w:space="708"/>
          <w:titlePg/>
          <w:docGrid w:linePitch="360"/>
        </w:sectPr>
      </w:pPr>
    </w:p>
    <w:p w14:paraId="0513B7EB" w14:textId="77777777" w:rsidR="008C119C" w:rsidRPr="008C119C" w:rsidRDefault="001E3709" w:rsidP="008C119C">
      <w:pPr>
        <w:pStyle w:val="ab"/>
        <w:numPr>
          <w:ilvl w:val="0"/>
          <w:numId w:val="2"/>
        </w:numPr>
        <w:spacing w:after="0" w:line="240" w:lineRule="auto"/>
        <w:jc w:val="both"/>
        <w:rPr>
          <w:rFonts w:ascii="Arial" w:hAnsi="Arial" w:cs="Arial"/>
          <w:b/>
          <w:sz w:val="30"/>
          <w:szCs w:val="30"/>
        </w:rPr>
      </w:pPr>
      <w:r>
        <w:rPr>
          <w:rFonts w:ascii="Arial" w:hAnsi="Arial" w:cs="Arial"/>
          <w:b/>
          <w:sz w:val="30"/>
          <w:szCs w:val="30"/>
          <w:lang w:val="kk-KZ"/>
        </w:rPr>
        <w:lastRenderedPageBreak/>
        <w:t xml:space="preserve">Жылдам төлемдер жүйелерінің функционалдық ерекшеліктері </w:t>
      </w:r>
    </w:p>
    <w:p w14:paraId="60836B3D" w14:textId="77777777" w:rsidR="001E3709" w:rsidRDefault="001E3709"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Нақты уақыт режіміндегі бөлшек төлемдердің аналогы төлем карточкасын пайдалана отырып жасалған төлемдер болып табылады. Карточкалық жүйелер қатысушы банктер арасындағы коммуникациялардың жылдам автоматтандырылған жүйесін (сұратулар, авторизация және басқасы) пайдаланады және күн ішінде қолжетімді, бұл оларды жылдам төлемдер жүйелерімен жақындастырады. Алайда, жылдам төлемдер жүйелерінен ерекшелігі, түпкілікті бенефициардың (сауда нүктесінің) ақшаны іс жүзінде алуы 1 – 30 күн аралығын қамтуы мүмкін.</w:t>
      </w:r>
    </w:p>
    <w:p w14:paraId="2CB5FE32" w14:textId="77777777" w:rsidR="008C119C" w:rsidRPr="008C119C" w:rsidRDefault="00EA0BBC"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Жылдам төлемдер жүйелері мынадай </w:t>
      </w:r>
      <w:r w:rsidRPr="00EA0BBC">
        <w:rPr>
          <w:rFonts w:ascii="Arial" w:hAnsi="Arial" w:cs="Arial"/>
          <w:b/>
          <w:sz w:val="30"/>
          <w:szCs w:val="30"/>
          <w:lang w:val="kk-KZ"/>
        </w:rPr>
        <w:t>сипаттамаларға</w:t>
      </w:r>
      <w:r>
        <w:rPr>
          <w:rFonts w:ascii="Arial" w:hAnsi="Arial" w:cs="Arial"/>
          <w:sz w:val="30"/>
          <w:szCs w:val="30"/>
          <w:lang w:val="kk-KZ"/>
        </w:rPr>
        <w:t xml:space="preserve"> ие:</w:t>
      </w:r>
    </w:p>
    <w:p w14:paraId="5CE58161" w14:textId="77777777" w:rsidR="008C119C" w:rsidRPr="00EA0BBC" w:rsidRDefault="00EA0BBC" w:rsidP="008C119C">
      <w:pPr>
        <w:pStyle w:val="ab"/>
        <w:numPr>
          <w:ilvl w:val="0"/>
          <w:numId w:val="4"/>
        </w:numPr>
        <w:spacing w:after="0" w:line="240" w:lineRule="auto"/>
        <w:jc w:val="both"/>
        <w:rPr>
          <w:rFonts w:ascii="Arial" w:hAnsi="Arial" w:cs="Arial"/>
          <w:sz w:val="30"/>
          <w:szCs w:val="30"/>
          <w:lang w:val="kk-KZ"/>
        </w:rPr>
      </w:pPr>
      <w:r>
        <w:rPr>
          <w:rFonts w:ascii="Arial" w:hAnsi="Arial" w:cs="Arial"/>
          <w:sz w:val="30"/>
          <w:szCs w:val="30"/>
          <w:lang w:val="kk-KZ"/>
        </w:rPr>
        <w:t>Банк пен клиент арасындағы өзара қарым-қатынастар бөлігінде</w:t>
      </w:r>
      <w:r w:rsidR="008C119C" w:rsidRPr="00EA0BBC">
        <w:rPr>
          <w:rFonts w:ascii="Arial" w:hAnsi="Arial" w:cs="Arial"/>
          <w:sz w:val="30"/>
          <w:szCs w:val="30"/>
          <w:lang w:val="kk-KZ"/>
        </w:rPr>
        <w:t>:</w:t>
      </w:r>
    </w:p>
    <w:p w14:paraId="6BA14F6F" w14:textId="77777777" w:rsidR="008C119C" w:rsidRPr="00EA0BBC" w:rsidRDefault="00EA0BBC" w:rsidP="008C119C">
      <w:pPr>
        <w:numPr>
          <w:ilvl w:val="0"/>
          <w:numId w:val="1"/>
        </w:numPr>
        <w:tabs>
          <w:tab w:val="num" w:pos="1069"/>
        </w:tabs>
        <w:spacing w:after="0" w:line="240" w:lineRule="auto"/>
        <w:ind w:left="0" w:firstLine="709"/>
        <w:jc w:val="both"/>
        <w:rPr>
          <w:rFonts w:ascii="Arial" w:hAnsi="Arial" w:cs="Arial"/>
          <w:sz w:val="30"/>
          <w:szCs w:val="30"/>
          <w:lang w:val="kk-KZ"/>
        </w:rPr>
      </w:pPr>
      <w:r>
        <w:rPr>
          <w:rFonts w:ascii="Arial" w:hAnsi="Arial" w:cs="Arial"/>
          <w:sz w:val="30"/>
          <w:szCs w:val="30"/>
          <w:lang w:val="kk-KZ"/>
        </w:rPr>
        <w:t>нақты/нақты уақытқа жақындатылған төлемдер, ақшаның алушы үшін мезеттік қолжетімділігі;</w:t>
      </w:r>
    </w:p>
    <w:p w14:paraId="2671566D" w14:textId="77777777" w:rsidR="008C119C" w:rsidRPr="008C119C" w:rsidRDefault="00EA0BBC" w:rsidP="008C119C">
      <w:pPr>
        <w:numPr>
          <w:ilvl w:val="0"/>
          <w:numId w:val="1"/>
        </w:numPr>
        <w:tabs>
          <w:tab w:val="num" w:pos="1069"/>
        </w:tabs>
        <w:spacing w:after="0" w:line="240" w:lineRule="auto"/>
        <w:ind w:left="0" w:firstLine="709"/>
        <w:jc w:val="both"/>
        <w:rPr>
          <w:rFonts w:ascii="Arial" w:hAnsi="Arial" w:cs="Arial"/>
          <w:sz w:val="30"/>
          <w:szCs w:val="30"/>
        </w:rPr>
      </w:pPr>
      <w:r>
        <w:rPr>
          <w:rFonts w:ascii="Arial" w:hAnsi="Arial" w:cs="Arial"/>
          <w:sz w:val="30"/>
          <w:szCs w:val="30"/>
          <w:lang w:val="kk-KZ"/>
        </w:rPr>
        <w:t>24/7 режіміндегі операциялық қолжетімділік;</w:t>
      </w:r>
    </w:p>
    <w:p w14:paraId="650D6C3C" w14:textId="77777777" w:rsidR="00EA0BBC" w:rsidRPr="00EA0BBC" w:rsidRDefault="00EA0BBC" w:rsidP="008C119C">
      <w:pPr>
        <w:numPr>
          <w:ilvl w:val="0"/>
          <w:numId w:val="1"/>
        </w:numPr>
        <w:tabs>
          <w:tab w:val="num" w:pos="1069"/>
        </w:tabs>
        <w:spacing w:after="0" w:line="240" w:lineRule="auto"/>
        <w:ind w:left="0" w:firstLine="709"/>
        <w:jc w:val="both"/>
        <w:rPr>
          <w:rFonts w:ascii="Arial" w:hAnsi="Arial" w:cs="Arial"/>
          <w:sz w:val="30"/>
          <w:szCs w:val="30"/>
        </w:rPr>
      </w:pPr>
      <w:r>
        <w:rPr>
          <w:rFonts w:ascii="Arial" w:hAnsi="Arial" w:cs="Arial"/>
          <w:sz w:val="30"/>
          <w:szCs w:val="30"/>
          <w:lang w:val="kk-KZ"/>
        </w:rPr>
        <w:t>көрсетілетін қызметтерге негізгі қолжетімді арналар ретінде мобильдік байланыс немесе Интернет.</w:t>
      </w:r>
    </w:p>
    <w:p w14:paraId="4EFE356E" w14:textId="77777777" w:rsidR="008C119C" w:rsidRPr="008C119C" w:rsidRDefault="00EA0BBC" w:rsidP="008C119C">
      <w:pPr>
        <w:pStyle w:val="ab"/>
        <w:numPr>
          <w:ilvl w:val="0"/>
          <w:numId w:val="4"/>
        </w:numPr>
        <w:spacing w:after="0" w:line="240" w:lineRule="auto"/>
        <w:ind w:left="714" w:hanging="357"/>
        <w:jc w:val="both"/>
        <w:rPr>
          <w:rFonts w:ascii="Arial" w:hAnsi="Arial" w:cs="Arial"/>
          <w:sz w:val="30"/>
          <w:szCs w:val="30"/>
          <w:lang w:val="kk-KZ"/>
        </w:rPr>
      </w:pPr>
      <w:r>
        <w:rPr>
          <w:rFonts w:ascii="Arial" w:hAnsi="Arial" w:cs="Arial"/>
          <w:sz w:val="30"/>
          <w:szCs w:val="30"/>
          <w:lang w:val="kk-KZ"/>
        </w:rPr>
        <w:t xml:space="preserve">Банктер арасындағы есеп айырысуларды ұйымдастыру бөлігінде екі типтік үлгіні бөліп атауға болады: </w:t>
      </w:r>
    </w:p>
    <w:p w14:paraId="09548B90" w14:textId="77777777" w:rsidR="00EA0BBC" w:rsidRDefault="00EA0BBC" w:rsidP="00EA0BBC">
      <w:pPr>
        <w:spacing w:after="0" w:line="240" w:lineRule="auto"/>
        <w:ind w:left="714"/>
        <w:jc w:val="both"/>
        <w:rPr>
          <w:rFonts w:ascii="Arial" w:hAnsi="Arial" w:cs="Arial"/>
          <w:sz w:val="30"/>
          <w:szCs w:val="30"/>
          <w:lang w:val="kk-KZ"/>
        </w:rPr>
      </w:pPr>
      <w:r w:rsidRPr="00EA0BBC">
        <w:rPr>
          <w:rFonts w:ascii="Arial" w:hAnsi="Arial" w:cs="Arial"/>
          <w:b/>
          <w:i/>
          <w:sz w:val="30"/>
          <w:szCs w:val="30"/>
          <w:lang w:val="kk-KZ"/>
        </w:rPr>
        <w:t>Бірінші модель</w:t>
      </w:r>
      <w:r>
        <w:rPr>
          <w:rFonts w:ascii="Arial" w:hAnsi="Arial" w:cs="Arial"/>
          <w:i/>
          <w:sz w:val="30"/>
          <w:szCs w:val="30"/>
          <w:lang w:val="kk-KZ"/>
        </w:rPr>
        <w:t xml:space="preserve"> </w:t>
      </w:r>
      <w:r>
        <w:rPr>
          <w:rFonts w:ascii="Arial" w:hAnsi="Arial" w:cs="Arial"/>
          <w:sz w:val="30"/>
          <w:szCs w:val="30"/>
          <w:lang w:val="kk-KZ"/>
        </w:rPr>
        <w:t>есеп айырысуды қоса алғанда, нақты уақыт режімінде барлық бөлшек төлемдерді өтпелі өңдеуге бағытталды. Осылайша, банкаралық есеп айырысу кезінде клиент пен банк арасындағы клиенттердің шоттарын жылдам дебеттеу және кредиттеу қажет.</w:t>
      </w:r>
    </w:p>
    <w:p w14:paraId="0B7ADB8C" w14:textId="77777777" w:rsidR="00D97DD6" w:rsidRDefault="00D97DD6"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Осындай дизайнды пайдалану нәтижесінде қаржылық/кредиттік тәуекелдер нөлге келтіріледі (қатысушыларға өтімділікті қамтамасыз еткен жағдайда), бұл ретте жүйеге жоғары операциялық талаптар қойылады - талап етілетін жылдамдық, операциялардың абсолюттік көлемі, есеп айырысу жүйесінің тұрақты қолжетімділігі. Мұндай тәсілге Мексика мен Австралия мысал болады. Мексикада жиілігі жоғары</w:t>
      </w:r>
      <w:r w:rsidR="008C119C" w:rsidRPr="008C119C">
        <w:rPr>
          <w:rFonts w:ascii="Arial" w:hAnsi="Arial" w:cs="Arial"/>
          <w:sz w:val="30"/>
          <w:szCs w:val="30"/>
          <w:lang w:val="kk-KZ"/>
        </w:rPr>
        <w:t xml:space="preserve"> </w:t>
      </w:r>
      <w:r>
        <w:rPr>
          <w:rFonts w:ascii="Arial" w:hAnsi="Arial" w:cs="Arial"/>
          <w:sz w:val="30"/>
          <w:szCs w:val="30"/>
          <w:lang w:val="kk-KZ"/>
        </w:rPr>
        <w:t>есеп айырысулар (әрбір 63 секунд немесе 300 төлем тапсырмасынан кейін) пайдаланылады, ал Австралияд</w:t>
      </w:r>
      <w:r w:rsidR="0036034F">
        <w:rPr>
          <w:rFonts w:ascii="Arial" w:hAnsi="Arial" w:cs="Arial"/>
          <w:sz w:val="30"/>
          <w:szCs w:val="30"/>
          <w:lang w:val="kk-KZ"/>
        </w:rPr>
        <w:t>а</w:t>
      </w:r>
      <w:r>
        <w:rPr>
          <w:rFonts w:ascii="Arial" w:hAnsi="Arial" w:cs="Arial"/>
          <w:sz w:val="30"/>
          <w:szCs w:val="30"/>
          <w:lang w:val="kk-KZ"/>
        </w:rPr>
        <w:t xml:space="preserve"> нақты уақыт режімінде есеп айырысулар жүйесінде арнайы бөлінген модуль әзірленеді.</w:t>
      </w:r>
    </w:p>
    <w:p w14:paraId="0345413C" w14:textId="77777777" w:rsidR="006F258A" w:rsidRDefault="00301FC9" w:rsidP="008C119C">
      <w:pPr>
        <w:spacing w:after="0" w:line="240" w:lineRule="auto"/>
        <w:ind w:firstLine="708"/>
        <w:jc w:val="both"/>
        <w:rPr>
          <w:rFonts w:ascii="Arial" w:hAnsi="Arial" w:cs="Arial"/>
          <w:sz w:val="30"/>
          <w:szCs w:val="30"/>
          <w:lang w:val="kk-KZ"/>
        </w:rPr>
      </w:pPr>
      <w:r>
        <w:rPr>
          <w:rFonts w:ascii="Arial" w:hAnsi="Arial" w:cs="Arial"/>
          <w:b/>
          <w:i/>
          <w:sz w:val="30"/>
          <w:szCs w:val="30"/>
          <w:lang w:val="kk-KZ"/>
        </w:rPr>
        <w:t xml:space="preserve">Екінші </w:t>
      </w:r>
      <w:r w:rsidR="008C119C" w:rsidRPr="008C119C">
        <w:rPr>
          <w:rFonts w:ascii="Arial" w:hAnsi="Arial" w:cs="Arial"/>
          <w:b/>
          <w:i/>
          <w:sz w:val="30"/>
          <w:szCs w:val="30"/>
          <w:lang w:val="kk-KZ"/>
        </w:rPr>
        <w:t>модель</w:t>
      </w:r>
      <w:r w:rsidR="008C119C" w:rsidRPr="008C119C">
        <w:rPr>
          <w:rFonts w:ascii="Arial" w:hAnsi="Arial" w:cs="Arial"/>
          <w:sz w:val="30"/>
          <w:szCs w:val="30"/>
          <w:lang w:val="kk-KZ"/>
        </w:rPr>
        <w:t xml:space="preserve"> </w:t>
      </w:r>
      <w:r w:rsidR="006F258A">
        <w:rPr>
          <w:rFonts w:ascii="Arial" w:hAnsi="Arial" w:cs="Arial"/>
          <w:sz w:val="30"/>
          <w:szCs w:val="30"/>
          <w:lang w:val="kk-KZ"/>
        </w:rPr>
        <w:t>кейінге қалдырылған нетто-есеп айырысуы бар жылдам төлемдерді ұсынуға бағытталған. Клиенттер бұрынғысынша мезеттік төлемдерді жүзеге асырады, бірақ банкаралық есеп айырысулар операциялық күн ішінде бірнеше есептік циклда көпжақты өзара есептеу негізінде жүргізіледі.</w:t>
      </w:r>
    </w:p>
    <w:p w14:paraId="12E45731" w14:textId="77777777" w:rsidR="006F258A" w:rsidRDefault="006F258A" w:rsidP="008C119C">
      <w:pPr>
        <w:spacing w:after="0" w:line="240" w:lineRule="auto"/>
        <w:ind w:firstLine="708"/>
        <w:jc w:val="both"/>
        <w:rPr>
          <w:rFonts w:ascii="Arial" w:hAnsi="Arial" w:cs="Arial"/>
          <w:sz w:val="30"/>
          <w:szCs w:val="30"/>
          <w:lang w:val="kk-KZ"/>
        </w:rPr>
      </w:pPr>
    </w:p>
    <w:p w14:paraId="5CF1B5B6" w14:textId="77777777" w:rsidR="00FD20A3" w:rsidRDefault="00FD20A3"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Бұл ретте басқарылуға жататын (атап айтқанда, кепілмен қамтамасыз ету, шығындарды бөлу туралы келісімдер және/немесе кредиттік-дебеттік позицияларды барынша шектеулер көмегімен) белгілі бір қаржылық тәуекелдер құрылады. Жүйелер </w:t>
      </w:r>
      <w:r w:rsidR="008C119C" w:rsidRPr="008C119C">
        <w:rPr>
          <w:rFonts w:ascii="Arial" w:hAnsi="Arial" w:cs="Arial"/>
          <w:sz w:val="30"/>
          <w:szCs w:val="30"/>
          <w:lang w:val="kk-KZ"/>
        </w:rPr>
        <w:t xml:space="preserve">24/7 </w:t>
      </w:r>
      <w:r>
        <w:rPr>
          <w:rFonts w:ascii="Arial" w:hAnsi="Arial" w:cs="Arial"/>
          <w:sz w:val="30"/>
          <w:szCs w:val="30"/>
          <w:lang w:val="kk-KZ"/>
        </w:rPr>
        <w:t>режімінде жұмыс істейтіндіктен, қаржылық тәуекелдер келесі жұмыс күні басталғанға дейін немесе есептеу циклы шегіндегі төлемдердің жинақталуы орын алатын демалыс күндері және мемлекеттік мереке кезінде туындауы мүмкін.</w:t>
      </w:r>
    </w:p>
    <w:p w14:paraId="3FD4FFD4" w14:textId="77777777" w:rsidR="008C119C" w:rsidRPr="00FD20A3" w:rsidRDefault="00FD20A3"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Жылдам төлемдер жүйелерінің көпшілігі (Түркияны</w:t>
      </w:r>
      <w:r>
        <w:rPr>
          <w:rStyle w:val="aa"/>
          <w:rFonts w:ascii="Arial" w:hAnsi="Arial" w:cs="Arial"/>
          <w:sz w:val="30"/>
          <w:szCs w:val="30"/>
          <w:lang w:val="kk-KZ"/>
        </w:rPr>
        <w:footnoteReference w:id="1"/>
      </w:r>
      <w:r>
        <w:rPr>
          <w:rFonts w:ascii="Arial" w:hAnsi="Arial" w:cs="Arial"/>
          <w:sz w:val="30"/>
          <w:szCs w:val="30"/>
          <w:lang w:val="kk-KZ"/>
        </w:rPr>
        <w:t xml:space="preserve"> қоспағанда) кейінге қалдырылған клирингтік есеп айырысулар негізінде құрылған </w:t>
      </w:r>
      <w:r w:rsidR="008C119C" w:rsidRPr="00FD20A3">
        <w:rPr>
          <w:rFonts w:ascii="Arial" w:hAnsi="Arial" w:cs="Arial"/>
          <w:sz w:val="30"/>
          <w:szCs w:val="30"/>
          <w:lang w:val="kk-KZ"/>
        </w:rPr>
        <w:t>(</w:t>
      </w:r>
      <w:r>
        <w:rPr>
          <w:rFonts w:ascii="Arial" w:hAnsi="Arial" w:cs="Arial"/>
          <w:sz w:val="30"/>
          <w:szCs w:val="30"/>
          <w:lang w:val="kk-KZ"/>
        </w:rPr>
        <w:t>Ұлы</w:t>
      </w:r>
      <w:r w:rsidR="008C119C" w:rsidRPr="00FD20A3">
        <w:rPr>
          <w:rFonts w:ascii="Arial" w:hAnsi="Arial" w:cs="Arial"/>
          <w:sz w:val="30"/>
          <w:szCs w:val="30"/>
          <w:lang w:val="kk-KZ"/>
        </w:rPr>
        <w:t>британия</w:t>
      </w:r>
      <w:r w:rsidR="008C119C" w:rsidRPr="008C119C">
        <w:rPr>
          <w:rStyle w:val="aa"/>
          <w:rFonts w:ascii="Arial" w:hAnsi="Arial" w:cs="Arial"/>
          <w:sz w:val="30"/>
          <w:szCs w:val="30"/>
        </w:rPr>
        <w:footnoteReference w:id="2"/>
      </w:r>
      <w:r w:rsidR="008C119C" w:rsidRPr="00FD20A3">
        <w:rPr>
          <w:rFonts w:ascii="Arial" w:hAnsi="Arial" w:cs="Arial"/>
          <w:sz w:val="30"/>
          <w:szCs w:val="30"/>
          <w:lang w:val="kk-KZ"/>
        </w:rPr>
        <w:t xml:space="preserve">, Швеция, Сингапур, </w:t>
      </w:r>
      <w:r>
        <w:rPr>
          <w:rFonts w:ascii="Arial" w:hAnsi="Arial" w:cs="Arial"/>
          <w:sz w:val="30"/>
          <w:szCs w:val="30"/>
          <w:lang w:val="kk-KZ"/>
        </w:rPr>
        <w:t>О</w:t>
      </w:r>
      <w:r w:rsidR="008C119C" w:rsidRPr="00FD20A3">
        <w:rPr>
          <w:rFonts w:ascii="Arial" w:hAnsi="Arial" w:cs="Arial"/>
          <w:sz w:val="30"/>
          <w:szCs w:val="30"/>
          <w:lang w:val="kk-KZ"/>
        </w:rPr>
        <w:t xml:space="preserve">АР, </w:t>
      </w:r>
      <w:r>
        <w:rPr>
          <w:rFonts w:ascii="Arial" w:hAnsi="Arial" w:cs="Arial"/>
          <w:sz w:val="30"/>
          <w:szCs w:val="30"/>
          <w:lang w:val="kk-KZ"/>
        </w:rPr>
        <w:t>Үндістан</w:t>
      </w:r>
      <w:r w:rsidR="008C119C" w:rsidRPr="00FD20A3">
        <w:rPr>
          <w:rFonts w:ascii="Arial" w:hAnsi="Arial" w:cs="Arial"/>
          <w:sz w:val="30"/>
          <w:szCs w:val="30"/>
          <w:lang w:val="kk-KZ"/>
        </w:rPr>
        <w:t xml:space="preserve">). </w:t>
      </w:r>
      <w:r>
        <w:rPr>
          <w:rFonts w:ascii="Arial" w:hAnsi="Arial" w:cs="Arial"/>
          <w:sz w:val="30"/>
          <w:szCs w:val="30"/>
          <w:lang w:val="kk-KZ"/>
        </w:rPr>
        <w:t xml:space="preserve">Бұл жүйелерді кейде жедел </w:t>
      </w:r>
      <w:r w:rsidR="008C119C" w:rsidRPr="00FD20A3">
        <w:rPr>
          <w:rFonts w:ascii="Arial" w:hAnsi="Arial" w:cs="Arial"/>
          <w:sz w:val="30"/>
          <w:szCs w:val="30"/>
          <w:lang w:val="kk-KZ"/>
        </w:rPr>
        <w:t>АСН/fast ACH (Automated clearing house)</w:t>
      </w:r>
      <w:r>
        <w:rPr>
          <w:rFonts w:ascii="Arial" w:hAnsi="Arial" w:cs="Arial"/>
          <w:sz w:val="30"/>
          <w:szCs w:val="30"/>
          <w:lang w:val="kk-KZ"/>
        </w:rPr>
        <w:t xml:space="preserve"> деп атайды</w:t>
      </w:r>
      <w:r w:rsidR="008C119C" w:rsidRPr="00FD20A3">
        <w:rPr>
          <w:rFonts w:ascii="Arial" w:hAnsi="Arial" w:cs="Arial"/>
          <w:sz w:val="30"/>
          <w:szCs w:val="30"/>
          <w:lang w:val="kk-KZ"/>
        </w:rPr>
        <w:t>.</w:t>
      </w:r>
    </w:p>
    <w:p w14:paraId="69673364" w14:textId="77777777" w:rsidR="008C119C" w:rsidRPr="008C119C" w:rsidRDefault="008C119C" w:rsidP="008C119C">
      <w:pPr>
        <w:spacing w:after="0" w:line="240" w:lineRule="auto"/>
        <w:ind w:firstLine="708"/>
        <w:jc w:val="both"/>
        <w:rPr>
          <w:rFonts w:ascii="Arial" w:hAnsi="Arial" w:cs="Arial"/>
          <w:sz w:val="30"/>
          <w:szCs w:val="30"/>
          <w:lang w:val="kk-KZ"/>
        </w:rPr>
      </w:pPr>
    </w:p>
    <w:p w14:paraId="372B7931" w14:textId="77777777" w:rsidR="00AE7C56" w:rsidRDefault="00BD2D2C"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Жылдамдық төлемдердің шеңберінен шығатынын атап өткен жөн, себебі барлық ілеспе процестер де нақты уақыт режімінде жүргізілуге тиіс. Бұл платформаның дизайнына, оны енгізуге, қолдау көрсетуге және клиенттік сервиске талаптар қояды. Төлемдік платформа фрод мониторингке, ақшаны жылыстауға және басқаларына жылдам тексеру жүргізе білуге, маршруттау бойынша күрделі шешімдер қабылдауға, ерекше жағдайларды басқаруға және </w:t>
      </w:r>
      <w:r w:rsidR="00AE7C56">
        <w:rPr>
          <w:rFonts w:ascii="Arial" w:hAnsi="Arial" w:cs="Arial"/>
          <w:sz w:val="30"/>
          <w:szCs w:val="30"/>
          <w:lang w:val="kk-KZ"/>
        </w:rPr>
        <w:t xml:space="preserve">24/7/365 </w:t>
      </w:r>
      <w:r>
        <w:rPr>
          <w:rFonts w:ascii="Arial" w:hAnsi="Arial" w:cs="Arial"/>
          <w:sz w:val="30"/>
          <w:szCs w:val="30"/>
          <w:lang w:val="kk-KZ"/>
        </w:rPr>
        <w:t>операциялық үздіксіздік пен қолжетімділікті қамтамасыз етуге тиіс</w:t>
      </w:r>
      <w:r w:rsidR="00AE7C56">
        <w:rPr>
          <w:rFonts w:ascii="Arial" w:hAnsi="Arial" w:cs="Arial"/>
          <w:sz w:val="30"/>
          <w:szCs w:val="30"/>
          <w:lang w:val="kk-KZ"/>
        </w:rPr>
        <w:t>.</w:t>
      </w:r>
    </w:p>
    <w:p w14:paraId="19D51BED" w14:textId="77777777" w:rsidR="00AE7C56" w:rsidRDefault="00BD2D2C"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 </w:t>
      </w:r>
      <w:r w:rsidR="00AE7C56">
        <w:rPr>
          <w:rFonts w:ascii="Arial" w:hAnsi="Arial" w:cs="Arial"/>
          <w:sz w:val="30"/>
          <w:szCs w:val="30"/>
          <w:lang w:val="kk-KZ"/>
        </w:rPr>
        <w:t xml:space="preserve">Тұрақты операциялық қолжетімділік қайталау, қалпына келтіру және «нақты» жаңарту процестерін іске асыру үшін бірнеше негізгі/белсенді орталықтардың жұмыс істеу міндеттерін алға қоя алады. </w:t>
      </w:r>
      <w:r w:rsidR="0036034F">
        <w:rPr>
          <w:rFonts w:ascii="Arial" w:hAnsi="Arial" w:cs="Arial"/>
          <w:sz w:val="30"/>
          <w:szCs w:val="30"/>
          <w:lang w:val="kk-KZ"/>
        </w:rPr>
        <w:t>О</w:t>
      </w:r>
      <w:r w:rsidR="00AE7C56">
        <w:rPr>
          <w:rFonts w:ascii="Arial" w:hAnsi="Arial" w:cs="Arial"/>
          <w:sz w:val="30"/>
          <w:szCs w:val="30"/>
          <w:lang w:val="kk-KZ"/>
        </w:rPr>
        <w:t>сылайша, жылдам төлем толық цифрлық сервисті білдіреді.</w:t>
      </w:r>
    </w:p>
    <w:p w14:paraId="1F9D25BF" w14:textId="77777777" w:rsidR="00AE7C56" w:rsidRDefault="00AE7C56" w:rsidP="008C119C">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Орталық банк жылдам бөлшек төлемдерді жүзеге асыруға арналған, </w:t>
      </w:r>
      <w:r w:rsidR="008C119C" w:rsidRPr="00AE7C56">
        <w:rPr>
          <w:rFonts w:ascii="Arial" w:hAnsi="Arial" w:cs="Arial"/>
          <w:sz w:val="30"/>
          <w:szCs w:val="30"/>
          <w:lang w:val="kk-KZ"/>
        </w:rPr>
        <w:t>RTGS</w:t>
      </w:r>
      <w:r>
        <w:rPr>
          <w:rFonts w:ascii="Arial" w:hAnsi="Arial" w:cs="Arial"/>
          <w:sz w:val="30"/>
          <w:szCs w:val="30"/>
          <w:lang w:val="kk-KZ"/>
        </w:rPr>
        <w:t>-тағы жаңа модульдарды әзірлей отырып нақты айқындалған операциялық рөл атқара алады немесе жаңа сервистерде жеке операторлар болуы мүмкін.</w:t>
      </w:r>
    </w:p>
    <w:p w14:paraId="6ABDD146" w14:textId="77777777" w:rsidR="00C81B14" w:rsidRDefault="00C81B14" w:rsidP="008C119C">
      <w:pPr>
        <w:spacing w:after="0" w:line="240" w:lineRule="auto"/>
        <w:ind w:firstLine="708"/>
        <w:jc w:val="both"/>
        <w:rPr>
          <w:rFonts w:ascii="Arial" w:hAnsi="Arial" w:cs="Arial"/>
          <w:sz w:val="30"/>
          <w:szCs w:val="30"/>
          <w:lang w:val="kk-KZ"/>
        </w:rPr>
      </w:pPr>
    </w:p>
    <w:p w14:paraId="0F124FD0" w14:textId="77777777" w:rsidR="00157B28" w:rsidRPr="00157B28" w:rsidRDefault="00157B28" w:rsidP="00157B28">
      <w:pPr>
        <w:pStyle w:val="ab"/>
        <w:numPr>
          <w:ilvl w:val="0"/>
          <w:numId w:val="2"/>
        </w:numPr>
        <w:spacing w:after="0" w:line="240" w:lineRule="auto"/>
        <w:jc w:val="both"/>
        <w:rPr>
          <w:rFonts w:ascii="Arial" w:hAnsi="Arial" w:cs="Arial"/>
          <w:b/>
          <w:sz w:val="30"/>
          <w:szCs w:val="30"/>
          <w:lang w:val="kk-KZ"/>
        </w:rPr>
      </w:pPr>
      <w:r w:rsidRPr="00157B28">
        <w:rPr>
          <w:rFonts w:ascii="Arial" w:hAnsi="Arial" w:cs="Arial"/>
          <w:b/>
          <w:sz w:val="30"/>
          <w:szCs w:val="30"/>
          <w:lang w:val="kk-KZ"/>
        </w:rPr>
        <w:t>Жылдам т</w:t>
      </w:r>
      <w:r>
        <w:rPr>
          <w:rFonts w:ascii="Arial" w:hAnsi="Arial" w:cs="Arial"/>
          <w:b/>
          <w:sz w:val="30"/>
          <w:szCs w:val="30"/>
          <w:lang w:val="kk-KZ"/>
        </w:rPr>
        <w:t>ө</w:t>
      </w:r>
      <w:r w:rsidRPr="00157B28">
        <w:rPr>
          <w:rFonts w:ascii="Arial" w:hAnsi="Arial" w:cs="Arial"/>
          <w:b/>
          <w:sz w:val="30"/>
          <w:szCs w:val="30"/>
          <w:lang w:val="kk-KZ"/>
        </w:rPr>
        <w:t>лемдер</w:t>
      </w:r>
      <w:r>
        <w:rPr>
          <w:rFonts w:ascii="Arial" w:hAnsi="Arial" w:cs="Arial"/>
          <w:b/>
          <w:sz w:val="30"/>
          <w:szCs w:val="30"/>
          <w:lang w:val="kk-KZ"/>
        </w:rPr>
        <w:t xml:space="preserve"> жүйелерінің артықшылықтары және енгізудің ықтимал қиындықтары </w:t>
      </w:r>
    </w:p>
    <w:p w14:paraId="4C8C88D2"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Түпкілікті алушы үшін ақшаның жылдам қолжетімді болуының арқасында жылдам төлемдер жүйелері шаруашылық </w:t>
      </w:r>
      <w:r>
        <w:rPr>
          <w:rFonts w:ascii="Arial" w:hAnsi="Arial" w:cs="Arial"/>
          <w:sz w:val="30"/>
          <w:szCs w:val="30"/>
          <w:lang w:val="kk-KZ"/>
        </w:rPr>
        <w:lastRenderedPageBreak/>
        <w:t xml:space="preserve">жүргізетін субъектілер арасында ақшаның айналымдылығын айтарлықтай ұлғайтуды қамтамасыз етеді. Бұл ретте барынша жоғары тиімділікке қол жеткізу үшін жылдамдықтан басқа осы сервистің </w:t>
      </w:r>
      <w:r w:rsidRPr="00326984">
        <w:rPr>
          <w:rFonts w:ascii="Arial" w:hAnsi="Arial" w:cs="Arial"/>
          <w:b/>
          <w:sz w:val="30"/>
          <w:szCs w:val="30"/>
          <w:lang w:val="kk-KZ"/>
        </w:rPr>
        <w:t>жаппай болуы</w:t>
      </w:r>
      <w:r>
        <w:rPr>
          <w:rFonts w:ascii="Arial" w:hAnsi="Arial" w:cs="Arial"/>
          <w:b/>
          <w:sz w:val="30"/>
          <w:szCs w:val="30"/>
          <w:lang w:val="kk-KZ"/>
        </w:rPr>
        <w:t xml:space="preserve"> </w:t>
      </w:r>
      <w:r w:rsidRPr="002C116A">
        <w:rPr>
          <w:rFonts w:ascii="Arial" w:hAnsi="Arial" w:cs="Arial"/>
          <w:sz w:val="30"/>
          <w:szCs w:val="30"/>
          <w:lang w:val="kk-KZ"/>
        </w:rPr>
        <w:t>(ubiquity)</w:t>
      </w:r>
      <w:r>
        <w:rPr>
          <w:rFonts w:ascii="Arial" w:hAnsi="Arial" w:cs="Arial"/>
          <w:sz w:val="30"/>
          <w:szCs w:val="30"/>
          <w:lang w:val="kk-KZ"/>
        </w:rPr>
        <w:t xml:space="preserve"> елде жылдам төлемдер жүйесінің болуының негізгі нәтижесі болуға тиіс. </w:t>
      </w:r>
    </w:p>
    <w:p w14:paraId="4669CB36" w14:textId="77777777" w:rsidR="00157B28" w:rsidRPr="008C119C"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Банк шотынан бөлшек жылдам төлемдер жасау жүйелері өзіндік бір инновация болып табылатындығымен қатар, оның негізі болып табылатын жылдам төлемдер тетігінің арқасында мүмкін болатын </w:t>
      </w:r>
      <w:r>
        <w:rPr>
          <w:rFonts w:ascii="Arial" w:hAnsi="Arial" w:cs="Arial"/>
          <w:b/>
          <w:sz w:val="30"/>
          <w:szCs w:val="30"/>
          <w:lang w:val="kk-KZ"/>
        </w:rPr>
        <w:t xml:space="preserve">қосымша қызметтер </w:t>
      </w:r>
      <w:r w:rsidRPr="009F0C00">
        <w:rPr>
          <w:rFonts w:ascii="Arial" w:hAnsi="Arial" w:cs="Arial"/>
          <w:sz w:val="30"/>
          <w:szCs w:val="30"/>
          <w:lang w:val="kk-KZ"/>
        </w:rPr>
        <w:t>де</w:t>
      </w:r>
      <w:r>
        <w:rPr>
          <w:rFonts w:ascii="Arial" w:hAnsi="Arial" w:cs="Arial"/>
          <w:sz w:val="30"/>
          <w:szCs w:val="30"/>
          <w:lang w:val="kk-KZ"/>
        </w:rPr>
        <w:t xml:space="preserve"> құнды болып табылады. </w:t>
      </w:r>
    </w:p>
    <w:p w14:paraId="63A5B82C" w14:textId="77777777" w:rsidR="00157B28" w:rsidRPr="009F0C00" w:rsidRDefault="00157B28" w:rsidP="00157B28">
      <w:pPr>
        <w:spacing w:after="0" w:line="240" w:lineRule="auto"/>
        <w:jc w:val="both"/>
        <w:rPr>
          <w:rFonts w:ascii="Arial" w:hAnsi="Arial" w:cs="Arial"/>
          <w:b/>
          <w:sz w:val="30"/>
          <w:szCs w:val="30"/>
          <w:lang w:val="kk-KZ"/>
        </w:rPr>
      </w:pPr>
      <w:r w:rsidRPr="008C119C">
        <w:rPr>
          <w:rFonts w:ascii="Arial" w:hAnsi="Arial" w:cs="Arial"/>
          <w:sz w:val="30"/>
          <w:szCs w:val="30"/>
          <w:lang w:val="kk-KZ"/>
        </w:rPr>
        <w:tab/>
      </w:r>
      <w:r>
        <w:rPr>
          <w:rFonts w:ascii="Arial" w:hAnsi="Arial" w:cs="Arial"/>
          <w:b/>
          <w:i/>
          <w:sz w:val="30"/>
          <w:szCs w:val="30"/>
          <w:lang w:val="kk-KZ"/>
        </w:rPr>
        <w:t>Мобильді</w:t>
      </w:r>
      <w:r w:rsidRPr="009F0C00">
        <w:rPr>
          <w:rFonts w:ascii="Arial" w:hAnsi="Arial" w:cs="Arial"/>
          <w:b/>
          <w:i/>
          <w:sz w:val="30"/>
          <w:szCs w:val="30"/>
          <w:lang w:val="kk-KZ"/>
        </w:rPr>
        <w:t xml:space="preserve"> төлемдер </w:t>
      </w:r>
    </w:p>
    <w:p w14:paraId="67975CDA"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Банк шотының нөмірін мобильді телефон нөміріне бір реттік байланыстырудың арқасында төлемдерді жылдам есеп айырысу жүйелерінің базасында жүргізу мобильді телефон нөмірінен-ақ қолжетімді болады. </w:t>
      </w:r>
    </w:p>
    <w:p w14:paraId="34D2147A" w14:textId="77777777" w:rsidR="00157B28" w:rsidRPr="00DF4F65"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Осылайша, пайдалану интерфейсі және өзара іс-қимыл айтарлықтай жеңілдейді, себебі банк шотының нөмірі туралы сезімтал ақпаратты енгізудің қажеті жоқ – клиент алушының нөмірін өзінің телефонындағы адамдар тізімінен таңдауына не телефон нөмірін қолдан теруіне болады.   </w:t>
      </w:r>
    </w:p>
    <w:p w14:paraId="7A685AC4" w14:textId="77777777" w:rsidR="00157B28" w:rsidRPr="008C119C"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Бұл сервистерді енгізу банктердің осындай қызметтерді көрсететін мобильді қосымшаларын пайдаланудың өсуіне және дәстүрлі банктік операциялық сағаттардан тыс мобильді төлемдердің ұлғаюына әкелді. </w:t>
      </w:r>
    </w:p>
    <w:p w14:paraId="106F183A" w14:textId="77777777" w:rsidR="00157B28" w:rsidRPr="002C116A" w:rsidRDefault="007D1998" w:rsidP="00157B28">
      <w:pPr>
        <w:spacing w:after="0" w:line="240" w:lineRule="auto"/>
        <w:ind w:firstLine="708"/>
        <w:jc w:val="both"/>
        <w:rPr>
          <w:rFonts w:ascii="Arial" w:hAnsi="Arial" w:cs="Arial"/>
          <w:i/>
          <w:sz w:val="26"/>
          <w:szCs w:val="26"/>
          <w:lang w:val="kk-KZ"/>
        </w:rPr>
      </w:pPr>
      <w:r>
        <w:rPr>
          <w:rFonts w:ascii="Arial" w:hAnsi="Arial" w:cs="Arial"/>
          <w:i/>
          <w:sz w:val="26"/>
          <w:szCs w:val="26"/>
          <w:lang w:val="kk-KZ"/>
        </w:rPr>
        <w:t>Үндістан</w:t>
      </w:r>
      <w:r w:rsidR="00157B28" w:rsidRPr="008C119C">
        <w:rPr>
          <w:rFonts w:ascii="Arial" w:hAnsi="Arial" w:cs="Arial"/>
          <w:i/>
          <w:sz w:val="26"/>
          <w:szCs w:val="26"/>
          <w:lang w:val="kk-KZ"/>
        </w:rPr>
        <w:t xml:space="preserve">, Швеция, </w:t>
      </w:r>
      <w:r w:rsidR="00157B28">
        <w:rPr>
          <w:rFonts w:ascii="Arial" w:hAnsi="Arial" w:cs="Arial"/>
          <w:i/>
          <w:sz w:val="26"/>
          <w:szCs w:val="26"/>
          <w:lang w:val="kk-KZ"/>
        </w:rPr>
        <w:t>Ұлыбритания жылдам төлемдер жүйелерінің базасында мобильді телефон нөмірін ғана пайдаланатын сервисті іске асырып та қойды, ол бұл жағдайда клиент пен оның банк шоты арасындағы делдал/</w:t>
      </w:r>
      <w:r w:rsidR="00157B28" w:rsidRPr="002C116A">
        <w:rPr>
          <w:rFonts w:ascii="Arial" w:hAnsi="Arial" w:cs="Arial"/>
          <w:i/>
          <w:sz w:val="26"/>
          <w:szCs w:val="26"/>
          <w:lang w:val="kk-KZ"/>
        </w:rPr>
        <w:t xml:space="preserve"> proxy</w:t>
      </w:r>
      <w:r w:rsidR="00157B28">
        <w:rPr>
          <w:rFonts w:ascii="Arial" w:hAnsi="Arial" w:cs="Arial"/>
          <w:i/>
          <w:sz w:val="26"/>
          <w:szCs w:val="26"/>
          <w:lang w:val="kk-KZ"/>
        </w:rPr>
        <w:t xml:space="preserve"> болады. </w:t>
      </w:r>
    </w:p>
    <w:p w14:paraId="110128D6" w14:textId="77777777" w:rsidR="00157B28" w:rsidRPr="002C116A" w:rsidRDefault="00157B28" w:rsidP="00157B28">
      <w:pPr>
        <w:spacing w:after="0" w:line="240" w:lineRule="auto"/>
        <w:ind w:firstLine="708"/>
        <w:jc w:val="both"/>
        <w:rPr>
          <w:rFonts w:ascii="Arial" w:hAnsi="Arial" w:cs="Arial"/>
          <w:i/>
          <w:sz w:val="26"/>
          <w:szCs w:val="26"/>
          <w:lang w:val="kk-KZ"/>
        </w:rPr>
      </w:pPr>
      <w:r w:rsidRPr="008C119C">
        <w:rPr>
          <w:rFonts w:ascii="Arial" w:hAnsi="Arial" w:cs="Arial"/>
          <w:i/>
          <w:sz w:val="26"/>
          <w:szCs w:val="26"/>
          <w:lang w:val="kk-KZ"/>
        </w:rPr>
        <w:t>Сингапур</w:t>
      </w:r>
      <w:r>
        <w:rPr>
          <w:rFonts w:ascii="Arial" w:hAnsi="Arial" w:cs="Arial"/>
          <w:i/>
          <w:sz w:val="26"/>
          <w:szCs w:val="26"/>
          <w:lang w:val="kk-KZ"/>
        </w:rPr>
        <w:t xml:space="preserve"> жүйеде </w:t>
      </w:r>
      <w:r w:rsidRPr="002C116A">
        <w:rPr>
          <w:rFonts w:ascii="Arial" w:hAnsi="Arial" w:cs="Arial"/>
          <w:i/>
          <w:sz w:val="26"/>
          <w:szCs w:val="26"/>
          <w:lang w:val="kk-KZ"/>
        </w:rPr>
        <w:t>FAST</w:t>
      </w:r>
      <w:r w:rsidRPr="008C119C">
        <w:rPr>
          <w:rFonts w:ascii="Arial" w:hAnsi="Arial" w:cs="Arial"/>
          <w:i/>
          <w:sz w:val="26"/>
          <w:szCs w:val="26"/>
          <w:lang w:val="kk-KZ"/>
        </w:rPr>
        <w:t xml:space="preserve"> схем</w:t>
      </w:r>
      <w:r>
        <w:rPr>
          <w:rFonts w:ascii="Arial" w:hAnsi="Arial" w:cs="Arial"/>
          <w:i/>
          <w:sz w:val="26"/>
          <w:szCs w:val="26"/>
          <w:lang w:val="kk-KZ"/>
        </w:rPr>
        <w:t xml:space="preserve">асын енгізуді жоспарлап отыр, ол төлемде балама сәйкестендірушілерді – мобильді телефон нөмірін, электрондық поштаны, әлеуметтік желідегі есептік жазбаны немесе ұлттық </w:t>
      </w:r>
      <w:r w:rsidRPr="002C116A">
        <w:rPr>
          <w:rFonts w:ascii="Arial" w:hAnsi="Arial" w:cs="Arial"/>
          <w:i/>
          <w:sz w:val="26"/>
          <w:szCs w:val="26"/>
          <w:lang w:val="kk-KZ"/>
        </w:rPr>
        <w:t>ID</w:t>
      </w:r>
      <w:r>
        <w:rPr>
          <w:rFonts w:ascii="Arial" w:hAnsi="Arial" w:cs="Arial"/>
          <w:i/>
          <w:sz w:val="26"/>
          <w:szCs w:val="26"/>
          <w:lang w:val="kk-KZ"/>
        </w:rPr>
        <w:t xml:space="preserve"> пайдалануға мүмкіндік береді. </w:t>
      </w:r>
    </w:p>
    <w:p w14:paraId="74886352" w14:textId="77777777" w:rsidR="00157B28" w:rsidRPr="002C116A" w:rsidRDefault="00157B28" w:rsidP="00157B28">
      <w:pPr>
        <w:spacing w:after="0" w:line="240" w:lineRule="auto"/>
        <w:ind w:firstLine="708"/>
        <w:jc w:val="both"/>
        <w:rPr>
          <w:rFonts w:ascii="Arial" w:hAnsi="Arial" w:cs="Arial"/>
          <w:i/>
          <w:sz w:val="26"/>
          <w:szCs w:val="26"/>
          <w:lang w:val="kk-KZ"/>
        </w:rPr>
      </w:pPr>
    </w:p>
    <w:p w14:paraId="2F5728DE" w14:textId="77777777" w:rsidR="00157B28" w:rsidRPr="008C119C" w:rsidRDefault="00157B28" w:rsidP="00157B28">
      <w:pPr>
        <w:spacing w:after="0" w:line="240" w:lineRule="auto"/>
        <w:ind w:firstLine="708"/>
        <w:jc w:val="both"/>
        <w:rPr>
          <w:rFonts w:ascii="Arial" w:hAnsi="Arial" w:cs="Arial"/>
          <w:b/>
          <w:i/>
          <w:sz w:val="30"/>
          <w:szCs w:val="30"/>
          <w:lang w:val="kk-KZ"/>
        </w:rPr>
      </w:pPr>
      <w:r w:rsidRPr="008C119C">
        <w:rPr>
          <w:rFonts w:ascii="Arial" w:hAnsi="Arial" w:cs="Arial"/>
          <w:b/>
          <w:i/>
          <w:sz w:val="30"/>
          <w:szCs w:val="30"/>
          <w:lang w:val="kk-KZ"/>
        </w:rPr>
        <w:t>Электрон</w:t>
      </w:r>
      <w:r>
        <w:rPr>
          <w:rFonts w:ascii="Arial" w:hAnsi="Arial" w:cs="Arial"/>
          <w:b/>
          <w:i/>
          <w:sz w:val="30"/>
          <w:szCs w:val="30"/>
          <w:lang w:val="kk-KZ"/>
        </w:rPr>
        <w:t>дық</w:t>
      </w:r>
      <w:r w:rsidRPr="008C119C">
        <w:rPr>
          <w:rFonts w:ascii="Arial" w:hAnsi="Arial" w:cs="Arial"/>
          <w:b/>
          <w:i/>
          <w:sz w:val="30"/>
          <w:szCs w:val="30"/>
          <w:lang w:val="kk-KZ"/>
        </w:rPr>
        <w:t xml:space="preserve"> коммерция, </w:t>
      </w:r>
      <w:r>
        <w:rPr>
          <w:rFonts w:ascii="Arial" w:hAnsi="Arial" w:cs="Arial"/>
          <w:b/>
          <w:i/>
          <w:sz w:val="30"/>
          <w:szCs w:val="30"/>
          <w:lang w:val="kk-KZ"/>
        </w:rPr>
        <w:t xml:space="preserve">шоттарды </w:t>
      </w:r>
      <w:r w:rsidRPr="008C119C">
        <w:rPr>
          <w:rFonts w:ascii="Arial" w:hAnsi="Arial" w:cs="Arial"/>
          <w:b/>
          <w:i/>
          <w:sz w:val="30"/>
          <w:szCs w:val="30"/>
          <w:lang w:val="kk-KZ"/>
        </w:rPr>
        <w:t>электрон</w:t>
      </w:r>
      <w:r>
        <w:rPr>
          <w:rFonts w:ascii="Arial" w:hAnsi="Arial" w:cs="Arial"/>
          <w:b/>
          <w:i/>
          <w:sz w:val="30"/>
          <w:szCs w:val="30"/>
          <w:lang w:val="kk-KZ"/>
        </w:rPr>
        <w:t xml:space="preserve">дық енгізу </w:t>
      </w:r>
    </w:p>
    <w:p w14:paraId="3DC78BAA"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 xml:space="preserve">Сауда нүктелерінде төлем карточкаларын пайдалана отырып төлемдер жүргізу төлеуші тұрғысынан алғанда қолайлы, тиімді, жылдам, сондай-ақ ДСН пайдалана отырып қауіпсіз болып табылады. Соған қарамастан, электрондық және мобильдік коммерцияда төлем карточкасының барлық деректерін енгізу қажеттілігін төлемдер жүргізудің өте қолайлы әрі қауіпсіз талабы деп айтуға болмайды. Осы тұрғыдан алғанда банк шотынан тікелей төлемдер электрондық коммерциядағы ақы төлеудің </w:t>
      </w:r>
      <w:r>
        <w:rPr>
          <w:rFonts w:ascii="Arial" w:hAnsi="Arial" w:cs="Arial"/>
          <w:sz w:val="30"/>
          <w:szCs w:val="30"/>
          <w:lang w:val="kk-KZ"/>
        </w:rPr>
        <w:lastRenderedPageBreak/>
        <w:t>кепілдік берілген жаңа тәсілі болып табылады (төлеуші Интернет немесе мобильді банкинг арқылы авторландырылады)</w:t>
      </w:r>
      <w:r w:rsidRPr="002C116A">
        <w:rPr>
          <w:rFonts w:ascii="Arial" w:hAnsi="Arial" w:cs="Arial"/>
          <w:sz w:val="30"/>
          <w:szCs w:val="30"/>
          <w:lang w:val="kk-KZ"/>
        </w:rPr>
        <w:t>.</w:t>
      </w:r>
    </w:p>
    <w:p w14:paraId="2B45C962" w14:textId="77777777" w:rsidR="00157B28" w:rsidRDefault="00157B28" w:rsidP="00157B28">
      <w:pPr>
        <w:spacing w:after="0" w:line="240" w:lineRule="auto"/>
        <w:ind w:firstLine="708"/>
        <w:jc w:val="both"/>
        <w:rPr>
          <w:rFonts w:ascii="Arial" w:hAnsi="Arial" w:cs="Arial"/>
          <w:i/>
          <w:sz w:val="26"/>
          <w:szCs w:val="26"/>
          <w:lang w:val="kk-KZ"/>
        </w:rPr>
      </w:pPr>
      <w:r>
        <w:rPr>
          <w:rFonts w:ascii="Arial" w:hAnsi="Arial" w:cs="Arial"/>
          <w:i/>
          <w:sz w:val="26"/>
          <w:szCs w:val="26"/>
          <w:lang w:val="kk-KZ"/>
        </w:rPr>
        <w:t xml:space="preserve">Бүгінгі күні Ұлыбританияда Интернет дүкендерде де, жеке тұлғалардың сату нүктелерінде де тауарлар мен қызметтердің ақысын төлеу үшін </w:t>
      </w:r>
      <w:r w:rsidRPr="002C116A">
        <w:rPr>
          <w:rFonts w:ascii="Arial" w:hAnsi="Arial" w:cs="Arial"/>
          <w:i/>
          <w:sz w:val="26"/>
          <w:szCs w:val="26"/>
          <w:lang w:val="kk-KZ"/>
        </w:rPr>
        <w:t>Zapp</w:t>
      </w:r>
      <w:r>
        <w:rPr>
          <w:rFonts w:ascii="Arial" w:hAnsi="Arial" w:cs="Arial"/>
          <w:i/>
          <w:sz w:val="26"/>
          <w:szCs w:val="26"/>
          <w:lang w:val="kk-KZ"/>
        </w:rPr>
        <w:t xml:space="preserve"> </w:t>
      </w:r>
      <w:r w:rsidRPr="002C116A">
        <w:rPr>
          <w:rFonts w:ascii="Arial" w:hAnsi="Arial" w:cs="Arial"/>
          <w:i/>
          <w:sz w:val="26"/>
          <w:szCs w:val="26"/>
          <w:lang w:val="kk-KZ"/>
        </w:rPr>
        <w:t>сервис</w:t>
      </w:r>
      <w:r>
        <w:rPr>
          <w:rFonts w:ascii="Arial" w:hAnsi="Arial" w:cs="Arial"/>
          <w:i/>
          <w:sz w:val="26"/>
          <w:szCs w:val="26"/>
          <w:lang w:val="kk-KZ"/>
        </w:rPr>
        <w:t xml:space="preserve">ін құру және енгізу жөніндегі жұмыстар жүріп жатыр. Бұл ретте </w:t>
      </w:r>
      <w:r w:rsidRPr="002C116A">
        <w:rPr>
          <w:rFonts w:ascii="Arial" w:hAnsi="Arial" w:cs="Arial"/>
          <w:i/>
          <w:sz w:val="26"/>
          <w:szCs w:val="26"/>
          <w:lang w:val="kk-KZ"/>
        </w:rPr>
        <w:t>Faster Payments</w:t>
      </w:r>
      <w:r>
        <w:rPr>
          <w:rFonts w:ascii="Arial" w:hAnsi="Arial" w:cs="Arial"/>
          <w:i/>
          <w:sz w:val="26"/>
          <w:szCs w:val="26"/>
          <w:lang w:val="kk-KZ"/>
        </w:rPr>
        <w:t xml:space="preserve"> жылдам төлемдер жүйесі есеп айырысудың негізі болып табылады. </w:t>
      </w:r>
    </w:p>
    <w:p w14:paraId="2F4B792A" w14:textId="77777777" w:rsidR="00157B28" w:rsidRPr="002C116A" w:rsidRDefault="00157B28" w:rsidP="00157B28">
      <w:pPr>
        <w:spacing w:after="0" w:line="240" w:lineRule="auto"/>
        <w:ind w:firstLine="708"/>
        <w:jc w:val="both"/>
        <w:rPr>
          <w:rFonts w:ascii="Arial" w:hAnsi="Arial" w:cs="Arial"/>
          <w:i/>
          <w:sz w:val="26"/>
          <w:szCs w:val="26"/>
          <w:lang w:val="kk-KZ"/>
        </w:rPr>
      </w:pPr>
      <w:r w:rsidRPr="002C116A">
        <w:rPr>
          <w:rFonts w:ascii="Arial" w:hAnsi="Arial" w:cs="Arial"/>
          <w:i/>
          <w:sz w:val="26"/>
          <w:szCs w:val="26"/>
          <w:lang w:val="kk-KZ"/>
        </w:rPr>
        <w:t>Сингапур</w:t>
      </w:r>
      <w:r>
        <w:rPr>
          <w:rFonts w:ascii="Arial" w:hAnsi="Arial" w:cs="Arial"/>
          <w:i/>
          <w:sz w:val="26"/>
          <w:szCs w:val="26"/>
          <w:lang w:val="kk-KZ"/>
        </w:rPr>
        <w:t xml:space="preserve">да электрондық </w:t>
      </w:r>
      <w:r w:rsidRPr="002C116A">
        <w:rPr>
          <w:rFonts w:ascii="Arial" w:hAnsi="Arial" w:cs="Arial"/>
          <w:i/>
          <w:sz w:val="26"/>
          <w:szCs w:val="26"/>
          <w:lang w:val="kk-KZ"/>
        </w:rPr>
        <w:t>инвойс</w:t>
      </w:r>
      <w:r>
        <w:rPr>
          <w:rFonts w:ascii="Arial" w:hAnsi="Arial" w:cs="Arial"/>
          <w:i/>
          <w:sz w:val="26"/>
          <w:szCs w:val="26"/>
          <w:lang w:val="kk-KZ"/>
        </w:rPr>
        <w:t xml:space="preserve"> сияқты </w:t>
      </w:r>
      <w:r w:rsidRPr="002C116A">
        <w:rPr>
          <w:rFonts w:ascii="Arial" w:hAnsi="Arial" w:cs="Arial"/>
          <w:i/>
          <w:sz w:val="26"/>
          <w:szCs w:val="26"/>
          <w:lang w:val="kk-KZ"/>
        </w:rPr>
        <w:t>request-to-pay</w:t>
      </w:r>
      <w:r>
        <w:rPr>
          <w:rFonts w:ascii="Arial" w:hAnsi="Arial" w:cs="Arial"/>
          <w:i/>
          <w:sz w:val="26"/>
          <w:szCs w:val="26"/>
          <w:lang w:val="kk-KZ"/>
        </w:rPr>
        <w:t xml:space="preserve"> сервисі (ақы төлеуге сұрау салу) ұсынылады. Төлеуші келісім берген жағдайда ақы </w:t>
      </w:r>
      <w:r w:rsidRPr="002C116A">
        <w:rPr>
          <w:rFonts w:ascii="Arial" w:hAnsi="Arial" w:cs="Arial"/>
          <w:i/>
          <w:sz w:val="26"/>
          <w:szCs w:val="26"/>
          <w:lang w:val="kk-KZ"/>
        </w:rPr>
        <w:t>FAST</w:t>
      </w:r>
      <w:r>
        <w:rPr>
          <w:rFonts w:ascii="Arial" w:hAnsi="Arial" w:cs="Arial"/>
          <w:i/>
          <w:sz w:val="26"/>
          <w:szCs w:val="26"/>
          <w:lang w:val="kk-KZ"/>
        </w:rPr>
        <w:t xml:space="preserve"> жылдам төлемдер жүйесі бойынша жүргізіледі. </w:t>
      </w:r>
      <w:r w:rsidRPr="002C116A">
        <w:rPr>
          <w:rFonts w:ascii="Arial" w:hAnsi="Arial" w:cs="Arial"/>
          <w:i/>
          <w:sz w:val="26"/>
          <w:szCs w:val="26"/>
          <w:lang w:val="kk-KZ"/>
        </w:rPr>
        <w:t>Request-to-pay</w:t>
      </w:r>
      <w:r>
        <w:rPr>
          <w:rFonts w:ascii="Arial" w:hAnsi="Arial" w:cs="Arial"/>
          <w:i/>
          <w:sz w:val="26"/>
          <w:szCs w:val="26"/>
          <w:lang w:val="kk-KZ"/>
        </w:rPr>
        <w:t xml:space="preserve"> сервисіні кеңінен танымал болады деп болжанады, себебі ол шот иесіне әрбір операцияны/инвойсты іске қосуға мүмкіндік береді, сол арқылы оның хабардар болуын және шығыс операцияларына тікелей қатысуын арттырады (Интернет-банкинг жүйесінде коммуналдық қызметтер үшін шоттар беру сияқты). Оған қоса клиент алушының банктік деректемелерін толтыру қажеттілігінен босатылады, бұл төлеушінің уақытын үнемдейді және құжаттың дұрыс толтырылмау тәуекелін төмендетеді. </w:t>
      </w:r>
    </w:p>
    <w:p w14:paraId="7D73FB73" w14:textId="77777777" w:rsidR="00157B28" w:rsidRPr="008C119C" w:rsidRDefault="00157B28" w:rsidP="00157B28">
      <w:pPr>
        <w:spacing w:after="0" w:line="240" w:lineRule="auto"/>
        <w:ind w:firstLine="708"/>
        <w:jc w:val="both"/>
        <w:rPr>
          <w:rFonts w:ascii="Arial" w:hAnsi="Arial" w:cs="Arial"/>
          <w:sz w:val="30"/>
          <w:szCs w:val="30"/>
          <w:lang w:val="kk-KZ"/>
        </w:rPr>
      </w:pPr>
      <w:r w:rsidRPr="002C116A">
        <w:rPr>
          <w:rFonts w:ascii="Arial" w:hAnsi="Arial" w:cs="Arial"/>
          <w:sz w:val="30"/>
          <w:szCs w:val="30"/>
          <w:lang w:val="kk-KZ"/>
        </w:rPr>
        <w:t>Австралия</w:t>
      </w:r>
      <w:r>
        <w:rPr>
          <w:rFonts w:ascii="Arial" w:hAnsi="Arial" w:cs="Arial"/>
          <w:sz w:val="30"/>
          <w:szCs w:val="30"/>
          <w:lang w:val="kk-KZ"/>
        </w:rPr>
        <w:t xml:space="preserve">ның жаңа төлем </w:t>
      </w:r>
      <w:r w:rsidRPr="002C116A">
        <w:rPr>
          <w:rFonts w:ascii="Arial" w:hAnsi="Arial" w:cs="Arial"/>
          <w:sz w:val="30"/>
          <w:szCs w:val="30"/>
          <w:lang w:val="kk-KZ"/>
        </w:rPr>
        <w:t>платформа</w:t>
      </w:r>
      <w:r>
        <w:rPr>
          <w:rFonts w:ascii="Arial" w:hAnsi="Arial" w:cs="Arial"/>
          <w:sz w:val="30"/>
          <w:szCs w:val="30"/>
          <w:lang w:val="kk-KZ"/>
        </w:rPr>
        <w:t>сы</w:t>
      </w:r>
      <w:r w:rsidRPr="002C116A">
        <w:rPr>
          <w:rFonts w:ascii="Arial" w:hAnsi="Arial" w:cs="Arial"/>
          <w:sz w:val="30"/>
          <w:szCs w:val="30"/>
          <w:lang w:val="kk-KZ"/>
        </w:rPr>
        <w:t xml:space="preserve"> (NPP) </w:t>
      </w:r>
      <w:r>
        <w:rPr>
          <w:rFonts w:ascii="Arial" w:hAnsi="Arial" w:cs="Arial"/>
          <w:sz w:val="30"/>
          <w:szCs w:val="30"/>
          <w:lang w:val="kk-KZ"/>
        </w:rPr>
        <w:t>басынан-ақ үш қатарлы инфрақұрылым ретінде жоспарланады</w:t>
      </w:r>
      <w:r w:rsidRPr="008C119C">
        <w:rPr>
          <w:rFonts w:ascii="Arial" w:hAnsi="Arial" w:cs="Arial"/>
          <w:sz w:val="30"/>
          <w:szCs w:val="30"/>
          <w:lang w:val="kk-KZ"/>
        </w:rPr>
        <w:t xml:space="preserve">: </w:t>
      </w:r>
    </w:p>
    <w:p w14:paraId="658257A5" w14:textId="77777777" w:rsidR="00157B28" w:rsidRPr="002C116A" w:rsidRDefault="00157B28" w:rsidP="00157B28">
      <w:pPr>
        <w:pStyle w:val="ab"/>
        <w:numPr>
          <w:ilvl w:val="0"/>
          <w:numId w:val="3"/>
        </w:numPr>
        <w:spacing w:after="0" w:line="240" w:lineRule="auto"/>
        <w:ind w:left="0" w:firstLine="709"/>
        <w:jc w:val="both"/>
        <w:rPr>
          <w:rFonts w:ascii="Arial" w:hAnsi="Arial" w:cs="Arial"/>
          <w:sz w:val="30"/>
          <w:szCs w:val="30"/>
          <w:lang w:val="kk-KZ"/>
        </w:rPr>
      </w:pPr>
      <w:r>
        <w:rPr>
          <w:rFonts w:ascii="Arial" w:hAnsi="Arial" w:cs="Arial"/>
          <w:sz w:val="30"/>
          <w:szCs w:val="30"/>
          <w:lang w:val="kk-KZ"/>
        </w:rPr>
        <w:t>б</w:t>
      </w:r>
      <w:r w:rsidRPr="008C119C">
        <w:rPr>
          <w:rFonts w:ascii="Arial" w:hAnsi="Arial" w:cs="Arial"/>
          <w:sz w:val="30"/>
          <w:szCs w:val="30"/>
          <w:lang w:val="kk-KZ"/>
        </w:rPr>
        <w:t>аз</w:t>
      </w:r>
      <w:r>
        <w:rPr>
          <w:rFonts w:ascii="Arial" w:hAnsi="Arial" w:cs="Arial"/>
          <w:sz w:val="30"/>
          <w:szCs w:val="30"/>
          <w:lang w:val="kk-KZ"/>
        </w:rPr>
        <w:t xml:space="preserve">алық қатар </w:t>
      </w:r>
      <w:r w:rsidRPr="002C116A">
        <w:rPr>
          <w:rFonts w:ascii="Arial" w:hAnsi="Arial" w:cs="Arial"/>
          <w:sz w:val="30"/>
          <w:szCs w:val="30"/>
          <w:lang w:val="kk-KZ"/>
        </w:rPr>
        <w:t xml:space="preserve">– </w:t>
      </w:r>
      <w:r>
        <w:rPr>
          <w:rFonts w:ascii="Arial" w:hAnsi="Arial" w:cs="Arial"/>
          <w:sz w:val="30"/>
          <w:szCs w:val="30"/>
          <w:lang w:val="kk-KZ"/>
        </w:rPr>
        <w:t xml:space="preserve">жүйеге қатысушыларды байланыстыратын және олардың арасындағы төлем хабарламаларының ағынын қамтамасыз ететін орталық хаб; </w:t>
      </w:r>
    </w:p>
    <w:p w14:paraId="5469524C" w14:textId="77777777" w:rsidR="00157B28" w:rsidRPr="002C116A" w:rsidRDefault="00157B28" w:rsidP="00157B28">
      <w:pPr>
        <w:pStyle w:val="ab"/>
        <w:numPr>
          <w:ilvl w:val="0"/>
          <w:numId w:val="3"/>
        </w:numPr>
        <w:spacing w:after="0" w:line="240" w:lineRule="auto"/>
        <w:ind w:left="0" w:firstLine="709"/>
        <w:jc w:val="both"/>
        <w:rPr>
          <w:rFonts w:ascii="Arial" w:hAnsi="Arial" w:cs="Arial"/>
          <w:sz w:val="30"/>
          <w:szCs w:val="30"/>
          <w:lang w:val="kk-KZ"/>
        </w:rPr>
      </w:pPr>
      <w:r>
        <w:rPr>
          <w:rFonts w:ascii="Arial" w:hAnsi="Arial" w:cs="Arial"/>
          <w:sz w:val="30"/>
          <w:szCs w:val="30"/>
          <w:lang w:val="kk-KZ"/>
        </w:rPr>
        <w:t>теңшеу – базалық қатар платформаға қатысушылар өз клиенттеріне ұсыну үшін таңдай алатын түрлі коммерциялық төлем сервистеріне қызмет көрсете алатындай болады</w:t>
      </w:r>
      <w:r w:rsidRPr="002C116A">
        <w:rPr>
          <w:rFonts w:ascii="Arial" w:hAnsi="Arial" w:cs="Arial"/>
          <w:sz w:val="30"/>
          <w:szCs w:val="30"/>
          <w:lang w:val="kk-KZ"/>
        </w:rPr>
        <w:t xml:space="preserve">. </w:t>
      </w:r>
      <w:r>
        <w:rPr>
          <w:rFonts w:ascii="Arial" w:hAnsi="Arial" w:cs="Arial"/>
          <w:sz w:val="30"/>
          <w:szCs w:val="30"/>
          <w:lang w:val="kk-KZ"/>
        </w:rPr>
        <w:t>Осындай алғашқы қосымша сервистердің бірі – мобильді телефондар арқылы жүргізілетін төлемдер</w:t>
      </w:r>
      <w:r w:rsidRPr="002C116A">
        <w:rPr>
          <w:rFonts w:ascii="Arial" w:hAnsi="Arial" w:cs="Arial"/>
          <w:sz w:val="30"/>
          <w:szCs w:val="30"/>
          <w:lang w:val="kk-KZ"/>
        </w:rPr>
        <w:t>;</w:t>
      </w:r>
    </w:p>
    <w:p w14:paraId="67870307" w14:textId="77777777" w:rsidR="00157B28" w:rsidRPr="002C116A" w:rsidRDefault="00157B28" w:rsidP="00157B28">
      <w:pPr>
        <w:pStyle w:val="ab"/>
        <w:numPr>
          <w:ilvl w:val="0"/>
          <w:numId w:val="3"/>
        </w:numPr>
        <w:spacing w:after="0" w:line="240" w:lineRule="auto"/>
        <w:ind w:left="0" w:firstLine="709"/>
        <w:jc w:val="both"/>
        <w:rPr>
          <w:rFonts w:ascii="Arial" w:hAnsi="Arial" w:cs="Arial"/>
          <w:sz w:val="30"/>
          <w:szCs w:val="30"/>
          <w:lang w:val="kk-KZ"/>
        </w:rPr>
      </w:pPr>
      <w:r>
        <w:rPr>
          <w:rFonts w:ascii="Arial" w:hAnsi="Arial" w:cs="Arial"/>
          <w:sz w:val="30"/>
          <w:szCs w:val="30"/>
          <w:lang w:val="kk-KZ"/>
        </w:rPr>
        <w:t>нақты уақыт режіміндегі есеп айырысу сервисі</w:t>
      </w:r>
      <w:r w:rsidRPr="002C116A">
        <w:rPr>
          <w:rFonts w:ascii="Arial" w:hAnsi="Arial" w:cs="Arial"/>
          <w:sz w:val="30"/>
          <w:szCs w:val="30"/>
          <w:lang w:val="kk-KZ"/>
        </w:rPr>
        <w:t>.</w:t>
      </w:r>
    </w:p>
    <w:p w14:paraId="418C0014" w14:textId="77777777" w:rsidR="00157B28" w:rsidRPr="002C116A" w:rsidRDefault="00157B28" w:rsidP="00157B28">
      <w:pPr>
        <w:spacing w:after="0" w:line="240" w:lineRule="auto"/>
        <w:ind w:firstLine="708"/>
        <w:jc w:val="both"/>
        <w:rPr>
          <w:rFonts w:ascii="Arial" w:hAnsi="Arial" w:cs="Arial"/>
          <w:sz w:val="30"/>
          <w:szCs w:val="30"/>
          <w:lang w:val="kk-KZ"/>
        </w:rPr>
      </w:pPr>
    </w:p>
    <w:p w14:paraId="32EBE59E"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b/>
          <w:sz w:val="30"/>
          <w:szCs w:val="30"/>
          <w:lang w:val="kk-KZ"/>
        </w:rPr>
        <w:t xml:space="preserve">Тұтынушы </w:t>
      </w:r>
      <w:r w:rsidRPr="00A45F85">
        <w:rPr>
          <w:rFonts w:ascii="Arial" w:hAnsi="Arial" w:cs="Arial"/>
          <w:sz w:val="30"/>
          <w:szCs w:val="30"/>
          <w:lang w:val="kk-KZ"/>
        </w:rPr>
        <w:t>жылдам төлемдер</w:t>
      </w:r>
      <w:r>
        <w:rPr>
          <w:rFonts w:ascii="Arial" w:hAnsi="Arial" w:cs="Arial"/>
          <w:sz w:val="30"/>
          <w:szCs w:val="30"/>
          <w:lang w:val="kk-KZ"/>
        </w:rPr>
        <w:t xml:space="preserve"> жүйелерін енгізудің нәтижесіндегі басты пайда алушы болып табылады. Төлемдер мобильді телефонды, Интернетті, жеке тұлғаларға қызмет көрсету бөлімшелерін пайдалана отырып, сондай-ақ нақты уақыт режімінде жүргізу арқылы тәулік бойы қолжетімді болады. Аралық балама сәйкестендірушілер базаларын құру кезінде төлемдер айтарлықтай қолайлы және сенімді жүргізіледі. </w:t>
      </w:r>
    </w:p>
    <w:p w14:paraId="1ED4BCE3"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b/>
          <w:sz w:val="30"/>
          <w:szCs w:val="30"/>
          <w:lang w:val="kk-KZ"/>
        </w:rPr>
        <w:t xml:space="preserve">Бизнес өкілдері үшін </w:t>
      </w:r>
      <w:r w:rsidRPr="00EC4040">
        <w:rPr>
          <w:rFonts w:ascii="Arial" w:hAnsi="Arial" w:cs="Arial"/>
          <w:sz w:val="30"/>
          <w:szCs w:val="30"/>
          <w:lang w:val="kk-KZ"/>
        </w:rPr>
        <w:t>– жылдам төлемдер</w:t>
      </w:r>
      <w:r>
        <w:rPr>
          <w:rFonts w:ascii="Arial" w:hAnsi="Arial" w:cs="Arial"/>
          <w:sz w:val="30"/>
          <w:szCs w:val="30"/>
          <w:lang w:val="kk-KZ"/>
        </w:rPr>
        <w:t xml:space="preserve"> жүйелері ақшаның айналымдылығын арттырады, өтімділікті басқаруды жақсартады. Ықтимал қосымша сервистер – шоттарды электрондық түрде ұсыну. Сонымен бірге сауда нүктесінде немесе электрондық коммерцияда банк шотынан жылдам төлемдер жүргізуде </w:t>
      </w:r>
      <w:r w:rsidRPr="002C116A">
        <w:rPr>
          <w:rFonts w:ascii="Arial" w:hAnsi="Arial" w:cs="Arial"/>
          <w:sz w:val="30"/>
          <w:szCs w:val="30"/>
          <w:lang w:val="kk-KZ"/>
        </w:rPr>
        <w:t>interchange (</w:t>
      </w:r>
      <w:r>
        <w:rPr>
          <w:rFonts w:ascii="Arial" w:hAnsi="Arial" w:cs="Arial"/>
          <w:sz w:val="30"/>
          <w:szCs w:val="30"/>
          <w:lang w:val="kk-KZ"/>
        </w:rPr>
        <w:t xml:space="preserve">сауда нүктесі төлейтін </w:t>
      </w:r>
      <w:r>
        <w:rPr>
          <w:rFonts w:ascii="Arial" w:hAnsi="Arial" w:cs="Arial"/>
          <w:sz w:val="30"/>
          <w:szCs w:val="30"/>
          <w:lang w:val="kk-KZ"/>
        </w:rPr>
        <w:lastRenderedPageBreak/>
        <w:t xml:space="preserve">карточкалық схемалардағы өзара айырбастау </w:t>
      </w:r>
      <w:r w:rsidRPr="002C116A">
        <w:rPr>
          <w:rFonts w:ascii="Arial" w:hAnsi="Arial" w:cs="Arial"/>
          <w:sz w:val="30"/>
          <w:szCs w:val="30"/>
          <w:lang w:val="kk-KZ"/>
        </w:rPr>
        <w:t>комисси</w:t>
      </w:r>
      <w:r>
        <w:rPr>
          <w:rFonts w:ascii="Arial" w:hAnsi="Arial" w:cs="Arial"/>
          <w:sz w:val="30"/>
          <w:szCs w:val="30"/>
          <w:lang w:val="kk-KZ"/>
        </w:rPr>
        <w:t>ясы</w:t>
      </w:r>
      <w:r w:rsidRPr="002C116A">
        <w:rPr>
          <w:rFonts w:ascii="Arial" w:hAnsi="Arial" w:cs="Arial"/>
          <w:sz w:val="30"/>
          <w:szCs w:val="30"/>
          <w:lang w:val="kk-KZ"/>
        </w:rPr>
        <w:t xml:space="preserve">) </w:t>
      </w:r>
      <w:r>
        <w:rPr>
          <w:rFonts w:ascii="Arial" w:hAnsi="Arial" w:cs="Arial"/>
          <w:sz w:val="30"/>
          <w:szCs w:val="30"/>
          <w:lang w:val="kk-KZ"/>
        </w:rPr>
        <w:t>және</w:t>
      </w:r>
      <w:r w:rsidRPr="002C116A">
        <w:rPr>
          <w:rFonts w:ascii="Arial" w:hAnsi="Arial" w:cs="Arial"/>
          <w:sz w:val="30"/>
          <w:szCs w:val="30"/>
          <w:lang w:val="kk-KZ"/>
        </w:rPr>
        <w:t xml:space="preserve"> chargeback (</w:t>
      </w:r>
      <w:r>
        <w:rPr>
          <w:rFonts w:ascii="Arial" w:hAnsi="Arial" w:cs="Arial"/>
          <w:sz w:val="30"/>
          <w:szCs w:val="30"/>
          <w:lang w:val="kk-KZ"/>
        </w:rPr>
        <w:t xml:space="preserve">сатып алушы мәмілемен келіспеген жағдайға ақшаның </w:t>
      </w:r>
      <w:r w:rsidRPr="002C116A">
        <w:rPr>
          <w:rFonts w:ascii="Arial" w:hAnsi="Arial" w:cs="Arial"/>
          <w:sz w:val="30"/>
          <w:szCs w:val="30"/>
          <w:lang w:val="kk-KZ"/>
        </w:rPr>
        <w:t>автомат</w:t>
      </w:r>
      <w:r>
        <w:rPr>
          <w:rFonts w:ascii="Arial" w:hAnsi="Arial" w:cs="Arial"/>
          <w:sz w:val="30"/>
          <w:szCs w:val="30"/>
          <w:lang w:val="kk-KZ"/>
        </w:rPr>
        <w:t>ты түрде қайтарылуы</w:t>
      </w:r>
      <w:r w:rsidRPr="002C116A">
        <w:rPr>
          <w:rFonts w:ascii="Arial" w:hAnsi="Arial" w:cs="Arial"/>
          <w:sz w:val="30"/>
          <w:szCs w:val="30"/>
          <w:lang w:val="kk-KZ"/>
        </w:rPr>
        <w:t>)</w:t>
      </w:r>
      <w:r>
        <w:rPr>
          <w:rFonts w:ascii="Arial" w:hAnsi="Arial" w:cs="Arial"/>
          <w:sz w:val="30"/>
          <w:szCs w:val="30"/>
          <w:lang w:val="kk-KZ"/>
        </w:rPr>
        <w:t xml:space="preserve"> болмайды</w:t>
      </w:r>
      <w:r w:rsidRPr="002C116A">
        <w:rPr>
          <w:rFonts w:ascii="Arial" w:hAnsi="Arial" w:cs="Arial"/>
          <w:sz w:val="30"/>
          <w:szCs w:val="30"/>
          <w:lang w:val="kk-KZ"/>
        </w:rPr>
        <w:t xml:space="preserve">, </w:t>
      </w:r>
      <w:r>
        <w:rPr>
          <w:rFonts w:ascii="Arial" w:hAnsi="Arial" w:cs="Arial"/>
          <w:sz w:val="30"/>
          <w:szCs w:val="30"/>
          <w:lang w:val="kk-KZ"/>
        </w:rPr>
        <w:t>бұл сауда және сервис кәсіпорындарының шығыстарын төмендетуге әкеледі</w:t>
      </w:r>
      <w:r w:rsidRPr="002C116A">
        <w:rPr>
          <w:rFonts w:ascii="Arial" w:hAnsi="Arial" w:cs="Arial"/>
          <w:sz w:val="30"/>
          <w:szCs w:val="30"/>
          <w:lang w:val="kk-KZ"/>
        </w:rPr>
        <w:t xml:space="preserve">. </w:t>
      </w:r>
      <w:r>
        <w:rPr>
          <w:rFonts w:ascii="Arial" w:hAnsi="Arial" w:cs="Arial"/>
          <w:sz w:val="30"/>
          <w:szCs w:val="30"/>
          <w:lang w:val="kk-KZ"/>
        </w:rPr>
        <w:t xml:space="preserve">Кәсіпорындар сақтандыруды, сағатпен төленетін еңбекақыны, көрсетілген жұмыстар мен қызметтер үшін жеткізушілерге шұғыл ақы төлеу үшін жылдам төлемдерді пайдалана алады. </w:t>
      </w:r>
    </w:p>
    <w:p w14:paraId="625F05D0"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b/>
          <w:sz w:val="30"/>
          <w:szCs w:val="30"/>
          <w:lang w:val="kk-KZ"/>
        </w:rPr>
        <w:t>Б</w:t>
      </w:r>
      <w:r w:rsidRPr="002C116A">
        <w:rPr>
          <w:rFonts w:ascii="Arial" w:hAnsi="Arial" w:cs="Arial"/>
          <w:b/>
          <w:sz w:val="30"/>
          <w:szCs w:val="30"/>
          <w:lang w:val="kk-KZ"/>
        </w:rPr>
        <w:t>анк</w:t>
      </w:r>
      <w:r>
        <w:rPr>
          <w:rFonts w:ascii="Arial" w:hAnsi="Arial" w:cs="Arial"/>
          <w:b/>
          <w:sz w:val="30"/>
          <w:szCs w:val="30"/>
          <w:lang w:val="kk-KZ"/>
        </w:rPr>
        <w:t xml:space="preserve">тер үшін </w:t>
      </w:r>
      <w:r w:rsidRPr="002C116A">
        <w:rPr>
          <w:rFonts w:ascii="Arial" w:hAnsi="Arial" w:cs="Arial"/>
          <w:sz w:val="30"/>
          <w:szCs w:val="30"/>
          <w:lang w:val="kk-KZ"/>
        </w:rPr>
        <w:t xml:space="preserve">– </w:t>
      </w:r>
      <w:r>
        <w:rPr>
          <w:rFonts w:ascii="Arial" w:hAnsi="Arial" w:cs="Arial"/>
          <w:sz w:val="30"/>
          <w:szCs w:val="30"/>
          <w:lang w:val="kk-KZ"/>
        </w:rPr>
        <w:t xml:space="preserve">жылдам төлемдер жүйесін енгізу клиенттерге қызмет көрсетуді жаңа деңгейге шығару мүмкіндігі болып табылады. Қосымша сервистерді жеке тұлғалар арасындағы аударымдар секторында, бизнестің пайдасына жүргізілетін төлемдерде (соңғы минуттағы төлемдер – кредиттер, коммуналдық төлемдер), салықтар төлеуде пайдалануға болады. </w:t>
      </w:r>
    </w:p>
    <w:p w14:paraId="726EE2FD" w14:textId="77777777" w:rsidR="00157B28" w:rsidRPr="00BE2218" w:rsidRDefault="00157B28" w:rsidP="00157B28">
      <w:pPr>
        <w:spacing w:after="0" w:line="240" w:lineRule="auto"/>
        <w:ind w:firstLine="708"/>
        <w:jc w:val="both"/>
        <w:rPr>
          <w:rFonts w:ascii="Arial" w:hAnsi="Arial" w:cs="Arial"/>
          <w:sz w:val="30"/>
          <w:szCs w:val="30"/>
          <w:lang w:val="kk-KZ"/>
        </w:rPr>
      </w:pPr>
      <w:r>
        <w:rPr>
          <w:rFonts w:ascii="Arial" w:hAnsi="Arial" w:cs="Arial"/>
          <w:sz w:val="30"/>
          <w:szCs w:val="30"/>
          <w:lang w:val="kk-KZ"/>
        </w:rPr>
        <w:t>І</w:t>
      </w:r>
      <w:r w:rsidRPr="002C116A">
        <w:rPr>
          <w:rFonts w:ascii="Arial" w:hAnsi="Arial" w:cs="Arial"/>
          <w:sz w:val="30"/>
          <w:szCs w:val="30"/>
          <w:lang w:val="kk-KZ"/>
        </w:rPr>
        <w:t>nterchange (</w:t>
      </w:r>
      <w:r>
        <w:rPr>
          <w:rFonts w:ascii="Arial" w:hAnsi="Arial" w:cs="Arial"/>
          <w:sz w:val="30"/>
          <w:szCs w:val="30"/>
          <w:lang w:val="kk-KZ"/>
        </w:rPr>
        <w:t xml:space="preserve">банктің төлем карточкасын шығарғаны және қызмет көрсеткені үшін алатын </w:t>
      </w:r>
      <w:r w:rsidRPr="002C116A">
        <w:rPr>
          <w:rFonts w:ascii="Arial" w:hAnsi="Arial" w:cs="Arial"/>
          <w:sz w:val="30"/>
          <w:szCs w:val="30"/>
          <w:lang w:val="kk-KZ"/>
        </w:rPr>
        <w:t>комисси</w:t>
      </w:r>
      <w:r>
        <w:rPr>
          <w:rFonts w:ascii="Arial" w:hAnsi="Arial" w:cs="Arial"/>
          <w:sz w:val="30"/>
          <w:szCs w:val="30"/>
          <w:lang w:val="kk-KZ"/>
        </w:rPr>
        <w:t>ясы</w:t>
      </w:r>
      <w:r w:rsidRPr="002C116A">
        <w:rPr>
          <w:rFonts w:ascii="Arial" w:hAnsi="Arial" w:cs="Arial"/>
          <w:sz w:val="30"/>
          <w:szCs w:val="30"/>
          <w:lang w:val="kk-KZ"/>
        </w:rPr>
        <w:t>)</w:t>
      </w:r>
      <w:r>
        <w:rPr>
          <w:rFonts w:ascii="Arial" w:hAnsi="Arial" w:cs="Arial"/>
          <w:sz w:val="30"/>
          <w:szCs w:val="30"/>
          <w:lang w:val="kk-KZ"/>
        </w:rPr>
        <w:t xml:space="preserve"> болмауына қарамастан, </w:t>
      </w:r>
      <w:r w:rsidRPr="002C116A">
        <w:rPr>
          <w:rFonts w:ascii="Arial" w:hAnsi="Arial" w:cs="Arial"/>
          <w:sz w:val="30"/>
          <w:szCs w:val="30"/>
          <w:lang w:val="kk-KZ"/>
        </w:rPr>
        <w:t xml:space="preserve">Vocalink </w:t>
      </w:r>
      <w:r>
        <w:rPr>
          <w:rFonts w:ascii="Arial" w:hAnsi="Arial" w:cs="Arial"/>
          <w:sz w:val="30"/>
          <w:szCs w:val="30"/>
          <w:lang w:val="kk-KZ"/>
        </w:rPr>
        <w:t xml:space="preserve">компаниясы </w:t>
      </w:r>
      <w:r w:rsidRPr="002C116A">
        <w:rPr>
          <w:rFonts w:ascii="Arial" w:hAnsi="Arial" w:cs="Arial"/>
          <w:sz w:val="30"/>
          <w:szCs w:val="30"/>
          <w:lang w:val="kk-KZ"/>
        </w:rPr>
        <w:t>(Faster Payments</w:t>
      </w:r>
      <w:r>
        <w:rPr>
          <w:rFonts w:ascii="Arial" w:hAnsi="Arial" w:cs="Arial"/>
          <w:sz w:val="30"/>
          <w:szCs w:val="30"/>
          <w:lang w:val="kk-KZ"/>
        </w:rPr>
        <w:t xml:space="preserve"> </w:t>
      </w:r>
      <w:r w:rsidRPr="002C116A">
        <w:rPr>
          <w:rFonts w:ascii="Arial" w:hAnsi="Arial" w:cs="Arial"/>
          <w:sz w:val="30"/>
          <w:szCs w:val="30"/>
          <w:lang w:val="kk-KZ"/>
        </w:rPr>
        <w:t>оператор</w:t>
      </w:r>
      <w:r>
        <w:rPr>
          <w:rFonts w:ascii="Arial" w:hAnsi="Arial" w:cs="Arial"/>
          <w:sz w:val="30"/>
          <w:szCs w:val="30"/>
          <w:lang w:val="kk-KZ"/>
        </w:rPr>
        <w:t>ы</w:t>
      </w:r>
      <w:r w:rsidRPr="002C116A">
        <w:rPr>
          <w:rFonts w:ascii="Arial" w:hAnsi="Arial" w:cs="Arial"/>
          <w:sz w:val="30"/>
          <w:szCs w:val="30"/>
          <w:lang w:val="kk-KZ"/>
        </w:rPr>
        <w:t>, UK)</w:t>
      </w:r>
      <w:r>
        <w:rPr>
          <w:rFonts w:ascii="Arial" w:hAnsi="Arial" w:cs="Arial"/>
          <w:sz w:val="30"/>
          <w:szCs w:val="30"/>
          <w:lang w:val="kk-KZ"/>
        </w:rPr>
        <w:t xml:space="preserve"> жүргізген талдау нәтижелері сату нүктесінде жылдам төлемдерді пайдаланудан банктің алатын пайдасы төлем карточкасын пайдаланудан түсетін пайдадан асып кететінін көрсетіп отыр, себебі банктің карточка жүйесіне қатысуымен байланысты басқа комиссиялары (схеманы пайдаланғаны үшін ақы</w:t>
      </w:r>
      <w:r w:rsidRPr="002C116A">
        <w:rPr>
          <w:rFonts w:ascii="Arial" w:hAnsi="Arial" w:cs="Arial"/>
          <w:sz w:val="30"/>
          <w:szCs w:val="30"/>
          <w:lang w:val="kk-KZ"/>
        </w:rPr>
        <w:t xml:space="preserve">, процессинг, </w:t>
      </w:r>
      <w:r>
        <w:rPr>
          <w:rFonts w:ascii="Arial" w:hAnsi="Arial" w:cs="Arial"/>
          <w:sz w:val="30"/>
          <w:szCs w:val="30"/>
          <w:lang w:val="kk-KZ"/>
        </w:rPr>
        <w:t>алаяқтық салдарынан болатын шығындар</w:t>
      </w:r>
      <w:r w:rsidRPr="002C116A">
        <w:rPr>
          <w:rFonts w:ascii="Arial" w:hAnsi="Arial" w:cs="Arial"/>
          <w:sz w:val="30"/>
          <w:szCs w:val="30"/>
          <w:lang w:val="kk-KZ"/>
        </w:rPr>
        <w:t>, 3D-Secure, chargeback</w:t>
      </w:r>
      <w:r>
        <w:rPr>
          <w:rFonts w:ascii="Arial" w:hAnsi="Arial" w:cs="Arial"/>
          <w:sz w:val="30"/>
          <w:szCs w:val="30"/>
          <w:lang w:val="kk-KZ"/>
        </w:rPr>
        <w:t xml:space="preserve"> жұмсалатын шығыстар) да болмайды. </w:t>
      </w:r>
    </w:p>
    <w:p w14:paraId="2306E95D" w14:textId="77777777" w:rsidR="00157B28" w:rsidRPr="002C116A" w:rsidRDefault="00157B28" w:rsidP="00157B28">
      <w:pPr>
        <w:spacing w:after="0" w:line="240" w:lineRule="auto"/>
        <w:ind w:firstLine="708"/>
        <w:jc w:val="both"/>
        <w:rPr>
          <w:rFonts w:ascii="Arial" w:hAnsi="Arial" w:cs="Arial"/>
          <w:sz w:val="30"/>
          <w:szCs w:val="30"/>
          <w:lang w:val="kk-KZ"/>
        </w:rPr>
      </w:pPr>
      <w:r>
        <w:rPr>
          <w:rFonts w:ascii="Arial" w:hAnsi="Arial" w:cs="Arial"/>
          <w:b/>
          <w:sz w:val="30"/>
          <w:szCs w:val="30"/>
          <w:lang w:val="kk-KZ"/>
        </w:rPr>
        <w:t xml:space="preserve">Мемлекет үшін </w:t>
      </w:r>
      <w:r w:rsidRPr="002C116A">
        <w:rPr>
          <w:rFonts w:ascii="Arial" w:hAnsi="Arial" w:cs="Arial"/>
          <w:sz w:val="30"/>
          <w:szCs w:val="30"/>
          <w:lang w:val="kk-KZ"/>
        </w:rPr>
        <w:t xml:space="preserve">– </w:t>
      </w:r>
      <w:r>
        <w:rPr>
          <w:rFonts w:ascii="Arial" w:hAnsi="Arial" w:cs="Arial"/>
          <w:sz w:val="30"/>
          <w:szCs w:val="30"/>
          <w:lang w:val="kk-KZ"/>
        </w:rPr>
        <w:t>жылдам төлемдер жүйесін құру қолма-қол ақшамен жүргізілетін төлемдердің қолма-қол ақшасыз төлемдерге ауысуына ықпал етеді, сол арқылы халықтың банк жүйесіне тартылуы ұлғаяды.</w:t>
      </w:r>
      <w:r w:rsidRPr="002C116A">
        <w:rPr>
          <w:rFonts w:ascii="Arial" w:hAnsi="Arial" w:cs="Arial"/>
          <w:sz w:val="30"/>
          <w:szCs w:val="30"/>
          <w:lang w:val="kk-KZ"/>
        </w:rPr>
        <w:t xml:space="preserve"> </w:t>
      </w:r>
      <w:r>
        <w:rPr>
          <w:rFonts w:ascii="Arial" w:hAnsi="Arial" w:cs="Arial"/>
          <w:sz w:val="30"/>
          <w:szCs w:val="30"/>
          <w:lang w:val="kk-KZ"/>
        </w:rPr>
        <w:t>Сонымен қатар электрондық коммерцияны одан әрі дамыту үшін жағдайлар жасалуда.</w:t>
      </w:r>
      <w:r w:rsidRPr="002C116A">
        <w:rPr>
          <w:rFonts w:ascii="Arial" w:hAnsi="Arial" w:cs="Arial"/>
          <w:sz w:val="30"/>
          <w:szCs w:val="30"/>
          <w:lang w:val="kk-KZ"/>
        </w:rPr>
        <w:t xml:space="preserve"> </w:t>
      </w:r>
      <w:r>
        <w:rPr>
          <w:rFonts w:ascii="Arial" w:hAnsi="Arial" w:cs="Arial"/>
          <w:sz w:val="30"/>
          <w:szCs w:val="30"/>
          <w:lang w:val="kk-KZ"/>
        </w:rPr>
        <w:t xml:space="preserve">Жылдам төлемдер жүйесі мемлекеттің қаражатты шұғыл бөлуін, мысалы, төтенше жағдайда атаулы көмекті төлеуді қамтамасыз ете алады.  </w:t>
      </w:r>
    </w:p>
    <w:p w14:paraId="5B336C86" w14:textId="77777777" w:rsidR="00C81B14" w:rsidRPr="009E0E64" w:rsidRDefault="00C81B14" w:rsidP="00C81B14">
      <w:pPr>
        <w:spacing w:after="0" w:line="240" w:lineRule="auto"/>
        <w:ind w:firstLine="708"/>
        <w:jc w:val="both"/>
        <w:rPr>
          <w:rFonts w:ascii="Arial" w:hAnsi="Arial" w:cs="Arial"/>
          <w:sz w:val="30"/>
          <w:szCs w:val="30"/>
          <w:lang w:val="kk-KZ"/>
        </w:rPr>
      </w:pPr>
      <w:r w:rsidRPr="009E0E64">
        <w:rPr>
          <w:rFonts w:ascii="Arial" w:hAnsi="Arial" w:cs="Arial"/>
          <w:sz w:val="30"/>
          <w:szCs w:val="30"/>
          <w:lang w:val="kk-KZ"/>
        </w:rPr>
        <w:t xml:space="preserve">Жылдам төлемдер жүйелерін құрудың әлеуетті </w:t>
      </w:r>
      <w:r w:rsidRPr="009E0E64">
        <w:rPr>
          <w:rFonts w:ascii="Arial" w:hAnsi="Arial" w:cs="Arial"/>
          <w:b/>
          <w:i/>
          <w:sz w:val="30"/>
          <w:szCs w:val="30"/>
          <w:lang w:val="kk-KZ"/>
        </w:rPr>
        <w:t>проблемалық мәселелерінің</w:t>
      </w:r>
      <w:r w:rsidRPr="009E0E64">
        <w:rPr>
          <w:rFonts w:ascii="Arial" w:hAnsi="Arial" w:cs="Arial"/>
          <w:sz w:val="30"/>
          <w:szCs w:val="30"/>
          <w:lang w:val="kk-KZ"/>
        </w:rPr>
        <w:t xml:space="preserve"> арасынан сарапшылар банк секторының инфрақұрылымын жаңғыртуға арналған инвестицияларды, жобаны макродеңгейде үйлестіруді қамтамасыз етуді және қатысушылар мен пайдаланушылардың (клиенттердің) маңызды тобына қол жеткізуді атап көрсетеді. </w:t>
      </w:r>
    </w:p>
    <w:p w14:paraId="5ED7456B" w14:textId="77777777" w:rsidR="00C81B14" w:rsidRPr="009E0E64" w:rsidRDefault="00C81B14" w:rsidP="00C81B14">
      <w:pPr>
        <w:spacing w:after="0" w:line="240" w:lineRule="auto"/>
        <w:ind w:firstLine="708"/>
        <w:jc w:val="both"/>
        <w:rPr>
          <w:rFonts w:ascii="Arial" w:hAnsi="Arial" w:cs="Arial"/>
          <w:sz w:val="30"/>
          <w:szCs w:val="30"/>
          <w:lang w:val="kk-KZ"/>
        </w:rPr>
      </w:pPr>
      <w:r w:rsidRPr="009E0E64">
        <w:rPr>
          <w:rFonts w:ascii="Arial" w:hAnsi="Arial" w:cs="Arial"/>
          <w:sz w:val="30"/>
          <w:szCs w:val="30"/>
          <w:lang w:val="kk-KZ"/>
        </w:rPr>
        <w:t xml:space="preserve">Банктік қоғамдастық тарапынан – осы жүйені енгізу банктердің карточкалық төлемдер және ақша аударымдары сегментіндегі кірістеріне әсер етеді. Бұл ретте пайдаланушыларды кеңінен қамтуға қол жеткізілген жағдайда </w:t>
      </w:r>
      <w:r w:rsidRPr="009E0E64">
        <w:rPr>
          <w:rFonts w:ascii="Arial" w:hAnsi="Arial" w:cs="Arial"/>
          <w:sz w:val="30"/>
          <w:szCs w:val="30"/>
          <w:lang w:val="kk-KZ"/>
        </w:rPr>
        <w:lastRenderedPageBreak/>
        <w:t xml:space="preserve">жылдам төлемдер қолма-қол ақшаны алмастыруы және банк клиенттерінің санын ұлғайтуы мүмкін, мұндай жағдайда бұл банктердің қосымша кірістер көзі ретінде болады. </w:t>
      </w:r>
    </w:p>
    <w:p w14:paraId="038EF390" w14:textId="77777777" w:rsidR="00C81B14" w:rsidRPr="009E0E64" w:rsidRDefault="00C81B14" w:rsidP="00C81B14">
      <w:pPr>
        <w:spacing w:after="0" w:line="240" w:lineRule="auto"/>
        <w:ind w:firstLine="708"/>
        <w:jc w:val="both"/>
        <w:rPr>
          <w:rFonts w:ascii="Arial" w:hAnsi="Arial" w:cs="Arial"/>
          <w:sz w:val="30"/>
          <w:szCs w:val="30"/>
          <w:lang w:val="kk-KZ"/>
        </w:rPr>
      </w:pPr>
    </w:p>
    <w:p w14:paraId="1E229F0D" w14:textId="77777777" w:rsidR="00C81B14" w:rsidRPr="009E0E64" w:rsidRDefault="00C81B14" w:rsidP="00111970">
      <w:pPr>
        <w:autoSpaceDE w:val="0"/>
        <w:autoSpaceDN w:val="0"/>
        <w:adjustRightInd w:val="0"/>
        <w:spacing w:after="0" w:line="240" w:lineRule="auto"/>
        <w:ind w:firstLine="708"/>
        <w:jc w:val="both"/>
        <w:rPr>
          <w:rFonts w:ascii="Arial" w:hAnsi="Arial" w:cs="Arial"/>
          <w:b/>
          <w:sz w:val="30"/>
          <w:szCs w:val="30"/>
          <w:lang w:val="kk-KZ"/>
        </w:rPr>
      </w:pPr>
      <w:r w:rsidRPr="009E0E64">
        <w:rPr>
          <w:rFonts w:ascii="Arial" w:hAnsi="Arial" w:cs="Arial"/>
          <w:b/>
          <w:sz w:val="30"/>
          <w:szCs w:val="30"/>
          <w:lang w:val="kk-KZ"/>
        </w:rPr>
        <w:t>Қорытынды:</w:t>
      </w:r>
    </w:p>
    <w:p w14:paraId="313C70FE" w14:textId="77777777" w:rsidR="00C81B14" w:rsidRPr="009E0E64" w:rsidRDefault="00C81B14" w:rsidP="00111970">
      <w:pPr>
        <w:pStyle w:val="ab"/>
        <w:numPr>
          <w:ilvl w:val="0"/>
          <w:numId w:val="5"/>
        </w:numPr>
        <w:spacing w:after="0" w:line="240" w:lineRule="auto"/>
        <w:ind w:left="0" w:firstLine="709"/>
        <w:jc w:val="both"/>
        <w:rPr>
          <w:rFonts w:ascii="Arial" w:hAnsi="Arial" w:cs="Arial"/>
          <w:sz w:val="30"/>
          <w:szCs w:val="30"/>
          <w:lang w:val="kk-KZ"/>
        </w:rPr>
      </w:pPr>
      <w:r w:rsidRPr="009E0E64">
        <w:rPr>
          <w:rFonts w:ascii="Arial" w:hAnsi="Arial" w:cs="Arial"/>
          <w:sz w:val="30"/>
          <w:szCs w:val="30"/>
          <w:lang w:val="kk-KZ"/>
        </w:rPr>
        <w:t>Жылдам төлемдер жүйелері әлемнің дамыған және сол сияқты дамушы елдерінің төлем индустриясын дамытудағы жаңа норма және жаңа қадам болады. Осыған байланысты олар төлем жү</w:t>
      </w:r>
      <w:r>
        <w:rPr>
          <w:rFonts w:ascii="Arial" w:hAnsi="Arial" w:cs="Arial"/>
          <w:sz w:val="30"/>
          <w:szCs w:val="30"/>
          <w:lang w:val="kk-KZ"/>
        </w:rPr>
        <w:t>й</w:t>
      </w:r>
      <w:r w:rsidRPr="009E0E64">
        <w:rPr>
          <w:rFonts w:ascii="Arial" w:hAnsi="Arial" w:cs="Arial"/>
          <w:sz w:val="30"/>
          <w:szCs w:val="30"/>
          <w:lang w:val="kk-KZ"/>
        </w:rPr>
        <w:t xml:space="preserve">есін жаңғырту кезінде стратегиялық маңыздылықты білдіреді, сондай-ақ орталық банктер тарапынан </w:t>
      </w:r>
      <w:r w:rsidRPr="00A35146">
        <w:rPr>
          <w:rFonts w:ascii="Arial" w:hAnsi="Arial" w:cs="Arial"/>
          <w:sz w:val="30"/>
          <w:szCs w:val="30"/>
          <w:lang w:val="kk-KZ"/>
        </w:rPr>
        <w:t>проактивтік</w:t>
      </w:r>
      <w:r w:rsidRPr="009E0E64">
        <w:rPr>
          <w:rFonts w:ascii="Arial" w:hAnsi="Arial" w:cs="Arial"/>
          <w:sz w:val="30"/>
          <w:szCs w:val="30"/>
          <w:lang w:val="kk-KZ"/>
        </w:rPr>
        <w:t xml:space="preserve"> іс-әрекеттерді талап етеді.</w:t>
      </w:r>
    </w:p>
    <w:p w14:paraId="76C78DBF" w14:textId="77777777" w:rsidR="00C81B14" w:rsidRPr="009E0E64" w:rsidRDefault="00C81B14" w:rsidP="00111970">
      <w:pPr>
        <w:pStyle w:val="ab"/>
        <w:numPr>
          <w:ilvl w:val="0"/>
          <w:numId w:val="5"/>
        </w:numPr>
        <w:autoSpaceDE w:val="0"/>
        <w:autoSpaceDN w:val="0"/>
        <w:adjustRightInd w:val="0"/>
        <w:spacing w:after="0" w:line="240" w:lineRule="auto"/>
        <w:ind w:left="0" w:firstLine="709"/>
        <w:jc w:val="both"/>
        <w:rPr>
          <w:rFonts w:ascii="Arial" w:hAnsi="Arial" w:cs="Arial"/>
          <w:sz w:val="30"/>
          <w:szCs w:val="30"/>
          <w:lang w:val="kk-KZ"/>
        </w:rPr>
      </w:pPr>
      <w:r w:rsidRPr="009E0E64">
        <w:rPr>
          <w:rFonts w:ascii="Arial" w:hAnsi="Arial" w:cs="Arial"/>
          <w:sz w:val="30"/>
          <w:szCs w:val="30"/>
          <w:lang w:val="kk-KZ"/>
        </w:rPr>
        <w:t>Жедел төлемдік қызметтердің тартылған барлық тарап үшін артықшылықтар/қосылған құн жасауға арналған әлеуеті бар. Осыған байланысты Қазақстанда жылдам төлемдер жүйесін енгізуді төлемдердің өтуін жеделдету және өтімділіктің айналымдылығын арттыру тұрғысынан ғана емес, сонымен қатар қолма-қол төлемдерге шағын сомаларға әлеуетті балама ретінде (қабылдаудың жедел және жаппай болуына байланысты), сондай-ақ халықтың төлемдері және бизнес секторында жаңа сервистер мен өнімдердің пайда болуы үшін негіз ретінде қараған дұрыс.</w:t>
      </w:r>
    </w:p>
    <w:p w14:paraId="6095D18B" w14:textId="77777777" w:rsidR="00C81B14" w:rsidRPr="009E0E64" w:rsidRDefault="00C81B14" w:rsidP="00111970">
      <w:pPr>
        <w:pStyle w:val="ab"/>
        <w:numPr>
          <w:ilvl w:val="0"/>
          <w:numId w:val="5"/>
        </w:numPr>
        <w:autoSpaceDE w:val="0"/>
        <w:autoSpaceDN w:val="0"/>
        <w:adjustRightInd w:val="0"/>
        <w:spacing w:after="0" w:line="240" w:lineRule="auto"/>
        <w:ind w:left="0" w:firstLine="709"/>
        <w:jc w:val="both"/>
        <w:rPr>
          <w:rFonts w:ascii="Arial" w:hAnsi="Arial" w:cs="Arial"/>
          <w:sz w:val="30"/>
          <w:szCs w:val="30"/>
          <w:lang w:val="kk-KZ"/>
        </w:rPr>
      </w:pPr>
      <w:r w:rsidRPr="009E0E64">
        <w:rPr>
          <w:rFonts w:ascii="Arial" w:hAnsi="Arial" w:cs="Arial"/>
          <w:sz w:val="30"/>
          <w:szCs w:val="30"/>
          <w:lang w:val="kk-KZ"/>
        </w:rPr>
        <w:t xml:space="preserve">Жылдам төлемдер жүйесін енгізуден жалпыұлттық әсерге қол жеткізу үшін сервистің жаппай болуын </w:t>
      </w:r>
      <w:r w:rsidR="00A35146">
        <w:rPr>
          <w:rFonts w:ascii="Arial" w:hAnsi="Arial" w:cs="Arial"/>
          <w:sz w:val="30"/>
          <w:szCs w:val="30"/>
          <w:lang w:val="kk-KZ"/>
        </w:rPr>
        <w:t>және</w:t>
      </w:r>
      <w:r w:rsidRPr="009E0E64">
        <w:rPr>
          <w:rFonts w:ascii="Arial" w:hAnsi="Arial" w:cs="Arial"/>
          <w:sz w:val="30"/>
          <w:szCs w:val="30"/>
          <w:lang w:val="kk-KZ"/>
        </w:rPr>
        <w:t xml:space="preserve"> қолжетімділігін қамтамасыз ету аса маңызды болып табылады (барлық банкті қамту және сервисті банктердің барынша көп клиенттерінің пайдалануы): телефон желісінің аналогы – пайдаланушылардың телефондарды қаншалықты көп иеленсе, желіні пайдалану оның пайдаланушысы үшін неғұрлым бағалы болып табылады.</w:t>
      </w:r>
    </w:p>
    <w:p w14:paraId="6E94B6C2" w14:textId="77777777" w:rsidR="00C81B14" w:rsidRPr="009E0E64" w:rsidRDefault="00C81B14" w:rsidP="00111970">
      <w:pPr>
        <w:pStyle w:val="ab"/>
        <w:numPr>
          <w:ilvl w:val="0"/>
          <w:numId w:val="5"/>
        </w:numPr>
        <w:spacing w:after="0" w:line="240" w:lineRule="auto"/>
        <w:ind w:left="0" w:firstLine="709"/>
        <w:jc w:val="both"/>
        <w:rPr>
          <w:rFonts w:ascii="Arial" w:hAnsi="Arial" w:cs="Arial"/>
          <w:sz w:val="30"/>
          <w:szCs w:val="30"/>
          <w:lang w:val="kk-KZ"/>
        </w:rPr>
      </w:pPr>
      <w:r w:rsidRPr="009E0E64">
        <w:rPr>
          <w:rFonts w:ascii="Arial" w:hAnsi="Arial" w:cs="Arial"/>
          <w:sz w:val="30"/>
          <w:szCs w:val="30"/>
          <w:lang w:val="kk-KZ"/>
        </w:rPr>
        <w:t>Практика жылдам төлемдер жүйелерін құру мақсаттарына барлық мүдделі тараптың тығыз ынтымақтастық және әріптестік жасауы кезінде қол жеткізуге болатынын көрсетіп отыр. Түпкілікті нәтижесі халықтың, бизнестің және жалпы алғанда қоғамның әл-ауқатының жасаруына алып келеді.</w:t>
      </w:r>
    </w:p>
    <w:p w14:paraId="5A341494" w14:textId="77777777" w:rsidR="00C81B14" w:rsidRPr="009E0E64" w:rsidRDefault="00C81B14" w:rsidP="00C81B14">
      <w:pPr>
        <w:pStyle w:val="a5"/>
        <w:ind w:firstLine="708"/>
        <w:jc w:val="both"/>
        <w:rPr>
          <w:rFonts w:ascii="Arial" w:eastAsia="Calibri" w:hAnsi="Arial" w:cs="Arial"/>
          <w:sz w:val="30"/>
          <w:szCs w:val="30"/>
          <w:lang w:val="kk-KZ" w:eastAsia="en-US"/>
        </w:rPr>
      </w:pPr>
    </w:p>
    <w:p w14:paraId="1B066562" w14:textId="77777777" w:rsidR="00C81B14" w:rsidRPr="009E0E64" w:rsidRDefault="00C81B14" w:rsidP="00C81B14">
      <w:pPr>
        <w:autoSpaceDE w:val="0"/>
        <w:autoSpaceDN w:val="0"/>
        <w:adjustRightInd w:val="0"/>
        <w:spacing w:after="0" w:line="240" w:lineRule="auto"/>
        <w:ind w:firstLine="709"/>
        <w:jc w:val="both"/>
        <w:rPr>
          <w:rFonts w:ascii="Arial" w:hAnsi="Arial" w:cs="Arial"/>
          <w:sz w:val="30"/>
          <w:szCs w:val="30"/>
          <w:lang w:val="kk-KZ"/>
        </w:rPr>
      </w:pPr>
      <w:r w:rsidRPr="00111970">
        <w:rPr>
          <w:rFonts w:ascii="Arial" w:hAnsi="Arial" w:cs="Arial"/>
          <w:sz w:val="30"/>
          <w:szCs w:val="30"/>
          <w:lang w:val="kk-KZ"/>
        </w:rPr>
        <w:t xml:space="preserve">Қазақстанда жылдам төлемдер жүйесін құру </w:t>
      </w:r>
      <w:r w:rsidRPr="009E0E64">
        <w:rPr>
          <w:rFonts w:ascii="Arial" w:hAnsi="Arial" w:cs="Arial"/>
          <w:sz w:val="30"/>
          <w:szCs w:val="30"/>
          <w:lang w:val="kk-KZ"/>
        </w:rPr>
        <w:t>қолма-қол ақшасыз төлемдердің кеңейту</w:t>
      </w:r>
      <w:r w:rsidR="00111970">
        <w:rPr>
          <w:rFonts w:ascii="Arial" w:hAnsi="Arial" w:cs="Arial"/>
          <w:sz w:val="30"/>
          <w:szCs w:val="30"/>
          <w:lang w:val="kk-KZ"/>
        </w:rPr>
        <w:t>ге</w:t>
      </w:r>
      <w:r w:rsidRPr="009E0E64">
        <w:rPr>
          <w:rFonts w:ascii="Arial" w:hAnsi="Arial" w:cs="Arial"/>
          <w:sz w:val="30"/>
          <w:szCs w:val="30"/>
          <w:lang w:val="kk-KZ"/>
        </w:rPr>
        <w:t xml:space="preserve"> және төлем саласының теңгерімді дамуына қол жеткізу</w:t>
      </w:r>
      <w:r w:rsidR="00111970">
        <w:rPr>
          <w:rFonts w:ascii="Arial" w:hAnsi="Arial" w:cs="Arial"/>
          <w:sz w:val="30"/>
          <w:szCs w:val="30"/>
          <w:lang w:val="kk-KZ"/>
        </w:rPr>
        <w:t>ге көмектеседі.</w:t>
      </w:r>
      <w:r w:rsidR="00111970" w:rsidRPr="00111970">
        <w:rPr>
          <w:rFonts w:ascii="Arial" w:hAnsi="Arial" w:cs="Arial"/>
          <w:sz w:val="30"/>
          <w:szCs w:val="30"/>
          <w:lang w:val="kk-KZ"/>
        </w:rPr>
        <w:t xml:space="preserve"> </w:t>
      </w:r>
      <w:r w:rsidRPr="009E0E64">
        <w:rPr>
          <w:rFonts w:ascii="Arial" w:hAnsi="Arial" w:cs="Arial"/>
          <w:sz w:val="30"/>
          <w:szCs w:val="30"/>
          <w:lang w:val="kk-KZ"/>
        </w:rPr>
        <w:t xml:space="preserve">Жүйені «Қазақстан банкаралық есеп айырысу орталығы» РМК-ның мынадай бірқатар </w:t>
      </w:r>
      <w:r w:rsidRPr="009E0E64">
        <w:rPr>
          <w:rFonts w:ascii="Arial" w:hAnsi="Arial" w:cs="Arial"/>
          <w:sz w:val="30"/>
          <w:szCs w:val="30"/>
          <w:lang w:val="kk-KZ"/>
        </w:rPr>
        <w:lastRenderedPageBreak/>
        <w:t>басты сипаттамалары бар Жаппай электрондық төлемдер жүйесі (ЖЭТЖ</w:t>
      </w:r>
      <w:r w:rsidRPr="009E0E64">
        <w:rPr>
          <w:rStyle w:val="aa"/>
          <w:rFonts w:ascii="Arial" w:hAnsi="Arial" w:cs="Arial"/>
          <w:sz w:val="30"/>
          <w:szCs w:val="30"/>
          <w:lang w:val="kk-KZ"/>
        </w:rPr>
        <w:footnoteReference w:id="3"/>
      </w:r>
      <w:r w:rsidRPr="009E0E64">
        <w:rPr>
          <w:rFonts w:ascii="Arial" w:hAnsi="Arial" w:cs="Arial"/>
          <w:sz w:val="30"/>
          <w:szCs w:val="30"/>
          <w:lang w:val="kk-KZ"/>
        </w:rPr>
        <w:t>) базасында құру</w:t>
      </w:r>
      <w:r w:rsidR="00111970">
        <w:rPr>
          <w:rFonts w:ascii="Arial" w:hAnsi="Arial" w:cs="Arial"/>
          <w:sz w:val="30"/>
          <w:szCs w:val="30"/>
          <w:lang w:val="kk-KZ"/>
        </w:rPr>
        <w:t xml:space="preserve"> мәселесі қарастыруға</w:t>
      </w:r>
      <w:r w:rsidRPr="009E0E64">
        <w:rPr>
          <w:rFonts w:ascii="Arial" w:hAnsi="Arial" w:cs="Arial"/>
          <w:sz w:val="30"/>
          <w:szCs w:val="30"/>
          <w:lang w:val="kk-KZ"/>
        </w:rPr>
        <w:t xml:space="preserve"> орынды:</w:t>
      </w:r>
    </w:p>
    <w:p w14:paraId="5F6C1E7E" w14:textId="77777777" w:rsidR="00C81B14" w:rsidRPr="009E0E64" w:rsidRDefault="00C81B14" w:rsidP="00C81B14">
      <w:pPr>
        <w:autoSpaceDE w:val="0"/>
        <w:autoSpaceDN w:val="0"/>
        <w:adjustRightInd w:val="0"/>
        <w:spacing w:after="0" w:line="240" w:lineRule="auto"/>
        <w:ind w:firstLine="709"/>
        <w:jc w:val="both"/>
        <w:rPr>
          <w:rFonts w:ascii="Arial" w:hAnsi="Arial" w:cs="Arial"/>
          <w:sz w:val="30"/>
          <w:szCs w:val="30"/>
          <w:lang w:val="kk-KZ"/>
        </w:rPr>
      </w:pPr>
      <w:r w:rsidRPr="009E0E64">
        <w:rPr>
          <w:rFonts w:ascii="Arial" w:hAnsi="Arial" w:cs="Arial"/>
          <w:sz w:val="30"/>
          <w:szCs w:val="30"/>
          <w:lang w:val="kk-KZ"/>
        </w:rPr>
        <w:t>- ЖЭТЖ-ның тәулік бойы жұмыс істеу – 24/7;</w:t>
      </w:r>
    </w:p>
    <w:p w14:paraId="51DAA2F6" w14:textId="77777777" w:rsidR="00C81B14" w:rsidRPr="009E0E64" w:rsidRDefault="00C81B14" w:rsidP="00C81B14">
      <w:pPr>
        <w:autoSpaceDE w:val="0"/>
        <w:autoSpaceDN w:val="0"/>
        <w:adjustRightInd w:val="0"/>
        <w:spacing w:after="0" w:line="240" w:lineRule="auto"/>
        <w:ind w:firstLine="709"/>
        <w:jc w:val="both"/>
        <w:rPr>
          <w:rFonts w:ascii="Arial" w:hAnsi="Arial" w:cs="Arial"/>
          <w:sz w:val="30"/>
          <w:szCs w:val="30"/>
          <w:lang w:val="kk-KZ"/>
        </w:rPr>
      </w:pPr>
      <w:r w:rsidRPr="009E0E64">
        <w:rPr>
          <w:rFonts w:ascii="Arial" w:hAnsi="Arial" w:cs="Arial"/>
          <w:sz w:val="30"/>
          <w:szCs w:val="30"/>
          <w:lang w:val="kk-KZ"/>
        </w:rPr>
        <w:t xml:space="preserve">- қатысушы банктер арасында қаржылық тәуекелдерді реттеу тетігі бар </w:t>
      </w:r>
      <w:r w:rsidRPr="00C81B14">
        <w:rPr>
          <w:rFonts w:ascii="Arial" w:hAnsi="Arial" w:cs="Arial"/>
          <w:sz w:val="30"/>
          <w:szCs w:val="30"/>
          <w:lang w:val="kk-KZ"/>
        </w:rPr>
        <w:t>кейінге қалдырылған</w:t>
      </w:r>
      <w:r w:rsidRPr="009E0E64">
        <w:rPr>
          <w:rFonts w:ascii="Arial" w:hAnsi="Arial" w:cs="Arial"/>
          <w:sz w:val="30"/>
          <w:szCs w:val="30"/>
          <w:lang w:val="kk-KZ"/>
        </w:rPr>
        <w:t xml:space="preserve"> есеп айырысулар (есеп айырысудың екінші моделі);</w:t>
      </w:r>
    </w:p>
    <w:p w14:paraId="4BAA9361" w14:textId="77777777" w:rsidR="00C81B14" w:rsidRPr="009E0E64" w:rsidRDefault="00F95CC1" w:rsidP="00C81B14">
      <w:pPr>
        <w:autoSpaceDE w:val="0"/>
        <w:autoSpaceDN w:val="0"/>
        <w:adjustRightInd w:val="0"/>
        <w:spacing w:after="0" w:line="240" w:lineRule="auto"/>
        <w:ind w:firstLine="709"/>
        <w:jc w:val="both"/>
        <w:rPr>
          <w:rFonts w:ascii="Arial" w:hAnsi="Arial" w:cs="Arial"/>
          <w:sz w:val="30"/>
          <w:szCs w:val="30"/>
          <w:lang w:val="kk-KZ"/>
        </w:rPr>
      </w:pPr>
      <w:r>
        <w:rPr>
          <w:rFonts w:ascii="Arial" w:hAnsi="Arial" w:cs="Arial"/>
          <w:sz w:val="30"/>
          <w:szCs w:val="30"/>
          <w:lang w:val="kk-KZ"/>
        </w:rPr>
        <w:t>- қатысушы банкке оның клиентінің</w:t>
      </w:r>
      <w:r w:rsidR="00C81B14" w:rsidRPr="009E0E64">
        <w:rPr>
          <w:rFonts w:ascii="Arial" w:hAnsi="Arial" w:cs="Arial"/>
          <w:sz w:val="30"/>
          <w:szCs w:val="30"/>
          <w:lang w:val="kk-KZ"/>
        </w:rPr>
        <w:t xml:space="preserve"> пайдасына түскен төлемдер туралы жедел хабарлау. </w:t>
      </w:r>
    </w:p>
    <w:p w14:paraId="69E4CC2C" w14:textId="77777777" w:rsidR="00111970" w:rsidRPr="009E0E64" w:rsidRDefault="00C81B14" w:rsidP="00111970">
      <w:pPr>
        <w:autoSpaceDE w:val="0"/>
        <w:autoSpaceDN w:val="0"/>
        <w:adjustRightInd w:val="0"/>
        <w:spacing w:after="0" w:line="240" w:lineRule="auto"/>
        <w:ind w:firstLine="709"/>
        <w:jc w:val="both"/>
        <w:rPr>
          <w:rFonts w:ascii="Arial" w:hAnsi="Arial" w:cs="Arial"/>
          <w:sz w:val="30"/>
          <w:szCs w:val="30"/>
          <w:lang w:val="kk-KZ"/>
        </w:rPr>
      </w:pPr>
      <w:r w:rsidRPr="009E0E64">
        <w:rPr>
          <w:rFonts w:ascii="Arial" w:hAnsi="Arial" w:cs="Arial"/>
          <w:sz w:val="30"/>
          <w:szCs w:val="30"/>
          <w:lang w:val="kk-KZ"/>
        </w:rPr>
        <w:t>Қосымша банктік ақпараттық жүйелерді клиенттерге қызмет көрсетудің жаңа режімін қамтамасыз ету бөлігінде пысықтау – тәулік бойы және әртүрлі арналар арқылы (Интернет, мобил</w:t>
      </w:r>
      <w:r w:rsidR="00111970">
        <w:rPr>
          <w:rFonts w:ascii="Arial" w:hAnsi="Arial" w:cs="Arial"/>
          <w:sz w:val="30"/>
          <w:szCs w:val="30"/>
          <w:lang w:val="kk-KZ"/>
        </w:rPr>
        <w:t xml:space="preserve">ьдік банкинг, нақты бөлімшелер) іс-шаралар </w:t>
      </w:r>
      <w:r w:rsidR="00111970" w:rsidRPr="009E0E64">
        <w:rPr>
          <w:rFonts w:ascii="Arial" w:hAnsi="Arial" w:cs="Arial"/>
          <w:sz w:val="30"/>
          <w:szCs w:val="30"/>
          <w:lang w:val="kk-KZ"/>
        </w:rPr>
        <w:t>қажетті</w:t>
      </w:r>
      <w:r w:rsidR="00111970">
        <w:rPr>
          <w:rFonts w:ascii="Arial" w:hAnsi="Arial" w:cs="Arial"/>
          <w:sz w:val="30"/>
          <w:szCs w:val="30"/>
          <w:lang w:val="kk-KZ"/>
        </w:rPr>
        <w:t xml:space="preserve"> болады.</w:t>
      </w:r>
    </w:p>
    <w:p w14:paraId="0979AF52" w14:textId="77777777" w:rsidR="00C81B14" w:rsidRDefault="00C81B14" w:rsidP="00C81B14">
      <w:pPr>
        <w:spacing w:after="0" w:line="240" w:lineRule="auto"/>
        <w:ind w:firstLine="708"/>
        <w:jc w:val="both"/>
        <w:rPr>
          <w:rFonts w:ascii="Arial" w:hAnsi="Arial" w:cs="Arial"/>
          <w:sz w:val="30"/>
          <w:szCs w:val="30"/>
          <w:lang w:val="kk-KZ"/>
        </w:rPr>
      </w:pPr>
      <w:r w:rsidRPr="009E0E64">
        <w:rPr>
          <w:rFonts w:ascii="Arial" w:hAnsi="Arial" w:cs="Arial"/>
          <w:sz w:val="30"/>
          <w:szCs w:val="30"/>
          <w:lang w:val="kk-KZ"/>
        </w:rPr>
        <w:t>Қолайлы, жылдам, сенімді және қымбат емес, әртүрлі арналар бойынша қолжетімді төлем құралының туындауы халықтың банктік шоттарды ашуының өсуіне және банктік қызметті қашықтан көрсету арналарын пайдалануға және нәтижесінде елде қолма-қол төлемдердің барынша көп ауысуына алып келеді. Түпкілікті нәтижесі – халықтың, бизнестің және жалпы алғанда қоғамның әл-ауқатының жа</w:t>
      </w:r>
      <w:r w:rsidR="00F95CC1">
        <w:rPr>
          <w:rFonts w:ascii="Arial" w:hAnsi="Arial" w:cs="Arial"/>
          <w:sz w:val="30"/>
          <w:szCs w:val="30"/>
          <w:lang w:val="kk-KZ"/>
        </w:rPr>
        <w:t>қ</w:t>
      </w:r>
      <w:r w:rsidRPr="009E0E64">
        <w:rPr>
          <w:rFonts w:ascii="Arial" w:hAnsi="Arial" w:cs="Arial"/>
          <w:sz w:val="30"/>
          <w:szCs w:val="30"/>
          <w:lang w:val="kk-KZ"/>
        </w:rPr>
        <w:t>саруы.</w:t>
      </w:r>
    </w:p>
    <w:p w14:paraId="1C478F85" w14:textId="77777777" w:rsidR="00111970" w:rsidRPr="009E0E64" w:rsidRDefault="00111970" w:rsidP="00C81B14">
      <w:pPr>
        <w:spacing w:after="0" w:line="240" w:lineRule="auto"/>
        <w:ind w:firstLine="708"/>
        <w:jc w:val="both"/>
        <w:rPr>
          <w:rFonts w:ascii="Arial" w:hAnsi="Arial" w:cs="Arial"/>
          <w:sz w:val="30"/>
          <w:szCs w:val="30"/>
          <w:lang w:val="kk-KZ"/>
        </w:rPr>
      </w:pPr>
    </w:p>
    <w:p w14:paraId="005993AC" w14:textId="77777777" w:rsidR="00C81B14" w:rsidRPr="00C81B14" w:rsidRDefault="00C81B14" w:rsidP="008C119C">
      <w:pPr>
        <w:spacing w:after="0" w:line="240" w:lineRule="auto"/>
        <w:ind w:firstLine="708"/>
        <w:jc w:val="both"/>
        <w:rPr>
          <w:rFonts w:ascii="Arial" w:hAnsi="Arial" w:cs="Arial"/>
          <w:sz w:val="30"/>
          <w:szCs w:val="30"/>
          <w:lang w:val="kk-KZ"/>
        </w:rPr>
      </w:pPr>
    </w:p>
    <w:sectPr w:rsidR="00C81B14" w:rsidRPr="00C81B14" w:rsidSect="003264D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CE78" w14:textId="77777777" w:rsidR="0062410D" w:rsidRDefault="0062410D" w:rsidP="008C119C">
      <w:pPr>
        <w:spacing w:after="0" w:line="240" w:lineRule="auto"/>
      </w:pPr>
      <w:r>
        <w:separator/>
      </w:r>
    </w:p>
  </w:endnote>
  <w:endnote w:type="continuationSeparator" w:id="0">
    <w:p w14:paraId="06E50858" w14:textId="77777777" w:rsidR="0062410D" w:rsidRDefault="0062410D" w:rsidP="008C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B537" w14:textId="77777777" w:rsidR="008C119C" w:rsidRDefault="008C119C">
    <w:pPr>
      <w:pStyle w:val="a7"/>
      <w:jc w:val="center"/>
    </w:pPr>
    <w:r w:rsidRPr="00666446">
      <w:rPr>
        <w:rFonts w:ascii="Arial" w:hAnsi="Arial" w:cs="Arial"/>
        <w:sz w:val="28"/>
        <w:szCs w:val="28"/>
      </w:rPr>
      <w:fldChar w:fldCharType="begin"/>
    </w:r>
    <w:r w:rsidRPr="00666446">
      <w:rPr>
        <w:rFonts w:ascii="Arial" w:hAnsi="Arial" w:cs="Arial"/>
        <w:sz w:val="28"/>
        <w:szCs w:val="28"/>
      </w:rPr>
      <w:instrText>PAGE   \* MERGEFORMAT</w:instrText>
    </w:r>
    <w:r w:rsidRPr="00666446">
      <w:rPr>
        <w:rFonts w:ascii="Arial" w:hAnsi="Arial" w:cs="Arial"/>
        <w:sz w:val="28"/>
        <w:szCs w:val="28"/>
      </w:rPr>
      <w:fldChar w:fldCharType="separate"/>
    </w:r>
    <w:r w:rsidR="00111970">
      <w:rPr>
        <w:rFonts w:ascii="Arial" w:hAnsi="Arial" w:cs="Arial"/>
        <w:noProof/>
        <w:sz w:val="28"/>
        <w:szCs w:val="28"/>
      </w:rPr>
      <w:t>2</w:t>
    </w:r>
    <w:r w:rsidRPr="00666446">
      <w:rPr>
        <w:rFonts w:ascii="Arial" w:hAnsi="Arial" w:cs="Arial"/>
        <w:sz w:val="28"/>
        <w:szCs w:val="28"/>
      </w:rPr>
      <w:fldChar w:fldCharType="end"/>
    </w:r>
  </w:p>
  <w:p w14:paraId="175BBF92" w14:textId="77777777" w:rsidR="008C119C" w:rsidRDefault="008C11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52188" w14:textId="77777777" w:rsidR="0062410D" w:rsidRDefault="0062410D" w:rsidP="008C119C">
      <w:pPr>
        <w:spacing w:after="0" w:line="240" w:lineRule="auto"/>
      </w:pPr>
      <w:r>
        <w:separator/>
      </w:r>
    </w:p>
  </w:footnote>
  <w:footnote w:type="continuationSeparator" w:id="0">
    <w:p w14:paraId="29A8AF4F" w14:textId="77777777" w:rsidR="0062410D" w:rsidRDefault="0062410D" w:rsidP="008C119C">
      <w:pPr>
        <w:spacing w:after="0" w:line="240" w:lineRule="auto"/>
      </w:pPr>
      <w:r>
        <w:continuationSeparator/>
      </w:r>
    </w:p>
  </w:footnote>
  <w:footnote w:id="1">
    <w:p w14:paraId="41FCF35F" w14:textId="77777777" w:rsidR="00FD20A3" w:rsidRPr="00AE7C56" w:rsidRDefault="00FD20A3">
      <w:pPr>
        <w:pStyle w:val="a3"/>
        <w:rPr>
          <w:rFonts w:ascii="Arial" w:hAnsi="Arial" w:cs="Arial"/>
          <w:sz w:val="24"/>
          <w:szCs w:val="24"/>
          <w:lang w:val="kk-KZ"/>
        </w:rPr>
      </w:pPr>
      <w:r>
        <w:rPr>
          <w:rStyle w:val="aa"/>
        </w:rPr>
        <w:footnoteRef/>
      </w:r>
      <w:r>
        <w:t xml:space="preserve"> </w:t>
      </w:r>
      <w:r w:rsidR="00AE7C56" w:rsidRPr="00AE7C56">
        <w:rPr>
          <w:rFonts w:ascii="Arial" w:hAnsi="Arial" w:cs="Arial"/>
          <w:sz w:val="24"/>
          <w:szCs w:val="24"/>
          <w:lang w:val="kk-KZ"/>
        </w:rPr>
        <w:t>Жергілікті карточкалық нобай пайдаланылады</w:t>
      </w:r>
    </w:p>
  </w:footnote>
  <w:footnote w:id="2">
    <w:p w14:paraId="20114CCB" w14:textId="77777777" w:rsidR="008C119C" w:rsidRPr="00AE7C56" w:rsidRDefault="008C119C" w:rsidP="008C119C">
      <w:pPr>
        <w:pStyle w:val="a3"/>
        <w:jc w:val="both"/>
        <w:rPr>
          <w:rFonts w:ascii="Arial" w:hAnsi="Arial" w:cs="Arial"/>
          <w:sz w:val="24"/>
          <w:szCs w:val="24"/>
          <w:lang w:val="kk-KZ"/>
        </w:rPr>
      </w:pPr>
      <w:r w:rsidRPr="00926267">
        <w:rPr>
          <w:rStyle w:val="aa"/>
          <w:rFonts w:ascii="Arial" w:hAnsi="Arial" w:cs="Arial"/>
          <w:sz w:val="24"/>
          <w:szCs w:val="24"/>
        </w:rPr>
        <w:footnoteRef/>
      </w:r>
      <w:r w:rsidRPr="00AE7C56">
        <w:rPr>
          <w:rFonts w:ascii="Arial" w:hAnsi="Arial" w:cs="Arial"/>
          <w:sz w:val="24"/>
          <w:szCs w:val="24"/>
          <w:lang w:val="kk-KZ"/>
        </w:rPr>
        <w:t xml:space="preserve"> </w:t>
      </w:r>
      <w:r w:rsidR="00AE7C56">
        <w:rPr>
          <w:rFonts w:ascii="Arial" w:hAnsi="Arial" w:cs="Arial"/>
          <w:sz w:val="24"/>
          <w:szCs w:val="24"/>
          <w:lang w:val="kk-KZ"/>
        </w:rPr>
        <w:t xml:space="preserve">Жүйені құру төлемдерді орындау мерзімдерін қысқарту жөніндегі </w:t>
      </w:r>
      <w:r w:rsidR="00AE7C56" w:rsidRPr="00AE7C56">
        <w:rPr>
          <w:rFonts w:ascii="Arial" w:hAnsi="Arial" w:cs="Arial"/>
          <w:sz w:val="24"/>
          <w:szCs w:val="24"/>
          <w:u w:val="single"/>
          <w:lang w:val="kk-KZ"/>
        </w:rPr>
        <w:t>реттеуші талаптарға</w:t>
      </w:r>
      <w:r w:rsidR="00AE7C56">
        <w:rPr>
          <w:rFonts w:ascii="Arial" w:hAnsi="Arial" w:cs="Arial"/>
          <w:sz w:val="24"/>
          <w:szCs w:val="24"/>
          <w:lang w:val="kk-KZ"/>
        </w:rPr>
        <w:t xml:space="preserve"> негізделген болатын, жүйе «нөлден» бастап құрылған </w:t>
      </w:r>
    </w:p>
  </w:footnote>
  <w:footnote w:id="3">
    <w:p w14:paraId="52BBD3F3" w14:textId="77777777" w:rsidR="00C81B14" w:rsidRPr="00F95CC1" w:rsidRDefault="00C81B14" w:rsidP="00C81B14">
      <w:pPr>
        <w:pStyle w:val="a3"/>
        <w:rPr>
          <w:lang w:val="kk-KZ"/>
        </w:rPr>
      </w:pPr>
      <w:r>
        <w:rPr>
          <w:rStyle w:val="aa"/>
        </w:rPr>
        <w:footnoteRef/>
      </w:r>
      <w:r w:rsidRPr="0036034F">
        <w:rPr>
          <w:lang w:val="kk-KZ"/>
        </w:rPr>
        <w:t xml:space="preserve"> </w:t>
      </w:r>
      <w:r>
        <w:rPr>
          <w:lang w:val="kk-KZ"/>
        </w:rPr>
        <w:t xml:space="preserve">Жүйе 2016 жылғы 25 тамызда іске қосылды. Қатысушылары ҚР Қаржыминінің Қазынашылық комитеті, «Қазақстан Халық Банкі» АҚ, </w:t>
      </w:r>
      <w:r w:rsidRPr="00212348">
        <w:rPr>
          <w:lang w:val="kk-KZ"/>
        </w:rPr>
        <w:t>«Банк ВТБ (</w:t>
      </w:r>
      <w:r>
        <w:rPr>
          <w:lang w:val="kk-KZ"/>
        </w:rPr>
        <w:t>Қ</w:t>
      </w:r>
      <w:r w:rsidRPr="00212348">
        <w:rPr>
          <w:lang w:val="kk-KZ"/>
        </w:rPr>
        <w:t>аза</w:t>
      </w:r>
      <w:r>
        <w:rPr>
          <w:lang w:val="kk-KZ"/>
        </w:rPr>
        <w:t>қ</w:t>
      </w:r>
      <w:r w:rsidRPr="00212348">
        <w:rPr>
          <w:lang w:val="kk-KZ"/>
        </w:rPr>
        <w:t>стан)»</w:t>
      </w:r>
      <w:r w:rsidR="00F95CC1">
        <w:rPr>
          <w:lang w:val="kk-KZ"/>
        </w:rPr>
        <w:t xml:space="preserve"> А</w:t>
      </w:r>
      <w:r>
        <w:rPr>
          <w:lang w:val="kk-KZ"/>
        </w:rPr>
        <w:t>Қ ЕБ болып табылады</w:t>
      </w:r>
      <w:r w:rsidRPr="00212348">
        <w:rPr>
          <w:lang w:val="kk-KZ"/>
        </w:rPr>
        <w:t>.</w:t>
      </w:r>
      <w:r>
        <w:rPr>
          <w:lang w:val="kk-KZ"/>
        </w:rPr>
        <w:t xml:space="preserve"> Тағы да 4 банк </w:t>
      </w:r>
      <w:r w:rsidRPr="00A40CCA">
        <w:rPr>
          <w:lang w:val="kk-KZ"/>
        </w:rPr>
        <w:t>ЖЭТЖ</w:t>
      </w:r>
      <w:r>
        <w:rPr>
          <w:lang w:val="kk-KZ"/>
        </w:rPr>
        <w:t>-ге қатысу бойынша жұмыс</w:t>
      </w:r>
      <w:r w:rsidR="00F95CC1">
        <w:rPr>
          <w:lang w:val="kk-KZ"/>
        </w:rPr>
        <w:t>тар</w:t>
      </w:r>
      <w:r>
        <w:rPr>
          <w:lang w:val="kk-KZ"/>
        </w:rPr>
        <w:t xml:space="preserve"> жүргізуде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2014"/>
    <w:multiLevelType w:val="hybridMultilevel"/>
    <w:tmpl w:val="34620114"/>
    <w:lvl w:ilvl="0" w:tplc="B27E061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0910E33"/>
    <w:multiLevelType w:val="hybridMultilevel"/>
    <w:tmpl w:val="C952E6A0"/>
    <w:lvl w:ilvl="0" w:tplc="12407BB8">
      <w:start w:val="1"/>
      <w:numFmt w:val="decimal"/>
      <w:lvlText w:val="%1)"/>
      <w:lvlJc w:val="left"/>
      <w:pPr>
        <w:tabs>
          <w:tab w:val="num" w:pos="3621"/>
        </w:tabs>
        <w:ind w:left="3621" w:hanging="360"/>
      </w:pPr>
      <w:rPr>
        <w:rFonts w:hint="default"/>
      </w:rPr>
    </w:lvl>
    <w:lvl w:ilvl="1" w:tplc="04190019" w:tentative="1">
      <w:start w:val="1"/>
      <w:numFmt w:val="lowerLetter"/>
      <w:lvlText w:val="%2."/>
      <w:lvlJc w:val="left"/>
      <w:pPr>
        <w:tabs>
          <w:tab w:val="num" w:pos="4341"/>
        </w:tabs>
        <w:ind w:left="4341" w:hanging="360"/>
      </w:pPr>
    </w:lvl>
    <w:lvl w:ilvl="2" w:tplc="0419001B" w:tentative="1">
      <w:start w:val="1"/>
      <w:numFmt w:val="lowerRoman"/>
      <w:lvlText w:val="%3."/>
      <w:lvlJc w:val="right"/>
      <w:pPr>
        <w:tabs>
          <w:tab w:val="num" w:pos="5061"/>
        </w:tabs>
        <w:ind w:left="5061" w:hanging="180"/>
      </w:pPr>
    </w:lvl>
    <w:lvl w:ilvl="3" w:tplc="0419000F" w:tentative="1">
      <w:start w:val="1"/>
      <w:numFmt w:val="decimal"/>
      <w:lvlText w:val="%4."/>
      <w:lvlJc w:val="left"/>
      <w:pPr>
        <w:tabs>
          <w:tab w:val="num" w:pos="5781"/>
        </w:tabs>
        <w:ind w:left="5781" w:hanging="360"/>
      </w:pPr>
    </w:lvl>
    <w:lvl w:ilvl="4" w:tplc="04190019" w:tentative="1">
      <w:start w:val="1"/>
      <w:numFmt w:val="lowerLetter"/>
      <w:lvlText w:val="%5."/>
      <w:lvlJc w:val="left"/>
      <w:pPr>
        <w:tabs>
          <w:tab w:val="num" w:pos="6501"/>
        </w:tabs>
        <w:ind w:left="6501" w:hanging="360"/>
      </w:pPr>
    </w:lvl>
    <w:lvl w:ilvl="5" w:tplc="0419001B" w:tentative="1">
      <w:start w:val="1"/>
      <w:numFmt w:val="lowerRoman"/>
      <w:lvlText w:val="%6."/>
      <w:lvlJc w:val="right"/>
      <w:pPr>
        <w:tabs>
          <w:tab w:val="num" w:pos="7221"/>
        </w:tabs>
        <w:ind w:left="7221" w:hanging="180"/>
      </w:pPr>
    </w:lvl>
    <w:lvl w:ilvl="6" w:tplc="0419000F" w:tentative="1">
      <w:start w:val="1"/>
      <w:numFmt w:val="decimal"/>
      <w:lvlText w:val="%7."/>
      <w:lvlJc w:val="left"/>
      <w:pPr>
        <w:tabs>
          <w:tab w:val="num" w:pos="7941"/>
        </w:tabs>
        <w:ind w:left="7941" w:hanging="360"/>
      </w:pPr>
    </w:lvl>
    <w:lvl w:ilvl="7" w:tplc="04190019" w:tentative="1">
      <w:start w:val="1"/>
      <w:numFmt w:val="lowerLetter"/>
      <w:lvlText w:val="%8."/>
      <w:lvlJc w:val="left"/>
      <w:pPr>
        <w:tabs>
          <w:tab w:val="num" w:pos="8661"/>
        </w:tabs>
        <w:ind w:left="8661" w:hanging="360"/>
      </w:pPr>
    </w:lvl>
    <w:lvl w:ilvl="8" w:tplc="0419001B" w:tentative="1">
      <w:start w:val="1"/>
      <w:numFmt w:val="lowerRoman"/>
      <w:lvlText w:val="%9."/>
      <w:lvlJc w:val="right"/>
      <w:pPr>
        <w:tabs>
          <w:tab w:val="num" w:pos="9381"/>
        </w:tabs>
        <w:ind w:left="9381" w:hanging="180"/>
      </w:pPr>
    </w:lvl>
  </w:abstractNum>
  <w:abstractNum w:abstractNumId="2" w15:restartNumberingAfterBreak="0">
    <w:nsid w:val="3BC067E4"/>
    <w:multiLevelType w:val="hybridMultilevel"/>
    <w:tmpl w:val="D1A64EEE"/>
    <w:lvl w:ilvl="0" w:tplc="6682DE4E">
      <w:start w:val="4"/>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4EDD4AF9"/>
    <w:multiLevelType w:val="hybridMultilevel"/>
    <w:tmpl w:val="0E089E9A"/>
    <w:lvl w:ilvl="0" w:tplc="9D9632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BC92EB6"/>
    <w:multiLevelType w:val="hybridMultilevel"/>
    <w:tmpl w:val="34120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19C"/>
    <w:rsid w:val="000040B5"/>
    <w:rsid w:val="000045A6"/>
    <w:rsid w:val="00010F20"/>
    <w:rsid w:val="00014AB4"/>
    <w:rsid w:val="00017926"/>
    <w:rsid w:val="00020182"/>
    <w:rsid w:val="000259CB"/>
    <w:rsid w:val="00040B91"/>
    <w:rsid w:val="000411BB"/>
    <w:rsid w:val="0004722E"/>
    <w:rsid w:val="00047873"/>
    <w:rsid w:val="00055A35"/>
    <w:rsid w:val="00060F6E"/>
    <w:rsid w:val="00062294"/>
    <w:rsid w:val="00065800"/>
    <w:rsid w:val="000760E5"/>
    <w:rsid w:val="00080628"/>
    <w:rsid w:val="0008436D"/>
    <w:rsid w:val="000875F1"/>
    <w:rsid w:val="00090A8B"/>
    <w:rsid w:val="000924E3"/>
    <w:rsid w:val="000963A2"/>
    <w:rsid w:val="00097FAD"/>
    <w:rsid w:val="000A5E87"/>
    <w:rsid w:val="000A6F37"/>
    <w:rsid w:val="000B28E6"/>
    <w:rsid w:val="000B4ACC"/>
    <w:rsid w:val="000C0838"/>
    <w:rsid w:val="000C47C6"/>
    <w:rsid w:val="000D7475"/>
    <w:rsid w:val="000E2AE2"/>
    <w:rsid w:val="000E2BE6"/>
    <w:rsid w:val="000E2F1A"/>
    <w:rsid w:val="000E4350"/>
    <w:rsid w:val="00100155"/>
    <w:rsid w:val="00111970"/>
    <w:rsid w:val="00113671"/>
    <w:rsid w:val="0011798B"/>
    <w:rsid w:val="00117C50"/>
    <w:rsid w:val="001226F2"/>
    <w:rsid w:val="001235D3"/>
    <w:rsid w:val="00126B3A"/>
    <w:rsid w:val="00136088"/>
    <w:rsid w:val="0014046A"/>
    <w:rsid w:val="00145A67"/>
    <w:rsid w:val="001478F0"/>
    <w:rsid w:val="00154688"/>
    <w:rsid w:val="00154A59"/>
    <w:rsid w:val="0015547D"/>
    <w:rsid w:val="00155575"/>
    <w:rsid w:val="00155977"/>
    <w:rsid w:val="0015625B"/>
    <w:rsid w:val="00157A8B"/>
    <w:rsid w:val="00157B28"/>
    <w:rsid w:val="00157C6E"/>
    <w:rsid w:val="001606FF"/>
    <w:rsid w:val="0016089D"/>
    <w:rsid w:val="00161FED"/>
    <w:rsid w:val="00162B1F"/>
    <w:rsid w:val="00163601"/>
    <w:rsid w:val="00164EC0"/>
    <w:rsid w:val="0017045F"/>
    <w:rsid w:val="00170ECE"/>
    <w:rsid w:val="00171127"/>
    <w:rsid w:val="00177960"/>
    <w:rsid w:val="0018713A"/>
    <w:rsid w:val="00193841"/>
    <w:rsid w:val="001952F8"/>
    <w:rsid w:val="001A613E"/>
    <w:rsid w:val="001B549D"/>
    <w:rsid w:val="001C38D2"/>
    <w:rsid w:val="001C3B0F"/>
    <w:rsid w:val="001C3BF6"/>
    <w:rsid w:val="001C4F41"/>
    <w:rsid w:val="001C5865"/>
    <w:rsid w:val="001D08A9"/>
    <w:rsid w:val="001D0B17"/>
    <w:rsid w:val="001D367A"/>
    <w:rsid w:val="001D5508"/>
    <w:rsid w:val="001D67E2"/>
    <w:rsid w:val="001D730F"/>
    <w:rsid w:val="001E1B9C"/>
    <w:rsid w:val="001E3391"/>
    <w:rsid w:val="001E3709"/>
    <w:rsid w:val="001F6A46"/>
    <w:rsid w:val="00204B46"/>
    <w:rsid w:val="00205852"/>
    <w:rsid w:val="00207B5E"/>
    <w:rsid w:val="00220ABB"/>
    <w:rsid w:val="00225540"/>
    <w:rsid w:val="00230401"/>
    <w:rsid w:val="002325B2"/>
    <w:rsid w:val="00235899"/>
    <w:rsid w:val="00235F3C"/>
    <w:rsid w:val="002431B6"/>
    <w:rsid w:val="00246C54"/>
    <w:rsid w:val="002518E6"/>
    <w:rsid w:val="0025480A"/>
    <w:rsid w:val="002557E3"/>
    <w:rsid w:val="00260043"/>
    <w:rsid w:val="00263B81"/>
    <w:rsid w:val="00265C7D"/>
    <w:rsid w:val="00265D9D"/>
    <w:rsid w:val="00266FE4"/>
    <w:rsid w:val="00276F72"/>
    <w:rsid w:val="00277895"/>
    <w:rsid w:val="002800A8"/>
    <w:rsid w:val="00280775"/>
    <w:rsid w:val="002807F9"/>
    <w:rsid w:val="00284029"/>
    <w:rsid w:val="00284530"/>
    <w:rsid w:val="00296E6C"/>
    <w:rsid w:val="002A0D3A"/>
    <w:rsid w:val="002A1036"/>
    <w:rsid w:val="002A33D2"/>
    <w:rsid w:val="002A61C3"/>
    <w:rsid w:val="002D0848"/>
    <w:rsid w:val="002E5A05"/>
    <w:rsid w:val="002E5CC1"/>
    <w:rsid w:val="002E609C"/>
    <w:rsid w:val="002E6442"/>
    <w:rsid w:val="002F0060"/>
    <w:rsid w:val="002F0725"/>
    <w:rsid w:val="002F087E"/>
    <w:rsid w:val="002F26B5"/>
    <w:rsid w:val="002F5119"/>
    <w:rsid w:val="002F7AAF"/>
    <w:rsid w:val="00301FC9"/>
    <w:rsid w:val="0030657C"/>
    <w:rsid w:val="00312C31"/>
    <w:rsid w:val="00314B0D"/>
    <w:rsid w:val="00316EE7"/>
    <w:rsid w:val="003206B2"/>
    <w:rsid w:val="003219B9"/>
    <w:rsid w:val="003224E9"/>
    <w:rsid w:val="00322D47"/>
    <w:rsid w:val="003264D4"/>
    <w:rsid w:val="00327DB1"/>
    <w:rsid w:val="0033316D"/>
    <w:rsid w:val="00342BD8"/>
    <w:rsid w:val="00344EF3"/>
    <w:rsid w:val="00352992"/>
    <w:rsid w:val="00352D8A"/>
    <w:rsid w:val="00352DE3"/>
    <w:rsid w:val="0036034F"/>
    <w:rsid w:val="00362AA1"/>
    <w:rsid w:val="003638D1"/>
    <w:rsid w:val="003640C6"/>
    <w:rsid w:val="00365128"/>
    <w:rsid w:val="0037285A"/>
    <w:rsid w:val="00380E77"/>
    <w:rsid w:val="00385C82"/>
    <w:rsid w:val="0038701E"/>
    <w:rsid w:val="003878DC"/>
    <w:rsid w:val="00390BE7"/>
    <w:rsid w:val="00393AAA"/>
    <w:rsid w:val="0039466B"/>
    <w:rsid w:val="003B3D63"/>
    <w:rsid w:val="003B4F57"/>
    <w:rsid w:val="003C4616"/>
    <w:rsid w:val="003D3792"/>
    <w:rsid w:val="003D7677"/>
    <w:rsid w:val="003F2C36"/>
    <w:rsid w:val="003F30D4"/>
    <w:rsid w:val="003F4B71"/>
    <w:rsid w:val="003F60F3"/>
    <w:rsid w:val="00400370"/>
    <w:rsid w:val="00406CA9"/>
    <w:rsid w:val="00407EA2"/>
    <w:rsid w:val="004110E4"/>
    <w:rsid w:val="004121EF"/>
    <w:rsid w:val="00412844"/>
    <w:rsid w:val="00415545"/>
    <w:rsid w:val="00417656"/>
    <w:rsid w:val="0041772E"/>
    <w:rsid w:val="00417B69"/>
    <w:rsid w:val="00421DA0"/>
    <w:rsid w:val="00425939"/>
    <w:rsid w:val="004267E3"/>
    <w:rsid w:val="00431115"/>
    <w:rsid w:val="0043290A"/>
    <w:rsid w:val="00435FA8"/>
    <w:rsid w:val="00444650"/>
    <w:rsid w:val="00444EE8"/>
    <w:rsid w:val="00450A21"/>
    <w:rsid w:val="00451210"/>
    <w:rsid w:val="00451760"/>
    <w:rsid w:val="0045467E"/>
    <w:rsid w:val="00455F6D"/>
    <w:rsid w:val="0046386B"/>
    <w:rsid w:val="0046710C"/>
    <w:rsid w:val="00470061"/>
    <w:rsid w:val="004708AB"/>
    <w:rsid w:val="004709F3"/>
    <w:rsid w:val="00472F03"/>
    <w:rsid w:val="00476FCD"/>
    <w:rsid w:val="00484D8F"/>
    <w:rsid w:val="00490E36"/>
    <w:rsid w:val="0049368D"/>
    <w:rsid w:val="00493805"/>
    <w:rsid w:val="004979EF"/>
    <w:rsid w:val="004A24FC"/>
    <w:rsid w:val="004A6BDE"/>
    <w:rsid w:val="004A6DD3"/>
    <w:rsid w:val="004A7711"/>
    <w:rsid w:val="004B09A2"/>
    <w:rsid w:val="004C5DB8"/>
    <w:rsid w:val="004C5EE2"/>
    <w:rsid w:val="004D7C5E"/>
    <w:rsid w:val="004E0A4C"/>
    <w:rsid w:val="004E10EA"/>
    <w:rsid w:val="004E1CB9"/>
    <w:rsid w:val="004E46CC"/>
    <w:rsid w:val="004E5665"/>
    <w:rsid w:val="004E6B48"/>
    <w:rsid w:val="004F1FFA"/>
    <w:rsid w:val="004F5019"/>
    <w:rsid w:val="004F6973"/>
    <w:rsid w:val="005125B3"/>
    <w:rsid w:val="005207E6"/>
    <w:rsid w:val="00526407"/>
    <w:rsid w:val="00530579"/>
    <w:rsid w:val="00535609"/>
    <w:rsid w:val="0054183D"/>
    <w:rsid w:val="005418A2"/>
    <w:rsid w:val="00545AA6"/>
    <w:rsid w:val="005515FB"/>
    <w:rsid w:val="005516FD"/>
    <w:rsid w:val="00552E40"/>
    <w:rsid w:val="005565DA"/>
    <w:rsid w:val="005601A0"/>
    <w:rsid w:val="00561F30"/>
    <w:rsid w:val="00562EB9"/>
    <w:rsid w:val="00567E2D"/>
    <w:rsid w:val="00570DFC"/>
    <w:rsid w:val="00570EC5"/>
    <w:rsid w:val="00570FFE"/>
    <w:rsid w:val="00583751"/>
    <w:rsid w:val="00583D9F"/>
    <w:rsid w:val="0058773C"/>
    <w:rsid w:val="00592D0C"/>
    <w:rsid w:val="005952A6"/>
    <w:rsid w:val="005A3881"/>
    <w:rsid w:val="005A6FB9"/>
    <w:rsid w:val="005B0F3E"/>
    <w:rsid w:val="005B1075"/>
    <w:rsid w:val="005B3549"/>
    <w:rsid w:val="005C6908"/>
    <w:rsid w:val="005C69D3"/>
    <w:rsid w:val="005D5AB8"/>
    <w:rsid w:val="005D6A4A"/>
    <w:rsid w:val="005E367E"/>
    <w:rsid w:val="005E45D7"/>
    <w:rsid w:val="005E559B"/>
    <w:rsid w:val="005E5EBF"/>
    <w:rsid w:val="005E6570"/>
    <w:rsid w:val="005E659A"/>
    <w:rsid w:val="005E7162"/>
    <w:rsid w:val="005F325E"/>
    <w:rsid w:val="005F3DCE"/>
    <w:rsid w:val="005F5AEF"/>
    <w:rsid w:val="005F6A70"/>
    <w:rsid w:val="00604822"/>
    <w:rsid w:val="00607C7E"/>
    <w:rsid w:val="00612982"/>
    <w:rsid w:val="0062376A"/>
    <w:rsid w:val="0062410D"/>
    <w:rsid w:val="0062690C"/>
    <w:rsid w:val="00630829"/>
    <w:rsid w:val="00633392"/>
    <w:rsid w:val="006377D7"/>
    <w:rsid w:val="006426E1"/>
    <w:rsid w:val="006465BE"/>
    <w:rsid w:val="0064746C"/>
    <w:rsid w:val="00647839"/>
    <w:rsid w:val="00647A3F"/>
    <w:rsid w:val="0065485A"/>
    <w:rsid w:val="00663434"/>
    <w:rsid w:val="006678D2"/>
    <w:rsid w:val="0067159A"/>
    <w:rsid w:val="00673200"/>
    <w:rsid w:val="00674EEB"/>
    <w:rsid w:val="006762DF"/>
    <w:rsid w:val="00683E00"/>
    <w:rsid w:val="006853B6"/>
    <w:rsid w:val="006857FA"/>
    <w:rsid w:val="00686499"/>
    <w:rsid w:val="00686EAA"/>
    <w:rsid w:val="0069471C"/>
    <w:rsid w:val="00695CC1"/>
    <w:rsid w:val="00696E17"/>
    <w:rsid w:val="00697C21"/>
    <w:rsid w:val="006A2DE6"/>
    <w:rsid w:val="006B0344"/>
    <w:rsid w:val="006B1262"/>
    <w:rsid w:val="006B596B"/>
    <w:rsid w:val="006B7DE2"/>
    <w:rsid w:val="006C4DC3"/>
    <w:rsid w:val="006D5FC4"/>
    <w:rsid w:val="006E34A7"/>
    <w:rsid w:val="006E3AE3"/>
    <w:rsid w:val="006E5F5B"/>
    <w:rsid w:val="006E6C64"/>
    <w:rsid w:val="006E7105"/>
    <w:rsid w:val="006E7745"/>
    <w:rsid w:val="006F0E2C"/>
    <w:rsid w:val="006F22C9"/>
    <w:rsid w:val="006F258A"/>
    <w:rsid w:val="006F51BD"/>
    <w:rsid w:val="00707A8D"/>
    <w:rsid w:val="00707AC3"/>
    <w:rsid w:val="00707FDF"/>
    <w:rsid w:val="00720794"/>
    <w:rsid w:val="007226B5"/>
    <w:rsid w:val="007315AA"/>
    <w:rsid w:val="007320F4"/>
    <w:rsid w:val="00733BD2"/>
    <w:rsid w:val="00734E46"/>
    <w:rsid w:val="00744B7B"/>
    <w:rsid w:val="007511E1"/>
    <w:rsid w:val="00754B95"/>
    <w:rsid w:val="007558FB"/>
    <w:rsid w:val="007578D3"/>
    <w:rsid w:val="00757D50"/>
    <w:rsid w:val="007713F4"/>
    <w:rsid w:val="007770A8"/>
    <w:rsid w:val="0077787C"/>
    <w:rsid w:val="007832E8"/>
    <w:rsid w:val="00785B8A"/>
    <w:rsid w:val="00785D00"/>
    <w:rsid w:val="00787D69"/>
    <w:rsid w:val="007940D7"/>
    <w:rsid w:val="007967B1"/>
    <w:rsid w:val="007A4F87"/>
    <w:rsid w:val="007A7D91"/>
    <w:rsid w:val="007C0C32"/>
    <w:rsid w:val="007C108D"/>
    <w:rsid w:val="007C4D45"/>
    <w:rsid w:val="007C763D"/>
    <w:rsid w:val="007D1418"/>
    <w:rsid w:val="007D1998"/>
    <w:rsid w:val="007D28DC"/>
    <w:rsid w:val="007D2DA9"/>
    <w:rsid w:val="007D615B"/>
    <w:rsid w:val="007E4B44"/>
    <w:rsid w:val="007F05F2"/>
    <w:rsid w:val="007F3AD3"/>
    <w:rsid w:val="0080122B"/>
    <w:rsid w:val="00801967"/>
    <w:rsid w:val="0080224B"/>
    <w:rsid w:val="00821841"/>
    <w:rsid w:val="00822F9F"/>
    <w:rsid w:val="00826AE7"/>
    <w:rsid w:val="00826B42"/>
    <w:rsid w:val="008300B4"/>
    <w:rsid w:val="0083185B"/>
    <w:rsid w:val="008329AA"/>
    <w:rsid w:val="0083468B"/>
    <w:rsid w:val="0083599D"/>
    <w:rsid w:val="00846FC7"/>
    <w:rsid w:val="00847905"/>
    <w:rsid w:val="008518C4"/>
    <w:rsid w:val="00857A3B"/>
    <w:rsid w:val="00857A9F"/>
    <w:rsid w:val="008615DF"/>
    <w:rsid w:val="00864D62"/>
    <w:rsid w:val="00871F0C"/>
    <w:rsid w:val="00874285"/>
    <w:rsid w:val="0087513C"/>
    <w:rsid w:val="008834C2"/>
    <w:rsid w:val="00883C6A"/>
    <w:rsid w:val="00885648"/>
    <w:rsid w:val="00894CAA"/>
    <w:rsid w:val="00896204"/>
    <w:rsid w:val="0089641C"/>
    <w:rsid w:val="008973E5"/>
    <w:rsid w:val="008A3A41"/>
    <w:rsid w:val="008A4FB3"/>
    <w:rsid w:val="008A63D6"/>
    <w:rsid w:val="008B0585"/>
    <w:rsid w:val="008C119C"/>
    <w:rsid w:val="008C3A2F"/>
    <w:rsid w:val="008C4CC5"/>
    <w:rsid w:val="008D508E"/>
    <w:rsid w:val="008D573D"/>
    <w:rsid w:val="008D7421"/>
    <w:rsid w:val="008D7F95"/>
    <w:rsid w:val="008E264C"/>
    <w:rsid w:val="008F0645"/>
    <w:rsid w:val="008F1B31"/>
    <w:rsid w:val="008F2863"/>
    <w:rsid w:val="008F2864"/>
    <w:rsid w:val="008F4A8B"/>
    <w:rsid w:val="008F68AA"/>
    <w:rsid w:val="00902A73"/>
    <w:rsid w:val="00907971"/>
    <w:rsid w:val="00910ECE"/>
    <w:rsid w:val="00916208"/>
    <w:rsid w:val="009162C4"/>
    <w:rsid w:val="00917BEB"/>
    <w:rsid w:val="009312A1"/>
    <w:rsid w:val="009403E9"/>
    <w:rsid w:val="0094041F"/>
    <w:rsid w:val="00942E69"/>
    <w:rsid w:val="009449CD"/>
    <w:rsid w:val="00950A9C"/>
    <w:rsid w:val="00951DCF"/>
    <w:rsid w:val="00952CA0"/>
    <w:rsid w:val="0096220A"/>
    <w:rsid w:val="009703ED"/>
    <w:rsid w:val="0098327D"/>
    <w:rsid w:val="00986EDA"/>
    <w:rsid w:val="00987CC0"/>
    <w:rsid w:val="00990A2A"/>
    <w:rsid w:val="00992712"/>
    <w:rsid w:val="0099279C"/>
    <w:rsid w:val="00992C88"/>
    <w:rsid w:val="00994D0D"/>
    <w:rsid w:val="00995A99"/>
    <w:rsid w:val="00996432"/>
    <w:rsid w:val="00996E4E"/>
    <w:rsid w:val="009A1097"/>
    <w:rsid w:val="009A6D21"/>
    <w:rsid w:val="009B2882"/>
    <w:rsid w:val="009B45DA"/>
    <w:rsid w:val="009B4E7E"/>
    <w:rsid w:val="009B539A"/>
    <w:rsid w:val="009C1F58"/>
    <w:rsid w:val="009C3C9A"/>
    <w:rsid w:val="009D2FBC"/>
    <w:rsid w:val="009E6811"/>
    <w:rsid w:val="009F23A9"/>
    <w:rsid w:val="009F2C6E"/>
    <w:rsid w:val="009F305B"/>
    <w:rsid w:val="009F5816"/>
    <w:rsid w:val="009F7F79"/>
    <w:rsid w:val="00A007FB"/>
    <w:rsid w:val="00A02C87"/>
    <w:rsid w:val="00A03115"/>
    <w:rsid w:val="00A03301"/>
    <w:rsid w:val="00A13E29"/>
    <w:rsid w:val="00A1530F"/>
    <w:rsid w:val="00A2336A"/>
    <w:rsid w:val="00A27A18"/>
    <w:rsid w:val="00A31141"/>
    <w:rsid w:val="00A316D9"/>
    <w:rsid w:val="00A35146"/>
    <w:rsid w:val="00A352E4"/>
    <w:rsid w:val="00A4117A"/>
    <w:rsid w:val="00A431D9"/>
    <w:rsid w:val="00A478AF"/>
    <w:rsid w:val="00A5234E"/>
    <w:rsid w:val="00A574BB"/>
    <w:rsid w:val="00A61AEC"/>
    <w:rsid w:val="00A6220E"/>
    <w:rsid w:val="00A6247A"/>
    <w:rsid w:val="00A66070"/>
    <w:rsid w:val="00A71D6D"/>
    <w:rsid w:val="00A7397C"/>
    <w:rsid w:val="00A7591B"/>
    <w:rsid w:val="00A7637D"/>
    <w:rsid w:val="00A764EA"/>
    <w:rsid w:val="00A77F02"/>
    <w:rsid w:val="00A830CA"/>
    <w:rsid w:val="00A94111"/>
    <w:rsid w:val="00A97A75"/>
    <w:rsid w:val="00AA11BF"/>
    <w:rsid w:val="00AA38AE"/>
    <w:rsid w:val="00AA4702"/>
    <w:rsid w:val="00AA6EC9"/>
    <w:rsid w:val="00AB1147"/>
    <w:rsid w:val="00AB14A5"/>
    <w:rsid w:val="00AB1684"/>
    <w:rsid w:val="00AB27DE"/>
    <w:rsid w:val="00AB2858"/>
    <w:rsid w:val="00AB2C98"/>
    <w:rsid w:val="00AB3C31"/>
    <w:rsid w:val="00AB5106"/>
    <w:rsid w:val="00AC105C"/>
    <w:rsid w:val="00AC3B49"/>
    <w:rsid w:val="00AC43B5"/>
    <w:rsid w:val="00AE77A1"/>
    <w:rsid w:val="00AE7C56"/>
    <w:rsid w:val="00AF07A4"/>
    <w:rsid w:val="00AF0DBE"/>
    <w:rsid w:val="00AF62E4"/>
    <w:rsid w:val="00AF78E1"/>
    <w:rsid w:val="00B00084"/>
    <w:rsid w:val="00B00654"/>
    <w:rsid w:val="00B01024"/>
    <w:rsid w:val="00B0118C"/>
    <w:rsid w:val="00B0577F"/>
    <w:rsid w:val="00B06D87"/>
    <w:rsid w:val="00B07D93"/>
    <w:rsid w:val="00B10419"/>
    <w:rsid w:val="00B12626"/>
    <w:rsid w:val="00B16578"/>
    <w:rsid w:val="00B20CD7"/>
    <w:rsid w:val="00B23864"/>
    <w:rsid w:val="00B24802"/>
    <w:rsid w:val="00B26F7C"/>
    <w:rsid w:val="00B301C5"/>
    <w:rsid w:val="00B3217A"/>
    <w:rsid w:val="00B44947"/>
    <w:rsid w:val="00B52EB3"/>
    <w:rsid w:val="00B61B93"/>
    <w:rsid w:val="00B62133"/>
    <w:rsid w:val="00B63600"/>
    <w:rsid w:val="00B638A9"/>
    <w:rsid w:val="00B63A71"/>
    <w:rsid w:val="00B666A2"/>
    <w:rsid w:val="00B67EDC"/>
    <w:rsid w:val="00B70FF9"/>
    <w:rsid w:val="00B71E54"/>
    <w:rsid w:val="00B7526C"/>
    <w:rsid w:val="00B75310"/>
    <w:rsid w:val="00B762DF"/>
    <w:rsid w:val="00B84945"/>
    <w:rsid w:val="00B85C33"/>
    <w:rsid w:val="00B918BB"/>
    <w:rsid w:val="00B940A9"/>
    <w:rsid w:val="00B941E6"/>
    <w:rsid w:val="00BA4F53"/>
    <w:rsid w:val="00BB0444"/>
    <w:rsid w:val="00BB5EBD"/>
    <w:rsid w:val="00BB7215"/>
    <w:rsid w:val="00BC0F10"/>
    <w:rsid w:val="00BC630E"/>
    <w:rsid w:val="00BD2D20"/>
    <w:rsid w:val="00BD2D2C"/>
    <w:rsid w:val="00BD4491"/>
    <w:rsid w:val="00BD77A5"/>
    <w:rsid w:val="00BD7F99"/>
    <w:rsid w:val="00BE1FC3"/>
    <w:rsid w:val="00BE5B60"/>
    <w:rsid w:val="00BE5D40"/>
    <w:rsid w:val="00BF433D"/>
    <w:rsid w:val="00BF5C47"/>
    <w:rsid w:val="00BF7BA0"/>
    <w:rsid w:val="00C02876"/>
    <w:rsid w:val="00C05CF5"/>
    <w:rsid w:val="00C05D03"/>
    <w:rsid w:val="00C10FB6"/>
    <w:rsid w:val="00C12C10"/>
    <w:rsid w:val="00C12F78"/>
    <w:rsid w:val="00C15115"/>
    <w:rsid w:val="00C2193A"/>
    <w:rsid w:val="00C23D92"/>
    <w:rsid w:val="00C250F8"/>
    <w:rsid w:val="00C2557A"/>
    <w:rsid w:val="00C375BD"/>
    <w:rsid w:val="00C37AE7"/>
    <w:rsid w:val="00C40864"/>
    <w:rsid w:val="00C44CCF"/>
    <w:rsid w:val="00C516C8"/>
    <w:rsid w:val="00C53AC1"/>
    <w:rsid w:val="00C543F0"/>
    <w:rsid w:val="00C55CE1"/>
    <w:rsid w:val="00C606E3"/>
    <w:rsid w:val="00C62DC7"/>
    <w:rsid w:val="00C70159"/>
    <w:rsid w:val="00C71511"/>
    <w:rsid w:val="00C71DFC"/>
    <w:rsid w:val="00C7231B"/>
    <w:rsid w:val="00C72AF7"/>
    <w:rsid w:val="00C77AB6"/>
    <w:rsid w:val="00C81B14"/>
    <w:rsid w:val="00C8509F"/>
    <w:rsid w:val="00C93E6C"/>
    <w:rsid w:val="00C944D0"/>
    <w:rsid w:val="00C951BE"/>
    <w:rsid w:val="00C96E97"/>
    <w:rsid w:val="00CB230C"/>
    <w:rsid w:val="00CB35A0"/>
    <w:rsid w:val="00CB490C"/>
    <w:rsid w:val="00CB5232"/>
    <w:rsid w:val="00CB6430"/>
    <w:rsid w:val="00CB6B7E"/>
    <w:rsid w:val="00CD50F2"/>
    <w:rsid w:val="00CD774A"/>
    <w:rsid w:val="00CE4571"/>
    <w:rsid w:val="00CF17EA"/>
    <w:rsid w:val="00CF1E2E"/>
    <w:rsid w:val="00CF5B3A"/>
    <w:rsid w:val="00D018C8"/>
    <w:rsid w:val="00D02B56"/>
    <w:rsid w:val="00D11A67"/>
    <w:rsid w:val="00D11D99"/>
    <w:rsid w:val="00D25073"/>
    <w:rsid w:val="00D258AB"/>
    <w:rsid w:val="00D26333"/>
    <w:rsid w:val="00D26B69"/>
    <w:rsid w:val="00D3502A"/>
    <w:rsid w:val="00D36D07"/>
    <w:rsid w:val="00D37C49"/>
    <w:rsid w:val="00D42E9B"/>
    <w:rsid w:val="00D46F85"/>
    <w:rsid w:val="00D47A77"/>
    <w:rsid w:val="00D50857"/>
    <w:rsid w:val="00D53F09"/>
    <w:rsid w:val="00D562DA"/>
    <w:rsid w:val="00D712BD"/>
    <w:rsid w:val="00D7142B"/>
    <w:rsid w:val="00D72392"/>
    <w:rsid w:val="00D72754"/>
    <w:rsid w:val="00D74B39"/>
    <w:rsid w:val="00D76E2E"/>
    <w:rsid w:val="00D8476C"/>
    <w:rsid w:val="00D90742"/>
    <w:rsid w:val="00D92B42"/>
    <w:rsid w:val="00D95EC6"/>
    <w:rsid w:val="00D97DD6"/>
    <w:rsid w:val="00DA5010"/>
    <w:rsid w:val="00DB27C4"/>
    <w:rsid w:val="00DB2C2C"/>
    <w:rsid w:val="00DB38EB"/>
    <w:rsid w:val="00DC0990"/>
    <w:rsid w:val="00DC2F69"/>
    <w:rsid w:val="00DC3081"/>
    <w:rsid w:val="00DC59F9"/>
    <w:rsid w:val="00DC5A07"/>
    <w:rsid w:val="00DD0699"/>
    <w:rsid w:val="00DE5487"/>
    <w:rsid w:val="00DE7093"/>
    <w:rsid w:val="00DE7757"/>
    <w:rsid w:val="00DF0227"/>
    <w:rsid w:val="00DF1779"/>
    <w:rsid w:val="00DF2AED"/>
    <w:rsid w:val="00DF2CE9"/>
    <w:rsid w:val="00E12C96"/>
    <w:rsid w:val="00E22EFD"/>
    <w:rsid w:val="00E330DA"/>
    <w:rsid w:val="00E4613D"/>
    <w:rsid w:val="00E53F2D"/>
    <w:rsid w:val="00E55DED"/>
    <w:rsid w:val="00E56240"/>
    <w:rsid w:val="00E57A53"/>
    <w:rsid w:val="00E57BC1"/>
    <w:rsid w:val="00E6047C"/>
    <w:rsid w:val="00E60C65"/>
    <w:rsid w:val="00E644EE"/>
    <w:rsid w:val="00E73C7A"/>
    <w:rsid w:val="00E77277"/>
    <w:rsid w:val="00E847B7"/>
    <w:rsid w:val="00E85FFD"/>
    <w:rsid w:val="00E868C2"/>
    <w:rsid w:val="00E8694D"/>
    <w:rsid w:val="00E875CB"/>
    <w:rsid w:val="00E94F82"/>
    <w:rsid w:val="00E97A39"/>
    <w:rsid w:val="00EA04BF"/>
    <w:rsid w:val="00EA0BBC"/>
    <w:rsid w:val="00EA3DA9"/>
    <w:rsid w:val="00EA4BB6"/>
    <w:rsid w:val="00EA78D3"/>
    <w:rsid w:val="00EB2437"/>
    <w:rsid w:val="00EB430F"/>
    <w:rsid w:val="00EB55BB"/>
    <w:rsid w:val="00EC0BC1"/>
    <w:rsid w:val="00EC4249"/>
    <w:rsid w:val="00EC547F"/>
    <w:rsid w:val="00EC559F"/>
    <w:rsid w:val="00ED24C5"/>
    <w:rsid w:val="00ED5561"/>
    <w:rsid w:val="00ED5A5E"/>
    <w:rsid w:val="00EE1207"/>
    <w:rsid w:val="00EE16E9"/>
    <w:rsid w:val="00EE18C8"/>
    <w:rsid w:val="00EE4747"/>
    <w:rsid w:val="00EE794F"/>
    <w:rsid w:val="00EF068D"/>
    <w:rsid w:val="00F00CAF"/>
    <w:rsid w:val="00F048FC"/>
    <w:rsid w:val="00F058E8"/>
    <w:rsid w:val="00F1407E"/>
    <w:rsid w:val="00F21227"/>
    <w:rsid w:val="00F24445"/>
    <w:rsid w:val="00F248A2"/>
    <w:rsid w:val="00F27C8D"/>
    <w:rsid w:val="00F30CE2"/>
    <w:rsid w:val="00F33012"/>
    <w:rsid w:val="00F34EB2"/>
    <w:rsid w:val="00F360F7"/>
    <w:rsid w:val="00F447BC"/>
    <w:rsid w:val="00F44D4A"/>
    <w:rsid w:val="00F45B6A"/>
    <w:rsid w:val="00F46E87"/>
    <w:rsid w:val="00F47331"/>
    <w:rsid w:val="00F515F0"/>
    <w:rsid w:val="00F6034C"/>
    <w:rsid w:val="00F60BD9"/>
    <w:rsid w:val="00F622A2"/>
    <w:rsid w:val="00F62F5F"/>
    <w:rsid w:val="00F64D05"/>
    <w:rsid w:val="00F74620"/>
    <w:rsid w:val="00F75A74"/>
    <w:rsid w:val="00F76DC3"/>
    <w:rsid w:val="00F775C7"/>
    <w:rsid w:val="00F9105E"/>
    <w:rsid w:val="00F91A88"/>
    <w:rsid w:val="00F92FD8"/>
    <w:rsid w:val="00F95CC1"/>
    <w:rsid w:val="00FA653E"/>
    <w:rsid w:val="00FB2508"/>
    <w:rsid w:val="00FB637A"/>
    <w:rsid w:val="00FB7818"/>
    <w:rsid w:val="00FC0941"/>
    <w:rsid w:val="00FC67F3"/>
    <w:rsid w:val="00FD20A3"/>
    <w:rsid w:val="00FD7632"/>
    <w:rsid w:val="00FD78BE"/>
    <w:rsid w:val="00FE652C"/>
    <w:rsid w:val="00FF2F7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CEA0"/>
  <w15:chartTrackingRefBased/>
  <w15:docId w15:val="{40C94732-C6EA-4658-9B34-E1C720C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19C"/>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C119C"/>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uiPriority w:val="99"/>
    <w:semiHidden/>
    <w:rsid w:val="008C119C"/>
    <w:rPr>
      <w:rFonts w:eastAsia="Times New Roman"/>
    </w:rPr>
  </w:style>
  <w:style w:type="paragraph" w:styleId="a5">
    <w:name w:val="annotation text"/>
    <w:basedOn w:val="a"/>
    <w:link w:val="a6"/>
    <w:semiHidden/>
    <w:rsid w:val="008C119C"/>
    <w:pPr>
      <w:spacing w:after="0" w:line="240" w:lineRule="auto"/>
    </w:pPr>
    <w:rPr>
      <w:rFonts w:ascii="Times New Roman" w:eastAsia="Times New Roman" w:hAnsi="Times New Roman"/>
      <w:sz w:val="20"/>
      <w:szCs w:val="20"/>
      <w:lang w:eastAsia="ru-RU"/>
    </w:rPr>
  </w:style>
  <w:style w:type="character" w:customStyle="1" w:styleId="a6">
    <w:name w:val="Текст примечания Знак"/>
    <w:link w:val="a5"/>
    <w:semiHidden/>
    <w:rsid w:val="008C119C"/>
    <w:rPr>
      <w:rFonts w:eastAsia="Times New Roman"/>
    </w:rPr>
  </w:style>
  <w:style w:type="paragraph" w:styleId="a7">
    <w:name w:val="footer"/>
    <w:basedOn w:val="a"/>
    <w:link w:val="a8"/>
    <w:uiPriority w:val="99"/>
    <w:unhideWhenUsed/>
    <w:rsid w:val="008C119C"/>
    <w:pPr>
      <w:tabs>
        <w:tab w:val="center" w:pos="4677"/>
        <w:tab w:val="right" w:pos="9355"/>
      </w:tabs>
      <w:spacing w:after="0" w:line="240" w:lineRule="auto"/>
    </w:pPr>
  </w:style>
  <w:style w:type="character" w:customStyle="1" w:styleId="a8">
    <w:name w:val="Нижний колонтитул Знак"/>
    <w:link w:val="a7"/>
    <w:uiPriority w:val="99"/>
    <w:rsid w:val="008C119C"/>
    <w:rPr>
      <w:rFonts w:ascii="Calibri" w:hAnsi="Calibri"/>
      <w:sz w:val="22"/>
      <w:szCs w:val="22"/>
      <w:lang w:eastAsia="en-US"/>
    </w:rPr>
  </w:style>
  <w:style w:type="table" w:styleId="a9">
    <w:name w:val="Table Grid"/>
    <w:basedOn w:val="a1"/>
    <w:uiPriority w:val="59"/>
    <w:rsid w:val="008C119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uiPriority w:val="99"/>
    <w:semiHidden/>
    <w:unhideWhenUsed/>
    <w:rsid w:val="008C119C"/>
    <w:rPr>
      <w:vertAlign w:val="superscript"/>
    </w:rPr>
  </w:style>
  <w:style w:type="paragraph" w:styleId="ab">
    <w:name w:val="List Paragraph"/>
    <w:basedOn w:val="a"/>
    <w:uiPriority w:val="34"/>
    <w:qFormat/>
    <w:rsid w:val="008C1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A0DC-07A6-4164-BA58-F444D182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2540</Words>
  <Characters>14483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Сакен Озаев</cp:lastModifiedBy>
  <cp:revision>2</cp:revision>
  <dcterms:created xsi:type="dcterms:W3CDTF">2019-11-29T04:17:00Z</dcterms:created>
  <dcterms:modified xsi:type="dcterms:W3CDTF">2019-11-29T04:17:00Z</dcterms:modified>
</cp:coreProperties>
</file>