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4A072F" w:rsidRPr="004A072F" w:rsidTr="00C4777D">
        <w:trPr>
          <w:trHeight w:val="1544"/>
        </w:trPr>
        <w:tc>
          <w:tcPr>
            <w:tcW w:w="4320" w:type="dxa"/>
            <w:shd w:val="clear" w:color="auto" w:fill="auto"/>
          </w:tcPr>
          <w:p w:rsidR="004A072F" w:rsidRPr="004A072F" w:rsidRDefault="004A072F" w:rsidP="004A072F">
            <w:pPr>
              <w:suppressAutoHyphens/>
              <w:jc w:val="center"/>
              <w:rPr>
                <w:b/>
                <w:sz w:val="22"/>
                <w:szCs w:val="22"/>
                <w:lang w:val="kk-KZ" w:eastAsia="zh-CN"/>
              </w:rPr>
            </w:pPr>
            <w:r w:rsidRPr="004A072F">
              <w:rPr>
                <w:b/>
                <w:sz w:val="22"/>
                <w:szCs w:val="22"/>
                <w:lang w:val="kk-KZ" w:eastAsia="zh-CN"/>
              </w:rPr>
              <w:t>«ҚАЗАҚСТАН РЕСПУБЛИКАСЫНЫҢ</w:t>
            </w:r>
          </w:p>
          <w:p w:rsidR="004A072F" w:rsidRPr="004A072F" w:rsidRDefault="004A072F" w:rsidP="004A072F">
            <w:pPr>
              <w:suppressAutoHyphens/>
              <w:jc w:val="center"/>
              <w:rPr>
                <w:b/>
                <w:sz w:val="22"/>
                <w:szCs w:val="22"/>
                <w:lang w:val="kk-KZ" w:eastAsia="zh-CN"/>
              </w:rPr>
            </w:pPr>
            <w:r w:rsidRPr="004A072F">
              <w:rPr>
                <w:b/>
                <w:sz w:val="22"/>
                <w:szCs w:val="22"/>
                <w:lang w:val="kk-KZ" w:eastAsia="zh-CN"/>
              </w:rPr>
              <w:t>ҰЛТТЫҚ БАНКІ»</w:t>
            </w:r>
          </w:p>
          <w:p w:rsidR="004A072F" w:rsidRPr="004A072F" w:rsidRDefault="004A072F" w:rsidP="004A072F">
            <w:pPr>
              <w:suppressAutoHyphens/>
              <w:jc w:val="center"/>
              <w:rPr>
                <w:b/>
                <w:sz w:val="22"/>
                <w:szCs w:val="22"/>
                <w:lang w:val="kk-KZ" w:eastAsia="zh-CN"/>
              </w:rPr>
            </w:pPr>
          </w:p>
          <w:p w:rsidR="004A072F" w:rsidRPr="004A072F" w:rsidRDefault="004A072F" w:rsidP="004A072F">
            <w:pPr>
              <w:suppressAutoHyphens/>
              <w:jc w:val="center"/>
              <w:rPr>
                <w:sz w:val="22"/>
                <w:szCs w:val="22"/>
                <w:lang w:val="kk-KZ" w:eastAsia="zh-CN"/>
              </w:rPr>
            </w:pPr>
            <w:r w:rsidRPr="004A072F">
              <w:rPr>
                <w:sz w:val="22"/>
                <w:szCs w:val="22"/>
                <w:lang w:val="kk-KZ" w:eastAsia="zh-CN"/>
              </w:rPr>
              <w:t xml:space="preserve">РЕСПУБЛИКАЛЫҚ </w:t>
            </w:r>
          </w:p>
          <w:p w:rsidR="004A072F" w:rsidRPr="004A072F" w:rsidRDefault="004A072F" w:rsidP="004A072F">
            <w:pPr>
              <w:suppressAutoHyphens/>
              <w:jc w:val="center"/>
              <w:rPr>
                <w:b/>
                <w:sz w:val="22"/>
                <w:szCs w:val="22"/>
                <w:lang w:eastAsia="zh-CN"/>
              </w:rPr>
            </w:pPr>
            <w:r w:rsidRPr="004A072F">
              <w:rPr>
                <w:sz w:val="22"/>
                <w:szCs w:val="22"/>
                <w:lang w:val="kk-KZ" w:eastAsia="zh-CN"/>
              </w:rPr>
              <w:t>МЕМЛЕКЕТТІК</w:t>
            </w:r>
            <w:r w:rsidRPr="004A072F">
              <w:rPr>
                <w:sz w:val="22"/>
                <w:szCs w:val="22"/>
                <w:lang w:eastAsia="zh-CN"/>
              </w:rPr>
              <w:t xml:space="preserve"> </w:t>
            </w:r>
            <w:r w:rsidRPr="004A072F">
              <w:rPr>
                <w:sz w:val="22"/>
                <w:szCs w:val="22"/>
                <w:lang w:val="kk-KZ" w:eastAsia="zh-CN"/>
              </w:rPr>
              <w:t>МЕКЕМЕСІ</w:t>
            </w:r>
          </w:p>
          <w:p w:rsidR="004A072F" w:rsidRPr="004A072F" w:rsidRDefault="004A072F" w:rsidP="004A072F">
            <w:pPr>
              <w:suppressAutoHyphens/>
              <w:jc w:val="center"/>
              <w:rPr>
                <w:b/>
                <w:sz w:val="22"/>
                <w:szCs w:val="22"/>
                <w:lang w:eastAsia="zh-CN"/>
              </w:rPr>
            </w:pPr>
          </w:p>
        </w:tc>
        <w:tc>
          <w:tcPr>
            <w:tcW w:w="1800" w:type="dxa"/>
            <w:shd w:val="clear" w:color="auto" w:fill="auto"/>
          </w:tcPr>
          <w:p w:rsidR="004A072F" w:rsidRPr="004A072F" w:rsidRDefault="009E4DC9" w:rsidP="004A072F">
            <w:pPr>
              <w:suppressAutoHyphens/>
              <w:jc w:val="center"/>
              <w:rPr>
                <w:sz w:val="22"/>
                <w:szCs w:val="22"/>
                <w:lang w:val="kk-KZ" w:eastAsia="zh-CN"/>
              </w:rPr>
            </w:pPr>
            <w:r>
              <w:rPr>
                <w:noProof/>
                <w:sz w:val="24"/>
                <w:szCs w:val="24"/>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4A072F" w:rsidRPr="004A072F" w:rsidRDefault="004A072F" w:rsidP="004A072F">
            <w:pPr>
              <w:suppressAutoHyphens/>
              <w:jc w:val="center"/>
              <w:rPr>
                <w:sz w:val="22"/>
                <w:szCs w:val="22"/>
                <w:lang w:eastAsia="zh-CN"/>
              </w:rPr>
            </w:pPr>
            <w:r w:rsidRPr="004A072F">
              <w:rPr>
                <w:sz w:val="22"/>
                <w:szCs w:val="22"/>
                <w:lang w:eastAsia="zh-CN"/>
              </w:rPr>
              <w:t xml:space="preserve">РЕСПУБЛИКАНСКОЕ </w:t>
            </w:r>
          </w:p>
          <w:p w:rsidR="004A072F" w:rsidRPr="004A072F" w:rsidRDefault="004A072F" w:rsidP="004A072F">
            <w:pPr>
              <w:suppressAutoHyphens/>
              <w:jc w:val="center"/>
              <w:rPr>
                <w:sz w:val="22"/>
                <w:szCs w:val="22"/>
                <w:lang w:eastAsia="zh-CN"/>
              </w:rPr>
            </w:pPr>
            <w:r w:rsidRPr="004A072F">
              <w:rPr>
                <w:sz w:val="22"/>
                <w:szCs w:val="22"/>
                <w:lang w:eastAsia="zh-CN"/>
              </w:rPr>
              <w:t>ГОСУДАР</w:t>
            </w:r>
            <w:r w:rsidRPr="004A072F">
              <w:rPr>
                <w:sz w:val="22"/>
                <w:szCs w:val="22"/>
                <w:lang w:val="kk-KZ" w:eastAsia="zh-CN"/>
              </w:rPr>
              <w:t>С</w:t>
            </w:r>
            <w:r w:rsidRPr="004A072F">
              <w:rPr>
                <w:sz w:val="22"/>
                <w:szCs w:val="22"/>
                <w:lang w:eastAsia="zh-CN"/>
              </w:rPr>
              <w:t>ТВЕННОЕ УЧРЕЖДЕНИЕ</w:t>
            </w:r>
          </w:p>
          <w:p w:rsidR="004A072F" w:rsidRPr="004A072F" w:rsidRDefault="004A072F" w:rsidP="004A072F">
            <w:pPr>
              <w:suppressAutoHyphens/>
              <w:jc w:val="center"/>
              <w:rPr>
                <w:b/>
                <w:sz w:val="22"/>
                <w:szCs w:val="22"/>
                <w:lang w:eastAsia="zh-CN"/>
              </w:rPr>
            </w:pPr>
          </w:p>
          <w:p w:rsidR="004A072F" w:rsidRPr="004A072F" w:rsidRDefault="004A072F" w:rsidP="004A072F">
            <w:pPr>
              <w:suppressAutoHyphens/>
              <w:jc w:val="center"/>
              <w:rPr>
                <w:b/>
                <w:sz w:val="22"/>
                <w:szCs w:val="22"/>
                <w:lang w:eastAsia="zh-CN"/>
              </w:rPr>
            </w:pPr>
            <w:r w:rsidRPr="004A072F">
              <w:rPr>
                <w:b/>
                <w:sz w:val="22"/>
                <w:szCs w:val="22"/>
                <w:lang w:eastAsia="zh-CN"/>
              </w:rPr>
              <w:t>«НАЦИОНАЛЬНЫЙ БАНК</w:t>
            </w:r>
          </w:p>
          <w:p w:rsidR="004A072F" w:rsidRPr="004A072F" w:rsidRDefault="004A072F" w:rsidP="004A072F">
            <w:pPr>
              <w:suppressAutoHyphens/>
              <w:jc w:val="center"/>
              <w:rPr>
                <w:b/>
                <w:sz w:val="22"/>
                <w:szCs w:val="22"/>
                <w:lang w:eastAsia="zh-CN"/>
              </w:rPr>
            </w:pPr>
            <w:r w:rsidRPr="004A072F">
              <w:rPr>
                <w:b/>
                <w:sz w:val="22"/>
                <w:szCs w:val="22"/>
                <w:lang w:eastAsia="zh-CN"/>
              </w:rPr>
              <w:t>РЕСПУБЛИКИ КАЗАХСТАН»</w:t>
            </w:r>
          </w:p>
          <w:p w:rsidR="004A072F" w:rsidRPr="004A072F" w:rsidRDefault="004A072F" w:rsidP="004A072F">
            <w:pPr>
              <w:suppressAutoHyphens/>
              <w:jc w:val="center"/>
              <w:rPr>
                <w:b/>
                <w:sz w:val="24"/>
                <w:szCs w:val="24"/>
                <w:lang w:eastAsia="zh-CN"/>
              </w:rPr>
            </w:pPr>
          </w:p>
        </w:tc>
      </w:tr>
      <w:tr w:rsidR="004A072F" w:rsidRPr="004A072F" w:rsidTr="00C4777D">
        <w:trPr>
          <w:trHeight w:val="489"/>
        </w:trPr>
        <w:tc>
          <w:tcPr>
            <w:tcW w:w="4320" w:type="dxa"/>
            <w:shd w:val="clear" w:color="auto" w:fill="auto"/>
          </w:tcPr>
          <w:p w:rsidR="004A072F" w:rsidRPr="004A072F" w:rsidRDefault="004A072F" w:rsidP="004A072F">
            <w:pPr>
              <w:suppressAutoHyphens/>
              <w:jc w:val="center"/>
              <w:rPr>
                <w:b/>
                <w:sz w:val="24"/>
                <w:szCs w:val="24"/>
                <w:lang w:val="kk-KZ" w:eastAsia="zh-CN"/>
              </w:rPr>
            </w:pPr>
            <w:r w:rsidRPr="004A072F">
              <w:rPr>
                <w:b/>
                <w:sz w:val="24"/>
                <w:szCs w:val="24"/>
                <w:lang w:eastAsia="zh-CN"/>
              </w:rPr>
              <w:t>БА</w:t>
            </w:r>
            <w:r w:rsidRPr="004A072F">
              <w:rPr>
                <w:b/>
                <w:sz w:val="24"/>
                <w:szCs w:val="24"/>
                <w:lang w:val="kk-KZ" w:eastAsia="zh-CN"/>
              </w:rPr>
              <w:t>СҚАРМАСЫНЫҢ</w:t>
            </w:r>
          </w:p>
          <w:p w:rsidR="004A072F" w:rsidRPr="004A072F" w:rsidRDefault="004A072F" w:rsidP="004A072F">
            <w:pPr>
              <w:suppressAutoHyphens/>
              <w:jc w:val="center"/>
              <w:rPr>
                <w:b/>
                <w:sz w:val="24"/>
                <w:szCs w:val="24"/>
                <w:lang w:val="kk-KZ" w:eastAsia="zh-CN"/>
              </w:rPr>
            </w:pPr>
            <w:r w:rsidRPr="004A072F">
              <w:rPr>
                <w:b/>
                <w:sz w:val="24"/>
                <w:szCs w:val="24"/>
                <w:lang w:val="kk-KZ" w:eastAsia="zh-CN"/>
              </w:rPr>
              <w:t>ҚАУЛЫСЫ</w:t>
            </w:r>
          </w:p>
        </w:tc>
        <w:tc>
          <w:tcPr>
            <w:tcW w:w="1800" w:type="dxa"/>
            <w:shd w:val="clear" w:color="auto" w:fill="auto"/>
          </w:tcPr>
          <w:p w:rsidR="004A072F" w:rsidRPr="004A072F" w:rsidRDefault="004A072F" w:rsidP="004A072F">
            <w:pPr>
              <w:suppressAutoHyphens/>
              <w:ind w:left="158"/>
              <w:jc w:val="left"/>
              <w:rPr>
                <w:sz w:val="24"/>
                <w:szCs w:val="24"/>
                <w:lang w:val="kk-KZ" w:eastAsia="zh-CN"/>
              </w:rPr>
            </w:pPr>
          </w:p>
        </w:tc>
        <w:tc>
          <w:tcPr>
            <w:tcW w:w="3960" w:type="dxa"/>
            <w:shd w:val="clear" w:color="auto" w:fill="auto"/>
          </w:tcPr>
          <w:p w:rsidR="004A072F" w:rsidRPr="004A072F" w:rsidRDefault="004A072F" w:rsidP="004A072F">
            <w:pPr>
              <w:suppressAutoHyphens/>
              <w:jc w:val="center"/>
              <w:rPr>
                <w:b/>
                <w:sz w:val="24"/>
                <w:szCs w:val="24"/>
                <w:lang w:val="kk-KZ" w:eastAsia="zh-CN"/>
              </w:rPr>
            </w:pPr>
            <w:r w:rsidRPr="004A072F">
              <w:rPr>
                <w:b/>
                <w:sz w:val="24"/>
                <w:szCs w:val="24"/>
                <w:lang w:val="kk-KZ" w:eastAsia="zh-CN"/>
              </w:rPr>
              <w:t xml:space="preserve">ПОСТАНОВЛЕНИЕ </w:t>
            </w:r>
          </w:p>
          <w:p w:rsidR="004A072F" w:rsidRPr="004A072F" w:rsidRDefault="004A072F" w:rsidP="004A072F">
            <w:pPr>
              <w:suppressAutoHyphens/>
              <w:jc w:val="center"/>
              <w:rPr>
                <w:b/>
                <w:sz w:val="24"/>
                <w:szCs w:val="24"/>
                <w:lang w:eastAsia="zh-CN"/>
              </w:rPr>
            </w:pPr>
            <w:r w:rsidRPr="004A072F">
              <w:rPr>
                <w:b/>
                <w:sz w:val="24"/>
                <w:szCs w:val="24"/>
                <w:lang w:val="kk-KZ" w:eastAsia="zh-CN"/>
              </w:rPr>
              <w:t>ПРАВЛЕНИЯ</w:t>
            </w:r>
          </w:p>
        </w:tc>
      </w:tr>
      <w:tr w:rsidR="004A072F" w:rsidRPr="004A072F" w:rsidTr="00C4777D">
        <w:trPr>
          <w:trHeight w:val="964"/>
        </w:trPr>
        <w:tc>
          <w:tcPr>
            <w:tcW w:w="4320" w:type="dxa"/>
            <w:shd w:val="clear" w:color="auto" w:fill="auto"/>
          </w:tcPr>
          <w:p w:rsidR="004A072F" w:rsidRPr="004A072F" w:rsidRDefault="004A072F" w:rsidP="004A072F">
            <w:pPr>
              <w:suppressAutoHyphens/>
              <w:jc w:val="center"/>
              <w:rPr>
                <w:sz w:val="24"/>
                <w:szCs w:val="24"/>
                <w:lang w:eastAsia="zh-CN"/>
              </w:rPr>
            </w:pPr>
          </w:p>
          <w:p w:rsidR="004A072F" w:rsidRPr="004E3E6E" w:rsidRDefault="00C4777D" w:rsidP="004A072F">
            <w:pPr>
              <w:suppressAutoHyphens/>
              <w:jc w:val="center"/>
              <w:rPr>
                <w:sz w:val="24"/>
                <w:szCs w:val="24"/>
                <w:lang w:eastAsia="zh-CN"/>
              </w:rPr>
            </w:pPr>
            <w:r w:rsidRPr="004E3E6E">
              <w:rPr>
                <w:sz w:val="24"/>
                <w:szCs w:val="24"/>
                <w:lang w:eastAsia="zh-CN"/>
              </w:rPr>
              <w:t>201</w:t>
            </w:r>
            <w:r w:rsidR="00F767B1">
              <w:rPr>
                <w:sz w:val="24"/>
                <w:szCs w:val="24"/>
                <w:lang w:val="en-US" w:eastAsia="zh-CN"/>
              </w:rPr>
              <w:t>9</w:t>
            </w:r>
            <w:r w:rsidRPr="004E3E6E">
              <w:rPr>
                <w:sz w:val="24"/>
                <w:szCs w:val="24"/>
                <w:lang w:eastAsia="zh-CN"/>
              </w:rPr>
              <w:t xml:space="preserve"> </w:t>
            </w:r>
            <w:proofErr w:type="spellStart"/>
            <w:r w:rsidRPr="004E3E6E">
              <w:rPr>
                <w:sz w:val="24"/>
                <w:szCs w:val="24"/>
                <w:lang w:eastAsia="zh-CN"/>
              </w:rPr>
              <w:t>жылғы</w:t>
            </w:r>
            <w:proofErr w:type="spellEnd"/>
            <w:r w:rsidRPr="004E3E6E">
              <w:rPr>
                <w:sz w:val="24"/>
                <w:szCs w:val="24"/>
                <w:lang w:eastAsia="zh-CN"/>
              </w:rPr>
              <w:t xml:space="preserve"> </w:t>
            </w:r>
            <w:r w:rsidR="00EB105E">
              <w:rPr>
                <w:sz w:val="24"/>
                <w:szCs w:val="24"/>
                <w:lang w:eastAsia="zh-CN"/>
              </w:rPr>
              <w:t>31</w:t>
            </w:r>
            <w:r w:rsidRPr="004E3E6E">
              <w:rPr>
                <w:sz w:val="24"/>
                <w:szCs w:val="24"/>
                <w:lang w:eastAsia="zh-CN"/>
              </w:rPr>
              <w:t xml:space="preserve"> </w:t>
            </w:r>
            <w:proofErr w:type="spellStart"/>
            <w:r w:rsidR="00EB105E">
              <w:rPr>
                <w:sz w:val="24"/>
                <w:szCs w:val="24"/>
                <w:lang w:eastAsia="zh-CN"/>
              </w:rPr>
              <w:t>мамыр</w:t>
            </w:r>
            <w:proofErr w:type="spellEnd"/>
          </w:p>
          <w:p w:rsidR="004A072F" w:rsidRPr="004A072F" w:rsidRDefault="004A072F" w:rsidP="004A072F">
            <w:pPr>
              <w:suppressAutoHyphens/>
              <w:jc w:val="center"/>
              <w:rPr>
                <w:sz w:val="24"/>
                <w:szCs w:val="24"/>
                <w:lang w:val="kk-KZ" w:eastAsia="zh-CN"/>
              </w:rPr>
            </w:pPr>
            <w:r w:rsidRPr="004A072F">
              <w:rPr>
                <w:sz w:val="24"/>
                <w:szCs w:val="24"/>
                <w:lang w:val="kk-KZ" w:eastAsia="zh-CN"/>
              </w:rPr>
              <w:t xml:space="preserve"> </w:t>
            </w:r>
          </w:p>
          <w:p w:rsidR="004A072F" w:rsidRPr="004A072F" w:rsidRDefault="004A072F" w:rsidP="004A072F">
            <w:pPr>
              <w:suppressAutoHyphens/>
              <w:jc w:val="center"/>
              <w:rPr>
                <w:sz w:val="24"/>
                <w:szCs w:val="24"/>
                <w:lang w:val="kk-KZ" w:eastAsia="zh-CN"/>
              </w:rPr>
            </w:pPr>
            <w:r w:rsidRPr="004A072F">
              <w:rPr>
                <w:sz w:val="24"/>
                <w:szCs w:val="24"/>
                <w:lang w:eastAsia="zh-CN"/>
              </w:rPr>
              <w:t>Алматы</w:t>
            </w:r>
            <w:r w:rsidRPr="004A072F">
              <w:rPr>
                <w:sz w:val="24"/>
                <w:szCs w:val="24"/>
                <w:lang w:val="kk-KZ" w:eastAsia="zh-CN"/>
              </w:rPr>
              <w:t xml:space="preserve"> қаласы </w:t>
            </w:r>
          </w:p>
        </w:tc>
        <w:tc>
          <w:tcPr>
            <w:tcW w:w="1800" w:type="dxa"/>
            <w:shd w:val="clear" w:color="auto" w:fill="auto"/>
          </w:tcPr>
          <w:p w:rsidR="004A072F" w:rsidRPr="004A072F" w:rsidRDefault="004A072F" w:rsidP="004A072F">
            <w:pPr>
              <w:suppressAutoHyphens/>
              <w:jc w:val="center"/>
              <w:rPr>
                <w:sz w:val="24"/>
                <w:szCs w:val="24"/>
                <w:lang w:eastAsia="zh-CN"/>
              </w:rPr>
            </w:pPr>
          </w:p>
        </w:tc>
        <w:tc>
          <w:tcPr>
            <w:tcW w:w="3960" w:type="dxa"/>
            <w:shd w:val="clear" w:color="auto" w:fill="auto"/>
          </w:tcPr>
          <w:p w:rsidR="004A072F" w:rsidRPr="004A072F" w:rsidRDefault="004A072F" w:rsidP="004A072F">
            <w:pPr>
              <w:suppressAutoHyphens/>
              <w:jc w:val="center"/>
              <w:rPr>
                <w:sz w:val="24"/>
                <w:szCs w:val="24"/>
                <w:lang w:eastAsia="zh-CN"/>
              </w:rPr>
            </w:pPr>
          </w:p>
          <w:p w:rsidR="004A072F" w:rsidRPr="004E3E6E" w:rsidRDefault="004A072F" w:rsidP="004A072F">
            <w:pPr>
              <w:suppressAutoHyphens/>
              <w:jc w:val="center"/>
              <w:rPr>
                <w:sz w:val="24"/>
                <w:szCs w:val="24"/>
                <w:lang w:val="kk-KZ" w:eastAsia="zh-CN"/>
              </w:rPr>
            </w:pPr>
            <w:r w:rsidRPr="004E3E6E">
              <w:rPr>
                <w:sz w:val="24"/>
                <w:szCs w:val="24"/>
                <w:lang w:eastAsia="zh-CN"/>
              </w:rPr>
              <w:t xml:space="preserve">№ </w:t>
            </w:r>
            <w:r w:rsidR="00EB105E">
              <w:rPr>
                <w:sz w:val="24"/>
                <w:szCs w:val="24"/>
                <w:lang w:eastAsia="zh-CN"/>
              </w:rPr>
              <w:t>81</w:t>
            </w:r>
          </w:p>
          <w:p w:rsidR="004A072F" w:rsidRPr="004A072F" w:rsidRDefault="004A072F" w:rsidP="004A072F">
            <w:pPr>
              <w:suppressAutoHyphens/>
              <w:jc w:val="center"/>
              <w:rPr>
                <w:sz w:val="24"/>
                <w:szCs w:val="24"/>
                <w:lang w:eastAsia="zh-CN"/>
              </w:rPr>
            </w:pPr>
          </w:p>
          <w:p w:rsidR="004A072F" w:rsidRPr="004A072F" w:rsidRDefault="004A072F" w:rsidP="004A072F">
            <w:pPr>
              <w:suppressAutoHyphens/>
              <w:jc w:val="center"/>
              <w:rPr>
                <w:sz w:val="24"/>
                <w:szCs w:val="24"/>
                <w:lang w:eastAsia="zh-CN"/>
              </w:rPr>
            </w:pPr>
            <w:r w:rsidRPr="004A072F">
              <w:rPr>
                <w:sz w:val="24"/>
                <w:szCs w:val="24"/>
                <w:lang w:eastAsia="zh-CN"/>
              </w:rPr>
              <w:t>город Алматы</w:t>
            </w:r>
          </w:p>
        </w:tc>
      </w:tr>
    </w:tbl>
    <w:p w:rsidR="0008607C" w:rsidRDefault="0008607C" w:rsidP="004A072F">
      <w:pPr>
        <w:shd w:val="clear" w:color="auto" w:fill="FFFFFF"/>
        <w:rPr>
          <w:b/>
          <w:szCs w:val="28"/>
          <w:lang w:val="kk-KZ"/>
        </w:rPr>
      </w:pPr>
      <w:bookmarkStart w:id="0" w:name="_GoBack"/>
      <w:bookmarkEnd w:id="0"/>
    </w:p>
    <w:p w:rsidR="00320C24" w:rsidRPr="00C40CA2" w:rsidRDefault="00320C24" w:rsidP="009338A1">
      <w:pPr>
        <w:shd w:val="clear" w:color="auto" w:fill="FFFFFF"/>
        <w:jc w:val="right"/>
        <w:rPr>
          <w:vanish/>
          <w:szCs w:val="28"/>
          <w:lang w:val="kk-KZ"/>
        </w:rPr>
      </w:pPr>
    </w:p>
    <w:p w:rsidR="002B3956" w:rsidRDefault="00323C22" w:rsidP="009338A1">
      <w:pPr>
        <w:jc w:val="center"/>
        <w:rPr>
          <w:b/>
          <w:szCs w:val="28"/>
          <w:lang w:val="kk-KZ"/>
        </w:rPr>
      </w:pPr>
      <w:r w:rsidRPr="00323C22">
        <w:rPr>
          <w:b/>
          <w:szCs w:val="28"/>
          <w:lang w:val="kk-KZ"/>
        </w:rPr>
        <w:t xml:space="preserve">«Болу қажеттілігі қаржы ұйымдарының қызметін реттейтін </w:t>
      </w:r>
    </w:p>
    <w:p w:rsidR="002B3956" w:rsidRDefault="00323C22" w:rsidP="009338A1">
      <w:pPr>
        <w:jc w:val="center"/>
        <w:rPr>
          <w:b/>
          <w:szCs w:val="28"/>
          <w:lang w:val="kk-KZ"/>
        </w:rPr>
      </w:pPr>
      <w:r w:rsidRPr="00323C22">
        <w:rPr>
          <w:b/>
          <w:szCs w:val="28"/>
          <w:lang w:val="kk-KZ"/>
        </w:rPr>
        <w:t xml:space="preserve">Қазақстан Республикасының заңнамасына сәйкес талап етілетін </w:t>
      </w:r>
    </w:p>
    <w:p w:rsidR="002B3956" w:rsidRDefault="00323C22" w:rsidP="009338A1">
      <w:pPr>
        <w:jc w:val="center"/>
        <w:rPr>
          <w:b/>
          <w:szCs w:val="28"/>
          <w:lang w:val="kk-KZ"/>
        </w:rPr>
      </w:pPr>
      <w:r w:rsidRPr="00323C22">
        <w:rPr>
          <w:b/>
          <w:szCs w:val="28"/>
          <w:lang w:val="kk-KZ"/>
        </w:rPr>
        <w:t xml:space="preserve">заңды тұлғалар және елдер үшін ең төменгі рейтингіні, осы рейтингіні беретін рейтингілік агенттіктер тізбесін белгілеу туралы» </w:t>
      </w:r>
    </w:p>
    <w:p w:rsidR="002B3956" w:rsidRDefault="00323C22" w:rsidP="009338A1">
      <w:pPr>
        <w:jc w:val="center"/>
        <w:rPr>
          <w:b/>
          <w:szCs w:val="28"/>
          <w:lang w:val="kk-KZ"/>
        </w:rPr>
      </w:pPr>
      <w:r w:rsidRPr="00323C22">
        <w:rPr>
          <w:b/>
          <w:szCs w:val="28"/>
          <w:lang w:val="kk-KZ"/>
        </w:rPr>
        <w:t xml:space="preserve">Қазақстан Республикасы Ұлттық Банкі Басқармасының </w:t>
      </w:r>
    </w:p>
    <w:p w:rsidR="002B3956" w:rsidRDefault="00323C22" w:rsidP="009338A1">
      <w:pPr>
        <w:jc w:val="center"/>
        <w:rPr>
          <w:b/>
          <w:szCs w:val="28"/>
          <w:lang w:val="kk-KZ"/>
        </w:rPr>
      </w:pPr>
      <w:r w:rsidRPr="00323C22">
        <w:rPr>
          <w:b/>
          <w:szCs w:val="28"/>
          <w:lang w:val="kk-KZ"/>
        </w:rPr>
        <w:t xml:space="preserve">2012 жылғы 24 желтоқсандағы № 385 қаулысына </w:t>
      </w:r>
    </w:p>
    <w:p w:rsidR="00320C24" w:rsidRPr="00C40CA2" w:rsidRDefault="00323C22" w:rsidP="009338A1">
      <w:pPr>
        <w:jc w:val="center"/>
        <w:rPr>
          <w:b/>
          <w:szCs w:val="28"/>
          <w:lang w:val="kk-KZ"/>
        </w:rPr>
      </w:pPr>
      <w:r w:rsidRPr="00323C22">
        <w:rPr>
          <w:b/>
          <w:szCs w:val="28"/>
          <w:lang w:val="kk-KZ"/>
        </w:rPr>
        <w:t>өзгеріс</w:t>
      </w:r>
      <w:r w:rsidR="001E48DA">
        <w:rPr>
          <w:b/>
          <w:szCs w:val="28"/>
          <w:lang w:val="kk-KZ"/>
        </w:rPr>
        <w:t>терді</w:t>
      </w:r>
      <w:r w:rsidRPr="00323C22">
        <w:rPr>
          <w:b/>
          <w:szCs w:val="28"/>
          <w:lang w:val="kk-KZ"/>
        </w:rPr>
        <w:t xml:space="preserve"> енгізу туралы</w:t>
      </w:r>
    </w:p>
    <w:p w:rsidR="008F0000" w:rsidRPr="00C40CA2" w:rsidRDefault="008F0000" w:rsidP="009338A1">
      <w:pPr>
        <w:jc w:val="center"/>
        <w:rPr>
          <w:rStyle w:val="s1"/>
          <w:szCs w:val="28"/>
          <w:lang w:val="kk-KZ"/>
        </w:rPr>
      </w:pPr>
    </w:p>
    <w:p w:rsidR="00320C24" w:rsidRPr="00C40CA2" w:rsidRDefault="00320C24" w:rsidP="009338A1">
      <w:pPr>
        <w:jc w:val="center"/>
        <w:rPr>
          <w:rStyle w:val="s1"/>
          <w:szCs w:val="28"/>
          <w:lang w:val="kk-KZ"/>
        </w:rPr>
      </w:pPr>
    </w:p>
    <w:p w:rsidR="00320C24" w:rsidRPr="00C40CA2" w:rsidRDefault="00320C24" w:rsidP="009338A1">
      <w:pPr>
        <w:tabs>
          <w:tab w:val="left" w:pos="1134"/>
        </w:tabs>
        <w:ind w:firstLine="709"/>
        <w:rPr>
          <w:szCs w:val="28"/>
          <w:lang w:val="kk-KZ"/>
        </w:rPr>
      </w:pPr>
      <w:r w:rsidRPr="00C40CA2">
        <w:rPr>
          <w:szCs w:val="28"/>
          <w:lang w:val="kk-KZ"/>
        </w:rPr>
        <w:t>Қазақстан Республикасының нормативтік құқықтық актілерін жетілдіру мақсатында Қазақстан Республикасы Ұлттық Банкінің Басқармасы</w:t>
      </w:r>
      <w:r w:rsidR="00C47061">
        <w:rPr>
          <w:szCs w:val="28"/>
          <w:lang w:val="kk-KZ"/>
        </w:rPr>
        <w:t xml:space="preserve">                </w:t>
      </w:r>
      <w:r w:rsidRPr="00C40CA2">
        <w:rPr>
          <w:szCs w:val="28"/>
          <w:lang w:val="kk-KZ"/>
        </w:rPr>
        <w:t xml:space="preserve"> </w:t>
      </w:r>
      <w:r w:rsidRPr="00C40CA2">
        <w:rPr>
          <w:rStyle w:val="s0"/>
          <w:b/>
          <w:bCs/>
          <w:lang w:val="kk-KZ"/>
        </w:rPr>
        <w:t>ҚАУЛЫ ЕТЕДІ</w:t>
      </w:r>
      <w:r w:rsidRPr="00C40CA2">
        <w:rPr>
          <w:rFonts w:eastAsia="Calibri"/>
          <w:szCs w:val="28"/>
          <w:lang w:val="kk-KZ"/>
        </w:rPr>
        <w:t>:</w:t>
      </w:r>
    </w:p>
    <w:p w:rsidR="00320C24" w:rsidRPr="00D37CE3" w:rsidRDefault="00D37CE3" w:rsidP="005E3ABB">
      <w:pPr>
        <w:pStyle w:val="af3"/>
        <w:numPr>
          <w:ilvl w:val="0"/>
          <w:numId w:val="5"/>
        </w:numPr>
        <w:tabs>
          <w:tab w:val="left" w:pos="-1276"/>
          <w:tab w:val="left" w:pos="1134"/>
        </w:tabs>
        <w:ind w:left="0" w:firstLine="709"/>
        <w:jc w:val="both"/>
        <w:rPr>
          <w:rFonts w:eastAsia="Calibri"/>
          <w:sz w:val="28"/>
          <w:szCs w:val="28"/>
          <w:lang w:val="kk-KZ"/>
        </w:rPr>
      </w:pPr>
      <w:r w:rsidRPr="00D37CE3">
        <w:rPr>
          <w:rFonts w:eastAsia="Calibri"/>
          <w:sz w:val="28"/>
          <w:szCs w:val="28"/>
          <w:lang w:val="kk-KZ"/>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w:t>
      </w:r>
      <w:r w:rsidRPr="00DE2E37">
        <w:rPr>
          <w:rFonts w:eastAsia="Calibri"/>
          <w:sz w:val="28"/>
          <w:szCs w:val="28"/>
          <w:lang w:val="kk-KZ"/>
        </w:rPr>
        <w:t xml:space="preserve"> (Нормативтік құқықтық актілерді мемлекеттік тіркеу тізілімінде № 8318 болып тіркелген, «Егемен </w:t>
      </w:r>
      <w:r>
        <w:rPr>
          <w:rFonts w:eastAsia="Calibri"/>
          <w:sz w:val="28"/>
          <w:szCs w:val="28"/>
          <w:lang w:val="kk-KZ"/>
        </w:rPr>
        <w:t>Қазақстан</w:t>
      </w:r>
      <w:r w:rsidRPr="00DE2E37">
        <w:rPr>
          <w:rFonts w:eastAsia="Calibri"/>
          <w:sz w:val="28"/>
          <w:szCs w:val="28"/>
          <w:lang w:val="kk-KZ"/>
        </w:rPr>
        <w:t>» газетінде 2013 жылғы 5 маусымда</w:t>
      </w:r>
      <w:r>
        <w:rPr>
          <w:rFonts w:eastAsia="Calibri"/>
          <w:sz w:val="28"/>
          <w:szCs w:val="28"/>
          <w:lang w:val="kk-KZ"/>
        </w:rPr>
        <w:t>ғы</w:t>
      </w:r>
      <w:r w:rsidRPr="00DE2E37">
        <w:rPr>
          <w:rFonts w:eastAsia="Calibri"/>
          <w:sz w:val="28"/>
          <w:szCs w:val="28"/>
          <w:lang w:val="kk-KZ"/>
        </w:rPr>
        <w:t xml:space="preserve"> № 141 (28080) жарияланған) мынадай өзгеріс</w:t>
      </w:r>
      <w:r w:rsidR="001E48DA">
        <w:rPr>
          <w:rFonts w:eastAsia="Calibri"/>
          <w:sz w:val="28"/>
          <w:szCs w:val="28"/>
          <w:lang w:val="kk-KZ"/>
        </w:rPr>
        <w:t>тер</w:t>
      </w:r>
      <w:r w:rsidRPr="00DE2E37">
        <w:rPr>
          <w:rFonts w:eastAsia="Calibri"/>
          <w:sz w:val="28"/>
          <w:szCs w:val="28"/>
          <w:lang w:val="kk-KZ"/>
        </w:rPr>
        <w:t xml:space="preserve"> енгізілсін:</w:t>
      </w:r>
    </w:p>
    <w:p w:rsidR="00D37CE3" w:rsidRDefault="00D37CE3" w:rsidP="005E3ABB">
      <w:pPr>
        <w:tabs>
          <w:tab w:val="left" w:pos="-1276"/>
          <w:tab w:val="left" w:pos="1134"/>
        </w:tabs>
        <w:ind w:firstLine="709"/>
        <w:rPr>
          <w:rFonts w:eastAsia="Calibri"/>
          <w:szCs w:val="28"/>
        </w:rPr>
      </w:pPr>
      <w:r>
        <w:rPr>
          <w:rFonts w:eastAsia="Calibri"/>
          <w:szCs w:val="28"/>
          <w:lang w:val="kk-KZ"/>
        </w:rPr>
        <w:t>1-2-тармақтың 1</w:t>
      </w:r>
      <w:r>
        <w:rPr>
          <w:rFonts w:eastAsia="Calibri"/>
          <w:szCs w:val="28"/>
        </w:rPr>
        <w:t xml:space="preserve">) </w:t>
      </w:r>
      <w:r>
        <w:rPr>
          <w:rFonts w:eastAsia="Calibri"/>
          <w:szCs w:val="28"/>
          <w:lang w:val="kk-KZ"/>
        </w:rPr>
        <w:t xml:space="preserve">тармақшасы мынадай редакцияда </w:t>
      </w:r>
      <w:r w:rsidR="005E3ABB">
        <w:rPr>
          <w:rFonts w:eastAsia="Calibri"/>
          <w:szCs w:val="28"/>
          <w:lang w:val="kk-KZ"/>
        </w:rPr>
        <w:t>жазылсын</w:t>
      </w:r>
      <w:r w:rsidR="005E3ABB">
        <w:rPr>
          <w:rFonts w:eastAsia="Calibri"/>
          <w:szCs w:val="28"/>
        </w:rPr>
        <w:t>:</w:t>
      </w:r>
    </w:p>
    <w:p w:rsidR="000B349D" w:rsidRDefault="005E3ABB" w:rsidP="000B349D">
      <w:pPr>
        <w:tabs>
          <w:tab w:val="left" w:pos="-1276"/>
          <w:tab w:val="left" w:pos="1134"/>
        </w:tabs>
        <w:ind w:firstLine="709"/>
        <w:rPr>
          <w:rFonts w:eastAsia="Calibri"/>
          <w:szCs w:val="28"/>
        </w:rPr>
      </w:pPr>
      <w:r>
        <w:rPr>
          <w:rFonts w:eastAsia="Calibri"/>
          <w:szCs w:val="28"/>
        </w:rPr>
        <w:t>«</w:t>
      </w:r>
      <w:r w:rsidRPr="005E3ABB">
        <w:rPr>
          <w:rFonts w:eastAsia="Calibri"/>
          <w:szCs w:val="28"/>
        </w:rPr>
        <w:t xml:space="preserve">1) </w:t>
      </w:r>
      <w:proofErr w:type="spellStart"/>
      <w:r w:rsidRPr="005E3ABB">
        <w:rPr>
          <w:rFonts w:eastAsia="Calibri"/>
          <w:szCs w:val="28"/>
        </w:rPr>
        <w:t>Қазақстан</w:t>
      </w:r>
      <w:proofErr w:type="spellEnd"/>
      <w:r w:rsidRPr="005E3ABB">
        <w:rPr>
          <w:rFonts w:eastAsia="Calibri"/>
          <w:szCs w:val="28"/>
        </w:rPr>
        <w:t xml:space="preserve"> </w:t>
      </w:r>
      <w:proofErr w:type="spellStart"/>
      <w:r w:rsidRPr="005E3ABB">
        <w:rPr>
          <w:rFonts w:eastAsia="Calibri"/>
          <w:szCs w:val="28"/>
        </w:rPr>
        <w:t>Республикасының</w:t>
      </w:r>
      <w:proofErr w:type="spellEnd"/>
      <w:r w:rsidRPr="005E3ABB">
        <w:rPr>
          <w:rFonts w:eastAsia="Calibri"/>
          <w:szCs w:val="28"/>
        </w:rPr>
        <w:t xml:space="preserve"> </w:t>
      </w:r>
      <w:proofErr w:type="spellStart"/>
      <w:r w:rsidRPr="005E3ABB">
        <w:rPr>
          <w:rFonts w:eastAsia="Calibri"/>
          <w:szCs w:val="28"/>
        </w:rPr>
        <w:t>резиденттері</w:t>
      </w:r>
      <w:proofErr w:type="spellEnd"/>
      <w:r w:rsidRPr="005E3ABB">
        <w:rPr>
          <w:rFonts w:eastAsia="Calibri"/>
          <w:szCs w:val="28"/>
        </w:rPr>
        <w:t xml:space="preserve"> - </w:t>
      </w:r>
      <w:proofErr w:type="spellStart"/>
      <w:r w:rsidRPr="005E3ABB">
        <w:rPr>
          <w:rFonts w:eastAsia="Calibri"/>
          <w:szCs w:val="28"/>
        </w:rPr>
        <w:t>заңды</w:t>
      </w:r>
      <w:proofErr w:type="spellEnd"/>
      <w:r w:rsidRPr="005E3ABB">
        <w:rPr>
          <w:rFonts w:eastAsia="Calibri"/>
          <w:szCs w:val="28"/>
        </w:rPr>
        <w:t xml:space="preserve"> </w:t>
      </w:r>
      <w:proofErr w:type="spellStart"/>
      <w:r w:rsidRPr="005E3ABB">
        <w:rPr>
          <w:rFonts w:eastAsia="Calibri"/>
          <w:szCs w:val="28"/>
        </w:rPr>
        <w:t>тұлғалар</w:t>
      </w:r>
      <w:proofErr w:type="spellEnd"/>
      <w:r w:rsidRPr="005E3ABB">
        <w:rPr>
          <w:rFonts w:eastAsia="Calibri"/>
          <w:szCs w:val="28"/>
        </w:rPr>
        <w:t xml:space="preserve"> </w:t>
      </w:r>
      <w:proofErr w:type="spellStart"/>
      <w:r w:rsidRPr="005E3ABB">
        <w:rPr>
          <w:rFonts w:eastAsia="Calibri"/>
          <w:szCs w:val="28"/>
        </w:rPr>
        <w:t>үшін</w:t>
      </w:r>
      <w:proofErr w:type="spellEnd"/>
      <w:r w:rsidRPr="005E3ABB">
        <w:rPr>
          <w:rFonts w:eastAsia="Calibri"/>
          <w:szCs w:val="28"/>
        </w:rPr>
        <w:t xml:space="preserve"> - </w:t>
      </w:r>
      <w:proofErr w:type="spellStart"/>
      <w:r w:rsidRPr="005E3ABB">
        <w:rPr>
          <w:rFonts w:eastAsia="Calibri"/>
          <w:szCs w:val="28"/>
        </w:rPr>
        <w:t>Standard</w:t>
      </w:r>
      <w:proofErr w:type="spellEnd"/>
      <w:r w:rsidRPr="005E3ABB">
        <w:rPr>
          <w:rFonts w:eastAsia="Calibri"/>
          <w:szCs w:val="28"/>
        </w:rPr>
        <w:t xml:space="preserve"> &amp; </w:t>
      </w:r>
      <w:proofErr w:type="spellStart"/>
      <w:r w:rsidRPr="005E3ABB">
        <w:rPr>
          <w:rFonts w:eastAsia="Calibri"/>
          <w:szCs w:val="28"/>
        </w:rPr>
        <w:t>Poors</w:t>
      </w:r>
      <w:proofErr w:type="spellEnd"/>
      <w:r w:rsidRPr="005E3ABB">
        <w:rPr>
          <w:rFonts w:eastAsia="Calibri"/>
          <w:szCs w:val="28"/>
        </w:rPr>
        <w:t xml:space="preserve"> </w:t>
      </w:r>
      <w:proofErr w:type="spellStart"/>
      <w:r w:rsidRPr="005E3ABB">
        <w:rPr>
          <w:rFonts w:eastAsia="Calibri"/>
          <w:szCs w:val="28"/>
        </w:rPr>
        <w:t>рейтингілік</w:t>
      </w:r>
      <w:proofErr w:type="spellEnd"/>
      <w:r w:rsidRPr="005E3ABB">
        <w:rPr>
          <w:rFonts w:eastAsia="Calibri"/>
          <w:szCs w:val="28"/>
        </w:rPr>
        <w:t xml:space="preserve"> </w:t>
      </w:r>
      <w:proofErr w:type="spellStart"/>
      <w:r w:rsidRPr="005E3ABB">
        <w:rPr>
          <w:rFonts w:eastAsia="Calibri"/>
          <w:szCs w:val="28"/>
        </w:rPr>
        <w:t>агенттігінің</w:t>
      </w:r>
      <w:proofErr w:type="spellEnd"/>
      <w:r w:rsidRPr="005E3ABB">
        <w:rPr>
          <w:rFonts w:eastAsia="Calibri"/>
          <w:szCs w:val="28"/>
        </w:rPr>
        <w:t xml:space="preserve"> «</w:t>
      </w:r>
      <w:proofErr w:type="gramStart"/>
      <w:r w:rsidRPr="005E3ABB">
        <w:rPr>
          <w:rFonts w:eastAsia="Calibri"/>
          <w:szCs w:val="28"/>
        </w:rPr>
        <w:t>В</w:t>
      </w:r>
      <w:r w:rsidR="00DE2E37">
        <w:rPr>
          <w:rFonts w:eastAsia="Calibri"/>
          <w:szCs w:val="28"/>
          <w:lang w:val="kk-KZ"/>
        </w:rPr>
        <w:t>-</w:t>
      </w:r>
      <w:proofErr w:type="gramEnd"/>
      <w:r w:rsidRPr="005E3ABB">
        <w:rPr>
          <w:rFonts w:eastAsia="Calibri"/>
          <w:szCs w:val="28"/>
        </w:rPr>
        <w:t xml:space="preserve">» </w:t>
      </w:r>
      <w:proofErr w:type="spellStart"/>
      <w:r w:rsidRPr="005E3ABB">
        <w:rPr>
          <w:rFonts w:eastAsia="Calibri"/>
          <w:szCs w:val="28"/>
        </w:rPr>
        <w:t>немесе</w:t>
      </w:r>
      <w:proofErr w:type="spellEnd"/>
      <w:r w:rsidRPr="005E3ABB">
        <w:rPr>
          <w:rFonts w:eastAsia="Calibri"/>
          <w:szCs w:val="28"/>
        </w:rPr>
        <w:t xml:space="preserve"> осы </w:t>
      </w:r>
      <w:proofErr w:type="spellStart"/>
      <w:r w:rsidRPr="005E3ABB">
        <w:rPr>
          <w:rFonts w:eastAsia="Calibri"/>
          <w:szCs w:val="28"/>
        </w:rPr>
        <w:t>қаулының</w:t>
      </w:r>
      <w:proofErr w:type="spellEnd"/>
      <w:r w:rsidRPr="005E3ABB">
        <w:rPr>
          <w:rFonts w:eastAsia="Calibri"/>
          <w:szCs w:val="28"/>
        </w:rPr>
        <w:t xml:space="preserve"> 3-тармағында </w:t>
      </w:r>
      <w:proofErr w:type="spellStart"/>
      <w:r w:rsidRPr="005E3ABB">
        <w:rPr>
          <w:rFonts w:eastAsia="Calibri"/>
          <w:szCs w:val="28"/>
        </w:rPr>
        <w:t>көрсетілген</w:t>
      </w:r>
      <w:proofErr w:type="spellEnd"/>
      <w:r w:rsidRPr="005E3ABB">
        <w:rPr>
          <w:rFonts w:eastAsia="Calibri"/>
          <w:szCs w:val="28"/>
        </w:rPr>
        <w:t xml:space="preserve"> </w:t>
      </w:r>
      <w:proofErr w:type="spellStart"/>
      <w:r w:rsidRPr="005E3ABB">
        <w:rPr>
          <w:rFonts w:eastAsia="Calibri"/>
          <w:szCs w:val="28"/>
        </w:rPr>
        <w:t>рейтингілік</w:t>
      </w:r>
      <w:proofErr w:type="spellEnd"/>
      <w:r w:rsidRPr="005E3ABB">
        <w:rPr>
          <w:rFonts w:eastAsia="Calibri"/>
          <w:szCs w:val="28"/>
        </w:rPr>
        <w:t xml:space="preserve"> </w:t>
      </w:r>
      <w:proofErr w:type="spellStart"/>
      <w:r w:rsidRPr="005E3ABB">
        <w:rPr>
          <w:rFonts w:eastAsia="Calibri"/>
          <w:szCs w:val="28"/>
        </w:rPr>
        <w:t>агенттіктердің</w:t>
      </w:r>
      <w:proofErr w:type="spellEnd"/>
      <w:r w:rsidRPr="005E3ABB">
        <w:rPr>
          <w:rFonts w:eastAsia="Calibri"/>
          <w:szCs w:val="28"/>
        </w:rPr>
        <w:t xml:space="preserve"> </w:t>
      </w:r>
      <w:proofErr w:type="spellStart"/>
      <w:r w:rsidRPr="005E3ABB">
        <w:rPr>
          <w:rFonts w:eastAsia="Calibri"/>
          <w:szCs w:val="28"/>
        </w:rPr>
        <w:t>бірі</w:t>
      </w:r>
      <w:proofErr w:type="spellEnd"/>
      <w:r w:rsidRPr="005E3ABB">
        <w:rPr>
          <w:rFonts w:eastAsia="Calibri"/>
          <w:szCs w:val="28"/>
        </w:rPr>
        <w:t xml:space="preserve"> </w:t>
      </w:r>
      <w:proofErr w:type="spellStart"/>
      <w:r w:rsidRPr="005E3ABB">
        <w:rPr>
          <w:rFonts w:eastAsia="Calibri"/>
          <w:szCs w:val="28"/>
        </w:rPr>
        <w:t>берген</w:t>
      </w:r>
      <w:proofErr w:type="spellEnd"/>
      <w:r w:rsidRPr="005E3ABB">
        <w:rPr>
          <w:rFonts w:eastAsia="Calibri"/>
          <w:szCs w:val="28"/>
        </w:rPr>
        <w:t xml:space="preserve"> </w:t>
      </w:r>
      <w:proofErr w:type="spellStart"/>
      <w:r w:rsidRPr="005E3ABB">
        <w:rPr>
          <w:rFonts w:eastAsia="Calibri"/>
          <w:szCs w:val="28"/>
        </w:rPr>
        <w:t>осындай</w:t>
      </w:r>
      <w:proofErr w:type="spellEnd"/>
      <w:r w:rsidRPr="005E3ABB">
        <w:rPr>
          <w:rFonts w:eastAsia="Calibri"/>
          <w:szCs w:val="28"/>
        </w:rPr>
        <w:t xml:space="preserve"> </w:t>
      </w:r>
      <w:proofErr w:type="spellStart"/>
      <w:r w:rsidRPr="005E3ABB">
        <w:rPr>
          <w:rFonts w:eastAsia="Calibri"/>
          <w:szCs w:val="28"/>
        </w:rPr>
        <w:t>деңгейдегі</w:t>
      </w:r>
      <w:proofErr w:type="spellEnd"/>
      <w:r w:rsidRPr="005E3ABB">
        <w:rPr>
          <w:rFonts w:eastAsia="Calibri"/>
          <w:szCs w:val="28"/>
        </w:rPr>
        <w:t xml:space="preserve"> </w:t>
      </w:r>
      <w:proofErr w:type="spellStart"/>
      <w:r w:rsidRPr="005E3ABB">
        <w:rPr>
          <w:rFonts w:eastAsia="Calibri"/>
          <w:szCs w:val="28"/>
        </w:rPr>
        <w:t>рейтингтен</w:t>
      </w:r>
      <w:proofErr w:type="spellEnd"/>
      <w:r w:rsidRPr="005E3ABB">
        <w:rPr>
          <w:rFonts w:eastAsia="Calibri"/>
          <w:szCs w:val="28"/>
        </w:rPr>
        <w:t xml:space="preserve"> </w:t>
      </w:r>
      <w:proofErr w:type="spellStart"/>
      <w:r w:rsidRPr="005E3ABB">
        <w:rPr>
          <w:rFonts w:eastAsia="Calibri"/>
          <w:szCs w:val="28"/>
        </w:rPr>
        <w:t>төмен</w:t>
      </w:r>
      <w:proofErr w:type="spellEnd"/>
      <w:r w:rsidRPr="005E3ABB">
        <w:rPr>
          <w:rFonts w:eastAsia="Calibri"/>
          <w:szCs w:val="28"/>
        </w:rPr>
        <w:t xml:space="preserve"> </w:t>
      </w:r>
      <w:proofErr w:type="spellStart"/>
      <w:r w:rsidRPr="005E3ABB">
        <w:rPr>
          <w:rFonts w:eastAsia="Calibri"/>
          <w:szCs w:val="28"/>
        </w:rPr>
        <w:t>емес</w:t>
      </w:r>
      <w:proofErr w:type="spellEnd"/>
      <w:r w:rsidRPr="005E3ABB">
        <w:rPr>
          <w:rFonts w:eastAsia="Calibri"/>
          <w:szCs w:val="28"/>
        </w:rPr>
        <w:t>;</w:t>
      </w:r>
      <w:r>
        <w:rPr>
          <w:rFonts w:eastAsia="Calibri"/>
          <w:szCs w:val="28"/>
        </w:rPr>
        <w:t>»</w:t>
      </w:r>
      <w:r w:rsidR="000B349D">
        <w:rPr>
          <w:rFonts w:eastAsia="Calibri"/>
          <w:szCs w:val="28"/>
        </w:rPr>
        <w:t>;</w:t>
      </w:r>
    </w:p>
    <w:p w:rsidR="000B349D" w:rsidRPr="000B349D" w:rsidRDefault="00BF2697" w:rsidP="000B349D">
      <w:pPr>
        <w:tabs>
          <w:tab w:val="left" w:pos="-1276"/>
          <w:tab w:val="left" w:pos="1134"/>
        </w:tabs>
        <w:ind w:firstLine="709"/>
        <w:rPr>
          <w:rFonts w:eastAsia="Calibri"/>
          <w:szCs w:val="28"/>
          <w:lang w:val="kk-KZ"/>
        </w:rPr>
      </w:pPr>
      <w:r>
        <w:rPr>
          <w:rFonts w:eastAsia="Calibri"/>
          <w:szCs w:val="28"/>
        </w:rPr>
        <w:t>1-қ</w:t>
      </w:r>
      <w:proofErr w:type="gramStart"/>
      <w:r>
        <w:rPr>
          <w:rFonts w:eastAsia="Calibri"/>
          <w:szCs w:val="28"/>
        </w:rPr>
        <w:t>осымша</w:t>
      </w:r>
      <w:proofErr w:type="gramEnd"/>
      <w:r>
        <w:rPr>
          <w:rFonts w:eastAsia="Calibri"/>
          <w:szCs w:val="28"/>
        </w:rPr>
        <w:t xml:space="preserve">ға </w:t>
      </w:r>
      <w:proofErr w:type="spellStart"/>
      <w:r>
        <w:rPr>
          <w:rFonts w:eastAsia="Calibri"/>
          <w:szCs w:val="28"/>
        </w:rPr>
        <w:t>сәйкес</w:t>
      </w:r>
      <w:proofErr w:type="spellEnd"/>
      <w:r>
        <w:rPr>
          <w:rFonts w:eastAsia="Calibri"/>
          <w:szCs w:val="28"/>
        </w:rPr>
        <w:t xml:space="preserve"> </w:t>
      </w:r>
      <w:proofErr w:type="spellStart"/>
      <w:r>
        <w:rPr>
          <w:rFonts w:eastAsia="Calibri"/>
          <w:szCs w:val="28"/>
        </w:rPr>
        <w:t>Р</w:t>
      </w:r>
      <w:r w:rsidR="000B349D" w:rsidRPr="000B349D">
        <w:rPr>
          <w:rFonts w:eastAsia="Calibri"/>
          <w:szCs w:val="28"/>
        </w:rPr>
        <w:t>ейтингіл</w:t>
      </w:r>
      <w:r w:rsidR="00807257">
        <w:rPr>
          <w:rFonts w:eastAsia="Calibri"/>
          <w:szCs w:val="28"/>
        </w:rPr>
        <w:t>ердің</w:t>
      </w:r>
      <w:proofErr w:type="spellEnd"/>
      <w:r w:rsidR="00807257">
        <w:rPr>
          <w:rFonts w:eastAsia="Calibri"/>
          <w:szCs w:val="28"/>
        </w:rPr>
        <w:t xml:space="preserve"> </w:t>
      </w:r>
      <w:proofErr w:type="spellStart"/>
      <w:r w:rsidR="00807257">
        <w:rPr>
          <w:rFonts w:eastAsia="Calibri"/>
          <w:szCs w:val="28"/>
        </w:rPr>
        <w:t>салыстырмалы</w:t>
      </w:r>
      <w:proofErr w:type="spellEnd"/>
      <w:r w:rsidR="00807257">
        <w:rPr>
          <w:rFonts w:eastAsia="Calibri"/>
          <w:szCs w:val="28"/>
        </w:rPr>
        <w:t xml:space="preserve"> </w:t>
      </w:r>
      <w:proofErr w:type="spellStart"/>
      <w:r w:rsidR="00807257">
        <w:rPr>
          <w:rFonts w:eastAsia="Calibri"/>
          <w:szCs w:val="28"/>
        </w:rPr>
        <w:t>кестесі</w:t>
      </w:r>
      <w:proofErr w:type="spellEnd"/>
      <w:r w:rsidR="000B349D" w:rsidRPr="000B349D">
        <w:rPr>
          <w:rFonts w:eastAsia="Calibri"/>
          <w:szCs w:val="28"/>
        </w:rPr>
        <w:t xml:space="preserve"> осы </w:t>
      </w:r>
      <w:proofErr w:type="spellStart"/>
      <w:r w:rsidR="000B349D" w:rsidRPr="000B349D">
        <w:rPr>
          <w:rFonts w:eastAsia="Calibri"/>
          <w:szCs w:val="28"/>
        </w:rPr>
        <w:t>қаулының</w:t>
      </w:r>
      <w:proofErr w:type="spellEnd"/>
      <w:r w:rsidR="000B349D" w:rsidRPr="000B349D">
        <w:rPr>
          <w:rFonts w:eastAsia="Calibri"/>
          <w:szCs w:val="28"/>
        </w:rPr>
        <w:t xml:space="preserve"> </w:t>
      </w:r>
      <w:proofErr w:type="spellStart"/>
      <w:r w:rsidR="000B349D" w:rsidRPr="000B349D">
        <w:rPr>
          <w:rFonts w:eastAsia="Calibri"/>
          <w:szCs w:val="28"/>
        </w:rPr>
        <w:t>қосымшасына</w:t>
      </w:r>
      <w:proofErr w:type="spellEnd"/>
      <w:r w:rsidR="000B349D" w:rsidRPr="000B349D">
        <w:rPr>
          <w:rFonts w:eastAsia="Calibri"/>
          <w:szCs w:val="28"/>
        </w:rPr>
        <w:t xml:space="preserve"> </w:t>
      </w:r>
      <w:proofErr w:type="spellStart"/>
      <w:r w:rsidR="000B349D" w:rsidRPr="000B349D">
        <w:rPr>
          <w:rFonts w:eastAsia="Calibri"/>
          <w:szCs w:val="28"/>
        </w:rPr>
        <w:t>сәйкес</w:t>
      </w:r>
      <w:proofErr w:type="spellEnd"/>
      <w:r w:rsidR="000B349D" w:rsidRPr="000B349D">
        <w:rPr>
          <w:rFonts w:eastAsia="Calibri"/>
          <w:szCs w:val="28"/>
        </w:rPr>
        <w:t xml:space="preserve"> </w:t>
      </w:r>
      <w:proofErr w:type="spellStart"/>
      <w:r w:rsidR="000B349D" w:rsidRPr="000B349D">
        <w:rPr>
          <w:rFonts w:eastAsia="Calibri"/>
          <w:szCs w:val="28"/>
        </w:rPr>
        <w:t>жазылсын</w:t>
      </w:r>
      <w:proofErr w:type="spellEnd"/>
      <w:r w:rsidR="0029473F">
        <w:rPr>
          <w:rFonts w:eastAsia="Calibri"/>
          <w:szCs w:val="28"/>
          <w:lang w:val="kk-KZ"/>
        </w:rPr>
        <w:t>.</w:t>
      </w:r>
    </w:p>
    <w:p w:rsidR="00320C24" w:rsidRPr="00C40CA2" w:rsidRDefault="00EB105E" w:rsidP="009338A1">
      <w:pPr>
        <w:pStyle w:val="af3"/>
        <w:widowControl w:val="0"/>
        <w:numPr>
          <w:ilvl w:val="0"/>
          <w:numId w:val="5"/>
        </w:numPr>
        <w:tabs>
          <w:tab w:val="left" w:pos="1134"/>
        </w:tabs>
        <w:autoSpaceDE w:val="0"/>
        <w:autoSpaceDN w:val="0"/>
        <w:adjustRightInd w:val="0"/>
        <w:ind w:left="0" w:firstLine="709"/>
        <w:contextualSpacing w:val="0"/>
        <w:jc w:val="both"/>
        <w:rPr>
          <w:sz w:val="28"/>
          <w:szCs w:val="28"/>
          <w:lang w:val="kk-KZ"/>
        </w:rPr>
      </w:pPr>
      <w:r w:rsidRPr="00BA2D9A">
        <w:rPr>
          <w:sz w:val="28"/>
          <w:szCs w:val="28"/>
          <w:lang w:val="kk-KZ"/>
        </w:rPr>
        <w:t xml:space="preserve">Қаржы ұйымдарының әдіснамасы және реттеу департаменті </w:t>
      </w:r>
      <w:r w:rsidR="00320C24" w:rsidRPr="00C40CA2">
        <w:rPr>
          <w:sz w:val="28"/>
          <w:szCs w:val="28"/>
          <w:lang w:val="kk-KZ"/>
        </w:rPr>
        <w:t>(</w:t>
      </w:r>
      <w:r w:rsidR="00DE2E37">
        <w:rPr>
          <w:sz w:val="28"/>
          <w:szCs w:val="28"/>
          <w:lang w:val="kk-KZ"/>
        </w:rPr>
        <w:t>Сәлімбаев Д.Н.</w:t>
      </w:r>
      <w:r w:rsidR="00320C24" w:rsidRPr="00C40CA2">
        <w:rPr>
          <w:sz w:val="28"/>
          <w:szCs w:val="28"/>
          <w:lang w:val="kk-KZ"/>
        </w:rPr>
        <w:t>) Қазақстан Республикасының заңнамасында белгіленген тәртіппен:</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lastRenderedPageBreak/>
        <w:t xml:space="preserve">2) осы қаулы мемлекеттік тіркелген күннен бастап күнтізбелік он күн ішінде оның қазақ және орыс тілдеріндегі қағаз және электрондық түрдегі көшірмесін </w:t>
      </w:r>
      <w:r w:rsidR="00CF64DB" w:rsidRPr="00CF64DB">
        <w:rPr>
          <w:lang w:val="kk-KZ"/>
        </w:rPr>
        <w:t xml:space="preserve">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w:t>
      </w:r>
      <w:r w:rsidRPr="00C40CA2">
        <w:rPr>
          <w:szCs w:val="28"/>
          <w:lang w:val="kk-KZ"/>
        </w:rPr>
        <w:t>ресми жариялау және Қазақстан Республикасы нормативтік құқықтық актілерінің эталондық бақылау банкіне енгізу үшін жіберуді;</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3) осы қаулыны ресми жарияланғаннан кейін Қазақстан Республикасы Ұлттық Банкінің ресми интернет-ресурсына орналастыруды;</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C40CA2">
        <w:rPr>
          <w:szCs w:val="28"/>
          <w:lang w:val="kk-KZ"/>
        </w:rPr>
        <w:br/>
        <w:t>3-тармағында көзделген іс-шаралардың орындалуы туралы мәліметтерді ұсынуды қамтамасыз етсін.</w:t>
      </w:r>
    </w:p>
    <w:p w:rsidR="00320C24" w:rsidRPr="00C40CA2" w:rsidRDefault="00320C24" w:rsidP="009338A1">
      <w:pPr>
        <w:tabs>
          <w:tab w:val="left" w:pos="1134"/>
        </w:tabs>
        <w:autoSpaceDE w:val="0"/>
        <w:autoSpaceDN w:val="0"/>
        <w:adjustRightInd w:val="0"/>
        <w:ind w:firstLine="709"/>
        <w:rPr>
          <w:szCs w:val="28"/>
          <w:lang w:val="kk-KZ"/>
        </w:rPr>
      </w:pPr>
      <w:r w:rsidRPr="00C40CA2">
        <w:rPr>
          <w:szCs w:val="28"/>
          <w:lang w:val="kk-KZ"/>
        </w:rPr>
        <w:t xml:space="preserve">3. </w:t>
      </w:r>
      <w:r w:rsidR="00EB105E" w:rsidRPr="00BA2D9A">
        <w:rPr>
          <w:szCs w:val="28"/>
          <w:lang w:val="kk-KZ"/>
        </w:rPr>
        <w:t xml:space="preserve">Сыртқы коммуникациялар департаменті – Ұлттық Банктің баспасөз қызметі </w:t>
      </w:r>
      <w:r w:rsidRPr="00C40CA2">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1604D" w:rsidRDefault="00320C24" w:rsidP="00B1604D">
      <w:pPr>
        <w:tabs>
          <w:tab w:val="left" w:pos="1134"/>
        </w:tabs>
        <w:autoSpaceDE w:val="0"/>
        <w:autoSpaceDN w:val="0"/>
        <w:adjustRightInd w:val="0"/>
        <w:ind w:firstLine="709"/>
        <w:rPr>
          <w:szCs w:val="28"/>
          <w:lang w:val="kk-KZ"/>
        </w:rPr>
      </w:pPr>
      <w:r w:rsidRPr="00C40CA2">
        <w:rPr>
          <w:szCs w:val="28"/>
          <w:lang w:val="kk-KZ"/>
        </w:rPr>
        <w:t>4. Осы қаулының орындалуын бақылау Қазақстан Республикасының Ұлттық Банкі Төрағасының орынбасары О.А. Смоляковқа жүктелсін.</w:t>
      </w:r>
    </w:p>
    <w:p w:rsidR="0038504C" w:rsidRPr="0038504C" w:rsidRDefault="0038504C" w:rsidP="0038504C">
      <w:pPr>
        <w:ind w:firstLine="708"/>
        <w:rPr>
          <w:lang w:val="kk-KZ"/>
        </w:rPr>
      </w:pPr>
      <w:r w:rsidRPr="0038504C">
        <w:rPr>
          <w:rStyle w:val="s0"/>
          <w:lang w:val="kk-KZ"/>
        </w:rPr>
        <w:t xml:space="preserve">5. Осы қаулы алғашқы ресми </w:t>
      </w:r>
      <w:bookmarkStart w:id="1" w:name="sub1006103860"/>
      <w:r w:rsidRPr="0038504C">
        <w:rPr>
          <w:rStyle w:val="s0"/>
          <w:bCs/>
          <w:lang w:val="kk-KZ"/>
        </w:rPr>
        <w:t>жарияланған</w:t>
      </w:r>
      <w:bookmarkEnd w:id="1"/>
      <w:r w:rsidRPr="0038504C">
        <w:rPr>
          <w:rStyle w:val="s0"/>
          <w:lang w:val="kk-KZ"/>
        </w:rPr>
        <w:t xml:space="preserve"> күнінен кейін қолданысқа енгізіледі және 201</w:t>
      </w:r>
      <w:r>
        <w:rPr>
          <w:rStyle w:val="s0"/>
          <w:lang w:val="kk-KZ"/>
        </w:rPr>
        <w:t>9</w:t>
      </w:r>
      <w:r w:rsidRPr="0038504C">
        <w:rPr>
          <w:rStyle w:val="s0"/>
          <w:lang w:val="kk-KZ"/>
        </w:rPr>
        <w:t xml:space="preserve"> жылғы 1 </w:t>
      </w:r>
      <w:r>
        <w:rPr>
          <w:rStyle w:val="s0"/>
          <w:lang w:val="kk-KZ"/>
        </w:rPr>
        <w:t>ақпаннан</w:t>
      </w:r>
      <w:r w:rsidRPr="0038504C">
        <w:rPr>
          <w:rStyle w:val="s0"/>
          <w:lang w:val="kk-KZ"/>
        </w:rPr>
        <w:t xml:space="preserve"> бастап туындаған қатынастарға қолданылады.</w:t>
      </w:r>
    </w:p>
    <w:p w:rsidR="009E4DC9" w:rsidRDefault="009E4DC9" w:rsidP="009E4DC9">
      <w:pPr>
        <w:ind w:firstLine="709"/>
        <w:rPr>
          <w:b/>
          <w:bCs/>
          <w:szCs w:val="28"/>
          <w:lang w:val="kk-KZ"/>
        </w:rPr>
      </w:pPr>
    </w:p>
    <w:p w:rsidR="009E4DC9" w:rsidRDefault="009E4DC9" w:rsidP="009E4DC9">
      <w:pPr>
        <w:ind w:firstLine="709"/>
        <w:rPr>
          <w:b/>
          <w:bCs/>
          <w:szCs w:val="28"/>
          <w:lang w:val="kk-KZ"/>
        </w:rPr>
      </w:pPr>
    </w:p>
    <w:p w:rsidR="009E4DC9" w:rsidRDefault="009E4DC9" w:rsidP="009E4DC9">
      <w:pPr>
        <w:ind w:firstLine="709"/>
        <w:rPr>
          <w:b/>
          <w:bCs/>
          <w:szCs w:val="28"/>
          <w:lang w:val="kk-KZ"/>
        </w:rPr>
      </w:pPr>
      <w:r w:rsidRPr="00C40CA2">
        <w:rPr>
          <w:b/>
          <w:bCs/>
          <w:szCs w:val="28"/>
          <w:lang w:val="kk-KZ"/>
        </w:rPr>
        <w:t>Ұлттық Банк</w:t>
      </w:r>
      <w:r w:rsidRPr="009E4DC9">
        <w:rPr>
          <w:b/>
          <w:bCs/>
          <w:szCs w:val="28"/>
          <w:lang w:val="kk-KZ"/>
        </w:rPr>
        <w:t xml:space="preserve">        </w:t>
      </w:r>
    </w:p>
    <w:p w:rsidR="009E4DC9" w:rsidRPr="00C40CA2" w:rsidRDefault="009E4DC9" w:rsidP="009E4DC9">
      <w:pPr>
        <w:ind w:firstLine="993"/>
        <w:rPr>
          <w:b/>
          <w:bCs/>
          <w:szCs w:val="28"/>
          <w:lang w:val="kk-KZ"/>
        </w:rPr>
      </w:pPr>
      <w:r w:rsidRPr="00C40CA2">
        <w:rPr>
          <w:b/>
          <w:bCs/>
          <w:szCs w:val="28"/>
          <w:lang w:val="kk-KZ"/>
        </w:rPr>
        <w:t>Төрағасы</w:t>
      </w:r>
      <w:r w:rsidRPr="009E4DC9">
        <w:rPr>
          <w:b/>
          <w:bCs/>
          <w:szCs w:val="28"/>
          <w:lang w:val="kk-KZ"/>
        </w:rPr>
        <w:t xml:space="preserve">                  </w:t>
      </w:r>
      <w:r>
        <w:rPr>
          <w:b/>
          <w:bCs/>
          <w:szCs w:val="28"/>
          <w:lang w:val="kk-KZ"/>
        </w:rPr>
        <w:tab/>
      </w:r>
      <w:r>
        <w:rPr>
          <w:b/>
          <w:bCs/>
          <w:szCs w:val="28"/>
          <w:lang w:val="kk-KZ"/>
        </w:rPr>
        <w:tab/>
      </w:r>
      <w:r>
        <w:rPr>
          <w:b/>
          <w:bCs/>
          <w:szCs w:val="28"/>
          <w:lang w:val="kk-KZ"/>
        </w:rPr>
        <w:tab/>
      </w:r>
      <w:r>
        <w:rPr>
          <w:b/>
          <w:bCs/>
          <w:szCs w:val="28"/>
          <w:lang w:val="kk-KZ"/>
        </w:rPr>
        <w:tab/>
      </w:r>
      <w:r>
        <w:rPr>
          <w:b/>
          <w:bCs/>
          <w:szCs w:val="28"/>
          <w:lang w:val="kk-KZ"/>
        </w:rPr>
        <w:tab/>
      </w:r>
      <w:r>
        <w:rPr>
          <w:b/>
          <w:bCs/>
          <w:szCs w:val="28"/>
          <w:lang w:val="kk-KZ"/>
        </w:rPr>
        <w:tab/>
      </w:r>
      <w:r>
        <w:rPr>
          <w:b/>
          <w:bCs/>
          <w:szCs w:val="28"/>
          <w:lang w:val="kk-KZ"/>
        </w:rPr>
        <w:tab/>
        <w:t xml:space="preserve">  </w:t>
      </w:r>
      <w:r w:rsidRPr="009E4DC9">
        <w:rPr>
          <w:b/>
          <w:bCs/>
          <w:szCs w:val="28"/>
          <w:lang w:val="kk-KZ"/>
        </w:rPr>
        <w:t xml:space="preserve">       </w:t>
      </w:r>
      <w:r>
        <w:rPr>
          <w:b/>
          <w:bCs/>
          <w:szCs w:val="28"/>
          <w:lang w:val="kk-KZ"/>
        </w:rPr>
        <w:t>Е</w:t>
      </w:r>
      <w:r w:rsidRPr="009E4DC9">
        <w:rPr>
          <w:b/>
          <w:bCs/>
          <w:szCs w:val="28"/>
          <w:lang w:val="kk-KZ"/>
        </w:rPr>
        <w:t xml:space="preserve">. </w:t>
      </w:r>
      <w:r>
        <w:rPr>
          <w:b/>
          <w:bCs/>
          <w:szCs w:val="28"/>
          <w:lang w:val="kk-KZ"/>
        </w:rPr>
        <w:t>Досаев</w:t>
      </w:r>
    </w:p>
    <w:p w:rsidR="003F74DE" w:rsidRPr="009B3F77" w:rsidRDefault="009E4DC9" w:rsidP="009E4DC9">
      <w:pPr>
        <w:pStyle w:val="af3"/>
        <w:tabs>
          <w:tab w:val="left" w:pos="1134"/>
        </w:tabs>
        <w:ind w:left="0" w:firstLine="709"/>
        <w:jc w:val="both"/>
        <w:rPr>
          <w:rFonts w:eastAsia="Calibri"/>
          <w:sz w:val="28"/>
          <w:szCs w:val="28"/>
          <w:lang w:val="kk-KZ"/>
        </w:rPr>
      </w:pPr>
      <w:r w:rsidRPr="00C40CA2">
        <w:rPr>
          <w:b/>
          <w:bCs/>
          <w:szCs w:val="28"/>
          <w:lang w:val="kk-KZ"/>
        </w:rPr>
        <w:t xml:space="preserve">   </w:t>
      </w:r>
      <w:r w:rsidRPr="009E4DC9">
        <w:rPr>
          <w:b/>
          <w:bCs/>
          <w:szCs w:val="28"/>
          <w:lang w:val="kk-KZ"/>
        </w:rPr>
        <w:t xml:space="preserve">                                                                               </w:t>
      </w:r>
    </w:p>
    <w:p w:rsidR="00E71019" w:rsidRPr="00954D62" w:rsidRDefault="00E71019" w:rsidP="009E4DC9">
      <w:pPr>
        <w:jc w:val="right"/>
        <w:rPr>
          <w:lang w:val="kk-KZ"/>
        </w:rPr>
      </w:pPr>
      <w:r>
        <w:rPr>
          <w:b/>
          <w:szCs w:val="28"/>
          <w:lang w:val="kk-KZ"/>
        </w:rPr>
        <w:br w:type="page"/>
      </w:r>
      <w:r w:rsidRPr="00954D62">
        <w:rPr>
          <w:rStyle w:val="s0"/>
          <w:lang w:val="kk-KZ"/>
        </w:rPr>
        <w:lastRenderedPageBreak/>
        <w:t>Қазақстан Республикасы</w:t>
      </w:r>
    </w:p>
    <w:p w:rsidR="00E71019" w:rsidRDefault="00E71019" w:rsidP="009E4DC9">
      <w:pPr>
        <w:jc w:val="right"/>
        <w:rPr>
          <w:rStyle w:val="s0"/>
          <w:lang w:val="kk-KZ"/>
        </w:rPr>
      </w:pPr>
      <w:r w:rsidRPr="00954D62">
        <w:rPr>
          <w:rStyle w:val="s0"/>
          <w:lang w:val="kk-KZ"/>
        </w:rPr>
        <w:t>Ұлттық Банкі Басқармасының</w:t>
      </w:r>
    </w:p>
    <w:p w:rsidR="002B3956" w:rsidRPr="00954D62" w:rsidRDefault="002B3956" w:rsidP="009E4DC9">
      <w:pPr>
        <w:ind w:firstLine="400"/>
        <w:jc w:val="right"/>
        <w:rPr>
          <w:rStyle w:val="s0"/>
          <w:lang w:val="kk-KZ"/>
        </w:rPr>
      </w:pPr>
      <w:r>
        <w:rPr>
          <w:rStyle w:val="s0"/>
          <w:lang w:val="kk-KZ"/>
        </w:rPr>
        <w:t xml:space="preserve">2019 </w:t>
      </w:r>
      <w:r w:rsidRPr="00954D62">
        <w:rPr>
          <w:rStyle w:val="s0"/>
          <w:lang w:val="kk-KZ"/>
        </w:rPr>
        <w:t xml:space="preserve">жылғы </w:t>
      </w:r>
      <w:r w:rsidRPr="00EB105E">
        <w:rPr>
          <w:rStyle w:val="s0"/>
          <w:lang w:val="kk-KZ"/>
        </w:rPr>
        <w:t>«</w:t>
      </w:r>
      <w:r w:rsidR="00EB105E">
        <w:rPr>
          <w:rStyle w:val="s0"/>
          <w:lang w:val="kk-KZ"/>
        </w:rPr>
        <w:t>31</w:t>
      </w:r>
      <w:r>
        <w:rPr>
          <w:rStyle w:val="s0"/>
          <w:lang w:val="kk-KZ"/>
        </w:rPr>
        <w:t>»</w:t>
      </w:r>
      <w:r w:rsidRPr="00954D62">
        <w:rPr>
          <w:rStyle w:val="s0"/>
          <w:lang w:val="kk-KZ"/>
        </w:rPr>
        <w:t xml:space="preserve"> </w:t>
      </w:r>
      <w:r w:rsidR="00EB105E">
        <w:rPr>
          <w:rStyle w:val="s0"/>
          <w:lang w:val="kk-KZ"/>
        </w:rPr>
        <w:t>мамырдағы</w:t>
      </w:r>
    </w:p>
    <w:p w:rsidR="00E71019" w:rsidRPr="00954D62" w:rsidRDefault="002B3956" w:rsidP="009E4DC9">
      <w:pPr>
        <w:jc w:val="right"/>
        <w:rPr>
          <w:rStyle w:val="s2"/>
          <w:lang w:val="kk-KZ"/>
        </w:rPr>
      </w:pPr>
      <w:bookmarkStart w:id="2" w:name="sub1006299753"/>
      <w:r w:rsidRPr="00954D62">
        <w:rPr>
          <w:rStyle w:val="s0"/>
          <w:lang w:val="kk-KZ"/>
        </w:rPr>
        <w:t xml:space="preserve">№ </w:t>
      </w:r>
      <w:r w:rsidR="00EB105E">
        <w:rPr>
          <w:rStyle w:val="s0"/>
          <w:lang w:val="kk-KZ"/>
        </w:rPr>
        <w:t>81</w:t>
      </w:r>
      <w:r>
        <w:rPr>
          <w:rStyle w:val="s0"/>
          <w:lang w:val="kk-KZ"/>
        </w:rPr>
        <w:t xml:space="preserve"> </w:t>
      </w:r>
      <w:hyperlink r:id="rId9" w:history="1">
        <w:r w:rsidR="00E71019" w:rsidRPr="00954D62">
          <w:rPr>
            <w:rStyle w:val="s0"/>
            <w:bCs/>
            <w:lang w:val="kk-KZ"/>
          </w:rPr>
          <w:t>қаулысына</w:t>
        </w:r>
      </w:hyperlink>
      <w:bookmarkEnd w:id="2"/>
      <w:r w:rsidR="00E71019" w:rsidRPr="00954D62">
        <w:rPr>
          <w:rStyle w:val="s2"/>
          <w:lang w:val="kk-KZ"/>
        </w:rPr>
        <w:t xml:space="preserve"> </w:t>
      </w:r>
    </w:p>
    <w:p w:rsidR="00E71019" w:rsidRPr="00954D62" w:rsidRDefault="00E71019" w:rsidP="00E71019">
      <w:pPr>
        <w:jc w:val="right"/>
        <w:rPr>
          <w:lang w:val="kk-KZ"/>
        </w:rPr>
      </w:pPr>
      <w:r w:rsidRPr="00954D62">
        <w:rPr>
          <w:rStyle w:val="s0"/>
          <w:lang w:val="kk-KZ"/>
        </w:rPr>
        <w:t>қосымша</w:t>
      </w:r>
    </w:p>
    <w:p w:rsidR="00E71019" w:rsidRDefault="00E71019" w:rsidP="00E71019">
      <w:pPr>
        <w:tabs>
          <w:tab w:val="left" w:pos="1134"/>
        </w:tabs>
        <w:autoSpaceDE w:val="0"/>
        <w:autoSpaceDN w:val="0"/>
        <w:adjustRightInd w:val="0"/>
        <w:ind w:firstLine="709"/>
        <w:jc w:val="right"/>
        <w:rPr>
          <w:rFonts w:eastAsia="Calibri"/>
          <w:szCs w:val="28"/>
          <w:lang w:val="kk-KZ"/>
        </w:rPr>
      </w:pPr>
    </w:p>
    <w:p w:rsidR="00393DE4" w:rsidRPr="00954D62" w:rsidRDefault="00393DE4" w:rsidP="00E71019">
      <w:pPr>
        <w:tabs>
          <w:tab w:val="left" w:pos="1134"/>
        </w:tabs>
        <w:autoSpaceDE w:val="0"/>
        <w:autoSpaceDN w:val="0"/>
        <w:adjustRightInd w:val="0"/>
        <w:ind w:firstLine="709"/>
        <w:jc w:val="right"/>
        <w:rPr>
          <w:rFonts w:eastAsia="Calibri"/>
          <w:szCs w:val="28"/>
          <w:lang w:val="kk-KZ"/>
        </w:rPr>
      </w:pPr>
    </w:p>
    <w:p w:rsidR="00E71019" w:rsidRPr="00954D62" w:rsidRDefault="00E71019" w:rsidP="00E71019">
      <w:pPr>
        <w:ind w:firstLine="400"/>
        <w:jc w:val="right"/>
        <w:rPr>
          <w:lang w:val="kk-KZ"/>
        </w:rPr>
      </w:pPr>
      <w:r w:rsidRPr="00954D62">
        <w:rPr>
          <w:rStyle w:val="s0"/>
          <w:lang w:val="kk-KZ"/>
        </w:rPr>
        <w:t>Қазақстан Республикасының</w:t>
      </w:r>
    </w:p>
    <w:p w:rsidR="00E71019" w:rsidRPr="00954D62" w:rsidRDefault="00E71019" w:rsidP="00E71019">
      <w:pPr>
        <w:ind w:firstLine="400"/>
        <w:jc w:val="right"/>
        <w:rPr>
          <w:rStyle w:val="s0"/>
          <w:lang w:val="kk-KZ"/>
        </w:rPr>
      </w:pPr>
      <w:r w:rsidRPr="00954D62">
        <w:rPr>
          <w:rStyle w:val="s0"/>
          <w:lang w:val="kk-KZ"/>
        </w:rPr>
        <w:t>Ұлттық Банкі Басқармасының</w:t>
      </w:r>
    </w:p>
    <w:p w:rsidR="00E71019" w:rsidRPr="00954D62" w:rsidRDefault="00E71019" w:rsidP="00E71019">
      <w:pPr>
        <w:ind w:firstLine="400"/>
        <w:jc w:val="right"/>
        <w:rPr>
          <w:rStyle w:val="s0"/>
          <w:lang w:val="kk-KZ"/>
        </w:rPr>
      </w:pPr>
      <w:r w:rsidRPr="00954D62">
        <w:rPr>
          <w:rStyle w:val="s0"/>
          <w:lang w:val="kk-KZ"/>
        </w:rPr>
        <w:t xml:space="preserve">2012 жылғы </w:t>
      </w:r>
      <w:r w:rsidR="00F137D2" w:rsidRPr="009E4DC9">
        <w:rPr>
          <w:rStyle w:val="s0"/>
          <w:lang w:val="kk-KZ"/>
        </w:rPr>
        <w:t>«</w:t>
      </w:r>
      <w:r w:rsidRPr="00954D62">
        <w:rPr>
          <w:rStyle w:val="s0"/>
          <w:lang w:val="kk-KZ"/>
        </w:rPr>
        <w:t>24</w:t>
      </w:r>
      <w:r w:rsidR="00F137D2">
        <w:rPr>
          <w:rStyle w:val="s0"/>
          <w:lang w:val="kk-KZ"/>
        </w:rPr>
        <w:t>»</w:t>
      </w:r>
      <w:r w:rsidRPr="00954D62">
        <w:rPr>
          <w:rStyle w:val="s0"/>
          <w:lang w:val="kk-KZ"/>
        </w:rPr>
        <w:t xml:space="preserve"> желтоқсандағы</w:t>
      </w:r>
    </w:p>
    <w:p w:rsidR="00E71019" w:rsidRPr="00954D62" w:rsidRDefault="00E71019" w:rsidP="00E71019">
      <w:pPr>
        <w:ind w:firstLine="400"/>
        <w:jc w:val="right"/>
        <w:rPr>
          <w:rStyle w:val="s0"/>
          <w:lang w:val="kk-KZ"/>
        </w:rPr>
      </w:pPr>
      <w:r w:rsidRPr="00954D62">
        <w:rPr>
          <w:rStyle w:val="s0"/>
          <w:lang w:val="kk-KZ"/>
        </w:rPr>
        <w:t xml:space="preserve">№ 385 </w:t>
      </w:r>
      <w:bookmarkStart w:id="3" w:name="sub1002797539"/>
      <w:r w:rsidRPr="00E71019">
        <w:rPr>
          <w:rStyle w:val="s0"/>
        </w:rPr>
        <w:fldChar w:fldCharType="begin"/>
      </w:r>
      <w:r w:rsidRPr="00954D62">
        <w:rPr>
          <w:rStyle w:val="s0"/>
          <w:lang w:val="kk-KZ"/>
        </w:rPr>
        <w:instrText xml:space="preserve"> HYPERLINK "jl:31334189.0.1002797539_0" \o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 (2018.30.07. берілген өзгерістер мен толықтырулармен)" </w:instrText>
      </w:r>
      <w:r w:rsidRPr="00E71019">
        <w:rPr>
          <w:rStyle w:val="s0"/>
        </w:rPr>
        <w:fldChar w:fldCharType="separate"/>
      </w:r>
      <w:r w:rsidRPr="00954D62">
        <w:rPr>
          <w:rStyle w:val="s0"/>
          <w:bCs/>
          <w:lang w:val="kk-KZ"/>
        </w:rPr>
        <w:t>қаулысына</w:t>
      </w:r>
      <w:r w:rsidRPr="00E71019">
        <w:rPr>
          <w:rStyle w:val="s0"/>
        </w:rPr>
        <w:fldChar w:fldCharType="end"/>
      </w:r>
      <w:bookmarkEnd w:id="3"/>
    </w:p>
    <w:p w:rsidR="00E71019" w:rsidRPr="00954D62" w:rsidRDefault="00E71019" w:rsidP="00E71019">
      <w:pPr>
        <w:ind w:firstLine="400"/>
        <w:jc w:val="right"/>
        <w:rPr>
          <w:rStyle w:val="s0"/>
          <w:lang w:val="kk-KZ"/>
        </w:rPr>
      </w:pPr>
      <w:r w:rsidRPr="00954D62">
        <w:rPr>
          <w:rStyle w:val="s0"/>
          <w:lang w:val="kk-KZ"/>
        </w:rPr>
        <w:t>1-қосымша</w:t>
      </w:r>
    </w:p>
    <w:p w:rsidR="00E71019" w:rsidRDefault="00E71019" w:rsidP="00E71019">
      <w:pPr>
        <w:tabs>
          <w:tab w:val="left" w:pos="1134"/>
        </w:tabs>
        <w:autoSpaceDE w:val="0"/>
        <w:autoSpaceDN w:val="0"/>
        <w:adjustRightInd w:val="0"/>
        <w:ind w:firstLine="709"/>
        <w:jc w:val="right"/>
        <w:rPr>
          <w:rFonts w:eastAsia="Calibri"/>
          <w:szCs w:val="28"/>
          <w:lang w:val="kk-KZ"/>
        </w:rPr>
      </w:pPr>
    </w:p>
    <w:p w:rsidR="002B3956" w:rsidRPr="002B3956" w:rsidRDefault="002B3956" w:rsidP="00E71019">
      <w:pPr>
        <w:tabs>
          <w:tab w:val="left" w:pos="1134"/>
        </w:tabs>
        <w:autoSpaceDE w:val="0"/>
        <w:autoSpaceDN w:val="0"/>
        <w:adjustRightInd w:val="0"/>
        <w:ind w:firstLine="709"/>
        <w:jc w:val="right"/>
        <w:rPr>
          <w:rFonts w:eastAsia="Calibri"/>
          <w:szCs w:val="28"/>
          <w:lang w:val="kk-KZ"/>
        </w:rPr>
      </w:pPr>
    </w:p>
    <w:p w:rsidR="00E71019" w:rsidRPr="002B3956" w:rsidRDefault="00E71019" w:rsidP="00E71019">
      <w:pPr>
        <w:jc w:val="center"/>
        <w:rPr>
          <w:color w:val="000000"/>
          <w:szCs w:val="28"/>
          <w:lang w:val="kk-KZ"/>
        </w:rPr>
      </w:pPr>
      <w:r w:rsidRPr="002B3956">
        <w:rPr>
          <w:color w:val="000000"/>
          <w:szCs w:val="28"/>
          <w:lang w:val="kk-KZ"/>
        </w:rPr>
        <w:t>Рейтингілердің салыстырмалы кестесі</w:t>
      </w:r>
    </w:p>
    <w:p w:rsidR="00E71019" w:rsidRPr="002B3956" w:rsidRDefault="00E71019" w:rsidP="00E71019">
      <w:pPr>
        <w:jc w:val="center"/>
        <w:rPr>
          <w:szCs w:val="28"/>
          <w:lang w:val="kk-KZ"/>
        </w:rPr>
      </w:pPr>
      <w:r w:rsidRPr="002B3956">
        <w:rPr>
          <w:szCs w:val="28"/>
          <w:lang w:val="kk-KZ"/>
        </w:rPr>
        <w:t> </w:t>
      </w:r>
    </w:p>
    <w:tbl>
      <w:tblPr>
        <w:tblW w:w="2403" w:type="pct"/>
        <w:jc w:val="center"/>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389"/>
        <w:gridCol w:w="1391"/>
        <w:gridCol w:w="1389"/>
      </w:tblGrid>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spellStart"/>
            <w:r w:rsidRPr="002B3956">
              <w:rPr>
                <w:szCs w:val="28"/>
              </w:rPr>
              <w:t>Standard</w:t>
            </w:r>
            <w:proofErr w:type="spellEnd"/>
            <w:r w:rsidRPr="002B3956">
              <w:rPr>
                <w:szCs w:val="28"/>
              </w:rPr>
              <w:t xml:space="preserve"> &amp; </w:t>
            </w:r>
            <w:proofErr w:type="spellStart"/>
            <w:r w:rsidRPr="002B3956">
              <w:rPr>
                <w:szCs w:val="28"/>
              </w:rPr>
              <w:t>Poors</w:t>
            </w:r>
            <w:proofErr w:type="spellEnd"/>
          </w:p>
        </w:tc>
        <w:tc>
          <w:tcPr>
            <w:tcW w:w="1481" w:type="pct"/>
            <w:tcMar>
              <w:top w:w="0" w:type="dxa"/>
              <w:left w:w="108" w:type="dxa"/>
              <w:bottom w:w="0" w:type="dxa"/>
              <w:right w:w="108" w:type="dxa"/>
            </w:tcMar>
            <w:hideMark/>
          </w:tcPr>
          <w:p w:rsidR="00E71019" w:rsidRPr="002B3956" w:rsidRDefault="00E71019" w:rsidP="005E4460">
            <w:pPr>
              <w:jc w:val="center"/>
              <w:rPr>
                <w:szCs w:val="28"/>
              </w:rPr>
            </w:pPr>
            <w:proofErr w:type="spellStart"/>
            <w:r w:rsidRPr="002B3956">
              <w:rPr>
                <w:szCs w:val="28"/>
              </w:rPr>
              <w:t>Moody's</w:t>
            </w:r>
            <w:proofErr w:type="spellEnd"/>
            <w:r w:rsidRPr="002B3956">
              <w:rPr>
                <w:szCs w:val="28"/>
              </w:rPr>
              <w:t xml:space="preserve"> </w:t>
            </w:r>
            <w:proofErr w:type="spellStart"/>
            <w:r w:rsidRPr="002B3956">
              <w:rPr>
                <w:szCs w:val="28"/>
              </w:rPr>
              <w:t>Investors</w:t>
            </w:r>
            <w:proofErr w:type="spellEnd"/>
            <w:r w:rsidRPr="002B3956">
              <w:rPr>
                <w:szCs w:val="28"/>
              </w:rPr>
              <w:t xml:space="preserve"> </w:t>
            </w:r>
            <w:proofErr w:type="spellStart"/>
            <w:r w:rsidRPr="002B3956">
              <w:rPr>
                <w:szCs w:val="28"/>
              </w:rPr>
              <w:t>Service</w:t>
            </w:r>
            <w:proofErr w:type="spellEnd"/>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spellStart"/>
            <w:r w:rsidRPr="002B3956">
              <w:rPr>
                <w:szCs w:val="28"/>
              </w:rPr>
              <w:t>Fitch</w:t>
            </w:r>
            <w:proofErr w:type="spellEnd"/>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1.</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ААА</w:t>
            </w:r>
          </w:p>
        </w:tc>
        <w:tc>
          <w:tcPr>
            <w:tcW w:w="1481" w:type="pct"/>
            <w:tcMar>
              <w:top w:w="0" w:type="dxa"/>
              <w:left w:w="108" w:type="dxa"/>
              <w:bottom w:w="0" w:type="dxa"/>
              <w:right w:w="108" w:type="dxa"/>
            </w:tcMar>
            <w:hideMark/>
          </w:tcPr>
          <w:p w:rsidR="00E71019" w:rsidRPr="002B3956" w:rsidRDefault="00E71019" w:rsidP="005E4460">
            <w:pPr>
              <w:jc w:val="center"/>
              <w:rPr>
                <w:szCs w:val="28"/>
              </w:rPr>
            </w:pPr>
            <w:proofErr w:type="spellStart"/>
            <w:r w:rsidRPr="002B3956">
              <w:rPr>
                <w:szCs w:val="28"/>
              </w:rPr>
              <w:t>Ааа</w:t>
            </w:r>
            <w:proofErr w:type="spellEnd"/>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2.</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Aa1</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3.</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roofErr w:type="gramStart"/>
            <w:r w:rsidRPr="002B3956">
              <w:rPr>
                <w:szCs w:val="28"/>
              </w:rPr>
              <w:t>2</w:t>
            </w:r>
            <w:proofErr w:type="gramEnd"/>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4.</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Аа3</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5.</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A1</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6.</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roofErr w:type="gramStart"/>
            <w:r w:rsidRPr="002B3956">
              <w:rPr>
                <w:szCs w:val="28"/>
              </w:rPr>
              <w:t>2</w:t>
            </w:r>
            <w:proofErr w:type="gramEnd"/>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7.</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A3</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А-</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8.</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Baa1</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9.</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Ваа</w:t>
            </w:r>
            <w:proofErr w:type="gramStart"/>
            <w:r w:rsidRPr="002B3956">
              <w:rPr>
                <w:szCs w:val="28"/>
              </w:rPr>
              <w:t>2</w:t>
            </w:r>
            <w:proofErr w:type="gramEnd"/>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10.</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Ваа3</w:t>
            </w:r>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ВВВ-</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11.</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gramStart"/>
            <w:r w:rsidRPr="002B3956">
              <w:rPr>
                <w:szCs w:val="28"/>
              </w:rPr>
              <w:t>ВВ</w:t>
            </w:r>
            <w:proofErr w:type="gramEnd"/>
            <w:r w:rsidRPr="002B3956">
              <w:rPr>
                <w:szCs w:val="28"/>
              </w:rPr>
              <w:t>+</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Ba1</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gramStart"/>
            <w:r w:rsidRPr="002B3956">
              <w:rPr>
                <w:szCs w:val="28"/>
              </w:rPr>
              <w:t>ВВ</w:t>
            </w:r>
            <w:proofErr w:type="gramEnd"/>
            <w:r w:rsidRPr="002B3956">
              <w:rPr>
                <w:szCs w:val="28"/>
              </w:rPr>
              <w:t>+</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12.</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gramStart"/>
            <w:r w:rsidRPr="002B3956">
              <w:rPr>
                <w:szCs w:val="28"/>
              </w:rPr>
              <w:t>ВВ</w:t>
            </w:r>
            <w:proofErr w:type="gramEnd"/>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Ва</w:t>
            </w:r>
            <w:proofErr w:type="gramStart"/>
            <w:r w:rsidRPr="002B3956">
              <w:rPr>
                <w:szCs w:val="28"/>
              </w:rPr>
              <w:t>2</w:t>
            </w:r>
            <w:proofErr w:type="gramEnd"/>
          </w:p>
        </w:tc>
        <w:tc>
          <w:tcPr>
            <w:tcW w:w="1479"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BB</w:t>
            </w:r>
          </w:p>
        </w:tc>
      </w:tr>
      <w:tr w:rsidR="00E71019" w:rsidRPr="002B3956" w:rsidTr="005E4460">
        <w:trPr>
          <w:jc w:val="center"/>
        </w:trPr>
        <w:tc>
          <w:tcPr>
            <w:tcW w:w="562"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13.</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gramStart"/>
            <w:r w:rsidRPr="002B3956">
              <w:rPr>
                <w:szCs w:val="28"/>
              </w:rPr>
              <w:t>ВВ</w:t>
            </w:r>
            <w:proofErr w:type="gramEnd"/>
            <w:r w:rsidRPr="002B3956">
              <w:rPr>
                <w:szCs w:val="28"/>
              </w:rPr>
              <w:t>-</w:t>
            </w:r>
          </w:p>
        </w:tc>
        <w:tc>
          <w:tcPr>
            <w:tcW w:w="1481" w:type="pct"/>
            <w:tcMar>
              <w:top w:w="0" w:type="dxa"/>
              <w:left w:w="108" w:type="dxa"/>
              <w:bottom w:w="0" w:type="dxa"/>
              <w:right w:w="108" w:type="dxa"/>
            </w:tcMar>
            <w:hideMark/>
          </w:tcPr>
          <w:p w:rsidR="00E71019" w:rsidRPr="002B3956" w:rsidRDefault="00E71019" w:rsidP="005E4460">
            <w:pPr>
              <w:jc w:val="center"/>
              <w:rPr>
                <w:szCs w:val="28"/>
              </w:rPr>
            </w:pPr>
            <w:r w:rsidRPr="002B3956">
              <w:rPr>
                <w:szCs w:val="28"/>
              </w:rPr>
              <w:t>Ва3</w:t>
            </w:r>
          </w:p>
        </w:tc>
        <w:tc>
          <w:tcPr>
            <w:tcW w:w="1479" w:type="pct"/>
            <w:tcMar>
              <w:top w:w="0" w:type="dxa"/>
              <w:left w:w="108" w:type="dxa"/>
              <w:bottom w:w="0" w:type="dxa"/>
              <w:right w:w="108" w:type="dxa"/>
            </w:tcMar>
            <w:hideMark/>
          </w:tcPr>
          <w:p w:rsidR="00E71019" w:rsidRPr="002B3956" w:rsidRDefault="00E71019" w:rsidP="005E4460">
            <w:pPr>
              <w:jc w:val="center"/>
              <w:rPr>
                <w:szCs w:val="28"/>
              </w:rPr>
            </w:pPr>
            <w:proofErr w:type="gramStart"/>
            <w:r w:rsidRPr="002B3956">
              <w:rPr>
                <w:szCs w:val="28"/>
              </w:rPr>
              <w:t>ВВ</w:t>
            </w:r>
            <w:proofErr w:type="gramEnd"/>
            <w:r w:rsidRPr="002B3956">
              <w:rPr>
                <w:szCs w:val="28"/>
              </w:rPr>
              <w:t>-</w:t>
            </w:r>
          </w:p>
        </w:tc>
      </w:tr>
      <w:tr w:rsidR="00E71019" w:rsidRPr="002B3956" w:rsidTr="005E4460">
        <w:trPr>
          <w:jc w:val="center"/>
        </w:trPr>
        <w:tc>
          <w:tcPr>
            <w:tcW w:w="562" w:type="pct"/>
            <w:tcMar>
              <w:top w:w="0" w:type="dxa"/>
              <w:left w:w="108" w:type="dxa"/>
              <w:bottom w:w="0" w:type="dxa"/>
              <w:right w:w="108" w:type="dxa"/>
            </w:tcMar>
          </w:tcPr>
          <w:p w:rsidR="00E71019" w:rsidRPr="002B3956" w:rsidRDefault="00E71019" w:rsidP="005E4460">
            <w:pPr>
              <w:jc w:val="center"/>
              <w:rPr>
                <w:szCs w:val="28"/>
              </w:rPr>
            </w:pPr>
            <w:r w:rsidRPr="002B3956">
              <w:rPr>
                <w:szCs w:val="28"/>
                <w:lang w:val="kk-KZ"/>
              </w:rPr>
              <w:t>14</w:t>
            </w:r>
            <w:r w:rsidRPr="002B3956">
              <w:rPr>
                <w:szCs w:val="28"/>
              </w:rPr>
              <w:t>.</w:t>
            </w:r>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c>
          <w:tcPr>
            <w:tcW w:w="1481"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roofErr w:type="gramStart"/>
            <w:r w:rsidRPr="002B3956">
              <w:rPr>
                <w:szCs w:val="28"/>
              </w:rPr>
              <w:t>1</w:t>
            </w:r>
            <w:proofErr w:type="gramEnd"/>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r>
      <w:tr w:rsidR="00E71019" w:rsidRPr="002B3956" w:rsidTr="005E4460">
        <w:trPr>
          <w:jc w:val="center"/>
        </w:trPr>
        <w:tc>
          <w:tcPr>
            <w:tcW w:w="562" w:type="pct"/>
            <w:tcMar>
              <w:top w:w="0" w:type="dxa"/>
              <w:left w:w="108" w:type="dxa"/>
              <w:bottom w:w="0" w:type="dxa"/>
              <w:right w:w="108" w:type="dxa"/>
            </w:tcMar>
          </w:tcPr>
          <w:p w:rsidR="00E71019" w:rsidRPr="002B3956" w:rsidRDefault="00E71019" w:rsidP="005E4460">
            <w:pPr>
              <w:jc w:val="center"/>
              <w:rPr>
                <w:szCs w:val="28"/>
                <w:lang w:val="kk-KZ"/>
              </w:rPr>
            </w:pPr>
            <w:r w:rsidRPr="002B3956">
              <w:rPr>
                <w:szCs w:val="28"/>
                <w:lang w:val="kk-KZ"/>
              </w:rPr>
              <w:t>15.</w:t>
            </w:r>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c>
          <w:tcPr>
            <w:tcW w:w="1481"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roofErr w:type="gramStart"/>
            <w:r w:rsidRPr="002B3956">
              <w:rPr>
                <w:szCs w:val="28"/>
              </w:rPr>
              <w:t>2</w:t>
            </w:r>
            <w:proofErr w:type="gramEnd"/>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r>
      <w:tr w:rsidR="00E71019" w:rsidRPr="002B3956" w:rsidTr="005E4460">
        <w:trPr>
          <w:jc w:val="center"/>
        </w:trPr>
        <w:tc>
          <w:tcPr>
            <w:tcW w:w="562" w:type="pct"/>
            <w:tcMar>
              <w:top w:w="0" w:type="dxa"/>
              <w:left w:w="108" w:type="dxa"/>
              <w:bottom w:w="0" w:type="dxa"/>
              <w:right w:w="108" w:type="dxa"/>
            </w:tcMar>
          </w:tcPr>
          <w:p w:rsidR="00E71019" w:rsidRPr="002B3956" w:rsidRDefault="00E71019" w:rsidP="005E4460">
            <w:pPr>
              <w:jc w:val="center"/>
              <w:rPr>
                <w:szCs w:val="28"/>
                <w:lang w:val="kk-KZ"/>
              </w:rPr>
            </w:pPr>
            <w:r w:rsidRPr="002B3956">
              <w:rPr>
                <w:szCs w:val="28"/>
                <w:lang w:val="kk-KZ"/>
              </w:rPr>
              <w:t>16.</w:t>
            </w:r>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c>
          <w:tcPr>
            <w:tcW w:w="1481" w:type="pct"/>
            <w:tcMar>
              <w:top w:w="0" w:type="dxa"/>
              <w:left w:w="108" w:type="dxa"/>
              <w:bottom w:w="0" w:type="dxa"/>
              <w:right w:w="108" w:type="dxa"/>
            </w:tcMar>
          </w:tcPr>
          <w:p w:rsidR="00E71019" w:rsidRPr="002B3956" w:rsidRDefault="00E71019" w:rsidP="005E4460">
            <w:pPr>
              <w:jc w:val="center"/>
              <w:rPr>
                <w:szCs w:val="28"/>
              </w:rPr>
            </w:pPr>
            <w:r w:rsidRPr="002B3956">
              <w:rPr>
                <w:szCs w:val="28"/>
              </w:rPr>
              <w:t>В3</w:t>
            </w:r>
          </w:p>
        </w:tc>
        <w:tc>
          <w:tcPr>
            <w:tcW w:w="1479" w:type="pct"/>
            <w:tcMar>
              <w:top w:w="0" w:type="dxa"/>
              <w:left w:w="108" w:type="dxa"/>
              <w:bottom w:w="0" w:type="dxa"/>
              <w:right w:w="108" w:type="dxa"/>
            </w:tcMar>
          </w:tcPr>
          <w:p w:rsidR="00E71019" w:rsidRPr="002B3956" w:rsidRDefault="00E71019" w:rsidP="005E4460">
            <w:pPr>
              <w:jc w:val="center"/>
              <w:rPr>
                <w:szCs w:val="28"/>
              </w:rPr>
            </w:pPr>
            <w:r w:rsidRPr="002B3956">
              <w:rPr>
                <w:szCs w:val="28"/>
              </w:rPr>
              <w:t>В-</w:t>
            </w:r>
          </w:p>
        </w:tc>
      </w:tr>
    </w:tbl>
    <w:p w:rsidR="00320C24" w:rsidRPr="00C40CA2" w:rsidRDefault="00320C24" w:rsidP="00EB105E">
      <w:pPr>
        <w:tabs>
          <w:tab w:val="left" w:pos="1134"/>
        </w:tabs>
        <w:autoSpaceDE w:val="0"/>
        <w:autoSpaceDN w:val="0"/>
        <w:adjustRightInd w:val="0"/>
        <w:ind w:firstLine="709"/>
        <w:rPr>
          <w:rFonts w:eastAsia="Calibri"/>
          <w:szCs w:val="28"/>
          <w:lang w:val="kk-KZ"/>
        </w:rPr>
      </w:pPr>
    </w:p>
    <w:sectPr w:rsidR="00320C24" w:rsidRPr="00C40CA2" w:rsidSect="00E81A3D">
      <w:headerReference w:type="default" r:id="rId10"/>
      <w:headerReference w:type="first" r:id="rId11"/>
      <w:pgSz w:w="11906" w:h="16838" w:code="9"/>
      <w:pgMar w:top="1418" w:right="851" w:bottom="1418" w:left="1418" w:header="85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35" w:rsidRDefault="00B61635">
      <w:r>
        <w:separator/>
      </w:r>
    </w:p>
  </w:endnote>
  <w:endnote w:type="continuationSeparator" w:id="0">
    <w:p w:rsidR="00B61635" w:rsidRDefault="00B6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35" w:rsidRDefault="00B61635">
      <w:r>
        <w:separator/>
      </w:r>
    </w:p>
  </w:footnote>
  <w:footnote w:type="continuationSeparator" w:id="0">
    <w:p w:rsidR="00B61635" w:rsidRDefault="00B61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5C" w:rsidRDefault="0040755C">
    <w:pPr>
      <w:pStyle w:val="a3"/>
      <w:jc w:val="center"/>
    </w:pPr>
    <w:r>
      <w:fldChar w:fldCharType="begin"/>
    </w:r>
    <w:r>
      <w:instrText>PAGE   \* MERGEFORMAT</w:instrText>
    </w:r>
    <w:r>
      <w:fldChar w:fldCharType="separate"/>
    </w:r>
    <w:r w:rsidR="00E7538F">
      <w:rPr>
        <w:noProof/>
      </w:rPr>
      <w:t>3</w:t>
    </w:r>
    <w:r>
      <w:fldChar w:fldCharType="end"/>
    </w:r>
  </w:p>
  <w:p w:rsidR="0040755C" w:rsidRDefault="004075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F" w:rsidRDefault="00E7538F" w:rsidP="00E7538F">
    <w:pPr>
      <w:pStyle w:val="a3"/>
      <w:tabs>
        <w:tab w:val="clear" w:pos="9355"/>
        <w:tab w:val="right" w:pos="9923"/>
      </w:tabs>
      <w:jc w:val="both"/>
      <w:rPr>
        <w:i/>
        <w:iCs/>
        <w:color w:val="000000"/>
        <w:lang w:val="kk-KZ"/>
      </w:rPr>
    </w:pPr>
    <w:r>
      <w:rPr>
        <w:i/>
        <w:iCs/>
        <w:color w:val="000000"/>
        <w:lang w:val="kk-KZ"/>
      </w:rPr>
      <w:t xml:space="preserve">Қазақстан Республикасы Әділет министрлігінде 2019 жылы </w:t>
    </w:r>
    <w:r>
      <w:rPr>
        <w:i/>
        <w:iCs/>
        <w:color w:val="000000"/>
        <w:lang w:val="kk-KZ"/>
      </w:rPr>
      <w:t>10</w:t>
    </w:r>
    <w:r>
      <w:rPr>
        <w:i/>
        <w:iCs/>
        <w:color w:val="000000"/>
        <w:lang w:val="kk-KZ"/>
      </w:rPr>
      <w:t xml:space="preserve"> </w:t>
    </w:r>
    <w:r>
      <w:rPr>
        <w:i/>
        <w:iCs/>
        <w:color w:val="000000"/>
        <w:lang w:val="kk-KZ"/>
      </w:rPr>
      <w:t>маусымда</w:t>
    </w:r>
    <w:r>
      <w:rPr>
        <w:i/>
        <w:iCs/>
        <w:color w:val="000000"/>
        <w:lang w:val="kk-KZ"/>
      </w:rPr>
      <w:t xml:space="preserve"> № 18</w:t>
    </w:r>
    <w:r>
      <w:rPr>
        <w:i/>
        <w:iCs/>
        <w:color w:val="000000"/>
        <w:lang w:val="kk-KZ"/>
      </w:rPr>
      <w:t>820</w:t>
    </w:r>
    <w:r>
      <w:rPr>
        <w:i/>
        <w:iCs/>
        <w:color w:val="000000"/>
        <w:lang w:val="kk-KZ"/>
      </w:rPr>
      <w:t xml:space="preserve"> тіркелді</w:t>
    </w:r>
  </w:p>
  <w:p w:rsidR="00E7538F" w:rsidRPr="00E7538F" w:rsidRDefault="00E7538F" w:rsidP="00E753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F6"/>
    <w:multiLevelType w:val="hybridMultilevel"/>
    <w:tmpl w:val="4D4A9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D6065F"/>
    <w:multiLevelType w:val="hybridMultilevel"/>
    <w:tmpl w:val="FD625084"/>
    <w:lvl w:ilvl="0" w:tplc="826E3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7F4E7C"/>
    <w:multiLevelType w:val="hybridMultilevel"/>
    <w:tmpl w:val="88F21128"/>
    <w:lvl w:ilvl="0" w:tplc="825A584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2C3F85"/>
    <w:multiLevelType w:val="hybridMultilevel"/>
    <w:tmpl w:val="B60A119A"/>
    <w:lvl w:ilvl="0" w:tplc="4476BC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246001D"/>
    <w:multiLevelType w:val="hybridMultilevel"/>
    <w:tmpl w:val="76C6F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5AE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345F5"/>
    <w:multiLevelType w:val="hybridMultilevel"/>
    <w:tmpl w:val="18524BA0"/>
    <w:lvl w:ilvl="0" w:tplc="49769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3A5715"/>
    <w:multiLevelType w:val="hybridMultilevel"/>
    <w:tmpl w:val="2AB02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9B1CB9"/>
    <w:multiLevelType w:val="hybridMultilevel"/>
    <w:tmpl w:val="090A1FF4"/>
    <w:lvl w:ilvl="0" w:tplc="5ACCB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8E6A1E"/>
    <w:multiLevelType w:val="hybridMultilevel"/>
    <w:tmpl w:val="6B1A5F06"/>
    <w:lvl w:ilvl="0" w:tplc="4880ABF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703B57D2"/>
    <w:multiLevelType w:val="hybridMultilevel"/>
    <w:tmpl w:val="D3BED120"/>
    <w:lvl w:ilvl="0" w:tplc="33A81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EF3B2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1"/>
  </w:num>
  <w:num w:numId="5">
    <w:abstractNumId w:val="2"/>
  </w:num>
  <w:num w:numId="6">
    <w:abstractNumId w:val="10"/>
  </w:num>
  <w:num w:numId="7">
    <w:abstractNumId w:val="1"/>
  </w:num>
  <w:num w:numId="8">
    <w:abstractNumId w:val="3"/>
  </w:num>
  <w:num w:numId="9">
    <w:abstractNumId w:val="4"/>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52"/>
    <w:rsid w:val="000002C2"/>
    <w:rsid w:val="000010CF"/>
    <w:rsid w:val="00001540"/>
    <w:rsid w:val="0000241F"/>
    <w:rsid w:val="00003CF9"/>
    <w:rsid w:val="000045A1"/>
    <w:rsid w:val="00004723"/>
    <w:rsid w:val="00005505"/>
    <w:rsid w:val="00005A13"/>
    <w:rsid w:val="000061D0"/>
    <w:rsid w:val="00006C13"/>
    <w:rsid w:val="00007A1B"/>
    <w:rsid w:val="00010D1B"/>
    <w:rsid w:val="00011D26"/>
    <w:rsid w:val="00012155"/>
    <w:rsid w:val="00012607"/>
    <w:rsid w:val="0001463C"/>
    <w:rsid w:val="00014676"/>
    <w:rsid w:val="000152E5"/>
    <w:rsid w:val="00016604"/>
    <w:rsid w:val="000166C3"/>
    <w:rsid w:val="00016DB4"/>
    <w:rsid w:val="00022238"/>
    <w:rsid w:val="00023C01"/>
    <w:rsid w:val="00023D61"/>
    <w:rsid w:val="00024854"/>
    <w:rsid w:val="00024A8D"/>
    <w:rsid w:val="00024E05"/>
    <w:rsid w:val="00024F61"/>
    <w:rsid w:val="000250EE"/>
    <w:rsid w:val="00025A2E"/>
    <w:rsid w:val="000261E3"/>
    <w:rsid w:val="00026D99"/>
    <w:rsid w:val="00027008"/>
    <w:rsid w:val="000273C6"/>
    <w:rsid w:val="00027C20"/>
    <w:rsid w:val="0003004A"/>
    <w:rsid w:val="00030F47"/>
    <w:rsid w:val="000310B4"/>
    <w:rsid w:val="00033D2C"/>
    <w:rsid w:val="000349BF"/>
    <w:rsid w:val="00036B07"/>
    <w:rsid w:val="00036F3B"/>
    <w:rsid w:val="00037402"/>
    <w:rsid w:val="00040A14"/>
    <w:rsid w:val="00041D04"/>
    <w:rsid w:val="00044E67"/>
    <w:rsid w:val="00044F3D"/>
    <w:rsid w:val="00045801"/>
    <w:rsid w:val="000466A9"/>
    <w:rsid w:val="00050B78"/>
    <w:rsid w:val="000527AD"/>
    <w:rsid w:val="0005360A"/>
    <w:rsid w:val="0005391A"/>
    <w:rsid w:val="00053DEC"/>
    <w:rsid w:val="00055FF2"/>
    <w:rsid w:val="0006010E"/>
    <w:rsid w:val="00063007"/>
    <w:rsid w:val="000635D9"/>
    <w:rsid w:val="00063E05"/>
    <w:rsid w:val="000647E6"/>
    <w:rsid w:val="000658A1"/>
    <w:rsid w:val="0006718E"/>
    <w:rsid w:val="000736E5"/>
    <w:rsid w:val="00074933"/>
    <w:rsid w:val="00074E16"/>
    <w:rsid w:val="0007519C"/>
    <w:rsid w:val="000754BD"/>
    <w:rsid w:val="00075849"/>
    <w:rsid w:val="00075DD0"/>
    <w:rsid w:val="0007659D"/>
    <w:rsid w:val="000774D5"/>
    <w:rsid w:val="0008029C"/>
    <w:rsid w:val="00081F0F"/>
    <w:rsid w:val="00083129"/>
    <w:rsid w:val="00083685"/>
    <w:rsid w:val="000837C4"/>
    <w:rsid w:val="0008423F"/>
    <w:rsid w:val="000843D9"/>
    <w:rsid w:val="00084FBD"/>
    <w:rsid w:val="00085051"/>
    <w:rsid w:val="0008607C"/>
    <w:rsid w:val="000875FD"/>
    <w:rsid w:val="00087799"/>
    <w:rsid w:val="0009034D"/>
    <w:rsid w:val="0009035F"/>
    <w:rsid w:val="00090560"/>
    <w:rsid w:val="00090639"/>
    <w:rsid w:val="00091467"/>
    <w:rsid w:val="000915CF"/>
    <w:rsid w:val="0009198C"/>
    <w:rsid w:val="0009226C"/>
    <w:rsid w:val="00096515"/>
    <w:rsid w:val="000A0DA2"/>
    <w:rsid w:val="000A1B42"/>
    <w:rsid w:val="000A3EFC"/>
    <w:rsid w:val="000A47C0"/>
    <w:rsid w:val="000A4886"/>
    <w:rsid w:val="000A5C06"/>
    <w:rsid w:val="000A5E09"/>
    <w:rsid w:val="000A6532"/>
    <w:rsid w:val="000A66D3"/>
    <w:rsid w:val="000A6741"/>
    <w:rsid w:val="000A6EB1"/>
    <w:rsid w:val="000A79DF"/>
    <w:rsid w:val="000B01FD"/>
    <w:rsid w:val="000B10E5"/>
    <w:rsid w:val="000B20CA"/>
    <w:rsid w:val="000B2924"/>
    <w:rsid w:val="000B2FF3"/>
    <w:rsid w:val="000B349D"/>
    <w:rsid w:val="000B3CFD"/>
    <w:rsid w:val="000B3D7A"/>
    <w:rsid w:val="000B5FBD"/>
    <w:rsid w:val="000B6C69"/>
    <w:rsid w:val="000C03B7"/>
    <w:rsid w:val="000C0BF6"/>
    <w:rsid w:val="000C1DE2"/>
    <w:rsid w:val="000C5B08"/>
    <w:rsid w:val="000C5F3C"/>
    <w:rsid w:val="000C68E4"/>
    <w:rsid w:val="000D1BD6"/>
    <w:rsid w:val="000D22DE"/>
    <w:rsid w:val="000D2A24"/>
    <w:rsid w:val="000D2D20"/>
    <w:rsid w:val="000D3564"/>
    <w:rsid w:val="000D3C68"/>
    <w:rsid w:val="000D40C1"/>
    <w:rsid w:val="000D4EE0"/>
    <w:rsid w:val="000D5189"/>
    <w:rsid w:val="000D6842"/>
    <w:rsid w:val="000D75C9"/>
    <w:rsid w:val="000E1654"/>
    <w:rsid w:val="000E3928"/>
    <w:rsid w:val="000E4959"/>
    <w:rsid w:val="000E4D1F"/>
    <w:rsid w:val="000E694B"/>
    <w:rsid w:val="000F0918"/>
    <w:rsid w:val="000F2057"/>
    <w:rsid w:val="000F229E"/>
    <w:rsid w:val="000F3E70"/>
    <w:rsid w:val="000F53B8"/>
    <w:rsid w:val="000F61E2"/>
    <w:rsid w:val="000F6FCC"/>
    <w:rsid w:val="000F7A9F"/>
    <w:rsid w:val="000F7D2B"/>
    <w:rsid w:val="000F7D2C"/>
    <w:rsid w:val="00101162"/>
    <w:rsid w:val="0010130C"/>
    <w:rsid w:val="00102BF1"/>
    <w:rsid w:val="0010362F"/>
    <w:rsid w:val="00104DF8"/>
    <w:rsid w:val="001074F9"/>
    <w:rsid w:val="001079EC"/>
    <w:rsid w:val="00110262"/>
    <w:rsid w:val="00110F42"/>
    <w:rsid w:val="001115C4"/>
    <w:rsid w:val="00111763"/>
    <w:rsid w:val="00111CAA"/>
    <w:rsid w:val="00112BB5"/>
    <w:rsid w:val="001141D7"/>
    <w:rsid w:val="00115A41"/>
    <w:rsid w:val="00115C05"/>
    <w:rsid w:val="00115C8F"/>
    <w:rsid w:val="0011618A"/>
    <w:rsid w:val="00116B05"/>
    <w:rsid w:val="00117378"/>
    <w:rsid w:val="00117720"/>
    <w:rsid w:val="00117725"/>
    <w:rsid w:val="00117CE0"/>
    <w:rsid w:val="00120782"/>
    <w:rsid w:val="001251F8"/>
    <w:rsid w:val="00125625"/>
    <w:rsid w:val="001256B3"/>
    <w:rsid w:val="00131B65"/>
    <w:rsid w:val="00132E96"/>
    <w:rsid w:val="0013465C"/>
    <w:rsid w:val="00135257"/>
    <w:rsid w:val="001368BF"/>
    <w:rsid w:val="0013760D"/>
    <w:rsid w:val="00140943"/>
    <w:rsid w:val="0014206A"/>
    <w:rsid w:val="001427D1"/>
    <w:rsid w:val="00143059"/>
    <w:rsid w:val="001444E7"/>
    <w:rsid w:val="00146A45"/>
    <w:rsid w:val="00150757"/>
    <w:rsid w:val="00152213"/>
    <w:rsid w:val="00155EF7"/>
    <w:rsid w:val="001574CA"/>
    <w:rsid w:val="00157854"/>
    <w:rsid w:val="00157C8B"/>
    <w:rsid w:val="00161140"/>
    <w:rsid w:val="001624ED"/>
    <w:rsid w:val="00164758"/>
    <w:rsid w:val="00164BFF"/>
    <w:rsid w:val="00164E7B"/>
    <w:rsid w:val="00165491"/>
    <w:rsid w:val="00165666"/>
    <w:rsid w:val="00166E92"/>
    <w:rsid w:val="00170395"/>
    <w:rsid w:val="0017093C"/>
    <w:rsid w:val="00171986"/>
    <w:rsid w:val="00172327"/>
    <w:rsid w:val="0017322F"/>
    <w:rsid w:val="0017340E"/>
    <w:rsid w:val="00174A94"/>
    <w:rsid w:val="001757E0"/>
    <w:rsid w:val="00175810"/>
    <w:rsid w:val="00176C16"/>
    <w:rsid w:val="00176E5A"/>
    <w:rsid w:val="001808E7"/>
    <w:rsid w:val="00181A8D"/>
    <w:rsid w:val="00181BC5"/>
    <w:rsid w:val="001832F4"/>
    <w:rsid w:val="00183BE4"/>
    <w:rsid w:val="001858AB"/>
    <w:rsid w:val="00186403"/>
    <w:rsid w:val="00187E5F"/>
    <w:rsid w:val="00187EA6"/>
    <w:rsid w:val="00194B06"/>
    <w:rsid w:val="00194F06"/>
    <w:rsid w:val="001952C3"/>
    <w:rsid w:val="00197C89"/>
    <w:rsid w:val="00197F46"/>
    <w:rsid w:val="001A019A"/>
    <w:rsid w:val="001A0BF3"/>
    <w:rsid w:val="001A1E27"/>
    <w:rsid w:val="001A1EE0"/>
    <w:rsid w:val="001A23B6"/>
    <w:rsid w:val="001A2C3D"/>
    <w:rsid w:val="001A32A4"/>
    <w:rsid w:val="001A3397"/>
    <w:rsid w:val="001A36DB"/>
    <w:rsid w:val="001A3973"/>
    <w:rsid w:val="001A4664"/>
    <w:rsid w:val="001A46D8"/>
    <w:rsid w:val="001A5C33"/>
    <w:rsid w:val="001A7774"/>
    <w:rsid w:val="001A780D"/>
    <w:rsid w:val="001B0FA6"/>
    <w:rsid w:val="001B1402"/>
    <w:rsid w:val="001B2F8A"/>
    <w:rsid w:val="001B2F8B"/>
    <w:rsid w:val="001B4284"/>
    <w:rsid w:val="001B4C3E"/>
    <w:rsid w:val="001B7791"/>
    <w:rsid w:val="001C2154"/>
    <w:rsid w:val="001C2B51"/>
    <w:rsid w:val="001C36BB"/>
    <w:rsid w:val="001C3FB4"/>
    <w:rsid w:val="001C476F"/>
    <w:rsid w:val="001C4ECE"/>
    <w:rsid w:val="001C5ABC"/>
    <w:rsid w:val="001C5FC7"/>
    <w:rsid w:val="001C615B"/>
    <w:rsid w:val="001C6665"/>
    <w:rsid w:val="001C778E"/>
    <w:rsid w:val="001C7929"/>
    <w:rsid w:val="001D00CD"/>
    <w:rsid w:val="001D0261"/>
    <w:rsid w:val="001D06A5"/>
    <w:rsid w:val="001D170F"/>
    <w:rsid w:val="001D3780"/>
    <w:rsid w:val="001D3826"/>
    <w:rsid w:val="001D4C13"/>
    <w:rsid w:val="001E01E8"/>
    <w:rsid w:val="001E059E"/>
    <w:rsid w:val="001E07C4"/>
    <w:rsid w:val="001E1C17"/>
    <w:rsid w:val="001E3252"/>
    <w:rsid w:val="001E3260"/>
    <w:rsid w:val="001E48DA"/>
    <w:rsid w:val="001E53C5"/>
    <w:rsid w:val="001E5463"/>
    <w:rsid w:val="001E5481"/>
    <w:rsid w:val="001E5A52"/>
    <w:rsid w:val="001E6336"/>
    <w:rsid w:val="001E71AE"/>
    <w:rsid w:val="001E78EC"/>
    <w:rsid w:val="001F149D"/>
    <w:rsid w:val="001F20AE"/>
    <w:rsid w:val="001F2475"/>
    <w:rsid w:val="001F2C97"/>
    <w:rsid w:val="001F34C8"/>
    <w:rsid w:val="001F384B"/>
    <w:rsid w:val="001F4D19"/>
    <w:rsid w:val="001F52F2"/>
    <w:rsid w:val="001F673F"/>
    <w:rsid w:val="0020093B"/>
    <w:rsid w:val="002013D5"/>
    <w:rsid w:val="0020149A"/>
    <w:rsid w:val="00202319"/>
    <w:rsid w:val="0020232A"/>
    <w:rsid w:val="00203AA2"/>
    <w:rsid w:val="002046F4"/>
    <w:rsid w:val="00205304"/>
    <w:rsid w:val="002063C6"/>
    <w:rsid w:val="002068BF"/>
    <w:rsid w:val="00211257"/>
    <w:rsid w:val="00213221"/>
    <w:rsid w:val="00213259"/>
    <w:rsid w:val="002132CD"/>
    <w:rsid w:val="00214008"/>
    <w:rsid w:val="00214DAA"/>
    <w:rsid w:val="00214FC9"/>
    <w:rsid w:val="00215C05"/>
    <w:rsid w:val="00216075"/>
    <w:rsid w:val="00216294"/>
    <w:rsid w:val="0022048A"/>
    <w:rsid w:val="0022051E"/>
    <w:rsid w:val="00221A40"/>
    <w:rsid w:val="00221ED5"/>
    <w:rsid w:val="0022345A"/>
    <w:rsid w:val="002241F1"/>
    <w:rsid w:val="00224C13"/>
    <w:rsid w:val="002255ED"/>
    <w:rsid w:val="00226C1D"/>
    <w:rsid w:val="0023021F"/>
    <w:rsid w:val="002303ED"/>
    <w:rsid w:val="00231384"/>
    <w:rsid w:val="00231CAC"/>
    <w:rsid w:val="00232BB0"/>
    <w:rsid w:val="00233255"/>
    <w:rsid w:val="0023357D"/>
    <w:rsid w:val="0023410E"/>
    <w:rsid w:val="00234A7F"/>
    <w:rsid w:val="002354A0"/>
    <w:rsid w:val="00235D9E"/>
    <w:rsid w:val="002378EF"/>
    <w:rsid w:val="00240960"/>
    <w:rsid w:val="00242F61"/>
    <w:rsid w:val="00245B14"/>
    <w:rsid w:val="00245E1D"/>
    <w:rsid w:val="00246C8F"/>
    <w:rsid w:val="0024795F"/>
    <w:rsid w:val="00247C82"/>
    <w:rsid w:val="00250D6C"/>
    <w:rsid w:val="002515C8"/>
    <w:rsid w:val="00251A8A"/>
    <w:rsid w:val="002528CF"/>
    <w:rsid w:val="00254A56"/>
    <w:rsid w:val="00255239"/>
    <w:rsid w:val="0025688E"/>
    <w:rsid w:val="0025717B"/>
    <w:rsid w:val="0025753A"/>
    <w:rsid w:val="00257C93"/>
    <w:rsid w:val="00257F3E"/>
    <w:rsid w:val="002603C8"/>
    <w:rsid w:val="00260981"/>
    <w:rsid w:val="0026176B"/>
    <w:rsid w:val="00262366"/>
    <w:rsid w:val="00263B90"/>
    <w:rsid w:val="002651C6"/>
    <w:rsid w:val="00265E6D"/>
    <w:rsid w:val="00266491"/>
    <w:rsid w:val="00266667"/>
    <w:rsid w:val="00270045"/>
    <w:rsid w:val="002703E6"/>
    <w:rsid w:val="00270539"/>
    <w:rsid w:val="00270860"/>
    <w:rsid w:val="00274839"/>
    <w:rsid w:val="00276328"/>
    <w:rsid w:val="002769F8"/>
    <w:rsid w:val="00277D9B"/>
    <w:rsid w:val="00280910"/>
    <w:rsid w:val="00281DF7"/>
    <w:rsid w:val="0028235C"/>
    <w:rsid w:val="00282EE1"/>
    <w:rsid w:val="0028328C"/>
    <w:rsid w:val="00284428"/>
    <w:rsid w:val="00286B6D"/>
    <w:rsid w:val="00286EA2"/>
    <w:rsid w:val="0029096F"/>
    <w:rsid w:val="00291A79"/>
    <w:rsid w:val="0029298B"/>
    <w:rsid w:val="00293CD4"/>
    <w:rsid w:val="00294308"/>
    <w:rsid w:val="0029466B"/>
    <w:rsid w:val="0029473F"/>
    <w:rsid w:val="0029527E"/>
    <w:rsid w:val="00296090"/>
    <w:rsid w:val="00296127"/>
    <w:rsid w:val="00297AE8"/>
    <w:rsid w:val="002A0478"/>
    <w:rsid w:val="002A3D67"/>
    <w:rsid w:val="002A48BC"/>
    <w:rsid w:val="002A53CF"/>
    <w:rsid w:val="002A5EEC"/>
    <w:rsid w:val="002A66F6"/>
    <w:rsid w:val="002B0E4C"/>
    <w:rsid w:val="002B1AE7"/>
    <w:rsid w:val="002B3956"/>
    <w:rsid w:val="002B4C6D"/>
    <w:rsid w:val="002B5A10"/>
    <w:rsid w:val="002B634E"/>
    <w:rsid w:val="002B6785"/>
    <w:rsid w:val="002B761C"/>
    <w:rsid w:val="002B7A3C"/>
    <w:rsid w:val="002C01AF"/>
    <w:rsid w:val="002C0F94"/>
    <w:rsid w:val="002C35FB"/>
    <w:rsid w:val="002C415B"/>
    <w:rsid w:val="002C446E"/>
    <w:rsid w:val="002C56C8"/>
    <w:rsid w:val="002C5E66"/>
    <w:rsid w:val="002C628A"/>
    <w:rsid w:val="002C6C66"/>
    <w:rsid w:val="002C7DD0"/>
    <w:rsid w:val="002D01CF"/>
    <w:rsid w:val="002D0456"/>
    <w:rsid w:val="002D09A1"/>
    <w:rsid w:val="002D26C9"/>
    <w:rsid w:val="002D417E"/>
    <w:rsid w:val="002D44C2"/>
    <w:rsid w:val="002D499E"/>
    <w:rsid w:val="002D6E92"/>
    <w:rsid w:val="002E0973"/>
    <w:rsid w:val="002E3D86"/>
    <w:rsid w:val="002E6AD1"/>
    <w:rsid w:val="002E742E"/>
    <w:rsid w:val="002E76D7"/>
    <w:rsid w:val="002F1F4B"/>
    <w:rsid w:val="002F32B3"/>
    <w:rsid w:val="002F4A11"/>
    <w:rsid w:val="002F4DEE"/>
    <w:rsid w:val="002F5191"/>
    <w:rsid w:val="002F56AD"/>
    <w:rsid w:val="002F5A35"/>
    <w:rsid w:val="002F5DAD"/>
    <w:rsid w:val="00302003"/>
    <w:rsid w:val="003032F9"/>
    <w:rsid w:val="00303688"/>
    <w:rsid w:val="00303BD1"/>
    <w:rsid w:val="00303C48"/>
    <w:rsid w:val="00303EBD"/>
    <w:rsid w:val="00307678"/>
    <w:rsid w:val="003105A3"/>
    <w:rsid w:val="00311DCA"/>
    <w:rsid w:val="0031213B"/>
    <w:rsid w:val="00312477"/>
    <w:rsid w:val="00312C10"/>
    <w:rsid w:val="003144C7"/>
    <w:rsid w:val="00314E76"/>
    <w:rsid w:val="003174E7"/>
    <w:rsid w:val="00317AFF"/>
    <w:rsid w:val="00317E0A"/>
    <w:rsid w:val="003203FF"/>
    <w:rsid w:val="00320C24"/>
    <w:rsid w:val="00321251"/>
    <w:rsid w:val="003214D2"/>
    <w:rsid w:val="00322C29"/>
    <w:rsid w:val="00323C22"/>
    <w:rsid w:val="0032405E"/>
    <w:rsid w:val="00325385"/>
    <w:rsid w:val="00326171"/>
    <w:rsid w:val="0033084D"/>
    <w:rsid w:val="00332E9E"/>
    <w:rsid w:val="00334852"/>
    <w:rsid w:val="00335309"/>
    <w:rsid w:val="00336C79"/>
    <w:rsid w:val="00341A48"/>
    <w:rsid w:val="00342CB6"/>
    <w:rsid w:val="00343AFF"/>
    <w:rsid w:val="00344012"/>
    <w:rsid w:val="00344091"/>
    <w:rsid w:val="00344B38"/>
    <w:rsid w:val="003464F7"/>
    <w:rsid w:val="003468E7"/>
    <w:rsid w:val="003470EE"/>
    <w:rsid w:val="0035138C"/>
    <w:rsid w:val="003519EA"/>
    <w:rsid w:val="003520B7"/>
    <w:rsid w:val="003527E9"/>
    <w:rsid w:val="003548EF"/>
    <w:rsid w:val="00356262"/>
    <w:rsid w:val="00361724"/>
    <w:rsid w:val="00363213"/>
    <w:rsid w:val="0036357C"/>
    <w:rsid w:val="00363609"/>
    <w:rsid w:val="003667AD"/>
    <w:rsid w:val="00366FD7"/>
    <w:rsid w:val="0037334F"/>
    <w:rsid w:val="0037368A"/>
    <w:rsid w:val="00374959"/>
    <w:rsid w:val="00375677"/>
    <w:rsid w:val="003756CD"/>
    <w:rsid w:val="003771CB"/>
    <w:rsid w:val="003807BB"/>
    <w:rsid w:val="00381E7E"/>
    <w:rsid w:val="0038274D"/>
    <w:rsid w:val="0038451E"/>
    <w:rsid w:val="0038504C"/>
    <w:rsid w:val="00385793"/>
    <w:rsid w:val="00385D69"/>
    <w:rsid w:val="00387C6A"/>
    <w:rsid w:val="00391615"/>
    <w:rsid w:val="00391CFE"/>
    <w:rsid w:val="00392139"/>
    <w:rsid w:val="00392D62"/>
    <w:rsid w:val="00393CFE"/>
    <w:rsid w:val="00393DE4"/>
    <w:rsid w:val="003955FD"/>
    <w:rsid w:val="0039571B"/>
    <w:rsid w:val="00395C4D"/>
    <w:rsid w:val="00395D17"/>
    <w:rsid w:val="00395F60"/>
    <w:rsid w:val="003961DA"/>
    <w:rsid w:val="0039626F"/>
    <w:rsid w:val="00397259"/>
    <w:rsid w:val="003A040B"/>
    <w:rsid w:val="003A0CBD"/>
    <w:rsid w:val="003A27AE"/>
    <w:rsid w:val="003A3D88"/>
    <w:rsid w:val="003A4245"/>
    <w:rsid w:val="003A4AEB"/>
    <w:rsid w:val="003A536D"/>
    <w:rsid w:val="003A5D9E"/>
    <w:rsid w:val="003A623A"/>
    <w:rsid w:val="003A66B6"/>
    <w:rsid w:val="003B1682"/>
    <w:rsid w:val="003B2499"/>
    <w:rsid w:val="003B2F4C"/>
    <w:rsid w:val="003B3996"/>
    <w:rsid w:val="003B3BF9"/>
    <w:rsid w:val="003B3F30"/>
    <w:rsid w:val="003B4441"/>
    <w:rsid w:val="003B48BC"/>
    <w:rsid w:val="003B4F95"/>
    <w:rsid w:val="003B5369"/>
    <w:rsid w:val="003B59D3"/>
    <w:rsid w:val="003B59F4"/>
    <w:rsid w:val="003C0819"/>
    <w:rsid w:val="003C083F"/>
    <w:rsid w:val="003C345F"/>
    <w:rsid w:val="003C3A4E"/>
    <w:rsid w:val="003C3D1D"/>
    <w:rsid w:val="003C40E2"/>
    <w:rsid w:val="003C61FA"/>
    <w:rsid w:val="003C6D6B"/>
    <w:rsid w:val="003C7184"/>
    <w:rsid w:val="003D04C0"/>
    <w:rsid w:val="003D061A"/>
    <w:rsid w:val="003D24D4"/>
    <w:rsid w:val="003D3ABA"/>
    <w:rsid w:val="003D5653"/>
    <w:rsid w:val="003D6406"/>
    <w:rsid w:val="003D75E1"/>
    <w:rsid w:val="003E285B"/>
    <w:rsid w:val="003E28B1"/>
    <w:rsid w:val="003E3F81"/>
    <w:rsid w:val="003E555C"/>
    <w:rsid w:val="003E5F25"/>
    <w:rsid w:val="003E6D18"/>
    <w:rsid w:val="003E6FC1"/>
    <w:rsid w:val="003E79EB"/>
    <w:rsid w:val="003F0BC5"/>
    <w:rsid w:val="003F1CF9"/>
    <w:rsid w:val="003F3081"/>
    <w:rsid w:val="003F5689"/>
    <w:rsid w:val="003F7374"/>
    <w:rsid w:val="003F74DE"/>
    <w:rsid w:val="0040007D"/>
    <w:rsid w:val="00400C73"/>
    <w:rsid w:val="00401125"/>
    <w:rsid w:val="0040302A"/>
    <w:rsid w:val="00404ED4"/>
    <w:rsid w:val="0040577D"/>
    <w:rsid w:val="0040638E"/>
    <w:rsid w:val="0040755C"/>
    <w:rsid w:val="0041052B"/>
    <w:rsid w:val="00410C1B"/>
    <w:rsid w:val="00411ADE"/>
    <w:rsid w:val="004140AB"/>
    <w:rsid w:val="004149AB"/>
    <w:rsid w:val="00415A49"/>
    <w:rsid w:val="00416041"/>
    <w:rsid w:val="00416E6C"/>
    <w:rsid w:val="004175B6"/>
    <w:rsid w:val="0042010D"/>
    <w:rsid w:val="00420A29"/>
    <w:rsid w:val="0042151B"/>
    <w:rsid w:val="00423AEB"/>
    <w:rsid w:val="00430445"/>
    <w:rsid w:val="0043152C"/>
    <w:rsid w:val="00433661"/>
    <w:rsid w:val="004340AA"/>
    <w:rsid w:val="0043418E"/>
    <w:rsid w:val="00434692"/>
    <w:rsid w:val="004352E7"/>
    <w:rsid w:val="00435FE0"/>
    <w:rsid w:val="00436661"/>
    <w:rsid w:val="00437BA3"/>
    <w:rsid w:val="00437C07"/>
    <w:rsid w:val="00440D71"/>
    <w:rsid w:val="00441C04"/>
    <w:rsid w:val="00441E29"/>
    <w:rsid w:val="00442128"/>
    <w:rsid w:val="004421DE"/>
    <w:rsid w:val="00443E3E"/>
    <w:rsid w:val="00445756"/>
    <w:rsid w:val="00446357"/>
    <w:rsid w:val="00446A8A"/>
    <w:rsid w:val="00446C72"/>
    <w:rsid w:val="00447CE9"/>
    <w:rsid w:val="00450788"/>
    <w:rsid w:val="004511C2"/>
    <w:rsid w:val="004511D9"/>
    <w:rsid w:val="004520C7"/>
    <w:rsid w:val="00452D0A"/>
    <w:rsid w:val="00453168"/>
    <w:rsid w:val="00454537"/>
    <w:rsid w:val="004552F9"/>
    <w:rsid w:val="00456691"/>
    <w:rsid w:val="00457529"/>
    <w:rsid w:val="00457BC8"/>
    <w:rsid w:val="0046048F"/>
    <w:rsid w:val="0046120C"/>
    <w:rsid w:val="004612F9"/>
    <w:rsid w:val="00462181"/>
    <w:rsid w:val="004628DB"/>
    <w:rsid w:val="00463F82"/>
    <w:rsid w:val="00465311"/>
    <w:rsid w:val="00466123"/>
    <w:rsid w:val="00466842"/>
    <w:rsid w:val="004671ED"/>
    <w:rsid w:val="004678BA"/>
    <w:rsid w:val="00472C4C"/>
    <w:rsid w:val="00473ECC"/>
    <w:rsid w:val="00474B6E"/>
    <w:rsid w:val="00474C92"/>
    <w:rsid w:val="00476FE9"/>
    <w:rsid w:val="0048091E"/>
    <w:rsid w:val="004809D4"/>
    <w:rsid w:val="00480BF1"/>
    <w:rsid w:val="00482EB4"/>
    <w:rsid w:val="00483069"/>
    <w:rsid w:val="00483496"/>
    <w:rsid w:val="0048357B"/>
    <w:rsid w:val="00484100"/>
    <w:rsid w:val="004854C9"/>
    <w:rsid w:val="00487C06"/>
    <w:rsid w:val="00487F44"/>
    <w:rsid w:val="004900A7"/>
    <w:rsid w:val="004924AA"/>
    <w:rsid w:val="00494879"/>
    <w:rsid w:val="0049527C"/>
    <w:rsid w:val="00495F78"/>
    <w:rsid w:val="004962EB"/>
    <w:rsid w:val="0049793E"/>
    <w:rsid w:val="004A054D"/>
    <w:rsid w:val="004A072F"/>
    <w:rsid w:val="004A1881"/>
    <w:rsid w:val="004A1B94"/>
    <w:rsid w:val="004A21B6"/>
    <w:rsid w:val="004A501A"/>
    <w:rsid w:val="004A50FB"/>
    <w:rsid w:val="004A5B26"/>
    <w:rsid w:val="004A7E6F"/>
    <w:rsid w:val="004B04C5"/>
    <w:rsid w:val="004B0E39"/>
    <w:rsid w:val="004B12DA"/>
    <w:rsid w:val="004B289A"/>
    <w:rsid w:val="004B3183"/>
    <w:rsid w:val="004B357B"/>
    <w:rsid w:val="004B44EA"/>
    <w:rsid w:val="004B53AA"/>
    <w:rsid w:val="004B7B36"/>
    <w:rsid w:val="004C07A7"/>
    <w:rsid w:val="004C0BC8"/>
    <w:rsid w:val="004C11C6"/>
    <w:rsid w:val="004C243A"/>
    <w:rsid w:val="004C433C"/>
    <w:rsid w:val="004C451B"/>
    <w:rsid w:val="004C55E9"/>
    <w:rsid w:val="004C573F"/>
    <w:rsid w:val="004C6409"/>
    <w:rsid w:val="004D01B7"/>
    <w:rsid w:val="004D4352"/>
    <w:rsid w:val="004D440D"/>
    <w:rsid w:val="004D4443"/>
    <w:rsid w:val="004D49C2"/>
    <w:rsid w:val="004D6765"/>
    <w:rsid w:val="004D688B"/>
    <w:rsid w:val="004D70EF"/>
    <w:rsid w:val="004D781A"/>
    <w:rsid w:val="004E024F"/>
    <w:rsid w:val="004E0E7A"/>
    <w:rsid w:val="004E1AB1"/>
    <w:rsid w:val="004E31D6"/>
    <w:rsid w:val="004E3E6E"/>
    <w:rsid w:val="004E41FD"/>
    <w:rsid w:val="004E6F47"/>
    <w:rsid w:val="004E7B6B"/>
    <w:rsid w:val="004E7EFB"/>
    <w:rsid w:val="004F03F0"/>
    <w:rsid w:val="004F049E"/>
    <w:rsid w:val="004F0DED"/>
    <w:rsid w:val="004F264F"/>
    <w:rsid w:val="004F29C9"/>
    <w:rsid w:val="004F32EC"/>
    <w:rsid w:val="004F46AD"/>
    <w:rsid w:val="004F4D13"/>
    <w:rsid w:val="004F5304"/>
    <w:rsid w:val="004F5EBF"/>
    <w:rsid w:val="004F6250"/>
    <w:rsid w:val="004F66F2"/>
    <w:rsid w:val="004F6828"/>
    <w:rsid w:val="004F6DAB"/>
    <w:rsid w:val="00500B97"/>
    <w:rsid w:val="00501027"/>
    <w:rsid w:val="00504402"/>
    <w:rsid w:val="00504CAF"/>
    <w:rsid w:val="00505037"/>
    <w:rsid w:val="00511AAC"/>
    <w:rsid w:val="00512F92"/>
    <w:rsid w:val="00514048"/>
    <w:rsid w:val="00515C1F"/>
    <w:rsid w:val="0051657C"/>
    <w:rsid w:val="00520E2E"/>
    <w:rsid w:val="00522D80"/>
    <w:rsid w:val="00523D4A"/>
    <w:rsid w:val="00524957"/>
    <w:rsid w:val="0052721F"/>
    <w:rsid w:val="005274B7"/>
    <w:rsid w:val="00530A6D"/>
    <w:rsid w:val="0053170C"/>
    <w:rsid w:val="0053191F"/>
    <w:rsid w:val="00532A49"/>
    <w:rsid w:val="00532A6A"/>
    <w:rsid w:val="005354F4"/>
    <w:rsid w:val="005355E3"/>
    <w:rsid w:val="00541BCF"/>
    <w:rsid w:val="00541CBB"/>
    <w:rsid w:val="00541DFC"/>
    <w:rsid w:val="00542F18"/>
    <w:rsid w:val="005430FC"/>
    <w:rsid w:val="005431F5"/>
    <w:rsid w:val="005442CE"/>
    <w:rsid w:val="00544F16"/>
    <w:rsid w:val="0054529B"/>
    <w:rsid w:val="0054596A"/>
    <w:rsid w:val="00546612"/>
    <w:rsid w:val="0054707D"/>
    <w:rsid w:val="00547198"/>
    <w:rsid w:val="00547D97"/>
    <w:rsid w:val="00550BFA"/>
    <w:rsid w:val="005513A9"/>
    <w:rsid w:val="00551C50"/>
    <w:rsid w:val="005523E5"/>
    <w:rsid w:val="00556B7E"/>
    <w:rsid w:val="005608AD"/>
    <w:rsid w:val="0056401E"/>
    <w:rsid w:val="00564840"/>
    <w:rsid w:val="0056563E"/>
    <w:rsid w:val="00565B29"/>
    <w:rsid w:val="00566747"/>
    <w:rsid w:val="00567386"/>
    <w:rsid w:val="005715F0"/>
    <w:rsid w:val="00571DAB"/>
    <w:rsid w:val="00572A6B"/>
    <w:rsid w:val="0057570F"/>
    <w:rsid w:val="00575AF9"/>
    <w:rsid w:val="00575C55"/>
    <w:rsid w:val="0057690F"/>
    <w:rsid w:val="00576962"/>
    <w:rsid w:val="0058001E"/>
    <w:rsid w:val="00580304"/>
    <w:rsid w:val="00580F24"/>
    <w:rsid w:val="005815F2"/>
    <w:rsid w:val="005844B7"/>
    <w:rsid w:val="00585233"/>
    <w:rsid w:val="00586864"/>
    <w:rsid w:val="00586CAE"/>
    <w:rsid w:val="00586DAB"/>
    <w:rsid w:val="00587DD7"/>
    <w:rsid w:val="00591CB2"/>
    <w:rsid w:val="00592180"/>
    <w:rsid w:val="0059285A"/>
    <w:rsid w:val="005933A4"/>
    <w:rsid w:val="0059541F"/>
    <w:rsid w:val="00595806"/>
    <w:rsid w:val="005963E1"/>
    <w:rsid w:val="00596C6A"/>
    <w:rsid w:val="00597A40"/>
    <w:rsid w:val="005A10FA"/>
    <w:rsid w:val="005A288E"/>
    <w:rsid w:val="005A2C6F"/>
    <w:rsid w:val="005A32E2"/>
    <w:rsid w:val="005A3488"/>
    <w:rsid w:val="005A4048"/>
    <w:rsid w:val="005A59E1"/>
    <w:rsid w:val="005A5AA7"/>
    <w:rsid w:val="005A5BFA"/>
    <w:rsid w:val="005A5DD6"/>
    <w:rsid w:val="005A6C2E"/>
    <w:rsid w:val="005A6E40"/>
    <w:rsid w:val="005B0CE4"/>
    <w:rsid w:val="005B11D6"/>
    <w:rsid w:val="005B16B2"/>
    <w:rsid w:val="005B24EC"/>
    <w:rsid w:val="005B7C7B"/>
    <w:rsid w:val="005C068A"/>
    <w:rsid w:val="005C08A6"/>
    <w:rsid w:val="005C319C"/>
    <w:rsid w:val="005C3428"/>
    <w:rsid w:val="005C3946"/>
    <w:rsid w:val="005C3A14"/>
    <w:rsid w:val="005C3A1D"/>
    <w:rsid w:val="005C47B4"/>
    <w:rsid w:val="005C57DE"/>
    <w:rsid w:val="005C681B"/>
    <w:rsid w:val="005C6A6B"/>
    <w:rsid w:val="005C6F7D"/>
    <w:rsid w:val="005C7CF2"/>
    <w:rsid w:val="005D008B"/>
    <w:rsid w:val="005D2B10"/>
    <w:rsid w:val="005D35BD"/>
    <w:rsid w:val="005D41B3"/>
    <w:rsid w:val="005D50C4"/>
    <w:rsid w:val="005D516B"/>
    <w:rsid w:val="005D5538"/>
    <w:rsid w:val="005D563B"/>
    <w:rsid w:val="005D5976"/>
    <w:rsid w:val="005D5EB7"/>
    <w:rsid w:val="005D63EE"/>
    <w:rsid w:val="005D7A4D"/>
    <w:rsid w:val="005D7EC9"/>
    <w:rsid w:val="005E0C64"/>
    <w:rsid w:val="005E14F6"/>
    <w:rsid w:val="005E1F97"/>
    <w:rsid w:val="005E3473"/>
    <w:rsid w:val="005E3ABB"/>
    <w:rsid w:val="005E4460"/>
    <w:rsid w:val="005E4BEB"/>
    <w:rsid w:val="005E6024"/>
    <w:rsid w:val="005F0594"/>
    <w:rsid w:val="005F0A5F"/>
    <w:rsid w:val="005F0F81"/>
    <w:rsid w:val="005F3938"/>
    <w:rsid w:val="005F5977"/>
    <w:rsid w:val="005F5B39"/>
    <w:rsid w:val="005F600F"/>
    <w:rsid w:val="005F6C6B"/>
    <w:rsid w:val="00600078"/>
    <w:rsid w:val="006008D8"/>
    <w:rsid w:val="006011DA"/>
    <w:rsid w:val="00601A52"/>
    <w:rsid w:val="00607A4E"/>
    <w:rsid w:val="00607BAC"/>
    <w:rsid w:val="00612E94"/>
    <w:rsid w:val="0061357B"/>
    <w:rsid w:val="0061371A"/>
    <w:rsid w:val="00613AF5"/>
    <w:rsid w:val="00614B32"/>
    <w:rsid w:val="00616DA9"/>
    <w:rsid w:val="0062162A"/>
    <w:rsid w:val="006227C6"/>
    <w:rsid w:val="00625082"/>
    <w:rsid w:val="006254E3"/>
    <w:rsid w:val="00625B28"/>
    <w:rsid w:val="00625BC1"/>
    <w:rsid w:val="00626792"/>
    <w:rsid w:val="00626FCD"/>
    <w:rsid w:val="00627C36"/>
    <w:rsid w:val="006315C4"/>
    <w:rsid w:val="00631E3D"/>
    <w:rsid w:val="00633CF5"/>
    <w:rsid w:val="00633E4F"/>
    <w:rsid w:val="00635528"/>
    <w:rsid w:val="00637EB0"/>
    <w:rsid w:val="00637FF9"/>
    <w:rsid w:val="0064131C"/>
    <w:rsid w:val="00641A90"/>
    <w:rsid w:val="0064233B"/>
    <w:rsid w:val="00642522"/>
    <w:rsid w:val="00642C91"/>
    <w:rsid w:val="00644390"/>
    <w:rsid w:val="0064569C"/>
    <w:rsid w:val="006457AE"/>
    <w:rsid w:val="00646361"/>
    <w:rsid w:val="006465DB"/>
    <w:rsid w:val="00646B60"/>
    <w:rsid w:val="00647242"/>
    <w:rsid w:val="00650421"/>
    <w:rsid w:val="00653095"/>
    <w:rsid w:val="00653BFC"/>
    <w:rsid w:val="00654E2A"/>
    <w:rsid w:val="00655A96"/>
    <w:rsid w:val="00655EB9"/>
    <w:rsid w:val="00656042"/>
    <w:rsid w:val="00656676"/>
    <w:rsid w:val="00656A46"/>
    <w:rsid w:val="00657C16"/>
    <w:rsid w:val="00660E11"/>
    <w:rsid w:val="006623FA"/>
    <w:rsid w:val="00662A90"/>
    <w:rsid w:val="00662DE5"/>
    <w:rsid w:val="00663737"/>
    <w:rsid w:val="00663C89"/>
    <w:rsid w:val="00664621"/>
    <w:rsid w:val="00664A98"/>
    <w:rsid w:val="00664F32"/>
    <w:rsid w:val="00667350"/>
    <w:rsid w:val="006675D1"/>
    <w:rsid w:val="00667C82"/>
    <w:rsid w:val="0067103F"/>
    <w:rsid w:val="00671420"/>
    <w:rsid w:val="00672EDC"/>
    <w:rsid w:val="006746B2"/>
    <w:rsid w:val="006748ED"/>
    <w:rsid w:val="00674C7A"/>
    <w:rsid w:val="006764E3"/>
    <w:rsid w:val="00676593"/>
    <w:rsid w:val="00676888"/>
    <w:rsid w:val="006772C3"/>
    <w:rsid w:val="00681F96"/>
    <w:rsid w:val="006820E5"/>
    <w:rsid w:val="0068278A"/>
    <w:rsid w:val="0068473D"/>
    <w:rsid w:val="006867B2"/>
    <w:rsid w:val="00686FC0"/>
    <w:rsid w:val="006878A3"/>
    <w:rsid w:val="00692C5D"/>
    <w:rsid w:val="006944C4"/>
    <w:rsid w:val="006944F3"/>
    <w:rsid w:val="00694B4D"/>
    <w:rsid w:val="0069504A"/>
    <w:rsid w:val="00695901"/>
    <w:rsid w:val="00695E1C"/>
    <w:rsid w:val="006960B0"/>
    <w:rsid w:val="00697341"/>
    <w:rsid w:val="006A0A5C"/>
    <w:rsid w:val="006A4E15"/>
    <w:rsid w:val="006A52A6"/>
    <w:rsid w:val="006A57FD"/>
    <w:rsid w:val="006A5CEA"/>
    <w:rsid w:val="006A731C"/>
    <w:rsid w:val="006B0CF7"/>
    <w:rsid w:val="006B1D6B"/>
    <w:rsid w:val="006B2429"/>
    <w:rsid w:val="006B3216"/>
    <w:rsid w:val="006B4AE1"/>
    <w:rsid w:val="006B4BC5"/>
    <w:rsid w:val="006B59DF"/>
    <w:rsid w:val="006B5B88"/>
    <w:rsid w:val="006B5E27"/>
    <w:rsid w:val="006B5EA5"/>
    <w:rsid w:val="006B5F12"/>
    <w:rsid w:val="006B6604"/>
    <w:rsid w:val="006B6A55"/>
    <w:rsid w:val="006B7BF6"/>
    <w:rsid w:val="006C1282"/>
    <w:rsid w:val="006C1F70"/>
    <w:rsid w:val="006C244E"/>
    <w:rsid w:val="006C3161"/>
    <w:rsid w:val="006C3394"/>
    <w:rsid w:val="006C4AF8"/>
    <w:rsid w:val="006C4D4E"/>
    <w:rsid w:val="006C5481"/>
    <w:rsid w:val="006C56BD"/>
    <w:rsid w:val="006C5816"/>
    <w:rsid w:val="006C588B"/>
    <w:rsid w:val="006D1A70"/>
    <w:rsid w:val="006D1BBC"/>
    <w:rsid w:val="006D3329"/>
    <w:rsid w:val="006D524D"/>
    <w:rsid w:val="006D6D34"/>
    <w:rsid w:val="006D7F03"/>
    <w:rsid w:val="006E01D1"/>
    <w:rsid w:val="006E1612"/>
    <w:rsid w:val="006E1635"/>
    <w:rsid w:val="006E236F"/>
    <w:rsid w:val="006E3197"/>
    <w:rsid w:val="006E3E68"/>
    <w:rsid w:val="006E4CFF"/>
    <w:rsid w:val="006E5816"/>
    <w:rsid w:val="006E5A6D"/>
    <w:rsid w:val="006E71FD"/>
    <w:rsid w:val="006E739E"/>
    <w:rsid w:val="006F0B6F"/>
    <w:rsid w:val="006F2D52"/>
    <w:rsid w:val="006F35FC"/>
    <w:rsid w:val="006F361C"/>
    <w:rsid w:val="006F3908"/>
    <w:rsid w:val="006F3CFC"/>
    <w:rsid w:val="006F4F9D"/>
    <w:rsid w:val="006F500C"/>
    <w:rsid w:val="006F5513"/>
    <w:rsid w:val="006F5E95"/>
    <w:rsid w:val="006F64C2"/>
    <w:rsid w:val="006F6F97"/>
    <w:rsid w:val="00701B03"/>
    <w:rsid w:val="0070338F"/>
    <w:rsid w:val="00705837"/>
    <w:rsid w:val="00710577"/>
    <w:rsid w:val="007105C1"/>
    <w:rsid w:val="00712284"/>
    <w:rsid w:val="00713CF9"/>
    <w:rsid w:val="00714795"/>
    <w:rsid w:val="00714CC8"/>
    <w:rsid w:val="00715D2A"/>
    <w:rsid w:val="00717FD7"/>
    <w:rsid w:val="007208D3"/>
    <w:rsid w:val="00721A13"/>
    <w:rsid w:val="00721C19"/>
    <w:rsid w:val="00722C66"/>
    <w:rsid w:val="00724413"/>
    <w:rsid w:val="00725D68"/>
    <w:rsid w:val="00726832"/>
    <w:rsid w:val="00726AB8"/>
    <w:rsid w:val="00730B12"/>
    <w:rsid w:val="0073388B"/>
    <w:rsid w:val="00733A89"/>
    <w:rsid w:val="00734374"/>
    <w:rsid w:val="007345B8"/>
    <w:rsid w:val="00734AFD"/>
    <w:rsid w:val="00736F8F"/>
    <w:rsid w:val="007374E5"/>
    <w:rsid w:val="007403FF"/>
    <w:rsid w:val="00740491"/>
    <w:rsid w:val="00741BCE"/>
    <w:rsid w:val="00742843"/>
    <w:rsid w:val="00744920"/>
    <w:rsid w:val="0074501F"/>
    <w:rsid w:val="007451AB"/>
    <w:rsid w:val="0074566A"/>
    <w:rsid w:val="00745829"/>
    <w:rsid w:val="0074689B"/>
    <w:rsid w:val="0074767A"/>
    <w:rsid w:val="007502DC"/>
    <w:rsid w:val="007503C1"/>
    <w:rsid w:val="007504A3"/>
    <w:rsid w:val="0075145A"/>
    <w:rsid w:val="007518D9"/>
    <w:rsid w:val="00752594"/>
    <w:rsid w:val="00755AA3"/>
    <w:rsid w:val="00755B92"/>
    <w:rsid w:val="00755F23"/>
    <w:rsid w:val="00755F9A"/>
    <w:rsid w:val="00756934"/>
    <w:rsid w:val="00760B32"/>
    <w:rsid w:val="00761261"/>
    <w:rsid w:val="00761B1C"/>
    <w:rsid w:val="00761B37"/>
    <w:rsid w:val="00763A60"/>
    <w:rsid w:val="00763C61"/>
    <w:rsid w:val="00764259"/>
    <w:rsid w:val="007646EC"/>
    <w:rsid w:val="0076584F"/>
    <w:rsid w:val="00765CE1"/>
    <w:rsid w:val="00767E67"/>
    <w:rsid w:val="00767EE2"/>
    <w:rsid w:val="0077116B"/>
    <w:rsid w:val="00771291"/>
    <w:rsid w:val="00772863"/>
    <w:rsid w:val="007732E2"/>
    <w:rsid w:val="00774C78"/>
    <w:rsid w:val="00775F51"/>
    <w:rsid w:val="007761C1"/>
    <w:rsid w:val="00776FED"/>
    <w:rsid w:val="0077760A"/>
    <w:rsid w:val="00782AFE"/>
    <w:rsid w:val="00784844"/>
    <w:rsid w:val="007850F9"/>
    <w:rsid w:val="0078616A"/>
    <w:rsid w:val="007863AB"/>
    <w:rsid w:val="00787970"/>
    <w:rsid w:val="00792CFF"/>
    <w:rsid w:val="00792FA3"/>
    <w:rsid w:val="00796725"/>
    <w:rsid w:val="007A0360"/>
    <w:rsid w:val="007A1592"/>
    <w:rsid w:val="007A1999"/>
    <w:rsid w:val="007A19BF"/>
    <w:rsid w:val="007A1A67"/>
    <w:rsid w:val="007A1BD5"/>
    <w:rsid w:val="007A3154"/>
    <w:rsid w:val="007A3324"/>
    <w:rsid w:val="007A38E5"/>
    <w:rsid w:val="007A4513"/>
    <w:rsid w:val="007A5E8B"/>
    <w:rsid w:val="007A66A9"/>
    <w:rsid w:val="007A6DA3"/>
    <w:rsid w:val="007A728C"/>
    <w:rsid w:val="007B03F8"/>
    <w:rsid w:val="007B0D0E"/>
    <w:rsid w:val="007B1F05"/>
    <w:rsid w:val="007B6C3B"/>
    <w:rsid w:val="007B6C3D"/>
    <w:rsid w:val="007B7209"/>
    <w:rsid w:val="007B732B"/>
    <w:rsid w:val="007B78B7"/>
    <w:rsid w:val="007C1317"/>
    <w:rsid w:val="007C176D"/>
    <w:rsid w:val="007C2769"/>
    <w:rsid w:val="007C328E"/>
    <w:rsid w:val="007C32E9"/>
    <w:rsid w:val="007C36E2"/>
    <w:rsid w:val="007C4374"/>
    <w:rsid w:val="007C6D35"/>
    <w:rsid w:val="007D04F8"/>
    <w:rsid w:val="007D0ADD"/>
    <w:rsid w:val="007D0D6F"/>
    <w:rsid w:val="007D263A"/>
    <w:rsid w:val="007D2F81"/>
    <w:rsid w:val="007D49B3"/>
    <w:rsid w:val="007D6FB6"/>
    <w:rsid w:val="007D7FE4"/>
    <w:rsid w:val="007E01B6"/>
    <w:rsid w:val="007E15A3"/>
    <w:rsid w:val="007E18C1"/>
    <w:rsid w:val="007E1FB0"/>
    <w:rsid w:val="007E2102"/>
    <w:rsid w:val="007E2DC8"/>
    <w:rsid w:val="007E422F"/>
    <w:rsid w:val="007E5114"/>
    <w:rsid w:val="007E5234"/>
    <w:rsid w:val="007E5558"/>
    <w:rsid w:val="007E6027"/>
    <w:rsid w:val="007E6094"/>
    <w:rsid w:val="007E7DB6"/>
    <w:rsid w:val="007F1991"/>
    <w:rsid w:val="007F25CE"/>
    <w:rsid w:val="007F31FE"/>
    <w:rsid w:val="007F35C8"/>
    <w:rsid w:val="007F4111"/>
    <w:rsid w:val="007F54C9"/>
    <w:rsid w:val="007F5821"/>
    <w:rsid w:val="007F6133"/>
    <w:rsid w:val="007F6337"/>
    <w:rsid w:val="007F63F6"/>
    <w:rsid w:val="007F6997"/>
    <w:rsid w:val="007F752B"/>
    <w:rsid w:val="008016BE"/>
    <w:rsid w:val="008016FB"/>
    <w:rsid w:val="008020B9"/>
    <w:rsid w:val="008025B2"/>
    <w:rsid w:val="008033AF"/>
    <w:rsid w:val="00803456"/>
    <w:rsid w:val="008060F4"/>
    <w:rsid w:val="00807257"/>
    <w:rsid w:val="008077B1"/>
    <w:rsid w:val="00811F9D"/>
    <w:rsid w:val="008136B7"/>
    <w:rsid w:val="0081476E"/>
    <w:rsid w:val="00814DCC"/>
    <w:rsid w:val="008152EB"/>
    <w:rsid w:val="00815E57"/>
    <w:rsid w:val="00816756"/>
    <w:rsid w:val="00817846"/>
    <w:rsid w:val="00817F1E"/>
    <w:rsid w:val="0082074F"/>
    <w:rsid w:val="00821785"/>
    <w:rsid w:val="008217A2"/>
    <w:rsid w:val="00821875"/>
    <w:rsid w:val="0082248E"/>
    <w:rsid w:val="00822C34"/>
    <w:rsid w:val="00822CED"/>
    <w:rsid w:val="008233A2"/>
    <w:rsid w:val="008254A4"/>
    <w:rsid w:val="008254B5"/>
    <w:rsid w:val="00825AB0"/>
    <w:rsid w:val="00826BD4"/>
    <w:rsid w:val="0082766D"/>
    <w:rsid w:val="008276FA"/>
    <w:rsid w:val="008277FF"/>
    <w:rsid w:val="00830517"/>
    <w:rsid w:val="00830F7D"/>
    <w:rsid w:val="00836A16"/>
    <w:rsid w:val="00841D18"/>
    <w:rsid w:val="00842344"/>
    <w:rsid w:val="00842738"/>
    <w:rsid w:val="00843443"/>
    <w:rsid w:val="00844A68"/>
    <w:rsid w:val="00844F00"/>
    <w:rsid w:val="00845071"/>
    <w:rsid w:val="00845EA1"/>
    <w:rsid w:val="00846ACF"/>
    <w:rsid w:val="00851CC3"/>
    <w:rsid w:val="00852898"/>
    <w:rsid w:val="00852D21"/>
    <w:rsid w:val="0085437D"/>
    <w:rsid w:val="00854801"/>
    <w:rsid w:val="008558DC"/>
    <w:rsid w:val="00855C45"/>
    <w:rsid w:val="00855C9B"/>
    <w:rsid w:val="00856800"/>
    <w:rsid w:val="00856ED0"/>
    <w:rsid w:val="00857B0C"/>
    <w:rsid w:val="00860208"/>
    <w:rsid w:val="00861D0B"/>
    <w:rsid w:val="00863EEC"/>
    <w:rsid w:val="008647F6"/>
    <w:rsid w:val="008651DA"/>
    <w:rsid w:val="00867350"/>
    <w:rsid w:val="00870312"/>
    <w:rsid w:val="00871129"/>
    <w:rsid w:val="00871BFF"/>
    <w:rsid w:val="008727F7"/>
    <w:rsid w:val="008746F6"/>
    <w:rsid w:val="00874D52"/>
    <w:rsid w:val="00875B7F"/>
    <w:rsid w:val="0087696B"/>
    <w:rsid w:val="00876B89"/>
    <w:rsid w:val="00877819"/>
    <w:rsid w:val="00877A10"/>
    <w:rsid w:val="0088012C"/>
    <w:rsid w:val="00880447"/>
    <w:rsid w:val="008811C5"/>
    <w:rsid w:val="00881C46"/>
    <w:rsid w:val="008825E1"/>
    <w:rsid w:val="00884CFB"/>
    <w:rsid w:val="00884E65"/>
    <w:rsid w:val="0088620C"/>
    <w:rsid w:val="0088738C"/>
    <w:rsid w:val="00887D7F"/>
    <w:rsid w:val="00891A07"/>
    <w:rsid w:val="00893B02"/>
    <w:rsid w:val="00894307"/>
    <w:rsid w:val="00894CD4"/>
    <w:rsid w:val="00896474"/>
    <w:rsid w:val="00897A04"/>
    <w:rsid w:val="00897D8B"/>
    <w:rsid w:val="008A0D14"/>
    <w:rsid w:val="008A2941"/>
    <w:rsid w:val="008A40CF"/>
    <w:rsid w:val="008A4278"/>
    <w:rsid w:val="008B0469"/>
    <w:rsid w:val="008B46CB"/>
    <w:rsid w:val="008B4DBE"/>
    <w:rsid w:val="008B53ED"/>
    <w:rsid w:val="008B575D"/>
    <w:rsid w:val="008C0ADE"/>
    <w:rsid w:val="008C1438"/>
    <w:rsid w:val="008C311C"/>
    <w:rsid w:val="008C42C9"/>
    <w:rsid w:val="008C4527"/>
    <w:rsid w:val="008C6DB3"/>
    <w:rsid w:val="008D08C7"/>
    <w:rsid w:val="008D25C3"/>
    <w:rsid w:val="008D288A"/>
    <w:rsid w:val="008D2891"/>
    <w:rsid w:val="008D2AF5"/>
    <w:rsid w:val="008D4BF3"/>
    <w:rsid w:val="008D4F2A"/>
    <w:rsid w:val="008D5A63"/>
    <w:rsid w:val="008D69F9"/>
    <w:rsid w:val="008D76EB"/>
    <w:rsid w:val="008E32E4"/>
    <w:rsid w:val="008E390E"/>
    <w:rsid w:val="008E3BE7"/>
    <w:rsid w:val="008E61C2"/>
    <w:rsid w:val="008E70C4"/>
    <w:rsid w:val="008E7D0D"/>
    <w:rsid w:val="008F0000"/>
    <w:rsid w:val="008F03CE"/>
    <w:rsid w:val="008F0921"/>
    <w:rsid w:val="008F16C2"/>
    <w:rsid w:val="008F1B6B"/>
    <w:rsid w:val="008F2D8E"/>
    <w:rsid w:val="008F3670"/>
    <w:rsid w:val="008F3950"/>
    <w:rsid w:val="008F3D61"/>
    <w:rsid w:val="008F5A68"/>
    <w:rsid w:val="008F5E3A"/>
    <w:rsid w:val="008F6300"/>
    <w:rsid w:val="008F7242"/>
    <w:rsid w:val="00901699"/>
    <w:rsid w:val="00902D4E"/>
    <w:rsid w:val="00902D71"/>
    <w:rsid w:val="00903FA7"/>
    <w:rsid w:val="00904276"/>
    <w:rsid w:val="0090435A"/>
    <w:rsid w:val="00904E71"/>
    <w:rsid w:val="00906282"/>
    <w:rsid w:val="009079DD"/>
    <w:rsid w:val="00907A1F"/>
    <w:rsid w:val="00910DB8"/>
    <w:rsid w:val="0091126D"/>
    <w:rsid w:val="00911EC9"/>
    <w:rsid w:val="00913F1F"/>
    <w:rsid w:val="009142CC"/>
    <w:rsid w:val="00915A88"/>
    <w:rsid w:val="009169D8"/>
    <w:rsid w:val="00917C50"/>
    <w:rsid w:val="009210A8"/>
    <w:rsid w:val="00922CCC"/>
    <w:rsid w:val="009241C7"/>
    <w:rsid w:val="009255CC"/>
    <w:rsid w:val="009261A4"/>
    <w:rsid w:val="00926D77"/>
    <w:rsid w:val="0092761C"/>
    <w:rsid w:val="00930749"/>
    <w:rsid w:val="009325E8"/>
    <w:rsid w:val="009338A1"/>
    <w:rsid w:val="009339C1"/>
    <w:rsid w:val="00933F67"/>
    <w:rsid w:val="00937665"/>
    <w:rsid w:val="009412D8"/>
    <w:rsid w:val="00943582"/>
    <w:rsid w:val="009441BC"/>
    <w:rsid w:val="009448B3"/>
    <w:rsid w:val="00947065"/>
    <w:rsid w:val="009478D6"/>
    <w:rsid w:val="00947D7D"/>
    <w:rsid w:val="009508F7"/>
    <w:rsid w:val="00952E90"/>
    <w:rsid w:val="0095300C"/>
    <w:rsid w:val="00954D62"/>
    <w:rsid w:val="00954FBA"/>
    <w:rsid w:val="0095581B"/>
    <w:rsid w:val="0095681E"/>
    <w:rsid w:val="00956BAC"/>
    <w:rsid w:val="009601D4"/>
    <w:rsid w:val="00960A52"/>
    <w:rsid w:val="00960E6A"/>
    <w:rsid w:val="00961295"/>
    <w:rsid w:val="009614BF"/>
    <w:rsid w:val="00961E58"/>
    <w:rsid w:val="00962011"/>
    <w:rsid w:val="00962D18"/>
    <w:rsid w:val="00962F27"/>
    <w:rsid w:val="00963210"/>
    <w:rsid w:val="009636A2"/>
    <w:rsid w:val="009636E7"/>
    <w:rsid w:val="00964124"/>
    <w:rsid w:val="009644B1"/>
    <w:rsid w:val="00964F4B"/>
    <w:rsid w:val="00965364"/>
    <w:rsid w:val="00966E11"/>
    <w:rsid w:val="009670C3"/>
    <w:rsid w:val="00967273"/>
    <w:rsid w:val="00967C70"/>
    <w:rsid w:val="00970F0A"/>
    <w:rsid w:val="00971C6A"/>
    <w:rsid w:val="0097205B"/>
    <w:rsid w:val="00972348"/>
    <w:rsid w:val="0097299A"/>
    <w:rsid w:val="00972F79"/>
    <w:rsid w:val="0097419F"/>
    <w:rsid w:val="009745A4"/>
    <w:rsid w:val="009755A6"/>
    <w:rsid w:val="00975946"/>
    <w:rsid w:val="00975C51"/>
    <w:rsid w:val="00975D99"/>
    <w:rsid w:val="00976B29"/>
    <w:rsid w:val="009770B6"/>
    <w:rsid w:val="0097734E"/>
    <w:rsid w:val="00977DE2"/>
    <w:rsid w:val="009805FF"/>
    <w:rsid w:val="009811B3"/>
    <w:rsid w:val="00981AA3"/>
    <w:rsid w:val="00982244"/>
    <w:rsid w:val="0098341E"/>
    <w:rsid w:val="0098363B"/>
    <w:rsid w:val="0098385E"/>
    <w:rsid w:val="00985C16"/>
    <w:rsid w:val="009865F0"/>
    <w:rsid w:val="00987781"/>
    <w:rsid w:val="00990173"/>
    <w:rsid w:val="00990D58"/>
    <w:rsid w:val="0099141C"/>
    <w:rsid w:val="0099153A"/>
    <w:rsid w:val="009916F5"/>
    <w:rsid w:val="0099294D"/>
    <w:rsid w:val="00992CA6"/>
    <w:rsid w:val="009934A1"/>
    <w:rsid w:val="009936BB"/>
    <w:rsid w:val="009937E5"/>
    <w:rsid w:val="009957CB"/>
    <w:rsid w:val="00995FF5"/>
    <w:rsid w:val="009967F0"/>
    <w:rsid w:val="009971DD"/>
    <w:rsid w:val="009A01E8"/>
    <w:rsid w:val="009A16DA"/>
    <w:rsid w:val="009A22EE"/>
    <w:rsid w:val="009A24C2"/>
    <w:rsid w:val="009A2EAF"/>
    <w:rsid w:val="009A4B50"/>
    <w:rsid w:val="009A6EDE"/>
    <w:rsid w:val="009B0155"/>
    <w:rsid w:val="009B03E8"/>
    <w:rsid w:val="009B0584"/>
    <w:rsid w:val="009B08E7"/>
    <w:rsid w:val="009B0B8B"/>
    <w:rsid w:val="009B22F5"/>
    <w:rsid w:val="009B335A"/>
    <w:rsid w:val="009B3549"/>
    <w:rsid w:val="009B3F77"/>
    <w:rsid w:val="009B407D"/>
    <w:rsid w:val="009B6496"/>
    <w:rsid w:val="009B7B70"/>
    <w:rsid w:val="009C0C3E"/>
    <w:rsid w:val="009C0E64"/>
    <w:rsid w:val="009C234B"/>
    <w:rsid w:val="009C286B"/>
    <w:rsid w:val="009C2872"/>
    <w:rsid w:val="009C29C5"/>
    <w:rsid w:val="009C2D8A"/>
    <w:rsid w:val="009C5F64"/>
    <w:rsid w:val="009C61B0"/>
    <w:rsid w:val="009C671B"/>
    <w:rsid w:val="009C7445"/>
    <w:rsid w:val="009D0D4D"/>
    <w:rsid w:val="009D18AF"/>
    <w:rsid w:val="009D2D9F"/>
    <w:rsid w:val="009D328E"/>
    <w:rsid w:val="009D34C4"/>
    <w:rsid w:val="009D3FBF"/>
    <w:rsid w:val="009E0167"/>
    <w:rsid w:val="009E22EF"/>
    <w:rsid w:val="009E3488"/>
    <w:rsid w:val="009E4DC9"/>
    <w:rsid w:val="009E6182"/>
    <w:rsid w:val="009E61DE"/>
    <w:rsid w:val="009E6C61"/>
    <w:rsid w:val="009F2245"/>
    <w:rsid w:val="009F271C"/>
    <w:rsid w:val="009F33CC"/>
    <w:rsid w:val="009F40A1"/>
    <w:rsid w:val="009F5E2E"/>
    <w:rsid w:val="009F60C7"/>
    <w:rsid w:val="009F6838"/>
    <w:rsid w:val="009F68D5"/>
    <w:rsid w:val="009F6F86"/>
    <w:rsid w:val="009F7E69"/>
    <w:rsid w:val="00A01725"/>
    <w:rsid w:val="00A01965"/>
    <w:rsid w:val="00A02A8F"/>
    <w:rsid w:val="00A0322B"/>
    <w:rsid w:val="00A055B5"/>
    <w:rsid w:val="00A06EA4"/>
    <w:rsid w:val="00A0709B"/>
    <w:rsid w:val="00A073BF"/>
    <w:rsid w:val="00A07E90"/>
    <w:rsid w:val="00A124B3"/>
    <w:rsid w:val="00A127EC"/>
    <w:rsid w:val="00A13F14"/>
    <w:rsid w:val="00A14617"/>
    <w:rsid w:val="00A15221"/>
    <w:rsid w:val="00A2019C"/>
    <w:rsid w:val="00A211E0"/>
    <w:rsid w:val="00A21B3D"/>
    <w:rsid w:val="00A23136"/>
    <w:rsid w:val="00A246BD"/>
    <w:rsid w:val="00A25674"/>
    <w:rsid w:val="00A25D74"/>
    <w:rsid w:val="00A26E68"/>
    <w:rsid w:val="00A30543"/>
    <w:rsid w:val="00A305E1"/>
    <w:rsid w:val="00A307F6"/>
    <w:rsid w:val="00A314C6"/>
    <w:rsid w:val="00A31BCF"/>
    <w:rsid w:val="00A31D1B"/>
    <w:rsid w:val="00A3356A"/>
    <w:rsid w:val="00A33810"/>
    <w:rsid w:val="00A366D5"/>
    <w:rsid w:val="00A366DD"/>
    <w:rsid w:val="00A430FB"/>
    <w:rsid w:val="00A43D76"/>
    <w:rsid w:val="00A4487C"/>
    <w:rsid w:val="00A44986"/>
    <w:rsid w:val="00A45A21"/>
    <w:rsid w:val="00A474EB"/>
    <w:rsid w:val="00A50116"/>
    <w:rsid w:val="00A504DA"/>
    <w:rsid w:val="00A5055B"/>
    <w:rsid w:val="00A51D3F"/>
    <w:rsid w:val="00A53D6B"/>
    <w:rsid w:val="00A5681B"/>
    <w:rsid w:val="00A575AB"/>
    <w:rsid w:val="00A60419"/>
    <w:rsid w:val="00A62D07"/>
    <w:rsid w:val="00A630EC"/>
    <w:rsid w:val="00A6354E"/>
    <w:rsid w:val="00A6415C"/>
    <w:rsid w:val="00A6416E"/>
    <w:rsid w:val="00A64398"/>
    <w:rsid w:val="00A66CE7"/>
    <w:rsid w:val="00A66DBF"/>
    <w:rsid w:val="00A713CD"/>
    <w:rsid w:val="00A72097"/>
    <w:rsid w:val="00A72805"/>
    <w:rsid w:val="00A7313A"/>
    <w:rsid w:val="00A735FF"/>
    <w:rsid w:val="00A74940"/>
    <w:rsid w:val="00A7584C"/>
    <w:rsid w:val="00A75E82"/>
    <w:rsid w:val="00A76398"/>
    <w:rsid w:val="00A76456"/>
    <w:rsid w:val="00A76D1B"/>
    <w:rsid w:val="00A77A9B"/>
    <w:rsid w:val="00A807FD"/>
    <w:rsid w:val="00A809E2"/>
    <w:rsid w:val="00A81153"/>
    <w:rsid w:val="00A839BC"/>
    <w:rsid w:val="00A840D2"/>
    <w:rsid w:val="00A90D33"/>
    <w:rsid w:val="00A90F4F"/>
    <w:rsid w:val="00A9291D"/>
    <w:rsid w:val="00A931AE"/>
    <w:rsid w:val="00A9425C"/>
    <w:rsid w:val="00A94E15"/>
    <w:rsid w:val="00A964E0"/>
    <w:rsid w:val="00A9650A"/>
    <w:rsid w:val="00A965DF"/>
    <w:rsid w:val="00AA0ED5"/>
    <w:rsid w:val="00AA16D3"/>
    <w:rsid w:val="00AA19C8"/>
    <w:rsid w:val="00AA39C9"/>
    <w:rsid w:val="00AA691F"/>
    <w:rsid w:val="00AA7427"/>
    <w:rsid w:val="00AA7714"/>
    <w:rsid w:val="00AB092B"/>
    <w:rsid w:val="00AB0B92"/>
    <w:rsid w:val="00AB13E1"/>
    <w:rsid w:val="00AB201B"/>
    <w:rsid w:val="00AB59F3"/>
    <w:rsid w:val="00AB5CDE"/>
    <w:rsid w:val="00AB6792"/>
    <w:rsid w:val="00AB7740"/>
    <w:rsid w:val="00AC08EA"/>
    <w:rsid w:val="00AC134C"/>
    <w:rsid w:val="00AC1369"/>
    <w:rsid w:val="00AC1C44"/>
    <w:rsid w:val="00AC2472"/>
    <w:rsid w:val="00AC5ACF"/>
    <w:rsid w:val="00AC63BA"/>
    <w:rsid w:val="00AC6FE9"/>
    <w:rsid w:val="00AC7DC1"/>
    <w:rsid w:val="00AD0CCD"/>
    <w:rsid w:val="00AD0EB4"/>
    <w:rsid w:val="00AD0EB9"/>
    <w:rsid w:val="00AD1D3B"/>
    <w:rsid w:val="00AD2038"/>
    <w:rsid w:val="00AD269F"/>
    <w:rsid w:val="00AD2F4F"/>
    <w:rsid w:val="00AD31A4"/>
    <w:rsid w:val="00AD3ED4"/>
    <w:rsid w:val="00AD527E"/>
    <w:rsid w:val="00AD54D4"/>
    <w:rsid w:val="00AD5765"/>
    <w:rsid w:val="00AD59E4"/>
    <w:rsid w:val="00AD5BC5"/>
    <w:rsid w:val="00AD5DD9"/>
    <w:rsid w:val="00AD6C2B"/>
    <w:rsid w:val="00AE0051"/>
    <w:rsid w:val="00AE031E"/>
    <w:rsid w:val="00AE1901"/>
    <w:rsid w:val="00AE3E19"/>
    <w:rsid w:val="00AE4F04"/>
    <w:rsid w:val="00AE51CF"/>
    <w:rsid w:val="00AE79C2"/>
    <w:rsid w:val="00AF027B"/>
    <w:rsid w:val="00AF0F42"/>
    <w:rsid w:val="00AF0FF7"/>
    <w:rsid w:val="00AF2737"/>
    <w:rsid w:val="00AF3EC6"/>
    <w:rsid w:val="00AF4441"/>
    <w:rsid w:val="00AF46FD"/>
    <w:rsid w:val="00AF5578"/>
    <w:rsid w:val="00B0035B"/>
    <w:rsid w:val="00B02E5F"/>
    <w:rsid w:val="00B03677"/>
    <w:rsid w:val="00B04099"/>
    <w:rsid w:val="00B044BC"/>
    <w:rsid w:val="00B04E30"/>
    <w:rsid w:val="00B05550"/>
    <w:rsid w:val="00B05AA5"/>
    <w:rsid w:val="00B06805"/>
    <w:rsid w:val="00B07F9B"/>
    <w:rsid w:val="00B10ADA"/>
    <w:rsid w:val="00B10C5A"/>
    <w:rsid w:val="00B11557"/>
    <w:rsid w:val="00B134C4"/>
    <w:rsid w:val="00B13B45"/>
    <w:rsid w:val="00B13DE5"/>
    <w:rsid w:val="00B141C1"/>
    <w:rsid w:val="00B14B42"/>
    <w:rsid w:val="00B15E7C"/>
    <w:rsid w:val="00B1604D"/>
    <w:rsid w:val="00B163D7"/>
    <w:rsid w:val="00B1650A"/>
    <w:rsid w:val="00B16B9E"/>
    <w:rsid w:val="00B17D47"/>
    <w:rsid w:val="00B209DE"/>
    <w:rsid w:val="00B23EDC"/>
    <w:rsid w:val="00B24475"/>
    <w:rsid w:val="00B27E55"/>
    <w:rsid w:val="00B308D8"/>
    <w:rsid w:val="00B326D0"/>
    <w:rsid w:val="00B32AAF"/>
    <w:rsid w:val="00B342A0"/>
    <w:rsid w:val="00B35834"/>
    <w:rsid w:val="00B35CDA"/>
    <w:rsid w:val="00B3713C"/>
    <w:rsid w:val="00B37EC9"/>
    <w:rsid w:val="00B4012E"/>
    <w:rsid w:val="00B413FB"/>
    <w:rsid w:val="00B41A74"/>
    <w:rsid w:val="00B43429"/>
    <w:rsid w:val="00B45A13"/>
    <w:rsid w:val="00B46044"/>
    <w:rsid w:val="00B46642"/>
    <w:rsid w:val="00B47844"/>
    <w:rsid w:val="00B47C7F"/>
    <w:rsid w:val="00B514E2"/>
    <w:rsid w:val="00B51829"/>
    <w:rsid w:val="00B52C4F"/>
    <w:rsid w:val="00B530F5"/>
    <w:rsid w:val="00B56AB7"/>
    <w:rsid w:val="00B60C41"/>
    <w:rsid w:val="00B6100A"/>
    <w:rsid w:val="00B61635"/>
    <w:rsid w:val="00B61C48"/>
    <w:rsid w:val="00B649E2"/>
    <w:rsid w:val="00B64ABC"/>
    <w:rsid w:val="00B66EF1"/>
    <w:rsid w:val="00B700C5"/>
    <w:rsid w:val="00B701CF"/>
    <w:rsid w:val="00B71078"/>
    <w:rsid w:val="00B72BCB"/>
    <w:rsid w:val="00B73DF2"/>
    <w:rsid w:val="00B742FD"/>
    <w:rsid w:val="00B74FC2"/>
    <w:rsid w:val="00B7501F"/>
    <w:rsid w:val="00B76241"/>
    <w:rsid w:val="00B762E0"/>
    <w:rsid w:val="00B7641D"/>
    <w:rsid w:val="00B773BA"/>
    <w:rsid w:val="00B77463"/>
    <w:rsid w:val="00B77F70"/>
    <w:rsid w:val="00B806A7"/>
    <w:rsid w:val="00B81D84"/>
    <w:rsid w:val="00B8218E"/>
    <w:rsid w:val="00B83041"/>
    <w:rsid w:val="00B83EE7"/>
    <w:rsid w:val="00B84A9D"/>
    <w:rsid w:val="00B85088"/>
    <w:rsid w:val="00B850F0"/>
    <w:rsid w:val="00B85F85"/>
    <w:rsid w:val="00B864B6"/>
    <w:rsid w:val="00B874BF"/>
    <w:rsid w:val="00B87CC9"/>
    <w:rsid w:val="00B87D7D"/>
    <w:rsid w:val="00B90570"/>
    <w:rsid w:val="00B905AF"/>
    <w:rsid w:val="00B90652"/>
    <w:rsid w:val="00B91B55"/>
    <w:rsid w:val="00B92831"/>
    <w:rsid w:val="00B92F14"/>
    <w:rsid w:val="00B94757"/>
    <w:rsid w:val="00B94A20"/>
    <w:rsid w:val="00B97636"/>
    <w:rsid w:val="00BA0372"/>
    <w:rsid w:val="00BA4595"/>
    <w:rsid w:val="00BA57AA"/>
    <w:rsid w:val="00BA6823"/>
    <w:rsid w:val="00BA7090"/>
    <w:rsid w:val="00BA7219"/>
    <w:rsid w:val="00BB25DE"/>
    <w:rsid w:val="00BB3AD8"/>
    <w:rsid w:val="00BB429C"/>
    <w:rsid w:val="00BB4CF6"/>
    <w:rsid w:val="00BB5011"/>
    <w:rsid w:val="00BB52E2"/>
    <w:rsid w:val="00BC0438"/>
    <w:rsid w:val="00BC168A"/>
    <w:rsid w:val="00BC1A5D"/>
    <w:rsid w:val="00BC29D8"/>
    <w:rsid w:val="00BC32DE"/>
    <w:rsid w:val="00BC3356"/>
    <w:rsid w:val="00BC4058"/>
    <w:rsid w:val="00BC4B64"/>
    <w:rsid w:val="00BC4DDB"/>
    <w:rsid w:val="00BC62CC"/>
    <w:rsid w:val="00BC74E8"/>
    <w:rsid w:val="00BC779F"/>
    <w:rsid w:val="00BD00BA"/>
    <w:rsid w:val="00BD1372"/>
    <w:rsid w:val="00BD1ECD"/>
    <w:rsid w:val="00BD3401"/>
    <w:rsid w:val="00BD3E8B"/>
    <w:rsid w:val="00BD41B1"/>
    <w:rsid w:val="00BD5702"/>
    <w:rsid w:val="00BD5B86"/>
    <w:rsid w:val="00BD5BBD"/>
    <w:rsid w:val="00BD5C32"/>
    <w:rsid w:val="00BD7142"/>
    <w:rsid w:val="00BE222D"/>
    <w:rsid w:val="00BE259A"/>
    <w:rsid w:val="00BE2C4E"/>
    <w:rsid w:val="00BE2E2D"/>
    <w:rsid w:val="00BE32EC"/>
    <w:rsid w:val="00BE4FDE"/>
    <w:rsid w:val="00BE55AE"/>
    <w:rsid w:val="00BE67D1"/>
    <w:rsid w:val="00BE7015"/>
    <w:rsid w:val="00BE736F"/>
    <w:rsid w:val="00BF14D1"/>
    <w:rsid w:val="00BF1B47"/>
    <w:rsid w:val="00BF1D4D"/>
    <w:rsid w:val="00BF1FC9"/>
    <w:rsid w:val="00BF2697"/>
    <w:rsid w:val="00BF33E0"/>
    <w:rsid w:val="00BF45E5"/>
    <w:rsid w:val="00BF4B6A"/>
    <w:rsid w:val="00BF4E4F"/>
    <w:rsid w:val="00BF50D1"/>
    <w:rsid w:val="00BF5763"/>
    <w:rsid w:val="00BF650D"/>
    <w:rsid w:val="00BF71DE"/>
    <w:rsid w:val="00C01019"/>
    <w:rsid w:val="00C0119A"/>
    <w:rsid w:val="00C012C7"/>
    <w:rsid w:val="00C018F1"/>
    <w:rsid w:val="00C0192A"/>
    <w:rsid w:val="00C01D4A"/>
    <w:rsid w:val="00C02BA4"/>
    <w:rsid w:val="00C036F8"/>
    <w:rsid w:val="00C039FE"/>
    <w:rsid w:val="00C04573"/>
    <w:rsid w:val="00C0663D"/>
    <w:rsid w:val="00C07F11"/>
    <w:rsid w:val="00C12237"/>
    <w:rsid w:val="00C12B0F"/>
    <w:rsid w:val="00C13443"/>
    <w:rsid w:val="00C1410D"/>
    <w:rsid w:val="00C14897"/>
    <w:rsid w:val="00C155D3"/>
    <w:rsid w:val="00C1582E"/>
    <w:rsid w:val="00C15C32"/>
    <w:rsid w:val="00C1610C"/>
    <w:rsid w:val="00C1742E"/>
    <w:rsid w:val="00C17E18"/>
    <w:rsid w:val="00C20406"/>
    <w:rsid w:val="00C20CF6"/>
    <w:rsid w:val="00C21D35"/>
    <w:rsid w:val="00C233DE"/>
    <w:rsid w:val="00C25377"/>
    <w:rsid w:val="00C25AA4"/>
    <w:rsid w:val="00C261F8"/>
    <w:rsid w:val="00C26CED"/>
    <w:rsid w:val="00C27BD4"/>
    <w:rsid w:val="00C30B18"/>
    <w:rsid w:val="00C31A03"/>
    <w:rsid w:val="00C31E6E"/>
    <w:rsid w:val="00C346F2"/>
    <w:rsid w:val="00C3493B"/>
    <w:rsid w:val="00C36339"/>
    <w:rsid w:val="00C37308"/>
    <w:rsid w:val="00C37EF4"/>
    <w:rsid w:val="00C405DF"/>
    <w:rsid w:val="00C40B6C"/>
    <w:rsid w:val="00C40CA2"/>
    <w:rsid w:val="00C4199F"/>
    <w:rsid w:val="00C41BBD"/>
    <w:rsid w:val="00C41C6D"/>
    <w:rsid w:val="00C46673"/>
    <w:rsid w:val="00C466F7"/>
    <w:rsid w:val="00C467E0"/>
    <w:rsid w:val="00C46BA5"/>
    <w:rsid w:val="00C47061"/>
    <w:rsid w:val="00C4777D"/>
    <w:rsid w:val="00C47E0E"/>
    <w:rsid w:val="00C50A9D"/>
    <w:rsid w:val="00C513DF"/>
    <w:rsid w:val="00C513E5"/>
    <w:rsid w:val="00C52A3F"/>
    <w:rsid w:val="00C54AE3"/>
    <w:rsid w:val="00C54E34"/>
    <w:rsid w:val="00C55F81"/>
    <w:rsid w:val="00C56887"/>
    <w:rsid w:val="00C577B3"/>
    <w:rsid w:val="00C601D5"/>
    <w:rsid w:val="00C60BCC"/>
    <w:rsid w:val="00C60F19"/>
    <w:rsid w:val="00C61226"/>
    <w:rsid w:val="00C61F6B"/>
    <w:rsid w:val="00C621F2"/>
    <w:rsid w:val="00C626B1"/>
    <w:rsid w:val="00C62ED6"/>
    <w:rsid w:val="00C63775"/>
    <w:rsid w:val="00C65C73"/>
    <w:rsid w:val="00C6602D"/>
    <w:rsid w:val="00C67B80"/>
    <w:rsid w:val="00C71664"/>
    <w:rsid w:val="00C71E06"/>
    <w:rsid w:val="00C71F0B"/>
    <w:rsid w:val="00C73836"/>
    <w:rsid w:val="00C76294"/>
    <w:rsid w:val="00C77254"/>
    <w:rsid w:val="00C810C0"/>
    <w:rsid w:val="00C81AA3"/>
    <w:rsid w:val="00C854B8"/>
    <w:rsid w:val="00C85ED4"/>
    <w:rsid w:val="00C8647F"/>
    <w:rsid w:val="00C8662C"/>
    <w:rsid w:val="00C86E27"/>
    <w:rsid w:val="00C86F3C"/>
    <w:rsid w:val="00C87022"/>
    <w:rsid w:val="00C87FBA"/>
    <w:rsid w:val="00C90296"/>
    <w:rsid w:val="00C92177"/>
    <w:rsid w:val="00C9302B"/>
    <w:rsid w:val="00C93766"/>
    <w:rsid w:val="00C9497B"/>
    <w:rsid w:val="00C94CA7"/>
    <w:rsid w:val="00C9618C"/>
    <w:rsid w:val="00C96896"/>
    <w:rsid w:val="00C97C3D"/>
    <w:rsid w:val="00C97EC0"/>
    <w:rsid w:val="00CA0C0F"/>
    <w:rsid w:val="00CA11D9"/>
    <w:rsid w:val="00CA1E0E"/>
    <w:rsid w:val="00CA31AC"/>
    <w:rsid w:val="00CA467F"/>
    <w:rsid w:val="00CA6186"/>
    <w:rsid w:val="00CA6247"/>
    <w:rsid w:val="00CA63C5"/>
    <w:rsid w:val="00CA66D3"/>
    <w:rsid w:val="00CA7DDE"/>
    <w:rsid w:val="00CB04EA"/>
    <w:rsid w:val="00CB11B8"/>
    <w:rsid w:val="00CB1358"/>
    <w:rsid w:val="00CB2362"/>
    <w:rsid w:val="00CB2520"/>
    <w:rsid w:val="00CB2734"/>
    <w:rsid w:val="00CB3547"/>
    <w:rsid w:val="00CB3FDA"/>
    <w:rsid w:val="00CB5159"/>
    <w:rsid w:val="00CB51BC"/>
    <w:rsid w:val="00CB6CD1"/>
    <w:rsid w:val="00CB7695"/>
    <w:rsid w:val="00CC1098"/>
    <w:rsid w:val="00CC20DC"/>
    <w:rsid w:val="00CC42B2"/>
    <w:rsid w:val="00CC44B6"/>
    <w:rsid w:val="00CC4833"/>
    <w:rsid w:val="00CC5474"/>
    <w:rsid w:val="00CC5C4D"/>
    <w:rsid w:val="00CC68ED"/>
    <w:rsid w:val="00CC68F2"/>
    <w:rsid w:val="00CC7563"/>
    <w:rsid w:val="00CC7EE0"/>
    <w:rsid w:val="00CD191D"/>
    <w:rsid w:val="00CD5639"/>
    <w:rsid w:val="00CD5FE5"/>
    <w:rsid w:val="00CD6406"/>
    <w:rsid w:val="00CD64E8"/>
    <w:rsid w:val="00CD7F53"/>
    <w:rsid w:val="00CE0213"/>
    <w:rsid w:val="00CE201B"/>
    <w:rsid w:val="00CE3D5A"/>
    <w:rsid w:val="00CE5A97"/>
    <w:rsid w:val="00CE65B5"/>
    <w:rsid w:val="00CF18E4"/>
    <w:rsid w:val="00CF4C56"/>
    <w:rsid w:val="00CF584B"/>
    <w:rsid w:val="00CF64DB"/>
    <w:rsid w:val="00CF6E2E"/>
    <w:rsid w:val="00CF6EB8"/>
    <w:rsid w:val="00CF7942"/>
    <w:rsid w:val="00D01402"/>
    <w:rsid w:val="00D04675"/>
    <w:rsid w:val="00D04E4B"/>
    <w:rsid w:val="00D04E94"/>
    <w:rsid w:val="00D06419"/>
    <w:rsid w:val="00D06B4A"/>
    <w:rsid w:val="00D076E6"/>
    <w:rsid w:val="00D07D1B"/>
    <w:rsid w:val="00D10AB1"/>
    <w:rsid w:val="00D110C5"/>
    <w:rsid w:val="00D1171D"/>
    <w:rsid w:val="00D13753"/>
    <w:rsid w:val="00D13952"/>
    <w:rsid w:val="00D14A24"/>
    <w:rsid w:val="00D14EA6"/>
    <w:rsid w:val="00D15654"/>
    <w:rsid w:val="00D158BA"/>
    <w:rsid w:val="00D15CC8"/>
    <w:rsid w:val="00D168ED"/>
    <w:rsid w:val="00D169F8"/>
    <w:rsid w:val="00D16B27"/>
    <w:rsid w:val="00D1702A"/>
    <w:rsid w:val="00D17D95"/>
    <w:rsid w:val="00D2014E"/>
    <w:rsid w:val="00D20740"/>
    <w:rsid w:val="00D20EE8"/>
    <w:rsid w:val="00D21A0F"/>
    <w:rsid w:val="00D21B46"/>
    <w:rsid w:val="00D21BB4"/>
    <w:rsid w:val="00D223BC"/>
    <w:rsid w:val="00D22D71"/>
    <w:rsid w:val="00D230DC"/>
    <w:rsid w:val="00D25475"/>
    <w:rsid w:val="00D27901"/>
    <w:rsid w:val="00D30DFC"/>
    <w:rsid w:val="00D30E5A"/>
    <w:rsid w:val="00D324C9"/>
    <w:rsid w:val="00D32D80"/>
    <w:rsid w:val="00D33FE5"/>
    <w:rsid w:val="00D342C9"/>
    <w:rsid w:val="00D34CB5"/>
    <w:rsid w:val="00D35CB8"/>
    <w:rsid w:val="00D3731A"/>
    <w:rsid w:val="00D37445"/>
    <w:rsid w:val="00D37CE3"/>
    <w:rsid w:val="00D4059F"/>
    <w:rsid w:val="00D40661"/>
    <w:rsid w:val="00D41439"/>
    <w:rsid w:val="00D418F9"/>
    <w:rsid w:val="00D42158"/>
    <w:rsid w:val="00D43E6E"/>
    <w:rsid w:val="00D44216"/>
    <w:rsid w:val="00D44363"/>
    <w:rsid w:val="00D44D56"/>
    <w:rsid w:val="00D46AD1"/>
    <w:rsid w:val="00D47B38"/>
    <w:rsid w:val="00D50A59"/>
    <w:rsid w:val="00D51AC9"/>
    <w:rsid w:val="00D51D25"/>
    <w:rsid w:val="00D5263A"/>
    <w:rsid w:val="00D531F9"/>
    <w:rsid w:val="00D53FF8"/>
    <w:rsid w:val="00D565A5"/>
    <w:rsid w:val="00D573A0"/>
    <w:rsid w:val="00D57526"/>
    <w:rsid w:val="00D575D3"/>
    <w:rsid w:val="00D6044F"/>
    <w:rsid w:val="00D60AF0"/>
    <w:rsid w:val="00D60F38"/>
    <w:rsid w:val="00D61ADC"/>
    <w:rsid w:val="00D63021"/>
    <w:rsid w:val="00D63905"/>
    <w:rsid w:val="00D65E41"/>
    <w:rsid w:val="00D67712"/>
    <w:rsid w:val="00D7068B"/>
    <w:rsid w:val="00D70928"/>
    <w:rsid w:val="00D717EC"/>
    <w:rsid w:val="00D73E14"/>
    <w:rsid w:val="00D7552D"/>
    <w:rsid w:val="00D75FE8"/>
    <w:rsid w:val="00D765CF"/>
    <w:rsid w:val="00D76775"/>
    <w:rsid w:val="00D76854"/>
    <w:rsid w:val="00D80EBE"/>
    <w:rsid w:val="00D81630"/>
    <w:rsid w:val="00D81AAE"/>
    <w:rsid w:val="00D8213B"/>
    <w:rsid w:val="00D828FB"/>
    <w:rsid w:val="00D82D70"/>
    <w:rsid w:val="00D83128"/>
    <w:rsid w:val="00D845B0"/>
    <w:rsid w:val="00D84A08"/>
    <w:rsid w:val="00D85197"/>
    <w:rsid w:val="00D86308"/>
    <w:rsid w:val="00D86357"/>
    <w:rsid w:val="00D87DD2"/>
    <w:rsid w:val="00D90143"/>
    <w:rsid w:val="00D91053"/>
    <w:rsid w:val="00D91ABC"/>
    <w:rsid w:val="00D9228C"/>
    <w:rsid w:val="00D93D5B"/>
    <w:rsid w:val="00D93F1C"/>
    <w:rsid w:val="00D96716"/>
    <w:rsid w:val="00D96EA6"/>
    <w:rsid w:val="00D97730"/>
    <w:rsid w:val="00DA44D3"/>
    <w:rsid w:val="00DA4756"/>
    <w:rsid w:val="00DA4AB0"/>
    <w:rsid w:val="00DA537E"/>
    <w:rsid w:val="00DA6385"/>
    <w:rsid w:val="00DA6708"/>
    <w:rsid w:val="00DA6EB4"/>
    <w:rsid w:val="00DA7435"/>
    <w:rsid w:val="00DA7A6B"/>
    <w:rsid w:val="00DB1C8B"/>
    <w:rsid w:val="00DB225C"/>
    <w:rsid w:val="00DB27B6"/>
    <w:rsid w:val="00DB4F63"/>
    <w:rsid w:val="00DB5B4D"/>
    <w:rsid w:val="00DB5D2A"/>
    <w:rsid w:val="00DB5FB0"/>
    <w:rsid w:val="00DB6568"/>
    <w:rsid w:val="00DB6F9F"/>
    <w:rsid w:val="00DC033B"/>
    <w:rsid w:val="00DC17B7"/>
    <w:rsid w:val="00DC2D4B"/>
    <w:rsid w:val="00DC3CDA"/>
    <w:rsid w:val="00DC593F"/>
    <w:rsid w:val="00DC6187"/>
    <w:rsid w:val="00DC6213"/>
    <w:rsid w:val="00DC71F1"/>
    <w:rsid w:val="00DD01C8"/>
    <w:rsid w:val="00DD1F42"/>
    <w:rsid w:val="00DD222A"/>
    <w:rsid w:val="00DD55B0"/>
    <w:rsid w:val="00DD622D"/>
    <w:rsid w:val="00DD6755"/>
    <w:rsid w:val="00DD760A"/>
    <w:rsid w:val="00DD788A"/>
    <w:rsid w:val="00DE175D"/>
    <w:rsid w:val="00DE29C0"/>
    <w:rsid w:val="00DE2E37"/>
    <w:rsid w:val="00DE35FA"/>
    <w:rsid w:val="00DE3688"/>
    <w:rsid w:val="00DE465C"/>
    <w:rsid w:val="00DE4FA1"/>
    <w:rsid w:val="00DE5B7C"/>
    <w:rsid w:val="00DE5C07"/>
    <w:rsid w:val="00DE6270"/>
    <w:rsid w:val="00DE66AC"/>
    <w:rsid w:val="00DE6855"/>
    <w:rsid w:val="00DE6B5B"/>
    <w:rsid w:val="00DE70AE"/>
    <w:rsid w:val="00DE73FD"/>
    <w:rsid w:val="00DE74D9"/>
    <w:rsid w:val="00DE771F"/>
    <w:rsid w:val="00DF0235"/>
    <w:rsid w:val="00DF1135"/>
    <w:rsid w:val="00DF17C7"/>
    <w:rsid w:val="00DF17D9"/>
    <w:rsid w:val="00DF4A73"/>
    <w:rsid w:val="00DF4E53"/>
    <w:rsid w:val="00DF4E6B"/>
    <w:rsid w:val="00DF51EA"/>
    <w:rsid w:val="00DF5E23"/>
    <w:rsid w:val="00DF6FD5"/>
    <w:rsid w:val="00DF7E80"/>
    <w:rsid w:val="00E018B1"/>
    <w:rsid w:val="00E02F3A"/>
    <w:rsid w:val="00E03509"/>
    <w:rsid w:val="00E05F70"/>
    <w:rsid w:val="00E107E7"/>
    <w:rsid w:val="00E1143E"/>
    <w:rsid w:val="00E11F8E"/>
    <w:rsid w:val="00E121DC"/>
    <w:rsid w:val="00E135F3"/>
    <w:rsid w:val="00E137A1"/>
    <w:rsid w:val="00E1388D"/>
    <w:rsid w:val="00E147CB"/>
    <w:rsid w:val="00E164C7"/>
    <w:rsid w:val="00E1728F"/>
    <w:rsid w:val="00E17A9A"/>
    <w:rsid w:val="00E201D7"/>
    <w:rsid w:val="00E21338"/>
    <w:rsid w:val="00E21DDA"/>
    <w:rsid w:val="00E22C73"/>
    <w:rsid w:val="00E236CB"/>
    <w:rsid w:val="00E23A04"/>
    <w:rsid w:val="00E2494C"/>
    <w:rsid w:val="00E24D41"/>
    <w:rsid w:val="00E26D71"/>
    <w:rsid w:val="00E26E3D"/>
    <w:rsid w:val="00E27F6D"/>
    <w:rsid w:val="00E3063C"/>
    <w:rsid w:val="00E31502"/>
    <w:rsid w:val="00E321B8"/>
    <w:rsid w:val="00E352FB"/>
    <w:rsid w:val="00E3658E"/>
    <w:rsid w:val="00E368E9"/>
    <w:rsid w:val="00E36902"/>
    <w:rsid w:val="00E37360"/>
    <w:rsid w:val="00E37972"/>
    <w:rsid w:val="00E37E76"/>
    <w:rsid w:val="00E40AA5"/>
    <w:rsid w:val="00E4183A"/>
    <w:rsid w:val="00E42156"/>
    <w:rsid w:val="00E4297F"/>
    <w:rsid w:val="00E43230"/>
    <w:rsid w:val="00E43FE2"/>
    <w:rsid w:val="00E45C38"/>
    <w:rsid w:val="00E47246"/>
    <w:rsid w:val="00E50B8F"/>
    <w:rsid w:val="00E522E1"/>
    <w:rsid w:val="00E522E9"/>
    <w:rsid w:val="00E5358C"/>
    <w:rsid w:val="00E53B9A"/>
    <w:rsid w:val="00E5415F"/>
    <w:rsid w:val="00E60DAF"/>
    <w:rsid w:val="00E61F46"/>
    <w:rsid w:val="00E62699"/>
    <w:rsid w:val="00E6333B"/>
    <w:rsid w:val="00E6382B"/>
    <w:rsid w:val="00E65610"/>
    <w:rsid w:val="00E657BA"/>
    <w:rsid w:val="00E663F9"/>
    <w:rsid w:val="00E66C91"/>
    <w:rsid w:val="00E67580"/>
    <w:rsid w:val="00E70018"/>
    <w:rsid w:val="00E71019"/>
    <w:rsid w:val="00E7126C"/>
    <w:rsid w:val="00E718EE"/>
    <w:rsid w:val="00E71DFD"/>
    <w:rsid w:val="00E744D0"/>
    <w:rsid w:val="00E7538F"/>
    <w:rsid w:val="00E76BDA"/>
    <w:rsid w:val="00E80343"/>
    <w:rsid w:val="00E8036C"/>
    <w:rsid w:val="00E81A3D"/>
    <w:rsid w:val="00E81C08"/>
    <w:rsid w:val="00E8349A"/>
    <w:rsid w:val="00E85138"/>
    <w:rsid w:val="00E85289"/>
    <w:rsid w:val="00E90356"/>
    <w:rsid w:val="00E9039C"/>
    <w:rsid w:val="00E909D0"/>
    <w:rsid w:val="00E9100B"/>
    <w:rsid w:val="00E920CE"/>
    <w:rsid w:val="00E92B94"/>
    <w:rsid w:val="00E93A1B"/>
    <w:rsid w:val="00E94E3E"/>
    <w:rsid w:val="00E94F07"/>
    <w:rsid w:val="00E96E30"/>
    <w:rsid w:val="00E97500"/>
    <w:rsid w:val="00E977B1"/>
    <w:rsid w:val="00EA0062"/>
    <w:rsid w:val="00EA1FB5"/>
    <w:rsid w:val="00EA2F4F"/>
    <w:rsid w:val="00EA4452"/>
    <w:rsid w:val="00EA4A66"/>
    <w:rsid w:val="00EA4C11"/>
    <w:rsid w:val="00EA55A4"/>
    <w:rsid w:val="00EA7B2C"/>
    <w:rsid w:val="00EB0EF4"/>
    <w:rsid w:val="00EB0FDD"/>
    <w:rsid w:val="00EB105E"/>
    <w:rsid w:val="00EB1514"/>
    <w:rsid w:val="00EB2034"/>
    <w:rsid w:val="00EB53DD"/>
    <w:rsid w:val="00EB56EC"/>
    <w:rsid w:val="00EB5E12"/>
    <w:rsid w:val="00EB6C5A"/>
    <w:rsid w:val="00EB6D6C"/>
    <w:rsid w:val="00EB7855"/>
    <w:rsid w:val="00EC016C"/>
    <w:rsid w:val="00EC0A7E"/>
    <w:rsid w:val="00EC1504"/>
    <w:rsid w:val="00EC1BF5"/>
    <w:rsid w:val="00EC33D8"/>
    <w:rsid w:val="00EC4AE9"/>
    <w:rsid w:val="00EC4B64"/>
    <w:rsid w:val="00EC5B11"/>
    <w:rsid w:val="00EC5E2A"/>
    <w:rsid w:val="00EC749B"/>
    <w:rsid w:val="00EC74D0"/>
    <w:rsid w:val="00EC7FBB"/>
    <w:rsid w:val="00ED15B2"/>
    <w:rsid w:val="00ED1C8B"/>
    <w:rsid w:val="00ED3BE8"/>
    <w:rsid w:val="00ED4144"/>
    <w:rsid w:val="00ED4494"/>
    <w:rsid w:val="00ED4B7F"/>
    <w:rsid w:val="00ED5246"/>
    <w:rsid w:val="00ED579A"/>
    <w:rsid w:val="00ED59A5"/>
    <w:rsid w:val="00ED61B0"/>
    <w:rsid w:val="00EE0AB9"/>
    <w:rsid w:val="00EE2080"/>
    <w:rsid w:val="00EE4B27"/>
    <w:rsid w:val="00EE4BDA"/>
    <w:rsid w:val="00EE5E3A"/>
    <w:rsid w:val="00EE7536"/>
    <w:rsid w:val="00EF1636"/>
    <w:rsid w:val="00EF17A1"/>
    <w:rsid w:val="00EF18DE"/>
    <w:rsid w:val="00EF1CE7"/>
    <w:rsid w:val="00EF2440"/>
    <w:rsid w:val="00EF4294"/>
    <w:rsid w:val="00EF51D9"/>
    <w:rsid w:val="00EF6016"/>
    <w:rsid w:val="00EF6535"/>
    <w:rsid w:val="00EF7312"/>
    <w:rsid w:val="00EF7DCF"/>
    <w:rsid w:val="00F016E6"/>
    <w:rsid w:val="00F01F92"/>
    <w:rsid w:val="00F02223"/>
    <w:rsid w:val="00F02A49"/>
    <w:rsid w:val="00F02AB0"/>
    <w:rsid w:val="00F0589A"/>
    <w:rsid w:val="00F06447"/>
    <w:rsid w:val="00F06B4B"/>
    <w:rsid w:val="00F07186"/>
    <w:rsid w:val="00F0737F"/>
    <w:rsid w:val="00F10453"/>
    <w:rsid w:val="00F105A6"/>
    <w:rsid w:val="00F123D4"/>
    <w:rsid w:val="00F1319A"/>
    <w:rsid w:val="00F137D2"/>
    <w:rsid w:val="00F14C44"/>
    <w:rsid w:val="00F16163"/>
    <w:rsid w:val="00F17561"/>
    <w:rsid w:val="00F17A8D"/>
    <w:rsid w:val="00F17F09"/>
    <w:rsid w:val="00F2147F"/>
    <w:rsid w:val="00F22B35"/>
    <w:rsid w:val="00F22F5A"/>
    <w:rsid w:val="00F25AC3"/>
    <w:rsid w:val="00F27980"/>
    <w:rsid w:val="00F27EA9"/>
    <w:rsid w:val="00F3035C"/>
    <w:rsid w:val="00F31D8B"/>
    <w:rsid w:val="00F333C1"/>
    <w:rsid w:val="00F33E5A"/>
    <w:rsid w:val="00F341DF"/>
    <w:rsid w:val="00F34250"/>
    <w:rsid w:val="00F35334"/>
    <w:rsid w:val="00F35742"/>
    <w:rsid w:val="00F361CC"/>
    <w:rsid w:val="00F412C6"/>
    <w:rsid w:val="00F42895"/>
    <w:rsid w:val="00F443EE"/>
    <w:rsid w:val="00F454A0"/>
    <w:rsid w:val="00F46292"/>
    <w:rsid w:val="00F509F4"/>
    <w:rsid w:val="00F5195E"/>
    <w:rsid w:val="00F523C6"/>
    <w:rsid w:val="00F531D7"/>
    <w:rsid w:val="00F54216"/>
    <w:rsid w:val="00F544C5"/>
    <w:rsid w:val="00F54725"/>
    <w:rsid w:val="00F556F2"/>
    <w:rsid w:val="00F6015A"/>
    <w:rsid w:val="00F60B57"/>
    <w:rsid w:val="00F6367F"/>
    <w:rsid w:val="00F648FD"/>
    <w:rsid w:val="00F6757C"/>
    <w:rsid w:val="00F67A81"/>
    <w:rsid w:val="00F713B3"/>
    <w:rsid w:val="00F7171F"/>
    <w:rsid w:val="00F74F2C"/>
    <w:rsid w:val="00F767B1"/>
    <w:rsid w:val="00F80B90"/>
    <w:rsid w:val="00F81447"/>
    <w:rsid w:val="00F82FCD"/>
    <w:rsid w:val="00F847A8"/>
    <w:rsid w:val="00F848D5"/>
    <w:rsid w:val="00F86229"/>
    <w:rsid w:val="00F869BF"/>
    <w:rsid w:val="00F86C3B"/>
    <w:rsid w:val="00F87097"/>
    <w:rsid w:val="00F87102"/>
    <w:rsid w:val="00F900D7"/>
    <w:rsid w:val="00F905AB"/>
    <w:rsid w:val="00F90D7F"/>
    <w:rsid w:val="00F930BA"/>
    <w:rsid w:val="00F933D2"/>
    <w:rsid w:val="00F93479"/>
    <w:rsid w:val="00F93E5F"/>
    <w:rsid w:val="00F95301"/>
    <w:rsid w:val="00F95A4E"/>
    <w:rsid w:val="00F95D63"/>
    <w:rsid w:val="00F9707C"/>
    <w:rsid w:val="00F97A8E"/>
    <w:rsid w:val="00F97C95"/>
    <w:rsid w:val="00FA0BF8"/>
    <w:rsid w:val="00FA1006"/>
    <w:rsid w:val="00FA1027"/>
    <w:rsid w:val="00FA128C"/>
    <w:rsid w:val="00FA136D"/>
    <w:rsid w:val="00FA19BA"/>
    <w:rsid w:val="00FA26FC"/>
    <w:rsid w:val="00FA2C0D"/>
    <w:rsid w:val="00FA315C"/>
    <w:rsid w:val="00FA3329"/>
    <w:rsid w:val="00FA35D5"/>
    <w:rsid w:val="00FA4174"/>
    <w:rsid w:val="00FA4A29"/>
    <w:rsid w:val="00FA4BFB"/>
    <w:rsid w:val="00FA4C0F"/>
    <w:rsid w:val="00FA57FA"/>
    <w:rsid w:val="00FA5F38"/>
    <w:rsid w:val="00FB0313"/>
    <w:rsid w:val="00FB1C34"/>
    <w:rsid w:val="00FB1D80"/>
    <w:rsid w:val="00FB3655"/>
    <w:rsid w:val="00FB374F"/>
    <w:rsid w:val="00FB61AC"/>
    <w:rsid w:val="00FB621B"/>
    <w:rsid w:val="00FB6694"/>
    <w:rsid w:val="00FB7546"/>
    <w:rsid w:val="00FC0A40"/>
    <w:rsid w:val="00FC16EA"/>
    <w:rsid w:val="00FC1B0C"/>
    <w:rsid w:val="00FC1E7A"/>
    <w:rsid w:val="00FC280C"/>
    <w:rsid w:val="00FC2BD8"/>
    <w:rsid w:val="00FC2F22"/>
    <w:rsid w:val="00FC49FA"/>
    <w:rsid w:val="00FC66B2"/>
    <w:rsid w:val="00FC6C2A"/>
    <w:rsid w:val="00FC73FD"/>
    <w:rsid w:val="00FC7675"/>
    <w:rsid w:val="00FC7695"/>
    <w:rsid w:val="00FC7EFA"/>
    <w:rsid w:val="00FD0B91"/>
    <w:rsid w:val="00FD0EB8"/>
    <w:rsid w:val="00FD2B66"/>
    <w:rsid w:val="00FD3323"/>
    <w:rsid w:val="00FD4A20"/>
    <w:rsid w:val="00FD6256"/>
    <w:rsid w:val="00FD6750"/>
    <w:rsid w:val="00FD6821"/>
    <w:rsid w:val="00FD69F8"/>
    <w:rsid w:val="00FD7AF3"/>
    <w:rsid w:val="00FE23BE"/>
    <w:rsid w:val="00FE294D"/>
    <w:rsid w:val="00FE316F"/>
    <w:rsid w:val="00FE43D9"/>
    <w:rsid w:val="00FE6F70"/>
    <w:rsid w:val="00FE725E"/>
    <w:rsid w:val="00FF1492"/>
    <w:rsid w:val="00FF2224"/>
    <w:rsid w:val="00FF2DF8"/>
    <w:rsid w:val="00FF4C54"/>
    <w:rsid w:val="00FF5653"/>
    <w:rsid w:val="00FF601C"/>
    <w:rsid w:val="00FF62D4"/>
    <w:rsid w:val="00FF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77D"/>
    <w:pPr>
      <w:jc w:val="both"/>
    </w:pPr>
    <w:rPr>
      <w:rFonts w:ascii="Times New Roman" w:eastAsia="Times New Roman" w:hAnsi="Times New Roman"/>
      <w:sz w:val="28"/>
    </w:rPr>
  </w:style>
  <w:style w:type="paragraph" w:styleId="3">
    <w:name w:val="heading 3"/>
    <w:basedOn w:val="a"/>
    <w:link w:val="30"/>
    <w:uiPriority w:val="9"/>
    <w:qFormat/>
    <w:rsid w:val="00320C24"/>
    <w:pPr>
      <w:keepNext/>
      <w:spacing w:before="240" w:after="60"/>
      <w:jc w:val="left"/>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16114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link w:val="3"/>
    <w:uiPriority w:val="9"/>
    <w:rsid w:val="00320C24"/>
    <w:rPr>
      <w:rFonts w:ascii="Arial" w:eastAsia="Times New Roman" w:hAnsi="Arial" w:cs="Arial"/>
      <w:b/>
      <w:bCs/>
      <w:color w:val="000000"/>
      <w:sz w:val="26"/>
      <w:szCs w:val="26"/>
      <w:lang w:eastAsia="ru-RU"/>
    </w:rPr>
  </w:style>
  <w:style w:type="paragraph" w:styleId="a3">
    <w:name w:val="header"/>
    <w:basedOn w:val="a"/>
    <w:link w:val="a4"/>
    <w:uiPriority w:val="99"/>
    <w:unhideWhenUsed/>
    <w:rsid w:val="00320C24"/>
    <w:pPr>
      <w:tabs>
        <w:tab w:val="center" w:pos="4677"/>
        <w:tab w:val="right" w:pos="9355"/>
      </w:tabs>
      <w:jc w:val="left"/>
    </w:pPr>
    <w:rPr>
      <w:sz w:val="24"/>
      <w:szCs w:val="24"/>
    </w:rPr>
  </w:style>
  <w:style w:type="character" w:customStyle="1" w:styleId="a4">
    <w:name w:val="Верхний колонтитул Знак"/>
    <w:link w:val="a3"/>
    <w:uiPriority w:val="99"/>
    <w:rsid w:val="00320C24"/>
    <w:rPr>
      <w:rFonts w:ascii="Times New Roman" w:eastAsia="Times New Roman" w:hAnsi="Times New Roman" w:cs="Times New Roman"/>
      <w:sz w:val="24"/>
      <w:szCs w:val="24"/>
      <w:lang w:eastAsia="ru-RU"/>
    </w:rPr>
  </w:style>
  <w:style w:type="character" w:customStyle="1" w:styleId="s1">
    <w:name w:val="s1"/>
    <w:rsid w:val="00320C24"/>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6"/>
    <w:uiPriority w:val="99"/>
    <w:rsid w:val="00320C24"/>
    <w:pPr>
      <w:spacing w:before="100" w:beforeAutospacing="1" w:after="100" w:afterAutospacing="1"/>
      <w:jc w:val="left"/>
    </w:pPr>
    <w:rPr>
      <w:color w:val="000000"/>
      <w:sz w:val="24"/>
      <w:szCs w:val="24"/>
    </w:rPr>
  </w:style>
  <w:style w:type="paragraph" w:styleId="a7">
    <w:name w:val="footer"/>
    <w:basedOn w:val="a"/>
    <w:link w:val="a8"/>
    <w:uiPriority w:val="99"/>
    <w:rsid w:val="00320C24"/>
    <w:pPr>
      <w:tabs>
        <w:tab w:val="center" w:pos="4677"/>
        <w:tab w:val="right" w:pos="9355"/>
      </w:tabs>
      <w:jc w:val="left"/>
    </w:pPr>
    <w:rPr>
      <w:sz w:val="24"/>
      <w:szCs w:val="24"/>
    </w:rPr>
  </w:style>
  <w:style w:type="character" w:customStyle="1" w:styleId="a8">
    <w:name w:val="Нижний колонтитул Знак"/>
    <w:link w:val="a7"/>
    <w:uiPriority w:val="99"/>
    <w:rsid w:val="00320C24"/>
    <w:rPr>
      <w:rFonts w:ascii="Times New Roman" w:eastAsia="Times New Roman" w:hAnsi="Times New Roman" w:cs="Times New Roman"/>
      <w:sz w:val="24"/>
      <w:szCs w:val="24"/>
      <w:lang w:eastAsia="ru-RU"/>
    </w:rPr>
  </w:style>
  <w:style w:type="character" w:styleId="a9">
    <w:name w:val="Hyperlink"/>
    <w:uiPriority w:val="99"/>
    <w:rsid w:val="00320C24"/>
    <w:rPr>
      <w:rFonts w:ascii="Times New Roman" w:hAnsi="Times New Roman" w:cs="Times New Roman" w:hint="default"/>
      <w:b/>
      <w:bCs/>
      <w:i w:val="0"/>
      <w:iCs w:val="0"/>
      <w:color w:val="000080"/>
      <w:sz w:val="22"/>
      <w:szCs w:val="22"/>
      <w:u w:val="single"/>
    </w:rPr>
  </w:style>
  <w:style w:type="character" w:customStyle="1" w:styleId="s3">
    <w:name w:val="s3"/>
    <w:rsid w:val="00320C24"/>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320C24"/>
    <w:rPr>
      <w:rFonts w:ascii="Times New Roman" w:hAnsi="Times New Roman" w:cs="Times New Roman" w:hint="default"/>
      <w:b/>
      <w:bCs/>
      <w:i/>
      <w:iCs/>
      <w:color w:val="333399"/>
      <w:u w:val="single"/>
    </w:rPr>
  </w:style>
  <w:style w:type="character" w:styleId="aa">
    <w:name w:val="page number"/>
    <w:basedOn w:val="a0"/>
    <w:rsid w:val="00320C24"/>
  </w:style>
  <w:style w:type="paragraph" w:styleId="ab">
    <w:name w:val="Balloon Text"/>
    <w:basedOn w:val="a"/>
    <w:link w:val="ac"/>
    <w:uiPriority w:val="99"/>
    <w:rsid w:val="00320C24"/>
    <w:pPr>
      <w:jc w:val="left"/>
    </w:pPr>
    <w:rPr>
      <w:rFonts w:ascii="Tahoma" w:hAnsi="Tahoma" w:cs="Tahoma"/>
      <w:sz w:val="16"/>
      <w:szCs w:val="16"/>
    </w:rPr>
  </w:style>
  <w:style w:type="character" w:customStyle="1" w:styleId="ac">
    <w:name w:val="Текст выноски Знак"/>
    <w:link w:val="ab"/>
    <w:uiPriority w:val="99"/>
    <w:rsid w:val="00320C24"/>
    <w:rPr>
      <w:rFonts w:ascii="Tahoma" w:eastAsia="Times New Roman" w:hAnsi="Tahoma" w:cs="Tahoma"/>
      <w:sz w:val="16"/>
      <w:szCs w:val="16"/>
      <w:lang w:eastAsia="ru-RU"/>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5"/>
    <w:uiPriority w:val="99"/>
    <w:locked/>
    <w:rsid w:val="00320C24"/>
    <w:rPr>
      <w:rFonts w:ascii="Times New Roman" w:eastAsia="Times New Roman" w:hAnsi="Times New Roman" w:cs="Times New Roman"/>
      <w:color w:val="000000"/>
      <w:sz w:val="24"/>
      <w:szCs w:val="24"/>
      <w:lang w:eastAsia="ru-RU"/>
    </w:rPr>
  </w:style>
  <w:style w:type="character" w:styleId="ad">
    <w:name w:val="annotation reference"/>
    <w:rsid w:val="00320C24"/>
    <w:rPr>
      <w:sz w:val="16"/>
      <w:szCs w:val="16"/>
    </w:rPr>
  </w:style>
  <w:style w:type="paragraph" w:styleId="ae">
    <w:name w:val="annotation text"/>
    <w:basedOn w:val="a"/>
    <w:link w:val="af"/>
    <w:rsid w:val="00320C24"/>
    <w:pPr>
      <w:jc w:val="left"/>
    </w:pPr>
    <w:rPr>
      <w:sz w:val="20"/>
    </w:rPr>
  </w:style>
  <w:style w:type="character" w:customStyle="1" w:styleId="af">
    <w:name w:val="Текст примечания Знак"/>
    <w:link w:val="ae"/>
    <w:rsid w:val="00320C24"/>
    <w:rPr>
      <w:rFonts w:ascii="Times New Roman" w:eastAsia="Times New Roman" w:hAnsi="Times New Roman" w:cs="Times New Roman"/>
      <w:sz w:val="20"/>
      <w:szCs w:val="20"/>
      <w:lang w:eastAsia="ru-RU"/>
    </w:rPr>
  </w:style>
  <w:style w:type="paragraph" w:styleId="af0">
    <w:name w:val="annotation subject"/>
    <w:basedOn w:val="ae"/>
    <w:next w:val="ae"/>
    <w:link w:val="af1"/>
    <w:rsid w:val="00320C24"/>
    <w:rPr>
      <w:b/>
      <w:bCs/>
    </w:rPr>
  </w:style>
  <w:style w:type="character" w:customStyle="1" w:styleId="af1">
    <w:name w:val="Тема примечания Знак"/>
    <w:link w:val="af0"/>
    <w:rsid w:val="00320C24"/>
    <w:rPr>
      <w:rFonts w:ascii="Times New Roman" w:eastAsia="Times New Roman" w:hAnsi="Times New Roman" w:cs="Times New Roman"/>
      <w:b/>
      <w:bCs/>
      <w:sz w:val="20"/>
      <w:szCs w:val="20"/>
      <w:lang w:eastAsia="ru-RU"/>
    </w:rPr>
  </w:style>
  <w:style w:type="table" w:styleId="af2">
    <w:name w:val="Table Grid"/>
    <w:basedOn w:val="a1"/>
    <w:rsid w:val="00320C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320C24"/>
  </w:style>
  <w:style w:type="paragraph" w:styleId="af3">
    <w:name w:val="List Paragraph"/>
    <w:basedOn w:val="a"/>
    <w:uiPriority w:val="34"/>
    <w:qFormat/>
    <w:rsid w:val="00320C24"/>
    <w:pPr>
      <w:ind w:left="720"/>
      <w:contextualSpacing/>
      <w:jc w:val="left"/>
    </w:pPr>
    <w:rPr>
      <w:sz w:val="24"/>
      <w:szCs w:val="24"/>
    </w:rPr>
  </w:style>
  <w:style w:type="paragraph" w:styleId="HTML">
    <w:name w:val="HTML Preformatted"/>
    <w:basedOn w:val="a"/>
    <w:link w:val="HTML0"/>
    <w:uiPriority w:val="99"/>
    <w:unhideWhenUsed/>
    <w:rsid w:val="0032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320C24"/>
    <w:rPr>
      <w:rFonts w:ascii="Courier New" w:eastAsia="Times New Roman" w:hAnsi="Courier New" w:cs="Courier New"/>
      <w:sz w:val="20"/>
      <w:szCs w:val="20"/>
      <w:lang w:eastAsia="ru-RU"/>
    </w:rPr>
  </w:style>
  <w:style w:type="character" w:customStyle="1" w:styleId="s2">
    <w:name w:val="s2"/>
    <w:rsid w:val="00320C24"/>
    <w:rPr>
      <w:rFonts w:ascii="Courier New" w:hAnsi="Courier New" w:cs="Courier New" w:hint="default"/>
      <w:b/>
      <w:bCs/>
      <w:i w:val="0"/>
      <w:iCs w:val="0"/>
      <w:strike w:val="0"/>
      <w:dstrike w:val="0"/>
      <w:color w:val="000080"/>
      <w:sz w:val="20"/>
      <w:szCs w:val="20"/>
      <w:u w:val="none"/>
      <w:effect w:val="none"/>
    </w:rPr>
  </w:style>
  <w:style w:type="character" w:customStyle="1" w:styleId="s1a">
    <w:name w:val="s1a"/>
    <w:rsid w:val="00320C24"/>
  </w:style>
  <w:style w:type="character" w:customStyle="1" w:styleId="s01">
    <w:name w:val="s01"/>
    <w:rsid w:val="00320C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uiPriority w:val="99"/>
    <w:rsid w:val="00320C24"/>
    <w:rPr>
      <w:rFonts w:ascii="Times New Roman" w:hAnsi="Times New Roman" w:cs="Times New Roman" w:hint="default"/>
      <w:b w:val="0"/>
      <w:bCs w:val="0"/>
      <w:i w:val="0"/>
      <w:iCs w:val="0"/>
      <w:color w:val="000000"/>
    </w:rPr>
  </w:style>
  <w:style w:type="paragraph" w:customStyle="1" w:styleId="1">
    <w:name w:val="Абзац списка1"/>
    <w:basedOn w:val="a"/>
    <w:rsid w:val="00320C24"/>
    <w:pPr>
      <w:spacing w:after="200" w:line="276" w:lineRule="auto"/>
      <w:ind w:left="720"/>
      <w:jc w:val="left"/>
    </w:pPr>
    <w:rPr>
      <w:rFonts w:ascii="Calibri" w:hAnsi="Calibri"/>
      <w:sz w:val="22"/>
      <w:szCs w:val="22"/>
    </w:rPr>
  </w:style>
  <w:style w:type="paragraph" w:styleId="af4">
    <w:name w:val="footnote text"/>
    <w:basedOn w:val="a"/>
    <w:link w:val="af5"/>
    <w:uiPriority w:val="99"/>
    <w:unhideWhenUsed/>
    <w:rsid w:val="00391615"/>
    <w:pPr>
      <w:jc w:val="left"/>
    </w:pPr>
    <w:rPr>
      <w:rFonts w:ascii="Calibri" w:eastAsia="Calibri" w:hAnsi="Calibri"/>
      <w:sz w:val="20"/>
      <w:lang w:eastAsia="en-US"/>
    </w:rPr>
  </w:style>
  <w:style w:type="character" w:customStyle="1" w:styleId="af5">
    <w:name w:val="Текст сноски Знак"/>
    <w:link w:val="af4"/>
    <w:uiPriority w:val="99"/>
    <w:rsid w:val="00391615"/>
    <w:rPr>
      <w:rFonts w:ascii="Calibri" w:eastAsia="Calibri" w:hAnsi="Calibri" w:cs="Times New Roman"/>
      <w:sz w:val="20"/>
      <w:szCs w:val="20"/>
    </w:rPr>
  </w:style>
  <w:style w:type="character" w:styleId="af6">
    <w:name w:val="footnote reference"/>
    <w:uiPriority w:val="99"/>
    <w:semiHidden/>
    <w:unhideWhenUsed/>
    <w:rsid w:val="003916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77D"/>
    <w:pPr>
      <w:jc w:val="both"/>
    </w:pPr>
    <w:rPr>
      <w:rFonts w:ascii="Times New Roman" w:eastAsia="Times New Roman" w:hAnsi="Times New Roman"/>
      <w:sz w:val="28"/>
    </w:rPr>
  </w:style>
  <w:style w:type="paragraph" w:styleId="3">
    <w:name w:val="heading 3"/>
    <w:basedOn w:val="a"/>
    <w:link w:val="30"/>
    <w:uiPriority w:val="9"/>
    <w:qFormat/>
    <w:rsid w:val="00320C24"/>
    <w:pPr>
      <w:keepNext/>
      <w:spacing w:before="240" w:after="60"/>
      <w:jc w:val="left"/>
      <w:outlineLvl w:val="2"/>
    </w:pPr>
    <w:rPr>
      <w:rFonts w:ascii="Arial" w:hAnsi="Arial" w:cs="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16114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link w:val="3"/>
    <w:uiPriority w:val="9"/>
    <w:rsid w:val="00320C24"/>
    <w:rPr>
      <w:rFonts w:ascii="Arial" w:eastAsia="Times New Roman" w:hAnsi="Arial" w:cs="Arial"/>
      <w:b/>
      <w:bCs/>
      <w:color w:val="000000"/>
      <w:sz w:val="26"/>
      <w:szCs w:val="26"/>
      <w:lang w:eastAsia="ru-RU"/>
    </w:rPr>
  </w:style>
  <w:style w:type="paragraph" w:styleId="a3">
    <w:name w:val="header"/>
    <w:basedOn w:val="a"/>
    <w:link w:val="a4"/>
    <w:uiPriority w:val="99"/>
    <w:unhideWhenUsed/>
    <w:rsid w:val="00320C24"/>
    <w:pPr>
      <w:tabs>
        <w:tab w:val="center" w:pos="4677"/>
        <w:tab w:val="right" w:pos="9355"/>
      </w:tabs>
      <w:jc w:val="left"/>
    </w:pPr>
    <w:rPr>
      <w:sz w:val="24"/>
      <w:szCs w:val="24"/>
    </w:rPr>
  </w:style>
  <w:style w:type="character" w:customStyle="1" w:styleId="a4">
    <w:name w:val="Верхний колонтитул Знак"/>
    <w:link w:val="a3"/>
    <w:uiPriority w:val="99"/>
    <w:rsid w:val="00320C24"/>
    <w:rPr>
      <w:rFonts w:ascii="Times New Roman" w:eastAsia="Times New Roman" w:hAnsi="Times New Roman" w:cs="Times New Roman"/>
      <w:sz w:val="24"/>
      <w:szCs w:val="24"/>
      <w:lang w:eastAsia="ru-RU"/>
    </w:rPr>
  </w:style>
  <w:style w:type="character" w:customStyle="1" w:styleId="s1">
    <w:name w:val="s1"/>
    <w:rsid w:val="00320C24"/>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6"/>
    <w:uiPriority w:val="99"/>
    <w:rsid w:val="00320C24"/>
    <w:pPr>
      <w:spacing w:before="100" w:beforeAutospacing="1" w:after="100" w:afterAutospacing="1"/>
      <w:jc w:val="left"/>
    </w:pPr>
    <w:rPr>
      <w:color w:val="000000"/>
      <w:sz w:val="24"/>
      <w:szCs w:val="24"/>
    </w:rPr>
  </w:style>
  <w:style w:type="paragraph" w:styleId="a7">
    <w:name w:val="footer"/>
    <w:basedOn w:val="a"/>
    <w:link w:val="a8"/>
    <w:uiPriority w:val="99"/>
    <w:rsid w:val="00320C24"/>
    <w:pPr>
      <w:tabs>
        <w:tab w:val="center" w:pos="4677"/>
        <w:tab w:val="right" w:pos="9355"/>
      </w:tabs>
      <w:jc w:val="left"/>
    </w:pPr>
    <w:rPr>
      <w:sz w:val="24"/>
      <w:szCs w:val="24"/>
    </w:rPr>
  </w:style>
  <w:style w:type="character" w:customStyle="1" w:styleId="a8">
    <w:name w:val="Нижний колонтитул Знак"/>
    <w:link w:val="a7"/>
    <w:uiPriority w:val="99"/>
    <w:rsid w:val="00320C24"/>
    <w:rPr>
      <w:rFonts w:ascii="Times New Roman" w:eastAsia="Times New Roman" w:hAnsi="Times New Roman" w:cs="Times New Roman"/>
      <w:sz w:val="24"/>
      <w:szCs w:val="24"/>
      <w:lang w:eastAsia="ru-RU"/>
    </w:rPr>
  </w:style>
  <w:style w:type="character" w:styleId="a9">
    <w:name w:val="Hyperlink"/>
    <w:uiPriority w:val="99"/>
    <w:rsid w:val="00320C24"/>
    <w:rPr>
      <w:rFonts w:ascii="Times New Roman" w:hAnsi="Times New Roman" w:cs="Times New Roman" w:hint="default"/>
      <w:b/>
      <w:bCs/>
      <w:i w:val="0"/>
      <w:iCs w:val="0"/>
      <w:color w:val="000080"/>
      <w:sz w:val="22"/>
      <w:szCs w:val="22"/>
      <w:u w:val="single"/>
    </w:rPr>
  </w:style>
  <w:style w:type="character" w:customStyle="1" w:styleId="s3">
    <w:name w:val="s3"/>
    <w:rsid w:val="00320C24"/>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320C24"/>
    <w:rPr>
      <w:rFonts w:ascii="Times New Roman" w:hAnsi="Times New Roman" w:cs="Times New Roman" w:hint="default"/>
      <w:b/>
      <w:bCs/>
      <w:i/>
      <w:iCs/>
      <w:color w:val="333399"/>
      <w:u w:val="single"/>
    </w:rPr>
  </w:style>
  <w:style w:type="character" w:styleId="aa">
    <w:name w:val="page number"/>
    <w:basedOn w:val="a0"/>
    <w:rsid w:val="00320C24"/>
  </w:style>
  <w:style w:type="paragraph" w:styleId="ab">
    <w:name w:val="Balloon Text"/>
    <w:basedOn w:val="a"/>
    <w:link w:val="ac"/>
    <w:uiPriority w:val="99"/>
    <w:rsid w:val="00320C24"/>
    <w:pPr>
      <w:jc w:val="left"/>
    </w:pPr>
    <w:rPr>
      <w:rFonts w:ascii="Tahoma" w:hAnsi="Tahoma" w:cs="Tahoma"/>
      <w:sz w:val="16"/>
      <w:szCs w:val="16"/>
    </w:rPr>
  </w:style>
  <w:style w:type="character" w:customStyle="1" w:styleId="ac">
    <w:name w:val="Текст выноски Знак"/>
    <w:link w:val="ab"/>
    <w:uiPriority w:val="99"/>
    <w:rsid w:val="00320C24"/>
    <w:rPr>
      <w:rFonts w:ascii="Tahoma" w:eastAsia="Times New Roman" w:hAnsi="Tahoma" w:cs="Tahoma"/>
      <w:sz w:val="16"/>
      <w:szCs w:val="16"/>
      <w:lang w:eastAsia="ru-RU"/>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5"/>
    <w:uiPriority w:val="99"/>
    <w:locked/>
    <w:rsid w:val="00320C24"/>
    <w:rPr>
      <w:rFonts w:ascii="Times New Roman" w:eastAsia="Times New Roman" w:hAnsi="Times New Roman" w:cs="Times New Roman"/>
      <w:color w:val="000000"/>
      <w:sz w:val="24"/>
      <w:szCs w:val="24"/>
      <w:lang w:eastAsia="ru-RU"/>
    </w:rPr>
  </w:style>
  <w:style w:type="character" w:styleId="ad">
    <w:name w:val="annotation reference"/>
    <w:rsid w:val="00320C24"/>
    <w:rPr>
      <w:sz w:val="16"/>
      <w:szCs w:val="16"/>
    </w:rPr>
  </w:style>
  <w:style w:type="paragraph" w:styleId="ae">
    <w:name w:val="annotation text"/>
    <w:basedOn w:val="a"/>
    <w:link w:val="af"/>
    <w:rsid w:val="00320C24"/>
    <w:pPr>
      <w:jc w:val="left"/>
    </w:pPr>
    <w:rPr>
      <w:sz w:val="20"/>
    </w:rPr>
  </w:style>
  <w:style w:type="character" w:customStyle="1" w:styleId="af">
    <w:name w:val="Текст примечания Знак"/>
    <w:link w:val="ae"/>
    <w:rsid w:val="00320C24"/>
    <w:rPr>
      <w:rFonts w:ascii="Times New Roman" w:eastAsia="Times New Roman" w:hAnsi="Times New Roman" w:cs="Times New Roman"/>
      <w:sz w:val="20"/>
      <w:szCs w:val="20"/>
      <w:lang w:eastAsia="ru-RU"/>
    </w:rPr>
  </w:style>
  <w:style w:type="paragraph" w:styleId="af0">
    <w:name w:val="annotation subject"/>
    <w:basedOn w:val="ae"/>
    <w:next w:val="ae"/>
    <w:link w:val="af1"/>
    <w:rsid w:val="00320C24"/>
    <w:rPr>
      <w:b/>
      <w:bCs/>
    </w:rPr>
  </w:style>
  <w:style w:type="character" w:customStyle="1" w:styleId="af1">
    <w:name w:val="Тема примечания Знак"/>
    <w:link w:val="af0"/>
    <w:rsid w:val="00320C24"/>
    <w:rPr>
      <w:rFonts w:ascii="Times New Roman" w:eastAsia="Times New Roman" w:hAnsi="Times New Roman" w:cs="Times New Roman"/>
      <w:b/>
      <w:bCs/>
      <w:sz w:val="20"/>
      <w:szCs w:val="20"/>
      <w:lang w:eastAsia="ru-RU"/>
    </w:rPr>
  </w:style>
  <w:style w:type="table" w:styleId="af2">
    <w:name w:val="Table Grid"/>
    <w:basedOn w:val="a1"/>
    <w:rsid w:val="00320C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320C24"/>
  </w:style>
  <w:style w:type="paragraph" w:styleId="af3">
    <w:name w:val="List Paragraph"/>
    <w:basedOn w:val="a"/>
    <w:uiPriority w:val="34"/>
    <w:qFormat/>
    <w:rsid w:val="00320C24"/>
    <w:pPr>
      <w:ind w:left="720"/>
      <w:contextualSpacing/>
      <w:jc w:val="left"/>
    </w:pPr>
    <w:rPr>
      <w:sz w:val="24"/>
      <w:szCs w:val="24"/>
    </w:rPr>
  </w:style>
  <w:style w:type="paragraph" w:styleId="HTML">
    <w:name w:val="HTML Preformatted"/>
    <w:basedOn w:val="a"/>
    <w:link w:val="HTML0"/>
    <w:uiPriority w:val="99"/>
    <w:unhideWhenUsed/>
    <w:rsid w:val="0032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320C24"/>
    <w:rPr>
      <w:rFonts w:ascii="Courier New" w:eastAsia="Times New Roman" w:hAnsi="Courier New" w:cs="Courier New"/>
      <w:sz w:val="20"/>
      <w:szCs w:val="20"/>
      <w:lang w:eastAsia="ru-RU"/>
    </w:rPr>
  </w:style>
  <w:style w:type="character" w:customStyle="1" w:styleId="s2">
    <w:name w:val="s2"/>
    <w:rsid w:val="00320C24"/>
    <w:rPr>
      <w:rFonts w:ascii="Courier New" w:hAnsi="Courier New" w:cs="Courier New" w:hint="default"/>
      <w:b/>
      <w:bCs/>
      <w:i w:val="0"/>
      <w:iCs w:val="0"/>
      <w:strike w:val="0"/>
      <w:dstrike w:val="0"/>
      <w:color w:val="000080"/>
      <w:sz w:val="20"/>
      <w:szCs w:val="20"/>
      <w:u w:val="none"/>
      <w:effect w:val="none"/>
    </w:rPr>
  </w:style>
  <w:style w:type="character" w:customStyle="1" w:styleId="s1a">
    <w:name w:val="s1a"/>
    <w:rsid w:val="00320C24"/>
  </w:style>
  <w:style w:type="character" w:customStyle="1" w:styleId="s01">
    <w:name w:val="s01"/>
    <w:rsid w:val="00320C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uiPriority w:val="99"/>
    <w:rsid w:val="00320C24"/>
    <w:rPr>
      <w:rFonts w:ascii="Times New Roman" w:hAnsi="Times New Roman" w:cs="Times New Roman" w:hint="default"/>
      <w:b w:val="0"/>
      <w:bCs w:val="0"/>
      <w:i w:val="0"/>
      <w:iCs w:val="0"/>
      <w:color w:val="000000"/>
    </w:rPr>
  </w:style>
  <w:style w:type="paragraph" w:customStyle="1" w:styleId="1">
    <w:name w:val="Абзац списка1"/>
    <w:basedOn w:val="a"/>
    <w:rsid w:val="00320C24"/>
    <w:pPr>
      <w:spacing w:after="200" w:line="276" w:lineRule="auto"/>
      <w:ind w:left="720"/>
      <w:jc w:val="left"/>
    </w:pPr>
    <w:rPr>
      <w:rFonts w:ascii="Calibri" w:hAnsi="Calibri"/>
      <w:sz w:val="22"/>
      <w:szCs w:val="22"/>
    </w:rPr>
  </w:style>
  <w:style w:type="paragraph" w:styleId="af4">
    <w:name w:val="footnote text"/>
    <w:basedOn w:val="a"/>
    <w:link w:val="af5"/>
    <w:uiPriority w:val="99"/>
    <w:unhideWhenUsed/>
    <w:rsid w:val="00391615"/>
    <w:pPr>
      <w:jc w:val="left"/>
    </w:pPr>
    <w:rPr>
      <w:rFonts w:ascii="Calibri" w:eastAsia="Calibri" w:hAnsi="Calibri"/>
      <w:sz w:val="20"/>
      <w:lang w:eastAsia="en-US"/>
    </w:rPr>
  </w:style>
  <w:style w:type="character" w:customStyle="1" w:styleId="af5">
    <w:name w:val="Текст сноски Знак"/>
    <w:link w:val="af4"/>
    <w:uiPriority w:val="99"/>
    <w:rsid w:val="00391615"/>
    <w:rPr>
      <w:rFonts w:ascii="Calibri" w:eastAsia="Calibri" w:hAnsi="Calibri" w:cs="Times New Roman"/>
      <w:sz w:val="20"/>
      <w:szCs w:val="20"/>
    </w:rPr>
  </w:style>
  <w:style w:type="character" w:styleId="af6">
    <w:name w:val="footnote reference"/>
    <w:uiPriority w:val="99"/>
    <w:semiHidden/>
    <w:unhideWhenUsed/>
    <w:rsid w:val="00391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6175">
      <w:bodyDiv w:val="1"/>
      <w:marLeft w:val="0"/>
      <w:marRight w:val="0"/>
      <w:marTop w:val="0"/>
      <w:marBottom w:val="0"/>
      <w:divBdr>
        <w:top w:val="none" w:sz="0" w:space="0" w:color="auto"/>
        <w:left w:val="none" w:sz="0" w:space="0" w:color="auto"/>
        <w:bottom w:val="none" w:sz="0" w:space="0" w:color="auto"/>
        <w:right w:val="none" w:sz="0" w:space="0" w:color="auto"/>
      </w:divBdr>
    </w:div>
    <w:div w:id="667366288">
      <w:bodyDiv w:val="1"/>
      <w:marLeft w:val="0"/>
      <w:marRight w:val="0"/>
      <w:marTop w:val="0"/>
      <w:marBottom w:val="0"/>
      <w:divBdr>
        <w:top w:val="none" w:sz="0" w:space="0" w:color="auto"/>
        <w:left w:val="none" w:sz="0" w:space="0" w:color="auto"/>
        <w:bottom w:val="none" w:sz="0" w:space="0" w:color="auto"/>
        <w:right w:val="none" w:sz="0" w:space="0" w:color="auto"/>
      </w:divBdr>
    </w:div>
    <w:div w:id="723484376">
      <w:bodyDiv w:val="1"/>
      <w:marLeft w:val="0"/>
      <w:marRight w:val="0"/>
      <w:marTop w:val="0"/>
      <w:marBottom w:val="0"/>
      <w:divBdr>
        <w:top w:val="none" w:sz="0" w:space="0" w:color="auto"/>
        <w:left w:val="none" w:sz="0" w:space="0" w:color="auto"/>
        <w:bottom w:val="none" w:sz="0" w:space="0" w:color="auto"/>
        <w:right w:val="none" w:sz="0" w:space="0" w:color="auto"/>
      </w:divBdr>
    </w:div>
    <w:div w:id="862792918">
      <w:bodyDiv w:val="1"/>
      <w:marLeft w:val="0"/>
      <w:marRight w:val="0"/>
      <w:marTop w:val="0"/>
      <w:marBottom w:val="0"/>
      <w:divBdr>
        <w:top w:val="none" w:sz="0" w:space="0" w:color="auto"/>
        <w:left w:val="none" w:sz="0" w:space="0" w:color="auto"/>
        <w:bottom w:val="none" w:sz="0" w:space="0" w:color="auto"/>
        <w:right w:val="none" w:sz="0" w:space="0" w:color="auto"/>
      </w:divBdr>
    </w:div>
    <w:div w:id="1681543855">
      <w:bodyDiv w:val="1"/>
      <w:marLeft w:val="0"/>
      <w:marRight w:val="0"/>
      <w:marTop w:val="0"/>
      <w:marBottom w:val="0"/>
      <w:divBdr>
        <w:top w:val="none" w:sz="0" w:space="0" w:color="auto"/>
        <w:left w:val="none" w:sz="0" w:space="0" w:color="auto"/>
        <w:bottom w:val="none" w:sz="0" w:space="0" w:color="auto"/>
        <w:right w:val="none" w:sz="0" w:space="0" w:color="auto"/>
      </w:divBdr>
    </w:div>
    <w:div w:id="1802267684">
      <w:bodyDiv w:val="1"/>
      <w:marLeft w:val="0"/>
      <w:marRight w:val="0"/>
      <w:marTop w:val="0"/>
      <w:marBottom w:val="0"/>
      <w:divBdr>
        <w:top w:val="none" w:sz="0" w:space="0" w:color="auto"/>
        <w:left w:val="none" w:sz="0" w:space="0" w:color="auto"/>
        <w:bottom w:val="none" w:sz="0" w:space="0" w:color="auto"/>
        <w:right w:val="none" w:sz="0" w:space="0" w:color="auto"/>
      </w:divBdr>
    </w:div>
    <w:div w:id="19404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3225440.0.1006299753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Links>
    <vt:vector size="12" baseType="variant">
      <vt:variant>
        <vt:i4>6750215</vt:i4>
      </vt:variant>
      <vt:variant>
        <vt:i4>3</vt:i4>
      </vt:variant>
      <vt:variant>
        <vt:i4>0</vt:i4>
      </vt:variant>
      <vt:variant>
        <vt:i4>5</vt:i4>
      </vt:variant>
      <vt:variant>
        <vt:lpwstr>jl:31334189.0.1002797539_0</vt:lpwstr>
      </vt:variant>
      <vt:variant>
        <vt:lpwstr/>
      </vt:variant>
      <vt:variant>
        <vt:i4>6750213</vt:i4>
      </vt:variant>
      <vt:variant>
        <vt:i4>0</vt:i4>
      </vt:variant>
      <vt:variant>
        <vt:i4>0</vt:i4>
      </vt:variant>
      <vt:variant>
        <vt:i4>5</vt:i4>
      </vt:variant>
      <vt:variant>
        <vt:lpwstr>jl:33225440.0.1006299753_0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DM_Gulmira_M</dc:creator>
  <cp:lastModifiedBy>Ержан Шермаханбетов</cp:lastModifiedBy>
  <cp:revision>5</cp:revision>
  <cp:lastPrinted>2018-06-25T14:34:00Z</cp:lastPrinted>
  <dcterms:created xsi:type="dcterms:W3CDTF">2019-06-05T10:57:00Z</dcterms:created>
  <dcterms:modified xsi:type="dcterms:W3CDTF">2019-06-11T03:50:00Z</dcterms:modified>
</cp:coreProperties>
</file>