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2" w:type="dxa"/>
        <w:jc w:val="center"/>
        <w:tblLayout w:type="fixed"/>
        <w:tblLook w:val="01E0" w:firstRow="1" w:lastRow="1" w:firstColumn="1" w:lastColumn="1" w:noHBand="0" w:noVBand="0"/>
      </w:tblPr>
      <w:tblGrid>
        <w:gridCol w:w="4291"/>
        <w:gridCol w:w="1788"/>
        <w:gridCol w:w="3933"/>
      </w:tblGrid>
      <w:tr w:rsidR="000C6300" w:rsidRPr="00E921B3" w:rsidTr="00E61E27">
        <w:trPr>
          <w:trHeight w:val="1715"/>
          <w:jc w:val="center"/>
        </w:trPr>
        <w:tc>
          <w:tcPr>
            <w:tcW w:w="4291" w:type="dxa"/>
          </w:tcPr>
          <w:p w:rsidR="000C6300" w:rsidRPr="00E921B3" w:rsidRDefault="000C6300" w:rsidP="00E61E27">
            <w:pPr>
              <w:jc w:val="center"/>
              <w:rPr>
                <w:b/>
                <w:szCs w:val="24"/>
                <w:lang w:val="kk-KZ" w:eastAsia="ru-RU"/>
              </w:rPr>
            </w:pPr>
            <w:r w:rsidRPr="00E921B3">
              <w:rPr>
                <w:b/>
                <w:szCs w:val="24"/>
                <w:lang w:val="kk-KZ" w:eastAsia="ru-RU"/>
              </w:rPr>
              <w:t>«ҚАЗАҚСТАН РЕСПУБЛИКАСЫНЫҢ</w:t>
            </w:r>
          </w:p>
          <w:p w:rsidR="000C6300" w:rsidRPr="00E921B3" w:rsidRDefault="000C6300" w:rsidP="00E61E27">
            <w:pPr>
              <w:jc w:val="center"/>
              <w:rPr>
                <w:b/>
                <w:szCs w:val="24"/>
                <w:lang w:val="kk-KZ" w:eastAsia="ru-RU"/>
              </w:rPr>
            </w:pPr>
            <w:r w:rsidRPr="00E921B3">
              <w:rPr>
                <w:b/>
                <w:szCs w:val="24"/>
                <w:lang w:val="kk-KZ" w:eastAsia="ru-RU"/>
              </w:rPr>
              <w:t>ҰЛТТЫҚ БАНКІ»</w:t>
            </w:r>
          </w:p>
          <w:p w:rsidR="000C6300" w:rsidRPr="00E921B3" w:rsidRDefault="000C6300" w:rsidP="00E61E27">
            <w:pPr>
              <w:jc w:val="center"/>
              <w:rPr>
                <w:b/>
                <w:szCs w:val="24"/>
                <w:lang w:val="kk-KZ" w:eastAsia="ru-RU"/>
              </w:rPr>
            </w:pPr>
          </w:p>
          <w:p w:rsidR="000C6300" w:rsidRPr="00E921B3" w:rsidRDefault="000C6300" w:rsidP="00E61E27">
            <w:pPr>
              <w:jc w:val="center"/>
              <w:rPr>
                <w:szCs w:val="24"/>
                <w:lang w:val="kk-KZ" w:eastAsia="ru-RU"/>
              </w:rPr>
            </w:pPr>
            <w:r w:rsidRPr="00E921B3">
              <w:rPr>
                <w:szCs w:val="24"/>
                <w:lang w:val="kk-KZ" w:eastAsia="ru-RU"/>
              </w:rPr>
              <w:t xml:space="preserve">РЕСПУБЛИКАЛЫҚ </w:t>
            </w:r>
          </w:p>
          <w:p w:rsidR="000C6300" w:rsidRPr="00E921B3" w:rsidRDefault="000C6300" w:rsidP="00E61E27">
            <w:pPr>
              <w:jc w:val="center"/>
              <w:rPr>
                <w:b/>
                <w:szCs w:val="24"/>
                <w:lang w:val="kk-KZ" w:eastAsia="ru-RU"/>
              </w:rPr>
            </w:pPr>
            <w:r w:rsidRPr="00E921B3">
              <w:rPr>
                <w:szCs w:val="24"/>
                <w:lang w:val="kk-KZ" w:eastAsia="ru-RU"/>
              </w:rPr>
              <w:t>МЕМЛЕКЕТТІК МЕКЕМЕСІ</w:t>
            </w:r>
          </w:p>
          <w:p w:rsidR="000C6300" w:rsidRPr="00E921B3" w:rsidRDefault="000C6300" w:rsidP="00E61E27">
            <w:pPr>
              <w:jc w:val="center"/>
              <w:rPr>
                <w:b/>
                <w:szCs w:val="24"/>
                <w:lang w:val="kk-KZ" w:eastAsia="ru-RU"/>
              </w:rPr>
            </w:pPr>
          </w:p>
        </w:tc>
        <w:tc>
          <w:tcPr>
            <w:tcW w:w="1788" w:type="dxa"/>
          </w:tcPr>
          <w:p w:rsidR="000C6300" w:rsidRPr="00E921B3" w:rsidRDefault="000C6300" w:rsidP="00E61E27">
            <w:pPr>
              <w:rPr>
                <w:szCs w:val="24"/>
                <w:lang w:val="kk-KZ" w:eastAsia="ru-RU"/>
              </w:rPr>
            </w:pPr>
            <w:r w:rsidRPr="00E921B3">
              <w:rPr>
                <w:noProof/>
                <w:szCs w:val="24"/>
                <w:lang w:eastAsia="ru-RU"/>
              </w:rPr>
              <w:drawing>
                <wp:inline distT="0" distB="0" distL="0" distR="0" wp14:anchorId="3396BBE1" wp14:editId="38B26F0B">
                  <wp:extent cx="962025" cy="100965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inline>
              </w:drawing>
            </w:r>
          </w:p>
        </w:tc>
        <w:tc>
          <w:tcPr>
            <w:tcW w:w="3933" w:type="dxa"/>
          </w:tcPr>
          <w:p w:rsidR="000C6300" w:rsidRPr="00E921B3" w:rsidRDefault="000C6300" w:rsidP="00E61E27">
            <w:pPr>
              <w:jc w:val="center"/>
              <w:rPr>
                <w:szCs w:val="24"/>
                <w:lang w:val="kk-KZ" w:eastAsia="ru-RU"/>
              </w:rPr>
            </w:pPr>
            <w:r w:rsidRPr="00E921B3">
              <w:rPr>
                <w:szCs w:val="24"/>
                <w:lang w:val="kk-KZ" w:eastAsia="ru-RU"/>
              </w:rPr>
              <w:t xml:space="preserve">РЕСПУБЛИКАНСКОЕ </w:t>
            </w:r>
          </w:p>
          <w:p w:rsidR="000C6300" w:rsidRPr="00E921B3" w:rsidRDefault="000C6300" w:rsidP="00E61E27">
            <w:pPr>
              <w:jc w:val="center"/>
              <w:rPr>
                <w:szCs w:val="24"/>
                <w:lang w:val="kk-KZ" w:eastAsia="ru-RU"/>
              </w:rPr>
            </w:pPr>
            <w:r w:rsidRPr="00E921B3">
              <w:rPr>
                <w:szCs w:val="24"/>
                <w:lang w:val="kk-KZ" w:eastAsia="ru-RU"/>
              </w:rPr>
              <w:t>ГОСУДАРСТВЕННОЕ УЧРЕЖДЕНИЕ</w:t>
            </w:r>
          </w:p>
          <w:p w:rsidR="000C6300" w:rsidRPr="00E921B3" w:rsidRDefault="000C6300" w:rsidP="00E61E27">
            <w:pPr>
              <w:jc w:val="center"/>
              <w:rPr>
                <w:b/>
                <w:szCs w:val="24"/>
                <w:lang w:val="kk-KZ" w:eastAsia="ru-RU"/>
              </w:rPr>
            </w:pPr>
          </w:p>
          <w:p w:rsidR="000C6300" w:rsidRPr="00E921B3" w:rsidRDefault="000C6300" w:rsidP="00E61E27">
            <w:pPr>
              <w:jc w:val="center"/>
              <w:rPr>
                <w:b/>
                <w:szCs w:val="24"/>
                <w:lang w:val="kk-KZ" w:eastAsia="ru-RU"/>
              </w:rPr>
            </w:pPr>
            <w:r w:rsidRPr="00E921B3">
              <w:rPr>
                <w:b/>
                <w:szCs w:val="24"/>
                <w:lang w:val="kk-KZ" w:eastAsia="ru-RU"/>
              </w:rPr>
              <w:t>«НАЦИОНАЛЬНЫЙ БАНК</w:t>
            </w:r>
          </w:p>
          <w:p w:rsidR="000C6300" w:rsidRPr="00E921B3" w:rsidRDefault="000C6300" w:rsidP="00E61E27">
            <w:pPr>
              <w:jc w:val="center"/>
              <w:rPr>
                <w:b/>
                <w:szCs w:val="24"/>
                <w:lang w:val="kk-KZ" w:eastAsia="ru-RU"/>
              </w:rPr>
            </w:pPr>
            <w:r w:rsidRPr="00E921B3">
              <w:rPr>
                <w:b/>
                <w:szCs w:val="24"/>
                <w:lang w:val="kk-KZ" w:eastAsia="ru-RU"/>
              </w:rPr>
              <w:t>РЕСПУБЛИКИ КАЗАХСТАН»</w:t>
            </w:r>
          </w:p>
          <w:p w:rsidR="000C6300" w:rsidRPr="00E921B3" w:rsidRDefault="000C6300" w:rsidP="00E61E27">
            <w:pPr>
              <w:jc w:val="center"/>
              <w:rPr>
                <w:b/>
                <w:szCs w:val="24"/>
                <w:lang w:val="kk-KZ" w:eastAsia="ru-RU"/>
              </w:rPr>
            </w:pPr>
          </w:p>
        </w:tc>
      </w:tr>
      <w:tr w:rsidR="000C6300" w:rsidRPr="00E921B3" w:rsidTr="00E61E27">
        <w:trPr>
          <w:trHeight w:val="643"/>
          <w:jc w:val="center"/>
        </w:trPr>
        <w:tc>
          <w:tcPr>
            <w:tcW w:w="4291" w:type="dxa"/>
          </w:tcPr>
          <w:p w:rsidR="000C6300" w:rsidRPr="00E921B3" w:rsidRDefault="000C6300" w:rsidP="00E61E27">
            <w:pPr>
              <w:jc w:val="center"/>
              <w:rPr>
                <w:b/>
                <w:szCs w:val="24"/>
                <w:lang w:val="kk-KZ" w:eastAsia="ru-RU"/>
              </w:rPr>
            </w:pPr>
            <w:r w:rsidRPr="00E921B3">
              <w:rPr>
                <w:b/>
                <w:szCs w:val="24"/>
                <w:lang w:val="kk-KZ" w:eastAsia="ru-RU"/>
              </w:rPr>
              <w:t>БАСҚАРМАСЫНЫҢ</w:t>
            </w:r>
          </w:p>
          <w:p w:rsidR="000C6300" w:rsidRPr="00E921B3" w:rsidRDefault="000C6300" w:rsidP="00E61E27">
            <w:pPr>
              <w:jc w:val="center"/>
              <w:rPr>
                <w:b/>
                <w:szCs w:val="24"/>
                <w:lang w:val="kk-KZ" w:eastAsia="ru-RU"/>
              </w:rPr>
            </w:pPr>
            <w:r w:rsidRPr="00E921B3">
              <w:rPr>
                <w:b/>
                <w:szCs w:val="24"/>
                <w:lang w:val="kk-KZ" w:eastAsia="ru-RU"/>
              </w:rPr>
              <w:t>ҚАУЛЫСЫ</w:t>
            </w:r>
          </w:p>
        </w:tc>
        <w:tc>
          <w:tcPr>
            <w:tcW w:w="1788" w:type="dxa"/>
          </w:tcPr>
          <w:p w:rsidR="000C6300" w:rsidRPr="00E921B3" w:rsidRDefault="000C6300" w:rsidP="00E61E27">
            <w:pPr>
              <w:rPr>
                <w:szCs w:val="24"/>
                <w:lang w:val="kk-KZ" w:eastAsia="ru-RU"/>
              </w:rPr>
            </w:pPr>
          </w:p>
        </w:tc>
        <w:tc>
          <w:tcPr>
            <w:tcW w:w="3933" w:type="dxa"/>
          </w:tcPr>
          <w:p w:rsidR="000C6300" w:rsidRPr="00E921B3" w:rsidRDefault="000C6300" w:rsidP="00E61E27">
            <w:pPr>
              <w:jc w:val="center"/>
              <w:rPr>
                <w:b/>
                <w:szCs w:val="24"/>
                <w:lang w:val="kk-KZ" w:eastAsia="ru-RU"/>
              </w:rPr>
            </w:pPr>
            <w:r w:rsidRPr="00E921B3">
              <w:rPr>
                <w:b/>
                <w:szCs w:val="24"/>
                <w:lang w:val="kk-KZ" w:eastAsia="ru-RU"/>
              </w:rPr>
              <w:t xml:space="preserve">ПОСТАНОВЛЕНИЕ </w:t>
            </w:r>
          </w:p>
          <w:p w:rsidR="000C6300" w:rsidRPr="00E921B3" w:rsidRDefault="000C6300" w:rsidP="00E61E27">
            <w:pPr>
              <w:jc w:val="center"/>
              <w:rPr>
                <w:b/>
                <w:szCs w:val="24"/>
                <w:lang w:val="kk-KZ" w:eastAsia="ru-RU"/>
              </w:rPr>
            </w:pPr>
            <w:r w:rsidRPr="00E921B3">
              <w:rPr>
                <w:b/>
                <w:szCs w:val="24"/>
                <w:lang w:val="kk-KZ" w:eastAsia="ru-RU"/>
              </w:rPr>
              <w:t>ПРАВЛЕНИЯ</w:t>
            </w:r>
          </w:p>
        </w:tc>
      </w:tr>
      <w:tr w:rsidR="000C6300" w:rsidRPr="00E921B3" w:rsidTr="00E61E27">
        <w:trPr>
          <w:trHeight w:val="897"/>
          <w:jc w:val="center"/>
        </w:trPr>
        <w:tc>
          <w:tcPr>
            <w:tcW w:w="4291" w:type="dxa"/>
          </w:tcPr>
          <w:p w:rsidR="000C6300" w:rsidRPr="00E921B3" w:rsidRDefault="000C6300" w:rsidP="00E61E27">
            <w:pPr>
              <w:jc w:val="center"/>
              <w:rPr>
                <w:szCs w:val="24"/>
                <w:lang w:val="kk-KZ" w:eastAsia="ru-RU"/>
              </w:rPr>
            </w:pPr>
          </w:p>
          <w:p w:rsidR="000C6300" w:rsidRPr="00E921B3" w:rsidRDefault="000C6300" w:rsidP="00E61E27">
            <w:pPr>
              <w:jc w:val="center"/>
              <w:rPr>
                <w:szCs w:val="24"/>
                <w:lang w:val="kk-KZ" w:eastAsia="ru-RU"/>
              </w:rPr>
            </w:pPr>
            <w:r w:rsidRPr="00E921B3">
              <w:rPr>
                <w:szCs w:val="24"/>
                <w:lang w:val="kk-KZ" w:eastAsia="ru-RU"/>
              </w:rPr>
              <w:t xml:space="preserve">2019 жылғы </w:t>
            </w:r>
            <w:r w:rsidR="00135237">
              <w:rPr>
                <w:szCs w:val="24"/>
                <w:lang w:val="kk-KZ" w:eastAsia="ru-RU"/>
              </w:rPr>
              <w:t>13 тамыз</w:t>
            </w:r>
            <w:r w:rsidRPr="00E921B3">
              <w:rPr>
                <w:szCs w:val="24"/>
                <w:lang w:val="kk-KZ" w:eastAsia="ru-RU"/>
              </w:rPr>
              <w:t xml:space="preserve"> </w:t>
            </w:r>
          </w:p>
          <w:p w:rsidR="000C6300" w:rsidRPr="00E921B3" w:rsidRDefault="000C6300" w:rsidP="00E61E27">
            <w:pPr>
              <w:jc w:val="center"/>
              <w:rPr>
                <w:szCs w:val="24"/>
                <w:lang w:val="kk-KZ" w:eastAsia="ru-RU"/>
              </w:rPr>
            </w:pPr>
          </w:p>
          <w:p w:rsidR="000C6300" w:rsidRPr="00E921B3" w:rsidRDefault="000C6300" w:rsidP="00E61E27">
            <w:pPr>
              <w:jc w:val="center"/>
              <w:rPr>
                <w:szCs w:val="24"/>
                <w:lang w:val="kk-KZ" w:eastAsia="ru-RU"/>
              </w:rPr>
            </w:pPr>
            <w:r w:rsidRPr="00E921B3">
              <w:rPr>
                <w:szCs w:val="24"/>
                <w:lang w:val="kk-KZ" w:eastAsia="ru-RU"/>
              </w:rPr>
              <w:t>Алматы қаласы</w:t>
            </w:r>
          </w:p>
        </w:tc>
        <w:tc>
          <w:tcPr>
            <w:tcW w:w="1788" w:type="dxa"/>
          </w:tcPr>
          <w:p w:rsidR="000C6300" w:rsidRPr="00E921B3" w:rsidRDefault="000C6300" w:rsidP="00E61E27">
            <w:pPr>
              <w:jc w:val="center"/>
              <w:rPr>
                <w:szCs w:val="24"/>
                <w:lang w:val="kk-KZ" w:eastAsia="ru-RU"/>
              </w:rPr>
            </w:pPr>
          </w:p>
        </w:tc>
        <w:tc>
          <w:tcPr>
            <w:tcW w:w="3933" w:type="dxa"/>
          </w:tcPr>
          <w:p w:rsidR="000C6300" w:rsidRPr="00E921B3" w:rsidRDefault="000C6300" w:rsidP="00E61E27">
            <w:pPr>
              <w:jc w:val="center"/>
              <w:rPr>
                <w:szCs w:val="24"/>
                <w:lang w:val="kk-KZ" w:eastAsia="ru-RU"/>
              </w:rPr>
            </w:pPr>
          </w:p>
          <w:p w:rsidR="000C6300" w:rsidRPr="00E921B3" w:rsidRDefault="000C6300" w:rsidP="00E61E27">
            <w:pPr>
              <w:jc w:val="center"/>
              <w:rPr>
                <w:szCs w:val="24"/>
                <w:lang w:val="kk-KZ" w:eastAsia="ru-RU"/>
              </w:rPr>
            </w:pPr>
            <w:r w:rsidRPr="00E921B3">
              <w:rPr>
                <w:szCs w:val="24"/>
                <w:lang w:val="kk-KZ" w:eastAsia="ru-RU"/>
              </w:rPr>
              <w:t xml:space="preserve">№ </w:t>
            </w:r>
            <w:r w:rsidR="00135237">
              <w:rPr>
                <w:szCs w:val="24"/>
                <w:lang w:val="kk-KZ" w:eastAsia="ru-RU"/>
              </w:rPr>
              <w:t>131</w:t>
            </w:r>
          </w:p>
          <w:p w:rsidR="000C6300" w:rsidRPr="00E921B3" w:rsidRDefault="000C6300" w:rsidP="00E61E27">
            <w:pPr>
              <w:jc w:val="center"/>
              <w:rPr>
                <w:szCs w:val="24"/>
                <w:lang w:val="kk-KZ" w:eastAsia="ru-RU"/>
              </w:rPr>
            </w:pPr>
          </w:p>
          <w:p w:rsidR="000C6300" w:rsidRPr="00E921B3" w:rsidRDefault="000C6300" w:rsidP="00E61E27">
            <w:pPr>
              <w:jc w:val="center"/>
              <w:rPr>
                <w:szCs w:val="24"/>
                <w:lang w:val="kk-KZ" w:eastAsia="ru-RU"/>
              </w:rPr>
            </w:pPr>
            <w:r w:rsidRPr="00E921B3">
              <w:rPr>
                <w:szCs w:val="24"/>
                <w:lang w:val="kk-KZ" w:eastAsia="ru-RU"/>
              </w:rPr>
              <w:t>город Алматы</w:t>
            </w:r>
          </w:p>
        </w:tc>
      </w:tr>
    </w:tbl>
    <w:p w:rsidR="00A81800" w:rsidRPr="00BD099D" w:rsidRDefault="00A81800" w:rsidP="00F25CD0">
      <w:pPr>
        <w:widowControl w:val="0"/>
        <w:ind w:firstLine="426"/>
        <w:jc w:val="center"/>
        <w:rPr>
          <w:rStyle w:val="s1"/>
          <w:sz w:val="28"/>
          <w:szCs w:val="28"/>
        </w:rPr>
      </w:pPr>
    </w:p>
    <w:p w:rsidR="009C1CB9" w:rsidRPr="00BD099D" w:rsidRDefault="009C1CB9" w:rsidP="00B22575">
      <w:pPr>
        <w:widowControl w:val="0"/>
        <w:jc w:val="center"/>
        <w:rPr>
          <w:rStyle w:val="s1"/>
          <w:sz w:val="28"/>
          <w:szCs w:val="28"/>
        </w:rPr>
      </w:pPr>
    </w:p>
    <w:p w:rsidR="002356FC" w:rsidRDefault="00B22575" w:rsidP="00B22575">
      <w:pPr>
        <w:ind w:firstLine="400"/>
        <w:jc w:val="center"/>
        <w:rPr>
          <w:rFonts w:eastAsia="Times New Roman"/>
          <w:b/>
          <w:color w:val="000000"/>
          <w:sz w:val="28"/>
          <w:szCs w:val="28"/>
          <w:lang w:eastAsia="ru-RU"/>
        </w:rPr>
      </w:pPr>
      <w:r w:rsidRPr="00BD099D">
        <w:rPr>
          <w:rFonts w:eastAsia="Times New Roman"/>
          <w:b/>
          <w:color w:val="000000"/>
          <w:sz w:val="28"/>
          <w:szCs w:val="28"/>
          <w:lang w:eastAsia="ru-RU"/>
        </w:rPr>
        <w:t>Банктер, банктің немесе банк х</w:t>
      </w:r>
      <w:bookmarkStart w:id="0" w:name="_GoBack"/>
      <w:bookmarkEnd w:id="0"/>
      <w:r w:rsidRPr="00BD099D">
        <w:rPr>
          <w:rFonts w:eastAsia="Times New Roman"/>
          <w:b/>
          <w:color w:val="000000"/>
          <w:sz w:val="28"/>
          <w:szCs w:val="28"/>
          <w:lang w:eastAsia="ru-RU"/>
        </w:rPr>
        <w:t xml:space="preserve">олдингінің </w:t>
      </w:r>
    </w:p>
    <w:p w:rsidR="002356FC" w:rsidRDefault="00B22575" w:rsidP="00BD099D">
      <w:pPr>
        <w:ind w:firstLine="400"/>
        <w:jc w:val="center"/>
        <w:rPr>
          <w:rFonts w:eastAsia="Times New Roman"/>
          <w:b/>
          <w:color w:val="000000"/>
          <w:sz w:val="28"/>
          <w:szCs w:val="28"/>
          <w:lang w:val="kk-KZ" w:eastAsia="ru-RU"/>
        </w:rPr>
      </w:pPr>
      <w:r w:rsidRPr="00BD099D">
        <w:rPr>
          <w:rFonts w:eastAsia="Times New Roman"/>
          <w:b/>
          <w:color w:val="000000"/>
          <w:sz w:val="28"/>
          <w:szCs w:val="28"/>
          <w:lang w:eastAsia="ru-RU"/>
        </w:rPr>
        <w:t xml:space="preserve">еншілес ұйымдары </w:t>
      </w:r>
      <w:r w:rsidRPr="00BD099D">
        <w:rPr>
          <w:rFonts w:eastAsia="Times New Roman"/>
          <w:b/>
          <w:color w:val="000000"/>
          <w:sz w:val="28"/>
          <w:szCs w:val="28"/>
          <w:lang w:val="kk-KZ" w:eastAsia="ru-RU"/>
        </w:rPr>
        <w:t xml:space="preserve">сатып алатын заңды тұлғалардың </w:t>
      </w:r>
    </w:p>
    <w:p w:rsidR="002356FC" w:rsidRDefault="00B22575" w:rsidP="00BD099D">
      <w:pPr>
        <w:ind w:firstLine="400"/>
        <w:jc w:val="center"/>
        <w:rPr>
          <w:rFonts w:eastAsia="Times New Roman"/>
          <w:b/>
          <w:color w:val="000000"/>
          <w:sz w:val="28"/>
          <w:szCs w:val="28"/>
          <w:lang w:val="kk-KZ" w:eastAsia="ru-RU"/>
        </w:rPr>
      </w:pPr>
      <w:r w:rsidRPr="00BD099D">
        <w:rPr>
          <w:rFonts w:eastAsia="Times New Roman"/>
          <w:b/>
          <w:color w:val="000000"/>
          <w:sz w:val="28"/>
          <w:szCs w:val="28"/>
          <w:lang w:val="kk-KZ" w:eastAsia="ru-RU"/>
        </w:rPr>
        <w:t xml:space="preserve">акцияларына (жарғылық капиталға қатысу үлестеріне) </w:t>
      </w:r>
    </w:p>
    <w:p w:rsidR="002356FC" w:rsidRDefault="00B22575" w:rsidP="00BD099D">
      <w:pPr>
        <w:ind w:firstLine="400"/>
        <w:jc w:val="center"/>
        <w:rPr>
          <w:rFonts w:eastAsia="Times New Roman"/>
          <w:b/>
          <w:color w:val="000000"/>
          <w:sz w:val="28"/>
          <w:szCs w:val="28"/>
          <w:lang w:val="kk-KZ" w:eastAsia="ru-RU"/>
        </w:rPr>
      </w:pPr>
      <w:r w:rsidRPr="00BD099D">
        <w:rPr>
          <w:rFonts w:eastAsia="Times New Roman"/>
          <w:b/>
          <w:color w:val="000000"/>
          <w:sz w:val="28"/>
          <w:szCs w:val="28"/>
          <w:lang w:val="kk-KZ" w:eastAsia="ru-RU"/>
        </w:rPr>
        <w:t xml:space="preserve">қойылатын талаптарды, сондай-ақ банктің заңды </w:t>
      </w:r>
    </w:p>
    <w:p w:rsidR="002356FC" w:rsidRDefault="00B22575" w:rsidP="00BD099D">
      <w:pPr>
        <w:ind w:firstLine="400"/>
        <w:jc w:val="center"/>
        <w:rPr>
          <w:rFonts w:eastAsia="Times New Roman"/>
          <w:b/>
          <w:color w:val="000000"/>
          <w:sz w:val="28"/>
          <w:szCs w:val="28"/>
          <w:lang w:val="kk-KZ" w:eastAsia="ru-RU"/>
        </w:rPr>
      </w:pPr>
      <w:r w:rsidRPr="00BD099D">
        <w:rPr>
          <w:rFonts w:eastAsia="Times New Roman"/>
          <w:b/>
          <w:color w:val="000000"/>
          <w:sz w:val="28"/>
          <w:szCs w:val="28"/>
          <w:lang w:val="kk-KZ" w:eastAsia="ru-RU"/>
        </w:rPr>
        <w:t xml:space="preserve">тұлғалардың жарғылық капиталына қатысу үлестерінің </w:t>
      </w:r>
    </w:p>
    <w:p w:rsidR="00B22575" w:rsidRPr="00BD099D" w:rsidRDefault="00B22575" w:rsidP="00BD099D">
      <w:pPr>
        <w:ind w:firstLine="400"/>
        <w:jc w:val="center"/>
        <w:rPr>
          <w:rFonts w:eastAsia="Times New Roman"/>
          <w:b/>
          <w:color w:val="000000"/>
          <w:sz w:val="28"/>
          <w:szCs w:val="28"/>
          <w:lang w:val="kk-KZ" w:eastAsia="ru-RU"/>
        </w:rPr>
      </w:pPr>
      <w:r w:rsidRPr="00BD099D">
        <w:rPr>
          <w:rFonts w:eastAsia="Times New Roman"/>
          <w:b/>
          <w:color w:val="000000"/>
          <w:sz w:val="28"/>
          <w:szCs w:val="28"/>
          <w:lang w:val="kk-KZ" w:eastAsia="ru-RU"/>
        </w:rPr>
        <w:t>не акцияларының жиынтық құнын белгілеу туралы</w:t>
      </w:r>
    </w:p>
    <w:p w:rsidR="00B22575" w:rsidRPr="000A40DC" w:rsidRDefault="00B22575" w:rsidP="00B22575">
      <w:pPr>
        <w:ind w:firstLine="400"/>
        <w:rPr>
          <w:rFonts w:eastAsia="Times New Roman"/>
          <w:b/>
          <w:color w:val="000000"/>
          <w:sz w:val="28"/>
          <w:szCs w:val="28"/>
          <w:lang w:val="kk-KZ" w:eastAsia="ru-RU"/>
        </w:rPr>
      </w:pPr>
    </w:p>
    <w:p w:rsidR="00B22575" w:rsidRPr="00BD099D" w:rsidRDefault="00B22575" w:rsidP="00B22575">
      <w:pPr>
        <w:ind w:firstLine="400"/>
        <w:rPr>
          <w:rFonts w:eastAsia="Times New Roman"/>
          <w:color w:val="000000"/>
          <w:sz w:val="28"/>
          <w:szCs w:val="28"/>
          <w:lang w:val="kk-KZ" w:eastAsia="ru-RU"/>
        </w:rPr>
      </w:pPr>
    </w:p>
    <w:p w:rsidR="00B22575" w:rsidRPr="00BD099D" w:rsidRDefault="00B22575" w:rsidP="00B22575">
      <w:pPr>
        <w:ind w:firstLine="709"/>
        <w:rPr>
          <w:rFonts w:eastAsia="Times New Roman"/>
          <w:color w:val="000000"/>
          <w:sz w:val="28"/>
          <w:szCs w:val="28"/>
          <w:lang w:val="kk-KZ" w:eastAsia="ru-RU"/>
        </w:rPr>
      </w:pPr>
      <w:r w:rsidRPr="00BD099D">
        <w:rPr>
          <w:rFonts w:eastAsia="Times New Roman"/>
          <w:color w:val="000000"/>
          <w:sz w:val="28"/>
          <w:szCs w:val="28"/>
          <w:lang w:val="kk-KZ" w:eastAsia="ru-RU"/>
        </w:rPr>
        <w:t xml:space="preserve">«Қазақстан Республикасындағы банктер және банк қызметі туралы» </w:t>
      </w:r>
      <w:r w:rsidR="002356FC">
        <w:rPr>
          <w:rFonts w:eastAsia="Times New Roman"/>
          <w:color w:val="000000"/>
          <w:sz w:val="28"/>
          <w:szCs w:val="28"/>
          <w:lang w:val="kk-KZ" w:eastAsia="ru-RU"/>
        </w:rPr>
        <w:br/>
      </w:r>
      <w:r w:rsidRPr="00BD099D">
        <w:rPr>
          <w:rFonts w:eastAsia="Times New Roman"/>
          <w:color w:val="000000"/>
          <w:sz w:val="28"/>
          <w:szCs w:val="28"/>
          <w:lang w:val="kk-KZ" w:eastAsia="ru-RU"/>
        </w:rPr>
        <w:t xml:space="preserve">1995 жылғы 31 тамыздағы Қазақстан Республикасының </w:t>
      </w:r>
      <w:bookmarkStart w:id="1" w:name="sub1002233938"/>
      <w:r w:rsidRPr="00BD099D">
        <w:rPr>
          <w:rFonts w:eastAsia="Times New Roman"/>
          <w:sz w:val="28"/>
          <w:szCs w:val="28"/>
          <w:lang w:eastAsia="ru-RU"/>
        </w:rPr>
        <w:fldChar w:fldCharType="begin"/>
      </w:r>
      <w:r w:rsidRPr="00BD099D">
        <w:rPr>
          <w:rFonts w:eastAsia="Times New Roman"/>
          <w:sz w:val="28"/>
          <w:szCs w:val="28"/>
          <w:lang w:val="kk-KZ" w:eastAsia="ru-RU"/>
        </w:rPr>
        <w:instrText xml:space="preserve"> HYPERLINK "jl:31109732.0 " </w:instrText>
      </w:r>
      <w:r w:rsidRPr="00BD099D">
        <w:rPr>
          <w:rFonts w:eastAsia="Times New Roman"/>
          <w:sz w:val="28"/>
          <w:szCs w:val="28"/>
          <w:lang w:eastAsia="ru-RU"/>
        </w:rPr>
        <w:fldChar w:fldCharType="separate"/>
      </w:r>
      <w:r w:rsidRPr="00BD099D">
        <w:rPr>
          <w:rFonts w:eastAsia="Times New Roman"/>
          <w:sz w:val="28"/>
          <w:szCs w:val="28"/>
          <w:lang w:val="kk-KZ" w:eastAsia="ru-RU"/>
        </w:rPr>
        <w:t>Заңына</w:t>
      </w:r>
      <w:r w:rsidRPr="00BD099D">
        <w:rPr>
          <w:rFonts w:eastAsia="Times New Roman"/>
          <w:sz w:val="28"/>
          <w:szCs w:val="28"/>
          <w:lang w:eastAsia="ru-RU"/>
        </w:rPr>
        <w:fldChar w:fldCharType="end"/>
      </w:r>
      <w:bookmarkEnd w:id="1"/>
      <w:r w:rsidR="00BD099D">
        <w:rPr>
          <w:rFonts w:eastAsia="Times New Roman"/>
          <w:sz w:val="28"/>
          <w:szCs w:val="28"/>
          <w:lang w:val="kk-KZ" w:eastAsia="ru-RU"/>
        </w:rPr>
        <w:t xml:space="preserve"> </w:t>
      </w:r>
      <w:r w:rsidR="00B14B4C">
        <w:rPr>
          <w:rFonts w:eastAsia="Times New Roman"/>
          <w:sz w:val="28"/>
          <w:szCs w:val="28"/>
          <w:lang w:val="kk-KZ" w:eastAsia="ru-RU"/>
        </w:rPr>
        <w:br/>
      </w:r>
      <w:r w:rsidR="00BD099D">
        <w:rPr>
          <w:rFonts w:eastAsia="Times New Roman"/>
          <w:sz w:val="28"/>
          <w:szCs w:val="28"/>
          <w:lang w:val="kk-KZ" w:eastAsia="ru-RU"/>
        </w:rPr>
        <w:t>(бұдан әрі -</w:t>
      </w:r>
      <w:r w:rsidRPr="00BD099D">
        <w:rPr>
          <w:rFonts w:eastAsia="Times New Roman"/>
          <w:sz w:val="28"/>
          <w:szCs w:val="28"/>
          <w:lang w:val="kk-KZ" w:eastAsia="ru-RU"/>
        </w:rPr>
        <w:t xml:space="preserve"> Банктер туралы заң) с</w:t>
      </w:r>
      <w:r w:rsidRPr="00BD099D">
        <w:rPr>
          <w:rFonts w:eastAsia="Times New Roman"/>
          <w:color w:val="000000"/>
          <w:sz w:val="28"/>
          <w:szCs w:val="28"/>
          <w:lang w:val="kk-KZ" w:eastAsia="ru-RU"/>
        </w:rPr>
        <w:t xml:space="preserve">әйкес Қазақстан Республикасы Ұлттық Банкінің Басқармасы </w:t>
      </w:r>
      <w:r w:rsidRPr="00BD099D">
        <w:rPr>
          <w:rFonts w:eastAsia="Times New Roman"/>
          <w:b/>
          <w:bCs/>
          <w:color w:val="000000"/>
          <w:sz w:val="28"/>
          <w:szCs w:val="28"/>
          <w:lang w:val="kk-KZ" w:eastAsia="ru-RU"/>
        </w:rPr>
        <w:t>ҚАУЛЫ ЕТЕДІ:</w:t>
      </w:r>
    </w:p>
    <w:p w:rsidR="00B22575" w:rsidRPr="000A40DC" w:rsidRDefault="00B22575" w:rsidP="00B22575">
      <w:pPr>
        <w:ind w:firstLine="709"/>
        <w:rPr>
          <w:rFonts w:eastAsia="Times New Roman"/>
          <w:color w:val="000000"/>
          <w:sz w:val="28"/>
          <w:szCs w:val="28"/>
          <w:lang w:val="kk-KZ" w:eastAsia="ru-RU"/>
        </w:rPr>
      </w:pPr>
      <w:bookmarkStart w:id="2" w:name="sub1004615438"/>
      <w:bookmarkStart w:id="3" w:name="sub1004615436"/>
      <w:bookmarkStart w:id="4" w:name="sub1005046012"/>
      <w:r w:rsidRPr="000A40DC">
        <w:rPr>
          <w:rFonts w:eastAsia="Times New Roman"/>
          <w:color w:val="000000"/>
          <w:sz w:val="28"/>
          <w:szCs w:val="28"/>
          <w:lang w:val="kk-KZ" w:eastAsia="ru-RU"/>
        </w:rPr>
        <w:t>1. Мыналар белгіленсін:</w:t>
      </w:r>
    </w:p>
    <w:p w:rsidR="00B22575" w:rsidRPr="000A40DC" w:rsidRDefault="00B22575" w:rsidP="00B22575">
      <w:pPr>
        <w:ind w:firstLine="709"/>
        <w:rPr>
          <w:rFonts w:eastAsia="Times New Roman"/>
          <w:color w:val="000000"/>
          <w:sz w:val="28"/>
          <w:szCs w:val="28"/>
          <w:lang w:val="kk-KZ" w:eastAsia="ru-RU"/>
        </w:rPr>
      </w:pPr>
      <w:r w:rsidRPr="000A40DC">
        <w:rPr>
          <w:rFonts w:eastAsia="Times New Roman"/>
          <w:color w:val="000000"/>
          <w:sz w:val="28"/>
          <w:szCs w:val="28"/>
          <w:lang w:val="kk-KZ" w:eastAsia="ru-RU"/>
        </w:rPr>
        <w:t>1) банктер, банктердің немесе банк холдингтерінің еншілес ұйымдары заңды тұлғалардың акцияларын олар мынадай талаптарға сәйкес келген кезде сатып алатыны:</w:t>
      </w:r>
    </w:p>
    <w:p w:rsidR="00B22575" w:rsidRPr="00BD099D" w:rsidRDefault="002A2DA8" w:rsidP="00B22575">
      <w:pPr>
        <w:ind w:firstLine="709"/>
        <w:rPr>
          <w:rFonts w:eastAsia="Times New Roman"/>
          <w:color w:val="000000"/>
          <w:sz w:val="28"/>
          <w:szCs w:val="28"/>
          <w:lang w:val="kk-KZ" w:eastAsia="ru-RU"/>
        </w:rPr>
      </w:pPr>
      <w:r w:rsidRPr="00BD099D">
        <w:rPr>
          <w:rFonts w:eastAsia="Times New Roman"/>
          <w:color w:val="000000"/>
          <w:sz w:val="28"/>
          <w:szCs w:val="28"/>
          <w:lang w:val="kk-KZ" w:eastAsia="ru-RU"/>
        </w:rPr>
        <w:t>осы қаулының 1-</w:t>
      </w:r>
      <w:hyperlink r:id="rId9" w:history="1">
        <w:r w:rsidRPr="00BD099D">
          <w:rPr>
            <w:rFonts w:eastAsia="Times New Roman"/>
            <w:sz w:val="28"/>
            <w:szCs w:val="28"/>
            <w:lang w:val="kk-KZ" w:eastAsia="ru-RU"/>
          </w:rPr>
          <w:t>қосымшасына</w:t>
        </w:r>
      </w:hyperlink>
      <w:r w:rsidRPr="00BD099D">
        <w:rPr>
          <w:rFonts w:eastAsia="Times New Roman"/>
          <w:sz w:val="28"/>
          <w:szCs w:val="28"/>
          <w:lang w:val="kk-KZ" w:eastAsia="ru-RU"/>
        </w:rPr>
        <w:t xml:space="preserve"> сәйкес </w:t>
      </w:r>
      <w:r w:rsidRPr="00BD099D">
        <w:rPr>
          <w:rFonts w:eastAsia="Times New Roman"/>
          <w:color w:val="000000"/>
          <w:sz w:val="28"/>
          <w:szCs w:val="28"/>
          <w:lang w:val="kk-KZ" w:eastAsia="ru-RU"/>
        </w:rPr>
        <w:t xml:space="preserve">көрсетілген Халықаралық қор биржалары тізімінде еркін айналыстағы </w:t>
      </w:r>
      <w:r w:rsidR="00B22575" w:rsidRPr="00BD099D">
        <w:rPr>
          <w:rFonts w:eastAsia="Times New Roman"/>
          <w:color w:val="000000"/>
          <w:sz w:val="28"/>
          <w:szCs w:val="28"/>
          <w:lang w:val="kk-KZ" w:eastAsia="ru-RU"/>
        </w:rPr>
        <w:t>Қазақстан Республикасының резидент емес заңды тұлғаларының акциялары;</w:t>
      </w:r>
    </w:p>
    <w:p w:rsidR="002A2DA8" w:rsidRPr="00BD099D" w:rsidRDefault="00B22575" w:rsidP="00B22575">
      <w:pPr>
        <w:ind w:firstLine="709"/>
        <w:rPr>
          <w:rFonts w:eastAsia="Times New Roman"/>
          <w:color w:val="000000"/>
          <w:sz w:val="28"/>
          <w:szCs w:val="28"/>
          <w:lang w:val="kk-KZ" w:eastAsia="ru-RU"/>
        </w:rPr>
      </w:pPr>
      <w:r w:rsidRPr="00BD099D">
        <w:rPr>
          <w:rFonts w:eastAsia="Times New Roman"/>
          <w:color w:val="000000"/>
          <w:sz w:val="28"/>
          <w:szCs w:val="28"/>
          <w:lang w:val="kk-KZ" w:eastAsia="ru-RU"/>
        </w:rPr>
        <w:t xml:space="preserve">«Бағалы қағаздар рыногы туралы» 2003 жылғы 2 шілдедегі Қазақстан Республикасы Заңының </w:t>
      </w:r>
      <w:bookmarkStart w:id="5" w:name="sub1000379451"/>
      <w:r w:rsidRPr="00BD099D">
        <w:rPr>
          <w:rFonts w:eastAsia="Times New Roman"/>
          <w:sz w:val="28"/>
          <w:szCs w:val="28"/>
          <w:lang w:eastAsia="ru-RU"/>
        </w:rPr>
        <w:fldChar w:fldCharType="begin"/>
      </w:r>
      <w:r w:rsidRPr="00BD099D">
        <w:rPr>
          <w:rFonts w:eastAsia="Times New Roman"/>
          <w:sz w:val="28"/>
          <w:szCs w:val="28"/>
          <w:lang w:val="kk-KZ" w:eastAsia="ru-RU"/>
        </w:rPr>
        <w:instrText xml:space="preserve"> HYPERLINK "jl:51041258.22010000 " </w:instrText>
      </w:r>
      <w:r w:rsidRPr="00BD099D">
        <w:rPr>
          <w:rFonts w:eastAsia="Times New Roman"/>
          <w:sz w:val="28"/>
          <w:szCs w:val="28"/>
          <w:lang w:eastAsia="ru-RU"/>
        </w:rPr>
        <w:fldChar w:fldCharType="separate"/>
      </w:r>
      <w:r w:rsidRPr="00BD099D">
        <w:rPr>
          <w:rFonts w:eastAsia="Times New Roman"/>
          <w:sz w:val="28"/>
          <w:szCs w:val="28"/>
          <w:lang w:val="kk-KZ" w:eastAsia="ru-RU"/>
        </w:rPr>
        <w:t>22-1-бабы 3-тармағының</w:t>
      </w:r>
      <w:r w:rsidRPr="00BD099D">
        <w:rPr>
          <w:rFonts w:eastAsia="Times New Roman"/>
          <w:sz w:val="28"/>
          <w:szCs w:val="28"/>
          <w:lang w:eastAsia="ru-RU"/>
        </w:rPr>
        <w:fldChar w:fldCharType="end"/>
      </w:r>
      <w:bookmarkEnd w:id="5"/>
      <w:r w:rsidRPr="00BD099D">
        <w:rPr>
          <w:rFonts w:eastAsia="Times New Roman"/>
          <w:color w:val="000000"/>
          <w:sz w:val="28"/>
          <w:szCs w:val="28"/>
          <w:lang w:val="kk-KZ" w:eastAsia="ru-RU"/>
        </w:rPr>
        <w:t xml:space="preserve"> талаптарына сәйкес Қазақстан Республикасының резиденті-ұйымдары таныған</w:t>
      </w:r>
      <w:r w:rsidR="002A2DA8" w:rsidRPr="00BD099D">
        <w:rPr>
          <w:rFonts w:eastAsia="Times New Roman"/>
          <w:color w:val="000000"/>
          <w:sz w:val="28"/>
          <w:szCs w:val="28"/>
          <w:lang w:val="kk-KZ" w:eastAsia="ru-RU"/>
        </w:rPr>
        <w:t xml:space="preserve">, қор биржасының ресми тізіміне енгізілген </w:t>
      </w:r>
      <w:r w:rsidRPr="00BD099D">
        <w:rPr>
          <w:rFonts w:eastAsia="Times New Roman"/>
          <w:color w:val="000000"/>
          <w:sz w:val="28"/>
          <w:szCs w:val="28"/>
          <w:lang w:val="kk-KZ" w:eastAsia="ru-RU"/>
        </w:rPr>
        <w:t>заңды тұлғалардың акциялары</w:t>
      </w:r>
      <w:r w:rsidR="002A2DA8" w:rsidRPr="00BD099D">
        <w:rPr>
          <w:rFonts w:eastAsia="Times New Roman"/>
          <w:color w:val="000000"/>
          <w:sz w:val="28"/>
          <w:szCs w:val="28"/>
          <w:lang w:val="kk-KZ" w:eastAsia="ru-RU"/>
        </w:rPr>
        <w:t xml:space="preserve">; </w:t>
      </w:r>
    </w:p>
    <w:p w:rsidR="00B22575" w:rsidRPr="00BD099D" w:rsidRDefault="00B22575" w:rsidP="00B22575">
      <w:pPr>
        <w:ind w:firstLine="709"/>
        <w:rPr>
          <w:rFonts w:eastAsia="Times New Roman"/>
          <w:color w:val="000000"/>
          <w:sz w:val="28"/>
          <w:szCs w:val="28"/>
          <w:lang w:val="kk-KZ" w:eastAsia="ru-RU"/>
        </w:rPr>
      </w:pPr>
      <w:r w:rsidRPr="00BD099D">
        <w:rPr>
          <w:rFonts w:eastAsia="Times New Roman"/>
          <w:color w:val="000000"/>
          <w:sz w:val="28"/>
          <w:szCs w:val="28"/>
          <w:lang w:val="kk-KZ" w:eastAsia="ru-RU"/>
        </w:rPr>
        <w:t>қор биржасы индексінің өкілдік тізімінде</w:t>
      </w:r>
      <w:r w:rsidR="002A2DA8" w:rsidRPr="00BD099D">
        <w:rPr>
          <w:rFonts w:eastAsia="Times New Roman"/>
          <w:color w:val="000000"/>
          <w:sz w:val="28"/>
          <w:szCs w:val="28"/>
          <w:lang w:val="kk-KZ" w:eastAsia="ru-RU"/>
        </w:rPr>
        <w:t xml:space="preserve">гі Қазақстан Республикасының резиденті-заңды тұлғаларының акциялары; </w:t>
      </w:r>
    </w:p>
    <w:p w:rsidR="00881698" w:rsidRPr="00BD099D" w:rsidRDefault="00881698" w:rsidP="00881698">
      <w:pPr>
        <w:ind w:firstLine="709"/>
        <w:rPr>
          <w:rFonts w:eastAsia="Times New Roman"/>
          <w:color w:val="000000"/>
          <w:sz w:val="28"/>
          <w:szCs w:val="28"/>
          <w:lang w:val="kk-KZ" w:eastAsia="ru-RU"/>
        </w:rPr>
      </w:pPr>
      <w:r w:rsidRPr="00BD099D">
        <w:rPr>
          <w:rFonts w:eastAsia="Times New Roman"/>
          <w:color w:val="000000"/>
          <w:sz w:val="28"/>
          <w:szCs w:val="28"/>
          <w:lang w:val="kk-KZ" w:eastAsia="ru-RU"/>
        </w:rPr>
        <w:t xml:space="preserve">қор биржасының ресми тізіміне енгізілген </w:t>
      </w:r>
      <w:r w:rsidR="00B22575" w:rsidRPr="00BD099D">
        <w:rPr>
          <w:rFonts w:eastAsia="Times New Roman"/>
          <w:color w:val="000000"/>
          <w:sz w:val="28"/>
          <w:szCs w:val="28"/>
          <w:lang w:val="kk-KZ" w:eastAsia="ru-RU"/>
        </w:rPr>
        <w:t>Қазақстан Республикасының резиденті-заңды тұлғалардың акциялары</w:t>
      </w:r>
      <w:r w:rsidRPr="00BD099D">
        <w:rPr>
          <w:rFonts w:eastAsia="Times New Roman"/>
          <w:color w:val="000000"/>
          <w:sz w:val="28"/>
          <w:szCs w:val="28"/>
          <w:lang w:val="kk-KZ" w:eastAsia="ru-RU"/>
        </w:rPr>
        <w:t xml:space="preserve"> және (немесе) шетел валютасында номинирленген, «Астана» халықаралық қаржы орталығының аумағында жұмыс істейтін қор биржасында жария сауда-саттыққа жіберілген Қазақстан Республикасының резиденті-заңды тұлғалардың акциялары; </w:t>
      </w:r>
    </w:p>
    <w:p w:rsidR="00B22575" w:rsidRPr="00BD099D" w:rsidRDefault="00B22575" w:rsidP="00B22575">
      <w:pPr>
        <w:ind w:firstLine="709"/>
        <w:rPr>
          <w:rFonts w:eastAsia="Times New Roman"/>
          <w:color w:val="000000"/>
          <w:sz w:val="28"/>
          <w:szCs w:val="28"/>
          <w:lang w:val="kk-KZ" w:eastAsia="ru-RU"/>
        </w:rPr>
      </w:pPr>
      <w:r w:rsidRPr="00BD099D">
        <w:rPr>
          <w:rFonts w:eastAsia="Times New Roman"/>
          <w:color w:val="000000"/>
          <w:sz w:val="28"/>
          <w:szCs w:val="28"/>
          <w:lang w:val="kk-KZ" w:eastAsia="ru-RU"/>
        </w:rPr>
        <w:lastRenderedPageBreak/>
        <w:t>2) банктер, банктердің немесе банк холдингтерінің еншілес ұйымдары Банктер туралы заң</w:t>
      </w:r>
      <w:r w:rsidR="00881698" w:rsidRPr="00BD099D">
        <w:rPr>
          <w:rFonts w:eastAsia="Times New Roman"/>
          <w:color w:val="000000"/>
          <w:sz w:val="28"/>
          <w:szCs w:val="28"/>
          <w:lang w:val="kk-KZ" w:eastAsia="ru-RU"/>
        </w:rPr>
        <w:t>ның</w:t>
      </w:r>
      <w:r w:rsidRPr="00BD099D">
        <w:rPr>
          <w:rFonts w:eastAsia="Times New Roman"/>
          <w:color w:val="000000"/>
          <w:sz w:val="28"/>
          <w:szCs w:val="28"/>
          <w:lang w:val="kk-KZ" w:eastAsia="ru-RU"/>
        </w:rPr>
        <w:t xml:space="preserve"> </w:t>
      </w:r>
      <w:hyperlink r:id="rId10" w:history="1">
        <w:r w:rsidRPr="00BD099D">
          <w:rPr>
            <w:rFonts w:eastAsia="Times New Roman"/>
            <w:sz w:val="28"/>
            <w:szCs w:val="28"/>
            <w:lang w:val="kk-KZ" w:eastAsia="ru-RU"/>
          </w:rPr>
          <w:t>8-бабы 3-тармағының 1) және 2) тармақшаларында</w:t>
        </w:r>
      </w:hyperlink>
      <w:r w:rsidRPr="00BD099D">
        <w:rPr>
          <w:rFonts w:eastAsia="Times New Roman"/>
          <w:color w:val="000000"/>
          <w:sz w:val="28"/>
          <w:szCs w:val="28"/>
          <w:lang w:val="kk-KZ" w:eastAsia="ru-RU"/>
        </w:rPr>
        <w:t xml:space="preserve"> айқындалған заңды тұлғалардың жарғылық капиталына қатысу үлесін сатып алады</w:t>
      </w:r>
      <w:bookmarkStart w:id="6" w:name="sub1002162500"/>
      <w:r w:rsidRPr="00BD099D">
        <w:rPr>
          <w:rFonts w:eastAsia="Times New Roman"/>
          <w:color w:val="000000"/>
          <w:sz w:val="28"/>
          <w:szCs w:val="28"/>
          <w:lang w:val="kk-KZ" w:eastAsia="ru-RU"/>
        </w:rPr>
        <w:t>;</w:t>
      </w:r>
    </w:p>
    <w:p w:rsidR="00B22575" w:rsidRPr="00BD099D" w:rsidRDefault="00B22575" w:rsidP="00B22575">
      <w:pPr>
        <w:ind w:firstLine="709"/>
        <w:rPr>
          <w:rFonts w:eastAsia="Times New Roman"/>
          <w:color w:val="000000"/>
          <w:sz w:val="28"/>
          <w:szCs w:val="28"/>
          <w:lang w:val="kk-KZ" w:eastAsia="ru-RU"/>
        </w:rPr>
      </w:pPr>
      <w:r w:rsidRPr="00BD099D">
        <w:rPr>
          <w:rFonts w:eastAsia="Times New Roman"/>
          <w:color w:val="000000"/>
          <w:sz w:val="28"/>
          <w:szCs w:val="28"/>
          <w:lang w:val="kk-KZ" w:eastAsia="ru-RU"/>
        </w:rPr>
        <w:t>3) банкт</w:t>
      </w:r>
      <w:r w:rsidR="00881698" w:rsidRPr="00BD099D">
        <w:rPr>
          <w:rFonts w:eastAsia="Times New Roman"/>
          <w:color w:val="000000"/>
          <w:sz w:val="28"/>
          <w:szCs w:val="28"/>
          <w:lang w:val="kk-KZ" w:eastAsia="ru-RU"/>
        </w:rPr>
        <w:t>ерд</w:t>
      </w:r>
      <w:r w:rsidRPr="00BD099D">
        <w:rPr>
          <w:rFonts w:eastAsia="Times New Roman"/>
          <w:color w:val="000000"/>
          <w:sz w:val="28"/>
          <w:szCs w:val="28"/>
          <w:lang w:val="kk-KZ" w:eastAsia="ru-RU"/>
        </w:rPr>
        <w:t>ің немесе банк холдинг</w:t>
      </w:r>
      <w:r w:rsidR="00881698" w:rsidRPr="00BD099D">
        <w:rPr>
          <w:rFonts w:eastAsia="Times New Roman"/>
          <w:color w:val="000000"/>
          <w:sz w:val="28"/>
          <w:szCs w:val="28"/>
          <w:lang w:val="kk-KZ" w:eastAsia="ru-RU"/>
        </w:rPr>
        <w:t>тер</w:t>
      </w:r>
      <w:r w:rsidRPr="00BD099D">
        <w:rPr>
          <w:rFonts w:eastAsia="Times New Roman"/>
          <w:color w:val="000000"/>
          <w:sz w:val="28"/>
          <w:szCs w:val="28"/>
          <w:lang w:val="kk-KZ" w:eastAsia="ru-RU"/>
        </w:rPr>
        <w:t>інің еншілес ұйымдары депозитарлық қызметті немесе бағалы қағаздар нарығында сауда-саттықты ұйымдастыру жөніндегі қызметті жүзеге асыратын заңды тұлғалардың акцияларын сатып алады;</w:t>
      </w:r>
    </w:p>
    <w:p w:rsidR="00F24EC3" w:rsidRPr="00BD099D" w:rsidRDefault="00B22575" w:rsidP="00B22575">
      <w:pPr>
        <w:ind w:firstLine="709"/>
        <w:rPr>
          <w:rFonts w:eastAsia="Times New Roman"/>
          <w:color w:val="000000"/>
          <w:sz w:val="28"/>
          <w:szCs w:val="28"/>
          <w:lang w:val="kk-KZ" w:eastAsia="ru-RU"/>
        </w:rPr>
      </w:pPr>
      <w:r w:rsidRPr="00BD099D">
        <w:rPr>
          <w:rFonts w:eastAsia="Times New Roman"/>
          <w:color w:val="000000"/>
          <w:sz w:val="28"/>
          <w:szCs w:val="28"/>
          <w:lang w:val="kk-KZ" w:eastAsia="ru-RU"/>
        </w:rPr>
        <w:t xml:space="preserve">4) Банктер туралы заңның </w:t>
      </w:r>
      <w:hyperlink r:id="rId11" w:history="1">
        <w:r w:rsidRPr="00BD099D">
          <w:rPr>
            <w:rFonts w:eastAsia="Times New Roman"/>
            <w:sz w:val="28"/>
            <w:szCs w:val="28"/>
            <w:lang w:val="kk-KZ" w:eastAsia="ru-RU"/>
          </w:rPr>
          <w:t>8-бабы 3-тармағының 1) тармақшасында</w:t>
        </w:r>
      </w:hyperlink>
      <w:r w:rsidRPr="00BD099D">
        <w:rPr>
          <w:rFonts w:eastAsia="Times New Roman"/>
          <w:sz w:val="28"/>
          <w:szCs w:val="28"/>
          <w:lang w:val="kk-KZ" w:eastAsia="ru-RU"/>
        </w:rPr>
        <w:t xml:space="preserve"> көр</w:t>
      </w:r>
      <w:r w:rsidRPr="00BD099D">
        <w:rPr>
          <w:rFonts w:eastAsia="Times New Roman"/>
          <w:color w:val="000000"/>
          <w:sz w:val="28"/>
          <w:szCs w:val="28"/>
          <w:lang w:val="kk-KZ" w:eastAsia="ru-RU"/>
        </w:rPr>
        <w:t>сетілген заңды тұлғалардың банктің жарғылық капиталына қатысу үлестерінің не акцияларының жиынтық құнының мөлшері банктің меншікті капиталы</w:t>
      </w:r>
      <w:r w:rsidR="005549D9" w:rsidRPr="00BD099D">
        <w:rPr>
          <w:rFonts w:eastAsia="Times New Roman"/>
          <w:color w:val="000000"/>
          <w:sz w:val="28"/>
          <w:szCs w:val="28"/>
          <w:lang w:val="kk-KZ" w:eastAsia="ru-RU"/>
        </w:rPr>
        <w:t xml:space="preserve">ның </w:t>
      </w:r>
      <w:r w:rsidRPr="00BD099D">
        <w:rPr>
          <w:rFonts w:eastAsia="Times New Roman"/>
          <w:color w:val="000000"/>
          <w:sz w:val="28"/>
          <w:szCs w:val="28"/>
          <w:lang w:val="kk-KZ" w:eastAsia="ru-RU"/>
        </w:rPr>
        <w:t>50 (елу) пайызынан аспай</w:t>
      </w:r>
      <w:r w:rsidR="00F24EC3" w:rsidRPr="00BD099D">
        <w:rPr>
          <w:rFonts w:eastAsia="Times New Roman"/>
          <w:color w:val="000000"/>
          <w:sz w:val="28"/>
          <w:szCs w:val="28"/>
          <w:lang w:val="kk-KZ" w:eastAsia="ru-RU"/>
        </w:rPr>
        <w:t>т</w:t>
      </w:r>
      <w:r w:rsidR="005549D9" w:rsidRPr="00BD099D">
        <w:rPr>
          <w:rFonts w:eastAsia="Times New Roman"/>
          <w:color w:val="000000"/>
          <w:sz w:val="28"/>
          <w:szCs w:val="28"/>
          <w:lang w:val="kk-KZ" w:eastAsia="ru-RU"/>
        </w:rPr>
        <w:t>ы</w:t>
      </w:r>
      <w:r w:rsidR="00F24EC3" w:rsidRPr="00BD099D">
        <w:rPr>
          <w:rFonts w:eastAsia="Times New Roman"/>
          <w:color w:val="000000"/>
          <w:sz w:val="28"/>
          <w:szCs w:val="28"/>
          <w:lang w:val="kk-KZ" w:eastAsia="ru-RU"/>
        </w:rPr>
        <w:t xml:space="preserve">н мөлшерін құрайды. </w:t>
      </w:r>
    </w:p>
    <w:p w:rsidR="00B22575" w:rsidRPr="00BD099D" w:rsidRDefault="00B22575" w:rsidP="004F38F5">
      <w:pPr>
        <w:tabs>
          <w:tab w:val="left" w:pos="993"/>
        </w:tabs>
        <w:ind w:firstLine="708"/>
        <w:rPr>
          <w:rFonts w:eastAsia="Times New Roman"/>
          <w:color w:val="000000"/>
          <w:sz w:val="28"/>
          <w:szCs w:val="28"/>
          <w:lang w:val="kk-KZ" w:eastAsia="ru-RU"/>
        </w:rPr>
      </w:pPr>
      <w:r w:rsidRPr="00BD099D">
        <w:rPr>
          <w:rFonts w:eastAsia="Times New Roman"/>
          <w:color w:val="000000"/>
          <w:sz w:val="28"/>
          <w:szCs w:val="28"/>
          <w:lang w:val="kk-KZ" w:eastAsia="ru-RU"/>
        </w:rPr>
        <w:t>2. Осы қаулыға 2-қосымшаға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p w:rsidR="00B22575" w:rsidRPr="00BD099D" w:rsidRDefault="00B22575" w:rsidP="00B22575">
      <w:pPr>
        <w:ind w:firstLine="709"/>
        <w:rPr>
          <w:rFonts w:eastAsia="Times New Roman"/>
          <w:color w:val="000000"/>
          <w:sz w:val="28"/>
          <w:szCs w:val="28"/>
          <w:lang w:val="kk-KZ" w:eastAsia="ru-RU"/>
        </w:rPr>
      </w:pPr>
      <w:r w:rsidRPr="00BD099D">
        <w:rPr>
          <w:rFonts w:eastAsia="Times New Roman"/>
          <w:color w:val="000000"/>
          <w:sz w:val="28"/>
          <w:szCs w:val="28"/>
          <w:lang w:val="kk-KZ" w:eastAsia="ru-RU"/>
        </w:rPr>
        <w:t>3. Қаржы ұйымдарының әдіснамасы және реттеу департаменті Қазақстан Республикасының заңнамасында белгіленген тәртіппен:</w:t>
      </w:r>
    </w:p>
    <w:p w:rsidR="00B22575" w:rsidRPr="00BD099D" w:rsidRDefault="00B22575" w:rsidP="004F38F5">
      <w:pPr>
        <w:tabs>
          <w:tab w:val="left" w:pos="1134"/>
        </w:tabs>
        <w:ind w:firstLine="709"/>
        <w:rPr>
          <w:rFonts w:eastAsia="Times New Roman"/>
          <w:color w:val="000000"/>
          <w:sz w:val="28"/>
          <w:szCs w:val="28"/>
          <w:lang w:val="kk-KZ" w:eastAsia="ru-RU"/>
        </w:rPr>
      </w:pPr>
      <w:r w:rsidRPr="00BD099D">
        <w:rPr>
          <w:rFonts w:eastAsia="Times New Roman"/>
          <w:color w:val="000000"/>
          <w:sz w:val="28"/>
          <w:szCs w:val="28"/>
          <w:lang w:val="kk-KZ" w:eastAsia="ru-RU"/>
        </w:rPr>
        <w:t>1)</w:t>
      </w:r>
      <w:r w:rsidRPr="00BD099D">
        <w:rPr>
          <w:rFonts w:eastAsia="Times New Roman"/>
          <w:color w:val="000000"/>
          <w:sz w:val="28"/>
          <w:szCs w:val="28"/>
          <w:lang w:val="kk-KZ" w:eastAsia="ru-RU"/>
        </w:rPr>
        <w:tab/>
        <w:t>Заң департаментімен бірлесіп осы қаулыны Қазақстан Республикасының Әділет министрлігінде мемлекеттік тіркеуді;</w:t>
      </w:r>
    </w:p>
    <w:p w:rsidR="00B22575" w:rsidRPr="00BD099D" w:rsidRDefault="000C6300" w:rsidP="004F38F5">
      <w:pPr>
        <w:tabs>
          <w:tab w:val="left" w:pos="1134"/>
        </w:tabs>
        <w:ind w:firstLine="709"/>
        <w:rPr>
          <w:rFonts w:eastAsia="Times New Roman"/>
          <w:color w:val="000000"/>
          <w:sz w:val="28"/>
          <w:szCs w:val="28"/>
          <w:lang w:val="kk-KZ" w:eastAsia="ru-RU"/>
        </w:rPr>
      </w:pPr>
      <w:r>
        <w:rPr>
          <w:rFonts w:eastAsia="Times New Roman"/>
          <w:color w:val="000000"/>
          <w:sz w:val="28"/>
          <w:szCs w:val="28"/>
          <w:lang w:val="kk-KZ" w:eastAsia="ru-RU"/>
        </w:rPr>
        <w:t>2</w:t>
      </w:r>
      <w:r w:rsidR="00B22575" w:rsidRPr="00BD099D">
        <w:rPr>
          <w:rFonts w:eastAsia="Times New Roman"/>
          <w:color w:val="000000"/>
          <w:sz w:val="28"/>
          <w:szCs w:val="28"/>
          <w:lang w:val="kk-KZ" w:eastAsia="ru-RU"/>
        </w:rPr>
        <w:t>)</w:t>
      </w:r>
      <w:r w:rsidR="00B22575" w:rsidRPr="00BD099D">
        <w:rPr>
          <w:rFonts w:eastAsia="Times New Roman"/>
          <w:color w:val="000000"/>
          <w:sz w:val="28"/>
          <w:szCs w:val="28"/>
          <w:lang w:val="kk-KZ" w:eastAsia="ru-RU"/>
        </w:rPr>
        <w:tab/>
        <w:t xml:space="preserve">осы қаулыны ресми жарияланғаннан кейін Қазақстан Республикасы Ұлттық Банкінің ресми интернет-ресурсына орналастыруды; </w:t>
      </w:r>
      <w:r w:rsidR="002356FC">
        <w:rPr>
          <w:rFonts w:eastAsia="Times New Roman"/>
          <w:color w:val="000000"/>
          <w:sz w:val="28"/>
          <w:szCs w:val="28"/>
          <w:lang w:val="kk-KZ" w:eastAsia="ru-RU"/>
        </w:rPr>
        <w:t xml:space="preserve"> </w:t>
      </w:r>
    </w:p>
    <w:p w:rsidR="00B22575" w:rsidRPr="00BD099D" w:rsidRDefault="000C6300" w:rsidP="004F38F5">
      <w:pPr>
        <w:tabs>
          <w:tab w:val="left" w:pos="1134"/>
        </w:tabs>
        <w:ind w:firstLine="709"/>
        <w:rPr>
          <w:rFonts w:eastAsia="Times New Roman"/>
          <w:color w:val="000000"/>
          <w:sz w:val="28"/>
          <w:szCs w:val="28"/>
          <w:lang w:val="kk-KZ" w:eastAsia="ru-RU"/>
        </w:rPr>
      </w:pPr>
      <w:r>
        <w:rPr>
          <w:rFonts w:eastAsia="Times New Roman"/>
          <w:color w:val="000000"/>
          <w:sz w:val="28"/>
          <w:szCs w:val="28"/>
          <w:lang w:val="kk-KZ" w:eastAsia="ru-RU"/>
        </w:rPr>
        <w:t>3</w:t>
      </w:r>
      <w:r w:rsidR="00B22575" w:rsidRPr="00BD099D">
        <w:rPr>
          <w:rFonts w:eastAsia="Times New Roman"/>
          <w:color w:val="000000"/>
          <w:sz w:val="28"/>
          <w:szCs w:val="28"/>
          <w:lang w:val="kk-KZ" w:eastAsia="ru-RU"/>
        </w:rPr>
        <w:t>)</w:t>
      </w:r>
      <w:r w:rsidR="00B22575" w:rsidRPr="00BD099D">
        <w:rPr>
          <w:rFonts w:eastAsia="Times New Roman"/>
          <w:color w:val="000000"/>
          <w:sz w:val="28"/>
          <w:szCs w:val="28"/>
          <w:lang w:val="kk-KZ" w:eastAsia="ru-RU"/>
        </w:rPr>
        <w:tab/>
        <w:t xml:space="preserve">осы қаулы мемлекеттік тіркелгеннен кейін он жұмыс күні ішінде </w:t>
      </w:r>
      <w:r w:rsidRPr="004A2C73">
        <w:rPr>
          <w:sz w:val="28"/>
          <w:szCs w:val="28"/>
          <w:lang w:val="kk-KZ"/>
        </w:rPr>
        <w:t xml:space="preserve">Заң департаментіне осы қаулының осы тармағының 2) тармақшасында </w:t>
      </w:r>
      <w:r w:rsidR="00B22575" w:rsidRPr="00BD099D">
        <w:rPr>
          <w:rFonts w:eastAsia="Times New Roman"/>
          <w:color w:val="000000"/>
          <w:sz w:val="28"/>
          <w:szCs w:val="28"/>
          <w:lang w:val="kk-KZ" w:eastAsia="ru-RU"/>
        </w:rPr>
        <w:t xml:space="preserve">және </w:t>
      </w:r>
      <w:r w:rsidR="00891C28">
        <w:rPr>
          <w:rFonts w:eastAsia="Times New Roman"/>
          <w:color w:val="000000"/>
          <w:sz w:val="28"/>
          <w:szCs w:val="28"/>
          <w:lang w:val="kk-KZ" w:eastAsia="ru-RU"/>
        </w:rPr>
        <w:br/>
      </w:r>
      <w:r w:rsidR="00B22575" w:rsidRPr="00BD099D">
        <w:rPr>
          <w:rFonts w:eastAsia="Times New Roman"/>
          <w:color w:val="000000"/>
          <w:sz w:val="28"/>
          <w:szCs w:val="28"/>
          <w:lang w:val="kk-KZ" w:eastAsia="ru-RU"/>
        </w:rPr>
        <w:t>4-тармағында көзделген іс-шаралардың орындалуы туралы мәліметтерді ұсынуды қамтамасыз етсін.</w:t>
      </w:r>
    </w:p>
    <w:p w:rsidR="00B22575" w:rsidRPr="00BD099D" w:rsidRDefault="00B22575" w:rsidP="004F38F5">
      <w:pPr>
        <w:tabs>
          <w:tab w:val="left" w:pos="1134"/>
        </w:tabs>
        <w:ind w:firstLine="709"/>
        <w:rPr>
          <w:rFonts w:eastAsia="Times New Roman"/>
          <w:color w:val="000000"/>
          <w:sz w:val="28"/>
          <w:szCs w:val="28"/>
          <w:lang w:val="kk-KZ" w:eastAsia="ru-RU"/>
        </w:rPr>
      </w:pPr>
      <w:r w:rsidRPr="00BD099D">
        <w:rPr>
          <w:rFonts w:eastAsia="Times New Roman"/>
          <w:color w:val="000000"/>
          <w:sz w:val="28"/>
          <w:szCs w:val="28"/>
          <w:lang w:val="kk-KZ" w:eastAsia="ru-RU"/>
        </w:rPr>
        <w:t>4.</w:t>
      </w:r>
      <w:r w:rsidRPr="00BD099D">
        <w:rPr>
          <w:rFonts w:eastAsia="Times New Roman"/>
          <w:color w:val="000000"/>
          <w:sz w:val="28"/>
          <w:szCs w:val="28"/>
          <w:lang w:val="kk-KZ" w:eastAsia="ru-RU"/>
        </w:rPr>
        <w:tab/>
        <w:t xml:space="preserve">Сыртқы коммуникациялар департаменті </w:t>
      </w:r>
      <w:r w:rsidR="00FD4AB0" w:rsidRPr="00BD099D">
        <w:rPr>
          <w:rFonts w:eastAsia="Times New Roman"/>
          <w:color w:val="000000"/>
          <w:sz w:val="28"/>
          <w:szCs w:val="28"/>
          <w:lang w:val="kk-KZ" w:eastAsia="ru-RU"/>
        </w:rPr>
        <w:t xml:space="preserve">– </w:t>
      </w:r>
      <w:r w:rsidRPr="00BD099D">
        <w:rPr>
          <w:rFonts w:eastAsia="Times New Roman"/>
          <w:color w:val="000000"/>
          <w:sz w:val="28"/>
          <w:szCs w:val="28"/>
          <w:lang w:val="kk-KZ" w:eastAsia="ru-RU"/>
        </w:rPr>
        <w:t xml:space="preserve">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B22575" w:rsidRPr="00BD099D" w:rsidRDefault="00B22575" w:rsidP="004F38F5">
      <w:pPr>
        <w:tabs>
          <w:tab w:val="left" w:pos="1134"/>
        </w:tabs>
        <w:ind w:firstLine="709"/>
        <w:rPr>
          <w:rFonts w:eastAsia="Times New Roman"/>
          <w:color w:val="000000"/>
          <w:sz w:val="28"/>
          <w:szCs w:val="28"/>
          <w:lang w:val="kk-KZ" w:eastAsia="ru-RU"/>
        </w:rPr>
      </w:pPr>
      <w:r w:rsidRPr="00BD099D">
        <w:rPr>
          <w:rFonts w:eastAsia="Times New Roman"/>
          <w:color w:val="000000"/>
          <w:sz w:val="28"/>
          <w:szCs w:val="28"/>
          <w:lang w:val="kk-KZ" w:eastAsia="ru-RU"/>
        </w:rPr>
        <w:t>5.</w:t>
      </w:r>
      <w:r w:rsidRPr="00BD099D">
        <w:rPr>
          <w:rFonts w:eastAsia="Times New Roman"/>
          <w:color w:val="000000"/>
          <w:sz w:val="28"/>
          <w:szCs w:val="28"/>
          <w:lang w:val="kk-KZ" w:eastAsia="ru-RU"/>
        </w:rPr>
        <w:tab/>
        <w:t xml:space="preserve">Осы қаулының орындалуын бақылау Қазақстан Республикасының Ұлттық Банкі Төрағасының орынбасары </w:t>
      </w:r>
      <w:r w:rsidR="00B00BEE" w:rsidRPr="00BD099D">
        <w:rPr>
          <w:rFonts w:eastAsia="Times New Roman"/>
          <w:color w:val="000000"/>
          <w:sz w:val="28"/>
          <w:szCs w:val="28"/>
          <w:lang w:val="kk-KZ" w:eastAsia="ru-RU"/>
        </w:rPr>
        <w:t>О</w:t>
      </w:r>
      <w:r w:rsidRPr="00BD099D">
        <w:rPr>
          <w:rFonts w:eastAsia="Times New Roman"/>
          <w:color w:val="000000"/>
          <w:sz w:val="28"/>
          <w:szCs w:val="28"/>
          <w:lang w:val="kk-KZ" w:eastAsia="ru-RU"/>
        </w:rPr>
        <w:t xml:space="preserve">.А. </w:t>
      </w:r>
      <w:r w:rsidR="00B00BEE" w:rsidRPr="00BD099D">
        <w:rPr>
          <w:rFonts w:eastAsia="Times New Roman"/>
          <w:color w:val="000000"/>
          <w:sz w:val="28"/>
          <w:szCs w:val="28"/>
          <w:lang w:val="kk-KZ" w:eastAsia="ru-RU"/>
        </w:rPr>
        <w:t xml:space="preserve">Смоляковқа </w:t>
      </w:r>
      <w:r w:rsidRPr="00BD099D">
        <w:rPr>
          <w:rFonts w:eastAsia="Times New Roman"/>
          <w:color w:val="000000"/>
          <w:sz w:val="28"/>
          <w:szCs w:val="28"/>
          <w:lang w:val="kk-KZ" w:eastAsia="ru-RU"/>
        </w:rPr>
        <w:t>жүктелсін.</w:t>
      </w:r>
    </w:p>
    <w:p w:rsidR="00B22575" w:rsidRPr="00BD099D" w:rsidRDefault="00B22575" w:rsidP="004F38F5">
      <w:pPr>
        <w:tabs>
          <w:tab w:val="left" w:pos="1134"/>
        </w:tabs>
        <w:ind w:firstLine="709"/>
        <w:rPr>
          <w:rFonts w:eastAsia="Times New Roman"/>
          <w:color w:val="000000"/>
          <w:sz w:val="28"/>
          <w:szCs w:val="28"/>
          <w:lang w:val="kk-KZ" w:eastAsia="ru-RU"/>
        </w:rPr>
      </w:pPr>
      <w:r w:rsidRPr="00BD099D">
        <w:rPr>
          <w:rFonts w:eastAsia="Times New Roman"/>
          <w:color w:val="000000"/>
          <w:sz w:val="28"/>
          <w:szCs w:val="28"/>
          <w:lang w:val="kk-KZ" w:eastAsia="ru-RU"/>
        </w:rPr>
        <w:t>6.</w:t>
      </w:r>
      <w:r w:rsidRPr="00BD099D">
        <w:rPr>
          <w:rFonts w:eastAsia="Times New Roman"/>
          <w:color w:val="000000"/>
          <w:sz w:val="28"/>
          <w:szCs w:val="28"/>
          <w:lang w:val="kk-KZ" w:eastAsia="ru-RU"/>
        </w:rPr>
        <w:tab/>
        <w:t>Осы қаулы алғашқы ресми жарияланған күн</w:t>
      </w:r>
      <w:r w:rsidR="00B00BEE" w:rsidRPr="00BD099D">
        <w:rPr>
          <w:rFonts w:eastAsia="Times New Roman"/>
          <w:color w:val="000000"/>
          <w:sz w:val="28"/>
          <w:szCs w:val="28"/>
          <w:lang w:val="kk-KZ" w:eastAsia="ru-RU"/>
        </w:rPr>
        <w:t xml:space="preserve">інен кейін күнтізбелік он күн өткен соң </w:t>
      </w:r>
      <w:r w:rsidRPr="00BD099D">
        <w:rPr>
          <w:rFonts w:eastAsia="Times New Roman"/>
          <w:color w:val="000000"/>
          <w:sz w:val="28"/>
          <w:szCs w:val="28"/>
          <w:lang w:val="kk-KZ" w:eastAsia="ru-RU"/>
        </w:rPr>
        <w:t>қолданы</w:t>
      </w:r>
      <w:r w:rsidR="00B00BEE" w:rsidRPr="00BD099D">
        <w:rPr>
          <w:rFonts w:eastAsia="Times New Roman"/>
          <w:color w:val="000000"/>
          <w:sz w:val="28"/>
          <w:szCs w:val="28"/>
          <w:lang w:val="kk-KZ" w:eastAsia="ru-RU"/>
        </w:rPr>
        <w:t>сқа енгізіледі</w:t>
      </w:r>
      <w:r w:rsidRPr="00BD099D">
        <w:rPr>
          <w:rFonts w:eastAsia="Times New Roman"/>
          <w:color w:val="000000"/>
          <w:sz w:val="28"/>
          <w:szCs w:val="28"/>
          <w:lang w:val="kk-KZ" w:eastAsia="ru-RU"/>
        </w:rPr>
        <w:t>.</w:t>
      </w:r>
    </w:p>
    <w:bookmarkEnd w:id="2"/>
    <w:bookmarkEnd w:id="3"/>
    <w:bookmarkEnd w:id="4"/>
    <w:bookmarkEnd w:id="6"/>
    <w:p w:rsidR="00B22575" w:rsidRPr="009E0989" w:rsidRDefault="00B22575" w:rsidP="002356FC">
      <w:pPr>
        <w:ind w:firstLine="400"/>
        <w:rPr>
          <w:rFonts w:eastAsia="Times New Roman"/>
          <w:color w:val="000000"/>
          <w:sz w:val="28"/>
          <w:szCs w:val="28"/>
          <w:lang w:val="kk-KZ" w:eastAsia="ru-RU"/>
        </w:rPr>
      </w:pPr>
    </w:p>
    <w:p w:rsidR="002356FC" w:rsidRPr="009E0989" w:rsidRDefault="002356FC" w:rsidP="002356FC">
      <w:pPr>
        <w:ind w:firstLine="400"/>
        <w:rPr>
          <w:rFonts w:eastAsia="Times New Roman"/>
          <w:color w:val="000000"/>
          <w:sz w:val="28"/>
          <w:szCs w:val="28"/>
          <w:lang w:val="kk-KZ" w:eastAsia="ru-RU"/>
        </w:rPr>
      </w:pPr>
    </w:p>
    <w:p w:rsidR="002356FC" w:rsidRPr="009C6C73" w:rsidRDefault="002356FC" w:rsidP="002356FC">
      <w:pPr>
        <w:ind w:firstLine="709"/>
        <w:rPr>
          <w:b/>
          <w:sz w:val="28"/>
          <w:szCs w:val="28"/>
          <w:lang w:val="kk-KZ"/>
        </w:rPr>
      </w:pPr>
      <w:r w:rsidRPr="009C6C73">
        <w:rPr>
          <w:b/>
          <w:sz w:val="28"/>
          <w:szCs w:val="28"/>
          <w:lang w:val="kk-KZ"/>
        </w:rPr>
        <w:t>Ұлттық Банк</w:t>
      </w:r>
    </w:p>
    <w:p w:rsidR="00B22575" w:rsidRPr="00BD099D" w:rsidRDefault="002356FC" w:rsidP="00B14B4C">
      <w:pPr>
        <w:ind w:firstLine="709"/>
        <w:rPr>
          <w:rFonts w:eastAsia="Times New Roman"/>
          <w:color w:val="000000"/>
          <w:sz w:val="28"/>
          <w:szCs w:val="28"/>
          <w:lang w:eastAsia="ru-RU"/>
        </w:rPr>
      </w:pPr>
      <w:r w:rsidRPr="009C6C73">
        <w:rPr>
          <w:b/>
          <w:sz w:val="28"/>
          <w:szCs w:val="28"/>
          <w:lang w:val="kk-KZ"/>
        </w:rPr>
        <w:t xml:space="preserve">   Төрағасы                                                                   </w:t>
      </w:r>
      <w:r w:rsidRPr="009C6C73">
        <w:rPr>
          <w:rStyle w:val="s0"/>
          <w:b/>
          <w:bCs/>
          <w:sz w:val="28"/>
          <w:szCs w:val="28"/>
          <w:lang w:val="kk-KZ"/>
        </w:rPr>
        <w:t>Е. Досаев</w:t>
      </w:r>
      <w:r w:rsidRPr="009C6C73">
        <w:rPr>
          <w:b/>
          <w:sz w:val="28"/>
          <w:szCs w:val="28"/>
          <w:lang w:val="kk-KZ"/>
        </w:rPr>
        <w:t xml:space="preserve"> </w:t>
      </w:r>
    </w:p>
    <w:p w:rsidR="00BD099D" w:rsidRDefault="00BD099D" w:rsidP="00B22575">
      <w:pPr>
        <w:ind w:firstLine="400"/>
        <w:jc w:val="right"/>
        <w:rPr>
          <w:rFonts w:eastAsia="Times New Roman"/>
          <w:color w:val="000000"/>
          <w:sz w:val="28"/>
          <w:szCs w:val="28"/>
          <w:lang w:eastAsia="ru-RU"/>
        </w:rPr>
      </w:pPr>
    </w:p>
    <w:p w:rsidR="000C6300" w:rsidRDefault="000C6300" w:rsidP="00B22575">
      <w:pPr>
        <w:ind w:firstLine="400"/>
        <w:jc w:val="right"/>
        <w:rPr>
          <w:rFonts w:eastAsia="Times New Roman"/>
          <w:color w:val="000000"/>
          <w:sz w:val="28"/>
          <w:szCs w:val="28"/>
          <w:lang w:eastAsia="ru-RU"/>
        </w:rPr>
      </w:pPr>
    </w:p>
    <w:p w:rsidR="000C6300" w:rsidRDefault="000C6300" w:rsidP="00B22575">
      <w:pPr>
        <w:ind w:firstLine="400"/>
        <w:jc w:val="right"/>
        <w:rPr>
          <w:rFonts w:eastAsia="Times New Roman"/>
          <w:color w:val="000000"/>
          <w:sz w:val="28"/>
          <w:szCs w:val="28"/>
          <w:lang w:eastAsia="ru-RU"/>
        </w:rPr>
      </w:pPr>
    </w:p>
    <w:p w:rsidR="000C6300" w:rsidRDefault="000C6300" w:rsidP="00B22575">
      <w:pPr>
        <w:ind w:firstLine="400"/>
        <w:jc w:val="right"/>
        <w:rPr>
          <w:rFonts w:eastAsia="Times New Roman"/>
          <w:color w:val="000000"/>
          <w:sz w:val="28"/>
          <w:szCs w:val="28"/>
          <w:lang w:eastAsia="ru-RU"/>
        </w:rPr>
      </w:pPr>
    </w:p>
    <w:p w:rsidR="000C6300" w:rsidRDefault="000C6300" w:rsidP="00B22575">
      <w:pPr>
        <w:ind w:firstLine="400"/>
        <w:jc w:val="right"/>
        <w:rPr>
          <w:rFonts w:eastAsia="Times New Roman"/>
          <w:color w:val="000000"/>
          <w:sz w:val="28"/>
          <w:szCs w:val="28"/>
          <w:lang w:eastAsia="ru-RU"/>
        </w:rPr>
      </w:pPr>
    </w:p>
    <w:p w:rsidR="00B22575" w:rsidRPr="00BD099D" w:rsidRDefault="000B32B9" w:rsidP="002356FC">
      <w:pPr>
        <w:tabs>
          <w:tab w:val="left" w:pos="5954"/>
        </w:tabs>
        <w:ind w:left="4248" w:firstLine="708"/>
        <w:jc w:val="right"/>
        <w:rPr>
          <w:rFonts w:eastAsia="Times New Roman"/>
          <w:color w:val="000000"/>
          <w:sz w:val="28"/>
          <w:szCs w:val="28"/>
          <w:lang w:eastAsia="ru-RU"/>
        </w:rPr>
      </w:pPr>
      <w:r>
        <w:rPr>
          <w:rFonts w:eastAsia="Times New Roman"/>
          <w:color w:val="000000"/>
          <w:sz w:val="28"/>
          <w:szCs w:val="28"/>
          <w:lang w:eastAsia="ru-RU"/>
        </w:rPr>
        <w:lastRenderedPageBreak/>
        <w:t xml:space="preserve">     </w:t>
      </w:r>
      <w:r w:rsidR="00B22575" w:rsidRPr="00BD099D">
        <w:rPr>
          <w:rFonts w:eastAsia="Times New Roman"/>
          <w:color w:val="000000"/>
          <w:sz w:val="28"/>
          <w:szCs w:val="28"/>
          <w:lang w:eastAsia="ru-RU"/>
        </w:rPr>
        <w:t>Қазақстан Республикасы</w:t>
      </w:r>
    </w:p>
    <w:p w:rsidR="00B22575" w:rsidRPr="00BD099D" w:rsidRDefault="00B22575" w:rsidP="002356FC">
      <w:pPr>
        <w:ind w:firstLine="400"/>
        <w:jc w:val="right"/>
        <w:rPr>
          <w:rFonts w:eastAsia="Times New Roman"/>
          <w:color w:val="000000"/>
          <w:sz w:val="28"/>
          <w:szCs w:val="28"/>
          <w:lang w:eastAsia="ru-RU"/>
        </w:rPr>
      </w:pPr>
      <w:r w:rsidRPr="00BD099D">
        <w:rPr>
          <w:rFonts w:eastAsia="Times New Roman"/>
          <w:color w:val="000000"/>
          <w:sz w:val="28"/>
          <w:szCs w:val="28"/>
          <w:lang w:eastAsia="ru-RU"/>
        </w:rPr>
        <w:t>Ұлттық Банкі Басқармасының</w:t>
      </w:r>
    </w:p>
    <w:p w:rsidR="00B22575" w:rsidRPr="00891C28" w:rsidRDefault="000B32B9" w:rsidP="002356FC">
      <w:pPr>
        <w:ind w:left="3540" w:firstLine="708"/>
        <w:jc w:val="right"/>
        <w:rPr>
          <w:rFonts w:eastAsia="Times New Roman"/>
          <w:color w:val="000000"/>
          <w:sz w:val="28"/>
          <w:szCs w:val="28"/>
          <w:lang w:val="kk-KZ" w:eastAsia="ru-RU"/>
        </w:rPr>
      </w:pPr>
      <w:r>
        <w:rPr>
          <w:rFonts w:eastAsia="Times New Roman"/>
          <w:color w:val="000000"/>
          <w:sz w:val="28"/>
          <w:szCs w:val="28"/>
          <w:lang w:eastAsia="ru-RU"/>
        </w:rPr>
        <w:t xml:space="preserve">  </w:t>
      </w:r>
      <w:r w:rsidR="00B22575" w:rsidRPr="00BD099D">
        <w:rPr>
          <w:rFonts w:eastAsia="Times New Roman"/>
          <w:color w:val="000000"/>
          <w:sz w:val="28"/>
          <w:szCs w:val="28"/>
          <w:lang w:eastAsia="ru-RU"/>
        </w:rPr>
        <w:t>2019 жылғы</w:t>
      </w:r>
      <w:r w:rsidR="00891C28">
        <w:rPr>
          <w:rFonts w:eastAsia="Times New Roman"/>
          <w:color w:val="000000"/>
          <w:sz w:val="28"/>
          <w:szCs w:val="28"/>
          <w:lang w:eastAsia="ru-RU"/>
        </w:rPr>
        <w:t xml:space="preserve"> «13» </w:t>
      </w:r>
      <w:r w:rsidR="00891C28">
        <w:rPr>
          <w:rFonts w:eastAsia="Times New Roman"/>
          <w:color w:val="000000"/>
          <w:sz w:val="28"/>
          <w:szCs w:val="28"/>
          <w:lang w:val="kk-KZ" w:eastAsia="ru-RU"/>
        </w:rPr>
        <w:t>тамыздағы</w:t>
      </w:r>
    </w:p>
    <w:p w:rsidR="002356FC" w:rsidRDefault="000B32B9" w:rsidP="002356FC">
      <w:pPr>
        <w:ind w:left="4248" w:firstLine="708"/>
        <w:jc w:val="right"/>
        <w:rPr>
          <w:rFonts w:eastAsia="Times New Roman"/>
          <w:sz w:val="28"/>
          <w:szCs w:val="28"/>
          <w:lang w:eastAsia="ru-RU"/>
        </w:rPr>
      </w:pPr>
      <w:r>
        <w:rPr>
          <w:rFonts w:eastAsia="Times New Roman"/>
          <w:color w:val="000000"/>
          <w:sz w:val="28"/>
          <w:szCs w:val="28"/>
          <w:lang w:eastAsia="ru-RU"/>
        </w:rPr>
        <w:t xml:space="preserve">              </w:t>
      </w:r>
      <w:r w:rsidR="00B22575" w:rsidRPr="00BD099D">
        <w:rPr>
          <w:rFonts w:eastAsia="Times New Roman"/>
          <w:color w:val="000000"/>
          <w:sz w:val="28"/>
          <w:szCs w:val="28"/>
          <w:lang w:eastAsia="ru-RU"/>
        </w:rPr>
        <w:t xml:space="preserve">№ </w:t>
      </w:r>
      <w:r w:rsidR="00891C28">
        <w:rPr>
          <w:rFonts w:eastAsia="Times New Roman"/>
          <w:color w:val="000000"/>
          <w:sz w:val="28"/>
          <w:szCs w:val="28"/>
          <w:lang w:val="kk-KZ" w:eastAsia="ru-RU"/>
        </w:rPr>
        <w:t>131</w:t>
      </w:r>
      <w:r w:rsidR="00B22575" w:rsidRPr="00BD099D">
        <w:rPr>
          <w:rFonts w:eastAsia="Times New Roman"/>
          <w:color w:val="000000"/>
          <w:sz w:val="28"/>
          <w:szCs w:val="28"/>
          <w:lang w:eastAsia="ru-RU"/>
        </w:rPr>
        <w:t xml:space="preserve"> </w:t>
      </w:r>
      <w:bookmarkStart w:id="7" w:name="sub1002386469"/>
      <w:r w:rsidR="00B22575" w:rsidRPr="00BD099D">
        <w:rPr>
          <w:rFonts w:eastAsia="Times New Roman"/>
          <w:sz w:val="28"/>
          <w:szCs w:val="28"/>
          <w:lang w:eastAsia="ru-RU"/>
        </w:rPr>
        <w:fldChar w:fldCharType="begin"/>
      </w:r>
      <w:r w:rsidR="00B22575" w:rsidRPr="00BD099D">
        <w:rPr>
          <w:rFonts w:eastAsia="Times New Roman"/>
          <w:sz w:val="28"/>
          <w:szCs w:val="28"/>
          <w:lang w:eastAsia="ru-RU"/>
        </w:rPr>
        <w:instrText xml:space="preserve"> HYPERLINK "jl:31156235.0 " </w:instrText>
      </w:r>
      <w:r w:rsidR="00B22575" w:rsidRPr="00BD099D">
        <w:rPr>
          <w:rFonts w:eastAsia="Times New Roman"/>
          <w:sz w:val="28"/>
          <w:szCs w:val="28"/>
          <w:lang w:eastAsia="ru-RU"/>
        </w:rPr>
        <w:fldChar w:fldCharType="separate"/>
      </w:r>
      <w:r w:rsidR="00B22575" w:rsidRPr="00BD099D">
        <w:rPr>
          <w:rFonts w:eastAsia="Times New Roman"/>
          <w:sz w:val="28"/>
          <w:szCs w:val="28"/>
          <w:lang w:eastAsia="ru-RU"/>
        </w:rPr>
        <w:t>қаулысына</w:t>
      </w:r>
      <w:r w:rsidR="00B22575" w:rsidRPr="00BD099D">
        <w:rPr>
          <w:rFonts w:eastAsia="Times New Roman"/>
          <w:sz w:val="28"/>
          <w:szCs w:val="28"/>
          <w:lang w:eastAsia="ru-RU"/>
        </w:rPr>
        <w:fldChar w:fldCharType="end"/>
      </w:r>
      <w:bookmarkEnd w:id="7"/>
      <w:r w:rsidR="00B22575" w:rsidRPr="00BD099D">
        <w:rPr>
          <w:rFonts w:eastAsia="Times New Roman"/>
          <w:sz w:val="28"/>
          <w:szCs w:val="28"/>
          <w:lang w:eastAsia="ru-RU"/>
        </w:rPr>
        <w:t xml:space="preserve"> </w:t>
      </w:r>
    </w:p>
    <w:p w:rsidR="00B22575" w:rsidRPr="00BD099D" w:rsidRDefault="00B22575" w:rsidP="002356FC">
      <w:pPr>
        <w:ind w:left="4248" w:firstLine="708"/>
        <w:jc w:val="right"/>
        <w:rPr>
          <w:rFonts w:eastAsia="Times New Roman"/>
          <w:color w:val="000000"/>
          <w:sz w:val="28"/>
          <w:szCs w:val="28"/>
          <w:lang w:eastAsia="ru-RU"/>
        </w:rPr>
      </w:pPr>
      <w:r w:rsidRPr="00BD099D">
        <w:rPr>
          <w:rFonts w:eastAsia="Times New Roman"/>
          <w:color w:val="000000"/>
          <w:sz w:val="28"/>
          <w:szCs w:val="28"/>
          <w:lang w:eastAsia="ru-RU"/>
        </w:rPr>
        <w:t>1-қосымша</w:t>
      </w:r>
    </w:p>
    <w:p w:rsidR="00B22575" w:rsidRPr="00BD099D" w:rsidRDefault="00B22575" w:rsidP="00B22575">
      <w:pPr>
        <w:jc w:val="center"/>
        <w:rPr>
          <w:rFonts w:eastAsia="Times New Roman"/>
          <w:color w:val="000000"/>
          <w:sz w:val="28"/>
          <w:szCs w:val="28"/>
          <w:lang w:eastAsia="ru-RU"/>
        </w:rPr>
      </w:pPr>
      <w:r w:rsidRPr="00BD099D">
        <w:rPr>
          <w:rFonts w:eastAsia="Times New Roman"/>
          <w:color w:val="000000"/>
          <w:sz w:val="28"/>
          <w:szCs w:val="28"/>
          <w:lang w:eastAsia="ru-RU"/>
        </w:rPr>
        <w:t> </w:t>
      </w:r>
    </w:p>
    <w:p w:rsidR="00B22575" w:rsidRPr="00BD099D" w:rsidRDefault="00B22575" w:rsidP="00B22575">
      <w:pPr>
        <w:jc w:val="center"/>
        <w:rPr>
          <w:rFonts w:eastAsia="Times New Roman"/>
          <w:color w:val="000000"/>
          <w:sz w:val="28"/>
          <w:szCs w:val="28"/>
          <w:lang w:eastAsia="ru-RU"/>
        </w:rPr>
      </w:pPr>
      <w:r w:rsidRPr="00BD099D">
        <w:rPr>
          <w:rFonts w:eastAsia="Times New Roman"/>
          <w:color w:val="000000"/>
          <w:sz w:val="28"/>
          <w:szCs w:val="28"/>
          <w:lang w:eastAsia="ru-RU"/>
        </w:rPr>
        <w:t> </w:t>
      </w:r>
    </w:p>
    <w:p w:rsidR="00B22575" w:rsidRPr="002356FC" w:rsidRDefault="00B22575" w:rsidP="00B14B4C">
      <w:pPr>
        <w:jc w:val="center"/>
        <w:rPr>
          <w:rFonts w:eastAsia="Times New Roman"/>
          <w:bCs/>
          <w:color w:val="000000"/>
          <w:sz w:val="28"/>
          <w:szCs w:val="28"/>
          <w:lang w:eastAsia="ru-RU"/>
        </w:rPr>
      </w:pPr>
      <w:r w:rsidRPr="002356FC">
        <w:rPr>
          <w:rFonts w:eastAsia="Times New Roman"/>
          <w:bCs/>
          <w:color w:val="000000"/>
          <w:sz w:val="28"/>
          <w:szCs w:val="28"/>
          <w:lang w:eastAsia="ru-RU"/>
        </w:rPr>
        <w:t xml:space="preserve">Халықаралық қор биржаларының </w:t>
      </w:r>
      <w:r w:rsidR="0007021B" w:rsidRPr="002356FC">
        <w:rPr>
          <w:rFonts w:eastAsia="Times New Roman"/>
          <w:bCs/>
          <w:color w:val="000000"/>
          <w:sz w:val="28"/>
          <w:szCs w:val="28"/>
          <w:lang w:eastAsia="ru-RU"/>
        </w:rPr>
        <w:t>т</w:t>
      </w:r>
      <w:r w:rsidRPr="002356FC">
        <w:rPr>
          <w:rFonts w:eastAsia="Times New Roman"/>
          <w:bCs/>
          <w:color w:val="000000"/>
          <w:sz w:val="28"/>
          <w:szCs w:val="28"/>
          <w:lang w:eastAsia="ru-RU"/>
        </w:rPr>
        <w:t>ізімі</w:t>
      </w:r>
    </w:p>
    <w:p w:rsidR="0007021B" w:rsidRPr="00BD099D" w:rsidRDefault="0007021B" w:rsidP="00B14B4C">
      <w:pPr>
        <w:rPr>
          <w:rFonts w:eastAsia="Times New Roman"/>
          <w:color w:val="000000"/>
          <w:sz w:val="28"/>
          <w:szCs w:val="28"/>
          <w:lang w:eastAsia="ru-RU"/>
        </w:rPr>
      </w:pPr>
    </w:p>
    <w:p w:rsidR="00B22575" w:rsidRPr="009E0989" w:rsidRDefault="00B22575" w:rsidP="004F38F5">
      <w:pPr>
        <w:numPr>
          <w:ilvl w:val="0"/>
          <w:numId w:val="28"/>
        </w:numPr>
        <w:tabs>
          <w:tab w:val="left" w:pos="1134"/>
          <w:tab w:val="left" w:pos="1418"/>
        </w:tabs>
        <w:ind w:left="0" w:firstLine="709"/>
        <w:rPr>
          <w:rFonts w:eastAsia="Times New Roman"/>
          <w:color w:val="000000"/>
          <w:sz w:val="28"/>
          <w:szCs w:val="28"/>
          <w:lang w:val="en-US" w:eastAsia="ru-RU"/>
        </w:rPr>
      </w:pPr>
      <w:r w:rsidRPr="009E0989">
        <w:rPr>
          <w:rFonts w:eastAsia="Times New Roman"/>
          <w:color w:val="000000"/>
          <w:sz w:val="28"/>
          <w:szCs w:val="28"/>
          <w:lang w:eastAsia="ru-RU"/>
        </w:rPr>
        <w:t>Австралия</w:t>
      </w:r>
      <w:r w:rsidRPr="009E0989">
        <w:rPr>
          <w:rFonts w:eastAsia="Times New Roman"/>
          <w:color w:val="000000"/>
          <w:sz w:val="28"/>
          <w:szCs w:val="28"/>
          <w:lang w:val="en-US" w:eastAsia="ru-RU"/>
        </w:rPr>
        <w:t xml:space="preserve"> </w:t>
      </w:r>
      <w:r w:rsidRPr="009E0989">
        <w:rPr>
          <w:rFonts w:eastAsia="Times New Roman"/>
          <w:color w:val="000000"/>
          <w:sz w:val="28"/>
          <w:szCs w:val="28"/>
          <w:lang w:eastAsia="ru-RU"/>
        </w:rPr>
        <w:t>қор</w:t>
      </w:r>
      <w:r w:rsidRPr="009E0989">
        <w:rPr>
          <w:rFonts w:eastAsia="Times New Roman"/>
          <w:color w:val="000000"/>
          <w:sz w:val="28"/>
          <w:szCs w:val="28"/>
          <w:lang w:val="en-US" w:eastAsia="ru-RU"/>
        </w:rPr>
        <w:t xml:space="preserve"> </w:t>
      </w:r>
      <w:r w:rsidRPr="009E0989">
        <w:rPr>
          <w:rFonts w:eastAsia="Times New Roman"/>
          <w:color w:val="000000"/>
          <w:sz w:val="28"/>
          <w:szCs w:val="28"/>
          <w:lang w:eastAsia="ru-RU"/>
        </w:rPr>
        <w:t>биржасы</w:t>
      </w:r>
      <w:r w:rsidR="002356FC" w:rsidRPr="009E0989">
        <w:rPr>
          <w:rFonts w:eastAsia="Times New Roman"/>
          <w:color w:val="000000"/>
          <w:sz w:val="28"/>
          <w:szCs w:val="28"/>
          <w:lang w:val="en-US" w:eastAsia="ru-RU"/>
        </w:rPr>
        <w:t xml:space="preserve"> (Australian Stock Exchange).</w:t>
      </w:r>
    </w:p>
    <w:p w:rsidR="00B22575" w:rsidRPr="009E0989" w:rsidRDefault="00B22575" w:rsidP="004F38F5">
      <w:pPr>
        <w:numPr>
          <w:ilvl w:val="0"/>
          <w:numId w:val="28"/>
        </w:numPr>
        <w:tabs>
          <w:tab w:val="left" w:pos="1134"/>
        </w:tabs>
        <w:ind w:left="6" w:firstLine="709"/>
        <w:rPr>
          <w:rFonts w:eastAsia="Times New Roman"/>
          <w:color w:val="000000"/>
          <w:sz w:val="28"/>
          <w:szCs w:val="28"/>
          <w:lang w:val="en-US" w:eastAsia="ru-RU"/>
        </w:rPr>
      </w:pPr>
      <w:r w:rsidRPr="009E0989">
        <w:rPr>
          <w:rFonts w:eastAsia="Times New Roman"/>
          <w:color w:val="000000"/>
          <w:sz w:val="28"/>
          <w:szCs w:val="28"/>
          <w:lang w:eastAsia="ru-RU"/>
        </w:rPr>
        <w:t>Австрия</w:t>
      </w:r>
      <w:r w:rsidRPr="009E0989">
        <w:rPr>
          <w:rFonts w:eastAsia="Times New Roman"/>
          <w:color w:val="000000"/>
          <w:sz w:val="28"/>
          <w:szCs w:val="28"/>
          <w:lang w:val="en-US" w:eastAsia="ru-RU"/>
        </w:rPr>
        <w:t xml:space="preserve"> </w:t>
      </w:r>
      <w:r w:rsidRPr="009E0989">
        <w:rPr>
          <w:rFonts w:eastAsia="Times New Roman"/>
          <w:color w:val="000000"/>
          <w:sz w:val="28"/>
          <w:szCs w:val="28"/>
          <w:lang w:eastAsia="ru-RU"/>
        </w:rPr>
        <w:t>қор</w:t>
      </w:r>
      <w:r w:rsidRPr="009E0989">
        <w:rPr>
          <w:rFonts w:eastAsia="Times New Roman"/>
          <w:color w:val="000000"/>
          <w:sz w:val="28"/>
          <w:szCs w:val="28"/>
          <w:lang w:val="en-US" w:eastAsia="ru-RU"/>
        </w:rPr>
        <w:t xml:space="preserve"> </w:t>
      </w:r>
      <w:r w:rsidRPr="009E0989">
        <w:rPr>
          <w:rFonts w:eastAsia="Times New Roman"/>
          <w:color w:val="000000"/>
          <w:sz w:val="28"/>
          <w:szCs w:val="28"/>
          <w:lang w:eastAsia="ru-RU"/>
        </w:rPr>
        <w:t>биржасы</w:t>
      </w:r>
      <w:r w:rsidR="002356FC" w:rsidRPr="009E0989">
        <w:rPr>
          <w:rFonts w:eastAsia="Times New Roman"/>
          <w:color w:val="000000"/>
          <w:sz w:val="28"/>
          <w:szCs w:val="28"/>
          <w:lang w:val="en-US" w:eastAsia="ru-RU"/>
        </w:rPr>
        <w:t xml:space="preserve"> (Wiener bourse AG).</w:t>
      </w:r>
    </w:p>
    <w:p w:rsidR="00B22575" w:rsidRPr="009E0989" w:rsidRDefault="00B22575" w:rsidP="004F38F5">
      <w:pPr>
        <w:numPr>
          <w:ilvl w:val="0"/>
          <w:numId w:val="28"/>
        </w:numPr>
        <w:tabs>
          <w:tab w:val="left" w:pos="1134"/>
        </w:tabs>
        <w:ind w:left="6" w:firstLine="709"/>
        <w:rPr>
          <w:rFonts w:eastAsia="Times New Roman"/>
          <w:color w:val="000000"/>
          <w:sz w:val="28"/>
          <w:szCs w:val="28"/>
          <w:lang w:val="en-US" w:eastAsia="ru-RU"/>
        </w:rPr>
      </w:pPr>
      <w:r w:rsidRPr="009E0989">
        <w:rPr>
          <w:rFonts w:eastAsia="Times New Roman"/>
          <w:color w:val="000000"/>
          <w:sz w:val="28"/>
          <w:szCs w:val="28"/>
          <w:lang w:val="en-US" w:eastAsia="ru-RU"/>
        </w:rPr>
        <w:t>АҚШ қор биржасы (National Association of Securities Deale</w:t>
      </w:r>
      <w:r w:rsidR="002356FC" w:rsidRPr="009E0989">
        <w:rPr>
          <w:rFonts w:eastAsia="Times New Roman"/>
          <w:color w:val="000000"/>
          <w:sz w:val="28"/>
          <w:szCs w:val="28"/>
          <w:lang w:val="en-US" w:eastAsia="ru-RU"/>
        </w:rPr>
        <w:t>rs Automated Quotation, NASDAQ).</w:t>
      </w:r>
    </w:p>
    <w:p w:rsidR="00B22575" w:rsidRPr="009E0989" w:rsidRDefault="00B22575" w:rsidP="004F38F5">
      <w:pPr>
        <w:numPr>
          <w:ilvl w:val="0"/>
          <w:numId w:val="28"/>
        </w:numPr>
        <w:tabs>
          <w:tab w:val="left" w:pos="1134"/>
        </w:tabs>
        <w:ind w:left="6" w:firstLine="709"/>
        <w:rPr>
          <w:rFonts w:eastAsia="Times New Roman"/>
          <w:color w:val="000000"/>
          <w:sz w:val="28"/>
          <w:szCs w:val="28"/>
          <w:lang w:val="en-US" w:eastAsia="ru-RU"/>
        </w:rPr>
      </w:pPr>
      <w:r w:rsidRPr="009E0989">
        <w:rPr>
          <w:rFonts w:eastAsia="Times New Roman"/>
          <w:color w:val="000000"/>
          <w:sz w:val="28"/>
          <w:szCs w:val="28"/>
          <w:lang w:eastAsia="ru-RU"/>
        </w:rPr>
        <w:t>Америка</w:t>
      </w:r>
      <w:r w:rsidRPr="009E0989">
        <w:rPr>
          <w:rFonts w:eastAsia="Times New Roman"/>
          <w:color w:val="000000"/>
          <w:sz w:val="28"/>
          <w:szCs w:val="28"/>
          <w:lang w:val="en-US" w:eastAsia="ru-RU"/>
        </w:rPr>
        <w:t xml:space="preserve"> </w:t>
      </w:r>
      <w:r w:rsidRPr="009E0989">
        <w:rPr>
          <w:rFonts w:eastAsia="Times New Roman"/>
          <w:color w:val="000000"/>
          <w:sz w:val="28"/>
          <w:szCs w:val="28"/>
          <w:lang w:eastAsia="ru-RU"/>
        </w:rPr>
        <w:t>қор</w:t>
      </w:r>
      <w:r w:rsidRPr="009E0989">
        <w:rPr>
          <w:rFonts w:eastAsia="Times New Roman"/>
          <w:color w:val="000000"/>
          <w:sz w:val="28"/>
          <w:szCs w:val="28"/>
          <w:lang w:val="en-US" w:eastAsia="ru-RU"/>
        </w:rPr>
        <w:t xml:space="preserve"> </w:t>
      </w:r>
      <w:r w:rsidRPr="009E0989">
        <w:rPr>
          <w:rFonts w:eastAsia="Times New Roman"/>
          <w:color w:val="000000"/>
          <w:sz w:val="28"/>
          <w:szCs w:val="28"/>
          <w:lang w:eastAsia="ru-RU"/>
        </w:rPr>
        <w:t>биржасы</w:t>
      </w:r>
      <w:r w:rsidR="002356FC" w:rsidRPr="009E0989">
        <w:rPr>
          <w:rFonts w:eastAsia="Times New Roman"/>
          <w:color w:val="000000"/>
          <w:sz w:val="28"/>
          <w:szCs w:val="28"/>
          <w:lang w:val="en-US" w:eastAsia="ru-RU"/>
        </w:rPr>
        <w:t xml:space="preserve"> (American Stock Exchange).</w:t>
      </w:r>
    </w:p>
    <w:p w:rsidR="00B22575" w:rsidRPr="009E0989" w:rsidRDefault="00B22575" w:rsidP="004F38F5">
      <w:pPr>
        <w:numPr>
          <w:ilvl w:val="0"/>
          <w:numId w:val="28"/>
        </w:numPr>
        <w:tabs>
          <w:tab w:val="left" w:pos="1134"/>
        </w:tabs>
        <w:ind w:left="6" w:firstLine="709"/>
        <w:rPr>
          <w:rFonts w:eastAsia="Times New Roman"/>
          <w:color w:val="000000"/>
          <w:sz w:val="28"/>
          <w:szCs w:val="28"/>
          <w:lang w:val="en-US" w:eastAsia="ru-RU"/>
        </w:rPr>
      </w:pPr>
      <w:r w:rsidRPr="009E0989">
        <w:rPr>
          <w:rFonts w:eastAsia="Times New Roman"/>
          <w:color w:val="000000"/>
          <w:sz w:val="28"/>
          <w:szCs w:val="28"/>
          <w:lang w:eastAsia="ru-RU"/>
        </w:rPr>
        <w:t>Амстердамдағы</w:t>
      </w:r>
      <w:r w:rsidRPr="009E0989">
        <w:rPr>
          <w:rFonts w:eastAsia="Times New Roman"/>
          <w:color w:val="000000"/>
          <w:sz w:val="28"/>
          <w:szCs w:val="28"/>
          <w:lang w:val="en-US" w:eastAsia="ru-RU"/>
        </w:rPr>
        <w:t xml:space="preserve"> «</w:t>
      </w:r>
      <w:r w:rsidRPr="009E0989">
        <w:rPr>
          <w:rFonts w:eastAsia="Times New Roman"/>
          <w:color w:val="000000"/>
          <w:sz w:val="28"/>
          <w:szCs w:val="28"/>
          <w:lang w:eastAsia="ru-RU"/>
        </w:rPr>
        <w:t>Евронекст</w:t>
      </w:r>
      <w:r w:rsidRPr="009E0989">
        <w:rPr>
          <w:rFonts w:eastAsia="Times New Roman"/>
          <w:color w:val="000000"/>
          <w:sz w:val="28"/>
          <w:szCs w:val="28"/>
          <w:lang w:val="en-US" w:eastAsia="ru-RU"/>
        </w:rPr>
        <w:t xml:space="preserve">» </w:t>
      </w:r>
      <w:r w:rsidRPr="009E0989">
        <w:rPr>
          <w:rFonts w:eastAsia="Times New Roman"/>
          <w:color w:val="000000"/>
          <w:sz w:val="28"/>
          <w:szCs w:val="28"/>
          <w:lang w:eastAsia="ru-RU"/>
        </w:rPr>
        <w:t>Еуропа</w:t>
      </w:r>
      <w:r w:rsidRPr="009E0989">
        <w:rPr>
          <w:rFonts w:eastAsia="Times New Roman"/>
          <w:color w:val="000000"/>
          <w:sz w:val="28"/>
          <w:szCs w:val="28"/>
          <w:lang w:val="en-US" w:eastAsia="ru-RU"/>
        </w:rPr>
        <w:t xml:space="preserve"> </w:t>
      </w:r>
      <w:r w:rsidRPr="009E0989">
        <w:rPr>
          <w:rFonts w:eastAsia="Times New Roman"/>
          <w:color w:val="000000"/>
          <w:sz w:val="28"/>
          <w:szCs w:val="28"/>
          <w:lang w:eastAsia="ru-RU"/>
        </w:rPr>
        <w:t>қор</w:t>
      </w:r>
      <w:r w:rsidRPr="009E0989">
        <w:rPr>
          <w:rFonts w:eastAsia="Times New Roman"/>
          <w:color w:val="000000"/>
          <w:sz w:val="28"/>
          <w:szCs w:val="28"/>
          <w:lang w:val="en-US" w:eastAsia="ru-RU"/>
        </w:rPr>
        <w:t xml:space="preserve"> </w:t>
      </w:r>
      <w:r w:rsidRPr="009E0989">
        <w:rPr>
          <w:rFonts w:eastAsia="Times New Roman"/>
          <w:color w:val="000000"/>
          <w:sz w:val="28"/>
          <w:szCs w:val="28"/>
          <w:lang w:eastAsia="ru-RU"/>
        </w:rPr>
        <w:t>биржасы</w:t>
      </w:r>
      <w:r w:rsidR="002356FC" w:rsidRPr="009E0989">
        <w:rPr>
          <w:rFonts w:eastAsia="Times New Roman"/>
          <w:color w:val="000000"/>
          <w:sz w:val="28"/>
          <w:szCs w:val="28"/>
          <w:lang w:val="en-US" w:eastAsia="ru-RU"/>
        </w:rPr>
        <w:t xml:space="preserve"> (Euronext Amsterdam).</w:t>
      </w:r>
    </w:p>
    <w:p w:rsidR="00B22575" w:rsidRPr="009E0989" w:rsidRDefault="00B22575" w:rsidP="004F38F5">
      <w:pPr>
        <w:numPr>
          <w:ilvl w:val="0"/>
          <w:numId w:val="28"/>
        </w:numPr>
        <w:tabs>
          <w:tab w:val="left" w:pos="1134"/>
        </w:tabs>
        <w:ind w:left="6" w:firstLine="709"/>
        <w:rPr>
          <w:rFonts w:eastAsia="Times New Roman"/>
          <w:color w:val="000000"/>
          <w:sz w:val="28"/>
          <w:szCs w:val="28"/>
          <w:lang w:val="kk-KZ" w:eastAsia="ru-RU"/>
        </w:rPr>
      </w:pPr>
      <w:r w:rsidRPr="009E0989">
        <w:rPr>
          <w:rFonts w:eastAsia="Times New Roman"/>
          <w:color w:val="000000"/>
          <w:sz w:val="28"/>
          <w:szCs w:val="28"/>
          <w:lang w:val="en-US" w:eastAsia="ru-RU"/>
        </w:rPr>
        <w:t>«Астана» халықаралық қаржы орталығы</w:t>
      </w:r>
      <w:r w:rsidRPr="009E0989">
        <w:rPr>
          <w:rFonts w:eastAsia="Times New Roman"/>
          <w:color w:val="000000"/>
          <w:sz w:val="28"/>
          <w:szCs w:val="28"/>
          <w:lang w:eastAsia="ru-RU"/>
        </w:rPr>
        <w:t>ны</w:t>
      </w:r>
      <w:r w:rsidRPr="009E0989">
        <w:rPr>
          <w:rFonts w:eastAsia="Times New Roman"/>
          <w:color w:val="000000"/>
          <w:sz w:val="28"/>
          <w:szCs w:val="28"/>
          <w:lang w:val="kk-KZ" w:eastAsia="ru-RU"/>
        </w:rPr>
        <w:t>ң биржасы (Astana International Exchange, AIX)</w:t>
      </w:r>
      <w:r w:rsidR="002356FC" w:rsidRPr="009E0989">
        <w:rPr>
          <w:rFonts w:eastAsia="Times New Roman"/>
          <w:color w:val="000000"/>
          <w:sz w:val="28"/>
          <w:szCs w:val="28"/>
          <w:lang w:val="en-US" w:eastAsia="ru-RU"/>
        </w:rPr>
        <w:t>.</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Афин</w:t>
      </w:r>
      <w:r w:rsidR="002356FC">
        <w:rPr>
          <w:rFonts w:eastAsia="Times New Roman"/>
          <w:color w:val="000000"/>
          <w:sz w:val="28"/>
          <w:szCs w:val="28"/>
          <w:lang w:val="kk-KZ" w:eastAsia="ru-RU"/>
        </w:rPr>
        <w:t>а қор биржасы (Athens Exchange).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eastAsia="ru-RU"/>
        </w:rPr>
        <w:t>Бомбей</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қор</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биржасы</w:t>
      </w:r>
      <w:r w:rsidRPr="00BD099D">
        <w:rPr>
          <w:rFonts w:eastAsia="Times New Roman"/>
          <w:color w:val="000000"/>
          <w:sz w:val="28"/>
          <w:szCs w:val="28"/>
          <w:lang w:val="en-US" w:eastAsia="ru-RU"/>
        </w:rPr>
        <w:t xml:space="preserve"> (The Bombay Stock Exchange Limited, </w:t>
      </w:r>
      <w:r w:rsidRPr="00BD099D">
        <w:rPr>
          <w:rFonts w:eastAsia="Times New Roman"/>
          <w:color w:val="000000"/>
          <w:sz w:val="28"/>
          <w:szCs w:val="28"/>
          <w:lang w:eastAsia="ru-RU"/>
        </w:rPr>
        <w:t>В</w:t>
      </w:r>
      <w:r w:rsidR="002356FC">
        <w:rPr>
          <w:rFonts w:eastAsia="Times New Roman"/>
          <w:color w:val="000000"/>
          <w:sz w:val="28"/>
          <w:szCs w:val="28"/>
          <w:lang w:val="en-US" w:eastAsia="ru-RU"/>
        </w:rPr>
        <w:t>SE)</w:t>
      </w:r>
      <w:r w:rsidR="002356FC" w:rsidRPr="002356FC">
        <w:rPr>
          <w:rFonts w:eastAsia="Times New Roman"/>
          <w:color w:val="000000"/>
          <w:sz w:val="28"/>
          <w:szCs w:val="28"/>
          <w:lang w:val="en-US" w:eastAsia="ru-RU"/>
        </w:rPr>
        <w:t>.</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eastAsia="ru-RU"/>
        </w:rPr>
        <w:t>Бразилия</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қор</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биржасы</w:t>
      </w:r>
      <w:r w:rsidR="002356FC">
        <w:rPr>
          <w:rFonts w:eastAsia="Times New Roman"/>
          <w:color w:val="000000"/>
          <w:sz w:val="28"/>
          <w:szCs w:val="28"/>
          <w:lang w:val="en-US" w:eastAsia="ru-RU"/>
        </w:rPr>
        <w:t xml:space="preserve"> (Bovespa)</w:t>
      </w:r>
      <w:r w:rsidR="002356FC">
        <w:rPr>
          <w:rFonts w:eastAsia="Times New Roman"/>
          <w:color w:val="000000"/>
          <w:sz w:val="28"/>
          <w:szCs w:val="28"/>
          <w:lang w:eastAsia="ru-RU"/>
        </w:rPr>
        <w:t>.</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 xml:space="preserve">Брюссельдегі «Евронекст» Еуропа </w:t>
      </w:r>
      <w:r w:rsidR="002356FC">
        <w:rPr>
          <w:rFonts w:eastAsia="Times New Roman"/>
          <w:color w:val="000000"/>
          <w:sz w:val="28"/>
          <w:szCs w:val="28"/>
          <w:lang w:val="kk-KZ" w:eastAsia="ru-RU"/>
        </w:rPr>
        <w:t>қор биржасы (Euronext Brussels).</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 xml:space="preserve">Варшава қор </w:t>
      </w:r>
      <w:r w:rsidR="002356FC">
        <w:rPr>
          <w:rFonts w:eastAsia="Times New Roman"/>
          <w:color w:val="000000"/>
          <w:sz w:val="28"/>
          <w:szCs w:val="28"/>
          <w:lang w:val="kk-KZ" w:eastAsia="ru-RU"/>
        </w:rPr>
        <w:t>биржасы (Warsaw Stock Exchange).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eastAsia="ru-RU"/>
        </w:rPr>
        <w:t>Гонконг</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қор</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биржасы</w:t>
      </w:r>
      <w:r w:rsidRPr="00BD099D">
        <w:rPr>
          <w:rFonts w:eastAsia="Times New Roman"/>
          <w:color w:val="000000"/>
          <w:sz w:val="28"/>
          <w:szCs w:val="28"/>
          <w:lang w:val="en-US" w:eastAsia="ru-RU"/>
        </w:rPr>
        <w:t xml:space="preserve"> (Ho</w:t>
      </w:r>
      <w:r w:rsidR="002356FC">
        <w:rPr>
          <w:rFonts w:eastAsia="Times New Roman"/>
          <w:color w:val="000000"/>
          <w:sz w:val="28"/>
          <w:szCs w:val="28"/>
          <w:lang w:val="en-US" w:eastAsia="ru-RU"/>
        </w:rPr>
        <w:t>ng Kong Exchanges and Clearing)</w:t>
      </w:r>
      <w:r w:rsidR="002356FC" w:rsidRPr="002356FC">
        <w:rPr>
          <w:rFonts w:eastAsia="Times New Roman"/>
          <w:color w:val="000000"/>
          <w:sz w:val="28"/>
          <w:szCs w:val="28"/>
          <w:lang w:val="en-US" w:eastAsia="ru-RU"/>
        </w:rPr>
        <w:t>.</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Джакарта қор би</w:t>
      </w:r>
      <w:r w:rsidR="002356FC">
        <w:rPr>
          <w:rFonts w:eastAsia="Times New Roman"/>
          <w:color w:val="000000"/>
          <w:sz w:val="28"/>
          <w:szCs w:val="28"/>
          <w:lang w:val="kk-KZ" w:eastAsia="ru-RU"/>
        </w:rPr>
        <w:t>ржасы (Jakarta Stock Exchange).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Жаңа Зеландия қор</w:t>
      </w:r>
      <w:r w:rsidR="002356FC">
        <w:rPr>
          <w:rFonts w:eastAsia="Times New Roman"/>
          <w:color w:val="000000"/>
          <w:sz w:val="28"/>
          <w:szCs w:val="28"/>
          <w:lang w:val="kk-KZ" w:eastAsia="ru-RU"/>
        </w:rPr>
        <w:t xml:space="preserve"> биржасы (New Zealand Exchange).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Ирландия қор</w:t>
      </w:r>
      <w:r w:rsidR="002356FC">
        <w:rPr>
          <w:rFonts w:eastAsia="Times New Roman"/>
          <w:color w:val="000000"/>
          <w:sz w:val="28"/>
          <w:szCs w:val="28"/>
          <w:lang w:val="kk-KZ" w:eastAsia="ru-RU"/>
        </w:rPr>
        <w:t xml:space="preserve"> биржасы (Irish Stock Exchange).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 xml:space="preserve">Испания біріккен қор </w:t>
      </w:r>
      <w:r w:rsidR="002356FC">
        <w:rPr>
          <w:rFonts w:eastAsia="Times New Roman"/>
          <w:color w:val="000000"/>
          <w:sz w:val="28"/>
          <w:szCs w:val="28"/>
          <w:lang w:val="kk-KZ" w:eastAsia="ru-RU"/>
        </w:rPr>
        <w:t>биржасы (ВМЕ Spanish Exchanges).</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eastAsia="ru-RU"/>
        </w:rPr>
        <w:t>Италия</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қор</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биржасы</w:t>
      </w:r>
      <w:r w:rsidR="002356FC">
        <w:rPr>
          <w:rFonts w:eastAsia="Times New Roman"/>
          <w:color w:val="000000"/>
          <w:sz w:val="28"/>
          <w:szCs w:val="28"/>
          <w:lang w:val="en-US" w:eastAsia="ru-RU"/>
        </w:rPr>
        <w:t xml:space="preserve"> (Borsa Italiana SPA)</w:t>
      </w:r>
      <w:r w:rsidR="002356FC" w:rsidRPr="002356FC">
        <w:rPr>
          <w:rFonts w:eastAsia="Times New Roman"/>
          <w:color w:val="000000"/>
          <w:sz w:val="28"/>
          <w:szCs w:val="28"/>
          <w:lang w:val="en-US" w:eastAsia="ru-RU"/>
        </w:rPr>
        <w:t>.</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Йоханнесбург (Оңтүстік Африка) қор биржасы (JSE Se</w:t>
      </w:r>
      <w:r w:rsidR="002356FC">
        <w:rPr>
          <w:rFonts w:eastAsia="Times New Roman"/>
          <w:color w:val="000000"/>
          <w:sz w:val="28"/>
          <w:szCs w:val="28"/>
          <w:lang w:val="kk-KZ" w:eastAsia="ru-RU"/>
        </w:rPr>
        <w:t>curities Exchange South Africa).</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Копенгаген қор бирж</w:t>
      </w:r>
      <w:r w:rsidR="002356FC">
        <w:rPr>
          <w:rFonts w:eastAsia="Times New Roman"/>
          <w:color w:val="000000"/>
          <w:sz w:val="28"/>
          <w:szCs w:val="28"/>
          <w:lang w:val="kk-KZ" w:eastAsia="ru-RU"/>
        </w:rPr>
        <w:t>асы (Copenhagen Stock Exchange).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Құрамына Стокгольм, Хельсинки, Таллин және Рига биржалары кіретін Біріккен қор биржас</w:t>
      </w:r>
      <w:r w:rsidR="002356FC">
        <w:rPr>
          <w:rFonts w:eastAsia="Times New Roman"/>
          <w:color w:val="000000"/>
          <w:sz w:val="28"/>
          <w:szCs w:val="28"/>
          <w:lang w:val="kk-KZ" w:eastAsia="ru-RU"/>
        </w:rPr>
        <w:t>ы (Hex Integrated Markets Ltd.).</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Лиссабондағы «Евронекст» Еуропа қор б</w:t>
      </w:r>
      <w:r w:rsidR="002356FC">
        <w:rPr>
          <w:rFonts w:eastAsia="Times New Roman"/>
          <w:color w:val="000000"/>
          <w:sz w:val="28"/>
          <w:szCs w:val="28"/>
          <w:lang w:val="kk-KZ" w:eastAsia="ru-RU"/>
        </w:rPr>
        <w:t>иржасы (Euronext Lisbon).</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eastAsia="ru-RU"/>
        </w:rPr>
        <w:t>Лондон</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қор</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биржасы</w:t>
      </w:r>
      <w:r w:rsidR="002356FC">
        <w:rPr>
          <w:rFonts w:eastAsia="Times New Roman"/>
          <w:color w:val="000000"/>
          <w:sz w:val="28"/>
          <w:szCs w:val="28"/>
          <w:lang w:val="en-US" w:eastAsia="ru-RU"/>
        </w:rPr>
        <w:t xml:space="preserve"> (London Stock Exchange)</w:t>
      </w:r>
      <w:r w:rsidR="002356FC" w:rsidRPr="002356FC">
        <w:rPr>
          <w:rFonts w:eastAsia="Times New Roman"/>
          <w:color w:val="000000"/>
          <w:sz w:val="28"/>
          <w:szCs w:val="28"/>
          <w:lang w:val="en-US" w:eastAsia="ru-RU"/>
        </w:rPr>
        <w:t>.</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Люксембург қор</w:t>
      </w:r>
      <w:r w:rsidR="002356FC">
        <w:rPr>
          <w:rFonts w:eastAsia="Times New Roman"/>
          <w:color w:val="000000"/>
          <w:sz w:val="28"/>
          <w:szCs w:val="28"/>
          <w:lang w:val="kk-KZ" w:eastAsia="ru-RU"/>
        </w:rPr>
        <w:t xml:space="preserve"> биржасы (Bourse de Luxembourg).</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Малайз</w:t>
      </w:r>
      <w:r w:rsidR="002356FC">
        <w:rPr>
          <w:rFonts w:eastAsia="Times New Roman"/>
          <w:color w:val="000000"/>
          <w:sz w:val="28"/>
          <w:szCs w:val="28"/>
          <w:lang w:val="kk-KZ" w:eastAsia="ru-RU"/>
        </w:rPr>
        <w:t>ия қор биржасы (Bursa Malaysia).</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Мальта қор</w:t>
      </w:r>
      <w:r w:rsidR="002356FC">
        <w:rPr>
          <w:rFonts w:eastAsia="Times New Roman"/>
          <w:color w:val="000000"/>
          <w:sz w:val="28"/>
          <w:szCs w:val="28"/>
          <w:lang w:val="kk-KZ" w:eastAsia="ru-RU"/>
        </w:rPr>
        <w:t xml:space="preserve"> биржасы (Malta Stock Exchange).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eastAsia="ru-RU"/>
        </w:rPr>
        <w:t>Мексика</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қор</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биржасы</w:t>
      </w:r>
      <w:r w:rsidRPr="00BD099D">
        <w:rPr>
          <w:rFonts w:eastAsia="Times New Roman"/>
          <w:color w:val="000000"/>
          <w:sz w:val="28"/>
          <w:szCs w:val="28"/>
          <w:lang w:val="en-US" w:eastAsia="ru-RU"/>
        </w:rPr>
        <w:t xml:space="preserve"> (</w:t>
      </w:r>
      <w:r w:rsidR="002356FC">
        <w:rPr>
          <w:rFonts w:eastAsia="Times New Roman"/>
          <w:color w:val="000000"/>
          <w:sz w:val="28"/>
          <w:szCs w:val="28"/>
          <w:lang w:val="en-US" w:eastAsia="ru-RU"/>
        </w:rPr>
        <w:t>Bolsa Mexicana de Valores, BMV)</w:t>
      </w:r>
      <w:r w:rsidR="002356FC" w:rsidRPr="002356FC">
        <w:rPr>
          <w:rFonts w:eastAsia="Times New Roman"/>
          <w:color w:val="000000"/>
          <w:sz w:val="28"/>
          <w:szCs w:val="28"/>
          <w:lang w:val="en-US" w:eastAsia="ru-RU"/>
        </w:rPr>
        <w:t>.</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Монреаль қ</w:t>
      </w:r>
      <w:r w:rsidR="002356FC">
        <w:rPr>
          <w:rFonts w:eastAsia="Times New Roman"/>
          <w:color w:val="000000"/>
          <w:sz w:val="28"/>
          <w:szCs w:val="28"/>
          <w:lang w:val="kk-KZ" w:eastAsia="ru-RU"/>
        </w:rPr>
        <w:t>ор биржасы (Bourse de Montreal).</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eastAsia="ru-RU"/>
        </w:rPr>
        <w:t>Неміс</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қор</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биржасы</w:t>
      </w:r>
      <w:r w:rsidR="002356FC">
        <w:rPr>
          <w:rFonts w:eastAsia="Times New Roman"/>
          <w:color w:val="000000"/>
          <w:sz w:val="28"/>
          <w:szCs w:val="28"/>
          <w:lang w:val="en-US" w:eastAsia="ru-RU"/>
        </w:rPr>
        <w:t xml:space="preserve"> (Deutsche bourse AG)</w:t>
      </w:r>
      <w:r w:rsidR="002356FC" w:rsidRPr="002356FC">
        <w:rPr>
          <w:rFonts w:eastAsia="Times New Roman"/>
          <w:color w:val="000000"/>
          <w:sz w:val="28"/>
          <w:szCs w:val="28"/>
          <w:lang w:val="en-US" w:eastAsia="ru-RU"/>
        </w:rPr>
        <w:t>.</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eastAsia="ru-RU"/>
        </w:rPr>
        <w:t>Нью</w:t>
      </w:r>
      <w:r w:rsidRPr="00BD099D">
        <w:rPr>
          <w:rFonts w:eastAsia="Times New Roman"/>
          <w:color w:val="000000"/>
          <w:sz w:val="28"/>
          <w:szCs w:val="28"/>
          <w:lang w:val="en-US" w:eastAsia="ru-RU"/>
        </w:rPr>
        <w:t>-</w:t>
      </w:r>
      <w:r w:rsidRPr="00BD099D">
        <w:rPr>
          <w:rFonts w:eastAsia="Times New Roman"/>
          <w:color w:val="000000"/>
          <w:sz w:val="28"/>
          <w:szCs w:val="28"/>
          <w:lang w:eastAsia="ru-RU"/>
        </w:rPr>
        <w:t>Йорк</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қор</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биржасы</w:t>
      </w:r>
      <w:r w:rsidR="002356FC">
        <w:rPr>
          <w:rFonts w:eastAsia="Times New Roman"/>
          <w:color w:val="000000"/>
          <w:sz w:val="28"/>
          <w:szCs w:val="28"/>
          <w:lang w:val="en-US" w:eastAsia="ru-RU"/>
        </w:rPr>
        <w:t xml:space="preserve"> (New York Stock Exchange)</w:t>
      </w:r>
      <w:r w:rsidR="002356FC" w:rsidRPr="002356FC">
        <w:rPr>
          <w:rFonts w:eastAsia="Times New Roman"/>
          <w:color w:val="000000"/>
          <w:sz w:val="28"/>
          <w:szCs w:val="28"/>
          <w:lang w:val="en-US" w:eastAsia="ru-RU"/>
        </w:rPr>
        <w:t>.</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lastRenderedPageBreak/>
        <w:t>Оңтүстік Корея қор</w:t>
      </w:r>
      <w:r w:rsidR="002356FC">
        <w:rPr>
          <w:rFonts w:eastAsia="Times New Roman"/>
          <w:color w:val="000000"/>
          <w:sz w:val="28"/>
          <w:szCs w:val="28"/>
          <w:lang w:val="kk-KZ" w:eastAsia="ru-RU"/>
        </w:rPr>
        <w:t xml:space="preserve"> биржасы (Korea Stock Exchange).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Осака қор бирж</w:t>
      </w:r>
      <w:r w:rsidR="002356FC">
        <w:rPr>
          <w:rFonts w:eastAsia="Times New Roman"/>
          <w:color w:val="000000"/>
          <w:sz w:val="28"/>
          <w:szCs w:val="28"/>
          <w:lang w:val="kk-KZ" w:eastAsia="ru-RU"/>
        </w:rPr>
        <w:t>асы (Osaka Securities Exchange).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 xml:space="preserve">Осло қор биржасы (Oslo </w:t>
      </w:r>
      <w:r w:rsidR="002356FC">
        <w:rPr>
          <w:rFonts w:eastAsia="Times New Roman"/>
          <w:color w:val="000000"/>
          <w:sz w:val="28"/>
          <w:szCs w:val="28"/>
          <w:lang w:val="kk-KZ" w:eastAsia="ru-RU"/>
        </w:rPr>
        <w:t>bourse).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Париждегі «Евронекст» Еуро</w:t>
      </w:r>
      <w:r w:rsidR="002356FC">
        <w:rPr>
          <w:rFonts w:eastAsia="Times New Roman"/>
          <w:color w:val="000000"/>
          <w:sz w:val="28"/>
          <w:szCs w:val="28"/>
          <w:lang w:val="kk-KZ" w:eastAsia="ru-RU"/>
        </w:rPr>
        <w:t>па қор биржасы (Euronext Paris).</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Ресей Федерацияс</w:t>
      </w:r>
      <w:r w:rsidR="002356FC">
        <w:rPr>
          <w:rFonts w:eastAsia="Times New Roman"/>
          <w:color w:val="000000"/>
          <w:sz w:val="28"/>
          <w:szCs w:val="28"/>
          <w:lang w:val="kk-KZ" w:eastAsia="ru-RU"/>
        </w:rPr>
        <w:t>ының қор биржасы (ОАО ММВБ-РТС).</w:t>
      </w:r>
    </w:p>
    <w:p w:rsidR="0007021B"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Сингапур қ</w:t>
      </w:r>
      <w:r w:rsidR="002356FC">
        <w:rPr>
          <w:rFonts w:eastAsia="Times New Roman"/>
          <w:color w:val="000000"/>
          <w:sz w:val="28"/>
          <w:szCs w:val="28"/>
          <w:lang w:val="kk-KZ" w:eastAsia="ru-RU"/>
        </w:rPr>
        <w:t>ор биржасы (Singapore Exchange).</w:t>
      </w:r>
    </w:p>
    <w:p w:rsidR="00B22575" w:rsidRPr="0007021B" w:rsidRDefault="00B22575" w:rsidP="004F38F5">
      <w:pPr>
        <w:numPr>
          <w:ilvl w:val="0"/>
          <w:numId w:val="28"/>
        </w:numPr>
        <w:tabs>
          <w:tab w:val="left" w:pos="1134"/>
        </w:tabs>
        <w:ind w:left="6" w:firstLine="709"/>
        <w:rPr>
          <w:rFonts w:eastAsia="Times New Roman"/>
          <w:color w:val="000000"/>
          <w:sz w:val="28"/>
          <w:szCs w:val="28"/>
          <w:lang w:val="kk-KZ" w:eastAsia="ru-RU"/>
        </w:rPr>
      </w:pPr>
      <w:r w:rsidRPr="0007021B">
        <w:rPr>
          <w:rFonts w:eastAsia="Times New Roman"/>
          <w:color w:val="000000"/>
          <w:sz w:val="28"/>
          <w:szCs w:val="28"/>
          <w:lang w:val="kk-KZ" w:eastAsia="ru-RU"/>
        </w:rPr>
        <w:t>Стамбул қор би</w:t>
      </w:r>
      <w:r w:rsidR="002356FC">
        <w:rPr>
          <w:rFonts w:eastAsia="Times New Roman"/>
          <w:color w:val="000000"/>
          <w:sz w:val="28"/>
          <w:szCs w:val="28"/>
          <w:lang w:val="kk-KZ" w:eastAsia="ru-RU"/>
        </w:rPr>
        <w:t>ржасы (Istanbul Stock Exchange).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Стокгольм қ</w:t>
      </w:r>
      <w:r w:rsidR="002356FC">
        <w:rPr>
          <w:rFonts w:eastAsia="Times New Roman"/>
          <w:color w:val="000000"/>
          <w:sz w:val="28"/>
          <w:szCs w:val="28"/>
          <w:lang w:val="kk-KZ" w:eastAsia="ru-RU"/>
        </w:rPr>
        <w:t>ор биржасы (Stockholm Exchange).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Токио қор</w:t>
      </w:r>
      <w:r w:rsidR="002356FC">
        <w:rPr>
          <w:rFonts w:eastAsia="Times New Roman"/>
          <w:color w:val="000000"/>
          <w:sz w:val="28"/>
          <w:szCs w:val="28"/>
          <w:lang w:val="kk-KZ" w:eastAsia="ru-RU"/>
        </w:rPr>
        <w:t xml:space="preserve"> биржасы (Tokyo Stock Exchange).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Торонто қор б</w:t>
      </w:r>
      <w:r w:rsidR="002356FC">
        <w:rPr>
          <w:rFonts w:eastAsia="Times New Roman"/>
          <w:color w:val="000000"/>
          <w:sz w:val="28"/>
          <w:szCs w:val="28"/>
          <w:lang w:val="kk-KZ" w:eastAsia="ru-RU"/>
        </w:rPr>
        <w:t>иржасы (Toronto Stock Exchange).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Үндістан қор</w:t>
      </w:r>
      <w:r w:rsidR="002356FC">
        <w:rPr>
          <w:rFonts w:eastAsia="Times New Roman"/>
          <w:color w:val="000000"/>
          <w:sz w:val="28"/>
          <w:szCs w:val="28"/>
          <w:lang w:val="kk-KZ" w:eastAsia="ru-RU"/>
        </w:rPr>
        <w:t xml:space="preserve"> биржасы (Delhi Stock Exchange).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eastAsia="ru-RU"/>
        </w:rPr>
        <w:t>Үндістан</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Ұлттық</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қор</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биржасы</w:t>
      </w:r>
      <w:r w:rsidRPr="00BD099D">
        <w:rPr>
          <w:rFonts w:eastAsia="Times New Roman"/>
          <w:color w:val="000000"/>
          <w:sz w:val="28"/>
          <w:szCs w:val="28"/>
          <w:lang w:val="en-US" w:eastAsia="ru-RU"/>
        </w:rPr>
        <w:t xml:space="preserve"> (National S</w:t>
      </w:r>
      <w:r w:rsidR="002356FC">
        <w:rPr>
          <w:rFonts w:eastAsia="Times New Roman"/>
          <w:color w:val="000000"/>
          <w:sz w:val="28"/>
          <w:szCs w:val="28"/>
          <w:lang w:val="en-US" w:eastAsia="ru-RU"/>
        </w:rPr>
        <w:t>tock Exchange of India Limited)</w:t>
      </w:r>
      <w:r w:rsidR="002356FC" w:rsidRPr="002356FC">
        <w:rPr>
          <w:rFonts w:eastAsia="Times New Roman"/>
          <w:color w:val="000000"/>
          <w:sz w:val="28"/>
          <w:szCs w:val="28"/>
          <w:lang w:val="en-US" w:eastAsia="ru-RU"/>
        </w:rPr>
        <w:t>.</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eastAsia="ru-RU"/>
        </w:rPr>
        <w:t>Филиппин</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қор</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биржасы</w:t>
      </w:r>
      <w:r w:rsidR="002356FC">
        <w:rPr>
          <w:rFonts w:eastAsia="Times New Roman"/>
          <w:color w:val="000000"/>
          <w:sz w:val="28"/>
          <w:szCs w:val="28"/>
          <w:lang w:val="en-US" w:eastAsia="ru-RU"/>
        </w:rPr>
        <w:t xml:space="preserve"> (Philippine Stock Exchange)</w:t>
      </w:r>
      <w:r w:rsidR="002356FC" w:rsidRPr="002356FC">
        <w:rPr>
          <w:rFonts w:eastAsia="Times New Roman"/>
          <w:color w:val="000000"/>
          <w:sz w:val="28"/>
          <w:szCs w:val="28"/>
          <w:lang w:val="en-US" w:eastAsia="ru-RU"/>
        </w:rPr>
        <w:t>.</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eastAsia="ru-RU"/>
        </w:rPr>
        <w:t>Франкфурт</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қор</w:t>
      </w:r>
      <w:r w:rsidRPr="00BD099D">
        <w:rPr>
          <w:rFonts w:eastAsia="Times New Roman"/>
          <w:color w:val="000000"/>
          <w:sz w:val="28"/>
          <w:szCs w:val="28"/>
          <w:lang w:val="en-US" w:eastAsia="ru-RU"/>
        </w:rPr>
        <w:t xml:space="preserve"> </w:t>
      </w:r>
      <w:r w:rsidRPr="00BD099D">
        <w:rPr>
          <w:rFonts w:eastAsia="Times New Roman"/>
          <w:color w:val="000000"/>
          <w:sz w:val="28"/>
          <w:szCs w:val="28"/>
          <w:lang w:eastAsia="ru-RU"/>
        </w:rPr>
        <w:t>биржасы</w:t>
      </w:r>
      <w:r w:rsidR="002356FC">
        <w:rPr>
          <w:rFonts w:eastAsia="Times New Roman"/>
          <w:color w:val="000000"/>
          <w:sz w:val="28"/>
          <w:szCs w:val="28"/>
          <w:lang w:val="en-US" w:eastAsia="ru-RU"/>
        </w:rPr>
        <w:t xml:space="preserve"> (Frankfurt Stock Exchange)</w:t>
      </w:r>
      <w:r w:rsidR="002356FC" w:rsidRPr="002356FC">
        <w:rPr>
          <w:rFonts w:eastAsia="Times New Roman"/>
          <w:color w:val="000000"/>
          <w:sz w:val="28"/>
          <w:szCs w:val="28"/>
          <w:lang w:val="en-US" w:eastAsia="ru-RU"/>
        </w:rPr>
        <w:t>.</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Шанхай қор би</w:t>
      </w:r>
      <w:r w:rsidR="002356FC">
        <w:rPr>
          <w:rFonts w:eastAsia="Times New Roman"/>
          <w:color w:val="000000"/>
          <w:sz w:val="28"/>
          <w:szCs w:val="28"/>
          <w:lang w:val="kk-KZ" w:eastAsia="ru-RU"/>
        </w:rPr>
        <w:t>ржасы (Shanghai Stock Exchange).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Швейцария қ</w:t>
      </w:r>
      <w:r w:rsidR="002356FC">
        <w:rPr>
          <w:rFonts w:eastAsia="Times New Roman"/>
          <w:color w:val="000000"/>
          <w:sz w:val="28"/>
          <w:szCs w:val="28"/>
          <w:lang w:val="kk-KZ" w:eastAsia="ru-RU"/>
        </w:rPr>
        <w:t>ор биржасы (SWX Swiss Exchange).</w:t>
      </w:r>
    </w:p>
    <w:p w:rsidR="00B22575" w:rsidRPr="00BD099D" w:rsidRDefault="00B22575" w:rsidP="004F38F5">
      <w:pPr>
        <w:numPr>
          <w:ilvl w:val="0"/>
          <w:numId w:val="28"/>
        </w:numPr>
        <w:tabs>
          <w:tab w:val="left" w:pos="1134"/>
        </w:tabs>
        <w:ind w:left="6" w:firstLine="709"/>
        <w:rPr>
          <w:rFonts w:eastAsia="Times New Roman"/>
          <w:color w:val="000000"/>
          <w:sz w:val="28"/>
          <w:szCs w:val="28"/>
          <w:lang w:val="kk-KZ" w:eastAsia="ru-RU"/>
        </w:rPr>
      </w:pPr>
      <w:r w:rsidRPr="00BD099D">
        <w:rPr>
          <w:rFonts w:eastAsia="Times New Roman"/>
          <w:color w:val="000000"/>
          <w:sz w:val="28"/>
          <w:szCs w:val="28"/>
          <w:lang w:val="kk-KZ" w:eastAsia="ru-RU"/>
        </w:rPr>
        <w:t>Шэньчжень қор биржасы (Shenchzhen Stock Exchange).</w:t>
      </w:r>
    </w:p>
    <w:p w:rsidR="00B22575" w:rsidRPr="00BD099D" w:rsidRDefault="00B22575" w:rsidP="004F38F5">
      <w:pPr>
        <w:tabs>
          <w:tab w:val="left" w:pos="1134"/>
        </w:tabs>
        <w:ind w:hanging="816"/>
        <w:rPr>
          <w:rFonts w:eastAsia="Times New Roman"/>
          <w:color w:val="000000"/>
          <w:sz w:val="28"/>
          <w:szCs w:val="28"/>
          <w:lang w:val="kk-KZ" w:eastAsia="ru-RU"/>
        </w:rPr>
      </w:pPr>
    </w:p>
    <w:p w:rsidR="00B22575" w:rsidRPr="00BD099D" w:rsidRDefault="00B22575" w:rsidP="00B14B4C">
      <w:pPr>
        <w:ind w:hanging="816"/>
        <w:rPr>
          <w:rFonts w:eastAsia="Times New Roman"/>
          <w:color w:val="000000"/>
          <w:sz w:val="28"/>
          <w:szCs w:val="28"/>
          <w:lang w:val="kk-KZ" w:eastAsia="ru-RU"/>
        </w:rPr>
      </w:pPr>
    </w:p>
    <w:p w:rsidR="00B22575" w:rsidRPr="00BD099D" w:rsidRDefault="00B22575" w:rsidP="00B14B4C">
      <w:pPr>
        <w:ind w:hanging="816"/>
        <w:rPr>
          <w:rFonts w:eastAsia="Times New Roman"/>
          <w:color w:val="000000"/>
          <w:sz w:val="28"/>
          <w:szCs w:val="28"/>
          <w:lang w:val="kk-KZ" w:eastAsia="ru-RU"/>
        </w:rPr>
      </w:pPr>
    </w:p>
    <w:p w:rsidR="00B22575" w:rsidRPr="00BD099D" w:rsidRDefault="00B22575" w:rsidP="00B14B4C">
      <w:pPr>
        <w:ind w:hanging="816"/>
        <w:rPr>
          <w:rFonts w:eastAsia="Times New Roman"/>
          <w:color w:val="000000"/>
          <w:sz w:val="28"/>
          <w:szCs w:val="28"/>
          <w:lang w:val="kk-KZ" w:eastAsia="ru-RU"/>
        </w:rPr>
      </w:pPr>
    </w:p>
    <w:p w:rsidR="00B22575" w:rsidRPr="00BD099D" w:rsidRDefault="00B22575" w:rsidP="00B14B4C">
      <w:pPr>
        <w:ind w:hanging="816"/>
        <w:rPr>
          <w:rFonts w:eastAsia="Times New Roman"/>
          <w:color w:val="000000"/>
          <w:sz w:val="28"/>
          <w:szCs w:val="28"/>
          <w:lang w:val="kk-KZ" w:eastAsia="ru-RU"/>
        </w:rPr>
      </w:pPr>
    </w:p>
    <w:p w:rsidR="00B22575" w:rsidRPr="00BD099D" w:rsidRDefault="00B22575" w:rsidP="00B14B4C">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Pr="00BD099D" w:rsidRDefault="00B22575" w:rsidP="0007021B">
      <w:pPr>
        <w:ind w:hanging="816"/>
        <w:rPr>
          <w:rFonts w:eastAsia="Times New Roman"/>
          <w:color w:val="000000"/>
          <w:sz w:val="28"/>
          <w:szCs w:val="28"/>
          <w:lang w:val="kk-KZ" w:eastAsia="ru-RU"/>
        </w:rPr>
      </w:pPr>
    </w:p>
    <w:p w:rsidR="00B22575" w:rsidRDefault="00B22575" w:rsidP="00B22575">
      <w:pPr>
        <w:rPr>
          <w:rFonts w:eastAsia="Times New Roman"/>
          <w:color w:val="000000"/>
          <w:sz w:val="28"/>
          <w:szCs w:val="28"/>
          <w:lang w:val="kk-KZ" w:eastAsia="ru-RU"/>
        </w:rPr>
      </w:pPr>
    </w:p>
    <w:p w:rsidR="000B32B9" w:rsidRDefault="000B32B9" w:rsidP="00B22575">
      <w:pPr>
        <w:ind w:firstLine="400"/>
        <w:jc w:val="right"/>
        <w:rPr>
          <w:rFonts w:eastAsia="Times New Roman"/>
          <w:color w:val="000000"/>
          <w:sz w:val="28"/>
          <w:szCs w:val="28"/>
          <w:lang w:val="kk-KZ" w:eastAsia="ru-RU"/>
        </w:rPr>
      </w:pPr>
    </w:p>
    <w:p w:rsidR="00B22575" w:rsidRPr="00BD099D" w:rsidRDefault="000B32B9" w:rsidP="001F0A75">
      <w:pPr>
        <w:ind w:firstLine="400"/>
        <w:jc w:val="right"/>
        <w:rPr>
          <w:rFonts w:eastAsia="Times New Roman"/>
          <w:color w:val="000000"/>
          <w:sz w:val="28"/>
          <w:szCs w:val="28"/>
          <w:lang w:val="kk-KZ" w:eastAsia="ru-RU"/>
        </w:rPr>
      </w:pPr>
      <w:r>
        <w:rPr>
          <w:rFonts w:eastAsia="Times New Roman"/>
          <w:color w:val="000000"/>
          <w:sz w:val="28"/>
          <w:szCs w:val="28"/>
          <w:lang w:val="kk-KZ" w:eastAsia="ru-RU"/>
        </w:rPr>
        <w:lastRenderedPageBreak/>
        <w:t xml:space="preserve">                                                                  </w:t>
      </w:r>
      <w:r w:rsidR="00B22575" w:rsidRPr="00BD099D">
        <w:rPr>
          <w:rFonts w:eastAsia="Times New Roman"/>
          <w:color w:val="000000"/>
          <w:sz w:val="28"/>
          <w:szCs w:val="28"/>
          <w:lang w:val="kk-KZ" w:eastAsia="ru-RU"/>
        </w:rPr>
        <w:t>Қазақстан Республикасы</w:t>
      </w:r>
    </w:p>
    <w:p w:rsidR="00B22575" w:rsidRPr="00BD099D" w:rsidRDefault="00B22575" w:rsidP="001F0A75">
      <w:pPr>
        <w:ind w:firstLine="709"/>
        <w:jc w:val="right"/>
        <w:rPr>
          <w:rFonts w:eastAsia="Times New Roman"/>
          <w:color w:val="000000"/>
          <w:sz w:val="28"/>
          <w:szCs w:val="28"/>
          <w:lang w:val="kk-KZ" w:eastAsia="ru-RU"/>
        </w:rPr>
      </w:pPr>
      <w:r w:rsidRPr="00BD099D">
        <w:rPr>
          <w:rFonts w:eastAsia="Times New Roman"/>
          <w:color w:val="000000"/>
          <w:sz w:val="28"/>
          <w:szCs w:val="28"/>
          <w:lang w:val="kk-KZ" w:eastAsia="ru-RU"/>
        </w:rPr>
        <w:t>Ұлттық Банкі Басқармасының</w:t>
      </w:r>
    </w:p>
    <w:p w:rsidR="00891C28" w:rsidRPr="00891C28" w:rsidRDefault="00B22575" w:rsidP="00891C28">
      <w:pPr>
        <w:ind w:left="3540" w:firstLine="708"/>
        <w:jc w:val="right"/>
        <w:rPr>
          <w:rFonts w:eastAsia="Times New Roman"/>
          <w:color w:val="000000"/>
          <w:sz w:val="28"/>
          <w:szCs w:val="28"/>
          <w:lang w:val="kk-KZ" w:eastAsia="ru-RU"/>
        </w:rPr>
      </w:pPr>
      <w:r w:rsidRPr="00BD099D">
        <w:rPr>
          <w:rFonts w:eastAsia="Times New Roman"/>
          <w:color w:val="000000"/>
          <w:sz w:val="28"/>
          <w:szCs w:val="28"/>
          <w:lang w:val="kk-KZ" w:eastAsia="ru-RU"/>
        </w:rPr>
        <w:t xml:space="preserve">       </w:t>
      </w:r>
      <w:r w:rsidR="00891C28" w:rsidRPr="000A40DC">
        <w:rPr>
          <w:rFonts w:eastAsia="Times New Roman"/>
          <w:color w:val="000000"/>
          <w:sz w:val="28"/>
          <w:szCs w:val="28"/>
          <w:lang w:val="kk-KZ" w:eastAsia="ru-RU"/>
        </w:rPr>
        <w:t xml:space="preserve">2019 жылғы «13» </w:t>
      </w:r>
      <w:r w:rsidR="00891C28">
        <w:rPr>
          <w:rFonts w:eastAsia="Times New Roman"/>
          <w:color w:val="000000"/>
          <w:sz w:val="28"/>
          <w:szCs w:val="28"/>
          <w:lang w:val="kk-KZ" w:eastAsia="ru-RU"/>
        </w:rPr>
        <w:t>тамыздағы</w:t>
      </w:r>
    </w:p>
    <w:p w:rsidR="001F0A75" w:rsidRDefault="00891C28" w:rsidP="00891C28">
      <w:pPr>
        <w:ind w:left="4248" w:firstLine="708"/>
        <w:jc w:val="right"/>
        <w:rPr>
          <w:rFonts w:eastAsia="Times New Roman"/>
          <w:sz w:val="28"/>
          <w:szCs w:val="28"/>
          <w:lang w:val="kk-KZ" w:eastAsia="ru-RU"/>
        </w:rPr>
      </w:pPr>
      <w:r w:rsidRPr="000A40DC">
        <w:rPr>
          <w:rFonts w:eastAsia="Times New Roman"/>
          <w:color w:val="000000"/>
          <w:sz w:val="28"/>
          <w:szCs w:val="28"/>
          <w:lang w:val="kk-KZ" w:eastAsia="ru-RU"/>
        </w:rPr>
        <w:t xml:space="preserve">              № </w:t>
      </w:r>
      <w:r>
        <w:rPr>
          <w:rFonts w:eastAsia="Times New Roman"/>
          <w:color w:val="000000"/>
          <w:sz w:val="28"/>
          <w:szCs w:val="28"/>
          <w:lang w:val="kk-KZ" w:eastAsia="ru-RU"/>
        </w:rPr>
        <w:t>131</w:t>
      </w:r>
      <w:r w:rsidRPr="000A40DC">
        <w:rPr>
          <w:rFonts w:eastAsia="Times New Roman"/>
          <w:color w:val="000000"/>
          <w:sz w:val="28"/>
          <w:szCs w:val="28"/>
          <w:lang w:val="kk-KZ" w:eastAsia="ru-RU"/>
        </w:rPr>
        <w:t xml:space="preserve"> </w:t>
      </w:r>
      <w:hyperlink r:id="rId12" w:history="1">
        <w:r w:rsidRPr="000A40DC">
          <w:rPr>
            <w:rFonts w:eastAsia="Times New Roman"/>
            <w:sz w:val="28"/>
            <w:szCs w:val="28"/>
            <w:lang w:val="kk-KZ" w:eastAsia="ru-RU"/>
          </w:rPr>
          <w:t>қаулысына</w:t>
        </w:r>
      </w:hyperlink>
    </w:p>
    <w:p w:rsidR="00B22575" w:rsidRPr="00BD099D" w:rsidRDefault="000B32B9" w:rsidP="001F0A75">
      <w:pPr>
        <w:ind w:left="4248" w:firstLine="708"/>
        <w:jc w:val="right"/>
        <w:rPr>
          <w:rFonts w:eastAsia="Times New Roman"/>
          <w:color w:val="000000"/>
          <w:sz w:val="28"/>
          <w:szCs w:val="28"/>
          <w:lang w:val="kk-KZ" w:eastAsia="ru-RU"/>
        </w:rPr>
      </w:pPr>
      <w:r>
        <w:rPr>
          <w:rFonts w:eastAsia="Times New Roman"/>
          <w:color w:val="000000"/>
          <w:sz w:val="28"/>
          <w:szCs w:val="28"/>
          <w:lang w:val="kk-KZ" w:eastAsia="ru-RU"/>
        </w:rPr>
        <w:t>2-</w:t>
      </w:r>
      <w:r w:rsidR="00B22575" w:rsidRPr="00BD099D">
        <w:rPr>
          <w:rFonts w:eastAsia="Times New Roman"/>
          <w:color w:val="000000"/>
          <w:sz w:val="28"/>
          <w:szCs w:val="28"/>
          <w:lang w:val="kk-KZ" w:eastAsia="ru-RU"/>
        </w:rPr>
        <w:t>қосымша</w:t>
      </w:r>
    </w:p>
    <w:p w:rsidR="00B22575" w:rsidRPr="00BD099D" w:rsidRDefault="00B22575" w:rsidP="00B22575">
      <w:pPr>
        <w:ind w:left="4248" w:firstLine="708"/>
        <w:jc w:val="center"/>
        <w:rPr>
          <w:rFonts w:eastAsia="Times New Roman"/>
          <w:color w:val="000000"/>
          <w:sz w:val="28"/>
          <w:szCs w:val="28"/>
          <w:lang w:val="kk-KZ" w:eastAsia="ru-RU"/>
        </w:rPr>
      </w:pPr>
    </w:p>
    <w:p w:rsidR="00B22575" w:rsidRPr="00BD099D" w:rsidRDefault="00B22575" w:rsidP="00B22575">
      <w:pPr>
        <w:ind w:firstLine="708"/>
        <w:jc w:val="center"/>
        <w:rPr>
          <w:rFonts w:eastAsia="Times New Roman"/>
          <w:color w:val="000000"/>
          <w:sz w:val="28"/>
          <w:szCs w:val="28"/>
          <w:lang w:val="kk-KZ" w:eastAsia="ru-RU"/>
        </w:rPr>
      </w:pPr>
    </w:p>
    <w:p w:rsidR="00B22575" w:rsidRPr="00BD099D" w:rsidRDefault="00B22575" w:rsidP="00B22575">
      <w:pPr>
        <w:jc w:val="center"/>
        <w:rPr>
          <w:rFonts w:eastAsia="Times New Roman"/>
          <w:b/>
          <w:color w:val="000000"/>
          <w:sz w:val="28"/>
          <w:szCs w:val="28"/>
          <w:lang w:val="kk-KZ" w:eastAsia="ru-RU"/>
        </w:rPr>
      </w:pPr>
      <w:r w:rsidRPr="00BD099D">
        <w:rPr>
          <w:rFonts w:eastAsia="Times New Roman"/>
          <w:b/>
          <w:color w:val="000000"/>
          <w:sz w:val="28"/>
          <w:szCs w:val="28"/>
          <w:lang w:val="kk-KZ" w:eastAsia="ru-RU"/>
        </w:rPr>
        <w:t xml:space="preserve">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w:t>
      </w:r>
    </w:p>
    <w:p w:rsidR="00B22575" w:rsidRPr="00BD099D" w:rsidRDefault="00B22575" w:rsidP="00B22575">
      <w:pPr>
        <w:jc w:val="center"/>
        <w:rPr>
          <w:rFonts w:eastAsia="Times New Roman"/>
          <w:b/>
          <w:color w:val="000000"/>
          <w:sz w:val="28"/>
          <w:szCs w:val="28"/>
          <w:lang w:val="kk-KZ" w:eastAsia="ru-RU"/>
        </w:rPr>
      </w:pPr>
      <w:r w:rsidRPr="00BD099D">
        <w:rPr>
          <w:rFonts w:eastAsia="Times New Roman"/>
          <w:b/>
          <w:color w:val="000000"/>
          <w:sz w:val="28"/>
          <w:szCs w:val="28"/>
          <w:lang w:val="kk-KZ" w:eastAsia="ru-RU"/>
        </w:rPr>
        <w:t>тізбесі</w:t>
      </w:r>
    </w:p>
    <w:p w:rsidR="00DD53A9" w:rsidRPr="00BD099D" w:rsidRDefault="00DD53A9" w:rsidP="00B22575">
      <w:pPr>
        <w:jc w:val="center"/>
        <w:rPr>
          <w:rFonts w:eastAsia="Times New Roman"/>
          <w:b/>
          <w:color w:val="000000"/>
          <w:sz w:val="28"/>
          <w:szCs w:val="28"/>
          <w:lang w:val="kk-KZ" w:eastAsia="ru-RU"/>
        </w:rPr>
      </w:pPr>
    </w:p>
    <w:p w:rsidR="00B22575" w:rsidRPr="00BD099D" w:rsidRDefault="00B22575" w:rsidP="00B00BEE">
      <w:pPr>
        <w:numPr>
          <w:ilvl w:val="0"/>
          <w:numId w:val="29"/>
        </w:numPr>
        <w:rPr>
          <w:rFonts w:eastAsia="Times New Roman"/>
          <w:color w:val="000000"/>
          <w:sz w:val="28"/>
          <w:szCs w:val="28"/>
          <w:lang w:val="kk-KZ" w:eastAsia="ru-RU"/>
        </w:rPr>
      </w:pPr>
      <w:r w:rsidRPr="00BD099D">
        <w:rPr>
          <w:rFonts w:eastAsia="Times New Roman"/>
          <w:color w:val="000000"/>
          <w:sz w:val="28"/>
          <w:szCs w:val="28"/>
          <w:lang w:val="kk-KZ" w:eastAsia="ru-RU"/>
        </w:rPr>
        <w:t>«Банктер,</w:t>
      </w:r>
      <w:r w:rsidR="000B32B9">
        <w:rPr>
          <w:rFonts w:eastAsia="Times New Roman"/>
          <w:color w:val="000000"/>
          <w:sz w:val="28"/>
          <w:szCs w:val="28"/>
          <w:lang w:val="kk-KZ" w:eastAsia="ru-RU"/>
        </w:rPr>
        <w:t xml:space="preserve"> </w:t>
      </w:r>
      <w:r w:rsidRPr="00BD099D">
        <w:rPr>
          <w:rFonts w:eastAsia="Times New Roman"/>
          <w:color w:val="000000"/>
          <w:sz w:val="28"/>
          <w:szCs w:val="28"/>
          <w:lang w:val="kk-KZ" w:eastAsia="ru-RU"/>
        </w:rPr>
        <w:t xml:space="preserve"> банктің </w:t>
      </w:r>
      <w:r w:rsidR="000B32B9">
        <w:rPr>
          <w:rFonts w:eastAsia="Times New Roman"/>
          <w:color w:val="000000"/>
          <w:sz w:val="28"/>
          <w:szCs w:val="28"/>
          <w:lang w:val="kk-KZ" w:eastAsia="ru-RU"/>
        </w:rPr>
        <w:t xml:space="preserve"> </w:t>
      </w:r>
      <w:r w:rsidRPr="00BD099D">
        <w:rPr>
          <w:rFonts w:eastAsia="Times New Roman"/>
          <w:color w:val="000000"/>
          <w:sz w:val="28"/>
          <w:szCs w:val="28"/>
          <w:lang w:val="kk-KZ" w:eastAsia="ru-RU"/>
        </w:rPr>
        <w:t xml:space="preserve">немесе </w:t>
      </w:r>
      <w:r w:rsidR="000B32B9">
        <w:rPr>
          <w:rFonts w:eastAsia="Times New Roman"/>
          <w:color w:val="000000"/>
          <w:sz w:val="28"/>
          <w:szCs w:val="28"/>
          <w:lang w:val="kk-KZ" w:eastAsia="ru-RU"/>
        </w:rPr>
        <w:t xml:space="preserve"> </w:t>
      </w:r>
      <w:r w:rsidRPr="00BD099D">
        <w:rPr>
          <w:rFonts w:eastAsia="Times New Roman"/>
          <w:color w:val="000000"/>
          <w:sz w:val="28"/>
          <w:szCs w:val="28"/>
          <w:lang w:val="kk-KZ" w:eastAsia="ru-RU"/>
        </w:rPr>
        <w:t xml:space="preserve">банк холдингінің </w:t>
      </w:r>
      <w:r w:rsidR="000B32B9">
        <w:rPr>
          <w:rFonts w:eastAsia="Times New Roman"/>
          <w:color w:val="000000"/>
          <w:sz w:val="28"/>
          <w:szCs w:val="28"/>
          <w:lang w:val="kk-KZ" w:eastAsia="ru-RU"/>
        </w:rPr>
        <w:t xml:space="preserve"> </w:t>
      </w:r>
      <w:r w:rsidRPr="00BD099D">
        <w:rPr>
          <w:rFonts w:eastAsia="Times New Roman"/>
          <w:color w:val="000000"/>
          <w:sz w:val="28"/>
          <w:szCs w:val="28"/>
          <w:lang w:val="kk-KZ" w:eastAsia="ru-RU"/>
        </w:rPr>
        <w:t xml:space="preserve">еншілес ұйымдары сатып </w:t>
      </w:r>
    </w:p>
    <w:p w:rsidR="00B22575" w:rsidRPr="00BD099D" w:rsidRDefault="00B22575" w:rsidP="00B00BEE">
      <w:pPr>
        <w:rPr>
          <w:rFonts w:eastAsia="Times New Roman"/>
          <w:color w:val="000000"/>
          <w:sz w:val="28"/>
          <w:szCs w:val="28"/>
          <w:lang w:val="kk-KZ" w:eastAsia="ru-RU"/>
        </w:rPr>
      </w:pPr>
      <w:r w:rsidRPr="00BD099D">
        <w:rPr>
          <w:rFonts w:eastAsia="Times New Roman"/>
          <w:color w:val="000000"/>
          <w:sz w:val="28"/>
          <w:szCs w:val="28"/>
          <w:lang w:val="kk-KZ" w:eastAsia="ru-RU"/>
        </w:rPr>
        <w:t xml:space="preserve">алатын заңды тұлғалардың акцияларына (жарғылық капиталға қатысу үлестеріне) қойылатын талаптарды, сондай-ақ банктің заңды тұлғалардың жарғылық капиталына қатысу үлестерінің не акцияларының жиынтық құнын белгілеу туралы» Қазақстан Республикасы Ұлттық Банкі Басқармасының </w:t>
      </w:r>
      <w:r w:rsidR="008173DF">
        <w:rPr>
          <w:rFonts w:eastAsia="Times New Roman"/>
          <w:color w:val="000000"/>
          <w:sz w:val="28"/>
          <w:szCs w:val="28"/>
          <w:lang w:val="kk-KZ" w:eastAsia="ru-RU"/>
        </w:rPr>
        <w:br/>
      </w:r>
      <w:r w:rsidRPr="00BD099D">
        <w:rPr>
          <w:rFonts w:eastAsia="Times New Roman"/>
          <w:color w:val="000000"/>
          <w:sz w:val="28"/>
          <w:szCs w:val="28"/>
          <w:lang w:val="kk-KZ" w:eastAsia="ru-RU"/>
        </w:rPr>
        <w:t>2012 жылғы 24 ақпандағы № 84 қаулысы (Нормативтік құқықтық актілерді мемлекеттік тіркеу тізілімінде №</w:t>
      </w:r>
      <w:r w:rsidR="001F0A75">
        <w:rPr>
          <w:rFonts w:eastAsia="Times New Roman"/>
          <w:color w:val="000000"/>
          <w:sz w:val="28"/>
          <w:szCs w:val="28"/>
          <w:lang w:val="kk-KZ" w:eastAsia="ru-RU"/>
        </w:rPr>
        <w:t xml:space="preserve"> </w:t>
      </w:r>
      <w:r w:rsidRPr="00BD099D">
        <w:rPr>
          <w:sz w:val="28"/>
          <w:szCs w:val="28"/>
          <w:lang w:val="kk-KZ"/>
        </w:rPr>
        <w:t xml:space="preserve">7504 </w:t>
      </w:r>
      <w:r w:rsidRPr="00BD099D">
        <w:rPr>
          <w:rFonts w:eastAsia="Times New Roman"/>
          <w:color w:val="000000"/>
          <w:sz w:val="28"/>
          <w:szCs w:val="28"/>
          <w:lang w:val="kk-KZ" w:eastAsia="ru-RU"/>
        </w:rPr>
        <w:t xml:space="preserve">болып тіркелген, 2012 жылғы </w:t>
      </w:r>
      <w:r w:rsidR="001F0A75">
        <w:rPr>
          <w:rFonts w:eastAsia="Times New Roman"/>
          <w:color w:val="000000"/>
          <w:sz w:val="28"/>
          <w:szCs w:val="28"/>
          <w:lang w:val="kk-KZ" w:eastAsia="ru-RU"/>
        </w:rPr>
        <w:br/>
      </w:r>
      <w:r w:rsidRPr="00BD099D">
        <w:rPr>
          <w:rFonts w:eastAsia="Times New Roman"/>
          <w:color w:val="000000"/>
          <w:sz w:val="28"/>
          <w:szCs w:val="28"/>
          <w:lang w:val="kk-KZ" w:eastAsia="ru-RU"/>
        </w:rPr>
        <w:t>24 мамырда «Егемен Қазақстан» газетінде № 261-266 (27340) жарияланған).</w:t>
      </w:r>
    </w:p>
    <w:p w:rsidR="000B32B9" w:rsidRDefault="00B22575" w:rsidP="000B32B9">
      <w:pPr>
        <w:pStyle w:val="af0"/>
        <w:numPr>
          <w:ilvl w:val="0"/>
          <w:numId w:val="29"/>
        </w:numPr>
        <w:rPr>
          <w:rFonts w:eastAsia="Times New Roman"/>
          <w:color w:val="000000"/>
          <w:sz w:val="28"/>
          <w:szCs w:val="28"/>
          <w:lang w:val="kk-KZ" w:eastAsia="ru-RU"/>
        </w:rPr>
      </w:pPr>
      <w:r w:rsidRPr="000B32B9">
        <w:rPr>
          <w:rFonts w:eastAsia="Times New Roman"/>
          <w:color w:val="000000"/>
          <w:sz w:val="28"/>
          <w:szCs w:val="28"/>
          <w:lang w:val="kk-KZ" w:eastAsia="ru-RU"/>
        </w:rPr>
        <w:t xml:space="preserve">«Қазақстан </w:t>
      </w:r>
      <w:r w:rsidR="000B32B9">
        <w:rPr>
          <w:rFonts w:eastAsia="Times New Roman"/>
          <w:color w:val="000000"/>
          <w:sz w:val="28"/>
          <w:szCs w:val="28"/>
          <w:lang w:val="kk-KZ" w:eastAsia="ru-RU"/>
        </w:rPr>
        <w:t xml:space="preserve"> </w:t>
      </w:r>
      <w:r w:rsidRPr="000B32B9">
        <w:rPr>
          <w:rFonts w:eastAsia="Times New Roman"/>
          <w:color w:val="000000"/>
          <w:sz w:val="28"/>
          <w:szCs w:val="28"/>
          <w:lang w:val="kk-KZ" w:eastAsia="ru-RU"/>
        </w:rPr>
        <w:t xml:space="preserve">Республикасының Ұлттық </w:t>
      </w:r>
      <w:r w:rsidR="000B32B9">
        <w:rPr>
          <w:rFonts w:eastAsia="Times New Roman"/>
          <w:color w:val="000000"/>
          <w:sz w:val="28"/>
          <w:szCs w:val="28"/>
          <w:lang w:val="kk-KZ" w:eastAsia="ru-RU"/>
        </w:rPr>
        <w:t xml:space="preserve"> </w:t>
      </w:r>
      <w:r w:rsidRPr="000B32B9">
        <w:rPr>
          <w:rFonts w:eastAsia="Times New Roman"/>
          <w:color w:val="000000"/>
          <w:sz w:val="28"/>
          <w:szCs w:val="28"/>
          <w:lang w:val="kk-KZ" w:eastAsia="ru-RU"/>
        </w:rPr>
        <w:t xml:space="preserve">Банкі </w:t>
      </w:r>
      <w:r w:rsidR="000B32B9">
        <w:rPr>
          <w:rFonts w:eastAsia="Times New Roman"/>
          <w:color w:val="000000"/>
          <w:sz w:val="28"/>
          <w:szCs w:val="28"/>
          <w:lang w:val="kk-KZ" w:eastAsia="ru-RU"/>
        </w:rPr>
        <w:t xml:space="preserve"> </w:t>
      </w:r>
      <w:r w:rsidRPr="000B32B9">
        <w:rPr>
          <w:rFonts w:eastAsia="Times New Roman"/>
          <w:color w:val="000000"/>
          <w:sz w:val="28"/>
          <w:szCs w:val="28"/>
          <w:lang w:val="kk-KZ" w:eastAsia="ru-RU"/>
        </w:rPr>
        <w:t xml:space="preserve">Басқармасының «Заңды </w:t>
      </w:r>
    </w:p>
    <w:p w:rsidR="00B22575" w:rsidRPr="000B32B9" w:rsidRDefault="00B22575" w:rsidP="000B32B9">
      <w:pPr>
        <w:rPr>
          <w:rFonts w:eastAsia="Times New Roman"/>
          <w:color w:val="000000"/>
          <w:sz w:val="28"/>
          <w:szCs w:val="28"/>
          <w:lang w:val="kk-KZ" w:eastAsia="ru-RU"/>
        </w:rPr>
      </w:pPr>
      <w:r w:rsidRPr="000B32B9">
        <w:rPr>
          <w:rFonts w:eastAsia="Times New Roman"/>
          <w:color w:val="000000"/>
          <w:sz w:val="28"/>
          <w:szCs w:val="28"/>
          <w:lang w:val="kk-KZ" w:eastAsia="ru-RU"/>
        </w:rPr>
        <w:t xml:space="preserve">тұлғалардың банктер, банктің немесе банк холдингінің еншілес ұйымдары сатып алатын акцияларға (жарғылық капиталға қатысу үлестеріне) қойылатын талаптарды, сондай-ақ банктің жарғылық капиталға қатысу үлестерінің не заңды тұлғалар акцияларының жиынтық құнын белгілеу туралы» 2012 жылғы 24 ақпандағы № 84 қаулысына өзгеріс пен толықтыру енгізу туралы» Қазақстан Республикасының Ұлттық Банкі Басқармасының 2013 жылғы 25 қаңтардағы </w:t>
      </w:r>
      <w:r w:rsidR="001F0A75">
        <w:rPr>
          <w:rFonts w:eastAsia="Times New Roman"/>
          <w:color w:val="000000"/>
          <w:sz w:val="28"/>
          <w:szCs w:val="28"/>
          <w:lang w:val="kk-KZ" w:eastAsia="ru-RU"/>
        </w:rPr>
        <w:br/>
      </w:r>
      <w:r w:rsidRPr="000B32B9">
        <w:rPr>
          <w:rFonts w:eastAsia="Times New Roman"/>
          <w:color w:val="000000"/>
          <w:sz w:val="28"/>
          <w:szCs w:val="28"/>
          <w:lang w:val="kk-KZ" w:eastAsia="ru-RU"/>
        </w:rPr>
        <w:t>№ 6 қаулысы (Нормативтік құқықтық актілерді мемлекеттік тіркеу тізілімінде №</w:t>
      </w:r>
      <w:r w:rsidR="001F0A75" w:rsidRPr="001F0A75">
        <w:rPr>
          <w:rFonts w:eastAsia="Times New Roman"/>
          <w:color w:val="000000"/>
          <w:sz w:val="28"/>
          <w:szCs w:val="28"/>
          <w:lang w:val="kk-KZ" w:eastAsia="ru-RU"/>
        </w:rPr>
        <w:t xml:space="preserve"> </w:t>
      </w:r>
      <w:r w:rsidRPr="000B32B9">
        <w:rPr>
          <w:rFonts w:eastAsia="Times New Roman"/>
          <w:color w:val="000000"/>
          <w:sz w:val="28"/>
          <w:szCs w:val="28"/>
          <w:lang w:val="kk-KZ" w:eastAsia="ru-RU"/>
        </w:rPr>
        <w:t>8357 болып тіркелген, 2013 жылғы 6 маусымда «Заң газеті» газетінде № 82 (2283) жарияланған).</w:t>
      </w:r>
    </w:p>
    <w:p w:rsidR="000B32B9" w:rsidRDefault="00B22575" w:rsidP="000B32B9">
      <w:pPr>
        <w:pStyle w:val="af0"/>
        <w:numPr>
          <w:ilvl w:val="0"/>
          <w:numId w:val="29"/>
        </w:numPr>
        <w:rPr>
          <w:rFonts w:eastAsia="Times New Roman"/>
          <w:color w:val="000000"/>
          <w:sz w:val="28"/>
          <w:szCs w:val="28"/>
          <w:lang w:val="kk-KZ" w:eastAsia="ru-RU"/>
        </w:rPr>
      </w:pPr>
      <w:r w:rsidRPr="000B32B9">
        <w:rPr>
          <w:rFonts w:eastAsia="Times New Roman"/>
          <w:color w:val="000000"/>
          <w:sz w:val="28"/>
          <w:szCs w:val="28"/>
          <w:lang w:val="kk-KZ" w:eastAsia="ru-RU"/>
        </w:rPr>
        <w:t xml:space="preserve">«Қазақстан Республикасының кейбір нормативтік құқықтық актілеріне </w:t>
      </w:r>
    </w:p>
    <w:p w:rsidR="00B22575" w:rsidRPr="000B32B9" w:rsidRDefault="00B22575" w:rsidP="000B32B9">
      <w:pPr>
        <w:rPr>
          <w:rFonts w:eastAsia="Times New Roman"/>
          <w:color w:val="000000"/>
          <w:sz w:val="28"/>
          <w:szCs w:val="28"/>
          <w:lang w:val="kk-KZ" w:eastAsia="ru-RU"/>
        </w:rPr>
      </w:pPr>
      <w:r w:rsidRPr="000B32B9">
        <w:rPr>
          <w:rFonts w:eastAsia="Times New Roman"/>
          <w:color w:val="000000"/>
          <w:sz w:val="28"/>
          <w:szCs w:val="28"/>
          <w:lang w:val="kk-KZ" w:eastAsia="ru-RU"/>
        </w:rPr>
        <w:t xml:space="preserve">қор биржасы бағалы қағаздарының ресми тізімі мәселелері бойынша өзгерістер енгізу туралы» Қазақстан Республикасы Ұлттық Банкі Басқармасының </w:t>
      </w:r>
      <w:r w:rsidR="008173DF">
        <w:rPr>
          <w:rFonts w:eastAsia="Times New Roman"/>
          <w:color w:val="000000"/>
          <w:sz w:val="28"/>
          <w:szCs w:val="28"/>
          <w:lang w:val="kk-KZ" w:eastAsia="ru-RU"/>
        </w:rPr>
        <w:br/>
      </w:r>
      <w:r w:rsidRPr="000B32B9">
        <w:rPr>
          <w:rFonts w:eastAsia="Times New Roman"/>
          <w:color w:val="000000"/>
          <w:sz w:val="28"/>
          <w:szCs w:val="28"/>
          <w:lang w:val="kk-KZ" w:eastAsia="ru-RU"/>
        </w:rPr>
        <w:t>2014 жылғы 24 желтоқсандағы № 244 қаулысымен (Нормативтік құқықтық актілерді мемлекеттік тіркеу тізілімінде №</w:t>
      </w:r>
      <w:r w:rsidR="001F0A75" w:rsidRPr="001F0A75">
        <w:rPr>
          <w:rFonts w:eastAsia="Times New Roman"/>
          <w:color w:val="000000"/>
          <w:sz w:val="28"/>
          <w:szCs w:val="28"/>
          <w:lang w:val="kk-KZ" w:eastAsia="ru-RU"/>
        </w:rPr>
        <w:t xml:space="preserve"> </w:t>
      </w:r>
      <w:r w:rsidRPr="000B32B9">
        <w:rPr>
          <w:rFonts w:eastAsia="Times New Roman"/>
          <w:color w:val="000000"/>
          <w:sz w:val="28"/>
          <w:szCs w:val="28"/>
          <w:lang w:val="kk-KZ" w:eastAsia="ru-RU"/>
        </w:rPr>
        <w:t>10339 болып тіркелген, 2015 жылғы 18 наурызда «Әділет» ақпараттық-құқықтық жүйесінде жарияланған)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актілерінің тізбесінің 10-тармағы.</w:t>
      </w:r>
    </w:p>
    <w:p w:rsidR="000B32B9" w:rsidRDefault="00B22575" w:rsidP="000B32B9">
      <w:pPr>
        <w:pStyle w:val="af0"/>
        <w:numPr>
          <w:ilvl w:val="0"/>
          <w:numId w:val="29"/>
        </w:numPr>
        <w:rPr>
          <w:rFonts w:eastAsia="Times New Roman"/>
          <w:color w:val="000000"/>
          <w:sz w:val="28"/>
          <w:szCs w:val="28"/>
          <w:lang w:val="kk-KZ" w:eastAsia="ru-RU"/>
        </w:rPr>
      </w:pPr>
      <w:r w:rsidRPr="000B32B9">
        <w:rPr>
          <w:rFonts w:eastAsia="Times New Roman"/>
          <w:color w:val="000000"/>
          <w:sz w:val="28"/>
          <w:szCs w:val="28"/>
          <w:lang w:val="kk-KZ" w:eastAsia="ru-RU"/>
        </w:rPr>
        <w:t xml:space="preserve">«Қазақстан Республикасының кейбір нормативтік құқықтық актілеріне </w:t>
      </w:r>
    </w:p>
    <w:p w:rsidR="00B22575" w:rsidRPr="00BD099D" w:rsidRDefault="00B22575" w:rsidP="00B00BEE">
      <w:pPr>
        <w:rPr>
          <w:rFonts w:eastAsia="Times New Roman"/>
          <w:color w:val="000000"/>
          <w:sz w:val="28"/>
          <w:szCs w:val="28"/>
          <w:lang w:val="kk-KZ" w:eastAsia="ru-RU"/>
        </w:rPr>
      </w:pPr>
      <w:r w:rsidRPr="000B32B9">
        <w:rPr>
          <w:rFonts w:eastAsia="Times New Roman"/>
          <w:color w:val="000000"/>
          <w:sz w:val="28"/>
          <w:szCs w:val="28"/>
          <w:lang w:val="kk-KZ" w:eastAsia="ru-RU"/>
        </w:rPr>
        <w:t xml:space="preserve">бағалы қағаздар нарығы мәселелері бойынша өзгерістер енгізу туралы» Қазақстан Республикасы Ұлттық Банкі Басқармасының 2015 жылғы </w:t>
      </w:r>
      <w:r w:rsidR="008173DF">
        <w:rPr>
          <w:rFonts w:eastAsia="Times New Roman"/>
          <w:color w:val="000000"/>
          <w:sz w:val="28"/>
          <w:szCs w:val="28"/>
          <w:lang w:val="kk-KZ" w:eastAsia="ru-RU"/>
        </w:rPr>
        <w:br/>
      </w:r>
      <w:r w:rsidRPr="00BD099D">
        <w:rPr>
          <w:rFonts w:eastAsia="Times New Roman"/>
          <w:color w:val="000000"/>
          <w:sz w:val="28"/>
          <w:szCs w:val="28"/>
          <w:lang w:val="kk-KZ" w:eastAsia="ru-RU"/>
        </w:rPr>
        <w:t xml:space="preserve">20 қазандағы № 195 қаулысымен (Нормативтік құқықтық актілерді мемлекеттік </w:t>
      </w:r>
      <w:r w:rsidRPr="00BD099D">
        <w:rPr>
          <w:rFonts w:eastAsia="Times New Roman"/>
          <w:color w:val="000000"/>
          <w:sz w:val="28"/>
          <w:szCs w:val="28"/>
          <w:lang w:val="kk-KZ" w:eastAsia="ru-RU"/>
        </w:rPr>
        <w:lastRenderedPageBreak/>
        <w:t>тіркеу тізілімінде №</w:t>
      </w:r>
      <w:r w:rsidR="0061793C">
        <w:rPr>
          <w:rFonts w:eastAsia="Times New Roman"/>
          <w:color w:val="000000"/>
          <w:sz w:val="28"/>
          <w:szCs w:val="28"/>
          <w:lang w:val="kk-KZ" w:eastAsia="ru-RU"/>
        </w:rPr>
        <w:t xml:space="preserve"> </w:t>
      </w:r>
      <w:r w:rsidRPr="00BD099D">
        <w:rPr>
          <w:rFonts w:eastAsia="Times New Roman"/>
          <w:color w:val="000000"/>
          <w:sz w:val="28"/>
          <w:szCs w:val="28"/>
          <w:lang w:val="kk-KZ" w:eastAsia="ru-RU"/>
        </w:rPr>
        <w:t>12338 болып тіркелген, 201</w:t>
      </w:r>
      <w:r w:rsidR="00F31AE0" w:rsidRPr="00BD099D">
        <w:rPr>
          <w:rFonts w:eastAsia="Times New Roman"/>
          <w:color w:val="000000"/>
          <w:sz w:val="28"/>
          <w:szCs w:val="28"/>
          <w:lang w:val="kk-KZ" w:eastAsia="ru-RU"/>
        </w:rPr>
        <w:t>5</w:t>
      </w:r>
      <w:r w:rsidRPr="00BD099D">
        <w:rPr>
          <w:rFonts w:eastAsia="Times New Roman"/>
          <w:color w:val="000000"/>
          <w:sz w:val="28"/>
          <w:szCs w:val="28"/>
          <w:lang w:val="kk-KZ" w:eastAsia="ru-RU"/>
        </w:rPr>
        <w:t xml:space="preserve"> жылғы </w:t>
      </w:r>
      <w:r w:rsidR="00F31AE0" w:rsidRPr="00BD099D">
        <w:rPr>
          <w:rFonts w:eastAsia="Times New Roman"/>
          <w:color w:val="000000"/>
          <w:sz w:val="28"/>
          <w:szCs w:val="28"/>
          <w:lang w:val="kk-KZ" w:eastAsia="ru-RU"/>
        </w:rPr>
        <w:t xml:space="preserve">22 желтоқсанда </w:t>
      </w:r>
      <w:r w:rsidRPr="00BD099D">
        <w:rPr>
          <w:rFonts w:eastAsia="Times New Roman"/>
          <w:color w:val="000000"/>
          <w:sz w:val="28"/>
          <w:szCs w:val="28"/>
          <w:lang w:val="kk-KZ" w:eastAsia="ru-RU"/>
        </w:rPr>
        <w:t xml:space="preserve"> «Әділет» ақпараттық-құқықтық жүйесінде жарияланған) бекітілген Өзгерістер енгізілетін Қазақстан Республикасының бағалы қағаздар нарығы мәселелері бойынша нормативтік құқықтық актілерінің тізбесінің 2-тармағы.</w:t>
      </w:r>
    </w:p>
    <w:p w:rsidR="000B32B9" w:rsidRDefault="00B22575" w:rsidP="000B32B9">
      <w:pPr>
        <w:pStyle w:val="af0"/>
        <w:numPr>
          <w:ilvl w:val="0"/>
          <w:numId w:val="29"/>
        </w:numPr>
        <w:rPr>
          <w:rFonts w:eastAsia="Times New Roman"/>
          <w:color w:val="000000"/>
          <w:sz w:val="28"/>
          <w:szCs w:val="28"/>
          <w:lang w:val="kk-KZ" w:eastAsia="ru-RU"/>
        </w:rPr>
      </w:pPr>
      <w:r w:rsidRPr="000B32B9">
        <w:rPr>
          <w:rFonts w:eastAsia="Times New Roman"/>
          <w:color w:val="000000"/>
          <w:sz w:val="28"/>
          <w:szCs w:val="28"/>
          <w:lang w:val="kk-KZ" w:eastAsia="ru-RU"/>
        </w:rPr>
        <w:t xml:space="preserve">«Қазақстан </w:t>
      </w:r>
      <w:r w:rsidR="000B32B9">
        <w:rPr>
          <w:rFonts w:eastAsia="Times New Roman"/>
          <w:color w:val="000000"/>
          <w:sz w:val="28"/>
          <w:szCs w:val="28"/>
          <w:lang w:val="kk-KZ" w:eastAsia="ru-RU"/>
        </w:rPr>
        <w:t xml:space="preserve"> </w:t>
      </w:r>
      <w:r w:rsidRPr="000B32B9">
        <w:rPr>
          <w:rFonts w:eastAsia="Times New Roman"/>
          <w:color w:val="000000"/>
          <w:sz w:val="28"/>
          <w:szCs w:val="28"/>
          <w:lang w:val="kk-KZ" w:eastAsia="ru-RU"/>
        </w:rPr>
        <w:t xml:space="preserve">Республикасының </w:t>
      </w:r>
      <w:r w:rsidR="000B32B9">
        <w:rPr>
          <w:rFonts w:eastAsia="Times New Roman"/>
          <w:color w:val="000000"/>
          <w:sz w:val="28"/>
          <w:szCs w:val="28"/>
          <w:lang w:val="kk-KZ" w:eastAsia="ru-RU"/>
        </w:rPr>
        <w:t xml:space="preserve"> </w:t>
      </w:r>
      <w:r w:rsidRPr="000B32B9">
        <w:rPr>
          <w:rFonts w:eastAsia="Times New Roman"/>
          <w:color w:val="000000"/>
          <w:sz w:val="28"/>
          <w:szCs w:val="28"/>
          <w:lang w:val="kk-KZ" w:eastAsia="ru-RU"/>
        </w:rPr>
        <w:t xml:space="preserve">қаржы </w:t>
      </w:r>
      <w:r w:rsidR="000B32B9">
        <w:rPr>
          <w:rFonts w:eastAsia="Times New Roman"/>
          <w:color w:val="000000"/>
          <w:sz w:val="28"/>
          <w:szCs w:val="28"/>
          <w:lang w:val="kk-KZ" w:eastAsia="ru-RU"/>
        </w:rPr>
        <w:t xml:space="preserve"> </w:t>
      </w:r>
      <w:r w:rsidRPr="000B32B9">
        <w:rPr>
          <w:rFonts w:eastAsia="Times New Roman"/>
          <w:color w:val="000000"/>
          <w:sz w:val="28"/>
          <w:szCs w:val="28"/>
          <w:lang w:val="kk-KZ" w:eastAsia="ru-RU"/>
        </w:rPr>
        <w:t xml:space="preserve">нарығы </w:t>
      </w:r>
      <w:r w:rsidR="000B32B9">
        <w:rPr>
          <w:rFonts w:eastAsia="Times New Roman"/>
          <w:color w:val="000000"/>
          <w:sz w:val="28"/>
          <w:szCs w:val="28"/>
          <w:lang w:val="kk-KZ" w:eastAsia="ru-RU"/>
        </w:rPr>
        <w:t xml:space="preserve"> </w:t>
      </w:r>
      <w:r w:rsidRPr="000B32B9">
        <w:rPr>
          <w:rFonts w:eastAsia="Times New Roman"/>
          <w:color w:val="000000"/>
          <w:sz w:val="28"/>
          <w:szCs w:val="28"/>
          <w:lang w:val="kk-KZ" w:eastAsia="ru-RU"/>
        </w:rPr>
        <w:t xml:space="preserve">және қаржы ұйымдары </w:t>
      </w:r>
    </w:p>
    <w:p w:rsidR="00B22575" w:rsidRPr="00BD099D" w:rsidRDefault="00B22575" w:rsidP="00B00BEE">
      <w:pPr>
        <w:rPr>
          <w:rFonts w:eastAsia="Times New Roman"/>
          <w:color w:val="000000"/>
          <w:sz w:val="28"/>
          <w:szCs w:val="28"/>
          <w:lang w:val="kk-KZ" w:eastAsia="ru-RU"/>
        </w:rPr>
      </w:pPr>
      <w:r w:rsidRPr="000B32B9">
        <w:rPr>
          <w:rFonts w:eastAsia="Times New Roman"/>
          <w:color w:val="000000"/>
          <w:sz w:val="28"/>
          <w:szCs w:val="28"/>
          <w:lang w:val="kk-KZ" w:eastAsia="ru-RU"/>
        </w:rPr>
        <w:t>мәселелері бойынша кейбір нормативтік құқықтық актілеріне өзгерістер мен толықтырулар енгізу туралы» Қазақстан Республикасы Ұлттық Банкі Басқармасының 2016 жылғы 28 қаңтардағы № 12 қаулысымен (Нормативтік құқықтық актілерді мемлекеттік тіркеу тізілімінде № 13308 болып тіркелген, 2016 жылғы 14 наурызда «Әділет» ақпараттық-құқықтық жүйесінде жарияланған) бекітілген Қазақстан Республикасының өзгерістер мен толықтырулар енгізілетін қаржы нарығы және қаржы ұйымдары мәселелері</w:t>
      </w:r>
      <w:r w:rsidR="000B32B9">
        <w:rPr>
          <w:rFonts w:eastAsia="Times New Roman"/>
          <w:color w:val="000000"/>
          <w:sz w:val="28"/>
          <w:szCs w:val="28"/>
          <w:lang w:val="kk-KZ" w:eastAsia="ru-RU"/>
        </w:rPr>
        <w:t xml:space="preserve"> </w:t>
      </w:r>
      <w:r w:rsidRPr="00BD099D">
        <w:rPr>
          <w:rFonts w:eastAsia="Times New Roman"/>
          <w:color w:val="000000"/>
          <w:sz w:val="28"/>
          <w:szCs w:val="28"/>
          <w:lang w:val="kk-KZ" w:eastAsia="ru-RU"/>
        </w:rPr>
        <w:t>жөніндегі нормативтік құқықтық актілерінің тізбесінің 6-тармағы.</w:t>
      </w:r>
    </w:p>
    <w:p w:rsidR="000B32B9" w:rsidRDefault="00B22575" w:rsidP="000B32B9">
      <w:pPr>
        <w:pStyle w:val="af0"/>
        <w:numPr>
          <w:ilvl w:val="0"/>
          <w:numId w:val="29"/>
        </w:numPr>
        <w:rPr>
          <w:rFonts w:eastAsia="Times New Roman"/>
          <w:color w:val="000000"/>
          <w:sz w:val="28"/>
          <w:szCs w:val="28"/>
          <w:lang w:val="kk-KZ" w:eastAsia="ru-RU"/>
        </w:rPr>
      </w:pPr>
      <w:r w:rsidRPr="000B32B9">
        <w:rPr>
          <w:rFonts w:eastAsia="Times New Roman"/>
          <w:color w:val="000000"/>
          <w:sz w:val="28"/>
          <w:szCs w:val="28"/>
          <w:lang w:val="kk-KZ" w:eastAsia="ru-RU"/>
        </w:rPr>
        <w:t xml:space="preserve">«Эмитенттерге және олардың қор биржасында айналысқа жіберілетін </w:t>
      </w:r>
    </w:p>
    <w:p w:rsidR="00B22575" w:rsidRPr="00BD099D" w:rsidRDefault="00B22575" w:rsidP="000B32B9">
      <w:pPr>
        <w:rPr>
          <w:rFonts w:eastAsia="Times New Roman"/>
          <w:color w:val="000000"/>
          <w:sz w:val="28"/>
          <w:szCs w:val="28"/>
          <w:lang w:val="kk-KZ" w:eastAsia="ru-RU"/>
        </w:rPr>
      </w:pPr>
      <w:r w:rsidRPr="000B32B9">
        <w:rPr>
          <w:rFonts w:eastAsia="Times New Roman"/>
          <w:color w:val="000000"/>
          <w:sz w:val="28"/>
          <w:szCs w:val="28"/>
          <w:lang w:val="kk-KZ" w:eastAsia="ru-RU"/>
        </w:rPr>
        <w:t xml:space="preserve">(жіберілген)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қаулысымен (Нормативтік құқықтық актілерді мемлекеттік тіркеу тізілімінде № 15175 болып тіркелген, 2017 жылғы </w:t>
      </w:r>
      <w:r w:rsidR="0061793C" w:rsidRPr="009E0989">
        <w:rPr>
          <w:rFonts w:eastAsia="Times New Roman"/>
          <w:color w:val="000000"/>
          <w:sz w:val="28"/>
          <w:szCs w:val="28"/>
          <w:lang w:val="kk-KZ" w:eastAsia="ru-RU"/>
        </w:rPr>
        <w:t>14</w:t>
      </w:r>
      <w:r w:rsidRPr="009E0989">
        <w:rPr>
          <w:rFonts w:eastAsia="Times New Roman"/>
          <w:color w:val="000000"/>
          <w:sz w:val="28"/>
          <w:szCs w:val="28"/>
          <w:lang w:val="kk-KZ" w:eastAsia="ru-RU"/>
        </w:rPr>
        <w:t xml:space="preserve"> маусымда </w:t>
      </w:r>
      <w:r w:rsidRPr="000B32B9">
        <w:rPr>
          <w:rFonts w:eastAsia="Times New Roman"/>
          <w:color w:val="000000"/>
          <w:sz w:val="28"/>
          <w:szCs w:val="28"/>
          <w:lang w:val="kk-KZ" w:eastAsia="ru-RU"/>
        </w:rPr>
        <w:t>Қазақстан Республикасы нормативтік құқықтық актілерінің эталондық бақылау банкінде жарияланған) бекітілген</w:t>
      </w:r>
      <w:r w:rsidR="00F31AE0" w:rsidRPr="000B32B9">
        <w:rPr>
          <w:rFonts w:eastAsia="Times New Roman"/>
          <w:color w:val="000000"/>
          <w:sz w:val="28"/>
          <w:szCs w:val="28"/>
          <w:lang w:val="kk-KZ" w:eastAsia="ru-RU"/>
        </w:rPr>
        <w:t xml:space="preserve"> </w:t>
      </w:r>
      <w:r w:rsidRPr="000B32B9">
        <w:rPr>
          <w:rFonts w:eastAsia="Times New Roman"/>
          <w:color w:val="000000"/>
          <w:sz w:val="28"/>
          <w:szCs w:val="28"/>
          <w:lang w:val="kk-KZ" w:eastAsia="ru-RU"/>
        </w:rPr>
        <w:t>Өзгерістер енгізілетін Қазақстан Республикасының бағалы қағаздар нарығын реттеу мәселелері бойынша нормативтік құқықтық актілерінің тізбесінің 6-тармағы.</w:t>
      </w:r>
    </w:p>
    <w:p w:rsidR="00B22575" w:rsidRPr="00BD099D" w:rsidRDefault="00B22575" w:rsidP="00B00BEE">
      <w:pPr>
        <w:ind w:firstLine="400"/>
        <w:rPr>
          <w:rFonts w:eastAsia="Times New Roman"/>
          <w:color w:val="000000"/>
          <w:sz w:val="28"/>
          <w:szCs w:val="28"/>
          <w:lang w:val="kk-KZ" w:eastAsia="ru-RU"/>
        </w:rPr>
      </w:pPr>
    </w:p>
    <w:p w:rsidR="00B22575" w:rsidRPr="00BD099D" w:rsidRDefault="00B22575" w:rsidP="00B00BEE">
      <w:pPr>
        <w:ind w:firstLine="400"/>
        <w:rPr>
          <w:rFonts w:eastAsia="Times New Roman"/>
          <w:color w:val="000000"/>
          <w:sz w:val="28"/>
          <w:szCs w:val="28"/>
          <w:lang w:val="kk-KZ" w:eastAsia="ru-RU"/>
        </w:rPr>
      </w:pPr>
    </w:p>
    <w:p w:rsidR="00B22575" w:rsidRPr="00BD099D" w:rsidRDefault="00B22575" w:rsidP="00B00BEE">
      <w:pPr>
        <w:ind w:firstLine="400"/>
        <w:rPr>
          <w:rFonts w:eastAsia="Times New Roman"/>
          <w:color w:val="000000"/>
          <w:sz w:val="28"/>
          <w:szCs w:val="28"/>
          <w:lang w:val="kk-KZ" w:eastAsia="ru-RU"/>
        </w:rPr>
      </w:pPr>
    </w:p>
    <w:p w:rsidR="00B22575" w:rsidRPr="00BD099D" w:rsidRDefault="00B22575" w:rsidP="00B00BEE">
      <w:pPr>
        <w:ind w:firstLine="400"/>
        <w:rPr>
          <w:rFonts w:eastAsia="Times New Roman"/>
          <w:color w:val="000000"/>
          <w:sz w:val="28"/>
          <w:szCs w:val="28"/>
          <w:lang w:val="kk-KZ" w:eastAsia="ru-RU"/>
        </w:rPr>
      </w:pPr>
    </w:p>
    <w:p w:rsidR="00B22575" w:rsidRPr="00BD099D" w:rsidRDefault="00B22575" w:rsidP="00B00BEE">
      <w:pPr>
        <w:ind w:firstLine="400"/>
        <w:rPr>
          <w:rFonts w:eastAsia="Times New Roman"/>
          <w:color w:val="000000"/>
          <w:sz w:val="28"/>
          <w:szCs w:val="28"/>
          <w:lang w:val="kk-KZ" w:eastAsia="ru-RU"/>
        </w:rPr>
      </w:pPr>
    </w:p>
    <w:p w:rsidR="00B22575" w:rsidRPr="00BD099D" w:rsidRDefault="00B22575" w:rsidP="00B00BEE">
      <w:pPr>
        <w:ind w:firstLine="400"/>
        <w:rPr>
          <w:rFonts w:eastAsia="Times New Roman"/>
          <w:color w:val="000000"/>
          <w:sz w:val="28"/>
          <w:szCs w:val="28"/>
          <w:lang w:val="kk-KZ" w:eastAsia="ru-RU"/>
        </w:rPr>
      </w:pPr>
    </w:p>
    <w:p w:rsidR="00B22575" w:rsidRPr="00BD099D" w:rsidRDefault="00B22575" w:rsidP="00B00BEE">
      <w:pPr>
        <w:rPr>
          <w:rFonts w:eastAsia="Times New Roman"/>
          <w:color w:val="000000"/>
          <w:sz w:val="28"/>
          <w:szCs w:val="28"/>
          <w:lang w:val="kk-KZ" w:eastAsia="ru-RU"/>
        </w:rPr>
      </w:pPr>
    </w:p>
    <w:p w:rsidR="00B22575" w:rsidRPr="00BD099D" w:rsidRDefault="00B22575" w:rsidP="00B00BEE">
      <w:pPr>
        <w:rPr>
          <w:rFonts w:eastAsia="Times New Roman"/>
          <w:color w:val="000000"/>
          <w:sz w:val="28"/>
          <w:szCs w:val="28"/>
          <w:lang w:val="kk-KZ" w:eastAsia="ru-RU"/>
        </w:rPr>
      </w:pPr>
    </w:p>
    <w:p w:rsidR="00B22575" w:rsidRPr="00BD099D" w:rsidRDefault="00B22575" w:rsidP="00B00BEE">
      <w:pPr>
        <w:rPr>
          <w:rFonts w:eastAsia="Times New Roman"/>
          <w:color w:val="000000"/>
          <w:sz w:val="28"/>
          <w:szCs w:val="28"/>
          <w:lang w:val="kk-KZ" w:eastAsia="ru-RU"/>
        </w:rPr>
      </w:pPr>
    </w:p>
    <w:p w:rsidR="00B22575" w:rsidRPr="00BD099D" w:rsidRDefault="00B22575" w:rsidP="00B00BEE">
      <w:pPr>
        <w:rPr>
          <w:rFonts w:eastAsia="Times New Roman"/>
          <w:color w:val="000000"/>
          <w:sz w:val="28"/>
          <w:szCs w:val="28"/>
          <w:lang w:val="kk-KZ" w:eastAsia="ru-RU"/>
        </w:rPr>
      </w:pPr>
    </w:p>
    <w:p w:rsidR="00B22575" w:rsidRPr="00BD099D" w:rsidRDefault="00B22575" w:rsidP="00B00BEE">
      <w:pPr>
        <w:rPr>
          <w:rFonts w:eastAsia="Times New Roman"/>
          <w:color w:val="000000"/>
          <w:sz w:val="28"/>
          <w:szCs w:val="28"/>
          <w:lang w:val="kk-KZ" w:eastAsia="ru-RU"/>
        </w:rPr>
      </w:pPr>
    </w:p>
    <w:p w:rsidR="00B22575" w:rsidRPr="00BD099D" w:rsidRDefault="00B22575" w:rsidP="00B00BEE">
      <w:pPr>
        <w:rPr>
          <w:rFonts w:eastAsia="Times New Roman"/>
          <w:color w:val="000000"/>
          <w:sz w:val="28"/>
          <w:szCs w:val="28"/>
          <w:lang w:val="kk-KZ" w:eastAsia="ru-RU"/>
        </w:rPr>
      </w:pPr>
    </w:p>
    <w:p w:rsidR="00B22575" w:rsidRPr="00BD099D" w:rsidRDefault="00B22575" w:rsidP="00B00BEE">
      <w:pPr>
        <w:rPr>
          <w:rFonts w:eastAsia="Times New Roman"/>
          <w:color w:val="000000"/>
          <w:sz w:val="28"/>
          <w:szCs w:val="28"/>
          <w:lang w:val="kk-KZ" w:eastAsia="ru-RU"/>
        </w:rPr>
      </w:pPr>
    </w:p>
    <w:p w:rsidR="00B22575" w:rsidRPr="00BD099D" w:rsidRDefault="00B22575" w:rsidP="00B00BEE">
      <w:pPr>
        <w:rPr>
          <w:rFonts w:eastAsia="Times New Roman"/>
          <w:color w:val="000000"/>
          <w:sz w:val="28"/>
          <w:szCs w:val="28"/>
          <w:lang w:val="kk-KZ" w:eastAsia="ru-RU"/>
        </w:rPr>
      </w:pPr>
    </w:p>
    <w:p w:rsidR="00B22575" w:rsidRPr="00BD099D" w:rsidRDefault="00B22575" w:rsidP="00B00BEE">
      <w:pPr>
        <w:rPr>
          <w:rFonts w:eastAsia="Times New Roman"/>
          <w:color w:val="000000"/>
          <w:sz w:val="28"/>
          <w:szCs w:val="28"/>
          <w:lang w:val="kk-KZ" w:eastAsia="ru-RU"/>
        </w:rPr>
      </w:pPr>
    </w:p>
    <w:p w:rsidR="00B22575" w:rsidRPr="00BD099D" w:rsidRDefault="00B22575" w:rsidP="00B00BEE">
      <w:pPr>
        <w:rPr>
          <w:rFonts w:eastAsia="Times New Roman"/>
          <w:color w:val="000000"/>
          <w:sz w:val="28"/>
          <w:szCs w:val="28"/>
          <w:lang w:val="kk-KZ" w:eastAsia="ru-RU"/>
        </w:rPr>
      </w:pPr>
    </w:p>
    <w:sectPr w:rsidR="00B22575" w:rsidRPr="00BD099D" w:rsidSect="00C34712">
      <w:headerReference w:type="default" r:id="rId13"/>
      <w:headerReference w:type="first" r:id="rId14"/>
      <w:pgSz w:w="11906" w:h="16838"/>
      <w:pgMar w:top="1418" w:right="851" w:bottom="1418" w:left="1418" w:header="709" w:footer="82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857" w:rsidRDefault="008F7857" w:rsidP="007C69AE">
      <w:r>
        <w:separator/>
      </w:r>
    </w:p>
  </w:endnote>
  <w:endnote w:type="continuationSeparator" w:id="0">
    <w:p w:rsidR="008F7857" w:rsidRDefault="008F7857" w:rsidP="007C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857" w:rsidRDefault="008F7857" w:rsidP="007C69AE">
      <w:r>
        <w:separator/>
      </w:r>
    </w:p>
  </w:footnote>
  <w:footnote w:type="continuationSeparator" w:id="0">
    <w:p w:rsidR="008F7857" w:rsidRDefault="008F7857" w:rsidP="007C69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407869"/>
      <w:docPartObj>
        <w:docPartGallery w:val="Page Numbers (Top of Page)"/>
        <w:docPartUnique/>
      </w:docPartObj>
    </w:sdtPr>
    <w:sdtEndPr>
      <w:rPr>
        <w:sz w:val="28"/>
        <w:szCs w:val="28"/>
      </w:rPr>
    </w:sdtEndPr>
    <w:sdtContent>
      <w:p w:rsidR="003E466B" w:rsidRPr="00B50F9B" w:rsidRDefault="003E466B">
        <w:pPr>
          <w:pStyle w:val="ac"/>
          <w:jc w:val="center"/>
          <w:rPr>
            <w:sz w:val="28"/>
            <w:szCs w:val="28"/>
          </w:rPr>
        </w:pPr>
        <w:r w:rsidRPr="00B50F9B">
          <w:rPr>
            <w:sz w:val="28"/>
            <w:szCs w:val="28"/>
          </w:rPr>
          <w:fldChar w:fldCharType="begin"/>
        </w:r>
        <w:r w:rsidRPr="00B50F9B">
          <w:rPr>
            <w:sz w:val="28"/>
            <w:szCs w:val="28"/>
          </w:rPr>
          <w:instrText>PAGE   \* MERGEFORMAT</w:instrText>
        </w:r>
        <w:r w:rsidRPr="00B50F9B">
          <w:rPr>
            <w:sz w:val="28"/>
            <w:szCs w:val="28"/>
          </w:rPr>
          <w:fldChar w:fldCharType="separate"/>
        </w:r>
        <w:r w:rsidR="000A40DC">
          <w:rPr>
            <w:noProof/>
            <w:sz w:val="28"/>
            <w:szCs w:val="28"/>
          </w:rPr>
          <w:t>6</w:t>
        </w:r>
        <w:r w:rsidRPr="00B50F9B">
          <w:rPr>
            <w:sz w:val="28"/>
            <w:szCs w:val="28"/>
          </w:rPr>
          <w:fldChar w:fldCharType="end"/>
        </w:r>
      </w:p>
    </w:sdtContent>
  </w:sdt>
  <w:p w:rsidR="003E466B" w:rsidRDefault="003E466B">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15D" w:rsidRPr="00EA0A05" w:rsidRDefault="0062515D" w:rsidP="0062515D">
    <w:pPr>
      <w:pStyle w:val="ac"/>
      <w:jc w:val="center"/>
      <w:rPr>
        <w:i/>
      </w:rPr>
    </w:pPr>
    <w:r w:rsidRPr="00EA0A05">
      <w:rPr>
        <w:i/>
      </w:rPr>
      <w:t>ҚР Әді</w:t>
    </w:r>
    <w:r>
      <w:rPr>
        <w:i/>
      </w:rPr>
      <w:t>лет министрлігінде 2019 жылғы 19</w:t>
    </w:r>
    <w:r w:rsidRPr="00EA0A05">
      <w:rPr>
        <w:i/>
      </w:rPr>
      <w:t>-ш</w:t>
    </w:r>
    <w:r>
      <w:rPr>
        <w:i/>
      </w:rPr>
      <w:t>ы</w:t>
    </w:r>
    <w:r w:rsidRPr="00EA0A05">
      <w:rPr>
        <w:i/>
      </w:rPr>
      <w:t xml:space="preserve"> </w:t>
    </w:r>
    <w:r>
      <w:rPr>
        <w:i/>
      </w:rPr>
      <w:t>тамызда</w:t>
    </w:r>
    <w:r w:rsidRPr="00EA0A05">
      <w:rPr>
        <w:i/>
      </w:rPr>
      <w:t xml:space="preserve"> № 1</w:t>
    </w:r>
    <w:r>
      <w:rPr>
        <w:i/>
      </w:rPr>
      <w:t>9260</w:t>
    </w:r>
    <w:r w:rsidRPr="00EA0A05">
      <w:rPr>
        <w:i/>
      </w:rPr>
      <w:t xml:space="preserve"> тіркелген</w:t>
    </w:r>
  </w:p>
  <w:p w:rsidR="0062515D" w:rsidRDefault="0062515D">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0EF7"/>
    <w:multiLevelType w:val="hybridMultilevel"/>
    <w:tmpl w:val="2AB6E22C"/>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31B86"/>
    <w:multiLevelType w:val="hybridMultilevel"/>
    <w:tmpl w:val="3D0A1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56DA4"/>
    <w:multiLevelType w:val="hybridMultilevel"/>
    <w:tmpl w:val="BA607162"/>
    <w:lvl w:ilvl="0" w:tplc="82FECB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FC6EC1"/>
    <w:multiLevelType w:val="hybridMultilevel"/>
    <w:tmpl w:val="7D164642"/>
    <w:lvl w:ilvl="0" w:tplc="0310F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204A9F"/>
    <w:multiLevelType w:val="hybridMultilevel"/>
    <w:tmpl w:val="909E9B2C"/>
    <w:lvl w:ilvl="0" w:tplc="F97E1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E64FBA"/>
    <w:multiLevelType w:val="hybridMultilevel"/>
    <w:tmpl w:val="0AF85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25575D"/>
    <w:multiLevelType w:val="hybridMultilevel"/>
    <w:tmpl w:val="277C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131498"/>
    <w:multiLevelType w:val="hybridMultilevel"/>
    <w:tmpl w:val="F5740CA6"/>
    <w:lvl w:ilvl="0" w:tplc="76786F1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7D754B"/>
    <w:multiLevelType w:val="hybridMultilevel"/>
    <w:tmpl w:val="909E9B2C"/>
    <w:lvl w:ilvl="0" w:tplc="F97E1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01E3E1C"/>
    <w:multiLevelType w:val="hybridMultilevel"/>
    <w:tmpl w:val="3D181FFA"/>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5B49BA"/>
    <w:multiLevelType w:val="hybridMultilevel"/>
    <w:tmpl w:val="A02437D6"/>
    <w:lvl w:ilvl="0" w:tplc="11AC3B4E">
      <w:start w:val="2"/>
      <w:numFmt w:val="decimal"/>
      <w:lvlText w:val="%1."/>
      <w:lvlJc w:val="left"/>
      <w:pPr>
        <w:ind w:left="92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11" w15:restartNumberingAfterBreak="0">
    <w:nsid w:val="38B07705"/>
    <w:multiLevelType w:val="hybridMultilevel"/>
    <w:tmpl w:val="E9EA7A18"/>
    <w:lvl w:ilvl="0" w:tplc="68004C94">
      <w:start w:val="1"/>
      <w:numFmt w:val="decimal"/>
      <w:lvlText w:val="%1."/>
      <w:lvlJc w:val="left"/>
      <w:pPr>
        <w:ind w:left="612" w:hanging="360"/>
      </w:pPr>
      <w:rPr>
        <w:rFonts w:ascii="Times New Roman" w:hAnsi="Times New Roman" w:cs="Times New Roman" w:hint="default"/>
        <w:sz w:val="22"/>
        <w:szCs w:val="24"/>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2" w15:restartNumberingAfterBreak="0">
    <w:nsid w:val="41D96707"/>
    <w:multiLevelType w:val="hybridMultilevel"/>
    <w:tmpl w:val="8C982B22"/>
    <w:lvl w:ilvl="0" w:tplc="CBF40002">
      <w:start w:val="1"/>
      <w:numFmt w:val="decimal"/>
      <w:lvlText w:val="%1."/>
      <w:lvlJc w:val="left"/>
      <w:pPr>
        <w:ind w:left="2022" w:hanging="117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3" w15:restartNumberingAfterBreak="0">
    <w:nsid w:val="4632211D"/>
    <w:multiLevelType w:val="hybridMultilevel"/>
    <w:tmpl w:val="AD922E28"/>
    <w:lvl w:ilvl="0" w:tplc="9BFEE2C8">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14" w15:restartNumberingAfterBreak="0">
    <w:nsid w:val="501E4A99"/>
    <w:multiLevelType w:val="hybridMultilevel"/>
    <w:tmpl w:val="BA607162"/>
    <w:lvl w:ilvl="0" w:tplc="82FECB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05B7826"/>
    <w:multiLevelType w:val="hybridMultilevel"/>
    <w:tmpl w:val="C89CAADE"/>
    <w:lvl w:ilvl="0" w:tplc="0F1618E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7C4345A"/>
    <w:multiLevelType w:val="hybridMultilevel"/>
    <w:tmpl w:val="38186810"/>
    <w:lvl w:ilvl="0" w:tplc="C07CF7E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8452724"/>
    <w:multiLevelType w:val="hybridMultilevel"/>
    <w:tmpl w:val="0230505E"/>
    <w:lvl w:ilvl="0" w:tplc="6150A3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A4F56D8"/>
    <w:multiLevelType w:val="hybridMultilevel"/>
    <w:tmpl w:val="5F96845A"/>
    <w:lvl w:ilvl="0" w:tplc="9D3A59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D751943"/>
    <w:multiLevelType w:val="hybridMultilevel"/>
    <w:tmpl w:val="8A069912"/>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575D0F"/>
    <w:multiLevelType w:val="hybridMultilevel"/>
    <w:tmpl w:val="1F10005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1" w15:restartNumberingAfterBreak="0">
    <w:nsid w:val="602A69F2"/>
    <w:multiLevelType w:val="hybridMultilevel"/>
    <w:tmpl w:val="5FEAF762"/>
    <w:lvl w:ilvl="0" w:tplc="781438F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2" w15:restartNumberingAfterBreak="0">
    <w:nsid w:val="63D7047E"/>
    <w:multiLevelType w:val="hybridMultilevel"/>
    <w:tmpl w:val="F7F28A38"/>
    <w:lvl w:ilvl="0" w:tplc="5FD00242">
      <w:start w:val="1"/>
      <w:numFmt w:val="decimal"/>
      <w:lvlText w:val="%1)"/>
      <w:lvlJc w:val="left"/>
      <w:pPr>
        <w:ind w:left="711" w:hanging="36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23" w15:restartNumberingAfterBreak="0">
    <w:nsid w:val="6806099C"/>
    <w:multiLevelType w:val="hybridMultilevel"/>
    <w:tmpl w:val="33084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86184B"/>
    <w:multiLevelType w:val="hybridMultilevel"/>
    <w:tmpl w:val="F7F28A38"/>
    <w:lvl w:ilvl="0" w:tplc="5FD00242">
      <w:start w:val="1"/>
      <w:numFmt w:val="decimal"/>
      <w:lvlText w:val="%1)"/>
      <w:lvlJc w:val="left"/>
      <w:pPr>
        <w:ind w:left="711" w:hanging="36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25" w15:restartNumberingAfterBreak="0">
    <w:nsid w:val="6BF97DEC"/>
    <w:multiLevelType w:val="hybridMultilevel"/>
    <w:tmpl w:val="1D9098AC"/>
    <w:lvl w:ilvl="0" w:tplc="1A7EC64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CFF2FDF"/>
    <w:multiLevelType w:val="hybridMultilevel"/>
    <w:tmpl w:val="1E38BF0A"/>
    <w:lvl w:ilvl="0" w:tplc="B77207A2">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7" w15:restartNumberingAfterBreak="0">
    <w:nsid w:val="77FB1D88"/>
    <w:multiLevelType w:val="hybridMultilevel"/>
    <w:tmpl w:val="934AF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A919B0"/>
    <w:multiLevelType w:val="hybridMultilevel"/>
    <w:tmpl w:val="DCAC5218"/>
    <w:lvl w:ilvl="0" w:tplc="2F006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FE9646C"/>
    <w:multiLevelType w:val="hybridMultilevel"/>
    <w:tmpl w:val="2A84746C"/>
    <w:lvl w:ilvl="0" w:tplc="7E027F96">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21"/>
  </w:num>
  <w:num w:numId="2">
    <w:abstractNumId w:val="17"/>
  </w:num>
  <w:num w:numId="3">
    <w:abstractNumId w:val="16"/>
  </w:num>
  <w:num w:numId="4">
    <w:abstractNumId w:val="7"/>
  </w:num>
  <w:num w:numId="5">
    <w:abstractNumId w:val="8"/>
  </w:num>
  <w:num w:numId="6">
    <w:abstractNumId w:val="14"/>
  </w:num>
  <w:num w:numId="7">
    <w:abstractNumId w:val="29"/>
  </w:num>
  <w:num w:numId="8">
    <w:abstractNumId w:val="12"/>
  </w:num>
  <w:num w:numId="9">
    <w:abstractNumId w:val="28"/>
  </w:num>
  <w:num w:numId="10">
    <w:abstractNumId w:val="0"/>
  </w:num>
  <w:num w:numId="11">
    <w:abstractNumId w:val="27"/>
  </w:num>
  <w:num w:numId="12">
    <w:abstractNumId w:val="23"/>
  </w:num>
  <w:num w:numId="13">
    <w:abstractNumId w:val="6"/>
  </w:num>
  <w:num w:numId="14">
    <w:abstractNumId w:val="1"/>
  </w:num>
  <w:num w:numId="15">
    <w:abstractNumId w:val="5"/>
  </w:num>
  <w:num w:numId="16">
    <w:abstractNumId w:val="9"/>
  </w:num>
  <w:num w:numId="17">
    <w:abstractNumId w:val="19"/>
  </w:num>
  <w:num w:numId="18">
    <w:abstractNumId w:val="11"/>
  </w:num>
  <w:num w:numId="19">
    <w:abstractNumId w:val="20"/>
  </w:num>
  <w:num w:numId="20">
    <w:abstractNumId w:val="4"/>
  </w:num>
  <w:num w:numId="21">
    <w:abstractNumId w:val="26"/>
  </w:num>
  <w:num w:numId="22">
    <w:abstractNumId w:val="22"/>
  </w:num>
  <w:num w:numId="23">
    <w:abstractNumId w:val="24"/>
  </w:num>
  <w:num w:numId="24">
    <w:abstractNumId w:val="2"/>
  </w:num>
  <w:num w:numId="25">
    <w:abstractNumId w:val="3"/>
  </w:num>
  <w:num w:numId="26">
    <w:abstractNumId w:val="25"/>
  </w:num>
  <w:num w:numId="27">
    <w:abstractNumId w:val="15"/>
  </w:num>
  <w:num w:numId="28">
    <w:abstractNumId w:val="13"/>
  </w:num>
  <w:num w:numId="29">
    <w:abstractNumId w:val="1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31"/>
    <w:rsid w:val="000051B2"/>
    <w:rsid w:val="00006618"/>
    <w:rsid w:val="000104AF"/>
    <w:rsid w:val="00010AA0"/>
    <w:rsid w:val="0001129E"/>
    <w:rsid w:val="00011C19"/>
    <w:rsid w:val="000127D2"/>
    <w:rsid w:val="000138B7"/>
    <w:rsid w:val="000164C7"/>
    <w:rsid w:val="00020465"/>
    <w:rsid w:val="00020937"/>
    <w:rsid w:val="00021D99"/>
    <w:rsid w:val="00025042"/>
    <w:rsid w:val="000276AD"/>
    <w:rsid w:val="00034EB9"/>
    <w:rsid w:val="00035301"/>
    <w:rsid w:val="000430D0"/>
    <w:rsid w:val="00045C7E"/>
    <w:rsid w:val="00046EB8"/>
    <w:rsid w:val="00050534"/>
    <w:rsid w:val="00052489"/>
    <w:rsid w:val="00054539"/>
    <w:rsid w:val="000558AF"/>
    <w:rsid w:val="00057937"/>
    <w:rsid w:val="00060BD3"/>
    <w:rsid w:val="00060DE0"/>
    <w:rsid w:val="000635B6"/>
    <w:rsid w:val="00064015"/>
    <w:rsid w:val="0007021B"/>
    <w:rsid w:val="00074166"/>
    <w:rsid w:val="000769D4"/>
    <w:rsid w:val="000776AC"/>
    <w:rsid w:val="000834D7"/>
    <w:rsid w:val="0008369D"/>
    <w:rsid w:val="00091F44"/>
    <w:rsid w:val="0009451F"/>
    <w:rsid w:val="000964AD"/>
    <w:rsid w:val="00096D69"/>
    <w:rsid w:val="000A40DC"/>
    <w:rsid w:val="000A6B99"/>
    <w:rsid w:val="000B0F42"/>
    <w:rsid w:val="000B32B9"/>
    <w:rsid w:val="000B33B3"/>
    <w:rsid w:val="000B367C"/>
    <w:rsid w:val="000B447F"/>
    <w:rsid w:val="000C125C"/>
    <w:rsid w:val="000C38D2"/>
    <w:rsid w:val="000C6300"/>
    <w:rsid w:val="000D149F"/>
    <w:rsid w:val="000D1B98"/>
    <w:rsid w:val="000D2CAE"/>
    <w:rsid w:val="000D2FC9"/>
    <w:rsid w:val="000D618D"/>
    <w:rsid w:val="000D71C2"/>
    <w:rsid w:val="000E259F"/>
    <w:rsid w:val="000E2AD4"/>
    <w:rsid w:val="000E3474"/>
    <w:rsid w:val="000E3B3F"/>
    <w:rsid w:val="000F3980"/>
    <w:rsid w:val="000F63A3"/>
    <w:rsid w:val="00102CC6"/>
    <w:rsid w:val="00106B7A"/>
    <w:rsid w:val="001121AB"/>
    <w:rsid w:val="00112850"/>
    <w:rsid w:val="00112F69"/>
    <w:rsid w:val="001145D1"/>
    <w:rsid w:val="00117B48"/>
    <w:rsid w:val="001337AD"/>
    <w:rsid w:val="00135237"/>
    <w:rsid w:val="00136DFD"/>
    <w:rsid w:val="00137045"/>
    <w:rsid w:val="0014174A"/>
    <w:rsid w:val="00141778"/>
    <w:rsid w:val="0015381B"/>
    <w:rsid w:val="00155542"/>
    <w:rsid w:val="001611C3"/>
    <w:rsid w:val="00162FAF"/>
    <w:rsid w:val="001667DE"/>
    <w:rsid w:val="001707D8"/>
    <w:rsid w:val="00171F58"/>
    <w:rsid w:val="00173AB3"/>
    <w:rsid w:val="00175C8D"/>
    <w:rsid w:val="001773C1"/>
    <w:rsid w:val="0018049B"/>
    <w:rsid w:val="00181014"/>
    <w:rsid w:val="001816A6"/>
    <w:rsid w:val="00181DC3"/>
    <w:rsid w:val="00192114"/>
    <w:rsid w:val="0019335C"/>
    <w:rsid w:val="00194435"/>
    <w:rsid w:val="001A39C5"/>
    <w:rsid w:val="001A4CEE"/>
    <w:rsid w:val="001B320E"/>
    <w:rsid w:val="001B6891"/>
    <w:rsid w:val="001C3A1F"/>
    <w:rsid w:val="001D24A5"/>
    <w:rsid w:val="001D5CE1"/>
    <w:rsid w:val="001E3362"/>
    <w:rsid w:val="001E34D6"/>
    <w:rsid w:val="001E5C2F"/>
    <w:rsid w:val="001F0A75"/>
    <w:rsid w:val="001F19F0"/>
    <w:rsid w:val="001F1BD4"/>
    <w:rsid w:val="001F3DC6"/>
    <w:rsid w:val="001F4381"/>
    <w:rsid w:val="002004BE"/>
    <w:rsid w:val="0021227C"/>
    <w:rsid w:val="00214CA7"/>
    <w:rsid w:val="002163D9"/>
    <w:rsid w:val="002254B5"/>
    <w:rsid w:val="00227C85"/>
    <w:rsid w:val="002316F6"/>
    <w:rsid w:val="002319DF"/>
    <w:rsid w:val="002328E2"/>
    <w:rsid w:val="0023340B"/>
    <w:rsid w:val="002335C6"/>
    <w:rsid w:val="002356FC"/>
    <w:rsid w:val="00240E03"/>
    <w:rsid w:val="002438F3"/>
    <w:rsid w:val="002443A2"/>
    <w:rsid w:val="002449D1"/>
    <w:rsid w:val="00245A65"/>
    <w:rsid w:val="00246CC6"/>
    <w:rsid w:val="00251C0C"/>
    <w:rsid w:val="00256ADA"/>
    <w:rsid w:val="00257A0C"/>
    <w:rsid w:val="0026049F"/>
    <w:rsid w:val="00264FE9"/>
    <w:rsid w:val="00265B38"/>
    <w:rsid w:val="002667F9"/>
    <w:rsid w:val="00266986"/>
    <w:rsid w:val="00281258"/>
    <w:rsid w:val="002814BD"/>
    <w:rsid w:val="0028351F"/>
    <w:rsid w:val="00283CA9"/>
    <w:rsid w:val="00283FAE"/>
    <w:rsid w:val="002855B7"/>
    <w:rsid w:val="0029043C"/>
    <w:rsid w:val="00292693"/>
    <w:rsid w:val="0029364B"/>
    <w:rsid w:val="00294A74"/>
    <w:rsid w:val="00297FEB"/>
    <w:rsid w:val="002A2ADC"/>
    <w:rsid w:val="002A2DA8"/>
    <w:rsid w:val="002A3359"/>
    <w:rsid w:val="002A5202"/>
    <w:rsid w:val="002A52AB"/>
    <w:rsid w:val="002A59F2"/>
    <w:rsid w:val="002A6168"/>
    <w:rsid w:val="002B092F"/>
    <w:rsid w:val="002B1A3C"/>
    <w:rsid w:val="002B2A0D"/>
    <w:rsid w:val="002B2EB8"/>
    <w:rsid w:val="002B3EE3"/>
    <w:rsid w:val="002C4C4D"/>
    <w:rsid w:val="002C548F"/>
    <w:rsid w:val="002C705D"/>
    <w:rsid w:val="002D3F10"/>
    <w:rsid w:val="002D6172"/>
    <w:rsid w:val="002D787F"/>
    <w:rsid w:val="002E05E8"/>
    <w:rsid w:val="002E3EE5"/>
    <w:rsid w:val="002E4426"/>
    <w:rsid w:val="003004A0"/>
    <w:rsid w:val="003016CF"/>
    <w:rsid w:val="0030509C"/>
    <w:rsid w:val="0030534F"/>
    <w:rsid w:val="0030631F"/>
    <w:rsid w:val="003078DE"/>
    <w:rsid w:val="00307F70"/>
    <w:rsid w:val="00313983"/>
    <w:rsid w:val="0032135D"/>
    <w:rsid w:val="00324BD5"/>
    <w:rsid w:val="00326878"/>
    <w:rsid w:val="0033206B"/>
    <w:rsid w:val="00333A97"/>
    <w:rsid w:val="00333D2F"/>
    <w:rsid w:val="0033638C"/>
    <w:rsid w:val="00336F5C"/>
    <w:rsid w:val="0034411A"/>
    <w:rsid w:val="0034421B"/>
    <w:rsid w:val="00352BCE"/>
    <w:rsid w:val="00352BDE"/>
    <w:rsid w:val="00353D40"/>
    <w:rsid w:val="003540FC"/>
    <w:rsid w:val="00357829"/>
    <w:rsid w:val="00360DD2"/>
    <w:rsid w:val="00365205"/>
    <w:rsid w:val="00365976"/>
    <w:rsid w:val="00376529"/>
    <w:rsid w:val="00376A96"/>
    <w:rsid w:val="0037799A"/>
    <w:rsid w:val="00381052"/>
    <w:rsid w:val="00382D03"/>
    <w:rsid w:val="003830F3"/>
    <w:rsid w:val="0038498C"/>
    <w:rsid w:val="003918E3"/>
    <w:rsid w:val="003920C6"/>
    <w:rsid w:val="003923DD"/>
    <w:rsid w:val="003A150C"/>
    <w:rsid w:val="003A40CB"/>
    <w:rsid w:val="003A41FA"/>
    <w:rsid w:val="003A4A99"/>
    <w:rsid w:val="003A51A4"/>
    <w:rsid w:val="003A551B"/>
    <w:rsid w:val="003A5C80"/>
    <w:rsid w:val="003A60A3"/>
    <w:rsid w:val="003B21AE"/>
    <w:rsid w:val="003B62BD"/>
    <w:rsid w:val="003B6662"/>
    <w:rsid w:val="003B70FB"/>
    <w:rsid w:val="003C1779"/>
    <w:rsid w:val="003C2D3F"/>
    <w:rsid w:val="003C4951"/>
    <w:rsid w:val="003C759E"/>
    <w:rsid w:val="003C7F87"/>
    <w:rsid w:val="003D1AE0"/>
    <w:rsid w:val="003D3B52"/>
    <w:rsid w:val="003D5E03"/>
    <w:rsid w:val="003E019D"/>
    <w:rsid w:val="003E466B"/>
    <w:rsid w:val="003E5CCA"/>
    <w:rsid w:val="003E6381"/>
    <w:rsid w:val="003F05FB"/>
    <w:rsid w:val="003F1344"/>
    <w:rsid w:val="003F3379"/>
    <w:rsid w:val="003F452B"/>
    <w:rsid w:val="00401B65"/>
    <w:rsid w:val="00404D99"/>
    <w:rsid w:val="00430164"/>
    <w:rsid w:val="0043261C"/>
    <w:rsid w:val="004431DE"/>
    <w:rsid w:val="00445863"/>
    <w:rsid w:val="00446D9D"/>
    <w:rsid w:val="0044753A"/>
    <w:rsid w:val="004500B0"/>
    <w:rsid w:val="00452FD3"/>
    <w:rsid w:val="00453FDD"/>
    <w:rsid w:val="0045415E"/>
    <w:rsid w:val="00456A5D"/>
    <w:rsid w:val="00462AAC"/>
    <w:rsid w:val="00467823"/>
    <w:rsid w:val="00470576"/>
    <w:rsid w:val="00471A04"/>
    <w:rsid w:val="00471F74"/>
    <w:rsid w:val="00473EC4"/>
    <w:rsid w:val="00475894"/>
    <w:rsid w:val="004758BB"/>
    <w:rsid w:val="004870AC"/>
    <w:rsid w:val="00487209"/>
    <w:rsid w:val="0049357F"/>
    <w:rsid w:val="00495FCA"/>
    <w:rsid w:val="004A2D32"/>
    <w:rsid w:val="004A5F64"/>
    <w:rsid w:val="004A71EF"/>
    <w:rsid w:val="004A725E"/>
    <w:rsid w:val="004B58B2"/>
    <w:rsid w:val="004C4ACD"/>
    <w:rsid w:val="004D0FA5"/>
    <w:rsid w:val="004D1044"/>
    <w:rsid w:val="004D35A3"/>
    <w:rsid w:val="004D6033"/>
    <w:rsid w:val="004D7F55"/>
    <w:rsid w:val="004E0BCB"/>
    <w:rsid w:val="004E2258"/>
    <w:rsid w:val="004E341E"/>
    <w:rsid w:val="004E6D2A"/>
    <w:rsid w:val="004F1D9D"/>
    <w:rsid w:val="004F36CA"/>
    <w:rsid w:val="004F38F5"/>
    <w:rsid w:val="005006DB"/>
    <w:rsid w:val="0050336E"/>
    <w:rsid w:val="00505134"/>
    <w:rsid w:val="005079A8"/>
    <w:rsid w:val="00511A9A"/>
    <w:rsid w:val="0051504F"/>
    <w:rsid w:val="005168E2"/>
    <w:rsid w:val="00517282"/>
    <w:rsid w:val="005210EF"/>
    <w:rsid w:val="00521855"/>
    <w:rsid w:val="00523A4B"/>
    <w:rsid w:val="00526E55"/>
    <w:rsid w:val="00533BF6"/>
    <w:rsid w:val="005418FC"/>
    <w:rsid w:val="00543D9B"/>
    <w:rsid w:val="00544867"/>
    <w:rsid w:val="00554001"/>
    <w:rsid w:val="005549D9"/>
    <w:rsid w:val="00554BD1"/>
    <w:rsid w:val="0056395D"/>
    <w:rsid w:val="005645C1"/>
    <w:rsid w:val="005656A2"/>
    <w:rsid w:val="00567691"/>
    <w:rsid w:val="005702E7"/>
    <w:rsid w:val="00572D7E"/>
    <w:rsid w:val="00577AE1"/>
    <w:rsid w:val="005808C5"/>
    <w:rsid w:val="005832EF"/>
    <w:rsid w:val="00583A70"/>
    <w:rsid w:val="00590EE0"/>
    <w:rsid w:val="00592CB1"/>
    <w:rsid w:val="00595E90"/>
    <w:rsid w:val="005A1FCE"/>
    <w:rsid w:val="005B253E"/>
    <w:rsid w:val="005B3803"/>
    <w:rsid w:val="005B5913"/>
    <w:rsid w:val="005B5C91"/>
    <w:rsid w:val="005C1841"/>
    <w:rsid w:val="005C1A91"/>
    <w:rsid w:val="005C4FDC"/>
    <w:rsid w:val="005D03D0"/>
    <w:rsid w:val="005D0970"/>
    <w:rsid w:val="005D2AA0"/>
    <w:rsid w:val="005E4A1A"/>
    <w:rsid w:val="005E5242"/>
    <w:rsid w:val="005F12DC"/>
    <w:rsid w:val="005F6C63"/>
    <w:rsid w:val="005F6EEA"/>
    <w:rsid w:val="00603561"/>
    <w:rsid w:val="006075DD"/>
    <w:rsid w:val="00610EAB"/>
    <w:rsid w:val="00611255"/>
    <w:rsid w:val="00616461"/>
    <w:rsid w:val="00617141"/>
    <w:rsid w:val="006175E3"/>
    <w:rsid w:val="0061793C"/>
    <w:rsid w:val="00617C29"/>
    <w:rsid w:val="006218B5"/>
    <w:rsid w:val="0062515D"/>
    <w:rsid w:val="00627889"/>
    <w:rsid w:val="00635872"/>
    <w:rsid w:val="00641931"/>
    <w:rsid w:val="00642546"/>
    <w:rsid w:val="00647014"/>
    <w:rsid w:val="0064713F"/>
    <w:rsid w:val="006476DA"/>
    <w:rsid w:val="006501FA"/>
    <w:rsid w:val="0065058E"/>
    <w:rsid w:val="0065315A"/>
    <w:rsid w:val="00657BF9"/>
    <w:rsid w:val="006601F1"/>
    <w:rsid w:val="00670428"/>
    <w:rsid w:val="00671C4F"/>
    <w:rsid w:val="00674552"/>
    <w:rsid w:val="00676CD1"/>
    <w:rsid w:val="00682971"/>
    <w:rsid w:val="00682DE7"/>
    <w:rsid w:val="006842AC"/>
    <w:rsid w:val="006846FA"/>
    <w:rsid w:val="00685617"/>
    <w:rsid w:val="00686F13"/>
    <w:rsid w:val="0068777C"/>
    <w:rsid w:val="006930C4"/>
    <w:rsid w:val="00693ED8"/>
    <w:rsid w:val="0069436E"/>
    <w:rsid w:val="006A773E"/>
    <w:rsid w:val="006B0B0C"/>
    <w:rsid w:val="006B37D9"/>
    <w:rsid w:val="006B7C83"/>
    <w:rsid w:val="006C6E82"/>
    <w:rsid w:val="006D483B"/>
    <w:rsid w:val="006E2336"/>
    <w:rsid w:val="006E5C6D"/>
    <w:rsid w:val="006E615A"/>
    <w:rsid w:val="006E6273"/>
    <w:rsid w:val="006E75D4"/>
    <w:rsid w:val="006F40EE"/>
    <w:rsid w:val="00701B83"/>
    <w:rsid w:val="00706A37"/>
    <w:rsid w:val="007079D9"/>
    <w:rsid w:val="0071257D"/>
    <w:rsid w:val="00713EA4"/>
    <w:rsid w:val="007148DB"/>
    <w:rsid w:val="00722D27"/>
    <w:rsid w:val="0073137B"/>
    <w:rsid w:val="00731AE4"/>
    <w:rsid w:val="00735835"/>
    <w:rsid w:val="007364C8"/>
    <w:rsid w:val="007400DE"/>
    <w:rsid w:val="0074492C"/>
    <w:rsid w:val="00746046"/>
    <w:rsid w:val="007474F0"/>
    <w:rsid w:val="00747B1D"/>
    <w:rsid w:val="007541E4"/>
    <w:rsid w:val="00754C3F"/>
    <w:rsid w:val="00756F92"/>
    <w:rsid w:val="007570B3"/>
    <w:rsid w:val="00761BFF"/>
    <w:rsid w:val="00763833"/>
    <w:rsid w:val="00767010"/>
    <w:rsid w:val="00767E9B"/>
    <w:rsid w:val="00771E32"/>
    <w:rsid w:val="007745A3"/>
    <w:rsid w:val="007779E9"/>
    <w:rsid w:val="00777AFF"/>
    <w:rsid w:val="00783382"/>
    <w:rsid w:val="00783A81"/>
    <w:rsid w:val="00791316"/>
    <w:rsid w:val="0079782C"/>
    <w:rsid w:val="007A00D5"/>
    <w:rsid w:val="007A0B56"/>
    <w:rsid w:val="007A1839"/>
    <w:rsid w:val="007A36E7"/>
    <w:rsid w:val="007A56E2"/>
    <w:rsid w:val="007B0B60"/>
    <w:rsid w:val="007B17A4"/>
    <w:rsid w:val="007B4D51"/>
    <w:rsid w:val="007C2909"/>
    <w:rsid w:val="007C69AE"/>
    <w:rsid w:val="007C6A0B"/>
    <w:rsid w:val="007D0157"/>
    <w:rsid w:val="007D1CE2"/>
    <w:rsid w:val="007D230F"/>
    <w:rsid w:val="007D3834"/>
    <w:rsid w:val="007D3B18"/>
    <w:rsid w:val="007D517C"/>
    <w:rsid w:val="007D6D24"/>
    <w:rsid w:val="007E1D2A"/>
    <w:rsid w:val="007E29DD"/>
    <w:rsid w:val="007E2C68"/>
    <w:rsid w:val="007E43B8"/>
    <w:rsid w:val="007F22D2"/>
    <w:rsid w:val="007F2447"/>
    <w:rsid w:val="007F27E7"/>
    <w:rsid w:val="007F6E79"/>
    <w:rsid w:val="0080122D"/>
    <w:rsid w:val="00803D13"/>
    <w:rsid w:val="008056C4"/>
    <w:rsid w:val="00810BA7"/>
    <w:rsid w:val="00813950"/>
    <w:rsid w:val="008142C9"/>
    <w:rsid w:val="008173DF"/>
    <w:rsid w:val="00820191"/>
    <w:rsid w:val="00822EC6"/>
    <w:rsid w:val="0082356F"/>
    <w:rsid w:val="008307B4"/>
    <w:rsid w:val="00833122"/>
    <w:rsid w:val="00833AF5"/>
    <w:rsid w:val="00834418"/>
    <w:rsid w:val="00834A55"/>
    <w:rsid w:val="0084500B"/>
    <w:rsid w:val="0085439A"/>
    <w:rsid w:val="00855363"/>
    <w:rsid w:val="00860FF3"/>
    <w:rsid w:val="008613A4"/>
    <w:rsid w:val="00861E33"/>
    <w:rsid w:val="00861FBE"/>
    <w:rsid w:val="008669C8"/>
    <w:rsid w:val="00866B49"/>
    <w:rsid w:val="0086721C"/>
    <w:rsid w:val="008764DA"/>
    <w:rsid w:val="00881698"/>
    <w:rsid w:val="00882933"/>
    <w:rsid w:val="00887EAC"/>
    <w:rsid w:val="00891C28"/>
    <w:rsid w:val="008933E9"/>
    <w:rsid w:val="008947B0"/>
    <w:rsid w:val="008959AA"/>
    <w:rsid w:val="008A4E0F"/>
    <w:rsid w:val="008A5C6F"/>
    <w:rsid w:val="008B22DE"/>
    <w:rsid w:val="008C2EA6"/>
    <w:rsid w:val="008D3BF5"/>
    <w:rsid w:val="008E0812"/>
    <w:rsid w:val="008E4226"/>
    <w:rsid w:val="008E6AC2"/>
    <w:rsid w:val="008F127C"/>
    <w:rsid w:val="008F186F"/>
    <w:rsid w:val="008F681C"/>
    <w:rsid w:val="008F6D62"/>
    <w:rsid w:val="008F7293"/>
    <w:rsid w:val="008F7857"/>
    <w:rsid w:val="009008FC"/>
    <w:rsid w:val="00906194"/>
    <w:rsid w:val="00910DB3"/>
    <w:rsid w:val="009113C4"/>
    <w:rsid w:val="009129F6"/>
    <w:rsid w:val="00923505"/>
    <w:rsid w:val="009255D7"/>
    <w:rsid w:val="009267F3"/>
    <w:rsid w:val="0093309C"/>
    <w:rsid w:val="0093630D"/>
    <w:rsid w:val="009435C3"/>
    <w:rsid w:val="009436E2"/>
    <w:rsid w:val="0095183A"/>
    <w:rsid w:val="0095593F"/>
    <w:rsid w:val="00955C58"/>
    <w:rsid w:val="0096376C"/>
    <w:rsid w:val="00966E2B"/>
    <w:rsid w:val="0096786E"/>
    <w:rsid w:val="00972E62"/>
    <w:rsid w:val="00975249"/>
    <w:rsid w:val="0098067F"/>
    <w:rsid w:val="009923C3"/>
    <w:rsid w:val="00992669"/>
    <w:rsid w:val="00992B16"/>
    <w:rsid w:val="00994630"/>
    <w:rsid w:val="00996D18"/>
    <w:rsid w:val="009A43B3"/>
    <w:rsid w:val="009A686E"/>
    <w:rsid w:val="009A712D"/>
    <w:rsid w:val="009B0564"/>
    <w:rsid w:val="009B2008"/>
    <w:rsid w:val="009B6263"/>
    <w:rsid w:val="009C0C73"/>
    <w:rsid w:val="009C10EE"/>
    <w:rsid w:val="009C17A9"/>
    <w:rsid w:val="009C1932"/>
    <w:rsid w:val="009C1CB9"/>
    <w:rsid w:val="009C1CE6"/>
    <w:rsid w:val="009C2B20"/>
    <w:rsid w:val="009C33A5"/>
    <w:rsid w:val="009C34DE"/>
    <w:rsid w:val="009C39A7"/>
    <w:rsid w:val="009C6D62"/>
    <w:rsid w:val="009D2557"/>
    <w:rsid w:val="009E0989"/>
    <w:rsid w:val="009E2A68"/>
    <w:rsid w:val="009E3DBE"/>
    <w:rsid w:val="009E7311"/>
    <w:rsid w:val="009E7D6D"/>
    <w:rsid w:val="009F59FD"/>
    <w:rsid w:val="00A02886"/>
    <w:rsid w:val="00A03128"/>
    <w:rsid w:val="00A03C61"/>
    <w:rsid w:val="00A06CD9"/>
    <w:rsid w:val="00A13C85"/>
    <w:rsid w:val="00A14821"/>
    <w:rsid w:val="00A1540C"/>
    <w:rsid w:val="00A20F13"/>
    <w:rsid w:val="00A22DDE"/>
    <w:rsid w:val="00A232F2"/>
    <w:rsid w:val="00A25824"/>
    <w:rsid w:val="00A33ABA"/>
    <w:rsid w:val="00A35E32"/>
    <w:rsid w:val="00A36015"/>
    <w:rsid w:val="00A378C0"/>
    <w:rsid w:val="00A43559"/>
    <w:rsid w:val="00A46277"/>
    <w:rsid w:val="00A54F51"/>
    <w:rsid w:val="00A57C3E"/>
    <w:rsid w:val="00A6457B"/>
    <w:rsid w:val="00A66BDC"/>
    <w:rsid w:val="00A706BE"/>
    <w:rsid w:val="00A71DAC"/>
    <w:rsid w:val="00A740FD"/>
    <w:rsid w:val="00A800AB"/>
    <w:rsid w:val="00A81635"/>
    <w:rsid w:val="00A81800"/>
    <w:rsid w:val="00A819D0"/>
    <w:rsid w:val="00A822FA"/>
    <w:rsid w:val="00A82DE4"/>
    <w:rsid w:val="00A8714E"/>
    <w:rsid w:val="00A913A5"/>
    <w:rsid w:val="00AA0CA9"/>
    <w:rsid w:val="00AA230D"/>
    <w:rsid w:val="00AA302A"/>
    <w:rsid w:val="00AA3117"/>
    <w:rsid w:val="00AA3317"/>
    <w:rsid w:val="00AA3B54"/>
    <w:rsid w:val="00AB5930"/>
    <w:rsid w:val="00AB792B"/>
    <w:rsid w:val="00AB798A"/>
    <w:rsid w:val="00AC32BC"/>
    <w:rsid w:val="00AC3F34"/>
    <w:rsid w:val="00AC620D"/>
    <w:rsid w:val="00AC76E1"/>
    <w:rsid w:val="00AC79F4"/>
    <w:rsid w:val="00AD0556"/>
    <w:rsid w:val="00AD177A"/>
    <w:rsid w:val="00AD2EC7"/>
    <w:rsid w:val="00AD47B2"/>
    <w:rsid w:val="00AD51A8"/>
    <w:rsid w:val="00AD679F"/>
    <w:rsid w:val="00AD6854"/>
    <w:rsid w:val="00AE6DF2"/>
    <w:rsid w:val="00AF0DBD"/>
    <w:rsid w:val="00AF1F23"/>
    <w:rsid w:val="00AF61E2"/>
    <w:rsid w:val="00B00BEE"/>
    <w:rsid w:val="00B02F1F"/>
    <w:rsid w:val="00B02FFB"/>
    <w:rsid w:val="00B11A48"/>
    <w:rsid w:val="00B12A2B"/>
    <w:rsid w:val="00B14B4C"/>
    <w:rsid w:val="00B22575"/>
    <w:rsid w:val="00B23767"/>
    <w:rsid w:val="00B329E9"/>
    <w:rsid w:val="00B373BD"/>
    <w:rsid w:val="00B373DB"/>
    <w:rsid w:val="00B46488"/>
    <w:rsid w:val="00B5025B"/>
    <w:rsid w:val="00B50F9B"/>
    <w:rsid w:val="00B52E11"/>
    <w:rsid w:val="00B5477F"/>
    <w:rsid w:val="00B5579A"/>
    <w:rsid w:val="00B60C4F"/>
    <w:rsid w:val="00B63580"/>
    <w:rsid w:val="00B63EEC"/>
    <w:rsid w:val="00B64469"/>
    <w:rsid w:val="00B72F41"/>
    <w:rsid w:val="00B8198E"/>
    <w:rsid w:val="00B82925"/>
    <w:rsid w:val="00B90DB0"/>
    <w:rsid w:val="00B92924"/>
    <w:rsid w:val="00BA18DF"/>
    <w:rsid w:val="00BA32AA"/>
    <w:rsid w:val="00BA6564"/>
    <w:rsid w:val="00BB5C6F"/>
    <w:rsid w:val="00BB687A"/>
    <w:rsid w:val="00BC1332"/>
    <w:rsid w:val="00BC313F"/>
    <w:rsid w:val="00BC372D"/>
    <w:rsid w:val="00BC3925"/>
    <w:rsid w:val="00BC7EF8"/>
    <w:rsid w:val="00BD099D"/>
    <w:rsid w:val="00BD12EC"/>
    <w:rsid w:val="00BD16FF"/>
    <w:rsid w:val="00BD1E52"/>
    <w:rsid w:val="00BD2078"/>
    <w:rsid w:val="00BD3A6A"/>
    <w:rsid w:val="00BD4EDF"/>
    <w:rsid w:val="00BD513D"/>
    <w:rsid w:val="00BE035F"/>
    <w:rsid w:val="00BE6BF7"/>
    <w:rsid w:val="00BF4DCA"/>
    <w:rsid w:val="00BF59B8"/>
    <w:rsid w:val="00BF67B7"/>
    <w:rsid w:val="00BF7D14"/>
    <w:rsid w:val="00C01B07"/>
    <w:rsid w:val="00C046D1"/>
    <w:rsid w:val="00C115A2"/>
    <w:rsid w:val="00C159E4"/>
    <w:rsid w:val="00C15B9B"/>
    <w:rsid w:val="00C211CD"/>
    <w:rsid w:val="00C232A1"/>
    <w:rsid w:val="00C24E6D"/>
    <w:rsid w:val="00C26002"/>
    <w:rsid w:val="00C2625D"/>
    <w:rsid w:val="00C33C31"/>
    <w:rsid w:val="00C34712"/>
    <w:rsid w:val="00C40F16"/>
    <w:rsid w:val="00C42D1C"/>
    <w:rsid w:val="00C44AE3"/>
    <w:rsid w:val="00C46395"/>
    <w:rsid w:val="00C50C2F"/>
    <w:rsid w:val="00C50D48"/>
    <w:rsid w:val="00C521DE"/>
    <w:rsid w:val="00C60556"/>
    <w:rsid w:val="00C67937"/>
    <w:rsid w:val="00C71F5F"/>
    <w:rsid w:val="00C72BE0"/>
    <w:rsid w:val="00C72C45"/>
    <w:rsid w:val="00C75E53"/>
    <w:rsid w:val="00C80301"/>
    <w:rsid w:val="00C820B4"/>
    <w:rsid w:val="00C82773"/>
    <w:rsid w:val="00C868BD"/>
    <w:rsid w:val="00C871DA"/>
    <w:rsid w:val="00C90936"/>
    <w:rsid w:val="00C92316"/>
    <w:rsid w:val="00C93901"/>
    <w:rsid w:val="00C9720F"/>
    <w:rsid w:val="00CA036C"/>
    <w:rsid w:val="00CA21F0"/>
    <w:rsid w:val="00CB16ED"/>
    <w:rsid w:val="00CB47DC"/>
    <w:rsid w:val="00CC3A1C"/>
    <w:rsid w:val="00CC6CD7"/>
    <w:rsid w:val="00CD6408"/>
    <w:rsid w:val="00CE083F"/>
    <w:rsid w:val="00CE19E9"/>
    <w:rsid w:val="00D067D6"/>
    <w:rsid w:val="00D125C7"/>
    <w:rsid w:val="00D13BC8"/>
    <w:rsid w:val="00D21D11"/>
    <w:rsid w:val="00D233E6"/>
    <w:rsid w:val="00D25F7A"/>
    <w:rsid w:val="00D270BD"/>
    <w:rsid w:val="00D303C1"/>
    <w:rsid w:val="00D31826"/>
    <w:rsid w:val="00D32682"/>
    <w:rsid w:val="00D42ED3"/>
    <w:rsid w:val="00D51C46"/>
    <w:rsid w:val="00D608D3"/>
    <w:rsid w:val="00D70905"/>
    <w:rsid w:val="00D844A2"/>
    <w:rsid w:val="00D849CB"/>
    <w:rsid w:val="00D84E17"/>
    <w:rsid w:val="00D92137"/>
    <w:rsid w:val="00D93620"/>
    <w:rsid w:val="00DA3CAF"/>
    <w:rsid w:val="00DA5160"/>
    <w:rsid w:val="00DB03B2"/>
    <w:rsid w:val="00DB20A1"/>
    <w:rsid w:val="00DB3647"/>
    <w:rsid w:val="00DC1B80"/>
    <w:rsid w:val="00DC25C0"/>
    <w:rsid w:val="00DC2B89"/>
    <w:rsid w:val="00DC2D6E"/>
    <w:rsid w:val="00DC307F"/>
    <w:rsid w:val="00DD53A9"/>
    <w:rsid w:val="00DE1B8E"/>
    <w:rsid w:val="00DE3169"/>
    <w:rsid w:val="00DE3477"/>
    <w:rsid w:val="00DE67DD"/>
    <w:rsid w:val="00DF1AA9"/>
    <w:rsid w:val="00DF3677"/>
    <w:rsid w:val="00DF4EDA"/>
    <w:rsid w:val="00DF6E7A"/>
    <w:rsid w:val="00E007E2"/>
    <w:rsid w:val="00E021B0"/>
    <w:rsid w:val="00E039BF"/>
    <w:rsid w:val="00E03E70"/>
    <w:rsid w:val="00E05756"/>
    <w:rsid w:val="00E0734E"/>
    <w:rsid w:val="00E157B1"/>
    <w:rsid w:val="00E240B8"/>
    <w:rsid w:val="00E24276"/>
    <w:rsid w:val="00E30979"/>
    <w:rsid w:val="00E31857"/>
    <w:rsid w:val="00E32669"/>
    <w:rsid w:val="00E36AA9"/>
    <w:rsid w:val="00E40460"/>
    <w:rsid w:val="00E42C17"/>
    <w:rsid w:val="00E44F03"/>
    <w:rsid w:val="00E50A93"/>
    <w:rsid w:val="00E51BF4"/>
    <w:rsid w:val="00E53799"/>
    <w:rsid w:val="00E57B0B"/>
    <w:rsid w:val="00E6032C"/>
    <w:rsid w:val="00E63CF9"/>
    <w:rsid w:val="00E64DB5"/>
    <w:rsid w:val="00E72B98"/>
    <w:rsid w:val="00E757C9"/>
    <w:rsid w:val="00E816FD"/>
    <w:rsid w:val="00E82807"/>
    <w:rsid w:val="00E82B7A"/>
    <w:rsid w:val="00E87AEF"/>
    <w:rsid w:val="00E908E0"/>
    <w:rsid w:val="00E90CD9"/>
    <w:rsid w:val="00E9681B"/>
    <w:rsid w:val="00EA4923"/>
    <w:rsid w:val="00EA785F"/>
    <w:rsid w:val="00EB2E57"/>
    <w:rsid w:val="00EB420E"/>
    <w:rsid w:val="00EB5274"/>
    <w:rsid w:val="00EC2B6A"/>
    <w:rsid w:val="00EC644B"/>
    <w:rsid w:val="00ED4FE7"/>
    <w:rsid w:val="00ED7B8A"/>
    <w:rsid w:val="00EE0A24"/>
    <w:rsid w:val="00EE5897"/>
    <w:rsid w:val="00EE5AEA"/>
    <w:rsid w:val="00EE687A"/>
    <w:rsid w:val="00EE6BDB"/>
    <w:rsid w:val="00EF4718"/>
    <w:rsid w:val="00EF4721"/>
    <w:rsid w:val="00EF7007"/>
    <w:rsid w:val="00EF715A"/>
    <w:rsid w:val="00F01CB9"/>
    <w:rsid w:val="00F07681"/>
    <w:rsid w:val="00F1477F"/>
    <w:rsid w:val="00F15FB3"/>
    <w:rsid w:val="00F160F6"/>
    <w:rsid w:val="00F16A66"/>
    <w:rsid w:val="00F16BC0"/>
    <w:rsid w:val="00F21C92"/>
    <w:rsid w:val="00F24EC3"/>
    <w:rsid w:val="00F2594D"/>
    <w:rsid w:val="00F25CD0"/>
    <w:rsid w:val="00F262DC"/>
    <w:rsid w:val="00F30714"/>
    <w:rsid w:val="00F3098D"/>
    <w:rsid w:val="00F31AE0"/>
    <w:rsid w:val="00F330B6"/>
    <w:rsid w:val="00F34F14"/>
    <w:rsid w:val="00F37A81"/>
    <w:rsid w:val="00F4034E"/>
    <w:rsid w:val="00F434E6"/>
    <w:rsid w:val="00F45381"/>
    <w:rsid w:val="00F4712F"/>
    <w:rsid w:val="00F6033E"/>
    <w:rsid w:val="00F603E7"/>
    <w:rsid w:val="00F64CC0"/>
    <w:rsid w:val="00F668CD"/>
    <w:rsid w:val="00F679B0"/>
    <w:rsid w:val="00F70312"/>
    <w:rsid w:val="00F73FFC"/>
    <w:rsid w:val="00F74261"/>
    <w:rsid w:val="00F81F97"/>
    <w:rsid w:val="00F837C4"/>
    <w:rsid w:val="00F84ABD"/>
    <w:rsid w:val="00F872C7"/>
    <w:rsid w:val="00F90B6A"/>
    <w:rsid w:val="00F969C7"/>
    <w:rsid w:val="00F976F9"/>
    <w:rsid w:val="00FA4227"/>
    <w:rsid w:val="00FA67F4"/>
    <w:rsid w:val="00FA7839"/>
    <w:rsid w:val="00FB33D6"/>
    <w:rsid w:val="00FB4123"/>
    <w:rsid w:val="00FB666C"/>
    <w:rsid w:val="00FC5427"/>
    <w:rsid w:val="00FD17FB"/>
    <w:rsid w:val="00FD4AB0"/>
    <w:rsid w:val="00FD7283"/>
    <w:rsid w:val="00FE1817"/>
    <w:rsid w:val="00FE44AC"/>
    <w:rsid w:val="00FE4719"/>
    <w:rsid w:val="00FE7CF0"/>
    <w:rsid w:val="00FE7D34"/>
    <w:rsid w:val="00FF1A1E"/>
    <w:rsid w:val="00FF47CB"/>
    <w:rsid w:val="00FF6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579F2E-C18B-475A-9677-DB1A0153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7A4"/>
    <w:pPr>
      <w:jc w:val="both"/>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41931"/>
    <w:rPr>
      <w:color w:val="333399"/>
      <w:u w:val="single"/>
    </w:rPr>
  </w:style>
  <w:style w:type="character" w:customStyle="1" w:styleId="s0">
    <w:name w:val="s0"/>
    <w:qFormat/>
    <w:rsid w:val="00641931"/>
    <w:rPr>
      <w:rFonts w:ascii="Times New Roman" w:hAnsi="Times New Roman" w:cs="Times New Roman" w:hint="default"/>
      <w:b w:val="0"/>
      <w:bCs w:val="0"/>
      <w:i w:val="0"/>
      <w:iCs w:val="0"/>
      <w:color w:val="000000"/>
    </w:rPr>
  </w:style>
  <w:style w:type="character" w:customStyle="1" w:styleId="s2">
    <w:name w:val="s2"/>
    <w:rsid w:val="00641931"/>
    <w:rPr>
      <w:rFonts w:ascii="Times New Roman" w:hAnsi="Times New Roman" w:cs="Times New Roman" w:hint="default"/>
      <w:color w:val="333399"/>
      <w:u w:val="single"/>
    </w:rPr>
  </w:style>
  <w:style w:type="character" w:styleId="a4">
    <w:name w:val="annotation reference"/>
    <w:uiPriority w:val="99"/>
    <w:semiHidden/>
    <w:unhideWhenUsed/>
    <w:rsid w:val="00AD6854"/>
    <w:rPr>
      <w:sz w:val="16"/>
      <w:szCs w:val="16"/>
    </w:rPr>
  </w:style>
  <w:style w:type="paragraph" w:styleId="a5">
    <w:name w:val="annotation text"/>
    <w:basedOn w:val="a"/>
    <w:link w:val="a6"/>
    <w:uiPriority w:val="99"/>
    <w:semiHidden/>
    <w:unhideWhenUsed/>
    <w:rsid w:val="00AD6854"/>
    <w:rPr>
      <w:sz w:val="20"/>
      <w:szCs w:val="20"/>
    </w:rPr>
  </w:style>
  <w:style w:type="character" w:customStyle="1" w:styleId="a6">
    <w:name w:val="Текст примечания Знак"/>
    <w:link w:val="a5"/>
    <w:uiPriority w:val="99"/>
    <w:semiHidden/>
    <w:rsid w:val="00AD6854"/>
    <w:rPr>
      <w:rFonts w:ascii="Times New Roman" w:hAnsi="Times New Roman"/>
      <w:lang w:eastAsia="en-US"/>
    </w:rPr>
  </w:style>
  <w:style w:type="paragraph" w:styleId="a7">
    <w:name w:val="annotation subject"/>
    <w:basedOn w:val="a5"/>
    <w:next w:val="a5"/>
    <w:link w:val="a8"/>
    <w:uiPriority w:val="99"/>
    <w:semiHidden/>
    <w:unhideWhenUsed/>
    <w:rsid w:val="00AD6854"/>
    <w:rPr>
      <w:b/>
      <w:bCs/>
    </w:rPr>
  </w:style>
  <w:style w:type="character" w:customStyle="1" w:styleId="a8">
    <w:name w:val="Тема примечания Знак"/>
    <w:link w:val="a7"/>
    <w:uiPriority w:val="99"/>
    <w:semiHidden/>
    <w:rsid w:val="00AD6854"/>
    <w:rPr>
      <w:rFonts w:ascii="Times New Roman" w:hAnsi="Times New Roman"/>
      <w:b/>
      <w:bCs/>
      <w:lang w:eastAsia="en-US"/>
    </w:rPr>
  </w:style>
  <w:style w:type="paragraph" w:styleId="a9">
    <w:name w:val="Balloon Text"/>
    <w:basedOn w:val="a"/>
    <w:link w:val="aa"/>
    <w:uiPriority w:val="99"/>
    <w:semiHidden/>
    <w:unhideWhenUsed/>
    <w:rsid w:val="00AD6854"/>
    <w:rPr>
      <w:rFonts w:ascii="Tahoma" w:hAnsi="Tahoma" w:cs="Tahoma"/>
      <w:sz w:val="16"/>
      <w:szCs w:val="16"/>
    </w:rPr>
  </w:style>
  <w:style w:type="character" w:customStyle="1" w:styleId="aa">
    <w:name w:val="Текст выноски Знак"/>
    <w:link w:val="a9"/>
    <w:uiPriority w:val="99"/>
    <w:semiHidden/>
    <w:rsid w:val="00AD6854"/>
    <w:rPr>
      <w:rFonts w:ascii="Tahoma" w:hAnsi="Tahoma" w:cs="Tahoma"/>
      <w:sz w:val="16"/>
      <w:szCs w:val="16"/>
      <w:lang w:eastAsia="en-US"/>
    </w:rPr>
  </w:style>
  <w:style w:type="character" w:customStyle="1" w:styleId="s1">
    <w:name w:val="s1"/>
    <w:rsid w:val="00810BA7"/>
    <w:rPr>
      <w:rFonts w:ascii="Times New Roman" w:hAnsi="Times New Roman" w:cs="Times New Roman" w:hint="default"/>
      <w:b/>
      <w:bCs/>
      <w:color w:val="000000"/>
    </w:rPr>
  </w:style>
  <w:style w:type="character" w:styleId="ab">
    <w:name w:val="FollowedHyperlink"/>
    <w:uiPriority w:val="99"/>
    <w:semiHidden/>
    <w:unhideWhenUsed/>
    <w:rsid w:val="000104AF"/>
    <w:rPr>
      <w:color w:val="800080"/>
      <w:u w:val="single"/>
    </w:rPr>
  </w:style>
  <w:style w:type="paragraph" w:customStyle="1" w:styleId="11">
    <w:name w:val="Заголовок 11"/>
    <w:basedOn w:val="a"/>
    <w:next w:val="a"/>
    <w:link w:val="7"/>
    <w:qFormat/>
    <w:rsid w:val="00FF66F7"/>
    <w:pPr>
      <w:keepNext/>
      <w:spacing w:before="240" w:after="60"/>
    </w:pPr>
    <w:rPr>
      <w:rFonts w:ascii="Arial" w:hAnsi="Arial"/>
      <w:b/>
      <w:sz w:val="32"/>
      <w:szCs w:val="20"/>
      <w:lang w:val="x-none" w:eastAsia="x-none"/>
    </w:rPr>
  </w:style>
  <w:style w:type="character" w:customStyle="1" w:styleId="7">
    <w:name w:val="Знак Знак7"/>
    <w:link w:val="11"/>
    <w:locked/>
    <w:rsid w:val="00FF66F7"/>
    <w:rPr>
      <w:rFonts w:ascii="Arial" w:hAnsi="Arial"/>
      <w:b/>
      <w:sz w:val="32"/>
      <w:lang w:val="x-none" w:eastAsia="x-none"/>
    </w:rPr>
  </w:style>
  <w:style w:type="paragraph" w:styleId="ac">
    <w:name w:val="header"/>
    <w:basedOn w:val="a"/>
    <w:link w:val="ad"/>
    <w:uiPriority w:val="99"/>
    <w:unhideWhenUsed/>
    <w:rsid w:val="007C69AE"/>
    <w:pPr>
      <w:tabs>
        <w:tab w:val="center" w:pos="4677"/>
        <w:tab w:val="right" w:pos="9355"/>
      </w:tabs>
    </w:pPr>
  </w:style>
  <w:style w:type="character" w:customStyle="1" w:styleId="ad">
    <w:name w:val="Верхний колонтитул Знак"/>
    <w:link w:val="ac"/>
    <w:uiPriority w:val="99"/>
    <w:rsid w:val="007C69AE"/>
    <w:rPr>
      <w:rFonts w:ascii="Times New Roman" w:hAnsi="Times New Roman"/>
      <w:sz w:val="24"/>
      <w:szCs w:val="22"/>
      <w:lang w:eastAsia="en-US"/>
    </w:rPr>
  </w:style>
  <w:style w:type="paragraph" w:styleId="ae">
    <w:name w:val="footer"/>
    <w:basedOn w:val="a"/>
    <w:link w:val="af"/>
    <w:uiPriority w:val="99"/>
    <w:unhideWhenUsed/>
    <w:rsid w:val="007C69AE"/>
    <w:pPr>
      <w:tabs>
        <w:tab w:val="center" w:pos="4677"/>
        <w:tab w:val="right" w:pos="9355"/>
      </w:tabs>
    </w:pPr>
  </w:style>
  <w:style w:type="character" w:customStyle="1" w:styleId="af">
    <w:name w:val="Нижний колонтитул Знак"/>
    <w:link w:val="ae"/>
    <w:uiPriority w:val="99"/>
    <w:rsid w:val="007C69AE"/>
    <w:rPr>
      <w:rFonts w:ascii="Times New Roman" w:hAnsi="Times New Roman"/>
      <w:sz w:val="24"/>
      <w:szCs w:val="22"/>
      <w:lang w:eastAsia="en-US"/>
    </w:rPr>
  </w:style>
  <w:style w:type="paragraph" w:styleId="af0">
    <w:name w:val="List Paragraph"/>
    <w:basedOn w:val="a"/>
    <w:uiPriority w:val="34"/>
    <w:qFormat/>
    <w:rsid w:val="00FD17FB"/>
    <w:pPr>
      <w:ind w:left="720"/>
      <w:contextualSpacing/>
    </w:pPr>
  </w:style>
  <w:style w:type="table" w:styleId="af1">
    <w:name w:val="Table Grid"/>
    <w:basedOn w:val="a1"/>
    <w:uiPriority w:val="59"/>
    <w:rsid w:val="00A8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w:basedOn w:val="a"/>
    <w:autoRedefine/>
    <w:rsid w:val="00DA5160"/>
    <w:pPr>
      <w:spacing w:after="160" w:line="240" w:lineRule="exact"/>
      <w:jc w:val="left"/>
    </w:pPr>
    <w:rPr>
      <w:rFonts w:eastAsia="SimSun"/>
      <w:b/>
      <w:sz w:val="28"/>
      <w:szCs w:val="24"/>
      <w:lang w:val="en-US"/>
    </w:rPr>
  </w:style>
  <w:style w:type="character" w:styleId="af3">
    <w:name w:val="page number"/>
    <w:rsid w:val="00767E9B"/>
  </w:style>
  <w:style w:type="character" w:customStyle="1" w:styleId="s20">
    <w:name w:val="s20"/>
    <w:rsid w:val="00767E9B"/>
  </w:style>
  <w:style w:type="character" w:customStyle="1" w:styleId="s9">
    <w:name w:val="s9"/>
    <w:rsid w:val="00767E9B"/>
    <w:rPr>
      <w:bdr w:val="none" w:sz="0" w:space="0" w:color="auto" w:frame="1"/>
    </w:rPr>
  </w:style>
  <w:style w:type="character" w:customStyle="1" w:styleId="s3">
    <w:name w:val="s3"/>
    <w:rsid w:val="00767E9B"/>
    <w:rPr>
      <w:color w:val="FF0000"/>
    </w:rPr>
  </w:style>
  <w:style w:type="numbering" w:customStyle="1" w:styleId="1">
    <w:name w:val="Нет списка1"/>
    <w:next w:val="a2"/>
    <w:uiPriority w:val="99"/>
    <w:semiHidden/>
    <w:unhideWhenUsed/>
    <w:rsid w:val="00767E9B"/>
  </w:style>
  <w:style w:type="paragraph" w:styleId="HTML">
    <w:name w:val="HTML Preformatted"/>
    <w:basedOn w:val="a"/>
    <w:link w:val="HTML0"/>
    <w:uiPriority w:val="99"/>
    <w:semiHidden/>
    <w:unhideWhenUsed/>
    <w:rsid w:val="0076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67E9B"/>
    <w:rPr>
      <w:rFonts w:ascii="Courier New" w:eastAsia="Times New Roman" w:hAnsi="Courier New" w:cs="Courier New"/>
    </w:rPr>
  </w:style>
  <w:style w:type="paragraph" w:customStyle="1" w:styleId="s8">
    <w:name w:val="s8"/>
    <w:basedOn w:val="a"/>
    <w:rsid w:val="00767E9B"/>
    <w:pPr>
      <w:jc w:val="left"/>
    </w:pPr>
    <w:rPr>
      <w:rFonts w:eastAsia="Times New Roman"/>
      <w:color w:val="FF0000"/>
      <w:szCs w:val="24"/>
      <w:lang w:eastAsia="ru-RU"/>
    </w:rPr>
  </w:style>
  <w:style w:type="paragraph" w:customStyle="1" w:styleId="floatpanel">
    <w:name w:val="floatpanel"/>
    <w:basedOn w:val="a"/>
    <w:rsid w:val="00767E9B"/>
    <w:pPr>
      <w:spacing w:before="100" w:beforeAutospacing="1" w:after="100" w:afterAutospacing="1"/>
      <w:ind w:right="150"/>
      <w:jc w:val="left"/>
    </w:pPr>
    <w:rPr>
      <w:rFonts w:eastAsia="Times New Roman"/>
      <w:szCs w:val="24"/>
      <w:lang w:eastAsia="ru-RU"/>
    </w:rPr>
  </w:style>
  <w:style w:type="paragraph" w:customStyle="1" w:styleId="floatpanel-demo">
    <w:name w:val="floatpanel-demo"/>
    <w:basedOn w:val="a"/>
    <w:rsid w:val="00767E9B"/>
    <w:pPr>
      <w:spacing w:before="100" w:beforeAutospacing="1" w:after="100" w:afterAutospacing="1"/>
      <w:jc w:val="left"/>
    </w:pPr>
    <w:rPr>
      <w:rFonts w:eastAsia="Times New Roman"/>
      <w:szCs w:val="24"/>
      <w:lang w:eastAsia="ru-RU"/>
    </w:rPr>
  </w:style>
  <w:style w:type="paragraph" w:customStyle="1" w:styleId="floatpanel-preactive">
    <w:name w:val="floatpanel-preactive"/>
    <w:basedOn w:val="a"/>
    <w:rsid w:val="00767E9B"/>
    <w:pPr>
      <w:spacing w:before="100" w:beforeAutospacing="1" w:after="100" w:afterAutospacing="1"/>
      <w:jc w:val="left"/>
    </w:pPr>
    <w:rPr>
      <w:rFonts w:eastAsia="Times New Roman"/>
      <w:szCs w:val="24"/>
      <w:lang w:eastAsia="ru-RU"/>
    </w:rPr>
  </w:style>
  <w:style w:type="paragraph" w:customStyle="1" w:styleId="floatpanel-abolished">
    <w:name w:val="floatpanel-abolished"/>
    <w:basedOn w:val="a"/>
    <w:rsid w:val="00767E9B"/>
    <w:pPr>
      <w:spacing w:before="100" w:beforeAutospacing="1" w:after="100" w:afterAutospacing="1"/>
      <w:jc w:val="left"/>
    </w:pPr>
    <w:rPr>
      <w:rFonts w:eastAsia="Times New Roman"/>
      <w:szCs w:val="24"/>
      <w:lang w:eastAsia="ru-RU"/>
    </w:rPr>
  </w:style>
  <w:style w:type="paragraph" w:customStyle="1" w:styleId="floatpanel-inwork">
    <w:name w:val="floatpanel-inwork"/>
    <w:basedOn w:val="a"/>
    <w:rsid w:val="00767E9B"/>
    <w:pPr>
      <w:spacing w:before="100" w:beforeAutospacing="1" w:after="100" w:afterAutospacing="1"/>
      <w:jc w:val="left"/>
    </w:pPr>
    <w:rPr>
      <w:rFonts w:eastAsia="Times New Roman"/>
      <w:szCs w:val="24"/>
      <w:lang w:eastAsia="ru-RU"/>
    </w:rPr>
  </w:style>
  <w:style w:type="paragraph" w:customStyle="1" w:styleId="floatpanel-message">
    <w:name w:val="floatpanel-message"/>
    <w:basedOn w:val="a"/>
    <w:rsid w:val="00767E9B"/>
    <w:pPr>
      <w:spacing w:before="100" w:beforeAutospacing="1" w:after="100" w:afterAutospacing="1"/>
      <w:jc w:val="left"/>
    </w:pPr>
    <w:rPr>
      <w:rFonts w:eastAsia="Times New Roman"/>
      <w:szCs w:val="24"/>
      <w:lang w:eastAsia="ru-RU"/>
    </w:rPr>
  </w:style>
  <w:style w:type="paragraph" w:customStyle="1" w:styleId="floatpanel-oldredaction">
    <w:name w:val="floatpanel-oldredaction"/>
    <w:basedOn w:val="a"/>
    <w:rsid w:val="00767E9B"/>
    <w:pPr>
      <w:spacing w:before="100" w:beforeAutospacing="1" w:after="100" w:afterAutospacing="1"/>
      <w:jc w:val="left"/>
    </w:pPr>
    <w:rPr>
      <w:rFonts w:eastAsia="Times New Roman"/>
      <w:szCs w:val="24"/>
      <w:lang w:eastAsia="ru-RU"/>
    </w:rPr>
  </w:style>
  <w:style w:type="character" w:customStyle="1" w:styleId="s10">
    <w:name w:val="s10"/>
    <w:rsid w:val="00767E9B"/>
    <w:rPr>
      <w:bdr w:val="none" w:sz="0" w:space="0" w:color="auto" w:frame="1"/>
    </w:rPr>
  </w:style>
  <w:style w:type="character" w:customStyle="1" w:styleId="s15">
    <w:name w:val="s15"/>
    <w:basedOn w:val="a0"/>
    <w:rsid w:val="00767E9B"/>
  </w:style>
  <w:style w:type="character" w:customStyle="1" w:styleId="s100">
    <w:name w:val="s100"/>
    <w:rsid w:val="00767E9B"/>
    <w:rPr>
      <w:color w:val="000000"/>
    </w:rPr>
  </w:style>
  <w:style w:type="character" w:customStyle="1" w:styleId="s6">
    <w:name w:val="s6"/>
    <w:rsid w:val="00767E9B"/>
    <w:rPr>
      <w:color w:val="808000"/>
    </w:rPr>
  </w:style>
  <w:style w:type="character" w:customStyle="1" w:styleId="s5">
    <w:name w:val="s5"/>
    <w:rsid w:val="00767E9B"/>
    <w:rPr>
      <w:color w:val="808080"/>
    </w:rPr>
  </w:style>
  <w:style w:type="character" w:customStyle="1" w:styleId="s91">
    <w:name w:val="s91"/>
    <w:rsid w:val="00767E9B"/>
    <w:rPr>
      <w:vanish/>
      <w:webHidden w:val="0"/>
      <w:bdr w:val="none" w:sz="0" w:space="0" w:color="auto" w:frame="1"/>
      <w:specVanish w:val="0"/>
    </w:rPr>
  </w:style>
  <w:style w:type="character" w:customStyle="1" w:styleId="s31">
    <w:name w:val="s31"/>
    <w:rsid w:val="00767E9B"/>
    <w:rPr>
      <w:vanish/>
      <w:webHidden w:val="0"/>
      <w:color w:val="FF0000"/>
      <w:specVanish w:val="0"/>
    </w:rPr>
  </w:style>
  <w:style w:type="table" w:customStyle="1" w:styleId="10">
    <w:name w:val="Сетка таблицы1"/>
    <w:basedOn w:val="a1"/>
    <w:next w:val="af1"/>
    <w:uiPriority w:val="59"/>
    <w:rsid w:val="00767E9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767E9B"/>
    <w:rPr>
      <w:sz w:val="22"/>
      <w:szCs w:val="22"/>
      <w:lang w:eastAsia="en-US"/>
    </w:rPr>
  </w:style>
  <w:style w:type="paragraph" w:styleId="af5">
    <w:name w:val="Normal (Web)"/>
    <w:basedOn w:val="a"/>
    <w:uiPriority w:val="99"/>
    <w:unhideWhenUsed/>
    <w:rsid w:val="00767E9B"/>
    <w:pPr>
      <w:spacing w:before="100" w:beforeAutospacing="1" w:after="100" w:afterAutospacing="1"/>
      <w:jc w:val="left"/>
    </w:pPr>
    <w:rPr>
      <w:rFonts w:eastAsia="Times New Roman"/>
      <w:szCs w:val="24"/>
      <w:lang w:eastAsia="ru-RU"/>
    </w:rPr>
  </w:style>
  <w:style w:type="character" w:customStyle="1" w:styleId="s19">
    <w:name w:val="s19"/>
    <w:rsid w:val="00AA230D"/>
    <w:rPr>
      <w:rFonts w:ascii="Times New Roman" w:hAnsi="Times New Roman" w:cs="Times New Roman" w:hint="default"/>
      <w:b w:val="0"/>
      <w:bCs w:val="0"/>
      <w:i w:val="0"/>
      <w:iCs w:val="0"/>
      <w:color w:val="008000"/>
    </w:rPr>
  </w:style>
  <w:style w:type="character" w:styleId="af6">
    <w:name w:val="Emphasis"/>
    <w:basedOn w:val="a0"/>
    <w:uiPriority w:val="20"/>
    <w:qFormat/>
    <w:rsid w:val="00B00B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2404">
      <w:bodyDiv w:val="1"/>
      <w:marLeft w:val="0"/>
      <w:marRight w:val="0"/>
      <w:marTop w:val="0"/>
      <w:marBottom w:val="0"/>
      <w:divBdr>
        <w:top w:val="none" w:sz="0" w:space="0" w:color="auto"/>
        <w:left w:val="none" w:sz="0" w:space="0" w:color="auto"/>
        <w:bottom w:val="none" w:sz="0" w:space="0" w:color="auto"/>
        <w:right w:val="none" w:sz="0" w:space="0" w:color="auto"/>
      </w:divBdr>
    </w:div>
    <w:div w:id="295570030">
      <w:bodyDiv w:val="1"/>
      <w:marLeft w:val="0"/>
      <w:marRight w:val="0"/>
      <w:marTop w:val="0"/>
      <w:marBottom w:val="0"/>
      <w:divBdr>
        <w:top w:val="none" w:sz="0" w:space="0" w:color="auto"/>
        <w:left w:val="none" w:sz="0" w:space="0" w:color="auto"/>
        <w:bottom w:val="none" w:sz="0" w:space="0" w:color="auto"/>
        <w:right w:val="none" w:sz="0" w:space="0" w:color="auto"/>
      </w:divBdr>
    </w:div>
    <w:div w:id="358436838">
      <w:bodyDiv w:val="1"/>
      <w:marLeft w:val="0"/>
      <w:marRight w:val="0"/>
      <w:marTop w:val="0"/>
      <w:marBottom w:val="0"/>
      <w:divBdr>
        <w:top w:val="none" w:sz="0" w:space="0" w:color="auto"/>
        <w:left w:val="none" w:sz="0" w:space="0" w:color="auto"/>
        <w:bottom w:val="none" w:sz="0" w:space="0" w:color="auto"/>
        <w:right w:val="none" w:sz="0" w:space="0" w:color="auto"/>
      </w:divBdr>
    </w:div>
    <w:div w:id="473832032">
      <w:bodyDiv w:val="1"/>
      <w:marLeft w:val="0"/>
      <w:marRight w:val="0"/>
      <w:marTop w:val="0"/>
      <w:marBottom w:val="0"/>
      <w:divBdr>
        <w:top w:val="none" w:sz="0" w:space="0" w:color="auto"/>
        <w:left w:val="none" w:sz="0" w:space="0" w:color="auto"/>
        <w:bottom w:val="none" w:sz="0" w:space="0" w:color="auto"/>
        <w:right w:val="none" w:sz="0" w:space="0" w:color="auto"/>
      </w:divBdr>
    </w:div>
    <w:div w:id="500700484">
      <w:bodyDiv w:val="1"/>
      <w:marLeft w:val="0"/>
      <w:marRight w:val="0"/>
      <w:marTop w:val="0"/>
      <w:marBottom w:val="0"/>
      <w:divBdr>
        <w:top w:val="none" w:sz="0" w:space="0" w:color="auto"/>
        <w:left w:val="none" w:sz="0" w:space="0" w:color="auto"/>
        <w:bottom w:val="none" w:sz="0" w:space="0" w:color="auto"/>
        <w:right w:val="none" w:sz="0" w:space="0" w:color="auto"/>
      </w:divBdr>
    </w:div>
    <w:div w:id="583151851">
      <w:bodyDiv w:val="1"/>
      <w:marLeft w:val="0"/>
      <w:marRight w:val="0"/>
      <w:marTop w:val="0"/>
      <w:marBottom w:val="0"/>
      <w:divBdr>
        <w:top w:val="none" w:sz="0" w:space="0" w:color="auto"/>
        <w:left w:val="none" w:sz="0" w:space="0" w:color="auto"/>
        <w:bottom w:val="none" w:sz="0" w:space="0" w:color="auto"/>
        <w:right w:val="none" w:sz="0" w:space="0" w:color="auto"/>
      </w:divBdr>
    </w:div>
    <w:div w:id="927346955">
      <w:bodyDiv w:val="1"/>
      <w:marLeft w:val="0"/>
      <w:marRight w:val="0"/>
      <w:marTop w:val="0"/>
      <w:marBottom w:val="0"/>
      <w:divBdr>
        <w:top w:val="none" w:sz="0" w:space="0" w:color="auto"/>
        <w:left w:val="none" w:sz="0" w:space="0" w:color="auto"/>
        <w:bottom w:val="none" w:sz="0" w:space="0" w:color="auto"/>
        <w:right w:val="none" w:sz="0" w:space="0" w:color="auto"/>
      </w:divBdr>
      <w:divsChild>
        <w:div w:id="1044673305">
          <w:marLeft w:val="0"/>
          <w:marRight w:val="0"/>
          <w:marTop w:val="0"/>
          <w:marBottom w:val="0"/>
          <w:divBdr>
            <w:top w:val="none" w:sz="0" w:space="0" w:color="auto"/>
            <w:left w:val="none" w:sz="0" w:space="0" w:color="auto"/>
            <w:bottom w:val="none" w:sz="0" w:space="0" w:color="auto"/>
            <w:right w:val="none" w:sz="0" w:space="0" w:color="auto"/>
          </w:divBdr>
        </w:div>
      </w:divsChild>
    </w:div>
    <w:div w:id="1063717240">
      <w:bodyDiv w:val="1"/>
      <w:marLeft w:val="0"/>
      <w:marRight w:val="0"/>
      <w:marTop w:val="0"/>
      <w:marBottom w:val="0"/>
      <w:divBdr>
        <w:top w:val="none" w:sz="0" w:space="0" w:color="auto"/>
        <w:left w:val="none" w:sz="0" w:space="0" w:color="auto"/>
        <w:bottom w:val="none" w:sz="0" w:space="0" w:color="auto"/>
        <w:right w:val="none" w:sz="0" w:space="0" w:color="auto"/>
      </w:divBdr>
    </w:div>
    <w:div w:id="1084186423">
      <w:bodyDiv w:val="1"/>
      <w:marLeft w:val="0"/>
      <w:marRight w:val="0"/>
      <w:marTop w:val="0"/>
      <w:marBottom w:val="0"/>
      <w:divBdr>
        <w:top w:val="none" w:sz="0" w:space="0" w:color="auto"/>
        <w:left w:val="none" w:sz="0" w:space="0" w:color="auto"/>
        <w:bottom w:val="none" w:sz="0" w:space="0" w:color="auto"/>
        <w:right w:val="none" w:sz="0" w:space="0" w:color="auto"/>
      </w:divBdr>
    </w:div>
    <w:div w:id="1115173093">
      <w:bodyDiv w:val="1"/>
      <w:marLeft w:val="0"/>
      <w:marRight w:val="0"/>
      <w:marTop w:val="0"/>
      <w:marBottom w:val="0"/>
      <w:divBdr>
        <w:top w:val="none" w:sz="0" w:space="0" w:color="auto"/>
        <w:left w:val="none" w:sz="0" w:space="0" w:color="auto"/>
        <w:bottom w:val="none" w:sz="0" w:space="0" w:color="auto"/>
        <w:right w:val="none" w:sz="0" w:space="0" w:color="auto"/>
      </w:divBdr>
    </w:div>
    <w:div w:id="1171531056">
      <w:bodyDiv w:val="1"/>
      <w:marLeft w:val="0"/>
      <w:marRight w:val="0"/>
      <w:marTop w:val="0"/>
      <w:marBottom w:val="0"/>
      <w:divBdr>
        <w:top w:val="none" w:sz="0" w:space="0" w:color="auto"/>
        <w:left w:val="none" w:sz="0" w:space="0" w:color="auto"/>
        <w:bottom w:val="none" w:sz="0" w:space="0" w:color="auto"/>
        <w:right w:val="none" w:sz="0" w:space="0" w:color="auto"/>
      </w:divBdr>
    </w:div>
    <w:div w:id="1366979054">
      <w:bodyDiv w:val="1"/>
      <w:marLeft w:val="0"/>
      <w:marRight w:val="0"/>
      <w:marTop w:val="0"/>
      <w:marBottom w:val="0"/>
      <w:divBdr>
        <w:top w:val="none" w:sz="0" w:space="0" w:color="auto"/>
        <w:left w:val="none" w:sz="0" w:space="0" w:color="auto"/>
        <w:bottom w:val="none" w:sz="0" w:space="0" w:color="auto"/>
        <w:right w:val="none" w:sz="0" w:space="0" w:color="auto"/>
      </w:divBdr>
    </w:div>
    <w:div w:id="1438133630">
      <w:bodyDiv w:val="1"/>
      <w:marLeft w:val="0"/>
      <w:marRight w:val="0"/>
      <w:marTop w:val="0"/>
      <w:marBottom w:val="0"/>
      <w:divBdr>
        <w:top w:val="none" w:sz="0" w:space="0" w:color="auto"/>
        <w:left w:val="none" w:sz="0" w:space="0" w:color="auto"/>
        <w:bottom w:val="none" w:sz="0" w:space="0" w:color="auto"/>
        <w:right w:val="none" w:sz="0" w:space="0" w:color="auto"/>
      </w:divBdr>
    </w:div>
    <w:div w:id="1581603208">
      <w:bodyDiv w:val="1"/>
      <w:marLeft w:val="0"/>
      <w:marRight w:val="0"/>
      <w:marTop w:val="0"/>
      <w:marBottom w:val="0"/>
      <w:divBdr>
        <w:top w:val="none" w:sz="0" w:space="0" w:color="auto"/>
        <w:left w:val="none" w:sz="0" w:space="0" w:color="auto"/>
        <w:bottom w:val="none" w:sz="0" w:space="0" w:color="auto"/>
        <w:right w:val="none" w:sz="0" w:space="0" w:color="auto"/>
      </w:divBdr>
    </w:div>
    <w:div w:id="189107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1156235.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51003931.8030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l:51003931.80300%20" TargetMode="External"/><Relationship Id="rId4" Type="http://schemas.openxmlformats.org/officeDocument/2006/relationships/settings" Target="settings.xml"/><Relationship Id="rId9" Type="http://schemas.openxmlformats.org/officeDocument/2006/relationships/hyperlink" Target="jl:31156235.1%2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7A860-6316-4267-AEFC-C593C85F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Pages>
  <Words>1627</Words>
  <Characters>9278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10884</CharactersWithSpaces>
  <SharedDoc>false</SharedDoc>
  <HLinks>
    <vt:vector size="30" baseType="variant">
      <vt:variant>
        <vt:i4>7340134</vt:i4>
      </vt:variant>
      <vt:variant>
        <vt:i4>12</vt:i4>
      </vt:variant>
      <vt:variant>
        <vt:i4>0</vt:i4>
      </vt:variant>
      <vt:variant>
        <vt:i4>5</vt:i4>
      </vt:variant>
      <vt:variant>
        <vt:lpwstr>jl:33692459.100</vt:lpwstr>
      </vt:variant>
      <vt:variant>
        <vt:lpwstr/>
      </vt:variant>
      <vt:variant>
        <vt:i4>7798886</vt:i4>
      </vt:variant>
      <vt:variant>
        <vt:i4>9</vt:i4>
      </vt:variant>
      <vt:variant>
        <vt:i4>0</vt:i4>
      </vt:variant>
      <vt:variant>
        <vt:i4>5</vt:i4>
      </vt:variant>
      <vt:variant>
        <vt:lpwstr>jl:33692459.17</vt:lpwstr>
      </vt:variant>
      <vt:variant>
        <vt:lpwstr/>
      </vt:variant>
      <vt:variant>
        <vt:i4>7733350</vt:i4>
      </vt:variant>
      <vt:variant>
        <vt:i4>6</vt:i4>
      </vt:variant>
      <vt:variant>
        <vt:i4>0</vt:i4>
      </vt:variant>
      <vt:variant>
        <vt:i4>5</vt:i4>
      </vt:variant>
      <vt:variant>
        <vt:lpwstr>jl:33692459.16</vt:lpwstr>
      </vt:variant>
      <vt:variant>
        <vt:lpwstr/>
      </vt:variant>
      <vt:variant>
        <vt:i4>7667814</vt:i4>
      </vt:variant>
      <vt:variant>
        <vt:i4>3</vt:i4>
      </vt:variant>
      <vt:variant>
        <vt:i4>0</vt:i4>
      </vt:variant>
      <vt:variant>
        <vt:i4>5</vt:i4>
      </vt:variant>
      <vt:variant>
        <vt:lpwstr>jl:33692459.15</vt:lpwstr>
      </vt:variant>
      <vt:variant>
        <vt:lpwstr/>
      </vt:variant>
      <vt:variant>
        <vt:i4>4259926</vt:i4>
      </vt:variant>
      <vt:variant>
        <vt:i4>0</vt:i4>
      </vt:variant>
      <vt:variant>
        <vt:i4>0</vt:i4>
      </vt:variant>
      <vt:variant>
        <vt:i4>5</vt:i4>
      </vt:variant>
      <vt:variant>
        <vt:lpwstr>jl:33692459.1100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Аян Артыкбеков</dc:creator>
  <cp:lastModifiedBy>Даур Шоланбаев</cp:lastModifiedBy>
  <cp:revision>8</cp:revision>
  <cp:lastPrinted>2019-08-26T05:19:00Z</cp:lastPrinted>
  <dcterms:created xsi:type="dcterms:W3CDTF">2019-08-16T11:02:00Z</dcterms:created>
  <dcterms:modified xsi:type="dcterms:W3CDTF">2019-09-05T14:05:00Z</dcterms:modified>
</cp:coreProperties>
</file>