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14" w:rsidRPr="0052692F" w:rsidRDefault="00105CB1" w:rsidP="00F35FCE">
      <w:pPr>
        <w:jc w:val="center"/>
        <w:rPr>
          <w:b/>
          <w:snapToGrid w:val="0"/>
          <w:sz w:val="28"/>
          <w:szCs w:val="28"/>
        </w:rPr>
      </w:pPr>
      <w:bookmarkStart w:id="0" w:name="Итоги"/>
      <w:bookmarkStart w:id="1" w:name="_GoBack"/>
      <w:bookmarkEnd w:id="1"/>
      <w:r>
        <w:rPr>
          <w:b/>
          <w:snapToGrid w:val="0"/>
          <w:sz w:val="28"/>
          <w:szCs w:val="28"/>
        </w:rPr>
        <w:t>АНАЛИЗ РАЗВИТИЯ ПЛАТЕЖНЫХ СИСТЕМ КАЗАХСТАНА</w:t>
      </w:r>
    </w:p>
    <w:p w:rsidR="006E28CB" w:rsidRPr="0052692F" w:rsidRDefault="006E28CB" w:rsidP="00837D8C">
      <w:pPr>
        <w:pStyle w:val="a6"/>
        <w:rPr>
          <w:sz w:val="28"/>
          <w:szCs w:val="28"/>
        </w:rPr>
      </w:pPr>
      <w:r w:rsidRPr="0052692F">
        <w:rPr>
          <w:sz w:val="28"/>
          <w:szCs w:val="28"/>
        </w:rPr>
        <w:tab/>
      </w:r>
    </w:p>
    <w:p w:rsidR="00CB346B" w:rsidRPr="0052692F" w:rsidRDefault="00DE2306" w:rsidP="0096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C052F" w:rsidRPr="0052692F">
        <w:rPr>
          <w:sz w:val="28"/>
          <w:szCs w:val="28"/>
        </w:rPr>
        <w:t xml:space="preserve">а январь – ноябрь </w:t>
      </w:r>
      <w:r w:rsidR="00FE0C35" w:rsidRPr="0052692F">
        <w:rPr>
          <w:sz w:val="28"/>
          <w:szCs w:val="28"/>
        </w:rPr>
        <w:t>201</w:t>
      </w:r>
      <w:r w:rsidR="007C052F" w:rsidRPr="0052692F">
        <w:rPr>
          <w:sz w:val="28"/>
          <w:szCs w:val="28"/>
        </w:rPr>
        <w:t>3</w:t>
      </w:r>
      <w:r w:rsidR="00FE0C35" w:rsidRPr="0052692F">
        <w:rPr>
          <w:sz w:val="28"/>
          <w:szCs w:val="28"/>
        </w:rPr>
        <w:t xml:space="preserve"> год</w:t>
      </w:r>
      <w:r w:rsidR="007C052F" w:rsidRPr="0052692F">
        <w:rPr>
          <w:sz w:val="28"/>
          <w:szCs w:val="28"/>
        </w:rPr>
        <w:t>а</w:t>
      </w:r>
      <w:r w:rsidR="00FE0C35" w:rsidRPr="0052692F">
        <w:rPr>
          <w:sz w:val="28"/>
          <w:szCs w:val="28"/>
        </w:rPr>
        <w:t xml:space="preserve"> через платежные системы</w:t>
      </w:r>
      <w:r w:rsidR="009326C9" w:rsidRPr="0052692F">
        <w:rPr>
          <w:sz w:val="28"/>
          <w:szCs w:val="28"/>
        </w:rPr>
        <w:t xml:space="preserve"> Казахстана</w:t>
      </w:r>
      <w:r w:rsidR="00FE0C35" w:rsidRPr="0052692F">
        <w:rPr>
          <w:sz w:val="28"/>
          <w:szCs w:val="28"/>
        </w:rPr>
        <w:t xml:space="preserve"> (Межбанковскую систему переводов денег и С</w:t>
      </w:r>
      <w:r w:rsidR="00C9186B">
        <w:rPr>
          <w:sz w:val="28"/>
          <w:szCs w:val="28"/>
        </w:rPr>
        <w:t>и</w:t>
      </w:r>
      <w:r w:rsidR="000416B6">
        <w:rPr>
          <w:sz w:val="28"/>
          <w:szCs w:val="28"/>
        </w:rPr>
        <w:t xml:space="preserve">стему межбанковского клиринга) было проведено </w:t>
      </w:r>
      <w:r w:rsidR="00CE67DA">
        <w:rPr>
          <w:sz w:val="28"/>
          <w:szCs w:val="28"/>
        </w:rPr>
        <w:t xml:space="preserve">32,0 млн. транзакций на сумму </w:t>
      </w:r>
      <w:r w:rsidR="00FE0C35" w:rsidRPr="0052692F">
        <w:rPr>
          <w:sz w:val="28"/>
          <w:szCs w:val="28"/>
        </w:rPr>
        <w:t>1</w:t>
      </w:r>
      <w:r w:rsidR="007C052F" w:rsidRPr="0052692F">
        <w:rPr>
          <w:sz w:val="28"/>
          <w:szCs w:val="28"/>
        </w:rPr>
        <w:t>56</w:t>
      </w:r>
      <w:r w:rsidR="006E28CB" w:rsidRPr="0052692F">
        <w:rPr>
          <w:sz w:val="28"/>
          <w:szCs w:val="28"/>
        </w:rPr>
        <w:t> </w:t>
      </w:r>
      <w:r w:rsidR="007C052F" w:rsidRPr="0052692F">
        <w:rPr>
          <w:sz w:val="28"/>
          <w:szCs w:val="28"/>
        </w:rPr>
        <w:t>534</w:t>
      </w:r>
      <w:r w:rsidR="006E28CB"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9</w:t>
      </w:r>
      <w:r w:rsidR="00FE0C35" w:rsidRPr="0052692F">
        <w:rPr>
          <w:sz w:val="28"/>
          <w:szCs w:val="28"/>
        </w:rPr>
        <w:t xml:space="preserve"> млрд. тенге</w:t>
      </w:r>
      <w:r w:rsidR="00CE67DA">
        <w:rPr>
          <w:sz w:val="28"/>
          <w:szCs w:val="28"/>
        </w:rPr>
        <w:t>.</w:t>
      </w:r>
      <w:r w:rsidR="00FE0C35" w:rsidRPr="0052692F">
        <w:rPr>
          <w:sz w:val="28"/>
          <w:szCs w:val="28"/>
        </w:rPr>
        <w:t xml:space="preserve"> </w:t>
      </w:r>
      <w:r w:rsidR="00CE67DA">
        <w:rPr>
          <w:sz w:val="28"/>
          <w:szCs w:val="28"/>
        </w:rPr>
        <w:t>П</w:t>
      </w:r>
      <w:r w:rsidR="00FE0C35" w:rsidRPr="0052692F">
        <w:rPr>
          <w:sz w:val="28"/>
          <w:szCs w:val="28"/>
        </w:rPr>
        <w:t>о сравнению с</w:t>
      </w:r>
      <w:r w:rsidR="007C052F" w:rsidRPr="0052692F">
        <w:rPr>
          <w:sz w:val="28"/>
          <w:szCs w:val="28"/>
        </w:rPr>
        <w:t xml:space="preserve"> аналогичным периодом</w:t>
      </w:r>
      <w:r w:rsidR="00FE0C35" w:rsidRPr="0052692F">
        <w:rPr>
          <w:sz w:val="28"/>
          <w:szCs w:val="28"/>
        </w:rPr>
        <w:t xml:space="preserve"> 20</w:t>
      </w:r>
      <w:r w:rsidR="007C052F" w:rsidRPr="0052692F">
        <w:rPr>
          <w:sz w:val="28"/>
          <w:szCs w:val="28"/>
        </w:rPr>
        <w:t>12</w:t>
      </w:r>
      <w:r w:rsidR="00FE0C35" w:rsidRPr="0052692F">
        <w:rPr>
          <w:sz w:val="28"/>
          <w:szCs w:val="28"/>
        </w:rPr>
        <w:t xml:space="preserve"> год</w:t>
      </w:r>
      <w:r w:rsidR="007C052F" w:rsidRPr="0052692F">
        <w:rPr>
          <w:sz w:val="28"/>
          <w:szCs w:val="28"/>
        </w:rPr>
        <w:t>а</w:t>
      </w:r>
      <w:r w:rsidR="00FE0C35" w:rsidRPr="0052692F">
        <w:rPr>
          <w:sz w:val="28"/>
          <w:szCs w:val="28"/>
        </w:rPr>
        <w:t xml:space="preserve"> количество </w:t>
      </w:r>
      <w:r w:rsidR="00040C09" w:rsidRPr="00040C09">
        <w:rPr>
          <w:sz w:val="28"/>
          <w:szCs w:val="28"/>
        </w:rPr>
        <w:t xml:space="preserve">проведенных платежей </w:t>
      </w:r>
      <w:r w:rsidR="00FE0C35" w:rsidRPr="0052692F">
        <w:rPr>
          <w:sz w:val="28"/>
          <w:szCs w:val="28"/>
        </w:rPr>
        <w:t>в пл</w:t>
      </w:r>
      <w:r w:rsidR="00FE0C35" w:rsidRPr="0052692F">
        <w:rPr>
          <w:sz w:val="28"/>
          <w:szCs w:val="28"/>
        </w:rPr>
        <w:t>а</w:t>
      </w:r>
      <w:r w:rsidR="00FE0C35" w:rsidRPr="0052692F">
        <w:rPr>
          <w:sz w:val="28"/>
          <w:szCs w:val="28"/>
        </w:rPr>
        <w:t xml:space="preserve">тежных системах </w:t>
      </w:r>
      <w:r w:rsidR="00040C09" w:rsidRPr="00040C09">
        <w:rPr>
          <w:sz w:val="28"/>
          <w:szCs w:val="28"/>
        </w:rPr>
        <w:t>возросло на</w:t>
      </w:r>
      <w:r w:rsidR="007C052F" w:rsidRPr="0052692F">
        <w:rPr>
          <w:sz w:val="28"/>
          <w:szCs w:val="28"/>
        </w:rPr>
        <w:t xml:space="preserve"> 8</w:t>
      </w:r>
      <w:r w:rsidR="006E28CB" w:rsidRPr="0052692F">
        <w:rPr>
          <w:sz w:val="28"/>
          <w:szCs w:val="28"/>
        </w:rPr>
        <w:t>,</w:t>
      </w:r>
      <w:r w:rsidR="00FE0C35" w:rsidRPr="0052692F">
        <w:rPr>
          <w:sz w:val="28"/>
          <w:szCs w:val="28"/>
        </w:rPr>
        <w:t xml:space="preserve">6% (на </w:t>
      </w:r>
      <w:r w:rsidR="007C052F" w:rsidRPr="0052692F">
        <w:rPr>
          <w:sz w:val="28"/>
          <w:szCs w:val="28"/>
        </w:rPr>
        <w:t>2</w:t>
      </w:r>
      <w:r w:rsidR="006E28CB" w:rsidRPr="0052692F">
        <w:rPr>
          <w:sz w:val="28"/>
          <w:szCs w:val="28"/>
        </w:rPr>
        <w:t> </w:t>
      </w:r>
      <w:r w:rsidR="007C052F" w:rsidRPr="0052692F">
        <w:rPr>
          <w:sz w:val="28"/>
          <w:szCs w:val="28"/>
        </w:rPr>
        <w:t>543</w:t>
      </w:r>
      <w:r w:rsidR="006E28CB"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5</w:t>
      </w:r>
      <w:r w:rsidR="00FE0C35" w:rsidRPr="0052692F">
        <w:rPr>
          <w:sz w:val="28"/>
          <w:szCs w:val="28"/>
        </w:rPr>
        <w:t xml:space="preserve"> тыс. транзак</w:t>
      </w:r>
      <w:r w:rsidR="00040C09">
        <w:rPr>
          <w:sz w:val="28"/>
          <w:szCs w:val="28"/>
        </w:rPr>
        <w:t>ций), а сумма платежей увеличила</w:t>
      </w:r>
      <w:r w:rsidR="00FE0C35" w:rsidRPr="0052692F">
        <w:rPr>
          <w:sz w:val="28"/>
          <w:szCs w:val="28"/>
        </w:rPr>
        <w:t xml:space="preserve">сь на </w:t>
      </w:r>
      <w:r w:rsidR="007C052F" w:rsidRPr="0052692F">
        <w:rPr>
          <w:sz w:val="28"/>
          <w:szCs w:val="28"/>
        </w:rPr>
        <w:t>3</w:t>
      </w:r>
      <w:r w:rsidR="006E28CB"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0%</w:t>
      </w:r>
      <w:r w:rsidR="007F7295">
        <w:rPr>
          <w:sz w:val="28"/>
          <w:szCs w:val="28"/>
        </w:rPr>
        <w:t xml:space="preserve"> </w:t>
      </w:r>
      <w:r w:rsidR="007C052F" w:rsidRPr="0052692F">
        <w:rPr>
          <w:sz w:val="28"/>
          <w:szCs w:val="28"/>
        </w:rPr>
        <w:t>(на 4 614,4 млрд. тенге) (Рисунок 1.).</w:t>
      </w:r>
    </w:p>
    <w:p w:rsidR="00982643" w:rsidRPr="0052692F" w:rsidRDefault="00982643" w:rsidP="007C052F">
      <w:pPr>
        <w:ind w:firstLine="709"/>
        <w:jc w:val="right"/>
        <w:rPr>
          <w:b/>
          <w:sz w:val="28"/>
          <w:szCs w:val="28"/>
        </w:rPr>
      </w:pPr>
    </w:p>
    <w:p w:rsidR="007C052F" w:rsidRPr="00F35FCE" w:rsidRDefault="007C052F" w:rsidP="007C052F">
      <w:pPr>
        <w:ind w:firstLine="709"/>
        <w:jc w:val="right"/>
        <w:rPr>
          <w:b/>
        </w:rPr>
      </w:pPr>
      <w:r w:rsidRPr="00F35FCE">
        <w:rPr>
          <w:b/>
        </w:rPr>
        <w:t>Рисунок 1</w:t>
      </w:r>
    </w:p>
    <w:p w:rsidR="00CE67DA" w:rsidRDefault="007C052F" w:rsidP="007C052F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Динамика потоков платежей в платежных системах </w:t>
      </w:r>
    </w:p>
    <w:p w:rsidR="007C052F" w:rsidRPr="0052692F" w:rsidRDefault="007C052F" w:rsidP="007C052F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с 2004 года по </w:t>
      </w:r>
      <w:r w:rsidR="009326C9"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январь-ноябрь 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>2013 года</w:t>
      </w:r>
    </w:p>
    <w:p w:rsidR="007C052F" w:rsidRPr="0052692F" w:rsidRDefault="00E43E0E" w:rsidP="007C052F">
      <w:pPr>
        <w:jc w:val="both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115050" cy="27717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DE2" w:rsidRPr="0052692F" w:rsidRDefault="00BD1DE2" w:rsidP="00967734">
      <w:pPr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 xml:space="preserve">В среднем за день через платежные системы Казахстана </w:t>
      </w:r>
      <w:r w:rsidR="007C052F" w:rsidRPr="0052692F">
        <w:rPr>
          <w:sz w:val="28"/>
          <w:szCs w:val="28"/>
        </w:rPr>
        <w:t>в январе – ноябре</w:t>
      </w:r>
      <w:r w:rsidRPr="0052692F">
        <w:rPr>
          <w:sz w:val="28"/>
          <w:szCs w:val="28"/>
        </w:rPr>
        <w:t xml:space="preserve"> 201</w:t>
      </w:r>
      <w:r w:rsidR="007C052F" w:rsidRPr="0052692F">
        <w:rPr>
          <w:sz w:val="28"/>
          <w:szCs w:val="28"/>
        </w:rPr>
        <w:t>3</w:t>
      </w:r>
      <w:r w:rsidRPr="0052692F">
        <w:rPr>
          <w:sz w:val="28"/>
          <w:szCs w:val="28"/>
        </w:rPr>
        <w:t xml:space="preserve"> год</w:t>
      </w:r>
      <w:r w:rsidR="007C052F" w:rsidRPr="0052692F">
        <w:rPr>
          <w:sz w:val="28"/>
          <w:szCs w:val="28"/>
        </w:rPr>
        <w:t>а</w:t>
      </w:r>
      <w:r w:rsidRPr="0052692F">
        <w:rPr>
          <w:sz w:val="28"/>
          <w:szCs w:val="28"/>
        </w:rPr>
        <w:t xml:space="preserve"> проводилось </w:t>
      </w:r>
      <w:r w:rsidR="007C052F" w:rsidRPr="0052692F">
        <w:rPr>
          <w:sz w:val="28"/>
          <w:szCs w:val="28"/>
        </w:rPr>
        <w:t>141</w:t>
      </w:r>
      <w:r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6</w:t>
      </w:r>
      <w:r w:rsidRPr="0052692F">
        <w:rPr>
          <w:sz w:val="28"/>
          <w:szCs w:val="28"/>
        </w:rPr>
        <w:t xml:space="preserve"> тыс. транзакций на сумму </w:t>
      </w:r>
      <w:r w:rsidR="007C052F" w:rsidRPr="0052692F">
        <w:rPr>
          <w:sz w:val="28"/>
          <w:szCs w:val="28"/>
        </w:rPr>
        <w:t>705</w:t>
      </w:r>
      <w:r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9</w:t>
      </w:r>
      <w:r w:rsidRPr="0052692F">
        <w:rPr>
          <w:sz w:val="28"/>
          <w:szCs w:val="28"/>
        </w:rPr>
        <w:t xml:space="preserve"> млрд. тенге, что больше по количеству на 1</w:t>
      </w:r>
      <w:r w:rsidR="007C052F" w:rsidRPr="0052692F">
        <w:rPr>
          <w:sz w:val="28"/>
          <w:szCs w:val="28"/>
        </w:rPr>
        <w:t>0</w:t>
      </w:r>
      <w:r w:rsidRPr="0052692F">
        <w:rPr>
          <w:sz w:val="28"/>
          <w:szCs w:val="28"/>
        </w:rPr>
        <w:t>,</w:t>
      </w:r>
      <w:r w:rsidR="007C052F" w:rsidRPr="0052692F">
        <w:rPr>
          <w:sz w:val="28"/>
          <w:szCs w:val="28"/>
        </w:rPr>
        <w:t>5% и по сумме на 4</w:t>
      </w:r>
      <w:r w:rsidRPr="0052692F">
        <w:rPr>
          <w:sz w:val="28"/>
          <w:szCs w:val="28"/>
        </w:rPr>
        <w:t xml:space="preserve">,5% по сравнению </w:t>
      </w:r>
      <w:r w:rsidR="007C052F" w:rsidRPr="0052692F">
        <w:rPr>
          <w:sz w:val="28"/>
          <w:szCs w:val="28"/>
        </w:rPr>
        <w:t>с аналогичным периодом 2012 года</w:t>
      </w:r>
      <w:r w:rsidRPr="0052692F">
        <w:rPr>
          <w:sz w:val="28"/>
          <w:szCs w:val="28"/>
        </w:rPr>
        <w:t>.</w:t>
      </w:r>
    </w:p>
    <w:p w:rsidR="009326C9" w:rsidRPr="00F35FCE" w:rsidRDefault="009326C9" w:rsidP="00F35FCE">
      <w:pPr>
        <w:ind w:left="7080" w:firstLine="708"/>
        <w:rPr>
          <w:b/>
        </w:rPr>
      </w:pPr>
      <w:r w:rsidRPr="00F35FCE">
        <w:rPr>
          <w:b/>
        </w:rPr>
        <w:t>Рисунок 2</w:t>
      </w:r>
    </w:p>
    <w:p w:rsidR="00CE67DA" w:rsidRDefault="009326C9" w:rsidP="009326C9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Динамика потоков платежей в среднем за день </w:t>
      </w:r>
    </w:p>
    <w:p w:rsidR="009326C9" w:rsidRPr="0052692F" w:rsidRDefault="009326C9" w:rsidP="009326C9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в платежных системах с 2009 года по январь-ноябрь 2013 года</w:t>
      </w:r>
    </w:p>
    <w:p w:rsidR="009326C9" w:rsidRPr="0052692F" w:rsidRDefault="00E43E0E" w:rsidP="000416B6">
      <w:pPr>
        <w:ind w:firstLine="709"/>
        <w:jc w:val="center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4067175" cy="22764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1DE2" w:rsidRPr="0052692F" w:rsidRDefault="00BD1DE2" w:rsidP="00967734">
      <w:pPr>
        <w:ind w:firstLine="709"/>
        <w:jc w:val="both"/>
        <w:rPr>
          <w:sz w:val="28"/>
          <w:szCs w:val="28"/>
        </w:rPr>
      </w:pPr>
    </w:p>
    <w:p w:rsidR="00982643" w:rsidRPr="0052692F" w:rsidRDefault="00982643" w:rsidP="00967734">
      <w:pPr>
        <w:ind w:firstLine="709"/>
        <w:jc w:val="right"/>
        <w:rPr>
          <w:b/>
          <w:sz w:val="28"/>
          <w:szCs w:val="28"/>
        </w:rPr>
      </w:pPr>
    </w:p>
    <w:p w:rsidR="006A3F14" w:rsidRPr="0052692F" w:rsidRDefault="006A3F14" w:rsidP="00023710">
      <w:pPr>
        <w:ind w:firstLine="709"/>
        <w:jc w:val="both"/>
        <w:rPr>
          <w:sz w:val="28"/>
          <w:szCs w:val="28"/>
        </w:rPr>
      </w:pPr>
      <w:r w:rsidRPr="00F9783E">
        <w:rPr>
          <w:sz w:val="28"/>
          <w:szCs w:val="28"/>
        </w:rPr>
        <w:lastRenderedPageBreak/>
        <w:t>Наибольшая активность субъектов финансового сектора при осуществлении платежей и переводов денег через платежные системы</w:t>
      </w:r>
      <w:r w:rsidR="009326C9" w:rsidRPr="00F9783E">
        <w:rPr>
          <w:sz w:val="28"/>
          <w:szCs w:val="28"/>
        </w:rPr>
        <w:t xml:space="preserve"> Казахстана</w:t>
      </w:r>
      <w:r w:rsidRPr="00F9783E">
        <w:rPr>
          <w:sz w:val="28"/>
          <w:szCs w:val="28"/>
        </w:rPr>
        <w:t xml:space="preserve"> в </w:t>
      </w:r>
      <w:r w:rsidR="006E28CB" w:rsidRPr="00F9783E">
        <w:rPr>
          <w:sz w:val="28"/>
          <w:szCs w:val="28"/>
        </w:rPr>
        <w:t>201</w:t>
      </w:r>
      <w:r w:rsidR="009326C9" w:rsidRPr="00F9783E">
        <w:rPr>
          <w:sz w:val="28"/>
          <w:szCs w:val="28"/>
        </w:rPr>
        <w:t>3</w:t>
      </w:r>
      <w:r w:rsidRPr="00F9783E">
        <w:rPr>
          <w:sz w:val="28"/>
          <w:szCs w:val="28"/>
        </w:rPr>
        <w:t xml:space="preserve"> году н</w:t>
      </w:r>
      <w:r w:rsidRPr="00F9783E">
        <w:rPr>
          <w:sz w:val="28"/>
          <w:szCs w:val="28"/>
        </w:rPr>
        <w:t>а</w:t>
      </w:r>
      <w:r w:rsidRPr="00F9783E">
        <w:rPr>
          <w:sz w:val="28"/>
          <w:szCs w:val="28"/>
        </w:rPr>
        <w:t>блюдалась при проведении операций</w:t>
      </w:r>
      <w:r w:rsidR="007F7295">
        <w:rPr>
          <w:sz w:val="28"/>
          <w:szCs w:val="28"/>
        </w:rPr>
        <w:t xml:space="preserve"> </w:t>
      </w:r>
      <w:r w:rsidR="003D7AC5" w:rsidRPr="00F9783E">
        <w:rPr>
          <w:sz w:val="28"/>
          <w:szCs w:val="28"/>
        </w:rPr>
        <w:t>с ценными бумагами и векселями, выпущенными резидентами Республики Казахстан</w:t>
      </w:r>
      <w:r w:rsidRPr="00F9783E">
        <w:rPr>
          <w:sz w:val="28"/>
          <w:szCs w:val="28"/>
        </w:rPr>
        <w:t xml:space="preserve"> (</w:t>
      </w:r>
      <w:r w:rsidR="003D7AC5" w:rsidRPr="00F9783E">
        <w:rPr>
          <w:sz w:val="28"/>
          <w:szCs w:val="28"/>
        </w:rPr>
        <w:t>44,7%</w:t>
      </w:r>
      <w:r w:rsidRPr="00F9783E">
        <w:rPr>
          <w:sz w:val="28"/>
          <w:szCs w:val="28"/>
        </w:rPr>
        <w:t xml:space="preserve"> от общего объема платежей).</w:t>
      </w:r>
      <w:r w:rsidRPr="0052692F">
        <w:rPr>
          <w:sz w:val="28"/>
          <w:szCs w:val="28"/>
        </w:rPr>
        <w:t xml:space="preserve"> </w:t>
      </w:r>
    </w:p>
    <w:p w:rsidR="000416B6" w:rsidRDefault="000416B6" w:rsidP="000416B6">
      <w:pPr>
        <w:pStyle w:val="aa"/>
        <w:ind w:firstLine="709"/>
        <w:jc w:val="center"/>
        <w:rPr>
          <w:b/>
          <w:sz w:val="28"/>
          <w:szCs w:val="28"/>
        </w:rPr>
      </w:pPr>
    </w:p>
    <w:p w:rsidR="000416B6" w:rsidRDefault="00C83CDB" w:rsidP="000416B6">
      <w:pPr>
        <w:pStyle w:val="aa"/>
        <w:ind w:firstLine="709"/>
        <w:jc w:val="center"/>
        <w:rPr>
          <w:b/>
          <w:sz w:val="28"/>
          <w:szCs w:val="28"/>
        </w:rPr>
      </w:pPr>
      <w:r w:rsidRPr="00D319E4">
        <w:rPr>
          <w:b/>
          <w:sz w:val="28"/>
          <w:szCs w:val="28"/>
        </w:rPr>
        <w:t>Объемы платежей в разрезе видов назначения платежей</w:t>
      </w:r>
    </w:p>
    <w:p w:rsidR="00C83CDB" w:rsidRPr="00D319E4" w:rsidRDefault="003F151A" w:rsidP="00C83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МСПД и СМК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1122"/>
        <w:gridCol w:w="935"/>
        <w:gridCol w:w="1047"/>
        <w:gridCol w:w="953"/>
        <w:gridCol w:w="917"/>
        <w:gridCol w:w="823"/>
      </w:tblGrid>
      <w:tr w:rsidR="00C83CDB" w:rsidRPr="001F015E" w:rsidTr="006222CD">
        <w:trPr>
          <w:trHeight w:val="311"/>
        </w:trPr>
        <w:tc>
          <w:tcPr>
            <w:tcW w:w="4035" w:type="dxa"/>
            <w:vMerge w:val="restart"/>
            <w:shd w:val="clear" w:color="auto" w:fill="99CCFF"/>
            <w:vAlign w:val="center"/>
          </w:tcPr>
          <w:p w:rsidR="00C83CDB" w:rsidRPr="00560143" w:rsidRDefault="00C83CDB" w:rsidP="006222CD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57" w:type="dxa"/>
            <w:gridSpan w:val="2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11 мес. 2012 года</w:t>
            </w:r>
          </w:p>
        </w:tc>
        <w:tc>
          <w:tcPr>
            <w:tcW w:w="2000" w:type="dxa"/>
            <w:gridSpan w:val="2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11 мес. 2013 г</w:t>
            </w:r>
            <w:r w:rsidRPr="00560143">
              <w:rPr>
                <w:b/>
                <w:sz w:val="20"/>
                <w:szCs w:val="20"/>
              </w:rPr>
              <w:t>о</w:t>
            </w:r>
            <w:r w:rsidRPr="0056014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740" w:type="dxa"/>
            <w:gridSpan w:val="2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Измен</w:t>
            </w:r>
            <w:r w:rsidRPr="00560143">
              <w:rPr>
                <w:b/>
                <w:sz w:val="20"/>
                <w:szCs w:val="20"/>
              </w:rPr>
              <w:t>е</w:t>
            </w:r>
            <w:r w:rsidRPr="00560143">
              <w:rPr>
                <w:b/>
                <w:sz w:val="20"/>
                <w:szCs w:val="20"/>
              </w:rPr>
              <w:t>ние</w:t>
            </w:r>
          </w:p>
        </w:tc>
      </w:tr>
      <w:tr w:rsidR="00C83CDB" w:rsidRPr="001F015E" w:rsidTr="006222CD">
        <w:trPr>
          <w:trHeight w:val="369"/>
        </w:trPr>
        <w:tc>
          <w:tcPr>
            <w:tcW w:w="4035" w:type="dxa"/>
            <w:vMerge/>
            <w:shd w:val="clear" w:color="auto" w:fill="99CCFF"/>
            <w:vAlign w:val="center"/>
          </w:tcPr>
          <w:p w:rsidR="00C83CDB" w:rsidRPr="00560143" w:rsidRDefault="00C83CDB" w:rsidP="006222CD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тенге</w:t>
            </w:r>
          </w:p>
        </w:tc>
        <w:tc>
          <w:tcPr>
            <w:tcW w:w="935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sz w:val="20"/>
                <w:szCs w:val="20"/>
              </w:rPr>
            </w:pPr>
            <w:r w:rsidRPr="00560143">
              <w:rPr>
                <w:i/>
                <w:sz w:val="20"/>
                <w:szCs w:val="20"/>
              </w:rPr>
              <w:t>% к о</w:t>
            </w:r>
            <w:r w:rsidRPr="00560143">
              <w:rPr>
                <w:i/>
                <w:sz w:val="20"/>
                <w:szCs w:val="20"/>
              </w:rPr>
              <w:t>б</w:t>
            </w:r>
            <w:r w:rsidRPr="00560143">
              <w:rPr>
                <w:i/>
                <w:sz w:val="20"/>
                <w:szCs w:val="20"/>
              </w:rPr>
              <w:t>щему об</w:t>
            </w:r>
            <w:r w:rsidRPr="00560143">
              <w:rPr>
                <w:i/>
                <w:sz w:val="20"/>
                <w:szCs w:val="20"/>
              </w:rPr>
              <w:t>ъ</w:t>
            </w:r>
            <w:r w:rsidRPr="00560143">
              <w:rPr>
                <w:i/>
                <w:sz w:val="20"/>
                <w:szCs w:val="20"/>
              </w:rPr>
              <w:t>ему</w:t>
            </w:r>
          </w:p>
        </w:tc>
        <w:tc>
          <w:tcPr>
            <w:tcW w:w="1047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 w:rsidRPr="00560143">
              <w:rPr>
                <w:sz w:val="20"/>
                <w:szCs w:val="20"/>
              </w:rPr>
              <w:t>н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953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sz w:val="20"/>
                <w:szCs w:val="20"/>
              </w:rPr>
            </w:pPr>
            <w:r w:rsidRPr="00560143">
              <w:rPr>
                <w:i/>
                <w:sz w:val="20"/>
                <w:szCs w:val="20"/>
              </w:rPr>
              <w:t>% к о</w:t>
            </w:r>
            <w:r w:rsidRPr="00560143">
              <w:rPr>
                <w:i/>
                <w:sz w:val="20"/>
                <w:szCs w:val="20"/>
              </w:rPr>
              <w:t>б</w:t>
            </w:r>
            <w:r w:rsidRPr="00560143">
              <w:rPr>
                <w:i/>
                <w:sz w:val="20"/>
                <w:szCs w:val="20"/>
              </w:rPr>
              <w:t>щему объ</w:t>
            </w:r>
            <w:r w:rsidRPr="00560143">
              <w:rPr>
                <w:i/>
                <w:sz w:val="20"/>
                <w:szCs w:val="20"/>
              </w:rPr>
              <w:t>е</w:t>
            </w:r>
            <w:r w:rsidRPr="00560143">
              <w:rPr>
                <w:i/>
                <w:sz w:val="20"/>
                <w:szCs w:val="20"/>
              </w:rPr>
              <w:t>му</w:t>
            </w:r>
          </w:p>
        </w:tc>
        <w:tc>
          <w:tcPr>
            <w:tcW w:w="917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 w:rsidRPr="00560143">
              <w:rPr>
                <w:sz w:val="20"/>
                <w:szCs w:val="20"/>
              </w:rPr>
              <w:t>н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823" w:type="dxa"/>
            <w:shd w:val="clear" w:color="auto" w:fill="99CCFF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i/>
                <w:sz w:val="20"/>
                <w:szCs w:val="20"/>
              </w:rPr>
            </w:pPr>
            <w:r w:rsidRPr="00560143">
              <w:rPr>
                <w:b/>
                <w:i/>
                <w:sz w:val="20"/>
                <w:szCs w:val="20"/>
              </w:rPr>
              <w:t>%</w:t>
            </w:r>
          </w:p>
        </w:tc>
      </w:tr>
      <w:tr w:rsidR="00C83CDB" w:rsidRPr="001F015E" w:rsidTr="006222CD"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Операции с иностранной валютой</w:t>
            </w:r>
            <w:r w:rsidR="007F7295">
              <w:rPr>
                <w:sz w:val="20"/>
                <w:szCs w:val="20"/>
              </w:rPr>
              <w:t xml:space="preserve"> </w:t>
            </w:r>
            <w:r w:rsidRPr="00560143">
              <w:rPr>
                <w:sz w:val="20"/>
                <w:szCs w:val="20"/>
              </w:rPr>
              <w:t>и драгоценными металлами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23 903,0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15,4%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23 172,6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14,5%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-730,4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-3,1%</w:t>
            </w:r>
          </w:p>
        </w:tc>
      </w:tr>
      <w:tr w:rsidR="00C83CDB" w:rsidRPr="001F015E" w:rsidTr="006222CD">
        <w:trPr>
          <w:trHeight w:val="185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Депозиты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23 385,7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15,1%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21 021,3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13,2%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-2 364,4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-10,1%</w:t>
            </w:r>
          </w:p>
        </w:tc>
      </w:tr>
      <w:tr w:rsidR="00C83CDB" w:rsidRPr="001F015E" w:rsidTr="006222CD"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Займы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1 766,3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2 114,6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1,3%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348,3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19,7%</w:t>
            </w:r>
          </w:p>
        </w:tc>
      </w:tr>
      <w:tr w:rsidR="00C83CDB" w:rsidRPr="001F015E" w:rsidTr="006222CD">
        <w:trPr>
          <w:trHeight w:val="254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Ценные бумаги, векселя и депозитные сертификаты, выпущенные нерезидентами РК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189,8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152,0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-37,9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-19,9%</w:t>
            </w:r>
          </w:p>
        </w:tc>
      </w:tr>
      <w:tr w:rsidR="00C83CDB" w:rsidRPr="001F015E" w:rsidTr="006222CD">
        <w:trPr>
          <w:trHeight w:val="227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Ценные бумаги и векселя, выпущенные резидентами РК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66 121,8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42,7%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71 324,3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44,7%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5 202,5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7,9%</w:t>
            </w:r>
          </w:p>
        </w:tc>
      </w:tr>
      <w:tr w:rsidR="00C83CDB" w:rsidRPr="001F015E" w:rsidTr="006222CD">
        <w:trPr>
          <w:trHeight w:val="225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Товары и нематериальные активы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11 451,1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7,4%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12 155,6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7,6%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704,5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6,2%</w:t>
            </w:r>
          </w:p>
        </w:tc>
      </w:tr>
      <w:tr w:rsidR="00C83CDB" w:rsidRPr="001F015E" w:rsidTr="006222CD">
        <w:trPr>
          <w:trHeight w:val="241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Услуги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8 670,7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5,6%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9 840,8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6,2%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1 170,1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13,5%</w:t>
            </w:r>
          </w:p>
        </w:tc>
      </w:tr>
      <w:tr w:rsidR="00C83CDB" w:rsidRPr="001F015E" w:rsidTr="006222CD">
        <w:trPr>
          <w:trHeight w:val="253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Прочие платежи*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19 431,9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12,5%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19 753,7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12,4%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321,8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i/>
                <w:iCs/>
                <w:sz w:val="20"/>
                <w:szCs w:val="20"/>
              </w:rPr>
            </w:pPr>
            <w:r w:rsidRPr="00560143">
              <w:rPr>
                <w:i/>
                <w:iCs/>
                <w:sz w:val="20"/>
                <w:szCs w:val="20"/>
              </w:rPr>
              <w:t>1,7%</w:t>
            </w:r>
          </w:p>
        </w:tc>
      </w:tr>
      <w:tr w:rsidR="00C83CDB" w:rsidRPr="001F015E" w:rsidTr="006222CD">
        <w:trPr>
          <w:trHeight w:val="245"/>
        </w:trPr>
        <w:tc>
          <w:tcPr>
            <w:tcW w:w="4035" w:type="dxa"/>
            <w:shd w:val="clear" w:color="auto" w:fill="99CCFF"/>
            <w:vAlign w:val="bottom"/>
          </w:tcPr>
          <w:p w:rsidR="00C83CDB" w:rsidRPr="00560143" w:rsidRDefault="00C83CDB" w:rsidP="006222CD">
            <w:pPr>
              <w:rPr>
                <w:b/>
                <w:bCs/>
                <w:sz w:val="20"/>
                <w:szCs w:val="20"/>
              </w:rPr>
            </w:pPr>
            <w:r w:rsidRPr="0056014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sz w:val="20"/>
                <w:szCs w:val="20"/>
              </w:rPr>
            </w:pPr>
            <w:r w:rsidRPr="00560143">
              <w:rPr>
                <w:b/>
                <w:bCs/>
                <w:sz w:val="20"/>
                <w:szCs w:val="20"/>
              </w:rPr>
              <w:t>154 920,5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0143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sz w:val="20"/>
                <w:szCs w:val="20"/>
              </w:rPr>
            </w:pPr>
            <w:r w:rsidRPr="00560143">
              <w:rPr>
                <w:b/>
                <w:bCs/>
                <w:sz w:val="20"/>
                <w:szCs w:val="20"/>
              </w:rPr>
              <w:t>159 534,9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0143">
              <w:rPr>
                <w:b/>
                <w:bCs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sz w:val="20"/>
                <w:szCs w:val="20"/>
              </w:rPr>
            </w:pPr>
            <w:r w:rsidRPr="00560143">
              <w:rPr>
                <w:b/>
                <w:bCs/>
                <w:sz w:val="20"/>
                <w:szCs w:val="20"/>
              </w:rPr>
              <w:t>4 614,4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83CDB" w:rsidRPr="00560143" w:rsidRDefault="00C83CDB" w:rsidP="00622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0143">
              <w:rPr>
                <w:b/>
                <w:bCs/>
                <w:i/>
                <w:iCs/>
                <w:sz w:val="20"/>
                <w:szCs w:val="20"/>
              </w:rPr>
              <w:t>3,0%</w:t>
            </w:r>
          </w:p>
        </w:tc>
      </w:tr>
    </w:tbl>
    <w:p w:rsidR="00C83CDB" w:rsidRDefault="00C83CDB" w:rsidP="00CE67DA">
      <w:pPr>
        <w:rPr>
          <w:i/>
          <w:sz w:val="20"/>
          <w:szCs w:val="20"/>
        </w:rPr>
      </w:pPr>
      <w:r w:rsidRPr="00BE231D">
        <w:rPr>
          <w:i/>
          <w:sz w:val="20"/>
          <w:szCs w:val="20"/>
        </w:rPr>
        <w:t>* включают пенсионные платежи и пособия, специфические переводы, платежи в бюджет и выплаты из бюджета.</w:t>
      </w:r>
    </w:p>
    <w:p w:rsidR="00836A0A" w:rsidRPr="003F215D" w:rsidRDefault="00D819F0" w:rsidP="00D819F0">
      <w:pPr>
        <w:ind w:firstLine="708"/>
        <w:jc w:val="both"/>
        <w:rPr>
          <w:sz w:val="28"/>
          <w:szCs w:val="28"/>
        </w:rPr>
      </w:pPr>
      <w:r w:rsidRPr="000416B6">
        <w:rPr>
          <w:sz w:val="28"/>
          <w:szCs w:val="28"/>
        </w:rPr>
        <w:t xml:space="preserve">Рост объемов платежей </w:t>
      </w:r>
      <w:r w:rsidR="000416B6">
        <w:rPr>
          <w:sz w:val="28"/>
          <w:szCs w:val="28"/>
        </w:rPr>
        <w:t>в платежных системах обусловлен</w:t>
      </w:r>
      <w:r w:rsidRPr="000416B6">
        <w:rPr>
          <w:sz w:val="28"/>
          <w:szCs w:val="28"/>
        </w:rPr>
        <w:t xml:space="preserve"> ростом объемов платежей по операциям с ценными б</w:t>
      </w:r>
      <w:r w:rsidR="000416B6">
        <w:rPr>
          <w:sz w:val="28"/>
          <w:szCs w:val="28"/>
        </w:rPr>
        <w:t xml:space="preserve">умагами резидентов Казахстана (в частности, ростом суммы платежей по операциям РЕПО на 15%), </w:t>
      </w:r>
      <w:r w:rsidRPr="000416B6">
        <w:rPr>
          <w:sz w:val="28"/>
          <w:szCs w:val="28"/>
        </w:rPr>
        <w:t>платеж</w:t>
      </w:r>
      <w:r w:rsidR="000416B6">
        <w:rPr>
          <w:sz w:val="28"/>
          <w:szCs w:val="28"/>
        </w:rPr>
        <w:t>ей</w:t>
      </w:r>
      <w:r w:rsidRPr="000416B6">
        <w:rPr>
          <w:sz w:val="28"/>
          <w:szCs w:val="28"/>
        </w:rPr>
        <w:t xml:space="preserve"> за товары на 6,7%, </w:t>
      </w:r>
      <w:r w:rsidR="000416B6">
        <w:rPr>
          <w:sz w:val="28"/>
          <w:szCs w:val="28"/>
        </w:rPr>
        <w:t xml:space="preserve">а также ростом платежей по начисленным (исчисленным) и иным обязательствам в бюджет </w:t>
      </w:r>
      <w:r w:rsidRPr="000416B6">
        <w:rPr>
          <w:sz w:val="28"/>
          <w:szCs w:val="28"/>
        </w:rPr>
        <w:t>на 5,4%.</w:t>
      </w:r>
    </w:p>
    <w:p w:rsidR="00D819F0" w:rsidRDefault="00D819F0" w:rsidP="00D819F0">
      <w:pPr>
        <w:ind w:firstLine="708"/>
        <w:jc w:val="both"/>
      </w:pPr>
    </w:p>
    <w:p w:rsidR="00D819F0" w:rsidRPr="00D54D38" w:rsidRDefault="00D819F0" w:rsidP="00D54D38">
      <w:pPr>
        <w:ind w:firstLine="708"/>
        <w:jc w:val="center"/>
        <w:rPr>
          <w:b/>
          <w:sz w:val="28"/>
          <w:szCs w:val="28"/>
        </w:rPr>
      </w:pPr>
      <w:r w:rsidRPr="00D54D38">
        <w:rPr>
          <w:b/>
          <w:sz w:val="28"/>
          <w:szCs w:val="28"/>
        </w:rPr>
        <w:t xml:space="preserve">Основные </w:t>
      </w:r>
      <w:r w:rsidR="009E1246" w:rsidRPr="00D54D38">
        <w:rPr>
          <w:b/>
          <w:sz w:val="28"/>
          <w:szCs w:val="28"/>
        </w:rPr>
        <w:t>показатели,</w:t>
      </w:r>
      <w:r w:rsidRPr="00D54D38">
        <w:rPr>
          <w:b/>
          <w:sz w:val="28"/>
          <w:szCs w:val="28"/>
        </w:rPr>
        <w:t xml:space="preserve"> </w:t>
      </w:r>
      <w:r w:rsidR="009E1246" w:rsidRPr="00D54D38">
        <w:rPr>
          <w:b/>
          <w:sz w:val="28"/>
          <w:szCs w:val="28"/>
        </w:rPr>
        <w:t>вызвавшие рост</w:t>
      </w:r>
      <w:r w:rsidR="003F215D">
        <w:rPr>
          <w:b/>
          <w:sz w:val="28"/>
          <w:szCs w:val="28"/>
        </w:rPr>
        <w:t xml:space="preserve"> платежей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1362"/>
        <w:gridCol w:w="1267"/>
        <w:gridCol w:w="1117"/>
        <w:gridCol w:w="999"/>
        <w:gridCol w:w="12"/>
      </w:tblGrid>
      <w:tr w:rsidR="009E1246" w:rsidRPr="001F015E" w:rsidTr="009E1246">
        <w:trPr>
          <w:trHeight w:val="314"/>
        </w:trPr>
        <w:tc>
          <w:tcPr>
            <w:tcW w:w="4898" w:type="dxa"/>
            <w:vMerge w:val="restart"/>
            <w:shd w:val="clear" w:color="auto" w:fill="99CCFF"/>
            <w:vAlign w:val="center"/>
          </w:tcPr>
          <w:p w:rsidR="009E1246" w:rsidRPr="00560143" w:rsidRDefault="009E1246" w:rsidP="00966CF9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2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11 мес. 2012 года</w:t>
            </w:r>
          </w:p>
        </w:tc>
        <w:tc>
          <w:tcPr>
            <w:tcW w:w="1267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11 мес. 2013 г</w:t>
            </w:r>
            <w:r w:rsidRPr="00560143">
              <w:rPr>
                <w:b/>
                <w:sz w:val="20"/>
                <w:szCs w:val="20"/>
              </w:rPr>
              <w:t>о</w:t>
            </w:r>
            <w:r w:rsidRPr="0056014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2128" w:type="dxa"/>
            <w:gridSpan w:val="3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Измен</w:t>
            </w:r>
            <w:r w:rsidRPr="00560143">
              <w:rPr>
                <w:b/>
                <w:sz w:val="20"/>
                <w:szCs w:val="20"/>
              </w:rPr>
              <w:t>е</w:t>
            </w:r>
            <w:r w:rsidRPr="00560143">
              <w:rPr>
                <w:b/>
                <w:sz w:val="20"/>
                <w:szCs w:val="20"/>
              </w:rPr>
              <w:t>ние</w:t>
            </w:r>
          </w:p>
        </w:tc>
      </w:tr>
      <w:tr w:rsidR="009E1246" w:rsidRPr="001F015E" w:rsidTr="009E1246">
        <w:trPr>
          <w:gridAfter w:val="1"/>
          <w:wAfter w:w="12" w:type="dxa"/>
          <w:trHeight w:val="373"/>
        </w:trPr>
        <w:tc>
          <w:tcPr>
            <w:tcW w:w="4898" w:type="dxa"/>
            <w:vMerge/>
            <w:shd w:val="clear" w:color="auto" w:fill="99CCFF"/>
            <w:vAlign w:val="center"/>
          </w:tcPr>
          <w:p w:rsidR="009E1246" w:rsidRPr="00560143" w:rsidRDefault="009E1246" w:rsidP="00966CF9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тенге</w:t>
            </w:r>
          </w:p>
        </w:tc>
        <w:tc>
          <w:tcPr>
            <w:tcW w:w="1267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 w:rsidRPr="00560143">
              <w:rPr>
                <w:sz w:val="20"/>
                <w:szCs w:val="20"/>
              </w:rPr>
              <w:t>н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1117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 w:rsidRPr="00560143">
              <w:rPr>
                <w:sz w:val="20"/>
                <w:szCs w:val="20"/>
              </w:rPr>
              <w:t>н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999" w:type="dxa"/>
            <w:shd w:val="clear" w:color="auto" w:fill="99CCFF"/>
            <w:vAlign w:val="center"/>
          </w:tcPr>
          <w:p w:rsidR="009E1246" w:rsidRPr="00560143" w:rsidRDefault="009E1246" w:rsidP="00966CF9">
            <w:pPr>
              <w:jc w:val="center"/>
              <w:rPr>
                <w:b/>
                <w:i/>
                <w:sz w:val="20"/>
                <w:szCs w:val="20"/>
              </w:rPr>
            </w:pPr>
            <w:r w:rsidRPr="00560143">
              <w:rPr>
                <w:b/>
                <w:i/>
                <w:sz w:val="20"/>
                <w:szCs w:val="20"/>
              </w:rPr>
              <w:t>%</w:t>
            </w:r>
          </w:p>
        </w:tc>
      </w:tr>
      <w:tr w:rsidR="000416B6" w:rsidRPr="001F015E" w:rsidTr="00CE21CB">
        <w:trPr>
          <w:gridAfter w:val="1"/>
          <w:wAfter w:w="12" w:type="dxa"/>
          <w:trHeight w:val="373"/>
        </w:trPr>
        <w:tc>
          <w:tcPr>
            <w:tcW w:w="9643" w:type="dxa"/>
            <w:gridSpan w:val="5"/>
            <w:shd w:val="clear" w:color="auto" w:fill="99CCFF"/>
            <w:vAlign w:val="center"/>
          </w:tcPr>
          <w:p w:rsidR="000416B6" w:rsidRPr="00560143" w:rsidRDefault="000416B6" w:rsidP="000416B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Платежи по операциям с ценными бумагами резидентов Казахстана</w:t>
            </w:r>
          </w:p>
        </w:tc>
      </w:tr>
      <w:tr w:rsidR="009E1246" w:rsidRPr="001F015E" w:rsidTr="00D54D38">
        <w:trPr>
          <w:gridAfter w:val="1"/>
          <w:wAfter w:w="12" w:type="dxa"/>
          <w:trHeight w:val="233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836A0A" w:rsidP="007F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операции обратного РЕПО с государственными ЦБ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17 766,0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20 711,9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2 945,9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16,6%</w:t>
            </w:r>
          </w:p>
        </w:tc>
      </w:tr>
      <w:tr w:rsidR="009E1246" w:rsidRPr="001F015E" w:rsidTr="00D54D38">
        <w:trPr>
          <w:gridAfter w:val="1"/>
          <w:wAfter w:w="12" w:type="dxa"/>
          <w:trHeight w:val="187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836A0A" w:rsidP="007F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операции обратного РЕПО с негосударственными ЦБ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10 792,7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12 119,0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1 326,3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12,3%</w:t>
            </w:r>
          </w:p>
        </w:tc>
      </w:tr>
      <w:tr w:rsidR="009E1246" w:rsidRPr="001F015E" w:rsidTr="00D54D38">
        <w:trPr>
          <w:gridAfter w:val="1"/>
          <w:wAfter w:w="12" w:type="dxa"/>
          <w:trHeight w:val="233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836A0A" w:rsidP="007F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операции прямого РЕПО с государственными ЦБ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17 615,1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20 535,8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2 920,7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16,6%</w:t>
            </w:r>
          </w:p>
        </w:tc>
      </w:tr>
      <w:tr w:rsidR="009E1246" w:rsidRPr="001F015E" w:rsidTr="00D54D38">
        <w:trPr>
          <w:gridAfter w:val="1"/>
          <w:wAfter w:w="12" w:type="dxa"/>
          <w:trHeight w:val="256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836A0A" w:rsidP="007F7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операции прямого РЕПО с негосударственными ЦБ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10 605,4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11 947,8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1 342,4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12,7%</w:t>
            </w:r>
          </w:p>
        </w:tc>
      </w:tr>
      <w:tr w:rsidR="009E1246" w:rsidRPr="001F015E" w:rsidTr="00D54D38">
        <w:trPr>
          <w:gridAfter w:val="1"/>
          <w:wAfter w:w="12" w:type="dxa"/>
          <w:trHeight w:val="229"/>
        </w:trPr>
        <w:tc>
          <w:tcPr>
            <w:tcW w:w="4898" w:type="dxa"/>
            <w:shd w:val="clear" w:color="auto" w:fill="99CCFF"/>
            <w:vAlign w:val="bottom"/>
          </w:tcPr>
          <w:p w:rsidR="009E1246" w:rsidRPr="009E1246" w:rsidRDefault="009E1246" w:rsidP="000416B6">
            <w:pPr>
              <w:jc w:val="both"/>
              <w:rPr>
                <w:i/>
                <w:sz w:val="20"/>
                <w:szCs w:val="20"/>
              </w:rPr>
            </w:pPr>
            <w:r w:rsidRPr="009E1246">
              <w:rPr>
                <w:i/>
                <w:sz w:val="20"/>
                <w:szCs w:val="20"/>
              </w:rPr>
              <w:t>Итого по операци</w:t>
            </w:r>
            <w:r w:rsidR="00836A0A">
              <w:rPr>
                <w:i/>
                <w:sz w:val="20"/>
                <w:szCs w:val="20"/>
              </w:rPr>
              <w:t>ям</w:t>
            </w:r>
            <w:r w:rsidRPr="009E1246">
              <w:rPr>
                <w:i/>
                <w:sz w:val="20"/>
                <w:szCs w:val="20"/>
              </w:rPr>
              <w:t xml:space="preserve"> РЕПО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i/>
                <w:sz w:val="20"/>
                <w:szCs w:val="20"/>
              </w:rPr>
            </w:pPr>
            <w:r w:rsidRPr="009E1246">
              <w:rPr>
                <w:i/>
                <w:sz w:val="20"/>
                <w:szCs w:val="20"/>
              </w:rPr>
              <w:t>56 779,2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i/>
                <w:sz w:val="20"/>
                <w:szCs w:val="20"/>
              </w:rPr>
            </w:pPr>
            <w:r w:rsidRPr="009E1246">
              <w:rPr>
                <w:i/>
                <w:sz w:val="20"/>
                <w:szCs w:val="20"/>
              </w:rPr>
              <w:t>65 314,5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i/>
                <w:sz w:val="20"/>
                <w:szCs w:val="20"/>
              </w:rPr>
            </w:pPr>
            <w:r w:rsidRPr="009E1246">
              <w:rPr>
                <w:i/>
                <w:sz w:val="20"/>
                <w:szCs w:val="20"/>
              </w:rPr>
              <w:t>8 535,3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i/>
                <w:sz w:val="20"/>
                <w:szCs w:val="20"/>
              </w:rPr>
            </w:pPr>
            <w:r w:rsidRPr="009E1246">
              <w:rPr>
                <w:i/>
                <w:sz w:val="20"/>
                <w:szCs w:val="20"/>
              </w:rPr>
              <w:t>15,0%</w:t>
            </w:r>
          </w:p>
        </w:tc>
      </w:tr>
      <w:tr w:rsidR="000416B6" w:rsidRPr="001F015E" w:rsidTr="00CE21CB">
        <w:trPr>
          <w:gridAfter w:val="1"/>
          <w:wAfter w:w="12" w:type="dxa"/>
          <w:trHeight w:val="229"/>
        </w:trPr>
        <w:tc>
          <w:tcPr>
            <w:tcW w:w="9643" w:type="dxa"/>
            <w:gridSpan w:val="5"/>
            <w:shd w:val="clear" w:color="auto" w:fill="99CCFF"/>
            <w:vAlign w:val="bottom"/>
          </w:tcPr>
          <w:p w:rsidR="000416B6" w:rsidRPr="000416B6" w:rsidRDefault="000416B6" w:rsidP="000416B6">
            <w:pPr>
              <w:rPr>
                <w:b/>
                <w:sz w:val="20"/>
                <w:szCs w:val="20"/>
              </w:rPr>
            </w:pPr>
            <w:r w:rsidRPr="000416B6">
              <w:rPr>
                <w:b/>
                <w:sz w:val="20"/>
                <w:szCs w:val="20"/>
              </w:rPr>
              <w:t>Прочие платежи</w:t>
            </w:r>
          </w:p>
        </w:tc>
      </w:tr>
      <w:tr w:rsidR="009E1246" w:rsidRPr="001F015E" w:rsidTr="00D54D38">
        <w:trPr>
          <w:gridAfter w:val="1"/>
          <w:wAfter w:w="12" w:type="dxa"/>
          <w:trHeight w:val="229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836A0A" w:rsidP="00041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за товары</w:t>
            </w:r>
            <w:r w:rsidR="000416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 исключением недвижимости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10 706,5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11 419,3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712,8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6,7%</w:t>
            </w:r>
          </w:p>
        </w:tc>
      </w:tr>
      <w:tr w:rsidR="009E1246" w:rsidRPr="001F015E" w:rsidTr="00D54D38">
        <w:trPr>
          <w:gridAfter w:val="1"/>
          <w:wAfter w:w="12" w:type="dxa"/>
          <w:trHeight w:val="227"/>
        </w:trPr>
        <w:tc>
          <w:tcPr>
            <w:tcW w:w="4898" w:type="dxa"/>
            <w:shd w:val="clear" w:color="auto" w:fill="99CCFF"/>
            <w:vAlign w:val="bottom"/>
          </w:tcPr>
          <w:p w:rsidR="009E1246" w:rsidRPr="00560143" w:rsidRDefault="000416B6" w:rsidP="00041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Начисленные (исчисленные)</w:t>
            </w:r>
            <w:r w:rsidR="00836A0A">
              <w:rPr>
                <w:sz w:val="20"/>
                <w:szCs w:val="20"/>
              </w:rPr>
              <w:t xml:space="preserve"> и иные обязательства в бюджет</w:t>
            </w:r>
          </w:p>
        </w:tc>
        <w:tc>
          <w:tcPr>
            <w:tcW w:w="1362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6 668,7</w:t>
            </w:r>
          </w:p>
        </w:tc>
        <w:tc>
          <w:tcPr>
            <w:tcW w:w="126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7 026,5</w:t>
            </w:r>
          </w:p>
        </w:tc>
        <w:tc>
          <w:tcPr>
            <w:tcW w:w="1117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357,8</w:t>
            </w:r>
          </w:p>
        </w:tc>
        <w:tc>
          <w:tcPr>
            <w:tcW w:w="999" w:type="dxa"/>
            <w:shd w:val="clear" w:color="auto" w:fill="auto"/>
          </w:tcPr>
          <w:p w:rsidR="009E1246" w:rsidRPr="009E1246" w:rsidRDefault="009E1246" w:rsidP="00D54D38">
            <w:pPr>
              <w:jc w:val="center"/>
              <w:rPr>
                <w:sz w:val="20"/>
                <w:szCs w:val="20"/>
              </w:rPr>
            </w:pPr>
            <w:r w:rsidRPr="009E1246">
              <w:rPr>
                <w:sz w:val="20"/>
                <w:szCs w:val="20"/>
              </w:rPr>
              <w:t>5,4%</w:t>
            </w:r>
          </w:p>
        </w:tc>
      </w:tr>
      <w:tr w:rsidR="00836A0A" w:rsidRPr="001F015E" w:rsidTr="00D54D38">
        <w:trPr>
          <w:gridAfter w:val="1"/>
          <w:wAfter w:w="12" w:type="dxa"/>
          <w:trHeight w:val="227"/>
        </w:trPr>
        <w:tc>
          <w:tcPr>
            <w:tcW w:w="4898" w:type="dxa"/>
            <w:shd w:val="clear" w:color="auto" w:fill="99CCFF"/>
            <w:vAlign w:val="bottom"/>
          </w:tcPr>
          <w:p w:rsidR="00836A0A" w:rsidRDefault="00836A0A" w:rsidP="000416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займов</w:t>
            </w:r>
          </w:p>
        </w:tc>
        <w:tc>
          <w:tcPr>
            <w:tcW w:w="1362" w:type="dxa"/>
            <w:shd w:val="clear" w:color="auto" w:fill="auto"/>
          </w:tcPr>
          <w:p w:rsidR="00836A0A" w:rsidRPr="00836A0A" w:rsidRDefault="00836A0A" w:rsidP="00D54D38">
            <w:pPr>
              <w:jc w:val="center"/>
              <w:rPr>
                <w:sz w:val="20"/>
                <w:szCs w:val="20"/>
              </w:rPr>
            </w:pPr>
            <w:r w:rsidRPr="00836A0A">
              <w:rPr>
                <w:sz w:val="20"/>
                <w:szCs w:val="20"/>
              </w:rPr>
              <w:t>877,8</w:t>
            </w:r>
          </w:p>
        </w:tc>
        <w:tc>
          <w:tcPr>
            <w:tcW w:w="1267" w:type="dxa"/>
            <w:shd w:val="clear" w:color="auto" w:fill="auto"/>
          </w:tcPr>
          <w:p w:rsidR="00836A0A" w:rsidRPr="00836A0A" w:rsidRDefault="00836A0A" w:rsidP="00D54D38">
            <w:pPr>
              <w:jc w:val="center"/>
              <w:rPr>
                <w:sz w:val="20"/>
                <w:szCs w:val="20"/>
              </w:rPr>
            </w:pPr>
            <w:r w:rsidRPr="00836A0A">
              <w:rPr>
                <w:sz w:val="20"/>
                <w:szCs w:val="20"/>
              </w:rPr>
              <w:t>1 212,3</w:t>
            </w:r>
          </w:p>
        </w:tc>
        <w:tc>
          <w:tcPr>
            <w:tcW w:w="1117" w:type="dxa"/>
            <w:shd w:val="clear" w:color="auto" w:fill="auto"/>
          </w:tcPr>
          <w:p w:rsidR="00836A0A" w:rsidRPr="00836A0A" w:rsidRDefault="00836A0A" w:rsidP="00D54D38">
            <w:pPr>
              <w:jc w:val="center"/>
              <w:rPr>
                <w:sz w:val="20"/>
                <w:szCs w:val="20"/>
              </w:rPr>
            </w:pPr>
            <w:r w:rsidRPr="00836A0A">
              <w:rPr>
                <w:sz w:val="20"/>
                <w:szCs w:val="20"/>
              </w:rPr>
              <w:t>334,5</w:t>
            </w:r>
          </w:p>
        </w:tc>
        <w:tc>
          <w:tcPr>
            <w:tcW w:w="999" w:type="dxa"/>
            <w:shd w:val="clear" w:color="auto" w:fill="auto"/>
          </w:tcPr>
          <w:p w:rsidR="00836A0A" w:rsidRPr="00836A0A" w:rsidRDefault="00836A0A" w:rsidP="00D54D38">
            <w:pPr>
              <w:jc w:val="center"/>
              <w:rPr>
                <w:sz w:val="20"/>
                <w:szCs w:val="20"/>
              </w:rPr>
            </w:pPr>
            <w:r w:rsidRPr="00836A0A">
              <w:rPr>
                <w:sz w:val="20"/>
                <w:szCs w:val="20"/>
              </w:rPr>
              <w:t>38,1%</w:t>
            </w:r>
          </w:p>
        </w:tc>
      </w:tr>
    </w:tbl>
    <w:p w:rsidR="00D819F0" w:rsidRDefault="00D819F0" w:rsidP="00D819F0">
      <w:pPr>
        <w:ind w:firstLine="708"/>
        <w:jc w:val="both"/>
        <w:rPr>
          <w:szCs w:val="28"/>
        </w:rPr>
      </w:pPr>
    </w:p>
    <w:p w:rsidR="000416B6" w:rsidRDefault="000416B6" w:rsidP="00D819F0">
      <w:pPr>
        <w:ind w:firstLine="708"/>
        <w:jc w:val="both"/>
        <w:rPr>
          <w:szCs w:val="28"/>
        </w:rPr>
      </w:pPr>
    </w:p>
    <w:p w:rsidR="000416B6" w:rsidRDefault="000416B6" w:rsidP="00D819F0">
      <w:pPr>
        <w:ind w:firstLine="708"/>
        <w:jc w:val="both"/>
        <w:rPr>
          <w:szCs w:val="28"/>
        </w:rPr>
      </w:pPr>
    </w:p>
    <w:p w:rsidR="006A3F14" w:rsidRPr="0052692F" w:rsidRDefault="00BD1DE2" w:rsidP="00674FA9">
      <w:pPr>
        <w:pStyle w:val="13"/>
        <w:spacing w:line="233" w:lineRule="auto"/>
        <w:ind w:firstLine="709"/>
        <w:jc w:val="center"/>
        <w:rPr>
          <w:bCs/>
          <w:sz w:val="28"/>
          <w:szCs w:val="28"/>
        </w:rPr>
      </w:pPr>
      <w:r w:rsidRPr="0052692F">
        <w:rPr>
          <w:b/>
          <w:sz w:val="28"/>
          <w:szCs w:val="28"/>
        </w:rPr>
        <w:t>М</w:t>
      </w:r>
      <w:r w:rsidR="00FE0C35" w:rsidRPr="0052692F">
        <w:rPr>
          <w:b/>
          <w:sz w:val="28"/>
          <w:szCs w:val="28"/>
        </w:rPr>
        <w:t>ЕЖБАНКОВСКАЯ СИСТЕМА ПЕРЕВОДОВ ДЕНЕГ</w:t>
      </w:r>
    </w:p>
    <w:p w:rsidR="00FE0C35" w:rsidRPr="0052692F" w:rsidRDefault="00FE0C35" w:rsidP="00674FA9">
      <w:pPr>
        <w:pStyle w:val="13"/>
        <w:spacing w:line="233" w:lineRule="auto"/>
        <w:ind w:firstLine="709"/>
        <w:jc w:val="both"/>
        <w:rPr>
          <w:bCs/>
          <w:sz w:val="28"/>
          <w:szCs w:val="28"/>
        </w:rPr>
      </w:pPr>
    </w:p>
    <w:bookmarkEnd w:id="0"/>
    <w:p w:rsidR="004B2DEA" w:rsidRPr="0052692F" w:rsidRDefault="00582D20" w:rsidP="0052692F">
      <w:pPr>
        <w:tabs>
          <w:tab w:val="left" w:pos="993"/>
        </w:tabs>
        <w:jc w:val="both"/>
        <w:rPr>
          <w:sz w:val="28"/>
          <w:szCs w:val="28"/>
        </w:rPr>
      </w:pPr>
      <w:r w:rsidRPr="0052692F">
        <w:rPr>
          <w:sz w:val="28"/>
          <w:szCs w:val="28"/>
        </w:rPr>
        <w:tab/>
      </w:r>
      <w:r w:rsidR="00DA078D" w:rsidRPr="0052692F">
        <w:rPr>
          <w:sz w:val="28"/>
          <w:szCs w:val="28"/>
        </w:rPr>
        <w:t>В</w:t>
      </w:r>
      <w:r w:rsidR="00233C30" w:rsidRPr="0052692F">
        <w:rPr>
          <w:sz w:val="28"/>
          <w:szCs w:val="28"/>
        </w:rPr>
        <w:t xml:space="preserve"> </w:t>
      </w:r>
      <w:r w:rsidR="0013769D" w:rsidRPr="0052692F">
        <w:rPr>
          <w:sz w:val="28"/>
          <w:szCs w:val="28"/>
        </w:rPr>
        <w:t xml:space="preserve">целом, </w:t>
      </w:r>
      <w:r w:rsidR="009326C9" w:rsidRPr="0052692F">
        <w:rPr>
          <w:sz w:val="28"/>
          <w:szCs w:val="28"/>
        </w:rPr>
        <w:t xml:space="preserve">за январь – ноябрь 2013 года </w:t>
      </w:r>
      <w:r w:rsidR="00DA078D" w:rsidRPr="0052692F">
        <w:rPr>
          <w:sz w:val="28"/>
          <w:szCs w:val="28"/>
        </w:rPr>
        <w:t>через МСПД</w:t>
      </w:r>
      <w:r w:rsidR="00233C30" w:rsidRPr="0052692F">
        <w:rPr>
          <w:sz w:val="28"/>
          <w:szCs w:val="28"/>
        </w:rPr>
        <w:t xml:space="preserve"> </w:t>
      </w:r>
      <w:r w:rsidR="00DA078D" w:rsidRPr="0052692F">
        <w:rPr>
          <w:sz w:val="28"/>
          <w:szCs w:val="28"/>
        </w:rPr>
        <w:t xml:space="preserve">было проведено </w:t>
      </w:r>
      <w:r w:rsidR="00233C30" w:rsidRPr="0052692F">
        <w:rPr>
          <w:sz w:val="28"/>
          <w:szCs w:val="28"/>
        </w:rPr>
        <w:t>1</w:t>
      </w:r>
      <w:r w:rsidR="009326C9" w:rsidRPr="0052692F">
        <w:rPr>
          <w:sz w:val="28"/>
          <w:szCs w:val="28"/>
        </w:rPr>
        <w:t>2</w:t>
      </w:r>
      <w:r w:rsidR="0013769D" w:rsidRPr="0052692F">
        <w:rPr>
          <w:sz w:val="28"/>
          <w:szCs w:val="28"/>
        </w:rPr>
        <w:t>,</w:t>
      </w:r>
      <w:r w:rsidR="009326C9" w:rsidRPr="0052692F">
        <w:rPr>
          <w:sz w:val="28"/>
          <w:szCs w:val="28"/>
        </w:rPr>
        <w:t>6</w:t>
      </w:r>
      <w:r w:rsidR="00233C30" w:rsidRPr="0052692F">
        <w:rPr>
          <w:sz w:val="28"/>
          <w:szCs w:val="28"/>
        </w:rPr>
        <w:t xml:space="preserve"> млн</w:t>
      </w:r>
      <w:r w:rsidR="00DA078D" w:rsidRPr="0052692F">
        <w:rPr>
          <w:sz w:val="28"/>
          <w:szCs w:val="28"/>
        </w:rPr>
        <w:t>. транзакций</w:t>
      </w:r>
      <w:r w:rsidR="00233C30" w:rsidRPr="0052692F">
        <w:rPr>
          <w:sz w:val="28"/>
          <w:szCs w:val="28"/>
        </w:rPr>
        <w:t xml:space="preserve"> </w:t>
      </w:r>
      <w:r w:rsidR="00DA078D" w:rsidRPr="0052692F">
        <w:rPr>
          <w:sz w:val="28"/>
          <w:szCs w:val="28"/>
        </w:rPr>
        <w:t>на</w:t>
      </w:r>
      <w:r w:rsidR="00233C30" w:rsidRPr="0052692F">
        <w:rPr>
          <w:sz w:val="28"/>
          <w:szCs w:val="28"/>
        </w:rPr>
        <w:t xml:space="preserve"> </w:t>
      </w:r>
      <w:r w:rsidR="00DA078D" w:rsidRPr="0052692F">
        <w:rPr>
          <w:sz w:val="28"/>
          <w:szCs w:val="28"/>
        </w:rPr>
        <w:t>су</w:t>
      </w:r>
      <w:r w:rsidR="00DA078D" w:rsidRPr="0052692F">
        <w:rPr>
          <w:sz w:val="28"/>
          <w:szCs w:val="28"/>
        </w:rPr>
        <w:t>м</w:t>
      </w:r>
      <w:r w:rsidR="00DA078D" w:rsidRPr="0052692F">
        <w:rPr>
          <w:sz w:val="28"/>
          <w:szCs w:val="28"/>
        </w:rPr>
        <w:t>му</w:t>
      </w:r>
      <w:r w:rsidR="00233C30" w:rsidRPr="0052692F">
        <w:rPr>
          <w:sz w:val="28"/>
          <w:szCs w:val="28"/>
        </w:rPr>
        <w:t xml:space="preserve"> 1</w:t>
      </w:r>
      <w:r w:rsidR="009326C9" w:rsidRPr="0052692F">
        <w:rPr>
          <w:sz w:val="28"/>
          <w:szCs w:val="28"/>
        </w:rPr>
        <w:t>55 221</w:t>
      </w:r>
      <w:r w:rsidR="0013769D" w:rsidRPr="0052692F">
        <w:rPr>
          <w:sz w:val="28"/>
          <w:szCs w:val="28"/>
        </w:rPr>
        <w:t>,</w:t>
      </w:r>
      <w:r w:rsidR="009326C9" w:rsidRPr="0052692F">
        <w:rPr>
          <w:sz w:val="28"/>
          <w:szCs w:val="28"/>
        </w:rPr>
        <w:t>3</w:t>
      </w:r>
      <w:r w:rsidR="00DA078D" w:rsidRPr="0052692F">
        <w:rPr>
          <w:sz w:val="28"/>
          <w:szCs w:val="28"/>
        </w:rPr>
        <w:t xml:space="preserve"> млрд.тенге. </w:t>
      </w:r>
      <w:r w:rsidR="00233C30" w:rsidRPr="0052692F">
        <w:rPr>
          <w:sz w:val="28"/>
          <w:szCs w:val="28"/>
        </w:rPr>
        <w:t>По сравнению с</w:t>
      </w:r>
      <w:r w:rsidR="009326C9" w:rsidRPr="0052692F">
        <w:rPr>
          <w:sz w:val="28"/>
          <w:szCs w:val="28"/>
        </w:rPr>
        <w:t xml:space="preserve"> аналогичным периодом </w:t>
      </w:r>
      <w:r w:rsidR="00233C30" w:rsidRPr="0052692F">
        <w:rPr>
          <w:sz w:val="28"/>
          <w:szCs w:val="28"/>
        </w:rPr>
        <w:t>20</w:t>
      </w:r>
      <w:r w:rsidR="009326C9" w:rsidRPr="0052692F">
        <w:rPr>
          <w:sz w:val="28"/>
          <w:szCs w:val="28"/>
        </w:rPr>
        <w:t>12</w:t>
      </w:r>
      <w:r w:rsidR="00233C30" w:rsidRPr="0052692F">
        <w:rPr>
          <w:sz w:val="28"/>
          <w:szCs w:val="28"/>
        </w:rPr>
        <w:t xml:space="preserve"> год</w:t>
      </w:r>
      <w:r w:rsidR="009326C9" w:rsidRPr="0052692F">
        <w:rPr>
          <w:sz w:val="28"/>
          <w:szCs w:val="28"/>
        </w:rPr>
        <w:t>а</w:t>
      </w:r>
      <w:r w:rsidR="00233C30" w:rsidRPr="0052692F">
        <w:rPr>
          <w:sz w:val="28"/>
          <w:szCs w:val="28"/>
        </w:rPr>
        <w:t xml:space="preserve"> количество платежей увеличилось на 1</w:t>
      </w:r>
      <w:r w:rsidR="009326C9" w:rsidRPr="0052692F">
        <w:rPr>
          <w:sz w:val="28"/>
          <w:szCs w:val="28"/>
        </w:rPr>
        <w:t>3</w:t>
      </w:r>
      <w:r w:rsidR="0013769D" w:rsidRPr="0052692F">
        <w:rPr>
          <w:sz w:val="28"/>
          <w:szCs w:val="28"/>
        </w:rPr>
        <w:t>,</w:t>
      </w:r>
      <w:r w:rsidR="009326C9" w:rsidRPr="0052692F">
        <w:rPr>
          <w:sz w:val="28"/>
          <w:szCs w:val="28"/>
        </w:rPr>
        <w:t>1</w:t>
      </w:r>
      <w:r w:rsidR="00233C30" w:rsidRPr="0052692F">
        <w:rPr>
          <w:sz w:val="28"/>
          <w:szCs w:val="28"/>
        </w:rPr>
        <w:t>% (на 1</w:t>
      </w:r>
      <w:r w:rsidR="0013769D" w:rsidRPr="0052692F">
        <w:rPr>
          <w:sz w:val="28"/>
          <w:szCs w:val="28"/>
        </w:rPr>
        <w:t> </w:t>
      </w:r>
      <w:r w:rsidR="00233C30" w:rsidRPr="0052692F">
        <w:rPr>
          <w:sz w:val="28"/>
          <w:szCs w:val="28"/>
        </w:rPr>
        <w:t>4</w:t>
      </w:r>
      <w:r w:rsidR="009326C9" w:rsidRPr="0052692F">
        <w:rPr>
          <w:sz w:val="28"/>
          <w:szCs w:val="28"/>
        </w:rPr>
        <w:t>53</w:t>
      </w:r>
      <w:r w:rsidR="0013769D" w:rsidRPr="0052692F">
        <w:rPr>
          <w:sz w:val="28"/>
          <w:szCs w:val="28"/>
        </w:rPr>
        <w:t>,</w:t>
      </w:r>
      <w:r w:rsidR="00233C30" w:rsidRPr="0052692F">
        <w:rPr>
          <w:sz w:val="28"/>
          <w:szCs w:val="28"/>
        </w:rPr>
        <w:t>7 тыс. транзакций), а сумма платежей -</w:t>
      </w:r>
      <w:r w:rsidR="007F7295">
        <w:rPr>
          <w:sz w:val="28"/>
          <w:szCs w:val="28"/>
        </w:rPr>
        <w:t xml:space="preserve"> </w:t>
      </w:r>
      <w:r w:rsidR="00233C30" w:rsidRPr="0052692F">
        <w:rPr>
          <w:sz w:val="28"/>
          <w:szCs w:val="28"/>
        </w:rPr>
        <w:t xml:space="preserve">на </w:t>
      </w:r>
      <w:r w:rsidR="009326C9" w:rsidRPr="0052692F">
        <w:rPr>
          <w:sz w:val="28"/>
          <w:szCs w:val="28"/>
        </w:rPr>
        <w:t>2</w:t>
      </w:r>
      <w:r w:rsidR="0013769D" w:rsidRPr="0052692F">
        <w:rPr>
          <w:sz w:val="28"/>
          <w:szCs w:val="28"/>
        </w:rPr>
        <w:t>,</w:t>
      </w:r>
      <w:r w:rsidR="009326C9" w:rsidRPr="0052692F">
        <w:rPr>
          <w:sz w:val="28"/>
          <w:szCs w:val="28"/>
        </w:rPr>
        <w:t>7</w:t>
      </w:r>
      <w:r w:rsidR="00233C30" w:rsidRPr="0052692F">
        <w:rPr>
          <w:sz w:val="28"/>
          <w:szCs w:val="28"/>
        </w:rPr>
        <w:t xml:space="preserve">% (на </w:t>
      </w:r>
      <w:r w:rsidR="009326C9" w:rsidRPr="0052692F">
        <w:rPr>
          <w:sz w:val="28"/>
          <w:szCs w:val="28"/>
        </w:rPr>
        <w:t>4</w:t>
      </w:r>
      <w:r w:rsidR="0013769D" w:rsidRPr="0052692F">
        <w:rPr>
          <w:sz w:val="28"/>
          <w:szCs w:val="28"/>
        </w:rPr>
        <w:t> </w:t>
      </w:r>
      <w:r w:rsidR="009326C9" w:rsidRPr="0052692F">
        <w:rPr>
          <w:sz w:val="28"/>
          <w:szCs w:val="28"/>
        </w:rPr>
        <w:t>103</w:t>
      </w:r>
      <w:r w:rsidR="0013769D" w:rsidRPr="0052692F">
        <w:rPr>
          <w:sz w:val="28"/>
          <w:szCs w:val="28"/>
        </w:rPr>
        <w:t>,</w:t>
      </w:r>
      <w:r w:rsidR="009326C9" w:rsidRPr="0052692F">
        <w:rPr>
          <w:sz w:val="28"/>
          <w:szCs w:val="28"/>
        </w:rPr>
        <w:t>7</w:t>
      </w:r>
      <w:r w:rsidR="00233C30" w:rsidRPr="0052692F">
        <w:rPr>
          <w:sz w:val="28"/>
          <w:szCs w:val="28"/>
        </w:rPr>
        <w:t xml:space="preserve"> млрд. тенге)</w:t>
      </w:r>
      <w:r w:rsidR="009326C9" w:rsidRPr="0052692F">
        <w:rPr>
          <w:sz w:val="28"/>
          <w:szCs w:val="28"/>
        </w:rPr>
        <w:t xml:space="preserve"> (Рисунок 3)</w:t>
      </w:r>
      <w:r w:rsidR="00233C30" w:rsidRPr="0052692F">
        <w:rPr>
          <w:sz w:val="28"/>
          <w:szCs w:val="28"/>
        </w:rPr>
        <w:t>.</w:t>
      </w:r>
      <w:r w:rsidR="00DA078D" w:rsidRPr="0052692F">
        <w:rPr>
          <w:sz w:val="28"/>
          <w:szCs w:val="28"/>
        </w:rPr>
        <w:t xml:space="preserve"> </w:t>
      </w:r>
    </w:p>
    <w:p w:rsidR="009326C9" w:rsidRPr="00E45782" w:rsidRDefault="009326C9" w:rsidP="009326C9">
      <w:pPr>
        <w:widowControl w:val="0"/>
        <w:ind w:firstLine="709"/>
        <w:jc w:val="right"/>
        <w:rPr>
          <w:rFonts w:eastAsia="MS Mincho"/>
          <w:b/>
          <w:color w:val="000000"/>
          <w:lang w:eastAsia="ja-JP"/>
        </w:rPr>
      </w:pPr>
      <w:r w:rsidRPr="00E45782">
        <w:rPr>
          <w:rFonts w:eastAsia="MS Mincho"/>
          <w:b/>
          <w:color w:val="000000"/>
          <w:lang w:eastAsia="ja-JP"/>
        </w:rPr>
        <w:t>Рисунок 3.</w:t>
      </w:r>
    </w:p>
    <w:p w:rsidR="00CE67DA" w:rsidRDefault="009326C9" w:rsidP="009326C9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Динамика потоков платежей в МСПД </w:t>
      </w:r>
    </w:p>
    <w:p w:rsidR="009326C9" w:rsidRPr="0052692F" w:rsidRDefault="009326C9" w:rsidP="009326C9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с 2004 года по январь-ноябрь 2013 года</w:t>
      </w:r>
    </w:p>
    <w:p w:rsidR="009326C9" w:rsidRPr="0052692F" w:rsidRDefault="009326C9" w:rsidP="009326C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71F74" w:rsidRPr="0052692F" w:rsidRDefault="00E43E0E" w:rsidP="003F215D">
      <w:pPr>
        <w:jc w:val="both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5943600" cy="29813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F215D">
        <w:rPr>
          <w:sz w:val="28"/>
          <w:szCs w:val="28"/>
        </w:rPr>
        <w:tab/>
      </w:r>
      <w:r w:rsidR="00233C30" w:rsidRPr="0052692F">
        <w:rPr>
          <w:sz w:val="28"/>
          <w:szCs w:val="28"/>
        </w:rPr>
        <w:t xml:space="preserve">В среднем за день через МСПД </w:t>
      </w:r>
      <w:r w:rsidR="00A25A5F" w:rsidRPr="0052692F">
        <w:rPr>
          <w:sz w:val="28"/>
          <w:szCs w:val="28"/>
        </w:rPr>
        <w:t xml:space="preserve">в январе – ноябре 2013 года </w:t>
      </w:r>
      <w:r w:rsidR="00233C30" w:rsidRPr="0052692F">
        <w:rPr>
          <w:sz w:val="28"/>
          <w:szCs w:val="28"/>
        </w:rPr>
        <w:t xml:space="preserve">проходило </w:t>
      </w:r>
      <w:r w:rsidR="00A25A5F" w:rsidRPr="0052692F">
        <w:rPr>
          <w:sz w:val="28"/>
          <w:szCs w:val="28"/>
        </w:rPr>
        <w:t>55,6</w:t>
      </w:r>
      <w:r w:rsidR="00233C30" w:rsidRPr="0052692F">
        <w:rPr>
          <w:sz w:val="28"/>
          <w:szCs w:val="28"/>
        </w:rPr>
        <w:t xml:space="preserve"> тыс. транзакций на сумму </w:t>
      </w:r>
      <w:r w:rsidR="00A25A5F" w:rsidRPr="0052692F">
        <w:rPr>
          <w:sz w:val="28"/>
          <w:szCs w:val="28"/>
        </w:rPr>
        <w:t>686</w:t>
      </w:r>
      <w:r w:rsidR="0013769D" w:rsidRPr="0052692F">
        <w:rPr>
          <w:sz w:val="28"/>
          <w:szCs w:val="28"/>
        </w:rPr>
        <w:t>,</w:t>
      </w:r>
      <w:r w:rsidR="00233C30" w:rsidRPr="0052692F">
        <w:rPr>
          <w:sz w:val="28"/>
          <w:szCs w:val="28"/>
        </w:rPr>
        <w:t xml:space="preserve">8 млрд. тенге, что больше по количеству на </w:t>
      </w:r>
      <w:r w:rsidR="00A25A5F" w:rsidRPr="0052692F">
        <w:rPr>
          <w:sz w:val="28"/>
          <w:szCs w:val="28"/>
        </w:rPr>
        <w:t>14,6%</w:t>
      </w:r>
      <w:r w:rsidR="00233C30" w:rsidRPr="0052692F">
        <w:rPr>
          <w:sz w:val="28"/>
          <w:szCs w:val="28"/>
        </w:rPr>
        <w:t xml:space="preserve"> и по сумме на </w:t>
      </w:r>
      <w:r w:rsidR="00A25A5F" w:rsidRPr="0052692F">
        <w:rPr>
          <w:sz w:val="28"/>
          <w:szCs w:val="28"/>
        </w:rPr>
        <w:t xml:space="preserve">4,1% по сравнению с аналогичным периодом 2012 года. </w:t>
      </w:r>
      <w:r w:rsidR="00233C30" w:rsidRPr="0052692F">
        <w:rPr>
          <w:sz w:val="28"/>
          <w:szCs w:val="28"/>
        </w:rPr>
        <w:t xml:space="preserve">При этом средняя сумма одного платежного документа в МСПД </w:t>
      </w:r>
      <w:r w:rsidR="00A25A5F" w:rsidRPr="0052692F">
        <w:rPr>
          <w:sz w:val="28"/>
          <w:szCs w:val="28"/>
        </w:rPr>
        <w:t>за январь – ноябрь 2013 года</w:t>
      </w:r>
      <w:r w:rsidR="00233C30" w:rsidRPr="0052692F">
        <w:rPr>
          <w:sz w:val="28"/>
          <w:szCs w:val="28"/>
        </w:rPr>
        <w:t xml:space="preserve"> составила 1</w:t>
      </w:r>
      <w:r w:rsidR="00A25A5F" w:rsidRPr="0052692F">
        <w:rPr>
          <w:sz w:val="28"/>
          <w:szCs w:val="28"/>
        </w:rPr>
        <w:t>2</w:t>
      </w:r>
      <w:r w:rsidR="0013769D" w:rsidRPr="0052692F">
        <w:rPr>
          <w:sz w:val="28"/>
          <w:szCs w:val="28"/>
        </w:rPr>
        <w:t>,</w:t>
      </w:r>
      <w:r w:rsidR="00A25A5F" w:rsidRPr="0052692F">
        <w:rPr>
          <w:sz w:val="28"/>
          <w:szCs w:val="28"/>
        </w:rPr>
        <w:t>3</w:t>
      </w:r>
      <w:r w:rsidR="00233C30" w:rsidRPr="0052692F">
        <w:rPr>
          <w:sz w:val="28"/>
          <w:szCs w:val="28"/>
        </w:rPr>
        <w:t xml:space="preserve"> млн. тенге и </w:t>
      </w:r>
      <w:r w:rsidR="00A25A5F" w:rsidRPr="0052692F">
        <w:rPr>
          <w:sz w:val="28"/>
          <w:szCs w:val="28"/>
        </w:rPr>
        <w:t>уменьшилось</w:t>
      </w:r>
      <w:r w:rsidR="00233C30" w:rsidRPr="0052692F">
        <w:rPr>
          <w:sz w:val="28"/>
          <w:szCs w:val="28"/>
        </w:rPr>
        <w:t xml:space="preserve"> по сравнению </w:t>
      </w:r>
      <w:r w:rsidR="00A25A5F" w:rsidRPr="0052692F">
        <w:rPr>
          <w:sz w:val="28"/>
          <w:szCs w:val="28"/>
        </w:rPr>
        <w:t xml:space="preserve">с аналогичным периодом 2012 года </w:t>
      </w:r>
      <w:r w:rsidR="00233C30" w:rsidRPr="0052692F">
        <w:rPr>
          <w:sz w:val="28"/>
          <w:szCs w:val="28"/>
        </w:rPr>
        <w:t xml:space="preserve">на </w:t>
      </w:r>
      <w:r w:rsidR="00A25A5F" w:rsidRPr="0052692F">
        <w:rPr>
          <w:sz w:val="28"/>
          <w:szCs w:val="28"/>
        </w:rPr>
        <w:t>9</w:t>
      </w:r>
      <w:r w:rsidR="0013769D" w:rsidRPr="0052692F">
        <w:rPr>
          <w:sz w:val="28"/>
          <w:szCs w:val="28"/>
        </w:rPr>
        <w:t>,</w:t>
      </w:r>
      <w:r w:rsidR="00A25A5F" w:rsidRPr="0052692F">
        <w:rPr>
          <w:sz w:val="28"/>
          <w:szCs w:val="28"/>
        </w:rPr>
        <w:t>2</w:t>
      </w:r>
      <w:r w:rsidR="00233C30" w:rsidRPr="0052692F">
        <w:rPr>
          <w:sz w:val="28"/>
          <w:szCs w:val="28"/>
        </w:rPr>
        <w:t xml:space="preserve">% (на </w:t>
      </w:r>
      <w:r w:rsidR="00A25A5F" w:rsidRPr="0052692F">
        <w:rPr>
          <w:sz w:val="28"/>
          <w:szCs w:val="28"/>
        </w:rPr>
        <w:t>1 244</w:t>
      </w:r>
      <w:r w:rsidR="0013769D" w:rsidRPr="0052692F">
        <w:rPr>
          <w:sz w:val="28"/>
          <w:szCs w:val="28"/>
        </w:rPr>
        <w:t>,</w:t>
      </w:r>
      <w:r w:rsidR="00A25A5F" w:rsidRPr="0052692F">
        <w:rPr>
          <w:sz w:val="28"/>
          <w:szCs w:val="28"/>
        </w:rPr>
        <w:t>2</w:t>
      </w:r>
      <w:r w:rsidR="00233C30" w:rsidRPr="0052692F">
        <w:rPr>
          <w:sz w:val="28"/>
          <w:szCs w:val="28"/>
        </w:rPr>
        <w:t xml:space="preserve"> тыс. те</w:t>
      </w:r>
      <w:r w:rsidR="00233C30" w:rsidRPr="0052692F">
        <w:rPr>
          <w:sz w:val="28"/>
          <w:szCs w:val="28"/>
        </w:rPr>
        <w:t>н</w:t>
      </w:r>
      <w:r w:rsidR="00233C30" w:rsidRPr="0052692F">
        <w:rPr>
          <w:sz w:val="28"/>
          <w:szCs w:val="28"/>
        </w:rPr>
        <w:t>ге).</w:t>
      </w:r>
      <w:r w:rsidR="00E71F74" w:rsidRPr="0052692F">
        <w:rPr>
          <w:sz w:val="28"/>
          <w:szCs w:val="28"/>
        </w:rPr>
        <w:t xml:space="preserve"> </w:t>
      </w:r>
    </w:p>
    <w:p w:rsidR="009326C9" w:rsidRPr="003A4697" w:rsidRDefault="007F7295" w:rsidP="009326C9">
      <w:pPr>
        <w:ind w:firstLine="709"/>
        <w:jc w:val="right"/>
        <w:rPr>
          <w:b/>
        </w:rPr>
      </w:pPr>
      <w:r>
        <w:rPr>
          <w:b/>
        </w:rPr>
        <w:br w:type="page"/>
      </w:r>
      <w:r w:rsidR="009326C9" w:rsidRPr="003A4697">
        <w:rPr>
          <w:b/>
        </w:rPr>
        <w:lastRenderedPageBreak/>
        <w:t>Рисунок 4</w:t>
      </w:r>
    </w:p>
    <w:p w:rsidR="009326C9" w:rsidRPr="0052692F" w:rsidRDefault="009326C9" w:rsidP="009326C9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Динамика потоков платежей в среднем за день в МСПД</w:t>
      </w:r>
    </w:p>
    <w:p w:rsidR="009326C9" w:rsidRPr="0052692F" w:rsidRDefault="009326C9" w:rsidP="009326C9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с 2009 года по январь-ноябрь 2013 года</w:t>
      </w:r>
    </w:p>
    <w:p w:rsidR="009326C9" w:rsidRPr="0052692F" w:rsidRDefault="009326C9" w:rsidP="009326C9">
      <w:pPr>
        <w:ind w:firstLine="709"/>
        <w:jc w:val="both"/>
        <w:rPr>
          <w:sz w:val="28"/>
          <w:szCs w:val="28"/>
        </w:rPr>
      </w:pPr>
    </w:p>
    <w:p w:rsidR="009326C9" w:rsidRPr="0052692F" w:rsidRDefault="00E43E0E" w:rsidP="000416B6">
      <w:pPr>
        <w:ind w:firstLine="709"/>
        <w:jc w:val="center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4067175" cy="22764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67DA" w:rsidRDefault="00D7174E" w:rsidP="00932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доля платежей пятерки крупных банков приходятся на платежи</w:t>
      </w:r>
      <w:r w:rsidR="000416B6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связанные с переводами клиентов со своего счета в одном банке на свой счет в другом банке – 17,4% и </w:t>
      </w:r>
      <w:r w:rsidRPr="00D7174E">
        <w:rPr>
          <w:sz w:val="28"/>
          <w:szCs w:val="28"/>
        </w:rPr>
        <w:t>платежи за товары</w:t>
      </w:r>
      <w:r w:rsidR="000416B6">
        <w:rPr>
          <w:sz w:val="28"/>
          <w:szCs w:val="28"/>
        </w:rPr>
        <w:t xml:space="preserve"> (</w:t>
      </w:r>
      <w:r w:rsidRPr="00D7174E">
        <w:rPr>
          <w:sz w:val="28"/>
          <w:szCs w:val="28"/>
        </w:rPr>
        <w:t xml:space="preserve">за исключением </w:t>
      </w:r>
      <w:r w:rsidR="000416B6">
        <w:rPr>
          <w:sz w:val="28"/>
          <w:szCs w:val="28"/>
        </w:rPr>
        <w:t>платежей за недвижимость)</w:t>
      </w:r>
      <w:r w:rsidRPr="00D7174E">
        <w:rPr>
          <w:sz w:val="28"/>
          <w:szCs w:val="28"/>
        </w:rPr>
        <w:t xml:space="preserve"> – 17,0%</w:t>
      </w:r>
      <w:r>
        <w:rPr>
          <w:sz w:val="28"/>
          <w:szCs w:val="28"/>
        </w:rPr>
        <w:t>.</w:t>
      </w:r>
    </w:p>
    <w:p w:rsidR="00D7174E" w:rsidRDefault="00D7174E" w:rsidP="009326C9">
      <w:pPr>
        <w:ind w:firstLine="709"/>
        <w:jc w:val="both"/>
        <w:rPr>
          <w:sz w:val="28"/>
          <w:szCs w:val="28"/>
        </w:rPr>
      </w:pPr>
    </w:p>
    <w:p w:rsidR="00D7174E" w:rsidRPr="00D7174E" w:rsidRDefault="00D7174E" w:rsidP="00062215">
      <w:pPr>
        <w:ind w:firstLine="709"/>
        <w:jc w:val="center"/>
        <w:rPr>
          <w:b/>
          <w:sz w:val="28"/>
          <w:szCs w:val="28"/>
        </w:rPr>
      </w:pPr>
      <w:r w:rsidRPr="00D7174E">
        <w:rPr>
          <w:b/>
          <w:sz w:val="28"/>
          <w:szCs w:val="28"/>
        </w:rPr>
        <w:t>Потоки платежей пятерки крупных банков</w:t>
      </w:r>
    </w:p>
    <w:tbl>
      <w:tblPr>
        <w:tblW w:w="7972" w:type="dxa"/>
        <w:tblInd w:w="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1405"/>
        <w:gridCol w:w="1135"/>
      </w:tblGrid>
      <w:tr w:rsidR="00D7174E" w:rsidRPr="001F015E" w:rsidTr="00062215">
        <w:trPr>
          <w:trHeight w:val="313"/>
        </w:trPr>
        <w:tc>
          <w:tcPr>
            <w:tcW w:w="5432" w:type="dxa"/>
            <w:vMerge w:val="restart"/>
            <w:shd w:val="clear" w:color="auto" w:fill="99CCFF"/>
            <w:vAlign w:val="center"/>
          </w:tcPr>
          <w:p w:rsidR="00D7174E" w:rsidRPr="00560143" w:rsidRDefault="00D7174E" w:rsidP="00966CF9">
            <w:pPr>
              <w:ind w:firstLine="709"/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банка</w:t>
            </w:r>
          </w:p>
        </w:tc>
        <w:tc>
          <w:tcPr>
            <w:tcW w:w="1405" w:type="dxa"/>
            <w:shd w:val="clear" w:color="auto" w:fill="99CCFF"/>
            <w:vAlign w:val="center"/>
          </w:tcPr>
          <w:p w:rsidR="00D7174E" w:rsidRPr="00560143" w:rsidRDefault="00D7174E" w:rsidP="00966CF9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11 мес. 2013 г</w:t>
            </w:r>
            <w:r w:rsidRPr="00560143">
              <w:rPr>
                <w:b/>
                <w:sz w:val="20"/>
                <w:szCs w:val="20"/>
              </w:rPr>
              <w:t>о</w:t>
            </w:r>
            <w:r w:rsidRPr="0056014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D7174E" w:rsidRPr="00560143" w:rsidRDefault="00D7174E" w:rsidP="00966CF9">
            <w:pPr>
              <w:jc w:val="center"/>
              <w:rPr>
                <w:b/>
                <w:sz w:val="20"/>
                <w:szCs w:val="20"/>
              </w:rPr>
            </w:pPr>
            <w:r w:rsidRPr="00560143">
              <w:rPr>
                <w:b/>
                <w:sz w:val="20"/>
                <w:szCs w:val="20"/>
              </w:rPr>
              <w:t>Измен</w:t>
            </w:r>
            <w:r w:rsidRPr="00560143">
              <w:rPr>
                <w:b/>
                <w:sz w:val="20"/>
                <w:szCs w:val="20"/>
              </w:rPr>
              <w:t>е</w:t>
            </w:r>
            <w:r w:rsidRPr="00560143">
              <w:rPr>
                <w:b/>
                <w:sz w:val="20"/>
                <w:szCs w:val="20"/>
              </w:rPr>
              <w:t>ние</w:t>
            </w:r>
          </w:p>
        </w:tc>
      </w:tr>
      <w:tr w:rsidR="00D7174E" w:rsidRPr="001F015E" w:rsidTr="00062215">
        <w:trPr>
          <w:trHeight w:val="371"/>
        </w:trPr>
        <w:tc>
          <w:tcPr>
            <w:tcW w:w="5432" w:type="dxa"/>
            <w:vMerge/>
            <w:shd w:val="clear" w:color="auto" w:fill="99CCFF"/>
            <w:vAlign w:val="center"/>
          </w:tcPr>
          <w:p w:rsidR="00D7174E" w:rsidRPr="00560143" w:rsidRDefault="00D7174E" w:rsidP="00966CF9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99CCFF"/>
            <w:vAlign w:val="center"/>
          </w:tcPr>
          <w:p w:rsidR="00D7174E" w:rsidRPr="00560143" w:rsidRDefault="00D7174E" w:rsidP="00966CF9">
            <w:pPr>
              <w:jc w:val="center"/>
              <w:rPr>
                <w:sz w:val="20"/>
                <w:szCs w:val="20"/>
              </w:rPr>
            </w:pPr>
            <w:r w:rsidRPr="00560143">
              <w:rPr>
                <w:sz w:val="20"/>
                <w:szCs w:val="20"/>
              </w:rPr>
              <w:t>млрд. те</w:t>
            </w:r>
            <w:r w:rsidRPr="00560143">
              <w:rPr>
                <w:sz w:val="20"/>
                <w:szCs w:val="20"/>
              </w:rPr>
              <w:t>н</w:t>
            </w:r>
            <w:r w:rsidRPr="00560143">
              <w:rPr>
                <w:sz w:val="20"/>
                <w:szCs w:val="20"/>
              </w:rPr>
              <w:t>ге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D7174E" w:rsidRPr="00681E03" w:rsidRDefault="00D7174E" w:rsidP="00966CF9">
            <w:pPr>
              <w:jc w:val="center"/>
              <w:rPr>
                <w:i/>
                <w:sz w:val="20"/>
                <w:szCs w:val="20"/>
              </w:rPr>
            </w:pPr>
            <w:r w:rsidRPr="00681E03">
              <w:rPr>
                <w:i/>
                <w:sz w:val="20"/>
                <w:szCs w:val="20"/>
              </w:rPr>
              <w:t>Доля в %</w:t>
            </w:r>
          </w:p>
        </w:tc>
      </w:tr>
      <w:tr w:rsidR="00D7174E" w:rsidRPr="001F015E" w:rsidTr="00062215">
        <w:trPr>
          <w:trHeight w:val="232"/>
        </w:trPr>
        <w:tc>
          <w:tcPr>
            <w:tcW w:w="5432" w:type="dxa"/>
            <w:shd w:val="clear" w:color="auto" w:fill="99CCFF"/>
            <w:vAlign w:val="bottom"/>
          </w:tcPr>
          <w:p w:rsidR="00D7174E" w:rsidRPr="00681E03" w:rsidRDefault="00D7174E" w:rsidP="00966CF9">
            <w:pPr>
              <w:rPr>
                <w:sz w:val="20"/>
                <w:szCs w:val="20"/>
              </w:rPr>
            </w:pPr>
            <w:r w:rsidRPr="00D7174E">
              <w:rPr>
                <w:sz w:val="20"/>
                <w:szCs w:val="20"/>
              </w:rPr>
              <w:t>Переводы клиентов со своего счета на свой счет в другом банке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D7174E" w:rsidRPr="00D7174E" w:rsidRDefault="007F7295" w:rsidP="00D7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74E" w:rsidRPr="00D7174E">
              <w:rPr>
                <w:sz w:val="20"/>
                <w:szCs w:val="20"/>
              </w:rPr>
              <w:t>4 614,8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D7174E" w:rsidRDefault="00D7174E" w:rsidP="00D7174E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17,4%</w:t>
            </w:r>
          </w:p>
        </w:tc>
      </w:tr>
      <w:tr w:rsidR="00D7174E" w:rsidRPr="001F015E" w:rsidTr="00062215">
        <w:trPr>
          <w:trHeight w:val="186"/>
        </w:trPr>
        <w:tc>
          <w:tcPr>
            <w:tcW w:w="5432" w:type="dxa"/>
            <w:shd w:val="clear" w:color="auto" w:fill="99CCFF"/>
            <w:vAlign w:val="bottom"/>
          </w:tcPr>
          <w:p w:rsidR="00D7174E" w:rsidRPr="00681E03" w:rsidRDefault="00D7174E" w:rsidP="00966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за товары за исключением недвижимости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D7174E" w:rsidRPr="00D7174E" w:rsidRDefault="007F7295" w:rsidP="00D7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74E" w:rsidRPr="00D7174E">
              <w:rPr>
                <w:sz w:val="20"/>
                <w:szCs w:val="20"/>
              </w:rPr>
              <w:t>4 505,1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D7174E" w:rsidRDefault="00D7174E" w:rsidP="00D7174E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17,0%</w:t>
            </w:r>
          </w:p>
        </w:tc>
      </w:tr>
      <w:tr w:rsidR="00D7174E" w:rsidRPr="001F015E" w:rsidTr="00062215">
        <w:trPr>
          <w:trHeight w:val="232"/>
        </w:trPr>
        <w:tc>
          <w:tcPr>
            <w:tcW w:w="5432" w:type="dxa"/>
            <w:shd w:val="clear" w:color="auto" w:fill="99CCFF"/>
            <w:vAlign w:val="bottom"/>
          </w:tcPr>
          <w:p w:rsidR="00D7174E" w:rsidRPr="00681E03" w:rsidRDefault="00D7174E" w:rsidP="00966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Начисление (исчисление) и иные обязательства в бюджет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D7174E" w:rsidRPr="00D7174E" w:rsidRDefault="007F7295" w:rsidP="00D7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74E" w:rsidRPr="00D7174E">
              <w:rPr>
                <w:sz w:val="20"/>
                <w:szCs w:val="20"/>
              </w:rPr>
              <w:t>3 168,8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D7174E" w:rsidRDefault="00D7174E" w:rsidP="00D7174E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12,0%</w:t>
            </w:r>
          </w:p>
        </w:tc>
      </w:tr>
      <w:tr w:rsidR="00D7174E" w:rsidRPr="001F015E" w:rsidTr="00062215">
        <w:trPr>
          <w:trHeight w:val="255"/>
        </w:trPr>
        <w:tc>
          <w:tcPr>
            <w:tcW w:w="5432" w:type="dxa"/>
            <w:shd w:val="clear" w:color="auto" w:fill="99CCFF"/>
            <w:vAlign w:val="bottom"/>
          </w:tcPr>
          <w:p w:rsidR="00D7174E" w:rsidRPr="00681E03" w:rsidRDefault="00D7174E" w:rsidP="00966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иностранной валюты за тенге на бирже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D7174E" w:rsidRPr="00D7174E" w:rsidRDefault="007F7295" w:rsidP="00D7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74E" w:rsidRPr="00D7174E">
              <w:rPr>
                <w:sz w:val="20"/>
                <w:szCs w:val="20"/>
              </w:rPr>
              <w:t>2 352,8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D7174E" w:rsidRDefault="00D7174E" w:rsidP="00D7174E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8,9%</w:t>
            </w:r>
          </w:p>
        </w:tc>
      </w:tr>
      <w:tr w:rsidR="00D7174E" w:rsidRPr="001F015E" w:rsidTr="00062215">
        <w:trPr>
          <w:trHeight w:val="228"/>
        </w:trPr>
        <w:tc>
          <w:tcPr>
            <w:tcW w:w="5432" w:type="dxa"/>
            <w:shd w:val="clear" w:color="auto" w:fill="99CCFF"/>
            <w:vAlign w:val="bottom"/>
          </w:tcPr>
          <w:p w:rsidR="00D7174E" w:rsidRPr="00681E03" w:rsidRDefault="00D7174E" w:rsidP="00966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за тенге вне </w:t>
            </w:r>
            <w:r w:rsidR="00062215">
              <w:rPr>
                <w:sz w:val="20"/>
                <w:szCs w:val="20"/>
              </w:rPr>
              <w:t>биржи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D7174E" w:rsidRPr="00D7174E" w:rsidRDefault="007F7295" w:rsidP="00D7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74E" w:rsidRPr="00D7174E">
              <w:rPr>
                <w:sz w:val="20"/>
                <w:szCs w:val="20"/>
              </w:rPr>
              <w:t>1 740,0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D7174E" w:rsidRDefault="00D7174E" w:rsidP="00D7174E">
            <w:pPr>
              <w:jc w:val="center"/>
              <w:rPr>
                <w:i/>
                <w:sz w:val="20"/>
                <w:szCs w:val="20"/>
              </w:rPr>
            </w:pPr>
            <w:r w:rsidRPr="00D7174E">
              <w:rPr>
                <w:i/>
                <w:sz w:val="20"/>
                <w:szCs w:val="20"/>
              </w:rPr>
              <w:t>6,6%</w:t>
            </w:r>
          </w:p>
        </w:tc>
      </w:tr>
      <w:tr w:rsidR="00D7174E" w:rsidRPr="001F015E" w:rsidTr="00062215">
        <w:trPr>
          <w:trHeight w:val="228"/>
        </w:trPr>
        <w:tc>
          <w:tcPr>
            <w:tcW w:w="5432" w:type="dxa"/>
            <w:shd w:val="clear" w:color="auto" w:fill="99CCFF"/>
            <w:vAlign w:val="bottom"/>
          </w:tcPr>
          <w:p w:rsidR="00D7174E" w:rsidRPr="00D54D38" w:rsidRDefault="00D7174E" w:rsidP="00966CF9">
            <w:pPr>
              <w:rPr>
                <w:b/>
                <w:sz w:val="20"/>
                <w:szCs w:val="20"/>
              </w:rPr>
            </w:pPr>
            <w:r w:rsidRPr="00D54D3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05" w:type="dxa"/>
            <w:shd w:val="clear" w:color="auto" w:fill="auto"/>
          </w:tcPr>
          <w:p w:rsidR="00D7174E" w:rsidRPr="00D7174E" w:rsidRDefault="007F7295" w:rsidP="00D717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7174E" w:rsidRPr="00D7174E">
              <w:rPr>
                <w:b/>
                <w:sz w:val="20"/>
                <w:szCs w:val="20"/>
              </w:rPr>
              <w:t>26 511,1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D7174E" w:rsidRPr="000416B6" w:rsidRDefault="000416B6" w:rsidP="00D7174E">
            <w:pPr>
              <w:jc w:val="center"/>
              <w:rPr>
                <w:b/>
                <w:i/>
                <w:sz w:val="20"/>
                <w:szCs w:val="20"/>
              </w:rPr>
            </w:pPr>
            <w:r w:rsidRPr="000416B6">
              <w:rPr>
                <w:b/>
                <w:i/>
                <w:sz w:val="20"/>
                <w:szCs w:val="20"/>
              </w:rPr>
              <w:t>100%</w:t>
            </w:r>
          </w:p>
        </w:tc>
      </w:tr>
    </w:tbl>
    <w:p w:rsidR="00EF0682" w:rsidRPr="0052692F" w:rsidRDefault="00EF0682" w:rsidP="00967734">
      <w:pPr>
        <w:pStyle w:val="a6"/>
        <w:ind w:firstLine="709"/>
        <w:rPr>
          <w:sz w:val="28"/>
          <w:szCs w:val="28"/>
        </w:rPr>
      </w:pPr>
    </w:p>
    <w:p w:rsidR="00450158" w:rsidRDefault="005A436A" w:rsidP="00AD0495">
      <w:pPr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При этом через МСПД, системно-значимую платежную систему страны, пров</w:t>
      </w:r>
      <w:r w:rsidRPr="0052692F">
        <w:rPr>
          <w:sz w:val="28"/>
          <w:szCs w:val="28"/>
        </w:rPr>
        <w:t>о</w:t>
      </w:r>
      <w:r w:rsidRPr="0052692F">
        <w:rPr>
          <w:sz w:val="28"/>
          <w:szCs w:val="28"/>
        </w:rPr>
        <w:t>дятся наиболее крупные и срочные платежи по операциям финансового сектора</w:t>
      </w:r>
      <w:r w:rsidR="00CE67DA">
        <w:rPr>
          <w:sz w:val="28"/>
          <w:szCs w:val="28"/>
        </w:rPr>
        <w:t xml:space="preserve"> (доля платежей по операциям с ценными бумагами резид</w:t>
      </w:r>
      <w:r w:rsidR="00DF0883">
        <w:rPr>
          <w:sz w:val="28"/>
          <w:szCs w:val="28"/>
        </w:rPr>
        <w:t>ентов Казахстана составляет 45,9</w:t>
      </w:r>
      <w:r w:rsidR="00CE67DA">
        <w:rPr>
          <w:sz w:val="28"/>
          <w:szCs w:val="28"/>
        </w:rPr>
        <w:t>%, по операциям с иностранной валютой и драгоценными металлами – 14,</w:t>
      </w:r>
      <w:r w:rsidR="00DF0883">
        <w:rPr>
          <w:sz w:val="28"/>
          <w:szCs w:val="28"/>
        </w:rPr>
        <w:t>9</w:t>
      </w:r>
      <w:r w:rsidR="00CE67DA">
        <w:rPr>
          <w:sz w:val="28"/>
          <w:szCs w:val="28"/>
        </w:rPr>
        <w:t>%, с депозитами – 13,</w:t>
      </w:r>
      <w:r w:rsidR="00DF0883">
        <w:rPr>
          <w:sz w:val="28"/>
          <w:szCs w:val="28"/>
        </w:rPr>
        <w:t>4</w:t>
      </w:r>
      <w:r w:rsidR="00CE67DA">
        <w:rPr>
          <w:sz w:val="28"/>
          <w:szCs w:val="28"/>
        </w:rPr>
        <w:t>%)</w:t>
      </w:r>
      <w:r w:rsidRPr="0052692F">
        <w:rPr>
          <w:sz w:val="28"/>
          <w:szCs w:val="28"/>
        </w:rPr>
        <w:t xml:space="preserve">. </w:t>
      </w:r>
      <w:r w:rsidR="000416B6">
        <w:rPr>
          <w:sz w:val="28"/>
          <w:szCs w:val="28"/>
        </w:rPr>
        <w:t>Ч</w:t>
      </w:r>
      <w:r w:rsidRPr="0052692F">
        <w:rPr>
          <w:sz w:val="28"/>
          <w:szCs w:val="28"/>
        </w:rPr>
        <w:t xml:space="preserve">ерез данную систему </w:t>
      </w:r>
      <w:r w:rsidR="00AD0495" w:rsidRPr="0052692F">
        <w:rPr>
          <w:sz w:val="28"/>
          <w:szCs w:val="28"/>
        </w:rPr>
        <w:t>в январе – ноябре</w:t>
      </w:r>
      <w:r w:rsidRPr="0052692F">
        <w:rPr>
          <w:sz w:val="28"/>
          <w:szCs w:val="28"/>
        </w:rPr>
        <w:t xml:space="preserve"> 201</w:t>
      </w:r>
      <w:r w:rsidR="00AD1CD8" w:rsidRPr="0052692F">
        <w:rPr>
          <w:sz w:val="28"/>
          <w:szCs w:val="28"/>
        </w:rPr>
        <w:t>3</w:t>
      </w:r>
      <w:r w:rsidRPr="0052692F">
        <w:rPr>
          <w:sz w:val="28"/>
          <w:szCs w:val="28"/>
        </w:rPr>
        <w:t xml:space="preserve"> год</w:t>
      </w:r>
      <w:r w:rsidR="00AD0495" w:rsidRPr="0052692F">
        <w:rPr>
          <w:sz w:val="28"/>
          <w:szCs w:val="28"/>
        </w:rPr>
        <w:t>а</w:t>
      </w:r>
      <w:r w:rsidRPr="0052692F">
        <w:rPr>
          <w:sz w:val="28"/>
          <w:szCs w:val="28"/>
        </w:rPr>
        <w:t xml:space="preserve"> было проведено 9</w:t>
      </w:r>
      <w:r w:rsidR="00AD0495" w:rsidRPr="0052692F">
        <w:rPr>
          <w:sz w:val="28"/>
          <w:szCs w:val="28"/>
        </w:rPr>
        <w:t>7</w:t>
      </w:r>
      <w:r w:rsidRPr="0052692F">
        <w:rPr>
          <w:sz w:val="28"/>
          <w:szCs w:val="28"/>
        </w:rPr>
        <w:t>,3% от общей суммы безналичных платежей в стране и 3</w:t>
      </w:r>
      <w:r w:rsidR="00AD0495" w:rsidRPr="0052692F">
        <w:rPr>
          <w:sz w:val="28"/>
          <w:szCs w:val="28"/>
        </w:rPr>
        <w:t>9</w:t>
      </w:r>
      <w:r w:rsidRPr="0052692F">
        <w:rPr>
          <w:sz w:val="28"/>
          <w:szCs w:val="28"/>
        </w:rPr>
        <w:t>,</w:t>
      </w:r>
      <w:r w:rsidR="00AD0495" w:rsidRPr="0052692F">
        <w:rPr>
          <w:sz w:val="28"/>
          <w:szCs w:val="28"/>
        </w:rPr>
        <w:t>3</w:t>
      </w:r>
      <w:r w:rsidR="003F215D">
        <w:rPr>
          <w:sz w:val="28"/>
          <w:szCs w:val="28"/>
        </w:rPr>
        <w:t>% от их общего количества.</w:t>
      </w:r>
    </w:p>
    <w:p w:rsidR="00EE041C" w:rsidRDefault="00EE041C" w:rsidP="00EE041C">
      <w:pPr>
        <w:pStyle w:val="a6"/>
        <w:ind w:firstLine="709"/>
        <w:rPr>
          <w:sz w:val="28"/>
          <w:szCs w:val="28"/>
        </w:rPr>
      </w:pPr>
      <w:r w:rsidRPr="00177EB1">
        <w:rPr>
          <w:sz w:val="28"/>
          <w:szCs w:val="28"/>
        </w:rPr>
        <w:t>Рост объемов платежей</w:t>
      </w:r>
      <w:r w:rsidR="007F7295">
        <w:rPr>
          <w:sz w:val="28"/>
          <w:szCs w:val="28"/>
        </w:rPr>
        <w:t xml:space="preserve"> </w:t>
      </w:r>
      <w:r w:rsidRPr="00177EB1">
        <w:rPr>
          <w:sz w:val="28"/>
          <w:szCs w:val="28"/>
        </w:rPr>
        <w:t xml:space="preserve">МСПД в основном был обусловлен увеличением суммы платежей по операциям с ценными бумагами и векселями, выпущенными резидентами Республики Казахстан, на 7,9%, а также платежей за товары и услуги - на </w:t>
      </w:r>
      <w:r w:rsidR="00177EB1" w:rsidRPr="00177EB1">
        <w:rPr>
          <w:sz w:val="28"/>
          <w:szCs w:val="28"/>
        </w:rPr>
        <w:t>8,8</w:t>
      </w:r>
      <w:r w:rsidR="000416B6">
        <w:rPr>
          <w:sz w:val="28"/>
          <w:szCs w:val="28"/>
        </w:rPr>
        <w:t>%.</w:t>
      </w:r>
    </w:p>
    <w:p w:rsidR="000416B6" w:rsidRDefault="000416B6" w:rsidP="00EE041C">
      <w:pPr>
        <w:pStyle w:val="a6"/>
        <w:ind w:firstLine="709"/>
        <w:rPr>
          <w:sz w:val="28"/>
          <w:szCs w:val="28"/>
        </w:rPr>
      </w:pPr>
    </w:p>
    <w:p w:rsidR="007F7295" w:rsidRDefault="007F7295" w:rsidP="00092907">
      <w:pPr>
        <w:jc w:val="center"/>
        <w:rPr>
          <w:b/>
          <w:sz w:val="28"/>
          <w:szCs w:val="28"/>
        </w:rPr>
      </w:pPr>
    </w:p>
    <w:p w:rsidR="007F7295" w:rsidRDefault="007F7295" w:rsidP="00092907">
      <w:pPr>
        <w:jc w:val="center"/>
        <w:rPr>
          <w:b/>
          <w:sz w:val="28"/>
          <w:szCs w:val="28"/>
        </w:rPr>
      </w:pPr>
    </w:p>
    <w:p w:rsidR="007F7295" w:rsidRDefault="007F7295" w:rsidP="00092907">
      <w:pPr>
        <w:jc w:val="center"/>
        <w:rPr>
          <w:b/>
          <w:sz w:val="28"/>
          <w:szCs w:val="28"/>
        </w:rPr>
      </w:pPr>
    </w:p>
    <w:p w:rsidR="00092907" w:rsidRPr="000416B6" w:rsidRDefault="00092907" w:rsidP="00092907">
      <w:pPr>
        <w:jc w:val="center"/>
        <w:rPr>
          <w:b/>
          <w:sz w:val="28"/>
          <w:szCs w:val="28"/>
        </w:rPr>
      </w:pPr>
      <w:r w:rsidRPr="000416B6">
        <w:rPr>
          <w:b/>
          <w:sz w:val="28"/>
          <w:szCs w:val="28"/>
        </w:rPr>
        <w:t xml:space="preserve">Объемы платежей в разрезе видов назначения платежей </w:t>
      </w:r>
      <w:r w:rsidR="00C12A92">
        <w:rPr>
          <w:b/>
          <w:sz w:val="28"/>
          <w:szCs w:val="28"/>
        </w:rPr>
        <w:t xml:space="preserve">в </w:t>
      </w:r>
      <w:r w:rsidRPr="000416B6">
        <w:rPr>
          <w:b/>
          <w:sz w:val="28"/>
          <w:szCs w:val="28"/>
        </w:rPr>
        <w:t>МСПД</w:t>
      </w:r>
    </w:p>
    <w:tbl>
      <w:tblPr>
        <w:tblW w:w="10280" w:type="dxa"/>
        <w:tblInd w:w="-452" w:type="dxa"/>
        <w:tblLook w:val="04A0" w:firstRow="1" w:lastRow="0" w:firstColumn="1" w:lastColumn="0" w:noHBand="0" w:noVBand="1"/>
      </w:tblPr>
      <w:tblGrid>
        <w:gridCol w:w="3670"/>
        <w:gridCol w:w="940"/>
        <w:gridCol w:w="1350"/>
        <w:gridCol w:w="1200"/>
        <w:gridCol w:w="1100"/>
        <w:gridCol w:w="1200"/>
        <w:gridCol w:w="820"/>
      </w:tblGrid>
      <w:tr w:rsidR="00450158" w:rsidTr="00DF0883">
        <w:trPr>
          <w:trHeight w:val="255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450158" w:rsidRPr="007C1E7E" w:rsidRDefault="0045015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11 мес. 2012 года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450158" w:rsidRPr="007C1E7E" w:rsidRDefault="0045015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11 мес. 2013 года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450158" w:rsidRPr="007C1E7E" w:rsidRDefault="00450158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Изменение</w:t>
            </w:r>
          </w:p>
        </w:tc>
      </w:tr>
      <w:tr w:rsidR="00450158" w:rsidTr="00DF0883">
        <w:trPr>
          <w:trHeight w:val="765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58" w:rsidRPr="007C1E7E" w:rsidRDefault="004501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в млрд. тенге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в % к общему объему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в млрд. тенге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в % к общему объему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в млрд. тенге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450158" w:rsidRPr="007C1E7E" w:rsidRDefault="00450158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 xml:space="preserve">в % </w:t>
            </w:r>
          </w:p>
        </w:tc>
      </w:tr>
      <w:tr w:rsidR="00DF0883" w:rsidTr="00DF0883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Операции с иностранной валютой</w:t>
            </w:r>
            <w:r w:rsidR="007F7295">
              <w:rPr>
                <w:sz w:val="20"/>
                <w:szCs w:val="20"/>
              </w:rPr>
              <w:t xml:space="preserve"> </w:t>
            </w:r>
            <w:r w:rsidRPr="007C1E7E">
              <w:rPr>
                <w:sz w:val="20"/>
                <w:szCs w:val="20"/>
              </w:rPr>
              <w:t>и драгоценными металлами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23 903,0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23 172,5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-730,5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-3,1%</w:t>
            </w:r>
          </w:p>
        </w:tc>
      </w:tr>
      <w:tr w:rsidR="00DF0883" w:rsidTr="00DF0883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Депозиты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23 219,5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20 833,5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-2 386,0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-10,3%</w:t>
            </w:r>
          </w:p>
        </w:tc>
      </w:tr>
      <w:tr w:rsidR="00DF0883" w:rsidTr="00DF0883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Займы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1 687,2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1 974,9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287,7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17,1%</w:t>
            </w:r>
          </w:p>
        </w:tc>
      </w:tr>
      <w:tr w:rsidR="00DF0883" w:rsidTr="00DF0883">
        <w:trPr>
          <w:trHeight w:val="76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Ценные бумаги, векселя и депозитные сертификаты, выпущенные нерезидентами РК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151,6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-37,8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-20,0%</w:t>
            </w:r>
          </w:p>
        </w:tc>
      </w:tr>
      <w:tr w:rsidR="00DF0883" w:rsidTr="00DF0883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Ценные бумаги и векселя, выпущенные резидентами РК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66 119,0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71 321,5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5 202,5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7,9%</w:t>
            </w:r>
          </w:p>
        </w:tc>
      </w:tr>
      <w:tr w:rsidR="00DF0883" w:rsidTr="00DF0883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Товары и нематериальные активы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10 200,2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10 764,4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564,3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5,5%</w:t>
            </w:r>
          </w:p>
        </w:tc>
      </w:tr>
      <w:tr w:rsidR="00DF0883" w:rsidTr="00DF0883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7 660,9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8 675,1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1 014,2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13,2%</w:t>
            </w:r>
          </w:p>
        </w:tc>
      </w:tr>
      <w:tr w:rsidR="00DF0883" w:rsidTr="00DF0883">
        <w:trPr>
          <w:trHeight w:val="25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Прочие платежи*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18 138,4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18 327,8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sz w:val="20"/>
                <w:szCs w:val="20"/>
              </w:rPr>
            </w:pPr>
            <w:r w:rsidRPr="007C1E7E">
              <w:rPr>
                <w:sz w:val="20"/>
                <w:szCs w:val="20"/>
              </w:rPr>
              <w:t>189,3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 w:rsidRPr="007C1E7E">
              <w:rPr>
                <w:i/>
                <w:iCs/>
                <w:sz w:val="20"/>
                <w:szCs w:val="20"/>
              </w:rPr>
              <w:t>1,0%</w:t>
            </w:r>
          </w:p>
        </w:tc>
      </w:tr>
      <w:tr w:rsidR="00DF0883" w:rsidTr="00DF0883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bottom"/>
          </w:tcPr>
          <w:p w:rsidR="00DF0883" w:rsidRPr="007C1E7E" w:rsidRDefault="00DF0883">
            <w:pPr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151 117,6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155 221,3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C1E7E">
              <w:rPr>
                <w:b/>
                <w:bCs/>
                <w:sz w:val="20"/>
                <w:szCs w:val="20"/>
              </w:rPr>
              <w:t>4 103,7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7C1E7E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C1E7E">
              <w:rPr>
                <w:b/>
                <w:bCs/>
                <w:i/>
                <w:iCs/>
                <w:sz w:val="20"/>
                <w:szCs w:val="20"/>
              </w:rPr>
              <w:t>2,7%</w:t>
            </w:r>
          </w:p>
        </w:tc>
      </w:tr>
    </w:tbl>
    <w:p w:rsidR="00696457" w:rsidRPr="00BE231D" w:rsidRDefault="00696457" w:rsidP="007F6DEF">
      <w:pPr>
        <w:jc w:val="both"/>
        <w:rPr>
          <w:i/>
          <w:sz w:val="20"/>
          <w:szCs w:val="20"/>
        </w:rPr>
      </w:pPr>
      <w:r w:rsidRPr="00BE231D">
        <w:rPr>
          <w:i/>
          <w:sz w:val="20"/>
          <w:szCs w:val="20"/>
        </w:rPr>
        <w:t xml:space="preserve">* включают пенсионные платежи и пособия, специфические переводы, платежи в бюджет и выплаты из бюджета. </w:t>
      </w:r>
    </w:p>
    <w:p w:rsidR="000416B6" w:rsidRDefault="000416B6" w:rsidP="00883667">
      <w:pPr>
        <w:ind w:firstLine="708"/>
        <w:jc w:val="both"/>
        <w:rPr>
          <w:sz w:val="28"/>
          <w:szCs w:val="28"/>
        </w:rPr>
      </w:pPr>
    </w:p>
    <w:p w:rsidR="00CE67DA" w:rsidRPr="0052692F" w:rsidRDefault="005A436A" w:rsidP="000416B6">
      <w:pPr>
        <w:ind w:firstLine="708"/>
        <w:jc w:val="both"/>
        <w:rPr>
          <w:sz w:val="28"/>
          <w:szCs w:val="28"/>
        </w:rPr>
      </w:pPr>
      <w:r w:rsidRPr="0052692F">
        <w:rPr>
          <w:sz w:val="28"/>
          <w:szCs w:val="28"/>
        </w:rPr>
        <w:t xml:space="preserve">В </w:t>
      </w:r>
      <w:r w:rsidR="00AD0495" w:rsidRPr="0052692F">
        <w:rPr>
          <w:sz w:val="28"/>
          <w:szCs w:val="28"/>
        </w:rPr>
        <w:t xml:space="preserve">январе – ноябре 2013 года </w:t>
      </w:r>
      <w:r w:rsidRPr="0052692F">
        <w:rPr>
          <w:sz w:val="28"/>
          <w:szCs w:val="28"/>
        </w:rPr>
        <w:t xml:space="preserve">наибольшее количество платежей по интервалам сумм наблюдалось в интервале до 3 млн. тенге (доля </w:t>
      </w:r>
      <w:r w:rsidR="009119D3" w:rsidRPr="0052692F">
        <w:rPr>
          <w:sz w:val="28"/>
          <w:szCs w:val="28"/>
        </w:rPr>
        <w:t>89</w:t>
      </w:r>
      <w:r w:rsidR="00AF70D0" w:rsidRPr="0052692F">
        <w:rPr>
          <w:sz w:val="28"/>
          <w:szCs w:val="28"/>
        </w:rPr>
        <w:t>,</w:t>
      </w:r>
      <w:r w:rsidR="009119D3" w:rsidRPr="0052692F">
        <w:rPr>
          <w:sz w:val="28"/>
          <w:szCs w:val="28"/>
        </w:rPr>
        <w:t>7</w:t>
      </w:r>
      <w:r w:rsidRPr="0052692F">
        <w:rPr>
          <w:sz w:val="28"/>
          <w:szCs w:val="28"/>
        </w:rPr>
        <w:t xml:space="preserve">%), а наименьшее – </w:t>
      </w:r>
      <w:r w:rsidR="00AF70D0" w:rsidRPr="0052692F">
        <w:rPr>
          <w:sz w:val="28"/>
          <w:szCs w:val="28"/>
        </w:rPr>
        <w:t xml:space="preserve">свыше </w:t>
      </w:r>
      <w:r w:rsidRPr="0052692F">
        <w:rPr>
          <w:sz w:val="28"/>
          <w:szCs w:val="28"/>
        </w:rPr>
        <w:t xml:space="preserve">1 млрд. тенге (доля </w:t>
      </w:r>
      <w:r w:rsidR="00AF70D0" w:rsidRPr="0052692F">
        <w:rPr>
          <w:sz w:val="28"/>
          <w:szCs w:val="28"/>
        </w:rPr>
        <w:t>0,3</w:t>
      </w:r>
      <w:r w:rsidRPr="0052692F">
        <w:rPr>
          <w:sz w:val="28"/>
          <w:szCs w:val="28"/>
        </w:rPr>
        <w:t>%) и от 500 тыс. до 1 млрд. тенге (0,2%). В разрезе интервалов времени максимал</w:t>
      </w:r>
      <w:r w:rsidRPr="0052692F">
        <w:rPr>
          <w:sz w:val="28"/>
          <w:szCs w:val="28"/>
        </w:rPr>
        <w:t>ь</w:t>
      </w:r>
      <w:r w:rsidRPr="0052692F">
        <w:rPr>
          <w:sz w:val="28"/>
          <w:szCs w:val="28"/>
        </w:rPr>
        <w:t>ное количество и сумма платежей были проведены в и</w:t>
      </w:r>
      <w:r w:rsidRPr="0052692F">
        <w:rPr>
          <w:sz w:val="28"/>
          <w:szCs w:val="28"/>
        </w:rPr>
        <w:t>н</w:t>
      </w:r>
      <w:r w:rsidRPr="0052692F">
        <w:rPr>
          <w:sz w:val="28"/>
          <w:szCs w:val="28"/>
        </w:rPr>
        <w:t>тервале времени от 15:00 до 18:00 часов (</w:t>
      </w:r>
      <w:r w:rsidR="00AF70D0" w:rsidRPr="0052692F">
        <w:rPr>
          <w:sz w:val="28"/>
          <w:szCs w:val="28"/>
        </w:rPr>
        <w:t>6</w:t>
      </w:r>
      <w:r w:rsidR="009119D3" w:rsidRPr="0052692F">
        <w:rPr>
          <w:sz w:val="28"/>
          <w:szCs w:val="28"/>
        </w:rPr>
        <w:t>0</w:t>
      </w:r>
      <w:r w:rsidR="00AF70D0" w:rsidRPr="0052692F">
        <w:rPr>
          <w:sz w:val="28"/>
          <w:szCs w:val="28"/>
        </w:rPr>
        <w:t>,5</w:t>
      </w:r>
      <w:r w:rsidRPr="0052692F">
        <w:rPr>
          <w:sz w:val="28"/>
          <w:szCs w:val="28"/>
        </w:rPr>
        <w:t xml:space="preserve">% от общего количества и </w:t>
      </w:r>
      <w:r w:rsidR="00AF70D0" w:rsidRPr="0052692F">
        <w:rPr>
          <w:sz w:val="28"/>
          <w:szCs w:val="28"/>
        </w:rPr>
        <w:t>5</w:t>
      </w:r>
      <w:r w:rsidR="009119D3" w:rsidRPr="0052692F">
        <w:rPr>
          <w:sz w:val="28"/>
          <w:szCs w:val="28"/>
        </w:rPr>
        <w:t>0</w:t>
      </w:r>
      <w:r w:rsidR="00AF70D0" w:rsidRPr="0052692F">
        <w:rPr>
          <w:sz w:val="28"/>
          <w:szCs w:val="28"/>
        </w:rPr>
        <w:t>,</w:t>
      </w:r>
      <w:r w:rsidR="009119D3" w:rsidRPr="0052692F">
        <w:rPr>
          <w:sz w:val="28"/>
          <w:szCs w:val="28"/>
        </w:rPr>
        <w:t>8</w:t>
      </w:r>
      <w:r w:rsidRPr="0052692F">
        <w:rPr>
          <w:sz w:val="28"/>
          <w:szCs w:val="28"/>
        </w:rPr>
        <w:t>% от общей суммы платежей, проведенных через МСПД) (р</w:t>
      </w:r>
      <w:r w:rsidRPr="0052692F">
        <w:rPr>
          <w:sz w:val="28"/>
          <w:szCs w:val="28"/>
        </w:rPr>
        <w:t>и</w:t>
      </w:r>
      <w:r w:rsidRPr="0052692F">
        <w:rPr>
          <w:sz w:val="28"/>
          <w:szCs w:val="28"/>
        </w:rPr>
        <w:t xml:space="preserve">сунок </w:t>
      </w:r>
      <w:r w:rsidR="00C17316" w:rsidRPr="0052692F">
        <w:rPr>
          <w:sz w:val="28"/>
          <w:szCs w:val="28"/>
        </w:rPr>
        <w:t>5</w:t>
      </w:r>
      <w:r w:rsidRPr="0052692F">
        <w:rPr>
          <w:sz w:val="28"/>
          <w:szCs w:val="28"/>
        </w:rPr>
        <w:t>).</w:t>
      </w:r>
    </w:p>
    <w:p w:rsidR="005A436A" w:rsidRPr="009A0443" w:rsidRDefault="005A436A" w:rsidP="00967734">
      <w:pPr>
        <w:pStyle w:val="a6"/>
        <w:ind w:firstLine="709"/>
        <w:jc w:val="right"/>
        <w:rPr>
          <w:b/>
          <w:sz w:val="24"/>
          <w:szCs w:val="24"/>
        </w:rPr>
      </w:pPr>
      <w:r w:rsidRPr="009A0443">
        <w:rPr>
          <w:b/>
          <w:sz w:val="24"/>
          <w:szCs w:val="24"/>
        </w:rPr>
        <w:t xml:space="preserve">Рисунок </w:t>
      </w:r>
      <w:r w:rsidR="00C17316" w:rsidRPr="009A0443">
        <w:rPr>
          <w:b/>
          <w:sz w:val="24"/>
          <w:szCs w:val="24"/>
        </w:rPr>
        <w:t>5</w:t>
      </w:r>
      <w:r w:rsidRPr="009A0443">
        <w:rPr>
          <w:b/>
          <w:sz w:val="24"/>
          <w:szCs w:val="24"/>
        </w:rPr>
        <w:t>.</w:t>
      </w:r>
    </w:p>
    <w:p w:rsidR="005A436A" w:rsidRPr="0052692F" w:rsidRDefault="005A436A" w:rsidP="00967734">
      <w:pPr>
        <w:pStyle w:val="6"/>
        <w:ind w:firstLine="709"/>
        <w:rPr>
          <w:sz w:val="28"/>
          <w:szCs w:val="28"/>
        </w:rPr>
      </w:pPr>
      <w:bookmarkStart w:id="2" w:name="_Toc289769421"/>
      <w:r w:rsidRPr="0052692F">
        <w:rPr>
          <w:sz w:val="28"/>
          <w:szCs w:val="28"/>
        </w:rPr>
        <w:t>Платежи в МСПД в разрезе интервалов времени и сумм</w:t>
      </w:r>
      <w:bookmarkEnd w:id="2"/>
    </w:p>
    <w:tbl>
      <w:tblPr>
        <w:tblW w:w="10019" w:type="dxa"/>
        <w:tblLayout w:type="fixed"/>
        <w:tblLook w:val="01E0" w:firstRow="1" w:lastRow="1" w:firstColumn="1" w:lastColumn="1" w:noHBand="0" w:noVBand="0"/>
      </w:tblPr>
      <w:tblGrid>
        <w:gridCol w:w="4961"/>
        <w:gridCol w:w="9"/>
        <w:gridCol w:w="5049"/>
      </w:tblGrid>
      <w:tr w:rsidR="005A436A" w:rsidRPr="00C869AF" w:rsidTr="00C869AF">
        <w:trPr>
          <w:trHeight w:val="3656"/>
        </w:trPr>
        <w:tc>
          <w:tcPr>
            <w:tcW w:w="4961" w:type="dxa"/>
            <w:shd w:val="clear" w:color="auto" w:fill="auto"/>
          </w:tcPr>
          <w:p w:rsidR="00DE2306" w:rsidRPr="00C869AF" w:rsidRDefault="00DE2306" w:rsidP="00C869AF">
            <w:pPr>
              <w:jc w:val="center"/>
              <w:rPr>
                <w:b/>
                <w:sz w:val="28"/>
                <w:szCs w:val="28"/>
              </w:rPr>
            </w:pPr>
          </w:p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Количество платежей</w:t>
            </w:r>
          </w:p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по интервалам сумм</w:t>
            </w:r>
          </w:p>
          <w:p w:rsidR="005A436A" w:rsidRPr="00C869AF" w:rsidRDefault="00E43E0E" w:rsidP="00C17316">
            <w:pPr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drawing>
                <wp:inline distT="0" distB="0" distL="0" distR="0">
                  <wp:extent cx="3095625" cy="1914525"/>
                  <wp:effectExtent l="0" t="0" r="0" b="0"/>
                  <wp:docPr id="5" name="Объект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058" w:type="dxa"/>
            <w:gridSpan w:val="2"/>
            <w:shd w:val="clear" w:color="auto" w:fill="auto"/>
          </w:tcPr>
          <w:p w:rsidR="00DE2306" w:rsidRPr="00C869AF" w:rsidRDefault="00DE2306" w:rsidP="00C869AF">
            <w:pPr>
              <w:jc w:val="center"/>
              <w:rPr>
                <w:b/>
                <w:sz w:val="28"/>
                <w:szCs w:val="28"/>
              </w:rPr>
            </w:pPr>
          </w:p>
          <w:p w:rsidR="00C17316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 xml:space="preserve">Суммы платежей по </w:t>
            </w:r>
          </w:p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интервалам сумм</w:t>
            </w:r>
          </w:p>
          <w:p w:rsidR="005A436A" w:rsidRPr="00C869AF" w:rsidRDefault="008D50F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sz w:val="28"/>
                <w:szCs w:val="28"/>
              </w:rPr>
              <w:object w:dxaOrig="4546" w:dyaOrig="30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27.25pt;height:151.5pt" o:ole="" filled="t">
                  <v:imagedata r:id="rId12" o:title=""/>
                </v:shape>
                <o:OLEObject Type="Embed" ProgID="MSGraph.Chart.8" ShapeID="_x0000_i1030" DrawAspect="Content" ObjectID="_1635253979" r:id="rId13">
                  <o:FieldCodes>\s</o:FieldCodes>
                </o:OLEObject>
              </w:object>
            </w:r>
          </w:p>
        </w:tc>
      </w:tr>
      <w:tr w:rsidR="005A436A" w:rsidRPr="00C869AF" w:rsidTr="00C869AF">
        <w:trPr>
          <w:trHeight w:val="90"/>
        </w:trPr>
        <w:tc>
          <w:tcPr>
            <w:tcW w:w="4970" w:type="dxa"/>
            <w:gridSpan w:val="2"/>
            <w:shd w:val="clear" w:color="auto" w:fill="auto"/>
          </w:tcPr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Количество платежей</w:t>
            </w:r>
          </w:p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по интервалам врем</w:t>
            </w:r>
            <w:r w:rsidRPr="00C869AF">
              <w:rPr>
                <w:b/>
                <w:sz w:val="28"/>
                <w:szCs w:val="28"/>
              </w:rPr>
              <w:t>е</w:t>
            </w:r>
            <w:r w:rsidRPr="00C869AF">
              <w:rPr>
                <w:b/>
                <w:sz w:val="28"/>
                <w:szCs w:val="28"/>
              </w:rPr>
              <w:t>ни</w:t>
            </w:r>
          </w:p>
          <w:p w:rsidR="005A436A" w:rsidRPr="00C869AF" w:rsidRDefault="00E43E0E" w:rsidP="00C869AF">
            <w:pPr>
              <w:jc w:val="center"/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drawing>
                <wp:inline distT="0" distB="0" distL="0" distR="0">
                  <wp:extent cx="3133725" cy="1752600"/>
                  <wp:effectExtent l="0" t="0" r="0" b="0"/>
                  <wp:docPr id="7" name="Объект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049" w:type="dxa"/>
            <w:shd w:val="clear" w:color="auto" w:fill="auto"/>
          </w:tcPr>
          <w:p w:rsidR="005A436A" w:rsidRPr="00C869AF" w:rsidRDefault="005A436A" w:rsidP="00C869AF">
            <w:pPr>
              <w:jc w:val="center"/>
              <w:rPr>
                <w:b/>
                <w:sz w:val="28"/>
                <w:szCs w:val="28"/>
              </w:rPr>
            </w:pPr>
            <w:r w:rsidRPr="00C869AF">
              <w:rPr>
                <w:b/>
                <w:sz w:val="28"/>
                <w:szCs w:val="28"/>
              </w:rPr>
              <w:t>Суммы платежей по интервалам врем</w:t>
            </w:r>
            <w:r w:rsidRPr="00C869AF">
              <w:rPr>
                <w:b/>
                <w:sz w:val="28"/>
                <w:szCs w:val="28"/>
              </w:rPr>
              <w:t>е</w:t>
            </w:r>
            <w:r w:rsidRPr="00C869AF">
              <w:rPr>
                <w:b/>
                <w:sz w:val="28"/>
                <w:szCs w:val="28"/>
              </w:rPr>
              <w:t>ни</w:t>
            </w:r>
          </w:p>
          <w:p w:rsidR="005A436A" w:rsidRPr="00C869AF" w:rsidRDefault="00E43E0E" w:rsidP="00C17316">
            <w:pPr>
              <w:rPr>
                <w:sz w:val="28"/>
                <w:szCs w:val="28"/>
              </w:rPr>
            </w:pPr>
            <w:r w:rsidRPr="00C869AF">
              <w:rPr>
                <w:noProof/>
                <w:sz w:val="28"/>
                <w:szCs w:val="28"/>
              </w:rPr>
              <w:drawing>
                <wp:inline distT="0" distB="0" distL="0" distR="0">
                  <wp:extent cx="3057525" cy="1895475"/>
                  <wp:effectExtent l="0" t="0" r="0" b="0"/>
                  <wp:docPr id="8" name="Объект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EB2DA5" w:rsidRPr="0052692F" w:rsidRDefault="00A875E8" w:rsidP="00967734">
      <w:pPr>
        <w:pStyle w:val="a3"/>
        <w:ind w:firstLine="709"/>
        <w:jc w:val="left"/>
        <w:rPr>
          <w:sz w:val="28"/>
          <w:szCs w:val="28"/>
        </w:rPr>
      </w:pPr>
      <w:r w:rsidRPr="0052692F">
        <w:rPr>
          <w:sz w:val="28"/>
          <w:szCs w:val="28"/>
          <w:u w:val="single"/>
        </w:rPr>
        <w:t>Риски и методы их управления</w:t>
      </w:r>
    </w:p>
    <w:p w:rsidR="00C17316" w:rsidRPr="0052692F" w:rsidRDefault="00C17316" w:rsidP="00967734">
      <w:pPr>
        <w:pStyle w:val="aa"/>
        <w:ind w:firstLine="709"/>
        <w:rPr>
          <w:sz w:val="28"/>
          <w:szCs w:val="28"/>
        </w:rPr>
      </w:pPr>
    </w:p>
    <w:p w:rsidR="00B03411" w:rsidRPr="0052692F" w:rsidRDefault="00B03411" w:rsidP="00AE5342">
      <w:pPr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В целях управления риском ликвидности</w:t>
      </w:r>
      <w:r w:rsidRPr="0052692F">
        <w:rPr>
          <w:sz w:val="28"/>
          <w:szCs w:val="28"/>
          <w:vertAlign w:val="superscript"/>
        </w:rPr>
        <w:footnoteReference w:id="1"/>
      </w:r>
      <w:r w:rsidRPr="0052692F">
        <w:rPr>
          <w:sz w:val="28"/>
          <w:szCs w:val="28"/>
        </w:rPr>
        <w:t xml:space="preserve"> и системным риском</w:t>
      </w:r>
      <w:r w:rsidRPr="0052692F">
        <w:rPr>
          <w:sz w:val="28"/>
          <w:szCs w:val="28"/>
          <w:vertAlign w:val="superscript"/>
        </w:rPr>
        <w:footnoteReference w:id="2"/>
      </w:r>
      <w:r w:rsidRPr="0052692F">
        <w:rPr>
          <w:sz w:val="28"/>
          <w:szCs w:val="28"/>
        </w:rPr>
        <w:t>, который может оказать существенное влияние на стабильность финансовой системы страны, Наци</w:t>
      </w:r>
      <w:r w:rsidRPr="0052692F">
        <w:rPr>
          <w:sz w:val="28"/>
          <w:szCs w:val="28"/>
        </w:rPr>
        <w:t>о</w:t>
      </w:r>
      <w:r w:rsidRPr="0052692F">
        <w:rPr>
          <w:sz w:val="28"/>
          <w:szCs w:val="28"/>
        </w:rPr>
        <w:t>нальным Банком и пользователями платежных систем на постоянной основе проводи</w:t>
      </w:r>
      <w:r w:rsidRPr="0052692F">
        <w:rPr>
          <w:sz w:val="28"/>
          <w:szCs w:val="28"/>
        </w:rPr>
        <w:t>т</w:t>
      </w:r>
      <w:r w:rsidRPr="0052692F">
        <w:rPr>
          <w:sz w:val="28"/>
          <w:szCs w:val="28"/>
        </w:rPr>
        <w:t>ся мониторинг и контроль позиций пользователей в си</w:t>
      </w:r>
      <w:r w:rsidRPr="0052692F">
        <w:rPr>
          <w:sz w:val="28"/>
          <w:szCs w:val="28"/>
        </w:rPr>
        <w:t>с</w:t>
      </w:r>
      <w:r w:rsidRPr="0052692F">
        <w:rPr>
          <w:sz w:val="28"/>
          <w:szCs w:val="28"/>
        </w:rPr>
        <w:t xml:space="preserve">темах. </w:t>
      </w:r>
    </w:p>
    <w:p w:rsidR="00B03411" w:rsidRPr="0052692F" w:rsidRDefault="00B03411" w:rsidP="00AE5342">
      <w:pPr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В МСПД для управления данными рисками используются механизм управления очередью (установление приоритетности исполнения платежных документов и измен</w:t>
      </w:r>
      <w:r w:rsidRPr="0052692F">
        <w:rPr>
          <w:sz w:val="28"/>
          <w:szCs w:val="28"/>
        </w:rPr>
        <w:t>е</w:t>
      </w:r>
      <w:r w:rsidRPr="0052692F">
        <w:rPr>
          <w:sz w:val="28"/>
          <w:szCs w:val="28"/>
        </w:rPr>
        <w:t>ние очередности платежных документов), осуществляются дополнительные переводы средств с корреспондентского счета пользователя на его позицию в си</w:t>
      </w:r>
      <w:r w:rsidRPr="0052692F">
        <w:rPr>
          <w:sz w:val="28"/>
          <w:szCs w:val="28"/>
        </w:rPr>
        <w:t>с</w:t>
      </w:r>
      <w:r w:rsidRPr="0052692F">
        <w:rPr>
          <w:sz w:val="28"/>
          <w:szCs w:val="28"/>
        </w:rPr>
        <w:t>теме.</w:t>
      </w:r>
    </w:p>
    <w:p w:rsidR="007F7295" w:rsidRDefault="007F7295" w:rsidP="00C17316">
      <w:pPr>
        <w:tabs>
          <w:tab w:val="left" w:pos="993"/>
        </w:tabs>
        <w:ind w:firstLine="709"/>
        <w:jc w:val="right"/>
        <w:rPr>
          <w:b/>
        </w:rPr>
      </w:pPr>
    </w:p>
    <w:p w:rsidR="00C17316" w:rsidRPr="009A0443" w:rsidRDefault="00C17316" w:rsidP="00C17316">
      <w:pPr>
        <w:tabs>
          <w:tab w:val="left" w:pos="993"/>
        </w:tabs>
        <w:ind w:firstLine="709"/>
        <w:jc w:val="right"/>
        <w:rPr>
          <w:b/>
        </w:rPr>
      </w:pPr>
      <w:r w:rsidRPr="009A0443">
        <w:rPr>
          <w:b/>
        </w:rPr>
        <w:t xml:space="preserve">Рисунок </w:t>
      </w:r>
      <w:r w:rsidR="00CF6C03">
        <w:rPr>
          <w:b/>
        </w:rPr>
        <w:t>6</w:t>
      </w:r>
      <w:r w:rsidRPr="009A0443">
        <w:rPr>
          <w:b/>
        </w:rPr>
        <w:t>.</w:t>
      </w:r>
    </w:p>
    <w:p w:rsidR="000416B6" w:rsidRDefault="00C17316" w:rsidP="00C17316">
      <w:pPr>
        <w:tabs>
          <w:tab w:val="left" w:pos="993"/>
        </w:tabs>
        <w:jc w:val="center"/>
        <w:rPr>
          <w:b/>
          <w:sz w:val="28"/>
          <w:szCs w:val="28"/>
        </w:rPr>
      </w:pPr>
      <w:r w:rsidRPr="0052692F">
        <w:rPr>
          <w:b/>
          <w:sz w:val="28"/>
          <w:szCs w:val="28"/>
        </w:rPr>
        <w:t>Показатели ликвидности пользователей в МСПД с 200</w:t>
      </w:r>
      <w:r w:rsidR="00AE5342" w:rsidRPr="0052692F">
        <w:rPr>
          <w:b/>
          <w:sz w:val="28"/>
          <w:szCs w:val="28"/>
        </w:rPr>
        <w:t>4</w:t>
      </w:r>
      <w:r w:rsidRPr="0052692F">
        <w:rPr>
          <w:b/>
          <w:sz w:val="28"/>
          <w:szCs w:val="28"/>
        </w:rPr>
        <w:t xml:space="preserve">г. </w:t>
      </w:r>
    </w:p>
    <w:p w:rsidR="00C17316" w:rsidRPr="0052692F" w:rsidRDefault="00C17316" w:rsidP="00C17316">
      <w:pPr>
        <w:tabs>
          <w:tab w:val="left" w:pos="993"/>
        </w:tabs>
        <w:jc w:val="center"/>
        <w:rPr>
          <w:b/>
          <w:sz w:val="28"/>
          <w:szCs w:val="28"/>
        </w:rPr>
      </w:pPr>
      <w:r w:rsidRPr="0052692F">
        <w:rPr>
          <w:b/>
          <w:sz w:val="28"/>
          <w:szCs w:val="28"/>
        </w:rPr>
        <w:t xml:space="preserve">по </w:t>
      </w:r>
      <w:r w:rsidR="005B3727" w:rsidRPr="0052692F">
        <w:rPr>
          <w:b/>
          <w:sz w:val="28"/>
          <w:szCs w:val="28"/>
        </w:rPr>
        <w:t>я</w:t>
      </w:r>
      <w:r w:rsidR="005B3727" w:rsidRPr="0052692F">
        <w:rPr>
          <w:b/>
          <w:kern w:val="16"/>
          <w:sz w:val="28"/>
          <w:szCs w:val="28"/>
        </w:rPr>
        <w:t>нварь – ноябрь 2013 года</w:t>
      </w:r>
      <w:r w:rsidRPr="0052692F">
        <w:rPr>
          <w:b/>
          <w:sz w:val="28"/>
          <w:szCs w:val="28"/>
        </w:rPr>
        <w:t>.</w:t>
      </w:r>
    </w:p>
    <w:p w:rsidR="0041226D" w:rsidRPr="00C12A92" w:rsidRDefault="00E43E0E" w:rsidP="00C17316">
      <w:pPr>
        <w:jc w:val="both"/>
        <w:rPr>
          <w:spacing w:val="-4"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057900" cy="242887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03411" w:rsidRPr="0052692F">
        <w:rPr>
          <w:sz w:val="28"/>
          <w:szCs w:val="28"/>
        </w:rPr>
        <w:t xml:space="preserve"> </w:t>
      </w:r>
      <w:r w:rsidR="00B03411" w:rsidRPr="00C12A92">
        <w:rPr>
          <w:spacing w:val="-4"/>
          <w:sz w:val="28"/>
          <w:szCs w:val="28"/>
        </w:rPr>
        <w:tab/>
        <w:t>Среднедневной объем ликвидности в системе (сумма денег, переводимая пол</w:t>
      </w:r>
      <w:r w:rsidR="00B03411" w:rsidRPr="00C12A92">
        <w:rPr>
          <w:spacing w:val="-4"/>
          <w:sz w:val="28"/>
          <w:szCs w:val="28"/>
        </w:rPr>
        <w:t>ь</w:t>
      </w:r>
      <w:r w:rsidR="00B03411" w:rsidRPr="00C12A92">
        <w:rPr>
          <w:spacing w:val="-4"/>
          <w:sz w:val="28"/>
          <w:szCs w:val="28"/>
        </w:rPr>
        <w:t xml:space="preserve">зователями в систему для осуществления платежей и переводов денег) составил </w:t>
      </w:r>
      <w:r w:rsidR="00AE5342" w:rsidRPr="00C12A92">
        <w:rPr>
          <w:spacing w:val="-4"/>
          <w:sz w:val="28"/>
          <w:szCs w:val="28"/>
        </w:rPr>
        <w:t>за январь – ноябрь 2013</w:t>
      </w:r>
      <w:r w:rsidR="00B03411" w:rsidRPr="00C12A92">
        <w:rPr>
          <w:spacing w:val="-4"/>
          <w:sz w:val="28"/>
          <w:szCs w:val="28"/>
        </w:rPr>
        <w:t xml:space="preserve"> год</w:t>
      </w:r>
      <w:r w:rsidR="00AE5342" w:rsidRPr="00C12A92">
        <w:rPr>
          <w:spacing w:val="-4"/>
          <w:sz w:val="28"/>
          <w:szCs w:val="28"/>
        </w:rPr>
        <w:t>а</w:t>
      </w:r>
      <w:r w:rsidR="00B03411" w:rsidRPr="00C12A92">
        <w:rPr>
          <w:spacing w:val="-4"/>
          <w:sz w:val="28"/>
          <w:szCs w:val="28"/>
        </w:rPr>
        <w:t xml:space="preserve"> </w:t>
      </w:r>
      <w:r w:rsidR="00AE5342" w:rsidRPr="00C12A92">
        <w:rPr>
          <w:spacing w:val="-4"/>
          <w:sz w:val="28"/>
          <w:szCs w:val="28"/>
        </w:rPr>
        <w:t>927</w:t>
      </w:r>
      <w:r w:rsidR="00B03411" w:rsidRPr="00C12A92">
        <w:rPr>
          <w:spacing w:val="-4"/>
          <w:sz w:val="28"/>
          <w:szCs w:val="28"/>
        </w:rPr>
        <w:t>,</w:t>
      </w:r>
      <w:r w:rsidR="00AE5342" w:rsidRPr="00C12A92">
        <w:rPr>
          <w:spacing w:val="-4"/>
          <w:sz w:val="28"/>
          <w:szCs w:val="28"/>
        </w:rPr>
        <w:t>1</w:t>
      </w:r>
      <w:r w:rsidR="00B03411" w:rsidRPr="00C12A92">
        <w:rPr>
          <w:spacing w:val="-4"/>
          <w:sz w:val="28"/>
          <w:szCs w:val="28"/>
        </w:rPr>
        <w:t xml:space="preserve"> млрд. тенге, увеличившись по сравнению с 20</w:t>
      </w:r>
      <w:r w:rsidR="00AE5342" w:rsidRPr="00C12A92">
        <w:rPr>
          <w:spacing w:val="-4"/>
          <w:sz w:val="28"/>
          <w:szCs w:val="28"/>
        </w:rPr>
        <w:t>12</w:t>
      </w:r>
      <w:r w:rsidR="00B03411" w:rsidRPr="00C12A92">
        <w:rPr>
          <w:spacing w:val="-4"/>
          <w:sz w:val="28"/>
          <w:szCs w:val="28"/>
        </w:rPr>
        <w:t xml:space="preserve"> годом на 2,</w:t>
      </w:r>
      <w:r w:rsidR="00A9669B" w:rsidRPr="00C12A92">
        <w:rPr>
          <w:spacing w:val="-4"/>
          <w:sz w:val="28"/>
          <w:szCs w:val="28"/>
        </w:rPr>
        <w:t>5</w:t>
      </w:r>
      <w:r w:rsidR="00B03411" w:rsidRPr="00C12A92">
        <w:rPr>
          <w:spacing w:val="-4"/>
          <w:sz w:val="28"/>
          <w:szCs w:val="28"/>
        </w:rPr>
        <w:t xml:space="preserve">% (на </w:t>
      </w:r>
      <w:r w:rsidR="00A9669B" w:rsidRPr="00C12A92">
        <w:rPr>
          <w:spacing w:val="-4"/>
          <w:sz w:val="28"/>
          <w:szCs w:val="28"/>
        </w:rPr>
        <w:t>22</w:t>
      </w:r>
      <w:r w:rsidR="00B03411" w:rsidRPr="00C12A92">
        <w:rPr>
          <w:spacing w:val="-4"/>
          <w:sz w:val="28"/>
          <w:szCs w:val="28"/>
        </w:rPr>
        <w:t>,</w:t>
      </w:r>
      <w:r w:rsidR="00A9669B" w:rsidRPr="00C12A92">
        <w:rPr>
          <w:spacing w:val="-4"/>
          <w:sz w:val="28"/>
          <w:szCs w:val="28"/>
        </w:rPr>
        <w:t>9</w:t>
      </w:r>
      <w:r w:rsidR="00B03411" w:rsidRPr="00C12A92">
        <w:rPr>
          <w:spacing w:val="-4"/>
          <w:sz w:val="28"/>
          <w:szCs w:val="28"/>
        </w:rPr>
        <w:t xml:space="preserve"> млрд. тенге). </w:t>
      </w:r>
      <w:r w:rsidR="0041226D" w:rsidRPr="00C12A92">
        <w:rPr>
          <w:spacing w:val="-4"/>
          <w:sz w:val="28"/>
          <w:szCs w:val="28"/>
        </w:rPr>
        <w:t>По сравнению с 200</w:t>
      </w:r>
      <w:r w:rsidR="00A9669B" w:rsidRPr="00C12A92">
        <w:rPr>
          <w:spacing w:val="-4"/>
          <w:sz w:val="28"/>
          <w:szCs w:val="28"/>
        </w:rPr>
        <w:t>4</w:t>
      </w:r>
      <w:r w:rsidR="0041226D" w:rsidRPr="00C12A92">
        <w:rPr>
          <w:spacing w:val="-4"/>
          <w:sz w:val="28"/>
          <w:szCs w:val="28"/>
        </w:rPr>
        <w:t xml:space="preserve"> годом ликвидность в системе выросла более чем в 1</w:t>
      </w:r>
      <w:r w:rsidR="00A9669B" w:rsidRPr="00C12A92">
        <w:rPr>
          <w:spacing w:val="-4"/>
          <w:sz w:val="28"/>
          <w:szCs w:val="28"/>
        </w:rPr>
        <w:t>1</w:t>
      </w:r>
      <w:r w:rsidR="0041226D" w:rsidRPr="00C12A92">
        <w:rPr>
          <w:spacing w:val="-4"/>
          <w:sz w:val="28"/>
          <w:szCs w:val="28"/>
        </w:rPr>
        <w:t xml:space="preserve"> раз, что способствовало значительному снижению кредитных и ликвидных рисков.</w:t>
      </w:r>
    </w:p>
    <w:p w:rsidR="00C17316" w:rsidRPr="00C12A92" w:rsidRDefault="00B03411" w:rsidP="000B7E3E">
      <w:pPr>
        <w:ind w:firstLine="708"/>
        <w:jc w:val="both"/>
        <w:rPr>
          <w:spacing w:val="-4"/>
          <w:sz w:val="28"/>
          <w:szCs w:val="28"/>
        </w:rPr>
      </w:pPr>
      <w:r w:rsidRPr="00C12A92">
        <w:rPr>
          <w:spacing w:val="-4"/>
          <w:sz w:val="28"/>
          <w:szCs w:val="28"/>
        </w:rPr>
        <w:t xml:space="preserve">В целом в </w:t>
      </w:r>
      <w:r w:rsidR="00A9669B" w:rsidRPr="00C12A92">
        <w:rPr>
          <w:spacing w:val="-4"/>
          <w:sz w:val="28"/>
          <w:szCs w:val="28"/>
        </w:rPr>
        <w:t xml:space="preserve">январе – ноябре 2013 года </w:t>
      </w:r>
      <w:r w:rsidRPr="00C12A92">
        <w:rPr>
          <w:spacing w:val="-4"/>
          <w:sz w:val="28"/>
          <w:szCs w:val="28"/>
        </w:rPr>
        <w:t>среднедневной объем ликвидности пользователей в МСПД сост</w:t>
      </w:r>
      <w:r w:rsidRPr="00C12A92">
        <w:rPr>
          <w:spacing w:val="-4"/>
          <w:sz w:val="28"/>
          <w:szCs w:val="28"/>
        </w:rPr>
        <w:t>а</w:t>
      </w:r>
      <w:r w:rsidRPr="00C12A92">
        <w:rPr>
          <w:spacing w:val="-4"/>
          <w:sz w:val="28"/>
          <w:szCs w:val="28"/>
        </w:rPr>
        <w:t xml:space="preserve">вил </w:t>
      </w:r>
      <w:r w:rsidR="00A9669B" w:rsidRPr="00C12A92">
        <w:rPr>
          <w:spacing w:val="-4"/>
          <w:sz w:val="28"/>
          <w:szCs w:val="28"/>
        </w:rPr>
        <w:t>135</w:t>
      </w:r>
      <w:r w:rsidRPr="00C12A92">
        <w:rPr>
          <w:spacing w:val="-4"/>
          <w:sz w:val="28"/>
          <w:szCs w:val="28"/>
        </w:rPr>
        <w:t>,</w:t>
      </w:r>
      <w:r w:rsidR="00A9669B" w:rsidRPr="00C12A92">
        <w:rPr>
          <w:spacing w:val="-4"/>
          <w:sz w:val="28"/>
          <w:szCs w:val="28"/>
        </w:rPr>
        <w:t>0</w:t>
      </w:r>
      <w:r w:rsidRPr="00C12A92">
        <w:rPr>
          <w:spacing w:val="-4"/>
          <w:sz w:val="28"/>
          <w:szCs w:val="28"/>
        </w:rPr>
        <w:t>% от среднедневной суммы платежей, что характеризует достаточную обеспеченность пользователей системы ликвидностью для проведения платежей</w:t>
      </w:r>
      <w:r w:rsidR="00C17316" w:rsidRPr="00C12A92">
        <w:rPr>
          <w:spacing w:val="-4"/>
          <w:sz w:val="28"/>
          <w:szCs w:val="28"/>
        </w:rPr>
        <w:t xml:space="preserve"> (рисунок </w:t>
      </w:r>
      <w:r w:rsidR="00CF6C03">
        <w:rPr>
          <w:spacing w:val="-4"/>
          <w:sz w:val="28"/>
          <w:szCs w:val="28"/>
        </w:rPr>
        <w:t>7</w:t>
      </w:r>
      <w:r w:rsidR="00C17316" w:rsidRPr="00C12A92">
        <w:rPr>
          <w:spacing w:val="-4"/>
          <w:sz w:val="28"/>
          <w:szCs w:val="28"/>
        </w:rPr>
        <w:t>)</w:t>
      </w:r>
      <w:r w:rsidRPr="00C12A92">
        <w:rPr>
          <w:spacing w:val="-4"/>
          <w:sz w:val="28"/>
          <w:szCs w:val="28"/>
        </w:rPr>
        <w:t>.</w:t>
      </w:r>
    </w:p>
    <w:p w:rsidR="007F7295" w:rsidRDefault="007F7295" w:rsidP="00C17316">
      <w:pPr>
        <w:ind w:firstLine="709"/>
        <w:jc w:val="right"/>
        <w:rPr>
          <w:b/>
        </w:rPr>
      </w:pPr>
    </w:p>
    <w:p w:rsidR="00C17316" w:rsidRPr="00517CCF" w:rsidRDefault="00C17316" w:rsidP="00C17316">
      <w:pPr>
        <w:ind w:firstLine="709"/>
        <w:jc w:val="right"/>
        <w:rPr>
          <w:b/>
        </w:rPr>
      </w:pPr>
      <w:r w:rsidRPr="00517CCF">
        <w:rPr>
          <w:b/>
        </w:rPr>
        <w:t xml:space="preserve">Рисунок </w:t>
      </w:r>
      <w:r w:rsidR="00CF6C03">
        <w:rPr>
          <w:b/>
        </w:rPr>
        <w:t>7</w:t>
      </w:r>
      <w:r w:rsidRPr="00517CCF">
        <w:rPr>
          <w:b/>
        </w:rPr>
        <w:t>.</w:t>
      </w:r>
      <w:r w:rsidR="00B03411" w:rsidRPr="00517CCF">
        <w:rPr>
          <w:b/>
        </w:rPr>
        <w:t xml:space="preserve"> </w:t>
      </w:r>
    </w:p>
    <w:p w:rsidR="00C17316" w:rsidRPr="0052692F" w:rsidRDefault="00C17316" w:rsidP="00C17316">
      <w:pPr>
        <w:jc w:val="center"/>
        <w:rPr>
          <w:b/>
          <w:sz w:val="28"/>
          <w:szCs w:val="28"/>
        </w:rPr>
      </w:pPr>
      <w:r w:rsidRPr="0052692F">
        <w:rPr>
          <w:b/>
          <w:sz w:val="28"/>
          <w:szCs w:val="28"/>
        </w:rPr>
        <w:t xml:space="preserve">Динамика изменения ликвидности пользователей в МСПД </w:t>
      </w:r>
      <w:r w:rsidR="005B3727" w:rsidRPr="0052692F">
        <w:rPr>
          <w:b/>
          <w:kern w:val="16"/>
          <w:sz w:val="28"/>
          <w:szCs w:val="28"/>
        </w:rPr>
        <w:t>в январе – ноябре 2013 года</w:t>
      </w:r>
    </w:p>
    <w:p w:rsidR="00B03411" w:rsidRPr="0052692F" w:rsidRDefault="000B7E3E" w:rsidP="00C17316">
      <w:pPr>
        <w:jc w:val="both"/>
        <w:rPr>
          <w:sz w:val="28"/>
          <w:szCs w:val="28"/>
        </w:rPr>
      </w:pPr>
      <w:r w:rsidRPr="0052692F">
        <w:rPr>
          <w:sz w:val="28"/>
          <w:szCs w:val="28"/>
        </w:rPr>
        <w:object w:dxaOrig="9545" w:dyaOrig="2333">
          <v:shape id="_x0000_i1034" type="#_x0000_t75" style="width:477pt;height:117pt" o:ole="" filled="t">
            <v:imagedata r:id="rId17" o:title=""/>
          </v:shape>
          <o:OLEObject Type="Embed" ProgID="MSGraph.Chart.8" ShapeID="_x0000_i1034" DrawAspect="Content" ObjectID="_1635253980" r:id="rId18">
            <o:FieldCodes>\s</o:FieldCodes>
          </o:OLEObject>
        </w:object>
      </w:r>
      <w:r w:rsidR="00C17316" w:rsidRPr="0052692F">
        <w:rPr>
          <w:sz w:val="28"/>
          <w:szCs w:val="28"/>
        </w:rPr>
        <w:tab/>
      </w:r>
      <w:r w:rsidR="00B03411" w:rsidRPr="003F215D">
        <w:rPr>
          <w:sz w:val="28"/>
          <w:szCs w:val="28"/>
        </w:rPr>
        <w:t>Сре</w:t>
      </w:r>
      <w:r w:rsidR="00B03411" w:rsidRPr="003F215D">
        <w:rPr>
          <w:sz w:val="28"/>
          <w:szCs w:val="28"/>
        </w:rPr>
        <w:t>д</w:t>
      </w:r>
      <w:r w:rsidR="00B03411" w:rsidRPr="003F215D">
        <w:rPr>
          <w:sz w:val="28"/>
          <w:szCs w:val="28"/>
        </w:rPr>
        <w:t>недневной коэффициент оборачиваемости денег</w:t>
      </w:r>
      <w:r w:rsidR="00B03411" w:rsidRPr="003F215D">
        <w:rPr>
          <w:sz w:val="28"/>
          <w:szCs w:val="28"/>
          <w:vertAlign w:val="superscript"/>
        </w:rPr>
        <w:footnoteReference w:id="3"/>
      </w:r>
      <w:r w:rsidR="00B03411" w:rsidRPr="003F215D">
        <w:rPr>
          <w:sz w:val="28"/>
          <w:szCs w:val="28"/>
        </w:rPr>
        <w:t xml:space="preserve"> (КОД) в МСПД составил </w:t>
      </w:r>
      <w:r w:rsidR="00A9669B" w:rsidRPr="003F215D">
        <w:rPr>
          <w:sz w:val="28"/>
          <w:szCs w:val="28"/>
        </w:rPr>
        <w:t>0</w:t>
      </w:r>
      <w:r w:rsidR="00B03411" w:rsidRPr="003F215D">
        <w:rPr>
          <w:sz w:val="28"/>
          <w:szCs w:val="28"/>
        </w:rPr>
        <w:t>,</w:t>
      </w:r>
      <w:r w:rsidR="00A9669B" w:rsidRPr="003F215D">
        <w:rPr>
          <w:sz w:val="28"/>
          <w:szCs w:val="28"/>
        </w:rPr>
        <w:t>76</w:t>
      </w:r>
      <w:r w:rsidR="00B03411" w:rsidRPr="003F215D">
        <w:rPr>
          <w:sz w:val="28"/>
          <w:szCs w:val="28"/>
        </w:rPr>
        <w:t>, коэ</w:t>
      </w:r>
      <w:r w:rsidR="00B03411" w:rsidRPr="003F215D">
        <w:rPr>
          <w:sz w:val="28"/>
          <w:szCs w:val="28"/>
        </w:rPr>
        <w:t>ф</w:t>
      </w:r>
      <w:r w:rsidR="00B03411" w:rsidRPr="003F215D">
        <w:rPr>
          <w:sz w:val="28"/>
          <w:szCs w:val="28"/>
        </w:rPr>
        <w:t xml:space="preserve">фициент ликвидности денег </w:t>
      </w:r>
      <w:r w:rsidRPr="003F215D">
        <w:rPr>
          <w:sz w:val="28"/>
          <w:szCs w:val="28"/>
        </w:rPr>
        <w:t>(КЛД) - 1,47</w:t>
      </w:r>
      <w:r w:rsidR="00B03411" w:rsidRPr="003F215D">
        <w:rPr>
          <w:sz w:val="28"/>
          <w:szCs w:val="28"/>
        </w:rPr>
        <w:t>, что соответствует значениям, при которых кредитный, ликвидный и системный риски сч</w:t>
      </w:r>
      <w:r w:rsidR="00B03411" w:rsidRPr="003F215D">
        <w:rPr>
          <w:sz w:val="28"/>
          <w:szCs w:val="28"/>
        </w:rPr>
        <w:t>и</w:t>
      </w:r>
      <w:r w:rsidR="00B03411" w:rsidRPr="003F215D">
        <w:rPr>
          <w:sz w:val="28"/>
          <w:szCs w:val="28"/>
        </w:rPr>
        <w:t>таются минимальными.</w:t>
      </w:r>
    </w:p>
    <w:p w:rsidR="00B03411" w:rsidRDefault="00B03411" w:rsidP="002458C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 xml:space="preserve">В течение </w:t>
      </w:r>
      <w:r w:rsidR="002458C5" w:rsidRPr="0052692F">
        <w:rPr>
          <w:sz w:val="28"/>
          <w:szCs w:val="28"/>
        </w:rPr>
        <w:t xml:space="preserve">января – ноября 2013 года </w:t>
      </w:r>
      <w:r w:rsidRPr="0052692F">
        <w:rPr>
          <w:sz w:val="28"/>
          <w:szCs w:val="28"/>
        </w:rPr>
        <w:t xml:space="preserve">значение коэффициентов работоспособности МСПД сохранилось на уровне свыше 99%, что соответствует поставленной цели. В среднем за </w:t>
      </w:r>
      <w:r w:rsidR="002458C5" w:rsidRPr="0052692F">
        <w:rPr>
          <w:sz w:val="28"/>
          <w:szCs w:val="28"/>
        </w:rPr>
        <w:t xml:space="preserve">январь – ноябрь 2013 года </w:t>
      </w:r>
      <w:r w:rsidRPr="0052692F">
        <w:rPr>
          <w:sz w:val="28"/>
          <w:szCs w:val="28"/>
        </w:rPr>
        <w:t>коэффициент работоспособности МСПД составил 99,</w:t>
      </w:r>
      <w:r w:rsidR="00FB03A1" w:rsidRPr="0052692F">
        <w:rPr>
          <w:sz w:val="28"/>
          <w:szCs w:val="28"/>
        </w:rPr>
        <w:t>93</w:t>
      </w:r>
      <w:r w:rsidRPr="0052692F">
        <w:rPr>
          <w:sz w:val="28"/>
          <w:szCs w:val="28"/>
        </w:rPr>
        <w:t>%, что х</w:t>
      </w:r>
      <w:r w:rsidRPr="0052692F">
        <w:rPr>
          <w:sz w:val="28"/>
          <w:szCs w:val="28"/>
        </w:rPr>
        <w:t>а</w:t>
      </w:r>
      <w:r w:rsidRPr="0052692F">
        <w:rPr>
          <w:sz w:val="28"/>
          <w:szCs w:val="28"/>
        </w:rPr>
        <w:t xml:space="preserve">рактеризует высокую эффективность функционирования данной платежной системы (рисунок </w:t>
      </w:r>
      <w:r w:rsidR="00CF6C03">
        <w:rPr>
          <w:sz w:val="28"/>
          <w:szCs w:val="28"/>
        </w:rPr>
        <w:t>8</w:t>
      </w:r>
      <w:r w:rsidRPr="0052692F">
        <w:rPr>
          <w:sz w:val="28"/>
          <w:szCs w:val="28"/>
        </w:rPr>
        <w:t xml:space="preserve">). </w:t>
      </w:r>
    </w:p>
    <w:p w:rsidR="00A4792B" w:rsidRDefault="00A4792B" w:rsidP="00A47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05F2A">
        <w:rPr>
          <w:sz w:val="28"/>
          <w:szCs w:val="28"/>
        </w:rPr>
        <w:t>лучаев несанкционированного доступа в платежную систему</w:t>
      </w:r>
      <w:r>
        <w:rPr>
          <w:sz w:val="28"/>
          <w:szCs w:val="28"/>
        </w:rPr>
        <w:t xml:space="preserve"> не выявлено.</w:t>
      </w:r>
    </w:p>
    <w:p w:rsidR="00B03411" w:rsidRPr="007F7295" w:rsidRDefault="00B03411" w:rsidP="00967734">
      <w:pPr>
        <w:ind w:firstLine="709"/>
        <w:jc w:val="right"/>
        <w:rPr>
          <w:b/>
        </w:rPr>
      </w:pPr>
      <w:r w:rsidRPr="007F7295">
        <w:rPr>
          <w:b/>
        </w:rPr>
        <w:t xml:space="preserve">Рисунок </w:t>
      </w:r>
      <w:r w:rsidR="00CF6C03">
        <w:rPr>
          <w:b/>
        </w:rPr>
        <w:t>8</w:t>
      </w:r>
      <w:r w:rsidRPr="007F7295">
        <w:rPr>
          <w:b/>
        </w:rPr>
        <w:t>.</w:t>
      </w:r>
    </w:p>
    <w:p w:rsidR="00B03411" w:rsidRPr="0052692F" w:rsidRDefault="00B03411" w:rsidP="00967734">
      <w:pPr>
        <w:ind w:firstLine="709"/>
        <w:jc w:val="center"/>
        <w:rPr>
          <w:b/>
          <w:sz w:val="28"/>
          <w:szCs w:val="28"/>
        </w:rPr>
      </w:pPr>
      <w:r w:rsidRPr="0052692F">
        <w:rPr>
          <w:b/>
          <w:sz w:val="28"/>
          <w:szCs w:val="28"/>
        </w:rPr>
        <w:t>Динамика изменения коэффициента р</w:t>
      </w:r>
      <w:r w:rsidRPr="0052692F">
        <w:rPr>
          <w:b/>
          <w:sz w:val="28"/>
          <w:szCs w:val="28"/>
        </w:rPr>
        <w:t>а</w:t>
      </w:r>
      <w:r w:rsidRPr="0052692F">
        <w:rPr>
          <w:b/>
          <w:sz w:val="28"/>
          <w:szCs w:val="28"/>
        </w:rPr>
        <w:t>ботоспособности МСПД в</w:t>
      </w:r>
      <w:r w:rsidR="002A1B62" w:rsidRPr="0052692F">
        <w:rPr>
          <w:b/>
          <w:sz w:val="28"/>
          <w:szCs w:val="28"/>
        </w:rPr>
        <w:t xml:space="preserve"> январе – ноябре 2013 года</w:t>
      </w:r>
    </w:p>
    <w:p w:rsidR="005F701B" w:rsidRPr="0052692F" w:rsidRDefault="00E43E0E" w:rsidP="007F7295">
      <w:pPr>
        <w:tabs>
          <w:tab w:val="left" w:pos="993"/>
        </w:tabs>
        <w:jc w:val="both"/>
        <w:rPr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057900" cy="16002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C12A92">
        <w:rPr>
          <w:sz w:val="28"/>
          <w:szCs w:val="28"/>
        </w:rPr>
        <w:tab/>
      </w:r>
      <w:r w:rsidR="00975237" w:rsidRPr="0052692F">
        <w:rPr>
          <w:sz w:val="28"/>
          <w:szCs w:val="28"/>
        </w:rPr>
        <w:t xml:space="preserve"> </w:t>
      </w:r>
    </w:p>
    <w:p w:rsidR="00AA430B" w:rsidRPr="0052692F" w:rsidRDefault="00AA430B" w:rsidP="00AA43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В целях обеспечения беспрерывного функционирования платежных систем и по</w:t>
      </w:r>
      <w:r w:rsidRPr="0052692F">
        <w:rPr>
          <w:sz w:val="28"/>
          <w:szCs w:val="28"/>
        </w:rPr>
        <w:t>д</w:t>
      </w:r>
      <w:r w:rsidRPr="0052692F">
        <w:rPr>
          <w:sz w:val="28"/>
          <w:szCs w:val="28"/>
        </w:rPr>
        <w:t>держания резервного центра в постоянной готовности РГП «КЦМР НБРК» в течение января – ноября 2013 года дважды был осуществлен перевод работы платежных систем на пр</w:t>
      </w:r>
      <w:r w:rsidRPr="0052692F">
        <w:rPr>
          <w:sz w:val="28"/>
          <w:szCs w:val="28"/>
        </w:rPr>
        <w:t>о</w:t>
      </w:r>
      <w:r w:rsidRPr="0052692F">
        <w:rPr>
          <w:sz w:val="28"/>
          <w:szCs w:val="28"/>
        </w:rPr>
        <w:t xml:space="preserve">граммно-технический комплекс резервного центра. </w:t>
      </w:r>
    </w:p>
    <w:p w:rsidR="00C62E80" w:rsidRDefault="00C62E80" w:rsidP="002E6B9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A51E22" w:rsidRDefault="00A51E22" w:rsidP="002E6B9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537679" w:rsidRDefault="00537679" w:rsidP="002E6B9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37262E">
        <w:rPr>
          <w:b/>
          <w:sz w:val="28"/>
          <w:szCs w:val="28"/>
        </w:rPr>
        <w:t>ПРОДЛЕНИЕ ОПЕР</w:t>
      </w:r>
      <w:r w:rsidR="002E6B95" w:rsidRPr="0037262E">
        <w:rPr>
          <w:b/>
          <w:sz w:val="28"/>
          <w:szCs w:val="28"/>
        </w:rPr>
        <w:t xml:space="preserve">АЦИОННОГО </w:t>
      </w:r>
      <w:r w:rsidRPr="0037262E">
        <w:rPr>
          <w:b/>
          <w:sz w:val="28"/>
          <w:szCs w:val="28"/>
        </w:rPr>
        <w:t>ДНЯ</w:t>
      </w:r>
    </w:p>
    <w:p w:rsidR="0037262E" w:rsidRPr="0037262E" w:rsidRDefault="004C39DD" w:rsidP="004C39D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Суммарное время продлений</w:t>
      </w:r>
      <w:r w:rsidRPr="004C39DD">
        <w:rPr>
          <w:sz w:val="28"/>
          <w:szCs w:val="28"/>
        </w:rPr>
        <w:t xml:space="preserve"> </w:t>
      </w:r>
      <w:r w:rsidR="00B74209">
        <w:rPr>
          <w:sz w:val="28"/>
          <w:szCs w:val="28"/>
        </w:rPr>
        <w:t xml:space="preserve">операционного дня МСПД </w:t>
      </w:r>
      <w:r>
        <w:rPr>
          <w:sz w:val="28"/>
          <w:szCs w:val="28"/>
        </w:rPr>
        <w:t xml:space="preserve">за период январь – ноябрь 2013 года </w:t>
      </w:r>
      <w:r w:rsidR="0037262E" w:rsidRPr="0037262E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41 час</w:t>
      </w:r>
      <w:r w:rsidR="0037262E" w:rsidRPr="0037262E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="0037262E" w:rsidRPr="0037262E">
        <w:rPr>
          <w:sz w:val="28"/>
          <w:szCs w:val="28"/>
        </w:rPr>
        <w:t xml:space="preserve"> минут, из них максимальное время продления – </w:t>
      </w:r>
      <w:r>
        <w:rPr>
          <w:sz w:val="28"/>
          <w:szCs w:val="28"/>
        </w:rPr>
        <w:t>240</w:t>
      </w:r>
      <w:r w:rsidR="0037262E" w:rsidRPr="0037262E">
        <w:rPr>
          <w:sz w:val="28"/>
          <w:szCs w:val="28"/>
        </w:rPr>
        <w:t xml:space="preserve"> мин., минимальное - </w:t>
      </w:r>
      <w:r>
        <w:rPr>
          <w:sz w:val="28"/>
          <w:szCs w:val="28"/>
        </w:rPr>
        <w:t>10</w:t>
      </w:r>
      <w:r w:rsidR="0037262E" w:rsidRPr="0037262E">
        <w:rPr>
          <w:sz w:val="28"/>
          <w:szCs w:val="28"/>
        </w:rPr>
        <w:t xml:space="preserve"> мин.</w:t>
      </w:r>
      <w:r w:rsidR="003D1F60">
        <w:rPr>
          <w:sz w:val="28"/>
          <w:szCs w:val="28"/>
        </w:rPr>
        <w:t xml:space="preserve"> </w:t>
      </w:r>
      <w:r w:rsidR="003D1F60" w:rsidRPr="00B428FF">
        <w:rPr>
          <w:sz w:val="28"/>
          <w:szCs w:val="28"/>
        </w:rPr>
        <w:t>Сумма проведенных</w:t>
      </w:r>
      <w:r w:rsidR="00B74209">
        <w:rPr>
          <w:sz w:val="28"/>
          <w:szCs w:val="28"/>
        </w:rPr>
        <w:t xml:space="preserve"> </w:t>
      </w:r>
      <w:r w:rsidR="003D1F60" w:rsidRPr="00B428FF">
        <w:rPr>
          <w:sz w:val="28"/>
          <w:szCs w:val="28"/>
        </w:rPr>
        <w:t>платежей</w:t>
      </w:r>
      <w:r w:rsidR="00B74209">
        <w:rPr>
          <w:sz w:val="28"/>
          <w:szCs w:val="28"/>
        </w:rPr>
        <w:t xml:space="preserve"> во время продлений</w:t>
      </w:r>
      <w:r w:rsidR="003D1F60" w:rsidRPr="00B428FF">
        <w:rPr>
          <w:sz w:val="28"/>
          <w:szCs w:val="28"/>
        </w:rPr>
        <w:t xml:space="preserve"> составила </w:t>
      </w:r>
      <w:r w:rsidR="00A77B25">
        <w:rPr>
          <w:sz w:val="28"/>
          <w:szCs w:val="28"/>
        </w:rPr>
        <w:t>52,5</w:t>
      </w:r>
      <w:r w:rsidR="003D1F60" w:rsidRPr="00B428FF">
        <w:rPr>
          <w:sz w:val="28"/>
          <w:szCs w:val="28"/>
        </w:rPr>
        <w:t xml:space="preserve"> млр</w:t>
      </w:r>
      <w:r w:rsidR="00B74209">
        <w:rPr>
          <w:sz w:val="28"/>
          <w:szCs w:val="28"/>
        </w:rPr>
        <w:t>д</w:t>
      </w:r>
      <w:r w:rsidR="003D1F60" w:rsidRPr="00B428FF">
        <w:rPr>
          <w:sz w:val="28"/>
          <w:szCs w:val="28"/>
        </w:rPr>
        <w:t>. тенге</w:t>
      </w:r>
      <w:r w:rsidR="00B74209">
        <w:rPr>
          <w:sz w:val="28"/>
          <w:szCs w:val="28"/>
        </w:rPr>
        <w:t>, к</w:t>
      </w:r>
      <w:r w:rsidR="0010186F" w:rsidRPr="0010186F">
        <w:rPr>
          <w:sz w:val="28"/>
          <w:szCs w:val="28"/>
        </w:rPr>
        <w:t xml:space="preserve">оличество проведенных платежей </w:t>
      </w:r>
      <w:r w:rsidR="00A77B25">
        <w:rPr>
          <w:sz w:val="28"/>
          <w:szCs w:val="28"/>
        </w:rPr>
        <w:t>–</w:t>
      </w:r>
      <w:r w:rsidR="0010186F">
        <w:rPr>
          <w:sz w:val="28"/>
          <w:szCs w:val="28"/>
        </w:rPr>
        <w:t xml:space="preserve"> </w:t>
      </w:r>
      <w:r w:rsidR="00A77B25">
        <w:rPr>
          <w:sz w:val="28"/>
          <w:szCs w:val="28"/>
        </w:rPr>
        <w:t>16 129</w:t>
      </w:r>
      <w:r w:rsidR="0010186F">
        <w:rPr>
          <w:sz w:val="28"/>
          <w:szCs w:val="28"/>
        </w:rPr>
        <w:t xml:space="preserve"> тысяч платежей.</w:t>
      </w:r>
    </w:p>
    <w:p w:rsidR="00964C96" w:rsidRPr="0052692F" w:rsidRDefault="00964C96" w:rsidP="00362E9C">
      <w:pPr>
        <w:rPr>
          <w:sz w:val="28"/>
          <w:szCs w:val="28"/>
        </w:rPr>
      </w:pPr>
    </w:p>
    <w:p w:rsidR="00DA078D" w:rsidRPr="0052692F" w:rsidRDefault="00CF6C03" w:rsidP="00967734">
      <w:pPr>
        <w:pStyle w:val="6"/>
        <w:widowControl w:val="0"/>
        <w:ind w:firstLine="709"/>
        <w:rPr>
          <w:kern w:val="16"/>
          <w:sz w:val="28"/>
          <w:szCs w:val="28"/>
        </w:rPr>
      </w:pPr>
      <w:bookmarkStart w:id="3" w:name="СМК"/>
      <w:bookmarkStart w:id="4" w:name="_Toc289769422"/>
      <w:r>
        <w:rPr>
          <w:kern w:val="16"/>
          <w:sz w:val="28"/>
          <w:szCs w:val="28"/>
        </w:rPr>
        <w:br w:type="page"/>
      </w:r>
      <w:r w:rsidR="00DA078D" w:rsidRPr="0052692F">
        <w:rPr>
          <w:kern w:val="16"/>
          <w:sz w:val="28"/>
          <w:szCs w:val="28"/>
        </w:rPr>
        <w:t>СИСТЕМА МЕЖБАНКОВСКОГО КЛИРИНГА</w:t>
      </w:r>
      <w:bookmarkEnd w:id="4"/>
    </w:p>
    <w:bookmarkEnd w:id="3"/>
    <w:p w:rsidR="002C4A69" w:rsidRPr="0052692F" w:rsidRDefault="002C4A69" w:rsidP="00967734">
      <w:pPr>
        <w:ind w:firstLine="709"/>
        <w:rPr>
          <w:sz w:val="28"/>
          <w:szCs w:val="28"/>
        </w:rPr>
      </w:pPr>
    </w:p>
    <w:p w:rsidR="00067DF8" w:rsidRDefault="00067DF8" w:rsidP="00967734">
      <w:pPr>
        <w:widowControl w:val="0"/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Статистические данные по данной системе также свидетельствуют о выполн</w:t>
      </w:r>
      <w:r w:rsidRPr="0052692F">
        <w:rPr>
          <w:sz w:val="28"/>
          <w:szCs w:val="28"/>
        </w:rPr>
        <w:t>е</w:t>
      </w:r>
      <w:r w:rsidRPr="0052692F">
        <w:rPr>
          <w:sz w:val="28"/>
          <w:szCs w:val="28"/>
        </w:rPr>
        <w:t>нии ей своего предназначения в проведении основного потока розничных платежей на мелкие суммы</w:t>
      </w:r>
      <w:r w:rsidR="00DF0883">
        <w:rPr>
          <w:sz w:val="28"/>
          <w:szCs w:val="28"/>
        </w:rPr>
        <w:t xml:space="preserve"> (платежи за товары и услуги составили 59,3% от общего объема платежей, пенсионные платежи и пособия, налоговые платежи и специфические переводы, в том числе, безвозмездные переводы – 33,1%) </w:t>
      </w:r>
      <w:r w:rsidRPr="0052692F">
        <w:rPr>
          <w:sz w:val="28"/>
          <w:szCs w:val="28"/>
        </w:rPr>
        <w:t xml:space="preserve">. </w:t>
      </w:r>
      <w:r w:rsidR="00E779F0" w:rsidRPr="0052692F">
        <w:rPr>
          <w:sz w:val="28"/>
          <w:szCs w:val="28"/>
        </w:rPr>
        <w:t xml:space="preserve">Так, за </w:t>
      </w:r>
      <w:r w:rsidR="003A1915" w:rsidRPr="0052692F">
        <w:rPr>
          <w:sz w:val="28"/>
          <w:szCs w:val="28"/>
        </w:rPr>
        <w:t xml:space="preserve">январь – ноябрь 2013 года </w:t>
      </w:r>
      <w:r w:rsidR="00E779F0" w:rsidRPr="0052692F">
        <w:rPr>
          <w:sz w:val="28"/>
          <w:szCs w:val="28"/>
        </w:rPr>
        <w:t>через данную систему было обработано 6</w:t>
      </w:r>
      <w:r w:rsidR="003A1915" w:rsidRPr="0052692F">
        <w:rPr>
          <w:sz w:val="28"/>
          <w:szCs w:val="28"/>
        </w:rPr>
        <w:t>0</w:t>
      </w:r>
      <w:r w:rsidR="00E779F0" w:rsidRPr="0052692F">
        <w:rPr>
          <w:sz w:val="28"/>
          <w:szCs w:val="28"/>
        </w:rPr>
        <w:t>,</w:t>
      </w:r>
      <w:r w:rsidR="003A1915" w:rsidRPr="0052692F">
        <w:rPr>
          <w:sz w:val="28"/>
          <w:szCs w:val="28"/>
        </w:rPr>
        <w:t>7</w:t>
      </w:r>
      <w:r w:rsidR="00E779F0" w:rsidRPr="0052692F">
        <w:rPr>
          <w:sz w:val="28"/>
          <w:szCs w:val="28"/>
        </w:rPr>
        <w:t>% от общ</w:t>
      </w:r>
      <w:r w:rsidR="00E779F0" w:rsidRPr="0052692F">
        <w:rPr>
          <w:sz w:val="28"/>
          <w:szCs w:val="28"/>
        </w:rPr>
        <w:t>е</w:t>
      </w:r>
      <w:r w:rsidR="00E779F0" w:rsidRPr="0052692F">
        <w:rPr>
          <w:sz w:val="28"/>
          <w:szCs w:val="28"/>
        </w:rPr>
        <w:t>го количест</w:t>
      </w:r>
      <w:r w:rsidR="003A1915" w:rsidRPr="0052692F">
        <w:rPr>
          <w:sz w:val="28"/>
          <w:szCs w:val="28"/>
        </w:rPr>
        <w:t>ва всех безналичных платежей и 2</w:t>
      </w:r>
      <w:r w:rsidR="00E779F0" w:rsidRPr="0052692F">
        <w:rPr>
          <w:sz w:val="28"/>
          <w:szCs w:val="28"/>
        </w:rPr>
        <w:t>,7% от общего объема</w:t>
      </w:r>
      <w:r w:rsidR="00E779F0" w:rsidRPr="008B65C2">
        <w:rPr>
          <w:sz w:val="28"/>
          <w:szCs w:val="28"/>
        </w:rPr>
        <w:t>.</w:t>
      </w:r>
    </w:p>
    <w:p w:rsidR="00092907" w:rsidRDefault="00092907" w:rsidP="00967734">
      <w:pPr>
        <w:tabs>
          <w:tab w:val="left" w:pos="993"/>
        </w:tabs>
        <w:ind w:firstLine="709"/>
        <w:jc w:val="right"/>
        <w:rPr>
          <w:rFonts w:eastAsia="MS Mincho"/>
          <w:b/>
          <w:color w:val="000000"/>
          <w:lang w:eastAsia="ja-JP"/>
        </w:rPr>
      </w:pPr>
    </w:p>
    <w:p w:rsidR="00092907" w:rsidRPr="00C12A92" w:rsidRDefault="004D412F" w:rsidP="00C12A92">
      <w:pPr>
        <w:tabs>
          <w:tab w:val="left" w:pos="993"/>
        </w:tabs>
        <w:ind w:firstLine="709"/>
        <w:jc w:val="right"/>
        <w:rPr>
          <w:b/>
          <w:sz w:val="28"/>
          <w:szCs w:val="28"/>
        </w:rPr>
      </w:pPr>
      <w:r w:rsidRPr="00C12A92">
        <w:rPr>
          <w:b/>
          <w:sz w:val="28"/>
          <w:szCs w:val="28"/>
        </w:rPr>
        <w:t xml:space="preserve">Объемы платежей в разрезе видов назначения платежей </w:t>
      </w:r>
      <w:r w:rsidR="00C12A92">
        <w:rPr>
          <w:b/>
          <w:sz w:val="28"/>
          <w:szCs w:val="28"/>
        </w:rPr>
        <w:t>в СМК</w:t>
      </w:r>
    </w:p>
    <w:tbl>
      <w:tblPr>
        <w:tblW w:w="10280" w:type="dxa"/>
        <w:tblInd w:w="-450" w:type="dxa"/>
        <w:tblLook w:val="04A0" w:firstRow="1" w:lastRow="0" w:firstColumn="1" w:lastColumn="0" w:noHBand="0" w:noVBand="1"/>
      </w:tblPr>
      <w:tblGrid>
        <w:gridCol w:w="3770"/>
        <w:gridCol w:w="940"/>
        <w:gridCol w:w="1250"/>
        <w:gridCol w:w="1200"/>
        <w:gridCol w:w="1100"/>
        <w:gridCol w:w="1200"/>
        <w:gridCol w:w="820"/>
      </w:tblGrid>
      <w:tr w:rsidR="00E43FA3" w:rsidTr="00DF0883">
        <w:trPr>
          <w:trHeight w:val="255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43FA3" w:rsidRDefault="00E43F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мес. 2012 года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43FA3" w:rsidRDefault="00E43F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мес. 2013 года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E43FA3" w:rsidRDefault="00E43F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Изменение</w:t>
            </w:r>
          </w:p>
        </w:tc>
      </w:tr>
      <w:tr w:rsidR="00E43FA3" w:rsidTr="00DF0883">
        <w:trPr>
          <w:trHeight w:val="765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A3" w:rsidRDefault="00E43F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млрд. тенге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% к общему объему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млрд. тенге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% к общему объему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млрд. тенге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E43FA3" w:rsidRDefault="00E43F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 % </w:t>
            </w:r>
          </w:p>
        </w:tc>
      </w:tr>
      <w:tr w:rsidR="00DF0883" w:rsidTr="00DF0883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иностранной валютой</w:t>
            </w:r>
            <w:r w:rsidR="007F72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драгоценными металлами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66,5%</w:t>
            </w:r>
          </w:p>
        </w:tc>
      </w:tr>
      <w:tr w:rsidR="00DF0883" w:rsidTr="00DF0883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13,0%</w:t>
            </w:r>
          </w:p>
        </w:tc>
      </w:tr>
      <w:tr w:rsidR="00DF0883" w:rsidTr="00DF0883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Займы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76,5%</w:t>
            </w:r>
          </w:p>
        </w:tc>
      </w:tr>
      <w:tr w:rsidR="00DF0883" w:rsidTr="00DF0883">
        <w:trPr>
          <w:trHeight w:val="76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бумаги, векселя и депозитные сертификаты, выпущенные нерезидентами РК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-7,1%</w:t>
            </w:r>
          </w:p>
        </w:tc>
      </w:tr>
      <w:tr w:rsidR="00DF0883" w:rsidTr="00DF0883">
        <w:trPr>
          <w:trHeight w:val="51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Ценные бумаги и векселя, выпущенные резидентами РК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0,5%</w:t>
            </w:r>
          </w:p>
        </w:tc>
      </w:tr>
      <w:tr w:rsidR="00DF0883" w:rsidTr="00DF0883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и нематериальные активы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11,2%</w:t>
            </w:r>
          </w:p>
        </w:tc>
      </w:tr>
      <w:tr w:rsidR="00DF0883" w:rsidTr="00DF0883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26,6%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15,4%</w:t>
            </w:r>
          </w:p>
        </w:tc>
      </w:tr>
      <w:tr w:rsidR="00DF0883" w:rsidTr="00DF0883">
        <w:trPr>
          <w:trHeight w:val="255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платежи*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33,1%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Default="00DF088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10,2%</w:t>
            </w:r>
          </w:p>
        </w:tc>
      </w:tr>
      <w:tr w:rsidR="00DF0883" w:rsidTr="00DF0883">
        <w:trPr>
          <w:trHeight w:val="270"/>
        </w:trPr>
        <w:tc>
          <w:tcPr>
            <w:tcW w:w="3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vAlign w:val="bottom"/>
          </w:tcPr>
          <w:p w:rsidR="00DF0883" w:rsidRDefault="00DF08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3 803,0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4 313,7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i/>
                <w:iCs/>
                <w:sz w:val="20"/>
                <w:szCs w:val="20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sz w:val="20"/>
                <w:szCs w:val="20"/>
              </w:rPr>
            </w:pPr>
            <w:r w:rsidRPr="00C12A92">
              <w:rPr>
                <w:b/>
                <w:bCs/>
                <w:sz w:val="20"/>
                <w:szCs w:val="20"/>
              </w:rPr>
              <w:t>510,7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883" w:rsidRPr="00C12A92" w:rsidRDefault="00DF088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2A92">
              <w:rPr>
                <w:b/>
                <w:bCs/>
                <w:i/>
                <w:iCs/>
                <w:sz w:val="20"/>
                <w:szCs w:val="20"/>
              </w:rPr>
              <w:t>13,4%</w:t>
            </w:r>
          </w:p>
        </w:tc>
      </w:tr>
    </w:tbl>
    <w:p w:rsidR="00C12A92" w:rsidRDefault="00C12A92" w:rsidP="00B46A0A">
      <w:pPr>
        <w:tabs>
          <w:tab w:val="left" w:pos="993"/>
        </w:tabs>
        <w:jc w:val="right"/>
        <w:rPr>
          <w:rFonts w:eastAsia="MS Mincho"/>
          <w:b/>
          <w:color w:val="000000"/>
          <w:lang w:val="kk-KZ" w:eastAsia="ja-JP"/>
        </w:rPr>
      </w:pPr>
    </w:p>
    <w:p w:rsidR="007F7295" w:rsidRDefault="007F7295" w:rsidP="00B46A0A">
      <w:pPr>
        <w:tabs>
          <w:tab w:val="left" w:pos="993"/>
        </w:tabs>
        <w:jc w:val="right"/>
        <w:rPr>
          <w:rFonts w:eastAsia="MS Mincho"/>
          <w:b/>
          <w:color w:val="000000"/>
          <w:lang w:val="kk-KZ" w:eastAsia="ja-JP"/>
        </w:rPr>
      </w:pPr>
    </w:p>
    <w:p w:rsidR="00067DF8" w:rsidRPr="00B46A0A" w:rsidRDefault="00067DF8" w:rsidP="00B46A0A">
      <w:pPr>
        <w:tabs>
          <w:tab w:val="left" w:pos="993"/>
        </w:tabs>
        <w:jc w:val="right"/>
        <w:rPr>
          <w:rFonts w:eastAsia="MS Mincho"/>
          <w:b/>
          <w:color w:val="000000"/>
          <w:lang w:eastAsia="ja-JP"/>
        </w:rPr>
      </w:pPr>
      <w:r w:rsidRPr="00B46A0A">
        <w:rPr>
          <w:rFonts w:eastAsia="MS Mincho"/>
          <w:b/>
          <w:color w:val="000000"/>
          <w:lang w:eastAsia="ja-JP"/>
        </w:rPr>
        <w:t xml:space="preserve">Рисунок </w:t>
      </w:r>
      <w:r w:rsidR="00CF6C03">
        <w:rPr>
          <w:rFonts w:eastAsia="MS Mincho"/>
          <w:b/>
          <w:color w:val="000000"/>
          <w:lang w:eastAsia="ja-JP"/>
        </w:rPr>
        <w:t>9</w:t>
      </w:r>
      <w:r w:rsidRPr="00B46A0A">
        <w:rPr>
          <w:rFonts w:eastAsia="MS Mincho"/>
          <w:b/>
          <w:color w:val="000000"/>
          <w:lang w:eastAsia="ja-JP"/>
        </w:rPr>
        <w:t>.</w:t>
      </w:r>
    </w:p>
    <w:p w:rsidR="00674FA9" w:rsidRPr="0052692F" w:rsidRDefault="00674FA9" w:rsidP="00967734">
      <w:pPr>
        <w:tabs>
          <w:tab w:val="left" w:pos="993"/>
        </w:tabs>
        <w:ind w:firstLine="709"/>
        <w:jc w:val="right"/>
        <w:rPr>
          <w:rFonts w:eastAsia="MS Mincho"/>
          <w:b/>
          <w:color w:val="000000"/>
          <w:sz w:val="28"/>
          <w:szCs w:val="28"/>
          <w:lang w:eastAsia="ja-JP"/>
        </w:rPr>
      </w:pPr>
    </w:p>
    <w:p w:rsidR="00067DF8" w:rsidRPr="0052692F" w:rsidRDefault="00067DF8" w:rsidP="00967734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Динамика потоков платежей в Системе межбанковского клиринга</w:t>
      </w:r>
    </w:p>
    <w:p w:rsidR="00067DF8" w:rsidRPr="0052692F" w:rsidRDefault="00067DF8" w:rsidP="00E76D70">
      <w:pPr>
        <w:tabs>
          <w:tab w:val="left" w:pos="993"/>
        </w:tabs>
        <w:jc w:val="center"/>
        <w:rPr>
          <w:sz w:val="28"/>
          <w:szCs w:val="28"/>
        </w:rPr>
      </w:pPr>
      <w:r w:rsidRPr="0052692F">
        <w:rPr>
          <w:rFonts w:eastAsia="MS Mincho"/>
          <w:b/>
          <w:color w:val="000000"/>
          <w:sz w:val="28"/>
          <w:szCs w:val="28"/>
          <w:lang w:eastAsia="ja-JP"/>
        </w:rPr>
        <w:t>с 20</w:t>
      </w:r>
      <w:r w:rsidR="005B61C0" w:rsidRPr="0052692F">
        <w:rPr>
          <w:rFonts w:eastAsia="MS Mincho"/>
          <w:b/>
          <w:color w:val="000000"/>
          <w:sz w:val="28"/>
          <w:szCs w:val="28"/>
          <w:lang w:eastAsia="ja-JP"/>
        </w:rPr>
        <w:t>04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 г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>о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да по </w:t>
      </w:r>
      <w:r w:rsidR="005B61C0"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январь – ноябрь 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>201</w:t>
      </w:r>
      <w:r w:rsidR="005B61C0" w:rsidRPr="0052692F">
        <w:rPr>
          <w:rFonts w:eastAsia="MS Mincho"/>
          <w:b/>
          <w:color w:val="000000"/>
          <w:sz w:val="28"/>
          <w:szCs w:val="28"/>
          <w:lang w:eastAsia="ja-JP"/>
        </w:rPr>
        <w:t>3</w:t>
      </w:r>
      <w:r w:rsidRPr="0052692F">
        <w:rPr>
          <w:rFonts w:eastAsia="MS Mincho"/>
          <w:b/>
          <w:color w:val="000000"/>
          <w:sz w:val="28"/>
          <w:szCs w:val="28"/>
          <w:lang w:eastAsia="ja-JP"/>
        </w:rPr>
        <w:t xml:space="preserve"> год</w:t>
      </w:r>
      <w:r w:rsidR="005B61C0" w:rsidRPr="0052692F">
        <w:rPr>
          <w:rFonts w:eastAsia="MS Mincho"/>
          <w:b/>
          <w:color w:val="000000"/>
          <w:sz w:val="28"/>
          <w:szCs w:val="28"/>
          <w:lang w:eastAsia="ja-JP"/>
        </w:rPr>
        <w:t>а</w:t>
      </w:r>
    </w:p>
    <w:p w:rsidR="00067DF8" w:rsidRPr="0052692F" w:rsidRDefault="00E43E0E" w:rsidP="00E76D70">
      <w:pPr>
        <w:tabs>
          <w:tab w:val="left" w:pos="993"/>
        </w:tabs>
        <w:rPr>
          <w:snapToGrid w:val="0"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5943600" cy="264795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96625" w:rsidRDefault="00E802BD" w:rsidP="00967734">
      <w:pPr>
        <w:widowControl w:val="0"/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 xml:space="preserve">В январе – ноябре 2013 года </w:t>
      </w:r>
      <w:r w:rsidR="00C17C08" w:rsidRPr="0052692F">
        <w:rPr>
          <w:sz w:val="28"/>
          <w:szCs w:val="28"/>
        </w:rPr>
        <w:t>через Систему межбанковского клиринга было проведено 1</w:t>
      </w:r>
      <w:r w:rsidRPr="0052692F">
        <w:rPr>
          <w:sz w:val="28"/>
          <w:szCs w:val="28"/>
        </w:rPr>
        <w:t>9</w:t>
      </w:r>
      <w:r w:rsidR="00C17C08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4</w:t>
      </w:r>
      <w:r w:rsidR="00C17C08" w:rsidRPr="0052692F">
        <w:rPr>
          <w:sz w:val="28"/>
          <w:szCs w:val="28"/>
        </w:rPr>
        <w:t xml:space="preserve"> млн. платежных документов на сумму </w:t>
      </w:r>
      <w:r w:rsidRPr="0052692F">
        <w:rPr>
          <w:sz w:val="28"/>
          <w:szCs w:val="28"/>
        </w:rPr>
        <w:t>4</w:t>
      </w:r>
      <w:r w:rsidR="00C17C08" w:rsidRPr="0052692F">
        <w:rPr>
          <w:sz w:val="28"/>
          <w:szCs w:val="28"/>
        </w:rPr>
        <w:t xml:space="preserve"> </w:t>
      </w:r>
      <w:r w:rsidRPr="0052692F">
        <w:rPr>
          <w:sz w:val="28"/>
          <w:szCs w:val="28"/>
        </w:rPr>
        <w:t>313</w:t>
      </w:r>
      <w:r w:rsidR="00C17C08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7</w:t>
      </w:r>
      <w:r w:rsidR="00C17C08" w:rsidRPr="0052692F">
        <w:rPr>
          <w:sz w:val="28"/>
          <w:szCs w:val="28"/>
        </w:rPr>
        <w:t xml:space="preserve"> млрд. тенге. По сравн</w:t>
      </w:r>
      <w:r w:rsidR="00C17C08" w:rsidRPr="0052692F">
        <w:rPr>
          <w:sz w:val="28"/>
          <w:szCs w:val="28"/>
        </w:rPr>
        <w:t>е</w:t>
      </w:r>
      <w:r w:rsidR="00C17C08" w:rsidRPr="0052692F">
        <w:rPr>
          <w:sz w:val="28"/>
          <w:szCs w:val="28"/>
        </w:rPr>
        <w:t>нию с</w:t>
      </w:r>
      <w:r w:rsidRPr="0052692F">
        <w:rPr>
          <w:sz w:val="28"/>
          <w:szCs w:val="28"/>
        </w:rPr>
        <w:t xml:space="preserve"> аналогичным периодом 2012 года</w:t>
      </w:r>
      <w:r w:rsidR="00C17C08" w:rsidRPr="0052692F">
        <w:rPr>
          <w:sz w:val="28"/>
          <w:szCs w:val="28"/>
        </w:rPr>
        <w:t xml:space="preserve"> количество документов в клиринговой системе увеличилось на </w:t>
      </w:r>
      <w:r w:rsidRPr="0052692F">
        <w:rPr>
          <w:sz w:val="28"/>
          <w:szCs w:val="28"/>
        </w:rPr>
        <w:t>5</w:t>
      </w:r>
      <w:r w:rsidR="00C17C08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9% (на 1,1</w:t>
      </w:r>
      <w:r w:rsidR="00C17C08" w:rsidRPr="0052692F">
        <w:rPr>
          <w:sz w:val="28"/>
          <w:szCs w:val="28"/>
        </w:rPr>
        <w:t xml:space="preserve"> млн. документов), сумма плат</w:t>
      </w:r>
      <w:r w:rsidR="00C17C08" w:rsidRPr="0052692F">
        <w:rPr>
          <w:sz w:val="28"/>
          <w:szCs w:val="28"/>
        </w:rPr>
        <w:t>е</w:t>
      </w:r>
      <w:r w:rsidR="00C17C08" w:rsidRPr="0052692F">
        <w:rPr>
          <w:sz w:val="28"/>
          <w:szCs w:val="28"/>
        </w:rPr>
        <w:t>жей выросла на 1</w:t>
      </w:r>
      <w:r w:rsidRPr="0052692F">
        <w:rPr>
          <w:sz w:val="28"/>
          <w:szCs w:val="28"/>
        </w:rPr>
        <w:t>3</w:t>
      </w:r>
      <w:r w:rsidR="00C17C08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4</w:t>
      </w:r>
      <w:r w:rsidR="00C17C08" w:rsidRPr="0052692F">
        <w:rPr>
          <w:sz w:val="28"/>
          <w:szCs w:val="28"/>
        </w:rPr>
        <w:t>% (на 51</w:t>
      </w:r>
      <w:r w:rsidRPr="0052692F">
        <w:rPr>
          <w:sz w:val="28"/>
          <w:szCs w:val="28"/>
        </w:rPr>
        <w:t>0</w:t>
      </w:r>
      <w:r w:rsidR="00C17C08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7</w:t>
      </w:r>
      <w:r w:rsidR="00C17C08" w:rsidRPr="0052692F">
        <w:rPr>
          <w:sz w:val="28"/>
          <w:szCs w:val="28"/>
        </w:rPr>
        <w:t xml:space="preserve"> млрд. тенге)</w:t>
      </w:r>
      <w:r w:rsidR="005A03A3" w:rsidRPr="0052692F">
        <w:rPr>
          <w:sz w:val="28"/>
          <w:szCs w:val="28"/>
        </w:rPr>
        <w:t xml:space="preserve"> (рисунок </w:t>
      </w:r>
      <w:r w:rsidR="00CF6C03">
        <w:rPr>
          <w:sz w:val="28"/>
          <w:szCs w:val="28"/>
        </w:rPr>
        <w:t>9</w:t>
      </w:r>
      <w:r w:rsidR="005A03A3" w:rsidRPr="0052692F">
        <w:rPr>
          <w:sz w:val="28"/>
          <w:szCs w:val="28"/>
        </w:rPr>
        <w:t>)</w:t>
      </w:r>
      <w:r w:rsidR="00C17C08" w:rsidRPr="0052692F">
        <w:rPr>
          <w:sz w:val="28"/>
          <w:szCs w:val="28"/>
        </w:rPr>
        <w:t xml:space="preserve">. </w:t>
      </w:r>
    </w:p>
    <w:p w:rsidR="00C17C08" w:rsidRPr="0052692F" w:rsidRDefault="00C17C08" w:rsidP="00967734">
      <w:pPr>
        <w:widowControl w:val="0"/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>Средняя сумма одного платежного документа в Системе межбанковского кл</w:t>
      </w:r>
      <w:r w:rsidRPr="0052692F">
        <w:rPr>
          <w:sz w:val="28"/>
          <w:szCs w:val="28"/>
        </w:rPr>
        <w:t>и</w:t>
      </w:r>
      <w:r w:rsidRPr="0052692F">
        <w:rPr>
          <w:sz w:val="28"/>
          <w:szCs w:val="28"/>
        </w:rPr>
        <w:t xml:space="preserve">ринга составила </w:t>
      </w:r>
      <w:r w:rsidR="00E802BD" w:rsidRPr="0052692F">
        <w:rPr>
          <w:sz w:val="28"/>
          <w:szCs w:val="28"/>
        </w:rPr>
        <w:t>в январе – ноябре 2013 года 222</w:t>
      </w:r>
      <w:r w:rsidRPr="0052692F">
        <w:rPr>
          <w:sz w:val="28"/>
          <w:szCs w:val="28"/>
        </w:rPr>
        <w:t>,</w:t>
      </w:r>
      <w:r w:rsidR="00E802BD" w:rsidRPr="0052692F">
        <w:rPr>
          <w:sz w:val="28"/>
          <w:szCs w:val="28"/>
        </w:rPr>
        <w:t>1</w:t>
      </w:r>
      <w:r w:rsidRPr="0052692F">
        <w:rPr>
          <w:sz w:val="28"/>
          <w:szCs w:val="28"/>
        </w:rPr>
        <w:t xml:space="preserve"> тыс. тенге, увел</w:t>
      </w:r>
      <w:r w:rsidRPr="0052692F">
        <w:rPr>
          <w:sz w:val="28"/>
          <w:szCs w:val="28"/>
        </w:rPr>
        <w:t>и</w:t>
      </w:r>
      <w:r w:rsidRPr="0052692F">
        <w:rPr>
          <w:sz w:val="28"/>
          <w:szCs w:val="28"/>
        </w:rPr>
        <w:t xml:space="preserve">чившись по сравнению </w:t>
      </w:r>
      <w:r w:rsidR="00E802BD" w:rsidRPr="0052692F">
        <w:rPr>
          <w:sz w:val="28"/>
          <w:szCs w:val="28"/>
        </w:rPr>
        <w:t xml:space="preserve">с аналогичным периодом 2012 года </w:t>
      </w:r>
      <w:r w:rsidRPr="0052692F">
        <w:rPr>
          <w:sz w:val="28"/>
          <w:szCs w:val="28"/>
        </w:rPr>
        <w:t xml:space="preserve">на </w:t>
      </w:r>
      <w:r w:rsidR="00E802BD" w:rsidRPr="0052692F">
        <w:rPr>
          <w:sz w:val="28"/>
          <w:szCs w:val="28"/>
        </w:rPr>
        <w:t>7</w:t>
      </w:r>
      <w:r w:rsidRPr="0052692F">
        <w:rPr>
          <w:sz w:val="28"/>
          <w:szCs w:val="28"/>
        </w:rPr>
        <w:t>,</w:t>
      </w:r>
      <w:r w:rsidR="00E802BD" w:rsidRPr="0052692F">
        <w:rPr>
          <w:sz w:val="28"/>
          <w:szCs w:val="28"/>
        </w:rPr>
        <w:t>1</w:t>
      </w:r>
      <w:r w:rsidRPr="0052692F">
        <w:rPr>
          <w:sz w:val="28"/>
          <w:szCs w:val="28"/>
        </w:rPr>
        <w:t xml:space="preserve">% (на </w:t>
      </w:r>
      <w:r w:rsidR="00E802BD" w:rsidRPr="0052692F">
        <w:rPr>
          <w:sz w:val="28"/>
          <w:szCs w:val="28"/>
        </w:rPr>
        <w:t>14</w:t>
      </w:r>
      <w:r w:rsidRPr="0052692F">
        <w:rPr>
          <w:sz w:val="28"/>
          <w:szCs w:val="28"/>
        </w:rPr>
        <w:t>,</w:t>
      </w:r>
      <w:r w:rsidR="00E802BD" w:rsidRPr="0052692F">
        <w:rPr>
          <w:sz w:val="28"/>
          <w:szCs w:val="28"/>
        </w:rPr>
        <w:t>7</w:t>
      </w:r>
      <w:r w:rsidRPr="0052692F">
        <w:rPr>
          <w:sz w:val="28"/>
          <w:szCs w:val="28"/>
        </w:rPr>
        <w:t xml:space="preserve"> тыс. тенге). В среднем за день через клиринговую систему </w:t>
      </w:r>
      <w:r w:rsidR="00E802BD" w:rsidRPr="0052692F">
        <w:rPr>
          <w:sz w:val="28"/>
          <w:szCs w:val="28"/>
        </w:rPr>
        <w:t xml:space="preserve">в январе – ноябре 2013 года </w:t>
      </w:r>
      <w:r w:rsidRPr="0052692F">
        <w:rPr>
          <w:sz w:val="28"/>
          <w:szCs w:val="28"/>
        </w:rPr>
        <w:t xml:space="preserve">проходило </w:t>
      </w:r>
      <w:r w:rsidR="00E802BD" w:rsidRPr="0052692F">
        <w:rPr>
          <w:sz w:val="28"/>
          <w:szCs w:val="28"/>
        </w:rPr>
        <w:t>86</w:t>
      </w:r>
      <w:r w:rsidRPr="0052692F">
        <w:rPr>
          <w:sz w:val="28"/>
          <w:szCs w:val="28"/>
        </w:rPr>
        <w:t>,</w:t>
      </w:r>
      <w:r w:rsidR="00E802BD" w:rsidRPr="0052692F">
        <w:rPr>
          <w:sz w:val="28"/>
          <w:szCs w:val="28"/>
        </w:rPr>
        <w:t>0</w:t>
      </w:r>
      <w:r w:rsidRPr="0052692F">
        <w:rPr>
          <w:sz w:val="28"/>
          <w:szCs w:val="28"/>
        </w:rPr>
        <w:t xml:space="preserve"> тыс. документов на сумму 1</w:t>
      </w:r>
      <w:r w:rsidR="00E802BD" w:rsidRPr="0052692F">
        <w:rPr>
          <w:sz w:val="28"/>
          <w:szCs w:val="28"/>
        </w:rPr>
        <w:t>9</w:t>
      </w:r>
      <w:r w:rsidRPr="0052692F">
        <w:rPr>
          <w:sz w:val="28"/>
          <w:szCs w:val="28"/>
        </w:rPr>
        <w:t xml:space="preserve">,1 млрд. тенге, что больше уровня </w:t>
      </w:r>
      <w:r w:rsidR="00E802BD" w:rsidRPr="0052692F">
        <w:rPr>
          <w:sz w:val="28"/>
          <w:szCs w:val="28"/>
        </w:rPr>
        <w:t xml:space="preserve">аналогичного периодом 2012 года </w:t>
      </w:r>
      <w:r w:rsidRPr="0052692F">
        <w:rPr>
          <w:sz w:val="28"/>
          <w:szCs w:val="28"/>
        </w:rPr>
        <w:t xml:space="preserve">по количеству платежей на </w:t>
      </w:r>
      <w:r w:rsidR="00E802BD" w:rsidRPr="0052692F">
        <w:rPr>
          <w:sz w:val="28"/>
          <w:szCs w:val="28"/>
        </w:rPr>
        <w:t>7,3%</w:t>
      </w:r>
      <w:r w:rsidRPr="0052692F">
        <w:rPr>
          <w:sz w:val="28"/>
          <w:szCs w:val="28"/>
        </w:rPr>
        <w:t xml:space="preserve"> (на </w:t>
      </w:r>
      <w:r w:rsidR="00E802BD" w:rsidRPr="0052692F">
        <w:rPr>
          <w:sz w:val="28"/>
          <w:szCs w:val="28"/>
        </w:rPr>
        <w:t>5</w:t>
      </w:r>
      <w:r w:rsidRPr="0052692F">
        <w:rPr>
          <w:sz w:val="28"/>
          <w:szCs w:val="28"/>
        </w:rPr>
        <w:t>,</w:t>
      </w:r>
      <w:r w:rsidR="00E802BD" w:rsidRPr="0052692F">
        <w:rPr>
          <w:sz w:val="28"/>
          <w:szCs w:val="28"/>
        </w:rPr>
        <w:t>9 тыс. транзакций</w:t>
      </w:r>
      <w:r w:rsidRPr="0052692F">
        <w:rPr>
          <w:sz w:val="28"/>
          <w:szCs w:val="28"/>
        </w:rPr>
        <w:t xml:space="preserve">) и по сумме платежей – на </w:t>
      </w:r>
      <w:r w:rsidR="00E802BD" w:rsidRPr="0052692F">
        <w:rPr>
          <w:sz w:val="28"/>
          <w:szCs w:val="28"/>
        </w:rPr>
        <w:t>14,9% (на 2,5 млрд. те</w:t>
      </w:r>
      <w:r w:rsidR="00E802BD" w:rsidRPr="0052692F">
        <w:rPr>
          <w:sz w:val="28"/>
          <w:szCs w:val="28"/>
        </w:rPr>
        <w:t>н</w:t>
      </w:r>
      <w:r w:rsidR="00E802BD" w:rsidRPr="0052692F">
        <w:rPr>
          <w:sz w:val="28"/>
          <w:szCs w:val="28"/>
        </w:rPr>
        <w:t>ге</w:t>
      </w:r>
      <w:r w:rsidRPr="0052692F">
        <w:rPr>
          <w:sz w:val="28"/>
          <w:szCs w:val="28"/>
        </w:rPr>
        <w:t xml:space="preserve">). </w:t>
      </w:r>
    </w:p>
    <w:p w:rsidR="00C17C08" w:rsidRPr="0052692F" w:rsidRDefault="006E5320" w:rsidP="00DD183F">
      <w:pPr>
        <w:widowControl w:val="0"/>
        <w:ind w:firstLine="709"/>
        <w:jc w:val="both"/>
        <w:rPr>
          <w:sz w:val="28"/>
          <w:szCs w:val="28"/>
        </w:rPr>
      </w:pPr>
      <w:r w:rsidRPr="0052692F">
        <w:rPr>
          <w:sz w:val="28"/>
          <w:szCs w:val="28"/>
        </w:rPr>
        <w:t xml:space="preserve">В январе – ноябре 2013 года </w:t>
      </w:r>
      <w:r w:rsidR="00C17C08" w:rsidRPr="0052692F">
        <w:rPr>
          <w:sz w:val="28"/>
          <w:szCs w:val="28"/>
        </w:rPr>
        <w:t>наибольшее количество платежей по интервалам сумм сложилось в интервале до 10 тыс. тенге (</w:t>
      </w:r>
      <w:r w:rsidR="00341F76" w:rsidRPr="0052692F">
        <w:rPr>
          <w:sz w:val="28"/>
          <w:szCs w:val="28"/>
        </w:rPr>
        <w:t>5</w:t>
      </w:r>
      <w:r w:rsidRPr="0052692F">
        <w:rPr>
          <w:sz w:val="28"/>
          <w:szCs w:val="28"/>
        </w:rPr>
        <w:t>2</w:t>
      </w:r>
      <w:r w:rsidR="00341F76" w:rsidRPr="0052692F">
        <w:rPr>
          <w:sz w:val="28"/>
          <w:szCs w:val="28"/>
        </w:rPr>
        <w:t>,</w:t>
      </w:r>
      <w:r w:rsidRPr="0052692F">
        <w:rPr>
          <w:sz w:val="28"/>
          <w:szCs w:val="28"/>
        </w:rPr>
        <w:t>5</w:t>
      </w:r>
      <w:r w:rsidR="00C17C08" w:rsidRPr="0052692F">
        <w:rPr>
          <w:sz w:val="28"/>
          <w:szCs w:val="28"/>
        </w:rPr>
        <w:t>% от общего количества платежей), а наименьшее – в интервале от 500 тыс. тенге до 1 млн. тенге (2,</w:t>
      </w:r>
      <w:r w:rsidR="00DD183F" w:rsidRPr="0052692F">
        <w:rPr>
          <w:sz w:val="28"/>
          <w:szCs w:val="28"/>
        </w:rPr>
        <w:t>5</w:t>
      </w:r>
      <w:r w:rsidR="00C17C08" w:rsidRPr="0052692F">
        <w:rPr>
          <w:sz w:val="28"/>
          <w:szCs w:val="28"/>
        </w:rPr>
        <w:t xml:space="preserve">%). Максимальная сумма платежей по интервалам сумм </w:t>
      </w:r>
      <w:r w:rsidR="00DD183F" w:rsidRPr="0052692F">
        <w:rPr>
          <w:sz w:val="28"/>
          <w:szCs w:val="28"/>
        </w:rPr>
        <w:t xml:space="preserve">в январе – ноябре 2013 года </w:t>
      </w:r>
      <w:r w:rsidR="00C17C08" w:rsidRPr="0052692F">
        <w:rPr>
          <w:sz w:val="28"/>
          <w:szCs w:val="28"/>
        </w:rPr>
        <w:t xml:space="preserve">сложилась в </w:t>
      </w:r>
      <w:r w:rsidR="00DD183F" w:rsidRPr="0052692F">
        <w:rPr>
          <w:sz w:val="28"/>
          <w:szCs w:val="28"/>
        </w:rPr>
        <w:t>интервале свыше 1 млн. тенге (75</w:t>
      </w:r>
      <w:r w:rsidR="00C17C08" w:rsidRPr="0052692F">
        <w:rPr>
          <w:sz w:val="28"/>
          <w:szCs w:val="28"/>
        </w:rPr>
        <w:t>,</w:t>
      </w:r>
      <w:r w:rsidR="00DD183F" w:rsidRPr="0052692F">
        <w:rPr>
          <w:sz w:val="28"/>
          <w:szCs w:val="28"/>
        </w:rPr>
        <w:t>9</w:t>
      </w:r>
      <w:r w:rsidR="00C17C08" w:rsidRPr="0052692F">
        <w:rPr>
          <w:sz w:val="28"/>
          <w:szCs w:val="28"/>
        </w:rPr>
        <w:t>% от о</w:t>
      </w:r>
      <w:r w:rsidR="00C17C08" w:rsidRPr="0052692F">
        <w:rPr>
          <w:sz w:val="28"/>
          <w:szCs w:val="28"/>
        </w:rPr>
        <w:t>б</w:t>
      </w:r>
      <w:r w:rsidR="00C17C08" w:rsidRPr="0052692F">
        <w:rPr>
          <w:sz w:val="28"/>
          <w:szCs w:val="28"/>
        </w:rPr>
        <w:t>щего объема платежей), а минимальная – в интервале до</w:t>
      </w:r>
      <w:r w:rsidR="005A03A3" w:rsidRPr="0052692F">
        <w:rPr>
          <w:sz w:val="28"/>
          <w:szCs w:val="28"/>
        </w:rPr>
        <w:t xml:space="preserve"> 10 тыс. тенге (0,</w:t>
      </w:r>
      <w:r w:rsidR="00DD183F" w:rsidRPr="0052692F">
        <w:rPr>
          <w:sz w:val="28"/>
          <w:szCs w:val="28"/>
        </w:rPr>
        <w:t>8</w:t>
      </w:r>
      <w:r w:rsidR="005A03A3" w:rsidRPr="0052692F">
        <w:rPr>
          <w:sz w:val="28"/>
          <w:szCs w:val="28"/>
        </w:rPr>
        <w:t>%) (рисунок 1</w:t>
      </w:r>
      <w:r w:rsidR="00CF6C03">
        <w:rPr>
          <w:sz w:val="28"/>
          <w:szCs w:val="28"/>
        </w:rPr>
        <w:t>0</w:t>
      </w:r>
      <w:r w:rsidR="00C17C08" w:rsidRPr="0052692F">
        <w:rPr>
          <w:sz w:val="28"/>
          <w:szCs w:val="28"/>
        </w:rPr>
        <w:t>).</w:t>
      </w:r>
      <w:r w:rsidR="007F7295">
        <w:rPr>
          <w:sz w:val="28"/>
          <w:szCs w:val="28"/>
        </w:rPr>
        <w:t xml:space="preserve"> </w:t>
      </w:r>
    </w:p>
    <w:p w:rsidR="00C17C08" w:rsidRPr="00566DDF" w:rsidRDefault="00C17C08" w:rsidP="00967734">
      <w:pPr>
        <w:autoSpaceDE w:val="0"/>
        <w:autoSpaceDN w:val="0"/>
        <w:adjustRightInd w:val="0"/>
        <w:ind w:firstLine="709"/>
        <w:jc w:val="right"/>
        <w:rPr>
          <w:rFonts w:eastAsia="MS Mincho"/>
          <w:b/>
          <w:color w:val="000000"/>
          <w:lang w:eastAsia="ja-JP"/>
        </w:rPr>
      </w:pPr>
      <w:r w:rsidRPr="00566DDF">
        <w:rPr>
          <w:rFonts w:eastAsia="MS Mincho"/>
          <w:b/>
          <w:color w:val="000000"/>
          <w:lang w:eastAsia="ja-JP"/>
        </w:rPr>
        <w:t xml:space="preserve">Рисунок </w:t>
      </w:r>
      <w:r w:rsidR="00DD183F" w:rsidRPr="00566DDF">
        <w:rPr>
          <w:rFonts w:eastAsia="MS Mincho"/>
          <w:b/>
          <w:color w:val="000000"/>
          <w:lang w:eastAsia="ja-JP"/>
        </w:rPr>
        <w:t>1</w:t>
      </w:r>
      <w:r w:rsidR="00CF6C03">
        <w:rPr>
          <w:rFonts w:eastAsia="MS Mincho"/>
          <w:b/>
          <w:color w:val="000000"/>
          <w:lang w:eastAsia="ja-JP"/>
        </w:rPr>
        <w:t>0</w:t>
      </w:r>
      <w:r w:rsidR="00341F76" w:rsidRPr="00566DDF">
        <w:rPr>
          <w:rFonts w:eastAsia="MS Mincho"/>
          <w:b/>
          <w:color w:val="000000"/>
          <w:lang w:eastAsia="ja-JP"/>
        </w:rPr>
        <w:t>.</w:t>
      </w:r>
    </w:p>
    <w:p w:rsidR="00C17C08" w:rsidRPr="0052692F" w:rsidRDefault="00E43E0E" w:rsidP="005A03A3">
      <w:pPr>
        <w:pStyle w:val="a6"/>
        <w:ind w:right="-108"/>
        <w:jc w:val="left"/>
        <w:rPr>
          <w:b/>
          <w:kern w:val="16"/>
          <w:sz w:val="28"/>
          <w:szCs w:val="28"/>
          <w:u w:val="single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2857500" cy="179070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C17C08" w:rsidRPr="0052692F">
        <w:rPr>
          <w:sz w:val="28"/>
          <w:szCs w:val="28"/>
        </w:rPr>
        <w:t xml:space="preserve"> </w:t>
      </w:r>
      <w:r w:rsidRPr="0052692F">
        <w:rPr>
          <w:noProof/>
          <w:sz w:val="28"/>
          <w:szCs w:val="28"/>
        </w:rPr>
        <w:drawing>
          <wp:inline distT="0" distB="0" distL="0" distR="0">
            <wp:extent cx="2857500" cy="1781175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41F76" w:rsidRPr="0052692F" w:rsidRDefault="00341F76" w:rsidP="00967734">
      <w:pPr>
        <w:pStyle w:val="a6"/>
        <w:ind w:right="-108" w:firstLine="709"/>
        <w:jc w:val="left"/>
        <w:rPr>
          <w:b/>
          <w:kern w:val="16"/>
          <w:sz w:val="28"/>
          <w:szCs w:val="28"/>
          <w:u w:val="single"/>
        </w:rPr>
      </w:pPr>
    </w:p>
    <w:p w:rsidR="00DA078D" w:rsidRPr="0052692F" w:rsidRDefault="00A875E8" w:rsidP="00967734">
      <w:pPr>
        <w:pStyle w:val="a6"/>
        <w:ind w:right="-108" w:firstLine="709"/>
        <w:jc w:val="left"/>
        <w:rPr>
          <w:b/>
          <w:kern w:val="16"/>
          <w:sz w:val="28"/>
          <w:szCs w:val="28"/>
          <w:u w:val="single"/>
        </w:rPr>
      </w:pPr>
      <w:r w:rsidRPr="0052692F">
        <w:rPr>
          <w:b/>
          <w:kern w:val="16"/>
          <w:sz w:val="28"/>
          <w:szCs w:val="28"/>
          <w:u w:val="single"/>
        </w:rPr>
        <w:t>Риски и методы их управления</w:t>
      </w:r>
    </w:p>
    <w:p w:rsidR="005A03A3" w:rsidRPr="0052692F" w:rsidRDefault="005A03A3" w:rsidP="00967734">
      <w:pPr>
        <w:pStyle w:val="a6"/>
        <w:ind w:right="-108" w:firstLine="709"/>
        <w:jc w:val="left"/>
        <w:rPr>
          <w:b/>
          <w:kern w:val="16"/>
          <w:sz w:val="28"/>
          <w:szCs w:val="28"/>
          <w:u w:val="single"/>
        </w:rPr>
      </w:pPr>
    </w:p>
    <w:p w:rsidR="00341F76" w:rsidRPr="0052692F" w:rsidRDefault="00341F76" w:rsidP="00967734">
      <w:pPr>
        <w:pStyle w:val="a6"/>
        <w:ind w:right="-108" w:firstLine="709"/>
        <w:rPr>
          <w:kern w:val="16"/>
          <w:sz w:val="28"/>
          <w:szCs w:val="28"/>
        </w:rPr>
      </w:pPr>
      <w:r w:rsidRPr="0052692F">
        <w:rPr>
          <w:sz w:val="28"/>
          <w:szCs w:val="28"/>
        </w:rPr>
        <w:t xml:space="preserve">В Системе межбанковского клиринга </w:t>
      </w:r>
      <w:r w:rsidRPr="0052692F">
        <w:rPr>
          <w:kern w:val="16"/>
          <w:sz w:val="28"/>
          <w:szCs w:val="28"/>
        </w:rPr>
        <w:t>в целях управления риском ликвидности и системным риском используется расчет КОД (коэффициента</w:t>
      </w:r>
      <w:r w:rsidR="007F7295">
        <w:rPr>
          <w:kern w:val="16"/>
          <w:sz w:val="28"/>
          <w:szCs w:val="28"/>
        </w:rPr>
        <w:t xml:space="preserve"> </w:t>
      </w:r>
      <w:r w:rsidRPr="0052692F">
        <w:rPr>
          <w:kern w:val="16"/>
          <w:sz w:val="28"/>
          <w:szCs w:val="28"/>
        </w:rPr>
        <w:t>оборачиваемости денег в СМК), который показывает сколько раз были проведены платежи в системе за счет встреченного потока денег,</w:t>
      </w:r>
      <w:r w:rsidR="007F7295">
        <w:rPr>
          <w:kern w:val="16"/>
          <w:sz w:val="28"/>
          <w:szCs w:val="28"/>
        </w:rPr>
        <w:t xml:space="preserve"> </w:t>
      </w:r>
      <w:r w:rsidRPr="0052692F">
        <w:rPr>
          <w:kern w:val="16"/>
          <w:sz w:val="28"/>
          <w:szCs w:val="28"/>
        </w:rPr>
        <w:t>а также анализ суммы чистой поз</w:t>
      </w:r>
      <w:r w:rsidRPr="0052692F">
        <w:rPr>
          <w:kern w:val="16"/>
          <w:sz w:val="28"/>
          <w:szCs w:val="28"/>
        </w:rPr>
        <w:t>и</w:t>
      </w:r>
      <w:r w:rsidRPr="0052692F">
        <w:rPr>
          <w:kern w:val="16"/>
          <w:sz w:val="28"/>
          <w:szCs w:val="28"/>
        </w:rPr>
        <w:t xml:space="preserve">ции пользователей. Так, </w:t>
      </w:r>
      <w:r w:rsidR="007844E9" w:rsidRPr="0052692F">
        <w:rPr>
          <w:sz w:val="28"/>
          <w:szCs w:val="28"/>
        </w:rPr>
        <w:t>в январе – ноябре 2013 года</w:t>
      </w:r>
      <w:r w:rsidRPr="0052692F">
        <w:rPr>
          <w:kern w:val="16"/>
          <w:sz w:val="28"/>
          <w:szCs w:val="28"/>
        </w:rPr>
        <w:t xml:space="preserve"> среднедневной КОД составил </w:t>
      </w:r>
      <w:r w:rsidR="007844E9" w:rsidRPr="0052692F">
        <w:rPr>
          <w:kern w:val="16"/>
          <w:sz w:val="28"/>
          <w:szCs w:val="28"/>
        </w:rPr>
        <w:t>4</w:t>
      </w:r>
      <w:r w:rsidRPr="0052692F">
        <w:rPr>
          <w:kern w:val="16"/>
          <w:sz w:val="28"/>
          <w:szCs w:val="28"/>
        </w:rPr>
        <w:t>,</w:t>
      </w:r>
      <w:r w:rsidR="007844E9" w:rsidRPr="0052692F">
        <w:rPr>
          <w:kern w:val="16"/>
          <w:sz w:val="28"/>
          <w:szCs w:val="28"/>
        </w:rPr>
        <w:t>73</w:t>
      </w:r>
      <w:r w:rsidRPr="0052692F">
        <w:rPr>
          <w:kern w:val="16"/>
          <w:sz w:val="28"/>
          <w:szCs w:val="28"/>
        </w:rPr>
        <w:t xml:space="preserve">, тогда как </w:t>
      </w:r>
      <w:r w:rsidR="007844E9" w:rsidRPr="0052692F">
        <w:rPr>
          <w:sz w:val="28"/>
          <w:szCs w:val="28"/>
        </w:rPr>
        <w:t>в аналогичном периоде 2012 года</w:t>
      </w:r>
      <w:r w:rsidR="007844E9" w:rsidRPr="0052692F">
        <w:rPr>
          <w:kern w:val="16"/>
          <w:sz w:val="28"/>
          <w:szCs w:val="28"/>
        </w:rPr>
        <w:t xml:space="preserve"> данный показатель составил 4</w:t>
      </w:r>
      <w:r w:rsidRPr="0052692F">
        <w:rPr>
          <w:kern w:val="16"/>
          <w:sz w:val="28"/>
          <w:szCs w:val="28"/>
        </w:rPr>
        <w:t>,</w:t>
      </w:r>
      <w:r w:rsidR="007844E9" w:rsidRPr="0052692F">
        <w:rPr>
          <w:kern w:val="16"/>
          <w:sz w:val="28"/>
          <w:szCs w:val="28"/>
        </w:rPr>
        <w:t>89</w:t>
      </w:r>
      <w:r w:rsidRPr="0052692F">
        <w:rPr>
          <w:kern w:val="16"/>
          <w:sz w:val="28"/>
          <w:szCs w:val="28"/>
        </w:rPr>
        <w:t>. При этом среднедневная сумма чистой позиции пользователей по резул</w:t>
      </w:r>
      <w:r w:rsidRPr="0052692F">
        <w:rPr>
          <w:kern w:val="16"/>
          <w:sz w:val="28"/>
          <w:szCs w:val="28"/>
        </w:rPr>
        <w:t>ь</w:t>
      </w:r>
      <w:r w:rsidR="007844E9" w:rsidRPr="0052692F">
        <w:rPr>
          <w:kern w:val="16"/>
          <w:sz w:val="28"/>
          <w:szCs w:val="28"/>
        </w:rPr>
        <w:t>татам клиринга составила 4,2</w:t>
      </w:r>
      <w:r w:rsidRPr="0052692F">
        <w:rPr>
          <w:kern w:val="16"/>
          <w:sz w:val="28"/>
          <w:szCs w:val="28"/>
        </w:rPr>
        <w:t xml:space="preserve"> млрд.</w:t>
      </w:r>
      <w:r w:rsidR="005A03A3" w:rsidRPr="0052692F">
        <w:rPr>
          <w:kern w:val="16"/>
          <w:sz w:val="28"/>
          <w:szCs w:val="28"/>
        </w:rPr>
        <w:t xml:space="preserve"> </w:t>
      </w:r>
      <w:r w:rsidRPr="0052692F">
        <w:rPr>
          <w:kern w:val="16"/>
          <w:sz w:val="28"/>
          <w:szCs w:val="28"/>
        </w:rPr>
        <w:t xml:space="preserve">тенге, по сравнению </w:t>
      </w:r>
      <w:r w:rsidR="007844E9" w:rsidRPr="0052692F">
        <w:rPr>
          <w:sz w:val="28"/>
          <w:szCs w:val="28"/>
        </w:rPr>
        <w:t>с аналогичным периодом 2012 года</w:t>
      </w:r>
      <w:r w:rsidR="007844E9" w:rsidRPr="0052692F">
        <w:rPr>
          <w:kern w:val="16"/>
          <w:sz w:val="28"/>
          <w:szCs w:val="28"/>
        </w:rPr>
        <w:t xml:space="preserve"> </w:t>
      </w:r>
      <w:r w:rsidR="00C12A92">
        <w:rPr>
          <w:kern w:val="16"/>
          <w:sz w:val="28"/>
          <w:szCs w:val="28"/>
        </w:rPr>
        <w:t>увеличившись</w:t>
      </w:r>
      <w:r w:rsidRPr="0052692F">
        <w:rPr>
          <w:kern w:val="16"/>
          <w:sz w:val="28"/>
          <w:szCs w:val="28"/>
        </w:rPr>
        <w:t xml:space="preserve"> на 1</w:t>
      </w:r>
      <w:r w:rsidR="007844E9" w:rsidRPr="0052692F">
        <w:rPr>
          <w:kern w:val="16"/>
          <w:sz w:val="28"/>
          <w:szCs w:val="28"/>
        </w:rPr>
        <w:t>6</w:t>
      </w:r>
      <w:r w:rsidRPr="0052692F">
        <w:rPr>
          <w:kern w:val="16"/>
          <w:sz w:val="28"/>
          <w:szCs w:val="28"/>
        </w:rPr>
        <w:t>,</w:t>
      </w:r>
      <w:r w:rsidR="007844E9" w:rsidRPr="0052692F">
        <w:rPr>
          <w:kern w:val="16"/>
          <w:sz w:val="28"/>
          <w:szCs w:val="28"/>
        </w:rPr>
        <w:t>2</w:t>
      </w:r>
      <w:r w:rsidRPr="0052692F">
        <w:rPr>
          <w:kern w:val="16"/>
          <w:sz w:val="28"/>
          <w:szCs w:val="28"/>
        </w:rPr>
        <w:t>%. Доля суммы чистой позиции пользователей в клиринге по отношению к сумме среднедневных об</w:t>
      </w:r>
      <w:r w:rsidRPr="0052692F">
        <w:rPr>
          <w:kern w:val="16"/>
          <w:sz w:val="28"/>
          <w:szCs w:val="28"/>
        </w:rPr>
        <w:t>о</w:t>
      </w:r>
      <w:r w:rsidRPr="0052692F">
        <w:rPr>
          <w:kern w:val="16"/>
          <w:sz w:val="28"/>
          <w:szCs w:val="28"/>
        </w:rPr>
        <w:t>ротов пользователей в МСПД</w:t>
      </w:r>
      <w:r w:rsidRPr="0052692F">
        <w:rPr>
          <w:kern w:val="16"/>
          <w:sz w:val="28"/>
          <w:szCs w:val="28"/>
          <w:vertAlign w:val="superscript"/>
        </w:rPr>
        <w:footnoteReference w:id="4"/>
      </w:r>
      <w:r w:rsidRPr="0052692F">
        <w:rPr>
          <w:kern w:val="16"/>
          <w:sz w:val="28"/>
          <w:szCs w:val="28"/>
        </w:rPr>
        <w:t xml:space="preserve"> является незначительной - 0,</w:t>
      </w:r>
      <w:r w:rsidR="00FA69AB" w:rsidRPr="0052692F">
        <w:rPr>
          <w:kern w:val="16"/>
          <w:sz w:val="28"/>
          <w:szCs w:val="28"/>
        </w:rPr>
        <w:t>7</w:t>
      </w:r>
      <w:r w:rsidRPr="0052692F">
        <w:rPr>
          <w:kern w:val="16"/>
          <w:sz w:val="28"/>
          <w:szCs w:val="28"/>
        </w:rPr>
        <w:t xml:space="preserve">%, что способствует снижению рисков ликвидности при расчете чистых позиций через МСПД (рисунок </w:t>
      </w:r>
      <w:r w:rsidR="005A03A3" w:rsidRPr="0052692F">
        <w:rPr>
          <w:kern w:val="16"/>
          <w:sz w:val="28"/>
          <w:szCs w:val="28"/>
        </w:rPr>
        <w:t>1</w:t>
      </w:r>
      <w:r w:rsidR="00CF6C03">
        <w:rPr>
          <w:kern w:val="16"/>
          <w:sz w:val="28"/>
          <w:szCs w:val="28"/>
        </w:rPr>
        <w:t>1</w:t>
      </w:r>
      <w:r w:rsidRPr="0052692F">
        <w:rPr>
          <w:kern w:val="16"/>
          <w:sz w:val="28"/>
          <w:szCs w:val="28"/>
        </w:rPr>
        <w:t xml:space="preserve">). </w:t>
      </w:r>
    </w:p>
    <w:p w:rsidR="00C12A92" w:rsidRDefault="00C12A92" w:rsidP="00967734">
      <w:pPr>
        <w:pStyle w:val="a6"/>
        <w:ind w:firstLine="709"/>
        <w:jc w:val="right"/>
        <w:rPr>
          <w:b/>
          <w:kern w:val="16"/>
          <w:sz w:val="24"/>
          <w:szCs w:val="24"/>
          <w:lang w:val="kk-KZ"/>
        </w:rPr>
      </w:pPr>
    </w:p>
    <w:p w:rsidR="00341F76" w:rsidRPr="00566DDF" w:rsidRDefault="00341F76" w:rsidP="00967734">
      <w:pPr>
        <w:pStyle w:val="a6"/>
        <w:ind w:firstLine="709"/>
        <w:jc w:val="right"/>
        <w:rPr>
          <w:b/>
          <w:kern w:val="16"/>
          <w:sz w:val="24"/>
          <w:szCs w:val="24"/>
        </w:rPr>
      </w:pPr>
      <w:r w:rsidRPr="00566DDF">
        <w:rPr>
          <w:b/>
          <w:kern w:val="16"/>
          <w:sz w:val="24"/>
          <w:szCs w:val="24"/>
        </w:rPr>
        <w:t xml:space="preserve">Рисунок </w:t>
      </w:r>
      <w:r w:rsidR="005A03A3" w:rsidRPr="00566DDF">
        <w:rPr>
          <w:b/>
          <w:kern w:val="16"/>
          <w:sz w:val="24"/>
          <w:szCs w:val="24"/>
        </w:rPr>
        <w:t>1</w:t>
      </w:r>
      <w:r w:rsidR="00CF6C03">
        <w:rPr>
          <w:b/>
          <w:kern w:val="16"/>
          <w:sz w:val="24"/>
          <w:szCs w:val="24"/>
        </w:rPr>
        <w:t>1</w:t>
      </w:r>
      <w:r w:rsidRPr="00566DDF">
        <w:rPr>
          <w:b/>
          <w:kern w:val="16"/>
          <w:sz w:val="24"/>
          <w:szCs w:val="24"/>
        </w:rPr>
        <w:t>.</w:t>
      </w:r>
    </w:p>
    <w:p w:rsidR="00341F76" w:rsidRPr="0052692F" w:rsidRDefault="00341F76" w:rsidP="00967734">
      <w:pPr>
        <w:pStyle w:val="a6"/>
        <w:ind w:firstLine="709"/>
        <w:jc w:val="center"/>
        <w:rPr>
          <w:b/>
          <w:kern w:val="16"/>
          <w:sz w:val="28"/>
          <w:szCs w:val="28"/>
        </w:rPr>
      </w:pPr>
      <w:r w:rsidRPr="0052692F">
        <w:rPr>
          <w:b/>
          <w:kern w:val="16"/>
          <w:sz w:val="28"/>
          <w:szCs w:val="28"/>
        </w:rPr>
        <w:t>Показатели</w:t>
      </w:r>
      <w:r w:rsidR="007F7295">
        <w:rPr>
          <w:b/>
          <w:kern w:val="16"/>
          <w:sz w:val="28"/>
          <w:szCs w:val="28"/>
        </w:rPr>
        <w:t xml:space="preserve"> </w:t>
      </w:r>
      <w:r w:rsidRPr="0052692F">
        <w:rPr>
          <w:b/>
          <w:kern w:val="16"/>
          <w:sz w:val="28"/>
          <w:szCs w:val="28"/>
        </w:rPr>
        <w:t>ликвидности и оборачиваемости в Системе межбанковского клиринга</w:t>
      </w:r>
    </w:p>
    <w:p w:rsidR="00341F76" w:rsidRPr="0052692F" w:rsidRDefault="00E43E0E" w:rsidP="005A03A3">
      <w:pPr>
        <w:pStyle w:val="a6"/>
        <w:rPr>
          <w:kern w:val="16"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6115050" cy="198120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41F76" w:rsidRPr="0052692F" w:rsidRDefault="007F7295" w:rsidP="0096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41F76" w:rsidRPr="0052692F">
        <w:rPr>
          <w:sz w:val="28"/>
          <w:szCs w:val="28"/>
        </w:rPr>
        <w:t>начение</w:t>
      </w:r>
      <w:r>
        <w:rPr>
          <w:sz w:val="28"/>
          <w:szCs w:val="28"/>
        </w:rPr>
        <w:t xml:space="preserve"> </w:t>
      </w:r>
      <w:r w:rsidR="00341F76" w:rsidRPr="0052692F">
        <w:rPr>
          <w:sz w:val="28"/>
          <w:szCs w:val="28"/>
        </w:rPr>
        <w:t>среднегодового коэффициента работоспособности Системы межбанковского клиринга (99,</w:t>
      </w:r>
      <w:r w:rsidR="007E3C81" w:rsidRPr="0052692F">
        <w:rPr>
          <w:sz w:val="28"/>
          <w:szCs w:val="28"/>
        </w:rPr>
        <w:t>98</w:t>
      </w:r>
      <w:r w:rsidR="00341F76" w:rsidRPr="0052692F">
        <w:rPr>
          <w:sz w:val="28"/>
          <w:szCs w:val="28"/>
        </w:rPr>
        <w:t>%) характеризует высокую эффективность функци</w:t>
      </w:r>
      <w:r w:rsidR="00341F76" w:rsidRPr="0052692F">
        <w:rPr>
          <w:sz w:val="28"/>
          <w:szCs w:val="28"/>
        </w:rPr>
        <w:t>о</w:t>
      </w:r>
      <w:r w:rsidR="00341F76" w:rsidRPr="0052692F">
        <w:rPr>
          <w:sz w:val="28"/>
          <w:szCs w:val="28"/>
        </w:rPr>
        <w:t>нирования данной платежной системы и надежность имеющихся способов восстановления ее работоспособности (рис</w:t>
      </w:r>
      <w:r w:rsidR="00341F76" w:rsidRPr="0052692F">
        <w:rPr>
          <w:sz w:val="28"/>
          <w:szCs w:val="28"/>
        </w:rPr>
        <w:t>у</w:t>
      </w:r>
      <w:r w:rsidR="00341F76" w:rsidRPr="0052692F">
        <w:rPr>
          <w:sz w:val="28"/>
          <w:szCs w:val="28"/>
        </w:rPr>
        <w:t>нок 1</w:t>
      </w:r>
      <w:r w:rsidR="00CF6C03">
        <w:rPr>
          <w:sz w:val="28"/>
          <w:szCs w:val="28"/>
        </w:rPr>
        <w:t>2</w:t>
      </w:r>
      <w:r w:rsidR="00341F76" w:rsidRPr="0052692F">
        <w:rPr>
          <w:sz w:val="28"/>
          <w:szCs w:val="28"/>
        </w:rPr>
        <w:t xml:space="preserve">). </w:t>
      </w:r>
    </w:p>
    <w:p w:rsidR="000629D6" w:rsidRDefault="000629D6" w:rsidP="00967734">
      <w:pPr>
        <w:ind w:firstLine="709"/>
        <w:jc w:val="right"/>
        <w:rPr>
          <w:b/>
          <w:lang w:val="kk-KZ"/>
        </w:rPr>
      </w:pPr>
    </w:p>
    <w:p w:rsidR="00341F76" w:rsidRPr="00566DDF" w:rsidRDefault="00341F76" w:rsidP="00967734">
      <w:pPr>
        <w:ind w:firstLine="709"/>
        <w:jc w:val="right"/>
        <w:rPr>
          <w:b/>
        </w:rPr>
      </w:pPr>
      <w:r w:rsidRPr="00566DDF">
        <w:rPr>
          <w:b/>
        </w:rPr>
        <w:t>Рисунок 1</w:t>
      </w:r>
      <w:r w:rsidR="00CF6C03">
        <w:rPr>
          <w:b/>
        </w:rPr>
        <w:t>2</w:t>
      </w:r>
      <w:r w:rsidRPr="00566DDF">
        <w:rPr>
          <w:b/>
        </w:rPr>
        <w:t>.</w:t>
      </w:r>
    </w:p>
    <w:p w:rsidR="00341F76" w:rsidRPr="0052692F" w:rsidRDefault="00341F76" w:rsidP="003F215D">
      <w:pPr>
        <w:ind w:firstLine="709"/>
        <w:jc w:val="center"/>
        <w:rPr>
          <w:b/>
          <w:sz w:val="28"/>
          <w:szCs w:val="28"/>
        </w:rPr>
      </w:pPr>
      <w:r w:rsidRPr="0052692F">
        <w:rPr>
          <w:b/>
          <w:sz w:val="28"/>
          <w:szCs w:val="28"/>
        </w:rPr>
        <w:t xml:space="preserve">Динамика изменения коэффициента работоспособности </w:t>
      </w:r>
      <w:r w:rsidR="003F215D" w:rsidRPr="0052692F">
        <w:rPr>
          <w:b/>
          <w:sz w:val="28"/>
          <w:szCs w:val="28"/>
        </w:rPr>
        <w:t>Системы межбанковского кл</w:t>
      </w:r>
      <w:r w:rsidR="003F215D" w:rsidRPr="0052692F">
        <w:rPr>
          <w:b/>
          <w:sz w:val="28"/>
          <w:szCs w:val="28"/>
        </w:rPr>
        <w:t>и</w:t>
      </w:r>
      <w:r w:rsidR="003F215D" w:rsidRPr="0052692F">
        <w:rPr>
          <w:b/>
          <w:sz w:val="28"/>
          <w:szCs w:val="28"/>
        </w:rPr>
        <w:t>ринга в январе – ноябре 2013</w:t>
      </w:r>
    </w:p>
    <w:p w:rsidR="00341F76" w:rsidRPr="0052692F" w:rsidRDefault="00E43E0E" w:rsidP="003F215D">
      <w:pPr>
        <w:jc w:val="center"/>
        <w:rPr>
          <w:b/>
          <w:sz w:val="28"/>
          <w:szCs w:val="28"/>
        </w:rPr>
      </w:pPr>
      <w:r w:rsidRPr="0052692F">
        <w:rPr>
          <w:noProof/>
          <w:sz w:val="28"/>
          <w:szCs w:val="28"/>
        </w:rPr>
        <w:drawing>
          <wp:inline distT="0" distB="0" distL="0" distR="0">
            <wp:extent cx="5753100" cy="1571625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C4B27" w:rsidRDefault="001C4B27" w:rsidP="001C4B27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35210D" w:rsidRPr="00C72C73" w:rsidRDefault="0035210D" w:rsidP="00C72C73">
      <w:pPr>
        <w:jc w:val="both"/>
        <w:rPr>
          <w:sz w:val="28"/>
          <w:szCs w:val="28"/>
          <w:lang w:val="kk-KZ"/>
        </w:rPr>
      </w:pPr>
    </w:p>
    <w:sectPr w:rsidR="0035210D" w:rsidRPr="00C72C73" w:rsidSect="007F7295">
      <w:footerReference w:type="even" r:id="rId25"/>
      <w:footerReference w:type="default" r:id="rId26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EB" w:rsidRDefault="00E855EB">
      <w:r>
        <w:separator/>
      </w:r>
    </w:p>
  </w:endnote>
  <w:endnote w:type="continuationSeparator" w:id="0">
    <w:p w:rsidR="00E855EB" w:rsidRDefault="00E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B3" w:rsidRDefault="00F458B3" w:rsidP="005F07E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F458B3" w:rsidRDefault="00F458B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B3" w:rsidRDefault="00F458B3" w:rsidP="005F07E8">
    <w:pPr>
      <w:pStyle w:val="ac"/>
      <w:framePr w:wrap="around" w:vAnchor="text" w:hAnchor="margin" w:xAlign="right" w:y="1"/>
      <w:tabs>
        <w:tab w:val="left" w:pos="9724"/>
      </w:tabs>
      <w:jc w:val="right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3E0E">
      <w:rPr>
        <w:rStyle w:val="ab"/>
        <w:noProof/>
      </w:rPr>
      <w:t>2</w:t>
    </w:r>
    <w:r>
      <w:rPr>
        <w:rStyle w:val="ab"/>
      </w:rPr>
      <w:fldChar w:fldCharType="end"/>
    </w:r>
  </w:p>
  <w:p w:rsidR="00F458B3" w:rsidRDefault="00F458B3" w:rsidP="005F07E8">
    <w:pPr>
      <w:pStyle w:val="ac"/>
      <w:framePr w:wrap="around" w:vAnchor="text" w:hAnchor="margin" w:xAlign="right" w:y="1"/>
      <w:ind w:right="360"/>
      <w:rPr>
        <w:rStyle w:val="ab"/>
      </w:rPr>
    </w:pPr>
  </w:p>
  <w:p w:rsidR="00F458B3" w:rsidRDefault="00F458B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EB" w:rsidRDefault="00E855EB">
      <w:r>
        <w:separator/>
      </w:r>
    </w:p>
  </w:footnote>
  <w:footnote w:type="continuationSeparator" w:id="0">
    <w:p w:rsidR="00E855EB" w:rsidRDefault="00E855EB">
      <w:r>
        <w:continuationSeparator/>
      </w:r>
    </w:p>
  </w:footnote>
  <w:footnote w:id="1">
    <w:p w:rsidR="00F458B3" w:rsidRPr="00DD6D77" w:rsidRDefault="00F458B3" w:rsidP="00B03411">
      <w:pPr>
        <w:pStyle w:val="a8"/>
        <w:spacing w:line="235" w:lineRule="auto"/>
        <w:jc w:val="both"/>
        <w:rPr>
          <w:sz w:val="16"/>
          <w:szCs w:val="16"/>
        </w:rPr>
      </w:pPr>
      <w:r w:rsidRPr="00B47DF6">
        <w:rPr>
          <w:rStyle w:val="a4"/>
          <w:sz w:val="16"/>
          <w:szCs w:val="16"/>
        </w:rPr>
        <w:footnoteRef/>
      </w:r>
      <w:r w:rsidRPr="00B47DF6">
        <w:rPr>
          <w:sz w:val="16"/>
          <w:szCs w:val="16"/>
        </w:rPr>
        <w:t xml:space="preserve"> </w:t>
      </w:r>
      <w:r w:rsidRPr="00DD6D77">
        <w:rPr>
          <w:sz w:val="16"/>
          <w:szCs w:val="16"/>
        </w:rPr>
        <w:t>Риск ликвидности – риск плательщика, связанный с возможностью невыполнения им своих обязательств по переводу д</w:t>
      </w:r>
      <w:r w:rsidRPr="00DD6D77">
        <w:rPr>
          <w:sz w:val="16"/>
          <w:szCs w:val="16"/>
        </w:rPr>
        <w:t>е</w:t>
      </w:r>
      <w:r w:rsidRPr="00DD6D77">
        <w:rPr>
          <w:sz w:val="16"/>
          <w:szCs w:val="16"/>
        </w:rPr>
        <w:t>нег.</w:t>
      </w:r>
    </w:p>
  </w:footnote>
  <w:footnote w:id="2">
    <w:p w:rsidR="00F458B3" w:rsidRPr="00DD6D77" w:rsidRDefault="00F458B3" w:rsidP="00B03411">
      <w:pPr>
        <w:pStyle w:val="a8"/>
        <w:spacing w:line="235" w:lineRule="auto"/>
        <w:jc w:val="both"/>
        <w:rPr>
          <w:sz w:val="16"/>
          <w:szCs w:val="16"/>
        </w:rPr>
      </w:pPr>
      <w:r w:rsidRPr="00DD6D77">
        <w:rPr>
          <w:rStyle w:val="a4"/>
          <w:sz w:val="16"/>
          <w:szCs w:val="16"/>
        </w:rPr>
        <w:footnoteRef/>
      </w:r>
      <w:r w:rsidRPr="00DD6D77">
        <w:rPr>
          <w:sz w:val="16"/>
          <w:szCs w:val="16"/>
        </w:rPr>
        <w:t xml:space="preserve"> Системный риск – это риск того, что невыполнение обязательств одним пользователем платежной системы по переводу денег вызовет невыполнение своих обязательств другими (одним или несколькими) пользователями</w:t>
      </w:r>
      <w:r w:rsidR="007F7295">
        <w:rPr>
          <w:sz w:val="16"/>
          <w:szCs w:val="16"/>
        </w:rPr>
        <w:t xml:space="preserve"> </w:t>
      </w:r>
      <w:r w:rsidRPr="00DD6D77">
        <w:rPr>
          <w:sz w:val="16"/>
          <w:szCs w:val="16"/>
        </w:rPr>
        <w:t>пл</w:t>
      </w:r>
      <w:r w:rsidRPr="00DD6D77">
        <w:rPr>
          <w:sz w:val="16"/>
          <w:szCs w:val="16"/>
        </w:rPr>
        <w:t>а</w:t>
      </w:r>
      <w:r w:rsidRPr="00DD6D77">
        <w:rPr>
          <w:sz w:val="16"/>
          <w:szCs w:val="16"/>
        </w:rPr>
        <w:t>тежной системы.</w:t>
      </w:r>
    </w:p>
  </w:footnote>
  <w:footnote w:id="3">
    <w:p w:rsidR="00F458B3" w:rsidRPr="00D36D92" w:rsidRDefault="00F458B3" w:rsidP="00B03411">
      <w:pPr>
        <w:pStyle w:val="a8"/>
        <w:spacing w:line="235" w:lineRule="auto"/>
        <w:jc w:val="both"/>
        <w:rPr>
          <w:sz w:val="16"/>
          <w:szCs w:val="16"/>
        </w:rPr>
      </w:pPr>
      <w:r w:rsidRPr="00D36D92"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D36D92">
        <w:rPr>
          <w:sz w:val="16"/>
          <w:szCs w:val="16"/>
        </w:rPr>
        <w:t>Коэффициент оборачиваемости денег равен отношению дебетового оборота в МСПД в ликвидности сист</w:t>
      </w:r>
      <w:r w:rsidRPr="00D36D92">
        <w:rPr>
          <w:sz w:val="16"/>
          <w:szCs w:val="16"/>
        </w:rPr>
        <w:t>е</w:t>
      </w:r>
      <w:r w:rsidRPr="00D36D92">
        <w:rPr>
          <w:sz w:val="16"/>
          <w:szCs w:val="16"/>
        </w:rPr>
        <w:t>мы.</w:t>
      </w:r>
    </w:p>
  </w:footnote>
  <w:footnote w:id="4">
    <w:p w:rsidR="00F458B3" w:rsidRPr="00B07A2E" w:rsidRDefault="00F458B3" w:rsidP="00341F76">
      <w:pPr>
        <w:pStyle w:val="a8"/>
        <w:jc w:val="both"/>
        <w:rPr>
          <w:sz w:val="18"/>
          <w:szCs w:val="18"/>
        </w:rPr>
      </w:pPr>
      <w:r w:rsidRPr="008F7D09">
        <w:rPr>
          <w:rStyle w:val="a4"/>
          <w:sz w:val="16"/>
          <w:szCs w:val="16"/>
        </w:rPr>
        <w:footnoteRef/>
      </w:r>
      <w:r w:rsidRPr="008F7D09">
        <w:rPr>
          <w:sz w:val="16"/>
          <w:szCs w:val="16"/>
        </w:rPr>
        <w:t xml:space="preserve"> Средняя сумма чистой дебетовой позиции пользователей соотносится к среднедневной сумме оборотов пользователей в МСПД, поскольку расчет чистых позиций пользователей клиринга осуществляется за счет имеющихся средств пользоват</w:t>
      </w:r>
      <w:r w:rsidRPr="008F7D09">
        <w:rPr>
          <w:sz w:val="16"/>
          <w:szCs w:val="16"/>
        </w:rPr>
        <w:t>е</w:t>
      </w:r>
      <w:r w:rsidRPr="008F7D09">
        <w:rPr>
          <w:sz w:val="16"/>
          <w:szCs w:val="16"/>
        </w:rPr>
        <w:t>лей в МСПД.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BC"/>
    <w:multiLevelType w:val="hybridMultilevel"/>
    <w:tmpl w:val="C966E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53E69"/>
    <w:multiLevelType w:val="hybridMultilevel"/>
    <w:tmpl w:val="92ECEE6A"/>
    <w:lvl w:ilvl="0" w:tplc="7F101F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B0636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3C45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60D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81230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CE4B3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734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3AC7E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192C0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76CAC"/>
    <w:multiLevelType w:val="hybridMultilevel"/>
    <w:tmpl w:val="9CAE600A"/>
    <w:lvl w:ilvl="0" w:tplc="83D608C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D6ACD"/>
    <w:multiLevelType w:val="hybridMultilevel"/>
    <w:tmpl w:val="4FACE084"/>
    <w:lvl w:ilvl="0" w:tplc="A3F8F792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6981359"/>
    <w:multiLevelType w:val="multilevel"/>
    <w:tmpl w:val="E396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65390"/>
    <w:multiLevelType w:val="hybridMultilevel"/>
    <w:tmpl w:val="DE3C2F34"/>
    <w:lvl w:ilvl="0" w:tplc="6240B97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739C1"/>
    <w:multiLevelType w:val="hybridMultilevel"/>
    <w:tmpl w:val="CAD60DAC"/>
    <w:lvl w:ilvl="0" w:tplc="83D608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8409A"/>
    <w:multiLevelType w:val="hybridMultilevel"/>
    <w:tmpl w:val="3ABE1102"/>
    <w:lvl w:ilvl="0" w:tplc="887804DE">
      <w:start w:val="1"/>
      <w:numFmt w:val="bullet"/>
      <w:lvlText w:val=""/>
      <w:lvlJc w:val="left"/>
      <w:pPr>
        <w:tabs>
          <w:tab w:val="num" w:pos="708"/>
        </w:tabs>
        <w:ind w:left="0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4C0A64"/>
    <w:multiLevelType w:val="multilevel"/>
    <w:tmpl w:val="965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34E9"/>
    <w:multiLevelType w:val="hybridMultilevel"/>
    <w:tmpl w:val="6CAEEB1A"/>
    <w:lvl w:ilvl="0" w:tplc="F0C419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D2E7A"/>
    <w:multiLevelType w:val="singleLevel"/>
    <w:tmpl w:val="C29A06BA"/>
    <w:lvl w:ilvl="0">
      <w:start w:val="3"/>
      <w:numFmt w:val="upperRoman"/>
      <w:pStyle w:val="3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</w:abstractNum>
  <w:abstractNum w:abstractNumId="11" w15:restartNumberingAfterBreak="0">
    <w:nsid w:val="1C064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780337"/>
    <w:multiLevelType w:val="hybridMultilevel"/>
    <w:tmpl w:val="03F63F4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2CB7F37"/>
    <w:multiLevelType w:val="hybridMultilevel"/>
    <w:tmpl w:val="5CFE09F8"/>
    <w:lvl w:ilvl="0" w:tplc="FFFFFFFF">
      <w:start w:val="1"/>
      <w:numFmt w:val="bullet"/>
      <w:lvlText w:val="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3AD5B66"/>
    <w:multiLevelType w:val="hybridMultilevel"/>
    <w:tmpl w:val="3AF8B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254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010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E6BC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C71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21E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6D7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041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4A33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10B83"/>
    <w:multiLevelType w:val="hybridMultilevel"/>
    <w:tmpl w:val="D3526940"/>
    <w:lvl w:ilvl="0" w:tplc="1A3E251A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858583E"/>
    <w:multiLevelType w:val="hybridMultilevel"/>
    <w:tmpl w:val="1DAE0B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B33AD"/>
    <w:multiLevelType w:val="hybridMultilevel"/>
    <w:tmpl w:val="38767E7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BD31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4467E0"/>
    <w:multiLevelType w:val="hybridMultilevel"/>
    <w:tmpl w:val="A4F6E1E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1547B"/>
    <w:multiLevelType w:val="hybridMultilevel"/>
    <w:tmpl w:val="32847A8C"/>
    <w:lvl w:ilvl="0" w:tplc="F20EC582">
      <w:start w:val="1"/>
      <w:numFmt w:val="decimal"/>
      <w:lvlText w:val="%1)"/>
      <w:lvlJc w:val="left"/>
      <w:pPr>
        <w:tabs>
          <w:tab w:val="num" w:pos="1177"/>
        </w:tabs>
        <w:ind w:left="1177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1" w15:restartNumberingAfterBreak="0">
    <w:nsid w:val="44D67E58"/>
    <w:multiLevelType w:val="hybridMultilevel"/>
    <w:tmpl w:val="E3DAA2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F39F7"/>
    <w:multiLevelType w:val="singleLevel"/>
    <w:tmpl w:val="9FCCC85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C923629"/>
    <w:multiLevelType w:val="hybridMultilevel"/>
    <w:tmpl w:val="7F1AAD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B3201"/>
    <w:multiLevelType w:val="hybridMultilevel"/>
    <w:tmpl w:val="144280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D72712"/>
    <w:multiLevelType w:val="hybridMultilevel"/>
    <w:tmpl w:val="A45AB62A"/>
    <w:lvl w:ilvl="0" w:tplc="171A8284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6485040"/>
    <w:multiLevelType w:val="hybridMultilevel"/>
    <w:tmpl w:val="266663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0322E"/>
    <w:multiLevelType w:val="singleLevel"/>
    <w:tmpl w:val="9DD8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 w15:restartNumberingAfterBreak="0">
    <w:nsid w:val="5E0656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247B5B"/>
    <w:multiLevelType w:val="singleLevel"/>
    <w:tmpl w:val="481E125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67207A7D"/>
    <w:multiLevelType w:val="singleLevel"/>
    <w:tmpl w:val="9FCCC85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9441470"/>
    <w:multiLevelType w:val="hybridMultilevel"/>
    <w:tmpl w:val="5EB4B974"/>
    <w:lvl w:ilvl="0" w:tplc="0419000B">
      <w:start w:val="1"/>
      <w:numFmt w:val="bullet"/>
      <w:lvlText w:val="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6AA7640A"/>
    <w:multiLevelType w:val="singleLevel"/>
    <w:tmpl w:val="1B8E712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72213ABF"/>
    <w:multiLevelType w:val="hybridMultilevel"/>
    <w:tmpl w:val="D206E7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E3C7E"/>
    <w:multiLevelType w:val="multilevel"/>
    <w:tmpl w:val="CBAC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615B3F"/>
    <w:multiLevelType w:val="hybridMultilevel"/>
    <w:tmpl w:val="ECB0BD08"/>
    <w:lvl w:ilvl="0" w:tplc="4524F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83D608C8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6E8625E"/>
    <w:multiLevelType w:val="hybridMultilevel"/>
    <w:tmpl w:val="01649B04"/>
    <w:lvl w:ilvl="0" w:tplc="EB0E40B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B245C06"/>
    <w:multiLevelType w:val="hybridMultilevel"/>
    <w:tmpl w:val="6A6AE1DC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D301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0"/>
  </w:num>
  <w:num w:numId="4">
    <w:abstractNumId w:val="12"/>
  </w:num>
  <w:num w:numId="5">
    <w:abstractNumId w:val="28"/>
  </w:num>
  <w:num w:numId="6">
    <w:abstractNumId w:val="10"/>
  </w:num>
  <w:num w:numId="7">
    <w:abstractNumId w:val="32"/>
  </w:num>
  <w:num w:numId="8">
    <w:abstractNumId w:val="22"/>
  </w:num>
  <w:num w:numId="9">
    <w:abstractNumId w:val="37"/>
  </w:num>
  <w:num w:numId="10">
    <w:abstractNumId w:val="33"/>
  </w:num>
  <w:num w:numId="11">
    <w:abstractNumId w:val="16"/>
  </w:num>
  <w:num w:numId="12">
    <w:abstractNumId w:val="19"/>
  </w:num>
  <w:num w:numId="13">
    <w:abstractNumId w:val="27"/>
  </w:num>
  <w:num w:numId="14">
    <w:abstractNumId w:val="26"/>
  </w:num>
  <w:num w:numId="15">
    <w:abstractNumId w:val="21"/>
  </w:num>
  <w:num w:numId="16">
    <w:abstractNumId w:val="23"/>
  </w:num>
  <w:num w:numId="17">
    <w:abstractNumId w:val="1"/>
  </w:num>
  <w:num w:numId="18">
    <w:abstractNumId w:val="10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34"/>
  </w:num>
  <w:num w:numId="24">
    <w:abstractNumId w:val="17"/>
  </w:num>
  <w:num w:numId="25">
    <w:abstractNumId w:val="0"/>
  </w:num>
  <w:num w:numId="26">
    <w:abstractNumId w:val="2"/>
  </w:num>
  <w:num w:numId="27">
    <w:abstractNumId w:val="6"/>
  </w:num>
  <w:num w:numId="28">
    <w:abstractNumId w:val="35"/>
  </w:num>
  <w:num w:numId="29">
    <w:abstractNumId w:val="9"/>
  </w:num>
  <w:num w:numId="30">
    <w:abstractNumId w:val="10"/>
  </w:num>
  <w:num w:numId="31">
    <w:abstractNumId w:val="15"/>
  </w:num>
  <w:num w:numId="32">
    <w:abstractNumId w:val="36"/>
  </w:num>
  <w:num w:numId="33">
    <w:abstractNumId w:val="5"/>
  </w:num>
  <w:num w:numId="34">
    <w:abstractNumId w:val="18"/>
  </w:num>
  <w:num w:numId="35">
    <w:abstractNumId w:val="11"/>
  </w:num>
  <w:num w:numId="36">
    <w:abstractNumId w:val="13"/>
  </w:num>
  <w:num w:numId="37">
    <w:abstractNumId w:val="25"/>
  </w:num>
  <w:num w:numId="38">
    <w:abstractNumId w:val="14"/>
  </w:num>
  <w:num w:numId="39">
    <w:abstractNumId w:val="38"/>
  </w:num>
  <w:num w:numId="40">
    <w:abstractNumId w:val="31"/>
  </w:num>
  <w:num w:numId="41">
    <w:abstractNumId w:val="7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0"/>
    <w:rsid w:val="00000F0F"/>
    <w:rsid w:val="00001440"/>
    <w:rsid w:val="00001689"/>
    <w:rsid w:val="00002FFF"/>
    <w:rsid w:val="000033BC"/>
    <w:rsid w:val="0000647B"/>
    <w:rsid w:val="00007708"/>
    <w:rsid w:val="000078FC"/>
    <w:rsid w:val="00007A9E"/>
    <w:rsid w:val="00016CCE"/>
    <w:rsid w:val="0002167E"/>
    <w:rsid w:val="00022498"/>
    <w:rsid w:val="00022E4F"/>
    <w:rsid w:val="00023710"/>
    <w:rsid w:val="00023855"/>
    <w:rsid w:val="00023EE1"/>
    <w:rsid w:val="0002466F"/>
    <w:rsid w:val="00024EBC"/>
    <w:rsid w:val="00026003"/>
    <w:rsid w:val="0002642F"/>
    <w:rsid w:val="0002789C"/>
    <w:rsid w:val="00027FD1"/>
    <w:rsid w:val="000309DA"/>
    <w:rsid w:val="00032701"/>
    <w:rsid w:val="00032C88"/>
    <w:rsid w:val="000332E3"/>
    <w:rsid w:val="00036E9D"/>
    <w:rsid w:val="00040C09"/>
    <w:rsid w:val="000416B6"/>
    <w:rsid w:val="000429FD"/>
    <w:rsid w:val="00042EF5"/>
    <w:rsid w:val="00043B97"/>
    <w:rsid w:val="00047AF9"/>
    <w:rsid w:val="00051C3E"/>
    <w:rsid w:val="00053BBA"/>
    <w:rsid w:val="000546F4"/>
    <w:rsid w:val="00054AD9"/>
    <w:rsid w:val="0005553C"/>
    <w:rsid w:val="00055DFB"/>
    <w:rsid w:val="000560B8"/>
    <w:rsid w:val="00057A21"/>
    <w:rsid w:val="00061CB2"/>
    <w:rsid w:val="00061CE3"/>
    <w:rsid w:val="00062215"/>
    <w:rsid w:val="000629D6"/>
    <w:rsid w:val="00062FF6"/>
    <w:rsid w:val="00063E95"/>
    <w:rsid w:val="000646E1"/>
    <w:rsid w:val="000653A5"/>
    <w:rsid w:val="00065B5E"/>
    <w:rsid w:val="0006697C"/>
    <w:rsid w:val="00067DF8"/>
    <w:rsid w:val="00070135"/>
    <w:rsid w:val="00070B11"/>
    <w:rsid w:val="0007239A"/>
    <w:rsid w:val="00073FD3"/>
    <w:rsid w:val="00074AAE"/>
    <w:rsid w:val="000754C1"/>
    <w:rsid w:val="000758CD"/>
    <w:rsid w:val="00075B6A"/>
    <w:rsid w:val="00076041"/>
    <w:rsid w:val="000818A5"/>
    <w:rsid w:val="00082770"/>
    <w:rsid w:val="00082DD0"/>
    <w:rsid w:val="000837C2"/>
    <w:rsid w:val="00084C65"/>
    <w:rsid w:val="00085C12"/>
    <w:rsid w:val="00087314"/>
    <w:rsid w:val="00087998"/>
    <w:rsid w:val="00087EFC"/>
    <w:rsid w:val="00091A7C"/>
    <w:rsid w:val="000923DA"/>
    <w:rsid w:val="00092907"/>
    <w:rsid w:val="00092B45"/>
    <w:rsid w:val="0009392A"/>
    <w:rsid w:val="000950D1"/>
    <w:rsid w:val="0009541E"/>
    <w:rsid w:val="00096737"/>
    <w:rsid w:val="00096C6F"/>
    <w:rsid w:val="000974BD"/>
    <w:rsid w:val="000A22D6"/>
    <w:rsid w:val="000A38DB"/>
    <w:rsid w:val="000A3DFB"/>
    <w:rsid w:val="000A5D36"/>
    <w:rsid w:val="000A6407"/>
    <w:rsid w:val="000A6766"/>
    <w:rsid w:val="000B4D0A"/>
    <w:rsid w:val="000B567E"/>
    <w:rsid w:val="000B5F6D"/>
    <w:rsid w:val="000B66CA"/>
    <w:rsid w:val="000B722A"/>
    <w:rsid w:val="000B7E3E"/>
    <w:rsid w:val="000C1DF7"/>
    <w:rsid w:val="000C20F1"/>
    <w:rsid w:val="000C254A"/>
    <w:rsid w:val="000C28C0"/>
    <w:rsid w:val="000C2B8B"/>
    <w:rsid w:val="000C2BC3"/>
    <w:rsid w:val="000C2E48"/>
    <w:rsid w:val="000C307F"/>
    <w:rsid w:val="000C34C3"/>
    <w:rsid w:val="000C37F1"/>
    <w:rsid w:val="000C4A36"/>
    <w:rsid w:val="000C5739"/>
    <w:rsid w:val="000C5B7B"/>
    <w:rsid w:val="000C7614"/>
    <w:rsid w:val="000D0AC3"/>
    <w:rsid w:val="000D0AFF"/>
    <w:rsid w:val="000D264B"/>
    <w:rsid w:val="000D2B42"/>
    <w:rsid w:val="000D33D2"/>
    <w:rsid w:val="000D404F"/>
    <w:rsid w:val="000D43D1"/>
    <w:rsid w:val="000D4747"/>
    <w:rsid w:val="000D69CA"/>
    <w:rsid w:val="000D7C31"/>
    <w:rsid w:val="000E3534"/>
    <w:rsid w:val="000E49B9"/>
    <w:rsid w:val="000E74B6"/>
    <w:rsid w:val="000E7552"/>
    <w:rsid w:val="000E7838"/>
    <w:rsid w:val="000E7C96"/>
    <w:rsid w:val="000F08C3"/>
    <w:rsid w:val="000F350A"/>
    <w:rsid w:val="000F354E"/>
    <w:rsid w:val="000F5014"/>
    <w:rsid w:val="000F5D7E"/>
    <w:rsid w:val="000F67C1"/>
    <w:rsid w:val="00100BA9"/>
    <w:rsid w:val="0010186F"/>
    <w:rsid w:val="00102353"/>
    <w:rsid w:val="00103416"/>
    <w:rsid w:val="0010387F"/>
    <w:rsid w:val="00103CBA"/>
    <w:rsid w:val="00105CB1"/>
    <w:rsid w:val="001062EB"/>
    <w:rsid w:val="00107691"/>
    <w:rsid w:val="001078DE"/>
    <w:rsid w:val="00113506"/>
    <w:rsid w:val="00114475"/>
    <w:rsid w:val="00114A2D"/>
    <w:rsid w:val="00115E38"/>
    <w:rsid w:val="0011620D"/>
    <w:rsid w:val="00117FAB"/>
    <w:rsid w:val="0012062C"/>
    <w:rsid w:val="00124370"/>
    <w:rsid w:val="001251DE"/>
    <w:rsid w:val="0012696D"/>
    <w:rsid w:val="001323BD"/>
    <w:rsid w:val="001326BD"/>
    <w:rsid w:val="00132B7B"/>
    <w:rsid w:val="00132F10"/>
    <w:rsid w:val="0013434A"/>
    <w:rsid w:val="001352F0"/>
    <w:rsid w:val="00135E4D"/>
    <w:rsid w:val="00137017"/>
    <w:rsid w:val="00137296"/>
    <w:rsid w:val="0013769D"/>
    <w:rsid w:val="00137C49"/>
    <w:rsid w:val="001405EF"/>
    <w:rsid w:val="001413F0"/>
    <w:rsid w:val="001422E8"/>
    <w:rsid w:val="0014282F"/>
    <w:rsid w:val="001429BD"/>
    <w:rsid w:val="0014392F"/>
    <w:rsid w:val="001439B3"/>
    <w:rsid w:val="00144B75"/>
    <w:rsid w:val="00144C3B"/>
    <w:rsid w:val="00145B2A"/>
    <w:rsid w:val="00146E68"/>
    <w:rsid w:val="001540C6"/>
    <w:rsid w:val="00154DA6"/>
    <w:rsid w:val="00156E20"/>
    <w:rsid w:val="0015785C"/>
    <w:rsid w:val="00160FB5"/>
    <w:rsid w:val="001659F2"/>
    <w:rsid w:val="00165C44"/>
    <w:rsid w:val="0016770B"/>
    <w:rsid w:val="00167FF9"/>
    <w:rsid w:val="00170966"/>
    <w:rsid w:val="00170DE9"/>
    <w:rsid w:val="001733CC"/>
    <w:rsid w:val="001743AC"/>
    <w:rsid w:val="001744AD"/>
    <w:rsid w:val="001745DA"/>
    <w:rsid w:val="0017558A"/>
    <w:rsid w:val="001769AC"/>
    <w:rsid w:val="00177CE5"/>
    <w:rsid w:val="00177EB1"/>
    <w:rsid w:val="0018030D"/>
    <w:rsid w:val="00180A5D"/>
    <w:rsid w:val="00181B93"/>
    <w:rsid w:val="00182290"/>
    <w:rsid w:val="00182AB6"/>
    <w:rsid w:val="00182E22"/>
    <w:rsid w:val="00183A10"/>
    <w:rsid w:val="00184F54"/>
    <w:rsid w:val="00185DF4"/>
    <w:rsid w:val="001862D5"/>
    <w:rsid w:val="00186313"/>
    <w:rsid w:val="00187C13"/>
    <w:rsid w:val="00191AFE"/>
    <w:rsid w:val="00192F67"/>
    <w:rsid w:val="001954A9"/>
    <w:rsid w:val="0019667D"/>
    <w:rsid w:val="00196B65"/>
    <w:rsid w:val="001A08E5"/>
    <w:rsid w:val="001A49BF"/>
    <w:rsid w:val="001A4F18"/>
    <w:rsid w:val="001A60EA"/>
    <w:rsid w:val="001A7DFD"/>
    <w:rsid w:val="001B38C1"/>
    <w:rsid w:val="001B462F"/>
    <w:rsid w:val="001B6262"/>
    <w:rsid w:val="001C260B"/>
    <w:rsid w:val="001C4B27"/>
    <w:rsid w:val="001C65DF"/>
    <w:rsid w:val="001D0A9A"/>
    <w:rsid w:val="001D0F68"/>
    <w:rsid w:val="001D2061"/>
    <w:rsid w:val="001E1785"/>
    <w:rsid w:val="001E2739"/>
    <w:rsid w:val="001E6BE4"/>
    <w:rsid w:val="001E6CB1"/>
    <w:rsid w:val="001E6EC8"/>
    <w:rsid w:val="001E7864"/>
    <w:rsid w:val="001F04A6"/>
    <w:rsid w:val="001F3DC7"/>
    <w:rsid w:val="001F571A"/>
    <w:rsid w:val="001F6502"/>
    <w:rsid w:val="00200007"/>
    <w:rsid w:val="00200C3B"/>
    <w:rsid w:val="00203D9B"/>
    <w:rsid w:val="0020665F"/>
    <w:rsid w:val="00206E0D"/>
    <w:rsid w:val="00210F9C"/>
    <w:rsid w:val="00215902"/>
    <w:rsid w:val="002163D5"/>
    <w:rsid w:val="00217B6E"/>
    <w:rsid w:val="00220B85"/>
    <w:rsid w:val="002215D2"/>
    <w:rsid w:val="002261D6"/>
    <w:rsid w:val="002269BA"/>
    <w:rsid w:val="0022795D"/>
    <w:rsid w:val="0023175C"/>
    <w:rsid w:val="002317E8"/>
    <w:rsid w:val="00233C30"/>
    <w:rsid w:val="0023506F"/>
    <w:rsid w:val="00235614"/>
    <w:rsid w:val="00236208"/>
    <w:rsid w:val="00243A8C"/>
    <w:rsid w:val="002458C5"/>
    <w:rsid w:val="00246FC4"/>
    <w:rsid w:val="00251325"/>
    <w:rsid w:val="00256BD8"/>
    <w:rsid w:val="00260FEE"/>
    <w:rsid w:val="00263F94"/>
    <w:rsid w:val="002645B6"/>
    <w:rsid w:val="002649B2"/>
    <w:rsid w:val="0026766B"/>
    <w:rsid w:val="002701D7"/>
    <w:rsid w:val="00271078"/>
    <w:rsid w:val="00273239"/>
    <w:rsid w:val="00273286"/>
    <w:rsid w:val="002732D5"/>
    <w:rsid w:val="002735BC"/>
    <w:rsid w:val="00277E52"/>
    <w:rsid w:val="002806C6"/>
    <w:rsid w:val="00281862"/>
    <w:rsid w:val="002855D9"/>
    <w:rsid w:val="002871BE"/>
    <w:rsid w:val="002877CB"/>
    <w:rsid w:val="00293FFF"/>
    <w:rsid w:val="00297BF3"/>
    <w:rsid w:val="002A1108"/>
    <w:rsid w:val="002A1422"/>
    <w:rsid w:val="002A1B62"/>
    <w:rsid w:val="002A3654"/>
    <w:rsid w:val="002A393F"/>
    <w:rsid w:val="002A3F7C"/>
    <w:rsid w:val="002A4648"/>
    <w:rsid w:val="002A551F"/>
    <w:rsid w:val="002A5573"/>
    <w:rsid w:val="002A5B9E"/>
    <w:rsid w:val="002A5CF4"/>
    <w:rsid w:val="002A795B"/>
    <w:rsid w:val="002B04E5"/>
    <w:rsid w:val="002B07F1"/>
    <w:rsid w:val="002B1ABB"/>
    <w:rsid w:val="002B27CB"/>
    <w:rsid w:val="002B309D"/>
    <w:rsid w:val="002B3222"/>
    <w:rsid w:val="002B3347"/>
    <w:rsid w:val="002B3AB6"/>
    <w:rsid w:val="002B4414"/>
    <w:rsid w:val="002B58CA"/>
    <w:rsid w:val="002C0ABB"/>
    <w:rsid w:val="002C1C80"/>
    <w:rsid w:val="002C1F95"/>
    <w:rsid w:val="002C3030"/>
    <w:rsid w:val="002C3F16"/>
    <w:rsid w:val="002C4A69"/>
    <w:rsid w:val="002C67D8"/>
    <w:rsid w:val="002C6F8E"/>
    <w:rsid w:val="002D0E1F"/>
    <w:rsid w:val="002D11D3"/>
    <w:rsid w:val="002D24E7"/>
    <w:rsid w:val="002D2B46"/>
    <w:rsid w:val="002D36FB"/>
    <w:rsid w:val="002D3D8D"/>
    <w:rsid w:val="002D434B"/>
    <w:rsid w:val="002D4623"/>
    <w:rsid w:val="002D6B43"/>
    <w:rsid w:val="002E139E"/>
    <w:rsid w:val="002E2139"/>
    <w:rsid w:val="002E4314"/>
    <w:rsid w:val="002E47D2"/>
    <w:rsid w:val="002E6B95"/>
    <w:rsid w:val="002E7D13"/>
    <w:rsid w:val="002F2ED9"/>
    <w:rsid w:val="002F3654"/>
    <w:rsid w:val="002F4F1B"/>
    <w:rsid w:val="002F5AF3"/>
    <w:rsid w:val="002F5B7F"/>
    <w:rsid w:val="002F64FF"/>
    <w:rsid w:val="002F6B5D"/>
    <w:rsid w:val="002F7C80"/>
    <w:rsid w:val="002F7E02"/>
    <w:rsid w:val="00300322"/>
    <w:rsid w:val="00300D3F"/>
    <w:rsid w:val="003027FD"/>
    <w:rsid w:val="003030BE"/>
    <w:rsid w:val="003043B4"/>
    <w:rsid w:val="00304D2A"/>
    <w:rsid w:val="00305AB1"/>
    <w:rsid w:val="00305DFA"/>
    <w:rsid w:val="00311191"/>
    <w:rsid w:val="00314606"/>
    <w:rsid w:val="003168BE"/>
    <w:rsid w:val="00316D08"/>
    <w:rsid w:val="00317CA8"/>
    <w:rsid w:val="00320F1C"/>
    <w:rsid w:val="00321F42"/>
    <w:rsid w:val="00321F5C"/>
    <w:rsid w:val="0032373F"/>
    <w:rsid w:val="00325472"/>
    <w:rsid w:val="00325964"/>
    <w:rsid w:val="00327F66"/>
    <w:rsid w:val="00331AAB"/>
    <w:rsid w:val="0033363A"/>
    <w:rsid w:val="0033371F"/>
    <w:rsid w:val="00334A5B"/>
    <w:rsid w:val="0033775A"/>
    <w:rsid w:val="00337FBE"/>
    <w:rsid w:val="00341604"/>
    <w:rsid w:val="00341F76"/>
    <w:rsid w:val="00342857"/>
    <w:rsid w:val="00344355"/>
    <w:rsid w:val="003455ED"/>
    <w:rsid w:val="0034726D"/>
    <w:rsid w:val="003473DD"/>
    <w:rsid w:val="00351C74"/>
    <w:rsid w:val="00351C76"/>
    <w:rsid w:val="00351E89"/>
    <w:rsid w:val="00352042"/>
    <w:rsid w:val="0035210D"/>
    <w:rsid w:val="003525F8"/>
    <w:rsid w:val="003526B0"/>
    <w:rsid w:val="00357330"/>
    <w:rsid w:val="003576A1"/>
    <w:rsid w:val="003578D9"/>
    <w:rsid w:val="0036012D"/>
    <w:rsid w:val="00360A7C"/>
    <w:rsid w:val="00361848"/>
    <w:rsid w:val="00362E9C"/>
    <w:rsid w:val="00363079"/>
    <w:rsid w:val="00363951"/>
    <w:rsid w:val="00364AB1"/>
    <w:rsid w:val="0036580B"/>
    <w:rsid w:val="00365953"/>
    <w:rsid w:val="00366C48"/>
    <w:rsid w:val="003707AA"/>
    <w:rsid w:val="0037262E"/>
    <w:rsid w:val="00372D14"/>
    <w:rsid w:val="00376B2A"/>
    <w:rsid w:val="00380F0D"/>
    <w:rsid w:val="00381D04"/>
    <w:rsid w:val="00382DB8"/>
    <w:rsid w:val="00383E27"/>
    <w:rsid w:val="0038455D"/>
    <w:rsid w:val="00385EDD"/>
    <w:rsid w:val="00391FEC"/>
    <w:rsid w:val="003927CC"/>
    <w:rsid w:val="00396625"/>
    <w:rsid w:val="003966B3"/>
    <w:rsid w:val="00397178"/>
    <w:rsid w:val="003A1299"/>
    <w:rsid w:val="003A1915"/>
    <w:rsid w:val="003A1ECB"/>
    <w:rsid w:val="003A33D9"/>
    <w:rsid w:val="003A3A09"/>
    <w:rsid w:val="003A4697"/>
    <w:rsid w:val="003A4EA1"/>
    <w:rsid w:val="003A5433"/>
    <w:rsid w:val="003A5811"/>
    <w:rsid w:val="003A68A7"/>
    <w:rsid w:val="003A7670"/>
    <w:rsid w:val="003B0AEF"/>
    <w:rsid w:val="003B2419"/>
    <w:rsid w:val="003B3A5C"/>
    <w:rsid w:val="003B4F8A"/>
    <w:rsid w:val="003B673F"/>
    <w:rsid w:val="003B719E"/>
    <w:rsid w:val="003C054F"/>
    <w:rsid w:val="003C1AA7"/>
    <w:rsid w:val="003C37B5"/>
    <w:rsid w:val="003C6F2D"/>
    <w:rsid w:val="003D012B"/>
    <w:rsid w:val="003D0275"/>
    <w:rsid w:val="003D0716"/>
    <w:rsid w:val="003D1F60"/>
    <w:rsid w:val="003D25D4"/>
    <w:rsid w:val="003D31C0"/>
    <w:rsid w:val="003D3779"/>
    <w:rsid w:val="003D6C3F"/>
    <w:rsid w:val="003D7757"/>
    <w:rsid w:val="003D7AC5"/>
    <w:rsid w:val="003E04D3"/>
    <w:rsid w:val="003E2FCA"/>
    <w:rsid w:val="003E34EB"/>
    <w:rsid w:val="003E3AAC"/>
    <w:rsid w:val="003E491A"/>
    <w:rsid w:val="003E502C"/>
    <w:rsid w:val="003E74A5"/>
    <w:rsid w:val="003E76BC"/>
    <w:rsid w:val="003F0629"/>
    <w:rsid w:val="003F0914"/>
    <w:rsid w:val="003F151A"/>
    <w:rsid w:val="003F215D"/>
    <w:rsid w:val="003F21A0"/>
    <w:rsid w:val="003F42FB"/>
    <w:rsid w:val="003F61A5"/>
    <w:rsid w:val="004018CA"/>
    <w:rsid w:val="00405343"/>
    <w:rsid w:val="0040580D"/>
    <w:rsid w:val="00406D3D"/>
    <w:rsid w:val="0041103D"/>
    <w:rsid w:val="00411D9B"/>
    <w:rsid w:val="0041226D"/>
    <w:rsid w:val="00412AA0"/>
    <w:rsid w:val="00413637"/>
    <w:rsid w:val="0041387E"/>
    <w:rsid w:val="00414BA2"/>
    <w:rsid w:val="00414BF8"/>
    <w:rsid w:val="00414ED6"/>
    <w:rsid w:val="0041565D"/>
    <w:rsid w:val="00430441"/>
    <w:rsid w:val="00431776"/>
    <w:rsid w:val="00432E27"/>
    <w:rsid w:val="004349FE"/>
    <w:rsid w:val="00436328"/>
    <w:rsid w:val="00442912"/>
    <w:rsid w:val="00442952"/>
    <w:rsid w:val="00443402"/>
    <w:rsid w:val="00443671"/>
    <w:rsid w:val="004444DB"/>
    <w:rsid w:val="0044640A"/>
    <w:rsid w:val="00447A9A"/>
    <w:rsid w:val="00450158"/>
    <w:rsid w:val="0045583B"/>
    <w:rsid w:val="0046314E"/>
    <w:rsid w:val="0046460E"/>
    <w:rsid w:val="00470158"/>
    <w:rsid w:val="004703B0"/>
    <w:rsid w:val="00470E7F"/>
    <w:rsid w:val="004744F6"/>
    <w:rsid w:val="00475981"/>
    <w:rsid w:val="004823CB"/>
    <w:rsid w:val="00483EFE"/>
    <w:rsid w:val="004863A8"/>
    <w:rsid w:val="00486ED5"/>
    <w:rsid w:val="00487EC1"/>
    <w:rsid w:val="00490340"/>
    <w:rsid w:val="0049215E"/>
    <w:rsid w:val="00492BAF"/>
    <w:rsid w:val="00494429"/>
    <w:rsid w:val="00494570"/>
    <w:rsid w:val="00495ED9"/>
    <w:rsid w:val="0049709E"/>
    <w:rsid w:val="00497A8D"/>
    <w:rsid w:val="004A0A7E"/>
    <w:rsid w:val="004A2022"/>
    <w:rsid w:val="004A234B"/>
    <w:rsid w:val="004A2E51"/>
    <w:rsid w:val="004A308B"/>
    <w:rsid w:val="004A3DB7"/>
    <w:rsid w:val="004A5960"/>
    <w:rsid w:val="004A6A3C"/>
    <w:rsid w:val="004B0024"/>
    <w:rsid w:val="004B17DF"/>
    <w:rsid w:val="004B2DEA"/>
    <w:rsid w:val="004B5097"/>
    <w:rsid w:val="004B67FA"/>
    <w:rsid w:val="004B6E5C"/>
    <w:rsid w:val="004C131E"/>
    <w:rsid w:val="004C2B3B"/>
    <w:rsid w:val="004C39DD"/>
    <w:rsid w:val="004C3C66"/>
    <w:rsid w:val="004C50B4"/>
    <w:rsid w:val="004C5403"/>
    <w:rsid w:val="004C5BA9"/>
    <w:rsid w:val="004C70B0"/>
    <w:rsid w:val="004D05AF"/>
    <w:rsid w:val="004D07C9"/>
    <w:rsid w:val="004D2853"/>
    <w:rsid w:val="004D2B68"/>
    <w:rsid w:val="004D2C46"/>
    <w:rsid w:val="004D412F"/>
    <w:rsid w:val="004D4D0F"/>
    <w:rsid w:val="004D5716"/>
    <w:rsid w:val="004D7A13"/>
    <w:rsid w:val="004E2A8B"/>
    <w:rsid w:val="004F1178"/>
    <w:rsid w:val="004F1697"/>
    <w:rsid w:val="004F195E"/>
    <w:rsid w:val="004F4F9C"/>
    <w:rsid w:val="004F645E"/>
    <w:rsid w:val="005016DA"/>
    <w:rsid w:val="005034D7"/>
    <w:rsid w:val="00504193"/>
    <w:rsid w:val="00506D15"/>
    <w:rsid w:val="00507DFB"/>
    <w:rsid w:val="00510E42"/>
    <w:rsid w:val="005113E3"/>
    <w:rsid w:val="00511E6F"/>
    <w:rsid w:val="00511EA7"/>
    <w:rsid w:val="005137EC"/>
    <w:rsid w:val="00516A53"/>
    <w:rsid w:val="00517CCF"/>
    <w:rsid w:val="00517DF4"/>
    <w:rsid w:val="00521E8B"/>
    <w:rsid w:val="005234AC"/>
    <w:rsid w:val="00524373"/>
    <w:rsid w:val="005250D3"/>
    <w:rsid w:val="0052692F"/>
    <w:rsid w:val="00526AD1"/>
    <w:rsid w:val="0052740E"/>
    <w:rsid w:val="005277CA"/>
    <w:rsid w:val="005324E6"/>
    <w:rsid w:val="00533B66"/>
    <w:rsid w:val="005364E2"/>
    <w:rsid w:val="00537679"/>
    <w:rsid w:val="00537A36"/>
    <w:rsid w:val="00537E76"/>
    <w:rsid w:val="00540767"/>
    <w:rsid w:val="00540A83"/>
    <w:rsid w:val="00541FF1"/>
    <w:rsid w:val="00543026"/>
    <w:rsid w:val="005441E9"/>
    <w:rsid w:val="0054455B"/>
    <w:rsid w:val="00545640"/>
    <w:rsid w:val="00547D56"/>
    <w:rsid w:val="005505CF"/>
    <w:rsid w:val="005539B1"/>
    <w:rsid w:val="0055721B"/>
    <w:rsid w:val="00560143"/>
    <w:rsid w:val="005603E6"/>
    <w:rsid w:val="00561E82"/>
    <w:rsid w:val="0056200F"/>
    <w:rsid w:val="0056336F"/>
    <w:rsid w:val="005638BA"/>
    <w:rsid w:val="0056552B"/>
    <w:rsid w:val="00566DDF"/>
    <w:rsid w:val="0056752C"/>
    <w:rsid w:val="00570594"/>
    <w:rsid w:val="00572E6B"/>
    <w:rsid w:val="00574F3A"/>
    <w:rsid w:val="005751B4"/>
    <w:rsid w:val="0057606A"/>
    <w:rsid w:val="00577FC4"/>
    <w:rsid w:val="005805CD"/>
    <w:rsid w:val="00581480"/>
    <w:rsid w:val="00581ABE"/>
    <w:rsid w:val="00581CDF"/>
    <w:rsid w:val="00581EC7"/>
    <w:rsid w:val="00582D20"/>
    <w:rsid w:val="00585535"/>
    <w:rsid w:val="00590A71"/>
    <w:rsid w:val="0059139D"/>
    <w:rsid w:val="00593508"/>
    <w:rsid w:val="0059434F"/>
    <w:rsid w:val="00596541"/>
    <w:rsid w:val="00596F95"/>
    <w:rsid w:val="005A03A3"/>
    <w:rsid w:val="005A07CA"/>
    <w:rsid w:val="005A0D89"/>
    <w:rsid w:val="005A20BA"/>
    <w:rsid w:val="005A25D7"/>
    <w:rsid w:val="005A2AD9"/>
    <w:rsid w:val="005A436A"/>
    <w:rsid w:val="005A7F32"/>
    <w:rsid w:val="005B1E84"/>
    <w:rsid w:val="005B2F32"/>
    <w:rsid w:val="005B3727"/>
    <w:rsid w:val="005B3E60"/>
    <w:rsid w:val="005B4310"/>
    <w:rsid w:val="005B4535"/>
    <w:rsid w:val="005B4C14"/>
    <w:rsid w:val="005B54BD"/>
    <w:rsid w:val="005B5897"/>
    <w:rsid w:val="005B597D"/>
    <w:rsid w:val="005B61C0"/>
    <w:rsid w:val="005C0245"/>
    <w:rsid w:val="005C45C3"/>
    <w:rsid w:val="005C4F5C"/>
    <w:rsid w:val="005C6711"/>
    <w:rsid w:val="005D0070"/>
    <w:rsid w:val="005D07DD"/>
    <w:rsid w:val="005D7150"/>
    <w:rsid w:val="005E1580"/>
    <w:rsid w:val="005E650D"/>
    <w:rsid w:val="005E7CFB"/>
    <w:rsid w:val="005F056E"/>
    <w:rsid w:val="005F065D"/>
    <w:rsid w:val="005F07E8"/>
    <w:rsid w:val="005F08E6"/>
    <w:rsid w:val="005F19A7"/>
    <w:rsid w:val="005F1B7F"/>
    <w:rsid w:val="005F1DA2"/>
    <w:rsid w:val="005F2033"/>
    <w:rsid w:val="005F2551"/>
    <w:rsid w:val="005F4348"/>
    <w:rsid w:val="005F4FE3"/>
    <w:rsid w:val="005F5E9F"/>
    <w:rsid w:val="005F610F"/>
    <w:rsid w:val="005F701B"/>
    <w:rsid w:val="005F705F"/>
    <w:rsid w:val="005F7ACD"/>
    <w:rsid w:val="00601D01"/>
    <w:rsid w:val="00605F37"/>
    <w:rsid w:val="006111CB"/>
    <w:rsid w:val="006130D2"/>
    <w:rsid w:val="0061503F"/>
    <w:rsid w:val="00616AA4"/>
    <w:rsid w:val="00617010"/>
    <w:rsid w:val="00617483"/>
    <w:rsid w:val="006218E4"/>
    <w:rsid w:val="00622066"/>
    <w:rsid w:val="006222CD"/>
    <w:rsid w:val="0062290B"/>
    <w:rsid w:val="00623AC7"/>
    <w:rsid w:val="00624BB4"/>
    <w:rsid w:val="006261BA"/>
    <w:rsid w:val="00627683"/>
    <w:rsid w:val="00627BCF"/>
    <w:rsid w:val="00627E33"/>
    <w:rsid w:val="00631C80"/>
    <w:rsid w:val="00632D05"/>
    <w:rsid w:val="00633508"/>
    <w:rsid w:val="0063508B"/>
    <w:rsid w:val="0064072F"/>
    <w:rsid w:val="00640C75"/>
    <w:rsid w:val="00645220"/>
    <w:rsid w:val="006464A0"/>
    <w:rsid w:val="00646961"/>
    <w:rsid w:val="0065149F"/>
    <w:rsid w:val="006524E9"/>
    <w:rsid w:val="006526B6"/>
    <w:rsid w:val="00653295"/>
    <w:rsid w:val="0065732E"/>
    <w:rsid w:val="006577AF"/>
    <w:rsid w:val="00657D5A"/>
    <w:rsid w:val="00657DF9"/>
    <w:rsid w:val="00660755"/>
    <w:rsid w:val="00660992"/>
    <w:rsid w:val="00660CE0"/>
    <w:rsid w:val="00661128"/>
    <w:rsid w:val="00662A4F"/>
    <w:rsid w:val="00662C01"/>
    <w:rsid w:val="0066330A"/>
    <w:rsid w:val="00663636"/>
    <w:rsid w:val="00664032"/>
    <w:rsid w:val="0066503D"/>
    <w:rsid w:val="006665BA"/>
    <w:rsid w:val="00667E07"/>
    <w:rsid w:val="00667FF2"/>
    <w:rsid w:val="00671BDA"/>
    <w:rsid w:val="00674FA9"/>
    <w:rsid w:val="00675DA0"/>
    <w:rsid w:val="00675EF8"/>
    <w:rsid w:val="00677A2F"/>
    <w:rsid w:val="0068198C"/>
    <w:rsid w:val="00681E03"/>
    <w:rsid w:val="00681F67"/>
    <w:rsid w:val="00683C8A"/>
    <w:rsid w:val="006871EE"/>
    <w:rsid w:val="00687BCB"/>
    <w:rsid w:val="00690F8F"/>
    <w:rsid w:val="00692772"/>
    <w:rsid w:val="006930C8"/>
    <w:rsid w:val="00694535"/>
    <w:rsid w:val="00695314"/>
    <w:rsid w:val="00696353"/>
    <w:rsid w:val="00696457"/>
    <w:rsid w:val="006A0680"/>
    <w:rsid w:val="006A081B"/>
    <w:rsid w:val="006A1A09"/>
    <w:rsid w:val="006A1F52"/>
    <w:rsid w:val="006A317C"/>
    <w:rsid w:val="006A3F14"/>
    <w:rsid w:val="006A3F92"/>
    <w:rsid w:val="006A56BB"/>
    <w:rsid w:val="006A6FE3"/>
    <w:rsid w:val="006A79E2"/>
    <w:rsid w:val="006A7B3C"/>
    <w:rsid w:val="006B02F5"/>
    <w:rsid w:val="006B19DD"/>
    <w:rsid w:val="006B31FF"/>
    <w:rsid w:val="006B3391"/>
    <w:rsid w:val="006B492D"/>
    <w:rsid w:val="006B5EC2"/>
    <w:rsid w:val="006B7CE0"/>
    <w:rsid w:val="006C018B"/>
    <w:rsid w:val="006C1031"/>
    <w:rsid w:val="006C1247"/>
    <w:rsid w:val="006C54EE"/>
    <w:rsid w:val="006C5BDC"/>
    <w:rsid w:val="006C61F5"/>
    <w:rsid w:val="006C6307"/>
    <w:rsid w:val="006C67FD"/>
    <w:rsid w:val="006D1832"/>
    <w:rsid w:val="006D280F"/>
    <w:rsid w:val="006D35EF"/>
    <w:rsid w:val="006D4AD9"/>
    <w:rsid w:val="006D7C60"/>
    <w:rsid w:val="006E0A41"/>
    <w:rsid w:val="006E1275"/>
    <w:rsid w:val="006E1CCC"/>
    <w:rsid w:val="006E2118"/>
    <w:rsid w:val="006E28CB"/>
    <w:rsid w:val="006E2F9D"/>
    <w:rsid w:val="006E2FC8"/>
    <w:rsid w:val="006E3F17"/>
    <w:rsid w:val="006E45D9"/>
    <w:rsid w:val="006E5320"/>
    <w:rsid w:val="006E701E"/>
    <w:rsid w:val="006E751C"/>
    <w:rsid w:val="006F267C"/>
    <w:rsid w:val="006F3993"/>
    <w:rsid w:val="006F67FA"/>
    <w:rsid w:val="006F6B2A"/>
    <w:rsid w:val="00704811"/>
    <w:rsid w:val="00706596"/>
    <w:rsid w:val="007116B0"/>
    <w:rsid w:val="007118A3"/>
    <w:rsid w:val="00712575"/>
    <w:rsid w:val="007148C3"/>
    <w:rsid w:val="00714F5A"/>
    <w:rsid w:val="007153EE"/>
    <w:rsid w:val="007162EC"/>
    <w:rsid w:val="00716689"/>
    <w:rsid w:val="00716B8F"/>
    <w:rsid w:val="00717E7C"/>
    <w:rsid w:val="0072047F"/>
    <w:rsid w:val="00722F7C"/>
    <w:rsid w:val="00724BBD"/>
    <w:rsid w:val="007267F3"/>
    <w:rsid w:val="007279F8"/>
    <w:rsid w:val="0073000F"/>
    <w:rsid w:val="00730C50"/>
    <w:rsid w:val="00730EF9"/>
    <w:rsid w:val="00732200"/>
    <w:rsid w:val="00732A82"/>
    <w:rsid w:val="007332A1"/>
    <w:rsid w:val="007334BC"/>
    <w:rsid w:val="00734642"/>
    <w:rsid w:val="00734DF0"/>
    <w:rsid w:val="00734E58"/>
    <w:rsid w:val="00735214"/>
    <w:rsid w:val="00744E5A"/>
    <w:rsid w:val="007458A7"/>
    <w:rsid w:val="0075088F"/>
    <w:rsid w:val="00751526"/>
    <w:rsid w:val="0075644A"/>
    <w:rsid w:val="00756D83"/>
    <w:rsid w:val="00760056"/>
    <w:rsid w:val="00763633"/>
    <w:rsid w:val="007649EE"/>
    <w:rsid w:val="007652C9"/>
    <w:rsid w:val="007654D6"/>
    <w:rsid w:val="00765F61"/>
    <w:rsid w:val="00767209"/>
    <w:rsid w:val="00770C75"/>
    <w:rsid w:val="00771E68"/>
    <w:rsid w:val="00772670"/>
    <w:rsid w:val="00774A2C"/>
    <w:rsid w:val="007778C4"/>
    <w:rsid w:val="00777932"/>
    <w:rsid w:val="00782AA4"/>
    <w:rsid w:val="007835F4"/>
    <w:rsid w:val="007844E9"/>
    <w:rsid w:val="00787DE8"/>
    <w:rsid w:val="007944C5"/>
    <w:rsid w:val="00794925"/>
    <w:rsid w:val="007950D2"/>
    <w:rsid w:val="00795AC7"/>
    <w:rsid w:val="00796EF2"/>
    <w:rsid w:val="00796F33"/>
    <w:rsid w:val="00797B09"/>
    <w:rsid w:val="007A22F8"/>
    <w:rsid w:val="007A2D4F"/>
    <w:rsid w:val="007A398A"/>
    <w:rsid w:val="007A3D8D"/>
    <w:rsid w:val="007A77CC"/>
    <w:rsid w:val="007B1E5E"/>
    <w:rsid w:val="007C01D7"/>
    <w:rsid w:val="007C052F"/>
    <w:rsid w:val="007C0DF1"/>
    <w:rsid w:val="007C1E7E"/>
    <w:rsid w:val="007C321F"/>
    <w:rsid w:val="007C336B"/>
    <w:rsid w:val="007C46B8"/>
    <w:rsid w:val="007C7CAA"/>
    <w:rsid w:val="007D0DEC"/>
    <w:rsid w:val="007D2C26"/>
    <w:rsid w:val="007D3CDD"/>
    <w:rsid w:val="007D3F24"/>
    <w:rsid w:val="007D65C6"/>
    <w:rsid w:val="007D782E"/>
    <w:rsid w:val="007E137E"/>
    <w:rsid w:val="007E1EA2"/>
    <w:rsid w:val="007E3C81"/>
    <w:rsid w:val="007E45BF"/>
    <w:rsid w:val="007E5071"/>
    <w:rsid w:val="007E652C"/>
    <w:rsid w:val="007E79A0"/>
    <w:rsid w:val="007F0AFB"/>
    <w:rsid w:val="007F6DEF"/>
    <w:rsid w:val="007F7295"/>
    <w:rsid w:val="00803017"/>
    <w:rsid w:val="008033F8"/>
    <w:rsid w:val="0080371B"/>
    <w:rsid w:val="00804548"/>
    <w:rsid w:val="00806BD4"/>
    <w:rsid w:val="00807301"/>
    <w:rsid w:val="00810B0D"/>
    <w:rsid w:val="00811FBA"/>
    <w:rsid w:val="00812271"/>
    <w:rsid w:val="00812A95"/>
    <w:rsid w:val="0081433E"/>
    <w:rsid w:val="0081542B"/>
    <w:rsid w:val="00816AAA"/>
    <w:rsid w:val="00816C20"/>
    <w:rsid w:val="008208A9"/>
    <w:rsid w:val="00820CBA"/>
    <w:rsid w:val="008273B9"/>
    <w:rsid w:val="00827FC0"/>
    <w:rsid w:val="0083284E"/>
    <w:rsid w:val="00833175"/>
    <w:rsid w:val="00834090"/>
    <w:rsid w:val="00836A0A"/>
    <w:rsid w:val="00837D8C"/>
    <w:rsid w:val="008417CF"/>
    <w:rsid w:val="00842393"/>
    <w:rsid w:val="00843132"/>
    <w:rsid w:val="00844C2E"/>
    <w:rsid w:val="00847196"/>
    <w:rsid w:val="00847CB5"/>
    <w:rsid w:val="00847FC8"/>
    <w:rsid w:val="008539DD"/>
    <w:rsid w:val="00854818"/>
    <w:rsid w:val="00854AF4"/>
    <w:rsid w:val="0085531C"/>
    <w:rsid w:val="00855BB6"/>
    <w:rsid w:val="00856C57"/>
    <w:rsid w:val="0086060C"/>
    <w:rsid w:val="00864303"/>
    <w:rsid w:val="00866B3F"/>
    <w:rsid w:val="00866CB6"/>
    <w:rsid w:val="008670C0"/>
    <w:rsid w:val="008719DF"/>
    <w:rsid w:val="00872F48"/>
    <w:rsid w:val="008736CD"/>
    <w:rsid w:val="00873C7C"/>
    <w:rsid w:val="00874DBB"/>
    <w:rsid w:val="0087547B"/>
    <w:rsid w:val="008767AD"/>
    <w:rsid w:val="00881023"/>
    <w:rsid w:val="00881C0F"/>
    <w:rsid w:val="00882669"/>
    <w:rsid w:val="00882C19"/>
    <w:rsid w:val="00882F3E"/>
    <w:rsid w:val="00883667"/>
    <w:rsid w:val="00884E2B"/>
    <w:rsid w:val="00885652"/>
    <w:rsid w:val="00885EE4"/>
    <w:rsid w:val="0088627F"/>
    <w:rsid w:val="008864B4"/>
    <w:rsid w:val="008875F5"/>
    <w:rsid w:val="00890516"/>
    <w:rsid w:val="0089103A"/>
    <w:rsid w:val="008917C4"/>
    <w:rsid w:val="00896FB4"/>
    <w:rsid w:val="00897B33"/>
    <w:rsid w:val="00897D5D"/>
    <w:rsid w:val="008A0026"/>
    <w:rsid w:val="008A0586"/>
    <w:rsid w:val="008A20E2"/>
    <w:rsid w:val="008A2C37"/>
    <w:rsid w:val="008A62A4"/>
    <w:rsid w:val="008B0D2C"/>
    <w:rsid w:val="008B0F30"/>
    <w:rsid w:val="008B1ADC"/>
    <w:rsid w:val="008B1FDD"/>
    <w:rsid w:val="008B38C7"/>
    <w:rsid w:val="008B4625"/>
    <w:rsid w:val="008B63D8"/>
    <w:rsid w:val="008B65C2"/>
    <w:rsid w:val="008B69A5"/>
    <w:rsid w:val="008B7A31"/>
    <w:rsid w:val="008B7DC0"/>
    <w:rsid w:val="008B7F7A"/>
    <w:rsid w:val="008C1057"/>
    <w:rsid w:val="008C6E2C"/>
    <w:rsid w:val="008D3EEA"/>
    <w:rsid w:val="008D4C32"/>
    <w:rsid w:val="008D50FA"/>
    <w:rsid w:val="008D612D"/>
    <w:rsid w:val="008D7A44"/>
    <w:rsid w:val="008E1E9B"/>
    <w:rsid w:val="008E2529"/>
    <w:rsid w:val="008F0B99"/>
    <w:rsid w:val="008F2097"/>
    <w:rsid w:val="008F3420"/>
    <w:rsid w:val="008F3B11"/>
    <w:rsid w:val="008F4C39"/>
    <w:rsid w:val="008F5166"/>
    <w:rsid w:val="008F57D9"/>
    <w:rsid w:val="008F5C49"/>
    <w:rsid w:val="008F7D09"/>
    <w:rsid w:val="008F7FBD"/>
    <w:rsid w:val="00900204"/>
    <w:rsid w:val="00905CAB"/>
    <w:rsid w:val="00907C63"/>
    <w:rsid w:val="00910B74"/>
    <w:rsid w:val="00911080"/>
    <w:rsid w:val="009119CF"/>
    <w:rsid w:val="009119D3"/>
    <w:rsid w:val="00911AFA"/>
    <w:rsid w:val="00912A99"/>
    <w:rsid w:val="00914A27"/>
    <w:rsid w:val="00915E30"/>
    <w:rsid w:val="00916FEE"/>
    <w:rsid w:val="0092060D"/>
    <w:rsid w:val="009206EA"/>
    <w:rsid w:val="00921D03"/>
    <w:rsid w:val="00922905"/>
    <w:rsid w:val="00925C12"/>
    <w:rsid w:val="00930AE4"/>
    <w:rsid w:val="009326C9"/>
    <w:rsid w:val="00933B9D"/>
    <w:rsid w:val="00934948"/>
    <w:rsid w:val="00935D01"/>
    <w:rsid w:val="00937CFA"/>
    <w:rsid w:val="0094212E"/>
    <w:rsid w:val="00950205"/>
    <w:rsid w:val="00951B61"/>
    <w:rsid w:val="009539F9"/>
    <w:rsid w:val="009551D0"/>
    <w:rsid w:val="00956991"/>
    <w:rsid w:val="00957013"/>
    <w:rsid w:val="00960461"/>
    <w:rsid w:val="009621F0"/>
    <w:rsid w:val="00962999"/>
    <w:rsid w:val="00962EC3"/>
    <w:rsid w:val="0096402A"/>
    <w:rsid w:val="0096421A"/>
    <w:rsid w:val="00964BAB"/>
    <w:rsid w:val="00964C96"/>
    <w:rsid w:val="00965A4E"/>
    <w:rsid w:val="00966CF9"/>
    <w:rsid w:val="00967734"/>
    <w:rsid w:val="00971972"/>
    <w:rsid w:val="009729BC"/>
    <w:rsid w:val="009729EF"/>
    <w:rsid w:val="00975237"/>
    <w:rsid w:val="00976810"/>
    <w:rsid w:val="009804F8"/>
    <w:rsid w:val="0098132A"/>
    <w:rsid w:val="00982643"/>
    <w:rsid w:val="0098290F"/>
    <w:rsid w:val="0098337B"/>
    <w:rsid w:val="00984F7F"/>
    <w:rsid w:val="00986C40"/>
    <w:rsid w:val="00991003"/>
    <w:rsid w:val="00991933"/>
    <w:rsid w:val="00997C86"/>
    <w:rsid w:val="009A0443"/>
    <w:rsid w:val="009A0D42"/>
    <w:rsid w:val="009A3655"/>
    <w:rsid w:val="009A3E24"/>
    <w:rsid w:val="009A6525"/>
    <w:rsid w:val="009A6D57"/>
    <w:rsid w:val="009A6FAD"/>
    <w:rsid w:val="009A7A2D"/>
    <w:rsid w:val="009A7A41"/>
    <w:rsid w:val="009A7D0A"/>
    <w:rsid w:val="009B1DA5"/>
    <w:rsid w:val="009B4327"/>
    <w:rsid w:val="009B48F5"/>
    <w:rsid w:val="009B71CA"/>
    <w:rsid w:val="009B79E3"/>
    <w:rsid w:val="009B7FF3"/>
    <w:rsid w:val="009C02D3"/>
    <w:rsid w:val="009C0660"/>
    <w:rsid w:val="009C1647"/>
    <w:rsid w:val="009C20CC"/>
    <w:rsid w:val="009D12D9"/>
    <w:rsid w:val="009D65DC"/>
    <w:rsid w:val="009D6D92"/>
    <w:rsid w:val="009E1229"/>
    <w:rsid w:val="009E1246"/>
    <w:rsid w:val="009E1C41"/>
    <w:rsid w:val="009E22F0"/>
    <w:rsid w:val="009E26C1"/>
    <w:rsid w:val="009E5781"/>
    <w:rsid w:val="009F01F7"/>
    <w:rsid w:val="009F0740"/>
    <w:rsid w:val="009F2088"/>
    <w:rsid w:val="009F25EC"/>
    <w:rsid w:val="009F344F"/>
    <w:rsid w:val="009F4313"/>
    <w:rsid w:val="009F5441"/>
    <w:rsid w:val="009F5EF9"/>
    <w:rsid w:val="009F6A2D"/>
    <w:rsid w:val="009F7427"/>
    <w:rsid w:val="009F7CAA"/>
    <w:rsid w:val="00A0031B"/>
    <w:rsid w:val="00A00E69"/>
    <w:rsid w:val="00A02217"/>
    <w:rsid w:val="00A032BA"/>
    <w:rsid w:val="00A03304"/>
    <w:rsid w:val="00A121B8"/>
    <w:rsid w:val="00A130C7"/>
    <w:rsid w:val="00A14705"/>
    <w:rsid w:val="00A15414"/>
    <w:rsid w:val="00A15554"/>
    <w:rsid w:val="00A15A96"/>
    <w:rsid w:val="00A23704"/>
    <w:rsid w:val="00A23CEB"/>
    <w:rsid w:val="00A2540A"/>
    <w:rsid w:val="00A25A5F"/>
    <w:rsid w:val="00A25D7F"/>
    <w:rsid w:val="00A274B2"/>
    <w:rsid w:val="00A278D8"/>
    <w:rsid w:val="00A30303"/>
    <w:rsid w:val="00A32066"/>
    <w:rsid w:val="00A3403D"/>
    <w:rsid w:val="00A3566C"/>
    <w:rsid w:val="00A36F3B"/>
    <w:rsid w:val="00A37774"/>
    <w:rsid w:val="00A40A4C"/>
    <w:rsid w:val="00A411AE"/>
    <w:rsid w:val="00A41960"/>
    <w:rsid w:val="00A41D68"/>
    <w:rsid w:val="00A42552"/>
    <w:rsid w:val="00A434F1"/>
    <w:rsid w:val="00A44437"/>
    <w:rsid w:val="00A44DB1"/>
    <w:rsid w:val="00A4601C"/>
    <w:rsid w:val="00A46520"/>
    <w:rsid w:val="00A466BD"/>
    <w:rsid w:val="00A47428"/>
    <w:rsid w:val="00A4792B"/>
    <w:rsid w:val="00A50257"/>
    <w:rsid w:val="00A505E7"/>
    <w:rsid w:val="00A50DC9"/>
    <w:rsid w:val="00A51E22"/>
    <w:rsid w:val="00A52F55"/>
    <w:rsid w:val="00A538ED"/>
    <w:rsid w:val="00A556AD"/>
    <w:rsid w:val="00A608DE"/>
    <w:rsid w:val="00A60DC7"/>
    <w:rsid w:val="00A60F43"/>
    <w:rsid w:val="00A6333D"/>
    <w:rsid w:val="00A639AA"/>
    <w:rsid w:val="00A64046"/>
    <w:rsid w:val="00A64BD0"/>
    <w:rsid w:val="00A6505A"/>
    <w:rsid w:val="00A6581B"/>
    <w:rsid w:val="00A67F3A"/>
    <w:rsid w:val="00A709BD"/>
    <w:rsid w:val="00A77B25"/>
    <w:rsid w:val="00A8014B"/>
    <w:rsid w:val="00A81131"/>
    <w:rsid w:val="00A81841"/>
    <w:rsid w:val="00A82A00"/>
    <w:rsid w:val="00A82F04"/>
    <w:rsid w:val="00A85001"/>
    <w:rsid w:val="00A8595B"/>
    <w:rsid w:val="00A86CEA"/>
    <w:rsid w:val="00A873BD"/>
    <w:rsid w:val="00A875E8"/>
    <w:rsid w:val="00A9066A"/>
    <w:rsid w:val="00A90828"/>
    <w:rsid w:val="00A90841"/>
    <w:rsid w:val="00A937F2"/>
    <w:rsid w:val="00A9669B"/>
    <w:rsid w:val="00A974B8"/>
    <w:rsid w:val="00AA1E89"/>
    <w:rsid w:val="00AA3121"/>
    <w:rsid w:val="00AA426E"/>
    <w:rsid w:val="00AA430B"/>
    <w:rsid w:val="00AA4475"/>
    <w:rsid w:val="00AA6DA1"/>
    <w:rsid w:val="00AB07D7"/>
    <w:rsid w:val="00AB0F38"/>
    <w:rsid w:val="00AB1686"/>
    <w:rsid w:val="00AB3450"/>
    <w:rsid w:val="00AC13DE"/>
    <w:rsid w:val="00AC1E24"/>
    <w:rsid w:val="00AC23CD"/>
    <w:rsid w:val="00AC6116"/>
    <w:rsid w:val="00AD0495"/>
    <w:rsid w:val="00AD1BD2"/>
    <w:rsid w:val="00AD1CD8"/>
    <w:rsid w:val="00AD2DAB"/>
    <w:rsid w:val="00AD34BB"/>
    <w:rsid w:val="00AD6421"/>
    <w:rsid w:val="00AD7FA6"/>
    <w:rsid w:val="00AE064A"/>
    <w:rsid w:val="00AE16E5"/>
    <w:rsid w:val="00AE1B69"/>
    <w:rsid w:val="00AE5342"/>
    <w:rsid w:val="00AE6D44"/>
    <w:rsid w:val="00AF0A4F"/>
    <w:rsid w:val="00AF0C5A"/>
    <w:rsid w:val="00AF1EC1"/>
    <w:rsid w:val="00AF483B"/>
    <w:rsid w:val="00AF4EAC"/>
    <w:rsid w:val="00AF558D"/>
    <w:rsid w:val="00AF7077"/>
    <w:rsid w:val="00AF70D0"/>
    <w:rsid w:val="00B03411"/>
    <w:rsid w:val="00B03921"/>
    <w:rsid w:val="00B03FA8"/>
    <w:rsid w:val="00B06379"/>
    <w:rsid w:val="00B07885"/>
    <w:rsid w:val="00B07A2E"/>
    <w:rsid w:val="00B102D6"/>
    <w:rsid w:val="00B10F32"/>
    <w:rsid w:val="00B129EC"/>
    <w:rsid w:val="00B13D46"/>
    <w:rsid w:val="00B16F23"/>
    <w:rsid w:val="00B17FF5"/>
    <w:rsid w:val="00B24D4D"/>
    <w:rsid w:val="00B25D7E"/>
    <w:rsid w:val="00B308D5"/>
    <w:rsid w:val="00B35487"/>
    <w:rsid w:val="00B3606C"/>
    <w:rsid w:val="00B40783"/>
    <w:rsid w:val="00B41870"/>
    <w:rsid w:val="00B428FF"/>
    <w:rsid w:val="00B43DF1"/>
    <w:rsid w:val="00B44603"/>
    <w:rsid w:val="00B44F33"/>
    <w:rsid w:val="00B46A0A"/>
    <w:rsid w:val="00B46AC0"/>
    <w:rsid w:val="00B5048B"/>
    <w:rsid w:val="00B52B1D"/>
    <w:rsid w:val="00B5376A"/>
    <w:rsid w:val="00B5718E"/>
    <w:rsid w:val="00B60599"/>
    <w:rsid w:val="00B62306"/>
    <w:rsid w:val="00B633C2"/>
    <w:rsid w:val="00B65142"/>
    <w:rsid w:val="00B66AE0"/>
    <w:rsid w:val="00B66E1C"/>
    <w:rsid w:val="00B74209"/>
    <w:rsid w:val="00B76229"/>
    <w:rsid w:val="00B76995"/>
    <w:rsid w:val="00B80157"/>
    <w:rsid w:val="00B8029F"/>
    <w:rsid w:val="00B81175"/>
    <w:rsid w:val="00B81656"/>
    <w:rsid w:val="00B841B6"/>
    <w:rsid w:val="00B864F0"/>
    <w:rsid w:val="00B91120"/>
    <w:rsid w:val="00B91406"/>
    <w:rsid w:val="00B9241B"/>
    <w:rsid w:val="00B92F65"/>
    <w:rsid w:val="00B930E0"/>
    <w:rsid w:val="00B94627"/>
    <w:rsid w:val="00BA0599"/>
    <w:rsid w:val="00BA1D84"/>
    <w:rsid w:val="00BA2726"/>
    <w:rsid w:val="00BA41C8"/>
    <w:rsid w:val="00BA508E"/>
    <w:rsid w:val="00BA69DA"/>
    <w:rsid w:val="00BA7704"/>
    <w:rsid w:val="00BB1B8F"/>
    <w:rsid w:val="00BB2C3E"/>
    <w:rsid w:val="00BB3095"/>
    <w:rsid w:val="00BB72D2"/>
    <w:rsid w:val="00BC4029"/>
    <w:rsid w:val="00BC5A99"/>
    <w:rsid w:val="00BC7497"/>
    <w:rsid w:val="00BC7498"/>
    <w:rsid w:val="00BD064B"/>
    <w:rsid w:val="00BD0E46"/>
    <w:rsid w:val="00BD0FC7"/>
    <w:rsid w:val="00BD1CE5"/>
    <w:rsid w:val="00BD1DE2"/>
    <w:rsid w:val="00BD2D76"/>
    <w:rsid w:val="00BD3B91"/>
    <w:rsid w:val="00BD4B4C"/>
    <w:rsid w:val="00BD766D"/>
    <w:rsid w:val="00BE0736"/>
    <w:rsid w:val="00BE1719"/>
    <w:rsid w:val="00BE231D"/>
    <w:rsid w:val="00BE3E57"/>
    <w:rsid w:val="00BE4408"/>
    <w:rsid w:val="00BE4454"/>
    <w:rsid w:val="00BE4476"/>
    <w:rsid w:val="00BE501B"/>
    <w:rsid w:val="00BE65CD"/>
    <w:rsid w:val="00BE7374"/>
    <w:rsid w:val="00BE746C"/>
    <w:rsid w:val="00BF28F7"/>
    <w:rsid w:val="00BF28FF"/>
    <w:rsid w:val="00BF3B44"/>
    <w:rsid w:val="00BF4DBA"/>
    <w:rsid w:val="00BF7082"/>
    <w:rsid w:val="00C0076F"/>
    <w:rsid w:val="00C02630"/>
    <w:rsid w:val="00C0331D"/>
    <w:rsid w:val="00C03618"/>
    <w:rsid w:val="00C0773E"/>
    <w:rsid w:val="00C120CC"/>
    <w:rsid w:val="00C12A92"/>
    <w:rsid w:val="00C12D12"/>
    <w:rsid w:val="00C14466"/>
    <w:rsid w:val="00C171CA"/>
    <w:rsid w:val="00C17316"/>
    <w:rsid w:val="00C17437"/>
    <w:rsid w:val="00C17866"/>
    <w:rsid w:val="00C17C08"/>
    <w:rsid w:val="00C22B7E"/>
    <w:rsid w:val="00C26055"/>
    <w:rsid w:val="00C260C8"/>
    <w:rsid w:val="00C26471"/>
    <w:rsid w:val="00C32FC6"/>
    <w:rsid w:val="00C333D2"/>
    <w:rsid w:val="00C358FD"/>
    <w:rsid w:val="00C417A7"/>
    <w:rsid w:val="00C4292A"/>
    <w:rsid w:val="00C44468"/>
    <w:rsid w:val="00C44941"/>
    <w:rsid w:val="00C46EDC"/>
    <w:rsid w:val="00C473A9"/>
    <w:rsid w:val="00C50ED1"/>
    <w:rsid w:val="00C52377"/>
    <w:rsid w:val="00C52873"/>
    <w:rsid w:val="00C53344"/>
    <w:rsid w:val="00C53A5F"/>
    <w:rsid w:val="00C54DBE"/>
    <w:rsid w:val="00C553F6"/>
    <w:rsid w:val="00C56188"/>
    <w:rsid w:val="00C566B6"/>
    <w:rsid w:val="00C611AB"/>
    <w:rsid w:val="00C62AEE"/>
    <w:rsid w:val="00C62E80"/>
    <w:rsid w:val="00C6326A"/>
    <w:rsid w:val="00C63AEC"/>
    <w:rsid w:val="00C65782"/>
    <w:rsid w:val="00C66106"/>
    <w:rsid w:val="00C6720C"/>
    <w:rsid w:val="00C70449"/>
    <w:rsid w:val="00C70E2D"/>
    <w:rsid w:val="00C71761"/>
    <w:rsid w:val="00C72325"/>
    <w:rsid w:val="00C72C73"/>
    <w:rsid w:val="00C746DE"/>
    <w:rsid w:val="00C7746B"/>
    <w:rsid w:val="00C81B84"/>
    <w:rsid w:val="00C82A32"/>
    <w:rsid w:val="00C83CDB"/>
    <w:rsid w:val="00C860DC"/>
    <w:rsid w:val="00C865C6"/>
    <w:rsid w:val="00C869AF"/>
    <w:rsid w:val="00C900F7"/>
    <w:rsid w:val="00C9074D"/>
    <w:rsid w:val="00C90D34"/>
    <w:rsid w:val="00C914A9"/>
    <w:rsid w:val="00C9177E"/>
    <w:rsid w:val="00C9186B"/>
    <w:rsid w:val="00C91A2C"/>
    <w:rsid w:val="00C91CA8"/>
    <w:rsid w:val="00C9344F"/>
    <w:rsid w:val="00C94EA1"/>
    <w:rsid w:val="00C94EE9"/>
    <w:rsid w:val="00C9536E"/>
    <w:rsid w:val="00C953F8"/>
    <w:rsid w:val="00C96238"/>
    <w:rsid w:val="00C96ADA"/>
    <w:rsid w:val="00CA1137"/>
    <w:rsid w:val="00CA1FBD"/>
    <w:rsid w:val="00CA27AA"/>
    <w:rsid w:val="00CA5DDE"/>
    <w:rsid w:val="00CA6CD6"/>
    <w:rsid w:val="00CA705E"/>
    <w:rsid w:val="00CA76AD"/>
    <w:rsid w:val="00CB090E"/>
    <w:rsid w:val="00CB346B"/>
    <w:rsid w:val="00CB7BC7"/>
    <w:rsid w:val="00CC4937"/>
    <w:rsid w:val="00CC6C3A"/>
    <w:rsid w:val="00CC76DF"/>
    <w:rsid w:val="00CD0403"/>
    <w:rsid w:val="00CD2C49"/>
    <w:rsid w:val="00CD4081"/>
    <w:rsid w:val="00CD4378"/>
    <w:rsid w:val="00CD4965"/>
    <w:rsid w:val="00CD6258"/>
    <w:rsid w:val="00CD66E4"/>
    <w:rsid w:val="00CD76D4"/>
    <w:rsid w:val="00CE21CB"/>
    <w:rsid w:val="00CE378A"/>
    <w:rsid w:val="00CE67DA"/>
    <w:rsid w:val="00CE6B4F"/>
    <w:rsid w:val="00CF17DA"/>
    <w:rsid w:val="00CF49FC"/>
    <w:rsid w:val="00CF5E26"/>
    <w:rsid w:val="00CF6581"/>
    <w:rsid w:val="00CF681E"/>
    <w:rsid w:val="00CF6C03"/>
    <w:rsid w:val="00D00A0D"/>
    <w:rsid w:val="00D04DCE"/>
    <w:rsid w:val="00D06664"/>
    <w:rsid w:val="00D1069B"/>
    <w:rsid w:val="00D10FB2"/>
    <w:rsid w:val="00D11F88"/>
    <w:rsid w:val="00D123AB"/>
    <w:rsid w:val="00D13C6D"/>
    <w:rsid w:val="00D14085"/>
    <w:rsid w:val="00D200F4"/>
    <w:rsid w:val="00D240B6"/>
    <w:rsid w:val="00D248FD"/>
    <w:rsid w:val="00D24A27"/>
    <w:rsid w:val="00D27F6F"/>
    <w:rsid w:val="00D30857"/>
    <w:rsid w:val="00D319E4"/>
    <w:rsid w:val="00D3308A"/>
    <w:rsid w:val="00D4120A"/>
    <w:rsid w:val="00D424C5"/>
    <w:rsid w:val="00D43FCE"/>
    <w:rsid w:val="00D44239"/>
    <w:rsid w:val="00D468A0"/>
    <w:rsid w:val="00D47B8F"/>
    <w:rsid w:val="00D5070D"/>
    <w:rsid w:val="00D50D36"/>
    <w:rsid w:val="00D54D38"/>
    <w:rsid w:val="00D56150"/>
    <w:rsid w:val="00D60214"/>
    <w:rsid w:val="00D6030B"/>
    <w:rsid w:val="00D6098D"/>
    <w:rsid w:val="00D63075"/>
    <w:rsid w:val="00D65B1C"/>
    <w:rsid w:val="00D67F95"/>
    <w:rsid w:val="00D7174E"/>
    <w:rsid w:val="00D74B6A"/>
    <w:rsid w:val="00D773E6"/>
    <w:rsid w:val="00D80A99"/>
    <w:rsid w:val="00D819F0"/>
    <w:rsid w:val="00D82860"/>
    <w:rsid w:val="00D83672"/>
    <w:rsid w:val="00D839B2"/>
    <w:rsid w:val="00D83C85"/>
    <w:rsid w:val="00D852E8"/>
    <w:rsid w:val="00D8694D"/>
    <w:rsid w:val="00D86DC4"/>
    <w:rsid w:val="00D86E2F"/>
    <w:rsid w:val="00D904E4"/>
    <w:rsid w:val="00D928D8"/>
    <w:rsid w:val="00D944B2"/>
    <w:rsid w:val="00D95D4E"/>
    <w:rsid w:val="00D96322"/>
    <w:rsid w:val="00D96A16"/>
    <w:rsid w:val="00D971D1"/>
    <w:rsid w:val="00D97468"/>
    <w:rsid w:val="00DA04C8"/>
    <w:rsid w:val="00DA078D"/>
    <w:rsid w:val="00DA1FBE"/>
    <w:rsid w:val="00DA3C8E"/>
    <w:rsid w:val="00DA3EE5"/>
    <w:rsid w:val="00DA5EBE"/>
    <w:rsid w:val="00DA6A9F"/>
    <w:rsid w:val="00DA6E1B"/>
    <w:rsid w:val="00DA7851"/>
    <w:rsid w:val="00DB1068"/>
    <w:rsid w:val="00DB1BFF"/>
    <w:rsid w:val="00DB3987"/>
    <w:rsid w:val="00DB5A94"/>
    <w:rsid w:val="00DB608E"/>
    <w:rsid w:val="00DB6F7F"/>
    <w:rsid w:val="00DB7B1B"/>
    <w:rsid w:val="00DC5812"/>
    <w:rsid w:val="00DC5B17"/>
    <w:rsid w:val="00DC5F73"/>
    <w:rsid w:val="00DC686E"/>
    <w:rsid w:val="00DD17E3"/>
    <w:rsid w:val="00DD183F"/>
    <w:rsid w:val="00DD1D06"/>
    <w:rsid w:val="00DD267C"/>
    <w:rsid w:val="00DD2DF9"/>
    <w:rsid w:val="00DD47C4"/>
    <w:rsid w:val="00DD5239"/>
    <w:rsid w:val="00DD5C6E"/>
    <w:rsid w:val="00DD66E7"/>
    <w:rsid w:val="00DD6C2C"/>
    <w:rsid w:val="00DD73DA"/>
    <w:rsid w:val="00DD7956"/>
    <w:rsid w:val="00DE04A0"/>
    <w:rsid w:val="00DE2306"/>
    <w:rsid w:val="00DE2B2A"/>
    <w:rsid w:val="00DE36C0"/>
    <w:rsid w:val="00DE7DA2"/>
    <w:rsid w:val="00DF0883"/>
    <w:rsid w:val="00DF1E39"/>
    <w:rsid w:val="00DF4224"/>
    <w:rsid w:val="00DF4609"/>
    <w:rsid w:val="00DF74E5"/>
    <w:rsid w:val="00DF7B23"/>
    <w:rsid w:val="00E01241"/>
    <w:rsid w:val="00E014BA"/>
    <w:rsid w:val="00E0318A"/>
    <w:rsid w:val="00E03BC1"/>
    <w:rsid w:val="00E1024B"/>
    <w:rsid w:val="00E10DEA"/>
    <w:rsid w:val="00E13CD1"/>
    <w:rsid w:val="00E14A4D"/>
    <w:rsid w:val="00E15703"/>
    <w:rsid w:val="00E20CF8"/>
    <w:rsid w:val="00E20D2A"/>
    <w:rsid w:val="00E20E13"/>
    <w:rsid w:val="00E229B3"/>
    <w:rsid w:val="00E2321E"/>
    <w:rsid w:val="00E232E8"/>
    <w:rsid w:val="00E23509"/>
    <w:rsid w:val="00E23CF3"/>
    <w:rsid w:val="00E23EC3"/>
    <w:rsid w:val="00E27615"/>
    <w:rsid w:val="00E30536"/>
    <w:rsid w:val="00E3122D"/>
    <w:rsid w:val="00E35F93"/>
    <w:rsid w:val="00E36BBA"/>
    <w:rsid w:val="00E36E32"/>
    <w:rsid w:val="00E37469"/>
    <w:rsid w:val="00E41909"/>
    <w:rsid w:val="00E429C1"/>
    <w:rsid w:val="00E43E0E"/>
    <w:rsid w:val="00E43FA3"/>
    <w:rsid w:val="00E4430A"/>
    <w:rsid w:val="00E447BA"/>
    <w:rsid w:val="00E45622"/>
    <w:rsid w:val="00E45782"/>
    <w:rsid w:val="00E47B24"/>
    <w:rsid w:val="00E52142"/>
    <w:rsid w:val="00E532AD"/>
    <w:rsid w:val="00E5710E"/>
    <w:rsid w:val="00E60654"/>
    <w:rsid w:val="00E61C6B"/>
    <w:rsid w:val="00E61E51"/>
    <w:rsid w:val="00E626C8"/>
    <w:rsid w:val="00E62C14"/>
    <w:rsid w:val="00E63218"/>
    <w:rsid w:val="00E63AD5"/>
    <w:rsid w:val="00E65E1F"/>
    <w:rsid w:val="00E66580"/>
    <w:rsid w:val="00E6673F"/>
    <w:rsid w:val="00E67B6A"/>
    <w:rsid w:val="00E70133"/>
    <w:rsid w:val="00E71754"/>
    <w:rsid w:val="00E71F74"/>
    <w:rsid w:val="00E72606"/>
    <w:rsid w:val="00E74763"/>
    <w:rsid w:val="00E74D8F"/>
    <w:rsid w:val="00E7503C"/>
    <w:rsid w:val="00E7522D"/>
    <w:rsid w:val="00E76D70"/>
    <w:rsid w:val="00E779F0"/>
    <w:rsid w:val="00E802BD"/>
    <w:rsid w:val="00E80DA6"/>
    <w:rsid w:val="00E812C6"/>
    <w:rsid w:val="00E81CA0"/>
    <w:rsid w:val="00E823E7"/>
    <w:rsid w:val="00E83820"/>
    <w:rsid w:val="00E83A9E"/>
    <w:rsid w:val="00E84044"/>
    <w:rsid w:val="00E848A0"/>
    <w:rsid w:val="00E85033"/>
    <w:rsid w:val="00E855EB"/>
    <w:rsid w:val="00E865D9"/>
    <w:rsid w:val="00E86EF8"/>
    <w:rsid w:val="00E9066C"/>
    <w:rsid w:val="00E96291"/>
    <w:rsid w:val="00EA2335"/>
    <w:rsid w:val="00EA2B50"/>
    <w:rsid w:val="00EA75D9"/>
    <w:rsid w:val="00EA7774"/>
    <w:rsid w:val="00EB168B"/>
    <w:rsid w:val="00EB2DA5"/>
    <w:rsid w:val="00EB44B8"/>
    <w:rsid w:val="00EB5B13"/>
    <w:rsid w:val="00EB5DAA"/>
    <w:rsid w:val="00EC4BB9"/>
    <w:rsid w:val="00EC645C"/>
    <w:rsid w:val="00EC673F"/>
    <w:rsid w:val="00ED1023"/>
    <w:rsid w:val="00ED152D"/>
    <w:rsid w:val="00ED1936"/>
    <w:rsid w:val="00ED77EF"/>
    <w:rsid w:val="00EE041C"/>
    <w:rsid w:val="00EE1D95"/>
    <w:rsid w:val="00EE2807"/>
    <w:rsid w:val="00EE4383"/>
    <w:rsid w:val="00EE452F"/>
    <w:rsid w:val="00EE4FA6"/>
    <w:rsid w:val="00EE655B"/>
    <w:rsid w:val="00EE6B3F"/>
    <w:rsid w:val="00EF0682"/>
    <w:rsid w:val="00EF0D00"/>
    <w:rsid w:val="00EF4A21"/>
    <w:rsid w:val="00EF7FB1"/>
    <w:rsid w:val="00F01022"/>
    <w:rsid w:val="00F0254C"/>
    <w:rsid w:val="00F04373"/>
    <w:rsid w:val="00F0664D"/>
    <w:rsid w:val="00F06CB3"/>
    <w:rsid w:val="00F10BB9"/>
    <w:rsid w:val="00F1180B"/>
    <w:rsid w:val="00F120B7"/>
    <w:rsid w:val="00F12439"/>
    <w:rsid w:val="00F13CA5"/>
    <w:rsid w:val="00F15580"/>
    <w:rsid w:val="00F16010"/>
    <w:rsid w:val="00F177E8"/>
    <w:rsid w:val="00F2154F"/>
    <w:rsid w:val="00F23D24"/>
    <w:rsid w:val="00F25D7C"/>
    <w:rsid w:val="00F27EE0"/>
    <w:rsid w:val="00F347D4"/>
    <w:rsid w:val="00F358C6"/>
    <w:rsid w:val="00F35FCE"/>
    <w:rsid w:val="00F36A1B"/>
    <w:rsid w:val="00F42868"/>
    <w:rsid w:val="00F42D9B"/>
    <w:rsid w:val="00F43927"/>
    <w:rsid w:val="00F458B3"/>
    <w:rsid w:val="00F45C75"/>
    <w:rsid w:val="00F50413"/>
    <w:rsid w:val="00F508B7"/>
    <w:rsid w:val="00F51213"/>
    <w:rsid w:val="00F51657"/>
    <w:rsid w:val="00F5296C"/>
    <w:rsid w:val="00F531E3"/>
    <w:rsid w:val="00F548FC"/>
    <w:rsid w:val="00F54B02"/>
    <w:rsid w:val="00F54CAD"/>
    <w:rsid w:val="00F55D0C"/>
    <w:rsid w:val="00F560AB"/>
    <w:rsid w:val="00F56DCC"/>
    <w:rsid w:val="00F57C9A"/>
    <w:rsid w:val="00F60D4F"/>
    <w:rsid w:val="00F64279"/>
    <w:rsid w:val="00F64788"/>
    <w:rsid w:val="00F64A77"/>
    <w:rsid w:val="00F65193"/>
    <w:rsid w:val="00F65524"/>
    <w:rsid w:val="00F662D9"/>
    <w:rsid w:val="00F676E3"/>
    <w:rsid w:val="00F70724"/>
    <w:rsid w:val="00F71A72"/>
    <w:rsid w:val="00F77D68"/>
    <w:rsid w:val="00F77FA3"/>
    <w:rsid w:val="00F80238"/>
    <w:rsid w:val="00F813C6"/>
    <w:rsid w:val="00F81D2A"/>
    <w:rsid w:val="00F823C5"/>
    <w:rsid w:val="00F8292B"/>
    <w:rsid w:val="00F85630"/>
    <w:rsid w:val="00F928A9"/>
    <w:rsid w:val="00F93E9E"/>
    <w:rsid w:val="00F96EF8"/>
    <w:rsid w:val="00F9783E"/>
    <w:rsid w:val="00FA1732"/>
    <w:rsid w:val="00FA2737"/>
    <w:rsid w:val="00FA4CD6"/>
    <w:rsid w:val="00FA5B08"/>
    <w:rsid w:val="00FA69AB"/>
    <w:rsid w:val="00FA7644"/>
    <w:rsid w:val="00FA76AE"/>
    <w:rsid w:val="00FB03A1"/>
    <w:rsid w:val="00FB21C7"/>
    <w:rsid w:val="00FB3F1B"/>
    <w:rsid w:val="00FB4688"/>
    <w:rsid w:val="00FB4B99"/>
    <w:rsid w:val="00FB6188"/>
    <w:rsid w:val="00FB72E2"/>
    <w:rsid w:val="00FC0393"/>
    <w:rsid w:val="00FC0628"/>
    <w:rsid w:val="00FC1B22"/>
    <w:rsid w:val="00FC4CC9"/>
    <w:rsid w:val="00FC5F7D"/>
    <w:rsid w:val="00FC6A32"/>
    <w:rsid w:val="00FC72B1"/>
    <w:rsid w:val="00FD4F5B"/>
    <w:rsid w:val="00FD5237"/>
    <w:rsid w:val="00FD5995"/>
    <w:rsid w:val="00FD7CCA"/>
    <w:rsid w:val="00FE04F2"/>
    <w:rsid w:val="00FE0C35"/>
    <w:rsid w:val="00FE154C"/>
    <w:rsid w:val="00FE16CC"/>
    <w:rsid w:val="00FE326F"/>
    <w:rsid w:val="00FE48D6"/>
    <w:rsid w:val="00FE5D4A"/>
    <w:rsid w:val="00FE6113"/>
    <w:rsid w:val="00FE6657"/>
    <w:rsid w:val="00FE6D62"/>
    <w:rsid w:val="00FF0275"/>
    <w:rsid w:val="00FF26E7"/>
    <w:rsid w:val="00FF54BA"/>
    <w:rsid w:val="00FF6A48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0DF10-9705-40B9-9B9F-4E7E612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7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ind w:left="19" w:right="22" w:firstLine="712"/>
      <w:jc w:val="both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ind w:firstLine="206"/>
      <w:jc w:val="both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numId w:val="1"/>
      </w:numPr>
      <w:jc w:val="both"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  <w:tab w:val="left" w:pos="851"/>
      </w:tabs>
      <w:ind w:firstLine="709"/>
      <w:jc w:val="both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widowControl w:val="0"/>
      <w:ind w:firstLine="851"/>
      <w:jc w:val="both"/>
      <w:outlineLvl w:val="4"/>
    </w:pPr>
    <w:rPr>
      <w:b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widowControl w:val="0"/>
      <w:numPr>
        <w:numId w:val="2"/>
      </w:numPr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spacing w:line="238" w:lineRule="auto"/>
      <w:ind w:firstLine="851"/>
      <w:jc w:val="both"/>
      <w:outlineLvl w:val="7"/>
    </w:pPr>
    <w:rPr>
      <w:b/>
      <w:color w:val="0000FF"/>
      <w:spacing w:val="-4"/>
      <w:u w:val="single"/>
    </w:rPr>
  </w:style>
  <w:style w:type="paragraph" w:styleId="9">
    <w:name w:val="heading 9"/>
    <w:basedOn w:val="a"/>
    <w:next w:val="a"/>
    <w:qFormat/>
    <w:pPr>
      <w:keepNext/>
      <w:ind w:right="-109" w:firstLine="1"/>
      <w:jc w:val="center"/>
      <w:outlineLvl w:val="8"/>
    </w:pPr>
    <w:rPr>
      <w:snapToGrid w:val="0"/>
      <w:color w:val="000000"/>
      <w:szCs w:val="20"/>
    </w:rPr>
  </w:style>
  <w:style w:type="character" w:default="1" w:styleId="a0">
    <w:name w:val="Default Paragraph Font"/>
    <w:aliases w:val=" Знак1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D50D36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pPr>
      <w:jc w:val="both"/>
    </w:pPr>
    <w:rPr>
      <w:sz w:val="18"/>
      <w:szCs w:val="20"/>
    </w:rPr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lock Text"/>
    <w:basedOn w:val="a"/>
    <w:pPr>
      <w:tabs>
        <w:tab w:val="left" w:pos="993"/>
      </w:tabs>
      <w:ind w:left="34" w:right="238" w:firstLine="851"/>
      <w:jc w:val="both"/>
    </w:pPr>
    <w:rPr>
      <w:szCs w:val="20"/>
    </w:rPr>
  </w:style>
  <w:style w:type="paragraph" w:customStyle="1" w:styleId="xl25">
    <w:name w:val="xl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6">
    <w:name w:val="Body Text Indent"/>
    <w:basedOn w:val="a"/>
    <w:pPr>
      <w:widowControl w:val="0"/>
      <w:jc w:val="both"/>
    </w:pPr>
    <w:rPr>
      <w:sz w:val="18"/>
      <w:szCs w:val="20"/>
    </w:rPr>
  </w:style>
  <w:style w:type="paragraph" w:styleId="a7">
    <w:name w:val="caption"/>
    <w:basedOn w:val="a"/>
    <w:qFormat/>
    <w:pPr>
      <w:jc w:val="center"/>
    </w:pPr>
    <w:rPr>
      <w:b/>
      <w:szCs w:val="20"/>
    </w:rPr>
  </w:style>
  <w:style w:type="paragraph" w:customStyle="1" w:styleId="TableText">
    <w:name w:val="TableText"/>
    <w:basedOn w:val="a"/>
    <w:pPr>
      <w:keepNext/>
      <w:tabs>
        <w:tab w:val="decimal" w:pos="454"/>
      </w:tabs>
      <w:spacing w:after="60"/>
    </w:pPr>
    <w:rPr>
      <w:rFonts w:ascii="Arial" w:hAnsi="Arial"/>
      <w:sz w:val="18"/>
      <w:szCs w:val="20"/>
      <w:lang w:val="en-GB"/>
    </w:rPr>
  </w:style>
  <w:style w:type="paragraph" w:styleId="30">
    <w:name w:val="Body Text Indent 3"/>
    <w:basedOn w:val="a"/>
    <w:pPr>
      <w:tabs>
        <w:tab w:val="num" w:pos="-108"/>
      </w:tabs>
      <w:ind w:left="34" w:firstLine="142"/>
      <w:jc w:val="both"/>
    </w:pPr>
    <w:rPr>
      <w:sz w:val="17"/>
      <w:szCs w:val="20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Body Text"/>
    <w:basedOn w:val="a"/>
    <w:pPr>
      <w:jc w:val="both"/>
    </w:pPr>
    <w:rPr>
      <w:sz w:val="20"/>
      <w:szCs w:val="20"/>
    </w:r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text-content">
    <w:name w:val="text-content"/>
    <w:basedOn w:val="a0"/>
  </w:style>
  <w:style w:type="paragraph" w:styleId="21">
    <w:name w:val="Body Text Indent 2"/>
    <w:basedOn w:val="a"/>
    <w:pPr>
      <w:widowControl w:val="0"/>
      <w:ind w:firstLine="176"/>
      <w:jc w:val="both"/>
    </w:pPr>
    <w:rPr>
      <w:snapToGrid w:val="0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Normal">
    <w:name w:val="Normal"/>
    <w:rPr>
      <w:snapToGrid w:val="0"/>
      <w:sz w:val="24"/>
    </w:rPr>
  </w:style>
  <w:style w:type="paragraph" w:customStyle="1" w:styleId="empty">
    <w:name w:val="empty"/>
    <w:basedOn w:val="a"/>
    <w:rPr>
      <w:rFonts w:ascii="Arial" w:hAnsi="Arial"/>
      <w:color w:val="FFFFFF"/>
      <w:sz w:val="20"/>
      <w:szCs w:val="20"/>
      <w:lang w:val="en-GB"/>
    </w:rPr>
  </w:style>
  <w:style w:type="paragraph" w:customStyle="1" w:styleId="xl24">
    <w:name w:val="xl2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4">
    <w:name w:val="xl34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6">
    <w:name w:val="xl36"/>
    <w:basedOn w:val="a"/>
    <w:pPr>
      <w:pBdr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8">
    <w:name w:val="xl3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pPr>
      <w:pBdr>
        <w:left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4">
    <w:name w:val="xl44"/>
    <w:basedOn w:val="a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45">
    <w:name w:val="xl45"/>
    <w:basedOn w:val="a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6">
    <w:name w:val="xl46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d">
    <w:name w:val="Balloon Text"/>
    <w:basedOn w:val="a"/>
    <w:semiHidden/>
    <w:rPr>
      <w:rFonts w:ascii="Tahoma" w:hAnsi="Tahoma" w:cs="Wingdings"/>
      <w:sz w:val="16"/>
      <w:szCs w:val="16"/>
    </w:rPr>
  </w:style>
  <w:style w:type="character" w:customStyle="1" w:styleId="pagetitle1">
    <w:name w:val="pagetitle1"/>
    <w:rPr>
      <w:b/>
      <w:bCs/>
      <w:caps/>
      <w:color w:val="1E5596"/>
      <w:sz w:val="24"/>
      <w:szCs w:val="24"/>
    </w:rPr>
  </w:style>
  <w:style w:type="paragraph" w:styleId="31">
    <w:name w:val="Body Text 3"/>
    <w:basedOn w:val="a"/>
    <w:pPr>
      <w:jc w:val="both"/>
    </w:p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s00">
    <w:name w:val="s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1">
    <w:name w:val="Автор1"/>
    <w:basedOn w:val="a"/>
    <w:pPr>
      <w:keepNext/>
      <w:spacing w:before="120" w:after="120"/>
    </w:pPr>
    <w:rPr>
      <w:bCs/>
      <w:i/>
    </w:rPr>
  </w:style>
  <w:style w:type="character" w:styleId="af">
    <w:name w:val="Emphasis"/>
    <w:qFormat/>
    <w:rPr>
      <w:i/>
    </w:rPr>
  </w:style>
  <w:style w:type="paragraph" w:styleId="af0">
    <w:name w:val="endnote text"/>
    <w:basedOn w:val="a"/>
    <w:semiHidden/>
    <w:rPr>
      <w:sz w:val="20"/>
      <w:szCs w:val="20"/>
    </w:rPr>
  </w:style>
  <w:style w:type="paragraph" w:customStyle="1" w:styleId="af1">
    <w:name w:val="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table" w:styleId="af2">
    <w:name w:val="Table Grid"/>
    <w:basedOn w:val="a1"/>
    <w:rsid w:val="0030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 Знак Знак Знак1 Знак Знак Знак Знак Знак Знак"/>
    <w:basedOn w:val="a"/>
    <w:next w:val="2"/>
    <w:autoRedefine/>
    <w:rsid w:val="00B8029F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s1">
    <w:name w:val="s1"/>
    <w:rsid w:val="007125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harCharCharChar">
    <w:name w:val=" Char Char Знак Char Char"/>
    <w:basedOn w:val="a"/>
    <w:next w:val="2"/>
    <w:autoRedefine/>
    <w:rsid w:val="0071257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af3">
    <w:name w:val="Hyperlink"/>
    <w:rsid w:val="001D0F68"/>
    <w:rPr>
      <w:color w:val="0000FF"/>
      <w:u w:val="single"/>
    </w:rPr>
  </w:style>
  <w:style w:type="paragraph" w:styleId="af4">
    <w:name w:val="Normal (Web)"/>
    <w:basedOn w:val="a"/>
    <w:rsid w:val="001D0F68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13">
    <w:name w:val="Обычный1"/>
    <w:rsid w:val="00113506"/>
    <w:pPr>
      <w:widowControl w:val="0"/>
      <w:autoSpaceDE w:val="0"/>
      <w:autoSpaceDN w:val="0"/>
    </w:pPr>
  </w:style>
  <w:style w:type="paragraph" w:customStyle="1" w:styleId="af5">
    <w:name w:val="Знак"/>
    <w:basedOn w:val="a"/>
    <w:autoRedefine/>
    <w:rsid w:val="006E751C"/>
    <w:pPr>
      <w:spacing w:after="160" w:line="240" w:lineRule="exact"/>
    </w:pPr>
    <w:rPr>
      <w:sz w:val="28"/>
      <w:szCs w:val="20"/>
      <w:lang w:val="en-US" w:eastAsia="en-US"/>
    </w:rPr>
  </w:style>
  <w:style w:type="character" w:styleId="af6">
    <w:name w:val="FollowedHyperlink"/>
    <w:rsid w:val="0017558A"/>
    <w:rPr>
      <w:color w:val="800080"/>
      <w:u w:val="single"/>
    </w:rPr>
  </w:style>
  <w:style w:type="character" w:styleId="af7">
    <w:name w:val="Strong"/>
    <w:qFormat/>
    <w:rsid w:val="0017558A"/>
    <w:rPr>
      <w:b/>
      <w:bCs/>
    </w:rPr>
  </w:style>
  <w:style w:type="table" w:styleId="af8">
    <w:name w:val="Table Elegant"/>
    <w:basedOn w:val="a1"/>
    <w:rsid w:val="002B3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0">
    <w:name w:val=" Char Char Знак Знак Char Char Знак"/>
    <w:basedOn w:val="a"/>
    <w:autoRedefine/>
    <w:rsid w:val="00E1570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Основной шрифт абзаца Знак"/>
    <w:aliases w:val=" Знак Знак,Знак Знак"/>
    <w:basedOn w:val="a"/>
    <w:autoRedefine/>
    <w:rsid w:val="00A3403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e12">
    <w:name w:val="Основной тек—e1т 2"/>
    <w:basedOn w:val="a"/>
    <w:rsid w:val="00854AF4"/>
    <w:pPr>
      <w:widowControl w:val="0"/>
      <w:tabs>
        <w:tab w:val="left" w:pos="993"/>
      </w:tabs>
      <w:spacing w:line="288" w:lineRule="auto"/>
      <w:ind w:firstLine="720"/>
      <w:jc w:val="both"/>
    </w:pPr>
    <w:rPr>
      <w:snapToGrid w:val="0"/>
      <w:sz w:val="28"/>
      <w:szCs w:val="20"/>
    </w:rPr>
  </w:style>
  <w:style w:type="paragraph" w:customStyle="1" w:styleId="BodyText2">
    <w:name w:val="Body Text 2"/>
    <w:basedOn w:val="a"/>
    <w:rsid w:val="005E1580"/>
    <w:pPr>
      <w:ind w:firstLine="720"/>
      <w:jc w:val="both"/>
    </w:pPr>
    <w:rPr>
      <w:rFonts w:ascii="Times New Roman KZ" w:hAnsi="Times New Roman KZ"/>
      <w:noProof/>
      <w:sz w:val="28"/>
      <w:szCs w:val="20"/>
      <w:lang w:eastAsia="ja-JP"/>
    </w:rPr>
  </w:style>
  <w:style w:type="paragraph" w:customStyle="1" w:styleId="14">
    <w:name w:val="Стиль1"/>
    <w:basedOn w:val="a3"/>
    <w:rsid w:val="00545640"/>
    <w:pPr>
      <w:jc w:val="both"/>
    </w:pPr>
    <w:rPr>
      <w:sz w:val="28"/>
    </w:rPr>
  </w:style>
  <w:style w:type="paragraph" w:customStyle="1" w:styleId="afa">
    <w:name w:val=" Знак Знак Знак Знак"/>
    <w:basedOn w:val="a"/>
    <w:autoRedefine/>
    <w:rsid w:val="0014392F"/>
    <w:pPr>
      <w:spacing w:after="160" w:line="240" w:lineRule="exact"/>
    </w:pPr>
    <w:rPr>
      <w:sz w:val="28"/>
      <w:szCs w:val="20"/>
      <w:lang w:val="en-US" w:eastAsia="en-US"/>
    </w:rPr>
  </w:style>
  <w:style w:type="character" w:styleId="afb">
    <w:name w:val="annotation reference"/>
    <w:semiHidden/>
    <w:rsid w:val="00DB3987"/>
    <w:rPr>
      <w:sz w:val="16"/>
      <w:szCs w:val="16"/>
    </w:rPr>
  </w:style>
  <w:style w:type="paragraph" w:styleId="afc">
    <w:name w:val="annotation subject"/>
    <w:basedOn w:val="a9"/>
    <w:next w:val="a9"/>
    <w:semiHidden/>
    <w:rsid w:val="00DB3987"/>
    <w:rPr>
      <w:b/>
      <w:bCs/>
    </w:rPr>
  </w:style>
  <w:style w:type="paragraph" w:customStyle="1" w:styleId="110">
    <w:name w:val=" Знак Знак Знак Знак1 Знак Знак Знак Знак Знак Знак Знак Знак1 Знак"/>
    <w:basedOn w:val="a"/>
    <w:next w:val="2"/>
    <w:link w:val="a0"/>
    <w:autoRedefine/>
    <w:rsid w:val="00617010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highlighthighlightactive">
    <w:name w:val="highlight highlight_active"/>
    <w:basedOn w:val="a0"/>
    <w:rsid w:val="00CA76AD"/>
  </w:style>
  <w:style w:type="paragraph" w:customStyle="1" w:styleId="210">
    <w:name w:val="Основной текст 21"/>
    <w:basedOn w:val="a"/>
    <w:rsid w:val="000D4747"/>
    <w:pPr>
      <w:jc w:val="center"/>
    </w:pPr>
    <w:rPr>
      <w:snapToGrid w:val="0"/>
      <w:sz w:val="28"/>
      <w:szCs w:val="20"/>
    </w:rPr>
  </w:style>
  <w:style w:type="paragraph" w:customStyle="1" w:styleId="15">
    <w:name w:val="Знак Знак Знак1 Знак Знак Знак Знак Знак Знак"/>
    <w:basedOn w:val="a"/>
    <w:next w:val="2"/>
    <w:autoRedefine/>
    <w:rsid w:val="0041226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google-src-text">
    <w:name w:val="google-src-text"/>
    <w:basedOn w:val="a0"/>
    <w:rsid w:val="00EB44B8"/>
  </w:style>
  <w:style w:type="paragraph" w:customStyle="1" w:styleId="Default">
    <w:name w:val="Default"/>
    <w:rsid w:val="00C72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0">
    <w:name w:val="s0"/>
    <w:rsid w:val="006A1F5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d">
    <w:name w:val=" Знак Знак Знак Знак Знак Знак"/>
    <w:basedOn w:val="a"/>
    <w:autoRedefine/>
    <w:rsid w:val="009A7A2D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rvts220116">
    <w:name w:val="rvts2_20116"/>
    <w:rsid w:val="008F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8">
      <w:bodyDiv w:val="1"/>
      <w:marLeft w:val="105"/>
      <w:marRight w:val="105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587">
          <w:marLeft w:val="176"/>
          <w:marRight w:val="176"/>
          <w:marTop w:val="35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hart" Target="charts/chart11.xml"/><Relationship Id="rId7" Type="http://schemas.openxmlformats.org/officeDocument/2006/relationships/chart" Target="charts/chart1.xml"/><Relationship Id="rId12" Type="http://schemas.openxmlformats.org/officeDocument/2006/relationships/image" Target="media/image1.wmf"/><Relationship Id="rId17" Type="http://schemas.openxmlformats.org/officeDocument/2006/relationships/image" Target="media/image2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9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379746835443035E-2"/>
          <c:y val="0.16370106761565836"/>
          <c:w val="0.90189873417721522"/>
          <c:h val="0.654804270462633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платежей, в млрд. тенге</c:v>
                </c:pt>
              </c:strCache>
            </c:strRef>
          </c:tx>
          <c:spPr>
            <a:solidFill>
              <a:srgbClr val="A6CA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5.8544303797468354E-2"/>
                  <c:y val="0.6405693950177936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C0-469E-8BDC-D92DE5C22428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715189873417722"/>
                  <c:y val="0.5693950177935943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C0-469E-8BDC-D92DE5C22428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417721518987342"/>
                  <c:y val="0.4341637010676156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C0-469E-8BDC-D92DE5C22428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594936708860761"/>
                  <c:y val="0.2633451957295373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C0-469E-8BDC-D92DE5C22428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2721518987341772"/>
                  <c:y val="0.266903914590747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C0-469E-8BDC-D92DE5C22428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"/>
                  <c:y val="0.2064056939501779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C0-469E-8BDC-D92DE5C22428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177215189873422"/>
                  <c:y val="0.1352313167259786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1C0-469E-8BDC-D92DE5C22428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9145569620253167"/>
                  <c:y val="0.1174377224199288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C0-469E-8BDC-D92DE5C22428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689873417721522"/>
                  <c:y val="0.2491103202846975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C0-469E-8BDC-D92DE5C22428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6234177215189878"/>
                  <c:y val="0.2989323843416369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C0-469E-8BDC-D92DE5C22428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5"/>
                  <c:y val="0.7117437722419929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C0-469E-8BDC-D92DE5C22428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1803797468354433"/>
                  <c:y val="0.7295373665480426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1C0-469E-8BDC-D92DE5C22428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3366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30044</c:v>
                </c:pt>
                <c:pt idx="1">
                  <c:v>51705.7</c:v>
                </c:pt>
                <c:pt idx="2">
                  <c:v>94707.1</c:v>
                </c:pt>
                <c:pt idx="3">
                  <c:v>143454.39999999999</c:v>
                </c:pt>
                <c:pt idx="4">
                  <c:v>141853.29999999999</c:v>
                </c:pt>
                <c:pt idx="5">
                  <c:v>159745.60000000001</c:v>
                </c:pt>
                <c:pt idx="6">
                  <c:v>187704.40090000001</c:v>
                </c:pt>
                <c:pt idx="7">
                  <c:v>192391.1</c:v>
                </c:pt>
                <c:pt idx="8">
                  <c:v>170706.9</c:v>
                </c:pt>
                <c:pt idx="9">
                  <c:v>159534.9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1C0-469E-8BDC-D92DE5C22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5664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Количество платежей, в тыс.транзакций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3797468354430382E-2"/>
                  <c:y val="0.3807829181494661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1C0-469E-8BDC-D92DE5C22428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3291139240506328"/>
                  <c:y val="0.2953736654804270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1C0-469E-8BDC-D92DE5C22428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101265822784811"/>
                  <c:y val="0.2811387900355871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1C0-469E-8BDC-D92DE5C22428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594936708860761"/>
                  <c:y val="0.3701067615658362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1C0-469E-8BDC-D92DE5C22428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139240506329117"/>
                  <c:y val="0.3558718861209964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1C0-469E-8BDC-D92DE5C22428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16455696202533"/>
                  <c:y val="0.330960854092526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1C0-469E-8BDC-D92DE5C22428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493670886075944"/>
                  <c:y val="0.2775800711743772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1C0-469E-8BDC-D92DE5C22428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5126582278481"/>
                  <c:y val="0.2313167259786476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1C0-469E-8BDC-D92DE5C22428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8481012658227844"/>
                  <c:y val="0.1245551601423487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1C0-469E-8BDC-D92DE5C22428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7341772151898733"/>
                  <c:y val="0.1387900355871886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1C0-469E-8BDC-D92DE5C22428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3892405063291144"/>
                  <c:y val="3.9145907473309607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1C0-469E-8BDC-D92DE5C22428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05379746835443"/>
                  <c:y val="7.1174377224199285E-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1C0-469E-8BDC-D92DE5C22428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5601265822784811"/>
                  <c:y val="0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1C0-469E-8BDC-D92DE5C22428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17408.7</c:v>
                </c:pt>
                <c:pt idx="1">
                  <c:v>23221.7</c:v>
                </c:pt>
                <c:pt idx="2">
                  <c:v>24100.6</c:v>
                </c:pt>
                <c:pt idx="3">
                  <c:v>23598.7</c:v>
                </c:pt>
                <c:pt idx="4">
                  <c:v>24443</c:v>
                </c:pt>
                <c:pt idx="5">
                  <c:v>25924.400000000001</c:v>
                </c:pt>
                <c:pt idx="6">
                  <c:v>29709.7</c:v>
                </c:pt>
                <c:pt idx="7">
                  <c:v>31463.8</c:v>
                </c:pt>
                <c:pt idx="8">
                  <c:v>32352.3</c:v>
                </c:pt>
                <c:pt idx="9">
                  <c:v>32002.1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E1C0-469E-8BDC-D92DE5C22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5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4.7468354430379748E-3"/>
              <c:y val="6.7615658362989328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5664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50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0.93196202531645567"/>
              <c:y val="5.3380782918149468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5000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658227848101267"/>
          <c:y val="0.91459074733096091"/>
          <c:w val="0.84651898734177211"/>
          <c:h val="7.4733096085409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973941368078175E-2"/>
          <c:y val="0.16417910447761194"/>
          <c:w val="0.91205211726384361"/>
          <c:h val="0.6455223880597015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платежей, в млрд. тенге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5.7003257328990226E-2"/>
                  <c:y val="0.611940298507462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A2-4E2E-9548-71F680D4EA0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006514657980457"/>
                  <c:y val="0.5373134328358208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A2-4E2E-9548-71F680D4EA0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289902280130292"/>
                  <c:y val="0.4738805970149253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A2-4E2E-9548-71F680D4EA0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247557003257327"/>
                  <c:y val="0.414179104477611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A2-4E2E-9548-71F680D4EA0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856677524429969"/>
                  <c:y val="0.4216417910447761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7A2-4E2E-9548-71F680D4EA0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651465798045603"/>
                  <c:y val="0.3656716417910447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A2-4E2E-9548-71F680D4EA0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771986970684043"/>
                  <c:y val="0.2985074626865671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A2-4E2E-9548-71F680D4EA0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9543973941368076"/>
                  <c:y val="0.246268656716417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A2-4E2E-9548-71F680D4EA0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850162866449513"/>
                  <c:y val="0.1865671641791044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A2-4E2E-9548-71F680D4EA0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7459283387622155"/>
                  <c:y val="0.2350746268656716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A2-4E2E-9548-71F680D4EA0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1567164179104477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A2-4E2E-9548-71F680D4EA0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1902985074626865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A2-4E2E-9548-71F680D4EA00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942.8</c:v>
                </c:pt>
                <c:pt idx="1">
                  <c:v>1448.1</c:v>
                </c:pt>
                <c:pt idx="2">
                  <c:v>1931.3</c:v>
                </c:pt>
                <c:pt idx="3">
                  <c:v>2305.9</c:v>
                </c:pt>
                <c:pt idx="4">
                  <c:v>2294.8000000000002</c:v>
                </c:pt>
                <c:pt idx="5">
                  <c:v>2742.3</c:v>
                </c:pt>
                <c:pt idx="6">
                  <c:v>3253.5</c:v>
                </c:pt>
                <c:pt idx="7">
                  <c:v>3724.7</c:v>
                </c:pt>
                <c:pt idx="8">
                  <c:v>4218.5</c:v>
                </c:pt>
                <c:pt idx="9">
                  <c:v>4313.7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7A2-4E2E-9548-71F680D4E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6080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Количество платежей, в тыс.транзакций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4.8859934853420196E-2"/>
                  <c:y val="0.3582089552238805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7A2-4E2E-9548-71F680D4EA0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4169381107491857"/>
                  <c:y val="0.2425373134328358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7A2-4E2E-9548-71F680D4EA0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3615635179153094"/>
                  <c:y val="0.227611940298507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7A2-4E2E-9548-71F680D4EA0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410423452768727"/>
                  <c:y val="0.253731343283582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7A2-4E2E-9548-71F680D4EA0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693811074918569"/>
                  <c:y val="0.268656716417910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7A2-4E2E-9548-71F680D4EA0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488599348534202"/>
                  <c:y val="0.2164179104477611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7A2-4E2E-9548-71F680D4EA0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446254071661242"/>
                  <c:y val="0.1492537313432835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7A2-4E2E-9548-71F680D4EA0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24104234527687"/>
                  <c:y val="0.1156716417910447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7A2-4E2E-9548-71F680D4EA0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7850162866449513"/>
                  <c:y val="0.104477611940298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7A2-4E2E-9548-71F680D4EA0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6482084690553751"/>
                  <c:y val="0.1194029850746268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7A2-4E2E-9548-71F680D4EA0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3917910447761194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A2-4E2E-9548-71F680D4EA0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3283582089552238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7A2-4E2E-9548-71F680D4EA00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268656716417910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A2-4E2E-9548-71F680D4EA00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11212.1</c:v>
                </c:pt>
                <c:pt idx="1">
                  <c:v>15286.2</c:v>
                </c:pt>
                <c:pt idx="2">
                  <c:v>15807.4</c:v>
                </c:pt>
                <c:pt idx="3">
                  <c:v>15090.9</c:v>
                </c:pt>
                <c:pt idx="4">
                  <c:v>14847.9</c:v>
                </c:pt>
                <c:pt idx="5">
                  <c:v>15933.7</c:v>
                </c:pt>
                <c:pt idx="6">
                  <c:v>18251.400000000001</c:v>
                </c:pt>
                <c:pt idx="7">
                  <c:v>19635.599999999999</c:v>
                </c:pt>
                <c:pt idx="8">
                  <c:v>20067.7</c:v>
                </c:pt>
                <c:pt idx="9">
                  <c:v>19425.8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67A2-4E2E-9548-71F680D4E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2.985074626865671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6080"/>
        <c:crosses val="autoZero"/>
        <c:crossBetween val="between"/>
        <c:majorUnit val="8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21000"/>
          <c:min val="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0.93811074918566772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4000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0749185667752444"/>
          <c:y val="0.91044776119402981"/>
          <c:w val="0.86482084690553751"/>
          <c:h val="9.328358208955224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Динамика изменения количества платежей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в СМК по интервалам сумм в янв-ноя. 2013 г. </a:t>
            </a:r>
            <a:r>
              <a:rPr lang="ru-RU" sz="8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</a:t>
            </a:r>
          </a:p>
        </c:rich>
      </c:tx>
      <c:layout>
        <c:manualLayout>
          <c:xMode val="edge"/>
          <c:yMode val="edge"/>
          <c:x val="0.20689655172413793"/>
          <c:y val="5.6179775280898875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13793103448276"/>
          <c:y val="0.3202247191011236"/>
          <c:w val="0.87586206896551722"/>
          <c:h val="0.516853932584269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4137931034482759"/>
                  <c:y val="0.286516853932584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89-49EB-8B1B-860DBF0A88A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3103448275862069"/>
                  <c:y val="0.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89-49EB-8B1B-860DBF0A88A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241379310344828"/>
                  <c:y val="0.617977528089887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89-49EB-8B1B-860DBF0A88A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0344827586206895"/>
                  <c:y val="0.601123595505618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89-49EB-8B1B-860DBF0A88A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5862068965517238"/>
                  <c:y val="0.646067415730337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89-49EB-8B1B-860DBF0A88A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6206896551724133"/>
                  <c:y val="0.629213483146067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89-49EB-8B1B-860DBF0A88AF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до 10 тыс.</c:v>
                </c:pt>
                <c:pt idx="1">
                  <c:v>10 - 50 тыс.</c:v>
                </c:pt>
                <c:pt idx="2">
                  <c:v>50 - 100 тыс.</c:v>
                </c:pt>
                <c:pt idx="3">
                  <c:v>100 - 500 тыс.</c:v>
                </c:pt>
                <c:pt idx="4">
                  <c:v>500 тыс.-1 млн.</c:v>
                </c:pt>
                <c:pt idx="5">
                  <c:v>свыше 1 млн.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10197.4</c:v>
                </c:pt>
                <c:pt idx="1">
                  <c:v>4436.7</c:v>
                </c:pt>
                <c:pt idx="2">
                  <c:v>1275.4000000000001</c:v>
                </c:pt>
                <c:pt idx="3">
                  <c:v>1951.6</c:v>
                </c:pt>
                <c:pt idx="4" formatCode="General">
                  <c:v>492</c:v>
                </c:pt>
                <c:pt idx="5">
                  <c:v>1072.8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589-49EB-8B1B-860DBF0A88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006080"/>
        <c:axId val="1"/>
      </c:lineChart>
      <c:catAx>
        <c:axId val="6400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0"/>
              <c:y val="0.1797752808988764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6080"/>
        <c:crosses val="autoZero"/>
        <c:crossBetween val="between"/>
        <c:majorUnit val="2000"/>
        <c:minorUnit val="2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изменения сумм платежей
в СМК по интервалам сумм в янв-ноя. 2013 г.</a:t>
            </a:r>
          </a:p>
        </c:rich>
      </c:tx>
      <c:layout>
        <c:manualLayout>
          <c:xMode val="edge"/>
          <c:yMode val="edge"/>
          <c:x val="0.16551724137931034"/>
          <c:y val="5.6497175141242938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9310344827586213E-2"/>
          <c:y val="0.25988700564971751"/>
          <c:w val="0.92068965517241375"/>
          <c:h val="0.5762711864406779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03448275862069"/>
                  <c:y val="0.67796610169491522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EA-4B5E-B600-C0640F24EE52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551724137931032"/>
                  <c:y val="0.66666666666666663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EA-4B5E-B600-C0640F24EE52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1724137931034483"/>
                  <c:y val="0.66101694915254239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EA-4B5E-B600-C0640F24EE5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6206896551724139"/>
                  <c:y val="0.59887005649717517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EA-4B5E-B600-C0640F24EE5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7241379310344829"/>
                  <c:y val="0.53107344632768361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EA-4B5E-B600-C0640F24EE52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0689655172413788"/>
                  <c:y val="0.15819209039548024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EA-4B5E-B600-C0640F24EE52}"/>
                </c:ext>
              </c:extLst>
            </c:dLbl>
            <c:numFmt formatCode="#,##0.0_р_.;[Red]\-#,##0.0_р_.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до 10 тыс.</c:v>
                </c:pt>
                <c:pt idx="1">
                  <c:v>10 - 50 тыс.</c:v>
                </c:pt>
                <c:pt idx="2">
                  <c:v>50 - 100 тыс.</c:v>
                </c:pt>
                <c:pt idx="3">
                  <c:v>100 - 500 тыс.</c:v>
                </c:pt>
                <c:pt idx="4">
                  <c:v>500 тыс.-1 млн.</c:v>
                </c:pt>
                <c:pt idx="5">
                  <c:v>свыше 1 млн.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34.299999999999997</c:v>
                </c:pt>
                <c:pt idx="1">
                  <c:v>104.7</c:v>
                </c:pt>
                <c:pt idx="2">
                  <c:v>91.8</c:v>
                </c:pt>
                <c:pt idx="3">
                  <c:v>451.1</c:v>
                </c:pt>
                <c:pt idx="4">
                  <c:v>356</c:v>
                </c:pt>
                <c:pt idx="5" formatCode="#,##0.00">
                  <c:v>3275.9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1EA-4B5E-B600-C0640F24EE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001920"/>
        <c:axId val="1"/>
      </c:lineChart>
      <c:catAx>
        <c:axId val="6400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4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0.11299435028248588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1920"/>
        <c:crosses val="autoZero"/>
        <c:crossBetween val="between"/>
        <c:majorUnit val="600"/>
        <c:minorUnit val="1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955696202531644"/>
          <c:y val="6.5656565656565663E-2"/>
          <c:w val="0.66930379746835444"/>
          <c:h val="0.51010101010101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 ЧП в среднем за период, в млрд. тенге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Sheet1!$A$2:$A$12</c:f>
              <c:strCache>
                <c:ptCount val="11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4.2</c:v>
                </c:pt>
                <c:pt idx="1">
                  <c:v>4.7</c:v>
                </c:pt>
                <c:pt idx="2">
                  <c:v>4.0999999999999996</c:v>
                </c:pt>
                <c:pt idx="3">
                  <c:v>4.2</c:v>
                </c:pt>
                <c:pt idx="4">
                  <c:v>4.7</c:v>
                </c:pt>
                <c:pt idx="5">
                  <c:v>3.7</c:v>
                </c:pt>
                <c:pt idx="6">
                  <c:v>3.9</c:v>
                </c:pt>
                <c:pt idx="7">
                  <c:v>4.5999999999999996</c:v>
                </c:pt>
                <c:pt idx="8">
                  <c:v>3.8</c:v>
                </c:pt>
                <c:pt idx="9">
                  <c:v>3.9</c:v>
                </c:pt>
                <c:pt idx="10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CB-467A-AF0F-49CB477CE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1920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КОД в среднем за период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Sheet1!$A$2:$A$12</c:f>
              <c:strCache>
                <c:ptCount val="11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3.4</c:v>
                </c:pt>
                <c:pt idx="1">
                  <c:v>3.7</c:v>
                </c:pt>
                <c:pt idx="2">
                  <c:v>4.8</c:v>
                </c:pt>
                <c:pt idx="3">
                  <c:v>4.5</c:v>
                </c:pt>
                <c:pt idx="4">
                  <c:v>4.5</c:v>
                </c:pt>
                <c:pt idx="5">
                  <c:v>5.6</c:v>
                </c:pt>
                <c:pt idx="6">
                  <c:v>5.4</c:v>
                </c:pt>
                <c:pt idx="7">
                  <c:v>4.4000000000000004</c:v>
                </c:pt>
                <c:pt idx="8">
                  <c:v>5.5</c:v>
                </c:pt>
                <c:pt idx="9">
                  <c:v>5.2</c:v>
                </c:pt>
                <c:pt idx="10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CB-467A-AF0F-49CB477CE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1920"/>
        <c:crosses val="autoZero"/>
        <c:crossBetween val="between"/>
        <c:majorUnit val="1"/>
        <c:minorUnit val="1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#,##0.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643097643097643E-2"/>
          <c:y val="0.15483870967741936"/>
          <c:w val="0.88888888888888884"/>
          <c:h val="0.554838709677419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КБР</c:v>
                </c:pt>
              </c:strCache>
            </c:strRef>
          </c:tx>
          <c:spPr>
            <a:solidFill>
              <a:srgbClr val="A6CAF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Sheet1!$B$1:$L$1</c:f>
              <c:strCache>
                <c:ptCount val="11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</c:strCache>
            </c:strRef>
          </c:cat>
          <c:val>
            <c:numRef>
              <c:f>Sheet1!$B$2:$L$2</c:f>
              <c:numCache>
                <c:formatCode>0.00%</c:formatCode>
                <c:ptCount val="11"/>
                <c:pt idx="0">
                  <c:v>1</c:v>
                </c:pt>
                <c:pt idx="1">
                  <c:v>0.99919999999999998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0.99829999999999997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DB-4FD1-B8EE-A47471AA72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51296"/>
        <c:axId val="1"/>
      </c:barChart>
      <c:catAx>
        <c:axId val="6405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.95000000116413696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.995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6.0606060606060608E-2"/>
              <c:y val="6.4516129032258064E-3"/>
            </c:manualLayout>
          </c:layout>
          <c:overlay val="0"/>
          <c:spPr>
            <a:noFill/>
            <a:ln w="25398">
              <a:noFill/>
            </a:ln>
          </c:spPr>
        </c:title>
        <c:numFmt formatCode="0.0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51296"/>
        <c:crosses val="autoZero"/>
        <c:crossBetween val="between"/>
        <c:majorUnit val="2.5000000000000001E-3"/>
        <c:minorUnit val="4.0000000000000002E-4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48201438848921E-2"/>
          <c:y val="0.17467248908296942"/>
          <c:w val="0.89448441247002397"/>
          <c:h val="0.615720524017467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</c:v>
                </c:pt>
              </c:strCache>
            </c:strRef>
          </c:tx>
          <c:spPr>
            <a:solidFill>
              <a:srgbClr val="A6CAF0"/>
            </a:solidFill>
            <a:ln w="12699">
              <a:solidFill>
                <a:srgbClr val="000000"/>
              </a:solidFill>
              <a:prstDash val="solid"/>
            </a:ln>
          </c:spPr>
          <c:invertIfNegative val="1"/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2969432314410480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7D-4932-9E79-A902EA9FFC76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016786570743403"/>
                  <c:y val="0.2270742358078602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7D-4932-9E79-A902EA9FFC76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522781774580335"/>
                  <c:y val="0.2139737991266375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C7D-4932-9E79-A902EA9FFC76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2532751091703056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7D-4932-9E79-A902EA9FFC7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932853717026379"/>
                  <c:y val="0.2445414847161571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7D-4932-9E79-A902EA9FFC76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0743405275779381"/>
                  <c:y val="0.2314410480349345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7D-4932-9E79-A902EA9FFC76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3693045563549162"/>
                  <c:y val="0.152838427947598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7D-4932-9E79-A902EA9FFC76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841726618705038"/>
                  <c:y val="0.126637554585152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7D-4932-9E79-A902EA9FFC76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7D-4932-9E79-A902EA9FFC76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7D-4932-9E79-A902EA9FFC76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7D-4932-9E79-A902EA9FFC76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C7D-4932-9E79-A902EA9FFC76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641.5</c:v>
                </c:pt>
                <c:pt idx="1">
                  <c:v>753.8</c:v>
                </c:pt>
                <c:pt idx="2">
                  <c:v>778.9</c:v>
                </c:pt>
                <c:pt idx="3">
                  <c:v>693</c:v>
                </c:pt>
                <c:pt idx="4">
                  <c:v>705.9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802060"/>
                  </a:solidFill>
                  <a:ln w="12699">
                    <a:solidFill>
                      <a:srgbClr val="000000"/>
                    </a:solidFill>
                    <a:prstDash val="solid"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C-FC7D-4932-9E79-A902EA9FF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0672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Количество платежей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79136690647482"/>
                  <c:y val="0.366812227074235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C7D-4932-9E79-A902EA9FFC76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8776978417266186"/>
                  <c:y val="0.318777292576419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C7D-4932-9E79-A902EA9FFC76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762589928057552"/>
                  <c:y val="0.301310043668122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C7D-4932-9E79-A902EA9FFC76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366812227074235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C7D-4932-9E79-A902EA9FFC76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494004796163067"/>
                  <c:y val="0.3362445414847161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C7D-4932-9E79-A902EA9FFC76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1702637889688248"/>
                  <c:y val="0.375545851528384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C7D-4932-9E79-A902EA9FFC76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4652278177458029"/>
                  <c:y val="0.318777292576419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C7D-4932-9E79-A902EA9FFC76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362110311750605"/>
                  <c:y val="0.2620087336244541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C7D-4932-9E79-A902EA9FFC76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C7D-4932-9E79-A902EA9FFC76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C7D-4932-9E79-A902EA9FFC76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C7D-4932-9E79-A902EA9FFC76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C7D-4932-9E79-A902EA9FFC76}"/>
                </c:ext>
              </c:extLst>
            </c:dLbl>
            <c:dLbl>
              <c:idx val="12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C7D-4932-9E79-A902EA9FFC76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80C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104.1</c:v>
                </c:pt>
                <c:pt idx="1">
                  <c:v>119.3</c:v>
                </c:pt>
                <c:pt idx="2">
                  <c:v>127.4</c:v>
                </c:pt>
                <c:pt idx="3">
                  <c:v>131.1</c:v>
                </c:pt>
                <c:pt idx="4">
                  <c:v>141.6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C7D-4932-9E79-A902EA9FF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06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6.9868995633187769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0672"/>
        <c:crosses val="autoZero"/>
        <c:crossBetween val="between"/>
        <c:majorUnit val="200"/>
        <c:minorUnit val="2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2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0.90887290167865709"/>
              <c:y val="5.6768558951965066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50"/>
        <c:minorUnit val="50"/>
      </c:valAx>
      <c:spPr>
        <a:noFill/>
        <a:ln w="25398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342925659472422"/>
          <c:y val="0.89082969432314407"/>
          <c:w val="0.78417266187050361"/>
          <c:h val="9.1703056768558958E-2"/>
        </c:manualLayout>
      </c:layout>
      <c:overlay val="0"/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90553745928335E-2"/>
          <c:y val="0.12211221122112212"/>
          <c:w val="0.84690553745928343"/>
          <c:h val="0.702970297029702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8.3061889250814328E-2"/>
                  <c:y val="0.7095709570957096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50-4E37-8351-87EE5A078F3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6775244299674266"/>
                  <c:y val="0.6336633663366336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50-4E37-8351-87EE5A078F3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4755700325732899"/>
                  <c:y val="0.4323432343234323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50-4E37-8351-87EE5A078F3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2410423452768727"/>
                  <c:y val="0.2673267326732673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50-4E37-8351-87EE5A078F3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1693811074918569"/>
                  <c:y val="0.273927392739273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50-4E37-8351-87EE5A078F3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49837133550488599"/>
                  <c:y val="0.207920792079207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50-4E37-8351-87EE5A078F3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143322475570036"/>
                  <c:y val="0.1089108910891089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50-4E37-8351-87EE5A078F31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8.9108910891089105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50-4E37-8351-87EE5A078F31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5407166123778502"/>
                  <c:y val="0.161716171617161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050-4E37-8351-87EE5A078F31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03908794788274"/>
                  <c:y val="0.2112211221122112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3366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50-4E37-8351-87EE5A078F31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90716612377850159"/>
                  <c:y val="0.8877887788778877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50-4E37-8351-87EE5A078F31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9185667752442996"/>
                  <c:y val="0.9141914191419141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50-4E37-8351-87EE5A078F31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3366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Sheet1!$B$2:$K$2</c:f>
              <c:numCache>
                <c:formatCode>#\ ##0.0</c:formatCode>
                <c:ptCount val="10"/>
                <c:pt idx="0">
                  <c:v>29101.200000000001</c:v>
                </c:pt>
                <c:pt idx="1">
                  <c:v>50257.599999999999</c:v>
                </c:pt>
                <c:pt idx="2">
                  <c:v>92775.8</c:v>
                </c:pt>
                <c:pt idx="3">
                  <c:v>141148.5</c:v>
                </c:pt>
                <c:pt idx="4">
                  <c:v>139558.5</c:v>
                </c:pt>
                <c:pt idx="5">
                  <c:v>157003.29999999999</c:v>
                </c:pt>
                <c:pt idx="6">
                  <c:v>184450.9</c:v>
                </c:pt>
                <c:pt idx="7" formatCode="#,##0.00">
                  <c:v>188666.4</c:v>
                </c:pt>
                <c:pt idx="8" formatCode="#,##0.00">
                  <c:v>166488.4</c:v>
                </c:pt>
                <c:pt idx="9" formatCode="#,##0.00">
                  <c:v>155221.29999999999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050-4E37-8351-87EE5A078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4416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Количество платежей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9.1205211726384364E-2"/>
                  <c:y val="0.5940594059405940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050-4E37-8351-87EE5A078F3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17100977198697068"/>
                  <c:y val="0.554455445544554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050-4E37-8351-87EE5A078F3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26058631921824105"/>
                  <c:y val="0.5412541254125412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050-4E37-8351-87EE5A078F3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34527687296416937"/>
                  <c:y val="0.534653465346534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050-4E37-8351-87EE5A078F3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43159609120521175"/>
                  <c:y val="0.5148514851485148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050-4E37-8351-87EE5A078F3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814332247557004"/>
                  <c:y val="0.4983498349834983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050-4E37-8351-87EE5A078F3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4785478547854785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050-4E37-8351-87EE5A078F31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0.4620462046204620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050-4E37-8351-87EE5A078F31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4554455445544554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050-4E37-8351-87EE5A078F31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527687296416942"/>
                  <c:y val="0.4389438943894389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050-4E37-8351-87EE5A078F31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89087947882736152"/>
                  <c:y val="6.6006600660066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050-4E37-8351-87EE5A078F31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97231270358306188"/>
                  <c:y val="2.3102310231023101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050-4E37-8351-87EE5A078F31}"/>
                </c:ext>
              </c:extLst>
            </c:dLbl>
            <c:dLbl>
              <c:idx val="12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050-4E37-8351-87EE5A078F31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Sheet1!$B$3:$K$3</c:f>
              <c:numCache>
                <c:formatCode>#\ ##0.0</c:formatCode>
                <c:ptCount val="10"/>
                <c:pt idx="0">
                  <c:v>6196.6</c:v>
                </c:pt>
                <c:pt idx="1">
                  <c:v>7935.5</c:v>
                </c:pt>
                <c:pt idx="2">
                  <c:v>8293.2000000000007</c:v>
                </c:pt>
                <c:pt idx="3">
                  <c:v>8507.7999999999993</c:v>
                </c:pt>
                <c:pt idx="4">
                  <c:v>9595</c:v>
                </c:pt>
                <c:pt idx="5">
                  <c:v>9990.6</c:v>
                </c:pt>
                <c:pt idx="6">
                  <c:v>11458.3</c:v>
                </c:pt>
                <c:pt idx="7" formatCode="#,##0.00">
                  <c:v>11828.1</c:v>
                </c:pt>
                <c:pt idx="8" formatCode="#,##0.00">
                  <c:v>12284.6</c:v>
                </c:pt>
                <c:pt idx="9" formatCode="#,##0.00">
                  <c:v>12576.3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0050-4E37-8351-87EE5A078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4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4416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300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0.93811074918566772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3000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22475570032573289"/>
          <c:y val="0.92409240924092406"/>
          <c:w val="0.56026058631921827"/>
          <c:h val="5.280528052805280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748201438848921E-2"/>
          <c:y val="0.17467248908296942"/>
          <c:w val="0.89448441247002397"/>
          <c:h val="0.6157205240174672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</c:v>
                </c:pt>
              </c:strCache>
            </c:strRef>
          </c:tx>
          <c:spPr>
            <a:solidFill>
              <a:srgbClr val="A6CAF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301310043668122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F3-4CCC-9F80-F13DFC07682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016786570743403"/>
                  <c:y val="0.2358078602620087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F3-4CCC-9F80-F13DFC07682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522781774580335"/>
                  <c:y val="0.22270742358078602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2F3-4CCC-9F80-F13DFC07682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988009592326135"/>
                  <c:y val="0.2663755458515283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F3-4CCC-9F80-F13DFC07682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932853717026379"/>
                  <c:y val="0.257641921397379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F3-4CCC-9F80-F13DFC07682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0743405275779381"/>
                  <c:y val="0.2314410480349345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F3-4CCC-9F80-F13DFC07682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3693045563549162"/>
                  <c:y val="0.1528384279475982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F3-4CCC-9F80-F13DFC07682F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841726618705038"/>
                  <c:y val="0.126637554585152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F3-4CCC-9F80-F13DFC07682F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F3-4CCC-9F80-F13DFC07682F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F3-4CCC-9F80-F13DFC07682F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F3-4CCC-9F80-F13DFC07682F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F3-4CCC-9F80-F13DFC07682F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630.5</c:v>
                </c:pt>
                <c:pt idx="1">
                  <c:v>740.8</c:v>
                </c:pt>
                <c:pt idx="2">
                  <c:v>763.8</c:v>
                </c:pt>
                <c:pt idx="3">
                  <c:v>674</c:v>
                </c:pt>
                <c:pt idx="4">
                  <c:v>686.8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2F3-4CCC-9F80-F13DFC076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7744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Количество платежей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270983213429256"/>
                  <c:y val="0.4235807860262008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F3-4CCC-9F80-F13DFC07682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8776978417266186"/>
                  <c:y val="0.3799126637554585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2F3-4CCC-9F80-F13DFC07682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762589928057552"/>
                  <c:y val="0.3973799126637554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F3-4CCC-9F80-F13DFC07682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227817745803363"/>
                  <c:y val="0.375545851528384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2F3-4CCC-9F80-F13DFC07682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453237410071945"/>
                  <c:y val="0.3449781659388646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F3-4CCC-9F80-F13DFC07682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71702637889688248"/>
                  <c:y val="0.375545851528384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2F3-4CCC-9F80-F13DFC07682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4652278177458029"/>
                  <c:y val="0.318777292576419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F3-4CCC-9F80-F13DFC07682F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7362110311750605"/>
                  <c:y val="0.2620087336244541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2F3-4CCC-9F80-F13DFC07682F}"/>
                </c:ext>
              </c:extLst>
            </c:dLbl>
            <c:dLbl>
              <c:idx val="8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F3-4CCC-9F80-F13DFC07682F}"/>
                </c:ext>
              </c:extLst>
            </c:dLbl>
            <c:dLbl>
              <c:idx val="9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80C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2F3-4CCC-9F80-F13DFC07682F}"/>
                </c:ext>
              </c:extLst>
            </c:dLbl>
            <c:dLbl>
              <c:idx val="10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F3-4CCC-9F80-F13DFC07682F}"/>
                </c:ext>
              </c:extLst>
            </c:dLbl>
            <c:dLbl>
              <c:idx val="11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2F3-4CCC-9F80-F13DFC07682F}"/>
                </c:ext>
              </c:extLst>
            </c:dLbl>
            <c:dLbl>
              <c:idx val="12"/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F3-4CCC-9F80-F13DFC07682F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80C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 formatCode="mmm\-yy">
                  <c:v>41579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40.1</c:v>
                </c:pt>
                <c:pt idx="1">
                  <c:v>46</c:v>
                </c:pt>
                <c:pt idx="2">
                  <c:v>47.9</c:v>
                </c:pt>
                <c:pt idx="3">
                  <c:v>49.7</c:v>
                </c:pt>
                <c:pt idx="4">
                  <c:v>55.6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92F3-4CCC-9F80-F13DFC076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77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6.9868995633187769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7744"/>
        <c:crosses val="autoZero"/>
        <c:crossBetween val="between"/>
        <c:majorUnit val="200"/>
        <c:minorUnit val="2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0.90887290167865709"/>
              <c:y val="5.6768558951965066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20"/>
        <c:minorUnit val="20"/>
      </c:valAx>
      <c:spPr>
        <a:noFill/>
        <a:ln w="25398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735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8225419664268586"/>
          <c:y val="0.88646288209606983"/>
          <c:w val="0.64988009592326135"/>
          <c:h val="9.1703056768558958E-2"/>
        </c:manualLayout>
      </c:layout>
      <c:overlay val="0"/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4285714285715E-2"/>
          <c:y val="6.2827225130890049E-2"/>
          <c:w val="0.91428571428571426"/>
          <c:h val="0.7853403141361257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6507936507936508"/>
                  <c:y val="7.3298429319371722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3C-4C44-81B3-1B88E9E48954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2857142857142856"/>
                  <c:y val="0.6125654450261780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3C-4C44-81B3-1B88E9E48954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3396825396825397"/>
                  <c:y val="0.6492146596858638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3C-4C44-81B3-1B88E9E48954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46031746031746029"/>
                  <c:y val="0.6806282722513089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3C-4C44-81B3-1B88E9E48954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57460317460317456"/>
                  <c:y val="0.6910994764397905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3C-4C44-81B3-1B88E9E48954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7301587301587307"/>
                  <c:y val="0.6963350785340314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3C-4C44-81B3-1B88E9E48954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80634920634920637"/>
                  <c:y val="0.6858638743455497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3C-4C44-81B3-1B88E9E48954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92063492063492058"/>
                  <c:y val="0.717277486910994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3C-4C44-81B3-1B88E9E48954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до 3 млн.</c:v>
                </c:pt>
                <c:pt idx="1">
                  <c:v>3-5 млн.</c:v>
                </c:pt>
                <c:pt idx="2">
                  <c:v>5-10 млн.</c:v>
                </c:pt>
                <c:pt idx="3">
                  <c:v>10-50 млн.</c:v>
                </c:pt>
                <c:pt idx="4">
                  <c:v>50-100 млн</c:v>
                </c:pt>
                <c:pt idx="5">
                  <c:v>100-500 млн.</c:v>
                </c:pt>
                <c:pt idx="6">
                  <c:v>500 млн.-1 млрд.</c:v>
                </c:pt>
                <c:pt idx="7">
                  <c:v>свыше 1 млрд.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 formatCode="#,##0.00">
                  <c:v>11250.3</c:v>
                </c:pt>
                <c:pt idx="1">
                  <c:v>246.7</c:v>
                </c:pt>
                <c:pt idx="2">
                  <c:v>442.8</c:v>
                </c:pt>
                <c:pt idx="3">
                  <c:v>432.5</c:v>
                </c:pt>
                <c:pt idx="4">
                  <c:v>64.7</c:v>
                </c:pt>
                <c:pt idx="5">
                  <c:v>78.7</c:v>
                </c:pt>
                <c:pt idx="6">
                  <c:v>29.1</c:v>
                </c:pt>
                <c:pt idx="7">
                  <c:v>31.7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03C-4C44-81B3-1B88E9E489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005664"/>
        <c:axId val="1"/>
      </c:lineChart>
      <c:catAx>
        <c:axId val="64005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9.5238095238095233E-2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5664"/>
        <c:crosses val="autoZero"/>
        <c:crossBetween val="between"/>
        <c:majorUnit val="2000"/>
        <c:minorUnit val="2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100313479623826E-2"/>
          <c:y val="0.10344827586206896"/>
          <c:w val="0.92789968652037613"/>
          <c:h val="0.7298850574712644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08-09</c:v>
                </c:pt>
                <c:pt idx="1">
                  <c:v>09-10</c:v>
                </c:pt>
                <c:pt idx="2">
                  <c:v>10-11</c:v>
                </c:pt>
                <c:pt idx="3">
                  <c:v>11-12</c:v>
                </c:pt>
                <c:pt idx="4">
                  <c:v>12-13</c:v>
                </c:pt>
                <c:pt idx="5">
                  <c:v>13-14</c:v>
                </c:pt>
                <c:pt idx="6">
                  <c:v>14-15</c:v>
                </c:pt>
                <c:pt idx="7">
                  <c:v>15-16</c:v>
                </c:pt>
                <c:pt idx="8">
                  <c:v>16-17</c:v>
                </c:pt>
                <c:pt idx="9">
                  <c:v>17-18</c:v>
                </c:pt>
                <c:pt idx="10">
                  <c:v>18-19</c:v>
                </c:pt>
                <c:pt idx="11">
                  <c:v>19-20</c:v>
                </c:pt>
                <c:pt idx="12">
                  <c:v>20-21</c:v>
                </c:pt>
                <c:pt idx="13">
                  <c:v>21-22</c:v>
                </c:pt>
                <c:pt idx="14">
                  <c:v>после 22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218.5</c:v>
                </c:pt>
                <c:pt idx="1">
                  <c:v>792.8</c:v>
                </c:pt>
                <c:pt idx="2">
                  <c:v>579.5</c:v>
                </c:pt>
                <c:pt idx="3">
                  <c:v>654.29999999999995</c:v>
                </c:pt>
                <c:pt idx="4">
                  <c:v>602.70000000000005</c:v>
                </c:pt>
                <c:pt idx="5">
                  <c:v>259.60000000000002</c:v>
                </c:pt>
                <c:pt idx="6" formatCode="#,##0.00">
                  <c:v>1095.5</c:v>
                </c:pt>
                <c:pt idx="7" formatCode="#,##0.00">
                  <c:v>2752</c:v>
                </c:pt>
                <c:pt idx="8" formatCode="#,##0.00">
                  <c:v>2887.2</c:v>
                </c:pt>
                <c:pt idx="9" formatCode="#,##0.00">
                  <c:v>1969.3</c:v>
                </c:pt>
                <c:pt idx="10">
                  <c:v>734.6</c:v>
                </c:pt>
                <c:pt idx="11">
                  <c:v>21.9</c:v>
                </c:pt>
                <c:pt idx="12">
                  <c:v>4.7</c:v>
                </c:pt>
                <c:pt idx="13">
                  <c:v>3.4</c:v>
                </c:pt>
                <c:pt idx="14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0B-4410-957E-D449760AB9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003584"/>
        <c:axId val="1"/>
      </c:lineChart>
      <c:catAx>
        <c:axId val="6400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3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6.269592476489028E-3"/>
              <c:y val="0"/>
            </c:manualLayout>
          </c:layout>
          <c:overlay val="0"/>
          <c:spPr>
            <a:noFill/>
            <a:ln w="25399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3584"/>
        <c:crosses val="autoZero"/>
        <c:crossBetween val="between"/>
        <c:majorUnit val="500"/>
        <c:minorUnit val="200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816720257234734E-2"/>
          <c:y val="0.13756613756613756"/>
          <c:w val="0.91318327974276525"/>
          <c:h val="0.7089947089947089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08-09</c:v>
                </c:pt>
                <c:pt idx="1">
                  <c:v>09-10</c:v>
                </c:pt>
                <c:pt idx="2">
                  <c:v>10-11</c:v>
                </c:pt>
                <c:pt idx="3">
                  <c:v>11-12</c:v>
                </c:pt>
                <c:pt idx="4">
                  <c:v>12-13</c:v>
                </c:pt>
                <c:pt idx="5">
                  <c:v>13-14</c:v>
                </c:pt>
                <c:pt idx="6">
                  <c:v>14-15</c:v>
                </c:pt>
                <c:pt idx="7">
                  <c:v>15-16</c:v>
                </c:pt>
                <c:pt idx="8">
                  <c:v>16-17</c:v>
                </c:pt>
                <c:pt idx="9">
                  <c:v>17-18</c:v>
                </c:pt>
                <c:pt idx="10">
                  <c:v>18-19</c:v>
                </c:pt>
                <c:pt idx="11">
                  <c:v>19-20</c:v>
                </c:pt>
                <c:pt idx="12">
                  <c:v>20-21</c:v>
                </c:pt>
                <c:pt idx="13">
                  <c:v>21-22</c:v>
                </c:pt>
                <c:pt idx="14">
                  <c:v>после 22</c:v>
                </c:pt>
              </c:strCache>
            </c:strRef>
          </c:cat>
          <c:val>
            <c:numRef>
              <c:f>Sheet1!$B$2:$B$16</c:f>
              <c:numCache>
                <c:formatCode>#,##0.00</c:formatCode>
                <c:ptCount val="15"/>
                <c:pt idx="0" formatCode="General">
                  <c:v>366.3</c:v>
                </c:pt>
                <c:pt idx="1">
                  <c:v>3052.6</c:v>
                </c:pt>
                <c:pt idx="2">
                  <c:v>7732.7</c:v>
                </c:pt>
                <c:pt idx="3">
                  <c:v>26070.9</c:v>
                </c:pt>
                <c:pt idx="4">
                  <c:v>15672.6</c:v>
                </c:pt>
                <c:pt idx="5">
                  <c:v>4480</c:v>
                </c:pt>
                <c:pt idx="6">
                  <c:v>13020.7</c:v>
                </c:pt>
                <c:pt idx="7">
                  <c:v>20288.8</c:v>
                </c:pt>
                <c:pt idx="8">
                  <c:v>34251.1</c:v>
                </c:pt>
                <c:pt idx="9">
                  <c:v>24285.599999999999</c:v>
                </c:pt>
                <c:pt idx="10">
                  <c:v>5730.3</c:v>
                </c:pt>
                <c:pt idx="11" formatCode="General">
                  <c:v>246.8</c:v>
                </c:pt>
                <c:pt idx="12" formatCode="General">
                  <c:v>14.4</c:v>
                </c:pt>
                <c:pt idx="13" formatCode="General">
                  <c:v>3.9</c:v>
                </c:pt>
                <c:pt idx="14" formatCode="General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13-4030-A993-A7E7F49804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001920"/>
        <c:axId val="1"/>
      </c:lineChart>
      <c:catAx>
        <c:axId val="6400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4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1920"/>
        <c:crosses val="autoZero"/>
        <c:crossBetween val="between"/>
        <c:majorUnit val="8000"/>
        <c:minorUnit val="2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830670926517573"/>
          <c:y val="0.10204081632653061"/>
          <c:w val="0.62140575079872207"/>
          <c:h val="0.567346938775510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Ликвидность в среднем, млрд.тг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Sheet1!$B$2:$B$11</c:f>
              <c:numCache>
                <c:formatCode>#\ ##0.0</c:formatCode>
                <c:ptCount val="10"/>
                <c:pt idx="0">
                  <c:v>84.541899999999998</c:v>
                </c:pt>
                <c:pt idx="1">
                  <c:v>142.9872</c:v>
                </c:pt>
                <c:pt idx="2">
                  <c:v>350.5498</c:v>
                </c:pt>
                <c:pt idx="3">
                  <c:v>580.28009999999995</c:v>
                </c:pt>
                <c:pt idx="4">
                  <c:v>531.86929999999995</c:v>
                </c:pt>
                <c:pt idx="5">
                  <c:v>578.28250000000003</c:v>
                </c:pt>
                <c:pt idx="6">
                  <c:v>732.40139999999997</c:v>
                </c:pt>
                <c:pt idx="7">
                  <c:v>845.62509999999997</c:v>
                </c:pt>
                <c:pt idx="8">
                  <c:v>912.01440000000002</c:v>
                </c:pt>
                <c:pt idx="9">
                  <c:v>927.12579000000005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8-4E74-93FF-D0232066F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2336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КОД сис. в среднем за период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1.42</c:v>
                </c:pt>
                <c:pt idx="1">
                  <c:v>1.43</c:v>
                </c:pt>
                <c:pt idx="2">
                  <c:v>1.07</c:v>
                </c:pt>
                <c:pt idx="3">
                  <c:v>1.04</c:v>
                </c:pt>
                <c:pt idx="4">
                  <c:v>1.06</c:v>
                </c:pt>
                <c:pt idx="5">
                  <c:v>1.0900000000000001</c:v>
                </c:pt>
                <c:pt idx="6">
                  <c:v>1.02</c:v>
                </c:pt>
                <c:pt idx="7">
                  <c:v>0.91</c:v>
                </c:pt>
                <c:pt idx="8">
                  <c:v>0.74</c:v>
                </c:pt>
                <c:pt idx="9">
                  <c:v>0.76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78-4E74-93FF-D0232066FD1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КЛД сис. в среднем за период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Sheet1!$A$2:$A$11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 formatCode="mmm\-yy">
                  <c:v>41579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0.75</c:v>
                </c:pt>
                <c:pt idx="1">
                  <c:v>0.78</c:v>
                </c:pt>
                <c:pt idx="2">
                  <c:v>1.04</c:v>
                </c:pt>
                <c:pt idx="3">
                  <c:v>1.1599999999999999</c:v>
                </c:pt>
                <c:pt idx="4">
                  <c:v>1.04</c:v>
                </c:pt>
                <c:pt idx="5">
                  <c:v>1.05</c:v>
                </c:pt>
                <c:pt idx="6">
                  <c:v>1.39</c:v>
                </c:pt>
                <c:pt idx="7">
                  <c:v>1.25</c:v>
                </c:pt>
                <c:pt idx="8">
                  <c:v>1.48</c:v>
                </c:pt>
                <c:pt idx="9">
                  <c:v>1.47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78-4E74-93FF-D0232066F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64002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.23003194888178913"/>
              <c:y val="0.17551020408163265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2336"/>
        <c:crosses val="autoZero"/>
        <c:crossBetween val="between"/>
        <c:majorUnit val="200"/>
        <c:minorUnit val="1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.6"/>
        </c:scaling>
        <c:delete val="0"/>
        <c:axPos val="r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067092651757185E-2"/>
          <c:y val="0.16455696202531644"/>
          <c:w val="0.90415335463258784"/>
          <c:h val="0.550632911392405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КБР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Sheet1!$B$1:$L$1</c:f>
              <c:strCache>
                <c:ptCount val="11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</c:strCache>
            </c:strRef>
          </c:cat>
          <c:val>
            <c:numRef>
              <c:f>Sheet1!$B$2:$L$2</c:f>
              <c:numCache>
                <c:formatCode>0.00%</c:formatCode>
                <c:ptCount val="11"/>
                <c:pt idx="0">
                  <c:v>1</c:v>
                </c:pt>
                <c:pt idx="1">
                  <c:v>0.99770000000000003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0.99439999999999995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F-475B-AB49-072A7B803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005248"/>
        <c:axId val="1"/>
      </c:barChart>
      <c:catAx>
        <c:axId val="6400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.95000000256110095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.99000000069848104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5.7507987220447282E-2"/>
              <c:y val="1.8987341772151899E-2"/>
            </c:manualLayout>
          </c:layout>
          <c:overlay val="0"/>
          <c:spPr>
            <a:noFill/>
            <a:ln w="25399">
              <a:noFill/>
            </a:ln>
          </c:spPr>
        </c:title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4005248"/>
        <c:crosses val="autoZero"/>
        <c:crossBetween val="between"/>
        <c:majorUnit val="5.0000000000000001E-3"/>
        <c:minorUnit val="5.0000000000000001E-3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итоги, проблемы и перспективы развития</vt:lpstr>
    </vt:vector>
  </TitlesOfParts>
  <Company>NB RK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итоги, проблемы и перспективы развития</dc:title>
  <dc:subject/>
  <dc:creator>Kizatov</dc:creator>
  <cp:keywords/>
  <cp:lastModifiedBy>Владимир Мушегов</cp:lastModifiedBy>
  <cp:revision>2</cp:revision>
  <cp:lastPrinted>2013-12-30T10:02:00Z</cp:lastPrinted>
  <dcterms:created xsi:type="dcterms:W3CDTF">2019-11-14T10:26:00Z</dcterms:created>
  <dcterms:modified xsi:type="dcterms:W3CDTF">2019-11-14T10:26:00Z</dcterms:modified>
</cp:coreProperties>
</file>