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44EED" w14:textId="04735BF8" w:rsidR="00174AB0" w:rsidRPr="00174AB0" w:rsidRDefault="006B1141" w:rsidP="00174AB0">
      <w:pPr>
        <w:spacing w:after="0" w:line="240" w:lineRule="auto"/>
        <w:jc w:val="center"/>
        <w:rPr>
          <w:rFonts w:ascii="Arial" w:hAnsi="Arial" w:cs="Arial"/>
          <w:b/>
          <w:szCs w:val="24"/>
        </w:rPr>
      </w:pPr>
      <w:r w:rsidRPr="00EE211D">
        <w:rPr>
          <w:noProof/>
          <w:sz w:val="28"/>
          <w:szCs w:val="28"/>
          <w:lang w:eastAsia="ru-RU"/>
        </w:rPr>
        <w:drawing>
          <wp:inline distT="0" distB="0" distL="0" distR="0" wp14:anchorId="19DDD1F4" wp14:editId="6DCC2F2A">
            <wp:extent cx="4198620" cy="709295"/>
            <wp:effectExtent l="0" t="0" r="0" b="0"/>
            <wp:docPr id="225" name="Picture 225"/>
            <wp:cNvGraphicFramePr/>
            <a:graphic xmlns:a="http://schemas.openxmlformats.org/drawingml/2006/main">
              <a:graphicData uri="http://schemas.openxmlformats.org/drawingml/2006/picture">
                <pic:pic xmlns:pic="http://schemas.openxmlformats.org/drawingml/2006/picture">
                  <pic:nvPicPr>
                    <pic:cNvPr id="225" name="Picture 225"/>
                    <pic:cNvPicPr/>
                  </pic:nvPicPr>
                  <pic:blipFill>
                    <a:blip r:embed="rId4"/>
                    <a:stretch>
                      <a:fillRect/>
                    </a:stretch>
                  </pic:blipFill>
                  <pic:spPr>
                    <a:xfrm>
                      <a:off x="0" y="0"/>
                      <a:ext cx="4198620" cy="709295"/>
                    </a:xfrm>
                    <a:prstGeom prst="rect">
                      <a:avLst/>
                    </a:prstGeom>
                  </pic:spPr>
                </pic:pic>
              </a:graphicData>
            </a:graphic>
          </wp:inline>
        </w:drawing>
      </w:r>
    </w:p>
    <w:p w14:paraId="1254DD9A" w14:textId="77777777" w:rsidR="00174AB0" w:rsidRPr="00174AB0" w:rsidRDefault="00174AB0" w:rsidP="00174AB0">
      <w:pPr>
        <w:spacing w:after="0" w:line="240" w:lineRule="auto"/>
        <w:jc w:val="center"/>
        <w:rPr>
          <w:rFonts w:ascii="Arial" w:hAnsi="Arial" w:cs="Arial"/>
          <w:b/>
          <w:szCs w:val="24"/>
        </w:rPr>
      </w:pPr>
    </w:p>
    <w:p w14:paraId="5CC60807" w14:textId="6453E3C8" w:rsidR="00174AB0" w:rsidRPr="00B63701" w:rsidRDefault="006B1141" w:rsidP="00174AB0">
      <w:pPr>
        <w:spacing w:after="0" w:line="240" w:lineRule="auto"/>
        <w:jc w:val="center"/>
        <w:rPr>
          <w:rFonts w:asciiTheme="minorHAnsi" w:eastAsiaTheme="minorHAnsi" w:hAnsiTheme="minorHAnsi" w:cstheme="minorBidi"/>
          <w:b/>
          <w:sz w:val="24"/>
          <w:szCs w:val="24"/>
          <w:lang w:val="kk-KZ"/>
        </w:rPr>
      </w:pPr>
      <w:r w:rsidRPr="00B63701">
        <w:rPr>
          <w:rFonts w:asciiTheme="minorHAnsi" w:eastAsiaTheme="minorHAnsi" w:hAnsiTheme="minorHAnsi" w:cstheme="minorBidi"/>
          <w:b/>
          <w:sz w:val="24"/>
          <w:szCs w:val="24"/>
          <w:lang w:val="kk-KZ"/>
        </w:rPr>
        <w:t>БАСПАСӨЗ РЕЛИЗІ</w:t>
      </w:r>
    </w:p>
    <w:p w14:paraId="342EDF64" w14:textId="77777777" w:rsidR="00174AB0" w:rsidRPr="00B63701" w:rsidRDefault="00174AB0" w:rsidP="00174AB0">
      <w:pPr>
        <w:spacing w:after="0" w:line="240" w:lineRule="auto"/>
        <w:jc w:val="center"/>
        <w:rPr>
          <w:rFonts w:asciiTheme="minorHAnsi" w:hAnsiTheme="minorHAnsi"/>
          <w:sz w:val="24"/>
          <w:szCs w:val="24"/>
          <w:lang w:val="kk-KZ"/>
        </w:rPr>
      </w:pPr>
    </w:p>
    <w:p w14:paraId="6D90411E" w14:textId="77777777" w:rsidR="000E4A9C" w:rsidRPr="000E4A9C" w:rsidRDefault="00FC5C01" w:rsidP="000E4A9C">
      <w:pPr>
        <w:spacing w:after="0" w:line="240" w:lineRule="auto"/>
        <w:jc w:val="center"/>
        <w:rPr>
          <w:rFonts w:asciiTheme="minorHAnsi" w:hAnsiTheme="minorHAnsi" w:cstheme="minorHAnsi"/>
          <w:b/>
          <w:sz w:val="24"/>
          <w:szCs w:val="24"/>
          <w:lang w:val="kk-KZ"/>
        </w:rPr>
      </w:pPr>
      <w:r w:rsidRPr="00FC5C01">
        <w:rPr>
          <w:rFonts w:asciiTheme="minorHAnsi" w:hAnsiTheme="minorHAnsi" w:cstheme="minorHAnsi"/>
          <w:b/>
          <w:sz w:val="24"/>
          <w:szCs w:val="24"/>
          <w:lang w:val="kk-KZ"/>
        </w:rPr>
        <w:t>«</w:t>
      </w:r>
      <w:r w:rsidR="000E4A9C" w:rsidRPr="000E4A9C">
        <w:rPr>
          <w:rFonts w:asciiTheme="minorHAnsi" w:hAnsiTheme="minorHAnsi" w:cstheme="minorHAnsi"/>
          <w:b/>
          <w:sz w:val="24"/>
          <w:szCs w:val="24"/>
          <w:lang w:val="kk-KZ"/>
        </w:rPr>
        <w:t xml:space="preserve">Цифрлық қаржы активінің базалық активін </w:t>
      </w:r>
    </w:p>
    <w:p w14:paraId="521F09F8" w14:textId="77777777" w:rsidR="000E4A9C" w:rsidRPr="000E4A9C" w:rsidRDefault="000E4A9C" w:rsidP="000E4A9C">
      <w:pPr>
        <w:spacing w:after="0" w:line="240" w:lineRule="auto"/>
        <w:jc w:val="center"/>
        <w:rPr>
          <w:rFonts w:asciiTheme="minorHAnsi" w:hAnsiTheme="minorHAnsi" w:cstheme="minorHAnsi"/>
          <w:b/>
          <w:sz w:val="24"/>
          <w:szCs w:val="24"/>
          <w:lang w:val="kk-KZ"/>
        </w:rPr>
      </w:pPr>
      <w:r w:rsidRPr="000E4A9C">
        <w:rPr>
          <w:rFonts w:asciiTheme="minorHAnsi" w:hAnsiTheme="minorHAnsi" w:cstheme="minorHAnsi"/>
          <w:b/>
          <w:sz w:val="24"/>
          <w:szCs w:val="24"/>
          <w:lang w:val="kk-KZ"/>
        </w:rPr>
        <w:t xml:space="preserve">сақтау жөніндегі ұйымдардың Қазақстан Республикасының </w:t>
      </w:r>
    </w:p>
    <w:p w14:paraId="4E9BE74C" w14:textId="0BCE427E" w:rsidR="007B11AB" w:rsidRPr="00B63701" w:rsidRDefault="000E4A9C" w:rsidP="000E4A9C">
      <w:pPr>
        <w:spacing w:after="0" w:line="240" w:lineRule="auto"/>
        <w:jc w:val="center"/>
        <w:rPr>
          <w:rFonts w:asciiTheme="minorHAnsi" w:hAnsiTheme="minorHAnsi" w:cstheme="minorHAnsi"/>
          <w:b/>
          <w:sz w:val="24"/>
          <w:szCs w:val="24"/>
          <w:lang w:val="kk-KZ"/>
        </w:rPr>
      </w:pPr>
      <w:r w:rsidRPr="000E4A9C">
        <w:rPr>
          <w:rFonts w:asciiTheme="minorHAnsi" w:hAnsiTheme="minorHAnsi" w:cstheme="minorHAnsi"/>
          <w:b/>
          <w:sz w:val="24"/>
          <w:szCs w:val="24"/>
          <w:lang w:val="kk-KZ"/>
        </w:rPr>
        <w:t>Ұлттық Банкіне есептілік ұсыну қағидаларын бекіту туралы</w:t>
      </w:r>
      <w:r w:rsidR="00FC5C01" w:rsidRPr="00FC5C01">
        <w:rPr>
          <w:rFonts w:asciiTheme="minorHAnsi" w:hAnsiTheme="minorHAnsi" w:cstheme="minorHAnsi"/>
          <w:b/>
          <w:sz w:val="24"/>
          <w:szCs w:val="24"/>
          <w:lang w:val="kk-KZ"/>
        </w:rPr>
        <w:t>» Қазақстан Республикасы Ұлттық Банкі Басқармасының және Қазақстан Республикасы Қаржы нарығын реттеу және дамыту агенттігі Басқармасының бірлескен қаулысын бекіту туралы</w:t>
      </w:r>
      <w:r w:rsidR="007B11AB" w:rsidRPr="00B63701">
        <w:rPr>
          <w:rFonts w:asciiTheme="minorHAnsi" w:hAnsiTheme="minorHAnsi" w:cstheme="minorHAnsi"/>
          <w:b/>
          <w:sz w:val="24"/>
          <w:szCs w:val="24"/>
          <w:lang w:val="kk-KZ"/>
        </w:rPr>
        <w:t xml:space="preserve"> </w:t>
      </w:r>
    </w:p>
    <w:p w14:paraId="0A80D701" w14:textId="77777777" w:rsidR="00174AB0" w:rsidRPr="00B63701" w:rsidRDefault="00174AB0" w:rsidP="00174AB0">
      <w:pPr>
        <w:spacing w:after="0" w:line="240" w:lineRule="auto"/>
        <w:jc w:val="right"/>
        <w:rPr>
          <w:rFonts w:asciiTheme="minorHAnsi" w:hAnsiTheme="minorHAnsi" w:cstheme="minorHAnsi"/>
          <w:sz w:val="24"/>
          <w:szCs w:val="24"/>
          <w:lang w:val="kk-KZ"/>
        </w:rPr>
      </w:pPr>
    </w:p>
    <w:p w14:paraId="0BC4F18C" w14:textId="1227A89E" w:rsidR="00174AB0" w:rsidRPr="00B63701" w:rsidRDefault="007B11AB" w:rsidP="00174AB0">
      <w:pPr>
        <w:spacing w:after="0" w:line="240" w:lineRule="auto"/>
        <w:jc w:val="both"/>
        <w:rPr>
          <w:rFonts w:asciiTheme="minorHAnsi" w:hAnsiTheme="minorHAnsi" w:cstheme="minorHAnsi"/>
          <w:sz w:val="24"/>
          <w:szCs w:val="24"/>
          <w:lang w:val="kk-KZ"/>
        </w:rPr>
      </w:pPr>
      <w:r w:rsidRPr="00B63701">
        <w:rPr>
          <w:rFonts w:asciiTheme="minorHAnsi" w:hAnsiTheme="minorHAnsi" w:cstheme="minorHAnsi"/>
          <w:sz w:val="24"/>
          <w:szCs w:val="24"/>
          <w:lang w:val="kk-KZ"/>
        </w:rPr>
        <w:t xml:space="preserve">2026 жылғы </w:t>
      </w:r>
      <w:r w:rsidR="000E4A9C" w:rsidRPr="000E4A9C">
        <w:rPr>
          <w:rFonts w:asciiTheme="minorHAnsi" w:hAnsiTheme="minorHAnsi" w:cstheme="minorHAnsi"/>
          <w:sz w:val="24"/>
          <w:szCs w:val="24"/>
          <w:lang w:val="kk-KZ"/>
        </w:rPr>
        <w:t>13 шілде</w:t>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FC5C01">
        <w:rPr>
          <w:rFonts w:asciiTheme="minorHAnsi" w:hAnsiTheme="minorHAnsi" w:cstheme="minorHAnsi"/>
          <w:sz w:val="24"/>
          <w:szCs w:val="24"/>
          <w:lang w:val="kk-KZ"/>
        </w:rPr>
        <w:t xml:space="preserve">             </w:t>
      </w:r>
      <w:r w:rsidR="00174AB0" w:rsidRPr="00B63701">
        <w:rPr>
          <w:rFonts w:asciiTheme="minorHAnsi" w:hAnsiTheme="minorHAnsi" w:cstheme="minorHAnsi"/>
          <w:sz w:val="24"/>
          <w:szCs w:val="24"/>
          <w:lang w:val="kk-KZ"/>
        </w:rPr>
        <w:t xml:space="preserve">            </w:t>
      </w:r>
      <w:r w:rsidRPr="00B63701">
        <w:rPr>
          <w:rFonts w:asciiTheme="minorHAnsi" w:hAnsiTheme="minorHAnsi" w:cstheme="minorHAnsi"/>
          <w:sz w:val="24"/>
          <w:szCs w:val="24"/>
          <w:lang w:val="kk-KZ"/>
        </w:rPr>
        <w:t>Астана қаласы</w:t>
      </w:r>
    </w:p>
    <w:p w14:paraId="1D733378" w14:textId="77777777" w:rsidR="00174AB0" w:rsidRPr="00B63701" w:rsidRDefault="00174AB0" w:rsidP="00174AB0">
      <w:pPr>
        <w:spacing w:after="0" w:line="240" w:lineRule="auto"/>
        <w:ind w:firstLine="708"/>
        <w:jc w:val="both"/>
        <w:rPr>
          <w:rFonts w:asciiTheme="minorHAnsi" w:eastAsia="Calibri" w:hAnsiTheme="minorHAnsi" w:cstheme="minorHAnsi"/>
          <w:sz w:val="24"/>
          <w:szCs w:val="24"/>
          <w:lang w:val="kk-KZ"/>
        </w:rPr>
      </w:pPr>
    </w:p>
    <w:p w14:paraId="678A517E" w14:textId="77777777" w:rsidR="00174AB0" w:rsidRPr="00B63701" w:rsidRDefault="00174AB0" w:rsidP="00174AB0">
      <w:pPr>
        <w:spacing w:after="0" w:line="240" w:lineRule="auto"/>
        <w:ind w:firstLine="708"/>
        <w:jc w:val="both"/>
        <w:rPr>
          <w:rFonts w:asciiTheme="minorHAnsi" w:eastAsia="Calibri" w:hAnsiTheme="minorHAnsi" w:cstheme="minorHAnsi"/>
          <w:sz w:val="24"/>
          <w:szCs w:val="24"/>
          <w:lang w:val="kk-KZ"/>
        </w:rPr>
      </w:pPr>
    </w:p>
    <w:p w14:paraId="127F730E" w14:textId="10319995" w:rsidR="00FC5C01" w:rsidRDefault="00FC5C01" w:rsidP="000E4A9C">
      <w:pPr>
        <w:spacing w:after="0" w:line="240" w:lineRule="auto"/>
        <w:ind w:firstLine="708"/>
        <w:jc w:val="both"/>
        <w:rPr>
          <w:rFonts w:asciiTheme="minorHAnsi" w:eastAsia="Calibri" w:hAnsiTheme="minorHAnsi" w:cstheme="minorHAnsi"/>
          <w:sz w:val="24"/>
          <w:szCs w:val="24"/>
          <w:lang w:val="kk-KZ"/>
        </w:rPr>
      </w:pPr>
      <w:r w:rsidRPr="00FC5C01">
        <w:rPr>
          <w:rFonts w:asciiTheme="minorHAnsi" w:eastAsia="Calibri" w:hAnsiTheme="minorHAnsi" w:cstheme="minorHAnsi"/>
          <w:sz w:val="24"/>
          <w:szCs w:val="24"/>
          <w:lang w:val="kk-KZ"/>
        </w:rPr>
        <w:t xml:space="preserve">Қазақстан Республикасының Ұлттық Банкі (бұдан әрі – Ұлттық Банк) Ұлттық Банк Басқармасының 2026 жылғы </w:t>
      </w:r>
      <w:r w:rsidR="000E4A9C" w:rsidRPr="000E4A9C">
        <w:rPr>
          <w:rFonts w:asciiTheme="minorHAnsi" w:eastAsia="Calibri" w:hAnsiTheme="minorHAnsi" w:cstheme="minorHAnsi"/>
          <w:sz w:val="24"/>
          <w:szCs w:val="24"/>
          <w:lang w:val="kk-KZ"/>
        </w:rPr>
        <w:t xml:space="preserve">30 маусымдағы № 73 </w:t>
      </w:r>
      <w:r w:rsidRPr="00FC5C01">
        <w:rPr>
          <w:rFonts w:asciiTheme="minorHAnsi" w:eastAsia="Calibri" w:hAnsiTheme="minorHAnsi" w:cstheme="minorHAnsi"/>
          <w:sz w:val="24"/>
          <w:szCs w:val="24"/>
          <w:lang w:val="kk-KZ"/>
        </w:rPr>
        <w:t xml:space="preserve">және Қазақстан Республикасы Қаржы нарығын реттеу және дамыту агенттігі Басқармасының 2026 жылғы </w:t>
      </w:r>
      <w:r w:rsidR="000E4A9C" w:rsidRPr="000E4A9C">
        <w:rPr>
          <w:rFonts w:asciiTheme="minorHAnsi" w:eastAsia="Calibri" w:hAnsiTheme="minorHAnsi" w:cstheme="minorHAnsi"/>
          <w:sz w:val="24"/>
          <w:szCs w:val="24"/>
          <w:lang w:val="kk-KZ"/>
        </w:rPr>
        <w:t>30 маусымдағы № 103</w:t>
      </w:r>
      <w:r w:rsidRPr="00FC5C01">
        <w:rPr>
          <w:rFonts w:asciiTheme="minorHAnsi" w:eastAsia="Calibri" w:hAnsiTheme="minorHAnsi" w:cstheme="minorHAnsi"/>
          <w:sz w:val="24"/>
          <w:szCs w:val="24"/>
          <w:lang w:val="kk-KZ"/>
        </w:rPr>
        <w:t xml:space="preserve"> «</w:t>
      </w:r>
      <w:r w:rsidR="000E4A9C" w:rsidRPr="000E4A9C">
        <w:rPr>
          <w:rFonts w:asciiTheme="minorHAnsi" w:eastAsia="Calibri" w:hAnsiTheme="minorHAnsi" w:cstheme="minorHAnsi"/>
          <w:sz w:val="24"/>
          <w:szCs w:val="24"/>
          <w:lang w:val="kk-KZ"/>
        </w:rPr>
        <w:t>Цифрлық қаржы активінің базалық активін сақтау жөніндегі ұйымдардың Қазақстан Республикасының Ұлттық Банкіне есептілік ұсыну қағидаларын бекіту туралы</w:t>
      </w:r>
      <w:r w:rsidRPr="00FC5C01">
        <w:rPr>
          <w:rFonts w:asciiTheme="minorHAnsi" w:eastAsia="Calibri" w:hAnsiTheme="minorHAnsi" w:cstheme="minorHAnsi"/>
          <w:sz w:val="24"/>
          <w:szCs w:val="24"/>
          <w:lang w:val="kk-KZ"/>
        </w:rPr>
        <w:t xml:space="preserve">» бірлескен қаулысының (бұдан әрі – Қаулы) (Қазақстан Республикасының Әділет министрлігінде 2026 жылғы </w:t>
      </w:r>
      <w:r w:rsidR="000E4A9C" w:rsidRPr="000E4A9C">
        <w:rPr>
          <w:rFonts w:asciiTheme="minorHAnsi" w:eastAsia="Calibri" w:hAnsiTheme="minorHAnsi" w:cstheme="minorHAnsi"/>
          <w:sz w:val="24"/>
          <w:szCs w:val="24"/>
          <w:lang w:val="kk-KZ"/>
        </w:rPr>
        <w:t>9 шілдеде № 39260</w:t>
      </w:r>
      <w:r w:rsidRPr="00FC5C01">
        <w:rPr>
          <w:rFonts w:asciiTheme="minorHAnsi" w:eastAsia="Calibri" w:hAnsiTheme="minorHAnsi" w:cstheme="minorHAnsi"/>
          <w:sz w:val="24"/>
          <w:szCs w:val="24"/>
          <w:lang w:val="kk-KZ"/>
        </w:rPr>
        <w:t xml:space="preserve"> болып </w:t>
      </w:r>
      <w:r w:rsidRPr="00B63701">
        <w:rPr>
          <w:rFonts w:asciiTheme="minorHAnsi" w:eastAsia="Calibri" w:hAnsiTheme="minorHAnsi" w:cstheme="minorHAnsi"/>
          <w:sz w:val="24"/>
          <w:szCs w:val="24"/>
          <w:lang w:val="kk-KZ"/>
        </w:rPr>
        <w:t>тіркелген</w:t>
      </w:r>
      <w:r w:rsidRPr="00FC5C01">
        <w:rPr>
          <w:rFonts w:asciiTheme="minorHAnsi" w:eastAsia="Calibri" w:hAnsiTheme="minorHAnsi" w:cstheme="minorHAnsi"/>
          <w:sz w:val="24"/>
          <w:szCs w:val="24"/>
          <w:lang w:val="kk-KZ"/>
        </w:rPr>
        <w:t xml:space="preserve">) </w:t>
      </w:r>
      <w:r w:rsidRPr="00B63701">
        <w:rPr>
          <w:rFonts w:asciiTheme="minorHAnsi" w:eastAsia="Calibri" w:hAnsiTheme="minorHAnsi" w:cstheme="minorHAnsi"/>
          <w:sz w:val="24"/>
          <w:szCs w:val="24"/>
          <w:lang w:val="kk-KZ"/>
        </w:rPr>
        <w:t>бекітілгені туралы хабарлайды</w:t>
      </w:r>
      <w:r w:rsidRPr="00FC5C01">
        <w:rPr>
          <w:rFonts w:asciiTheme="minorHAnsi" w:eastAsia="Calibri" w:hAnsiTheme="minorHAnsi" w:cstheme="minorHAnsi"/>
          <w:sz w:val="24"/>
          <w:szCs w:val="24"/>
          <w:lang w:val="kk-KZ"/>
        </w:rPr>
        <w:t>.</w:t>
      </w:r>
    </w:p>
    <w:p w14:paraId="51F1A57E" w14:textId="59C56711" w:rsidR="00174AB0" w:rsidRPr="00B63701" w:rsidRDefault="00A54250" w:rsidP="00A54250">
      <w:pPr>
        <w:spacing w:after="0" w:line="240" w:lineRule="auto"/>
        <w:ind w:firstLine="708"/>
        <w:jc w:val="both"/>
        <w:rPr>
          <w:rFonts w:asciiTheme="minorHAnsi" w:eastAsia="Calibri" w:hAnsiTheme="minorHAnsi" w:cstheme="minorHAnsi"/>
          <w:sz w:val="24"/>
          <w:szCs w:val="24"/>
          <w:lang w:val="kk-KZ"/>
        </w:rPr>
      </w:pPr>
      <w:r w:rsidRPr="00B63701">
        <w:rPr>
          <w:rFonts w:asciiTheme="minorHAnsi" w:eastAsia="Calibri" w:hAnsiTheme="minorHAnsi" w:cstheme="minorHAnsi"/>
          <w:sz w:val="24"/>
          <w:szCs w:val="24"/>
          <w:lang w:val="kk-KZ"/>
        </w:rPr>
        <w:t xml:space="preserve">Қаулы </w:t>
      </w:r>
      <w:r w:rsidR="004E29F0" w:rsidRPr="004E29F0">
        <w:rPr>
          <w:rFonts w:asciiTheme="minorHAnsi" w:eastAsia="Calibri" w:hAnsiTheme="minorHAnsi" w:cstheme="minorHAnsi"/>
          <w:sz w:val="24"/>
          <w:szCs w:val="24"/>
          <w:lang w:val="kk-KZ"/>
        </w:rPr>
        <w:t>«Қазақстан Республикасындағы банктер және банк қызметі туралы» және «Қазақстан Республикасының кейбір заңнамалық актілеріне қаржы нарығын реттеу және дамыту, байланыс және банкроттық мәселелері бойынша өзгерістер мен толықтырулар енгізу туралы» Қазақстан Республикасының Заңдарын іске асыруға әзірленді.</w:t>
      </w:r>
    </w:p>
    <w:p w14:paraId="391F9A72" w14:textId="5B664F98" w:rsidR="00174AB0" w:rsidRPr="00B63701" w:rsidRDefault="000E4A9C" w:rsidP="00DF4C4C">
      <w:pPr>
        <w:spacing w:after="0" w:line="240" w:lineRule="auto"/>
        <w:ind w:firstLine="709"/>
        <w:jc w:val="both"/>
        <w:rPr>
          <w:rFonts w:asciiTheme="minorHAnsi" w:eastAsia="Calibri" w:hAnsiTheme="minorHAnsi" w:cstheme="minorHAnsi"/>
          <w:sz w:val="24"/>
          <w:szCs w:val="24"/>
          <w:lang w:val="kk-KZ"/>
        </w:rPr>
      </w:pPr>
      <w:proofErr w:type="spellStart"/>
      <w:r w:rsidRPr="000E4A9C">
        <w:rPr>
          <w:rFonts w:asciiTheme="minorHAnsi" w:eastAsia="Calibri" w:hAnsiTheme="minorHAnsi" w:cstheme="minorHAnsi"/>
          <w:sz w:val="24"/>
          <w:szCs w:val="24"/>
        </w:rPr>
        <w:t>Қаулыда</w:t>
      </w:r>
      <w:proofErr w:type="spellEnd"/>
      <w:r w:rsidRPr="000E4A9C">
        <w:rPr>
          <w:rFonts w:asciiTheme="minorHAnsi" w:eastAsia="Calibri" w:hAnsiTheme="minorHAnsi" w:cstheme="minorHAnsi"/>
          <w:sz w:val="24"/>
          <w:szCs w:val="24"/>
        </w:rPr>
        <w:t xml:space="preserve"> </w:t>
      </w:r>
      <w:proofErr w:type="spellStart"/>
      <w:r w:rsidRPr="000E4A9C">
        <w:rPr>
          <w:rFonts w:asciiTheme="minorHAnsi" w:eastAsia="Calibri" w:hAnsiTheme="minorHAnsi" w:cstheme="minorHAnsi"/>
          <w:sz w:val="24"/>
          <w:szCs w:val="24"/>
        </w:rPr>
        <w:t>цифрлық</w:t>
      </w:r>
      <w:proofErr w:type="spellEnd"/>
      <w:r w:rsidRPr="000E4A9C">
        <w:rPr>
          <w:rFonts w:asciiTheme="minorHAnsi" w:eastAsia="Calibri" w:hAnsiTheme="minorHAnsi" w:cstheme="minorHAnsi"/>
          <w:sz w:val="24"/>
          <w:szCs w:val="24"/>
        </w:rPr>
        <w:t xml:space="preserve"> </w:t>
      </w:r>
      <w:proofErr w:type="spellStart"/>
      <w:r w:rsidRPr="000E4A9C">
        <w:rPr>
          <w:rFonts w:asciiTheme="minorHAnsi" w:eastAsia="Calibri" w:hAnsiTheme="minorHAnsi" w:cstheme="minorHAnsi"/>
          <w:sz w:val="24"/>
          <w:szCs w:val="24"/>
        </w:rPr>
        <w:t>қаржылық</w:t>
      </w:r>
      <w:proofErr w:type="spellEnd"/>
      <w:r w:rsidRPr="000E4A9C">
        <w:rPr>
          <w:rFonts w:asciiTheme="minorHAnsi" w:eastAsia="Calibri" w:hAnsiTheme="minorHAnsi" w:cstheme="minorHAnsi"/>
          <w:sz w:val="24"/>
          <w:szCs w:val="24"/>
        </w:rPr>
        <w:t xml:space="preserve"> </w:t>
      </w:r>
      <w:proofErr w:type="spellStart"/>
      <w:r w:rsidRPr="000E4A9C">
        <w:rPr>
          <w:rFonts w:asciiTheme="minorHAnsi" w:eastAsia="Calibri" w:hAnsiTheme="minorHAnsi" w:cstheme="minorHAnsi"/>
          <w:sz w:val="24"/>
          <w:szCs w:val="24"/>
        </w:rPr>
        <w:t>активтің</w:t>
      </w:r>
      <w:proofErr w:type="spellEnd"/>
      <w:r w:rsidRPr="000E4A9C">
        <w:rPr>
          <w:rFonts w:asciiTheme="minorHAnsi" w:eastAsia="Calibri" w:hAnsiTheme="minorHAnsi" w:cstheme="minorHAnsi"/>
          <w:sz w:val="24"/>
          <w:szCs w:val="24"/>
        </w:rPr>
        <w:t xml:space="preserve"> </w:t>
      </w:r>
      <w:proofErr w:type="spellStart"/>
      <w:r w:rsidRPr="000E4A9C">
        <w:rPr>
          <w:rFonts w:asciiTheme="minorHAnsi" w:eastAsia="Calibri" w:hAnsiTheme="minorHAnsi" w:cstheme="minorHAnsi"/>
          <w:sz w:val="24"/>
          <w:szCs w:val="24"/>
        </w:rPr>
        <w:t>базалық</w:t>
      </w:r>
      <w:proofErr w:type="spellEnd"/>
      <w:r w:rsidRPr="000E4A9C">
        <w:rPr>
          <w:rFonts w:asciiTheme="minorHAnsi" w:eastAsia="Calibri" w:hAnsiTheme="minorHAnsi" w:cstheme="minorHAnsi"/>
          <w:sz w:val="24"/>
          <w:szCs w:val="24"/>
        </w:rPr>
        <w:t xml:space="preserve"> </w:t>
      </w:r>
      <w:proofErr w:type="spellStart"/>
      <w:r w:rsidRPr="000E4A9C">
        <w:rPr>
          <w:rFonts w:asciiTheme="minorHAnsi" w:eastAsia="Calibri" w:hAnsiTheme="minorHAnsi" w:cstheme="minorHAnsi"/>
          <w:sz w:val="24"/>
          <w:szCs w:val="24"/>
        </w:rPr>
        <w:t>активін</w:t>
      </w:r>
      <w:proofErr w:type="spellEnd"/>
      <w:r w:rsidRPr="000E4A9C">
        <w:rPr>
          <w:rFonts w:asciiTheme="minorHAnsi" w:eastAsia="Calibri" w:hAnsiTheme="minorHAnsi" w:cstheme="minorHAnsi"/>
          <w:sz w:val="24"/>
          <w:szCs w:val="24"/>
        </w:rPr>
        <w:t xml:space="preserve"> </w:t>
      </w:r>
      <w:proofErr w:type="spellStart"/>
      <w:r w:rsidRPr="000E4A9C">
        <w:rPr>
          <w:rFonts w:asciiTheme="minorHAnsi" w:eastAsia="Calibri" w:hAnsiTheme="minorHAnsi" w:cstheme="minorHAnsi"/>
          <w:sz w:val="24"/>
          <w:szCs w:val="24"/>
        </w:rPr>
        <w:t>сақтау</w:t>
      </w:r>
      <w:proofErr w:type="spellEnd"/>
      <w:r w:rsidRPr="000E4A9C">
        <w:rPr>
          <w:rFonts w:asciiTheme="minorHAnsi" w:eastAsia="Calibri" w:hAnsiTheme="minorHAnsi" w:cstheme="minorHAnsi"/>
          <w:sz w:val="24"/>
          <w:szCs w:val="24"/>
        </w:rPr>
        <w:t xml:space="preserve"> </w:t>
      </w:r>
      <w:proofErr w:type="spellStart"/>
      <w:r w:rsidRPr="000E4A9C">
        <w:rPr>
          <w:rFonts w:asciiTheme="minorHAnsi" w:eastAsia="Calibri" w:hAnsiTheme="minorHAnsi" w:cstheme="minorHAnsi"/>
          <w:sz w:val="24"/>
          <w:szCs w:val="24"/>
        </w:rPr>
        <w:t>жөніндегі</w:t>
      </w:r>
      <w:proofErr w:type="spellEnd"/>
      <w:r w:rsidRPr="000E4A9C">
        <w:rPr>
          <w:rFonts w:asciiTheme="minorHAnsi" w:eastAsia="Calibri" w:hAnsiTheme="minorHAnsi" w:cstheme="minorHAnsi"/>
          <w:sz w:val="24"/>
          <w:szCs w:val="24"/>
        </w:rPr>
        <w:t xml:space="preserve"> </w:t>
      </w:r>
      <w:proofErr w:type="spellStart"/>
      <w:r w:rsidRPr="000E4A9C">
        <w:rPr>
          <w:rFonts w:asciiTheme="minorHAnsi" w:eastAsia="Calibri" w:hAnsiTheme="minorHAnsi" w:cstheme="minorHAnsi"/>
          <w:sz w:val="24"/>
          <w:szCs w:val="24"/>
        </w:rPr>
        <w:t>ұйымдардың</w:t>
      </w:r>
      <w:proofErr w:type="spellEnd"/>
      <w:r w:rsidRPr="000E4A9C">
        <w:rPr>
          <w:rFonts w:asciiTheme="minorHAnsi" w:eastAsia="Calibri" w:hAnsiTheme="minorHAnsi" w:cstheme="minorHAnsi"/>
          <w:sz w:val="24"/>
          <w:szCs w:val="24"/>
        </w:rPr>
        <w:t xml:space="preserve"> </w:t>
      </w:r>
      <w:proofErr w:type="spellStart"/>
      <w:r w:rsidRPr="000E4A9C">
        <w:rPr>
          <w:rFonts w:asciiTheme="minorHAnsi" w:eastAsia="Calibri" w:hAnsiTheme="minorHAnsi" w:cstheme="minorHAnsi"/>
          <w:sz w:val="24"/>
          <w:szCs w:val="24"/>
        </w:rPr>
        <w:t>Қазақстан</w:t>
      </w:r>
      <w:proofErr w:type="spellEnd"/>
      <w:r w:rsidRPr="000E4A9C">
        <w:rPr>
          <w:rFonts w:asciiTheme="minorHAnsi" w:eastAsia="Calibri" w:hAnsiTheme="minorHAnsi" w:cstheme="minorHAnsi"/>
          <w:sz w:val="24"/>
          <w:szCs w:val="24"/>
        </w:rPr>
        <w:t xml:space="preserve"> </w:t>
      </w:r>
      <w:proofErr w:type="spellStart"/>
      <w:r w:rsidRPr="000E4A9C">
        <w:rPr>
          <w:rFonts w:asciiTheme="minorHAnsi" w:eastAsia="Calibri" w:hAnsiTheme="minorHAnsi" w:cstheme="minorHAnsi"/>
          <w:sz w:val="24"/>
          <w:szCs w:val="24"/>
        </w:rPr>
        <w:t>Республикасының</w:t>
      </w:r>
      <w:proofErr w:type="spellEnd"/>
      <w:r w:rsidRPr="000E4A9C">
        <w:rPr>
          <w:rFonts w:asciiTheme="minorHAnsi" w:eastAsia="Calibri" w:hAnsiTheme="minorHAnsi" w:cstheme="minorHAnsi"/>
          <w:sz w:val="24"/>
          <w:szCs w:val="24"/>
        </w:rPr>
        <w:t xml:space="preserve"> </w:t>
      </w:r>
      <w:proofErr w:type="spellStart"/>
      <w:r w:rsidRPr="000E4A9C">
        <w:rPr>
          <w:rFonts w:asciiTheme="minorHAnsi" w:eastAsia="Calibri" w:hAnsiTheme="minorHAnsi" w:cstheme="minorHAnsi"/>
          <w:sz w:val="24"/>
          <w:szCs w:val="24"/>
        </w:rPr>
        <w:t>Ұлттық</w:t>
      </w:r>
      <w:proofErr w:type="spellEnd"/>
      <w:r w:rsidRPr="000E4A9C">
        <w:rPr>
          <w:rFonts w:asciiTheme="minorHAnsi" w:eastAsia="Calibri" w:hAnsiTheme="minorHAnsi" w:cstheme="minorHAnsi"/>
          <w:sz w:val="24"/>
          <w:szCs w:val="24"/>
        </w:rPr>
        <w:t xml:space="preserve"> </w:t>
      </w:r>
      <w:proofErr w:type="spellStart"/>
      <w:r w:rsidRPr="000E4A9C">
        <w:rPr>
          <w:rFonts w:asciiTheme="minorHAnsi" w:eastAsia="Calibri" w:hAnsiTheme="minorHAnsi" w:cstheme="minorHAnsi"/>
          <w:sz w:val="24"/>
          <w:szCs w:val="24"/>
        </w:rPr>
        <w:t>Банкіне</w:t>
      </w:r>
      <w:proofErr w:type="spellEnd"/>
      <w:r w:rsidRPr="000E4A9C">
        <w:rPr>
          <w:rFonts w:asciiTheme="minorHAnsi" w:eastAsia="Calibri" w:hAnsiTheme="minorHAnsi" w:cstheme="minorHAnsi"/>
          <w:sz w:val="24"/>
          <w:szCs w:val="24"/>
        </w:rPr>
        <w:t xml:space="preserve"> </w:t>
      </w:r>
      <w:proofErr w:type="spellStart"/>
      <w:r w:rsidRPr="000E4A9C">
        <w:rPr>
          <w:rFonts w:asciiTheme="minorHAnsi" w:eastAsia="Calibri" w:hAnsiTheme="minorHAnsi" w:cstheme="minorHAnsi"/>
          <w:sz w:val="24"/>
          <w:szCs w:val="24"/>
        </w:rPr>
        <w:t>есептілікті</w:t>
      </w:r>
      <w:proofErr w:type="spellEnd"/>
      <w:r w:rsidRPr="000E4A9C">
        <w:rPr>
          <w:rFonts w:asciiTheme="minorHAnsi" w:eastAsia="Calibri" w:hAnsiTheme="minorHAnsi" w:cstheme="minorHAnsi"/>
          <w:sz w:val="24"/>
          <w:szCs w:val="24"/>
        </w:rPr>
        <w:t xml:space="preserve"> </w:t>
      </w:r>
      <w:proofErr w:type="spellStart"/>
      <w:r w:rsidRPr="000E4A9C">
        <w:rPr>
          <w:rFonts w:asciiTheme="minorHAnsi" w:eastAsia="Calibri" w:hAnsiTheme="minorHAnsi" w:cstheme="minorHAnsi"/>
          <w:sz w:val="24"/>
          <w:szCs w:val="24"/>
        </w:rPr>
        <w:t>ұсыну</w:t>
      </w:r>
      <w:proofErr w:type="spellEnd"/>
      <w:r w:rsidRPr="000E4A9C">
        <w:rPr>
          <w:rFonts w:asciiTheme="minorHAnsi" w:eastAsia="Calibri" w:hAnsiTheme="minorHAnsi" w:cstheme="minorHAnsi"/>
          <w:sz w:val="24"/>
          <w:szCs w:val="24"/>
        </w:rPr>
        <w:t xml:space="preserve"> </w:t>
      </w:r>
      <w:proofErr w:type="spellStart"/>
      <w:r w:rsidRPr="000E4A9C">
        <w:rPr>
          <w:rFonts w:asciiTheme="minorHAnsi" w:eastAsia="Calibri" w:hAnsiTheme="minorHAnsi" w:cstheme="minorHAnsi"/>
          <w:sz w:val="24"/>
          <w:szCs w:val="24"/>
        </w:rPr>
        <w:t>нысандарын</w:t>
      </w:r>
      <w:proofErr w:type="spellEnd"/>
      <w:r w:rsidRPr="000E4A9C">
        <w:rPr>
          <w:rFonts w:asciiTheme="minorHAnsi" w:eastAsia="Calibri" w:hAnsiTheme="minorHAnsi" w:cstheme="minorHAnsi"/>
          <w:sz w:val="24"/>
          <w:szCs w:val="24"/>
        </w:rPr>
        <w:t xml:space="preserve">, </w:t>
      </w:r>
      <w:proofErr w:type="spellStart"/>
      <w:r w:rsidRPr="000E4A9C">
        <w:rPr>
          <w:rFonts w:asciiTheme="minorHAnsi" w:eastAsia="Calibri" w:hAnsiTheme="minorHAnsi" w:cstheme="minorHAnsi"/>
          <w:sz w:val="24"/>
          <w:szCs w:val="24"/>
        </w:rPr>
        <w:t>мерзімділігі</w:t>
      </w:r>
      <w:proofErr w:type="spellEnd"/>
      <w:r w:rsidRPr="000E4A9C">
        <w:rPr>
          <w:rFonts w:asciiTheme="minorHAnsi" w:eastAsia="Calibri" w:hAnsiTheme="minorHAnsi" w:cstheme="minorHAnsi"/>
          <w:sz w:val="24"/>
          <w:szCs w:val="24"/>
        </w:rPr>
        <w:t xml:space="preserve"> мен </w:t>
      </w:r>
      <w:proofErr w:type="spellStart"/>
      <w:r w:rsidRPr="000E4A9C">
        <w:rPr>
          <w:rFonts w:asciiTheme="minorHAnsi" w:eastAsia="Calibri" w:hAnsiTheme="minorHAnsi" w:cstheme="minorHAnsi"/>
          <w:sz w:val="24"/>
          <w:szCs w:val="24"/>
        </w:rPr>
        <w:t>мерзімдерін</w:t>
      </w:r>
      <w:proofErr w:type="spellEnd"/>
      <w:r w:rsidRPr="000E4A9C">
        <w:rPr>
          <w:rFonts w:asciiTheme="minorHAnsi" w:eastAsia="Calibri" w:hAnsiTheme="minorHAnsi" w:cstheme="minorHAnsi"/>
          <w:sz w:val="24"/>
          <w:szCs w:val="24"/>
        </w:rPr>
        <w:t xml:space="preserve"> </w:t>
      </w:r>
      <w:proofErr w:type="spellStart"/>
      <w:r w:rsidRPr="000E4A9C">
        <w:rPr>
          <w:rFonts w:asciiTheme="minorHAnsi" w:eastAsia="Calibri" w:hAnsiTheme="minorHAnsi" w:cstheme="minorHAnsi"/>
          <w:sz w:val="24"/>
          <w:szCs w:val="24"/>
        </w:rPr>
        <w:t>қоса</w:t>
      </w:r>
      <w:proofErr w:type="spellEnd"/>
      <w:r w:rsidRPr="000E4A9C">
        <w:rPr>
          <w:rFonts w:asciiTheme="minorHAnsi" w:eastAsia="Calibri" w:hAnsiTheme="minorHAnsi" w:cstheme="minorHAnsi"/>
          <w:sz w:val="24"/>
          <w:szCs w:val="24"/>
        </w:rPr>
        <w:t xml:space="preserve"> </w:t>
      </w:r>
      <w:proofErr w:type="spellStart"/>
      <w:r w:rsidRPr="000E4A9C">
        <w:rPr>
          <w:rFonts w:asciiTheme="minorHAnsi" w:eastAsia="Calibri" w:hAnsiTheme="minorHAnsi" w:cstheme="minorHAnsi"/>
          <w:sz w:val="24"/>
          <w:szCs w:val="24"/>
        </w:rPr>
        <w:t>алғанда</w:t>
      </w:r>
      <w:proofErr w:type="spellEnd"/>
      <w:r w:rsidRPr="000E4A9C">
        <w:rPr>
          <w:rFonts w:asciiTheme="minorHAnsi" w:eastAsia="Calibri" w:hAnsiTheme="minorHAnsi" w:cstheme="minorHAnsi"/>
          <w:sz w:val="24"/>
          <w:szCs w:val="24"/>
        </w:rPr>
        <w:t xml:space="preserve">, оны </w:t>
      </w:r>
      <w:proofErr w:type="spellStart"/>
      <w:r w:rsidRPr="000E4A9C">
        <w:rPr>
          <w:rFonts w:asciiTheme="minorHAnsi" w:eastAsia="Calibri" w:hAnsiTheme="minorHAnsi" w:cstheme="minorHAnsi"/>
          <w:sz w:val="24"/>
          <w:szCs w:val="24"/>
        </w:rPr>
        <w:t>ұсыну</w:t>
      </w:r>
      <w:proofErr w:type="spellEnd"/>
      <w:r w:rsidRPr="000E4A9C">
        <w:rPr>
          <w:rFonts w:asciiTheme="minorHAnsi" w:eastAsia="Calibri" w:hAnsiTheme="minorHAnsi" w:cstheme="minorHAnsi"/>
          <w:sz w:val="24"/>
          <w:szCs w:val="24"/>
        </w:rPr>
        <w:t xml:space="preserve"> </w:t>
      </w:r>
      <w:proofErr w:type="spellStart"/>
      <w:r w:rsidRPr="000E4A9C">
        <w:rPr>
          <w:rFonts w:asciiTheme="minorHAnsi" w:eastAsia="Calibri" w:hAnsiTheme="minorHAnsi" w:cstheme="minorHAnsi"/>
          <w:sz w:val="24"/>
          <w:szCs w:val="24"/>
        </w:rPr>
        <w:t>тәртібін</w:t>
      </w:r>
      <w:proofErr w:type="spellEnd"/>
      <w:r w:rsidRPr="000E4A9C">
        <w:rPr>
          <w:rFonts w:asciiTheme="minorHAnsi" w:eastAsia="Calibri" w:hAnsiTheme="minorHAnsi" w:cstheme="minorHAnsi"/>
          <w:sz w:val="24"/>
          <w:szCs w:val="24"/>
        </w:rPr>
        <w:t xml:space="preserve"> </w:t>
      </w:r>
      <w:proofErr w:type="spellStart"/>
      <w:r w:rsidRPr="000E4A9C">
        <w:rPr>
          <w:rFonts w:asciiTheme="minorHAnsi" w:eastAsia="Calibri" w:hAnsiTheme="minorHAnsi" w:cstheme="minorHAnsi"/>
          <w:sz w:val="24"/>
          <w:szCs w:val="24"/>
        </w:rPr>
        <w:t>белгілеу</w:t>
      </w:r>
      <w:proofErr w:type="spellEnd"/>
      <w:r w:rsidRPr="000E4A9C">
        <w:rPr>
          <w:rFonts w:asciiTheme="minorHAnsi" w:eastAsia="Calibri" w:hAnsiTheme="minorHAnsi" w:cstheme="minorHAnsi"/>
          <w:sz w:val="24"/>
          <w:szCs w:val="24"/>
        </w:rPr>
        <w:t xml:space="preserve"> </w:t>
      </w:r>
      <w:proofErr w:type="spellStart"/>
      <w:r w:rsidRPr="000E4A9C">
        <w:rPr>
          <w:rFonts w:asciiTheme="minorHAnsi" w:eastAsia="Calibri" w:hAnsiTheme="minorHAnsi" w:cstheme="minorHAnsi"/>
          <w:sz w:val="24"/>
          <w:szCs w:val="24"/>
        </w:rPr>
        <w:t>көзделеді</w:t>
      </w:r>
      <w:proofErr w:type="spellEnd"/>
      <w:r w:rsidRPr="000E4A9C">
        <w:rPr>
          <w:rFonts w:asciiTheme="minorHAnsi" w:eastAsia="Calibri" w:hAnsiTheme="minorHAnsi" w:cstheme="minorHAnsi"/>
          <w:sz w:val="24"/>
          <w:szCs w:val="24"/>
        </w:rPr>
        <w:t>.</w:t>
      </w:r>
    </w:p>
    <w:p w14:paraId="0C74E381" w14:textId="59EDAF71" w:rsidR="00174AB0" w:rsidRPr="00B63701" w:rsidRDefault="00A54250" w:rsidP="00B63701">
      <w:pPr>
        <w:spacing w:after="0" w:line="240" w:lineRule="auto"/>
        <w:ind w:firstLine="709"/>
        <w:jc w:val="both"/>
        <w:rPr>
          <w:rFonts w:asciiTheme="minorHAnsi" w:eastAsia="Calibri" w:hAnsiTheme="minorHAnsi" w:cstheme="minorHAnsi"/>
          <w:sz w:val="24"/>
          <w:szCs w:val="24"/>
          <w:lang w:val="kk-KZ"/>
        </w:rPr>
      </w:pPr>
      <w:r w:rsidRPr="00B63701">
        <w:rPr>
          <w:rFonts w:asciiTheme="minorHAnsi" w:eastAsia="Calibri" w:hAnsiTheme="minorHAnsi" w:cstheme="minorHAnsi"/>
          <w:sz w:val="24"/>
          <w:szCs w:val="24"/>
          <w:lang w:val="kk-KZ"/>
        </w:rPr>
        <w:t xml:space="preserve">Қаулының толық мәтінімен Қазақстан Республикасы Ұлттық Банкінің </w:t>
      </w:r>
      <w:hyperlink r:id="rId5" w:history="1">
        <w:r w:rsidRPr="00B63701">
          <w:rPr>
            <w:rStyle w:val="ae"/>
            <w:rFonts w:asciiTheme="minorHAnsi" w:eastAsia="Calibri" w:hAnsiTheme="minorHAnsi" w:cstheme="minorHAnsi"/>
            <w:sz w:val="24"/>
            <w:szCs w:val="24"/>
            <w:lang w:val="kk-KZ"/>
          </w:rPr>
          <w:t>ресми интернет-ресурсында</w:t>
        </w:r>
      </w:hyperlink>
      <w:r w:rsidRPr="00B63701">
        <w:rPr>
          <w:rFonts w:asciiTheme="minorHAnsi" w:eastAsia="Calibri" w:hAnsiTheme="minorHAnsi" w:cstheme="minorHAnsi"/>
          <w:sz w:val="24"/>
          <w:szCs w:val="24"/>
          <w:lang w:val="kk-KZ"/>
        </w:rPr>
        <w:t xml:space="preserve"> танысуға болады</w:t>
      </w:r>
      <w:r w:rsidR="00174AB0" w:rsidRPr="00B63701">
        <w:rPr>
          <w:rFonts w:asciiTheme="minorHAnsi" w:eastAsia="Calibri" w:hAnsiTheme="minorHAnsi" w:cstheme="minorHAnsi"/>
          <w:sz w:val="24"/>
          <w:szCs w:val="24"/>
          <w:lang w:val="kk-KZ"/>
        </w:rPr>
        <w:t>.</w:t>
      </w:r>
    </w:p>
    <w:p w14:paraId="7B488867" w14:textId="77777777" w:rsidR="00174AB0" w:rsidRPr="00B63701" w:rsidRDefault="00174AB0" w:rsidP="00174AB0">
      <w:pPr>
        <w:spacing w:after="0" w:line="240" w:lineRule="auto"/>
        <w:rPr>
          <w:rFonts w:asciiTheme="minorHAnsi" w:eastAsia="Calibri" w:hAnsiTheme="minorHAnsi" w:cs="Arial"/>
          <w:sz w:val="24"/>
          <w:szCs w:val="24"/>
          <w:lang w:val="kk-KZ"/>
        </w:rPr>
      </w:pPr>
    </w:p>
    <w:p w14:paraId="28A5CEA1" w14:textId="77777777" w:rsidR="00174AB0" w:rsidRPr="00B63701" w:rsidRDefault="00174AB0" w:rsidP="00174AB0">
      <w:pPr>
        <w:spacing w:after="0" w:line="240" w:lineRule="auto"/>
        <w:ind w:firstLine="708"/>
        <w:jc w:val="center"/>
        <w:rPr>
          <w:rFonts w:asciiTheme="minorHAnsi" w:eastAsia="Calibri" w:hAnsiTheme="minorHAnsi" w:cs="Arial"/>
          <w:sz w:val="24"/>
          <w:szCs w:val="24"/>
          <w:lang w:val="kk-KZ"/>
        </w:rPr>
      </w:pPr>
    </w:p>
    <w:p w14:paraId="7BF4D006" w14:textId="14D69FAC" w:rsidR="00174AB0" w:rsidRPr="00B63701" w:rsidRDefault="00B63701" w:rsidP="00174AB0">
      <w:pPr>
        <w:spacing w:after="0" w:line="240" w:lineRule="auto"/>
        <w:ind w:right="20"/>
        <w:jc w:val="center"/>
        <w:rPr>
          <w:rFonts w:eastAsia="Calibri" w:cs="Arial"/>
          <w:b/>
          <w:sz w:val="24"/>
          <w:szCs w:val="24"/>
          <w:lang w:val="kk-KZ" w:eastAsia="ru-RU"/>
        </w:rPr>
      </w:pPr>
      <w:r>
        <w:rPr>
          <w:rFonts w:eastAsia="Calibri" w:cs="Arial"/>
          <w:b/>
          <w:sz w:val="24"/>
          <w:szCs w:val="24"/>
          <w:lang w:val="kk-KZ" w:eastAsia="ru-RU"/>
        </w:rPr>
        <w:t>Толығырақ ақпаратты БАҚ өкілдері мына телефон арқылы алуына болады</w:t>
      </w:r>
      <w:r w:rsidR="00174AB0" w:rsidRPr="00B63701">
        <w:rPr>
          <w:rFonts w:eastAsia="Calibri" w:cs="Arial"/>
          <w:b/>
          <w:sz w:val="24"/>
          <w:szCs w:val="24"/>
          <w:lang w:val="kk-KZ" w:eastAsia="ru-RU"/>
        </w:rPr>
        <w:t>:</w:t>
      </w:r>
    </w:p>
    <w:p w14:paraId="79DD78B4" w14:textId="275868CC" w:rsidR="00174AB0" w:rsidRPr="004E29F0" w:rsidRDefault="00174AB0" w:rsidP="00174AB0">
      <w:pPr>
        <w:spacing w:after="0" w:line="240" w:lineRule="auto"/>
        <w:jc w:val="center"/>
        <w:rPr>
          <w:rFonts w:eastAsia="Calibri" w:cs="Arial"/>
          <w:sz w:val="24"/>
          <w:szCs w:val="24"/>
          <w:lang w:eastAsia="ru-RU"/>
        </w:rPr>
      </w:pPr>
      <w:r w:rsidRPr="004F3455">
        <w:rPr>
          <w:rFonts w:eastAsia="Calibri" w:cs="Arial"/>
          <w:sz w:val="24"/>
          <w:szCs w:val="24"/>
          <w:lang w:val="en-US" w:eastAsia="ru-RU"/>
        </w:rPr>
        <w:t>+7 (7172) 77 55 </w:t>
      </w:r>
      <w:r w:rsidR="004E29F0">
        <w:rPr>
          <w:rFonts w:eastAsia="Calibri" w:cs="Arial"/>
          <w:sz w:val="24"/>
          <w:szCs w:val="24"/>
          <w:lang w:val="kk-KZ" w:eastAsia="ru-RU"/>
        </w:rPr>
        <w:t xml:space="preserve">77 </w:t>
      </w:r>
      <w:r w:rsidR="004E29F0">
        <w:rPr>
          <w:rFonts w:eastAsia="Calibri" w:cs="Arial"/>
          <w:sz w:val="24"/>
          <w:szCs w:val="24"/>
          <w:lang w:eastAsia="ru-RU"/>
        </w:rPr>
        <w:t>(1</w:t>
      </w:r>
      <w:r w:rsidR="000E4A9C">
        <w:rPr>
          <w:rFonts w:eastAsia="Calibri" w:cs="Arial"/>
          <w:sz w:val="24"/>
          <w:szCs w:val="24"/>
          <w:lang w:eastAsia="ru-RU"/>
        </w:rPr>
        <w:t>767</w:t>
      </w:r>
      <w:r w:rsidR="004E29F0">
        <w:rPr>
          <w:rFonts w:eastAsia="Calibri" w:cs="Arial"/>
          <w:sz w:val="24"/>
          <w:szCs w:val="24"/>
          <w:lang w:eastAsia="ru-RU"/>
        </w:rPr>
        <w:t>)</w:t>
      </w:r>
    </w:p>
    <w:p w14:paraId="406C7B6A" w14:textId="68DAC3C8" w:rsidR="00174AB0" w:rsidRPr="004F3455" w:rsidRDefault="00174AB0" w:rsidP="00174AB0">
      <w:pPr>
        <w:spacing w:after="0" w:line="240" w:lineRule="auto"/>
        <w:jc w:val="center"/>
        <w:rPr>
          <w:rFonts w:asciiTheme="minorHAnsi" w:hAnsiTheme="minorHAnsi" w:cstheme="minorHAnsi"/>
          <w:sz w:val="24"/>
          <w:szCs w:val="24"/>
          <w:lang w:val="en-US"/>
        </w:rPr>
      </w:pPr>
      <w:r w:rsidRPr="004F3455">
        <w:rPr>
          <w:rFonts w:asciiTheme="minorHAnsi" w:hAnsiTheme="minorHAnsi" w:cstheme="minorHAnsi"/>
          <w:sz w:val="24"/>
          <w:szCs w:val="24"/>
          <w:lang w:val="en-US"/>
        </w:rPr>
        <w:t xml:space="preserve">e-mail: </w:t>
      </w:r>
      <w:hyperlink r:id="rId6" w:history="1">
        <w:r w:rsidR="000E4A9C" w:rsidRPr="000E4A9C">
          <w:rPr>
            <w:rStyle w:val="ae"/>
            <w:rFonts w:asciiTheme="minorHAnsi" w:hAnsiTheme="minorHAnsi" w:cstheme="minorHAnsi"/>
            <w:sz w:val="24"/>
            <w:szCs w:val="24"/>
          </w:rPr>
          <w:t>Talgat.Katrenov@nationalbank.kz</w:t>
        </w:r>
      </w:hyperlink>
    </w:p>
    <w:p w14:paraId="1CC76C40" w14:textId="77777777" w:rsidR="00174AB0" w:rsidRPr="004F3455" w:rsidRDefault="00174AB0" w:rsidP="00174AB0">
      <w:pPr>
        <w:spacing w:after="0" w:line="240" w:lineRule="auto"/>
        <w:jc w:val="center"/>
        <w:rPr>
          <w:rFonts w:eastAsia="Calibri" w:cs="Calibri"/>
          <w:b/>
          <w:sz w:val="24"/>
          <w:szCs w:val="24"/>
          <w:lang w:val="en-US"/>
        </w:rPr>
      </w:pPr>
      <w:hyperlink r:id="rId7" w:history="1">
        <w:r w:rsidRPr="004F3455">
          <w:rPr>
            <w:rStyle w:val="ae"/>
            <w:rFonts w:asciiTheme="minorHAnsi" w:hAnsiTheme="minorHAnsi" w:cstheme="minorHAnsi"/>
            <w:sz w:val="24"/>
            <w:szCs w:val="24"/>
            <w:lang w:val="en-US"/>
          </w:rPr>
          <w:t>www.nationalbank.kz</w:t>
        </w:r>
      </w:hyperlink>
    </w:p>
    <w:p w14:paraId="03986FAF" w14:textId="77777777" w:rsidR="00B608AC" w:rsidRPr="004F3455" w:rsidRDefault="00B608AC">
      <w:pPr>
        <w:rPr>
          <w:lang w:val="en-US"/>
        </w:rPr>
      </w:pPr>
    </w:p>
    <w:sectPr w:rsidR="00B608AC" w:rsidRPr="004F3455" w:rsidSect="00174A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AB0"/>
    <w:rsid w:val="000A2A8D"/>
    <w:rsid w:val="000E4A9C"/>
    <w:rsid w:val="000F0470"/>
    <w:rsid w:val="00174AB0"/>
    <w:rsid w:val="001A17AC"/>
    <w:rsid w:val="0025055F"/>
    <w:rsid w:val="002B1E2C"/>
    <w:rsid w:val="003B3B42"/>
    <w:rsid w:val="00403B77"/>
    <w:rsid w:val="00427624"/>
    <w:rsid w:val="004E29F0"/>
    <w:rsid w:val="004F3455"/>
    <w:rsid w:val="005F5130"/>
    <w:rsid w:val="00604D1A"/>
    <w:rsid w:val="00614625"/>
    <w:rsid w:val="006B1141"/>
    <w:rsid w:val="007B11AB"/>
    <w:rsid w:val="0093597A"/>
    <w:rsid w:val="00936BC8"/>
    <w:rsid w:val="00955F63"/>
    <w:rsid w:val="009A4D45"/>
    <w:rsid w:val="00A54250"/>
    <w:rsid w:val="00B46DE4"/>
    <w:rsid w:val="00B608AC"/>
    <w:rsid w:val="00B63701"/>
    <w:rsid w:val="00BB44DA"/>
    <w:rsid w:val="00CB1B79"/>
    <w:rsid w:val="00CF37F3"/>
    <w:rsid w:val="00DE7149"/>
    <w:rsid w:val="00DF4C4C"/>
    <w:rsid w:val="00F27304"/>
    <w:rsid w:val="00FC5C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7D146"/>
  <w15:chartTrackingRefBased/>
  <w15:docId w15:val="{B10FF579-0BE5-456D-8B71-EB80C3695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4AB0"/>
    <w:pPr>
      <w:spacing w:after="200" w:line="276" w:lineRule="auto"/>
    </w:pPr>
    <w:rPr>
      <w:rFonts w:ascii="Calibri" w:eastAsia="Times New Roman" w:hAnsi="Calibri" w:cs="Times New Roman"/>
    </w:rPr>
  </w:style>
  <w:style w:type="paragraph" w:styleId="1">
    <w:name w:val="heading 1"/>
    <w:basedOn w:val="a"/>
    <w:next w:val="a"/>
    <w:link w:val="10"/>
    <w:uiPriority w:val="9"/>
    <w:qFormat/>
    <w:rsid w:val="00174AB0"/>
    <w:pPr>
      <w:keepNext/>
      <w:keepLines/>
      <w:spacing w:before="360" w:after="80" w:line="259" w:lineRule="auto"/>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174AB0"/>
    <w:pPr>
      <w:keepNext/>
      <w:keepLines/>
      <w:spacing w:before="160" w:after="80" w:line="259" w:lineRule="auto"/>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174AB0"/>
    <w:pPr>
      <w:keepNext/>
      <w:keepLines/>
      <w:spacing w:before="160" w:after="80" w:line="259" w:lineRule="auto"/>
      <w:outlineLvl w:val="2"/>
    </w:pPr>
    <w:rPr>
      <w:rFonts w:asciiTheme="minorHAnsi" w:eastAsiaTheme="majorEastAsia" w:hAnsiTheme="minorHAnsi" w:cstheme="majorBidi"/>
      <w:color w:val="2E74B5" w:themeColor="accent1" w:themeShade="BF"/>
      <w:sz w:val="28"/>
      <w:szCs w:val="28"/>
    </w:rPr>
  </w:style>
  <w:style w:type="paragraph" w:styleId="4">
    <w:name w:val="heading 4"/>
    <w:basedOn w:val="a"/>
    <w:next w:val="a"/>
    <w:link w:val="40"/>
    <w:uiPriority w:val="9"/>
    <w:semiHidden/>
    <w:unhideWhenUsed/>
    <w:qFormat/>
    <w:rsid w:val="00174AB0"/>
    <w:pPr>
      <w:keepNext/>
      <w:keepLines/>
      <w:spacing w:before="80" w:after="40" w:line="259" w:lineRule="auto"/>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174AB0"/>
    <w:pPr>
      <w:keepNext/>
      <w:keepLines/>
      <w:spacing w:before="80" w:after="40" w:line="259" w:lineRule="auto"/>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174AB0"/>
    <w:pPr>
      <w:keepNext/>
      <w:keepLines/>
      <w:spacing w:before="40" w:after="0" w:line="259" w:lineRule="auto"/>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174AB0"/>
    <w:pPr>
      <w:keepNext/>
      <w:keepLines/>
      <w:spacing w:before="40" w:after="0" w:line="259" w:lineRule="auto"/>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174AB0"/>
    <w:pPr>
      <w:keepNext/>
      <w:keepLines/>
      <w:spacing w:after="0" w:line="259" w:lineRule="auto"/>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174AB0"/>
    <w:pPr>
      <w:keepNext/>
      <w:keepLines/>
      <w:spacing w:after="0" w:line="259" w:lineRule="auto"/>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лиса"/>
    <w:basedOn w:val="a"/>
    <w:link w:val="a4"/>
    <w:qFormat/>
    <w:rsid w:val="00B46DE4"/>
    <w:pPr>
      <w:spacing w:after="0" w:line="240" w:lineRule="auto"/>
      <w:jc w:val="both"/>
    </w:pPr>
    <w:rPr>
      <w:rFonts w:ascii="Times New Roman" w:eastAsiaTheme="minorHAnsi" w:hAnsi="Times New Roman" w:cstheme="minorBidi"/>
      <w:sz w:val="28"/>
    </w:rPr>
  </w:style>
  <w:style w:type="character" w:customStyle="1" w:styleId="a4">
    <w:name w:val="Алиса Знак"/>
    <w:basedOn w:val="a0"/>
    <w:link w:val="a3"/>
    <w:rsid w:val="00B46DE4"/>
    <w:rPr>
      <w:rFonts w:ascii="Times New Roman" w:hAnsi="Times New Roman"/>
      <w:sz w:val="28"/>
    </w:rPr>
  </w:style>
  <w:style w:type="character" w:customStyle="1" w:styleId="10">
    <w:name w:val="Заголовок 1 Знак"/>
    <w:basedOn w:val="a0"/>
    <w:link w:val="1"/>
    <w:uiPriority w:val="9"/>
    <w:rsid w:val="00174AB0"/>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174AB0"/>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174AB0"/>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174AB0"/>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174AB0"/>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174AB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74AB0"/>
    <w:rPr>
      <w:rFonts w:eastAsiaTheme="majorEastAsia" w:cstheme="majorBidi"/>
      <w:color w:val="595959" w:themeColor="text1" w:themeTint="A6"/>
    </w:rPr>
  </w:style>
  <w:style w:type="character" w:customStyle="1" w:styleId="80">
    <w:name w:val="Заголовок 8 Знак"/>
    <w:basedOn w:val="a0"/>
    <w:link w:val="8"/>
    <w:uiPriority w:val="9"/>
    <w:semiHidden/>
    <w:rsid w:val="00174AB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74AB0"/>
    <w:rPr>
      <w:rFonts w:eastAsiaTheme="majorEastAsia" w:cstheme="majorBidi"/>
      <w:color w:val="272727" w:themeColor="text1" w:themeTint="D8"/>
    </w:rPr>
  </w:style>
  <w:style w:type="paragraph" w:styleId="a5">
    <w:name w:val="Title"/>
    <w:basedOn w:val="a"/>
    <w:next w:val="a"/>
    <w:link w:val="a6"/>
    <w:uiPriority w:val="10"/>
    <w:qFormat/>
    <w:rsid w:val="00174A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6">
    <w:name w:val="Заголовок Знак"/>
    <w:basedOn w:val="a0"/>
    <w:link w:val="a5"/>
    <w:uiPriority w:val="10"/>
    <w:rsid w:val="00174AB0"/>
    <w:rPr>
      <w:rFonts w:asciiTheme="majorHAnsi" w:eastAsiaTheme="majorEastAsia" w:hAnsiTheme="majorHAnsi" w:cstheme="majorBidi"/>
      <w:spacing w:val="-10"/>
      <w:kern w:val="28"/>
      <w:sz w:val="56"/>
      <w:szCs w:val="56"/>
    </w:rPr>
  </w:style>
  <w:style w:type="paragraph" w:styleId="a7">
    <w:name w:val="Subtitle"/>
    <w:basedOn w:val="a"/>
    <w:next w:val="a"/>
    <w:link w:val="a8"/>
    <w:uiPriority w:val="11"/>
    <w:qFormat/>
    <w:rsid w:val="00174AB0"/>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a8">
    <w:name w:val="Подзаголовок Знак"/>
    <w:basedOn w:val="a0"/>
    <w:link w:val="a7"/>
    <w:uiPriority w:val="11"/>
    <w:rsid w:val="00174AB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74AB0"/>
    <w:pPr>
      <w:spacing w:before="160" w:after="160" w:line="259" w:lineRule="auto"/>
      <w:jc w:val="center"/>
    </w:pPr>
    <w:rPr>
      <w:rFonts w:asciiTheme="minorHAnsi" w:eastAsiaTheme="minorHAnsi" w:hAnsiTheme="minorHAnsi" w:cstheme="minorBidi"/>
      <w:i/>
      <w:iCs/>
      <w:color w:val="404040" w:themeColor="text1" w:themeTint="BF"/>
    </w:rPr>
  </w:style>
  <w:style w:type="character" w:customStyle="1" w:styleId="22">
    <w:name w:val="Цитата 2 Знак"/>
    <w:basedOn w:val="a0"/>
    <w:link w:val="21"/>
    <w:uiPriority w:val="29"/>
    <w:rsid w:val="00174AB0"/>
    <w:rPr>
      <w:i/>
      <w:iCs/>
      <w:color w:val="404040" w:themeColor="text1" w:themeTint="BF"/>
    </w:rPr>
  </w:style>
  <w:style w:type="paragraph" w:styleId="a9">
    <w:name w:val="List Paragraph"/>
    <w:basedOn w:val="a"/>
    <w:uiPriority w:val="34"/>
    <w:qFormat/>
    <w:rsid w:val="00174AB0"/>
    <w:pPr>
      <w:spacing w:after="160" w:line="259" w:lineRule="auto"/>
      <w:ind w:left="720"/>
      <w:contextualSpacing/>
    </w:pPr>
    <w:rPr>
      <w:rFonts w:asciiTheme="minorHAnsi" w:eastAsiaTheme="minorHAnsi" w:hAnsiTheme="minorHAnsi" w:cstheme="minorBidi"/>
    </w:rPr>
  </w:style>
  <w:style w:type="character" w:styleId="aa">
    <w:name w:val="Intense Emphasis"/>
    <w:basedOn w:val="a0"/>
    <w:uiPriority w:val="21"/>
    <w:qFormat/>
    <w:rsid w:val="00174AB0"/>
    <w:rPr>
      <w:i/>
      <w:iCs/>
      <w:color w:val="2E74B5" w:themeColor="accent1" w:themeShade="BF"/>
    </w:rPr>
  </w:style>
  <w:style w:type="paragraph" w:styleId="ab">
    <w:name w:val="Intense Quote"/>
    <w:basedOn w:val="a"/>
    <w:next w:val="a"/>
    <w:link w:val="ac"/>
    <w:uiPriority w:val="30"/>
    <w:qFormat/>
    <w:rsid w:val="00174AB0"/>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rPr>
  </w:style>
  <w:style w:type="character" w:customStyle="1" w:styleId="ac">
    <w:name w:val="Выделенная цитата Знак"/>
    <w:basedOn w:val="a0"/>
    <w:link w:val="ab"/>
    <w:uiPriority w:val="30"/>
    <w:rsid w:val="00174AB0"/>
    <w:rPr>
      <w:i/>
      <w:iCs/>
      <w:color w:val="2E74B5" w:themeColor="accent1" w:themeShade="BF"/>
    </w:rPr>
  </w:style>
  <w:style w:type="character" w:styleId="ad">
    <w:name w:val="Intense Reference"/>
    <w:basedOn w:val="a0"/>
    <w:uiPriority w:val="32"/>
    <w:qFormat/>
    <w:rsid w:val="00174AB0"/>
    <w:rPr>
      <w:b/>
      <w:bCs/>
      <w:smallCaps/>
      <w:color w:val="2E74B5" w:themeColor="accent1" w:themeShade="BF"/>
      <w:spacing w:val="5"/>
    </w:rPr>
  </w:style>
  <w:style w:type="character" w:styleId="ae">
    <w:name w:val="Hyperlink"/>
    <w:basedOn w:val="a0"/>
    <w:uiPriority w:val="99"/>
    <w:unhideWhenUsed/>
    <w:rsid w:val="00174AB0"/>
    <w:rPr>
      <w:color w:val="0563C1" w:themeColor="hyperlink"/>
      <w:u w:val="single"/>
    </w:rPr>
  </w:style>
  <w:style w:type="character" w:styleId="af">
    <w:name w:val="FollowedHyperlink"/>
    <w:basedOn w:val="a0"/>
    <w:uiPriority w:val="99"/>
    <w:semiHidden/>
    <w:unhideWhenUsed/>
    <w:rsid w:val="00174AB0"/>
    <w:rPr>
      <w:color w:val="954F72" w:themeColor="followedHyperlink"/>
      <w:u w:val="single"/>
    </w:rPr>
  </w:style>
  <w:style w:type="character" w:styleId="af0">
    <w:name w:val="Unresolved Mention"/>
    <w:basedOn w:val="a0"/>
    <w:uiPriority w:val="99"/>
    <w:semiHidden/>
    <w:unhideWhenUsed/>
    <w:rsid w:val="004E29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nationalbank.k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algat.Katrenov@nationalbank.kz" TargetMode="External"/><Relationship Id="rId5" Type="http://schemas.openxmlformats.org/officeDocument/2006/relationships/hyperlink" Target="https://nationalbank.kz/kz/npa/digital-assets-legislation" TargetMode="External"/><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1</Pages>
  <Words>290</Words>
  <Characters>1658</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National Bank of Kazakhstan</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Алиса Есафьева</dc:creator>
  <cp:keywords/>
  <dc:description/>
  <cp:lastModifiedBy>Аружан Лұқпан</cp:lastModifiedBy>
  <cp:revision>6</cp:revision>
  <dcterms:created xsi:type="dcterms:W3CDTF">2026-10-07T11:57:00Z</dcterms:created>
  <dcterms:modified xsi:type="dcterms:W3CDTF">2026-10-07T13:15:00Z</dcterms:modified>
</cp:coreProperties>
</file>