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44EED" w14:textId="04735BF8" w:rsidR="00174AB0" w:rsidRPr="00174AB0" w:rsidRDefault="006B1141" w:rsidP="00174AB0">
      <w:pPr>
        <w:spacing w:after="0" w:line="240" w:lineRule="auto"/>
        <w:jc w:val="center"/>
        <w:rPr>
          <w:rFonts w:ascii="Arial" w:hAnsi="Arial" w:cs="Arial"/>
          <w:b/>
          <w:szCs w:val="24"/>
        </w:rPr>
      </w:pPr>
      <w:r w:rsidRPr="00EE211D">
        <w:rPr>
          <w:noProof/>
          <w:sz w:val="28"/>
          <w:szCs w:val="28"/>
          <w:lang w:eastAsia="ru-RU"/>
        </w:rPr>
        <w:drawing>
          <wp:inline distT="0" distB="0" distL="0" distR="0" wp14:anchorId="19DDD1F4" wp14:editId="6DCC2F2A">
            <wp:extent cx="4198620" cy="709295"/>
            <wp:effectExtent l="0" t="0" r="0" b="0"/>
            <wp:docPr id="225" name="Picture 225"/>
            <wp:cNvGraphicFramePr/>
            <a:graphic xmlns:a="http://schemas.openxmlformats.org/drawingml/2006/main">
              <a:graphicData uri="http://schemas.openxmlformats.org/drawingml/2006/picture">
                <pic:pic xmlns:pic="http://schemas.openxmlformats.org/drawingml/2006/picture">
                  <pic:nvPicPr>
                    <pic:cNvPr id="225" name="Picture 225"/>
                    <pic:cNvPicPr/>
                  </pic:nvPicPr>
                  <pic:blipFill>
                    <a:blip r:embed="rId4"/>
                    <a:stretch>
                      <a:fillRect/>
                    </a:stretch>
                  </pic:blipFill>
                  <pic:spPr>
                    <a:xfrm>
                      <a:off x="0" y="0"/>
                      <a:ext cx="4198620" cy="709295"/>
                    </a:xfrm>
                    <a:prstGeom prst="rect">
                      <a:avLst/>
                    </a:prstGeom>
                  </pic:spPr>
                </pic:pic>
              </a:graphicData>
            </a:graphic>
          </wp:inline>
        </w:drawing>
      </w:r>
    </w:p>
    <w:p w14:paraId="1254DD9A" w14:textId="77777777" w:rsidR="00174AB0" w:rsidRPr="00174AB0" w:rsidRDefault="00174AB0" w:rsidP="00174AB0">
      <w:pPr>
        <w:spacing w:after="0" w:line="240" w:lineRule="auto"/>
        <w:jc w:val="center"/>
        <w:rPr>
          <w:rFonts w:ascii="Arial" w:hAnsi="Arial" w:cs="Arial"/>
          <w:b/>
          <w:szCs w:val="24"/>
        </w:rPr>
      </w:pPr>
    </w:p>
    <w:p w14:paraId="5CC60807" w14:textId="6453E3C8" w:rsidR="00174AB0" w:rsidRPr="00B63701" w:rsidRDefault="006B1141" w:rsidP="00174AB0">
      <w:pPr>
        <w:spacing w:after="0" w:line="240" w:lineRule="auto"/>
        <w:jc w:val="center"/>
        <w:rPr>
          <w:rFonts w:asciiTheme="minorHAnsi" w:eastAsiaTheme="minorHAnsi" w:hAnsiTheme="minorHAnsi" w:cstheme="minorBidi"/>
          <w:b/>
          <w:sz w:val="24"/>
          <w:szCs w:val="24"/>
          <w:lang w:val="kk-KZ"/>
        </w:rPr>
      </w:pPr>
      <w:r w:rsidRPr="00B63701">
        <w:rPr>
          <w:rFonts w:asciiTheme="minorHAnsi" w:eastAsiaTheme="minorHAnsi" w:hAnsiTheme="minorHAnsi" w:cstheme="minorBidi"/>
          <w:b/>
          <w:sz w:val="24"/>
          <w:szCs w:val="24"/>
          <w:lang w:val="kk-KZ"/>
        </w:rPr>
        <w:t>БАСПАСӨЗ РЕЛИЗІ</w:t>
      </w:r>
    </w:p>
    <w:p w14:paraId="342EDF64" w14:textId="77777777" w:rsidR="00174AB0" w:rsidRPr="00B63701" w:rsidRDefault="00174AB0" w:rsidP="00174AB0">
      <w:pPr>
        <w:spacing w:after="0" w:line="240" w:lineRule="auto"/>
        <w:jc w:val="center"/>
        <w:rPr>
          <w:rFonts w:asciiTheme="minorHAnsi" w:hAnsiTheme="minorHAnsi"/>
          <w:sz w:val="24"/>
          <w:szCs w:val="24"/>
          <w:lang w:val="kk-KZ"/>
        </w:rPr>
      </w:pPr>
    </w:p>
    <w:p w14:paraId="4E9BE74C" w14:textId="7ED57106" w:rsidR="007B11AB" w:rsidRPr="00B63701" w:rsidRDefault="00FC5C01" w:rsidP="00174AB0">
      <w:pPr>
        <w:spacing w:after="0" w:line="240" w:lineRule="auto"/>
        <w:jc w:val="center"/>
        <w:rPr>
          <w:rFonts w:asciiTheme="minorHAnsi" w:hAnsiTheme="minorHAnsi" w:cstheme="minorHAnsi"/>
          <w:b/>
          <w:sz w:val="24"/>
          <w:szCs w:val="24"/>
          <w:lang w:val="kk-KZ"/>
        </w:rPr>
      </w:pPr>
      <w:r w:rsidRPr="00FC5C01">
        <w:rPr>
          <w:rFonts w:asciiTheme="minorHAnsi" w:hAnsiTheme="minorHAnsi" w:cstheme="minorHAnsi"/>
          <w:b/>
          <w:sz w:val="24"/>
          <w:szCs w:val="24"/>
          <w:lang w:val="kk-KZ"/>
        </w:rPr>
        <w:t>«Цифрлық қаржылық активтер платформасының операторлары, цифрлық активтердің сауда платформасының операторлары бағалы қағаздардың орталық депозитарийіне мәліметтер ұсыну қағидаларын бекіту туралы» Қазақстан Республикасы Ұлттық Банкі Басқармасының және Қазақстан Республикасы Қаржы нарығын реттеу және дамыту агенттігі Басқармасының бірлескен қаулысын бекіту туралы</w:t>
      </w:r>
      <w:r w:rsidR="007B11AB" w:rsidRPr="00B63701">
        <w:rPr>
          <w:rFonts w:asciiTheme="minorHAnsi" w:hAnsiTheme="minorHAnsi" w:cstheme="minorHAnsi"/>
          <w:b/>
          <w:sz w:val="24"/>
          <w:szCs w:val="24"/>
          <w:lang w:val="kk-KZ"/>
        </w:rPr>
        <w:t xml:space="preserve"> </w:t>
      </w:r>
    </w:p>
    <w:p w14:paraId="0A80D701" w14:textId="77777777" w:rsidR="00174AB0" w:rsidRPr="00B63701" w:rsidRDefault="00174AB0" w:rsidP="00174AB0">
      <w:pPr>
        <w:spacing w:after="0" w:line="240" w:lineRule="auto"/>
        <w:jc w:val="right"/>
        <w:rPr>
          <w:rFonts w:asciiTheme="minorHAnsi" w:hAnsiTheme="minorHAnsi" w:cstheme="minorHAnsi"/>
          <w:sz w:val="24"/>
          <w:szCs w:val="24"/>
          <w:lang w:val="kk-KZ"/>
        </w:rPr>
      </w:pPr>
    </w:p>
    <w:p w14:paraId="0BC4F18C" w14:textId="71548399" w:rsidR="00174AB0" w:rsidRPr="00B63701" w:rsidRDefault="007B11AB" w:rsidP="00174AB0">
      <w:pPr>
        <w:spacing w:after="0" w:line="240" w:lineRule="auto"/>
        <w:jc w:val="both"/>
        <w:rPr>
          <w:rFonts w:asciiTheme="minorHAnsi" w:hAnsiTheme="minorHAnsi" w:cstheme="minorHAnsi"/>
          <w:sz w:val="24"/>
          <w:szCs w:val="24"/>
          <w:lang w:val="kk-KZ"/>
        </w:rPr>
      </w:pPr>
      <w:r w:rsidRPr="00B63701">
        <w:rPr>
          <w:rFonts w:asciiTheme="minorHAnsi" w:hAnsiTheme="minorHAnsi" w:cstheme="minorHAnsi"/>
          <w:sz w:val="24"/>
          <w:szCs w:val="24"/>
          <w:lang w:val="kk-KZ"/>
        </w:rPr>
        <w:t xml:space="preserve">2026 жылғы </w:t>
      </w:r>
      <w:r w:rsidR="00FC5C01">
        <w:rPr>
          <w:rFonts w:asciiTheme="minorHAnsi" w:hAnsiTheme="minorHAnsi" w:cstheme="minorHAnsi"/>
          <w:sz w:val="24"/>
          <w:szCs w:val="24"/>
          <w:lang w:val="kk-KZ"/>
        </w:rPr>
        <w:t>12</w:t>
      </w:r>
      <w:r w:rsidR="00174AB0" w:rsidRPr="00B63701">
        <w:rPr>
          <w:rFonts w:asciiTheme="minorHAnsi" w:hAnsiTheme="minorHAnsi" w:cstheme="minorHAnsi"/>
          <w:sz w:val="24"/>
          <w:szCs w:val="24"/>
          <w:lang w:val="kk-KZ"/>
        </w:rPr>
        <w:t xml:space="preserve"> </w:t>
      </w:r>
      <w:r w:rsidR="00FC5C01">
        <w:rPr>
          <w:rFonts w:asciiTheme="minorHAnsi" w:hAnsiTheme="minorHAnsi" w:cstheme="minorHAnsi"/>
          <w:sz w:val="24"/>
          <w:szCs w:val="24"/>
          <w:lang w:val="kk-KZ"/>
        </w:rPr>
        <w:t>мамыр</w:t>
      </w:r>
      <w:r w:rsidR="00174AB0" w:rsidRPr="00B63701">
        <w:rPr>
          <w:rFonts w:asciiTheme="minorHAnsi" w:hAnsiTheme="minorHAnsi" w:cstheme="minorHAnsi"/>
          <w:sz w:val="24"/>
          <w:szCs w:val="24"/>
          <w:lang w:val="kk-KZ"/>
        </w:rPr>
        <w:tab/>
      </w:r>
      <w:r w:rsidR="00174AB0" w:rsidRPr="00B63701">
        <w:rPr>
          <w:rFonts w:asciiTheme="minorHAnsi" w:hAnsiTheme="minorHAnsi" w:cstheme="minorHAnsi"/>
          <w:sz w:val="24"/>
          <w:szCs w:val="24"/>
          <w:lang w:val="kk-KZ"/>
        </w:rPr>
        <w:tab/>
      </w:r>
      <w:r w:rsidR="00174AB0" w:rsidRPr="00B63701">
        <w:rPr>
          <w:rFonts w:asciiTheme="minorHAnsi" w:hAnsiTheme="minorHAnsi" w:cstheme="minorHAnsi"/>
          <w:sz w:val="24"/>
          <w:szCs w:val="24"/>
          <w:lang w:val="kk-KZ"/>
        </w:rPr>
        <w:tab/>
      </w:r>
      <w:r w:rsidR="00174AB0" w:rsidRPr="00B63701">
        <w:rPr>
          <w:rFonts w:asciiTheme="minorHAnsi" w:hAnsiTheme="minorHAnsi" w:cstheme="minorHAnsi"/>
          <w:sz w:val="24"/>
          <w:szCs w:val="24"/>
          <w:lang w:val="kk-KZ"/>
        </w:rPr>
        <w:tab/>
      </w:r>
      <w:r w:rsidR="00174AB0" w:rsidRPr="00B63701">
        <w:rPr>
          <w:rFonts w:asciiTheme="minorHAnsi" w:hAnsiTheme="minorHAnsi" w:cstheme="minorHAnsi"/>
          <w:sz w:val="24"/>
          <w:szCs w:val="24"/>
          <w:lang w:val="kk-KZ"/>
        </w:rPr>
        <w:tab/>
      </w:r>
      <w:r w:rsidR="00174AB0" w:rsidRPr="00B63701">
        <w:rPr>
          <w:rFonts w:asciiTheme="minorHAnsi" w:hAnsiTheme="minorHAnsi" w:cstheme="minorHAnsi"/>
          <w:sz w:val="24"/>
          <w:szCs w:val="24"/>
          <w:lang w:val="kk-KZ"/>
        </w:rPr>
        <w:tab/>
      </w:r>
      <w:r w:rsidR="00FC5C01">
        <w:rPr>
          <w:rFonts w:asciiTheme="minorHAnsi" w:hAnsiTheme="minorHAnsi" w:cstheme="minorHAnsi"/>
          <w:sz w:val="24"/>
          <w:szCs w:val="24"/>
          <w:lang w:val="kk-KZ"/>
        </w:rPr>
        <w:t xml:space="preserve">             </w:t>
      </w:r>
      <w:r w:rsidR="00174AB0" w:rsidRPr="00B63701">
        <w:rPr>
          <w:rFonts w:asciiTheme="minorHAnsi" w:hAnsiTheme="minorHAnsi" w:cstheme="minorHAnsi"/>
          <w:sz w:val="24"/>
          <w:szCs w:val="24"/>
          <w:lang w:val="kk-KZ"/>
        </w:rPr>
        <w:t xml:space="preserve">            </w:t>
      </w:r>
      <w:r w:rsidRPr="00B63701">
        <w:rPr>
          <w:rFonts w:asciiTheme="minorHAnsi" w:hAnsiTheme="minorHAnsi" w:cstheme="minorHAnsi"/>
          <w:sz w:val="24"/>
          <w:szCs w:val="24"/>
          <w:lang w:val="kk-KZ"/>
        </w:rPr>
        <w:t>Астана қаласы</w:t>
      </w:r>
    </w:p>
    <w:p w14:paraId="1D733378" w14:textId="77777777" w:rsidR="00174AB0" w:rsidRPr="00B63701" w:rsidRDefault="00174AB0" w:rsidP="00174AB0">
      <w:pPr>
        <w:spacing w:after="0" w:line="240" w:lineRule="auto"/>
        <w:ind w:firstLine="708"/>
        <w:jc w:val="both"/>
        <w:rPr>
          <w:rFonts w:asciiTheme="minorHAnsi" w:eastAsia="Calibri" w:hAnsiTheme="minorHAnsi" w:cstheme="minorHAnsi"/>
          <w:sz w:val="24"/>
          <w:szCs w:val="24"/>
          <w:lang w:val="kk-KZ"/>
        </w:rPr>
      </w:pPr>
    </w:p>
    <w:p w14:paraId="678A517E" w14:textId="77777777" w:rsidR="00174AB0" w:rsidRPr="00B63701" w:rsidRDefault="00174AB0" w:rsidP="00174AB0">
      <w:pPr>
        <w:spacing w:after="0" w:line="240" w:lineRule="auto"/>
        <w:ind w:firstLine="708"/>
        <w:jc w:val="both"/>
        <w:rPr>
          <w:rFonts w:asciiTheme="minorHAnsi" w:eastAsia="Calibri" w:hAnsiTheme="minorHAnsi" w:cstheme="minorHAnsi"/>
          <w:sz w:val="24"/>
          <w:szCs w:val="24"/>
          <w:lang w:val="kk-KZ"/>
        </w:rPr>
      </w:pPr>
    </w:p>
    <w:p w14:paraId="127F730E" w14:textId="452261A2" w:rsidR="00FC5C01" w:rsidRDefault="00FC5C01" w:rsidP="009A4D45">
      <w:pPr>
        <w:spacing w:after="0" w:line="240" w:lineRule="auto"/>
        <w:ind w:firstLine="708"/>
        <w:jc w:val="both"/>
        <w:rPr>
          <w:rFonts w:asciiTheme="minorHAnsi" w:eastAsia="Calibri" w:hAnsiTheme="minorHAnsi" w:cstheme="minorHAnsi"/>
          <w:sz w:val="24"/>
          <w:szCs w:val="24"/>
          <w:lang w:val="kk-KZ"/>
        </w:rPr>
      </w:pPr>
      <w:r w:rsidRPr="00FC5C01">
        <w:rPr>
          <w:rFonts w:asciiTheme="minorHAnsi" w:eastAsia="Calibri" w:hAnsiTheme="minorHAnsi" w:cstheme="minorHAnsi"/>
          <w:sz w:val="24"/>
          <w:szCs w:val="24"/>
          <w:lang w:val="kk-KZ"/>
        </w:rPr>
        <w:t xml:space="preserve">Қазақстан Республикасының Ұлттық Банкі (бұдан әрі – Ұлттық Банк) Ұлттық Банк Басқармасының 2026 жылғы 29 сәуірдегі № 46 және Қазақстан Республикасы Қаржы нарығын реттеу және дамыту агенттігі Басқармасының 2026 жылғы 5 мамырдағы № 90 «Цифрлық қаржылық активтер платформасының операторлары, цифрлық активтердің сауда платформасының операторлары бағалы қағаздардың орталық депозитарийіне мәліметтер ұсыну қағидаларын бекіту туралы» бірлескен қаулысының (бұдан әрі – Қаулы) (Қазақстан Республикасының Әділет министрлігінде 2026 жылғы 8 мамырда №38689 болып </w:t>
      </w:r>
      <w:r w:rsidRPr="00B63701">
        <w:rPr>
          <w:rFonts w:asciiTheme="minorHAnsi" w:eastAsia="Calibri" w:hAnsiTheme="minorHAnsi" w:cstheme="minorHAnsi"/>
          <w:sz w:val="24"/>
          <w:szCs w:val="24"/>
          <w:lang w:val="kk-KZ"/>
        </w:rPr>
        <w:t>тіркелген</w:t>
      </w:r>
      <w:r w:rsidRPr="00FC5C01">
        <w:rPr>
          <w:rFonts w:asciiTheme="minorHAnsi" w:eastAsia="Calibri" w:hAnsiTheme="minorHAnsi" w:cstheme="minorHAnsi"/>
          <w:sz w:val="24"/>
          <w:szCs w:val="24"/>
          <w:lang w:val="kk-KZ"/>
        </w:rPr>
        <w:t xml:space="preserve">) </w:t>
      </w:r>
      <w:r w:rsidRPr="00B63701">
        <w:rPr>
          <w:rFonts w:asciiTheme="minorHAnsi" w:eastAsia="Calibri" w:hAnsiTheme="minorHAnsi" w:cstheme="minorHAnsi"/>
          <w:sz w:val="24"/>
          <w:szCs w:val="24"/>
          <w:lang w:val="kk-KZ"/>
        </w:rPr>
        <w:t>бекітілгені туралы хабарлайды</w:t>
      </w:r>
      <w:r w:rsidRPr="00FC5C01">
        <w:rPr>
          <w:rFonts w:asciiTheme="minorHAnsi" w:eastAsia="Calibri" w:hAnsiTheme="minorHAnsi" w:cstheme="minorHAnsi"/>
          <w:sz w:val="24"/>
          <w:szCs w:val="24"/>
          <w:lang w:val="kk-KZ"/>
        </w:rPr>
        <w:t>.</w:t>
      </w:r>
    </w:p>
    <w:p w14:paraId="51F1A57E" w14:textId="59C56711" w:rsidR="00174AB0" w:rsidRPr="00B63701" w:rsidRDefault="00A54250" w:rsidP="00A54250">
      <w:pPr>
        <w:spacing w:after="0" w:line="240" w:lineRule="auto"/>
        <w:ind w:firstLine="708"/>
        <w:jc w:val="both"/>
        <w:rPr>
          <w:rFonts w:asciiTheme="minorHAnsi" w:eastAsia="Calibri" w:hAnsiTheme="minorHAnsi" w:cstheme="minorHAnsi"/>
          <w:sz w:val="24"/>
          <w:szCs w:val="24"/>
          <w:lang w:val="kk-KZ"/>
        </w:rPr>
      </w:pPr>
      <w:r w:rsidRPr="00B63701">
        <w:rPr>
          <w:rFonts w:asciiTheme="minorHAnsi" w:eastAsia="Calibri" w:hAnsiTheme="minorHAnsi" w:cstheme="minorHAnsi"/>
          <w:sz w:val="24"/>
          <w:szCs w:val="24"/>
          <w:lang w:val="kk-KZ"/>
        </w:rPr>
        <w:t xml:space="preserve">Қаулы </w:t>
      </w:r>
      <w:r w:rsidR="004E29F0" w:rsidRPr="004E29F0">
        <w:rPr>
          <w:rFonts w:asciiTheme="minorHAnsi" w:eastAsia="Calibri" w:hAnsiTheme="minorHAnsi" w:cstheme="minorHAnsi"/>
          <w:sz w:val="24"/>
          <w:szCs w:val="24"/>
          <w:lang w:val="kk-KZ"/>
        </w:rPr>
        <w:t>«Қазақстан Республикасындағы банктер және банк қызметі туралы» және «Қазақстан Республикасының кейбір заңнамалық актілеріне қаржы нарығын реттеу және дамыту, байланыс және банкроттық мәселелері бойынша өзгерістер мен толықтырулар енгізу туралы» Қазақстан Республикасының Заңдарын іске асыруға әзірленді.</w:t>
      </w:r>
    </w:p>
    <w:p w14:paraId="391F9A72" w14:textId="14D57DE1" w:rsidR="00174AB0" w:rsidRPr="00B63701" w:rsidRDefault="00FC5C01" w:rsidP="00DF4C4C">
      <w:pPr>
        <w:spacing w:after="0" w:line="240" w:lineRule="auto"/>
        <w:ind w:firstLine="709"/>
        <w:jc w:val="both"/>
        <w:rPr>
          <w:rFonts w:asciiTheme="minorHAnsi" w:eastAsia="Calibri" w:hAnsiTheme="minorHAnsi" w:cstheme="minorHAnsi"/>
          <w:sz w:val="24"/>
          <w:szCs w:val="24"/>
          <w:lang w:val="kk-KZ"/>
        </w:rPr>
      </w:pPr>
      <w:proofErr w:type="spellStart"/>
      <w:r w:rsidRPr="00FC5C01">
        <w:rPr>
          <w:rFonts w:asciiTheme="minorHAnsi" w:eastAsia="Calibri" w:hAnsiTheme="minorHAnsi" w:cstheme="minorHAnsi"/>
          <w:sz w:val="24"/>
          <w:szCs w:val="24"/>
        </w:rPr>
        <w:t>Қаулы</w:t>
      </w:r>
      <w:proofErr w:type="spellEnd"/>
      <w:r w:rsidRPr="00FC5C01">
        <w:rPr>
          <w:rFonts w:asciiTheme="minorHAnsi" w:eastAsia="Calibri" w:hAnsiTheme="minorHAnsi" w:cstheme="minorHAnsi"/>
          <w:sz w:val="24"/>
          <w:szCs w:val="24"/>
        </w:rPr>
        <w:t xml:space="preserve"> </w:t>
      </w:r>
      <w:proofErr w:type="spellStart"/>
      <w:r w:rsidRPr="00FC5C01">
        <w:rPr>
          <w:rFonts w:asciiTheme="minorHAnsi" w:eastAsia="Calibri" w:hAnsiTheme="minorHAnsi" w:cstheme="minorHAnsi"/>
          <w:sz w:val="24"/>
          <w:szCs w:val="24"/>
        </w:rPr>
        <w:t>цифрлық</w:t>
      </w:r>
      <w:proofErr w:type="spellEnd"/>
      <w:r w:rsidRPr="00FC5C01">
        <w:rPr>
          <w:rFonts w:asciiTheme="minorHAnsi" w:eastAsia="Calibri" w:hAnsiTheme="minorHAnsi" w:cstheme="minorHAnsi"/>
          <w:sz w:val="24"/>
          <w:szCs w:val="24"/>
        </w:rPr>
        <w:t xml:space="preserve"> </w:t>
      </w:r>
      <w:proofErr w:type="spellStart"/>
      <w:r w:rsidRPr="00FC5C01">
        <w:rPr>
          <w:rFonts w:asciiTheme="minorHAnsi" w:eastAsia="Calibri" w:hAnsiTheme="minorHAnsi" w:cstheme="minorHAnsi"/>
          <w:sz w:val="24"/>
          <w:szCs w:val="24"/>
        </w:rPr>
        <w:t>қаржылық</w:t>
      </w:r>
      <w:proofErr w:type="spellEnd"/>
      <w:r w:rsidRPr="00FC5C01">
        <w:rPr>
          <w:rFonts w:asciiTheme="minorHAnsi" w:eastAsia="Calibri" w:hAnsiTheme="minorHAnsi" w:cstheme="minorHAnsi"/>
          <w:sz w:val="24"/>
          <w:szCs w:val="24"/>
        </w:rPr>
        <w:t xml:space="preserve"> </w:t>
      </w:r>
      <w:proofErr w:type="spellStart"/>
      <w:r w:rsidRPr="00FC5C01">
        <w:rPr>
          <w:rFonts w:asciiTheme="minorHAnsi" w:eastAsia="Calibri" w:hAnsiTheme="minorHAnsi" w:cstheme="minorHAnsi"/>
          <w:sz w:val="24"/>
          <w:szCs w:val="24"/>
        </w:rPr>
        <w:t>активтерді</w:t>
      </w:r>
      <w:proofErr w:type="spellEnd"/>
      <w:r w:rsidRPr="00FC5C01">
        <w:rPr>
          <w:rFonts w:asciiTheme="minorHAnsi" w:eastAsia="Calibri" w:hAnsiTheme="minorHAnsi" w:cstheme="minorHAnsi"/>
          <w:sz w:val="24"/>
          <w:szCs w:val="24"/>
        </w:rPr>
        <w:t xml:space="preserve"> </w:t>
      </w:r>
      <w:proofErr w:type="spellStart"/>
      <w:r w:rsidRPr="00FC5C01">
        <w:rPr>
          <w:rFonts w:asciiTheme="minorHAnsi" w:eastAsia="Calibri" w:hAnsiTheme="minorHAnsi" w:cstheme="minorHAnsi"/>
          <w:sz w:val="24"/>
          <w:szCs w:val="24"/>
        </w:rPr>
        <w:t>ұстаушыларды</w:t>
      </w:r>
      <w:proofErr w:type="spellEnd"/>
      <w:r w:rsidRPr="00FC5C01">
        <w:rPr>
          <w:rFonts w:asciiTheme="minorHAnsi" w:eastAsia="Calibri" w:hAnsiTheme="minorHAnsi" w:cstheme="minorHAnsi"/>
          <w:sz w:val="24"/>
          <w:szCs w:val="24"/>
        </w:rPr>
        <w:t xml:space="preserve"> </w:t>
      </w:r>
      <w:proofErr w:type="spellStart"/>
      <w:r w:rsidRPr="00FC5C01">
        <w:rPr>
          <w:rFonts w:asciiTheme="minorHAnsi" w:eastAsia="Calibri" w:hAnsiTheme="minorHAnsi" w:cstheme="minorHAnsi"/>
          <w:sz w:val="24"/>
          <w:szCs w:val="24"/>
        </w:rPr>
        <w:t>есепке</w:t>
      </w:r>
      <w:proofErr w:type="spellEnd"/>
      <w:r w:rsidRPr="00FC5C01">
        <w:rPr>
          <w:rFonts w:asciiTheme="minorHAnsi" w:eastAsia="Calibri" w:hAnsiTheme="minorHAnsi" w:cstheme="minorHAnsi"/>
          <w:sz w:val="24"/>
          <w:szCs w:val="24"/>
        </w:rPr>
        <w:t xml:space="preserve"> </w:t>
      </w:r>
      <w:proofErr w:type="spellStart"/>
      <w:r w:rsidRPr="00FC5C01">
        <w:rPr>
          <w:rFonts w:asciiTheme="minorHAnsi" w:eastAsia="Calibri" w:hAnsiTheme="minorHAnsi" w:cstheme="minorHAnsi"/>
          <w:sz w:val="24"/>
          <w:szCs w:val="24"/>
        </w:rPr>
        <w:t>алу</w:t>
      </w:r>
      <w:proofErr w:type="spellEnd"/>
      <w:r w:rsidRPr="00FC5C01">
        <w:rPr>
          <w:rFonts w:asciiTheme="minorHAnsi" w:eastAsia="Calibri" w:hAnsiTheme="minorHAnsi" w:cstheme="minorHAnsi"/>
          <w:sz w:val="24"/>
          <w:szCs w:val="24"/>
        </w:rPr>
        <w:t xml:space="preserve"> </w:t>
      </w:r>
      <w:proofErr w:type="spellStart"/>
      <w:r w:rsidRPr="00FC5C01">
        <w:rPr>
          <w:rFonts w:asciiTheme="minorHAnsi" w:eastAsia="Calibri" w:hAnsiTheme="minorHAnsi" w:cstheme="minorHAnsi"/>
          <w:sz w:val="24"/>
          <w:szCs w:val="24"/>
        </w:rPr>
        <w:t>жүйесін</w:t>
      </w:r>
      <w:proofErr w:type="spellEnd"/>
      <w:r w:rsidRPr="00FC5C01">
        <w:rPr>
          <w:rFonts w:asciiTheme="minorHAnsi" w:eastAsia="Calibri" w:hAnsiTheme="minorHAnsi" w:cstheme="minorHAnsi"/>
          <w:sz w:val="24"/>
          <w:szCs w:val="24"/>
        </w:rPr>
        <w:t xml:space="preserve"> </w:t>
      </w:r>
      <w:proofErr w:type="spellStart"/>
      <w:r w:rsidRPr="00FC5C01">
        <w:rPr>
          <w:rFonts w:asciiTheme="minorHAnsi" w:eastAsia="Calibri" w:hAnsiTheme="minorHAnsi" w:cstheme="minorHAnsi"/>
          <w:sz w:val="24"/>
          <w:szCs w:val="24"/>
        </w:rPr>
        <w:t>қалыптастыру</w:t>
      </w:r>
      <w:proofErr w:type="spellEnd"/>
      <w:r w:rsidRPr="00FC5C01">
        <w:rPr>
          <w:rFonts w:asciiTheme="minorHAnsi" w:eastAsia="Calibri" w:hAnsiTheme="minorHAnsi" w:cstheme="minorHAnsi"/>
          <w:sz w:val="24"/>
          <w:szCs w:val="24"/>
        </w:rPr>
        <w:t xml:space="preserve"> </w:t>
      </w:r>
      <w:proofErr w:type="spellStart"/>
      <w:r w:rsidRPr="00FC5C01">
        <w:rPr>
          <w:rFonts w:asciiTheme="minorHAnsi" w:eastAsia="Calibri" w:hAnsiTheme="minorHAnsi" w:cstheme="minorHAnsi"/>
          <w:sz w:val="24"/>
          <w:szCs w:val="24"/>
        </w:rPr>
        <w:t>және</w:t>
      </w:r>
      <w:proofErr w:type="spellEnd"/>
      <w:r w:rsidRPr="00FC5C01">
        <w:rPr>
          <w:rFonts w:asciiTheme="minorHAnsi" w:eastAsia="Calibri" w:hAnsiTheme="minorHAnsi" w:cstheme="minorHAnsi"/>
          <w:sz w:val="24"/>
          <w:szCs w:val="24"/>
        </w:rPr>
        <w:t xml:space="preserve"> </w:t>
      </w:r>
      <w:proofErr w:type="spellStart"/>
      <w:r w:rsidRPr="00FC5C01">
        <w:rPr>
          <w:rFonts w:asciiTheme="minorHAnsi" w:eastAsia="Calibri" w:hAnsiTheme="minorHAnsi" w:cstheme="minorHAnsi"/>
          <w:sz w:val="24"/>
          <w:szCs w:val="24"/>
        </w:rPr>
        <w:t>жүргізу</w:t>
      </w:r>
      <w:proofErr w:type="spellEnd"/>
      <w:r w:rsidRPr="00FC5C01">
        <w:rPr>
          <w:rFonts w:asciiTheme="minorHAnsi" w:eastAsia="Calibri" w:hAnsiTheme="minorHAnsi" w:cstheme="minorHAnsi"/>
          <w:sz w:val="24"/>
          <w:szCs w:val="24"/>
        </w:rPr>
        <w:t xml:space="preserve"> </w:t>
      </w:r>
      <w:proofErr w:type="spellStart"/>
      <w:r w:rsidRPr="00FC5C01">
        <w:rPr>
          <w:rFonts w:asciiTheme="minorHAnsi" w:eastAsia="Calibri" w:hAnsiTheme="minorHAnsi" w:cstheme="minorHAnsi"/>
          <w:sz w:val="24"/>
          <w:szCs w:val="24"/>
        </w:rPr>
        <w:t>тәртібін</w:t>
      </w:r>
      <w:proofErr w:type="spellEnd"/>
      <w:r w:rsidRPr="00FC5C01">
        <w:rPr>
          <w:rFonts w:asciiTheme="minorHAnsi" w:eastAsia="Calibri" w:hAnsiTheme="minorHAnsi" w:cstheme="minorHAnsi"/>
          <w:sz w:val="24"/>
          <w:szCs w:val="24"/>
        </w:rPr>
        <w:t xml:space="preserve"> </w:t>
      </w:r>
      <w:proofErr w:type="spellStart"/>
      <w:r w:rsidRPr="00FC5C01">
        <w:rPr>
          <w:rFonts w:asciiTheme="minorHAnsi" w:eastAsia="Calibri" w:hAnsiTheme="minorHAnsi" w:cstheme="minorHAnsi"/>
          <w:sz w:val="24"/>
          <w:szCs w:val="24"/>
        </w:rPr>
        <w:t>регламенттейді</w:t>
      </w:r>
      <w:proofErr w:type="spellEnd"/>
      <w:r w:rsidRPr="00FC5C01">
        <w:rPr>
          <w:rFonts w:asciiTheme="minorHAnsi" w:eastAsia="Calibri" w:hAnsiTheme="minorHAnsi" w:cstheme="minorHAnsi"/>
          <w:sz w:val="24"/>
          <w:szCs w:val="24"/>
        </w:rPr>
        <w:t xml:space="preserve">, </w:t>
      </w:r>
      <w:proofErr w:type="spellStart"/>
      <w:r w:rsidRPr="00FC5C01">
        <w:rPr>
          <w:rFonts w:asciiTheme="minorHAnsi" w:eastAsia="Calibri" w:hAnsiTheme="minorHAnsi" w:cstheme="minorHAnsi"/>
          <w:sz w:val="24"/>
          <w:szCs w:val="24"/>
        </w:rPr>
        <w:t>онда</w:t>
      </w:r>
      <w:proofErr w:type="spellEnd"/>
      <w:r w:rsidRPr="00FC5C01">
        <w:rPr>
          <w:rFonts w:asciiTheme="minorHAnsi" w:eastAsia="Calibri" w:hAnsiTheme="minorHAnsi" w:cstheme="minorHAnsi"/>
          <w:sz w:val="24"/>
          <w:szCs w:val="24"/>
        </w:rPr>
        <w:t xml:space="preserve"> </w:t>
      </w:r>
      <w:proofErr w:type="spellStart"/>
      <w:r w:rsidRPr="00FC5C01">
        <w:rPr>
          <w:rFonts w:asciiTheme="minorHAnsi" w:eastAsia="Calibri" w:hAnsiTheme="minorHAnsi" w:cstheme="minorHAnsi"/>
          <w:sz w:val="24"/>
          <w:szCs w:val="24"/>
        </w:rPr>
        <w:t>эмитенттер</w:t>
      </w:r>
      <w:proofErr w:type="spellEnd"/>
      <w:r w:rsidRPr="00FC5C01">
        <w:rPr>
          <w:rFonts w:asciiTheme="minorHAnsi" w:eastAsia="Calibri" w:hAnsiTheme="minorHAnsi" w:cstheme="minorHAnsi"/>
          <w:sz w:val="24"/>
          <w:szCs w:val="24"/>
        </w:rPr>
        <w:t xml:space="preserve">, </w:t>
      </w:r>
      <w:proofErr w:type="spellStart"/>
      <w:r w:rsidRPr="00FC5C01">
        <w:rPr>
          <w:rFonts w:asciiTheme="minorHAnsi" w:eastAsia="Calibri" w:hAnsiTheme="minorHAnsi" w:cstheme="minorHAnsi"/>
          <w:sz w:val="24"/>
          <w:szCs w:val="24"/>
        </w:rPr>
        <w:t>цифрлық</w:t>
      </w:r>
      <w:proofErr w:type="spellEnd"/>
      <w:r w:rsidRPr="00FC5C01">
        <w:rPr>
          <w:rFonts w:asciiTheme="minorHAnsi" w:eastAsia="Calibri" w:hAnsiTheme="minorHAnsi" w:cstheme="minorHAnsi"/>
          <w:sz w:val="24"/>
          <w:szCs w:val="24"/>
        </w:rPr>
        <w:t xml:space="preserve"> </w:t>
      </w:r>
      <w:proofErr w:type="spellStart"/>
      <w:r w:rsidRPr="00FC5C01">
        <w:rPr>
          <w:rFonts w:asciiTheme="minorHAnsi" w:eastAsia="Calibri" w:hAnsiTheme="minorHAnsi" w:cstheme="minorHAnsi"/>
          <w:sz w:val="24"/>
          <w:szCs w:val="24"/>
        </w:rPr>
        <w:t>активтер</w:t>
      </w:r>
      <w:proofErr w:type="spellEnd"/>
      <w:r w:rsidRPr="00FC5C01">
        <w:rPr>
          <w:rFonts w:asciiTheme="minorHAnsi" w:eastAsia="Calibri" w:hAnsiTheme="minorHAnsi" w:cstheme="minorHAnsi"/>
          <w:sz w:val="24"/>
          <w:szCs w:val="24"/>
        </w:rPr>
        <w:t xml:space="preserve"> </w:t>
      </w:r>
      <w:proofErr w:type="spellStart"/>
      <w:r w:rsidRPr="00FC5C01">
        <w:rPr>
          <w:rFonts w:asciiTheme="minorHAnsi" w:eastAsia="Calibri" w:hAnsiTheme="minorHAnsi" w:cstheme="minorHAnsi"/>
          <w:sz w:val="24"/>
          <w:szCs w:val="24"/>
        </w:rPr>
        <w:t>әмияндарының</w:t>
      </w:r>
      <w:proofErr w:type="spellEnd"/>
      <w:r w:rsidRPr="00FC5C01">
        <w:rPr>
          <w:rFonts w:asciiTheme="minorHAnsi" w:eastAsia="Calibri" w:hAnsiTheme="minorHAnsi" w:cstheme="minorHAnsi"/>
          <w:sz w:val="24"/>
          <w:szCs w:val="24"/>
        </w:rPr>
        <w:t xml:space="preserve"> </w:t>
      </w:r>
      <w:proofErr w:type="spellStart"/>
      <w:r w:rsidRPr="00FC5C01">
        <w:rPr>
          <w:rFonts w:asciiTheme="minorHAnsi" w:eastAsia="Calibri" w:hAnsiTheme="minorHAnsi" w:cstheme="minorHAnsi"/>
          <w:sz w:val="24"/>
          <w:szCs w:val="24"/>
        </w:rPr>
        <w:t>иелері</w:t>
      </w:r>
      <w:proofErr w:type="spellEnd"/>
      <w:r w:rsidRPr="00FC5C01">
        <w:rPr>
          <w:rFonts w:asciiTheme="minorHAnsi" w:eastAsia="Calibri" w:hAnsiTheme="minorHAnsi" w:cstheme="minorHAnsi"/>
          <w:sz w:val="24"/>
          <w:szCs w:val="24"/>
        </w:rPr>
        <w:t xml:space="preserve"> </w:t>
      </w:r>
      <w:proofErr w:type="spellStart"/>
      <w:r w:rsidRPr="00FC5C01">
        <w:rPr>
          <w:rFonts w:asciiTheme="minorHAnsi" w:eastAsia="Calibri" w:hAnsiTheme="minorHAnsi" w:cstheme="minorHAnsi"/>
          <w:sz w:val="24"/>
          <w:szCs w:val="24"/>
        </w:rPr>
        <w:t>және</w:t>
      </w:r>
      <w:proofErr w:type="spellEnd"/>
      <w:r w:rsidRPr="00FC5C01">
        <w:rPr>
          <w:rFonts w:asciiTheme="minorHAnsi" w:eastAsia="Calibri" w:hAnsiTheme="minorHAnsi" w:cstheme="minorHAnsi"/>
          <w:sz w:val="24"/>
          <w:szCs w:val="24"/>
        </w:rPr>
        <w:t xml:space="preserve"> </w:t>
      </w:r>
      <w:proofErr w:type="spellStart"/>
      <w:r w:rsidRPr="00FC5C01">
        <w:rPr>
          <w:rFonts w:asciiTheme="minorHAnsi" w:eastAsia="Calibri" w:hAnsiTheme="minorHAnsi" w:cstheme="minorHAnsi"/>
          <w:sz w:val="24"/>
          <w:szCs w:val="24"/>
        </w:rPr>
        <w:t>міндетті</w:t>
      </w:r>
      <w:proofErr w:type="spellEnd"/>
      <w:r w:rsidRPr="00FC5C01">
        <w:rPr>
          <w:rFonts w:asciiTheme="minorHAnsi" w:eastAsia="Calibri" w:hAnsiTheme="minorHAnsi" w:cstheme="minorHAnsi"/>
          <w:sz w:val="24"/>
          <w:szCs w:val="24"/>
        </w:rPr>
        <w:t xml:space="preserve"> </w:t>
      </w:r>
      <w:proofErr w:type="spellStart"/>
      <w:r w:rsidRPr="00FC5C01">
        <w:rPr>
          <w:rFonts w:asciiTheme="minorHAnsi" w:eastAsia="Calibri" w:hAnsiTheme="minorHAnsi" w:cstheme="minorHAnsi"/>
          <w:sz w:val="24"/>
          <w:szCs w:val="24"/>
        </w:rPr>
        <w:t>түрде</w:t>
      </w:r>
      <w:proofErr w:type="spellEnd"/>
      <w:r w:rsidRPr="00FC5C01">
        <w:rPr>
          <w:rFonts w:asciiTheme="minorHAnsi" w:eastAsia="Calibri" w:hAnsiTheme="minorHAnsi" w:cstheme="minorHAnsi"/>
          <w:sz w:val="24"/>
          <w:szCs w:val="24"/>
        </w:rPr>
        <w:t xml:space="preserve"> </w:t>
      </w:r>
      <w:proofErr w:type="spellStart"/>
      <w:r w:rsidRPr="00FC5C01">
        <w:rPr>
          <w:rFonts w:asciiTheme="minorHAnsi" w:eastAsia="Calibri" w:hAnsiTheme="minorHAnsi" w:cstheme="minorHAnsi"/>
          <w:sz w:val="24"/>
          <w:szCs w:val="24"/>
        </w:rPr>
        <w:t>сақталуға</w:t>
      </w:r>
      <w:proofErr w:type="spellEnd"/>
      <w:r w:rsidRPr="00FC5C01">
        <w:rPr>
          <w:rFonts w:asciiTheme="minorHAnsi" w:eastAsia="Calibri" w:hAnsiTheme="minorHAnsi" w:cstheme="minorHAnsi"/>
          <w:sz w:val="24"/>
          <w:szCs w:val="24"/>
        </w:rPr>
        <w:t xml:space="preserve"> </w:t>
      </w:r>
      <w:proofErr w:type="spellStart"/>
      <w:r w:rsidRPr="00FC5C01">
        <w:rPr>
          <w:rFonts w:asciiTheme="minorHAnsi" w:eastAsia="Calibri" w:hAnsiTheme="minorHAnsi" w:cstheme="minorHAnsi"/>
          <w:sz w:val="24"/>
          <w:szCs w:val="24"/>
        </w:rPr>
        <w:t>жататын</w:t>
      </w:r>
      <w:proofErr w:type="spellEnd"/>
      <w:r w:rsidRPr="00FC5C01">
        <w:rPr>
          <w:rFonts w:asciiTheme="minorHAnsi" w:eastAsia="Calibri" w:hAnsiTheme="minorHAnsi" w:cstheme="minorHAnsi"/>
          <w:sz w:val="24"/>
          <w:szCs w:val="24"/>
        </w:rPr>
        <w:t xml:space="preserve"> </w:t>
      </w:r>
      <w:proofErr w:type="spellStart"/>
      <w:r w:rsidRPr="00FC5C01">
        <w:rPr>
          <w:rFonts w:asciiTheme="minorHAnsi" w:eastAsia="Calibri" w:hAnsiTheme="minorHAnsi" w:cstheme="minorHAnsi"/>
          <w:sz w:val="24"/>
          <w:szCs w:val="24"/>
        </w:rPr>
        <w:t>жасалатын</w:t>
      </w:r>
      <w:proofErr w:type="spellEnd"/>
      <w:r w:rsidRPr="00FC5C01">
        <w:rPr>
          <w:rFonts w:asciiTheme="minorHAnsi" w:eastAsia="Calibri" w:hAnsiTheme="minorHAnsi" w:cstheme="minorHAnsi"/>
          <w:sz w:val="24"/>
          <w:szCs w:val="24"/>
        </w:rPr>
        <w:t xml:space="preserve"> </w:t>
      </w:r>
      <w:proofErr w:type="spellStart"/>
      <w:r w:rsidRPr="00FC5C01">
        <w:rPr>
          <w:rFonts w:asciiTheme="minorHAnsi" w:eastAsia="Calibri" w:hAnsiTheme="minorHAnsi" w:cstheme="minorHAnsi"/>
          <w:sz w:val="24"/>
          <w:szCs w:val="24"/>
        </w:rPr>
        <w:t>операциялар</w:t>
      </w:r>
      <w:proofErr w:type="spellEnd"/>
      <w:r w:rsidRPr="00FC5C01">
        <w:rPr>
          <w:rFonts w:asciiTheme="minorHAnsi" w:eastAsia="Calibri" w:hAnsiTheme="minorHAnsi" w:cstheme="minorHAnsi"/>
          <w:sz w:val="24"/>
          <w:szCs w:val="24"/>
        </w:rPr>
        <w:t xml:space="preserve"> </w:t>
      </w:r>
      <w:proofErr w:type="spellStart"/>
      <w:r w:rsidRPr="00FC5C01">
        <w:rPr>
          <w:rFonts w:asciiTheme="minorHAnsi" w:eastAsia="Calibri" w:hAnsiTheme="minorHAnsi" w:cstheme="minorHAnsi"/>
          <w:sz w:val="24"/>
          <w:szCs w:val="24"/>
        </w:rPr>
        <w:t>туралы</w:t>
      </w:r>
      <w:proofErr w:type="spellEnd"/>
      <w:r w:rsidRPr="00FC5C01">
        <w:rPr>
          <w:rFonts w:asciiTheme="minorHAnsi" w:eastAsia="Calibri" w:hAnsiTheme="minorHAnsi" w:cstheme="minorHAnsi"/>
          <w:sz w:val="24"/>
          <w:szCs w:val="24"/>
        </w:rPr>
        <w:t xml:space="preserve"> </w:t>
      </w:r>
      <w:proofErr w:type="spellStart"/>
      <w:r w:rsidRPr="00FC5C01">
        <w:rPr>
          <w:rFonts w:asciiTheme="minorHAnsi" w:eastAsia="Calibri" w:hAnsiTheme="minorHAnsi" w:cstheme="minorHAnsi"/>
          <w:sz w:val="24"/>
          <w:szCs w:val="24"/>
        </w:rPr>
        <w:t>мәліметтердің</w:t>
      </w:r>
      <w:proofErr w:type="spellEnd"/>
      <w:r w:rsidRPr="00FC5C01">
        <w:rPr>
          <w:rFonts w:asciiTheme="minorHAnsi" w:eastAsia="Calibri" w:hAnsiTheme="minorHAnsi" w:cstheme="minorHAnsi"/>
          <w:sz w:val="24"/>
          <w:szCs w:val="24"/>
        </w:rPr>
        <w:t xml:space="preserve"> </w:t>
      </w:r>
      <w:proofErr w:type="spellStart"/>
      <w:r w:rsidRPr="00FC5C01">
        <w:rPr>
          <w:rFonts w:asciiTheme="minorHAnsi" w:eastAsia="Calibri" w:hAnsiTheme="minorHAnsi" w:cstheme="minorHAnsi"/>
          <w:sz w:val="24"/>
          <w:szCs w:val="24"/>
        </w:rPr>
        <w:t>тізбесі</w:t>
      </w:r>
      <w:proofErr w:type="spellEnd"/>
      <w:r w:rsidRPr="00FC5C01">
        <w:rPr>
          <w:rFonts w:asciiTheme="minorHAnsi" w:eastAsia="Calibri" w:hAnsiTheme="minorHAnsi" w:cstheme="minorHAnsi"/>
          <w:sz w:val="24"/>
          <w:szCs w:val="24"/>
        </w:rPr>
        <w:t xml:space="preserve"> </w:t>
      </w:r>
      <w:proofErr w:type="spellStart"/>
      <w:r w:rsidRPr="00FC5C01">
        <w:rPr>
          <w:rFonts w:asciiTheme="minorHAnsi" w:eastAsia="Calibri" w:hAnsiTheme="minorHAnsi" w:cstheme="minorHAnsi"/>
          <w:sz w:val="24"/>
          <w:szCs w:val="24"/>
        </w:rPr>
        <w:t>белгіленеді</w:t>
      </w:r>
      <w:proofErr w:type="spellEnd"/>
      <w:r w:rsidRPr="00FC5C01">
        <w:rPr>
          <w:rFonts w:asciiTheme="minorHAnsi" w:eastAsia="Calibri" w:hAnsiTheme="minorHAnsi" w:cstheme="minorHAnsi"/>
          <w:sz w:val="24"/>
          <w:szCs w:val="24"/>
        </w:rPr>
        <w:t>.</w:t>
      </w:r>
    </w:p>
    <w:p w14:paraId="0C74E381" w14:textId="59EDAF71" w:rsidR="00174AB0" w:rsidRPr="00B63701" w:rsidRDefault="00A54250" w:rsidP="00B63701">
      <w:pPr>
        <w:spacing w:after="0" w:line="240" w:lineRule="auto"/>
        <w:ind w:firstLine="709"/>
        <w:jc w:val="both"/>
        <w:rPr>
          <w:rFonts w:asciiTheme="minorHAnsi" w:eastAsia="Calibri" w:hAnsiTheme="minorHAnsi" w:cstheme="minorHAnsi"/>
          <w:sz w:val="24"/>
          <w:szCs w:val="24"/>
          <w:lang w:val="kk-KZ"/>
        </w:rPr>
      </w:pPr>
      <w:r w:rsidRPr="00B63701">
        <w:rPr>
          <w:rFonts w:asciiTheme="minorHAnsi" w:eastAsia="Calibri" w:hAnsiTheme="minorHAnsi" w:cstheme="minorHAnsi"/>
          <w:sz w:val="24"/>
          <w:szCs w:val="24"/>
          <w:lang w:val="kk-KZ"/>
        </w:rPr>
        <w:t xml:space="preserve">Қаулының толық мәтінімен Қазақстан Республикасы Ұлттық Банкінің </w:t>
      </w:r>
      <w:hyperlink r:id="rId5" w:history="1">
        <w:r w:rsidRPr="00B63701">
          <w:rPr>
            <w:rStyle w:val="ae"/>
            <w:rFonts w:asciiTheme="minorHAnsi" w:eastAsia="Calibri" w:hAnsiTheme="minorHAnsi" w:cstheme="minorHAnsi"/>
            <w:sz w:val="24"/>
            <w:szCs w:val="24"/>
            <w:lang w:val="kk-KZ"/>
          </w:rPr>
          <w:t>ресми интернет-ресурсында</w:t>
        </w:r>
      </w:hyperlink>
      <w:r w:rsidRPr="00B63701">
        <w:rPr>
          <w:rFonts w:asciiTheme="minorHAnsi" w:eastAsia="Calibri" w:hAnsiTheme="minorHAnsi" w:cstheme="minorHAnsi"/>
          <w:sz w:val="24"/>
          <w:szCs w:val="24"/>
          <w:lang w:val="kk-KZ"/>
        </w:rPr>
        <w:t xml:space="preserve"> танысуға болады</w:t>
      </w:r>
      <w:r w:rsidR="00174AB0" w:rsidRPr="00B63701">
        <w:rPr>
          <w:rFonts w:asciiTheme="minorHAnsi" w:eastAsia="Calibri" w:hAnsiTheme="minorHAnsi" w:cstheme="minorHAnsi"/>
          <w:sz w:val="24"/>
          <w:szCs w:val="24"/>
          <w:lang w:val="kk-KZ"/>
        </w:rPr>
        <w:t>.</w:t>
      </w:r>
    </w:p>
    <w:p w14:paraId="7B488867" w14:textId="77777777" w:rsidR="00174AB0" w:rsidRPr="00B63701" w:rsidRDefault="00174AB0" w:rsidP="00174AB0">
      <w:pPr>
        <w:spacing w:after="0" w:line="240" w:lineRule="auto"/>
        <w:rPr>
          <w:rFonts w:asciiTheme="minorHAnsi" w:eastAsia="Calibri" w:hAnsiTheme="minorHAnsi" w:cs="Arial"/>
          <w:sz w:val="24"/>
          <w:szCs w:val="24"/>
          <w:lang w:val="kk-KZ"/>
        </w:rPr>
      </w:pPr>
    </w:p>
    <w:p w14:paraId="28A5CEA1" w14:textId="77777777" w:rsidR="00174AB0" w:rsidRPr="00B63701" w:rsidRDefault="00174AB0" w:rsidP="00174AB0">
      <w:pPr>
        <w:spacing w:after="0" w:line="240" w:lineRule="auto"/>
        <w:ind w:firstLine="708"/>
        <w:jc w:val="center"/>
        <w:rPr>
          <w:rFonts w:asciiTheme="minorHAnsi" w:eastAsia="Calibri" w:hAnsiTheme="minorHAnsi" w:cs="Arial"/>
          <w:sz w:val="24"/>
          <w:szCs w:val="24"/>
          <w:lang w:val="kk-KZ"/>
        </w:rPr>
      </w:pPr>
    </w:p>
    <w:p w14:paraId="7BF4D006" w14:textId="14D69FAC" w:rsidR="00174AB0" w:rsidRPr="00B63701" w:rsidRDefault="00B63701" w:rsidP="00174AB0">
      <w:pPr>
        <w:spacing w:after="0" w:line="240" w:lineRule="auto"/>
        <w:ind w:right="20"/>
        <w:jc w:val="center"/>
        <w:rPr>
          <w:rFonts w:eastAsia="Calibri" w:cs="Arial"/>
          <w:b/>
          <w:sz w:val="24"/>
          <w:szCs w:val="24"/>
          <w:lang w:val="kk-KZ" w:eastAsia="ru-RU"/>
        </w:rPr>
      </w:pPr>
      <w:r>
        <w:rPr>
          <w:rFonts w:eastAsia="Calibri" w:cs="Arial"/>
          <w:b/>
          <w:sz w:val="24"/>
          <w:szCs w:val="24"/>
          <w:lang w:val="kk-KZ" w:eastAsia="ru-RU"/>
        </w:rPr>
        <w:t>Толығырақ ақпаратты БАҚ өкілдері мына телефон арқылы алуына болады</w:t>
      </w:r>
      <w:r w:rsidR="00174AB0" w:rsidRPr="00B63701">
        <w:rPr>
          <w:rFonts w:eastAsia="Calibri" w:cs="Arial"/>
          <w:b/>
          <w:sz w:val="24"/>
          <w:szCs w:val="24"/>
          <w:lang w:val="kk-KZ" w:eastAsia="ru-RU"/>
        </w:rPr>
        <w:t>:</w:t>
      </w:r>
    </w:p>
    <w:p w14:paraId="79DD78B4" w14:textId="76DB4623" w:rsidR="00174AB0" w:rsidRPr="004E29F0" w:rsidRDefault="00174AB0" w:rsidP="00174AB0">
      <w:pPr>
        <w:spacing w:after="0" w:line="240" w:lineRule="auto"/>
        <w:jc w:val="center"/>
        <w:rPr>
          <w:rFonts w:eastAsia="Calibri" w:cs="Arial"/>
          <w:sz w:val="24"/>
          <w:szCs w:val="24"/>
          <w:lang w:eastAsia="ru-RU"/>
        </w:rPr>
      </w:pPr>
      <w:r w:rsidRPr="004F3455">
        <w:rPr>
          <w:rFonts w:eastAsia="Calibri" w:cs="Arial"/>
          <w:sz w:val="24"/>
          <w:szCs w:val="24"/>
          <w:lang w:val="en-US" w:eastAsia="ru-RU"/>
        </w:rPr>
        <w:t>+7 (7172) 77 55 </w:t>
      </w:r>
      <w:r w:rsidR="004E29F0">
        <w:rPr>
          <w:rFonts w:eastAsia="Calibri" w:cs="Arial"/>
          <w:sz w:val="24"/>
          <w:szCs w:val="24"/>
          <w:lang w:val="kk-KZ" w:eastAsia="ru-RU"/>
        </w:rPr>
        <w:t xml:space="preserve">77 </w:t>
      </w:r>
      <w:r w:rsidR="004E29F0">
        <w:rPr>
          <w:rFonts w:eastAsia="Calibri" w:cs="Arial"/>
          <w:sz w:val="24"/>
          <w:szCs w:val="24"/>
          <w:lang w:eastAsia="ru-RU"/>
        </w:rPr>
        <w:t>(1</w:t>
      </w:r>
      <w:r w:rsidR="00FC5C01">
        <w:rPr>
          <w:rFonts w:eastAsia="Calibri" w:cs="Arial"/>
          <w:sz w:val="24"/>
          <w:szCs w:val="24"/>
          <w:lang w:eastAsia="ru-RU"/>
        </w:rPr>
        <w:t>023</w:t>
      </w:r>
      <w:r w:rsidR="004E29F0">
        <w:rPr>
          <w:rFonts w:eastAsia="Calibri" w:cs="Arial"/>
          <w:sz w:val="24"/>
          <w:szCs w:val="24"/>
          <w:lang w:eastAsia="ru-RU"/>
        </w:rPr>
        <w:t>)</w:t>
      </w:r>
    </w:p>
    <w:p w14:paraId="406C7B6A" w14:textId="595C0B4D" w:rsidR="00174AB0" w:rsidRPr="004F3455" w:rsidRDefault="00174AB0" w:rsidP="00174AB0">
      <w:pPr>
        <w:spacing w:after="0" w:line="240" w:lineRule="auto"/>
        <w:jc w:val="center"/>
        <w:rPr>
          <w:rFonts w:asciiTheme="minorHAnsi" w:hAnsiTheme="minorHAnsi" w:cstheme="minorHAnsi"/>
          <w:sz w:val="24"/>
          <w:szCs w:val="24"/>
          <w:lang w:val="en-US"/>
        </w:rPr>
      </w:pPr>
      <w:r w:rsidRPr="004F3455">
        <w:rPr>
          <w:rFonts w:asciiTheme="minorHAnsi" w:hAnsiTheme="minorHAnsi" w:cstheme="minorHAnsi"/>
          <w:sz w:val="24"/>
          <w:szCs w:val="24"/>
          <w:lang w:val="en-US"/>
        </w:rPr>
        <w:t xml:space="preserve">e-mail: </w:t>
      </w:r>
      <w:r w:rsidR="00FC5C01" w:rsidRPr="00166AB1">
        <w:rPr>
          <w:rFonts w:asciiTheme="minorHAnsi" w:hAnsiTheme="minorHAnsi" w:cstheme="minorHAnsi"/>
          <w:sz w:val="24"/>
          <w:szCs w:val="24"/>
          <w:lang w:val="en-US"/>
        </w:rPr>
        <w:t>Yerlan.Smailov@nationalbank.kz</w:t>
      </w:r>
    </w:p>
    <w:p w14:paraId="1CC76C40" w14:textId="77777777" w:rsidR="00174AB0" w:rsidRPr="004F3455" w:rsidRDefault="00174AB0" w:rsidP="00174AB0">
      <w:pPr>
        <w:spacing w:after="0" w:line="240" w:lineRule="auto"/>
        <w:jc w:val="center"/>
        <w:rPr>
          <w:rFonts w:eastAsia="Calibri" w:cs="Calibri"/>
          <w:b/>
          <w:sz w:val="24"/>
          <w:szCs w:val="24"/>
          <w:lang w:val="en-US"/>
        </w:rPr>
      </w:pPr>
      <w:hyperlink r:id="rId6" w:history="1">
        <w:r w:rsidRPr="004F3455">
          <w:rPr>
            <w:rStyle w:val="ae"/>
            <w:rFonts w:asciiTheme="minorHAnsi" w:hAnsiTheme="minorHAnsi" w:cstheme="minorHAnsi"/>
            <w:sz w:val="24"/>
            <w:szCs w:val="24"/>
            <w:lang w:val="en-US"/>
          </w:rPr>
          <w:t>www.nationalbank.kz</w:t>
        </w:r>
      </w:hyperlink>
    </w:p>
    <w:p w14:paraId="03986FAF" w14:textId="77777777" w:rsidR="00B608AC" w:rsidRPr="004F3455" w:rsidRDefault="00B608AC">
      <w:pPr>
        <w:rPr>
          <w:lang w:val="en-US"/>
        </w:rPr>
      </w:pPr>
    </w:p>
    <w:sectPr w:rsidR="00B608AC" w:rsidRPr="004F3455" w:rsidSect="00174AB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4AB0"/>
    <w:rsid w:val="000A2A8D"/>
    <w:rsid w:val="000F0470"/>
    <w:rsid w:val="00174AB0"/>
    <w:rsid w:val="001A17AC"/>
    <w:rsid w:val="0025055F"/>
    <w:rsid w:val="002B1E2C"/>
    <w:rsid w:val="003B3B42"/>
    <w:rsid w:val="00403B77"/>
    <w:rsid w:val="00427624"/>
    <w:rsid w:val="004E29F0"/>
    <w:rsid w:val="004F3455"/>
    <w:rsid w:val="005F5130"/>
    <w:rsid w:val="00604D1A"/>
    <w:rsid w:val="00614625"/>
    <w:rsid w:val="006B1141"/>
    <w:rsid w:val="007B11AB"/>
    <w:rsid w:val="0093597A"/>
    <w:rsid w:val="00936BC8"/>
    <w:rsid w:val="00955F63"/>
    <w:rsid w:val="009A4D45"/>
    <w:rsid w:val="00A54250"/>
    <w:rsid w:val="00B46DE4"/>
    <w:rsid w:val="00B608AC"/>
    <w:rsid w:val="00B63701"/>
    <w:rsid w:val="00BB44DA"/>
    <w:rsid w:val="00CB1B79"/>
    <w:rsid w:val="00CF37F3"/>
    <w:rsid w:val="00DE7149"/>
    <w:rsid w:val="00DF4C4C"/>
    <w:rsid w:val="00F27304"/>
    <w:rsid w:val="00FC5C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7D146"/>
  <w15:chartTrackingRefBased/>
  <w15:docId w15:val="{B10FF579-0BE5-456D-8B71-EB80C3695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74AB0"/>
    <w:pPr>
      <w:spacing w:after="200" w:line="276" w:lineRule="auto"/>
    </w:pPr>
    <w:rPr>
      <w:rFonts w:ascii="Calibri" w:eastAsia="Times New Roman" w:hAnsi="Calibri" w:cs="Times New Roman"/>
    </w:rPr>
  </w:style>
  <w:style w:type="paragraph" w:styleId="1">
    <w:name w:val="heading 1"/>
    <w:basedOn w:val="a"/>
    <w:next w:val="a"/>
    <w:link w:val="10"/>
    <w:uiPriority w:val="9"/>
    <w:qFormat/>
    <w:rsid w:val="00174AB0"/>
    <w:pPr>
      <w:keepNext/>
      <w:keepLines/>
      <w:spacing w:before="360" w:after="80" w:line="259" w:lineRule="auto"/>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174AB0"/>
    <w:pPr>
      <w:keepNext/>
      <w:keepLines/>
      <w:spacing w:before="160" w:after="80" w:line="259" w:lineRule="auto"/>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174AB0"/>
    <w:pPr>
      <w:keepNext/>
      <w:keepLines/>
      <w:spacing w:before="160" w:after="80" w:line="259" w:lineRule="auto"/>
      <w:outlineLvl w:val="2"/>
    </w:pPr>
    <w:rPr>
      <w:rFonts w:asciiTheme="minorHAnsi" w:eastAsiaTheme="majorEastAsia" w:hAnsiTheme="minorHAnsi" w:cstheme="majorBidi"/>
      <w:color w:val="2E74B5" w:themeColor="accent1" w:themeShade="BF"/>
      <w:sz w:val="28"/>
      <w:szCs w:val="28"/>
    </w:rPr>
  </w:style>
  <w:style w:type="paragraph" w:styleId="4">
    <w:name w:val="heading 4"/>
    <w:basedOn w:val="a"/>
    <w:next w:val="a"/>
    <w:link w:val="40"/>
    <w:uiPriority w:val="9"/>
    <w:semiHidden/>
    <w:unhideWhenUsed/>
    <w:qFormat/>
    <w:rsid w:val="00174AB0"/>
    <w:pPr>
      <w:keepNext/>
      <w:keepLines/>
      <w:spacing w:before="80" w:after="40" w:line="259" w:lineRule="auto"/>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174AB0"/>
    <w:pPr>
      <w:keepNext/>
      <w:keepLines/>
      <w:spacing w:before="80" w:after="40" w:line="259" w:lineRule="auto"/>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174AB0"/>
    <w:pPr>
      <w:keepNext/>
      <w:keepLines/>
      <w:spacing w:before="40" w:after="0" w:line="259" w:lineRule="auto"/>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174AB0"/>
    <w:pPr>
      <w:keepNext/>
      <w:keepLines/>
      <w:spacing w:before="40" w:after="0" w:line="259" w:lineRule="auto"/>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174AB0"/>
    <w:pPr>
      <w:keepNext/>
      <w:keepLines/>
      <w:spacing w:after="0" w:line="259" w:lineRule="auto"/>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174AB0"/>
    <w:pPr>
      <w:keepNext/>
      <w:keepLines/>
      <w:spacing w:after="0" w:line="259" w:lineRule="auto"/>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Алиса"/>
    <w:basedOn w:val="a"/>
    <w:link w:val="a4"/>
    <w:qFormat/>
    <w:rsid w:val="00B46DE4"/>
    <w:pPr>
      <w:spacing w:after="0" w:line="240" w:lineRule="auto"/>
      <w:jc w:val="both"/>
    </w:pPr>
    <w:rPr>
      <w:rFonts w:ascii="Times New Roman" w:eastAsiaTheme="minorHAnsi" w:hAnsi="Times New Roman" w:cstheme="minorBidi"/>
      <w:sz w:val="28"/>
    </w:rPr>
  </w:style>
  <w:style w:type="character" w:customStyle="1" w:styleId="a4">
    <w:name w:val="Алиса Знак"/>
    <w:basedOn w:val="a0"/>
    <w:link w:val="a3"/>
    <w:rsid w:val="00B46DE4"/>
    <w:rPr>
      <w:rFonts w:ascii="Times New Roman" w:hAnsi="Times New Roman"/>
      <w:sz w:val="28"/>
    </w:rPr>
  </w:style>
  <w:style w:type="character" w:customStyle="1" w:styleId="10">
    <w:name w:val="Заголовок 1 Знак"/>
    <w:basedOn w:val="a0"/>
    <w:link w:val="1"/>
    <w:uiPriority w:val="9"/>
    <w:rsid w:val="00174AB0"/>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174AB0"/>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174AB0"/>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174AB0"/>
    <w:rPr>
      <w:rFonts w:eastAsiaTheme="majorEastAsia" w:cstheme="majorBidi"/>
      <w:i/>
      <w:iCs/>
      <w:color w:val="2E74B5" w:themeColor="accent1" w:themeShade="BF"/>
    </w:rPr>
  </w:style>
  <w:style w:type="character" w:customStyle="1" w:styleId="50">
    <w:name w:val="Заголовок 5 Знак"/>
    <w:basedOn w:val="a0"/>
    <w:link w:val="5"/>
    <w:uiPriority w:val="9"/>
    <w:semiHidden/>
    <w:rsid w:val="00174AB0"/>
    <w:rPr>
      <w:rFonts w:eastAsiaTheme="majorEastAsia" w:cstheme="majorBidi"/>
      <w:color w:val="2E74B5" w:themeColor="accent1" w:themeShade="BF"/>
    </w:rPr>
  </w:style>
  <w:style w:type="character" w:customStyle="1" w:styleId="60">
    <w:name w:val="Заголовок 6 Знак"/>
    <w:basedOn w:val="a0"/>
    <w:link w:val="6"/>
    <w:uiPriority w:val="9"/>
    <w:semiHidden/>
    <w:rsid w:val="00174AB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74AB0"/>
    <w:rPr>
      <w:rFonts w:eastAsiaTheme="majorEastAsia" w:cstheme="majorBidi"/>
      <w:color w:val="595959" w:themeColor="text1" w:themeTint="A6"/>
    </w:rPr>
  </w:style>
  <w:style w:type="character" w:customStyle="1" w:styleId="80">
    <w:name w:val="Заголовок 8 Знак"/>
    <w:basedOn w:val="a0"/>
    <w:link w:val="8"/>
    <w:uiPriority w:val="9"/>
    <w:semiHidden/>
    <w:rsid w:val="00174AB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74AB0"/>
    <w:rPr>
      <w:rFonts w:eastAsiaTheme="majorEastAsia" w:cstheme="majorBidi"/>
      <w:color w:val="272727" w:themeColor="text1" w:themeTint="D8"/>
    </w:rPr>
  </w:style>
  <w:style w:type="paragraph" w:styleId="a5">
    <w:name w:val="Title"/>
    <w:basedOn w:val="a"/>
    <w:next w:val="a"/>
    <w:link w:val="a6"/>
    <w:uiPriority w:val="10"/>
    <w:qFormat/>
    <w:rsid w:val="00174A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6">
    <w:name w:val="Заголовок Знак"/>
    <w:basedOn w:val="a0"/>
    <w:link w:val="a5"/>
    <w:uiPriority w:val="10"/>
    <w:rsid w:val="00174AB0"/>
    <w:rPr>
      <w:rFonts w:asciiTheme="majorHAnsi" w:eastAsiaTheme="majorEastAsia" w:hAnsiTheme="majorHAnsi" w:cstheme="majorBidi"/>
      <w:spacing w:val="-10"/>
      <w:kern w:val="28"/>
      <w:sz w:val="56"/>
      <w:szCs w:val="56"/>
    </w:rPr>
  </w:style>
  <w:style w:type="paragraph" w:styleId="a7">
    <w:name w:val="Subtitle"/>
    <w:basedOn w:val="a"/>
    <w:next w:val="a"/>
    <w:link w:val="a8"/>
    <w:uiPriority w:val="11"/>
    <w:qFormat/>
    <w:rsid w:val="00174AB0"/>
    <w:pPr>
      <w:numPr>
        <w:ilvl w:val="1"/>
      </w:numPr>
      <w:spacing w:after="160" w:line="259" w:lineRule="auto"/>
    </w:pPr>
    <w:rPr>
      <w:rFonts w:asciiTheme="minorHAnsi" w:eastAsiaTheme="majorEastAsia" w:hAnsiTheme="minorHAnsi" w:cstheme="majorBidi"/>
      <w:color w:val="595959" w:themeColor="text1" w:themeTint="A6"/>
      <w:spacing w:val="15"/>
      <w:sz w:val="28"/>
      <w:szCs w:val="28"/>
    </w:rPr>
  </w:style>
  <w:style w:type="character" w:customStyle="1" w:styleId="a8">
    <w:name w:val="Подзаголовок Знак"/>
    <w:basedOn w:val="a0"/>
    <w:link w:val="a7"/>
    <w:uiPriority w:val="11"/>
    <w:rsid w:val="00174AB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74AB0"/>
    <w:pPr>
      <w:spacing w:before="160" w:after="160" w:line="259" w:lineRule="auto"/>
      <w:jc w:val="center"/>
    </w:pPr>
    <w:rPr>
      <w:rFonts w:asciiTheme="minorHAnsi" w:eastAsiaTheme="minorHAnsi" w:hAnsiTheme="minorHAnsi" w:cstheme="minorBidi"/>
      <w:i/>
      <w:iCs/>
      <w:color w:val="404040" w:themeColor="text1" w:themeTint="BF"/>
    </w:rPr>
  </w:style>
  <w:style w:type="character" w:customStyle="1" w:styleId="22">
    <w:name w:val="Цитата 2 Знак"/>
    <w:basedOn w:val="a0"/>
    <w:link w:val="21"/>
    <w:uiPriority w:val="29"/>
    <w:rsid w:val="00174AB0"/>
    <w:rPr>
      <w:i/>
      <w:iCs/>
      <w:color w:val="404040" w:themeColor="text1" w:themeTint="BF"/>
    </w:rPr>
  </w:style>
  <w:style w:type="paragraph" w:styleId="a9">
    <w:name w:val="List Paragraph"/>
    <w:basedOn w:val="a"/>
    <w:uiPriority w:val="34"/>
    <w:qFormat/>
    <w:rsid w:val="00174AB0"/>
    <w:pPr>
      <w:spacing w:after="160" w:line="259" w:lineRule="auto"/>
      <w:ind w:left="720"/>
      <w:contextualSpacing/>
    </w:pPr>
    <w:rPr>
      <w:rFonts w:asciiTheme="minorHAnsi" w:eastAsiaTheme="minorHAnsi" w:hAnsiTheme="minorHAnsi" w:cstheme="minorBidi"/>
    </w:rPr>
  </w:style>
  <w:style w:type="character" w:styleId="aa">
    <w:name w:val="Intense Emphasis"/>
    <w:basedOn w:val="a0"/>
    <w:uiPriority w:val="21"/>
    <w:qFormat/>
    <w:rsid w:val="00174AB0"/>
    <w:rPr>
      <w:i/>
      <w:iCs/>
      <w:color w:val="2E74B5" w:themeColor="accent1" w:themeShade="BF"/>
    </w:rPr>
  </w:style>
  <w:style w:type="paragraph" w:styleId="ab">
    <w:name w:val="Intense Quote"/>
    <w:basedOn w:val="a"/>
    <w:next w:val="a"/>
    <w:link w:val="ac"/>
    <w:uiPriority w:val="30"/>
    <w:qFormat/>
    <w:rsid w:val="00174AB0"/>
    <w:pPr>
      <w:pBdr>
        <w:top w:val="single" w:sz="4" w:space="10" w:color="2E74B5" w:themeColor="accent1" w:themeShade="BF"/>
        <w:bottom w:val="single" w:sz="4" w:space="10" w:color="2E74B5" w:themeColor="accent1" w:themeShade="BF"/>
      </w:pBdr>
      <w:spacing w:before="360" w:after="360" w:line="259" w:lineRule="auto"/>
      <w:ind w:left="864" w:right="864"/>
      <w:jc w:val="center"/>
    </w:pPr>
    <w:rPr>
      <w:rFonts w:asciiTheme="minorHAnsi" w:eastAsiaTheme="minorHAnsi" w:hAnsiTheme="minorHAnsi" w:cstheme="minorBidi"/>
      <w:i/>
      <w:iCs/>
      <w:color w:val="2E74B5" w:themeColor="accent1" w:themeShade="BF"/>
    </w:rPr>
  </w:style>
  <w:style w:type="character" w:customStyle="1" w:styleId="ac">
    <w:name w:val="Выделенная цитата Знак"/>
    <w:basedOn w:val="a0"/>
    <w:link w:val="ab"/>
    <w:uiPriority w:val="30"/>
    <w:rsid w:val="00174AB0"/>
    <w:rPr>
      <w:i/>
      <w:iCs/>
      <w:color w:val="2E74B5" w:themeColor="accent1" w:themeShade="BF"/>
    </w:rPr>
  </w:style>
  <w:style w:type="character" w:styleId="ad">
    <w:name w:val="Intense Reference"/>
    <w:basedOn w:val="a0"/>
    <w:uiPriority w:val="32"/>
    <w:qFormat/>
    <w:rsid w:val="00174AB0"/>
    <w:rPr>
      <w:b/>
      <w:bCs/>
      <w:smallCaps/>
      <w:color w:val="2E74B5" w:themeColor="accent1" w:themeShade="BF"/>
      <w:spacing w:val="5"/>
    </w:rPr>
  </w:style>
  <w:style w:type="character" w:styleId="ae">
    <w:name w:val="Hyperlink"/>
    <w:basedOn w:val="a0"/>
    <w:uiPriority w:val="99"/>
    <w:unhideWhenUsed/>
    <w:rsid w:val="00174AB0"/>
    <w:rPr>
      <w:color w:val="0563C1" w:themeColor="hyperlink"/>
      <w:u w:val="single"/>
    </w:rPr>
  </w:style>
  <w:style w:type="character" w:styleId="af">
    <w:name w:val="FollowedHyperlink"/>
    <w:basedOn w:val="a0"/>
    <w:uiPriority w:val="99"/>
    <w:semiHidden/>
    <w:unhideWhenUsed/>
    <w:rsid w:val="00174AB0"/>
    <w:rPr>
      <w:color w:val="954F72" w:themeColor="followedHyperlink"/>
      <w:u w:val="single"/>
    </w:rPr>
  </w:style>
  <w:style w:type="character" w:styleId="af0">
    <w:name w:val="Unresolved Mention"/>
    <w:basedOn w:val="a0"/>
    <w:uiPriority w:val="99"/>
    <w:semiHidden/>
    <w:unhideWhenUsed/>
    <w:rsid w:val="004E29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nationalbank.kz" TargetMode="External"/><Relationship Id="rId5" Type="http://schemas.openxmlformats.org/officeDocument/2006/relationships/hyperlink" Target="https://nationalbank.kz/kz/npa/digital-assets-legislation" TargetMode="External"/><Relationship Id="rId4" Type="http://schemas.openxmlformats.org/officeDocument/2006/relationships/image" Target="media/image1.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efa4170-0d19-0005-0004-bc88714345d2}" enabled="1" method="Standard" siteId="{0da131ea-90c3-4fe2-b77e-8d865025425f}" contentBits="0" removed="0"/>
</clbl:labelList>
</file>

<file path=docProps/app.xml><?xml version="1.0" encoding="utf-8"?>
<Properties xmlns="http://schemas.openxmlformats.org/officeDocument/2006/extended-properties" xmlns:vt="http://schemas.openxmlformats.org/officeDocument/2006/docPropsVTypes">
  <Template>Normal</Template>
  <TotalTime>7</TotalTime>
  <Pages>1</Pages>
  <Words>299</Words>
  <Characters>1709</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National Bank of Kazakhstan</Company>
  <LinksUpToDate>false</LinksUpToDate>
  <CharactersWithSpaces>2004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Алиса Есафьева</dc:creator>
  <cp:keywords/>
  <dc:description/>
  <cp:lastModifiedBy>Аружан Лұқпан</cp:lastModifiedBy>
  <cp:revision>5</cp:revision>
  <dcterms:created xsi:type="dcterms:W3CDTF">2026-10-07T11:57:00Z</dcterms:created>
  <dcterms:modified xsi:type="dcterms:W3CDTF">2026-10-07T13:06:00Z</dcterms:modified>
</cp:coreProperties>
</file>