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29D8303E" w14:textId="7CDBE167" w:rsidR="004E29F0" w:rsidRDefault="007B11AB" w:rsidP="00DF4C4C">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w:t>
      </w:r>
      <w:r w:rsidR="00DE7149" w:rsidRPr="00DE7149">
        <w:rPr>
          <w:rFonts w:asciiTheme="minorHAnsi" w:hAnsiTheme="minorHAnsi" w:cstheme="minorHAnsi"/>
          <w:b/>
          <w:sz w:val="24"/>
          <w:szCs w:val="24"/>
          <w:lang w:val="kk-KZ"/>
        </w:rPr>
        <w:t>Қамтамасыз етілмеген цифрлық активтерді айырбастау операторларының қызметін жүзеге асыру қағидаларын бекіту туралы</w:t>
      </w:r>
      <w:r w:rsidRPr="00B63701">
        <w:rPr>
          <w:rFonts w:asciiTheme="minorHAnsi" w:hAnsiTheme="minorHAnsi" w:cstheme="minorHAnsi"/>
          <w:b/>
          <w:sz w:val="24"/>
          <w:szCs w:val="24"/>
          <w:lang w:val="kk-KZ"/>
        </w:rPr>
        <w:t xml:space="preserve">» Қазақстан Республикасы Ұлттық Банкі Басқармасының </w:t>
      </w:r>
    </w:p>
    <w:p w14:paraId="4E9BE74C" w14:textId="19E2B8CC" w:rsidR="007B11AB" w:rsidRPr="00B63701"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 xml:space="preserve">қаулысын бекіту туралы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6A7158F9"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DE7149">
        <w:rPr>
          <w:rFonts w:asciiTheme="minorHAnsi" w:hAnsiTheme="minorHAnsi" w:cstheme="minorHAnsi"/>
          <w:sz w:val="24"/>
          <w:szCs w:val="24"/>
          <w:lang w:val="kk-KZ"/>
        </w:rPr>
        <w:t>3</w:t>
      </w:r>
      <w:r w:rsidR="004E29F0">
        <w:rPr>
          <w:rFonts w:asciiTheme="minorHAnsi" w:hAnsiTheme="minorHAnsi" w:cstheme="minorHAnsi"/>
          <w:sz w:val="24"/>
          <w:szCs w:val="24"/>
          <w:lang w:val="kk-KZ"/>
        </w:rPr>
        <w:t>0</w:t>
      </w:r>
      <w:r w:rsidR="00174AB0" w:rsidRPr="00B63701">
        <w:rPr>
          <w:rFonts w:asciiTheme="minorHAnsi" w:hAnsiTheme="minorHAnsi" w:cstheme="minorHAnsi"/>
          <w:sz w:val="24"/>
          <w:szCs w:val="24"/>
          <w:lang w:val="kk-KZ"/>
        </w:rPr>
        <w:t xml:space="preserve"> </w:t>
      </w:r>
      <w:r w:rsidR="004E29F0">
        <w:rPr>
          <w:rFonts w:asciiTheme="minorHAnsi" w:hAnsiTheme="minorHAnsi" w:cstheme="minorHAnsi"/>
          <w:sz w:val="24"/>
          <w:szCs w:val="24"/>
          <w:lang w:val="kk-KZ"/>
        </w:rPr>
        <w:t>сәуір</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406532E1" w14:textId="0139F514" w:rsidR="00174AB0" w:rsidRPr="00B63701" w:rsidRDefault="007B11AB" w:rsidP="009A4D45">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Қазақстан Республикасының Ұлттық Банкі (бұдан әрі – Ұлттық Банк) «</w:t>
      </w:r>
      <w:r w:rsidR="00DE7149" w:rsidRPr="00DE7149">
        <w:rPr>
          <w:rFonts w:asciiTheme="minorHAnsi" w:eastAsia="Calibri" w:hAnsiTheme="minorHAnsi" w:cstheme="minorHAnsi"/>
          <w:sz w:val="24"/>
          <w:szCs w:val="24"/>
          <w:lang w:val="kk-KZ"/>
        </w:rPr>
        <w:t>Қамтамасыз етілмеген цифрлық активтерді айырбастау операторларының қызметін жүзеге асыру қағидаларын бекіту туралы</w:t>
      </w:r>
      <w:r w:rsidRPr="00B63701">
        <w:rPr>
          <w:rFonts w:asciiTheme="minorHAnsi" w:eastAsia="Calibri" w:hAnsiTheme="minorHAnsi" w:cstheme="minorHAnsi"/>
          <w:sz w:val="24"/>
          <w:szCs w:val="24"/>
          <w:lang w:val="kk-KZ"/>
        </w:rPr>
        <w:t xml:space="preserve">» Қазақстан Республикасы Ұлттық Банкі Басқармасының 2026 жылғы </w:t>
      </w:r>
      <w:r w:rsidR="00DE7149">
        <w:rPr>
          <w:rFonts w:asciiTheme="minorHAnsi" w:eastAsia="Calibri" w:hAnsiTheme="minorHAnsi" w:cstheme="minorHAnsi"/>
          <w:sz w:val="24"/>
          <w:szCs w:val="24"/>
          <w:lang w:val="kk-KZ"/>
        </w:rPr>
        <w:t>29</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Pr="00B63701">
        <w:rPr>
          <w:rFonts w:asciiTheme="minorHAnsi" w:eastAsia="Calibri" w:hAnsiTheme="minorHAnsi" w:cstheme="minorHAnsi"/>
          <w:sz w:val="24"/>
          <w:szCs w:val="24"/>
          <w:lang w:val="kk-KZ"/>
        </w:rPr>
        <w:t>дегі</w:t>
      </w:r>
      <w:r w:rsidR="000A2A8D">
        <w:rPr>
          <w:rFonts w:asciiTheme="minorHAnsi" w:eastAsia="Calibri" w:hAnsiTheme="minorHAnsi" w:cstheme="minorHAnsi"/>
          <w:sz w:val="24"/>
          <w:szCs w:val="24"/>
          <w:lang w:val="kk-KZ"/>
        </w:rPr>
        <w:t xml:space="preserve"> </w:t>
      </w:r>
      <w:r w:rsidRPr="00B63701">
        <w:rPr>
          <w:rFonts w:asciiTheme="minorHAnsi" w:eastAsia="Calibri" w:hAnsiTheme="minorHAnsi" w:cstheme="minorHAnsi"/>
          <w:sz w:val="24"/>
          <w:szCs w:val="24"/>
          <w:lang w:val="kk-KZ"/>
        </w:rPr>
        <w:t xml:space="preserve">№ </w:t>
      </w:r>
      <w:r w:rsidR="00DE7149">
        <w:rPr>
          <w:rFonts w:asciiTheme="minorHAnsi" w:eastAsia="Calibri" w:hAnsiTheme="minorHAnsi" w:cstheme="minorHAnsi"/>
          <w:sz w:val="24"/>
          <w:szCs w:val="24"/>
          <w:lang w:val="kk-KZ"/>
        </w:rPr>
        <w:t>45</w:t>
      </w:r>
      <w:r w:rsidRPr="00B63701">
        <w:rPr>
          <w:rFonts w:asciiTheme="minorHAnsi" w:eastAsia="Calibri" w:hAnsiTheme="minorHAnsi" w:cstheme="minorHAnsi"/>
          <w:sz w:val="24"/>
          <w:szCs w:val="24"/>
          <w:lang w:val="kk-KZ"/>
        </w:rPr>
        <w:t xml:space="preserve"> қаулысының (бұдан әрі – Қаулы) (Қазақстан Республикасы Әділет министрлігінде 2026 жылғы </w:t>
      </w:r>
      <w:r w:rsidR="00DE7149">
        <w:rPr>
          <w:rFonts w:asciiTheme="minorHAnsi" w:eastAsia="Calibri" w:hAnsiTheme="minorHAnsi" w:cstheme="minorHAnsi"/>
          <w:sz w:val="24"/>
          <w:szCs w:val="24"/>
          <w:lang w:val="kk-KZ"/>
        </w:rPr>
        <w:t>30</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004E29F0" w:rsidRPr="00B63701">
        <w:rPr>
          <w:rFonts w:asciiTheme="minorHAnsi" w:eastAsia="Calibri" w:hAnsiTheme="minorHAnsi" w:cstheme="minorHAnsi"/>
          <w:sz w:val="24"/>
          <w:szCs w:val="24"/>
          <w:lang w:val="kk-KZ"/>
        </w:rPr>
        <w:t>де</w:t>
      </w:r>
      <w:r w:rsidRPr="00B63701">
        <w:rPr>
          <w:rFonts w:asciiTheme="minorHAnsi" w:eastAsia="Calibri" w:hAnsiTheme="minorHAnsi" w:cstheme="minorHAnsi"/>
          <w:sz w:val="24"/>
          <w:szCs w:val="24"/>
          <w:lang w:val="kk-KZ"/>
        </w:rPr>
        <w:t xml:space="preserve"> № </w:t>
      </w:r>
      <w:r w:rsidR="004E29F0" w:rsidRPr="004E29F0">
        <w:rPr>
          <w:rFonts w:asciiTheme="minorHAnsi" w:eastAsia="Calibri" w:hAnsiTheme="minorHAnsi" w:cstheme="minorHAnsi"/>
          <w:sz w:val="24"/>
          <w:szCs w:val="24"/>
          <w:lang w:val="kk-KZ"/>
        </w:rPr>
        <w:t>38</w:t>
      </w:r>
      <w:r w:rsidR="00DE7149">
        <w:rPr>
          <w:rFonts w:asciiTheme="minorHAnsi" w:eastAsia="Calibri" w:hAnsiTheme="minorHAnsi" w:cstheme="minorHAnsi"/>
          <w:sz w:val="24"/>
          <w:szCs w:val="24"/>
          <w:lang w:val="kk-KZ"/>
        </w:rPr>
        <w:t>622</w:t>
      </w:r>
      <w:r w:rsidRPr="00B63701">
        <w:rPr>
          <w:rFonts w:asciiTheme="minorHAnsi" w:eastAsia="Calibri" w:hAnsiTheme="minorHAnsi" w:cstheme="minorHAnsi"/>
          <w:sz w:val="24"/>
          <w:szCs w:val="24"/>
          <w:lang w:val="kk-KZ"/>
        </w:rPr>
        <w:t xml:space="preserve"> болып тіркелген) бекітілгені туралы хабарлайды</w:t>
      </w:r>
      <w:r w:rsidR="00174AB0" w:rsidRPr="00B637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55C74180" w:rsidR="00174AB0" w:rsidRPr="00B63701" w:rsidRDefault="00DE7149" w:rsidP="00DF4C4C">
      <w:pPr>
        <w:spacing w:after="0" w:line="240" w:lineRule="auto"/>
        <w:ind w:firstLine="709"/>
        <w:jc w:val="both"/>
        <w:rPr>
          <w:rFonts w:asciiTheme="minorHAnsi" w:eastAsia="Calibri" w:hAnsiTheme="minorHAnsi" w:cstheme="minorHAnsi"/>
          <w:sz w:val="24"/>
          <w:szCs w:val="24"/>
          <w:lang w:val="kk-KZ"/>
        </w:rPr>
      </w:pPr>
      <w:proofErr w:type="spellStart"/>
      <w:r w:rsidRPr="00DE7149">
        <w:rPr>
          <w:rFonts w:asciiTheme="minorHAnsi" w:eastAsia="Calibri" w:hAnsiTheme="minorHAnsi" w:cstheme="minorHAnsi"/>
          <w:sz w:val="24"/>
          <w:szCs w:val="24"/>
        </w:rPr>
        <w:t>Қаулыда</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қамтамасыз</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етілмеген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цифрлық</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активтерді</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айырбастау</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операторын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лицензиялау</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тәртібі</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қамтамасыз</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етілмеген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цифрлық</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активтермен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операцияларға</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арналған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лицензияны</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алуға</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қажетті</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құжаттардың</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тізбесі</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қамтамасыз</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етілмеген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цифрлық</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активтерді</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айырбастау</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операторлары</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қызметін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жүзеге</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асыру</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тәртібі</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ұйымдық-құқықтық</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нысанына</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қойылатын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талаптар</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жарғылық</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капиталдың</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ең</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төменгі</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мөлшеріне</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қойылатын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талаптар</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киберқауіпсіздікке</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және</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операцияларды</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талдау</w:t>
      </w:r>
      <w:proofErr w:type="spellEnd"/>
      <w:r w:rsidRPr="00DE7149">
        <w:rPr>
          <w:rFonts w:asciiTheme="minorHAnsi" w:eastAsia="Calibri" w:hAnsiTheme="minorHAnsi" w:cstheme="minorHAnsi"/>
          <w:sz w:val="24"/>
          <w:szCs w:val="24"/>
        </w:rPr>
        <w:t xml:space="preserve"> мен </w:t>
      </w:r>
      <w:proofErr w:type="spellStart"/>
      <w:r w:rsidRPr="00DE7149">
        <w:rPr>
          <w:rFonts w:asciiTheme="minorHAnsi" w:eastAsia="Calibri" w:hAnsiTheme="minorHAnsi" w:cstheme="minorHAnsi"/>
          <w:sz w:val="24"/>
          <w:szCs w:val="24"/>
        </w:rPr>
        <w:t>бақылау</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жүйесіне</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қойылатын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талаптар</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және</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қамтамасыз</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етілмеген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цифрлық</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активтерді</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айырбастау</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операторының</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қызметін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айқындайтын</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өзге</w:t>
      </w:r>
      <w:proofErr w:type="spellEnd"/>
      <w:r w:rsidRPr="00DE7149">
        <w:rPr>
          <w:rFonts w:asciiTheme="minorHAnsi" w:eastAsia="Calibri" w:hAnsiTheme="minorHAnsi" w:cstheme="minorHAnsi"/>
          <w:sz w:val="24"/>
          <w:szCs w:val="24"/>
        </w:rPr>
        <w:t xml:space="preserve"> де </w:t>
      </w:r>
      <w:proofErr w:type="spellStart"/>
      <w:r w:rsidRPr="00DE7149">
        <w:rPr>
          <w:rFonts w:asciiTheme="minorHAnsi" w:eastAsia="Calibri" w:hAnsiTheme="minorHAnsi" w:cstheme="minorHAnsi"/>
          <w:sz w:val="24"/>
          <w:szCs w:val="24"/>
        </w:rPr>
        <w:t>талаптар</w:t>
      </w:r>
      <w:proofErr w:type="spellEnd"/>
      <w:r w:rsidRPr="00DE7149">
        <w:rPr>
          <w:rFonts w:asciiTheme="minorHAnsi" w:eastAsia="Calibri" w:hAnsiTheme="minorHAnsi" w:cstheme="minorHAnsi"/>
          <w:sz w:val="24"/>
          <w:szCs w:val="24"/>
        </w:rPr>
        <w:t xml:space="preserve"> </w:t>
      </w:r>
      <w:proofErr w:type="spellStart"/>
      <w:r w:rsidRPr="00DE7149">
        <w:rPr>
          <w:rFonts w:asciiTheme="minorHAnsi" w:eastAsia="Calibri" w:hAnsiTheme="minorHAnsi" w:cstheme="minorHAnsi"/>
          <w:sz w:val="24"/>
          <w:szCs w:val="24"/>
        </w:rPr>
        <w:t>белгіленеді</w:t>
      </w:r>
      <w:proofErr w:type="spellEnd"/>
      <w:r w:rsidRPr="00DE7149">
        <w:rPr>
          <w:rFonts w:asciiTheme="minorHAnsi" w:eastAsia="Calibri" w:hAnsiTheme="minorHAnsi" w:cstheme="minorHAnsi"/>
          <w:sz w:val="24"/>
          <w:szCs w:val="24"/>
        </w:rPr>
        <w:t>.</w:t>
      </w:r>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5D11CD31"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w:t>
      </w:r>
      <w:r w:rsidR="00DF4C4C">
        <w:rPr>
          <w:rFonts w:eastAsia="Calibri" w:cs="Arial"/>
          <w:sz w:val="24"/>
          <w:szCs w:val="24"/>
          <w:lang w:eastAsia="ru-RU"/>
        </w:rPr>
        <w:t>766</w:t>
      </w:r>
      <w:r w:rsidR="004E29F0">
        <w:rPr>
          <w:rFonts w:eastAsia="Calibri" w:cs="Arial"/>
          <w:sz w:val="24"/>
          <w:szCs w:val="24"/>
          <w:lang w:eastAsia="ru-RU"/>
        </w:rPr>
        <w:t>)</w:t>
      </w:r>
    </w:p>
    <w:p w14:paraId="406C7B6A" w14:textId="16B3B715"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hyperlink r:id="rId6" w:history="1">
        <w:r w:rsidR="00955F63" w:rsidRPr="009A4D45">
          <w:rPr>
            <w:rStyle w:val="ae"/>
            <w:rFonts w:asciiTheme="minorHAnsi" w:hAnsiTheme="minorHAnsi" w:cstheme="minorHAnsi"/>
            <w:sz w:val="24"/>
            <w:szCs w:val="24"/>
            <w:lang w:val="en-US"/>
          </w:rPr>
          <w:t>Madiyar.Kyzaibekov@nationalbank.kz</w:t>
        </w:r>
      </w:hyperlink>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7"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A2A8D"/>
    <w:rsid w:val="000F0470"/>
    <w:rsid w:val="00174AB0"/>
    <w:rsid w:val="001A17AC"/>
    <w:rsid w:val="0025055F"/>
    <w:rsid w:val="002B1E2C"/>
    <w:rsid w:val="003B3B42"/>
    <w:rsid w:val="00403B77"/>
    <w:rsid w:val="00427624"/>
    <w:rsid w:val="004E29F0"/>
    <w:rsid w:val="004F3455"/>
    <w:rsid w:val="005F5130"/>
    <w:rsid w:val="00604D1A"/>
    <w:rsid w:val="00614625"/>
    <w:rsid w:val="006B1141"/>
    <w:rsid w:val="007B11AB"/>
    <w:rsid w:val="0093597A"/>
    <w:rsid w:val="00936BC8"/>
    <w:rsid w:val="00955F63"/>
    <w:rsid w:val="009A4D45"/>
    <w:rsid w:val="00A54250"/>
    <w:rsid w:val="00B46DE4"/>
    <w:rsid w:val="00B608AC"/>
    <w:rsid w:val="00B63701"/>
    <w:rsid w:val="00BB44DA"/>
    <w:rsid w:val="00CB1B79"/>
    <w:rsid w:val="00CF37F3"/>
    <w:rsid w:val="00DE7149"/>
    <w:rsid w:val="00DF4C4C"/>
    <w:rsid w:val="00F27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tionalbank.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PS_Aruzhan_M\Desktop\&#1053;&#1055;&#1040;\&#1087;&#1086;%20&#1072;&#1087;&#1088;&#1077;&#1083;&#1100;&#1089;&#1082;&#1080;&#1084;%20&#1055;&#1055;\&#1087;&#1088;&#1077;&#1089;&#1089;%20&#1088;&#1077;&#1083;&#1080;&#1079;\Aruzhan.Lukpan@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315</Words>
  <Characters>1797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4</cp:revision>
  <dcterms:created xsi:type="dcterms:W3CDTF">2026-10-07T11:57:00Z</dcterms:created>
  <dcterms:modified xsi:type="dcterms:W3CDTF">2026-10-07T12:54:00Z</dcterms:modified>
</cp:coreProperties>
</file>