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9CEB" w14:textId="77777777" w:rsidR="00A753E2" w:rsidRPr="005414C1" w:rsidRDefault="005414C1" w:rsidP="00A753E2">
      <w:pPr>
        <w:spacing w:line="288" w:lineRule="auto"/>
        <w:jc w:val="center"/>
        <w:rPr>
          <w:rFonts w:asciiTheme="minorHAnsi" w:eastAsia="Times New Roman" w:hAnsiTheme="minorHAnsi"/>
          <w:sz w:val="22"/>
          <w:lang w:val="kk-KZ"/>
        </w:rPr>
      </w:pPr>
      <w:r w:rsidRPr="005414C1">
        <w:rPr>
          <w:rFonts w:ascii="Arial" w:hAnsi="Arial" w:cs="Arial"/>
          <w:b/>
          <w:noProof/>
          <w:sz w:val="22"/>
          <w:lang w:val="en-US"/>
        </w:rPr>
        <w:drawing>
          <wp:inline distT="0" distB="0" distL="0" distR="0" wp14:anchorId="5B158D9F" wp14:editId="64E6F150">
            <wp:extent cx="41986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89ECA" w14:textId="77777777" w:rsidR="00A753E2" w:rsidRPr="005414C1" w:rsidRDefault="00A753E2" w:rsidP="00A753E2">
      <w:pPr>
        <w:rPr>
          <w:rFonts w:asciiTheme="minorHAnsi" w:eastAsia="Times New Roman" w:hAnsiTheme="minorHAnsi"/>
          <w:sz w:val="22"/>
          <w:lang w:val="kk-KZ"/>
        </w:rPr>
      </w:pPr>
    </w:p>
    <w:p w14:paraId="5F0086CB" w14:textId="77777777" w:rsidR="00A753E2" w:rsidRPr="005414C1" w:rsidRDefault="00A753E2" w:rsidP="00A753E2">
      <w:pPr>
        <w:rPr>
          <w:rFonts w:asciiTheme="minorHAnsi" w:eastAsia="Times New Roman" w:hAnsiTheme="minorHAnsi"/>
          <w:sz w:val="22"/>
          <w:lang w:val="kk-KZ"/>
        </w:rPr>
      </w:pPr>
    </w:p>
    <w:p w14:paraId="32400AAA" w14:textId="77777777" w:rsidR="00A753E2" w:rsidRPr="005414C1" w:rsidRDefault="005414C1" w:rsidP="00A753E2">
      <w:pPr>
        <w:jc w:val="center"/>
        <w:rPr>
          <w:rFonts w:asciiTheme="minorHAnsi" w:eastAsiaTheme="minorHAnsi" w:hAnsiTheme="minorHAnsi" w:cstheme="minorBidi"/>
          <w:b/>
          <w:szCs w:val="24"/>
          <w:lang w:val="kk-KZ"/>
        </w:rPr>
      </w:pPr>
      <w:r w:rsidRPr="005414C1">
        <w:rPr>
          <w:rFonts w:asciiTheme="minorHAnsi" w:eastAsiaTheme="minorHAnsi" w:hAnsiTheme="minorHAnsi" w:cstheme="minorBidi"/>
          <w:b/>
          <w:szCs w:val="24"/>
          <w:lang w:val="kk-KZ"/>
        </w:rPr>
        <w:t>БАСПАСӨЗ РЕЛИЗІ</w:t>
      </w:r>
    </w:p>
    <w:p w14:paraId="5DE5EB55" w14:textId="77777777" w:rsidR="005414C1" w:rsidRPr="005414C1" w:rsidRDefault="005414C1" w:rsidP="00A753E2">
      <w:pPr>
        <w:jc w:val="center"/>
        <w:rPr>
          <w:rFonts w:asciiTheme="minorHAnsi" w:eastAsia="Times New Roman" w:hAnsiTheme="minorHAnsi"/>
          <w:szCs w:val="24"/>
          <w:lang w:val="kk-KZ"/>
        </w:rPr>
      </w:pPr>
    </w:p>
    <w:p w14:paraId="5881F1F8" w14:textId="37A420D4" w:rsidR="00EB6BC1" w:rsidRPr="005414C1" w:rsidRDefault="005414C1" w:rsidP="005414C1">
      <w:pPr>
        <w:jc w:val="center"/>
        <w:rPr>
          <w:rFonts w:asciiTheme="minorHAnsi" w:eastAsia="Times New Roman" w:hAnsiTheme="minorHAnsi" w:cstheme="minorHAnsi"/>
          <w:b/>
          <w:szCs w:val="24"/>
          <w:lang w:val="kk-KZ" w:eastAsia="ru-RU"/>
        </w:rPr>
      </w:pP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«Қазақстан Республикасы Ұлттық Банкі Басқармасының кейбір қаулыларына бухгалтерлік есеп жүргізу мәселелері бойынша өзгерістер мен толықтырулар енгізу туралы» Қазақст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ан Республикасы Ұлттық Банкі 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Басқармасы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>ның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 қаулы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>сын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 </w:t>
      </w:r>
      <w:r w:rsidR="003348AF"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бекіту 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туралы</w:t>
      </w:r>
    </w:p>
    <w:p w14:paraId="0C2CABFC" w14:textId="77777777" w:rsidR="005414C1" w:rsidRPr="005414C1" w:rsidRDefault="005414C1" w:rsidP="005414C1">
      <w:pPr>
        <w:jc w:val="center"/>
        <w:rPr>
          <w:rFonts w:asciiTheme="minorHAnsi" w:eastAsia="Times New Roman" w:hAnsiTheme="minorHAnsi" w:cstheme="minorHAnsi"/>
          <w:b/>
          <w:szCs w:val="24"/>
          <w:lang w:val="kk-KZ" w:eastAsia="ru-RU"/>
        </w:rPr>
      </w:pPr>
    </w:p>
    <w:p w14:paraId="28CEA3D0" w14:textId="4DC1BC10" w:rsidR="00A753E2" w:rsidRPr="005414C1" w:rsidRDefault="005414C1" w:rsidP="0065054E">
      <w:pPr>
        <w:tabs>
          <w:tab w:val="center" w:pos="9498"/>
        </w:tabs>
        <w:rPr>
          <w:rFonts w:asciiTheme="minorHAnsi" w:eastAsia="Times New Roman" w:hAnsiTheme="minorHAnsi"/>
          <w:szCs w:val="24"/>
          <w:lang w:val="kk-KZ"/>
        </w:rPr>
      </w:pPr>
      <w:r w:rsidRPr="005414C1">
        <w:rPr>
          <w:rFonts w:asciiTheme="minorHAnsi" w:eastAsia="Times New Roman" w:hAnsiTheme="minorHAnsi"/>
          <w:szCs w:val="24"/>
          <w:lang w:val="kk-KZ"/>
        </w:rPr>
        <w:t xml:space="preserve">2026 жылғы </w:t>
      </w:r>
      <w:r w:rsidR="003348AF">
        <w:rPr>
          <w:rFonts w:asciiTheme="minorHAnsi" w:eastAsia="Times New Roman" w:hAnsiTheme="minorHAnsi"/>
          <w:szCs w:val="24"/>
          <w:lang w:val="kk-KZ"/>
        </w:rPr>
        <w:t>25</w:t>
      </w:r>
      <w:r w:rsidRPr="005414C1">
        <w:rPr>
          <w:rFonts w:asciiTheme="minorHAnsi" w:eastAsia="Times New Roman" w:hAnsiTheme="minorHAnsi"/>
          <w:szCs w:val="24"/>
          <w:lang w:val="kk-KZ"/>
        </w:rPr>
        <w:t xml:space="preserve"> </w:t>
      </w:r>
      <w:r w:rsidR="003348AF">
        <w:rPr>
          <w:rFonts w:asciiTheme="minorHAnsi" w:eastAsia="Times New Roman" w:hAnsiTheme="minorHAnsi"/>
          <w:szCs w:val="24"/>
          <w:lang w:val="kk-KZ"/>
        </w:rPr>
        <w:t>маусым</w:t>
      </w:r>
      <w:r w:rsidRPr="005414C1">
        <w:rPr>
          <w:rFonts w:asciiTheme="minorHAnsi" w:eastAsia="Times New Roman" w:hAnsiTheme="minorHAnsi"/>
          <w:szCs w:val="24"/>
          <w:lang w:val="kk-KZ"/>
        </w:rPr>
        <w:tab/>
        <w:t>Астана қ.</w:t>
      </w:r>
    </w:p>
    <w:p w14:paraId="1A6F1E0F" w14:textId="77777777" w:rsidR="00A753E2" w:rsidRPr="005414C1" w:rsidRDefault="00A753E2" w:rsidP="00A753E2">
      <w:pPr>
        <w:jc w:val="center"/>
        <w:rPr>
          <w:rFonts w:asciiTheme="minorHAnsi" w:hAnsiTheme="minorHAnsi" w:cs="Calibri"/>
          <w:b/>
          <w:szCs w:val="24"/>
          <w:lang w:val="kk-KZ"/>
        </w:rPr>
      </w:pPr>
    </w:p>
    <w:p w14:paraId="33E0E178" w14:textId="77777777" w:rsidR="00A753E2" w:rsidRPr="005414C1" w:rsidRDefault="00A753E2" w:rsidP="00A753E2">
      <w:pPr>
        <w:jc w:val="center"/>
        <w:rPr>
          <w:rFonts w:asciiTheme="minorHAnsi" w:hAnsiTheme="minorHAnsi" w:cs="Calibri"/>
          <w:b/>
          <w:szCs w:val="24"/>
          <w:lang w:val="kk-KZ"/>
        </w:rPr>
      </w:pPr>
    </w:p>
    <w:p w14:paraId="55367F06" w14:textId="6942FD3F" w:rsidR="00EB6BC1" w:rsidRPr="005414C1" w:rsidRDefault="005414C1" w:rsidP="00735725">
      <w:pPr>
        <w:ind w:firstLine="709"/>
        <w:jc w:val="both"/>
        <w:rPr>
          <w:rFonts w:asciiTheme="minorHAnsi" w:hAnsiTheme="minorHAnsi"/>
          <w:szCs w:val="24"/>
          <w:lang w:val="kk-KZ"/>
        </w:rPr>
      </w:pPr>
      <w:r w:rsidRPr="005414C1">
        <w:rPr>
          <w:rFonts w:asciiTheme="minorHAnsi" w:hAnsiTheme="minorHAnsi"/>
          <w:szCs w:val="24"/>
          <w:lang w:val="kk-KZ"/>
        </w:rPr>
        <w:t xml:space="preserve">Қазақстан </w:t>
      </w:r>
      <w:r>
        <w:rPr>
          <w:rFonts w:asciiTheme="minorHAnsi" w:hAnsiTheme="minorHAnsi"/>
          <w:szCs w:val="24"/>
          <w:lang w:val="kk-KZ"/>
        </w:rPr>
        <w:t xml:space="preserve">Республикасының </w:t>
      </w:r>
      <w:r w:rsidRPr="005414C1">
        <w:rPr>
          <w:rFonts w:asciiTheme="minorHAnsi" w:hAnsiTheme="minorHAnsi"/>
          <w:szCs w:val="24"/>
          <w:lang w:val="kk-KZ"/>
        </w:rPr>
        <w:t xml:space="preserve">Ұлттық Банкі «Қазақстан Республикасы Ұлттық Банкі Басқармасының кейбір қаулыларына бухгалтерлік есеп жүргізу мәселелері бойынша өзгерістер мен толықтырулар енгізу туралы» Қазақстан Республикасы Ұлттық Банкі Басқармасының </w:t>
      </w:r>
      <w:r w:rsidR="003348AF">
        <w:rPr>
          <w:rFonts w:asciiTheme="minorHAnsi" w:hAnsiTheme="minorHAnsi"/>
          <w:szCs w:val="24"/>
          <w:lang w:val="kk-KZ"/>
        </w:rPr>
        <w:t xml:space="preserve">2026 жылғы 22 маусымдағы № 59 </w:t>
      </w:r>
      <w:r w:rsidRPr="005414C1">
        <w:rPr>
          <w:rFonts w:asciiTheme="minorHAnsi" w:hAnsiTheme="minorHAnsi"/>
          <w:szCs w:val="24"/>
          <w:lang w:val="kk-KZ"/>
        </w:rPr>
        <w:t>қаулысын</w:t>
      </w:r>
      <w:r w:rsidR="003348AF">
        <w:rPr>
          <w:rFonts w:asciiTheme="minorHAnsi" w:hAnsiTheme="minorHAnsi"/>
          <w:szCs w:val="24"/>
          <w:lang w:val="kk-KZ"/>
        </w:rPr>
        <w:t>ың</w:t>
      </w:r>
      <w:r w:rsidR="00735725" w:rsidRPr="00735725">
        <w:rPr>
          <w:rFonts w:asciiTheme="minorHAnsi" w:hAnsiTheme="minorHAnsi"/>
          <w:szCs w:val="24"/>
          <w:lang w:val="kk-KZ"/>
        </w:rPr>
        <w:t xml:space="preserve"> </w:t>
      </w:r>
      <w:r w:rsidR="00735725">
        <w:rPr>
          <w:rFonts w:asciiTheme="minorHAnsi" w:hAnsiTheme="minorHAnsi"/>
          <w:szCs w:val="24"/>
          <w:lang w:val="kk-KZ"/>
        </w:rPr>
        <w:t>(</w:t>
      </w:r>
      <w:r w:rsidR="00735725" w:rsidRPr="00735725">
        <w:rPr>
          <w:rFonts w:asciiTheme="minorHAnsi" w:hAnsiTheme="minorHAnsi"/>
          <w:szCs w:val="24"/>
          <w:lang w:val="kk-KZ"/>
        </w:rPr>
        <w:t>Қазақстан Республикасы Әділет министрлігінде</w:t>
      </w:r>
      <w:r w:rsidR="00735725">
        <w:rPr>
          <w:rFonts w:asciiTheme="minorHAnsi" w:hAnsiTheme="minorHAnsi"/>
          <w:szCs w:val="24"/>
          <w:lang w:val="kk-KZ"/>
        </w:rPr>
        <w:t xml:space="preserve"> </w:t>
      </w:r>
      <w:r w:rsidR="00735725" w:rsidRPr="00735725">
        <w:rPr>
          <w:rFonts w:asciiTheme="minorHAnsi" w:hAnsiTheme="minorHAnsi"/>
          <w:szCs w:val="24"/>
          <w:lang w:val="kk-KZ"/>
        </w:rPr>
        <w:t>2026 жылғы 23 маусымда № 39042 тіркелген</w:t>
      </w:r>
      <w:r w:rsidR="00735725">
        <w:rPr>
          <w:rFonts w:asciiTheme="minorHAnsi" w:hAnsiTheme="minorHAnsi"/>
          <w:szCs w:val="24"/>
          <w:lang w:val="kk-KZ"/>
        </w:rPr>
        <w:t>)</w:t>
      </w:r>
      <w:r w:rsidR="003348AF">
        <w:rPr>
          <w:rFonts w:asciiTheme="minorHAnsi" w:hAnsiTheme="minorHAnsi"/>
          <w:szCs w:val="24"/>
          <w:lang w:val="kk-KZ"/>
        </w:rPr>
        <w:t xml:space="preserve"> бекітілгені туралы </w:t>
      </w:r>
      <w:r w:rsidRPr="005414C1">
        <w:rPr>
          <w:rFonts w:asciiTheme="minorHAnsi" w:hAnsiTheme="minorHAnsi"/>
          <w:szCs w:val="24"/>
          <w:lang w:val="kk-KZ"/>
        </w:rPr>
        <w:t>хабарлайды</w:t>
      </w:r>
      <w:r w:rsidR="00EB6BC1" w:rsidRPr="005414C1">
        <w:rPr>
          <w:rFonts w:asciiTheme="minorHAnsi" w:hAnsiTheme="minorHAnsi"/>
          <w:szCs w:val="24"/>
          <w:lang w:val="kk-KZ"/>
        </w:rPr>
        <w:t>.</w:t>
      </w:r>
    </w:p>
    <w:p w14:paraId="625D5758" w14:textId="3B868573" w:rsidR="003C51B2" w:rsidRDefault="003348AF" w:rsidP="00EB6BC1">
      <w:pPr>
        <w:ind w:firstLine="709"/>
        <w:jc w:val="both"/>
        <w:rPr>
          <w:rFonts w:asciiTheme="minorHAnsi" w:hAnsiTheme="minorHAnsi"/>
          <w:szCs w:val="24"/>
          <w:lang w:val="kk-KZ"/>
        </w:rPr>
      </w:pPr>
      <w:r>
        <w:rPr>
          <w:rFonts w:asciiTheme="minorHAnsi" w:hAnsiTheme="minorHAnsi"/>
          <w:szCs w:val="24"/>
          <w:lang w:val="kk-KZ"/>
        </w:rPr>
        <w:t>Қаулы</w:t>
      </w:r>
      <w:r w:rsidR="003C51B2" w:rsidRPr="003C51B2">
        <w:rPr>
          <w:rFonts w:asciiTheme="minorHAnsi" w:hAnsiTheme="minorHAnsi"/>
          <w:szCs w:val="24"/>
          <w:lang w:val="kk-KZ"/>
        </w:rPr>
        <w:t xml:space="preserve"> шоттардың үлгілік жоспарларын (№3, 79, 251) цифрлық теңге және цифрлық қаржы активтері түріндегі қаржы активтерін есепке алуға арна</w:t>
      </w:r>
      <w:r w:rsidR="003C51B2">
        <w:rPr>
          <w:rFonts w:asciiTheme="minorHAnsi" w:hAnsiTheme="minorHAnsi"/>
          <w:szCs w:val="24"/>
          <w:lang w:val="kk-KZ"/>
        </w:rPr>
        <w:t xml:space="preserve">лған шоттармен толықтыруды; ШОБ-қа арналған </w:t>
      </w:r>
      <w:r w:rsidR="003C51B2" w:rsidRPr="003C51B2">
        <w:rPr>
          <w:rFonts w:asciiTheme="minorHAnsi" w:hAnsiTheme="minorHAnsi"/>
          <w:szCs w:val="24"/>
          <w:lang w:val="kk-KZ"/>
        </w:rPr>
        <w:t>жаңартылған ХҚЕС стандартының талаптарына байланысты сату үшін қолда бар қаржы активтерін есепке алу үшін көзделген</w:t>
      </w:r>
      <w:r w:rsidR="003C51B2">
        <w:rPr>
          <w:rFonts w:asciiTheme="minorHAnsi" w:hAnsiTheme="minorHAnsi"/>
          <w:szCs w:val="24"/>
          <w:lang w:val="kk-KZ"/>
        </w:rPr>
        <w:t xml:space="preserve"> шоттарды алып тастауды </w:t>
      </w:r>
      <w:r w:rsidR="00F13C6E">
        <w:rPr>
          <w:rFonts w:asciiTheme="minorHAnsi" w:hAnsiTheme="minorHAnsi"/>
          <w:szCs w:val="24"/>
          <w:lang w:val="kk-KZ"/>
        </w:rPr>
        <w:br/>
      </w:r>
      <w:r w:rsidR="003C51B2" w:rsidRPr="003C51B2">
        <w:rPr>
          <w:rFonts w:asciiTheme="minorHAnsi" w:hAnsiTheme="minorHAnsi"/>
          <w:szCs w:val="24"/>
          <w:lang w:val="kk-KZ"/>
        </w:rPr>
        <w:t>(2027 жылғы 1 қаңтардан бастап күшіне енеді); исламдық банк операцияларын есепке алу тәртібін нақтылау</w:t>
      </w:r>
      <w:r w:rsidR="003C51B2">
        <w:rPr>
          <w:rFonts w:asciiTheme="minorHAnsi" w:hAnsiTheme="minorHAnsi"/>
          <w:szCs w:val="24"/>
          <w:lang w:val="kk-KZ"/>
        </w:rPr>
        <w:t>ды көздейді</w:t>
      </w:r>
      <w:r w:rsidR="003C51B2" w:rsidRPr="003C51B2">
        <w:rPr>
          <w:rFonts w:asciiTheme="minorHAnsi" w:hAnsiTheme="minorHAnsi"/>
          <w:szCs w:val="24"/>
          <w:lang w:val="kk-KZ"/>
        </w:rPr>
        <w:t>.</w:t>
      </w:r>
    </w:p>
    <w:p w14:paraId="3C753A9B" w14:textId="77777777" w:rsidR="003348AF" w:rsidRPr="003348AF" w:rsidRDefault="003348AF" w:rsidP="003348AF">
      <w:pPr>
        <w:spacing w:line="276" w:lineRule="auto"/>
        <w:ind w:firstLine="709"/>
        <w:jc w:val="both"/>
        <w:rPr>
          <w:rFonts w:ascii="Calibri" w:hAnsi="Calibri" w:cs="Calibri"/>
          <w:szCs w:val="24"/>
          <w:lang w:val="kk-KZ"/>
        </w:rPr>
      </w:pPr>
      <w:r w:rsidRPr="003348AF">
        <w:rPr>
          <w:rFonts w:ascii="Calibri" w:hAnsi="Calibri" w:cs="Calibri"/>
          <w:szCs w:val="24"/>
          <w:lang w:val="kk-KZ"/>
        </w:rPr>
        <w:t xml:space="preserve">Қаулының толық мәтінімен Ұлттық Банктің ресми интернет-ресурсында </w:t>
      </w:r>
      <w:hyperlink r:id="rId6" w:history="1">
        <w:r w:rsidRPr="003348AF">
          <w:rPr>
            <w:rFonts w:ascii="Calibri" w:hAnsi="Calibri" w:cs="Calibri"/>
            <w:color w:val="0563C1" w:themeColor="hyperlink"/>
            <w:szCs w:val="24"/>
            <w:u w:val="single"/>
            <w:lang w:val="kk-KZ"/>
          </w:rPr>
          <w:t>танысуға</w:t>
        </w:r>
      </w:hyperlink>
      <w:r w:rsidRPr="003348AF">
        <w:rPr>
          <w:rFonts w:ascii="Calibri" w:hAnsi="Calibri" w:cs="Calibri"/>
          <w:szCs w:val="24"/>
          <w:lang w:val="kk-KZ"/>
        </w:rPr>
        <w:t xml:space="preserve"> болады.</w:t>
      </w:r>
    </w:p>
    <w:p w14:paraId="125158C3" w14:textId="77777777" w:rsidR="003348AF" w:rsidRPr="003C51B2" w:rsidRDefault="003348AF" w:rsidP="00EB6BC1">
      <w:pPr>
        <w:ind w:firstLine="709"/>
        <w:jc w:val="both"/>
        <w:rPr>
          <w:rFonts w:asciiTheme="minorHAnsi" w:hAnsiTheme="minorHAnsi"/>
          <w:szCs w:val="24"/>
          <w:lang w:val="kk-KZ"/>
        </w:rPr>
      </w:pPr>
    </w:p>
    <w:p w14:paraId="31ECAB41" w14:textId="77777777" w:rsidR="00241D6F" w:rsidRPr="005414C1" w:rsidRDefault="00241D6F" w:rsidP="00A753E2">
      <w:pPr>
        <w:ind w:firstLine="709"/>
        <w:jc w:val="both"/>
        <w:rPr>
          <w:rFonts w:asciiTheme="minorHAnsi" w:hAnsiTheme="minorHAnsi"/>
          <w:lang w:val="kk-KZ"/>
        </w:rPr>
      </w:pPr>
    </w:p>
    <w:p w14:paraId="5F729FBF" w14:textId="77777777" w:rsidR="00816393" w:rsidRPr="005414C1" w:rsidRDefault="005414C1" w:rsidP="00816393">
      <w:pPr>
        <w:ind w:right="20"/>
        <w:jc w:val="center"/>
        <w:rPr>
          <w:rFonts w:ascii="Calibri" w:hAnsi="Calibri" w:cs="Arial"/>
          <w:szCs w:val="24"/>
          <w:lang w:val="kk-KZ" w:eastAsia="ru-RU"/>
        </w:rPr>
      </w:pPr>
      <w:r w:rsidRPr="00B70700">
        <w:rPr>
          <w:rFonts w:asciiTheme="minorHAnsi" w:hAnsiTheme="minorHAnsi" w:cstheme="minorHAnsi"/>
          <w:szCs w:val="24"/>
          <w:lang w:val="kk-KZ" w:eastAsia="ru-RU"/>
        </w:rPr>
        <w:t xml:space="preserve">Толығырақ ақпаратты мына телефон </w:t>
      </w:r>
      <w:r w:rsidRPr="00B70700">
        <w:rPr>
          <w:rFonts w:asciiTheme="minorHAnsi" w:hAnsiTheme="minorHAnsi" w:cstheme="minorHAnsi"/>
          <w:szCs w:val="24"/>
          <w:lang w:val="kk-KZ"/>
        </w:rPr>
        <w:t>арқылы алуға болады</w:t>
      </w:r>
      <w:r w:rsidR="00816393" w:rsidRPr="005414C1">
        <w:rPr>
          <w:rFonts w:ascii="Calibri" w:hAnsi="Calibri" w:cs="Arial"/>
          <w:szCs w:val="24"/>
          <w:lang w:val="kk-KZ" w:eastAsia="ru-RU"/>
        </w:rPr>
        <w:t>:</w:t>
      </w:r>
    </w:p>
    <w:p w14:paraId="4B6758FF" w14:textId="77777777" w:rsidR="00816393" w:rsidRPr="005414C1" w:rsidRDefault="00816393" w:rsidP="00816393">
      <w:pPr>
        <w:jc w:val="center"/>
        <w:rPr>
          <w:rFonts w:ascii="Calibri" w:hAnsi="Calibri" w:cs="Arial"/>
          <w:szCs w:val="24"/>
          <w:lang w:val="kk-KZ" w:eastAsia="ru-RU"/>
        </w:rPr>
      </w:pPr>
      <w:r w:rsidRPr="005414C1">
        <w:rPr>
          <w:rFonts w:ascii="Calibri" w:hAnsi="Calibri" w:cs="Arial"/>
          <w:szCs w:val="24"/>
          <w:lang w:val="kk-KZ" w:eastAsia="ru-RU"/>
        </w:rPr>
        <w:t xml:space="preserve">+7 (7172) </w:t>
      </w:r>
      <w:r w:rsidR="00AB0E1A" w:rsidRPr="005414C1">
        <w:rPr>
          <w:rFonts w:ascii="Calibri" w:hAnsi="Calibri" w:cs="Arial"/>
          <w:szCs w:val="24"/>
          <w:lang w:val="kk-KZ" w:eastAsia="ru-RU"/>
        </w:rPr>
        <w:t>77-5</w:t>
      </w:r>
      <w:r w:rsidR="00330B4F" w:rsidRPr="005414C1">
        <w:rPr>
          <w:rFonts w:ascii="Calibri" w:hAnsi="Calibri" w:cs="Arial"/>
          <w:szCs w:val="24"/>
          <w:lang w:val="kk-KZ" w:eastAsia="ru-RU"/>
        </w:rPr>
        <w:t>5</w:t>
      </w:r>
      <w:r w:rsidR="00AB0E1A" w:rsidRPr="005414C1">
        <w:rPr>
          <w:rFonts w:ascii="Calibri" w:hAnsi="Calibri" w:cs="Arial"/>
          <w:szCs w:val="24"/>
          <w:lang w:val="kk-KZ" w:eastAsia="ru-RU"/>
        </w:rPr>
        <w:t>-</w:t>
      </w:r>
      <w:r w:rsidR="00330B4F" w:rsidRPr="005414C1">
        <w:rPr>
          <w:rFonts w:ascii="Calibri" w:hAnsi="Calibri" w:cs="Arial"/>
          <w:szCs w:val="24"/>
          <w:lang w:val="kk-KZ" w:eastAsia="ru-RU"/>
        </w:rPr>
        <w:t>77 (</w:t>
      </w:r>
      <w:r w:rsidR="00EB6BC1" w:rsidRPr="005414C1">
        <w:rPr>
          <w:rFonts w:ascii="Calibri" w:hAnsi="Calibri" w:cs="Arial"/>
          <w:szCs w:val="24"/>
          <w:lang w:val="kk-KZ" w:eastAsia="ru-RU"/>
        </w:rPr>
        <w:t>5918</w:t>
      </w:r>
      <w:r w:rsidR="00330B4F" w:rsidRPr="005414C1">
        <w:rPr>
          <w:rFonts w:ascii="Calibri" w:hAnsi="Calibri" w:cs="Arial"/>
          <w:szCs w:val="24"/>
          <w:lang w:val="kk-KZ" w:eastAsia="ru-RU"/>
        </w:rPr>
        <w:t>)</w:t>
      </w:r>
    </w:p>
    <w:p w14:paraId="56CE1D14" w14:textId="77777777" w:rsidR="00816393" w:rsidRPr="005414C1" w:rsidRDefault="00816393" w:rsidP="00816393">
      <w:pPr>
        <w:ind w:right="20"/>
        <w:jc w:val="center"/>
        <w:rPr>
          <w:rFonts w:ascii="Calibri" w:hAnsi="Calibri" w:cs="Arial"/>
          <w:color w:val="0000FF"/>
          <w:szCs w:val="24"/>
          <w:u w:val="single"/>
          <w:lang w:val="kk-KZ" w:eastAsia="ru-RU"/>
        </w:rPr>
      </w:pPr>
      <w:r w:rsidRPr="005414C1">
        <w:rPr>
          <w:rFonts w:ascii="Calibri" w:hAnsi="Calibri" w:cs="Arial"/>
          <w:szCs w:val="24"/>
          <w:lang w:val="kk-KZ" w:eastAsia="ru-RU"/>
        </w:rPr>
        <w:t>e-</w:t>
      </w:r>
      <w:proofErr w:type="spellStart"/>
      <w:r w:rsidRPr="005414C1">
        <w:rPr>
          <w:rFonts w:ascii="Calibri" w:hAnsi="Calibri" w:cs="Arial"/>
          <w:szCs w:val="24"/>
          <w:lang w:val="kk-KZ" w:eastAsia="ru-RU"/>
        </w:rPr>
        <w:t>mail</w:t>
      </w:r>
      <w:proofErr w:type="spellEnd"/>
      <w:r w:rsidRPr="005414C1">
        <w:rPr>
          <w:rFonts w:ascii="Calibri" w:hAnsi="Calibri" w:cs="Arial"/>
          <w:szCs w:val="24"/>
          <w:lang w:val="kk-KZ" w:eastAsia="ru-RU"/>
        </w:rPr>
        <w:t xml:space="preserve">: </w:t>
      </w:r>
      <w:hyperlink r:id="rId7" w:history="1">
        <w:r w:rsidR="00EB6BC1" w:rsidRPr="005414C1">
          <w:rPr>
            <w:rStyle w:val="a3"/>
            <w:lang w:val="kk-KZ"/>
          </w:rPr>
          <w:t>Mukhtar.Ametov@nationalbank.kz</w:t>
        </w:r>
      </w:hyperlink>
    </w:p>
    <w:p w14:paraId="3C3E7E6E" w14:textId="77777777" w:rsidR="002C7371" w:rsidRPr="005414C1" w:rsidRDefault="00816393" w:rsidP="00816393">
      <w:pPr>
        <w:jc w:val="center"/>
        <w:rPr>
          <w:rFonts w:ascii="Calibri" w:eastAsia="Times New Roman" w:hAnsi="Calibri"/>
          <w:szCs w:val="24"/>
          <w:lang w:val="kk-KZ"/>
        </w:rPr>
      </w:pPr>
      <w:r w:rsidRPr="005414C1">
        <w:rPr>
          <w:rFonts w:ascii="Calibri" w:hAnsi="Calibri" w:cs="Arial"/>
          <w:color w:val="0000FF"/>
          <w:szCs w:val="24"/>
          <w:u w:val="single"/>
          <w:lang w:val="kk-KZ" w:eastAsia="ru-RU"/>
        </w:rPr>
        <w:t>www.nationalbank.kz</w:t>
      </w:r>
    </w:p>
    <w:sectPr w:rsidR="002C7371" w:rsidRPr="005414C1" w:rsidSect="00DA2A68">
      <w:pgSz w:w="11906" w:h="16838"/>
      <w:pgMar w:top="1134" w:right="851" w:bottom="141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23A"/>
    <w:multiLevelType w:val="hybridMultilevel"/>
    <w:tmpl w:val="3D8EC8BA"/>
    <w:lvl w:ilvl="0" w:tplc="8BFA833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9913297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3E2"/>
    <w:rsid w:val="000145C1"/>
    <w:rsid w:val="00014865"/>
    <w:rsid w:val="00020E97"/>
    <w:rsid w:val="00050D36"/>
    <w:rsid w:val="000A6F37"/>
    <w:rsid w:val="000C1F1B"/>
    <w:rsid w:val="000D475E"/>
    <w:rsid w:val="001239EA"/>
    <w:rsid w:val="00156FB9"/>
    <w:rsid w:val="001D6C8F"/>
    <w:rsid w:val="00220AB1"/>
    <w:rsid w:val="00241D6F"/>
    <w:rsid w:val="002C7371"/>
    <w:rsid w:val="002D6C4F"/>
    <w:rsid w:val="002F109A"/>
    <w:rsid w:val="00305345"/>
    <w:rsid w:val="0031536E"/>
    <w:rsid w:val="00315A52"/>
    <w:rsid w:val="00330B4F"/>
    <w:rsid w:val="003348AF"/>
    <w:rsid w:val="00345AB5"/>
    <w:rsid w:val="00385BE7"/>
    <w:rsid w:val="003B16D9"/>
    <w:rsid w:val="003B772B"/>
    <w:rsid w:val="003C51B2"/>
    <w:rsid w:val="00401979"/>
    <w:rsid w:val="004168F1"/>
    <w:rsid w:val="00417FAC"/>
    <w:rsid w:val="00473FDB"/>
    <w:rsid w:val="00475ACA"/>
    <w:rsid w:val="004A289C"/>
    <w:rsid w:val="005006FA"/>
    <w:rsid w:val="00500B99"/>
    <w:rsid w:val="00507A80"/>
    <w:rsid w:val="00521C22"/>
    <w:rsid w:val="005233A2"/>
    <w:rsid w:val="005414C1"/>
    <w:rsid w:val="00581B4D"/>
    <w:rsid w:val="0058689A"/>
    <w:rsid w:val="005B3627"/>
    <w:rsid w:val="005C400A"/>
    <w:rsid w:val="005D4EE3"/>
    <w:rsid w:val="00611502"/>
    <w:rsid w:val="006357E4"/>
    <w:rsid w:val="0065054E"/>
    <w:rsid w:val="006C78E7"/>
    <w:rsid w:val="006F0B98"/>
    <w:rsid w:val="007168F9"/>
    <w:rsid w:val="00735725"/>
    <w:rsid w:val="007711F3"/>
    <w:rsid w:val="0077499F"/>
    <w:rsid w:val="00785D45"/>
    <w:rsid w:val="007D25BD"/>
    <w:rsid w:val="00800539"/>
    <w:rsid w:val="00815002"/>
    <w:rsid w:val="00816393"/>
    <w:rsid w:val="0081675F"/>
    <w:rsid w:val="00822C84"/>
    <w:rsid w:val="008230BA"/>
    <w:rsid w:val="00891EEF"/>
    <w:rsid w:val="00942EB5"/>
    <w:rsid w:val="00977E8D"/>
    <w:rsid w:val="009A7131"/>
    <w:rsid w:val="00A753E2"/>
    <w:rsid w:val="00A824B1"/>
    <w:rsid w:val="00AB0E1A"/>
    <w:rsid w:val="00AC156B"/>
    <w:rsid w:val="00AF5466"/>
    <w:rsid w:val="00B2384B"/>
    <w:rsid w:val="00B336A5"/>
    <w:rsid w:val="00B476A1"/>
    <w:rsid w:val="00B634C1"/>
    <w:rsid w:val="00B65EA9"/>
    <w:rsid w:val="00B801AB"/>
    <w:rsid w:val="00BA04E3"/>
    <w:rsid w:val="00BD0E5B"/>
    <w:rsid w:val="00BD30B4"/>
    <w:rsid w:val="00BD4664"/>
    <w:rsid w:val="00BE6AA2"/>
    <w:rsid w:val="00C01ED9"/>
    <w:rsid w:val="00C7118E"/>
    <w:rsid w:val="00CA2FD8"/>
    <w:rsid w:val="00CE59B6"/>
    <w:rsid w:val="00D07C7C"/>
    <w:rsid w:val="00D4346A"/>
    <w:rsid w:val="00D62895"/>
    <w:rsid w:val="00D6461C"/>
    <w:rsid w:val="00DA2A68"/>
    <w:rsid w:val="00DA4B6D"/>
    <w:rsid w:val="00E27B0C"/>
    <w:rsid w:val="00E90050"/>
    <w:rsid w:val="00EB6BC1"/>
    <w:rsid w:val="00EC0E17"/>
    <w:rsid w:val="00ED22E4"/>
    <w:rsid w:val="00EE486B"/>
    <w:rsid w:val="00F116FF"/>
    <w:rsid w:val="00F13C6E"/>
    <w:rsid w:val="00F3050B"/>
    <w:rsid w:val="00FB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3A"/>
  <w15:chartTrackingRefBased/>
  <w15:docId w15:val="{A4E5D2D0-B363-4789-B7ED-69CF164C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3E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53E2"/>
    <w:rPr>
      <w:color w:val="0563C1" w:themeColor="hyperlink"/>
      <w:u w:val="single"/>
    </w:rPr>
  </w:style>
  <w:style w:type="character" w:customStyle="1" w:styleId="s1">
    <w:name w:val="s1"/>
    <w:rsid w:val="00220A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4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5"/>
    <w:uiPriority w:val="34"/>
    <w:locked/>
    <w:rsid w:val="00B65E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 (numbered (a)),Use Case List Paragraph,NUMBERED PARAGRAPH,List Paragraph 1,маркированный,Citation List,Heading1,Colorful List - Accent 11"/>
    <w:basedOn w:val="a"/>
    <w:link w:val="a4"/>
    <w:uiPriority w:val="34"/>
    <w:qFormat/>
    <w:rsid w:val="00B65EA9"/>
    <w:pPr>
      <w:ind w:left="720"/>
      <w:contextualSpacing/>
    </w:pPr>
    <w:rPr>
      <w:rFonts w:eastAsia="Times New Roman"/>
      <w:szCs w:val="24"/>
      <w:lang w:eastAsia="ru-RU"/>
    </w:rPr>
  </w:style>
  <w:style w:type="paragraph" w:customStyle="1" w:styleId="pj">
    <w:name w:val="pj"/>
    <w:basedOn w:val="a"/>
    <w:rsid w:val="00B65EA9"/>
    <w:pPr>
      <w:ind w:firstLine="400"/>
      <w:jc w:val="both"/>
    </w:pPr>
    <w:rPr>
      <w:rFonts w:eastAsia="Times New Roman"/>
      <w:color w:val="000000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EB6B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khtar.Ametov@nationalban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tionalbank.kz/kz/npa/nacionalnyy-b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Кубашева</dc:creator>
  <cp:keywords/>
  <dc:description/>
  <cp:lastModifiedBy>Мұхтар Аметов</cp:lastModifiedBy>
  <cp:revision>20</cp:revision>
  <cp:lastPrinted>2025-01-22T05:57:00Z</cp:lastPrinted>
  <dcterms:created xsi:type="dcterms:W3CDTF">2026-01-19T14:42:00Z</dcterms:created>
  <dcterms:modified xsi:type="dcterms:W3CDTF">2026-10-06T12:09:00Z</dcterms:modified>
</cp:coreProperties>
</file>