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6F239" w14:textId="77777777" w:rsidR="00185D11" w:rsidRPr="002320C1" w:rsidRDefault="00185D11" w:rsidP="00185D11">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 xml:space="preserve"> 5-қосымша</w:t>
      </w:r>
    </w:p>
    <w:p w14:paraId="5C7750B8" w14:textId="77777777" w:rsidR="00185D11" w:rsidRDefault="00185D11" w:rsidP="00185D11">
      <w:pPr>
        <w:spacing w:after="0" w:line="240" w:lineRule="auto"/>
        <w:jc w:val="both"/>
        <w:rPr>
          <w:rFonts w:ascii="Times New Roman" w:hAnsi="Times New Roman" w:cs="Times New Roman"/>
          <w:b/>
          <w:sz w:val="28"/>
          <w:szCs w:val="28"/>
          <w:lang w:val="kk-KZ"/>
        </w:rPr>
      </w:pPr>
    </w:p>
    <w:p w14:paraId="68607EC7" w14:textId="77777777" w:rsidR="00185D11" w:rsidRPr="00637730" w:rsidRDefault="00185D11" w:rsidP="00185D11">
      <w:pPr>
        <w:spacing w:after="0" w:line="240" w:lineRule="auto"/>
        <w:jc w:val="both"/>
        <w:rPr>
          <w:rFonts w:ascii="Times New Roman" w:hAnsi="Times New Roman" w:cs="Times New Roman"/>
          <w:b/>
          <w:sz w:val="28"/>
          <w:szCs w:val="28"/>
          <w:lang w:val="kk-KZ"/>
        </w:rPr>
      </w:pPr>
    </w:p>
    <w:p w14:paraId="58EC93A0" w14:textId="77777777" w:rsidR="00185D11" w:rsidRPr="00637730" w:rsidRDefault="00185D11" w:rsidP="00185D11">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Үлгі шарт жобасы</w:t>
      </w:r>
    </w:p>
    <w:p w14:paraId="06E83A38" w14:textId="77777777" w:rsidR="00185D11" w:rsidRPr="00637730" w:rsidRDefault="00185D11" w:rsidP="00185D11">
      <w:pPr>
        <w:spacing w:after="0" w:line="240" w:lineRule="auto"/>
        <w:jc w:val="center"/>
        <w:rPr>
          <w:rFonts w:ascii="Times New Roman" w:hAnsi="Times New Roman" w:cs="Times New Roman"/>
          <w:b/>
          <w:sz w:val="28"/>
          <w:szCs w:val="28"/>
          <w:lang w:val="kk-KZ"/>
        </w:rPr>
      </w:pPr>
    </w:p>
    <w:tbl>
      <w:tblPr>
        <w:tblW w:w="9815" w:type="dxa"/>
        <w:tblInd w:w="-176" w:type="dxa"/>
        <w:tblLook w:val="01E0" w:firstRow="1" w:lastRow="1" w:firstColumn="1" w:lastColumn="1" w:noHBand="0" w:noVBand="0"/>
      </w:tblPr>
      <w:tblGrid>
        <w:gridCol w:w="5228"/>
        <w:gridCol w:w="4587"/>
      </w:tblGrid>
      <w:tr w:rsidR="00623567" w:rsidRPr="00185D11" w14:paraId="5C5DD30B" w14:textId="77777777" w:rsidTr="00647B48">
        <w:tc>
          <w:tcPr>
            <w:tcW w:w="5228" w:type="dxa"/>
          </w:tcPr>
          <w:p w14:paraId="28509BCD" w14:textId="77777777" w:rsidR="00623567" w:rsidRPr="00D01B5E" w:rsidRDefault="00623567" w:rsidP="00647B48">
            <w:pPr>
              <w:spacing w:after="0" w:line="240" w:lineRule="auto"/>
              <w:jc w:val="both"/>
              <w:rPr>
                <w:rFonts w:ascii="Times New Roman" w:hAnsi="Times New Roman"/>
                <w:sz w:val="28"/>
                <w:szCs w:val="27"/>
                <w:lang w:val="kk-KZ"/>
              </w:rPr>
            </w:pPr>
            <w:r w:rsidRPr="00D01B5E">
              <w:rPr>
                <w:rFonts w:ascii="Times New Roman" w:hAnsi="Times New Roman"/>
                <w:bCs/>
                <w:sz w:val="28"/>
                <w:szCs w:val="27"/>
                <w:lang w:val="kk-KZ"/>
              </w:rPr>
              <w:t>20__ жылғы</w:t>
            </w:r>
            <w:r w:rsidRPr="00D01B5E">
              <w:rPr>
                <w:rFonts w:ascii="Times New Roman" w:hAnsi="Times New Roman"/>
                <w:sz w:val="28"/>
                <w:szCs w:val="27"/>
                <w:lang w:val="kk-KZ"/>
              </w:rPr>
              <w:t xml:space="preserve"> «____»______________     </w:t>
            </w:r>
          </w:p>
          <w:p w14:paraId="3775C07E" w14:textId="77777777" w:rsidR="00623567" w:rsidRPr="00D01B5E" w:rsidRDefault="00623567" w:rsidP="00647B48">
            <w:pPr>
              <w:spacing w:after="0" w:line="240" w:lineRule="auto"/>
              <w:jc w:val="both"/>
              <w:rPr>
                <w:rFonts w:ascii="Times New Roman" w:hAnsi="Times New Roman"/>
                <w:lang w:val="kk-KZ"/>
              </w:rPr>
            </w:pPr>
            <w:r w:rsidRPr="00D01B5E">
              <w:rPr>
                <w:rFonts w:ascii="Times New Roman" w:hAnsi="Times New Roman"/>
                <w:lang w:val="kk-KZ"/>
              </w:rPr>
              <w:t xml:space="preserve">                               </w:t>
            </w:r>
            <w:r w:rsidRPr="00D01B5E">
              <w:rPr>
                <w:rFonts w:ascii="Times New Roman" w:hAnsi="Times New Roman"/>
                <w:sz w:val="20"/>
                <w:lang w:val="kk-KZ"/>
              </w:rPr>
              <w:t xml:space="preserve">(ҚР ҰБ-да тіркелген күні)                                                                           </w:t>
            </w:r>
          </w:p>
        </w:tc>
        <w:tc>
          <w:tcPr>
            <w:tcW w:w="4587" w:type="dxa"/>
          </w:tcPr>
          <w:p w14:paraId="66F15893" w14:textId="77777777" w:rsidR="00623567" w:rsidRPr="00D01B5E" w:rsidRDefault="00623567" w:rsidP="00647B48">
            <w:pPr>
              <w:spacing w:after="0" w:line="240" w:lineRule="auto"/>
              <w:jc w:val="right"/>
              <w:rPr>
                <w:rFonts w:ascii="Times New Roman" w:hAnsi="Times New Roman"/>
                <w:sz w:val="28"/>
                <w:szCs w:val="27"/>
                <w:lang w:val="kk-KZ"/>
              </w:rPr>
            </w:pPr>
            <w:r w:rsidRPr="00D01B5E">
              <w:rPr>
                <w:rFonts w:ascii="Times New Roman" w:hAnsi="Times New Roman"/>
                <w:sz w:val="28"/>
                <w:szCs w:val="27"/>
                <w:lang w:val="kk-KZ"/>
              </w:rPr>
              <w:t xml:space="preserve">№ _______ ҰБ/______ШАРТ                  </w:t>
            </w:r>
          </w:p>
          <w:p w14:paraId="5007F564" w14:textId="715170F1" w:rsidR="00623567" w:rsidRPr="00D01B5E" w:rsidRDefault="00623567" w:rsidP="009E4C6C">
            <w:pPr>
              <w:tabs>
                <w:tab w:val="left" w:pos="1152"/>
              </w:tabs>
              <w:spacing w:after="0" w:line="240" w:lineRule="auto"/>
              <w:jc w:val="center"/>
              <w:rPr>
                <w:rFonts w:ascii="Times New Roman" w:hAnsi="Times New Roman"/>
                <w:lang w:val="kk-KZ"/>
              </w:rPr>
            </w:pPr>
            <w:r w:rsidRPr="00D01B5E">
              <w:rPr>
                <w:rFonts w:ascii="Times New Roman" w:hAnsi="Times New Roman"/>
                <w:sz w:val="20"/>
                <w:lang w:val="kk-KZ"/>
              </w:rPr>
              <w:t xml:space="preserve">        (ҚР ҰБ-ның нөмірі)/(Грант алушының нөмірі)</w:t>
            </w:r>
          </w:p>
        </w:tc>
      </w:tr>
      <w:tr w:rsidR="00623567" w:rsidRPr="00185D11" w14:paraId="66815BF5" w14:textId="77777777" w:rsidTr="00647B48">
        <w:tc>
          <w:tcPr>
            <w:tcW w:w="5228" w:type="dxa"/>
          </w:tcPr>
          <w:p w14:paraId="16764569" w14:textId="58394238" w:rsidR="00623567" w:rsidRPr="00D01B5E" w:rsidRDefault="00623567" w:rsidP="00647B48">
            <w:pPr>
              <w:spacing w:line="240" w:lineRule="auto"/>
              <w:jc w:val="both"/>
              <w:rPr>
                <w:rFonts w:ascii="Times New Roman" w:hAnsi="Times New Roman"/>
                <w:sz w:val="27"/>
                <w:szCs w:val="27"/>
                <w:lang w:val="kk-KZ"/>
              </w:rPr>
            </w:pPr>
          </w:p>
        </w:tc>
        <w:tc>
          <w:tcPr>
            <w:tcW w:w="4587" w:type="dxa"/>
            <w:vMerge w:val="restart"/>
          </w:tcPr>
          <w:p w14:paraId="6D9FE610" w14:textId="77777777" w:rsidR="009E4C6C" w:rsidRPr="009E4C6C" w:rsidRDefault="009E4C6C" w:rsidP="00647B48">
            <w:pPr>
              <w:spacing w:after="0" w:line="240" w:lineRule="auto"/>
              <w:jc w:val="right"/>
              <w:rPr>
                <w:rFonts w:ascii="Times New Roman" w:hAnsi="Times New Roman"/>
                <w:bCs/>
                <w:sz w:val="12"/>
                <w:szCs w:val="27"/>
                <w:lang w:val="kk-KZ"/>
              </w:rPr>
            </w:pPr>
          </w:p>
          <w:p w14:paraId="52517CA6" w14:textId="5C66C4FC" w:rsidR="00623567" w:rsidRPr="00D01B5E" w:rsidRDefault="00623567" w:rsidP="00647B48">
            <w:pPr>
              <w:spacing w:after="0" w:line="240" w:lineRule="auto"/>
              <w:jc w:val="right"/>
              <w:rPr>
                <w:rFonts w:ascii="Times New Roman" w:hAnsi="Times New Roman"/>
                <w:sz w:val="27"/>
                <w:szCs w:val="27"/>
                <w:lang w:val="kk-KZ"/>
              </w:rPr>
            </w:pPr>
            <w:r w:rsidRPr="00D01B5E">
              <w:rPr>
                <w:rFonts w:ascii="Times New Roman" w:hAnsi="Times New Roman"/>
                <w:bCs/>
                <w:sz w:val="28"/>
                <w:szCs w:val="27"/>
                <w:lang w:val="kk-KZ"/>
              </w:rPr>
              <w:t xml:space="preserve">   20</w:t>
            </w:r>
            <w:r w:rsidRPr="00D01B5E">
              <w:rPr>
                <w:rFonts w:ascii="Times New Roman" w:hAnsi="Times New Roman"/>
                <w:sz w:val="28"/>
                <w:szCs w:val="27"/>
                <w:lang w:val="kk-KZ"/>
              </w:rPr>
              <w:t>__</w:t>
            </w:r>
            <w:r w:rsidRPr="00D01B5E">
              <w:rPr>
                <w:rFonts w:ascii="Times New Roman" w:hAnsi="Times New Roman"/>
                <w:bCs/>
                <w:sz w:val="28"/>
                <w:szCs w:val="27"/>
                <w:lang w:val="kk-KZ"/>
              </w:rPr>
              <w:t xml:space="preserve"> жылғы «___»___________                </w:t>
            </w:r>
          </w:p>
          <w:p w14:paraId="1B27CC4A" w14:textId="77777777" w:rsidR="00623567" w:rsidRPr="00D01B5E" w:rsidRDefault="00623567" w:rsidP="00647B48">
            <w:pPr>
              <w:pStyle w:val="1"/>
              <w:suppressAutoHyphens/>
              <w:spacing w:before="0"/>
              <w:jc w:val="both"/>
              <w:rPr>
                <w:rFonts w:ascii="Times New Roman" w:hAnsi="Times New Roman"/>
                <w:bCs/>
                <w:color w:val="auto"/>
                <w:sz w:val="20"/>
                <w:szCs w:val="22"/>
                <w:lang w:val="kk-KZ"/>
              </w:rPr>
            </w:pPr>
            <w:r w:rsidRPr="00D01B5E">
              <w:rPr>
                <w:rFonts w:ascii="Times New Roman" w:hAnsi="Times New Roman"/>
                <w:color w:val="auto"/>
                <w:sz w:val="20"/>
                <w:szCs w:val="22"/>
                <w:lang w:val="kk-KZ"/>
              </w:rPr>
              <w:t xml:space="preserve">              (Грант алушы қол қойған/ тіркеген күн)</w:t>
            </w:r>
          </w:p>
          <w:p w14:paraId="60D50082" w14:textId="77777777" w:rsidR="00623567" w:rsidRPr="00D01B5E" w:rsidRDefault="00623567" w:rsidP="00647B48">
            <w:pPr>
              <w:spacing w:line="240" w:lineRule="auto"/>
              <w:jc w:val="right"/>
              <w:rPr>
                <w:rFonts w:ascii="Times New Roman" w:hAnsi="Times New Roman"/>
                <w:sz w:val="27"/>
                <w:szCs w:val="27"/>
                <w:lang w:val="kk-KZ"/>
              </w:rPr>
            </w:pPr>
            <w:r w:rsidRPr="00D01B5E">
              <w:rPr>
                <w:rFonts w:ascii="Times New Roman" w:hAnsi="Times New Roman"/>
                <w:sz w:val="27"/>
                <w:szCs w:val="27"/>
                <w:lang w:val="kk-KZ"/>
              </w:rPr>
              <w:t xml:space="preserve"> </w:t>
            </w:r>
          </w:p>
        </w:tc>
      </w:tr>
      <w:tr w:rsidR="00623567" w:rsidRPr="00185D11" w14:paraId="7998FF95" w14:textId="77777777" w:rsidTr="00647B48">
        <w:tc>
          <w:tcPr>
            <w:tcW w:w="5228" w:type="dxa"/>
          </w:tcPr>
          <w:p w14:paraId="0BB1B2F4" w14:textId="77777777" w:rsidR="00623567" w:rsidRPr="00D01B5E" w:rsidRDefault="00623567" w:rsidP="00647B48">
            <w:pPr>
              <w:pStyle w:val="1"/>
              <w:suppressAutoHyphens/>
              <w:spacing w:before="0"/>
              <w:jc w:val="both"/>
              <w:rPr>
                <w:rFonts w:ascii="Times New Roman" w:hAnsi="Times New Roman"/>
                <w:b/>
                <w:sz w:val="26"/>
                <w:szCs w:val="26"/>
                <w:lang w:val="kk-KZ" w:eastAsia="ar-SA"/>
              </w:rPr>
            </w:pPr>
          </w:p>
        </w:tc>
        <w:tc>
          <w:tcPr>
            <w:tcW w:w="4587" w:type="dxa"/>
            <w:vMerge/>
          </w:tcPr>
          <w:p w14:paraId="3B2AF22A" w14:textId="77777777" w:rsidR="00623567" w:rsidRPr="00D01B5E" w:rsidRDefault="00623567" w:rsidP="00647B48">
            <w:pPr>
              <w:spacing w:line="240" w:lineRule="auto"/>
              <w:jc w:val="right"/>
              <w:rPr>
                <w:rFonts w:ascii="Times New Roman" w:hAnsi="Times New Roman"/>
                <w:b/>
                <w:bCs/>
                <w:sz w:val="28"/>
                <w:szCs w:val="27"/>
                <w:lang w:val="kk-KZ"/>
              </w:rPr>
            </w:pPr>
          </w:p>
        </w:tc>
      </w:tr>
    </w:tbl>
    <w:p w14:paraId="446E2928" w14:textId="2E09F087" w:rsidR="002B6CEB" w:rsidRPr="00D01B5E" w:rsidRDefault="00B43393" w:rsidP="00B43393">
      <w:pPr>
        <w:spacing w:after="0" w:line="240" w:lineRule="auto"/>
        <w:jc w:val="center"/>
        <w:rPr>
          <w:rFonts w:ascii="Times New Roman" w:eastAsia="Times New Roman" w:hAnsi="Times New Roman"/>
          <w:b/>
          <w:snapToGrid w:val="0"/>
          <w:sz w:val="28"/>
          <w:szCs w:val="28"/>
          <w:lang w:val="kk-KZ" w:eastAsia="ru-RU"/>
        </w:rPr>
      </w:pPr>
      <w:r w:rsidRPr="00D01B5E">
        <w:rPr>
          <w:rFonts w:ascii="Times New Roman" w:eastAsia="Times New Roman" w:hAnsi="Times New Roman"/>
          <w:b/>
          <w:snapToGrid w:val="0"/>
          <w:color w:val="000000" w:themeColor="text1"/>
          <w:sz w:val="28"/>
          <w:szCs w:val="28"/>
          <w:lang w:val="kk-KZ" w:eastAsia="ru-RU"/>
        </w:rPr>
        <w:t xml:space="preserve"> </w:t>
      </w:r>
      <w:r w:rsidR="00ED3612" w:rsidRPr="00D01B5E">
        <w:rPr>
          <w:rFonts w:ascii="Times New Roman" w:eastAsia="Times New Roman" w:hAnsi="Times New Roman"/>
          <w:b/>
          <w:snapToGrid w:val="0"/>
          <w:color w:val="000000" w:themeColor="text1"/>
          <w:sz w:val="28"/>
          <w:szCs w:val="28"/>
          <w:lang w:val="kk-KZ" w:eastAsia="ru-RU"/>
        </w:rPr>
        <w:t>«</w:t>
      </w:r>
      <w:r w:rsidR="00185D11">
        <w:rPr>
          <w:rFonts w:ascii="Times New Roman" w:eastAsia="Times New Roman" w:hAnsi="Times New Roman"/>
          <w:b/>
          <w:snapToGrid w:val="0"/>
          <w:color w:val="000000" w:themeColor="text1"/>
          <w:sz w:val="28"/>
          <w:szCs w:val="28"/>
          <w:lang w:eastAsia="ru-RU"/>
        </w:rPr>
        <w:t>____________________________</w:t>
      </w:r>
      <w:r w:rsidR="00ED3612" w:rsidRPr="00D01B5E">
        <w:rPr>
          <w:rFonts w:ascii="Times New Roman" w:eastAsia="Times New Roman" w:hAnsi="Times New Roman"/>
          <w:b/>
          <w:snapToGrid w:val="0"/>
          <w:color w:val="000000" w:themeColor="text1"/>
          <w:sz w:val="28"/>
          <w:szCs w:val="28"/>
          <w:lang w:val="kk-KZ" w:eastAsia="ru-RU"/>
        </w:rPr>
        <w:t>»</w:t>
      </w:r>
      <w:r w:rsidR="002B6CEB" w:rsidRPr="00D01B5E">
        <w:rPr>
          <w:rFonts w:ascii="Times New Roman" w:eastAsia="Times New Roman" w:hAnsi="Times New Roman"/>
          <w:b/>
          <w:snapToGrid w:val="0"/>
          <w:sz w:val="28"/>
          <w:szCs w:val="28"/>
          <w:lang w:val="kk-KZ" w:eastAsia="ru-RU"/>
        </w:rPr>
        <w:t xml:space="preserve"> тақырыбы бойынша </w:t>
      </w:r>
    </w:p>
    <w:p w14:paraId="513CA6E0" w14:textId="1EDAD337" w:rsidR="00B43393" w:rsidRPr="00D01B5E" w:rsidRDefault="002B6CEB" w:rsidP="00B43393">
      <w:pPr>
        <w:spacing w:after="0" w:line="240" w:lineRule="auto"/>
        <w:jc w:val="center"/>
        <w:rPr>
          <w:rFonts w:ascii="Times New Roman" w:hAnsi="Times New Roman" w:cs="Times New Roman"/>
          <w:b/>
          <w:sz w:val="28"/>
          <w:szCs w:val="28"/>
          <w:lang w:val="kk-KZ"/>
        </w:rPr>
      </w:pPr>
      <w:r w:rsidRPr="00D01B5E">
        <w:rPr>
          <w:rFonts w:ascii="Times New Roman" w:eastAsia="Times New Roman" w:hAnsi="Times New Roman"/>
          <w:b/>
          <w:snapToGrid w:val="0"/>
          <w:sz w:val="28"/>
          <w:szCs w:val="28"/>
          <w:lang w:val="kk-KZ" w:eastAsia="ru-RU"/>
        </w:rPr>
        <w:t>зерттеуге грант беру туралы</w:t>
      </w:r>
      <w:r w:rsidR="00ED3612" w:rsidRPr="00D01B5E">
        <w:rPr>
          <w:rFonts w:ascii="Times New Roman" w:eastAsia="Times New Roman" w:hAnsi="Times New Roman"/>
          <w:b/>
          <w:snapToGrid w:val="0"/>
          <w:sz w:val="28"/>
          <w:szCs w:val="28"/>
          <w:lang w:val="kk-KZ" w:eastAsia="ru-RU"/>
        </w:rPr>
        <w:t xml:space="preserve"> </w:t>
      </w:r>
      <w:r w:rsidRPr="00D01B5E">
        <w:rPr>
          <w:rFonts w:ascii="Times New Roman" w:eastAsia="Times New Roman" w:hAnsi="Times New Roman"/>
          <w:b/>
          <w:snapToGrid w:val="0"/>
          <w:sz w:val="28"/>
          <w:szCs w:val="28"/>
          <w:lang w:val="kk-KZ" w:eastAsia="ru-RU"/>
        </w:rPr>
        <w:t xml:space="preserve"> </w:t>
      </w:r>
    </w:p>
    <w:p w14:paraId="3D29FFEC" w14:textId="77777777" w:rsidR="00623567" w:rsidRPr="00D01B5E" w:rsidRDefault="00623567" w:rsidP="002B6CEB">
      <w:pPr>
        <w:spacing w:after="0" w:line="260" w:lineRule="auto"/>
        <w:ind w:left="-18" w:right="-2"/>
        <w:jc w:val="center"/>
        <w:rPr>
          <w:rFonts w:ascii="Times New Roman" w:eastAsia="Times New Roman" w:hAnsi="Times New Roman"/>
          <w:b/>
          <w:snapToGrid w:val="0"/>
          <w:sz w:val="28"/>
          <w:szCs w:val="28"/>
          <w:lang w:val="kk-KZ" w:eastAsia="ru-RU"/>
        </w:rPr>
      </w:pPr>
    </w:p>
    <w:p w14:paraId="457C7D9D" w14:textId="1028EDD8" w:rsidR="002B6CEB" w:rsidRPr="00D01B5E"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 xml:space="preserve">«Қазақстан Республикасының Ұлттық Банкі» РММ, бұдан әрі «Ұлттық Банк» деп аталады, </w:t>
      </w:r>
      <w:r w:rsidR="003F4BF5">
        <w:rPr>
          <w:rFonts w:ascii="Times New Roman" w:eastAsia="Times New Roman" w:hAnsi="Times New Roman"/>
          <w:snapToGrid w:val="0"/>
          <w:sz w:val="28"/>
          <w:szCs w:val="28"/>
          <w:lang w:val="kk-KZ" w:eastAsia="ru-RU"/>
        </w:rPr>
        <w:t>_______________</w:t>
      </w:r>
      <w:r w:rsidR="00535BBC" w:rsidRPr="00D01B5E">
        <w:rPr>
          <w:rFonts w:ascii="Times New Roman" w:eastAsia="Times New Roman" w:hAnsi="Times New Roman"/>
          <w:snapToGrid w:val="0"/>
          <w:sz w:val="28"/>
          <w:szCs w:val="28"/>
          <w:lang w:val="kk-KZ" w:eastAsia="ru-RU"/>
        </w:rPr>
        <w:t xml:space="preserve"> </w:t>
      </w:r>
      <w:r w:rsidR="00B43393" w:rsidRPr="00D01B5E">
        <w:rPr>
          <w:rFonts w:ascii="Times New Roman" w:eastAsia="Times New Roman" w:hAnsi="Times New Roman"/>
          <w:snapToGrid w:val="0"/>
          <w:sz w:val="28"/>
          <w:szCs w:val="28"/>
          <w:lang w:val="kk-KZ" w:eastAsia="ru-RU"/>
        </w:rPr>
        <w:t>с</w:t>
      </w:r>
      <w:r w:rsidR="002667EA" w:rsidRPr="00D01B5E">
        <w:rPr>
          <w:rFonts w:ascii="Times New Roman" w:eastAsia="Times New Roman" w:hAnsi="Times New Roman"/>
          <w:snapToGrid w:val="0"/>
          <w:sz w:val="28"/>
          <w:szCs w:val="28"/>
          <w:lang w:val="kk-KZ" w:eastAsia="ru-RU"/>
        </w:rPr>
        <w:t xml:space="preserve">енімхат негізінде іс-әрекет жасайтын </w:t>
      </w:r>
      <w:r w:rsidR="003F4BF5">
        <w:rPr>
          <w:rFonts w:ascii="Times New Roman" w:eastAsia="Times New Roman" w:hAnsi="Times New Roman"/>
          <w:snapToGrid w:val="0"/>
          <w:sz w:val="28"/>
          <w:szCs w:val="28"/>
          <w:lang w:val="kk-KZ" w:eastAsia="ru-RU"/>
        </w:rPr>
        <w:t>_______________</w:t>
      </w:r>
      <w:r w:rsidR="002667EA" w:rsidRPr="00D01B5E">
        <w:rPr>
          <w:rFonts w:ascii="Times New Roman" w:eastAsia="Times New Roman" w:hAnsi="Times New Roman"/>
          <w:snapToGrid w:val="0"/>
          <w:sz w:val="28"/>
          <w:szCs w:val="28"/>
          <w:lang w:val="kk-KZ" w:eastAsia="ru-RU"/>
        </w:rPr>
        <w:t xml:space="preserve"> </w:t>
      </w:r>
      <w:r w:rsidRPr="00D01B5E">
        <w:rPr>
          <w:rFonts w:ascii="Times New Roman" w:eastAsia="Times New Roman" w:hAnsi="Times New Roman"/>
          <w:snapToGrid w:val="0"/>
          <w:sz w:val="28"/>
          <w:szCs w:val="28"/>
          <w:lang w:val="kk-KZ" w:eastAsia="ru-RU"/>
        </w:rPr>
        <w:t>арқылы, бір жағынан және Қазақстан Республикасының</w:t>
      </w:r>
      <w:r w:rsidR="00156408" w:rsidRPr="00D01B5E">
        <w:rPr>
          <w:rFonts w:ascii="Times New Roman" w:eastAsia="Times New Roman" w:hAnsi="Times New Roman"/>
          <w:snapToGrid w:val="0"/>
          <w:sz w:val="28"/>
          <w:szCs w:val="28"/>
          <w:lang w:val="kk-KZ" w:eastAsia="ru-RU"/>
        </w:rPr>
        <w:t xml:space="preserve"> резиденті болып табылатын </w:t>
      </w:r>
      <w:r w:rsidR="003F4BF5">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napToGrid w:val="0"/>
          <w:sz w:val="28"/>
          <w:szCs w:val="28"/>
          <w:lang w:val="kk-KZ" w:eastAsia="ru-RU"/>
        </w:rPr>
        <w:t xml:space="preserve">, бұдан әрі «Грант алушы» деп аталады, </w:t>
      </w:r>
      <w:r w:rsidR="003F4BF5">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napToGrid w:val="0"/>
          <w:sz w:val="28"/>
          <w:szCs w:val="28"/>
          <w:lang w:val="kk-KZ" w:eastAsia="ru-RU"/>
        </w:rPr>
        <w:t>негізінде</w:t>
      </w:r>
      <w:r w:rsidR="00B43393" w:rsidRPr="00D01B5E">
        <w:rPr>
          <w:rFonts w:ascii="Times New Roman" w:eastAsia="Times New Roman" w:hAnsi="Times New Roman"/>
          <w:snapToGrid w:val="0"/>
          <w:sz w:val="28"/>
          <w:szCs w:val="28"/>
          <w:lang w:val="kk-KZ" w:eastAsia="ru-RU"/>
        </w:rPr>
        <w:t xml:space="preserve"> </w:t>
      </w:r>
      <w:r w:rsidRPr="00D01B5E">
        <w:rPr>
          <w:rFonts w:ascii="Times New Roman" w:eastAsia="Times New Roman" w:hAnsi="Times New Roman"/>
          <w:snapToGrid w:val="0"/>
          <w:sz w:val="28"/>
          <w:szCs w:val="28"/>
          <w:lang w:val="kk-KZ" w:eastAsia="ru-RU"/>
        </w:rPr>
        <w:t xml:space="preserve">іс-әрекет жасайтын </w:t>
      </w:r>
      <w:r w:rsidR="003F4BF5">
        <w:rPr>
          <w:rFonts w:ascii="Times New Roman" w:eastAsia="Times New Roman" w:hAnsi="Times New Roman"/>
          <w:snapToGrid w:val="0"/>
          <w:sz w:val="28"/>
          <w:szCs w:val="28"/>
          <w:lang w:val="kk-KZ" w:eastAsia="ru-RU"/>
        </w:rPr>
        <w:t xml:space="preserve">_______________ </w:t>
      </w:r>
      <w:r w:rsidRPr="00D01B5E">
        <w:rPr>
          <w:rFonts w:ascii="Times New Roman" w:eastAsia="Times New Roman" w:hAnsi="Times New Roman"/>
          <w:snapToGrid w:val="0"/>
          <w:sz w:val="28"/>
          <w:szCs w:val="28"/>
          <w:lang w:val="kk-KZ" w:eastAsia="ru-RU"/>
        </w:rPr>
        <w:t>арқылы, екінші жағынан, бұдан әрі бірігіп «Тараптар» деп аталады, Қазақстан Республикасы Ұлттық Банкі Басқармасының 2021 жылғы 19 сәуірдегі № 47 қаулысымен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қағидаларына (бұдан әрі – Қағидалар), Грант алушыларды таңдау туралы Гранттар беру жөніндегі комиссияның</w:t>
      </w:r>
      <w:r w:rsidR="00B43393" w:rsidRPr="00D01B5E">
        <w:rPr>
          <w:rFonts w:ascii="Times New Roman" w:eastAsia="Times New Roman" w:hAnsi="Times New Roman"/>
          <w:snapToGrid w:val="0"/>
          <w:sz w:val="28"/>
          <w:szCs w:val="28"/>
          <w:lang w:val="kk-KZ" w:eastAsia="ru-RU"/>
        </w:rPr>
        <w:t xml:space="preserve"> </w:t>
      </w:r>
      <w:r w:rsidRPr="00D01B5E">
        <w:rPr>
          <w:rFonts w:ascii="Times New Roman" w:eastAsia="Times New Roman" w:hAnsi="Times New Roman"/>
          <w:snapToGrid w:val="0"/>
          <w:sz w:val="28"/>
          <w:szCs w:val="28"/>
          <w:lang w:val="kk-KZ" w:eastAsia="ru-RU"/>
        </w:rPr>
        <w:t>20</w:t>
      </w:r>
      <w:r w:rsidR="003F4BF5">
        <w:rPr>
          <w:rFonts w:ascii="Times New Roman" w:eastAsia="Times New Roman" w:hAnsi="Times New Roman"/>
          <w:snapToGrid w:val="0"/>
          <w:sz w:val="28"/>
          <w:szCs w:val="28"/>
          <w:lang w:val="kk-KZ" w:eastAsia="ru-RU"/>
        </w:rPr>
        <w:t>__</w:t>
      </w:r>
      <w:r w:rsidRPr="00D01B5E">
        <w:rPr>
          <w:rFonts w:ascii="Times New Roman" w:eastAsia="Times New Roman" w:hAnsi="Times New Roman"/>
          <w:snapToGrid w:val="0"/>
          <w:sz w:val="28"/>
          <w:szCs w:val="28"/>
          <w:lang w:val="kk-KZ" w:eastAsia="ru-RU"/>
        </w:rPr>
        <w:t xml:space="preserve"> жылғы «</w:t>
      </w:r>
      <w:r w:rsidR="003F4BF5">
        <w:rPr>
          <w:rFonts w:ascii="Times New Roman" w:eastAsia="Times New Roman" w:hAnsi="Times New Roman"/>
          <w:snapToGrid w:val="0"/>
          <w:sz w:val="28"/>
          <w:szCs w:val="28"/>
          <w:lang w:val="kk-KZ" w:eastAsia="ru-RU"/>
        </w:rPr>
        <w:t>_</w:t>
      </w:r>
      <w:r w:rsidRPr="00D01B5E">
        <w:rPr>
          <w:rFonts w:ascii="Times New Roman" w:eastAsia="Times New Roman" w:hAnsi="Times New Roman"/>
          <w:snapToGrid w:val="0"/>
          <w:sz w:val="28"/>
          <w:szCs w:val="28"/>
          <w:lang w:val="kk-KZ" w:eastAsia="ru-RU"/>
        </w:rPr>
        <w:t xml:space="preserve">» </w:t>
      </w:r>
      <w:r w:rsidR="003F4BF5">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napToGrid w:val="0"/>
          <w:sz w:val="28"/>
          <w:szCs w:val="28"/>
          <w:lang w:val="kk-KZ" w:eastAsia="ru-RU"/>
        </w:rPr>
        <w:t xml:space="preserve">№ </w:t>
      </w:r>
      <w:r w:rsidR="003F4BF5">
        <w:rPr>
          <w:rFonts w:ascii="Times New Roman" w:eastAsia="Times New Roman" w:hAnsi="Times New Roman"/>
          <w:snapToGrid w:val="0"/>
          <w:sz w:val="28"/>
          <w:szCs w:val="28"/>
          <w:lang w:val="kk-KZ" w:eastAsia="ru-RU"/>
        </w:rPr>
        <w:t>__</w:t>
      </w:r>
      <w:r w:rsidRPr="00D01B5E">
        <w:rPr>
          <w:rFonts w:ascii="Times New Roman" w:eastAsia="Times New Roman" w:hAnsi="Times New Roman"/>
          <w:snapToGrid w:val="0"/>
          <w:sz w:val="28"/>
          <w:szCs w:val="28"/>
          <w:lang w:val="kk-KZ" w:eastAsia="ru-RU"/>
        </w:rPr>
        <w:t xml:space="preserve"> хаттамасына (бұдан әрі – Комиссия хаттамасы) сәйкес осы «</w:t>
      </w:r>
      <w:r w:rsidR="009E4C6C">
        <w:rPr>
          <w:rFonts w:ascii="Times New Roman" w:hAnsi="Times New Roman" w:cs="Times New Roman"/>
          <w:sz w:val="28"/>
          <w:szCs w:val="28"/>
          <w:lang w:val="kk-KZ"/>
        </w:rPr>
        <w:t>_______________________________</w:t>
      </w:r>
      <w:r w:rsidRPr="00D01B5E">
        <w:rPr>
          <w:rFonts w:ascii="Times New Roman" w:eastAsia="Times New Roman" w:hAnsi="Times New Roman"/>
          <w:snapToGrid w:val="0"/>
          <w:sz w:val="28"/>
          <w:szCs w:val="28"/>
          <w:lang w:val="kk-KZ" w:eastAsia="ru-RU"/>
        </w:rPr>
        <w:t xml:space="preserve">» тақырыбы бойынша зерттеуге грант беру туралы осы шартты (бұдан әрі – Шарт) </w:t>
      </w:r>
      <w:r w:rsidR="00313F59" w:rsidRPr="00D01B5E">
        <w:rPr>
          <w:rFonts w:ascii="Times New Roman" w:eastAsia="Times New Roman" w:hAnsi="Times New Roman"/>
          <w:snapToGrid w:val="0"/>
          <w:sz w:val="28"/>
          <w:szCs w:val="28"/>
          <w:lang w:val="kk-KZ" w:eastAsia="ru-RU"/>
        </w:rPr>
        <w:t xml:space="preserve">төмендегілер жайында </w:t>
      </w:r>
      <w:r w:rsidRPr="00D01B5E">
        <w:rPr>
          <w:rFonts w:ascii="Times New Roman" w:eastAsia="Times New Roman" w:hAnsi="Times New Roman"/>
          <w:snapToGrid w:val="0"/>
          <w:sz w:val="28"/>
          <w:szCs w:val="28"/>
          <w:lang w:val="kk-KZ" w:eastAsia="ru-RU"/>
        </w:rPr>
        <w:t>жасады.</w:t>
      </w:r>
    </w:p>
    <w:p w14:paraId="53EBD590" w14:textId="77777777" w:rsidR="002B6CEB" w:rsidRPr="00D01B5E" w:rsidRDefault="002B6CEB" w:rsidP="002B6CEB">
      <w:pPr>
        <w:spacing w:after="0" w:line="240" w:lineRule="auto"/>
        <w:ind w:firstLine="720"/>
        <w:jc w:val="both"/>
        <w:rPr>
          <w:rFonts w:ascii="Times New Roman" w:eastAsia="Times New Roman" w:hAnsi="Times New Roman"/>
          <w:snapToGrid w:val="0"/>
          <w:sz w:val="28"/>
          <w:szCs w:val="28"/>
          <w:lang w:val="kk-KZ" w:eastAsia="ru-RU"/>
        </w:rPr>
      </w:pPr>
    </w:p>
    <w:p w14:paraId="7F08F4B0" w14:textId="77777777" w:rsidR="002B6CEB" w:rsidRPr="00D01B5E" w:rsidRDefault="002B6CEB" w:rsidP="002B6CEB">
      <w:pPr>
        <w:pStyle w:val="a3"/>
        <w:numPr>
          <w:ilvl w:val="0"/>
          <w:numId w:val="2"/>
        </w:numPr>
        <w:spacing w:after="0" w:line="240" w:lineRule="auto"/>
        <w:jc w:val="center"/>
        <w:rPr>
          <w:rFonts w:ascii="Times New Roman" w:eastAsia="Times New Roman" w:hAnsi="Times New Roman"/>
          <w:b/>
          <w:sz w:val="28"/>
          <w:szCs w:val="28"/>
          <w:lang w:val="kk-KZ" w:eastAsia="ar-SA"/>
        </w:rPr>
      </w:pPr>
      <w:r w:rsidRPr="00D01B5E">
        <w:rPr>
          <w:rFonts w:ascii="Times New Roman" w:eastAsia="Times New Roman" w:hAnsi="Times New Roman"/>
          <w:b/>
          <w:sz w:val="28"/>
          <w:szCs w:val="28"/>
          <w:lang w:eastAsia="ar-SA"/>
        </w:rPr>
        <w:t>ТЕРМИНДЕР МЕН АНЫҚТАМАЛАР</w:t>
      </w:r>
    </w:p>
    <w:p w14:paraId="15A00C9C" w14:textId="77777777" w:rsidR="002B6CEB" w:rsidRPr="00D01B5E" w:rsidRDefault="002B6CEB" w:rsidP="002B6CEB">
      <w:pPr>
        <w:spacing w:after="0" w:line="240" w:lineRule="auto"/>
        <w:ind w:firstLine="567"/>
        <w:jc w:val="both"/>
        <w:rPr>
          <w:rFonts w:ascii="Times New Roman" w:eastAsia="Times New Roman" w:hAnsi="Times New Roman"/>
          <w:sz w:val="28"/>
          <w:szCs w:val="28"/>
          <w:lang w:val="kk-KZ" w:eastAsia="ar-SA"/>
        </w:rPr>
      </w:pPr>
    </w:p>
    <w:p w14:paraId="38107C23" w14:textId="77777777" w:rsidR="002B6CEB" w:rsidRPr="00D01B5E" w:rsidRDefault="002B6CEB" w:rsidP="002B6CEB">
      <w:pPr>
        <w:spacing w:after="0" w:line="240" w:lineRule="auto"/>
        <w:ind w:firstLine="567"/>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1.1. Шартта қолданылатын терминдер мен анықтамалар Қағидаларда анықталған.</w:t>
      </w:r>
    </w:p>
    <w:p w14:paraId="6B771EC8" w14:textId="77777777" w:rsidR="008D69CE" w:rsidRPr="00D01B5E" w:rsidRDefault="008D69CE" w:rsidP="002B6CEB">
      <w:pPr>
        <w:spacing w:after="0" w:line="240" w:lineRule="auto"/>
        <w:jc w:val="center"/>
        <w:rPr>
          <w:rFonts w:ascii="Times New Roman" w:eastAsia="Times New Roman" w:hAnsi="Times New Roman"/>
          <w:b/>
          <w:sz w:val="28"/>
          <w:szCs w:val="28"/>
          <w:lang w:val="kk-KZ" w:eastAsia="ar-SA"/>
        </w:rPr>
      </w:pPr>
    </w:p>
    <w:p w14:paraId="53E4D737" w14:textId="77777777" w:rsidR="002B6CEB" w:rsidRPr="00D01B5E" w:rsidRDefault="002B6CEB" w:rsidP="00EF3234">
      <w:pPr>
        <w:keepNext/>
        <w:spacing w:after="0" w:line="240" w:lineRule="auto"/>
        <w:jc w:val="center"/>
        <w:rPr>
          <w:rFonts w:ascii="Times New Roman" w:eastAsia="Times New Roman" w:hAnsi="Times New Roman"/>
          <w:b/>
          <w:sz w:val="28"/>
          <w:szCs w:val="28"/>
          <w:lang w:val="kk-KZ" w:eastAsia="ar-SA"/>
        </w:rPr>
      </w:pPr>
      <w:r w:rsidRPr="00D01B5E">
        <w:rPr>
          <w:rFonts w:ascii="Times New Roman" w:eastAsia="Times New Roman" w:hAnsi="Times New Roman"/>
          <w:b/>
          <w:sz w:val="28"/>
          <w:szCs w:val="28"/>
          <w:lang w:val="kk-KZ" w:eastAsia="ar-SA"/>
        </w:rPr>
        <w:t>2. ШАРТТЫҢ МӘНІ</w:t>
      </w:r>
    </w:p>
    <w:p w14:paraId="0D213CDD" w14:textId="77777777" w:rsidR="002B6CEB" w:rsidRPr="00D01B5E" w:rsidRDefault="002B6CEB" w:rsidP="00EF3234">
      <w:pPr>
        <w:keepNext/>
        <w:spacing w:after="0" w:line="240" w:lineRule="auto"/>
        <w:ind w:firstLine="709"/>
        <w:jc w:val="both"/>
        <w:rPr>
          <w:rFonts w:ascii="Times New Roman" w:eastAsia="Times New Roman" w:hAnsi="Times New Roman"/>
          <w:sz w:val="28"/>
          <w:szCs w:val="28"/>
          <w:lang w:val="kk-KZ" w:eastAsia="ar-SA"/>
        </w:rPr>
      </w:pPr>
    </w:p>
    <w:p w14:paraId="4F28A2A1" w14:textId="2407257B"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2.1. Ұлттық Банк Комиссияның хаттамасына сәйкес Грант алушыға </w:t>
      </w:r>
      <w:r w:rsidRPr="00D01B5E">
        <w:rPr>
          <w:rFonts w:ascii="Times New Roman" w:eastAsia="Times New Roman" w:hAnsi="Times New Roman"/>
          <w:snapToGrid w:val="0"/>
          <w:sz w:val="28"/>
          <w:szCs w:val="28"/>
          <w:lang w:val="kk-KZ" w:eastAsia="ru-RU"/>
        </w:rPr>
        <w:t>«</w:t>
      </w:r>
      <w:r w:rsidR="003F4BF5">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napToGrid w:val="0"/>
          <w:sz w:val="28"/>
          <w:szCs w:val="28"/>
          <w:lang w:val="kk-KZ" w:eastAsia="ru-RU"/>
        </w:rPr>
        <w:t xml:space="preserve">» </w:t>
      </w:r>
      <w:r w:rsidRPr="00D01B5E">
        <w:rPr>
          <w:rFonts w:ascii="Times New Roman" w:eastAsia="Times New Roman" w:hAnsi="Times New Roman"/>
          <w:sz w:val="28"/>
          <w:szCs w:val="28"/>
          <w:lang w:val="kk-KZ" w:eastAsia="ar-SA"/>
        </w:rPr>
        <w:t xml:space="preserve">тақырыбы бойынша зерттеу (бұдан әрі – Зерттеу) жүргізу үшін </w:t>
      </w:r>
      <w:r w:rsidR="003F4BF5">
        <w:rPr>
          <w:rFonts w:ascii="Times New Roman" w:eastAsia="Times New Roman" w:hAnsi="Times New Roman"/>
          <w:snapToGrid w:val="0"/>
          <w:sz w:val="28"/>
          <w:szCs w:val="28"/>
          <w:lang w:val="kk-KZ" w:eastAsia="ru-RU"/>
        </w:rPr>
        <w:t>_______________</w:t>
      </w:r>
      <w:r w:rsidR="00B43393" w:rsidRPr="00D01B5E">
        <w:rPr>
          <w:rFonts w:ascii="Times New Roman" w:eastAsia="Times New Roman" w:hAnsi="Times New Roman"/>
          <w:sz w:val="28"/>
          <w:szCs w:val="28"/>
          <w:lang w:val="kk-KZ" w:eastAsia="ar-SA"/>
        </w:rPr>
        <w:t xml:space="preserve"> (</w:t>
      </w:r>
      <w:r w:rsidR="003F4BF5">
        <w:rPr>
          <w:rFonts w:ascii="Times New Roman" w:eastAsia="Times New Roman" w:hAnsi="Times New Roman"/>
          <w:snapToGrid w:val="0"/>
          <w:sz w:val="28"/>
          <w:szCs w:val="28"/>
          <w:lang w:val="kk-KZ" w:eastAsia="ru-RU"/>
        </w:rPr>
        <w:t>_______________</w:t>
      </w:r>
      <w:r w:rsidR="00B43393" w:rsidRPr="00D01B5E">
        <w:rPr>
          <w:rFonts w:ascii="Times New Roman" w:eastAsia="Times New Roman" w:hAnsi="Times New Roman"/>
          <w:sz w:val="28"/>
          <w:szCs w:val="28"/>
          <w:lang w:val="kk-KZ" w:eastAsia="ar-SA"/>
        </w:rPr>
        <w:t xml:space="preserve">) </w:t>
      </w:r>
      <w:r w:rsidRPr="00D01B5E">
        <w:rPr>
          <w:rFonts w:ascii="Times New Roman" w:eastAsia="Times New Roman" w:hAnsi="Times New Roman"/>
          <w:sz w:val="28"/>
          <w:szCs w:val="28"/>
          <w:lang w:val="kk-KZ" w:eastAsia="ar-SA"/>
        </w:rPr>
        <w:t>мөлшерінде грант сомасын береді.</w:t>
      </w:r>
    </w:p>
    <w:p w14:paraId="6986C201" w14:textId="5CCD0922" w:rsidR="00623567" w:rsidRPr="00D01B5E" w:rsidRDefault="002B6CEB" w:rsidP="000A4F86">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2.2. </w:t>
      </w:r>
      <w:r w:rsidR="00623567" w:rsidRPr="00D01B5E">
        <w:rPr>
          <w:rFonts w:ascii="Times New Roman" w:eastAsia="Times New Roman" w:hAnsi="Times New Roman"/>
          <w:sz w:val="28"/>
          <w:szCs w:val="28"/>
          <w:lang w:val="kk-KZ" w:eastAsia="ar-SA"/>
        </w:rPr>
        <w:t xml:space="preserve">Грант алушы Шарттың 4.3-тармағының 3) тармақшасында көрсетілген мерзімдерде Гранттар беру жөніндегі комиссия мақұлдаған </w:t>
      </w:r>
      <w:r w:rsidR="000A4F86" w:rsidRPr="00D01B5E">
        <w:rPr>
          <w:rFonts w:ascii="Times New Roman" w:eastAsia="Times New Roman" w:hAnsi="Times New Roman"/>
          <w:sz w:val="28"/>
          <w:szCs w:val="28"/>
          <w:lang w:val="kk-KZ" w:eastAsia="ar-SA"/>
        </w:rPr>
        <w:t xml:space="preserve">Грант </w:t>
      </w:r>
      <w:r w:rsidR="000A4F86" w:rsidRPr="001E1F93">
        <w:rPr>
          <w:rFonts w:ascii="Times New Roman" w:eastAsia="Times New Roman" w:hAnsi="Times New Roman"/>
          <w:sz w:val="28"/>
          <w:szCs w:val="28"/>
          <w:lang w:val="kk-KZ" w:eastAsia="ar-SA"/>
        </w:rPr>
        <w:lastRenderedPageBreak/>
        <w:t>алушы Шарттың 4.3-тармағының 3) тармақшасында көрсетілген мерзімдерде Гранттар беру жөніндегі комиссия мақұлдаған зерттеу жүргізу үшін грант алуға арналған, Грант алушының ізденуші ретінде берген өтініміне (бұдан әрі – Өтінім) (Шартқа 1-қосымша),</w:t>
      </w:r>
      <w:r w:rsidR="00826F92" w:rsidRPr="001E1F93">
        <w:rPr>
          <w:rFonts w:ascii="Times New Roman" w:eastAsia="Times New Roman" w:hAnsi="Times New Roman"/>
          <w:sz w:val="28"/>
          <w:szCs w:val="28"/>
          <w:lang w:val="kk-KZ" w:eastAsia="ar-SA"/>
        </w:rPr>
        <w:t xml:space="preserve"> </w:t>
      </w:r>
      <w:r w:rsidR="000A4F86" w:rsidRPr="001E1F93">
        <w:rPr>
          <w:rFonts w:ascii="Times New Roman" w:eastAsia="Times New Roman" w:hAnsi="Times New Roman"/>
          <w:sz w:val="28"/>
          <w:szCs w:val="28"/>
          <w:lang w:val="kk-KZ" w:eastAsia="ar-SA"/>
        </w:rPr>
        <w:t>зерттеуге арналған шығыстар сметасына және олардың негіздемесіне (Шартқа 2-қосымша), зерттеудің негіздемесіне (Шартқа 3-қосымша), Қағидаларға және Шарт талаптарына сәйкес Зерттеу жүргізуге өзіне міндеттеме қабылдайды.</w:t>
      </w:r>
    </w:p>
    <w:p w14:paraId="64F3EB1B" w14:textId="3E2E2299" w:rsidR="00543694" w:rsidRPr="00D01B5E" w:rsidRDefault="00543694" w:rsidP="002B6CEB">
      <w:pPr>
        <w:spacing w:after="0" w:line="240" w:lineRule="auto"/>
        <w:ind w:firstLine="709"/>
        <w:jc w:val="both"/>
        <w:rPr>
          <w:rFonts w:ascii="Times New Roman" w:eastAsia="Times New Roman" w:hAnsi="Times New Roman"/>
          <w:sz w:val="28"/>
          <w:szCs w:val="28"/>
          <w:lang w:val="kk-KZ" w:eastAsia="ar-SA"/>
        </w:rPr>
      </w:pPr>
    </w:p>
    <w:p w14:paraId="1F520597" w14:textId="77777777" w:rsidR="002B6CEB" w:rsidRPr="00D01B5E" w:rsidRDefault="002B6CEB" w:rsidP="002B6CEB">
      <w:pPr>
        <w:spacing w:after="0" w:line="240" w:lineRule="auto"/>
        <w:jc w:val="center"/>
        <w:rPr>
          <w:rFonts w:ascii="Times New Roman" w:eastAsia="Times New Roman" w:hAnsi="Times New Roman"/>
          <w:b/>
          <w:sz w:val="28"/>
          <w:szCs w:val="28"/>
          <w:lang w:eastAsia="ar-SA"/>
        </w:rPr>
      </w:pPr>
      <w:r w:rsidRPr="00D01B5E">
        <w:rPr>
          <w:rFonts w:ascii="Times New Roman" w:eastAsia="Times New Roman" w:hAnsi="Times New Roman"/>
          <w:b/>
          <w:sz w:val="28"/>
          <w:szCs w:val="28"/>
          <w:lang w:eastAsia="ar-SA"/>
        </w:rPr>
        <w:t>3. ГРАНТ СОМАСЫ ЖӘНЕ ОНЫ БЕРУ ТӘРТІБІ</w:t>
      </w:r>
    </w:p>
    <w:p w14:paraId="28AD3EF5" w14:textId="77777777" w:rsidR="002B6CEB" w:rsidRPr="00D01B5E" w:rsidRDefault="002B6CEB" w:rsidP="002B6CEB">
      <w:pPr>
        <w:spacing w:after="0" w:line="240" w:lineRule="auto"/>
        <w:jc w:val="center"/>
        <w:rPr>
          <w:rFonts w:ascii="Times New Roman" w:eastAsia="Times New Roman" w:hAnsi="Times New Roman"/>
          <w:b/>
          <w:sz w:val="28"/>
          <w:szCs w:val="28"/>
          <w:lang w:eastAsia="ar-SA"/>
        </w:rPr>
      </w:pPr>
    </w:p>
    <w:p w14:paraId="4A7E6965" w14:textId="7029581B" w:rsidR="00623567" w:rsidRPr="00D01B5E" w:rsidRDefault="002B6CEB" w:rsidP="00623567">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3.1. </w:t>
      </w:r>
      <w:r w:rsidR="00623567" w:rsidRPr="00D01B5E">
        <w:rPr>
          <w:rFonts w:ascii="Times New Roman" w:eastAsia="Times New Roman" w:hAnsi="Times New Roman"/>
          <w:sz w:val="28"/>
          <w:szCs w:val="28"/>
          <w:lang w:val="kk-KZ" w:eastAsia="ar-SA"/>
        </w:rPr>
        <w:t xml:space="preserve">Шарт бойынша Грант алушыға берілетін грант сомасы </w:t>
      </w:r>
      <w:r w:rsidR="00981428">
        <w:rPr>
          <w:rFonts w:ascii="Times New Roman" w:eastAsia="Times New Roman" w:hAnsi="Times New Roman"/>
          <w:snapToGrid w:val="0"/>
          <w:sz w:val="28"/>
          <w:szCs w:val="28"/>
          <w:lang w:val="kk-KZ" w:eastAsia="ru-RU"/>
        </w:rPr>
        <w:t>_______________</w:t>
      </w:r>
      <w:r w:rsidR="00981428">
        <w:rPr>
          <w:rFonts w:ascii="Times New Roman" w:hAnsi="Times New Roman" w:cs="Times New Roman"/>
          <w:bCs/>
          <w:color w:val="000000" w:themeColor="text1"/>
          <w:sz w:val="28"/>
          <w:szCs w:val="28"/>
        </w:rPr>
        <w:t xml:space="preserve"> </w:t>
      </w:r>
      <w:r w:rsidR="00623567" w:rsidRPr="00D01B5E">
        <w:rPr>
          <w:rFonts w:ascii="Times New Roman" w:eastAsia="Times New Roman" w:hAnsi="Times New Roman"/>
          <w:sz w:val="28"/>
          <w:szCs w:val="28"/>
          <w:lang w:val="kk-KZ" w:eastAsia="ar-SA"/>
        </w:rPr>
        <w:t>(</w:t>
      </w:r>
      <w:r w:rsidR="00981428">
        <w:rPr>
          <w:rFonts w:ascii="Times New Roman" w:eastAsia="Times New Roman" w:hAnsi="Times New Roman"/>
          <w:snapToGrid w:val="0"/>
          <w:sz w:val="28"/>
          <w:szCs w:val="28"/>
          <w:lang w:val="kk-KZ" w:eastAsia="ru-RU"/>
        </w:rPr>
        <w:t>_______________</w:t>
      </w:r>
      <w:r w:rsidR="00623567" w:rsidRPr="00D01B5E">
        <w:rPr>
          <w:rFonts w:ascii="Times New Roman" w:eastAsia="Times New Roman" w:hAnsi="Times New Roman"/>
          <w:sz w:val="28"/>
          <w:szCs w:val="28"/>
          <w:lang w:val="kk-KZ" w:eastAsia="ar-SA"/>
        </w:rPr>
        <w:t xml:space="preserve">) </w:t>
      </w:r>
      <w:r w:rsidR="00DC19F8" w:rsidRPr="00D01B5E">
        <w:rPr>
          <w:rFonts w:ascii="Times New Roman" w:eastAsia="Times New Roman" w:hAnsi="Times New Roman"/>
          <w:sz w:val="28"/>
          <w:szCs w:val="28"/>
          <w:lang w:val="kk-KZ" w:eastAsia="ar-SA"/>
        </w:rPr>
        <w:t>(</w:t>
      </w:r>
      <w:r w:rsidR="00020CFA" w:rsidRPr="00D01B5E">
        <w:rPr>
          <w:rFonts w:ascii="Times New Roman" w:eastAsia="Times New Roman" w:hAnsi="Times New Roman"/>
          <w:sz w:val="28"/>
          <w:szCs w:val="28"/>
          <w:lang w:val="kk-KZ" w:eastAsia="ar-SA"/>
        </w:rPr>
        <w:t xml:space="preserve">бұдан әрі </w:t>
      </w:r>
      <w:r w:rsidR="00DC19F8" w:rsidRPr="00D01B5E">
        <w:rPr>
          <w:rFonts w:ascii="Times New Roman" w:eastAsia="Times New Roman" w:hAnsi="Times New Roman"/>
          <w:sz w:val="28"/>
          <w:szCs w:val="28"/>
          <w:lang w:val="kk-KZ" w:eastAsia="ar-SA"/>
        </w:rPr>
        <w:t xml:space="preserve">– грант сомасы) </w:t>
      </w:r>
      <w:r w:rsidR="00623567" w:rsidRPr="00D01B5E">
        <w:rPr>
          <w:rFonts w:ascii="Times New Roman" w:eastAsia="Times New Roman" w:hAnsi="Times New Roman"/>
          <w:sz w:val="28"/>
          <w:szCs w:val="28"/>
          <w:lang w:val="kk-KZ" w:eastAsia="ar-SA"/>
        </w:rPr>
        <w:t>құрайды және мыналардан тұрады:</w:t>
      </w:r>
    </w:p>
    <w:p w14:paraId="6E9E30D0" w14:textId="22BB12FF" w:rsidR="00623567" w:rsidRPr="00D01B5E" w:rsidRDefault="00623567" w:rsidP="00623567">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Грант алушының Зерттеуге арналған шығыстар сметасында және олардың негіздемесінде (Шартқа </w:t>
      </w:r>
      <w:r w:rsidR="00DC19F8" w:rsidRPr="00D01B5E">
        <w:rPr>
          <w:rFonts w:ascii="Times New Roman" w:eastAsia="Times New Roman" w:hAnsi="Times New Roman"/>
          <w:sz w:val="28"/>
          <w:szCs w:val="28"/>
          <w:lang w:val="kk-KZ" w:eastAsia="ar-SA"/>
        </w:rPr>
        <w:t>2</w:t>
      </w:r>
      <w:r w:rsidRPr="00D01B5E">
        <w:rPr>
          <w:rFonts w:ascii="Times New Roman" w:eastAsia="Times New Roman" w:hAnsi="Times New Roman"/>
          <w:sz w:val="28"/>
          <w:szCs w:val="28"/>
          <w:lang w:val="kk-KZ" w:eastAsia="ar-SA"/>
        </w:rPr>
        <w:t xml:space="preserve">-қосымша) көрсетілген Зерттеуді өткізуге тікелей байланысты шығыстарын қоса алғанда, </w:t>
      </w:r>
      <w:r w:rsidR="00981428">
        <w:rPr>
          <w:rFonts w:ascii="Times New Roman" w:eastAsia="Times New Roman" w:hAnsi="Times New Roman"/>
          <w:snapToGrid w:val="0"/>
          <w:sz w:val="28"/>
          <w:szCs w:val="28"/>
          <w:lang w:val="kk-KZ" w:eastAsia="ru-RU"/>
        </w:rPr>
        <w:t>_______________</w:t>
      </w:r>
      <w:r w:rsidR="00981428" w:rsidRPr="00D01B5E">
        <w:rPr>
          <w:rFonts w:ascii="Times New Roman" w:eastAsia="Times New Roman" w:hAnsi="Times New Roman"/>
          <w:sz w:val="28"/>
          <w:szCs w:val="28"/>
          <w:lang w:val="kk-KZ" w:eastAsia="ar-SA"/>
        </w:rPr>
        <w:t xml:space="preserve"> </w:t>
      </w:r>
      <w:r w:rsidRPr="00D01B5E">
        <w:rPr>
          <w:rFonts w:ascii="Times New Roman" w:eastAsia="Times New Roman" w:hAnsi="Times New Roman"/>
          <w:sz w:val="28"/>
          <w:szCs w:val="28"/>
          <w:lang w:val="kk-KZ" w:eastAsia="ar-SA"/>
        </w:rPr>
        <w:t>(</w:t>
      </w:r>
      <w:r w:rsidR="00981428">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z w:val="28"/>
          <w:szCs w:val="28"/>
          <w:lang w:val="kk-KZ" w:eastAsia="ar-SA"/>
        </w:rPr>
        <w:t>) сомасында грант сомасы;</w:t>
      </w:r>
    </w:p>
    <w:p w14:paraId="45C395B2" w14:textId="1DC6290B" w:rsidR="00623567" w:rsidRPr="00D01B5E" w:rsidRDefault="00623567" w:rsidP="00623567">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ҚҚС сомасы </w:t>
      </w:r>
      <w:r w:rsidR="00981428">
        <w:rPr>
          <w:rFonts w:ascii="Times New Roman" w:eastAsia="Times New Roman" w:hAnsi="Times New Roman"/>
          <w:snapToGrid w:val="0"/>
          <w:sz w:val="28"/>
          <w:szCs w:val="28"/>
          <w:lang w:val="kk-KZ" w:eastAsia="ru-RU"/>
        </w:rPr>
        <w:t>_______________</w:t>
      </w:r>
      <w:r w:rsidR="00981428" w:rsidRPr="00981428">
        <w:rPr>
          <w:rFonts w:ascii="Times New Roman" w:hAnsi="Times New Roman" w:cs="Times New Roman"/>
          <w:bCs/>
          <w:color w:val="000000" w:themeColor="text1"/>
          <w:sz w:val="28"/>
          <w:szCs w:val="28"/>
          <w:lang w:val="kk-KZ"/>
        </w:rPr>
        <w:t xml:space="preserve"> </w:t>
      </w:r>
      <w:r w:rsidRPr="00D01B5E">
        <w:rPr>
          <w:rFonts w:ascii="Times New Roman" w:eastAsia="Times New Roman" w:hAnsi="Times New Roman"/>
          <w:sz w:val="28"/>
          <w:szCs w:val="28"/>
          <w:lang w:val="kk-KZ" w:eastAsia="ar-SA"/>
        </w:rPr>
        <w:t>(</w:t>
      </w:r>
      <w:r w:rsidR="00981428">
        <w:rPr>
          <w:rFonts w:ascii="Times New Roman" w:eastAsia="Times New Roman" w:hAnsi="Times New Roman"/>
          <w:snapToGrid w:val="0"/>
          <w:sz w:val="28"/>
          <w:szCs w:val="28"/>
          <w:lang w:val="kk-KZ" w:eastAsia="ru-RU"/>
        </w:rPr>
        <w:t>_______________</w:t>
      </w:r>
      <w:r w:rsidRPr="00D01B5E">
        <w:rPr>
          <w:rFonts w:ascii="Times New Roman" w:eastAsia="Times New Roman" w:hAnsi="Times New Roman"/>
          <w:sz w:val="28"/>
          <w:szCs w:val="28"/>
          <w:lang w:val="kk-KZ" w:eastAsia="ar-SA"/>
        </w:rPr>
        <w:t>).</w:t>
      </w:r>
    </w:p>
    <w:p w14:paraId="7B52AA7F" w14:textId="77777777" w:rsidR="00623567" w:rsidRPr="00D01B5E" w:rsidRDefault="00623567" w:rsidP="00623567">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Егер Грант алушы ұсынған бөлінген грантты пайдалану туралы қорытынды есепте көрсетілген нақты шығыстар бөлінген гранттан аз болса, грант сомасы азайтылуы мүмкін.</w:t>
      </w:r>
    </w:p>
    <w:p w14:paraId="0FBB839C" w14:textId="0F30C059"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3.2. </w:t>
      </w:r>
      <w:r w:rsidR="002849A6" w:rsidRPr="00D01B5E">
        <w:rPr>
          <w:rFonts w:ascii="Times New Roman" w:eastAsia="Times New Roman" w:hAnsi="Times New Roman"/>
          <w:sz w:val="28"/>
          <w:szCs w:val="28"/>
          <w:lang w:val="kk-KZ" w:eastAsia="ar-SA"/>
        </w:rPr>
        <w:t>Грант сомасы Грант алушының Шарттың 11-бөлімінде көрсетілген банк шотына мынадай тәртіппен:</w:t>
      </w:r>
    </w:p>
    <w:p w14:paraId="27B4B471" w14:textId="358257A6" w:rsidR="002B6CEB" w:rsidRPr="00D01B5E" w:rsidRDefault="002849A6"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б</w:t>
      </w:r>
      <w:r w:rsidR="002504A5">
        <w:rPr>
          <w:rFonts w:ascii="Times New Roman" w:eastAsia="Times New Roman" w:hAnsi="Times New Roman"/>
          <w:sz w:val="28"/>
          <w:szCs w:val="28"/>
          <w:lang w:val="kk-KZ" w:eastAsia="ar-SA"/>
        </w:rPr>
        <w:t>еріл</w:t>
      </w:r>
      <w:r w:rsidRPr="00D01B5E">
        <w:rPr>
          <w:rFonts w:ascii="Times New Roman" w:eastAsia="Times New Roman" w:hAnsi="Times New Roman"/>
          <w:sz w:val="28"/>
          <w:szCs w:val="28"/>
          <w:lang w:val="kk-KZ" w:eastAsia="ar-SA"/>
        </w:rPr>
        <w:t xml:space="preserve">ген </w:t>
      </w:r>
      <w:r w:rsidR="002B6CEB" w:rsidRPr="00D01B5E">
        <w:rPr>
          <w:rFonts w:ascii="Times New Roman" w:eastAsia="Times New Roman" w:hAnsi="Times New Roman"/>
          <w:sz w:val="28"/>
          <w:szCs w:val="28"/>
          <w:lang w:val="kk-KZ" w:eastAsia="ar-SA"/>
        </w:rPr>
        <w:t>грант сомасын</w:t>
      </w:r>
      <w:r w:rsidR="003203A7" w:rsidRPr="00D01B5E">
        <w:rPr>
          <w:rFonts w:ascii="Times New Roman" w:eastAsia="Times New Roman" w:hAnsi="Times New Roman"/>
          <w:sz w:val="28"/>
          <w:szCs w:val="28"/>
          <w:lang w:val="kk-KZ" w:eastAsia="ar-SA"/>
        </w:rPr>
        <w:t>ан</w:t>
      </w:r>
      <w:r w:rsidR="002B6CEB" w:rsidRPr="00D01B5E">
        <w:rPr>
          <w:rFonts w:ascii="Times New Roman" w:eastAsia="Times New Roman" w:hAnsi="Times New Roman"/>
          <w:sz w:val="28"/>
          <w:szCs w:val="28"/>
          <w:lang w:val="kk-KZ" w:eastAsia="ar-SA"/>
        </w:rPr>
        <w:t xml:space="preserve"> 30% (отыз пайыз) – Тараптар Шартқа қол қойған күннен бастап 7 (жеті) жұмыс күні ішінде;</w:t>
      </w:r>
    </w:p>
    <w:p w14:paraId="5A7B1270" w14:textId="34E0A18D" w:rsidR="00BB0F30" w:rsidRPr="00D01B5E" w:rsidRDefault="002504A5"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беріл</w:t>
      </w:r>
      <w:r w:rsidR="002849A6" w:rsidRPr="00D01B5E">
        <w:rPr>
          <w:rFonts w:ascii="Times New Roman" w:eastAsia="Times New Roman" w:hAnsi="Times New Roman"/>
          <w:sz w:val="28"/>
          <w:szCs w:val="28"/>
          <w:lang w:val="kk-KZ" w:eastAsia="ar-SA"/>
        </w:rPr>
        <w:t xml:space="preserve">ген </w:t>
      </w:r>
      <w:r w:rsidR="00BB0F30" w:rsidRPr="00D01B5E">
        <w:rPr>
          <w:rFonts w:ascii="Times New Roman" w:eastAsia="Times New Roman" w:hAnsi="Times New Roman"/>
          <w:sz w:val="28"/>
          <w:szCs w:val="28"/>
          <w:lang w:val="kk-KZ" w:eastAsia="ar-SA"/>
        </w:rPr>
        <w:t xml:space="preserve">грант сомасынан 40% (қырық пайыз) – </w:t>
      </w:r>
      <w:r w:rsidR="002849A6" w:rsidRPr="00D01B5E">
        <w:rPr>
          <w:rFonts w:ascii="Times New Roman" w:eastAsia="Times New Roman" w:hAnsi="Times New Roman"/>
          <w:sz w:val="28"/>
          <w:szCs w:val="28"/>
          <w:lang w:val="kk-KZ" w:eastAsia="ar-SA"/>
        </w:rPr>
        <w:t>Зерттеу нәтижелері туралы аралық есепті және Грант алушы ұсынған бөлінген гранттың пайдаланылуы туралы есепті келіскен күннен бастап 7 (жеті) жұмыс күні ішінде;</w:t>
      </w:r>
    </w:p>
    <w:p w14:paraId="3E7F4627" w14:textId="7891F5C3" w:rsidR="002B6CEB" w:rsidRPr="00D01B5E" w:rsidRDefault="002504A5"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беріл</w:t>
      </w:r>
      <w:r w:rsidR="002849A6" w:rsidRPr="00D01B5E">
        <w:rPr>
          <w:rFonts w:ascii="Times New Roman" w:eastAsia="Times New Roman" w:hAnsi="Times New Roman"/>
          <w:sz w:val="28"/>
          <w:szCs w:val="28"/>
          <w:lang w:val="kk-KZ" w:eastAsia="ar-SA"/>
        </w:rPr>
        <w:t xml:space="preserve">ген </w:t>
      </w:r>
      <w:r w:rsidR="002B6CEB" w:rsidRPr="00D01B5E">
        <w:rPr>
          <w:rFonts w:ascii="Times New Roman" w:eastAsia="Times New Roman" w:hAnsi="Times New Roman"/>
          <w:sz w:val="28"/>
          <w:szCs w:val="28"/>
          <w:lang w:val="kk-KZ" w:eastAsia="ar-SA"/>
        </w:rPr>
        <w:t>грант сомасын</w:t>
      </w:r>
      <w:r w:rsidR="003203A7" w:rsidRPr="00D01B5E">
        <w:rPr>
          <w:rFonts w:ascii="Times New Roman" w:eastAsia="Times New Roman" w:hAnsi="Times New Roman"/>
          <w:sz w:val="28"/>
          <w:szCs w:val="28"/>
          <w:lang w:val="kk-KZ" w:eastAsia="ar-SA"/>
        </w:rPr>
        <w:t>ан 30% (отыз пайыз</w:t>
      </w:r>
      <w:r w:rsidR="002B6CEB" w:rsidRPr="00D01B5E">
        <w:rPr>
          <w:rFonts w:ascii="Times New Roman" w:eastAsia="Times New Roman" w:hAnsi="Times New Roman"/>
          <w:sz w:val="28"/>
          <w:szCs w:val="28"/>
          <w:lang w:val="kk-KZ" w:eastAsia="ar-SA"/>
        </w:rPr>
        <w:t xml:space="preserve">) – </w:t>
      </w:r>
      <w:r w:rsidR="002849A6" w:rsidRPr="00D01B5E">
        <w:rPr>
          <w:rFonts w:ascii="Times New Roman" w:eastAsia="Times New Roman" w:hAnsi="Times New Roman"/>
          <w:sz w:val="28"/>
          <w:szCs w:val="28"/>
          <w:lang w:val="kk-KZ" w:eastAsia="ar-SA"/>
        </w:rPr>
        <w:t xml:space="preserve">Грант беру жөніндегі комиссия Грант алушы ұсынған зерттеу нәтижелері туралы қорытынды есепті Шартқа </w:t>
      </w:r>
      <w:r w:rsidR="00465498" w:rsidRPr="00D01B5E">
        <w:rPr>
          <w:rFonts w:ascii="Times New Roman" w:eastAsia="Times New Roman" w:hAnsi="Times New Roman"/>
          <w:sz w:val="28"/>
          <w:szCs w:val="28"/>
          <w:lang w:val="kk-KZ" w:eastAsia="ar-SA"/>
        </w:rPr>
        <w:t>4</w:t>
      </w:r>
      <w:r w:rsidR="002849A6" w:rsidRPr="00D01B5E">
        <w:rPr>
          <w:rFonts w:ascii="Times New Roman" w:eastAsia="Times New Roman" w:hAnsi="Times New Roman"/>
          <w:sz w:val="28"/>
          <w:szCs w:val="28"/>
          <w:lang w:val="kk-KZ" w:eastAsia="ar-SA"/>
        </w:rPr>
        <w:t xml:space="preserve">-қосымшаға сәйкес нысан бойынша </w:t>
      </w:r>
      <w:r w:rsidR="0042385C" w:rsidRPr="00D01B5E">
        <w:rPr>
          <w:rFonts w:ascii="Times New Roman" w:eastAsia="Times New Roman" w:hAnsi="Times New Roman"/>
          <w:sz w:val="28"/>
          <w:szCs w:val="28"/>
          <w:lang w:val="kk-KZ" w:eastAsia="ar-SA"/>
        </w:rPr>
        <w:t xml:space="preserve">және Шартқа </w:t>
      </w:r>
      <w:r w:rsidR="00465498" w:rsidRPr="00D01B5E">
        <w:rPr>
          <w:rFonts w:ascii="Times New Roman" w:eastAsia="Times New Roman" w:hAnsi="Times New Roman"/>
          <w:sz w:val="28"/>
          <w:szCs w:val="28"/>
          <w:lang w:val="kk-KZ" w:eastAsia="ar-SA"/>
        </w:rPr>
        <w:t>5</w:t>
      </w:r>
      <w:r w:rsidR="0042385C" w:rsidRPr="00D01B5E">
        <w:rPr>
          <w:rFonts w:ascii="Times New Roman" w:eastAsia="Times New Roman" w:hAnsi="Times New Roman"/>
          <w:sz w:val="28"/>
          <w:szCs w:val="28"/>
          <w:lang w:val="kk-KZ" w:eastAsia="ar-SA"/>
        </w:rPr>
        <w:t xml:space="preserve">-қосымшаға сәйкес </w:t>
      </w:r>
      <w:r w:rsidR="002849A6" w:rsidRPr="00D01B5E">
        <w:rPr>
          <w:rFonts w:ascii="Times New Roman" w:eastAsia="Times New Roman" w:hAnsi="Times New Roman"/>
          <w:sz w:val="28"/>
          <w:szCs w:val="28"/>
          <w:lang w:val="kk-KZ" w:eastAsia="ar-SA"/>
        </w:rPr>
        <w:t>грантты пайдалану актісін (бұдан әрі – Акт) мақұлдағаннан кейін қол қойған және Грант алушыдан шот-фактура алған күннен бастап 7 (жеті) жұмыс күні ішінде ақша аудару арқылы беріледі.</w:t>
      </w:r>
    </w:p>
    <w:p w14:paraId="33B31C7D" w14:textId="6EBC1348"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3.3. </w:t>
      </w:r>
      <w:r w:rsidR="002849A6" w:rsidRPr="00D01B5E">
        <w:rPr>
          <w:rFonts w:ascii="Times New Roman" w:eastAsia="Times New Roman" w:hAnsi="Times New Roman"/>
          <w:sz w:val="28"/>
          <w:szCs w:val="28"/>
          <w:lang w:val="kk-KZ" w:eastAsia="ar-SA"/>
        </w:rPr>
        <w:t>Қағидаларда және Шартта көзделген жағдайларда, негіздер бойынша және тәртіппен Ұлттық Банк гранттың кезекті сомасын аударуды жүзеге асырмайды және (немесе) Грант алушыдан бұрын төленген грант сомасын қайтаруды талап етеді.</w:t>
      </w:r>
    </w:p>
    <w:p w14:paraId="7958A479" w14:textId="77777777"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3.4. Барлық салықтар мен бюджетке төленетін басқа да міндетті төлемдер Қазақстан Республикасының заңнамасына сәйкес төленеді.</w:t>
      </w:r>
    </w:p>
    <w:p w14:paraId="58AAB795" w14:textId="77777777" w:rsidR="002B6CEB" w:rsidRPr="00D01B5E" w:rsidRDefault="002B6CEB" w:rsidP="002B6CEB">
      <w:pPr>
        <w:spacing w:after="0" w:line="240" w:lineRule="auto"/>
        <w:jc w:val="center"/>
        <w:rPr>
          <w:rFonts w:ascii="Times New Roman" w:eastAsia="Times New Roman" w:hAnsi="Times New Roman"/>
          <w:b/>
          <w:sz w:val="28"/>
          <w:szCs w:val="28"/>
          <w:lang w:val="kk-KZ" w:eastAsia="ar-SA"/>
        </w:rPr>
      </w:pPr>
    </w:p>
    <w:p w14:paraId="2851B243" w14:textId="77777777" w:rsidR="002B6CEB" w:rsidRPr="00D01B5E" w:rsidRDefault="002B6CEB" w:rsidP="00EF3234">
      <w:pPr>
        <w:keepNext/>
        <w:spacing w:after="0" w:line="240" w:lineRule="auto"/>
        <w:jc w:val="center"/>
        <w:rPr>
          <w:rFonts w:ascii="Times New Roman" w:eastAsia="Times New Roman" w:hAnsi="Times New Roman"/>
          <w:b/>
          <w:sz w:val="28"/>
          <w:szCs w:val="28"/>
          <w:lang w:val="kk-KZ" w:eastAsia="ar-SA"/>
        </w:rPr>
      </w:pPr>
      <w:r w:rsidRPr="00D01B5E">
        <w:rPr>
          <w:rFonts w:ascii="Times New Roman" w:eastAsia="Times New Roman" w:hAnsi="Times New Roman"/>
          <w:b/>
          <w:sz w:val="28"/>
          <w:szCs w:val="28"/>
          <w:lang w:val="kk-KZ" w:eastAsia="ar-SA"/>
        </w:rPr>
        <w:t>4. ТАРАПТАРДЫҢ ҚҰҚЫҚТАРЫ МЕН МІНДЕТТЕРІ</w:t>
      </w:r>
    </w:p>
    <w:p w14:paraId="613073BA" w14:textId="77777777" w:rsidR="002B6CEB" w:rsidRPr="00D01B5E" w:rsidRDefault="002B6CEB" w:rsidP="00EF3234">
      <w:pPr>
        <w:keepNext/>
        <w:spacing w:after="0" w:line="240" w:lineRule="auto"/>
        <w:ind w:firstLine="709"/>
        <w:jc w:val="center"/>
        <w:rPr>
          <w:rFonts w:ascii="Times New Roman" w:eastAsia="Times New Roman" w:hAnsi="Times New Roman"/>
          <w:b/>
          <w:sz w:val="28"/>
          <w:szCs w:val="28"/>
          <w:lang w:val="kk-KZ" w:eastAsia="ar-SA"/>
        </w:rPr>
      </w:pPr>
    </w:p>
    <w:p w14:paraId="1AD49A0A" w14:textId="77777777"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4.1. Ұлттық Банк:</w:t>
      </w:r>
    </w:p>
    <w:p w14:paraId="69262196" w14:textId="77777777" w:rsidR="00457E1E" w:rsidRPr="00D01B5E"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1) Грант алушыға грант сомасын Шартта айқындалған тәртіппен, </w:t>
      </w:r>
      <w:r w:rsidRPr="00D01B5E">
        <w:rPr>
          <w:rFonts w:ascii="Times New Roman" w:eastAsia="Times New Roman" w:hAnsi="Times New Roman"/>
          <w:sz w:val="28"/>
          <w:szCs w:val="28"/>
          <w:lang w:val="kk-KZ" w:eastAsia="ar-SA"/>
        </w:rPr>
        <w:lastRenderedPageBreak/>
        <w:t>мөлшерде және мерзімде беруге;</w:t>
      </w:r>
    </w:p>
    <w:p w14:paraId="76E35AEB" w14:textId="77777777" w:rsidR="00457E1E" w:rsidRPr="00D01B5E"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2) Грант алушы ұсынған Зерттеу нәтижелері туралы аралық есепті Грант алушыдан алған күннен бастап 20 (жиырма) жұмыс күнінен аспайтын мерзімде қарауға;</w:t>
      </w:r>
    </w:p>
    <w:p w14:paraId="0B23EB00" w14:textId="77777777" w:rsidR="00457E1E" w:rsidRPr="00D01B5E" w:rsidRDefault="00457E1E" w:rsidP="00B82A6D">
      <w:pPr>
        <w:widowControl w:val="0"/>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3) Грант алушы ұсынған Зерттеу нәтижелері туралы қорытынды есепті Грант алушыдан алған күннен бастап күнтізбелік 30 (отыз) күннен аспайтын мерзімде қарауға;</w:t>
      </w:r>
    </w:p>
    <w:p w14:paraId="7BFB1BC3" w14:textId="4FC5838C"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4) Грант алушы ұсынған бөлінген гранттың пайдаланылуы туралы есептің (Шартқа </w:t>
      </w:r>
      <w:r w:rsidR="00465498" w:rsidRPr="00D01B5E">
        <w:rPr>
          <w:rFonts w:ascii="Times New Roman" w:eastAsia="Times New Roman" w:hAnsi="Times New Roman"/>
          <w:sz w:val="28"/>
          <w:szCs w:val="28"/>
          <w:lang w:val="kk-KZ" w:eastAsia="ar-SA"/>
        </w:rPr>
        <w:t>4</w:t>
      </w:r>
      <w:r w:rsidRPr="00D01B5E">
        <w:rPr>
          <w:rFonts w:ascii="Times New Roman" w:eastAsia="Times New Roman" w:hAnsi="Times New Roman"/>
          <w:sz w:val="28"/>
          <w:szCs w:val="28"/>
          <w:lang w:val="kk-KZ" w:eastAsia="ar-SA"/>
        </w:rPr>
        <w:t>-қосымша) зерттеуге арналған шығыстар сметасында көрсетілген шығыстар сомасына және олардың негіздемесіне және растайтын құжаттарға сәйкестігін оны Грант алушыдан алған күннен бастап 15 (он бес) жұмыс күнінен аспайтын мерзімде тексеруге;</w:t>
      </w:r>
    </w:p>
    <w:p w14:paraId="6B6513F4"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5) Гранттар беру жөніндегі комиссия Зерттеу нәтижелері туралы қорытынды есепті мақұлдағаннан кейін Зерттеу тақырыбын, мақсаты мен Зерттеу жөніндегі қысқаша қорытындыларды, Грант алушының атауын, жетекші орындаушылар және Зерттеу нәтижелерін болжамды жариялау мерзімдері туралы ақпаратты көрсете отырып, Зерттеу жөніндегі қысқаша аннотацияны Ұлттық Банктің интернет-ресурсында жариялауға;</w:t>
      </w:r>
    </w:p>
    <w:p w14:paraId="1FBB6B42" w14:textId="0B5663E5"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6) Гранттар беру жөніндегі комиссия Зерттеу нәтижелері туралы қорытынды есепті </w:t>
      </w:r>
      <w:r w:rsidR="0042385C" w:rsidRPr="00D01B5E">
        <w:rPr>
          <w:rFonts w:ascii="Times New Roman" w:eastAsia="Times New Roman" w:hAnsi="Times New Roman"/>
          <w:sz w:val="28"/>
          <w:szCs w:val="28"/>
          <w:lang w:val="kk-KZ" w:eastAsia="ar-SA"/>
        </w:rPr>
        <w:t xml:space="preserve">және бөлінген грантты қолдану туралы есепті </w:t>
      </w:r>
      <w:r w:rsidRPr="00D01B5E">
        <w:rPr>
          <w:rFonts w:ascii="Times New Roman" w:eastAsia="Times New Roman" w:hAnsi="Times New Roman"/>
          <w:sz w:val="28"/>
          <w:szCs w:val="28"/>
          <w:lang w:val="kk-KZ" w:eastAsia="ar-SA"/>
        </w:rPr>
        <w:t>мақұлдағаннан кейін Актіге қол қоюға міндеттенеді.</w:t>
      </w:r>
    </w:p>
    <w:p w14:paraId="740E80F0" w14:textId="77777777"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4.2. Ұлттық Банк:</w:t>
      </w:r>
    </w:p>
    <w:p w14:paraId="6B757FB4"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 Зерттеу нәтижелері туралы аралық есепке, Зерттеу нәтижелері туралы қорытынды есепке, бөлінген грантты пайдалану туралы есепке ескертулер болған, зерттеу жүргізу этикасының бұзылуы (плагиат, деректерді бұрмалау және қолдан жасау, жалған бірлесіп авторлау және нәтижелер беру), грантты мақсатсыз пайдалану анықталған жағдайда Грант алушыға оларды хабарламада көрсетілген мерзімдерде жою қажеттігі туралы және (немесе) гранттың кезекті сомасын аударуды тоқтата тұру туралы жазбаша хабарлама (бұдан әрі – хабарлама) жіберу арқылы Грант алушыдан оларды жоюды (пысықтауды) талап етуге;</w:t>
      </w:r>
    </w:p>
    <w:p w14:paraId="15B11ACC"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2) Грант алушы Шарт бойынша өз міндеттемелерін орындамаған не тиісінше орындамаған және (немесе) Зерттеу жүргізу мерзімі ішінде грант сомасы пайдаланылмаған кезде:</w:t>
      </w:r>
    </w:p>
    <w:p w14:paraId="465DC812"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Шарт талаптарының анықталған бұзушылықтары жойылғанға дейін Грант алушыға гранттың кезекті сомасын аударуды тоқтата тұруға;</w:t>
      </w:r>
    </w:p>
    <w:p w14:paraId="16D12AB7"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Грант алушыдан гранттың бөлінген және аударылған сомасын толық немесе ішінара қайтаруды талап етуге;</w:t>
      </w:r>
    </w:p>
    <w:p w14:paraId="71606F97"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3) Грант алушы Шарт талаптарының анықталған бұзушылықтарын хабарламада белгіленген мерзімдерде жоймаған кезде грантты толық немесе ішінара жою және (немесе) бұрын берілген грант сомасын қайтару туралы мәселені (бұдан әрі – гранттың күшін жою туралы шешім) Гранттар беру жөніндегі комиссияның қарауына шығаруға;</w:t>
      </w:r>
    </w:p>
    <w:p w14:paraId="1BA5EE24"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4) Гранттар беру жөніндегі комиссия гранттың күшін жою туралы шешім қабылдаған кезде Грант алушыдан грант сомасын толық немесе ішінара қайтаруды талап етуге;</w:t>
      </w:r>
    </w:p>
    <w:p w14:paraId="47AD9F56"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lastRenderedPageBreak/>
        <w:t>5) гранттың пайдаланылуын бақылауды, оның ішінде гранттың нысаналы пайдаланылуын тексеруді, зерттеуді жүзеге асыруды және Грант алушының Шарт талаптарын сақтауын тексеруді жүзеге асыру үшін қажетті ақпарат пен құжаттарды сұратуға;</w:t>
      </w:r>
    </w:p>
    <w:p w14:paraId="6AC69249"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6) егер Грант алушы ұсынған бөлінген грантты пайдалану туралы қорытынды есепте көрсетілген нақты шығыстар бөлінген грант сомасынан аз болса, грант сомасын азайтуға;</w:t>
      </w:r>
    </w:p>
    <w:p w14:paraId="5EE6F7DF"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7) Шарттың 4.3-тармағының 20) тармақшасына сәйкес Грант алушыдан хабарлама алғаннан кейін жағдайды өз қалауы бойынша бағалау және Грант алушының кінәсінен болмаған объективті себептер болған кезде Шарт бойынша міндеттемелерді орындау мерзімін ұзартуға;</w:t>
      </w:r>
    </w:p>
    <w:p w14:paraId="5DC021DE"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8) Шарттың осы тармағының 7) тармақшасында көзделген жағдайда Грант алушыдан растайтын құжаттарды талап етуге;</w:t>
      </w:r>
    </w:p>
    <w:p w14:paraId="2EE02528"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9) өз қызметінде Зерттеу нәтижелерін мерзімсіз пайдалануға құқылы.</w:t>
      </w:r>
    </w:p>
    <w:p w14:paraId="67FE2B66" w14:textId="77777777" w:rsidR="002B6CEB" w:rsidRPr="00D01B5E" w:rsidRDefault="002B6CEB" w:rsidP="002B6CEB">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4.3. Грант алушы:</w:t>
      </w:r>
    </w:p>
    <w:p w14:paraId="1CD3C6EB" w14:textId="7FB24CD1"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1) Өтінімге, Қағидалар мен Шарт талаптарына сәйкес Зерттеу жүргізуді, сондай-ақ Зерттеуге арналған шығыстар сметасына (Шартқа </w:t>
      </w:r>
      <w:r w:rsidR="0042385C" w:rsidRPr="00D01B5E">
        <w:rPr>
          <w:rFonts w:ascii="Times New Roman" w:eastAsia="Times New Roman" w:hAnsi="Times New Roman"/>
          <w:sz w:val="28"/>
          <w:szCs w:val="28"/>
          <w:lang w:val="kk-KZ" w:eastAsia="ar-SA"/>
        </w:rPr>
        <w:t>2</w:t>
      </w:r>
      <w:r w:rsidRPr="00D01B5E">
        <w:rPr>
          <w:rFonts w:ascii="Times New Roman" w:eastAsia="Times New Roman" w:hAnsi="Times New Roman"/>
          <w:sz w:val="28"/>
          <w:szCs w:val="28"/>
          <w:lang w:val="kk-KZ" w:eastAsia="ar-SA"/>
        </w:rPr>
        <w:t>-қосымша) сәйкес грант сомасын нысаналы және ұтымды пайдалануды қамтамасыз етуге;</w:t>
      </w:r>
    </w:p>
    <w:p w14:paraId="0382D734"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2) Зерттеу жөніндегі жұмыстарды жүргізу үшін Зерттеуді орындаушыларды үй-жаймен, коммуникацияларға және басқа да инфрақұрылымға кіру рұқсатын қамтамасыз етуге;</w:t>
      </w:r>
    </w:p>
    <w:p w14:paraId="4D869159"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3) Ұлттық Банктің қарауына:</w:t>
      </w:r>
    </w:p>
    <w:p w14:paraId="3E82EAA9" w14:textId="656E88B4" w:rsidR="00457E1E" w:rsidRPr="00D01B5E" w:rsidRDefault="00457E1E" w:rsidP="00457E1E">
      <w:pPr>
        <w:tabs>
          <w:tab w:val="left" w:pos="90"/>
        </w:tabs>
        <w:spacing w:after="0" w:line="240" w:lineRule="auto"/>
        <w:ind w:firstLine="709"/>
        <w:jc w:val="both"/>
        <w:rPr>
          <w:rFonts w:ascii="Times New Roman" w:eastAsia="Times New Roman" w:hAnsi="Times New Roman"/>
          <w:sz w:val="28"/>
          <w:szCs w:val="28"/>
          <w:lang w:val="kk-KZ"/>
        </w:rPr>
      </w:pPr>
      <w:r w:rsidRPr="00D01B5E">
        <w:rPr>
          <w:rFonts w:ascii="Times New Roman" w:eastAsia="Times New Roman" w:hAnsi="Times New Roman"/>
          <w:sz w:val="28"/>
          <w:szCs w:val="28"/>
          <w:lang w:val="kk-KZ"/>
        </w:rPr>
        <w:t xml:space="preserve">- Шартқа қол қойылған күннен бастап </w:t>
      </w:r>
      <w:r w:rsidR="00981428">
        <w:rPr>
          <w:rFonts w:ascii="Times New Roman" w:eastAsia="Times New Roman" w:hAnsi="Times New Roman"/>
          <w:sz w:val="28"/>
          <w:szCs w:val="28"/>
          <w:lang w:val="kk-KZ"/>
        </w:rPr>
        <w:t>__</w:t>
      </w:r>
      <w:r w:rsidRPr="00D01B5E">
        <w:rPr>
          <w:rFonts w:ascii="Times New Roman" w:eastAsia="Times New Roman" w:hAnsi="Times New Roman"/>
          <w:sz w:val="28"/>
          <w:szCs w:val="28"/>
          <w:lang w:val="kk-KZ"/>
        </w:rPr>
        <w:t xml:space="preserve"> (</w:t>
      </w:r>
      <w:r w:rsidR="00981428">
        <w:rPr>
          <w:rFonts w:ascii="Times New Roman" w:eastAsia="Times New Roman" w:hAnsi="Times New Roman"/>
          <w:sz w:val="28"/>
          <w:szCs w:val="28"/>
          <w:lang w:val="kk-KZ"/>
        </w:rPr>
        <w:t>__</w:t>
      </w:r>
      <w:r w:rsidRPr="00D01B5E">
        <w:rPr>
          <w:rFonts w:ascii="Times New Roman" w:eastAsia="Times New Roman" w:hAnsi="Times New Roman"/>
          <w:sz w:val="28"/>
          <w:szCs w:val="28"/>
          <w:lang w:val="kk-KZ"/>
        </w:rPr>
        <w:t>) айдан кешіктірілмейтін мерзімде мемлекеттік және орыс тілдерінде электрондық түрде (Word, PDF, сондай-ақ Excel форматтарында деректер қатарын көрсету үшін) зерттеу нәтижелері туралы аралық есеп;</w:t>
      </w:r>
    </w:p>
    <w:p w14:paraId="3F711B61" w14:textId="1ABF1933" w:rsidR="00457E1E" w:rsidRPr="00D01B5E" w:rsidRDefault="00457E1E" w:rsidP="00457E1E">
      <w:pPr>
        <w:tabs>
          <w:tab w:val="left" w:pos="90"/>
        </w:tabs>
        <w:spacing w:after="0" w:line="240" w:lineRule="auto"/>
        <w:ind w:firstLine="709"/>
        <w:jc w:val="both"/>
        <w:rPr>
          <w:rFonts w:ascii="Times New Roman" w:eastAsia="Times New Roman" w:hAnsi="Times New Roman"/>
          <w:sz w:val="28"/>
          <w:szCs w:val="28"/>
          <w:lang w:val="kk-KZ"/>
        </w:rPr>
      </w:pPr>
      <w:r w:rsidRPr="00D01B5E">
        <w:rPr>
          <w:rFonts w:ascii="Times New Roman" w:eastAsia="Times New Roman" w:hAnsi="Times New Roman"/>
          <w:sz w:val="28"/>
          <w:szCs w:val="28"/>
          <w:lang w:val="kk-KZ"/>
        </w:rPr>
        <w:t xml:space="preserve">- Ұлттық Банктің Грант алушының Зерттеу нәтижелері туралы аралық есебін мақұлдау туралы хабарламасын алған күннен бастап </w:t>
      </w:r>
      <w:r w:rsidR="00981428">
        <w:rPr>
          <w:rFonts w:ascii="Times New Roman" w:eastAsia="Times New Roman" w:hAnsi="Times New Roman"/>
          <w:sz w:val="28"/>
          <w:szCs w:val="28"/>
          <w:lang w:val="kk-KZ"/>
        </w:rPr>
        <w:t>__</w:t>
      </w:r>
      <w:r w:rsidRPr="00D01B5E">
        <w:rPr>
          <w:rFonts w:ascii="Times New Roman" w:eastAsia="Times New Roman" w:hAnsi="Times New Roman"/>
          <w:sz w:val="28"/>
          <w:szCs w:val="28"/>
          <w:lang w:val="kk-KZ"/>
        </w:rPr>
        <w:t xml:space="preserve"> (</w:t>
      </w:r>
      <w:r w:rsidR="00981428">
        <w:rPr>
          <w:rFonts w:ascii="Times New Roman" w:eastAsia="Times New Roman" w:hAnsi="Times New Roman"/>
          <w:sz w:val="28"/>
          <w:szCs w:val="28"/>
          <w:lang w:val="kk-KZ"/>
        </w:rPr>
        <w:t>__</w:t>
      </w:r>
      <w:r w:rsidRPr="00D01B5E">
        <w:rPr>
          <w:rFonts w:ascii="Times New Roman" w:eastAsia="Times New Roman" w:hAnsi="Times New Roman"/>
          <w:sz w:val="28"/>
          <w:szCs w:val="28"/>
          <w:lang w:val="kk-KZ"/>
        </w:rPr>
        <w:t>) айдан кешіктірілмейтін мерзімде жетекші орындаушылардың зерттеу нәтижелері бойынша мақалаларды болжамды жариялауы туралы ақпаратты көрсете отырып, мемлекеттік және орыс тілдерінде электрондық түрде (Word, PDF, сондай-ақ Excel форматтарында деректер қатарын көрсету үшін) зерттеу нәтижелері туралы қорытынды есеп беруге;</w:t>
      </w:r>
    </w:p>
    <w:p w14:paraId="713424BD"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4) Зерттеу нәтижелері туралы аралық немесе қорытынды есепке Ұлттық Банктің ескертулері болған кезде:</w:t>
      </w:r>
    </w:p>
    <w:p w14:paraId="787251F4"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хабарламада көрсетілген мерзімде Зерттеу нәтижелері туралы аралық есепті;</w:t>
      </w:r>
    </w:p>
    <w:p w14:paraId="54BF020A"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хабарламаны алған күннен бастап 15 (он бес) жұмыс күнінен кешіктірілмейтін мерзімде Зерттеу нәтижелері туралы қорытынды есепті пысықтауға және ұсынуға;</w:t>
      </w:r>
    </w:p>
    <w:p w14:paraId="0CB1F904" w14:textId="2DE815DD" w:rsidR="002849A6" w:rsidRPr="00D01B5E" w:rsidRDefault="00457E1E" w:rsidP="002849A6">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5) </w:t>
      </w:r>
      <w:r w:rsidR="002849A6" w:rsidRPr="00D01B5E">
        <w:rPr>
          <w:rFonts w:ascii="Times New Roman" w:eastAsia="Times New Roman" w:hAnsi="Times New Roman"/>
          <w:sz w:val="28"/>
          <w:szCs w:val="28"/>
          <w:lang w:val="kk-KZ" w:eastAsia="ar-SA"/>
        </w:rPr>
        <w:t xml:space="preserve">осы тармақтың 3) тармақшасында көзделген Зерттеу нәтижелері туралы аралық және қорытынды есептерді ұсынумен бір мезгілде Ұлттық Банкке көрсетілген шығыстарды растайтын құжаттарды қоса бере отырып, Шартқа </w:t>
      </w:r>
      <w:r w:rsidR="00465498" w:rsidRPr="00D01B5E">
        <w:rPr>
          <w:rFonts w:ascii="Times New Roman" w:eastAsia="Times New Roman" w:hAnsi="Times New Roman"/>
          <w:sz w:val="28"/>
          <w:szCs w:val="28"/>
          <w:lang w:val="kk-KZ" w:eastAsia="ar-SA"/>
        </w:rPr>
        <w:t>4</w:t>
      </w:r>
      <w:r w:rsidR="002849A6" w:rsidRPr="00D01B5E">
        <w:rPr>
          <w:rFonts w:ascii="Times New Roman" w:eastAsia="Times New Roman" w:hAnsi="Times New Roman"/>
          <w:sz w:val="28"/>
          <w:szCs w:val="28"/>
          <w:lang w:val="kk-KZ" w:eastAsia="ar-SA"/>
        </w:rPr>
        <w:t xml:space="preserve">-қосымшаға сәйкес нысан бойынша бөлінген гранттың пайдаланылуы туралы есепті ұсынуға; </w:t>
      </w:r>
    </w:p>
    <w:p w14:paraId="1CC45D38" w14:textId="2D0F0503"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p>
    <w:p w14:paraId="1B3BA67D" w14:textId="4ED6EB37" w:rsidR="0042385C" w:rsidRPr="00D01B5E" w:rsidRDefault="0042385C"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lastRenderedPageBreak/>
        <w:t xml:space="preserve">Бұл ретте, Зерттеу нәтижелері туралы қорытынды есепте бөлінген гранттың барлық сомасының нысаналы пайдаланылуы туралы ақпатарат қамтылуы тиіс; </w:t>
      </w:r>
    </w:p>
    <w:p w14:paraId="3438E611"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6) осы Шарт бойынша зерттеулерді орындауға байланысты барлық операцияларды сәйкестендіру мүмкіндігі үшін бөлінген грант есебінен жүзеге асырылатын шығыстың, оның ішінде еңбекке ақы төлеу шығысын, салықтардың есептелуін және әлеуметтік аударымдардың бөлек есебін жүргізуді қамтамасыз етуге;  </w:t>
      </w:r>
    </w:p>
    <w:p w14:paraId="05DEE0E9"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 xml:space="preserve">Жобаны іске асырумен айналысатын Зерттеуді орындаушылардың (және өзге тұлғалардың) еңбегіне ақы төлеуге нақты жұмсалған шығысты растайтын құжаттарға: қызметкерлердің жобаға нақты қатысуын көрсететін жұмыс уақытын есепке алу табельдері, есеп айырысу-төлем ведомостары немесе өзге құжаттар, жалақының, салықтардың және өзге де міндетті аударымдардың аударылғанын растайтын төлем тапсырмаларының көшірмелері жатады; </w:t>
      </w:r>
    </w:p>
    <w:p w14:paraId="5267101A"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7) Ұлттық Банктің бөлінген грантты пайдалану туралы есепке ескертулері болған кезде оны хабарламада көрсетілген мерзімдерде пысықтауға;</w:t>
      </w:r>
    </w:p>
    <w:p w14:paraId="56E19DE5"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8) Ұлттық Банктің зерттеу нәтижелерін өз қызметінде пайдалану құқығын Ұлттық Банкке мерзімсіз беруге;</w:t>
      </w:r>
    </w:p>
    <w:p w14:paraId="28733BF9"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9) авторлар үшін (Committee on Publication Ethics – COPE) Өтінімде мәлімделген жетекші орындаушыларды (бұдан әрі – жетекші орындаушылар) Зерттеуге тартуға және жалпы қабылданған этикалық нормалармен және ғылыми жарияланымдардың қағидаттарын сақтау қажеттілігі туралы хабарлай отырып олармен таныстыруға;</w:t>
      </w:r>
    </w:p>
    <w:p w14:paraId="67D09ADE"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10) үшінші тұлғалардың зияткерлік меншік құқықтарын (авторлық құқықтарын) сақтауға және оларды бұзғаны үшін Қазақстан Республикасының заңнамасына сәйкес жауапты болуға;</w:t>
      </w:r>
    </w:p>
    <w:p w14:paraId="48D22791"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11) әрбір жетекші орындаушымен грант беру талаптарына сәйкес келетін азаматтық-құқықтық және (немесе) еңбек шарттарын жасасуға;</w:t>
      </w:r>
    </w:p>
    <w:p w14:paraId="4144B540"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12) жетекші орындаушыларға олармен жасалған шарттарда көзделген ақша сомасын уақтылы және толық көлемде төлеуге;</w:t>
      </w:r>
    </w:p>
    <w:p w14:paraId="03EA2E59"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Бұл ретте, зерттеу нәтижелері туралы аралық есепті қарау кезеңінде оның мақұлдауын алғанға дейін зерттеушілердің еңбегіне ақы төлеу шығысын тоқтата тұруды қамтамасыз етуге;</w:t>
      </w:r>
    </w:p>
    <w:p w14:paraId="4A00B47E"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13) грант есебінен Зерттеу жүргізуге және қол жеткізген нәтижелерге, оның ішінде Зерттеуді жүргізудің толық және уақтылы болуына жауапты болуға;</w:t>
      </w:r>
    </w:p>
    <w:p w14:paraId="18192D67"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14) жетекші орындаушылардың Зерттеу нәтижелері туралы қорытынды есепті Гранттар беру жөніндегі комиссия мақұлдаған күннен бастап 12 айдан кешіктірілмейтін мерзімде рецензияланатын мерзімді және (немесе) ғылыми басылымның атауын және нөмірін көрсете отырып, рецензияланатын мерзімді және (немесе) ғылыми басылымдарда зерттеу нәтижелерін жариялау фактісі туралы Ұлттық Банкті хабардар етуге;</w:t>
      </w:r>
    </w:p>
    <w:p w14:paraId="18EF83EA"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lastRenderedPageBreak/>
        <w:t>15) Гранттар беру жөніндегі комиссия мақұлдаған зерттеу нәтижелерін жариялау және (немесе) тарату кезінде Ұлттық Банктен грант алу туралы ақпаратты көрсетуге;</w:t>
      </w:r>
    </w:p>
    <w:p w14:paraId="37A46407"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16) Шарт бойынша өзінің құқықтары мен міндеттерін біреуге толығымен де, ішінара да бермеуге;</w:t>
      </w:r>
    </w:p>
    <w:p w14:paraId="389E26FA"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17) өз міндеттемелерін орындамаған не тиісінше орындамаған жағдайда Қазақстан Республикасының заңнамасына және Шартқа сәйкес жауап беруге;</w:t>
      </w:r>
    </w:p>
    <w:p w14:paraId="264A14C5" w14:textId="77777777" w:rsidR="00457E1E" w:rsidRPr="00D01B5E" w:rsidRDefault="00457E1E" w:rsidP="00457E1E">
      <w:pPr>
        <w:spacing w:after="0" w:line="240" w:lineRule="auto"/>
        <w:ind w:firstLine="709"/>
        <w:jc w:val="both"/>
        <w:rPr>
          <w:rFonts w:ascii="Times New Roman" w:eastAsia="Times New Roman" w:hAnsi="Times New Roman"/>
          <w:sz w:val="28"/>
          <w:szCs w:val="28"/>
          <w:lang w:val="kk-KZ" w:eastAsia="ar-SA"/>
        </w:rPr>
      </w:pPr>
      <w:r w:rsidRPr="00D01B5E">
        <w:rPr>
          <w:rFonts w:ascii="Times New Roman" w:eastAsia="Times New Roman" w:hAnsi="Times New Roman"/>
          <w:sz w:val="28"/>
          <w:szCs w:val="28"/>
          <w:lang w:val="kk-KZ" w:eastAsia="ar-SA"/>
        </w:rPr>
        <w:t>18) бөлінген гранттың пайдаланылуы туралы есепті қарау нәтижелері бойынша белгіленген грант сомасы үнемделген (толық игерілмеген) жағдайда, Ұлттық Банктен хабарлама алған күннен бастап 10 (он) жұмыс күні ішінде гранттың жұмсалмаған сомасын Ұлттық Банкке қайтаруға немесе Ұлттық Банкке негіздемелерін көрсете отырып, ұсынылған гранттың жалпы сомасы шегінде шығыстар баптары арасында грант сомасын қайта бөлу туралы қолдаухат жіберуге;</w:t>
      </w:r>
    </w:p>
    <w:p w14:paraId="030B9C24" w14:textId="77777777" w:rsidR="00457E1E" w:rsidRPr="00D01B5E" w:rsidRDefault="00457E1E" w:rsidP="00457E1E">
      <w:pPr>
        <w:spacing w:after="0" w:line="240" w:lineRule="auto"/>
        <w:ind w:firstLine="709"/>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19) Гранттар беру жөніндегі комиссияның грантты жою туралы шешімін Грант алушыға жіберген күннен бастап 10 (он)  жұмыс күні ішінде бұрын берілген грант сомасын толық немесе ішінара қайтаруға;</w:t>
      </w:r>
    </w:p>
    <w:p w14:paraId="6F71CAFF" w14:textId="77777777" w:rsidR="00457E1E" w:rsidRPr="00D01B5E" w:rsidRDefault="00457E1E" w:rsidP="00457E1E">
      <w:pPr>
        <w:spacing w:after="0" w:line="240" w:lineRule="auto"/>
        <w:ind w:firstLine="709"/>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20) егер Шартты орындау кезеңінде Грант алушы кез келген уақытта Шартты уақтылы орындауға кедергі келтіретін жағдайларға тап болса, Грант алушы Ұлттық Банкке шартта белгіленген міндеттемелерді орындаудың мүмкін еместігі, оның болжамды ұзақтығы мен себебі (себептері) туралы дереу жазбаша хабарлама жіберуге міндеттенеді.</w:t>
      </w:r>
    </w:p>
    <w:p w14:paraId="7B858223" w14:textId="77777777" w:rsidR="00457E1E" w:rsidRPr="00D01B5E" w:rsidRDefault="00457E1E" w:rsidP="00457E1E">
      <w:pPr>
        <w:spacing w:after="0" w:line="240" w:lineRule="auto"/>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ab/>
        <w:t xml:space="preserve">4.4. Грант алушы: </w:t>
      </w:r>
    </w:p>
    <w:p w14:paraId="4BDE600A" w14:textId="77777777" w:rsidR="00457E1E" w:rsidRPr="00D01B5E" w:rsidRDefault="00457E1E" w:rsidP="00457E1E">
      <w:pPr>
        <w:tabs>
          <w:tab w:val="left" w:pos="90"/>
        </w:tabs>
        <w:spacing w:after="0" w:line="240" w:lineRule="auto"/>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ab/>
      </w:r>
      <w:r w:rsidRPr="00D01B5E">
        <w:rPr>
          <w:rFonts w:ascii="Times New Roman" w:eastAsia="Times New Roman" w:hAnsi="Times New Roman"/>
          <w:snapToGrid w:val="0"/>
          <w:sz w:val="28"/>
          <w:szCs w:val="28"/>
          <w:lang w:val="kk-KZ" w:eastAsia="ru-RU"/>
        </w:rPr>
        <w:tab/>
        <w:t xml:space="preserve">1) Шарт талаптарына сәйкес грант сомасын алуға; </w:t>
      </w:r>
    </w:p>
    <w:p w14:paraId="2D174C0E" w14:textId="5865B3CB" w:rsidR="00457E1E" w:rsidRPr="00D01B5E" w:rsidRDefault="00457E1E" w:rsidP="00457E1E">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 xml:space="preserve">2) грант сомасын зерттеу жүргізуге тікелей байланысты және Зерттеуге арналған шығыстар сметасында және олардың негіздемелерінде (Шартқа </w:t>
      </w:r>
      <w:r w:rsidR="00465498" w:rsidRPr="00D01B5E">
        <w:rPr>
          <w:rFonts w:ascii="Times New Roman" w:eastAsia="Times New Roman" w:hAnsi="Times New Roman"/>
          <w:snapToGrid w:val="0"/>
          <w:sz w:val="28"/>
          <w:szCs w:val="28"/>
          <w:lang w:val="kk-KZ" w:eastAsia="ru-RU"/>
        </w:rPr>
        <w:t>2</w:t>
      </w:r>
      <w:r w:rsidRPr="00D01B5E">
        <w:rPr>
          <w:rFonts w:ascii="Times New Roman" w:eastAsia="Times New Roman" w:hAnsi="Times New Roman"/>
          <w:snapToGrid w:val="0"/>
          <w:sz w:val="28"/>
          <w:szCs w:val="28"/>
          <w:lang w:val="kk-KZ" w:eastAsia="ru-RU"/>
        </w:rPr>
        <w:t>-қосымша) көрсетілген шығыстарды жабу үшін пайдалануға құқылы.</w:t>
      </w:r>
    </w:p>
    <w:p w14:paraId="71CD888E" w14:textId="77777777" w:rsidR="002B6CEB" w:rsidRPr="00D01B5E" w:rsidRDefault="002B6CEB" w:rsidP="00457E1E">
      <w:pPr>
        <w:spacing w:after="0" w:line="240" w:lineRule="auto"/>
        <w:ind w:firstLine="709"/>
        <w:jc w:val="both"/>
        <w:rPr>
          <w:rStyle w:val="s0"/>
          <w:lang w:val="kk-KZ"/>
        </w:rPr>
      </w:pPr>
    </w:p>
    <w:p w14:paraId="19309554" w14:textId="77777777" w:rsidR="002B6CEB" w:rsidRPr="00D01B5E" w:rsidRDefault="002B6CEB" w:rsidP="002B6CEB">
      <w:pPr>
        <w:pStyle w:val="a3"/>
        <w:spacing w:after="0" w:line="240" w:lineRule="auto"/>
        <w:jc w:val="center"/>
        <w:rPr>
          <w:rFonts w:ascii="Times New Roman" w:eastAsia="Times New Roman" w:hAnsi="Times New Roman"/>
          <w:b/>
          <w:caps/>
          <w:sz w:val="28"/>
          <w:szCs w:val="28"/>
          <w:lang w:val="kk-KZ" w:eastAsia="ru-RU"/>
        </w:rPr>
      </w:pPr>
      <w:r w:rsidRPr="00D01B5E">
        <w:rPr>
          <w:rFonts w:ascii="Times New Roman" w:eastAsia="Times New Roman" w:hAnsi="Times New Roman"/>
          <w:b/>
          <w:caps/>
          <w:sz w:val="28"/>
          <w:szCs w:val="28"/>
          <w:lang w:val="kk-KZ" w:eastAsia="ru-RU"/>
        </w:rPr>
        <w:t>5. ТАРАПТАРДЫҢ ЖАУАПКЕРШІЛІГІ</w:t>
      </w:r>
    </w:p>
    <w:p w14:paraId="77DD6CF0" w14:textId="77777777" w:rsidR="002B6CEB" w:rsidRPr="00D01B5E" w:rsidRDefault="002B6CEB" w:rsidP="002B6CEB">
      <w:pPr>
        <w:pStyle w:val="a3"/>
        <w:spacing w:after="0" w:line="240" w:lineRule="auto"/>
        <w:rPr>
          <w:rFonts w:ascii="Times New Roman" w:eastAsia="Times New Roman" w:hAnsi="Times New Roman"/>
          <w:b/>
          <w:caps/>
          <w:sz w:val="28"/>
          <w:szCs w:val="28"/>
          <w:lang w:val="kk-KZ" w:eastAsia="ru-RU"/>
        </w:rPr>
      </w:pPr>
    </w:p>
    <w:p w14:paraId="04A92096" w14:textId="77777777" w:rsidR="00457E1E" w:rsidRPr="00D01B5E" w:rsidRDefault="00457E1E" w:rsidP="00457E1E">
      <w:pPr>
        <w:spacing w:after="0" w:line="240" w:lineRule="auto"/>
        <w:ind w:firstLine="720"/>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5.1. Грант алушы Шарт бойынша қабылдаған өз міндеттемелерін орындамаған не тиісінше орындамаған, Өтінімге, сондай-ақ Қағидаларға сәйкес, оның ішінде Зерттеу нәтижелері туралы аралық және (немесе) қорытынды есептерді және (немесе) бөлінген гранттың пайдаланылуы туралы есепті уақтылы ұсынбаған, Зерттеу жүргізу этикасының бұзылуы анықталған (плагиат, деректерді бұрмалау және қолдан жасау, жалған тең авторлық және нәтижелерді беру), грантты мақсатсыз пайдаланған жағдайда Ұлттық Банк Грант алушыға хабарлама жібереді. Бұзушылықты жою мерзімі грант алушы хабарламаны алған күннен бастап кемінде 5 (бес) жұмыс күнін құрайды.</w:t>
      </w:r>
    </w:p>
    <w:p w14:paraId="6753D575" w14:textId="77777777" w:rsidR="00457E1E" w:rsidRPr="00D01B5E" w:rsidRDefault="00457E1E" w:rsidP="00457E1E">
      <w:pPr>
        <w:spacing w:after="0" w:line="240" w:lineRule="auto"/>
        <w:ind w:firstLine="720"/>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 xml:space="preserve">5.2. </w:t>
      </w:r>
      <w:r w:rsidRPr="00D01B5E">
        <w:rPr>
          <w:rFonts w:ascii="Times New Roman" w:eastAsia="Times New Roman" w:hAnsi="Times New Roman"/>
          <w:snapToGrid w:val="0"/>
          <w:sz w:val="28"/>
          <w:szCs w:val="28"/>
          <w:lang w:val="kk-KZ" w:eastAsia="ru-RU"/>
        </w:rPr>
        <w:tab/>
        <w:t xml:space="preserve">Грант алушы Шарт талаптарының анықталған бұзушылықтарын белгіленген мерзімде жоймаған кезде Гранттар беру жөніндегі комиссия гранттың күшін жою туралы шешім қабылдайды. Грант алушы қайтаруы тиіс грант сомасы гранттың күшін жою туралы шешімде көрсетіледі. Грант алушы грант сомасын Шарттың 4.3-тармағының 19) тармақшасында көрсетілген мерзімде қайтарады. </w:t>
      </w:r>
    </w:p>
    <w:p w14:paraId="1630E7D6" w14:textId="77777777" w:rsidR="002B6CEB" w:rsidRPr="00D01B5E" w:rsidRDefault="002B6CEB" w:rsidP="002B6CEB">
      <w:pPr>
        <w:spacing w:after="0" w:line="240" w:lineRule="auto"/>
        <w:jc w:val="both"/>
        <w:rPr>
          <w:rFonts w:ascii="Times New Roman" w:eastAsia="Times New Roman" w:hAnsi="Times New Roman"/>
          <w:snapToGrid w:val="0"/>
          <w:sz w:val="28"/>
          <w:szCs w:val="28"/>
          <w:lang w:val="kk-KZ" w:eastAsia="ru-RU"/>
        </w:rPr>
      </w:pPr>
    </w:p>
    <w:p w14:paraId="6D3AB9A8" w14:textId="77777777" w:rsidR="002B6CEB" w:rsidRPr="00D01B5E" w:rsidRDefault="002B6CEB" w:rsidP="002B6CEB">
      <w:pPr>
        <w:jc w:val="center"/>
        <w:rPr>
          <w:rFonts w:ascii="Times New Roman" w:hAnsi="Times New Roman"/>
          <w:b/>
          <w:sz w:val="28"/>
          <w:szCs w:val="28"/>
          <w:lang w:val="kk-KZ"/>
        </w:rPr>
      </w:pPr>
      <w:r w:rsidRPr="00D01B5E">
        <w:rPr>
          <w:rFonts w:ascii="Times New Roman" w:hAnsi="Times New Roman"/>
          <w:b/>
          <w:sz w:val="28"/>
          <w:szCs w:val="28"/>
          <w:lang w:val="kk-KZ"/>
        </w:rPr>
        <w:lastRenderedPageBreak/>
        <w:t>6. ЕҢСЕРІЛМЕЙТІН КҮШ (ТӨТЕНШЕ ЖАҒДАЙ</w:t>
      </w:r>
      <w:r w:rsidRPr="00D01B5E">
        <w:rPr>
          <w:rFonts w:ascii="Times New Roman" w:hAnsi="Times New Roman"/>
          <w:b/>
          <w:caps/>
          <w:noProof/>
          <w:sz w:val="28"/>
          <w:szCs w:val="28"/>
          <w:lang w:val="kk-KZ"/>
        </w:rPr>
        <w:t>)</w:t>
      </w:r>
    </w:p>
    <w:p w14:paraId="00F155BA" w14:textId="77777777" w:rsidR="00457E1E" w:rsidRPr="00D01B5E" w:rsidRDefault="00457E1E" w:rsidP="00457E1E">
      <w:pPr>
        <w:spacing w:after="0" w:line="240" w:lineRule="auto"/>
        <w:ind w:firstLine="709"/>
        <w:jc w:val="both"/>
        <w:rPr>
          <w:rFonts w:ascii="Times New Roman" w:hAnsi="Times New Roman"/>
          <w:sz w:val="28"/>
          <w:szCs w:val="28"/>
          <w:lang w:val="kk-KZ"/>
        </w:rPr>
      </w:pPr>
      <w:r w:rsidRPr="00D01B5E">
        <w:rPr>
          <w:rFonts w:ascii="Times New Roman" w:hAnsi="Times New Roman"/>
          <w:sz w:val="28"/>
          <w:szCs w:val="28"/>
          <w:lang w:val="kk-KZ"/>
        </w:rPr>
        <w:t>6.1. 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мынадай еңсерілмейтін күштің: су тасқынының, жер сілкінісінің және өзге де табиғи зілзалалардың, экологиялық апаттардың, әскери іс-қимылдардың, террорлық актілердің, азамат соғысының, халық толқуларының, жаппай тәртіпсіздіктердің немесе ереуілдердің, шектеу шараларының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Тараптың міндеттемелерін орындау мерзімі осындай жағдайлар орын алған кезеңге жылжытылады.</w:t>
      </w:r>
    </w:p>
    <w:p w14:paraId="45725F11" w14:textId="77777777" w:rsidR="00457E1E" w:rsidRPr="00D01B5E" w:rsidRDefault="00457E1E" w:rsidP="00457E1E">
      <w:pPr>
        <w:spacing w:after="0" w:line="240" w:lineRule="auto"/>
        <w:ind w:firstLine="709"/>
        <w:jc w:val="both"/>
        <w:rPr>
          <w:rFonts w:ascii="Times New Roman" w:hAnsi="Times New Roman"/>
          <w:sz w:val="28"/>
          <w:szCs w:val="28"/>
          <w:lang w:val="kk-KZ"/>
        </w:rPr>
      </w:pPr>
      <w:r w:rsidRPr="00D01B5E">
        <w:rPr>
          <w:rFonts w:ascii="Times New Roman" w:hAnsi="Times New Roman"/>
          <w:sz w:val="28"/>
          <w:szCs w:val="28"/>
          <w:lang w:val="kk-KZ"/>
        </w:rPr>
        <w:t>6.2. Шарт бойынша өз міндеттемелерін орындауға мүмкіндігі болмаған Тарап басқа Тарапқа Шарттың 6.1-тармағында көрсетілген жағдайлардың себептерін көрсете отырып, олардың басталғаны және тоқтағаны туралы дереу жазбаша түрде хабарлайды, сондай-ақ тиісті уәкілетті органның растайтын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бірде-бірінің басқа Тараптан қандай да бір залалдың орнын толтыруды талап етуге құқығы болмайды.</w:t>
      </w:r>
    </w:p>
    <w:p w14:paraId="4FB5E63E" w14:textId="77777777" w:rsidR="002B6CEB" w:rsidRPr="00D01B5E" w:rsidRDefault="002B6CEB" w:rsidP="002B6CEB">
      <w:pPr>
        <w:spacing w:after="0" w:line="240" w:lineRule="auto"/>
        <w:jc w:val="both"/>
        <w:rPr>
          <w:rFonts w:ascii="Times New Roman" w:eastAsia="Times New Roman" w:hAnsi="Times New Roman"/>
          <w:snapToGrid w:val="0"/>
          <w:sz w:val="28"/>
          <w:szCs w:val="28"/>
          <w:lang w:val="kk-KZ" w:eastAsia="ru-RU"/>
        </w:rPr>
      </w:pPr>
    </w:p>
    <w:p w14:paraId="104EC061" w14:textId="77777777" w:rsidR="002B6CEB" w:rsidRPr="00D01B5E" w:rsidRDefault="002B6CEB" w:rsidP="002B6CEB">
      <w:pPr>
        <w:spacing w:after="0" w:line="240" w:lineRule="auto"/>
        <w:jc w:val="center"/>
        <w:rPr>
          <w:rFonts w:ascii="Times New Roman" w:hAnsi="Times New Roman"/>
          <w:sz w:val="28"/>
          <w:szCs w:val="28"/>
          <w:lang w:val="kk-KZ"/>
        </w:rPr>
      </w:pPr>
      <w:r w:rsidRPr="00D01B5E">
        <w:rPr>
          <w:rFonts w:ascii="Times New Roman" w:hAnsi="Times New Roman"/>
          <w:b/>
          <w:sz w:val="28"/>
          <w:szCs w:val="28"/>
          <w:lang w:val="kk-KZ"/>
        </w:rPr>
        <w:t>7. ДАУЛАРДЫ ШЕШУ ТАЛАПТАРЫ</w:t>
      </w:r>
    </w:p>
    <w:p w14:paraId="3836F346" w14:textId="77777777" w:rsidR="002B6CEB" w:rsidRPr="00D01B5E" w:rsidRDefault="002B6CEB" w:rsidP="002B6CEB">
      <w:pPr>
        <w:spacing w:after="0" w:line="240" w:lineRule="auto"/>
        <w:jc w:val="both"/>
        <w:rPr>
          <w:rFonts w:ascii="Times New Roman" w:hAnsi="Times New Roman"/>
          <w:sz w:val="28"/>
          <w:szCs w:val="28"/>
          <w:lang w:val="kk-KZ"/>
        </w:rPr>
      </w:pPr>
    </w:p>
    <w:p w14:paraId="2F1F9A73" w14:textId="77777777" w:rsidR="00457E1E" w:rsidRPr="00D01B5E" w:rsidRDefault="00457E1E" w:rsidP="00457E1E">
      <w:pPr>
        <w:spacing w:after="0" w:line="240" w:lineRule="auto"/>
        <w:ind w:firstLine="708"/>
        <w:jc w:val="both"/>
        <w:rPr>
          <w:rFonts w:ascii="Times New Roman" w:hAnsi="Times New Roman"/>
          <w:sz w:val="28"/>
          <w:szCs w:val="28"/>
          <w:lang w:val="kk-KZ"/>
        </w:rPr>
      </w:pPr>
      <w:r w:rsidRPr="00D01B5E">
        <w:rPr>
          <w:rFonts w:ascii="Times New Roman" w:hAnsi="Times New Roman"/>
          <w:sz w:val="28"/>
          <w:szCs w:val="28"/>
          <w:lang w:val="kk-KZ"/>
        </w:rPr>
        <w:t>7.1. 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14:paraId="6A74F555" w14:textId="77777777" w:rsidR="00457E1E" w:rsidRPr="00D01B5E" w:rsidRDefault="00457E1E" w:rsidP="00457E1E">
      <w:pPr>
        <w:spacing w:after="0" w:line="240" w:lineRule="auto"/>
        <w:ind w:firstLine="708"/>
        <w:jc w:val="both"/>
        <w:rPr>
          <w:rFonts w:ascii="Times New Roman" w:hAnsi="Times New Roman"/>
          <w:sz w:val="28"/>
          <w:szCs w:val="28"/>
          <w:lang w:val="kk-KZ"/>
        </w:rPr>
      </w:pPr>
      <w:r w:rsidRPr="00D01B5E">
        <w:rPr>
          <w:rFonts w:ascii="Times New Roman" w:hAnsi="Times New Roman"/>
          <w:sz w:val="28"/>
          <w:szCs w:val="28"/>
          <w:lang w:val="kk-KZ"/>
        </w:rPr>
        <w:t>7.2. Тараптар келiciмге келе алмаған жағдайда‚ даулар Ұлттық Банктің орналасқан жері бойынша, Қазақстан Республикасының заңнамасына сәйкес сотта қаралады</w:t>
      </w:r>
      <w:r w:rsidRPr="00D01B5E">
        <w:rPr>
          <w:rFonts w:ascii="Times New Roman" w:eastAsia="Times New Roman" w:hAnsi="Times New Roman"/>
          <w:snapToGrid w:val="0"/>
          <w:sz w:val="28"/>
          <w:szCs w:val="28"/>
          <w:lang w:val="kk-KZ" w:eastAsia="ru-RU"/>
        </w:rPr>
        <w:t>.</w:t>
      </w:r>
    </w:p>
    <w:p w14:paraId="23F4A9A1" w14:textId="77777777" w:rsidR="002B6CEB" w:rsidRPr="00D01B5E" w:rsidRDefault="002B6CEB" w:rsidP="002B6CEB">
      <w:pPr>
        <w:spacing w:after="0" w:line="240" w:lineRule="auto"/>
        <w:jc w:val="center"/>
        <w:rPr>
          <w:rFonts w:ascii="Times New Roman" w:eastAsia="Times New Roman" w:hAnsi="Times New Roman"/>
          <w:b/>
          <w:snapToGrid w:val="0"/>
          <w:sz w:val="20"/>
          <w:szCs w:val="20"/>
          <w:lang w:val="kk-KZ" w:eastAsia="ru-RU"/>
        </w:rPr>
      </w:pPr>
    </w:p>
    <w:p w14:paraId="62E76036" w14:textId="77777777" w:rsidR="002B6CEB" w:rsidRPr="00D01B5E" w:rsidRDefault="002B6CEB" w:rsidP="00D60233">
      <w:pPr>
        <w:keepNext/>
        <w:tabs>
          <w:tab w:val="left" w:pos="0"/>
        </w:tabs>
        <w:spacing w:after="0" w:line="240" w:lineRule="auto"/>
        <w:ind w:firstLine="567"/>
        <w:jc w:val="center"/>
        <w:rPr>
          <w:rFonts w:ascii="Times New Roman" w:hAnsi="Times New Roman"/>
          <w:b/>
          <w:sz w:val="28"/>
          <w:szCs w:val="28"/>
          <w:lang w:val="kk-KZ"/>
        </w:rPr>
      </w:pPr>
      <w:r w:rsidRPr="00D01B5E">
        <w:rPr>
          <w:rFonts w:ascii="Times New Roman" w:hAnsi="Times New Roman"/>
          <w:b/>
          <w:sz w:val="27"/>
          <w:szCs w:val="27"/>
          <w:lang w:val="kk-KZ"/>
        </w:rPr>
        <w:t xml:space="preserve">8.  </w:t>
      </w:r>
      <w:r w:rsidRPr="00D01B5E">
        <w:rPr>
          <w:rFonts w:ascii="Times New Roman" w:hAnsi="Times New Roman"/>
          <w:b/>
          <w:sz w:val="28"/>
          <w:szCs w:val="28"/>
          <w:lang w:val="kk-KZ"/>
        </w:rPr>
        <w:t>БАСҚА ТАЛАПТАР</w:t>
      </w:r>
    </w:p>
    <w:p w14:paraId="6162D2A7" w14:textId="77777777" w:rsidR="002B6CEB" w:rsidRPr="00D01B5E" w:rsidRDefault="002B6CEB" w:rsidP="00D60233">
      <w:pPr>
        <w:keepNext/>
        <w:tabs>
          <w:tab w:val="left" w:pos="0"/>
        </w:tabs>
        <w:spacing w:after="0" w:line="240" w:lineRule="auto"/>
        <w:ind w:firstLine="567"/>
        <w:jc w:val="center"/>
        <w:rPr>
          <w:rFonts w:ascii="Times New Roman" w:hAnsi="Times New Roman"/>
          <w:b/>
          <w:sz w:val="28"/>
          <w:szCs w:val="28"/>
          <w:lang w:val="kk-KZ"/>
        </w:rPr>
      </w:pPr>
    </w:p>
    <w:p w14:paraId="2738451C"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8.1. Орналасқан жері және/немесе деректемелері өзгерген жағдайда, Тарап растаушы құжаттарды қоса бере отырып, тиісті шешім қабылданған күннен бастап 3 (үш) жұмыс күні ішінде екінші Тарапты жазбаша нысанда хабардар етеді.</w:t>
      </w:r>
    </w:p>
    <w:p w14:paraId="34C000FD"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8.2. Шарттың 8.1-тармағында көзделген жағдайларды қоспағанда, Шартқа барлық өзгерістер мен толықтырулар қосымша келісіммен ресімделеді және Тараптар оған қол қояды.</w:t>
      </w:r>
    </w:p>
    <w:p w14:paraId="44F2BE21"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8.3.  Шартқа барлық қосымшалар оның ажырамас бөліктері болып табылады.</w:t>
      </w:r>
    </w:p>
    <w:p w14:paraId="2F74D81F"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8.4. Тараптар қайта ұйымдастырылған кезде барлық құқықтар мен міндеттер Тараптардың құқықтық мирасқорларына өтеді.</w:t>
      </w:r>
    </w:p>
    <w:p w14:paraId="3093F8D3"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8.5. Ұлттық Банк Шартты мынадай жағдайларда:</w:t>
      </w:r>
    </w:p>
    <w:p w14:paraId="37BD8F25"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 xml:space="preserve">1) егер Грант алушы банкрот немесе төлем жасауға қабілетсіз болса біржақты тәртіппен бұзуға құқылы. Бұл жағдайда бұзу дереу жүзеге </w:t>
      </w:r>
      <w:r w:rsidRPr="00D01B5E">
        <w:rPr>
          <w:rFonts w:ascii="Times New Roman" w:eastAsia="Times New Roman" w:hAnsi="Times New Roman"/>
          <w:sz w:val="28"/>
          <w:szCs w:val="28"/>
          <w:lang w:val="kk-KZ" w:eastAsia="x-none"/>
        </w:rPr>
        <w:lastRenderedPageBreak/>
        <w:t>асырылады және Ұлттық Банк Грант алушыға қатысты ешқандай қаржылық жауапкершілік көтермейді;</w:t>
      </w:r>
    </w:p>
    <w:p w14:paraId="7E2945C5"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 xml:space="preserve">2) Грант алушы Шарт бойынша өз міндеттемелерін орындамаған не тиісінше орындамаған жағдайда біржақты тәртіппен бұзуға құқылы. </w:t>
      </w:r>
    </w:p>
    <w:p w14:paraId="106693C6" w14:textId="77777777" w:rsidR="00457E1E" w:rsidRPr="00D01B5E" w:rsidRDefault="00457E1E" w:rsidP="00457E1E">
      <w:pPr>
        <w:spacing w:after="0" w:line="240" w:lineRule="auto"/>
        <w:ind w:firstLine="567"/>
        <w:jc w:val="both"/>
        <w:rPr>
          <w:rFonts w:ascii="Times New Roman" w:eastAsia="Times New Roman" w:hAnsi="Times New Roman"/>
          <w:sz w:val="28"/>
          <w:szCs w:val="28"/>
          <w:lang w:val="kk-KZ" w:eastAsia="x-none"/>
        </w:rPr>
      </w:pPr>
      <w:r w:rsidRPr="00D01B5E">
        <w:rPr>
          <w:rFonts w:ascii="Times New Roman" w:eastAsia="Times New Roman" w:hAnsi="Times New Roman"/>
          <w:sz w:val="28"/>
          <w:szCs w:val="28"/>
          <w:lang w:val="kk-KZ" w:eastAsia="x-none"/>
        </w:rPr>
        <w:t>8.6. Шарт біржақты тәртіппен бұзылған жағдайда Ұлттық Банк Грант алушыға Шартты бұзудың болжамды күніне дейін күнтізбелік 15 (он бес) күн бұрын Шартты бұзу туралы жазбаша хабарлама жібереді, ол мерзім өткеннен кейін Шарт бұзылды деп есептеледі. Хабарламада Шартты бұзудың себебі көрсетілуге, күші жойылған шарттық міндеттемелердің көлемі, сондай-ақ Шартты бұзу күні ескерілуге тиіс.</w:t>
      </w:r>
    </w:p>
    <w:p w14:paraId="4A3FDA7C" w14:textId="77777777" w:rsidR="008D69CE" w:rsidRPr="00D01B5E" w:rsidRDefault="008D69CE" w:rsidP="002B6CEB">
      <w:pPr>
        <w:spacing w:after="0" w:line="240" w:lineRule="auto"/>
        <w:ind w:firstLine="567"/>
        <w:jc w:val="both"/>
        <w:rPr>
          <w:rFonts w:ascii="Times New Roman" w:eastAsia="Times New Roman" w:hAnsi="Times New Roman"/>
          <w:b/>
          <w:snapToGrid w:val="0"/>
          <w:sz w:val="28"/>
          <w:szCs w:val="28"/>
          <w:lang w:val="kk-KZ" w:eastAsia="ru-RU"/>
        </w:rPr>
      </w:pPr>
    </w:p>
    <w:p w14:paraId="0EADB2CC" w14:textId="77777777" w:rsidR="002B6CEB" w:rsidRPr="00D01B5E" w:rsidRDefault="002B6CEB" w:rsidP="002B6CEB">
      <w:pPr>
        <w:spacing w:after="0" w:line="240" w:lineRule="auto"/>
        <w:jc w:val="center"/>
        <w:rPr>
          <w:rFonts w:ascii="Times New Roman" w:eastAsia="Times New Roman" w:hAnsi="Times New Roman"/>
          <w:b/>
          <w:snapToGrid w:val="0"/>
          <w:sz w:val="28"/>
          <w:szCs w:val="28"/>
          <w:lang w:val="kk-KZ" w:eastAsia="ru-RU"/>
        </w:rPr>
      </w:pPr>
      <w:r w:rsidRPr="00D01B5E">
        <w:rPr>
          <w:rFonts w:ascii="Times New Roman" w:eastAsia="Times New Roman" w:hAnsi="Times New Roman"/>
          <w:b/>
          <w:snapToGrid w:val="0"/>
          <w:sz w:val="28"/>
          <w:szCs w:val="28"/>
          <w:lang w:val="kk-KZ" w:eastAsia="ru-RU"/>
        </w:rPr>
        <w:t>9.</w:t>
      </w:r>
      <w:r w:rsidRPr="00D01B5E">
        <w:rPr>
          <w:rFonts w:ascii="Times New Roman" w:eastAsia="Times New Roman" w:hAnsi="Times New Roman"/>
          <w:b/>
          <w:snapToGrid w:val="0"/>
          <w:sz w:val="28"/>
          <w:szCs w:val="28"/>
          <w:lang w:val="kk-KZ" w:eastAsia="ru-RU"/>
        </w:rPr>
        <w:tab/>
        <w:t>ШАРТТЫҢ КҮШІНЕ ЕНУІ</w:t>
      </w:r>
    </w:p>
    <w:p w14:paraId="38B0F73B" w14:textId="77777777" w:rsidR="002B6CEB" w:rsidRPr="00D01B5E" w:rsidRDefault="002B6CEB" w:rsidP="002B6CEB">
      <w:pPr>
        <w:spacing w:after="0" w:line="240" w:lineRule="auto"/>
        <w:jc w:val="center"/>
        <w:rPr>
          <w:rFonts w:ascii="Times New Roman" w:eastAsia="Times New Roman" w:hAnsi="Times New Roman"/>
          <w:b/>
          <w:snapToGrid w:val="0"/>
          <w:sz w:val="28"/>
          <w:szCs w:val="28"/>
          <w:lang w:val="kk-KZ" w:eastAsia="ru-RU"/>
        </w:rPr>
      </w:pPr>
    </w:p>
    <w:p w14:paraId="780951F8" w14:textId="77777777" w:rsidR="002B6CEB" w:rsidRPr="00D01B5E"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 xml:space="preserve">9.1. Шарт Тараптар </w:t>
      </w:r>
      <w:r w:rsidR="00522D0D" w:rsidRPr="00D01B5E">
        <w:rPr>
          <w:rFonts w:ascii="Times New Roman" w:eastAsia="Times New Roman" w:hAnsi="Times New Roman"/>
          <w:snapToGrid w:val="0"/>
          <w:sz w:val="28"/>
          <w:szCs w:val="28"/>
          <w:lang w:val="kk-KZ" w:eastAsia="ru-RU"/>
        </w:rPr>
        <w:t xml:space="preserve">оған </w:t>
      </w:r>
      <w:r w:rsidRPr="00D01B5E">
        <w:rPr>
          <w:rFonts w:ascii="Times New Roman" w:eastAsia="Times New Roman" w:hAnsi="Times New Roman"/>
          <w:snapToGrid w:val="0"/>
          <w:sz w:val="28"/>
          <w:szCs w:val="28"/>
          <w:lang w:val="kk-KZ" w:eastAsia="ru-RU"/>
        </w:rPr>
        <w:t xml:space="preserve">қол қойған күнінен бастап күшіне енеді және Тараптар Шарт бойынша міндеттемелерін толық орындағанға дейін қолданылады.  </w:t>
      </w:r>
    </w:p>
    <w:p w14:paraId="189A987F" w14:textId="77777777" w:rsidR="002B6CEB" w:rsidRPr="00D01B5E" w:rsidRDefault="002B6CEB" w:rsidP="002B6CEB">
      <w:pPr>
        <w:spacing w:after="0" w:line="240" w:lineRule="auto"/>
        <w:ind w:firstLine="567"/>
        <w:jc w:val="both"/>
        <w:rPr>
          <w:rFonts w:ascii="Times New Roman" w:eastAsia="Times New Roman" w:hAnsi="Times New Roman"/>
          <w:snapToGrid w:val="0"/>
          <w:sz w:val="28"/>
          <w:szCs w:val="28"/>
          <w:lang w:val="kk-KZ" w:eastAsia="ru-RU"/>
        </w:rPr>
      </w:pPr>
    </w:p>
    <w:p w14:paraId="7DD90E49" w14:textId="77777777" w:rsidR="002B6CEB" w:rsidRPr="00D01B5E" w:rsidRDefault="002B6CEB" w:rsidP="002B6CEB">
      <w:pPr>
        <w:spacing w:after="0" w:line="240" w:lineRule="auto"/>
        <w:jc w:val="center"/>
        <w:rPr>
          <w:rFonts w:ascii="Times New Roman" w:eastAsia="Times New Roman" w:hAnsi="Times New Roman"/>
          <w:b/>
          <w:snapToGrid w:val="0"/>
          <w:sz w:val="28"/>
          <w:szCs w:val="28"/>
          <w:lang w:val="kk-KZ" w:eastAsia="ru-RU"/>
        </w:rPr>
      </w:pPr>
      <w:r w:rsidRPr="00D01B5E">
        <w:rPr>
          <w:rFonts w:ascii="Times New Roman" w:eastAsia="Times New Roman" w:hAnsi="Times New Roman"/>
          <w:b/>
          <w:snapToGrid w:val="0"/>
          <w:sz w:val="28"/>
          <w:szCs w:val="28"/>
          <w:lang w:val="kk-KZ" w:eastAsia="ru-RU"/>
        </w:rPr>
        <w:t>10.</w:t>
      </w:r>
      <w:r w:rsidRPr="00D01B5E">
        <w:rPr>
          <w:rFonts w:ascii="Times New Roman" w:eastAsia="Times New Roman" w:hAnsi="Times New Roman"/>
          <w:b/>
          <w:snapToGrid w:val="0"/>
          <w:sz w:val="28"/>
          <w:szCs w:val="28"/>
          <w:lang w:val="kk-KZ" w:eastAsia="ru-RU"/>
        </w:rPr>
        <w:tab/>
        <w:t xml:space="preserve"> ШАРТТЫҢ ТІЛІ</w:t>
      </w:r>
    </w:p>
    <w:p w14:paraId="0B05F1AC" w14:textId="77777777" w:rsidR="002B6CEB" w:rsidRPr="00D01B5E" w:rsidRDefault="002B6CEB" w:rsidP="002B6CEB">
      <w:pPr>
        <w:spacing w:after="0" w:line="240" w:lineRule="auto"/>
        <w:ind w:firstLine="709"/>
        <w:jc w:val="both"/>
        <w:rPr>
          <w:rFonts w:ascii="Times New Roman" w:eastAsia="Times New Roman" w:hAnsi="Times New Roman"/>
          <w:snapToGrid w:val="0"/>
          <w:sz w:val="28"/>
          <w:szCs w:val="28"/>
          <w:lang w:val="kk-KZ" w:eastAsia="ru-RU"/>
        </w:rPr>
      </w:pPr>
    </w:p>
    <w:p w14:paraId="7E14FD5E" w14:textId="77777777" w:rsidR="002B6CEB" w:rsidRPr="00D01B5E"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D01B5E">
        <w:rPr>
          <w:rFonts w:ascii="Times New Roman" w:eastAsia="Times New Roman" w:hAnsi="Times New Roman"/>
          <w:snapToGrid w:val="0"/>
          <w:sz w:val="28"/>
          <w:szCs w:val="28"/>
          <w:lang w:val="kk-KZ" w:eastAsia="ru-RU"/>
        </w:rPr>
        <w:t xml:space="preserve">10.1. Шарт </w:t>
      </w:r>
      <w:r w:rsidR="00E430A4" w:rsidRPr="00D01B5E">
        <w:rPr>
          <w:rFonts w:ascii="Times New Roman" w:eastAsia="Times New Roman" w:hAnsi="Times New Roman"/>
          <w:snapToGrid w:val="0"/>
          <w:sz w:val="28"/>
          <w:szCs w:val="28"/>
          <w:lang w:val="kk-KZ" w:eastAsia="ru-RU"/>
        </w:rPr>
        <w:t>бес</w:t>
      </w:r>
      <w:r w:rsidRPr="00D01B5E">
        <w:rPr>
          <w:rFonts w:ascii="Times New Roman" w:eastAsia="Times New Roman" w:hAnsi="Times New Roman"/>
          <w:snapToGrid w:val="0"/>
          <w:sz w:val="28"/>
          <w:szCs w:val="28"/>
          <w:lang w:val="kk-KZ" w:eastAsia="ru-RU"/>
        </w:rPr>
        <w:t xml:space="preserve"> данада: екеуі мемлекеттік тілде және үшеуі орыс тілінде</w:t>
      </w:r>
      <w:r w:rsidR="00522D0D" w:rsidRPr="00D01B5E">
        <w:rPr>
          <w:rFonts w:ascii="Times New Roman" w:eastAsia="Times New Roman" w:hAnsi="Times New Roman"/>
          <w:snapToGrid w:val="0"/>
          <w:sz w:val="28"/>
          <w:szCs w:val="28"/>
          <w:lang w:val="kk-KZ" w:eastAsia="ru-RU"/>
        </w:rPr>
        <w:t xml:space="preserve"> жасалды</w:t>
      </w:r>
      <w:r w:rsidRPr="00D01B5E">
        <w:rPr>
          <w:rFonts w:ascii="Times New Roman" w:eastAsia="Times New Roman" w:hAnsi="Times New Roman"/>
          <w:snapToGrid w:val="0"/>
          <w:sz w:val="28"/>
          <w:szCs w:val="28"/>
          <w:lang w:val="kk-KZ" w:eastAsia="ru-RU"/>
        </w:rPr>
        <w:t xml:space="preserve">, оның үш данасы (біреуі мемлекеттік тілде және екеуі орыс тілінде) Ұлттық Банкте қалады және екі данасы (мемлекеттік және орыс тілдерінде) Грант алушыға беріледі. </w:t>
      </w:r>
      <w:r w:rsidR="00F26418" w:rsidRPr="00D01B5E">
        <w:rPr>
          <w:rFonts w:ascii="Times New Roman" w:eastAsia="Times New Roman" w:hAnsi="Times New Roman"/>
          <w:snapToGrid w:val="0"/>
          <w:sz w:val="28"/>
          <w:szCs w:val="28"/>
          <w:lang w:val="kk-KZ" w:eastAsia="ru-RU"/>
        </w:rPr>
        <w:t xml:space="preserve">Әр данасының заң күші бірдей. </w:t>
      </w:r>
      <w:r w:rsidRPr="00D01B5E">
        <w:rPr>
          <w:rFonts w:ascii="Times New Roman" w:eastAsia="Times New Roman" w:hAnsi="Times New Roman"/>
          <w:snapToGrid w:val="0"/>
          <w:sz w:val="28"/>
          <w:szCs w:val="28"/>
          <w:lang w:val="kk-KZ" w:eastAsia="ru-RU"/>
        </w:rPr>
        <w:t xml:space="preserve"> </w:t>
      </w:r>
    </w:p>
    <w:p w14:paraId="0648ED99" w14:textId="77777777" w:rsidR="00F26418" w:rsidRPr="00D01B5E" w:rsidRDefault="00F26418" w:rsidP="002B6CEB">
      <w:pPr>
        <w:spacing w:after="0" w:line="240" w:lineRule="auto"/>
        <w:ind w:firstLine="709"/>
        <w:jc w:val="both"/>
        <w:rPr>
          <w:rFonts w:ascii="Times New Roman" w:eastAsia="Times New Roman" w:hAnsi="Times New Roman"/>
          <w:sz w:val="28"/>
          <w:szCs w:val="28"/>
          <w:lang w:val="kk-KZ" w:eastAsia="ar-SA"/>
        </w:rPr>
      </w:pPr>
    </w:p>
    <w:p w14:paraId="36CFB02B" w14:textId="77777777" w:rsidR="002B6CEB" w:rsidRPr="00D01B5E" w:rsidRDefault="002B6CEB" w:rsidP="009E601C">
      <w:pPr>
        <w:keepNext/>
        <w:spacing w:after="0" w:line="240" w:lineRule="auto"/>
        <w:jc w:val="center"/>
        <w:rPr>
          <w:rFonts w:ascii="Times New Roman" w:eastAsia="Times New Roman" w:hAnsi="Times New Roman"/>
          <w:b/>
          <w:caps/>
          <w:sz w:val="28"/>
          <w:szCs w:val="28"/>
          <w:lang w:val="kk-KZ" w:eastAsia="ru-RU"/>
        </w:rPr>
      </w:pPr>
      <w:r w:rsidRPr="00D01B5E">
        <w:rPr>
          <w:rFonts w:ascii="Times New Roman" w:eastAsia="Times New Roman" w:hAnsi="Times New Roman"/>
          <w:b/>
          <w:caps/>
          <w:sz w:val="28"/>
          <w:szCs w:val="28"/>
          <w:lang w:val="kk-KZ" w:eastAsia="ru-RU"/>
        </w:rPr>
        <w:t xml:space="preserve">11. ТАРАПТАРДЫҢ ОРНАЛАСҚАН ЖЕРІ </w:t>
      </w:r>
      <w:r w:rsidR="00F26418" w:rsidRPr="00D01B5E">
        <w:rPr>
          <w:rFonts w:ascii="Times New Roman" w:eastAsia="Times New Roman" w:hAnsi="Times New Roman"/>
          <w:b/>
          <w:caps/>
          <w:sz w:val="28"/>
          <w:szCs w:val="28"/>
          <w:lang w:val="kk-KZ" w:eastAsia="ru-RU"/>
        </w:rPr>
        <w:t xml:space="preserve">ЖӘНЕ </w:t>
      </w:r>
      <w:r w:rsidRPr="00D01B5E">
        <w:rPr>
          <w:rFonts w:ascii="Times New Roman" w:eastAsia="Times New Roman" w:hAnsi="Times New Roman"/>
          <w:b/>
          <w:caps/>
          <w:sz w:val="28"/>
          <w:szCs w:val="28"/>
          <w:lang w:val="kk-KZ" w:eastAsia="ru-RU"/>
        </w:rPr>
        <w:t xml:space="preserve">ДЕРЕКТЕМЕЛЕРІ </w:t>
      </w:r>
    </w:p>
    <w:p w14:paraId="58A63431" w14:textId="77777777" w:rsidR="002B6CEB" w:rsidRPr="00D01B5E" w:rsidRDefault="002B6CEB" w:rsidP="009E601C">
      <w:pPr>
        <w:keepNext/>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B6CEB" w:rsidRPr="00D01B5E" w14:paraId="00E0F32F" w14:textId="77777777" w:rsidTr="00BC3C90">
        <w:trPr>
          <w:trHeight w:val="2749"/>
        </w:trPr>
        <w:tc>
          <w:tcPr>
            <w:tcW w:w="5103" w:type="dxa"/>
            <w:shd w:val="clear" w:color="auto" w:fill="auto"/>
          </w:tcPr>
          <w:p w14:paraId="5CC1497D" w14:textId="77777777" w:rsidR="002B6CEB" w:rsidRDefault="002B6CEB" w:rsidP="00877EED">
            <w:pPr>
              <w:spacing w:after="0" w:line="240" w:lineRule="auto"/>
              <w:rPr>
                <w:rFonts w:ascii="Times New Roman" w:eastAsia="Times New Roman" w:hAnsi="Times New Roman"/>
                <w:b/>
                <w:snapToGrid w:val="0"/>
                <w:sz w:val="28"/>
                <w:szCs w:val="28"/>
                <w:lang w:val="kk-KZ" w:eastAsia="ru-RU"/>
              </w:rPr>
            </w:pPr>
          </w:p>
          <w:p w14:paraId="24E18914"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7373FAD4"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6B0A1328"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6A0F567D"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6AF3705D"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3500CD67"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4BD1B651"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4E5FCA22"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11B46F49" w14:textId="77777777" w:rsidR="00981428" w:rsidRDefault="00981428" w:rsidP="00877EED">
            <w:pPr>
              <w:spacing w:after="0" w:line="240" w:lineRule="auto"/>
              <w:rPr>
                <w:rFonts w:ascii="Times New Roman" w:eastAsia="Times New Roman" w:hAnsi="Times New Roman"/>
                <w:b/>
                <w:snapToGrid w:val="0"/>
                <w:sz w:val="28"/>
                <w:szCs w:val="28"/>
                <w:lang w:val="kk-KZ" w:eastAsia="ru-RU"/>
              </w:rPr>
            </w:pPr>
          </w:p>
          <w:p w14:paraId="0C9B3B22" w14:textId="4BDA5324" w:rsidR="00981428" w:rsidRPr="00D01B5E" w:rsidRDefault="00981428" w:rsidP="00877EED">
            <w:pPr>
              <w:spacing w:after="0" w:line="240" w:lineRule="auto"/>
              <w:rPr>
                <w:rFonts w:ascii="Times New Roman" w:eastAsia="Times New Roman" w:hAnsi="Times New Roman"/>
                <w:sz w:val="28"/>
                <w:szCs w:val="28"/>
                <w:lang w:val="kk-KZ" w:eastAsia="ru-RU"/>
              </w:rPr>
            </w:pPr>
          </w:p>
        </w:tc>
        <w:tc>
          <w:tcPr>
            <w:tcW w:w="4706" w:type="dxa"/>
            <w:shd w:val="clear" w:color="auto" w:fill="auto"/>
          </w:tcPr>
          <w:p w14:paraId="3A38313D" w14:textId="77777777" w:rsidR="002B6CEB" w:rsidRPr="00D01B5E" w:rsidRDefault="002B6CEB" w:rsidP="00BC3C90">
            <w:pPr>
              <w:spacing w:after="0" w:line="240" w:lineRule="auto"/>
              <w:rPr>
                <w:rFonts w:ascii="Times New Roman" w:eastAsia="Times New Roman" w:hAnsi="Times New Roman"/>
                <w:b/>
                <w:sz w:val="28"/>
                <w:szCs w:val="28"/>
                <w:u w:val="single"/>
                <w:lang w:val="kk-KZ" w:eastAsia="ru-RU"/>
              </w:rPr>
            </w:pPr>
            <w:r w:rsidRPr="00D01B5E">
              <w:rPr>
                <w:rFonts w:ascii="Times New Roman" w:eastAsia="Times New Roman" w:hAnsi="Times New Roman"/>
                <w:b/>
                <w:snapToGrid w:val="0"/>
                <w:sz w:val="28"/>
                <w:szCs w:val="28"/>
                <w:lang w:val="kk-KZ" w:eastAsia="ru-RU"/>
              </w:rPr>
              <w:t>Грант алушы</w:t>
            </w:r>
            <w:r w:rsidRPr="00D01B5E">
              <w:rPr>
                <w:rFonts w:ascii="Times New Roman" w:eastAsia="Times New Roman" w:hAnsi="Times New Roman"/>
                <w:b/>
                <w:sz w:val="28"/>
                <w:szCs w:val="28"/>
                <w:lang w:val="kk-KZ" w:eastAsia="ru-RU"/>
              </w:rPr>
              <w:t>:</w:t>
            </w:r>
          </w:p>
          <w:p w14:paraId="2B94A73F" w14:textId="77777777" w:rsidR="002B6CEB" w:rsidRPr="00D01B5E" w:rsidRDefault="002B6CEB" w:rsidP="00981428">
            <w:pPr>
              <w:spacing w:after="0" w:line="240" w:lineRule="auto"/>
              <w:rPr>
                <w:rFonts w:ascii="Times New Roman" w:eastAsia="Times New Roman" w:hAnsi="Times New Roman"/>
                <w:sz w:val="28"/>
                <w:szCs w:val="28"/>
                <w:lang w:val="en-US" w:eastAsia="ru-RU"/>
              </w:rPr>
            </w:pPr>
          </w:p>
        </w:tc>
      </w:tr>
      <w:tr w:rsidR="002B6CEB" w:rsidRPr="00D01B5E" w14:paraId="00968BC2" w14:textId="77777777" w:rsidTr="00BC3C90">
        <w:trPr>
          <w:trHeight w:val="725"/>
        </w:trPr>
        <w:tc>
          <w:tcPr>
            <w:tcW w:w="5103" w:type="dxa"/>
            <w:shd w:val="clear" w:color="auto" w:fill="auto"/>
          </w:tcPr>
          <w:p w14:paraId="50DDF6A3" w14:textId="77777777" w:rsidR="002B6CEB" w:rsidRPr="00D01B5E" w:rsidRDefault="002B6CEB" w:rsidP="00BC3C90">
            <w:pPr>
              <w:spacing w:after="0" w:line="240" w:lineRule="auto"/>
              <w:rPr>
                <w:rFonts w:ascii="Times New Roman" w:eastAsia="Times New Roman" w:hAnsi="Times New Roman"/>
                <w:b/>
                <w:sz w:val="28"/>
                <w:szCs w:val="28"/>
                <w:lang w:eastAsia="ru-RU"/>
              </w:rPr>
            </w:pPr>
          </w:p>
          <w:p w14:paraId="6E4BBDA1" w14:textId="68A0DF82" w:rsidR="002B6CEB" w:rsidRPr="00D01B5E" w:rsidRDefault="002B6CEB" w:rsidP="00BC3C90">
            <w:pPr>
              <w:spacing w:after="0" w:line="240" w:lineRule="auto"/>
              <w:rPr>
                <w:rFonts w:ascii="Times New Roman" w:eastAsia="Times New Roman" w:hAnsi="Times New Roman"/>
                <w:b/>
                <w:sz w:val="28"/>
                <w:szCs w:val="28"/>
                <w:lang w:val="kk-KZ" w:eastAsia="ru-RU"/>
              </w:rPr>
            </w:pPr>
            <w:r w:rsidRPr="00D01B5E">
              <w:rPr>
                <w:rFonts w:ascii="Times New Roman" w:eastAsia="Times New Roman" w:hAnsi="Times New Roman"/>
                <w:b/>
                <w:sz w:val="28"/>
                <w:szCs w:val="28"/>
                <w:lang w:val="kk-KZ" w:eastAsia="ru-RU"/>
              </w:rPr>
              <w:t>Ұлттық Банк атынан</w:t>
            </w:r>
          </w:p>
          <w:p w14:paraId="7EAB79B4" w14:textId="77777777" w:rsidR="00750643" w:rsidRPr="00D01B5E" w:rsidRDefault="00750643" w:rsidP="00BC3C90">
            <w:pPr>
              <w:spacing w:after="0" w:line="240" w:lineRule="auto"/>
              <w:rPr>
                <w:rFonts w:ascii="Times New Roman" w:eastAsia="Times New Roman" w:hAnsi="Times New Roman"/>
                <w:b/>
                <w:sz w:val="28"/>
                <w:szCs w:val="28"/>
                <w:lang w:val="kk-KZ" w:eastAsia="ru-RU"/>
              </w:rPr>
            </w:pPr>
          </w:p>
          <w:p w14:paraId="6AB6BCCD" w14:textId="30367911" w:rsidR="00750643" w:rsidRPr="00D01B5E" w:rsidRDefault="00ED26EA" w:rsidP="006D0850">
            <w:pPr>
              <w:spacing w:after="0" w:line="240" w:lineRule="auto"/>
              <w:rPr>
                <w:rFonts w:ascii="Times New Roman" w:eastAsia="Times New Roman" w:hAnsi="Times New Roman"/>
                <w:b/>
                <w:sz w:val="28"/>
                <w:szCs w:val="28"/>
                <w:lang w:eastAsia="ru-RU"/>
              </w:rPr>
            </w:pPr>
            <w:r w:rsidRPr="00D01B5E">
              <w:rPr>
                <w:rFonts w:ascii="Times New Roman" w:eastAsia="Times New Roman" w:hAnsi="Times New Roman"/>
                <w:sz w:val="28"/>
                <w:szCs w:val="28"/>
                <w:lang w:eastAsia="ru-RU"/>
              </w:rPr>
              <w:t>__________________</w:t>
            </w:r>
          </w:p>
        </w:tc>
        <w:tc>
          <w:tcPr>
            <w:tcW w:w="4706" w:type="dxa"/>
            <w:shd w:val="clear" w:color="auto" w:fill="auto"/>
          </w:tcPr>
          <w:p w14:paraId="7F75F34A" w14:textId="77777777" w:rsidR="002B6CEB" w:rsidRPr="00D01B5E" w:rsidRDefault="002B6CEB" w:rsidP="00BC3C90">
            <w:pPr>
              <w:spacing w:after="0" w:line="240" w:lineRule="auto"/>
              <w:rPr>
                <w:rFonts w:ascii="Times New Roman" w:eastAsia="Times New Roman" w:hAnsi="Times New Roman"/>
                <w:b/>
                <w:sz w:val="28"/>
                <w:szCs w:val="28"/>
                <w:lang w:eastAsia="ru-RU"/>
              </w:rPr>
            </w:pPr>
          </w:p>
          <w:p w14:paraId="6B035085" w14:textId="1368FBC9" w:rsidR="002B6CEB" w:rsidRPr="00D01B5E" w:rsidRDefault="002B6CEB" w:rsidP="00BC3C90">
            <w:pPr>
              <w:spacing w:after="0" w:line="240" w:lineRule="auto"/>
              <w:rPr>
                <w:rFonts w:ascii="Times New Roman" w:eastAsia="Times New Roman" w:hAnsi="Times New Roman"/>
                <w:b/>
                <w:sz w:val="28"/>
                <w:szCs w:val="28"/>
                <w:lang w:val="kk-KZ" w:eastAsia="ru-RU"/>
              </w:rPr>
            </w:pPr>
            <w:r w:rsidRPr="00D01B5E">
              <w:rPr>
                <w:rFonts w:ascii="Times New Roman" w:eastAsia="Times New Roman" w:hAnsi="Times New Roman"/>
                <w:b/>
                <w:sz w:val="28"/>
                <w:szCs w:val="28"/>
                <w:lang w:val="kk-KZ" w:eastAsia="ru-RU"/>
              </w:rPr>
              <w:t>Грант алушы атынан</w:t>
            </w:r>
          </w:p>
          <w:p w14:paraId="3D8FF834" w14:textId="77777777" w:rsidR="00750643" w:rsidRPr="00D01B5E" w:rsidRDefault="00750643" w:rsidP="00BC3C90">
            <w:pPr>
              <w:spacing w:after="0" w:line="240" w:lineRule="auto"/>
              <w:rPr>
                <w:rFonts w:ascii="Times New Roman" w:eastAsia="Times New Roman" w:hAnsi="Times New Roman"/>
                <w:b/>
                <w:snapToGrid w:val="0"/>
                <w:sz w:val="28"/>
                <w:szCs w:val="28"/>
                <w:lang w:val="kk-KZ" w:eastAsia="ru-RU"/>
              </w:rPr>
            </w:pPr>
          </w:p>
          <w:p w14:paraId="7934FB38" w14:textId="34CF5C37" w:rsidR="002B6CEB" w:rsidRPr="00D01B5E" w:rsidRDefault="00ED26EA" w:rsidP="006D0850">
            <w:pPr>
              <w:spacing w:after="0" w:line="240" w:lineRule="auto"/>
              <w:rPr>
                <w:rFonts w:ascii="Times New Roman" w:eastAsia="Times New Roman" w:hAnsi="Times New Roman"/>
                <w:b/>
                <w:sz w:val="28"/>
                <w:szCs w:val="28"/>
                <w:lang w:val="kk-KZ" w:eastAsia="ru-RU"/>
              </w:rPr>
            </w:pPr>
            <w:r w:rsidRPr="00D01B5E">
              <w:rPr>
                <w:rFonts w:ascii="Times New Roman" w:eastAsia="Times New Roman" w:hAnsi="Times New Roman"/>
                <w:sz w:val="28"/>
                <w:szCs w:val="28"/>
                <w:lang w:eastAsia="ru-RU"/>
              </w:rPr>
              <w:t>__________________</w:t>
            </w:r>
            <w:bookmarkStart w:id="0" w:name="_GoBack"/>
            <w:bookmarkEnd w:id="0"/>
          </w:p>
        </w:tc>
      </w:tr>
    </w:tbl>
    <w:p w14:paraId="2A7C410F" w14:textId="7034E8FC" w:rsidR="00F26418" w:rsidRPr="00D01B5E" w:rsidRDefault="00ED26EA" w:rsidP="00F26418">
      <w:pPr>
        <w:rPr>
          <w:rFonts w:ascii="Times New Roman" w:eastAsia="Times New Roman" w:hAnsi="Times New Roman"/>
          <w:sz w:val="20"/>
          <w:szCs w:val="20"/>
          <w:lang w:val="kk-KZ" w:eastAsia="ar-SA"/>
        </w:rPr>
      </w:pPr>
      <w:r w:rsidRPr="00D01B5E">
        <w:rPr>
          <w:rFonts w:ascii="Times New Roman" w:eastAsia="Times New Roman" w:hAnsi="Times New Roman"/>
          <w:sz w:val="20"/>
          <w:szCs w:val="20"/>
          <w:lang w:val="kk-KZ" w:eastAsia="ar-SA"/>
        </w:rPr>
        <w:t xml:space="preserve">   </w:t>
      </w:r>
      <w:r w:rsidR="00F26418" w:rsidRPr="00D01B5E">
        <w:rPr>
          <w:rFonts w:ascii="Times New Roman" w:eastAsia="Times New Roman" w:hAnsi="Times New Roman"/>
          <w:sz w:val="20"/>
          <w:szCs w:val="20"/>
          <w:lang w:val="kk-KZ" w:eastAsia="ar-SA"/>
        </w:rPr>
        <w:t>(Лауазымды тұлғаның аты-жөні)                                               (Лауазымды тұлғаның аты-жөні)</w:t>
      </w:r>
    </w:p>
    <w:p w14:paraId="0D56FC17" w14:textId="277ED3BB" w:rsidR="0005179B" w:rsidRDefault="00ED26EA" w:rsidP="002B6CEB">
      <w:pPr>
        <w:rPr>
          <w:rFonts w:ascii="Times New Roman" w:eastAsia="Times New Roman" w:hAnsi="Times New Roman"/>
          <w:sz w:val="28"/>
          <w:szCs w:val="28"/>
          <w:lang w:val="kk-KZ" w:eastAsia="ru-RU"/>
        </w:rPr>
      </w:pPr>
      <w:r w:rsidRPr="00D01B5E">
        <w:rPr>
          <w:rFonts w:ascii="Times New Roman" w:eastAsia="Times New Roman" w:hAnsi="Times New Roman"/>
          <w:sz w:val="28"/>
          <w:szCs w:val="28"/>
          <w:lang w:val="kk-KZ" w:eastAsia="ar-SA"/>
        </w:rPr>
        <w:t xml:space="preserve">   </w:t>
      </w:r>
      <w:r w:rsidR="00F26418" w:rsidRPr="00D01B5E">
        <w:rPr>
          <w:rFonts w:ascii="Times New Roman" w:eastAsia="Times New Roman" w:hAnsi="Times New Roman"/>
          <w:sz w:val="28"/>
          <w:szCs w:val="28"/>
          <w:lang w:val="kk-KZ" w:eastAsia="ar-SA"/>
        </w:rPr>
        <w:t xml:space="preserve">мөр орны                                                         мөр </w:t>
      </w:r>
      <w:r w:rsidR="002504A5">
        <w:rPr>
          <w:rFonts w:ascii="Times New Roman" w:eastAsia="Times New Roman" w:hAnsi="Times New Roman"/>
          <w:sz w:val="28"/>
          <w:szCs w:val="28"/>
          <w:lang w:val="kk-KZ" w:eastAsia="ar-SA"/>
        </w:rPr>
        <w:t>орны</w:t>
      </w:r>
      <w:r w:rsidR="00F26418">
        <w:rPr>
          <w:rFonts w:ascii="Times New Roman" w:eastAsia="Times New Roman" w:hAnsi="Times New Roman"/>
          <w:sz w:val="28"/>
          <w:szCs w:val="28"/>
          <w:lang w:val="kk-KZ" w:eastAsia="ar-SA"/>
        </w:rPr>
        <w:t xml:space="preserve">                                                           </w:t>
      </w:r>
    </w:p>
    <w:sectPr w:rsidR="0005179B" w:rsidSect="00ED26E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314DE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CB44B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DE5463"/>
    <w:multiLevelType w:val="hybridMultilevel"/>
    <w:tmpl w:val="E7E85100"/>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25"/>
    <w:rsid w:val="00020CFA"/>
    <w:rsid w:val="0005179B"/>
    <w:rsid w:val="000A4F86"/>
    <w:rsid w:val="00126254"/>
    <w:rsid w:val="001305AA"/>
    <w:rsid w:val="00156408"/>
    <w:rsid w:val="00185D11"/>
    <w:rsid w:val="001D3CA3"/>
    <w:rsid w:val="001E1F93"/>
    <w:rsid w:val="00247262"/>
    <w:rsid w:val="002504A5"/>
    <w:rsid w:val="002667EA"/>
    <w:rsid w:val="002849A6"/>
    <w:rsid w:val="002B6CEB"/>
    <w:rsid w:val="002D106A"/>
    <w:rsid w:val="00313F59"/>
    <w:rsid w:val="003203A7"/>
    <w:rsid w:val="0032166D"/>
    <w:rsid w:val="003375AF"/>
    <w:rsid w:val="00337E18"/>
    <w:rsid w:val="0036457C"/>
    <w:rsid w:val="003F4BF5"/>
    <w:rsid w:val="0042385C"/>
    <w:rsid w:val="004250B2"/>
    <w:rsid w:val="00457E1E"/>
    <w:rsid w:val="00465498"/>
    <w:rsid w:val="0052050F"/>
    <w:rsid w:val="00522D0D"/>
    <w:rsid w:val="00535BBC"/>
    <w:rsid w:val="005401B0"/>
    <w:rsid w:val="00543694"/>
    <w:rsid w:val="005B2416"/>
    <w:rsid w:val="005C1CF7"/>
    <w:rsid w:val="005D7D25"/>
    <w:rsid w:val="00623567"/>
    <w:rsid w:val="006C03B5"/>
    <w:rsid w:val="006D0850"/>
    <w:rsid w:val="006E7671"/>
    <w:rsid w:val="007336CF"/>
    <w:rsid w:val="00750643"/>
    <w:rsid w:val="00750947"/>
    <w:rsid w:val="00762C69"/>
    <w:rsid w:val="007B5935"/>
    <w:rsid w:val="00826F92"/>
    <w:rsid w:val="00835475"/>
    <w:rsid w:val="00865E06"/>
    <w:rsid w:val="00877EED"/>
    <w:rsid w:val="008A44B1"/>
    <w:rsid w:val="008D69CE"/>
    <w:rsid w:val="00981428"/>
    <w:rsid w:val="009C1CC7"/>
    <w:rsid w:val="009E4C6C"/>
    <w:rsid w:val="009E601C"/>
    <w:rsid w:val="00A46FF4"/>
    <w:rsid w:val="00A74594"/>
    <w:rsid w:val="00AD7B95"/>
    <w:rsid w:val="00AF282A"/>
    <w:rsid w:val="00B43393"/>
    <w:rsid w:val="00B7613D"/>
    <w:rsid w:val="00B82A6D"/>
    <w:rsid w:val="00BB0F30"/>
    <w:rsid w:val="00BC25DD"/>
    <w:rsid w:val="00BC3C90"/>
    <w:rsid w:val="00BE5C41"/>
    <w:rsid w:val="00C50E5F"/>
    <w:rsid w:val="00CF3D2F"/>
    <w:rsid w:val="00D01B5E"/>
    <w:rsid w:val="00D04028"/>
    <w:rsid w:val="00D2415C"/>
    <w:rsid w:val="00D60233"/>
    <w:rsid w:val="00DB5C49"/>
    <w:rsid w:val="00DC19F8"/>
    <w:rsid w:val="00DE74F6"/>
    <w:rsid w:val="00DF2861"/>
    <w:rsid w:val="00E430A4"/>
    <w:rsid w:val="00E8676D"/>
    <w:rsid w:val="00EB50DB"/>
    <w:rsid w:val="00ED26EA"/>
    <w:rsid w:val="00ED3612"/>
    <w:rsid w:val="00EF3234"/>
    <w:rsid w:val="00F15678"/>
    <w:rsid w:val="00F26418"/>
    <w:rsid w:val="00F8706F"/>
    <w:rsid w:val="00FA77EE"/>
    <w:rsid w:val="00FD08C7"/>
    <w:rsid w:val="00FF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55BB"/>
  <w15:docId w15:val="{AD997874-8DAD-4565-B04A-72F03BC1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annotation reference"/>
    <w:basedOn w:val="a0"/>
    <w:uiPriority w:val="99"/>
    <w:semiHidden/>
    <w:unhideWhenUsed/>
    <w:rsid w:val="00AF282A"/>
    <w:rPr>
      <w:sz w:val="16"/>
      <w:szCs w:val="16"/>
    </w:rPr>
  </w:style>
  <w:style w:type="paragraph" w:styleId="a7">
    <w:name w:val="annotation text"/>
    <w:basedOn w:val="a"/>
    <w:link w:val="a8"/>
    <w:uiPriority w:val="99"/>
    <w:semiHidden/>
    <w:unhideWhenUsed/>
    <w:rsid w:val="00AF282A"/>
    <w:pPr>
      <w:spacing w:line="240" w:lineRule="auto"/>
    </w:pPr>
    <w:rPr>
      <w:sz w:val="20"/>
      <w:szCs w:val="20"/>
    </w:rPr>
  </w:style>
  <w:style w:type="character" w:customStyle="1" w:styleId="a8">
    <w:name w:val="Текст примечания Знак"/>
    <w:basedOn w:val="a0"/>
    <w:link w:val="a7"/>
    <w:uiPriority w:val="99"/>
    <w:semiHidden/>
    <w:rsid w:val="00AF282A"/>
    <w:rPr>
      <w:rFonts w:asciiTheme="minorHAnsi" w:hAnsiTheme="minorHAnsi" w:cstheme="minorBidi"/>
      <w:sz w:val="20"/>
      <w:szCs w:val="20"/>
    </w:rPr>
  </w:style>
  <w:style w:type="paragraph" w:styleId="a9">
    <w:name w:val="annotation subject"/>
    <w:basedOn w:val="a7"/>
    <w:next w:val="a7"/>
    <w:link w:val="aa"/>
    <w:uiPriority w:val="99"/>
    <w:semiHidden/>
    <w:unhideWhenUsed/>
    <w:rsid w:val="00AF282A"/>
    <w:rPr>
      <w:b/>
      <w:bCs/>
    </w:rPr>
  </w:style>
  <w:style w:type="character" w:customStyle="1" w:styleId="aa">
    <w:name w:val="Тема примечания Знак"/>
    <w:basedOn w:val="a8"/>
    <w:link w:val="a9"/>
    <w:uiPriority w:val="99"/>
    <w:semiHidden/>
    <w:rsid w:val="00AF282A"/>
    <w:rPr>
      <w:rFonts w:asciiTheme="minorHAnsi" w:hAnsiTheme="minorHAnsi" w:cstheme="minorBidi"/>
      <w:b/>
      <w:bCs/>
      <w:sz w:val="20"/>
      <w:szCs w:val="20"/>
    </w:rPr>
  </w:style>
  <w:style w:type="paragraph" w:styleId="ab">
    <w:name w:val="Balloon Text"/>
    <w:basedOn w:val="a"/>
    <w:link w:val="ac"/>
    <w:uiPriority w:val="99"/>
    <w:semiHidden/>
    <w:unhideWhenUsed/>
    <w:rsid w:val="00AF282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F282A"/>
    <w:rPr>
      <w:rFonts w:ascii="Segoe UI" w:hAnsi="Segoe UI" w:cs="Segoe UI"/>
      <w:sz w:val="18"/>
      <w:szCs w:val="18"/>
    </w:rPr>
  </w:style>
  <w:style w:type="character" w:customStyle="1" w:styleId="fontstyle01">
    <w:name w:val="fontstyle01"/>
    <w:basedOn w:val="a0"/>
    <w:rsid w:val="00865E06"/>
    <w:rPr>
      <w:rFonts w:ascii="Times New Roman" w:hAnsi="Times New Roman" w:cs="Times New Roman" w:hint="default"/>
      <w:b w:val="0"/>
      <w:bCs w:val="0"/>
      <w:i w:val="0"/>
      <w:iCs w:val="0"/>
      <w:color w:val="000000"/>
      <w:sz w:val="26"/>
      <w:szCs w:val="26"/>
    </w:rPr>
  </w:style>
  <w:style w:type="paragraph" w:styleId="ad">
    <w:name w:val="Body Text Indent"/>
    <w:basedOn w:val="a"/>
    <w:link w:val="ae"/>
    <w:rsid w:val="00865E06"/>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e">
    <w:name w:val="Основной текст с отступом Знак"/>
    <w:basedOn w:val="a0"/>
    <w:link w:val="ad"/>
    <w:rsid w:val="00865E06"/>
    <w:rPr>
      <w:rFonts w:eastAsia="Times New Roman"/>
      <w:sz w:val="24"/>
      <w:szCs w:val="20"/>
      <w:lang w:eastAsia="ru-RU"/>
    </w:rPr>
  </w:style>
  <w:style w:type="paragraph" w:styleId="af">
    <w:name w:val="Revision"/>
    <w:hidden/>
    <w:uiPriority w:val="99"/>
    <w:semiHidden/>
    <w:rsid w:val="00623567"/>
    <w:pPr>
      <w:spacing w:after="0" w:line="240" w:lineRule="auto"/>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3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63A94-E870-4648-8D7B-C5952B1A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2805</Words>
  <Characters>15992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13</cp:revision>
  <dcterms:created xsi:type="dcterms:W3CDTF">2026-04-27T06:58:00Z</dcterms:created>
  <dcterms:modified xsi:type="dcterms:W3CDTF">2026-07-29T09:42:00Z</dcterms:modified>
</cp:coreProperties>
</file>