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2FE62" w14:textId="77777777" w:rsidR="00A753E2" w:rsidRPr="00382AFD" w:rsidRDefault="005D6727" w:rsidP="00A753E2">
      <w:pPr>
        <w:spacing w:line="288" w:lineRule="auto"/>
        <w:jc w:val="center"/>
        <w:rPr>
          <w:rFonts w:asciiTheme="minorHAnsi" w:eastAsia="Times New Roman" w:hAnsiTheme="minorHAnsi"/>
          <w:sz w:val="22"/>
        </w:rPr>
      </w:pPr>
      <w:r>
        <w:rPr>
          <w:rFonts w:ascii="Arial" w:hAnsi="Arial" w:cs="Arial"/>
          <w:b/>
          <w:noProof/>
          <w:sz w:val="22"/>
          <w:lang w:val="en-US"/>
        </w:rPr>
        <w:drawing>
          <wp:inline distT="0" distB="0" distL="0" distR="0" wp14:anchorId="75A546E7" wp14:editId="609DF4E4">
            <wp:extent cx="419862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14:paraId="62A5E2EC" w14:textId="77777777" w:rsidR="00A753E2" w:rsidRPr="00382AFD" w:rsidRDefault="00A753E2" w:rsidP="00A753E2">
      <w:pPr>
        <w:rPr>
          <w:rFonts w:asciiTheme="minorHAnsi" w:eastAsia="Times New Roman" w:hAnsiTheme="minorHAnsi"/>
          <w:sz w:val="22"/>
        </w:rPr>
      </w:pPr>
    </w:p>
    <w:p w14:paraId="10FF521A" w14:textId="77777777" w:rsidR="00A753E2" w:rsidRPr="00382AFD" w:rsidRDefault="00A753E2" w:rsidP="00A753E2">
      <w:pPr>
        <w:rPr>
          <w:rFonts w:asciiTheme="minorHAnsi" w:eastAsia="Times New Roman" w:hAnsiTheme="minorHAnsi"/>
          <w:sz w:val="22"/>
        </w:rPr>
      </w:pPr>
    </w:p>
    <w:p w14:paraId="2DFD652C" w14:textId="77777777" w:rsidR="00A753E2" w:rsidRPr="005D6727" w:rsidRDefault="005D6727" w:rsidP="00A753E2">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 xml:space="preserve">БАСПАСӨЗ </w:t>
      </w:r>
      <w:r w:rsidR="00A753E2">
        <w:rPr>
          <w:rFonts w:asciiTheme="minorHAnsi" w:eastAsiaTheme="minorHAnsi" w:hAnsiTheme="minorHAnsi" w:cstheme="minorBidi"/>
          <w:b/>
          <w:szCs w:val="24"/>
        </w:rPr>
        <w:t>РЕЛИЗ</w:t>
      </w:r>
      <w:r>
        <w:rPr>
          <w:rFonts w:asciiTheme="minorHAnsi" w:eastAsiaTheme="minorHAnsi" w:hAnsiTheme="minorHAnsi" w:cstheme="minorBidi"/>
          <w:b/>
          <w:szCs w:val="24"/>
          <w:lang w:val="kk-KZ"/>
        </w:rPr>
        <w:t>І</w:t>
      </w:r>
    </w:p>
    <w:p w14:paraId="6D1F0586" w14:textId="77777777" w:rsidR="00A753E2" w:rsidRPr="00382AFD" w:rsidRDefault="00A753E2" w:rsidP="00A753E2">
      <w:pPr>
        <w:jc w:val="center"/>
        <w:rPr>
          <w:rFonts w:asciiTheme="minorHAnsi" w:eastAsia="Times New Roman" w:hAnsiTheme="minorHAnsi"/>
          <w:szCs w:val="24"/>
        </w:rPr>
      </w:pPr>
    </w:p>
    <w:p w14:paraId="2CDDF05E" w14:textId="07F7830B" w:rsidR="00B53CE7" w:rsidRDefault="00CC7B6C" w:rsidP="00EB64D6">
      <w:pPr>
        <w:jc w:val="center"/>
        <w:rPr>
          <w:b/>
          <w:sz w:val="28"/>
          <w:szCs w:val="24"/>
          <w:lang w:val="kk-KZ"/>
        </w:rPr>
      </w:pPr>
      <w:r w:rsidRPr="00CC7B6C">
        <w:rPr>
          <w:rFonts w:asciiTheme="minorHAnsi" w:hAnsiTheme="minorHAnsi" w:cstheme="minorHAnsi"/>
          <w:b/>
          <w:color w:val="000000"/>
          <w:szCs w:val="24"/>
          <w:lang w:val="kk-KZ"/>
        </w:rPr>
        <w:t xml:space="preserve">«Операторы Қазақстан Республикасының Ұлттық Банкі не оның еншілес ұйымы болып табылатын төлем жүйелерінің жұмыс істеу қағидаларын бекіту туралы» Қазақстан Республикасы Ұлттық Банкі Басқармасының 2016 жылғы 31 тамыздағы № 218 қаулысына өзгерістер мен толықтырулар енгізу туралы» Қазақстан Республикасы Ұлттық Банкі Басқармасы қаулысының </w:t>
      </w:r>
      <w:r w:rsidR="00B53CE7" w:rsidRPr="00B53CE7">
        <w:rPr>
          <w:rFonts w:asciiTheme="minorHAnsi" w:hAnsiTheme="minorHAnsi" w:cstheme="minorHAnsi"/>
          <w:b/>
          <w:color w:val="000000"/>
          <w:szCs w:val="24"/>
          <w:lang w:val="kk-KZ"/>
        </w:rPr>
        <w:t>жобасын әзірлеу туралы</w:t>
      </w:r>
    </w:p>
    <w:p w14:paraId="595B224F" w14:textId="77777777" w:rsidR="00B53CE7" w:rsidRPr="00534047" w:rsidRDefault="00B53CE7" w:rsidP="00B53CE7">
      <w:pPr>
        <w:jc w:val="center"/>
        <w:rPr>
          <w:rFonts w:asciiTheme="minorHAnsi" w:hAnsiTheme="minorHAnsi" w:cs="Calibri"/>
          <w:b/>
          <w:szCs w:val="24"/>
          <w:lang w:val="kk-KZ"/>
        </w:rPr>
      </w:pPr>
    </w:p>
    <w:p w14:paraId="727F05C1" w14:textId="77777777" w:rsidR="00534047" w:rsidRPr="00534047" w:rsidRDefault="00534047" w:rsidP="00B53CE7">
      <w:pPr>
        <w:jc w:val="center"/>
        <w:rPr>
          <w:rFonts w:asciiTheme="minorHAnsi" w:hAnsiTheme="minorHAnsi" w:cs="Calibri"/>
          <w:b/>
          <w:szCs w:val="24"/>
          <w:lang w:val="kk-KZ"/>
        </w:rPr>
      </w:pPr>
    </w:p>
    <w:p w14:paraId="18401A93" w14:textId="77777777" w:rsidR="00A753E2" w:rsidRPr="00B53CE7" w:rsidRDefault="00B53CE7" w:rsidP="0065054E">
      <w:pPr>
        <w:tabs>
          <w:tab w:val="center" w:pos="9498"/>
        </w:tabs>
        <w:rPr>
          <w:rFonts w:asciiTheme="minorHAnsi" w:eastAsia="Times New Roman" w:hAnsiTheme="minorHAnsi"/>
          <w:szCs w:val="24"/>
          <w:lang w:val="kk-KZ"/>
        </w:rPr>
      </w:pPr>
      <w:r w:rsidRPr="006C1015">
        <w:rPr>
          <w:rFonts w:asciiTheme="minorHAnsi" w:eastAsia="Times New Roman" w:hAnsiTheme="minorHAnsi"/>
          <w:szCs w:val="24"/>
          <w:lang w:val="kk-KZ"/>
        </w:rPr>
        <w:t>202</w:t>
      </w:r>
      <w:r w:rsidR="001A107D">
        <w:rPr>
          <w:rFonts w:asciiTheme="minorHAnsi" w:eastAsia="Times New Roman" w:hAnsiTheme="minorHAnsi"/>
          <w:szCs w:val="24"/>
          <w:lang w:val="kk-KZ"/>
        </w:rPr>
        <w:t>6</w:t>
      </w:r>
      <w:r w:rsidRPr="006C1015">
        <w:rPr>
          <w:rFonts w:asciiTheme="minorHAnsi" w:eastAsia="Times New Roman" w:hAnsiTheme="minorHAnsi"/>
          <w:szCs w:val="24"/>
          <w:lang w:val="kk-KZ"/>
        </w:rPr>
        <w:t xml:space="preserve"> </w:t>
      </w:r>
      <w:r>
        <w:rPr>
          <w:rFonts w:asciiTheme="minorHAnsi" w:eastAsia="Times New Roman" w:hAnsiTheme="minorHAnsi"/>
          <w:szCs w:val="24"/>
          <w:lang w:val="kk-KZ"/>
        </w:rPr>
        <w:t>жылғы</w:t>
      </w:r>
      <w:r w:rsidRPr="006C1015">
        <w:rPr>
          <w:rFonts w:asciiTheme="minorHAnsi" w:eastAsia="Times New Roman" w:hAnsiTheme="minorHAnsi"/>
          <w:szCs w:val="24"/>
          <w:lang w:val="kk-KZ"/>
        </w:rPr>
        <w:t xml:space="preserve"> </w:t>
      </w:r>
      <w:r w:rsidR="00A753E2" w:rsidRPr="006C1015">
        <w:rPr>
          <w:rFonts w:asciiTheme="minorHAnsi" w:eastAsia="Times New Roman" w:hAnsiTheme="minorHAnsi"/>
          <w:szCs w:val="24"/>
          <w:lang w:val="kk-KZ"/>
        </w:rPr>
        <w:t>«</w:t>
      </w:r>
      <w:r w:rsidR="007A0440">
        <w:rPr>
          <w:rFonts w:asciiTheme="minorHAnsi" w:eastAsia="Times New Roman" w:hAnsiTheme="minorHAnsi"/>
          <w:szCs w:val="24"/>
          <w:lang w:val="kk-KZ"/>
        </w:rPr>
        <w:t>__</w:t>
      </w:r>
      <w:r w:rsidR="00A753E2" w:rsidRPr="006C1015">
        <w:rPr>
          <w:rFonts w:asciiTheme="minorHAnsi" w:eastAsia="Times New Roman" w:hAnsiTheme="minorHAnsi"/>
          <w:szCs w:val="24"/>
          <w:lang w:val="kk-KZ"/>
        </w:rPr>
        <w:t>»</w:t>
      </w:r>
      <w:r>
        <w:rPr>
          <w:rFonts w:asciiTheme="minorHAnsi" w:eastAsia="Times New Roman" w:hAnsiTheme="minorHAnsi"/>
          <w:szCs w:val="24"/>
          <w:lang w:val="kk-KZ"/>
        </w:rPr>
        <w:t xml:space="preserve"> </w:t>
      </w:r>
      <w:r w:rsidR="007A0440">
        <w:rPr>
          <w:rFonts w:asciiTheme="minorHAnsi" w:eastAsia="Times New Roman" w:hAnsiTheme="minorHAnsi"/>
          <w:szCs w:val="24"/>
          <w:lang w:val="kk-KZ"/>
        </w:rPr>
        <w:t>___________</w:t>
      </w:r>
      <w:r w:rsidR="00A753E2" w:rsidRPr="006C1015">
        <w:rPr>
          <w:rFonts w:asciiTheme="minorHAnsi" w:eastAsia="Times New Roman" w:hAnsiTheme="minorHAnsi"/>
          <w:szCs w:val="24"/>
          <w:lang w:val="kk-KZ"/>
        </w:rPr>
        <w:tab/>
      </w:r>
      <w:r w:rsidR="007A0440">
        <w:rPr>
          <w:rFonts w:asciiTheme="minorHAnsi" w:eastAsia="Times New Roman" w:hAnsiTheme="minorHAnsi"/>
          <w:szCs w:val="24"/>
          <w:lang w:val="kk-KZ"/>
        </w:rPr>
        <w:t>Астана</w:t>
      </w:r>
      <w:r>
        <w:rPr>
          <w:rFonts w:asciiTheme="minorHAnsi" w:eastAsia="Times New Roman" w:hAnsiTheme="minorHAnsi"/>
          <w:szCs w:val="24"/>
          <w:lang w:val="kk-KZ"/>
        </w:rPr>
        <w:t xml:space="preserve"> қ.</w:t>
      </w:r>
    </w:p>
    <w:p w14:paraId="6E484620" w14:textId="77777777" w:rsidR="00A753E2" w:rsidRDefault="00A753E2" w:rsidP="00A753E2">
      <w:pPr>
        <w:jc w:val="center"/>
        <w:rPr>
          <w:rFonts w:asciiTheme="minorHAnsi" w:hAnsiTheme="minorHAnsi" w:cs="Calibri"/>
          <w:b/>
          <w:szCs w:val="24"/>
          <w:lang w:val="kk-KZ"/>
        </w:rPr>
      </w:pPr>
    </w:p>
    <w:p w14:paraId="65B739D3" w14:textId="77777777" w:rsidR="008B2D0A" w:rsidRPr="00382AFD" w:rsidRDefault="008B2D0A" w:rsidP="00A753E2">
      <w:pPr>
        <w:jc w:val="center"/>
        <w:rPr>
          <w:rFonts w:asciiTheme="minorHAnsi" w:hAnsiTheme="minorHAnsi" w:cs="Calibri"/>
          <w:b/>
          <w:szCs w:val="24"/>
          <w:lang w:val="kk-KZ"/>
        </w:rPr>
      </w:pPr>
    </w:p>
    <w:p w14:paraId="185551BF" w14:textId="37A8CEA8" w:rsidR="00CC7B6C" w:rsidRPr="00CC7B6C" w:rsidRDefault="00CC7B6C" w:rsidP="00CC7B6C">
      <w:pPr>
        <w:ind w:firstLine="709"/>
        <w:jc w:val="both"/>
        <w:rPr>
          <w:rFonts w:asciiTheme="minorHAnsi" w:hAnsiTheme="minorHAnsi" w:cstheme="minorHAnsi"/>
          <w:bCs/>
          <w:szCs w:val="24"/>
          <w:lang w:val="kk-KZ"/>
        </w:rPr>
      </w:pPr>
      <w:r w:rsidRPr="00CC7B6C">
        <w:rPr>
          <w:rFonts w:asciiTheme="minorHAnsi" w:hAnsiTheme="minorHAnsi" w:cstheme="minorHAnsi"/>
          <w:bCs/>
          <w:szCs w:val="24"/>
          <w:lang w:val="kk-KZ"/>
        </w:rPr>
        <w:t>Қазақстан Ұлттық Банкі</w:t>
      </w:r>
      <w:r>
        <w:rPr>
          <w:rFonts w:asciiTheme="minorHAnsi" w:hAnsiTheme="minorHAnsi" w:cstheme="minorHAnsi"/>
          <w:bCs/>
          <w:szCs w:val="24"/>
          <w:lang w:val="kk-KZ"/>
        </w:rPr>
        <w:t xml:space="preserve"> </w:t>
      </w:r>
      <w:r w:rsidRPr="00CC7B6C">
        <w:rPr>
          <w:rFonts w:asciiTheme="minorHAnsi" w:hAnsiTheme="minorHAnsi" w:cstheme="minorHAnsi"/>
          <w:bCs/>
          <w:szCs w:val="24"/>
          <w:lang w:val="kk-KZ"/>
        </w:rPr>
        <w:t>есеп</w:t>
      </w:r>
      <w:r w:rsidR="007458CF">
        <w:rPr>
          <w:rFonts w:asciiTheme="minorHAnsi" w:hAnsiTheme="minorHAnsi" w:cstheme="minorHAnsi"/>
          <w:bCs/>
          <w:szCs w:val="24"/>
          <w:lang w:val="kk-KZ"/>
        </w:rPr>
        <w:t xml:space="preserve"> айырысулардың </w:t>
      </w:r>
      <w:r w:rsidRPr="00CC7B6C">
        <w:rPr>
          <w:rFonts w:asciiTheme="minorHAnsi" w:hAnsiTheme="minorHAnsi" w:cstheme="minorHAnsi"/>
          <w:bCs/>
          <w:szCs w:val="24"/>
          <w:lang w:val="kk-KZ"/>
        </w:rPr>
        <w:t xml:space="preserve">аяқталуын қамтамасыз ету </w:t>
      </w:r>
      <w:r>
        <w:rPr>
          <w:rFonts w:asciiTheme="minorHAnsi" w:hAnsiTheme="minorHAnsi" w:cstheme="minorHAnsi"/>
          <w:bCs/>
          <w:szCs w:val="24"/>
          <w:lang w:val="kk-KZ"/>
        </w:rPr>
        <w:t>механизмі</w:t>
      </w:r>
      <w:r w:rsidRPr="00CC7B6C">
        <w:rPr>
          <w:rFonts w:asciiTheme="minorHAnsi" w:hAnsiTheme="minorHAnsi" w:cstheme="minorHAnsi"/>
          <w:bCs/>
          <w:szCs w:val="24"/>
          <w:lang w:val="kk-KZ"/>
        </w:rPr>
        <w:t xml:space="preserve"> мәселелері</w:t>
      </w:r>
      <w:r>
        <w:rPr>
          <w:rFonts w:asciiTheme="minorHAnsi" w:hAnsiTheme="minorHAnsi" w:cstheme="minorHAnsi"/>
          <w:bCs/>
          <w:szCs w:val="24"/>
          <w:lang w:val="kk-KZ"/>
        </w:rPr>
        <w:t xml:space="preserve"> бойынша</w:t>
      </w:r>
      <w:r w:rsidRPr="00CC7B6C">
        <w:rPr>
          <w:rFonts w:asciiTheme="minorHAnsi" w:hAnsiTheme="minorHAnsi" w:cstheme="minorHAnsi"/>
          <w:bCs/>
          <w:szCs w:val="24"/>
          <w:lang w:val="kk-KZ"/>
        </w:rPr>
        <w:t xml:space="preserve"> </w:t>
      </w:r>
      <w:r>
        <w:rPr>
          <w:rFonts w:asciiTheme="minorHAnsi" w:hAnsiTheme="minorHAnsi" w:cstheme="minorHAnsi"/>
          <w:bCs/>
          <w:szCs w:val="24"/>
          <w:lang w:val="kk-KZ"/>
        </w:rPr>
        <w:t>«</w:t>
      </w:r>
      <w:r w:rsidRPr="00CC7B6C">
        <w:rPr>
          <w:rFonts w:asciiTheme="minorHAnsi" w:hAnsiTheme="minorHAnsi" w:cstheme="minorHAnsi"/>
          <w:bCs/>
          <w:szCs w:val="24"/>
          <w:lang w:val="kk-KZ"/>
        </w:rPr>
        <w:t>Қазақстан Республикасының Ұлттық Банкі не оның еншілес ұйымы операторы болып табылатын төлем жүйелерінің жұмыс істеу қағидаларын бекіту туралы</w:t>
      </w:r>
      <w:r>
        <w:rPr>
          <w:rFonts w:asciiTheme="minorHAnsi" w:hAnsiTheme="minorHAnsi" w:cstheme="minorHAnsi"/>
          <w:bCs/>
          <w:szCs w:val="24"/>
          <w:lang w:val="kk-KZ"/>
        </w:rPr>
        <w:t xml:space="preserve">» </w:t>
      </w:r>
      <w:r w:rsidRPr="00CC7B6C">
        <w:rPr>
          <w:rFonts w:asciiTheme="minorHAnsi" w:hAnsiTheme="minorHAnsi" w:cstheme="minorHAnsi"/>
          <w:bCs/>
          <w:szCs w:val="24"/>
          <w:lang w:val="kk-KZ"/>
        </w:rPr>
        <w:t>Қазақстан Республикасы Ұлттық Банкі Басқармасының 2016 жылғы 31 тамыздағы № 218 қаулысына өзгерістер мен толықтырулар енгізу туралы</w:t>
      </w:r>
      <w:r>
        <w:rPr>
          <w:rFonts w:asciiTheme="minorHAnsi" w:hAnsiTheme="minorHAnsi" w:cstheme="minorHAnsi"/>
          <w:bCs/>
          <w:szCs w:val="24"/>
          <w:lang w:val="kk-KZ"/>
        </w:rPr>
        <w:t>»</w:t>
      </w:r>
      <w:r w:rsidRPr="00CC7B6C">
        <w:rPr>
          <w:rFonts w:asciiTheme="minorHAnsi" w:hAnsiTheme="minorHAnsi" w:cstheme="minorHAnsi"/>
          <w:bCs/>
          <w:szCs w:val="24"/>
          <w:lang w:val="kk-KZ"/>
        </w:rPr>
        <w:t xml:space="preserve"> Қазақстан Республикасы Ұлттық Банкі Басқармасының қаулысының жобасын (бұдан әрі – қаулының жобасы) әзірлеу туралы хабарлайды.</w:t>
      </w:r>
    </w:p>
    <w:p w14:paraId="3B4241F8" w14:textId="6DC3558B" w:rsidR="00CC7B6C" w:rsidRDefault="00CC7B6C" w:rsidP="00CC7B6C">
      <w:pPr>
        <w:ind w:firstLine="709"/>
        <w:jc w:val="both"/>
        <w:rPr>
          <w:rFonts w:asciiTheme="minorHAnsi" w:hAnsiTheme="minorHAnsi" w:cstheme="minorHAnsi"/>
          <w:bCs/>
          <w:szCs w:val="24"/>
          <w:lang w:val="kk-KZ"/>
        </w:rPr>
      </w:pPr>
      <w:r w:rsidRPr="00CC7B6C">
        <w:rPr>
          <w:rFonts w:asciiTheme="minorHAnsi" w:hAnsiTheme="minorHAnsi" w:cstheme="minorHAnsi"/>
          <w:bCs/>
          <w:szCs w:val="24"/>
          <w:lang w:val="kk-KZ"/>
        </w:rPr>
        <w:t xml:space="preserve">Жоба </w:t>
      </w:r>
      <w:r>
        <w:rPr>
          <w:rFonts w:asciiTheme="minorHAnsi" w:hAnsiTheme="minorHAnsi" w:cstheme="minorHAnsi"/>
          <w:bCs/>
          <w:szCs w:val="24"/>
          <w:lang w:val="kk-KZ"/>
        </w:rPr>
        <w:t>«</w:t>
      </w:r>
      <w:r w:rsidRPr="00CC7B6C">
        <w:rPr>
          <w:rFonts w:asciiTheme="minorHAnsi" w:hAnsiTheme="minorHAnsi" w:cstheme="minorHAnsi"/>
          <w:bCs/>
          <w:szCs w:val="24"/>
          <w:lang w:val="kk-KZ"/>
        </w:rPr>
        <w:t>Қазақстан Республикасының Ұлттық Банкі туралы</w:t>
      </w:r>
      <w:r>
        <w:rPr>
          <w:rFonts w:asciiTheme="minorHAnsi" w:hAnsiTheme="minorHAnsi" w:cstheme="minorHAnsi"/>
          <w:bCs/>
          <w:szCs w:val="24"/>
          <w:lang w:val="kk-KZ"/>
        </w:rPr>
        <w:t>»</w:t>
      </w:r>
      <w:r w:rsidRPr="00CC7B6C">
        <w:rPr>
          <w:rFonts w:asciiTheme="minorHAnsi" w:hAnsiTheme="minorHAnsi" w:cstheme="minorHAnsi"/>
          <w:bCs/>
          <w:szCs w:val="24"/>
          <w:lang w:val="kk-KZ"/>
        </w:rPr>
        <w:t xml:space="preserve"> Қазақстан Республикасының Заңында көзделген Қазақстан Ұлттық Банкінің операторы Қазақстан Ұлттық Банкі не оның еншілес ұйымы болып табылатын төлем жүйелеріндегі төлемдер мен ақша аударымдары бойынша есеп айырысуларды қамтамасыз ету жөніндегі өкілеттіктерін іске асыру мақсатында әзірленді</w:t>
      </w:r>
      <w:r w:rsidR="007458CF">
        <w:rPr>
          <w:rFonts w:asciiTheme="minorHAnsi" w:hAnsiTheme="minorHAnsi" w:cstheme="minorHAnsi"/>
          <w:bCs/>
          <w:szCs w:val="24"/>
          <w:lang w:val="kk-KZ"/>
        </w:rPr>
        <w:t xml:space="preserve"> және </w:t>
      </w:r>
      <w:r w:rsidRPr="00CC7B6C">
        <w:rPr>
          <w:rFonts w:asciiTheme="minorHAnsi" w:hAnsiTheme="minorHAnsi" w:cstheme="minorHAnsi"/>
          <w:bCs/>
          <w:szCs w:val="24"/>
          <w:lang w:val="kk-KZ"/>
        </w:rPr>
        <w:t>есеп</w:t>
      </w:r>
      <w:r w:rsidR="007458CF">
        <w:rPr>
          <w:rFonts w:asciiTheme="minorHAnsi" w:hAnsiTheme="minorHAnsi" w:cstheme="minorHAnsi"/>
          <w:bCs/>
          <w:szCs w:val="24"/>
          <w:lang w:val="kk-KZ"/>
        </w:rPr>
        <w:t xml:space="preserve"> айырысуларды </w:t>
      </w:r>
      <w:r w:rsidRPr="00CC7B6C">
        <w:rPr>
          <w:rFonts w:asciiTheme="minorHAnsi" w:hAnsiTheme="minorHAnsi" w:cstheme="minorHAnsi"/>
          <w:bCs/>
          <w:szCs w:val="24"/>
          <w:lang w:val="kk-KZ"/>
        </w:rPr>
        <w:t xml:space="preserve">қамтамасыз ету </w:t>
      </w:r>
      <w:r w:rsidR="007458CF">
        <w:rPr>
          <w:rFonts w:asciiTheme="minorHAnsi" w:hAnsiTheme="minorHAnsi" w:cstheme="minorHAnsi"/>
          <w:bCs/>
          <w:szCs w:val="24"/>
          <w:lang w:val="kk-KZ"/>
        </w:rPr>
        <w:t>жүйесін</w:t>
      </w:r>
      <w:r w:rsidRPr="00CC7B6C">
        <w:rPr>
          <w:rFonts w:asciiTheme="minorHAnsi" w:hAnsiTheme="minorHAnsi" w:cstheme="minorHAnsi"/>
          <w:bCs/>
          <w:szCs w:val="24"/>
          <w:lang w:val="kk-KZ"/>
        </w:rPr>
        <w:t>, қатысушының Ұлттық Банк алдындағы міндеттемелерін реттеу тәртібін жетілдіруді көздейді.</w:t>
      </w:r>
    </w:p>
    <w:p w14:paraId="7E399718" w14:textId="77777777" w:rsidR="00A94214" w:rsidRDefault="007458CF" w:rsidP="00A94214">
      <w:pPr>
        <w:ind w:firstLine="709"/>
        <w:jc w:val="both"/>
        <w:rPr>
          <w:rFonts w:asciiTheme="minorHAnsi" w:hAnsiTheme="minorHAnsi" w:cstheme="minorHAnsi"/>
          <w:bCs/>
          <w:szCs w:val="24"/>
          <w:lang w:val="kk-KZ"/>
        </w:rPr>
      </w:pPr>
      <w:r>
        <w:rPr>
          <w:rFonts w:asciiTheme="minorHAnsi" w:hAnsiTheme="minorHAnsi" w:cstheme="minorHAnsi"/>
          <w:bCs/>
          <w:szCs w:val="24"/>
          <w:lang w:val="kk-KZ"/>
        </w:rPr>
        <w:t xml:space="preserve">Егер бұдан ерте есеп айырысулардың кепілдігі ретінде банктер тек </w:t>
      </w:r>
      <w:r w:rsidR="006A3CEF">
        <w:rPr>
          <w:rFonts w:asciiTheme="minorHAnsi" w:hAnsiTheme="minorHAnsi" w:cstheme="minorHAnsi"/>
          <w:bCs/>
          <w:szCs w:val="24"/>
          <w:lang w:val="kk-KZ"/>
        </w:rPr>
        <w:t xml:space="preserve">Ұлттық Банкте </w:t>
      </w:r>
      <w:r>
        <w:rPr>
          <w:rFonts w:asciiTheme="minorHAnsi" w:hAnsiTheme="minorHAnsi" w:cstheme="minorHAnsi"/>
          <w:bCs/>
          <w:szCs w:val="24"/>
          <w:lang w:val="kk-KZ"/>
        </w:rPr>
        <w:t>ашылған корреспонденттік шоттардағы ақшасын пайдаланса, жаңа механизм бойынша банктердің бағалы қағаздарды пайдалануы</w:t>
      </w:r>
      <w:r w:rsidR="006A3CEF">
        <w:rPr>
          <w:rFonts w:asciiTheme="minorHAnsi" w:hAnsiTheme="minorHAnsi" w:cstheme="minorHAnsi"/>
          <w:bCs/>
          <w:szCs w:val="24"/>
          <w:lang w:val="kk-KZ"/>
        </w:rPr>
        <w:t>на болады</w:t>
      </w:r>
      <w:r>
        <w:rPr>
          <w:rFonts w:asciiTheme="minorHAnsi" w:hAnsiTheme="minorHAnsi" w:cstheme="minorHAnsi"/>
          <w:bCs/>
          <w:szCs w:val="24"/>
          <w:lang w:val="kk-KZ"/>
        </w:rPr>
        <w:t>. Жоба жеке</w:t>
      </w:r>
      <w:r w:rsidR="00503662">
        <w:rPr>
          <w:rFonts w:asciiTheme="minorHAnsi" w:hAnsiTheme="minorHAnsi" w:cstheme="minorHAnsi"/>
          <w:bCs/>
          <w:szCs w:val="24"/>
          <w:lang w:val="kk-KZ"/>
        </w:rPr>
        <w:t xml:space="preserve"> тұлғалар</w:t>
      </w:r>
      <w:r>
        <w:rPr>
          <w:rFonts w:asciiTheme="minorHAnsi" w:hAnsiTheme="minorHAnsi" w:cstheme="minorHAnsi"/>
          <w:bCs/>
          <w:szCs w:val="24"/>
          <w:lang w:val="kk-KZ"/>
        </w:rPr>
        <w:t xml:space="preserve"> және </w:t>
      </w:r>
      <w:r w:rsidR="00503662">
        <w:rPr>
          <w:rFonts w:asciiTheme="minorHAnsi" w:hAnsiTheme="minorHAnsi" w:cstheme="minorHAnsi"/>
          <w:bCs/>
          <w:szCs w:val="24"/>
          <w:lang w:val="kk-KZ"/>
        </w:rPr>
        <w:t xml:space="preserve">банктер болып табылмайтын </w:t>
      </w:r>
      <w:r>
        <w:rPr>
          <w:rFonts w:asciiTheme="minorHAnsi" w:hAnsiTheme="minorHAnsi" w:cstheme="minorHAnsi"/>
          <w:bCs/>
          <w:szCs w:val="24"/>
          <w:lang w:val="kk-KZ"/>
        </w:rPr>
        <w:t>заңды тұлғалардың мүдделерін қозғамайды.</w:t>
      </w:r>
    </w:p>
    <w:p w14:paraId="3F2D05A4" w14:textId="69277890" w:rsidR="00FF7AFB" w:rsidRPr="00A94214" w:rsidRDefault="00A94214" w:rsidP="00A94214">
      <w:pPr>
        <w:ind w:firstLine="709"/>
        <w:jc w:val="both"/>
        <w:rPr>
          <w:rFonts w:asciiTheme="minorHAnsi" w:hAnsiTheme="minorHAnsi" w:cstheme="minorHAnsi"/>
          <w:bCs/>
          <w:szCs w:val="24"/>
          <w:lang w:val="kk-KZ"/>
        </w:rPr>
      </w:pPr>
      <w:r w:rsidRPr="00EB2904">
        <w:rPr>
          <w:rFonts w:asciiTheme="minorHAnsi" w:hAnsiTheme="minorHAnsi" w:cs="Calibri"/>
          <w:bCs/>
          <w:szCs w:val="24"/>
          <w:lang w:val="kk-KZ"/>
        </w:rPr>
        <w:t xml:space="preserve">Қаулы жобасының негізгі мазмұны қамтылған ақпараттық кестемен «Ашық НҚА» порталында </w:t>
      </w:r>
      <w:hyperlink r:id="rId6" w:history="1">
        <w:r w:rsidRPr="00D00B83">
          <w:rPr>
            <w:rStyle w:val="a3"/>
            <w:rFonts w:asciiTheme="minorHAnsi" w:hAnsiTheme="minorHAnsi" w:cs="Calibri"/>
            <w:bCs/>
            <w:szCs w:val="24"/>
            <w:lang w:val="kk-KZ"/>
          </w:rPr>
          <w:t>https://legalac</w:t>
        </w:r>
        <w:r w:rsidRPr="00D00B83">
          <w:rPr>
            <w:rStyle w:val="a3"/>
            <w:rFonts w:asciiTheme="minorHAnsi" w:hAnsiTheme="minorHAnsi" w:cs="Calibri"/>
            <w:bCs/>
            <w:szCs w:val="24"/>
            <w:lang w:val="kk-KZ"/>
          </w:rPr>
          <w:t>t</w:t>
        </w:r>
        <w:r w:rsidRPr="00D00B83">
          <w:rPr>
            <w:rStyle w:val="a3"/>
            <w:rFonts w:asciiTheme="minorHAnsi" w:hAnsiTheme="minorHAnsi" w:cs="Calibri"/>
            <w:bCs/>
            <w:szCs w:val="24"/>
            <w:lang w:val="kk-KZ"/>
          </w:rPr>
          <w:t>s.egov.kz/arm/admin/viewcard?id=15898965</w:t>
        </w:r>
      </w:hyperlink>
      <w:r>
        <w:rPr>
          <w:rFonts w:asciiTheme="minorHAnsi" w:hAnsiTheme="minorHAnsi" w:cs="Calibri"/>
          <w:bCs/>
          <w:szCs w:val="24"/>
          <w:lang w:val="kk-KZ"/>
        </w:rPr>
        <w:t xml:space="preserve"> </w:t>
      </w:r>
      <w:r w:rsidRPr="0035634B">
        <w:rPr>
          <w:rFonts w:asciiTheme="minorHAnsi" w:hAnsiTheme="minorHAnsi" w:cs="Calibri"/>
          <w:bCs/>
          <w:szCs w:val="24"/>
          <w:lang w:val="kk-KZ"/>
        </w:rPr>
        <w:t>сілтеме</w:t>
      </w:r>
      <w:r>
        <w:rPr>
          <w:rFonts w:asciiTheme="minorHAnsi" w:hAnsiTheme="minorHAnsi" w:cs="Calibri"/>
          <w:bCs/>
          <w:szCs w:val="24"/>
          <w:lang w:val="kk-KZ"/>
        </w:rPr>
        <w:t>сі</w:t>
      </w:r>
      <w:r w:rsidRPr="0035634B">
        <w:rPr>
          <w:rFonts w:asciiTheme="minorHAnsi" w:hAnsiTheme="minorHAnsi" w:cs="Calibri"/>
          <w:bCs/>
          <w:szCs w:val="24"/>
          <w:lang w:val="kk-KZ"/>
        </w:rPr>
        <w:t xml:space="preserve"> бойынша</w:t>
      </w:r>
      <w:r w:rsidRPr="00EB2904">
        <w:rPr>
          <w:rFonts w:asciiTheme="minorHAnsi" w:hAnsiTheme="minorHAnsi" w:cs="Calibri"/>
          <w:bCs/>
          <w:szCs w:val="24"/>
          <w:lang w:val="kk-KZ"/>
        </w:rPr>
        <w:t xml:space="preserve"> танысуға болады</w:t>
      </w:r>
      <w:r>
        <w:rPr>
          <w:rFonts w:asciiTheme="minorHAnsi" w:hAnsiTheme="minorHAnsi" w:cs="Calibri"/>
          <w:bCs/>
          <w:szCs w:val="24"/>
          <w:lang w:val="kk-KZ"/>
        </w:rPr>
        <w:t>.</w:t>
      </w:r>
    </w:p>
    <w:p w14:paraId="3D3E30EE" w14:textId="77777777" w:rsidR="00FF7AFB" w:rsidRDefault="00FF7AFB" w:rsidP="00E03D0A">
      <w:pPr>
        <w:ind w:firstLine="709"/>
        <w:jc w:val="center"/>
        <w:rPr>
          <w:rFonts w:asciiTheme="minorHAnsi" w:hAnsiTheme="minorHAnsi"/>
          <w:lang w:val="kk-KZ"/>
        </w:rPr>
      </w:pPr>
    </w:p>
    <w:p w14:paraId="30DB86A6" w14:textId="77777777" w:rsidR="00A94214" w:rsidRDefault="00A94214" w:rsidP="00E03D0A">
      <w:pPr>
        <w:ind w:firstLine="709"/>
        <w:jc w:val="center"/>
        <w:rPr>
          <w:rFonts w:asciiTheme="minorHAnsi" w:hAnsiTheme="minorHAnsi"/>
          <w:lang w:val="kk-KZ"/>
        </w:rPr>
      </w:pPr>
    </w:p>
    <w:p w14:paraId="7A7952EE" w14:textId="77777777" w:rsidR="00A94214" w:rsidRDefault="00A94214" w:rsidP="00E03D0A">
      <w:pPr>
        <w:ind w:firstLine="709"/>
        <w:jc w:val="center"/>
        <w:rPr>
          <w:rFonts w:asciiTheme="minorHAnsi" w:hAnsiTheme="minorHAnsi"/>
          <w:lang w:val="kk-KZ"/>
        </w:rPr>
      </w:pPr>
    </w:p>
    <w:p w14:paraId="15E7F7D3" w14:textId="77777777" w:rsidR="00E03D0A" w:rsidRPr="00E03D0A" w:rsidRDefault="00B70700" w:rsidP="00E03D0A">
      <w:pPr>
        <w:ind w:firstLine="709"/>
        <w:jc w:val="center"/>
        <w:rPr>
          <w:rFonts w:asciiTheme="minorHAnsi" w:hAnsiTheme="minorHAnsi" w:cstheme="minorHAnsi"/>
        </w:rPr>
      </w:pPr>
      <w:r w:rsidRPr="00B70700">
        <w:rPr>
          <w:rFonts w:asciiTheme="minorHAnsi" w:hAnsiTheme="minorHAnsi" w:cstheme="minorHAnsi"/>
          <w:szCs w:val="24"/>
          <w:lang w:val="kk-KZ" w:eastAsia="ru-RU"/>
        </w:rPr>
        <w:t xml:space="preserve">Толығырақ ақпаратты мына телефон </w:t>
      </w:r>
      <w:r w:rsidRPr="00B70700">
        <w:rPr>
          <w:rFonts w:asciiTheme="minorHAnsi" w:hAnsiTheme="minorHAnsi" w:cstheme="minorHAnsi"/>
          <w:szCs w:val="24"/>
          <w:lang w:val="kk-KZ"/>
        </w:rPr>
        <w:t>арқылы алуға болады</w:t>
      </w:r>
      <w:r w:rsidR="00E03D0A" w:rsidRPr="00E03D0A">
        <w:rPr>
          <w:rFonts w:asciiTheme="minorHAnsi" w:hAnsiTheme="minorHAnsi" w:cstheme="minorHAnsi"/>
        </w:rPr>
        <w:t>:</w:t>
      </w:r>
    </w:p>
    <w:p w14:paraId="7F1B1990" w14:textId="1E3E60FD" w:rsidR="00E03D0A" w:rsidRPr="00AE0456" w:rsidRDefault="00E03D0A" w:rsidP="00E03D0A">
      <w:pPr>
        <w:jc w:val="center"/>
        <w:rPr>
          <w:rFonts w:asciiTheme="minorHAnsi" w:hAnsiTheme="minorHAnsi" w:cstheme="minorHAnsi"/>
          <w:szCs w:val="24"/>
          <w:lang w:val="it-IT" w:eastAsia="ru-RU"/>
        </w:rPr>
      </w:pPr>
      <w:r w:rsidRPr="00AE0456">
        <w:rPr>
          <w:rFonts w:asciiTheme="minorHAnsi" w:hAnsiTheme="minorHAnsi" w:cstheme="minorHAnsi"/>
          <w:szCs w:val="24"/>
          <w:lang w:val="it-IT" w:eastAsia="ru-RU"/>
        </w:rPr>
        <w:t>+7 (7</w:t>
      </w:r>
      <w:r w:rsidRPr="00E03D0A">
        <w:rPr>
          <w:rFonts w:asciiTheme="minorHAnsi" w:hAnsiTheme="minorHAnsi" w:cstheme="minorHAnsi"/>
          <w:szCs w:val="24"/>
          <w:lang w:val="kk-KZ" w:eastAsia="ru-RU"/>
        </w:rPr>
        <w:t>1</w:t>
      </w:r>
      <w:r w:rsidRPr="00AE0456">
        <w:rPr>
          <w:rFonts w:asciiTheme="minorHAnsi" w:hAnsiTheme="minorHAnsi" w:cstheme="minorHAnsi"/>
          <w:szCs w:val="24"/>
          <w:lang w:val="it-IT" w:eastAsia="ru-RU"/>
        </w:rPr>
        <w:t xml:space="preserve">72) </w:t>
      </w:r>
      <w:r w:rsidR="00B70700" w:rsidRPr="00B65EA9">
        <w:rPr>
          <w:rFonts w:ascii="Calibri" w:hAnsi="Calibri" w:cs="Arial"/>
          <w:szCs w:val="24"/>
          <w:lang w:val="it-IT" w:eastAsia="ru-RU"/>
        </w:rPr>
        <w:t>77-</w:t>
      </w:r>
      <w:r w:rsidR="007458CF">
        <w:rPr>
          <w:rFonts w:ascii="Calibri" w:hAnsi="Calibri" w:cs="Arial"/>
          <w:szCs w:val="24"/>
          <w:lang w:val="kk-KZ" w:eastAsia="ru-RU"/>
        </w:rPr>
        <w:t>53</w:t>
      </w:r>
      <w:r w:rsidR="00B70700" w:rsidRPr="00B65EA9">
        <w:rPr>
          <w:rFonts w:ascii="Calibri" w:hAnsi="Calibri" w:cs="Arial"/>
          <w:szCs w:val="24"/>
          <w:lang w:val="it-IT" w:eastAsia="ru-RU"/>
        </w:rPr>
        <w:t>-</w:t>
      </w:r>
      <w:r w:rsidR="007458CF">
        <w:rPr>
          <w:rFonts w:ascii="Calibri" w:hAnsi="Calibri" w:cs="Arial"/>
          <w:szCs w:val="24"/>
          <w:lang w:val="kk-KZ" w:eastAsia="ru-RU"/>
        </w:rPr>
        <w:t>49</w:t>
      </w:r>
    </w:p>
    <w:p w14:paraId="4DB0A731" w14:textId="77777777" w:rsidR="00E03D0A" w:rsidRPr="00AE0456" w:rsidRDefault="00E03D0A" w:rsidP="00E03D0A">
      <w:pPr>
        <w:ind w:right="20"/>
        <w:jc w:val="center"/>
        <w:rPr>
          <w:rFonts w:asciiTheme="minorHAnsi" w:hAnsiTheme="minorHAnsi" w:cstheme="minorHAnsi"/>
          <w:color w:val="0000FF"/>
          <w:szCs w:val="24"/>
          <w:u w:val="single"/>
          <w:lang w:val="it-IT" w:eastAsia="ru-RU"/>
        </w:rPr>
      </w:pPr>
      <w:r w:rsidRPr="00AE0456">
        <w:rPr>
          <w:rFonts w:asciiTheme="minorHAnsi" w:hAnsiTheme="minorHAnsi" w:cstheme="minorHAnsi"/>
          <w:szCs w:val="24"/>
          <w:lang w:val="it-IT" w:eastAsia="ru-RU"/>
        </w:rPr>
        <w:t xml:space="preserve">e-mail: </w:t>
      </w:r>
      <w:r w:rsidRPr="00AE0456">
        <w:rPr>
          <w:rFonts w:asciiTheme="minorHAnsi" w:hAnsiTheme="minorHAnsi" w:cstheme="minorHAnsi"/>
          <w:color w:val="0000FF"/>
          <w:szCs w:val="24"/>
          <w:u w:val="single"/>
          <w:lang w:val="it-IT" w:eastAsia="ru-RU"/>
        </w:rPr>
        <w:t>press@nationalbank.kz</w:t>
      </w:r>
    </w:p>
    <w:p w14:paraId="0D0AE2A3" w14:textId="77777777" w:rsidR="002C7371" w:rsidRPr="00AE0456" w:rsidRDefault="00E03D0A" w:rsidP="00E03D0A">
      <w:pPr>
        <w:jc w:val="center"/>
        <w:rPr>
          <w:rFonts w:asciiTheme="minorHAnsi" w:hAnsiTheme="minorHAnsi" w:cstheme="minorHAnsi"/>
          <w:szCs w:val="24"/>
          <w:lang w:val="it-IT"/>
        </w:rPr>
      </w:pPr>
      <w:r w:rsidRPr="00AE0456">
        <w:rPr>
          <w:rFonts w:asciiTheme="minorHAnsi" w:hAnsiTheme="minorHAnsi" w:cstheme="minorHAnsi"/>
          <w:color w:val="0000FF"/>
          <w:szCs w:val="24"/>
          <w:u w:val="single"/>
          <w:lang w:val="it-IT" w:eastAsia="ru-RU"/>
        </w:rPr>
        <w:t>www.nationalbank.kz</w:t>
      </w:r>
    </w:p>
    <w:sectPr w:rsidR="002C7371" w:rsidRPr="00AE0456" w:rsidSect="003B6384">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3E2"/>
    <w:rsid w:val="00001FCD"/>
    <w:rsid w:val="00007E68"/>
    <w:rsid w:val="00020E97"/>
    <w:rsid w:val="00050D36"/>
    <w:rsid w:val="00050E94"/>
    <w:rsid w:val="000638B7"/>
    <w:rsid w:val="0007433C"/>
    <w:rsid w:val="000D3F28"/>
    <w:rsid w:val="000E0E52"/>
    <w:rsid w:val="000F75B8"/>
    <w:rsid w:val="00127A38"/>
    <w:rsid w:val="001A107D"/>
    <w:rsid w:val="002025DB"/>
    <w:rsid w:val="00261DC9"/>
    <w:rsid w:val="002711EC"/>
    <w:rsid w:val="002C7371"/>
    <w:rsid w:val="002D35E7"/>
    <w:rsid w:val="00333433"/>
    <w:rsid w:val="00345AB5"/>
    <w:rsid w:val="00384465"/>
    <w:rsid w:val="003B453C"/>
    <w:rsid w:val="003B6384"/>
    <w:rsid w:val="003B772B"/>
    <w:rsid w:val="003E723D"/>
    <w:rsid w:val="00457B43"/>
    <w:rsid w:val="004A289C"/>
    <w:rsid w:val="004B61EF"/>
    <w:rsid w:val="004F37A1"/>
    <w:rsid w:val="00503662"/>
    <w:rsid w:val="005258C1"/>
    <w:rsid w:val="00534047"/>
    <w:rsid w:val="005A165E"/>
    <w:rsid w:val="005D6727"/>
    <w:rsid w:val="00626A4E"/>
    <w:rsid w:val="0065054E"/>
    <w:rsid w:val="00651E31"/>
    <w:rsid w:val="00656571"/>
    <w:rsid w:val="00670163"/>
    <w:rsid w:val="00675242"/>
    <w:rsid w:val="00676B2F"/>
    <w:rsid w:val="00680558"/>
    <w:rsid w:val="0068769C"/>
    <w:rsid w:val="006A2F63"/>
    <w:rsid w:val="006A3CEF"/>
    <w:rsid w:val="006C005E"/>
    <w:rsid w:val="006C1015"/>
    <w:rsid w:val="006F2EBF"/>
    <w:rsid w:val="006F4999"/>
    <w:rsid w:val="007254C2"/>
    <w:rsid w:val="00740497"/>
    <w:rsid w:val="007458CF"/>
    <w:rsid w:val="007A0440"/>
    <w:rsid w:val="007D1D3B"/>
    <w:rsid w:val="007E32BD"/>
    <w:rsid w:val="007F3BA4"/>
    <w:rsid w:val="00825C30"/>
    <w:rsid w:val="0084273E"/>
    <w:rsid w:val="00863927"/>
    <w:rsid w:val="008770FF"/>
    <w:rsid w:val="00893F05"/>
    <w:rsid w:val="008B2D0A"/>
    <w:rsid w:val="008B3E29"/>
    <w:rsid w:val="008E6177"/>
    <w:rsid w:val="008F447A"/>
    <w:rsid w:val="00961496"/>
    <w:rsid w:val="009C7059"/>
    <w:rsid w:val="009D4916"/>
    <w:rsid w:val="00A06F9C"/>
    <w:rsid w:val="00A753E2"/>
    <w:rsid w:val="00A77497"/>
    <w:rsid w:val="00A82A0E"/>
    <w:rsid w:val="00A94214"/>
    <w:rsid w:val="00AC156B"/>
    <w:rsid w:val="00AE0456"/>
    <w:rsid w:val="00AE31CE"/>
    <w:rsid w:val="00B525FB"/>
    <w:rsid w:val="00B53CE7"/>
    <w:rsid w:val="00B70700"/>
    <w:rsid w:val="00B82B1B"/>
    <w:rsid w:val="00BC1D7F"/>
    <w:rsid w:val="00BC1DAE"/>
    <w:rsid w:val="00C5048E"/>
    <w:rsid w:val="00C86214"/>
    <w:rsid w:val="00C91080"/>
    <w:rsid w:val="00CA2FD8"/>
    <w:rsid w:val="00CC7B6C"/>
    <w:rsid w:val="00D02F6D"/>
    <w:rsid w:val="00D92924"/>
    <w:rsid w:val="00DD167E"/>
    <w:rsid w:val="00DD6E67"/>
    <w:rsid w:val="00E03D0A"/>
    <w:rsid w:val="00E65722"/>
    <w:rsid w:val="00E868C4"/>
    <w:rsid w:val="00EA7645"/>
    <w:rsid w:val="00EB64D6"/>
    <w:rsid w:val="00EE486B"/>
    <w:rsid w:val="00F01638"/>
    <w:rsid w:val="00F20D05"/>
    <w:rsid w:val="00F43FD1"/>
    <w:rsid w:val="00F671FB"/>
    <w:rsid w:val="00FA770D"/>
    <w:rsid w:val="00FF7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430E6"/>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basedOn w:val="a0"/>
    <w:rsid w:val="00127A38"/>
    <w:rPr>
      <w:color w:val="000000"/>
    </w:rPr>
  </w:style>
  <w:style w:type="paragraph" w:customStyle="1" w:styleId="pc">
    <w:name w:val="pc"/>
    <w:basedOn w:val="a"/>
    <w:rsid w:val="00127A38"/>
    <w:pPr>
      <w:spacing w:before="100" w:beforeAutospacing="1" w:after="100" w:afterAutospacing="1"/>
    </w:pPr>
    <w:rPr>
      <w:rFonts w:eastAsia="Times New Roman"/>
      <w:color w:val="000000"/>
      <w:szCs w:val="24"/>
      <w:lang w:eastAsia="ru-RU"/>
    </w:rPr>
  </w:style>
  <w:style w:type="paragraph" w:customStyle="1" w:styleId="j17">
    <w:name w:val="j17"/>
    <w:basedOn w:val="a"/>
    <w:uiPriority w:val="99"/>
    <w:rsid w:val="007254C2"/>
    <w:pPr>
      <w:spacing w:before="100" w:beforeAutospacing="1" w:after="100" w:afterAutospacing="1"/>
    </w:pPr>
    <w:rPr>
      <w:rFonts w:eastAsia="Times New Roman"/>
      <w:szCs w:val="24"/>
      <w:lang w:eastAsia="ru-RU"/>
    </w:rPr>
  </w:style>
  <w:style w:type="character" w:customStyle="1" w:styleId="s0">
    <w:name w:val="s0"/>
    <w:basedOn w:val="a0"/>
    <w:qFormat/>
    <w:rsid w:val="007254C2"/>
    <w:rPr>
      <w:color w:val="000000"/>
    </w:rPr>
  </w:style>
  <w:style w:type="character" w:customStyle="1" w:styleId="ezkurwreuab5ozgtqnkl">
    <w:name w:val="ezkurwreuab5ozgtqnkl"/>
    <w:basedOn w:val="a0"/>
    <w:rsid w:val="003E723D"/>
  </w:style>
  <w:style w:type="paragraph" w:styleId="a4">
    <w:name w:val="List Paragraph"/>
    <w:basedOn w:val="a"/>
    <w:uiPriority w:val="34"/>
    <w:qFormat/>
    <w:rsid w:val="003E723D"/>
    <w:pPr>
      <w:ind w:left="720"/>
      <w:contextualSpacing/>
    </w:pPr>
  </w:style>
  <w:style w:type="character" w:customStyle="1" w:styleId="s19">
    <w:name w:val="s19"/>
    <w:rsid w:val="00BC1DAE"/>
    <w:rPr>
      <w:rFonts w:ascii="Times New Roman" w:hAnsi="Times New Roman" w:cs="Times New Roman" w:hint="default"/>
      <w:color w:val="008000"/>
    </w:rPr>
  </w:style>
  <w:style w:type="character" w:styleId="a5">
    <w:name w:val="Unresolved Mention"/>
    <w:basedOn w:val="a0"/>
    <w:uiPriority w:val="99"/>
    <w:semiHidden/>
    <w:unhideWhenUsed/>
    <w:rsid w:val="00A94214"/>
    <w:rPr>
      <w:color w:val="605E5C"/>
      <w:shd w:val="clear" w:color="auto" w:fill="E1DFDD"/>
    </w:rPr>
  </w:style>
  <w:style w:type="character" w:styleId="a6">
    <w:name w:val="FollowedHyperlink"/>
    <w:basedOn w:val="a0"/>
    <w:uiPriority w:val="99"/>
    <w:semiHidden/>
    <w:unhideWhenUsed/>
    <w:rsid w:val="00A942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425712">
      <w:bodyDiv w:val="1"/>
      <w:marLeft w:val="0"/>
      <w:marRight w:val="0"/>
      <w:marTop w:val="0"/>
      <w:marBottom w:val="0"/>
      <w:divBdr>
        <w:top w:val="none" w:sz="0" w:space="0" w:color="auto"/>
        <w:left w:val="none" w:sz="0" w:space="0" w:color="auto"/>
        <w:bottom w:val="none" w:sz="0" w:space="0" w:color="auto"/>
        <w:right w:val="none" w:sz="0" w:space="0" w:color="auto"/>
      </w:divBdr>
    </w:div>
    <w:div w:id="811364957">
      <w:bodyDiv w:val="1"/>
      <w:marLeft w:val="0"/>
      <w:marRight w:val="0"/>
      <w:marTop w:val="0"/>
      <w:marBottom w:val="0"/>
      <w:divBdr>
        <w:top w:val="none" w:sz="0" w:space="0" w:color="auto"/>
        <w:left w:val="none" w:sz="0" w:space="0" w:color="auto"/>
        <w:bottom w:val="none" w:sz="0" w:space="0" w:color="auto"/>
        <w:right w:val="none" w:sz="0" w:space="0" w:color="auto"/>
      </w:divBdr>
    </w:div>
    <w:div w:id="1335258498">
      <w:bodyDiv w:val="1"/>
      <w:marLeft w:val="0"/>
      <w:marRight w:val="0"/>
      <w:marTop w:val="0"/>
      <w:marBottom w:val="0"/>
      <w:divBdr>
        <w:top w:val="none" w:sz="0" w:space="0" w:color="auto"/>
        <w:left w:val="none" w:sz="0" w:space="0" w:color="auto"/>
        <w:bottom w:val="none" w:sz="0" w:space="0" w:color="auto"/>
        <w:right w:val="none" w:sz="0" w:space="0" w:color="auto"/>
      </w:divBdr>
    </w:div>
    <w:div w:id="1439719553">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egalacts.egov.kz/arm/admin/viewcard?id=15898965"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EB6A8-A277-442F-824C-FAA0129243EC}">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125</TotalTime>
  <Pages>1</Pages>
  <Words>308</Words>
  <Characters>1762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Асель Кабиева</cp:lastModifiedBy>
  <cp:revision>51</cp:revision>
  <cp:lastPrinted>2025-01-22T05:57:00Z</cp:lastPrinted>
  <dcterms:created xsi:type="dcterms:W3CDTF">2023-10-11T12:31:00Z</dcterms:created>
  <dcterms:modified xsi:type="dcterms:W3CDTF">2026-08-21T04:15:00Z</dcterms:modified>
</cp:coreProperties>
</file>