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14:paraId="5B64685F" w14:textId="77777777" w:rsidTr="00517BF7">
        <w:trPr>
          <w:trHeight w:val="1685"/>
          <w:jc w:val="center"/>
        </w:trPr>
        <w:tc>
          <w:tcPr>
            <w:tcW w:w="4530" w:type="dxa"/>
            <w:vAlign w:val="center"/>
          </w:tcPr>
          <w:p w14:paraId="30ADC8FC"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14:paraId="160430DC"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14:paraId="39D31C13" w14:textId="77777777"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tcPr>
          <w:p w14:paraId="72E8C88F" w14:textId="77777777"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676316F9"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14:paraId="5F754691"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14:paraId="31210909" w14:textId="77777777"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14:paraId="564CB679" w14:textId="77777777" w:rsidTr="00517BF7">
        <w:trPr>
          <w:trHeight w:val="985"/>
          <w:jc w:val="center"/>
        </w:trPr>
        <w:tc>
          <w:tcPr>
            <w:tcW w:w="4530" w:type="dxa"/>
            <w:vAlign w:val="center"/>
          </w:tcPr>
          <w:p w14:paraId="3604F701" w14:textId="77777777"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14:paraId="7784A9D1" w14:textId="77777777"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vAlign w:val="center"/>
          </w:tcPr>
          <w:p w14:paraId="3773A991" w14:textId="77777777"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vAlign w:val="center"/>
          </w:tcPr>
          <w:p w14:paraId="6B3CF637" w14:textId="77777777"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14:paraId="1CBE9451" w14:textId="77777777"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14:paraId="21A39B98" w14:textId="77777777" w:rsidTr="007A67F1">
        <w:trPr>
          <w:trHeight w:val="879"/>
          <w:jc w:val="center"/>
        </w:trPr>
        <w:tc>
          <w:tcPr>
            <w:tcW w:w="4530" w:type="dxa"/>
          </w:tcPr>
          <w:p w14:paraId="580131FF" w14:textId="77777777" w:rsidR="00A07F6D" w:rsidRPr="00A07F6D" w:rsidRDefault="00A07F6D" w:rsidP="00A07F6D">
            <w:pPr>
              <w:spacing w:line="22" w:lineRule="atLeast"/>
              <w:contextualSpacing/>
              <w:jc w:val="center"/>
              <w:rPr>
                <w:rFonts w:ascii="Times New Roman" w:hAnsi="Times New Roman" w:cs="Times New Roman"/>
                <w:sz w:val="12"/>
              </w:rPr>
            </w:pPr>
          </w:p>
          <w:p w14:paraId="40E7EF02" w14:textId="77777777" w:rsidR="005B73B7" w:rsidRDefault="005B73B7" w:rsidP="00A07F6D">
            <w:pPr>
              <w:spacing w:line="22" w:lineRule="atLeast"/>
              <w:contextualSpacing/>
              <w:jc w:val="center"/>
              <w:rPr>
                <w:rFonts w:ascii="Times New Roman" w:hAnsi="Times New Roman" w:cs="Times New Roman"/>
              </w:rPr>
            </w:pPr>
          </w:p>
          <w:p w14:paraId="1CC904BB" w14:textId="77777777"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470ABE">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A01FBE">
              <w:rPr>
                <w:rFonts w:ascii="Times New Roman" w:hAnsi="Times New Roman" w:cs="Times New Roman"/>
                <w:lang w:val="kk-KZ"/>
              </w:rPr>
              <w:t>31</w:t>
            </w:r>
            <w:r w:rsidRPr="00D358F9">
              <w:rPr>
                <w:rFonts w:ascii="Times New Roman" w:hAnsi="Times New Roman" w:cs="Times New Roman"/>
                <w:lang w:val="en-US"/>
              </w:rPr>
              <w:t xml:space="preserve"> </w:t>
            </w:r>
            <w:r w:rsidR="00A01FBE">
              <w:rPr>
                <w:rFonts w:ascii="Times New Roman" w:hAnsi="Times New Roman" w:cs="Times New Roman"/>
                <w:lang w:val="kk-KZ"/>
              </w:rPr>
              <w:t>шілде</w:t>
            </w:r>
            <w:r w:rsidR="00470ABE">
              <w:rPr>
                <w:rFonts w:ascii="Times New Roman" w:hAnsi="Times New Roman" w:cs="Times New Roman"/>
                <w:lang w:val="kk-KZ"/>
              </w:rPr>
              <w:t xml:space="preserve"> </w:t>
            </w:r>
            <w:r w:rsidRPr="00D358F9">
              <w:rPr>
                <w:rFonts w:ascii="Times New Roman" w:hAnsi="Times New Roman" w:cs="Times New Roman"/>
                <w:lang w:val="en-US"/>
              </w:rPr>
              <w:t xml:space="preserve"> </w:t>
            </w:r>
          </w:p>
          <w:p w14:paraId="66C74E13" w14:textId="77777777" w:rsidR="00D358F9" w:rsidRPr="006B73AC" w:rsidRDefault="00D358F9" w:rsidP="00A07F6D">
            <w:pPr>
              <w:spacing w:line="22" w:lineRule="atLeast"/>
              <w:contextualSpacing/>
              <w:jc w:val="center"/>
              <w:rPr>
                <w:rFonts w:ascii="Times New Roman" w:hAnsi="Times New Roman" w:cs="Times New Roman"/>
                <w:b/>
                <w:lang w:val="en-US"/>
              </w:rPr>
            </w:pPr>
          </w:p>
          <w:p w14:paraId="070B2E6F" w14:textId="77777777"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tcPr>
          <w:p w14:paraId="530111A5" w14:textId="77777777"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tcPr>
          <w:p w14:paraId="6B0EBF0E" w14:textId="77777777" w:rsidR="00A07F6D" w:rsidRPr="00A07F6D" w:rsidRDefault="00A07F6D" w:rsidP="00A07F6D">
            <w:pPr>
              <w:spacing w:line="22" w:lineRule="atLeast"/>
              <w:contextualSpacing/>
              <w:jc w:val="center"/>
              <w:rPr>
                <w:rFonts w:ascii="Times New Roman" w:hAnsi="Times New Roman" w:cs="Times New Roman"/>
                <w:sz w:val="12"/>
              </w:rPr>
            </w:pPr>
          </w:p>
          <w:p w14:paraId="2FC46D4E" w14:textId="77777777" w:rsidR="005B73B7" w:rsidRDefault="005B73B7" w:rsidP="00A07F6D">
            <w:pPr>
              <w:spacing w:line="22" w:lineRule="atLeast"/>
              <w:contextualSpacing/>
              <w:jc w:val="center"/>
              <w:rPr>
                <w:rFonts w:ascii="Times New Roman" w:hAnsi="Times New Roman" w:cs="Times New Roman"/>
              </w:rPr>
            </w:pPr>
          </w:p>
          <w:p w14:paraId="1DA20E7F" w14:textId="2FA82AAF" w:rsidR="00A07F6D" w:rsidRPr="003F72FB"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3F72FB">
              <w:rPr>
                <w:rFonts w:ascii="Times New Roman" w:hAnsi="Times New Roman" w:cs="Times New Roman"/>
                <w:b/>
              </w:rPr>
              <w:t>95</w:t>
            </w:r>
          </w:p>
          <w:p w14:paraId="6D12EAB6" w14:textId="77777777" w:rsidR="00DC1396" w:rsidRPr="006B73AC" w:rsidRDefault="00DC1396" w:rsidP="00A07F6D">
            <w:pPr>
              <w:spacing w:line="22" w:lineRule="atLeast"/>
              <w:contextualSpacing/>
              <w:jc w:val="center"/>
              <w:rPr>
                <w:rFonts w:ascii="Times New Roman" w:hAnsi="Times New Roman" w:cs="Times New Roman"/>
                <w:b/>
                <w:lang w:val="en-US"/>
              </w:rPr>
            </w:pPr>
          </w:p>
          <w:p w14:paraId="09C33A63" w14:textId="77777777"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14:paraId="1C94CF77" w14:textId="77777777"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14:paraId="13E7D961" w14:textId="77777777"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14:paraId="408B2D37" w14:textId="77777777" w:rsidR="00006870" w:rsidRPr="00006870" w:rsidRDefault="00006870" w:rsidP="00006870">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006870">
        <w:rPr>
          <w:rFonts w:ascii="Times New Roman" w:eastAsia="Times New Roman" w:hAnsi="Times New Roman" w:cs="Times New Roman"/>
          <w:b/>
          <w:bCs/>
          <w:sz w:val="28"/>
          <w:szCs w:val="28"/>
          <w:lang w:val="kk-KZ" w:eastAsia="ru-RU"/>
        </w:rPr>
        <w:t xml:space="preserv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w:t>
      </w:r>
      <w:r w:rsidRPr="00006870">
        <w:rPr>
          <w:rFonts w:ascii="Times New Roman" w:eastAsia="Times New Roman" w:hAnsi="Times New Roman" w:cs="Times New Roman"/>
          <w:b/>
          <w:bCs/>
          <w:sz w:val="28"/>
          <w:szCs w:val="28"/>
          <w:lang w:val="kk-KZ" w:eastAsia="ru-RU"/>
        </w:rPr>
        <w:br/>
        <w:t>2021 жылғы 19 сәуірдегі № 47 қаулысына өзгерістер енгізу туралы</w:t>
      </w:r>
    </w:p>
    <w:p w14:paraId="36525BB1"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14:paraId="10945E6F" w14:textId="77777777" w:rsid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14:paraId="26F78697"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Pr="00006870">
        <w:rPr>
          <w:rFonts w:ascii="Times New Roman" w:eastAsia="Times New Roman" w:hAnsi="Times New Roman" w:cs="Times New Roman"/>
          <w:b/>
          <w:sz w:val="28"/>
          <w:szCs w:val="28"/>
          <w:lang w:val="kk-KZ" w:eastAsia="ru-RU"/>
        </w:rPr>
        <w:t>ҚАУЛЫ ЕТЕДІ</w:t>
      </w:r>
      <w:r w:rsidRPr="00006870">
        <w:rPr>
          <w:rFonts w:ascii="Times New Roman" w:eastAsia="Times New Roman" w:hAnsi="Times New Roman" w:cs="Times New Roman"/>
          <w:sz w:val="28"/>
          <w:szCs w:val="28"/>
          <w:lang w:val="kk-KZ" w:eastAsia="ru-RU"/>
        </w:rPr>
        <w:t>:</w:t>
      </w:r>
    </w:p>
    <w:p w14:paraId="00F32687"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1.</w:t>
      </w:r>
      <w:r w:rsidRPr="00006870">
        <w:rPr>
          <w:rFonts w:ascii="Times New Roman" w:eastAsia="Times New Roman" w:hAnsi="Times New Roman" w:cs="Times New Roman"/>
          <w:sz w:val="28"/>
          <w:szCs w:val="28"/>
          <w:lang w:val="kk-KZ" w:eastAsia="ru-RU"/>
        </w:rPr>
        <w:tab/>
        <w:t xml:space="preserv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w:t>
      </w:r>
      <w:r w:rsidRPr="00006870">
        <w:rPr>
          <w:rFonts w:ascii="Times New Roman" w:eastAsia="Times New Roman" w:hAnsi="Times New Roman" w:cs="Times New Roman"/>
          <w:sz w:val="28"/>
          <w:szCs w:val="28"/>
          <w:lang w:val="kk-KZ" w:eastAsia="ru-RU"/>
        </w:rPr>
        <w:br/>
        <w:t>№ 47 қаулысына (Нормативтік құқықтық актілерді мемлекеттік тіркеу тізілімінде № 22608 болып тіркелген) мынадай өзгерістер енгізілсін:</w:t>
      </w:r>
    </w:p>
    <w:p w14:paraId="0B19AA17"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көрсетілген қаулымен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қағидаларында:</w:t>
      </w:r>
    </w:p>
    <w:p w14:paraId="729EEBCD"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1-қосымша осы қаулыға 1-қосымшаға сәйкес редакцияда жазылсын;</w:t>
      </w:r>
    </w:p>
    <w:p w14:paraId="55C90CB2"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2-қосымша осы қаулыға 2-қосымшаға сәйкес редакцияда жазылсын;</w:t>
      </w:r>
    </w:p>
    <w:p w14:paraId="1CF8FC95"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3-қосымша осы қаулыға 3-қосымшаға сәйкес редакцияда жазылсын.</w:t>
      </w:r>
    </w:p>
    <w:p w14:paraId="16FE9388"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2.</w:t>
      </w:r>
      <w:r w:rsidRPr="00006870">
        <w:rPr>
          <w:rFonts w:ascii="Times New Roman" w:eastAsia="Times New Roman" w:hAnsi="Times New Roman" w:cs="Times New Roman"/>
          <w:sz w:val="28"/>
          <w:szCs w:val="28"/>
          <w:lang w:val="kk-KZ" w:eastAsia="ru-RU"/>
        </w:rPr>
        <w:tab/>
        <w:t xml:space="preserve">Қазақстан Республикасы Ұлттық Банкінің Алматы қаласындағы тұрақты өкілдігінің Зерттеулер және талдама орталығы – департаменті </w:t>
      </w:r>
      <w:r w:rsidRPr="00006870">
        <w:rPr>
          <w:rFonts w:ascii="Times New Roman" w:eastAsia="Times New Roman" w:hAnsi="Times New Roman" w:cs="Times New Roman"/>
          <w:color w:val="000000"/>
          <w:sz w:val="28"/>
          <w:szCs w:val="28"/>
          <w:lang w:val="kk-KZ" w:eastAsia="ru-RU"/>
        </w:rPr>
        <w:t>Қазақстан Республикасының заңнамасында белгіленген тәртіппен</w:t>
      </w:r>
      <w:r w:rsidRPr="00006870">
        <w:rPr>
          <w:rFonts w:ascii="Times New Roman" w:eastAsia="Times New Roman" w:hAnsi="Times New Roman" w:cs="Times New Roman"/>
          <w:sz w:val="28"/>
          <w:szCs w:val="28"/>
          <w:lang w:val="kk-KZ" w:eastAsia="ru-RU"/>
        </w:rPr>
        <w:t xml:space="preserve">: </w:t>
      </w:r>
    </w:p>
    <w:p w14:paraId="3F6E931C"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1)</w:t>
      </w:r>
      <w:r w:rsidRPr="00006870">
        <w:rPr>
          <w:rFonts w:ascii="Times New Roman" w:eastAsia="Times New Roman" w:hAnsi="Times New Roman" w:cs="Times New Roman"/>
          <w:sz w:val="28"/>
          <w:szCs w:val="28"/>
          <w:lang w:val="kk-KZ" w:eastAsia="ru-RU"/>
        </w:rPr>
        <w:tab/>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100E76B0"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lastRenderedPageBreak/>
        <w:t>2)</w:t>
      </w:r>
      <w:r w:rsidRPr="00006870">
        <w:rPr>
          <w:rFonts w:ascii="Times New Roman" w:eastAsia="Times New Roman" w:hAnsi="Times New Roman" w:cs="Times New Roman"/>
          <w:sz w:val="28"/>
          <w:szCs w:val="28"/>
          <w:lang w:val="kk-KZ" w:eastAsia="ru-RU"/>
        </w:rPr>
        <w:tab/>
        <w:t>осы қаулыны ресми жарияланғаннан кейін Қазақстан Республикасы Ұлттық Банкінің ресми интернет-ресурсына орналастыруды;</w:t>
      </w:r>
    </w:p>
    <w:p w14:paraId="15EBE56D"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p w14:paraId="15CD55E0" w14:textId="77777777" w:rsidR="00006870" w:rsidRPr="00006870" w:rsidRDefault="00006870" w:rsidP="00006870">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06870">
        <w:rPr>
          <w:rFonts w:ascii="Times New Roman" w:eastAsia="Times New Roman" w:hAnsi="Times New Roman" w:cs="Times New Roman"/>
          <w:sz w:val="28"/>
          <w:szCs w:val="28"/>
          <w:lang w:val="kk-KZ" w:eastAsia="ru-RU"/>
        </w:rPr>
        <w:t>3. Осы қаулының</w:t>
      </w:r>
      <w:r w:rsidRPr="00006870">
        <w:rPr>
          <w:rStyle w:val="ae"/>
          <w:rFonts w:ascii="Times New Roman" w:eastAsia="Times New Roman" w:hAnsi="Times New Roman" w:cs="Times New Roman"/>
          <w:sz w:val="20"/>
          <w:szCs w:val="20"/>
          <w:lang w:val="kk-KZ" w:eastAsia="ru-RU"/>
        </w:rPr>
        <w:footnoteReference w:id="1"/>
      </w:r>
      <w:r w:rsidRPr="00006870">
        <w:rPr>
          <w:rFonts w:ascii="Times New Roman" w:eastAsia="Times New Roman" w:hAnsi="Times New Roman" w:cs="Times New Roman"/>
          <w:sz w:val="28"/>
          <w:szCs w:val="28"/>
          <w:lang w:val="kk-KZ" w:eastAsia="ru-RU"/>
        </w:rPr>
        <w:t xml:space="preserve"> орындалуын бақылау Қазақстан Республикасы Ұлттық Банкі Төрағасының жетекшілік ететін орынбасарына жүктелсін.</w:t>
      </w:r>
    </w:p>
    <w:p w14:paraId="01642C99" w14:textId="77777777" w:rsidR="00006870" w:rsidRPr="00006870" w:rsidRDefault="00006870" w:rsidP="00006870">
      <w:pPr>
        <w:overflowPunct w:val="0"/>
        <w:autoSpaceDE w:val="0"/>
        <w:autoSpaceDN w:val="0"/>
        <w:adjustRightInd w:val="0"/>
        <w:spacing w:after="0" w:line="240" w:lineRule="auto"/>
        <w:ind w:firstLine="709"/>
        <w:jc w:val="both"/>
        <w:rPr>
          <w:rFonts w:ascii="Times New Roman" w:eastAsia="Times New Roman" w:hAnsi="Times New Roman" w:cs="Times New Roman"/>
          <w:color w:val="3399FF"/>
          <w:sz w:val="28"/>
          <w:szCs w:val="28"/>
          <w:lang w:val="kk-KZ" w:eastAsia="ru-RU"/>
        </w:rPr>
      </w:pPr>
      <w:r w:rsidRPr="00006870">
        <w:rPr>
          <w:rFonts w:ascii="Times New Roman" w:eastAsia="Times New Roman" w:hAnsi="Times New Roman" w:cs="Times New Roman"/>
          <w:sz w:val="28"/>
          <w:szCs w:val="28"/>
          <w:lang w:val="kk-KZ" w:eastAsia="ru-RU"/>
        </w:rPr>
        <w:t xml:space="preserve">4. Осы қаулы алғашқы ресми жарияланған күнінен кейін </w:t>
      </w:r>
      <w:proofErr w:type="spellStart"/>
      <w:r w:rsidRPr="00006870">
        <w:rPr>
          <w:rFonts w:ascii="Times New Roman" w:eastAsia="Times New Roman" w:hAnsi="Times New Roman" w:cs="Times New Roman"/>
          <w:sz w:val="28"/>
          <w:szCs w:val="28"/>
          <w:lang w:val="kk-KZ" w:eastAsia="ru-RU"/>
        </w:rPr>
        <w:t>күтізбелік</w:t>
      </w:r>
      <w:proofErr w:type="spellEnd"/>
      <w:r w:rsidRPr="00006870">
        <w:rPr>
          <w:rFonts w:ascii="Times New Roman" w:eastAsia="Times New Roman" w:hAnsi="Times New Roman" w:cs="Times New Roman"/>
          <w:sz w:val="28"/>
          <w:szCs w:val="28"/>
          <w:lang w:val="kk-KZ" w:eastAsia="ru-RU"/>
        </w:rPr>
        <w:t xml:space="preserve"> он күн өткен соң қолданысқа енгізіледі.</w:t>
      </w:r>
    </w:p>
    <w:p w14:paraId="7B0FA239" w14:textId="77777777" w:rsidR="00C57952" w:rsidRPr="00573511" w:rsidRDefault="00C57952" w:rsidP="00C57952">
      <w:pPr>
        <w:spacing w:after="0" w:line="240" w:lineRule="auto"/>
        <w:ind w:firstLine="709"/>
        <w:jc w:val="both"/>
        <w:rPr>
          <w:rFonts w:ascii="Times New Roman" w:hAnsi="Times New Roman" w:cs="Times New Roman"/>
          <w:sz w:val="28"/>
          <w:szCs w:val="28"/>
          <w:lang w:val="kk-KZ"/>
        </w:rPr>
      </w:pPr>
    </w:p>
    <w:p w14:paraId="21CF7133" w14:textId="77777777"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9050" w:type="dxa"/>
        <w:tblInd w:w="675" w:type="dxa"/>
        <w:tblLook w:val="04A0" w:firstRow="1" w:lastRow="0" w:firstColumn="1" w:lastColumn="0" w:noHBand="0" w:noVBand="1"/>
      </w:tblPr>
      <w:tblGrid>
        <w:gridCol w:w="4287"/>
        <w:gridCol w:w="4763"/>
      </w:tblGrid>
      <w:tr w:rsidR="00A725F4" w:rsidRPr="00C57952" w14:paraId="06C8A128" w14:textId="77777777" w:rsidTr="00C77280">
        <w:tc>
          <w:tcPr>
            <w:tcW w:w="4287" w:type="dxa"/>
          </w:tcPr>
          <w:p w14:paraId="2FA0333A" w14:textId="77777777" w:rsidR="00A725F4" w:rsidRPr="00E8662B" w:rsidRDefault="00A725F4" w:rsidP="00C77280">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E8662B">
              <w:rPr>
                <w:rFonts w:ascii="Times New Roman" w:eastAsia="Times New Roman" w:hAnsi="Times New Roman" w:cs="Times New Roman"/>
                <w:b/>
                <w:sz w:val="28"/>
                <w:szCs w:val="28"/>
                <w:lang w:val="kk-KZ" w:eastAsia="ru-RU"/>
              </w:rPr>
              <w:t xml:space="preserve">Төрағаның </w:t>
            </w:r>
          </w:p>
          <w:p w14:paraId="2FDA01A7" w14:textId="77777777" w:rsidR="00A725F4" w:rsidRPr="00C57952" w:rsidRDefault="00A725F4" w:rsidP="00C77280">
            <w:pPr>
              <w:spacing w:after="0" w:line="240" w:lineRule="auto"/>
              <w:jc w:val="both"/>
              <w:rPr>
                <w:rFonts w:ascii="Times New Roman" w:eastAsia="Times New Roman" w:hAnsi="Times New Roman" w:cs="Times New Roman"/>
                <w:b/>
                <w:sz w:val="28"/>
                <w:szCs w:val="28"/>
                <w:lang w:val="kk-KZ" w:eastAsia="ru-RU"/>
              </w:rPr>
            </w:pPr>
            <w:r w:rsidRPr="00E8662B">
              <w:rPr>
                <w:rFonts w:ascii="Times New Roman" w:eastAsia="Times New Roman" w:hAnsi="Times New Roman" w:cs="Times New Roman"/>
                <w:b/>
                <w:sz w:val="28"/>
                <w:szCs w:val="28"/>
                <w:lang w:val="kk-KZ" w:eastAsia="ru-RU"/>
              </w:rPr>
              <w:t>міндетін атқарушы</w:t>
            </w:r>
          </w:p>
        </w:tc>
        <w:tc>
          <w:tcPr>
            <w:tcW w:w="4763" w:type="dxa"/>
          </w:tcPr>
          <w:p w14:paraId="597E2561" w14:textId="77777777" w:rsidR="00A725F4" w:rsidRDefault="00A725F4" w:rsidP="00C77280">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w:t>
            </w:r>
          </w:p>
          <w:p w14:paraId="576CDF8A" w14:textId="77777777" w:rsidR="00A725F4" w:rsidRPr="00C57952" w:rsidRDefault="00A725F4" w:rsidP="00C77280">
            <w:pPr>
              <w:tabs>
                <w:tab w:val="left" w:pos="3330"/>
              </w:tabs>
              <w:spacing w:after="0" w:line="240" w:lineRule="auto"/>
              <w:ind w:firstLine="1683"/>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w:t>
            </w:r>
            <w:r w:rsidRPr="00E8662B">
              <w:rPr>
                <w:rFonts w:ascii="Times New Roman" w:eastAsia="Times New Roman" w:hAnsi="Times New Roman" w:cs="Times New Roman"/>
                <w:b/>
                <w:sz w:val="28"/>
                <w:szCs w:val="28"/>
                <w:lang w:val="kk-KZ" w:eastAsia="ru-RU"/>
              </w:rPr>
              <w:t>А.М. Баймағамбетов</w:t>
            </w:r>
          </w:p>
        </w:tc>
      </w:tr>
    </w:tbl>
    <w:p w14:paraId="541DF7F0" w14:textId="77777777" w:rsidR="00C57952" w:rsidRDefault="00C57952" w:rsidP="00E4210F">
      <w:pPr>
        <w:pStyle w:val="a4"/>
        <w:tabs>
          <w:tab w:val="left" w:pos="993"/>
        </w:tabs>
        <w:spacing w:after="0" w:line="22" w:lineRule="atLeast"/>
        <w:ind w:left="0" w:firstLine="709"/>
        <w:jc w:val="both"/>
        <w:rPr>
          <w:rFonts w:ascii="Arial" w:hAnsi="Arial" w:cs="Arial"/>
          <w:sz w:val="28"/>
          <w:lang w:val="kk-KZ"/>
        </w:rPr>
      </w:pPr>
    </w:p>
    <w:p w14:paraId="1CBD9F83"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319D1897"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2C534F1"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28CE476" w14:textId="77777777" w:rsidR="00F757C3" w:rsidRPr="00F757C3" w:rsidRDefault="00F757C3" w:rsidP="00F757C3">
      <w:pPr>
        <w:spacing w:after="0" w:line="240" w:lineRule="auto"/>
        <w:ind w:left="1134"/>
        <w:rPr>
          <w:rFonts w:ascii="Times New Roman" w:eastAsia="Times New Roman" w:hAnsi="Times New Roman" w:cs="Times New Roman"/>
          <w:sz w:val="20"/>
          <w:szCs w:val="24"/>
          <w:lang w:val="kk-KZ" w:eastAsia="ru-RU"/>
        </w:rPr>
      </w:pPr>
      <w:proofErr w:type="spellStart"/>
      <w:r w:rsidRPr="00F757C3">
        <w:rPr>
          <w:rFonts w:ascii="Times New Roman" w:eastAsia="Times New Roman" w:hAnsi="Times New Roman" w:cs="Times New Roman"/>
          <w:sz w:val="20"/>
          <w:szCs w:val="24"/>
          <w:lang w:val="kk-KZ" w:eastAsia="ru-RU"/>
        </w:rPr>
        <w:t>Көшiрмесi</w:t>
      </w:r>
      <w:proofErr w:type="spellEnd"/>
      <w:r w:rsidRPr="00F757C3">
        <w:rPr>
          <w:rFonts w:ascii="Times New Roman" w:eastAsia="Times New Roman" w:hAnsi="Times New Roman" w:cs="Times New Roman"/>
          <w:sz w:val="20"/>
          <w:szCs w:val="24"/>
          <w:lang w:val="kk-KZ" w:eastAsia="ru-RU"/>
        </w:rPr>
        <w:t xml:space="preserve"> дұрыс:</w:t>
      </w:r>
    </w:p>
    <w:p w14:paraId="42252D5A" w14:textId="77777777" w:rsidR="00F757C3" w:rsidRPr="00F757C3" w:rsidRDefault="00F757C3" w:rsidP="00F757C3">
      <w:pPr>
        <w:spacing w:after="0" w:line="240" w:lineRule="auto"/>
        <w:ind w:left="1134"/>
        <w:rPr>
          <w:rFonts w:ascii="Times New Roman" w:eastAsia="Times New Roman" w:hAnsi="Times New Roman" w:cs="Times New Roman"/>
          <w:b/>
          <w:sz w:val="28"/>
          <w:szCs w:val="28"/>
          <w:lang w:val="kk-KZ" w:eastAsia="ru-RU"/>
        </w:rPr>
      </w:pPr>
      <w:r w:rsidRPr="00F757C3">
        <w:rPr>
          <w:rFonts w:ascii="Times New Roman" w:eastAsia="Times New Roman" w:hAnsi="Times New Roman" w:cs="Times New Roman"/>
          <w:sz w:val="20"/>
          <w:szCs w:val="24"/>
          <w:lang w:val="kk-KZ" w:eastAsia="ru-RU"/>
        </w:rPr>
        <w:t xml:space="preserve">Бас маман-Басқарма хатшысы                                                                 </w:t>
      </w:r>
      <w:proofErr w:type="spellStart"/>
      <w:r w:rsidRPr="00F757C3">
        <w:rPr>
          <w:rFonts w:ascii="Times New Roman" w:eastAsia="Times New Roman" w:hAnsi="Times New Roman" w:cs="Times New Roman"/>
          <w:sz w:val="20"/>
          <w:szCs w:val="24"/>
          <w:lang w:val="kk-KZ" w:eastAsia="ru-RU"/>
        </w:rPr>
        <w:t>Ж.Мұхамбетова</w:t>
      </w:r>
      <w:proofErr w:type="spellEnd"/>
    </w:p>
    <w:p w14:paraId="2749AF29"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50D18D1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21E72F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352E2043"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59887B3"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79AC44F"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5769BBDA"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E587A08"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34E4498"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CAA643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FD2981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5D20D66F"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FCF4FBE"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5F3309AF"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4075A5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92268D1"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81BFB41"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482EAF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D7C02D4"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98572B5"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F8E4E9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16AB41B"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58C25D4"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C9434CC"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CBA420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083470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1747CA0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381D5DA2" w14:textId="1363894C" w:rsidR="00B07775" w:rsidRDefault="00B07775">
      <w:pPr>
        <w:rPr>
          <w:rFonts w:ascii="Arial" w:hAnsi="Arial" w:cs="Arial"/>
          <w:b/>
          <w:i/>
          <w:sz w:val="14"/>
          <w:szCs w:val="14"/>
          <w:u w:val="single"/>
          <w:lang w:val="kk-KZ"/>
        </w:rPr>
      </w:pPr>
      <w:r>
        <w:rPr>
          <w:rFonts w:ascii="Arial" w:hAnsi="Arial" w:cs="Arial"/>
          <w:b/>
          <w:i/>
          <w:sz w:val="14"/>
          <w:szCs w:val="14"/>
          <w:u w:val="single"/>
          <w:lang w:val="kk-KZ"/>
        </w:rPr>
        <w:br w:type="page"/>
      </w:r>
    </w:p>
    <w:p w14:paraId="59CCC769"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lastRenderedPageBreak/>
        <w:t>Қазақстан Республикасы</w:t>
      </w:r>
    </w:p>
    <w:p w14:paraId="200AE82E"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t>Ұлттық Банкі Басқармасының</w:t>
      </w:r>
    </w:p>
    <w:p w14:paraId="5D79E8CD"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t>2026 жылғы 31</w:t>
      </w:r>
      <w:r w:rsidRPr="00B07775">
        <w:rPr>
          <w:rFonts w:ascii="Times New Roman" w:eastAsia="Times New Roman" w:hAnsi="Times New Roman" w:cs="Times New Roman"/>
          <w:noProof/>
          <w:sz w:val="28"/>
          <w:szCs w:val="28"/>
          <w:lang w:val="kk-KZ" w:eastAsia="ru-RU"/>
        </w:rPr>
        <w:t xml:space="preserve"> шілдедегі</w:t>
      </w:r>
    </w:p>
    <w:p w14:paraId="28E4F43D"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Times New Roman" w:hAnsi="Times New Roman" w:cs="Times New Roman"/>
          <w:noProof/>
          <w:sz w:val="28"/>
          <w:szCs w:val="28"/>
          <w:lang w:val="kk-KZ" w:eastAsia="ru-RU"/>
        </w:rPr>
        <w:t xml:space="preserve">№ 95 </w:t>
      </w:r>
      <w:r w:rsidRPr="00B07775">
        <w:rPr>
          <w:rFonts w:ascii="Times New Roman" w:eastAsia="Calibri" w:hAnsi="Times New Roman" w:cs="Times New Roman"/>
          <w:sz w:val="28"/>
          <w:szCs w:val="28"/>
          <w:lang w:val="kk-KZ"/>
        </w:rPr>
        <w:t>қаулысына</w:t>
      </w:r>
    </w:p>
    <w:p w14:paraId="727A93FC" w14:textId="77777777" w:rsidR="00B07775" w:rsidRPr="00B07775" w:rsidRDefault="00B07775" w:rsidP="00B07775">
      <w:pPr>
        <w:spacing w:after="0" w:line="240" w:lineRule="auto"/>
        <w:jc w:val="right"/>
        <w:rPr>
          <w:rFonts w:ascii="Times New Roman" w:eastAsia="Times New Roman" w:hAnsi="Times New Roman" w:cs="Times New Roman"/>
          <w:noProof/>
          <w:sz w:val="28"/>
          <w:szCs w:val="28"/>
          <w:lang w:val="kk-KZ" w:eastAsia="ru-RU"/>
        </w:rPr>
      </w:pPr>
      <w:r w:rsidRPr="00B07775">
        <w:rPr>
          <w:rFonts w:ascii="Times New Roman" w:eastAsia="Calibri" w:hAnsi="Times New Roman" w:cs="Times New Roman"/>
          <w:sz w:val="28"/>
          <w:szCs w:val="28"/>
          <w:lang w:val="kk-KZ"/>
        </w:rPr>
        <w:t xml:space="preserve"> 1-қосымша</w:t>
      </w:r>
      <w:r w:rsidRPr="00B07775">
        <w:rPr>
          <w:rFonts w:ascii="Times New Roman" w:eastAsia="Times New Roman" w:hAnsi="Times New Roman" w:cs="Times New Roman"/>
          <w:noProof/>
          <w:sz w:val="28"/>
          <w:szCs w:val="28"/>
          <w:lang w:val="kk-KZ" w:eastAsia="ru-RU"/>
        </w:rPr>
        <w:t xml:space="preserve"> </w:t>
      </w:r>
    </w:p>
    <w:p w14:paraId="638C23DB" w14:textId="77777777" w:rsidR="00B07775" w:rsidRPr="00B07775" w:rsidRDefault="00B07775" w:rsidP="00B07775">
      <w:pPr>
        <w:spacing w:after="0" w:line="240" w:lineRule="auto"/>
        <w:ind w:firstLine="709"/>
        <w:jc w:val="center"/>
        <w:rPr>
          <w:rFonts w:ascii="Times New Roman" w:eastAsia="Times New Roman" w:hAnsi="Times New Roman" w:cs="Times New Roman"/>
          <w:b/>
          <w:sz w:val="28"/>
          <w:szCs w:val="28"/>
          <w:lang w:val="kk-KZ" w:eastAsia="ru-RU"/>
        </w:rPr>
      </w:pPr>
    </w:p>
    <w:p w14:paraId="12486566" w14:textId="77777777" w:rsidR="00B07775" w:rsidRPr="00B07775" w:rsidRDefault="00B07775" w:rsidP="00B07775">
      <w:pPr>
        <w:spacing w:after="0" w:line="240" w:lineRule="auto"/>
        <w:ind w:firstLine="709"/>
        <w:jc w:val="center"/>
        <w:rPr>
          <w:rFonts w:ascii="Times New Roman" w:eastAsia="Times New Roman" w:hAnsi="Times New Roman" w:cs="Times New Roman"/>
          <w:b/>
          <w:sz w:val="28"/>
          <w:szCs w:val="28"/>
          <w:lang w:val="kk-KZ" w:eastAsia="ru-RU"/>
        </w:rPr>
      </w:pPr>
    </w:p>
    <w:p w14:paraId="7E66AF8D"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8"/>
          <w:szCs w:val="28"/>
          <w:lang w:val="kk-KZ" w:eastAsia="ru-RU"/>
        </w:rPr>
        <w:t>Қазақстан Ұлттық Банкінің</w:t>
      </w:r>
    </w:p>
    <w:p w14:paraId="4469A896"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бюджеті (шығыстар сметасы)</w:t>
      </w:r>
    </w:p>
    <w:p w14:paraId="24755FC8"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есебінен</w:t>
      </w:r>
    </w:p>
    <w:p w14:paraId="45E8349A"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Қазақстан Ұлттық Банкі</w:t>
      </w:r>
    </w:p>
    <w:p w14:paraId="7836D394"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қызметінің басым бағыттары</w:t>
      </w:r>
    </w:p>
    <w:p w14:paraId="6A5FDA96"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бойынша зерттеулерді </w:t>
      </w:r>
    </w:p>
    <w:p w14:paraId="7A519636"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жүргізу үшін гранттар </w:t>
      </w:r>
    </w:p>
    <w:p w14:paraId="26FCA123"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ұсыну қағидаларына</w:t>
      </w:r>
    </w:p>
    <w:p w14:paraId="44BE7795"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1-қосымша </w:t>
      </w:r>
    </w:p>
    <w:p w14:paraId="59FE6DFD" w14:textId="77777777" w:rsidR="00B07775" w:rsidRPr="00B07775" w:rsidRDefault="00B07775" w:rsidP="00B07775">
      <w:pPr>
        <w:spacing w:after="0" w:line="240" w:lineRule="auto"/>
        <w:ind w:firstLine="709"/>
        <w:jc w:val="right"/>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8"/>
          <w:lang w:val="kk-KZ" w:eastAsia="ru-RU"/>
        </w:rPr>
        <w:t> </w:t>
      </w:r>
    </w:p>
    <w:p w14:paraId="10CE5B1B" w14:textId="77777777" w:rsidR="00B07775" w:rsidRPr="00B07775" w:rsidRDefault="00B07775" w:rsidP="00B07775">
      <w:pPr>
        <w:spacing w:after="0" w:line="240" w:lineRule="auto"/>
        <w:ind w:firstLine="709"/>
        <w:jc w:val="right"/>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8"/>
          <w:szCs w:val="28"/>
          <w:lang w:val="kk-KZ" w:eastAsia="ru-RU"/>
        </w:rPr>
        <w:t>Нысан </w:t>
      </w:r>
    </w:p>
    <w:p w14:paraId="5789C644" w14:textId="77777777" w:rsidR="00B07775" w:rsidRPr="00B07775" w:rsidRDefault="00B07775" w:rsidP="00B07775">
      <w:pPr>
        <w:spacing w:after="0" w:line="240" w:lineRule="auto"/>
        <w:ind w:firstLine="709"/>
        <w:jc w:val="right"/>
        <w:rPr>
          <w:rFonts w:ascii="Times New Roman" w:eastAsia="Times New Roman" w:hAnsi="Times New Roman" w:cs="Times New Roman"/>
          <w:sz w:val="24"/>
          <w:szCs w:val="24"/>
          <w:lang w:val="kk-KZ" w:eastAsia="ru-RU"/>
        </w:rPr>
      </w:pPr>
    </w:p>
    <w:p w14:paraId="5B880607" w14:textId="77777777" w:rsidR="00B07775" w:rsidRPr="00B07775" w:rsidRDefault="00B07775" w:rsidP="00B07775">
      <w:pPr>
        <w:spacing w:after="0" w:line="240" w:lineRule="auto"/>
        <w:ind w:firstLine="709"/>
        <w:jc w:val="center"/>
        <w:rPr>
          <w:rFonts w:ascii="Times New Roman" w:eastAsia="Times New Roman" w:hAnsi="Times New Roman" w:cs="Times New Roman"/>
          <w:color w:val="000000"/>
          <w:sz w:val="28"/>
          <w:szCs w:val="28"/>
          <w:lang w:val="kk-KZ" w:eastAsia="ru-RU"/>
        </w:rPr>
      </w:pPr>
      <w:bookmarkStart w:id="0" w:name="z332"/>
      <w:r w:rsidRPr="00B07775">
        <w:rPr>
          <w:rFonts w:ascii="Times New Roman" w:eastAsia="Times New Roman" w:hAnsi="Times New Roman" w:cs="Times New Roman"/>
          <w:b/>
          <w:color w:val="000000"/>
          <w:sz w:val="28"/>
          <w:szCs w:val="28"/>
          <w:lang w:val="kk-KZ" w:eastAsia="ru-RU"/>
        </w:rPr>
        <w:t>________________________________________________________</w:t>
      </w:r>
      <w:r w:rsidRPr="00B07775">
        <w:rPr>
          <w:rFonts w:ascii="Times New Roman" w:eastAsia="Times New Roman" w:hAnsi="Times New Roman" w:cs="Times New Roman"/>
          <w:sz w:val="28"/>
          <w:szCs w:val="28"/>
          <w:lang w:val="kk-KZ" w:eastAsia="ru-RU"/>
        </w:rPr>
        <w:br/>
      </w:r>
      <w:r w:rsidRPr="00B07775">
        <w:rPr>
          <w:rFonts w:ascii="Times New Roman" w:eastAsia="Times New Roman" w:hAnsi="Times New Roman" w:cs="Times New Roman"/>
          <w:color w:val="000000"/>
          <w:sz w:val="24"/>
          <w:szCs w:val="28"/>
          <w:lang w:val="kk-KZ" w:eastAsia="ru-RU"/>
        </w:rPr>
        <w:t>(зерттеу тақырыбын көрсету)</w:t>
      </w:r>
      <w:r w:rsidRPr="00B07775">
        <w:rPr>
          <w:rFonts w:ascii="Times New Roman" w:eastAsia="Times New Roman" w:hAnsi="Times New Roman" w:cs="Times New Roman"/>
          <w:color w:val="000000"/>
          <w:sz w:val="28"/>
          <w:szCs w:val="28"/>
          <w:lang w:val="kk-KZ" w:eastAsia="ru-RU"/>
        </w:rPr>
        <w:t xml:space="preserve"> </w:t>
      </w:r>
    </w:p>
    <w:bookmarkEnd w:id="0"/>
    <w:p w14:paraId="0C5C26E5" w14:textId="77777777" w:rsidR="00B07775" w:rsidRPr="00B07775" w:rsidRDefault="00B07775" w:rsidP="00B07775">
      <w:pPr>
        <w:spacing w:after="0" w:line="240" w:lineRule="auto"/>
        <w:jc w:val="center"/>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тақырыбы бойынша зерттеу жүргізу үшін грант алуға өтінім</w:t>
      </w:r>
    </w:p>
    <w:p w14:paraId="464CC554" w14:textId="77777777" w:rsidR="00B07775" w:rsidRPr="00B07775" w:rsidRDefault="00B07775" w:rsidP="00B07775">
      <w:pPr>
        <w:spacing w:after="0" w:line="240" w:lineRule="auto"/>
        <w:ind w:firstLine="709"/>
        <w:jc w:val="center"/>
        <w:rPr>
          <w:rFonts w:ascii="Times New Roman" w:eastAsia="Times New Roman" w:hAnsi="Times New Roman" w:cs="Times New Roman"/>
          <w:sz w:val="28"/>
          <w:szCs w:val="28"/>
          <w:lang w:val="kk-KZ"/>
        </w:rPr>
      </w:pPr>
    </w:p>
    <w:p w14:paraId="0A3B12D1" w14:textId="77777777" w:rsidR="00B07775" w:rsidRPr="00B07775" w:rsidRDefault="00B07775" w:rsidP="00B07775">
      <w:pPr>
        <w:spacing w:after="0" w:line="240" w:lineRule="auto"/>
        <w:ind w:firstLine="709"/>
        <w:rPr>
          <w:rFonts w:ascii="Times New Roman" w:eastAsia="Times New Roman" w:hAnsi="Times New Roman" w:cs="Times New Roman"/>
          <w:color w:val="000000"/>
          <w:sz w:val="28"/>
          <w:szCs w:val="21"/>
          <w:lang w:val="kk-KZ"/>
        </w:rPr>
      </w:pPr>
      <w:r w:rsidRPr="00B07775">
        <w:rPr>
          <w:rFonts w:ascii="Times New Roman" w:eastAsia="Times New Roman" w:hAnsi="Times New Roman" w:cs="Times New Roman"/>
          <w:color w:val="000000"/>
          <w:sz w:val="28"/>
          <w:szCs w:val="21"/>
          <w:lang w:val="kk-KZ"/>
        </w:rPr>
        <w:t>1. Ізденуші туралы мәліметтер:</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1"/>
        <w:gridCol w:w="5064"/>
      </w:tblGrid>
      <w:tr w:rsidR="00B07775" w:rsidRPr="00B07775" w14:paraId="04D959A0" w14:textId="77777777">
        <w:trPr>
          <w:trHeight w:val="314"/>
        </w:trPr>
        <w:tc>
          <w:tcPr>
            <w:tcW w:w="4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4D939A"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1.1 Заңды тұлғаның атауы</w:t>
            </w:r>
          </w:p>
        </w:tc>
        <w:tc>
          <w:tcPr>
            <w:tcW w:w="50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242CDA"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5AD9FE1F" w14:textId="77777777">
        <w:trPr>
          <w:trHeight w:val="30"/>
        </w:trPr>
        <w:tc>
          <w:tcPr>
            <w:tcW w:w="4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500BF8"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1.2 БСН</w:t>
            </w:r>
          </w:p>
        </w:tc>
        <w:tc>
          <w:tcPr>
            <w:tcW w:w="50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E7EF74"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2EF220E2" w14:textId="77777777">
        <w:trPr>
          <w:trHeight w:val="30"/>
        </w:trPr>
        <w:tc>
          <w:tcPr>
            <w:tcW w:w="4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F6C1F3"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1.3 Заңды мекенжайы</w:t>
            </w:r>
          </w:p>
        </w:tc>
        <w:tc>
          <w:tcPr>
            <w:tcW w:w="50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7B8D8C"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56748C01" w14:textId="77777777">
        <w:trPr>
          <w:trHeight w:val="30"/>
        </w:trPr>
        <w:tc>
          <w:tcPr>
            <w:tcW w:w="4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E43C98"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1.4 Ізденушінің бірінші басшысының тегі, аты, әкесінің аты (ол болған жағдайда)</w:t>
            </w:r>
          </w:p>
        </w:tc>
        <w:tc>
          <w:tcPr>
            <w:tcW w:w="50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F5596D"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1FD331F8" w14:textId="77777777">
        <w:trPr>
          <w:trHeight w:val="30"/>
        </w:trPr>
        <w:tc>
          <w:tcPr>
            <w:tcW w:w="4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2BE14C"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1.5 Ізденушінің қызмет түрі (растайтын құжат көшірмелерін қоса бере отырып, қызмет бағытын көрсету)</w:t>
            </w:r>
          </w:p>
        </w:tc>
        <w:tc>
          <w:tcPr>
            <w:tcW w:w="50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6EFFC5"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Segoe UI Symbol" w:eastAsia="Times New Roman" w:hAnsi="Segoe UI Symbol" w:cs="Segoe UI Symbol"/>
                <w:color w:val="000000"/>
                <w:sz w:val="24"/>
                <w:szCs w:val="24"/>
                <w:lang w:val="kk-KZ"/>
              </w:rPr>
              <w:t>☐</w:t>
            </w:r>
            <w:r w:rsidRPr="00B07775">
              <w:rPr>
                <w:rFonts w:ascii="Times New Roman" w:eastAsia="Times New Roman" w:hAnsi="Times New Roman" w:cs="Times New Roman"/>
                <w:color w:val="000000"/>
                <w:sz w:val="24"/>
                <w:szCs w:val="24"/>
                <w:lang w:val="kk-KZ"/>
              </w:rPr>
              <w:t xml:space="preserve"> зерттеу қызметі</w:t>
            </w:r>
          </w:p>
          <w:p w14:paraId="4356F644"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Segoe UI Symbol" w:eastAsia="Times New Roman" w:hAnsi="Segoe UI Symbol" w:cs="Segoe UI Symbol"/>
                <w:color w:val="000000"/>
                <w:sz w:val="24"/>
                <w:szCs w:val="24"/>
                <w:lang w:val="kk-KZ"/>
              </w:rPr>
              <w:t>☐</w:t>
            </w:r>
            <w:r w:rsidRPr="00B07775">
              <w:rPr>
                <w:rFonts w:ascii="Times New Roman" w:eastAsia="Times New Roman" w:hAnsi="Times New Roman" w:cs="Times New Roman"/>
                <w:color w:val="000000"/>
                <w:sz w:val="24"/>
                <w:szCs w:val="24"/>
                <w:lang w:val="kk-KZ"/>
              </w:rPr>
              <w:t xml:space="preserve"> жоғары және жоғары оқу орнынан кейінгі білім беру бағдарламасын іске асыру жөніндегі қызмет</w:t>
            </w:r>
          </w:p>
          <w:p w14:paraId="7A327667"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Segoe UI Symbol" w:eastAsia="Times New Roman" w:hAnsi="Segoe UI Symbol" w:cs="Segoe UI Symbol"/>
                <w:color w:val="000000"/>
                <w:sz w:val="24"/>
                <w:szCs w:val="24"/>
                <w:lang w:val="kk-KZ"/>
              </w:rPr>
              <w:t>☐</w:t>
            </w:r>
            <w:r w:rsidRPr="00B07775">
              <w:rPr>
                <w:rFonts w:ascii="Times New Roman" w:eastAsia="Times New Roman" w:hAnsi="Times New Roman" w:cs="Times New Roman"/>
                <w:color w:val="000000"/>
                <w:sz w:val="24"/>
                <w:szCs w:val="24"/>
                <w:lang w:val="kk-KZ"/>
              </w:rPr>
              <w:t xml:space="preserve"> ғылыми қызмет</w:t>
            </w:r>
          </w:p>
          <w:p w14:paraId="7CF5363D"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Segoe UI Symbol" w:eastAsia="Times New Roman" w:hAnsi="Segoe UI Symbol" w:cs="Segoe UI Symbol"/>
                <w:color w:val="000000"/>
                <w:sz w:val="24"/>
                <w:szCs w:val="24"/>
                <w:lang w:val="kk-KZ"/>
              </w:rPr>
              <w:t>☐</w:t>
            </w:r>
            <w:r w:rsidRPr="00B07775">
              <w:rPr>
                <w:rFonts w:ascii="Times New Roman" w:eastAsia="Times New Roman" w:hAnsi="Times New Roman" w:cs="Times New Roman"/>
                <w:color w:val="000000"/>
                <w:sz w:val="24"/>
                <w:szCs w:val="24"/>
                <w:lang w:val="kk-KZ"/>
              </w:rPr>
              <w:t xml:space="preserve"> деректерді жинау, сақтау және (немесе) өңдеу жөніндегі қызмет, оның ішінде сауалнама жүргізу, деректерді интеграциялау арқылы</w:t>
            </w:r>
          </w:p>
          <w:p w14:paraId="662EC6DB"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(қоса беріледі:</w:t>
            </w:r>
          </w:p>
          <w:p w14:paraId="2B8FB3C6"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1) ізденуші жарғысының көшірмесі;</w:t>
            </w:r>
          </w:p>
          <w:p w14:paraId="42F08234"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 xml:space="preserve">2) ізденушінің мемлекеттік лицензиясының және білім беру қызметін жүргізу құқығына лицензияға қосымшалардың көшірмесі (жоғары және жоғары оқу орнынан кейінгі білім беру </w:t>
            </w:r>
            <w:r w:rsidRPr="00B07775">
              <w:rPr>
                <w:rFonts w:ascii="Times New Roman" w:eastAsia="Times New Roman" w:hAnsi="Times New Roman" w:cs="Times New Roman"/>
                <w:color w:val="000000"/>
                <w:sz w:val="24"/>
                <w:szCs w:val="24"/>
                <w:lang w:val="kk-KZ"/>
              </w:rPr>
              <w:lastRenderedPageBreak/>
              <w:t>бағдарламасын іске асыру жөніндегі қызметті жүзеге асыратын заңды тұлға үшін);</w:t>
            </w:r>
          </w:p>
          <w:p w14:paraId="1FBFE57A"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3) ғылыми және (немесе) ғылыми-техникалық қызметті аккредиттеу туралы куәліктің көшірмесі (ғылыми қызметті жүзеге асыратын заңды тұлға үшін)</w:t>
            </w:r>
          </w:p>
        </w:tc>
      </w:tr>
    </w:tbl>
    <w:p w14:paraId="0430B6DD"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bookmarkStart w:id="1" w:name="z334"/>
      <w:r w:rsidRPr="00B07775">
        <w:rPr>
          <w:rFonts w:ascii="Times New Roman" w:eastAsia="Times New Roman" w:hAnsi="Times New Roman" w:cs="Times New Roman"/>
          <w:color w:val="000000"/>
          <w:sz w:val="28"/>
          <w:szCs w:val="24"/>
          <w:lang w:val="kk-KZ" w:eastAsia="ru-RU"/>
        </w:rPr>
        <w:lastRenderedPageBreak/>
        <w:t>2. Зерттеу жетекшісін қоса алғанда, жетекші орындаушылар және олардың біліктілігі туралы мәліметтер:</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9"/>
        <w:gridCol w:w="5086"/>
      </w:tblGrid>
      <w:tr w:rsidR="00B07775" w:rsidRPr="00B07775" w14:paraId="50021993" w14:textId="77777777">
        <w:trPr>
          <w:trHeight w:val="30"/>
        </w:trPr>
        <w:tc>
          <w:tcPr>
            <w:tcW w:w="963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1"/>
          <w:p w14:paraId="5BE3DF80"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2.1 Зерттеу жетекшісі туралы мәліметтер</w:t>
            </w:r>
          </w:p>
        </w:tc>
      </w:tr>
      <w:tr w:rsidR="00B07775" w:rsidRPr="00B07775" w14:paraId="6E5249B4"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9C01B4"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2.1.1 Зерттеу жетекшісінің тегі, аты, әкесінің аты (ол болған жағдайда)</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FA4669"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5E6BF2E6"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57A8617C"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E26AA9"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2.1.2 Зерттеу жетекшісінің білімі туралы мәліметтер</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22C15E"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1. Жоғары оқу орнының атауы  және оқу елі:</w:t>
            </w:r>
          </w:p>
          <w:p w14:paraId="6261032C"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_______________________________</w:t>
            </w:r>
          </w:p>
          <w:p w14:paraId="3EC38886"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2. Диплом бойынша біліктілігі (мамандығы):</w:t>
            </w:r>
          </w:p>
          <w:p w14:paraId="6E5958D7"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_______________________________</w:t>
            </w:r>
          </w:p>
          <w:p w14:paraId="74B219FA"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3. Академиялық дәреженің атауы (бакалавр / магистр):</w:t>
            </w:r>
          </w:p>
          <w:p w14:paraId="6F9B7EFC"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_______________________________</w:t>
            </w:r>
          </w:p>
          <w:p w14:paraId="3B636A6E"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4. Аяқтаған жылы:</w:t>
            </w:r>
          </w:p>
          <w:p w14:paraId="6FF6D28D"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_______________________________</w:t>
            </w:r>
          </w:p>
          <w:p w14:paraId="6AF86E32"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(дипломның көшірмесі қоса беріледі)</w:t>
            </w:r>
          </w:p>
        </w:tc>
      </w:tr>
      <w:tr w:rsidR="00B07775" w:rsidRPr="00B07775" w14:paraId="7A766514"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0AC7C"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2.1.3 Зерттеу жетекшісінің ғылыми дәрежесі туралы мәліметтер (бар болса)</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D5F41B"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1. Жоғары оқу орнының атауы және оқу елі:</w:t>
            </w:r>
          </w:p>
          <w:p w14:paraId="28026862"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_______________________________</w:t>
            </w:r>
          </w:p>
          <w:p w14:paraId="7F6B3065"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2. Ғылыми дәрежесінің атауы:</w:t>
            </w:r>
          </w:p>
          <w:p w14:paraId="4E2C86C1"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_______________________________</w:t>
            </w:r>
          </w:p>
          <w:p w14:paraId="1D3A81E4"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3. Ғылыми дәрежесі берілген жыл:</w:t>
            </w:r>
          </w:p>
          <w:p w14:paraId="6895D141"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________________________________</w:t>
            </w:r>
          </w:p>
          <w:p w14:paraId="5689AB1D"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(ғылыми дәреже берілгені туралы дипломның көшірмесі қоса беріледі)</w:t>
            </w:r>
          </w:p>
        </w:tc>
      </w:tr>
      <w:tr w:rsidR="00B07775" w:rsidRPr="00B07775" w14:paraId="4F2E0A02"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109F89"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2.1.4 Зерттеу жетекшісінің қазіргі жұмыс орны және лауазымы</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51A92"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1F9917AD"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3401C6C9"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42D77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2.1.5 Зерттеу жетекшісінің зерттеу тақырыбына қатысты жұмыс өтілі мен функцияларын көрсете отырып, зерттеу тақырыбына сәйкес келетін саладағы жұмыс тәжірибесі туралы мәліметтер</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513A9E"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5E4263F6"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0E82FA40"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33E583"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 xml:space="preserve">2.1.6 Бар болса, зерттеу жобасы туралы қысқаша ақпарат (жобаның мерзімі, атауы, мақсаты, жобадағы рөлі, бар болса жоба қорытындысы бойынша жарияланым) көрсетілген зерттеу жетекшісі қатысқан зерттеу жобалары туралы мәліметтер </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F899EC"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3435C994"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004DD0F4"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C727A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2.1.7 Зерттеу жетекшісінің зерттеу тақырыбына сәйкес саладағы жарияланымдары туралы ақпарат</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498A5C"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 xml:space="preserve">(жарияланым қоса беріледі не тиісті дерекқордағы жарияланымға сілтеме және (немесе) </w:t>
            </w:r>
            <w:proofErr w:type="spellStart"/>
            <w:r w:rsidRPr="00B07775">
              <w:rPr>
                <w:rFonts w:ascii="Times New Roman" w:eastAsia="Times New Roman" w:hAnsi="Times New Roman" w:cs="Times New Roman"/>
                <w:sz w:val="24"/>
                <w:szCs w:val="24"/>
                <w:lang w:val="kk-KZ"/>
              </w:rPr>
              <w:t>Digital</w:t>
            </w:r>
            <w:proofErr w:type="spellEnd"/>
            <w:r w:rsidRPr="00B07775">
              <w:rPr>
                <w:rFonts w:ascii="Times New Roman" w:eastAsia="Times New Roman" w:hAnsi="Times New Roman" w:cs="Times New Roman"/>
                <w:sz w:val="24"/>
                <w:szCs w:val="24"/>
                <w:lang w:val="kk-KZ"/>
              </w:rPr>
              <w:t xml:space="preserve"> </w:t>
            </w:r>
            <w:proofErr w:type="spellStart"/>
            <w:r w:rsidRPr="00B07775">
              <w:rPr>
                <w:rFonts w:ascii="Times New Roman" w:eastAsia="Times New Roman" w:hAnsi="Times New Roman" w:cs="Times New Roman"/>
                <w:sz w:val="24"/>
                <w:szCs w:val="24"/>
                <w:lang w:val="kk-KZ"/>
              </w:rPr>
              <w:t>Object</w:t>
            </w:r>
            <w:proofErr w:type="spellEnd"/>
            <w:r w:rsidRPr="00B07775">
              <w:rPr>
                <w:rFonts w:ascii="Times New Roman" w:eastAsia="Times New Roman" w:hAnsi="Times New Roman" w:cs="Times New Roman"/>
                <w:sz w:val="24"/>
                <w:szCs w:val="24"/>
                <w:lang w:val="kk-KZ"/>
              </w:rPr>
              <w:t xml:space="preserve"> </w:t>
            </w:r>
            <w:proofErr w:type="spellStart"/>
            <w:r w:rsidRPr="00B07775">
              <w:rPr>
                <w:rFonts w:ascii="Times New Roman" w:eastAsia="Times New Roman" w:hAnsi="Times New Roman" w:cs="Times New Roman"/>
                <w:sz w:val="24"/>
                <w:szCs w:val="24"/>
                <w:lang w:val="kk-KZ"/>
              </w:rPr>
              <w:t>Identifier</w:t>
            </w:r>
            <w:proofErr w:type="spellEnd"/>
            <w:r w:rsidRPr="00B07775">
              <w:rPr>
                <w:rFonts w:ascii="Times New Roman" w:eastAsia="Times New Roman" w:hAnsi="Times New Roman" w:cs="Times New Roman"/>
                <w:sz w:val="24"/>
                <w:szCs w:val="24"/>
                <w:lang w:val="kk-KZ"/>
              </w:rPr>
              <w:t xml:space="preserve"> DOI көрсетіледі)</w:t>
            </w:r>
          </w:p>
        </w:tc>
      </w:tr>
      <w:tr w:rsidR="00B07775" w:rsidRPr="00B07775" w14:paraId="483B7421"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55D8D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lastRenderedPageBreak/>
              <w:t>2.1.8 Бар болса, зерттеу жүргізуге қатысуды негіздейтін зерттеу жетекшісінің негізгі жетістіктері туралы қосымша ақпарат</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6C6C6D"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56885BED"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13FD9210"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E2F872"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2.1.9 Зерттеу жетекшісінің байланыс деректері (телефоны және e-</w:t>
            </w:r>
            <w:proofErr w:type="spellStart"/>
            <w:r w:rsidRPr="00B07775">
              <w:rPr>
                <w:rFonts w:ascii="Times New Roman" w:eastAsia="Times New Roman" w:hAnsi="Times New Roman" w:cs="Times New Roman"/>
                <w:sz w:val="24"/>
                <w:szCs w:val="24"/>
                <w:lang w:val="kk-KZ"/>
              </w:rPr>
              <w:t>mail</w:t>
            </w:r>
            <w:proofErr w:type="spellEnd"/>
            <w:r w:rsidRPr="00B07775">
              <w:rPr>
                <w:rFonts w:ascii="Times New Roman" w:eastAsia="Times New Roman" w:hAnsi="Times New Roman" w:cs="Times New Roman"/>
                <w:sz w:val="24"/>
                <w:szCs w:val="24"/>
                <w:lang w:val="kk-KZ"/>
              </w:rPr>
              <w:t xml:space="preserve"> электрондық пошта мекенжайы)</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61FAD1"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72DFEFC0"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029E9A63" w14:textId="77777777">
        <w:trPr>
          <w:trHeight w:val="30"/>
        </w:trPr>
        <w:tc>
          <w:tcPr>
            <w:tcW w:w="963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D9264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2.2 Зерттеудің жетекші орындаушылары туралы мәліметтер (әрбір жетекші орындаушы бойынша ақпарат ұсынылады)</w:t>
            </w:r>
          </w:p>
        </w:tc>
      </w:tr>
      <w:tr w:rsidR="00B07775" w:rsidRPr="00B07775" w14:paraId="571F3094"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956F9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2.2.1 Жетекші орындаушының тегі, аты, әкесінің аты (ол болған жағдайда)</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E75B28"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0AA0D52F"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3D445FF1"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977081"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2.2.2 Жетекші орындаушының білімі туралы мәліметтер</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C3EB37"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05237B78"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47F3789F"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2186F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2.2.3 Бар болса, жетекші орындаушының ғылыми дәрежесі туралы мәліметтер</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440A46"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254AF706"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5B9FD4F8"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6744A0"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2.2.4 Жетекші орындаушының қазіргі жұмыс орны және лауазымы</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C0984D"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2D9F8436"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7217A109"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BA27A1"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2.2.5 Бар болса, жетекші орындаушының зерттеу тақырыбына сәйкес келетін саладағы және (немесе) жұмыс өтілі мен негізгі функциялары көрсетілген зерттеу жүргізуге жататын саладағы жұмыс тәжірибесі туралы мәліметтер</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8F16CB"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516A3247"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54992344"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89CEE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2.2.6 Бар болса, зерттеу жобасы туралы қысқаша ақпарат (кезең, атауы, мақсаты, жобадағы рөлі, бар болса жоба қорытындысы бойынша жарияланым) көрсетілген жетекші орындаушы қатысқан зерттеу жобалары туралы мәліметтер</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D35ED7"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2BEA3FAA"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r w:rsidR="00B07775" w:rsidRPr="00B07775" w14:paraId="09050047"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EABEA0"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 xml:space="preserve">2.2.7 Бар болса, жетекші орындаушының зерттеу тақырыбына сәйкес келетін саладағы жарияланымдары туралы ақпарат </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9FA835"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 xml:space="preserve">(жарияланым қоса беріледі не тиісті дерекқордағы жарияланымға сілтеме және (немесе) </w:t>
            </w:r>
            <w:proofErr w:type="spellStart"/>
            <w:r w:rsidRPr="00B07775">
              <w:rPr>
                <w:rFonts w:ascii="Times New Roman" w:eastAsia="Times New Roman" w:hAnsi="Times New Roman" w:cs="Times New Roman"/>
                <w:sz w:val="24"/>
                <w:szCs w:val="24"/>
                <w:lang w:val="kk-KZ"/>
              </w:rPr>
              <w:t>Digital</w:t>
            </w:r>
            <w:proofErr w:type="spellEnd"/>
            <w:r w:rsidRPr="00B07775">
              <w:rPr>
                <w:rFonts w:ascii="Times New Roman" w:eastAsia="Times New Roman" w:hAnsi="Times New Roman" w:cs="Times New Roman"/>
                <w:sz w:val="24"/>
                <w:szCs w:val="24"/>
                <w:lang w:val="kk-KZ"/>
              </w:rPr>
              <w:t xml:space="preserve"> </w:t>
            </w:r>
            <w:proofErr w:type="spellStart"/>
            <w:r w:rsidRPr="00B07775">
              <w:rPr>
                <w:rFonts w:ascii="Times New Roman" w:eastAsia="Times New Roman" w:hAnsi="Times New Roman" w:cs="Times New Roman"/>
                <w:sz w:val="24"/>
                <w:szCs w:val="24"/>
                <w:lang w:val="kk-KZ"/>
              </w:rPr>
              <w:t>Object</w:t>
            </w:r>
            <w:proofErr w:type="spellEnd"/>
            <w:r w:rsidRPr="00B07775">
              <w:rPr>
                <w:rFonts w:ascii="Times New Roman" w:eastAsia="Times New Roman" w:hAnsi="Times New Roman" w:cs="Times New Roman"/>
                <w:sz w:val="24"/>
                <w:szCs w:val="24"/>
                <w:lang w:val="kk-KZ"/>
              </w:rPr>
              <w:t xml:space="preserve"> </w:t>
            </w:r>
            <w:proofErr w:type="spellStart"/>
            <w:r w:rsidRPr="00B07775">
              <w:rPr>
                <w:rFonts w:ascii="Times New Roman" w:eastAsia="Times New Roman" w:hAnsi="Times New Roman" w:cs="Times New Roman"/>
                <w:sz w:val="24"/>
                <w:szCs w:val="24"/>
                <w:lang w:val="kk-KZ"/>
              </w:rPr>
              <w:t>Identifier</w:t>
            </w:r>
            <w:proofErr w:type="spellEnd"/>
            <w:r w:rsidRPr="00B07775">
              <w:rPr>
                <w:rFonts w:ascii="Times New Roman" w:eastAsia="Times New Roman" w:hAnsi="Times New Roman" w:cs="Times New Roman"/>
                <w:sz w:val="24"/>
                <w:szCs w:val="24"/>
                <w:lang w:val="kk-KZ"/>
              </w:rPr>
              <w:t xml:space="preserve"> DOI көрсетіледі)</w:t>
            </w:r>
          </w:p>
        </w:tc>
      </w:tr>
      <w:tr w:rsidR="00B07775" w:rsidRPr="00B07775" w14:paraId="40A73934" w14:textId="77777777">
        <w:trPr>
          <w:trHeight w:val="30"/>
        </w:trPr>
        <w:tc>
          <w:tcPr>
            <w:tcW w:w="4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E8638F"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color w:val="000000"/>
                <w:sz w:val="24"/>
                <w:szCs w:val="24"/>
                <w:lang w:val="kk-KZ"/>
              </w:rPr>
              <w:t>2.2.8 Бар болса, зерттеу жүргізуге қатысуды негіздейтін жетекші орындаушының рөлі мен негізгі жетістіктері туралы қосымша ақпарат</w:t>
            </w:r>
          </w:p>
        </w:tc>
        <w:tc>
          <w:tcPr>
            <w:tcW w:w="5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02E88"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p w14:paraId="0645D91F"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p>
        </w:tc>
      </w:tr>
    </w:tbl>
    <w:p w14:paraId="6A4A498B"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bookmarkStart w:id="2" w:name="z357"/>
      <w:r w:rsidRPr="00B07775">
        <w:rPr>
          <w:rFonts w:ascii="Times New Roman" w:eastAsia="Times New Roman" w:hAnsi="Times New Roman" w:cs="Times New Roman"/>
          <w:color w:val="000000"/>
          <w:sz w:val="28"/>
          <w:szCs w:val="24"/>
          <w:lang w:val="kk-KZ" w:eastAsia="ru-RU"/>
        </w:rPr>
        <w:t>3. Осы өтінімге 1-қосымшаға сәйкес нысан бойынша зерттеу шығыстарының сметасы және олардың негіздемесі.</w:t>
      </w:r>
    </w:p>
    <w:p w14:paraId="3EF4488A"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4. Осы өтінімге 2-қосымшаға сәйкес зерттеу негіздемесі.</w:t>
      </w:r>
    </w:p>
    <w:p w14:paraId="3C8FB751"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 xml:space="preserve">5. </w:t>
      </w:r>
      <w:proofErr w:type="spellStart"/>
      <w:r w:rsidRPr="00B07775">
        <w:rPr>
          <w:rFonts w:ascii="Times New Roman" w:eastAsia="Times New Roman" w:hAnsi="Times New Roman" w:cs="Times New Roman"/>
          <w:color w:val="000000"/>
          <w:sz w:val="28"/>
          <w:szCs w:val="24"/>
          <w:lang w:val="kk-KZ" w:eastAsia="ru-RU"/>
        </w:rPr>
        <w:t>Дисклеймер</w:t>
      </w:r>
      <w:proofErr w:type="spellEnd"/>
      <w:r w:rsidRPr="00B07775">
        <w:rPr>
          <w:rFonts w:ascii="Times New Roman" w:eastAsia="Times New Roman" w:hAnsi="Times New Roman" w:cs="Times New Roman"/>
          <w:color w:val="000000"/>
          <w:sz w:val="28"/>
          <w:szCs w:val="24"/>
          <w:lang w:val="kk-KZ" w:eastAsia="ru-RU"/>
        </w:rPr>
        <w:t xml:space="preserve"> (Ізденушінің міндеттемелері).</w:t>
      </w:r>
    </w:p>
    <w:p w14:paraId="70786874"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Осы арқылы мыналарды:</w:t>
      </w:r>
    </w:p>
    <w:p w14:paraId="564C15A9"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1) өтінімде берілген мәліметтер мен құжаттардың дұрыстығын;</w:t>
      </w:r>
    </w:p>
    <w:p w14:paraId="3FE7E769"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2) өтінім берілген сәтте ізденушінің тарату немесе банкроттық рәсімінде тұрған заңды тұлға болып табылмайтынын;</w:t>
      </w:r>
    </w:p>
    <w:p w14:paraId="3EA57A04"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3) мыналармен:</w:t>
      </w:r>
    </w:p>
    <w:p w14:paraId="6D46C13E"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lastRenderedPageBreak/>
        <w:t>іріктеу талаптарымен және шарттарымен, сондай-ақ Ұлттық Банктің грантын алу кезінде туындайтын міндеттемелермен;</w:t>
      </w:r>
    </w:p>
    <w:p w14:paraId="4E7066E7"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Ұлттық Банк Басқармасының 2021 жылғы 19 сәуірдегі № 47 қаулысымен бекітілген Қазақстан Ұлттық Банкі қызметінің басым бағыттары бойынша зерттеулер жүргізу үшін Қазақстан Ұлттық Банкінің бюджеті (шығыстар сметасы) есебінен гранттар беру қағидаларымен (бұдан әрі – Қағидалар);</w:t>
      </w:r>
    </w:p>
    <w:p w14:paraId="49287DAA"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авторларға арналған ғылыми жарияланымдардың көпшілік мақұлдаған этикалық нормаларымен және қағидаттарымен (</w:t>
      </w:r>
      <w:proofErr w:type="spellStart"/>
      <w:r w:rsidRPr="00B07775">
        <w:rPr>
          <w:rFonts w:ascii="Times New Roman" w:eastAsia="Times New Roman" w:hAnsi="Times New Roman" w:cs="Times New Roman"/>
          <w:color w:val="000000"/>
          <w:sz w:val="28"/>
          <w:szCs w:val="24"/>
          <w:lang w:val="kk-KZ" w:eastAsia="ru-RU"/>
        </w:rPr>
        <w:t>Committee</w:t>
      </w:r>
      <w:proofErr w:type="spellEnd"/>
      <w:r w:rsidRPr="00B07775">
        <w:rPr>
          <w:rFonts w:ascii="Times New Roman" w:eastAsia="Times New Roman" w:hAnsi="Times New Roman" w:cs="Times New Roman"/>
          <w:color w:val="000000"/>
          <w:sz w:val="28"/>
          <w:szCs w:val="24"/>
          <w:lang w:val="kk-KZ" w:eastAsia="ru-RU"/>
        </w:rPr>
        <w:t xml:space="preserve"> </w:t>
      </w:r>
      <w:proofErr w:type="spellStart"/>
      <w:r w:rsidRPr="00B07775">
        <w:rPr>
          <w:rFonts w:ascii="Times New Roman" w:eastAsia="Times New Roman" w:hAnsi="Times New Roman" w:cs="Times New Roman"/>
          <w:color w:val="000000"/>
          <w:sz w:val="28"/>
          <w:szCs w:val="24"/>
          <w:lang w:val="kk-KZ" w:eastAsia="ru-RU"/>
        </w:rPr>
        <w:t>on</w:t>
      </w:r>
      <w:proofErr w:type="spellEnd"/>
      <w:r w:rsidRPr="00B07775">
        <w:rPr>
          <w:rFonts w:ascii="Times New Roman" w:eastAsia="Times New Roman" w:hAnsi="Times New Roman" w:cs="Times New Roman"/>
          <w:color w:val="000000"/>
          <w:sz w:val="28"/>
          <w:szCs w:val="24"/>
          <w:lang w:val="kk-KZ" w:eastAsia="ru-RU"/>
        </w:rPr>
        <w:t xml:space="preserve"> </w:t>
      </w:r>
      <w:proofErr w:type="spellStart"/>
      <w:r w:rsidRPr="00B07775">
        <w:rPr>
          <w:rFonts w:ascii="Times New Roman" w:eastAsia="Times New Roman" w:hAnsi="Times New Roman" w:cs="Times New Roman"/>
          <w:color w:val="000000"/>
          <w:sz w:val="28"/>
          <w:szCs w:val="24"/>
          <w:lang w:val="kk-KZ" w:eastAsia="ru-RU"/>
        </w:rPr>
        <w:t>Publication</w:t>
      </w:r>
      <w:proofErr w:type="spellEnd"/>
      <w:r w:rsidRPr="00B07775">
        <w:rPr>
          <w:rFonts w:ascii="Times New Roman" w:eastAsia="Times New Roman" w:hAnsi="Times New Roman" w:cs="Times New Roman"/>
          <w:color w:val="000000"/>
          <w:sz w:val="28"/>
          <w:szCs w:val="24"/>
          <w:lang w:val="kk-KZ" w:eastAsia="ru-RU"/>
        </w:rPr>
        <w:t xml:space="preserve"> </w:t>
      </w:r>
      <w:proofErr w:type="spellStart"/>
      <w:r w:rsidRPr="00B07775">
        <w:rPr>
          <w:rFonts w:ascii="Times New Roman" w:eastAsia="Times New Roman" w:hAnsi="Times New Roman" w:cs="Times New Roman"/>
          <w:color w:val="000000"/>
          <w:sz w:val="28"/>
          <w:szCs w:val="24"/>
          <w:lang w:val="kk-KZ" w:eastAsia="ru-RU"/>
        </w:rPr>
        <w:t>Ethics</w:t>
      </w:r>
      <w:proofErr w:type="spellEnd"/>
      <w:r w:rsidRPr="00B07775">
        <w:rPr>
          <w:rFonts w:ascii="Times New Roman" w:eastAsia="Times New Roman" w:hAnsi="Times New Roman" w:cs="Times New Roman"/>
          <w:color w:val="000000"/>
          <w:sz w:val="28"/>
          <w:szCs w:val="24"/>
          <w:lang w:val="kk-KZ" w:eastAsia="ru-RU"/>
        </w:rPr>
        <w:t xml:space="preserve"> – COPE, https://publicationethics.org/) танысқанымды және жетекші орындаушыларды таныстырғанымды;</w:t>
      </w:r>
    </w:p>
    <w:p w14:paraId="3169C31E"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4) мыналармен:</w:t>
      </w:r>
    </w:p>
    <w:p w14:paraId="416F2001"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өтінімді және оған қоса берілетін құжаттарды тәуелсіз рецензенттердің қарауына жіберуге;</w:t>
      </w:r>
    </w:p>
    <w:p w14:paraId="5F2B927D"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Ұлттық Банктің шығыстар сметасын түзету туралы ұсынысын қарауға;</w:t>
      </w:r>
    </w:p>
    <w:p w14:paraId="259FB43B"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14:paraId="7AD207B5"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 xml:space="preserve">заңмен қорғалатын құпияны құрайтын мәліметтерді қоса алғанда, Ұлттық Банктің </w:t>
      </w:r>
      <w:proofErr w:type="spellStart"/>
      <w:r w:rsidRPr="00B07775">
        <w:rPr>
          <w:rFonts w:ascii="Times New Roman" w:eastAsia="Times New Roman" w:hAnsi="Times New Roman" w:cs="Times New Roman"/>
          <w:color w:val="000000"/>
          <w:sz w:val="28"/>
          <w:szCs w:val="24"/>
          <w:lang w:val="kk-KZ" w:eastAsia="ru-RU"/>
        </w:rPr>
        <w:t>өтінімдегі</w:t>
      </w:r>
      <w:proofErr w:type="spellEnd"/>
      <w:r w:rsidRPr="00B07775">
        <w:rPr>
          <w:rFonts w:ascii="Times New Roman" w:eastAsia="Times New Roman" w:hAnsi="Times New Roman" w:cs="Times New Roman"/>
          <w:color w:val="000000"/>
          <w:sz w:val="28"/>
          <w:szCs w:val="24"/>
          <w:lang w:val="kk-KZ" w:eastAsia="ru-RU"/>
        </w:rPr>
        <w:t xml:space="preserve"> және (немесе) оған қоса берілетін құжаттардағы дербес деректерді жинауға, өңдеуге, сақтауға және пайдалануға беруіне;</w:t>
      </w:r>
    </w:p>
    <w:p w14:paraId="667EA782"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14:paraId="23ED10B4"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өтінімде көрсетілген мәліметтер өзгерген кезде Ұлттық Банкті дереу хабардар етуге;</w:t>
      </w:r>
    </w:p>
    <w:p w14:paraId="58A68123"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Ұлттық Банктің жетекші орындаушылар туралы мәліметтерді қоса алғанда, ұсынылған мәліметтерді тексеруіне және ұсынылған құжаттардың сақталуына;</w:t>
      </w:r>
    </w:p>
    <w:p w14:paraId="06B4FAF4"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Ұлттық Банктің зерттеу нәтижелерін өз қызметінде пайдалануына;</w:t>
      </w:r>
    </w:p>
    <w:p w14:paraId="680C10F2"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грант беру талаптарымен және Қағидалардың 27-тармағының 9) тармақшасында көзделген міндеттемелерді қабылдаумен;</w:t>
      </w:r>
    </w:p>
    <w:p w14:paraId="31F2F77F"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жетекші орындаушының зерттеу жүргізуге тек бір ізденушіде және бір зерттеу тақырыбы бойынша қатысуына келісетінімді және жетекші орындаушылардың жазбаша келісімін алғанымды растаймын.</w:t>
      </w:r>
    </w:p>
    <w:p w14:paraId="510D85F9"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Осы өтінімге мынадай құжаттардың көшірмелерін қоса беремін (құжаттар тізбесі көрсетіледі):</w:t>
      </w:r>
    </w:p>
    <w:p w14:paraId="0ED97C33"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Ізденушінің бірінші басшысының немесе ізденушінің уәкілетті өкілінің (сенімхат қоса беріледі) тегі, аты, әкесінің аты (ол болған жағдайда).</w:t>
      </w:r>
    </w:p>
    <w:p w14:paraId="487E62BB"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bookmarkStart w:id="3" w:name="z358"/>
      <w:bookmarkEnd w:id="2"/>
      <w:r w:rsidRPr="00B07775">
        <w:rPr>
          <w:rFonts w:ascii="Times New Roman" w:eastAsia="Times New Roman" w:hAnsi="Times New Roman" w:cs="Times New Roman"/>
          <w:color w:val="000000"/>
          <w:sz w:val="28"/>
          <w:szCs w:val="24"/>
          <w:lang w:val="kk-KZ" w:eastAsia="ru-RU"/>
        </w:rPr>
        <w:t>___________ қолы, күні</w:t>
      </w:r>
    </w:p>
    <w:bookmarkEnd w:id="3"/>
    <w:p w14:paraId="339E6E3C" w14:textId="77777777" w:rsidR="00B07775" w:rsidRPr="00B07775" w:rsidRDefault="00B07775" w:rsidP="00B07775">
      <w:pPr>
        <w:spacing w:after="0" w:line="240" w:lineRule="auto"/>
        <w:ind w:firstLine="709"/>
        <w:rPr>
          <w:rFonts w:ascii="Times New Roman" w:eastAsia="Times New Roman" w:hAnsi="Times New Roman" w:cs="Times New Roman"/>
          <w:sz w:val="28"/>
          <w:szCs w:val="28"/>
          <w:lang w:val="kk-KZ"/>
        </w:rPr>
      </w:pPr>
    </w:p>
    <w:p w14:paraId="5FF7C684" w14:textId="77777777" w:rsidR="00B07775" w:rsidRPr="00B07775" w:rsidRDefault="00B07775" w:rsidP="00B07775">
      <w:pPr>
        <w:spacing w:line="256" w:lineRule="auto"/>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8"/>
          <w:szCs w:val="28"/>
          <w:lang w:val="kk-KZ" w:eastAsia="ru-RU"/>
        </w:rPr>
        <w:br w:type="page"/>
      </w:r>
    </w:p>
    <w:p w14:paraId="3F87A42C"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lastRenderedPageBreak/>
        <w:t>Зерттеу жүргізу үшін</w:t>
      </w:r>
    </w:p>
    <w:p w14:paraId="51B20D3E"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грант алуға</w:t>
      </w:r>
    </w:p>
    <w:p w14:paraId="36B2D486"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ұсынатын өтінімге</w:t>
      </w:r>
    </w:p>
    <w:p w14:paraId="058FD9B9"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1-қосымша</w:t>
      </w:r>
    </w:p>
    <w:p w14:paraId="7AA034CB" w14:textId="77777777" w:rsidR="00B07775" w:rsidRPr="00B07775" w:rsidRDefault="00B07775" w:rsidP="00B07775">
      <w:pPr>
        <w:spacing w:after="0" w:line="240" w:lineRule="auto"/>
        <w:jc w:val="right"/>
        <w:rPr>
          <w:rFonts w:ascii="Times New Roman" w:eastAsia="Times New Roman" w:hAnsi="Times New Roman" w:cs="Times New Roman"/>
          <w:sz w:val="24"/>
          <w:szCs w:val="24"/>
          <w:lang w:val="kk-KZ" w:eastAsia="ru-RU"/>
        </w:rPr>
      </w:pPr>
    </w:p>
    <w:p w14:paraId="6F163E7D" w14:textId="77777777" w:rsidR="00B07775" w:rsidRPr="00B07775" w:rsidRDefault="00B07775" w:rsidP="00B07775">
      <w:pPr>
        <w:spacing w:after="0" w:line="240" w:lineRule="auto"/>
        <w:jc w:val="right"/>
        <w:rPr>
          <w:rFonts w:ascii="Times New Roman" w:eastAsia="Times New Roman" w:hAnsi="Times New Roman" w:cs="Times New Roman"/>
          <w:sz w:val="28"/>
          <w:szCs w:val="28"/>
          <w:lang w:val="kk-KZ" w:eastAsia="ru-RU"/>
        </w:rPr>
      </w:pPr>
      <w:r w:rsidRPr="00B07775">
        <w:rPr>
          <w:rFonts w:ascii="Times New Roman" w:eastAsia="Times New Roman" w:hAnsi="Times New Roman" w:cs="Times New Roman"/>
          <w:color w:val="000000"/>
          <w:sz w:val="28"/>
          <w:szCs w:val="28"/>
          <w:lang w:val="kk-KZ" w:eastAsia="ru-RU"/>
        </w:rPr>
        <w:t>Нысан</w:t>
      </w:r>
    </w:p>
    <w:p w14:paraId="43682D3B" w14:textId="77777777" w:rsidR="00B07775" w:rsidRPr="00B07775" w:rsidRDefault="00B07775" w:rsidP="00B07775">
      <w:pPr>
        <w:spacing w:after="0" w:line="240" w:lineRule="auto"/>
        <w:jc w:val="right"/>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4"/>
          <w:szCs w:val="24"/>
          <w:lang w:val="kk-KZ" w:eastAsia="ru-RU"/>
        </w:rPr>
        <w:t> </w:t>
      </w:r>
    </w:p>
    <w:p w14:paraId="0E9C18F6" w14:textId="77777777" w:rsidR="00B07775" w:rsidRPr="00B07775" w:rsidRDefault="00B07775" w:rsidP="00B07775">
      <w:pPr>
        <w:spacing w:after="0" w:line="240" w:lineRule="auto"/>
        <w:ind w:firstLine="709"/>
        <w:jc w:val="center"/>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Зерттеу шығысының сметасы және олардың негіздемесі</w:t>
      </w:r>
    </w:p>
    <w:p w14:paraId="157657C2" w14:textId="77777777" w:rsidR="00B07775" w:rsidRPr="00B07775" w:rsidRDefault="00B07775" w:rsidP="00B07775">
      <w:pPr>
        <w:spacing w:after="0" w:line="240" w:lineRule="auto"/>
        <w:ind w:firstLine="851"/>
        <w:jc w:val="both"/>
        <w:rPr>
          <w:rFonts w:ascii="Times New Roman" w:eastAsia="Times New Roman" w:hAnsi="Times New Roman" w:cs="Times New Roman"/>
          <w:sz w:val="28"/>
          <w:szCs w:val="28"/>
          <w:lang w:val="kk-KZ"/>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268"/>
        <w:gridCol w:w="1134"/>
        <w:gridCol w:w="1417"/>
        <w:gridCol w:w="1276"/>
        <w:gridCol w:w="1134"/>
        <w:gridCol w:w="1729"/>
      </w:tblGrid>
      <w:tr w:rsidR="00B07775" w:rsidRPr="00B07775" w14:paraId="2633760A" w14:textId="77777777">
        <w:tc>
          <w:tcPr>
            <w:tcW w:w="851" w:type="dxa"/>
            <w:tcBorders>
              <w:top w:val="single" w:sz="4" w:space="0" w:color="auto"/>
              <w:left w:val="single" w:sz="4" w:space="0" w:color="auto"/>
              <w:bottom w:val="single" w:sz="4" w:space="0" w:color="auto"/>
              <w:right w:val="single" w:sz="4" w:space="0" w:color="auto"/>
            </w:tcBorders>
            <w:vAlign w:val="center"/>
            <w:hideMark/>
          </w:tcPr>
          <w:p w14:paraId="78115E67"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hideMark/>
          </w:tcPr>
          <w:p w14:paraId="4D5F86B6"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Шығыс бабы</w:t>
            </w:r>
          </w:p>
        </w:tc>
        <w:tc>
          <w:tcPr>
            <w:tcW w:w="1134" w:type="dxa"/>
            <w:tcBorders>
              <w:top w:val="single" w:sz="4" w:space="0" w:color="auto"/>
              <w:left w:val="single" w:sz="4" w:space="0" w:color="auto"/>
              <w:bottom w:val="single" w:sz="4" w:space="0" w:color="auto"/>
              <w:right w:val="single" w:sz="4" w:space="0" w:color="auto"/>
            </w:tcBorders>
            <w:hideMark/>
          </w:tcPr>
          <w:p w14:paraId="64BFC02B"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Өлшем бірлігі</w:t>
            </w:r>
          </w:p>
        </w:tc>
        <w:tc>
          <w:tcPr>
            <w:tcW w:w="1417" w:type="dxa"/>
            <w:tcBorders>
              <w:top w:val="single" w:sz="4" w:space="0" w:color="auto"/>
              <w:left w:val="single" w:sz="4" w:space="0" w:color="auto"/>
              <w:bottom w:val="single" w:sz="4" w:space="0" w:color="auto"/>
              <w:right w:val="single" w:sz="4" w:space="0" w:color="auto"/>
            </w:tcBorders>
            <w:hideMark/>
          </w:tcPr>
          <w:p w14:paraId="2B3C1979"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Құны (біреуінің), теңге</w:t>
            </w:r>
          </w:p>
        </w:tc>
        <w:tc>
          <w:tcPr>
            <w:tcW w:w="1276" w:type="dxa"/>
            <w:tcBorders>
              <w:top w:val="single" w:sz="4" w:space="0" w:color="auto"/>
              <w:left w:val="single" w:sz="4" w:space="0" w:color="auto"/>
              <w:bottom w:val="single" w:sz="4" w:space="0" w:color="auto"/>
              <w:right w:val="single" w:sz="4" w:space="0" w:color="auto"/>
            </w:tcBorders>
            <w:hideMark/>
          </w:tcPr>
          <w:p w14:paraId="3BAA075B"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Саны (біреуінің)</w:t>
            </w:r>
          </w:p>
        </w:tc>
        <w:tc>
          <w:tcPr>
            <w:tcW w:w="1134" w:type="dxa"/>
            <w:tcBorders>
              <w:top w:val="single" w:sz="4" w:space="0" w:color="auto"/>
              <w:left w:val="single" w:sz="4" w:space="0" w:color="auto"/>
              <w:bottom w:val="single" w:sz="4" w:space="0" w:color="auto"/>
              <w:right w:val="single" w:sz="4" w:space="0" w:color="auto"/>
            </w:tcBorders>
            <w:hideMark/>
          </w:tcPr>
          <w:p w14:paraId="04E90415"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Барлығы (теңге)</w:t>
            </w:r>
          </w:p>
        </w:tc>
        <w:tc>
          <w:tcPr>
            <w:tcW w:w="1729" w:type="dxa"/>
            <w:tcBorders>
              <w:top w:val="single" w:sz="4" w:space="0" w:color="auto"/>
              <w:left w:val="single" w:sz="4" w:space="0" w:color="auto"/>
              <w:bottom w:val="single" w:sz="4" w:space="0" w:color="auto"/>
              <w:right w:val="single" w:sz="4" w:space="0" w:color="auto"/>
            </w:tcBorders>
            <w:vAlign w:val="center"/>
            <w:hideMark/>
          </w:tcPr>
          <w:p w14:paraId="7A4E3AD2"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Шығыс бабының негіздемесі</w:t>
            </w:r>
          </w:p>
        </w:tc>
      </w:tr>
      <w:tr w:rsidR="00B07775" w:rsidRPr="00B07775" w14:paraId="742B78C7" w14:textId="77777777">
        <w:tc>
          <w:tcPr>
            <w:tcW w:w="851" w:type="dxa"/>
            <w:tcBorders>
              <w:top w:val="single" w:sz="4" w:space="0" w:color="auto"/>
              <w:left w:val="single" w:sz="4" w:space="0" w:color="auto"/>
              <w:bottom w:val="single" w:sz="4" w:space="0" w:color="auto"/>
              <w:right w:val="single" w:sz="4" w:space="0" w:color="auto"/>
            </w:tcBorders>
            <w:hideMark/>
          </w:tcPr>
          <w:p w14:paraId="1F4418E7"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w:t>
            </w:r>
          </w:p>
        </w:tc>
        <w:tc>
          <w:tcPr>
            <w:tcW w:w="2268" w:type="dxa"/>
            <w:tcBorders>
              <w:top w:val="single" w:sz="4" w:space="0" w:color="auto"/>
              <w:left w:val="single" w:sz="4" w:space="0" w:color="auto"/>
              <w:bottom w:val="single" w:sz="4" w:space="0" w:color="auto"/>
              <w:right w:val="single" w:sz="4" w:space="0" w:color="auto"/>
            </w:tcBorders>
            <w:hideMark/>
          </w:tcPr>
          <w:p w14:paraId="127C2366"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w:t>
            </w:r>
          </w:p>
        </w:tc>
        <w:tc>
          <w:tcPr>
            <w:tcW w:w="1134" w:type="dxa"/>
            <w:tcBorders>
              <w:top w:val="single" w:sz="4" w:space="0" w:color="auto"/>
              <w:left w:val="single" w:sz="4" w:space="0" w:color="auto"/>
              <w:bottom w:val="single" w:sz="4" w:space="0" w:color="auto"/>
              <w:right w:val="single" w:sz="4" w:space="0" w:color="auto"/>
            </w:tcBorders>
            <w:hideMark/>
          </w:tcPr>
          <w:p w14:paraId="3F66AC7D"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3</w:t>
            </w:r>
          </w:p>
        </w:tc>
        <w:tc>
          <w:tcPr>
            <w:tcW w:w="1417" w:type="dxa"/>
            <w:tcBorders>
              <w:top w:val="single" w:sz="4" w:space="0" w:color="auto"/>
              <w:left w:val="single" w:sz="4" w:space="0" w:color="auto"/>
              <w:bottom w:val="single" w:sz="4" w:space="0" w:color="auto"/>
              <w:right w:val="single" w:sz="4" w:space="0" w:color="auto"/>
            </w:tcBorders>
            <w:hideMark/>
          </w:tcPr>
          <w:p w14:paraId="60F4063C"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4</w:t>
            </w:r>
          </w:p>
        </w:tc>
        <w:tc>
          <w:tcPr>
            <w:tcW w:w="1276" w:type="dxa"/>
            <w:tcBorders>
              <w:top w:val="single" w:sz="4" w:space="0" w:color="auto"/>
              <w:left w:val="single" w:sz="4" w:space="0" w:color="auto"/>
              <w:bottom w:val="single" w:sz="4" w:space="0" w:color="auto"/>
              <w:right w:val="single" w:sz="4" w:space="0" w:color="auto"/>
            </w:tcBorders>
            <w:hideMark/>
          </w:tcPr>
          <w:p w14:paraId="0CA008F0"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5</w:t>
            </w:r>
          </w:p>
        </w:tc>
        <w:tc>
          <w:tcPr>
            <w:tcW w:w="1134" w:type="dxa"/>
            <w:tcBorders>
              <w:top w:val="single" w:sz="4" w:space="0" w:color="auto"/>
              <w:left w:val="single" w:sz="4" w:space="0" w:color="auto"/>
              <w:bottom w:val="single" w:sz="4" w:space="0" w:color="auto"/>
              <w:right w:val="single" w:sz="4" w:space="0" w:color="auto"/>
            </w:tcBorders>
            <w:hideMark/>
          </w:tcPr>
          <w:p w14:paraId="72838A32"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6</w:t>
            </w:r>
          </w:p>
        </w:tc>
        <w:tc>
          <w:tcPr>
            <w:tcW w:w="1729" w:type="dxa"/>
            <w:tcBorders>
              <w:top w:val="single" w:sz="4" w:space="0" w:color="auto"/>
              <w:left w:val="single" w:sz="4" w:space="0" w:color="auto"/>
              <w:bottom w:val="single" w:sz="4" w:space="0" w:color="auto"/>
              <w:right w:val="single" w:sz="4" w:space="0" w:color="auto"/>
            </w:tcBorders>
            <w:hideMark/>
          </w:tcPr>
          <w:p w14:paraId="3B59840B"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7</w:t>
            </w:r>
          </w:p>
        </w:tc>
      </w:tr>
      <w:tr w:rsidR="00B07775" w:rsidRPr="00B07775" w14:paraId="1E746CAB" w14:textId="77777777">
        <w:tc>
          <w:tcPr>
            <w:tcW w:w="851" w:type="dxa"/>
            <w:tcBorders>
              <w:top w:val="single" w:sz="4" w:space="0" w:color="auto"/>
              <w:left w:val="single" w:sz="4" w:space="0" w:color="auto"/>
              <w:bottom w:val="single" w:sz="4" w:space="0" w:color="auto"/>
              <w:right w:val="single" w:sz="4" w:space="0" w:color="auto"/>
            </w:tcBorders>
            <w:hideMark/>
          </w:tcPr>
          <w:p w14:paraId="42C561E1"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w:t>
            </w:r>
          </w:p>
        </w:tc>
        <w:tc>
          <w:tcPr>
            <w:tcW w:w="2268" w:type="dxa"/>
            <w:tcBorders>
              <w:top w:val="single" w:sz="4" w:space="0" w:color="auto"/>
              <w:left w:val="single" w:sz="4" w:space="0" w:color="auto"/>
              <w:bottom w:val="single" w:sz="4" w:space="0" w:color="auto"/>
              <w:right w:val="single" w:sz="4" w:space="0" w:color="auto"/>
            </w:tcBorders>
            <w:hideMark/>
          </w:tcPr>
          <w:p w14:paraId="2948CAAF"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Еңбекақы төлеу шығысы, оның ішінде</w:t>
            </w:r>
          </w:p>
        </w:tc>
        <w:tc>
          <w:tcPr>
            <w:tcW w:w="1134" w:type="dxa"/>
            <w:tcBorders>
              <w:top w:val="single" w:sz="4" w:space="0" w:color="auto"/>
              <w:left w:val="single" w:sz="4" w:space="0" w:color="auto"/>
              <w:bottom w:val="single" w:sz="4" w:space="0" w:color="auto"/>
              <w:right w:val="single" w:sz="4" w:space="0" w:color="auto"/>
            </w:tcBorders>
          </w:tcPr>
          <w:p w14:paraId="68945C2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EA080C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0E7899F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3B6C25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554A4CE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49F66341" w14:textId="77777777">
        <w:tc>
          <w:tcPr>
            <w:tcW w:w="851" w:type="dxa"/>
            <w:tcBorders>
              <w:top w:val="single" w:sz="4" w:space="0" w:color="auto"/>
              <w:left w:val="single" w:sz="4" w:space="0" w:color="auto"/>
              <w:bottom w:val="single" w:sz="4" w:space="0" w:color="auto"/>
              <w:right w:val="single" w:sz="4" w:space="0" w:color="auto"/>
            </w:tcBorders>
          </w:tcPr>
          <w:p w14:paraId="7379AB8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1DB6E205"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Жалақы</w:t>
            </w:r>
          </w:p>
        </w:tc>
        <w:tc>
          <w:tcPr>
            <w:tcW w:w="1134" w:type="dxa"/>
            <w:tcBorders>
              <w:top w:val="single" w:sz="4" w:space="0" w:color="auto"/>
              <w:left w:val="single" w:sz="4" w:space="0" w:color="auto"/>
              <w:bottom w:val="single" w:sz="4" w:space="0" w:color="auto"/>
              <w:right w:val="single" w:sz="4" w:space="0" w:color="auto"/>
            </w:tcBorders>
          </w:tcPr>
          <w:p w14:paraId="0C098A4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50B4D1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D99502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DA40DF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19B82F2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0D3B7FFA" w14:textId="77777777">
        <w:tc>
          <w:tcPr>
            <w:tcW w:w="851" w:type="dxa"/>
            <w:tcBorders>
              <w:top w:val="single" w:sz="4" w:space="0" w:color="auto"/>
              <w:left w:val="single" w:sz="4" w:space="0" w:color="auto"/>
              <w:bottom w:val="single" w:sz="4" w:space="0" w:color="auto"/>
              <w:right w:val="single" w:sz="4" w:space="0" w:color="auto"/>
            </w:tcBorders>
          </w:tcPr>
          <w:p w14:paraId="0C4A9E44"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25A64E87"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Әлеуметтік салық</w:t>
            </w:r>
          </w:p>
        </w:tc>
        <w:tc>
          <w:tcPr>
            <w:tcW w:w="1134" w:type="dxa"/>
            <w:tcBorders>
              <w:top w:val="single" w:sz="4" w:space="0" w:color="auto"/>
              <w:left w:val="single" w:sz="4" w:space="0" w:color="auto"/>
              <w:bottom w:val="single" w:sz="4" w:space="0" w:color="auto"/>
              <w:right w:val="single" w:sz="4" w:space="0" w:color="auto"/>
            </w:tcBorders>
          </w:tcPr>
          <w:p w14:paraId="781F50E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46EBEA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0794CA5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2230B8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57DFC0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108B4EE6" w14:textId="77777777">
        <w:tc>
          <w:tcPr>
            <w:tcW w:w="851" w:type="dxa"/>
            <w:tcBorders>
              <w:top w:val="single" w:sz="4" w:space="0" w:color="auto"/>
              <w:left w:val="single" w:sz="4" w:space="0" w:color="auto"/>
              <w:bottom w:val="single" w:sz="4" w:space="0" w:color="auto"/>
              <w:right w:val="single" w:sz="4" w:space="0" w:color="auto"/>
            </w:tcBorders>
          </w:tcPr>
          <w:p w14:paraId="3EA959F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01ECF86E"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Әлеуметтік аударымдар</w:t>
            </w:r>
          </w:p>
        </w:tc>
        <w:tc>
          <w:tcPr>
            <w:tcW w:w="1134" w:type="dxa"/>
            <w:tcBorders>
              <w:top w:val="single" w:sz="4" w:space="0" w:color="auto"/>
              <w:left w:val="single" w:sz="4" w:space="0" w:color="auto"/>
              <w:bottom w:val="single" w:sz="4" w:space="0" w:color="auto"/>
              <w:right w:val="single" w:sz="4" w:space="0" w:color="auto"/>
            </w:tcBorders>
          </w:tcPr>
          <w:p w14:paraId="7B03411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46E4105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3654421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978F7D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10C92B3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2DAB635C" w14:textId="77777777">
        <w:tc>
          <w:tcPr>
            <w:tcW w:w="851" w:type="dxa"/>
            <w:tcBorders>
              <w:top w:val="single" w:sz="4" w:space="0" w:color="auto"/>
              <w:left w:val="single" w:sz="4" w:space="0" w:color="auto"/>
              <w:bottom w:val="single" w:sz="4" w:space="0" w:color="auto"/>
              <w:right w:val="single" w:sz="4" w:space="0" w:color="auto"/>
            </w:tcBorders>
          </w:tcPr>
          <w:p w14:paraId="4B5E7B5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02AE6B69"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Міндетті әлеуметтік медициналық сақтандыруға (бұдан әрі – МӘМС) аударымдар</w:t>
            </w:r>
          </w:p>
        </w:tc>
        <w:tc>
          <w:tcPr>
            <w:tcW w:w="1134" w:type="dxa"/>
            <w:tcBorders>
              <w:top w:val="single" w:sz="4" w:space="0" w:color="auto"/>
              <w:left w:val="single" w:sz="4" w:space="0" w:color="auto"/>
              <w:bottom w:val="single" w:sz="4" w:space="0" w:color="auto"/>
              <w:right w:val="single" w:sz="4" w:space="0" w:color="auto"/>
            </w:tcBorders>
          </w:tcPr>
          <w:p w14:paraId="785B547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2C4315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1BA6054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B24C4B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5C9A7C9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2E86FCCB" w14:textId="77777777">
        <w:tc>
          <w:tcPr>
            <w:tcW w:w="851" w:type="dxa"/>
            <w:tcBorders>
              <w:top w:val="single" w:sz="4" w:space="0" w:color="auto"/>
              <w:left w:val="single" w:sz="4" w:space="0" w:color="auto"/>
              <w:bottom w:val="single" w:sz="4" w:space="0" w:color="auto"/>
              <w:right w:val="single" w:sz="4" w:space="0" w:color="auto"/>
            </w:tcBorders>
          </w:tcPr>
          <w:p w14:paraId="230F8F79"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26FFE0A3"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Жұмыс берушінің міндетті зейнетақы жарналары (бұдан әрі – ЖБМЗЖ)</w:t>
            </w:r>
          </w:p>
        </w:tc>
        <w:tc>
          <w:tcPr>
            <w:tcW w:w="1134" w:type="dxa"/>
            <w:tcBorders>
              <w:top w:val="single" w:sz="4" w:space="0" w:color="auto"/>
              <w:left w:val="single" w:sz="4" w:space="0" w:color="auto"/>
              <w:bottom w:val="single" w:sz="4" w:space="0" w:color="auto"/>
              <w:right w:val="single" w:sz="4" w:space="0" w:color="auto"/>
            </w:tcBorders>
          </w:tcPr>
          <w:p w14:paraId="4159923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44B79B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E890F4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B1B568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12D272B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655170C5" w14:textId="77777777">
        <w:tc>
          <w:tcPr>
            <w:tcW w:w="851" w:type="dxa"/>
            <w:tcBorders>
              <w:top w:val="single" w:sz="4" w:space="0" w:color="auto"/>
              <w:left w:val="single" w:sz="4" w:space="0" w:color="auto"/>
              <w:bottom w:val="single" w:sz="4" w:space="0" w:color="auto"/>
              <w:right w:val="single" w:sz="4" w:space="0" w:color="auto"/>
            </w:tcBorders>
            <w:hideMark/>
          </w:tcPr>
          <w:p w14:paraId="0B9CC154"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1.1</w:t>
            </w:r>
          </w:p>
        </w:tc>
        <w:tc>
          <w:tcPr>
            <w:tcW w:w="2268" w:type="dxa"/>
            <w:tcBorders>
              <w:top w:val="single" w:sz="4" w:space="0" w:color="auto"/>
              <w:left w:val="single" w:sz="4" w:space="0" w:color="auto"/>
              <w:bottom w:val="single" w:sz="4" w:space="0" w:color="auto"/>
              <w:right w:val="single" w:sz="4" w:space="0" w:color="auto"/>
            </w:tcBorders>
            <w:hideMark/>
          </w:tcPr>
          <w:p w14:paraId="17B1753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Зерттеу басшысына еңбекақы төлеу шығысы</w:t>
            </w:r>
          </w:p>
          <w:p w14:paraId="0DEB1760"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(Тегі, аты, әкесінің аты (ол болған жағдайда)</w:t>
            </w:r>
          </w:p>
        </w:tc>
        <w:tc>
          <w:tcPr>
            <w:tcW w:w="1134" w:type="dxa"/>
            <w:tcBorders>
              <w:top w:val="single" w:sz="4" w:space="0" w:color="auto"/>
              <w:left w:val="single" w:sz="4" w:space="0" w:color="auto"/>
              <w:bottom w:val="single" w:sz="4" w:space="0" w:color="auto"/>
              <w:right w:val="single" w:sz="4" w:space="0" w:color="auto"/>
            </w:tcBorders>
          </w:tcPr>
          <w:p w14:paraId="0EEC878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318351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2B96E2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EC47E6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6331146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Орындалатын жұмыстың тізбесі:</w:t>
            </w:r>
          </w:p>
          <w:p w14:paraId="6CE859A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w:t>
            </w:r>
          </w:p>
          <w:p w14:paraId="28C367C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w:t>
            </w:r>
          </w:p>
          <w:p w14:paraId="6B70311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p w14:paraId="4A18920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p w14:paraId="2BA7F43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Тарифтік мөлшерлеме –</w:t>
            </w:r>
          </w:p>
        </w:tc>
      </w:tr>
      <w:tr w:rsidR="00B07775" w:rsidRPr="00B07775" w14:paraId="6BC72BA8" w14:textId="77777777">
        <w:tc>
          <w:tcPr>
            <w:tcW w:w="851" w:type="dxa"/>
            <w:tcBorders>
              <w:top w:val="single" w:sz="4" w:space="0" w:color="auto"/>
              <w:left w:val="single" w:sz="4" w:space="0" w:color="auto"/>
              <w:bottom w:val="single" w:sz="4" w:space="0" w:color="auto"/>
              <w:right w:val="single" w:sz="4" w:space="0" w:color="auto"/>
            </w:tcBorders>
          </w:tcPr>
          <w:p w14:paraId="006020A5"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02D0FCB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Жалақы</w:t>
            </w:r>
          </w:p>
        </w:tc>
        <w:tc>
          <w:tcPr>
            <w:tcW w:w="1134" w:type="dxa"/>
            <w:tcBorders>
              <w:top w:val="single" w:sz="4" w:space="0" w:color="auto"/>
              <w:left w:val="single" w:sz="4" w:space="0" w:color="auto"/>
              <w:bottom w:val="single" w:sz="4" w:space="0" w:color="auto"/>
              <w:right w:val="single" w:sz="4" w:space="0" w:color="auto"/>
            </w:tcBorders>
          </w:tcPr>
          <w:p w14:paraId="267B906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D5EE5A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6C9CADA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1BF365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2F946A8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3C406FE4" w14:textId="77777777">
        <w:tc>
          <w:tcPr>
            <w:tcW w:w="851" w:type="dxa"/>
            <w:tcBorders>
              <w:top w:val="single" w:sz="4" w:space="0" w:color="auto"/>
              <w:left w:val="single" w:sz="4" w:space="0" w:color="auto"/>
              <w:bottom w:val="single" w:sz="4" w:space="0" w:color="auto"/>
              <w:right w:val="single" w:sz="4" w:space="0" w:color="auto"/>
            </w:tcBorders>
          </w:tcPr>
          <w:p w14:paraId="52E2C6D7"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60F2F4D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Әлеуметтік салық</w:t>
            </w:r>
          </w:p>
        </w:tc>
        <w:tc>
          <w:tcPr>
            <w:tcW w:w="1134" w:type="dxa"/>
            <w:tcBorders>
              <w:top w:val="single" w:sz="4" w:space="0" w:color="auto"/>
              <w:left w:val="single" w:sz="4" w:space="0" w:color="auto"/>
              <w:bottom w:val="single" w:sz="4" w:space="0" w:color="auto"/>
              <w:right w:val="single" w:sz="4" w:space="0" w:color="auto"/>
            </w:tcBorders>
          </w:tcPr>
          <w:p w14:paraId="63A84BB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4A6DF41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738ED5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DF51EA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1FA5F1F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2F97564C" w14:textId="77777777">
        <w:tc>
          <w:tcPr>
            <w:tcW w:w="851" w:type="dxa"/>
            <w:tcBorders>
              <w:top w:val="single" w:sz="4" w:space="0" w:color="auto"/>
              <w:left w:val="single" w:sz="4" w:space="0" w:color="auto"/>
              <w:bottom w:val="single" w:sz="4" w:space="0" w:color="auto"/>
              <w:right w:val="single" w:sz="4" w:space="0" w:color="auto"/>
            </w:tcBorders>
          </w:tcPr>
          <w:p w14:paraId="0F114B8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258B61BF"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Әлеуметтік аударымдар</w:t>
            </w:r>
          </w:p>
        </w:tc>
        <w:tc>
          <w:tcPr>
            <w:tcW w:w="1134" w:type="dxa"/>
            <w:tcBorders>
              <w:top w:val="single" w:sz="4" w:space="0" w:color="auto"/>
              <w:left w:val="single" w:sz="4" w:space="0" w:color="auto"/>
              <w:bottom w:val="single" w:sz="4" w:space="0" w:color="auto"/>
              <w:right w:val="single" w:sz="4" w:space="0" w:color="auto"/>
            </w:tcBorders>
          </w:tcPr>
          <w:p w14:paraId="6F319ED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5DA7C91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08DA64A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3D551B3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0501C2B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07C7BC12" w14:textId="77777777">
        <w:tc>
          <w:tcPr>
            <w:tcW w:w="851" w:type="dxa"/>
            <w:tcBorders>
              <w:top w:val="single" w:sz="4" w:space="0" w:color="auto"/>
              <w:left w:val="single" w:sz="4" w:space="0" w:color="auto"/>
              <w:bottom w:val="single" w:sz="4" w:space="0" w:color="auto"/>
              <w:right w:val="single" w:sz="4" w:space="0" w:color="auto"/>
            </w:tcBorders>
          </w:tcPr>
          <w:p w14:paraId="5BD67275"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4CF1CBF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МӘМС-</w:t>
            </w:r>
            <w:proofErr w:type="spellStart"/>
            <w:r w:rsidRPr="00B07775">
              <w:rPr>
                <w:rFonts w:ascii="Times New Roman" w:eastAsia="Times New Roman" w:hAnsi="Times New Roman" w:cs="Times New Roman"/>
                <w:sz w:val="24"/>
                <w:szCs w:val="24"/>
                <w:lang w:val="kk-KZ"/>
              </w:rPr>
              <w:t>ке</w:t>
            </w:r>
            <w:proofErr w:type="spellEnd"/>
            <w:r w:rsidRPr="00B07775">
              <w:rPr>
                <w:rFonts w:ascii="Times New Roman" w:eastAsia="Times New Roman" w:hAnsi="Times New Roman" w:cs="Times New Roman"/>
                <w:sz w:val="24"/>
                <w:szCs w:val="24"/>
                <w:lang w:val="kk-KZ"/>
              </w:rPr>
              <w:t xml:space="preserve"> аударымдар</w:t>
            </w:r>
          </w:p>
        </w:tc>
        <w:tc>
          <w:tcPr>
            <w:tcW w:w="1134" w:type="dxa"/>
            <w:tcBorders>
              <w:top w:val="single" w:sz="4" w:space="0" w:color="auto"/>
              <w:left w:val="single" w:sz="4" w:space="0" w:color="auto"/>
              <w:bottom w:val="single" w:sz="4" w:space="0" w:color="auto"/>
              <w:right w:val="single" w:sz="4" w:space="0" w:color="auto"/>
            </w:tcBorders>
          </w:tcPr>
          <w:p w14:paraId="732ABE4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49D2E48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3A95684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10CF55B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7D1773F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34D20DA8" w14:textId="77777777">
        <w:tc>
          <w:tcPr>
            <w:tcW w:w="851" w:type="dxa"/>
            <w:tcBorders>
              <w:top w:val="single" w:sz="4" w:space="0" w:color="auto"/>
              <w:left w:val="single" w:sz="4" w:space="0" w:color="auto"/>
              <w:bottom w:val="single" w:sz="4" w:space="0" w:color="auto"/>
              <w:right w:val="single" w:sz="4" w:space="0" w:color="auto"/>
            </w:tcBorders>
          </w:tcPr>
          <w:p w14:paraId="1486B803"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0F4E0AC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ЖБМЗЖ</w:t>
            </w:r>
          </w:p>
        </w:tc>
        <w:tc>
          <w:tcPr>
            <w:tcW w:w="1134" w:type="dxa"/>
            <w:tcBorders>
              <w:top w:val="single" w:sz="4" w:space="0" w:color="auto"/>
              <w:left w:val="single" w:sz="4" w:space="0" w:color="auto"/>
              <w:bottom w:val="single" w:sz="4" w:space="0" w:color="auto"/>
              <w:right w:val="single" w:sz="4" w:space="0" w:color="auto"/>
            </w:tcBorders>
          </w:tcPr>
          <w:p w14:paraId="40005D4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906E5E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8AE8D7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B769B3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02DB6F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7A2F10E7" w14:textId="77777777">
        <w:tc>
          <w:tcPr>
            <w:tcW w:w="851" w:type="dxa"/>
            <w:tcBorders>
              <w:top w:val="single" w:sz="4" w:space="0" w:color="auto"/>
              <w:left w:val="single" w:sz="4" w:space="0" w:color="auto"/>
              <w:bottom w:val="single" w:sz="4" w:space="0" w:color="auto"/>
              <w:right w:val="single" w:sz="4" w:space="0" w:color="auto"/>
            </w:tcBorders>
            <w:hideMark/>
          </w:tcPr>
          <w:p w14:paraId="7962C8A2"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1.2</w:t>
            </w:r>
          </w:p>
        </w:tc>
        <w:tc>
          <w:tcPr>
            <w:tcW w:w="2268" w:type="dxa"/>
            <w:tcBorders>
              <w:top w:val="single" w:sz="4" w:space="0" w:color="auto"/>
              <w:left w:val="single" w:sz="4" w:space="0" w:color="auto"/>
              <w:bottom w:val="single" w:sz="4" w:space="0" w:color="auto"/>
              <w:right w:val="single" w:sz="4" w:space="0" w:color="auto"/>
            </w:tcBorders>
            <w:hideMark/>
          </w:tcPr>
          <w:p w14:paraId="5DB7F08D"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Жетекші орындаушылар</w:t>
            </w:r>
          </w:p>
        </w:tc>
        <w:tc>
          <w:tcPr>
            <w:tcW w:w="1134" w:type="dxa"/>
            <w:tcBorders>
              <w:top w:val="single" w:sz="4" w:space="0" w:color="auto"/>
              <w:left w:val="single" w:sz="4" w:space="0" w:color="auto"/>
              <w:bottom w:val="single" w:sz="4" w:space="0" w:color="auto"/>
              <w:right w:val="single" w:sz="4" w:space="0" w:color="auto"/>
            </w:tcBorders>
          </w:tcPr>
          <w:p w14:paraId="74943B3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75B1BA8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3E4E84F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54FFE8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8E4521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1A4CA8F6" w14:textId="77777777">
        <w:tc>
          <w:tcPr>
            <w:tcW w:w="851" w:type="dxa"/>
            <w:tcBorders>
              <w:top w:val="single" w:sz="4" w:space="0" w:color="auto"/>
              <w:left w:val="single" w:sz="4" w:space="0" w:color="auto"/>
              <w:bottom w:val="single" w:sz="4" w:space="0" w:color="auto"/>
              <w:right w:val="single" w:sz="4" w:space="0" w:color="auto"/>
            </w:tcBorders>
            <w:hideMark/>
          </w:tcPr>
          <w:p w14:paraId="7AA85D1C"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1.2.1</w:t>
            </w:r>
          </w:p>
        </w:tc>
        <w:tc>
          <w:tcPr>
            <w:tcW w:w="2268" w:type="dxa"/>
            <w:tcBorders>
              <w:top w:val="single" w:sz="4" w:space="0" w:color="auto"/>
              <w:left w:val="single" w:sz="4" w:space="0" w:color="auto"/>
              <w:bottom w:val="single" w:sz="4" w:space="0" w:color="auto"/>
              <w:right w:val="single" w:sz="4" w:space="0" w:color="auto"/>
            </w:tcBorders>
            <w:hideMark/>
          </w:tcPr>
          <w:p w14:paraId="2808EA4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Жетекші орындаушыға еңбекақы төлеу шығысы</w:t>
            </w:r>
          </w:p>
          <w:p w14:paraId="7911011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(Тегі, аты, әкесінің аты (ол болған жағдайда)</w:t>
            </w:r>
          </w:p>
        </w:tc>
        <w:tc>
          <w:tcPr>
            <w:tcW w:w="1134" w:type="dxa"/>
            <w:tcBorders>
              <w:top w:val="single" w:sz="4" w:space="0" w:color="auto"/>
              <w:left w:val="single" w:sz="4" w:space="0" w:color="auto"/>
              <w:bottom w:val="single" w:sz="4" w:space="0" w:color="auto"/>
              <w:right w:val="single" w:sz="4" w:space="0" w:color="auto"/>
            </w:tcBorders>
          </w:tcPr>
          <w:p w14:paraId="1C645C0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512C204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24DF67E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29A1415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2A5554B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Орындалатын жұмыстың тізбесі:</w:t>
            </w:r>
          </w:p>
          <w:p w14:paraId="269FD8B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w:t>
            </w:r>
          </w:p>
          <w:p w14:paraId="5D4964A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w:t>
            </w:r>
          </w:p>
          <w:p w14:paraId="63A65C4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p w14:paraId="002E662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p w14:paraId="0F11007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Тарифтік мөлшерлеме –</w:t>
            </w:r>
          </w:p>
        </w:tc>
      </w:tr>
      <w:tr w:rsidR="00B07775" w:rsidRPr="00B07775" w14:paraId="5B78B259" w14:textId="77777777">
        <w:tc>
          <w:tcPr>
            <w:tcW w:w="851" w:type="dxa"/>
            <w:tcBorders>
              <w:top w:val="single" w:sz="4" w:space="0" w:color="auto"/>
              <w:left w:val="single" w:sz="4" w:space="0" w:color="auto"/>
              <w:bottom w:val="single" w:sz="4" w:space="0" w:color="auto"/>
              <w:right w:val="single" w:sz="4" w:space="0" w:color="auto"/>
            </w:tcBorders>
          </w:tcPr>
          <w:p w14:paraId="09FA964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6D63F491"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Жалақы</w:t>
            </w:r>
          </w:p>
        </w:tc>
        <w:tc>
          <w:tcPr>
            <w:tcW w:w="1134" w:type="dxa"/>
            <w:tcBorders>
              <w:top w:val="single" w:sz="4" w:space="0" w:color="auto"/>
              <w:left w:val="single" w:sz="4" w:space="0" w:color="auto"/>
              <w:bottom w:val="single" w:sz="4" w:space="0" w:color="auto"/>
              <w:right w:val="single" w:sz="4" w:space="0" w:color="auto"/>
            </w:tcBorders>
          </w:tcPr>
          <w:p w14:paraId="2EAA5BB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588D3CE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3D65E69F"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094D3BE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72FFD41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4C7765D7" w14:textId="77777777">
        <w:tc>
          <w:tcPr>
            <w:tcW w:w="851" w:type="dxa"/>
            <w:tcBorders>
              <w:top w:val="single" w:sz="4" w:space="0" w:color="auto"/>
              <w:left w:val="single" w:sz="4" w:space="0" w:color="auto"/>
              <w:bottom w:val="single" w:sz="4" w:space="0" w:color="auto"/>
              <w:right w:val="single" w:sz="4" w:space="0" w:color="auto"/>
            </w:tcBorders>
          </w:tcPr>
          <w:p w14:paraId="405EF67F"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16232AC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Әлеуметтік салық</w:t>
            </w:r>
          </w:p>
        </w:tc>
        <w:tc>
          <w:tcPr>
            <w:tcW w:w="1134" w:type="dxa"/>
            <w:tcBorders>
              <w:top w:val="single" w:sz="4" w:space="0" w:color="auto"/>
              <w:left w:val="single" w:sz="4" w:space="0" w:color="auto"/>
              <w:bottom w:val="single" w:sz="4" w:space="0" w:color="auto"/>
              <w:right w:val="single" w:sz="4" w:space="0" w:color="auto"/>
            </w:tcBorders>
          </w:tcPr>
          <w:p w14:paraId="5E2CB01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736C4B1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1C8A221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A4B0A7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2BDCB0C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325E6DD7" w14:textId="77777777">
        <w:tc>
          <w:tcPr>
            <w:tcW w:w="851" w:type="dxa"/>
            <w:tcBorders>
              <w:top w:val="single" w:sz="4" w:space="0" w:color="auto"/>
              <w:left w:val="single" w:sz="4" w:space="0" w:color="auto"/>
              <w:bottom w:val="single" w:sz="4" w:space="0" w:color="auto"/>
              <w:right w:val="single" w:sz="4" w:space="0" w:color="auto"/>
            </w:tcBorders>
          </w:tcPr>
          <w:p w14:paraId="1B8AB9E1"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3409BF3C"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Әлеуметтік аударымдар</w:t>
            </w:r>
          </w:p>
        </w:tc>
        <w:tc>
          <w:tcPr>
            <w:tcW w:w="1134" w:type="dxa"/>
            <w:tcBorders>
              <w:top w:val="single" w:sz="4" w:space="0" w:color="auto"/>
              <w:left w:val="single" w:sz="4" w:space="0" w:color="auto"/>
              <w:bottom w:val="single" w:sz="4" w:space="0" w:color="auto"/>
              <w:right w:val="single" w:sz="4" w:space="0" w:color="auto"/>
            </w:tcBorders>
          </w:tcPr>
          <w:p w14:paraId="74FA3A1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3E9431C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564708B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E25673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7BF6491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2F1A1928" w14:textId="77777777">
        <w:tc>
          <w:tcPr>
            <w:tcW w:w="851" w:type="dxa"/>
            <w:tcBorders>
              <w:top w:val="single" w:sz="4" w:space="0" w:color="auto"/>
              <w:left w:val="single" w:sz="4" w:space="0" w:color="auto"/>
              <w:bottom w:val="single" w:sz="4" w:space="0" w:color="auto"/>
              <w:right w:val="single" w:sz="4" w:space="0" w:color="auto"/>
            </w:tcBorders>
          </w:tcPr>
          <w:p w14:paraId="6BA8A865"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40511BFC"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МӘМС-</w:t>
            </w:r>
            <w:proofErr w:type="spellStart"/>
            <w:r w:rsidRPr="00B07775">
              <w:rPr>
                <w:rFonts w:ascii="Times New Roman" w:eastAsia="Times New Roman" w:hAnsi="Times New Roman" w:cs="Times New Roman"/>
                <w:sz w:val="24"/>
                <w:szCs w:val="24"/>
                <w:lang w:val="kk-KZ"/>
              </w:rPr>
              <w:t>ке</w:t>
            </w:r>
            <w:proofErr w:type="spellEnd"/>
            <w:r w:rsidRPr="00B07775">
              <w:rPr>
                <w:rFonts w:ascii="Times New Roman" w:eastAsia="Times New Roman" w:hAnsi="Times New Roman" w:cs="Times New Roman"/>
                <w:sz w:val="24"/>
                <w:szCs w:val="24"/>
                <w:lang w:val="kk-KZ"/>
              </w:rPr>
              <w:t xml:space="preserve"> аударымдар</w:t>
            </w:r>
          </w:p>
        </w:tc>
        <w:tc>
          <w:tcPr>
            <w:tcW w:w="1134" w:type="dxa"/>
            <w:tcBorders>
              <w:top w:val="single" w:sz="4" w:space="0" w:color="auto"/>
              <w:left w:val="single" w:sz="4" w:space="0" w:color="auto"/>
              <w:bottom w:val="single" w:sz="4" w:space="0" w:color="auto"/>
              <w:right w:val="single" w:sz="4" w:space="0" w:color="auto"/>
            </w:tcBorders>
          </w:tcPr>
          <w:p w14:paraId="02AB5E9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0358FB7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07B2A1B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AF3233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0C9AF0F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578B5CBA" w14:textId="77777777">
        <w:tc>
          <w:tcPr>
            <w:tcW w:w="851" w:type="dxa"/>
            <w:tcBorders>
              <w:top w:val="single" w:sz="4" w:space="0" w:color="auto"/>
              <w:left w:val="single" w:sz="4" w:space="0" w:color="auto"/>
              <w:bottom w:val="single" w:sz="4" w:space="0" w:color="auto"/>
              <w:right w:val="single" w:sz="4" w:space="0" w:color="auto"/>
            </w:tcBorders>
          </w:tcPr>
          <w:p w14:paraId="1743D193"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1FCBB72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ЖБМЗЖ</w:t>
            </w:r>
          </w:p>
        </w:tc>
        <w:tc>
          <w:tcPr>
            <w:tcW w:w="1134" w:type="dxa"/>
            <w:tcBorders>
              <w:top w:val="single" w:sz="4" w:space="0" w:color="auto"/>
              <w:left w:val="single" w:sz="4" w:space="0" w:color="auto"/>
              <w:bottom w:val="single" w:sz="4" w:space="0" w:color="auto"/>
              <w:right w:val="single" w:sz="4" w:space="0" w:color="auto"/>
            </w:tcBorders>
          </w:tcPr>
          <w:p w14:paraId="653E9A0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DA7DB3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1B92345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2EF83A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99AED3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0B00681F" w14:textId="77777777">
        <w:tc>
          <w:tcPr>
            <w:tcW w:w="851" w:type="dxa"/>
            <w:tcBorders>
              <w:top w:val="single" w:sz="4" w:space="0" w:color="auto"/>
              <w:left w:val="single" w:sz="4" w:space="0" w:color="auto"/>
              <w:bottom w:val="single" w:sz="4" w:space="0" w:color="auto"/>
              <w:right w:val="single" w:sz="4" w:space="0" w:color="auto"/>
            </w:tcBorders>
            <w:hideMark/>
          </w:tcPr>
          <w:p w14:paraId="18712E2E" w14:textId="77777777" w:rsidR="00B07775" w:rsidRPr="00B07775" w:rsidRDefault="00B07775" w:rsidP="00B07775">
            <w:pPr>
              <w:spacing w:after="0" w:line="256" w:lineRule="auto"/>
              <w:rPr>
                <w:rFonts w:ascii="Times New Roman" w:eastAsia="Times New Roman" w:hAnsi="Times New Roman" w:cs="Times New Roman"/>
                <w:sz w:val="24"/>
                <w:szCs w:val="24"/>
              </w:rPr>
            </w:pPr>
            <w:r w:rsidRPr="00B07775">
              <w:rPr>
                <w:rFonts w:ascii="Times New Roman" w:eastAsia="Times New Roman" w:hAnsi="Times New Roman" w:cs="Times New Roman"/>
                <w:sz w:val="24"/>
                <w:szCs w:val="24"/>
              </w:rPr>
              <w:t>1.2.2</w:t>
            </w:r>
          </w:p>
        </w:tc>
        <w:tc>
          <w:tcPr>
            <w:tcW w:w="2268" w:type="dxa"/>
            <w:tcBorders>
              <w:top w:val="single" w:sz="4" w:space="0" w:color="auto"/>
              <w:left w:val="single" w:sz="4" w:space="0" w:color="auto"/>
              <w:bottom w:val="single" w:sz="4" w:space="0" w:color="auto"/>
              <w:right w:val="single" w:sz="4" w:space="0" w:color="auto"/>
            </w:tcBorders>
          </w:tcPr>
          <w:p w14:paraId="49054FAF"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CED685"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908A65F"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E386AB"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B22736"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47971B55"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r>
      <w:tr w:rsidR="00B07775" w:rsidRPr="00B07775" w14:paraId="3C3F8A9B" w14:textId="77777777">
        <w:tc>
          <w:tcPr>
            <w:tcW w:w="851" w:type="dxa"/>
            <w:tcBorders>
              <w:top w:val="single" w:sz="4" w:space="0" w:color="auto"/>
              <w:left w:val="single" w:sz="4" w:space="0" w:color="auto"/>
              <w:bottom w:val="single" w:sz="4" w:space="0" w:color="auto"/>
              <w:right w:val="single" w:sz="4" w:space="0" w:color="auto"/>
            </w:tcBorders>
            <w:hideMark/>
          </w:tcPr>
          <w:p w14:paraId="29A71161" w14:textId="77777777" w:rsidR="00B07775" w:rsidRPr="00B07775" w:rsidRDefault="00B07775" w:rsidP="00B07775">
            <w:pPr>
              <w:spacing w:after="0" w:line="256" w:lineRule="auto"/>
              <w:rPr>
                <w:rFonts w:ascii="Times New Roman" w:eastAsia="Times New Roman" w:hAnsi="Times New Roman" w:cs="Times New Roman"/>
                <w:sz w:val="24"/>
                <w:szCs w:val="24"/>
              </w:rPr>
            </w:pPr>
            <w:r w:rsidRPr="00B07775">
              <w:rPr>
                <w:rFonts w:ascii="Times New Roman" w:eastAsia="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09527ED9"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CD8FEAF"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BAF4DB9"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459D5B"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CB27C4E"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1657AAC8"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r>
      <w:tr w:rsidR="00B07775" w:rsidRPr="00B07775" w14:paraId="3799ED42" w14:textId="77777777">
        <w:tc>
          <w:tcPr>
            <w:tcW w:w="851" w:type="dxa"/>
            <w:tcBorders>
              <w:top w:val="single" w:sz="4" w:space="0" w:color="auto"/>
              <w:left w:val="single" w:sz="4" w:space="0" w:color="auto"/>
              <w:bottom w:val="single" w:sz="4" w:space="0" w:color="auto"/>
              <w:right w:val="single" w:sz="4" w:space="0" w:color="auto"/>
            </w:tcBorders>
            <w:hideMark/>
          </w:tcPr>
          <w:p w14:paraId="6CB52EE1" w14:textId="77777777" w:rsidR="00B07775" w:rsidRPr="00B07775" w:rsidRDefault="00B07775" w:rsidP="00B07775">
            <w:pPr>
              <w:spacing w:after="0" w:line="256" w:lineRule="auto"/>
              <w:rPr>
                <w:rFonts w:ascii="Times New Roman" w:eastAsia="Times New Roman" w:hAnsi="Times New Roman" w:cs="Times New Roman"/>
                <w:sz w:val="24"/>
                <w:szCs w:val="24"/>
              </w:rPr>
            </w:pPr>
            <w:r w:rsidRPr="00B07775">
              <w:rPr>
                <w:rFonts w:ascii="Times New Roman" w:eastAsia="Times New Roman" w:hAnsi="Times New Roman" w:cs="Times New Roman"/>
                <w:sz w:val="24"/>
                <w:szCs w:val="24"/>
              </w:rPr>
              <w:t>1.</w:t>
            </w:r>
            <w:proofErr w:type="gramStart"/>
            <w:r w:rsidRPr="00B07775">
              <w:rPr>
                <w:rFonts w:ascii="Times New Roman" w:eastAsia="Times New Roman" w:hAnsi="Times New Roman" w:cs="Times New Roman"/>
                <w:sz w:val="24"/>
                <w:szCs w:val="24"/>
              </w:rPr>
              <w:t>2.n</w:t>
            </w:r>
            <w:proofErr w:type="gramEnd"/>
          </w:p>
        </w:tc>
        <w:tc>
          <w:tcPr>
            <w:tcW w:w="2268" w:type="dxa"/>
            <w:tcBorders>
              <w:top w:val="single" w:sz="4" w:space="0" w:color="auto"/>
              <w:left w:val="single" w:sz="4" w:space="0" w:color="auto"/>
              <w:bottom w:val="single" w:sz="4" w:space="0" w:color="auto"/>
              <w:right w:val="single" w:sz="4" w:space="0" w:color="auto"/>
            </w:tcBorders>
          </w:tcPr>
          <w:p w14:paraId="7DD44E05"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C1FF64"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16F769F"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267CB1"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B8A5E5B"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56528A8B" w14:textId="77777777" w:rsidR="00B07775" w:rsidRPr="00B07775" w:rsidRDefault="00B07775" w:rsidP="00B07775">
            <w:pPr>
              <w:spacing w:after="0" w:line="256" w:lineRule="auto"/>
              <w:jc w:val="both"/>
              <w:rPr>
                <w:rFonts w:ascii="Times New Roman" w:eastAsia="Times New Roman" w:hAnsi="Times New Roman" w:cs="Times New Roman"/>
                <w:sz w:val="24"/>
                <w:szCs w:val="24"/>
              </w:rPr>
            </w:pPr>
          </w:p>
        </w:tc>
      </w:tr>
      <w:tr w:rsidR="00B07775" w:rsidRPr="00B07775" w14:paraId="6A2114CA" w14:textId="77777777">
        <w:tc>
          <w:tcPr>
            <w:tcW w:w="851" w:type="dxa"/>
            <w:tcBorders>
              <w:top w:val="single" w:sz="4" w:space="0" w:color="auto"/>
              <w:left w:val="single" w:sz="4" w:space="0" w:color="auto"/>
              <w:bottom w:val="single" w:sz="4" w:space="0" w:color="auto"/>
              <w:right w:val="single" w:sz="4" w:space="0" w:color="auto"/>
            </w:tcBorders>
            <w:hideMark/>
          </w:tcPr>
          <w:p w14:paraId="272FD2FF"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1.3</w:t>
            </w:r>
          </w:p>
        </w:tc>
        <w:tc>
          <w:tcPr>
            <w:tcW w:w="2268" w:type="dxa"/>
            <w:tcBorders>
              <w:top w:val="single" w:sz="4" w:space="0" w:color="auto"/>
              <w:left w:val="single" w:sz="4" w:space="0" w:color="auto"/>
              <w:bottom w:val="single" w:sz="4" w:space="0" w:color="auto"/>
              <w:right w:val="single" w:sz="4" w:space="0" w:color="auto"/>
            </w:tcBorders>
            <w:hideMark/>
          </w:tcPr>
          <w:p w14:paraId="70BE483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Қосымша тартылатын орындаушыларға ақы төлеу шығысы (студенттер, магистранттар, аспиранттар және басқа адамдар)</w:t>
            </w:r>
          </w:p>
        </w:tc>
        <w:tc>
          <w:tcPr>
            <w:tcW w:w="1134" w:type="dxa"/>
            <w:tcBorders>
              <w:top w:val="single" w:sz="4" w:space="0" w:color="auto"/>
              <w:left w:val="single" w:sz="4" w:space="0" w:color="auto"/>
              <w:bottom w:val="single" w:sz="4" w:space="0" w:color="auto"/>
              <w:right w:val="single" w:sz="4" w:space="0" w:color="auto"/>
            </w:tcBorders>
          </w:tcPr>
          <w:p w14:paraId="4EE46B8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BFEBB7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666B9E3F"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9A2D00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hideMark/>
          </w:tcPr>
          <w:p w14:paraId="06142B3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 Саны –</w:t>
            </w:r>
          </w:p>
          <w:p w14:paraId="4EC9873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 Еңбекақы төлеу үшін мөлшерлемені негіздеу:</w:t>
            </w:r>
          </w:p>
          <w:p w14:paraId="2454F3FE" w14:textId="77777777" w:rsidR="00B07775" w:rsidRPr="00B07775" w:rsidRDefault="00B07775" w:rsidP="00B07775">
            <w:pPr>
              <w:spacing w:after="0" w:line="256" w:lineRule="auto"/>
              <w:jc w:val="both"/>
              <w:rPr>
                <w:rFonts w:ascii="Times New Roman" w:eastAsia="Times New Roman" w:hAnsi="Times New Roman" w:cs="Times New Roman"/>
                <w:color w:val="000000"/>
                <w:sz w:val="24"/>
                <w:szCs w:val="24"/>
                <w:lang w:val="kk-KZ"/>
              </w:rPr>
            </w:pPr>
            <w:r w:rsidRPr="00B07775">
              <w:rPr>
                <w:rFonts w:ascii="Times New Roman" w:eastAsia="Times New Roman" w:hAnsi="Times New Roman" w:cs="Times New Roman"/>
                <w:sz w:val="24"/>
                <w:szCs w:val="24"/>
                <w:lang w:val="kk-KZ"/>
              </w:rPr>
              <w:t>3. Қажеттілігі мен тартуды негіздеу және зерттеудегі рөлі:</w:t>
            </w:r>
          </w:p>
        </w:tc>
      </w:tr>
      <w:tr w:rsidR="00B07775" w:rsidRPr="00B07775" w14:paraId="4B44D015" w14:textId="77777777">
        <w:tc>
          <w:tcPr>
            <w:tcW w:w="851" w:type="dxa"/>
            <w:tcBorders>
              <w:top w:val="single" w:sz="4" w:space="0" w:color="auto"/>
              <w:left w:val="single" w:sz="4" w:space="0" w:color="auto"/>
              <w:bottom w:val="single" w:sz="4" w:space="0" w:color="auto"/>
              <w:right w:val="single" w:sz="4" w:space="0" w:color="auto"/>
            </w:tcBorders>
          </w:tcPr>
          <w:p w14:paraId="1227681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0CD12AF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Жалақы</w:t>
            </w:r>
          </w:p>
        </w:tc>
        <w:tc>
          <w:tcPr>
            <w:tcW w:w="1134" w:type="dxa"/>
            <w:tcBorders>
              <w:top w:val="single" w:sz="4" w:space="0" w:color="auto"/>
              <w:left w:val="single" w:sz="4" w:space="0" w:color="auto"/>
              <w:bottom w:val="single" w:sz="4" w:space="0" w:color="auto"/>
              <w:right w:val="single" w:sz="4" w:space="0" w:color="auto"/>
            </w:tcBorders>
          </w:tcPr>
          <w:p w14:paraId="4F6A6C8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40D210E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55DEEE3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465A9B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2B2BD2D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39362241" w14:textId="77777777">
        <w:tc>
          <w:tcPr>
            <w:tcW w:w="851" w:type="dxa"/>
            <w:tcBorders>
              <w:top w:val="single" w:sz="4" w:space="0" w:color="auto"/>
              <w:left w:val="single" w:sz="4" w:space="0" w:color="auto"/>
              <w:bottom w:val="single" w:sz="4" w:space="0" w:color="auto"/>
              <w:right w:val="single" w:sz="4" w:space="0" w:color="auto"/>
            </w:tcBorders>
          </w:tcPr>
          <w:p w14:paraId="29EF9C22"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68458A6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Әлеуметтік салық</w:t>
            </w:r>
          </w:p>
        </w:tc>
        <w:tc>
          <w:tcPr>
            <w:tcW w:w="1134" w:type="dxa"/>
            <w:tcBorders>
              <w:top w:val="single" w:sz="4" w:space="0" w:color="auto"/>
              <w:left w:val="single" w:sz="4" w:space="0" w:color="auto"/>
              <w:bottom w:val="single" w:sz="4" w:space="0" w:color="auto"/>
              <w:right w:val="single" w:sz="4" w:space="0" w:color="auto"/>
            </w:tcBorders>
          </w:tcPr>
          <w:p w14:paraId="4EDBB19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5D39BB3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0ACFE50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492124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52D4651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17B38699" w14:textId="77777777">
        <w:tc>
          <w:tcPr>
            <w:tcW w:w="851" w:type="dxa"/>
            <w:tcBorders>
              <w:top w:val="single" w:sz="4" w:space="0" w:color="auto"/>
              <w:left w:val="single" w:sz="4" w:space="0" w:color="auto"/>
              <w:bottom w:val="single" w:sz="4" w:space="0" w:color="auto"/>
              <w:right w:val="single" w:sz="4" w:space="0" w:color="auto"/>
            </w:tcBorders>
          </w:tcPr>
          <w:p w14:paraId="6CCCF2B9"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0D889E9E"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Әлеуметтік аударымдар</w:t>
            </w:r>
          </w:p>
        </w:tc>
        <w:tc>
          <w:tcPr>
            <w:tcW w:w="1134" w:type="dxa"/>
            <w:tcBorders>
              <w:top w:val="single" w:sz="4" w:space="0" w:color="auto"/>
              <w:left w:val="single" w:sz="4" w:space="0" w:color="auto"/>
              <w:bottom w:val="single" w:sz="4" w:space="0" w:color="auto"/>
              <w:right w:val="single" w:sz="4" w:space="0" w:color="auto"/>
            </w:tcBorders>
          </w:tcPr>
          <w:p w14:paraId="4D39CD2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3D80C62F"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103FD19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B576F0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644A769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0BA9BB43" w14:textId="77777777">
        <w:tc>
          <w:tcPr>
            <w:tcW w:w="851" w:type="dxa"/>
            <w:tcBorders>
              <w:top w:val="single" w:sz="4" w:space="0" w:color="auto"/>
              <w:left w:val="single" w:sz="4" w:space="0" w:color="auto"/>
              <w:bottom w:val="single" w:sz="4" w:space="0" w:color="auto"/>
              <w:right w:val="single" w:sz="4" w:space="0" w:color="auto"/>
            </w:tcBorders>
          </w:tcPr>
          <w:p w14:paraId="5D3F60F7"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6377C53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МӘМС-</w:t>
            </w:r>
            <w:proofErr w:type="spellStart"/>
            <w:r w:rsidRPr="00B07775">
              <w:rPr>
                <w:rFonts w:ascii="Times New Roman" w:eastAsia="Times New Roman" w:hAnsi="Times New Roman" w:cs="Times New Roman"/>
                <w:sz w:val="24"/>
                <w:szCs w:val="24"/>
                <w:lang w:val="kk-KZ"/>
              </w:rPr>
              <w:t>ке</w:t>
            </w:r>
            <w:proofErr w:type="spellEnd"/>
            <w:r w:rsidRPr="00B07775">
              <w:rPr>
                <w:rFonts w:ascii="Times New Roman" w:eastAsia="Times New Roman" w:hAnsi="Times New Roman" w:cs="Times New Roman"/>
                <w:sz w:val="24"/>
                <w:szCs w:val="24"/>
                <w:lang w:val="kk-KZ"/>
              </w:rPr>
              <w:t xml:space="preserve"> аударымдар</w:t>
            </w:r>
          </w:p>
        </w:tc>
        <w:tc>
          <w:tcPr>
            <w:tcW w:w="1134" w:type="dxa"/>
            <w:tcBorders>
              <w:top w:val="single" w:sz="4" w:space="0" w:color="auto"/>
              <w:left w:val="single" w:sz="4" w:space="0" w:color="auto"/>
              <w:bottom w:val="single" w:sz="4" w:space="0" w:color="auto"/>
              <w:right w:val="single" w:sz="4" w:space="0" w:color="auto"/>
            </w:tcBorders>
          </w:tcPr>
          <w:p w14:paraId="04D58E8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0FC95F5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3B5BF42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1B1A08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266855A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491CB30F" w14:textId="77777777">
        <w:tc>
          <w:tcPr>
            <w:tcW w:w="851" w:type="dxa"/>
            <w:tcBorders>
              <w:top w:val="single" w:sz="4" w:space="0" w:color="auto"/>
              <w:left w:val="single" w:sz="4" w:space="0" w:color="auto"/>
              <w:bottom w:val="single" w:sz="4" w:space="0" w:color="auto"/>
              <w:right w:val="single" w:sz="4" w:space="0" w:color="auto"/>
            </w:tcBorders>
          </w:tcPr>
          <w:p w14:paraId="0981AE8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4F11BC9F"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ЖБМЗЖ</w:t>
            </w:r>
          </w:p>
        </w:tc>
        <w:tc>
          <w:tcPr>
            <w:tcW w:w="1134" w:type="dxa"/>
            <w:tcBorders>
              <w:top w:val="single" w:sz="4" w:space="0" w:color="auto"/>
              <w:left w:val="single" w:sz="4" w:space="0" w:color="auto"/>
              <w:bottom w:val="single" w:sz="4" w:space="0" w:color="auto"/>
              <w:right w:val="single" w:sz="4" w:space="0" w:color="auto"/>
            </w:tcBorders>
          </w:tcPr>
          <w:p w14:paraId="767E0D7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5CD7185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2CDD5E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D93513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79F661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5368F6E4" w14:textId="77777777">
        <w:tc>
          <w:tcPr>
            <w:tcW w:w="851" w:type="dxa"/>
            <w:tcBorders>
              <w:top w:val="single" w:sz="4" w:space="0" w:color="auto"/>
              <w:left w:val="single" w:sz="4" w:space="0" w:color="auto"/>
              <w:bottom w:val="single" w:sz="4" w:space="0" w:color="auto"/>
              <w:right w:val="single" w:sz="4" w:space="0" w:color="auto"/>
            </w:tcBorders>
            <w:hideMark/>
          </w:tcPr>
          <w:p w14:paraId="6D0E2874"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w:t>
            </w:r>
          </w:p>
        </w:tc>
        <w:tc>
          <w:tcPr>
            <w:tcW w:w="2268" w:type="dxa"/>
            <w:tcBorders>
              <w:top w:val="single" w:sz="4" w:space="0" w:color="auto"/>
              <w:left w:val="single" w:sz="4" w:space="0" w:color="auto"/>
              <w:bottom w:val="single" w:sz="4" w:space="0" w:color="auto"/>
              <w:right w:val="single" w:sz="4" w:space="0" w:color="auto"/>
            </w:tcBorders>
            <w:hideMark/>
          </w:tcPr>
          <w:p w14:paraId="5332DA75"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Іссапар шығысы</w:t>
            </w:r>
          </w:p>
        </w:tc>
        <w:tc>
          <w:tcPr>
            <w:tcW w:w="1134" w:type="dxa"/>
            <w:tcBorders>
              <w:top w:val="single" w:sz="4" w:space="0" w:color="auto"/>
              <w:left w:val="single" w:sz="4" w:space="0" w:color="auto"/>
              <w:bottom w:val="single" w:sz="4" w:space="0" w:color="auto"/>
              <w:right w:val="single" w:sz="4" w:space="0" w:color="auto"/>
            </w:tcBorders>
          </w:tcPr>
          <w:p w14:paraId="60F39F2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7D2CB30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36DC8E3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648FE9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795BD78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74D6C2B1" w14:textId="77777777">
        <w:tc>
          <w:tcPr>
            <w:tcW w:w="851" w:type="dxa"/>
            <w:tcBorders>
              <w:top w:val="single" w:sz="4" w:space="0" w:color="auto"/>
              <w:left w:val="single" w:sz="4" w:space="0" w:color="auto"/>
              <w:bottom w:val="single" w:sz="4" w:space="0" w:color="auto"/>
              <w:right w:val="single" w:sz="4" w:space="0" w:color="auto"/>
            </w:tcBorders>
            <w:hideMark/>
          </w:tcPr>
          <w:p w14:paraId="7CD46B5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2.1</w:t>
            </w:r>
          </w:p>
        </w:tc>
        <w:tc>
          <w:tcPr>
            <w:tcW w:w="2268" w:type="dxa"/>
            <w:tcBorders>
              <w:top w:val="single" w:sz="4" w:space="0" w:color="auto"/>
              <w:left w:val="single" w:sz="4" w:space="0" w:color="auto"/>
              <w:bottom w:val="single" w:sz="4" w:space="0" w:color="auto"/>
              <w:right w:val="single" w:sz="4" w:space="0" w:color="auto"/>
            </w:tcBorders>
            <w:hideMark/>
          </w:tcPr>
          <w:p w14:paraId="7C277CC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тәуліктік төлем (іссапарлардың және адамдардың, адам күндерінің санын көрсету)</w:t>
            </w:r>
          </w:p>
        </w:tc>
        <w:tc>
          <w:tcPr>
            <w:tcW w:w="1134" w:type="dxa"/>
            <w:tcBorders>
              <w:top w:val="single" w:sz="4" w:space="0" w:color="auto"/>
              <w:left w:val="single" w:sz="4" w:space="0" w:color="auto"/>
              <w:bottom w:val="single" w:sz="4" w:space="0" w:color="auto"/>
              <w:right w:val="single" w:sz="4" w:space="0" w:color="auto"/>
            </w:tcBorders>
          </w:tcPr>
          <w:p w14:paraId="11EB3F9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08F3D84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0DBCF3C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24E03CC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987ABC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363BCC20" w14:textId="77777777">
        <w:tc>
          <w:tcPr>
            <w:tcW w:w="851" w:type="dxa"/>
            <w:tcBorders>
              <w:top w:val="single" w:sz="4" w:space="0" w:color="auto"/>
              <w:left w:val="single" w:sz="4" w:space="0" w:color="auto"/>
              <w:bottom w:val="single" w:sz="4" w:space="0" w:color="auto"/>
              <w:right w:val="single" w:sz="4" w:space="0" w:color="auto"/>
            </w:tcBorders>
            <w:hideMark/>
          </w:tcPr>
          <w:p w14:paraId="6DF7FDB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lastRenderedPageBreak/>
              <w:t>2.2</w:t>
            </w:r>
          </w:p>
        </w:tc>
        <w:tc>
          <w:tcPr>
            <w:tcW w:w="2268" w:type="dxa"/>
            <w:tcBorders>
              <w:top w:val="single" w:sz="4" w:space="0" w:color="auto"/>
              <w:left w:val="single" w:sz="4" w:space="0" w:color="auto"/>
              <w:bottom w:val="single" w:sz="4" w:space="0" w:color="auto"/>
              <w:right w:val="single" w:sz="4" w:space="0" w:color="auto"/>
            </w:tcBorders>
            <w:hideMark/>
          </w:tcPr>
          <w:p w14:paraId="5DCDCB7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тұру (іссапарлардың және адамдардың, адам күндерінің санын көрсету)</w:t>
            </w:r>
          </w:p>
        </w:tc>
        <w:tc>
          <w:tcPr>
            <w:tcW w:w="1134" w:type="dxa"/>
            <w:tcBorders>
              <w:top w:val="single" w:sz="4" w:space="0" w:color="auto"/>
              <w:left w:val="single" w:sz="4" w:space="0" w:color="auto"/>
              <w:bottom w:val="single" w:sz="4" w:space="0" w:color="auto"/>
              <w:right w:val="single" w:sz="4" w:space="0" w:color="auto"/>
            </w:tcBorders>
          </w:tcPr>
          <w:p w14:paraId="3B03A10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545224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184088A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EC77BD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5E67C4F"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7E285D1B" w14:textId="77777777">
        <w:tc>
          <w:tcPr>
            <w:tcW w:w="851" w:type="dxa"/>
            <w:tcBorders>
              <w:top w:val="single" w:sz="4" w:space="0" w:color="auto"/>
              <w:left w:val="single" w:sz="4" w:space="0" w:color="auto"/>
              <w:bottom w:val="single" w:sz="4" w:space="0" w:color="auto"/>
              <w:right w:val="single" w:sz="4" w:space="0" w:color="auto"/>
            </w:tcBorders>
            <w:hideMark/>
          </w:tcPr>
          <w:p w14:paraId="2F12B0E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2.3</w:t>
            </w:r>
          </w:p>
        </w:tc>
        <w:tc>
          <w:tcPr>
            <w:tcW w:w="2268" w:type="dxa"/>
            <w:tcBorders>
              <w:top w:val="single" w:sz="4" w:space="0" w:color="auto"/>
              <w:left w:val="single" w:sz="4" w:space="0" w:color="auto"/>
              <w:bottom w:val="single" w:sz="4" w:space="0" w:color="auto"/>
              <w:right w:val="single" w:sz="4" w:space="0" w:color="auto"/>
            </w:tcBorders>
            <w:hideMark/>
          </w:tcPr>
          <w:p w14:paraId="7B19807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жол жүру (іссапарлардың және адамдардың санын ашып жазу)</w:t>
            </w:r>
          </w:p>
        </w:tc>
        <w:tc>
          <w:tcPr>
            <w:tcW w:w="1134" w:type="dxa"/>
            <w:tcBorders>
              <w:top w:val="single" w:sz="4" w:space="0" w:color="auto"/>
              <w:left w:val="single" w:sz="4" w:space="0" w:color="auto"/>
              <w:bottom w:val="single" w:sz="4" w:space="0" w:color="auto"/>
              <w:right w:val="single" w:sz="4" w:space="0" w:color="auto"/>
            </w:tcBorders>
          </w:tcPr>
          <w:p w14:paraId="1C62E47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8E3BE1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401354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D66B1D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17C1BACF"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5F33C865" w14:textId="77777777">
        <w:tc>
          <w:tcPr>
            <w:tcW w:w="851" w:type="dxa"/>
            <w:tcBorders>
              <w:top w:val="single" w:sz="4" w:space="0" w:color="auto"/>
              <w:left w:val="single" w:sz="4" w:space="0" w:color="auto"/>
              <w:bottom w:val="single" w:sz="4" w:space="0" w:color="auto"/>
              <w:right w:val="single" w:sz="4" w:space="0" w:color="auto"/>
            </w:tcBorders>
            <w:hideMark/>
          </w:tcPr>
          <w:p w14:paraId="6D88C0B4"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3.</w:t>
            </w:r>
          </w:p>
        </w:tc>
        <w:tc>
          <w:tcPr>
            <w:tcW w:w="2268" w:type="dxa"/>
            <w:tcBorders>
              <w:top w:val="single" w:sz="4" w:space="0" w:color="auto"/>
              <w:left w:val="single" w:sz="4" w:space="0" w:color="auto"/>
              <w:bottom w:val="single" w:sz="4" w:space="0" w:color="auto"/>
              <w:right w:val="single" w:sz="4" w:space="0" w:color="auto"/>
            </w:tcBorders>
            <w:hideMark/>
          </w:tcPr>
          <w:p w14:paraId="3255A8CF"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Үстеме шығыс</w:t>
            </w:r>
          </w:p>
        </w:tc>
        <w:tc>
          <w:tcPr>
            <w:tcW w:w="1134" w:type="dxa"/>
            <w:tcBorders>
              <w:top w:val="single" w:sz="4" w:space="0" w:color="auto"/>
              <w:left w:val="single" w:sz="4" w:space="0" w:color="auto"/>
              <w:bottom w:val="single" w:sz="4" w:space="0" w:color="auto"/>
              <w:right w:val="single" w:sz="4" w:space="0" w:color="auto"/>
            </w:tcBorders>
          </w:tcPr>
          <w:p w14:paraId="1B39EAF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7F6B59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6EA0D80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2B8CD95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557AB30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5722921C" w14:textId="77777777">
        <w:tc>
          <w:tcPr>
            <w:tcW w:w="851" w:type="dxa"/>
            <w:tcBorders>
              <w:top w:val="single" w:sz="4" w:space="0" w:color="auto"/>
              <w:left w:val="single" w:sz="4" w:space="0" w:color="auto"/>
              <w:bottom w:val="single" w:sz="4" w:space="0" w:color="auto"/>
              <w:right w:val="single" w:sz="4" w:space="0" w:color="auto"/>
            </w:tcBorders>
            <w:hideMark/>
          </w:tcPr>
          <w:p w14:paraId="609BC041"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3.1</w:t>
            </w:r>
          </w:p>
        </w:tc>
        <w:tc>
          <w:tcPr>
            <w:tcW w:w="2268" w:type="dxa"/>
            <w:tcBorders>
              <w:top w:val="single" w:sz="4" w:space="0" w:color="auto"/>
              <w:left w:val="single" w:sz="4" w:space="0" w:color="auto"/>
              <w:bottom w:val="single" w:sz="4" w:space="0" w:color="auto"/>
              <w:right w:val="single" w:sz="4" w:space="0" w:color="auto"/>
            </w:tcBorders>
          </w:tcPr>
          <w:p w14:paraId="522B573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3BE2F3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2259D4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80FA04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1A83DA4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F5A52A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50F15145" w14:textId="77777777">
        <w:tc>
          <w:tcPr>
            <w:tcW w:w="851" w:type="dxa"/>
            <w:tcBorders>
              <w:top w:val="single" w:sz="4" w:space="0" w:color="auto"/>
              <w:left w:val="single" w:sz="4" w:space="0" w:color="auto"/>
              <w:bottom w:val="single" w:sz="4" w:space="0" w:color="auto"/>
              <w:right w:val="single" w:sz="4" w:space="0" w:color="auto"/>
            </w:tcBorders>
            <w:hideMark/>
          </w:tcPr>
          <w:p w14:paraId="644C1F2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3.2</w:t>
            </w:r>
          </w:p>
        </w:tc>
        <w:tc>
          <w:tcPr>
            <w:tcW w:w="2268" w:type="dxa"/>
            <w:tcBorders>
              <w:top w:val="single" w:sz="4" w:space="0" w:color="auto"/>
              <w:left w:val="single" w:sz="4" w:space="0" w:color="auto"/>
              <w:bottom w:val="single" w:sz="4" w:space="0" w:color="auto"/>
              <w:right w:val="single" w:sz="4" w:space="0" w:color="auto"/>
            </w:tcBorders>
          </w:tcPr>
          <w:p w14:paraId="5753F2F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A9D82E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7B33A6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51D41F2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1BC6C5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496316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22008985" w14:textId="77777777">
        <w:tc>
          <w:tcPr>
            <w:tcW w:w="851" w:type="dxa"/>
            <w:tcBorders>
              <w:top w:val="single" w:sz="4" w:space="0" w:color="auto"/>
              <w:left w:val="single" w:sz="4" w:space="0" w:color="auto"/>
              <w:bottom w:val="single" w:sz="4" w:space="0" w:color="auto"/>
              <w:right w:val="single" w:sz="4" w:space="0" w:color="auto"/>
            </w:tcBorders>
            <w:hideMark/>
          </w:tcPr>
          <w:p w14:paraId="54C7A7A5"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tcPr>
          <w:p w14:paraId="0A774E2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1DFD95D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4694B7E"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681EF1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1BD7E9F"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0DAF87F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32292A32" w14:textId="77777777">
        <w:tc>
          <w:tcPr>
            <w:tcW w:w="851" w:type="dxa"/>
            <w:tcBorders>
              <w:top w:val="single" w:sz="4" w:space="0" w:color="auto"/>
              <w:left w:val="single" w:sz="4" w:space="0" w:color="auto"/>
              <w:bottom w:val="single" w:sz="4" w:space="0" w:color="auto"/>
              <w:right w:val="single" w:sz="4" w:space="0" w:color="auto"/>
            </w:tcBorders>
            <w:hideMark/>
          </w:tcPr>
          <w:p w14:paraId="09A864EC"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3.n</w:t>
            </w:r>
          </w:p>
        </w:tc>
        <w:tc>
          <w:tcPr>
            <w:tcW w:w="2268" w:type="dxa"/>
            <w:tcBorders>
              <w:top w:val="single" w:sz="4" w:space="0" w:color="auto"/>
              <w:left w:val="single" w:sz="4" w:space="0" w:color="auto"/>
              <w:bottom w:val="single" w:sz="4" w:space="0" w:color="auto"/>
              <w:right w:val="single" w:sz="4" w:space="0" w:color="auto"/>
            </w:tcBorders>
          </w:tcPr>
          <w:p w14:paraId="1C346EA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2285C9FF"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01A3008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6556DF3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0BDAA47"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173A49A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6D862E97" w14:textId="77777777">
        <w:tc>
          <w:tcPr>
            <w:tcW w:w="851" w:type="dxa"/>
            <w:tcBorders>
              <w:top w:val="single" w:sz="4" w:space="0" w:color="auto"/>
              <w:left w:val="single" w:sz="4" w:space="0" w:color="auto"/>
              <w:bottom w:val="single" w:sz="4" w:space="0" w:color="auto"/>
              <w:right w:val="single" w:sz="4" w:space="0" w:color="auto"/>
            </w:tcBorders>
            <w:hideMark/>
          </w:tcPr>
          <w:p w14:paraId="70448A6A"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4.</w:t>
            </w:r>
          </w:p>
        </w:tc>
        <w:tc>
          <w:tcPr>
            <w:tcW w:w="2268" w:type="dxa"/>
            <w:tcBorders>
              <w:top w:val="single" w:sz="4" w:space="0" w:color="auto"/>
              <w:left w:val="single" w:sz="4" w:space="0" w:color="auto"/>
              <w:bottom w:val="single" w:sz="4" w:space="0" w:color="auto"/>
              <w:right w:val="single" w:sz="4" w:space="0" w:color="auto"/>
            </w:tcBorders>
            <w:hideMark/>
          </w:tcPr>
          <w:p w14:paraId="107F04F0"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Материалдық-техникалық қамтамасыз ету, барлығы</w:t>
            </w:r>
          </w:p>
        </w:tc>
        <w:tc>
          <w:tcPr>
            <w:tcW w:w="1134" w:type="dxa"/>
            <w:tcBorders>
              <w:top w:val="single" w:sz="4" w:space="0" w:color="auto"/>
              <w:left w:val="single" w:sz="4" w:space="0" w:color="auto"/>
              <w:bottom w:val="single" w:sz="4" w:space="0" w:color="auto"/>
              <w:right w:val="single" w:sz="4" w:space="0" w:color="auto"/>
            </w:tcBorders>
          </w:tcPr>
          <w:p w14:paraId="73ED2B8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CAC9B2F"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34CA47B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F2D479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1721249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3FB546F0" w14:textId="77777777">
        <w:tc>
          <w:tcPr>
            <w:tcW w:w="851" w:type="dxa"/>
            <w:tcBorders>
              <w:top w:val="single" w:sz="4" w:space="0" w:color="auto"/>
              <w:left w:val="single" w:sz="4" w:space="0" w:color="auto"/>
              <w:bottom w:val="single" w:sz="4" w:space="0" w:color="auto"/>
              <w:right w:val="single" w:sz="4" w:space="0" w:color="auto"/>
            </w:tcBorders>
            <w:hideMark/>
          </w:tcPr>
          <w:p w14:paraId="4FB6405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4.1</w:t>
            </w:r>
          </w:p>
        </w:tc>
        <w:tc>
          <w:tcPr>
            <w:tcW w:w="2268" w:type="dxa"/>
            <w:tcBorders>
              <w:top w:val="single" w:sz="4" w:space="0" w:color="auto"/>
              <w:left w:val="single" w:sz="4" w:space="0" w:color="auto"/>
              <w:bottom w:val="single" w:sz="4" w:space="0" w:color="auto"/>
              <w:right w:val="single" w:sz="4" w:space="0" w:color="auto"/>
            </w:tcBorders>
          </w:tcPr>
          <w:p w14:paraId="1DCFB34F"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41EA5C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6CAB974"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0A39822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B42613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1C9949E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48D41648" w14:textId="77777777">
        <w:tc>
          <w:tcPr>
            <w:tcW w:w="851" w:type="dxa"/>
            <w:tcBorders>
              <w:top w:val="single" w:sz="4" w:space="0" w:color="auto"/>
              <w:left w:val="single" w:sz="4" w:space="0" w:color="auto"/>
              <w:bottom w:val="single" w:sz="4" w:space="0" w:color="auto"/>
              <w:right w:val="single" w:sz="4" w:space="0" w:color="auto"/>
            </w:tcBorders>
            <w:hideMark/>
          </w:tcPr>
          <w:p w14:paraId="286F301E"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4.2</w:t>
            </w:r>
          </w:p>
        </w:tc>
        <w:tc>
          <w:tcPr>
            <w:tcW w:w="2268" w:type="dxa"/>
            <w:tcBorders>
              <w:top w:val="single" w:sz="4" w:space="0" w:color="auto"/>
              <w:left w:val="single" w:sz="4" w:space="0" w:color="auto"/>
              <w:bottom w:val="single" w:sz="4" w:space="0" w:color="auto"/>
              <w:right w:val="single" w:sz="4" w:space="0" w:color="auto"/>
            </w:tcBorders>
          </w:tcPr>
          <w:p w14:paraId="4C95BAF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2731E421"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40099663"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ADB29F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4E6701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2767813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53163925" w14:textId="77777777">
        <w:tc>
          <w:tcPr>
            <w:tcW w:w="851" w:type="dxa"/>
            <w:tcBorders>
              <w:top w:val="single" w:sz="4" w:space="0" w:color="auto"/>
              <w:left w:val="single" w:sz="4" w:space="0" w:color="auto"/>
              <w:bottom w:val="single" w:sz="4" w:space="0" w:color="auto"/>
              <w:right w:val="single" w:sz="4" w:space="0" w:color="auto"/>
            </w:tcBorders>
            <w:hideMark/>
          </w:tcPr>
          <w:p w14:paraId="0B67AE10"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tcPr>
          <w:p w14:paraId="238D507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F55997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1EE0E3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4A49B5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9E925E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305F4CE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291ECEA0" w14:textId="77777777">
        <w:tc>
          <w:tcPr>
            <w:tcW w:w="851" w:type="dxa"/>
            <w:tcBorders>
              <w:top w:val="single" w:sz="4" w:space="0" w:color="auto"/>
              <w:left w:val="single" w:sz="4" w:space="0" w:color="auto"/>
              <w:bottom w:val="single" w:sz="4" w:space="0" w:color="auto"/>
              <w:right w:val="single" w:sz="4" w:space="0" w:color="auto"/>
            </w:tcBorders>
            <w:hideMark/>
          </w:tcPr>
          <w:p w14:paraId="169B2A9E"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4.n</w:t>
            </w:r>
          </w:p>
        </w:tc>
        <w:tc>
          <w:tcPr>
            <w:tcW w:w="2268" w:type="dxa"/>
            <w:tcBorders>
              <w:top w:val="single" w:sz="4" w:space="0" w:color="auto"/>
              <w:left w:val="single" w:sz="4" w:space="0" w:color="auto"/>
              <w:bottom w:val="single" w:sz="4" w:space="0" w:color="auto"/>
              <w:right w:val="single" w:sz="4" w:space="0" w:color="auto"/>
            </w:tcBorders>
          </w:tcPr>
          <w:p w14:paraId="59BEB1A2" w14:textId="77777777" w:rsidR="00B07775" w:rsidRPr="00B07775" w:rsidRDefault="00B07775" w:rsidP="00B07775">
            <w:pPr>
              <w:spacing w:after="0" w:line="256" w:lineRule="auto"/>
              <w:jc w:val="both"/>
              <w:rPr>
                <w:rFonts w:ascii="Times New Roman" w:eastAsia="Times New Roman" w:hAnsi="Times New Roman" w:cs="Times New Roman"/>
                <w:i/>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03B1839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4C114B3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E7F21E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E45234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3D66BAF3"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5D3FD961" w14:textId="77777777">
        <w:tc>
          <w:tcPr>
            <w:tcW w:w="851" w:type="dxa"/>
            <w:tcBorders>
              <w:top w:val="single" w:sz="4" w:space="0" w:color="auto"/>
              <w:left w:val="single" w:sz="4" w:space="0" w:color="auto"/>
              <w:bottom w:val="single" w:sz="4" w:space="0" w:color="auto"/>
              <w:right w:val="single" w:sz="4" w:space="0" w:color="auto"/>
            </w:tcBorders>
            <w:hideMark/>
          </w:tcPr>
          <w:p w14:paraId="1DE99B81"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hideMark/>
          </w:tcPr>
          <w:p w14:paraId="25FF735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Алдыңғы тармақтарда көрсетілмеген шығыс, барлығы</w:t>
            </w:r>
          </w:p>
        </w:tc>
        <w:tc>
          <w:tcPr>
            <w:tcW w:w="1134" w:type="dxa"/>
            <w:tcBorders>
              <w:top w:val="single" w:sz="4" w:space="0" w:color="auto"/>
              <w:left w:val="single" w:sz="4" w:space="0" w:color="auto"/>
              <w:bottom w:val="single" w:sz="4" w:space="0" w:color="auto"/>
              <w:right w:val="single" w:sz="4" w:space="0" w:color="auto"/>
            </w:tcBorders>
          </w:tcPr>
          <w:p w14:paraId="53F985E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6930E4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298142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F4941B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86B73A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4C054F0F" w14:textId="77777777">
        <w:tc>
          <w:tcPr>
            <w:tcW w:w="851" w:type="dxa"/>
            <w:tcBorders>
              <w:top w:val="single" w:sz="4" w:space="0" w:color="auto"/>
              <w:left w:val="single" w:sz="4" w:space="0" w:color="auto"/>
              <w:bottom w:val="single" w:sz="4" w:space="0" w:color="auto"/>
              <w:right w:val="single" w:sz="4" w:space="0" w:color="auto"/>
            </w:tcBorders>
            <w:hideMark/>
          </w:tcPr>
          <w:p w14:paraId="75833BAC"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5.1</w:t>
            </w:r>
          </w:p>
        </w:tc>
        <w:tc>
          <w:tcPr>
            <w:tcW w:w="2268" w:type="dxa"/>
            <w:tcBorders>
              <w:top w:val="single" w:sz="4" w:space="0" w:color="auto"/>
              <w:left w:val="single" w:sz="4" w:space="0" w:color="auto"/>
              <w:bottom w:val="single" w:sz="4" w:space="0" w:color="auto"/>
              <w:right w:val="single" w:sz="4" w:space="0" w:color="auto"/>
            </w:tcBorders>
            <w:hideMark/>
          </w:tcPr>
          <w:p w14:paraId="469522B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tcPr>
          <w:p w14:paraId="6262337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6C5DBD76"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633A588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5062BB8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76C0583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0418C846" w14:textId="77777777">
        <w:tc>
          <w:tcPr>
            <w:tcW w:w="851" w:type="dxa"/>
            <w:tcBorders>
              <w:top w:val="single" w:sz="4" w:space="0" w:color="auto"/>
              <w:left w:val="single" w:sz="4" w:space="0" w:color="auto"/>
              <w:bottom w:val="single" w:sz="4" w:space="0" w:color="auto"/>
              <w:right w:val="single" w:sz="4" w:space="0" w:color="auto"/>
            </w:tcBorders>
            <w:hideMark/>
          </w:tcPr>
          <w:p w14:paraId="02B6CFE4"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5.2</w:t>
            </w:r>
          </w:p>
        </w:tc>
        <w:tc>
          <w:tcPr>
            <w:tcW w:w="2268" w:type="dxa"/>
            <w:tcBorders>
              <w:top w:val="single" w:sz="4" w:space="0" w:color="auto"/>
              <w:left w:val="single" w:sz="4" w:space="0" w:color="auto"/>
              <w:bottom w:val="single" w:sz="4" w:space="0" w:color="auto"/>
              <w:right w:val="single" w:sz="4" w:space="0" w:color="auto"/>
            </w:tcBorders>
          </w:tcPr>
          <w:p w14:paraId="3A51FE5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6976FB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AA629C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39DB732"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1489D554"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06C9BB08"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498AFA54" w14:textId="77777777">
        <w:tc>
          <w:tcPr>
            <w:tcW w:w="851" w:type="dxa"/>
            <w:tcBorders>
              <w:top w:val="single" w:sz="4" w:space="0" w:color="auto"/>
              <w:left w:val="single" w:sz="4" w:space="0" w:color="auto"/>
              <w:bottom w:val="single" w:sz="4" w:space="0" w:color="auto"/>
              <w:right w:val="single" w:sz="4" w:space="0" w:color="auto"/>
            </w:tcBorders>
            <w:hideMark/>
          </w:tcPr>
          <w:p w14:paraId="45C7D8E8"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tcPr>
          <w:p w14:paraId="1ED90DF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07F9230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7BC1B821"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51C1BC1A"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105A23D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6D1E96C5"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717A04B7" w14:textId="77777777">
        <w:tc>
          <w:tcPr>
            <w:tcW w:w="851" w:type="dxa"/>
            <w:tcBorders>
              <w:top w:val="single" w:sz="4" w:space="0" w:color="auto"/>
              <w:left w:val="single" w:sz="4" w:space="0" w:color="auto"/>
              <w:bottom w:val="single" w:sz="4" w:space="0" w:color="auto"/>
              <w:right w:val="single" w:sz="4" w:space="0" w:color="auto"/>
            </w:tcBorders>
            <w:hideMark/>
          </w:tcPr>
          <w:p w14:paraId="73B23E9B"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5.n</w:t>
            </w:r>
          </w:p>
        </w:tc>
        <w:tc>
          <w:tcPr>
            <w:tcW w:w="2268" w:type="dxa"/>
            <w:tcBorders>
              <w:top w:val="single" w:sz="4" w:space="0" w:color="auto"/>
              <w:left w:val="single" w:sz="4" w:space="0" w:color="auto"/>
              <w:bottom w:val="single" w:sz="4" w:space="0" w:color="auto"/>
              <w:right w:val="single" w:sz="4" w:space="0" w:color="auto"/>
            </w:tcBorders>
          </w:tcPr>
          <w:p w14:paraId="1818B533" w14:textId="77777777" w:rsidR="00B07775" w:rsidRPr="00B07775" w:rsidRDefault="00B07775" w:rsidP="00B07775">
            <w:pPr>
              <w:spacing w:after="0" w:line="256" w:lineRule="auto"/>
              <w:jc w:val="both"/>
              <w:rPr>
                <w:rFonts w:ascii="Times New Roman" w:eastAsia="Times New Roman" w:hAnsi="Times New Roman" w:cs="Times New Roman"/>
                <w:i/>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06EC26CB"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2C98F53E"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0305078C"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72FF25ED"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15EEB69"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p>
        </w:tc>
      </w:tr>
      <w:tr w:rsidR="00B07775" w:rsidRPr="00B07775" w14:paraId="26A93B5C" w14:textId="77777777">
        <w:tc>
          <w:tcPr>
            <w:tcW w:w="851" w:type="dxa"/>
            <w:tcBorders>
              <w:top w:val="single" w:sz="4" w:space="0" w:color="auto"/>
              <w:left w:val="single" w:sz="4" w:space="0" w:color="auto"/>
              <w:bottom w:val="single" w:sz="4" w:space="0" w:color="auto"/>
              <w:right w:val="single" w:sz="4" w:space="0" w:color="auto"/>
            </w:tcBorders>
          </w:tcPr>
          <w:p w14:paraId="7113DE0F"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223ACFC6" w14:textId="77777777" w:rsidR="00B07775" w:rsidRPr="00B07775" w:rsidRDefault="00B07775" w:rsidP="00B07775">
            <w:pPr>
              <w:spacing w:after="0" w:line="256" w:lineRule="auto"/>
              <w:jc w:val="both"/>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ЖИЫНЫ</w:t>
            </w:r>
          </w:p>
        </w:tc>
        <w:tc>
          <w:tcPr>
            <w:tcW w:w="1134" w:type="dxa"/>
            <w:tcBorders>
              <w:top w:val="single" w:sz="4" w:space="0" w:color="auto"/>
              <w:left w:val="single" w:sz="4" w:space="0" w:color="auto"/>
              <w:bottom w:val="single" w:sz="4" w:space="0" w:color="auto"/>
              <w:right w:val="single" w:sz="4" w:space="0" w:color="auto"/>
            </w:tcBorders>
            <w:hideMark/>
          </w:tcPr>
          <w:p w14:paraId="4541AF2E"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x</w:t>
            </w:r>
          </w:p>
        </w:tc>
        <w:tc>
          <w:tcPr>
            <w:tcW w:w="1417" w:type="dxa"/>
            <w:tcBorders>
              <w:top w:val="single" w:sz="4" w:space="0" w:color="auto"/>
              <w:left w:val="single" w:sz="4" w:space="0" w:color="auto"/>
              <w:bottom w:val="single" w:sz="4" w:space="0" w:color="auto"/>
              <w:right w:val="single" w:sz="4" w:space="0" w:color="auto"/>
            </w:tcBorders>
            <w:hideMark/>
          </w:tcPr>
          <w:p w14:paraId="03EA3FCC"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x</w:t>
            </w:r>
          </w:p>
        </w:tc>
        <w:tc>
          <w:tcPr>
            <w:tcW w:w="1276" w:type="dxa"/>
            <w:tcBorders>
              <w:top w:val="single" w:sz="4" w:space="0" w:color="auto"/>
              <w:left w:val="single" w:sz="4" w:space="0" w:color="auto"/>
              <w:bottom w:val="single" w:sz="4" w:space="0" w:color="auto"/>
              <w:right w:val="single" w:sz="4" w:space="0" w:color="auto"/>
            </w:tcBorders>
            <w:hideMark/>
          </w:tcPr>
          <w:p w14:paraId="4C9E1E8B"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x</w:t>
            </w:r>
          </w:p>
        </w:tc>
        <w:tc>
          <w:tcPr>
            <w:tcW w:w="1134" w:type="dxa"/>
            <w:tcBorders>
              <w:top w:val="single" w:sz="4" w:space="0" w:color="auto"/>
              <w:left w:val="single" w:sz="4" w:space="0" w:color="auto"/>
              <w:bottom w:val="single" w:sz="4" w:space="0" w:color="auto"/>
              <w:right w:val="single" w:sz="4" w:space="0" w:color="auto"/>
            </w:tcBorders>
            <w:hideMark/>
          </w:tcPr>
          <w:p w14:paraId="6906A57E"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1, 2, 3, 4 және 5-жолдардың қосындысы</w:t>
            </w:r>
          </w:p>
        </w:tc>
        <w:tc>
          <w:tcPr>
            <w:tcW w:w="1729" w:type="dxa"/>
            <w:tcBorders>
              <w:top w:val="single" w:sz="4" w:space="0" w:color="auto"/>
              <w:left w:val="single" w:sz="4" w:space="0" w:color="auto"/>
              <w:bottom w:val="single" w:sz="4" w:space="0" w:color="auto"/>
              <w:right w:val="single" w:sz="4" w:space="0" w:color="auto"/>
            </w:tcBorders>
            <w:hideMark/>
          </w:tcPr>
          <w:p w14:paraId="3F07BB4C"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x</w:t>
            </w:r>
          </w:p>
        </w:tc>
      </w:tr>
      <w:tr w:rsidR="00B07775" w:rsidRPr="00B07775" w14:paraId="3B68CC68" w14:textId="77777777">
        <w:tc>
          <w:tcPr>
            <w:tcW w:w="851" w:type="dxa"/>
            <w:tcBorders>
              <w:top w:val="single" w:sz="4" w:space="0" w:color="auto"/>
              <w:left w:val="single" w:sz="4" w:space="0" w:color="auto"/>
              <w:bottom w:val="single" w:sz="4" w:space="0" w:color="auto"/>
              <w:right w:val="single" w:sz="4" w:space="0" w:color="auto"/>
            </w:tcBorders>
          </w:tcPr>
          <w:p w14:paraId="45570FB7"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3802AA69"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r w:rsidRPr="00B07775">
              <w:rPr>
                <w:rFonts w:ascii="Times New Roman" w:eastAsia="Times New Roman" w:hAnsi="Times New Roman" w:cs="Times New Roman"/>
                <w:sz w:val="24"/>
                <w:szCs w:val="24"/>
                <w:lang w:val="kk-KZ"/>
              </w:rPr>
              <w:t>Қосылған құн салығының сомасы (бұдан әрі – ҚҚС)*</w:t>
            </w:r>
          </w:p>
        </w:tc>
        <w:tc>
          <w:tcPr>
            <w:tcW w:w="1134" w:type="dxa"/>
            <w:tcBorders>
              <w:top w:val="single" w:sz="4" w:space="0" w:color="auto"/>
              <w:left w:val="single" w:sz="4" w:space="0" w:color="auto"/>
              <w:bottom w:val="single" w:sz="4" w:space="0" w:color="auto"/>
              <w:right w:val="single" w:sz="4" w:space="0" w:color="auto"/>
            </w:tcBorders>
          </w:tcPr>
          <w:p w14:paraId="59504A32"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783B4803"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154691DB"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F562E4A"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383A9B69"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r>
      <w:tr w:rsidR="00B07775" w:rsidRPr="00B07775" w14:paraId="34CCF939" w14:textId="77777777">
        <w:tc>
          <w:tcPr>
            <w:tcW w:w="851" w:type="dxa"/>
            <w:tcBorders>
              <w:top w:val="single" w:sz="4" w:space="0" w:color="auto"/>
              <w:left w:val="single" w:sz="4" w:space="0" w:color="auto"/>
              <w:bottom w:val="single" w:sz="4" w:space="0" w:color="auto"/>
              <w:right w:val="single" w:sz="4" w:space="0" w:color="auto"/>
            </w:tcBorders>
          </w:tcPr>
          <w:p w14:paraId="3E7693A3" w14:textId="77777777" w:rsidR="00B07775" w:rsidRPr="00B07775" w:rsidRDefault="00B07775" w:rsidP="00B07775">
            <w:pPr>
              <w:spacing w:after="0" w:line="256" w:lineRule="auto"/>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660AB698" w14:textId="77777777" w:rsidR="00B07775" w:rsidRPr="00B07775" w:rsidRDefault="00B07775" w:rsidP="00B07775">
            <w:pPr>
              <w:spacing w:after="0" w:line="256" w:lineRule="auto"/>
              <w:rPr>
                <w:rFonts w:ascii="Times New Roman" w:eastAsia="Times New Roman" w:hAnsi="Times New Roman" w:cs="Times New Roman"/>
                <w:sz w:val="24"/>
                <w:szCs w:val="24"/>
              </w:rPr>
            </w:pPr>
            <w:r w:rsidRPr="00B07775">
              <w:rPr>
                <w:rFonts w:ascii="Times New Roman" w:eastAsia="Times New Roman" w:hAnsi="Times New Roman" w:cs="Times New Roman"/>
                <w:sz w:val="24"/>
                <w:szCs w:val="24"/>
              </w:rPr>
              <w:t xml:space="preserve">ҚҚС </w:t>
            </w:r>
            <w:proofErr w:type="spellStart"/>
            <w:r w:rsidRPr="00B07775">
              <w:rPr>
                <w:rFonts w:ascii="Times New Roman" w:eastAsia="Times New Roman" w:hAnsi="Times New Roman" w:cs="Times New Roman"/>
                <w:sz w:val="24"/>
                <w:szCs w:val="24"/>
              </w:rPr>
              <w:t>сомасын</w:t>
            </w:r>
            <w:proofErr w:type="spellEnd"/>
            <w:r w:rsidRPr="00B07775">
              <w:rPr>
                <w:rFonts w:ascii="Times New Roman" w:eastAsia="Times New Roman" w:hAnsi="Times New Roman" w:cs="Times New Roman"/>
                <w:sz w:val="24"/>
                <w:szCs w:val="24"/>
              </w:rPr>
              <w:t xml:space="preserve"> </w:t>
            </w:r>
            <w:proofErr w:type="spellStart"/>
            <w:r w:rsidRPr="00B07775">
              <w:rPr>
                <w:rFonts w:ascii="Times New Roman" w:eastAsia="Times New Roman" w:hAnsi="Times New Roman" w:cs="Times New Roman"/>
                <w:sz w:val="24"/>
                <w:szCs w:val="24"/>
              </w:rPr>
              <w:t>қосқанда</w:t>
            </w:r>
            <w:proofErr w:type="spellEnd"/>
            <w:r w:rsidRPr="00B07775">
              <w:rPr>
                <w:rFonts w:ascii="Times New Roman" w:eastAsia="Times New Roman" w:hAnsi="Times New Roman" w:cs="Times New Roman"/>
                <w:sz w:val="24"/>
                <w:szCs w:val="24"/>
              </w:rPr>
              <w:t xml:space="preserve"> </w:t>
            </w:r>
            <w:proofErr w:type="spellStart"/>
            <w:r w:rsidRPr="00B07775">
              <w:rPr>
                <w:rFonts w:ascii="Times New Roman" w:eastAsia="Times New Roman" w:hAnsi="Times New Roman" w:cs="Times New Roman"/>
                <w:sz w:val="24"/>
                <w:szCs w:val="24"/>
              </w:rPr>
              <w:t>жиыны</w:t>
            </w:r>
            <w:proofErr w:type="spellEnd"/>
          </w:p>
        </w:tc>
        <w:tc>
          <w:tcPr>
            <w:tcW w:w="1134" w:type="dxa"/>
            <w:tcBorders>
              <w:top w:val="single" w:sz="4" w:space="0" w:color="auto"/>
              <w:left w:val="single" w:sz="4" w:space="0" w:color="auto"/>
              <w:bottom w:val="single" w:sz="4" w:space="0" w:color="auto"/>
              <w:right w:val="single" w:sz="4" w:space="0" w:color="auto"/>
            </w:tcBorders>
          </w:tcPr>
          <w:p w14:paraId="440BD204"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1484B368"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1E348FD"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4773F231"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c>
          <w:tcPr>
            <w:tcW w:w="1729" w:type="dxa"/>
            <w:tcBorders>
              <w:top w:val="single" w:sz="4" w:space="0" w:color="auto"/>
              <w:left w:val="single" w:sz="4" w:space="0" w:color="auto"/>
              <w:bottom w:val="single" w:sz="4" w:space="0" w:color="auto"/>
              <w:right w:val="single" w:sz="4" w:space="0" w:color="auto"/>
            </w:tcBorders>
          </w:tcPr>
          <w:p w14:paraId="461F2B4D" w14:textId="77777777" w:rsidR="00B07775" w:rsidRPr="00B07775" w:rsidRDefault="00B07775" w:rsidP="00B07775">
            <w:pPr>
              <w:spacing w:after="0" w:line="256" w:lineRule="auto"/>
              <w:jc w:val="center"/>
              <w:rPr>
                <w:rFonts w:ascii="Times New Roman" w:eastAsia="Times New Roman" w:hAnsi="Times New Roman" w:cs="Times New Roman"/>
                <w:sz w:val="24"/>
                <w:szCs w:val="24"/>
                <w:lang w:val="kk-KZ"/>
              </w:rPr>
            </w:pPr>
          </w:p>
        </w:tc>
      </w:tr>
    </w:tbl>
    <w:p w14:paraId="3681C7CA" w14:textId="77777777" w:rsidR="00B07775" w:rsidRPr="00B07775" w:rsidRDefault="00B07775" w:rsidP="00B07775">
      <w:pPr>
        <w:spacing w:before="120"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Шығыс сметасы Excel форматындағы кестеде ұсынылады.</w:t>
      </w:r>
    </w:p>
    <w:p w14:paraId="2BDA602F"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Кестеде шығыстың әрбір бабына негіздеме және түсіндірме, қосымша жан-жақты есептер түрінде зерттеуге қажеттілігі мынаны ескере отырып көрсетіледі:</w:t>
      </w:r>
    </w:p>
    <w:p w14:paraId="73A8AFB5"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lastRenderedPageBreak/>
        <w:t>1. Жетекші орындаушылардың және қосымша тартылған орындаушылардың еңбегіне ақы төлеу жөніндегі шығыстың баптары бойынша:</w:t>
      </w:r>
    </w:p>
    <w:p w14:paraId="29699B48"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1.1 Зерттеу жетекшісінің және зерттеудің жетекші орындаушыларының еңбегіне ақы төлеуге арналған шығыстар аты-жөнімен көрсетіледі.</w:t>
      </w:r>
    </w:p>
    <w:p w14:paraId="5376DB9E"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«Жалақы» деген жолда қызметкерден ұсталатын салықтар мен жарналар сомасын қоса алғанда, жалақы көрсетіледі.</w:t>
      </w:r>
    </w:p>
    <w:p w14:paraId="11D41AA9"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Зерттеу жетекшісінің және зерттеудің жетекші орындаушыларының «жалақысы» деген жол бойынша:</w:t>
      </w:r>
    </w:p>
    <w:p w14:paraId="110F8C34"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3-бағанда сағат өлшем бірлігі ретінде көрсетіледі;</w:t>
      </w:r>
    </w:p>
    <w:p w14:paraId="1C827352"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p w14:paraId="538ECEC1"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1) егер орындаушы ізденушінің штаттық қызметкері болып табылса, ізденушінің орындаушысына белгіленген нақты лауазымдық жалақы (айлық);</w:t>
      </w:r>
    </w:p>
    <w:p w14:paraId="289EA445"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 xml:space="preserve">2) ізденушінің ұқсас позициясының (лауазымының) жалақысына (лауазымдық </w:t>
      </w:r>
      <w:proofErr w:type="spellStart"/>
      <w:r w:rsidRPr="00B07775">
        <w:rPr>
          <w:rFonts w:ascii="Times New Roman" w:eastAsia="Times New Roman" w:hAnsi="Times New Roman" w:cs="Times New Roman"/>
          <w:sz w:val="28"/>
          <w:szCs w:val="28"/>
          <w:lang w:val="kk-KZ"/>
        </w:rPr>
        <w:t>айлықақысына</w:t>
      </w:r>
      <w:proofErr w:type="spellEnd"/>
      <w:r w:rsidRPr="00B07775">
        <w:rPr>
          <w:rFonts w:ascii="Times New Roman" w:eastAsia="Times New Roman" w:hAnsi="Times New Roman" w:cs="Times New Roman"/>
          <w:sz w:val="28"/>
          <w:szCs w:val="28"/>
          <w:lang w:val="kk-KZ"/>
        </w:rPr>
        <w:t>) баламалы бір айға еңбекке ақы төлеу мөлшерлемесі;</w:t>
      </w:r>
    </w:p>
    <w:p w14:paraId="6910C2F5"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3) Қазақстан Республикасының Ғылым және жоғары білім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p w14:paraId="43140D51"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4) мемлекеттік статистика саласындағы функцияларды жүзеге асыратын уәкілетті орган жариялаған соңғы қолжетімді кезеңдегі орташа жалақы;</w:t>
      </w:r>
    </w:p>
    <w:p w14:paraId="734FADDF"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5-бағанда жоба бойынша жұмысқа жұмсалған сағаттардағы уақыт көрсетіледі. 5-бағандағы мән зерттеу ұзақтығынан аспайды;</w:t>
      </w:r>
    </w:p>
    <w:p w14:paraId="52CE2EDC"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6-бағанда 4 және 5-бағандар мәндерінің көбейтіндісі ретінде есептелетін мән көрсетіледі;</w:t>
      </w:r>
    </w:p>
    <w:p w14:paraId="4AE888A9"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p w14:paraId="55CF93F5"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1.2 Қосымша тартылатын орындаушылардың еңбегіне ақы төлеуге арналған шығыс.</w:t>
      </w:r>
    </w:p>
    <w:p w14:paraId="176C12AC"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Шығыстың осы бабы бойынша көмекші ретінде қосымша тартылған орындаушылардың (студенттерді, магистранттарды, аспиранттарды қоса алғанда) еңбегіне ақы төлеуге арналған шығыс аты мен тегі аталмай көрсетіледі.</w:t>
      </w:r>
    </w:p>
    <w:p w14:paraId="2814FCD8"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Қосымша тартылатын орындаушылардың «жалақы» жолы бойынша әрбір позиция немесе функция бойынша мыналарды көрсету:</w:t>
      </w:r>
    </w:p>
    <w:p w14:paraId="4834B253"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3-бағанда өлшем бірлігі ретінде сағат көрсетіледі;</w:t>
      </w:r>
    </w:p>
    <w:p w14:paraId="28A9FB69"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4-бағанда жұмыспен толық қамтылған сағаттар үшін қосымша тартылатын орындаушылардың еңбекақы мөлшерлемесі көрсетіледі;</w:t>
      </w:r>
    </w:p>
    <w:p w14:paraId="1C1EBC25"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lastRenderedPageBreak/>
        <w:t>5-бағанда қосымша тартылатын орындаушылардың толық жұмыспен қамтылған сағаттардың жалпы саны көрсетіледі (толық жұмыспен қамтылған адам-сағат саны);</w:t>
      </w:r>
    </w:p>
    <w:p w14:paraId="6224987A"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6-бағанда 4 және 5-бағандар мәндерінің көбейтіндісі ретінде есептелетін мән көрсетіледі;</w:t>
      </w:r>
    </w:p>
    <w:p w14:paraId="30FA73A3"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p w14:paraId="1332FC99"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2. Зерттеу жүргізуге байланысты іссапар шығысының баптары бойынша:</w:t>
      </w:r>
    </w:p>
    <w:p w14:paraId="26113EE5"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5 (бес) айлық есептік көрсеткіш (бұдан әрі – АЕК) мөлшерінде тәуліктік төлемдер;</w:t>
      </w:r>
    </w:p>
    <w:p w14:paraId="7EA68B57"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2) Астана, Алматы, Атырау, Ақтау, Шымкент қалаларында тәулігіне 15 АЕК-</w:t>
      </w:r>
      <w:proofErr w:type="spellStart"/>
      <w:r w:rsidRPr="00B07775">
        <w:rPr>
          <w:rFonts w:ascii="Times New Roman" w:eastAsia="Times New Roman" w:hAnsi="Times New Roman" w:cs="Times New Roman"/>
          <w:sz w:val="28"/>
          <w:szCs w:val="28"/>
          <w:lang w:val="kk-KZ"/>
        </w:rPr>
        <w:t>тен</w:t>
      </w:r>
      <w:proofErr w:type="spellEnd"/>
      <w:r w:rsidRPr="00B07775">
        <w:rPr>
          <w:rFonts w:ascii="Times New Roman" w:eastAsia="Times New Roman" w:hAnsi="Times New Roman" w:cs="Times New Roman"/>
          <w:sz w:val="28"/>
          <w:szCs w:val="28"/>
          <w:lang w:val="kk-KZ"/>
        </w:rPr>
        <w:t xml:space="preserve"> аспайтын, Қазақстан Республикасының облыс орталықтарында (Атырау, Ақтау қалаларын қоспағанда) және басқа қалаларында тәулігіне 12 АЕК-</w:t>
      </w:r>
      <w:proofErr w:type="spellStart"/>
      <w:r w:rsidRPr="00B07775">
        <w:rPr>
          <w:rFonts w:ascii="Times New Roman" w:eastAsia="Times New Roman" w:hAnsi="Times New Roman" w:cs="Times New Roman"/>
          <w:sz w:val="28"/>
          <w:szCs w:val="28"/>
          <w:lang w:val="kk-KZ"/>
        </w:rPr>
        <w:t>тен</w:t>
      </w:r>
      <w:proofErr w:type="spellEnd"/>
      <w:r w:rsidRPr="00B07775">
        <w:rPr>
          <w:rFonts w:ascii="Times New Roman" w:eastAsia="Times New Roman" w:hAnsi="Times New Roman" w:cs="Times New Roman"/>
          <w:sz w:val="28"/>
          <w:szCs w:val="28"/>
          <w:lang w:val="kk-KZ"/>
        </w:rPr>
        <w:t xml:space="preserve"> аспайтын мөлшерде тұрғын үй-жайды жалдау бойынша шығыс;</w:t>
      </w:r>
    </w:p>
    <w:p w14:paraId="563C72A1"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3) «Эконом» класты әуе билетінің немесе теміржол көлігінің құны бойынша межелі жерге бару және кері қайту жолақысы бойынша шығыс.</w:t>
      </w:r>
    </w:p>
    <w:p w14:paraId="68066539"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3. Үстеме шығыстардың баптары бойынша:</w:t>
      </w:r>
    </w:p>
    <w:p w14:paraId="58663AA2"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p w14:paraId="64E44D83"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w:t>
      </w:r>
      <w:proofErr w:type="spellStart"/>
      <w:r w:rsidRPr="00B07775">
        <w:rPr>
          <w:rFonts w:ascii="Times New Roman" w:eastAsia="Times New Roman" w:hAnsi="Times New Roman" w:cs="Times New Roman"/>
          <w:sz w:val="28"/>
          <w:szCs w:val="28"/>
          <w:lang w:val="kk-KZ"/>
        </w:rPr>
        <w:t>тен</w:t>
      </w:r>
      <w:proofErr w:type="spellEnd"/>
      <w:r w:rsidRPr="00B07775">
        <w:rPr>
          <w:rFonts w:ascii="Times New Roman" w:eastAsia="Times New Roman" w:hAnsi="Times New Roman" w:cs="Times New Roman"/>
          <w:sz w:val="28"/>
          <w:szCs w:val="28"/>
          <w:lang w:val="kk-KZ"/>
        </w:rPr>
        <w:t xml:space="preserve"> аспайды. Үстеме шығыстардың талдамасы мен негіздемесі талап етілмейді.</w:t>
      </w:r>
    </w:p>
    <w:p w14:paraId="257E93AD"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4. Материалдық-техникалық қамтамасыз етуге арналған шығыстар.</w:t>
      </w:r>
    </w:p>
    <w:p w14:paraId="03F41BB5"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14:paraId="46D7A9A6"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p w14:paraId="5A94164D"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p w14:paraId="7E286F5F"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Ескертпе:</w:t>
      </w:r>
    </w:p>
    <w:p w14:paraId="704582D3"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lastRenderedPageBreak/>
        <w:t>* Егер грант алушы ҚҚС төлеуші болып табылса, ҚҚС сомасы (пайызбен және тікелей есеп айырысу бірліктерімен) көрсетіледі;</w:t>
      </w:r>
    </w:p>
    <w:p w14:paraId="35B8C779"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 бес күндік 40 сағаттық жұмыс аптасында жұмыс уақытының орташа айлық балансы.</w:t>
      </w:r>
    </w:p>
    <w:p w14:paraId="0CC93950" w14:textId="77777777" w:rsidR="00B07775" w:rsidRPr="00B07775" w:rsidRDefault="00B07775" w:rsidP="00B07775">
      <w:pPr>
        <w:spacing w:line="256" w:lineRule="auto"/>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br w:type="page"/>
      </w:r>
    </w:p>
    <w:p w14:paraId="1EA86910" w14:textId="77777777" w:rsidR="00B07775" w:rsidRPr="00B07775" w:rsidRDefault="00B07775" w:rsidP="00B07775">
      <w:pPr>
        <w:spacing w:after="0" w:line="240" w:lineRule="auto"/>
        <w:jc w:val="right"/>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8"/>
          <w:szCs w:val="28"/>
          <w:lang w:val="kk-KZ" w:eastAsia="ru-RU"/>
        </w:rPr>
        <w:lastRenderedPageBreak/>
        <w:t>Зерттеу жүргізу үшін</w:t>
      </w:r>
    </w:p>
    <w:p w14:paraId="3DD34ABA"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грант алуға</w:t>
      </w:r>
    </w:p>
    <w:p w14:paraId="6DE69916"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ұсынатын өтінімге </w:t>
      </w:r>
    </w:p>
    <w:p w14:paraId="428BC0D3" w14:textId="77777777" w:rsidR="00B07775" w:rsidRPr="00B07775" w:rsidRDefault="00B07775" w:rsidP="00B07775">
      <w:pPr>
        <w:spacing w:after="0" w:line="240" w:lineRule="auto"/>
        <w:jc w:val="right"/>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8"/>
          <w:lang w:val="kk-KZ" w:eastAsia="ru-RU"/>
        </w:rPr>
        <w:t>2-қосымша</w:t>
      </w:r>
    </w:p>
    <w:p w14:paraId="067144C9" w14:textId="77777777" w:rsidR="00B07775" w:rsidRPr="00B07775" w:rsidRDefault="00B07775" w:rsidP="00B07775">
      <w:pPr>
        <w:spacing w:after="0" w:line="240" w:lineRule="auto"/>
        <w:jc w:val="right"/>
        <w:rPr>
          <w:rFonts w:ascii="Times New Roman" w:eastAsia="Times New Roman" w:hAnsi="Times New Roman" w:cs="Times New Roman"/>
          <w:sz w:val="28"/>
          <w:szCs w:val="28"/>
          <w:lang w:val="kk-KZ" w:eastAsia="ru-RU"/>
        </w:rPr>
      </w:pPr>
      <w:r w:rsidRPr="00B07775">
        <w:rPr>
          <w:rFonts w:ascii="Times New Roman" w:eastAsia="Times New Roman" w:hAnsi="Times New Roman" w:cs="Times New Roman"/>
          <w:color w:val="000000"/>
          <w:sz w:val="28"/>
          <w:szCs w:val="28"/>
          <w:lang w:val="kk-KZ" w:eastAsia="ru-RU"/>
        </w:rPr>
        <w:t> </w:t>
      </w:r>
    </w:p>
    <w:p w14:paraId="4268763C" w14:textId="77777777" w:rsidR="00B07775" w:rsidRPr="00B07775" w:rsidRDefault="00B07775" w:rsidP="00B07775">
      <w:pPr>
        <w:spacing w:after="0" w:line="240" w:lineRule="auto"/>
        <w:jc w:val="right"/>
        <w:rPr>
          <w:rFonts w:ascii="Times New Roman" w:eastAsia="Times New Roman" w:hAnsi="Times New Roman" w:cs="Times New Roman"/>
          <w:sz w:val="28"/>
          <w:szCs w:val="28"/>
          <w:lang w:val="kk-KZ" w:eastAsia="ru-RU"/>
        </w:rPr>
      </w:pPr>
      <w:r w:rsidRPr="00B07775">
        <w:rPr>
          <w:rFonts w:ascii="Times New Roman" w:eastAsia="Times New Roman" w:hAnsi="Times New Roman" w:cs="Times New Roman"/>
          <w:color w:val="000000"/>
          <w:sz w:val="28"/>
          <w:szCs w:val="28"/>
          <w:lang w:val="kk-KZ" w:eastAsia="ru-RU"/>
        </w:rPr>
        <w:t>Нысан</w:t>
      </w:r>
    </w:p>
    <w:p w14:paraId="3C8CC3DF" w14:textId="77777777" w:rsidR="00B07775" w:rsidRPr="00B07775" w:rsidRDefault="00B07775" w:rsidP="00B07775">
      <w:pPr>
        <w:spacing w:after="0" w:line="240" w:lineRule="auto"/>
        <w:jc w:val="center"/>
        <w:rPr>
          <w:rFonts w:ascii="Times New Roman" w:eastAsia="Times New Roman" w:hAnsi="Times New Roman" w:cs="Times New Roman"/>
          <w:b/>
          <w:sz w:val="28"/>
          <w:szCs w:val="28"/>
          <w:lang w:val="kk-KZ" w:eastAsia="ru-RU"/>
        </w:rPr>
      </w:pPr>
    </w:p>
    <w:p w14:paraId="7F432750" w14:textId="77777777" w:rsidR="00B07775" w:rsidRPr="00B07775" w:rsidRDefault="00B07775" w:rsidP="00B07775">
      <w:pPr>
        <w:spacing w:after="0" w:line="240" w:lineRule="auto"/>
        <w:ind w:firstLine="709"/>
        <w:jc w:val="center"/>
        <w:rPr>
          <w:rFonts w:ascii="Times New Roman" w:eastAsia="Times New Roman" w:hAnsi="Times New Roman" w:cs="Times New Roman"/>
          <w:color w:val="000000"/>
          <w:sz w:val="28"/>
          <w:szCs w:val="28"/>
          <w:lang w:val="kk-KZ" w:eastAsia="ru-RU"/>
        </w:rPr>
      </w:pPr>
      <w:bookmarkStart w:id="4" w:name="z400"/>
      <w:r w:rsidRPr="00B07775">
        <w:rPr>
          <w:rFonts w:ascii="Times New Roman" w:eastAsia="Times New Roman" w:hAnsi="Times New Roman" w:cs="Times New Roman"/>
          <w:color w:val="000000"/>
          <w:sz w:val="28"/>
          <w:szCs w:val="28"/>
          <w:lang w:val="kk-KZ" w:eastAsia="ru-RU"/>
        </w:rPr>
        <w:t>Зерттеудің негіздемесі</w:t>
      </w:r>
    </w:p>
    <w:p w14:paraId="4E481814" w14:textId="77777777" w:rsidR="00B07775" w:rsidRPr="00B07775" w:rsidRDefault="00B07775" w:rsidP="00B07775">
      <w:pPr>
        <w:spacing w:after="0" w:line="240" w:lineRule="auto"/>
        <w:ind w:firstLine="709"/>
        <w:jc w:val="center"/>
        <w:rPr>
          <w:rFonts w:ascii="Times New Roman" w:eastAsia="Times New Roman" w:hAnsi="Times New Roman" w:cs="Times New Roman"/>
          <w:sz w:val="28"/>
          <w:szCs w:val="28"/>
          <w:lang w:val="kk-KZ" w:eastAsia="ru-RU"/>
        </w:rPr>
      </w:pPr>
    </w:p>
    <w:bookmarkEnd w:id="4"/>
    <w:p w14:paraId="3ED0A662"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1. Зерттеуге аннотация – зерттеу идеясының қысқаша сипаттамасы, шешу үшін зерттеуге қойылған проблемалар.</w:t>
      </w:r>
    </w:p>
    <w:p w14:paraId="658BE5C0"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2. Зерттеу әдіснамасы:</w:t>
      </w:r>
    </w:p>
    <w:p w14:paraId="42F9E306"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1) зерттеудің негізгі ғылыми мәселелерінің сипаттамасы, зерттеуде қолдануға ұсынылатын әдістер мен тәсілдердің негіздемесі және сипаттамасы;</w:t>
      </w:r>
    </w:p>
    <w:p w14:paraId="078722B8"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осындай белгілі нәтижелермен салыстыру;</w:t>
      </w:r>
    </w:p>
    <w:p w14:paraId="664B8F89"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14:paraId="7BCE586D"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3. Күтілетін нәтижелер:</w:t>
      </w:r>
    </w:p>
    <w:p w14:paraId="36234FC0"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1) сандық және сапалық сипаттамаларын және іске асыру нысанын көрсете отырып, жобаның мақсатына қол жеткізуге сәйкес келетін нәтиже;</w:t>
      </w:r>
    </w:p>
    <w:p w14:paraId="03B73FDC"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2) зерттеу нәтижелерін тәжірибелік қолдану.</w:t>
      </w:r>
    </w:p>
    <w:p w14:paraId="28199CDC"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4. Зерттеу жүргізу барысында басқа жеке және заңды тұлғаларды тарту қажеттілігінің негіздемесін көрсете отырып, оларды тарту.</w:t>
      </w:r>
    </w:p>
    <w:p w14:paraId="79A377C3"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5. Алдағы жұмыстың көзделген іс-шаралары, олардың ұзақтығы, негізділігі және орындалуы, жұмылдырылған жетекші орындаушылар, ізденушіде зерттеулер жоспарын іске асыру үшін жеткілікті материалдық-техникалық ресурстардың болуы көрсетілген, </w:t>
      </w:r>
      <w:proofErr w:type="spellStart"/>
      <w:r w:rsidRPr="00B07775">
        <w:rPr>
          <w:rFonts w:ascii="Times New Roman" w:eastAsia="Times New Roman" w:hAnsi="Times New Roman" w:cs="Times New Roman"/>
          <w:color w:val="000000"/>
          <w:sz w:val="28"/>
          <w:szCs w:val="28"/>
          <w:lang w:val="kk-KZ" w:eastAsia="ru-RU"/>
        </w:rPr>
        <w:t>Гант</w:t>
      </w:r>
      <w:proofErr w:type="spellEnd"/>
      <w:r w:rsidRPr="00B07775">
        <w:rPr>
          <w:rFonts w:ascii="Times New Roman" w:eastAsia="Times New Roman" w:hAnsi="Times New Roman" w:cs="Times New Roman"/>
          <w:color w:val="000000"/>
          <w:sz w:val="28"/>
          <w:szCs w:val="28"/>
          <w:lang w:val="kk-KZ" w:eastAsia="ru-RU"/>
        </w:rPr>
        <w:t xml:space="preserve"> диаграммасы түріндегі зерттеулер жоспары</w:t>
      </w:r>
    </w:p>
    <w:p w14:paraId="0F367DDC"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6. Ізденушілерді іріктеу туралы хабарландыруда көзделген ақпарат.</w:t>
      </w:r>
    </w:p>
    <w:p w14:paraId="38872AE0" w14:textId="77777777" w:rsidR="00B07775" w:rsidRPr="00B07775" w:rsidRDefault="00B07775" w:rsidP="00B07775">
      <w:pPr>
        <w:spacing w:after="0" w:line="240" w:lineRule="auto"/>
        <w:ind w:firstLine="709"/>
        <w:jc w:val="both"/>
        <w:rPr>
          <w:rFonts w:ascii="Times New Roman" w:eastAsia="Times New Roman" w:hAnsi="Times New Roman" w:cs="Times New Roman"/>
          <w:sz w:val="28"/>
          <w:szCs w:val="28"/>
          <w:lang w:val="kk-KZ" w:eastAsia="ru-RU"/>
        </w:rPr>
      </w:pPr>
      <w:r w:rsidRPr="00B07775">
        <w:rPr>
          <w:rFonts w:ascii="Times New Roman" w:eastAsia="Times New Roman" w:hAnsi="Times New Roman" w:cs="Times New Roman"/>
          <w:color w:val="000000"/>
          <w:sz w:val="28"/>
          <w:szCs w:val="28"/>
          <w:lang w:val="kk-KZ" w:eastAsia="ru-RU"/>
        </w:rPr>
        <w:t>7. Зерттеу негіздемесі 5000 (бес мың) сөзден аспайды, толыққанды болып табылады және онда URL сілтемесі жоқ.</w:t>
      </w:r>
    </w:p>
    <w:p w14:paraId="6C96EB38" w14:textId="1B8B40DC" w:rsidR="00B07775" w:rsidRDefault="00B07775">
      <w:pPr>
        <w:rPr>
          <w:rFonts w:ascii="Arial" w:hAnsi="Arial" w:cs="Arial"/>
          <w:b/>
          <w:i/>
          <w:sz w:val="14"/>
          <w:szCs w:val="14"/>
          <w:u w:val="single"/>
          <w:lang w:val="kk-KZ"/>
        </w:rPr>
      </w:pPr>
      <w:r>
        <w:rPr>
          <w:rFonts w:ascii="Arial" w:hAnsi="Arial" w:cs="Arial"/>
          <w:b/>
          <w:i/>
          <w:sz w:val="14"/>
          <w:szCs w:val="14"/>
          <w:u w:val="single"/>
          <w:lang w:val="kk-KZ"/>
        </w:rPr>
        <w:br w:type="page"/>
      </w:r>
    </w:p>
    <w:p w14:paraId="72ECF7FF"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lastRenderedPageBreak/>
        <w:t>Қазақстан Республикасы</w:t>
      </w:r>
    </w:p>
    <w:p w14:paraId="07F2F73D"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t>Ұлттық Банкі Басқармасының</w:t>
      </w:r>
    </w:p>
    <w:p w14:paraId="0F038D8B"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t>2026 жылғы 31</w:t>
      </w:r>
      <w:r w:rsidRPr="00B07775">
        <w:rPr>
          <w:rFonts w:ascii="Times New Roman" w:eastAsia="Times New Roman" w:hAnsi="Times New Roman" w:cs="Times New Roman"/>
          <w:noProof/>
          <w:sz w:val="28"/>
          <w:szCs w:val="28"/>
          <w:lang w:val="kk-KZ" w:eastAsia="ru-RU"/>
        </w:rPr>
        <w:t xml:space="preserve"> шілдедегі</w:t>
      </w:r>
    </w:p>
    <w:p w14:paraId="1659D1AF"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Times New Roman" w:hAnsi="Times New Roman" w:cs="Times New Roman"/>
          <w:noProof/>
          <w:sz w:val="28"/>
          <w:szCs w:val="28"/>
          <w:lang w:val="kk-KZ" w:eastAsia="ru-RU"/>
        </w:rPr>
        <w:t xml:space="preserve">№ 95 </w:t>
      </w:r>
      <w:r w:rsidRPr="00B07775">
        <w:rPr>
          <w:rFonts w:ascii="Times New Roman" w:eastAsia="Calibri" w:hAnsi="Times New Roman" w:cs="Times New Roman"/>
          <w:sz w:val="28"/>
          <w:szCs w:val="28"/>
          <w:lang w:val="kk-KZ"/>
        </w:rPr>
        <w:t>қаулысына</w:t>
      </w:r>
    </w:p>
    <w:p w14:paraId="0ECDE54B" w14:textId="77777777" w:rsidR="00B07775" w:rsidRPr="00B07775" w:rsidRDefault="00B07775" w:rsidP="00B07775">
      <w:pPr>
        <w:spacing w:after="0" w:line="240" w:lineRule="auto"/>
        <w:jc w:val="right"/>
        <w:rPr>
          <w:rFonts w:ascii="Times New Roman" w:eastAsia="Times New Roman" w:hAnsi="Times New Roman" w:cs="Times New Roman"/>
          <w:noProof/>
          <w:sz w:val="28"/>
          <w:szCs w:val="28"/>
          <w:lang w:val="kk-KZ" w:eastAsia="ru-RU"/>
        </w:rPr>
      </w:pPr>
      <w:r w:rsidRPr="00B07775">
        <w:rPr>
          <w:rFonts w:ascii="Times New Roman" w:eastAsia="Calibri" w:hAnsi="Times New Roman" w:cs="Times New Roman"/>
          <w:sz w:val="28"/>
          <w:szCs w:val="28"/>
          <w:lang w:val="kk-KZ"/>
        </w:rPr>
        <w:t xml:space="preserve"> 2-қосымша</w:t>
      </w:r>
      <w:r w:rsidRPr="00B07775">
        <w:rPr>
          <w:rFonts w:ascii="Times New Roman" w:eastAsia="Times New Roman" w:hAnsi="Times New Roman" w:cs="Times New Roman"/>
          <w:noProof/>
          <w:sz w:val="28"/>
          <w:szCs w:val="28"/>
          <w:lang w:val="kk-KZ" w:eastAsia="ru-RU"/>
        </w:rPr>
        <w:t xml:space="preserve"> </w:t>
      </w:r>
    </w:p>
    <w:p w14:paraId="0BE22300" w14:textId="77777777" w:rsidR="00B07775" w:rsidRPr="00B07775" w:rsidRDefault="00B07775" w:rsidP="00B07775">
      <w:pPr>
        <w:spacing w:after="0" w:line="240" w:lineRule="auto"/>
        <w:jc w:val="center"/>
        <w:rPr>
          <w:rFonts w:ascii="Times New Roman" w:eastAsia="Times New Roman" w:hAnsi="Times New Roman" w:cs="Times New Roman"/>
          <w:b/>
          <w:sz w:val="28"/>
          <w:szCs w:val="28"/>
          <w:lang w:val="kk-KZ" w:eastAsia="ru-RU"/>
        </w:rPr>
      </w:pPr>
    </w:p>
    <w:p w14:paraId="7D6565AD" w14:textId="77777777" w:rsidR="00B07775" w:rsidRPr="00B07775" w:rsidRDefault="00B07775" w:rsidP="00B07775">
      <w:pPr>
        <w:spacing w:after="0" w:line="240" w:lineRule="auto"/>
        <w:jc w:val="center"/>
        <w:rPr>
          <w:rFonts w:ascii="Times New Roman" w:eastAsia="Times New Roman" w:hAnsi="Times New Roman" w:cs="Times New Roman"/>
          <w:b/>
          <w:sz w:val="28"/>
          <w:szCs w:val="28"/>
          <w:lang w:val="kk-KZ" w:eastAsia="ru-RU"/>
        </w:rPr>
      </w:pPr>
    </w:p>
    <w:p w14:paraId="35FAA445"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Қазақстан Ұлттық Банкінің </w:t>
      </w:r>
    </w:p>
    <w:p w14:paraId="6B7CBFCF"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бюджеті (шығыстар сметасы) есебінен </w:t>
      </w:r>
    </w:p>
    <w:p w14:paraId="2BD752C0"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Қазақстан Ұлттық Банкі </w:t>
      </w:r>
    </w:p>
    <w:p w14:paraId="7E8E4E9D"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қызметінің басым бағыттары </w:t>
      </w:r>
    </w:p>
    <w:p w14:paraId="346AC616"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бойынша зерттеулерді жүргізу </w:t>
      </w:r>
    </w:p>
    <w:p w14:paraId="7F3E06F1"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үшін гранттар ұсыну </w:t>
      </w:r>
    </w:p>
    <w:p w14:paraId="099D3A4C"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қағидаларына</w:t>
      </w:r>
    </w:p>
    <w:p w14:paraId="6FD23B11" w14:textId="77777777" w:rsidR="00B07775" w:rsidRPr="00B07775" w:rsidRDefault="00B07775" w:rsidP="00B07775">
      <w:pPr>
        <w:spacing w:after="0" w:line="240" w:lineRule="auto"/>
        <w:jc w:val="right"/>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8"/>
          <w:szCs w:val="28"/>
          <w:lang w:val="kk-KZ" w:eastAsia="ru-RU"/>
        </w:rPr>
        <w:t>2-қосымша </w:t>
      </w:r>
    </w:p>
    <w:p w14:paraId="6F30E3A0" w14:textId="77777777" w:rsidR="00B07775" w:rsidRPr="00B07775" w:rsidRDefault="00B07775" w:rsidP="00B07775">
      <w:pPr>
        <w:spacing w:after="0" w:line="240" w:lineRule="auto"/>
        <w:jc w:val="right"/>
        <w:rPr>
          <w:rFonts w:ascii="Times New Roman" w:eastAsia="Times New Roman" w:hAnsi="Times New Roman" w:cs="Times New Roman"/>
          <w:sz w:val="24"/>
          <w:szCs w:val="24"/>
          <w:lang w:val="kk-KZ" w:eastAsia="ru-RU"/>
        </w:rPr>
      </w:pPr>
    </w:p>
    <w:p w14:paraId="4199530E" w14:textId="77777777" w:rsidR="00B07775" w:rsidRPr="00B07775" w:rsidRDefault="00B07775" w:rsidP="00B07775">
      <w:pPr>
        <w:spacing w:after="0" w:line="240" w:lineRule="auto"/>
        <w:jc w:val="right"/>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8"/>
          <w:szCs w:val="28"/>
          <w:lang w:val="kk-KZ" w:eastAsia="ru-RU"/>
        </w:rPr>
        <w:t>Нысан</w:t>
      </w:r>
    </w:p>
    <w:p w14:paraId="32142983" w14:textId="77777777" w:rsidR="00B07775" w:rsidRPr="00B07775" w:rsidRDefault="00B07775" w:rsidP="00B07775">
      <w:pPr>
        <w:spacing w:after="0" w:line="240" w:lineRule="auto"/>
        <w:jc w:val="right"/>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4"/>
          <w:szCs w:val="24"/>
          <w:lang w:val="kk-KZ" w:eastAsia="ru-RU"/>
        </w:rPr>
        <w:t> </w:t>
      </w:r>
    </w:p>
    <w:p w14:paraId="4A894FDF" w14:textId="77777777" w:rsidR="00B07775" w:rsidRPr="00B07775" w:rsidRDefault="00B07775" w:rsidP="00B07775">
      <w:pPr>
        <w:spacing w:after="0" w:line="240" w:lineRule="auto"/>
        <w:ind w:firstLine="851"/>
        <w:jc w:val="center"/>
        <w:rPr>
          <w:rFonts w:ascii="Times New Roman" w:eastAsia="Times New Roman" w:hAnsi="Times New Roman" w:cs="Times New Roman"/>
          <w:color w:val="000000"/>
          <w:sz w:val="28"/>
          <w:szCs w:val="28"/>
          <w:lang w:val="kk-KZ"/>
        </w:rPr>
      </w:pPr>
      <w:r w:rsidRPr="00B07775">
        <w:rPr>
          <w:rFonts w:ascii="Times New Roman" w:eastAsia="Times New Roman" w:hAnsi="Times New Roman" w:cs="Times New Roman"/>
          <w:color w:val="000000"/>
          <w:sz w:val="28"/>
          <w:szCs w:val="28"/>
          <w:lang w:val="kk-KZ"/>
        </w:rPr>
        <w:t>Тәуелсіз рецензенттің ізденушімен мүдделер қайшылығының болуы не болмауы туралы хабарлама</w:t>
      </w:r>
    </w:p>
    <w:p w14:paraId="10C9EA38" w14:textId="77777777" w:rsidR="00B07775" w:rsidRPr="00B07775" w:rsidRDefault="00B07775" w:rsidP="00B07775">
      <w:pPr>
        <w:spacing w:after="0" w:line="240" w:lineRule="auto"/>
        <w:ind w:firstLine="851"/>
        <w:jc w:val="center"/>
        <w:rPr>
          <w:rFonts w:ascii="Times New Roman" w:eastAsia="Times New Roman" w:hAnsi="Times New Roman" w:cs="Times New Roman"/>
          <w:sz w:val="28"/>
          <w:szCs w:val="28"/>
          <w:lang w:val="kk-KZ"/>
        </w:rPr>
      </w:pPr>
    </w:p>
    <w:p w14:paraId="2D2B0F68"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8"/>
          <w:lang w:val="kk-KZ" w:eastAsia="ru-RU"/>
        </w:rPr>
        <w:t>Мен____________________________________________________________</w:t>
      </w:r>
      <w:r w:rsidRPr="00B07775">
        <w:rPr>
          <w:rFonts w:ascii="Times New Roman" w:eastAsia="Times New Roman" w:hAnsi="Times New Roman" w:cs="Times New Roman"/>
          <w:color w:val="000000"/>
          <w:sz w:val="24"/>
          <w:szCs w:val="24"/>
          <w:lang w:val="kk-KZ" w:eastAsia="ru-RU"/>
        </w:rPr>
        <w:br/>
        <w:t xml:space="preserve">                             (тәуелсіз рецензенттің тегі, аты және әкесінің аты (ол болған жағдайда)</w:t>
      </w:r>
    </w:p>
    <w:p w14:paraId="67FAD0EF"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bookmarkStart w:id="5" w:name="z271"/>
      <w:r w:rsidRPr="00B07775">
        <w:rPr>
          <w:rFonts w:ascii="Times New Roman" w:eastAsia="Times New Roman" w:hAnsi="Times New Roman" w:cs="Times New Roman"/>
          <w:color w:val="000000"/>
          <w:sz w:val="28"/>
          <w:szCs w:val="24"/>
          <w:lang w:val="kk-KZ" w:eastAsia="ru-RU"/>
        </w:rPr>
        <w:t>мыналар (керегінің астын сызу):</w:t>
      </w:r>
    </w:p>
    <w:bookmarkEnd w:id="5"/>
    <w:p w14:paraId="1C2E5DF5"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ізденушімен мүдделер қайшылығының болмағанын хабарлаймын және тәуелсіз рецензент ретінде өз қызметімді жүзеге асыру кезінде әділдік және объективтілік қағидаттарын мүлтіксіз ұстануға міндеттенемін;</w:t>
      </w:r>
    </w:p>
    <w:p w14:paraId="39D74085"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p>
    <w:p w14:paraId="11D2F0DB"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мүдделер қақтығысының болғанын хабарлаймын, себебі (керегін белгілеу):</w:t>
      </w:r>
    </w:p>
    <w:p w14:paraId="646EC06C" w14:textId="77777777" w:rsidR="00B07775" w:rsidRPr="00B07775" w:rsidRDefault="00B07775" w:rsidP="00B07775">
      <w:pPr>
        <w:spacing w:after="0" w:line="240" w:lineRule="auto"/>
        <w:ind w:firstLine="709"/>
        <w:rPr>
          <w:rFonts w:ascii="Times New Roman" w:eastAsia="Times New Roman" w:hAnsi="Times New Roman" w:cs="Times New Roman"/>
          <w:color w:val="000000"/>
          <w:sz w:val="28"/>
          <w:szCs w:val="24"/>
          <w:lang w:val="kk-KZ" w:eastAsia="ru-RU"/>
        </w:rPr>
      </w:pPr>
    </w:p>
    <w:p w14:paraId="07D8D84A"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 ізденушінің мүшесімін (</w:t>
      </w:r>
      <w:proofErr w:type="spellStart"/>
      <w:r w:rsidRPr="00B07775">
        <w:rPr>
          <w:rFonts w:ascii="Times New Roman" w:eastAsia="Times New Roman" w:hAnsi="Times New Roman" w:cs="Times New Roman"/>
          <w:color w:val="000000"/>
          <w:sz w:val="28"/>
          <w:szCs w:val="24"/>
          <w:lang w:val="kk-KZ" w:eastAsia="ru-RU"/>
        </w:rPr>
        <w:t>қатысушысымын</w:t>
      </w:r>
      <w:proofErr w:type="spellEnd"/>
      <w:r w:rsidRPr="00B07775">
        <w:rPr>
          <w:rFonts w:ascii="Times New Roman" w:eastAsia="Times New Roman" w:hAnsi="Times New Roman" w:cs="Times New Roman"/>
          <w:color w:val="000000"/>
          <w:sz w:val="28"/>
          <w:szCs w:val="24"/>
          <w:lang w:val="kk-KZ" w:eastAsia="ru-RU"/>
        </w:rPr>
        <w:t>), әрекеттегі құрылтайшысымын;</w:t>
      </w:r>
    </w:p>
    <w:p w14:paraId="24EE3553" w14:textId="77777777" w:rsidR="00B07775" w:rsidRPr="00B07775" w:rsidRDefault="00B07775" w:rsidP="00B07775">
      <w:pPr>
        <w:spacing w:after="0" w:line="240" w:lineRule="auto"/>
        <w:ind w:firstLine="709"/>
        <w:rPr>
          <w:rFonts w:ascii="Times New Roman" w:eastAsia="Times New Roman" w:hAnsi="Times New Roman" w:cs="Times New Roman"/>
          <w:color w:val="000000"/>
          <w:sz w:val="28"/>
          <w:szCs w:val="24"/>
          <w:lang w:val="kk-KZ" w:eastAsia="ru-RU"/>
        </w:rPr>
      </w:pPr>
    </w:p>
    <w:p w14:paraId="61806B98" w14:textId="77777777" w:rsidR="00B07775" w:rsidRPr="00B07775" w:rsidRDefault="00B07775" w:rsidP="00B07775">
      <w:pPr>
        <w:spacing w:after="0" w:line="240" w:lineRule="auto"/>
        <w:ind w:firstLine="709"/>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 ізденушінің басқару органының мүшесімін, жетекшісімін;</w:t>
      </w:r>
    </w:p>
    <w:p w14:paraId="16AC9A23"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p>
    <w:p w14:paraId="76A1E41D"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 ізденушіден соңғы жыл ішінде көрсетілген қызметтер үшін ақы алдым немесе тікелей қаржылық қолдау алдым (егер болса, онда қандай қызметтер көрсеткенін көрсету)</w:t>
      </w:r>
    </w:p>
    <w:p w14:paraId="3BB91D9A" w14:textId="77777777" w:rsidR="00B07775" w:rsidRPr="00B07775" w:rsidRDefault="00B07775" w:rsidP="00B07775">
      <w:pPr>
        <w:spacing w:after="0" w:line="240" w:lineRule="auto"/>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____________________________________________________________________ ____________________________________________________________________ _______________________________________________________________;</w:t>
      </w:r>
      <w:r w:rsidRPr="00B07775">
        <w:rPr>
          <w:rFonts w:ascii="Times New Roman" w:eastAsia="Times New Roman" w:hAnsi="Times New Roman" w:cs="Times New Roman"/>
          <w:sz w:val="24"/>
          <w:szCs w:val="24"/>
          <w:lang w:val="kk-KZ" w:eastAsia="ru-RU"/>
        </w:rPr>
        <w:br/>
      </w:r>
    </w:p>
    <w:p w14:paraId="47B17A88"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lastRenderedPageBreak/>
        <w:t xml:space="preserve">□ жетекші орындаушылармен, соның ішінде зерттеу жетекшісімен жақын туыстық байланыстарым бар (егер болса, онда жетекші орындаушының, соның ішінде ізденуші жетекшісінің тегін, атын және әкесінің атын (ол болған жағдайда) көрсету): </w:t>
      </w:r>
    </w:p>
    <w:p w14:paraId="7EB68839" w14:textId="77777777" w:rsidR="00B07775" w:rsidRPr="00B07775" w:rsidRDefault="00B07775" w:rsidP="00B07775">
      <w:pPr>
        <w:spacing w:after="0" w:line="240" w:lineRule="auto"/>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____________________________________________________________________</w:t>
      </w:r>
      <w:r w:rsidRPr="00B07775">
        <w:rPr>
          <w:rFonts w:ascii="Times New Roman" w:eastAsia="Times New Roman" w:hAnsi="Times New Roman" w:cs="Times New Roman"/>
          <w:sz w:val="24"/>
          <w:szCs w:val="24"/>
          <w:lang w:val="kk-KZ" w:eastAsia="ru-RU"/>
        </w:rPr>
        <w:br/>
      </w:r>
      <w:r w:rsidRPr="00B07775">
        <w:rPr>
          <w:rFonts w:ascii="Times New Roman" w:eastAsia="Times New Roman" w:hAnsi="Times New Roman" w:cs="Times New Roman"/>
          <w:color w:val="000000"/>
          <w:sz w:val="28"/>
          <w:szCs w:val="24"/>
          <w:lang w:val="kk-KZ" w:eastAsia="ru-RU"/>
        </w:rPr>
        <w:t>_______________________________________________________________________________________________________________________________________________________________________________________________________;</w:t>
      </w:r>
      <w:r w:rsidRPr="00B07775">
        <w:rPr>
          <w:rFonts w:ascii="Times New Roman" w:eastAsia="Times New Roman" w:hAnsi="Times New Roman" w:cs="Times New Roman"/>
          <w:sz w:val="24"/>
          <w:szCs w:val="24"/>
          <w:lang w:val="kk-KZ" w:eastAsia="ru-RU"/>
        </w:rPr>
        <w:br/>
      </w:r>
    </w:p>
    <w:p w14:paraId="3B94E439"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 мүдделердің алдыңғы тармақтарда көрсетілмеген әлеуетті қақтығыстары бар (егер болса, онда қайсысы екенін көрсету керек):</w:t>
      </w:r>
    </w:p>
    <w:p w14:paraId="5A043FBD" w14:textId="77777777" w:rsidR="00B07775" w:rsidRPr="00B07775" w:rsidRDefault="00B07775" w:rsidP="00B07775">
      <w:pPr>
        <w:spacing w:after="0" w:line="240" w:lineRule="auto"/>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07775">
        <w:rPr>
          <w:rFonts w:ascii="Times New Roman" w:eastAsia="Times New Roman" w:hAnsi="Times New Roman" w:cs="Times New Roman"/>
          <w:sz w:val="24"/>
          <w:szCs w:val="24"/>
          <w:lang w:val="kk-KZ" w:eastAsia="ru-RU"/>
        </w:rPr>
        <w:br/>
      </w:r>
    </w:p>
    <w:p w14:paraId="700E181D"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Мен мүдделер қақтығысына қатысты саясатты түсінетінімді растаймын және осы хабарламаны толтыру кезінде ақпараттың дәйектілігіне жауап беремін.</w:t>
      </w:r>
    </w:p>
    <w:p w14:paraId="67C0044C"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p>
    <w:p w14:paraId="4C71C9E0" w14:textId="77777777" w:rsidR="00B07775" w:rsidRPr="00B07775" w:rsidRDefault="00B07775" w:rsidP="00B07775">
      <w:pPr>
        <w:spacing w:after="0" w:line="240" w:lineRule="auto"/>
        <w:ind w:firstLine="709"/>
        <w:jc w:val="both"/>
        <w:rPr>
          <w:rFonts w:ascii="Times New Roman" w:eastAsia="Times New Roman" w:hAnsi="Times New Roman" w:cs="Times New Roman"/>
          <w:b/>
          <w:sz w:val="28"/>
          <w:szCs w:val="28"/>
          <w:lang w:val="kk-KZ" w:eastAsia="ru-RU"/>
        </w:rPr>
      </w:pPr>
      <w:r w:rsidRPr="00B07775">
        <w:rPr>
          <w:rFonts w:ascii="Times New Roman" w:eastAsia="Times New Roman" w:hAnsi="Times New Roman" w:cs="Times New Roman"/>
          <w:color w:val="000000"/>
          <w:sz w:val="28"/>
          <w:szCs w:val="24"/>
          <w:lang w:val="kk-KZ" w:eastAsia="ru-RU"/>
        </w:rPr>
        <w:t>20___жылы «____»________________ Қолы _____________</w:t>
      </w:r>
      <w:r w:rsidRPr="00B07775">
        <w:rPr>
          <w:rFonts w:ascii="Times New Roman" w:eastAsia="Times New Roman" w:hAnsi="Times New Roman" w:cs="Times New Roman"/>
          <w:sz w:val="24"/>
          <w:szCs w:val="24"/>
          <w:lang w:val="kk-KZ" w:eastAsia="ru-RU"/>
        </w:rPr>
        <w:br/>
      </w:r>
    </w:p>
    <w:p w14:paraId="4843F37D" w14:textId="3643DD2A" w:rsidR="00B07775" w:rsidRDefault="00B07775">
      <w:pPr>
        <w:rPr>
          <w:rFonts w:ascii="Arial" w:hAnsi="Arial" w:cs="Arial"/>
          <w:b/>
          <w:i/>
          <w:sz w:val="14"/>
          <w:szCs w:val="14"/>
          <w:u w:val="single"/>
          <w:lang w:val="kk-KZ"/>
        </w:rPr>
      </w:pPr>
      <w:r>
        <w:rPr>
          <w:rFonts w:ascii="Arial" w:hAnsi="Arial" w:cs="Arial"/>
          <w:b/>
          <w:i/>
          <w:sz w:val="14"/>
          <w:szCs w:val="14"/>
          <w:u w:val="single"/>
          <w:lang w:val="kk-KZ"/>
        </w:rPr>
        <w:br w:type="page"/>
      </w:r>
    </w:p>
    <w:p w14:paraId="5B3C2968"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lastRenderedPageBreak/>
        <w:t>Қазақстан Республикасы</w:t>
      </w:r>
    </w:p>
    <w:p w14:paraId="2E0D65A1"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t>Ұлттық Банкі Басқармасының</w:t>
      </w:r>
    </w:p>
    <w:p w14:paraId="5300AC13"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Calibri" w:hAnsi="Times New Roman" w:cs="Times New Roman"/>
          <w:sz w:val="28"/>
          <w:szCs w:val="28"/>
          <w:lang w:val="kk-KZ"/>
        </w:rPr>
        <w:t>2026 жылғы 31</w:t>
      </w:r>
      <w:r w:rsidRPr="00B07775">
        <w:rPr>
          <w:rFonts w:ascii="Times New Roman" w:eastAsia="Times New Roman" w:hAnsi="Times New Roman" w:cs="Times New Roman"/>
          <w:noProof/>
          <w:sz w:val="28"/>
          <w:szCs w:val="28"/>
          <w:lang w:val="kk-KZ" w:eastAsia="ru-RU"/>
        </w:rPr>
        <w:t xml:space="preserve"> шілдедегі</w:t>
      </w:r>
    </w:p>
    <w:p w14:paraId="5BD645E5" w14:textId="77777777" w:rsidR="00B07775" w:rsidRPr="00B07775" w:rsidRDefault="00B07775" w:rsidP="00B07775">
      <w:pPr>
        <w:tabs>
          <w:tab w:val="left" w:pos="675"/>
          <w:tab w:val="center" w:pos="4819"/>
        </w:tabs>
        <w:spacing w:after="0" w:line="240" w:lineRule="auto"/>
        <w:jc w:val="right"/>
        <w:rPr>
          <w:rFonts w:ascii="Times New Roman" w:eastAsia="Calibri" w:hAnsi="Times New Roman" w:cs="Times New Roman"/>
          <w:sz w:val="28"/>
          <w:szCs w:val="28"/>
          <w:lang w:val="kk-KZ"/>
        </w:rPr>
      </w:pPr>
      <w:r w:rsidRPr="00B07775">
        <w:rPr>
          <w:rFonts w:ascii="Times New Roman" w:eastAsia="Times New Roman" w:hAnsi="Times New Roman" w:cs="Times New Roman"/>
          <w:noProof/>
          <w:sz w:val="28"/>
          <w:szCs w:val="28"/>
          <w:lang w:val="kk-KZ" w:eastAsia="ru-RU"/>
        </w:rPr>
        <w:t xml:space="preserve">№ 95 </w:t>
      </w:r>
      <w:r w:rsidRPr="00B07775">
        <w:rPr>
          <w:rFonts w:ascii="Times New Roman" w:eastAsia="Calibri" w:hAnsi="Times New Roman" w:cs="Times New Roman"/>
          <w:sz w:val="28"/>
          <w:szCs w:val="28"/>
          <w:lang w:val="kk-KZ"/>
        </w:rPr>
        <w:t>қаулысына</w:t>
      </w:r>
    </w:p>
    <w:p w14:paraId="464438BC" w14:textId="77777777" w:rsidR="00B07775" w:rsidRPr="00B07775" w:rsidRDefault="00B07775" w:rsidP="00B07775">
      <w:pPr>
        <w:spacing w:after="0" w:line="240" w:lineRule="auto"/>
        <w:jc w:val="right"/>
        <w:rPr>
          <w:rFonts w:ascii="Times New Roman" w:eastAsia="Times New Roman" w:hAnsi="Times New Roman" w:cs="Times New Roman"/>
          <w:noProof/>
          <w:sz w:val="28"/>
          <w:szCs w:val="28"/>
          <w:lang w:val="kk-KZ" w:eastAsia="ru-RU"/>
        </w:rPr>
      </w:pPr>
      <w:r w:rsidRPr="00B07775">
        <w:rPr>
          <w:rFonts w:ascii="Times New Roman" w:eastAsia="Calibri" w:hAnsi="Times New Roman" w:cs="Times New Roman"/>
          <w:sz w:val="28"/>
          <w:szCs w:val="28"/>
          <w:lang w:val="kk-KZ"/>
        </w:rPr>
        <w:t xml:space="preserve"> 3-қосымша</w:t>
      </w:r>
      <w:r w:rsidRPr="00B07775">
        <w:rPr>
          <w:rFonts w:ascii="Times New Roman" w:eastAsia="Times New Roman" w:hAnsi="Times New Roman" w:cs="Times New Roman"/>
          <w:noProof/>
          <w:sz w:val="28"/>
          <w:szCs w:val="28"/>
          <w:lang w:val="kk-KZ" w:eastAsia="ru-RU"/>
        </w:rPr>
        <w:t xml:space="preserve"> </w:t>
      </w:r>
    </w:p>
    <w:p w14:paraId="42415645" w14:textId="77777777" w:rsidR="00B07775" w:rsidRPr="00B07775" w:rsidRDefault="00B07775" w:rsidP="00B07775">
      <w:pPr>
        <w:spacing w:after="0" w:line="240" w:lineRule="auto"/>
        <w:jc w:val="center"/>
        <w:rPr>
          <w:rFonts w:ascii="Times New Roman" w:eastAsia="Times New Roman" w:hAnsi="Times New Roman" w:cs="Times New Roman"/>
          <w:b/>
          <w:sz w:val="28"/>
          <w:szCs w:val="28"/>
          <w:lang w:val="kk-KZ" w:eastAsia="ru-RU"/>
        </w:rPr>
      </w:pPr>
    </w:p>
    <w:p w14:paraId="5F9763F7"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Қазақстан Ұлттық Банкінің </w:t>
      </w:r>
    </w:p>
    <w:p w14:paraId="4DE2DED6"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бюджеті (шығыстар сметасы) есебінен </w:t>
      </w:r>
    </w:p>
    <w:p w14:paraId="138B84FF"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Қазақстан Ұлттық Банкі </w:t>
      </w:r>
    </w:p>
    <w:p w14:paraId="6A79E886"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қызметінің басым бағыттары </w:t>
      </w:r>
    </w:p>
    <w:p w14:paraId="61DA5E3B"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бойынша зерттеулерді жүргізу </w:t>
      </w:r>
    </w:p>
    <w:p w14:paraId="115DD973"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 xml:space="preserve">үшін гранттар ұсыну </w:t>
      </w:r>
    </w:p>
    <w:p w14:paraId="586BC65A"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қағидаларына</w:t>
      </w:r>
    </w:p>
    <w:p w14:paraId="39A53FAA"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r w:rsidRPr="00B07775">
        <w:rPr>
          <w:rFonts w:ascii="Times New Roman" w:eastAsia="Times New Roman" w:hAnsi="Times New Roman" w:cs="Times New Roman"/>
          <w:color w:val="000000"/>
          <w:sz w:val="28"/>
          <w:szCs w:val="28"/>
          <w:lang w:val="kk-KZ" w:eastAsia="ru-RU"/>
        </w:rPr>
        <w:t>3-қосымша</w:t>
      </w:r>
    </w:p>
    <w:p w14:paraId="138835DA" w14:textId="77777777" w:rsidR="00B07775" w:rsidRPr="00B07775" w:rsidRDefault="00B07775" w:rsidP="00B07775">
      <w:pPr>
        <w:spacing w:after="0" w:line="240" w:lineRule="auto"/>
        <w:jc w:val="right"/>
        <w:rPr>
          <w:rFonts w:ascii="Times New Roman" w:eastAsia="Times New Roman" w:hAnsi="Times New Roman" w:cs="Times New Roman"/>
          <w:color w:val="000000"/>
          <w:sz w:val="28"/>
          <w:szCs w:val="28"/>
          <w:lang w:val="kk-KZ" w:eastAsia="ru-RU"/>
        </w:rPr>
      </w:pPr>
    </w:p>
    <w:p w14:paraId="6B869E8B" w14:textId="77777777" w:rsidR="00B07775" w:rsidRPr="00B07775" w:rsidRDefault="00B07775" w:rsidP="00B07775">
      <w:pPr>
        <w:spacing w:after="0" w:line="240" w:lineRule="auto"/>
        <w:jc w:val="right"/>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8"/>
          <w:szCs w:val="28"/>
          <w:lang w:val="kk-KZ" w:eastAsia="ru-RU"/>
        </w:rPr>
        <w:t>Нысан</w:t>
      </w:r>
    </w:p>
    <w:p w14:paraId="267D3D19" w14:textId="77777777" w:rsidR="00B07775" w:rsidRPr="00B07775" w:rsidRDefault="00B07775" w:rsidP="00B07775">
      <w:pPr>
        <w:spacing w:after="0" w:line="240" w:lineRule="auto"/>
        <w:jc w:val="right"/>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4"/>
          <w:szCs w:val="24"/>
          <w:lang w:val="kk-KZ" w:eastAsia="ru-RU"/>
        </w:rPr>
        <w:t> </w:t>
      </w:r>
    </w:p>
    <w:p w14:paraId="2D9DB2A3" w14:textId="77777777" w:rsidR="00B07775" w:rsidRPr="00B07775" w:rsidRDefault="00B07775" w:rsidP="00B07775">
      <w:pPr>
        <w:spacing w:after="0" w:line="240" w:lineRule="auto"/>
        <w:jc w:val="center"/>
        <w:rPr>
          <w:rFonts w:ascii="Times New Roman" w:eastAsia="Times New Roman" w:hAnsi="Times New Roman" w:cs="Times New Roman"/>
          <w:sz w:val="28"/>
          <w:szCs w:val="28"/>
          <w:lang w:val="kk-KZ"/>
        </w:rPr>
      </w:pPr>
      <w:r w:rsidRPr="00B07775">
        <w:rPr>
          <w:rFonts w:ascii="Times New Roman" w:eastAsia="Times New Roman" w:hAnsi="Times New Roman" w:cs="Times New Roman"/>
          <w:sz w:val="28"/>
          <w:szCs w:val="28"/>
          <w:lang w:val="kk-KZ"/>
        </w:rPr>
        <w:t>Бөлінген гранттың пайдаланылуы туралы есеп</w:t>
      </w:r>
    </w:p>
    <w:p w14:paraId="15DAE6CB" w14:textId="77777777" w:rsidR="00B07775" w:rsidRPr="00B07775" w:rsidRDefault="00B07775" w:rsidP="00B07775">
      <w:pPr>
        <w:spacing w:after="0" w:line="240" w:lineRule="auto"/>
        <w:jc w:val="center"/>
        <w:rPr>
          <w:rFonts w:ascii="Times New Roman" w:eastAsia="Times New Roman" w:hAnsi="Times New Roman" w:cs="Times New Roman"/>
          <w:sz w:val="18"/>
          <w:szCs w:val="18"/>
          <w:lang w:val="kk-KZ"/>
        </w:rPr>
      </w:pPr>
    </w:p>
    <w:tbl>
      <w:tblPr>
        <w:tblW w:w="952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758"/>
        <w:gridCol w:w="1505"/>
        <w:gridCol w:w="1758"/>
        <w:gridCol w:w="1362"/>
        <w:gridCol w:w="1419"/>
        <w:gridCol w:w="1276"/>
      </w:tblGrid>
      <w:tr w:rsidR="00B07775" w:rsidRPr="00B07775" w14:paraId="4C8D9DD1" w14:textId="77777777">
        <w:trPr>
          <w:trHeight w:val="30"/>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D4A97B" w14:textId="77777777" w:rsidR="00B07775" w:rsidRPr="00B07775" w:rsidRDefault="00B07775" w:rsidP="00B07775">
            <w:pPr>
              <w:spacing w:after="20" w:line="256" w:lineRule="auto"/>
              <w:ind w:firstLine="22"/>
              <w:jc w:val="center"/>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767BD8" w14:textId="77777777" w:rsidR="00B07775" w:rsidRPr="00B07775" w:rsidRDefault="00B07775" w:rsidP="00B07775">
            <w:pPr>
              <w:spacing w:after="0" w:line="256" w:lineRule="auto"/>
              <w:jc w:val="center"/>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Шығыстар бабының атауы</w:t>
            </w:r>
          </w:p>
        </w:tc>
        <w:tc>
          <w:tcPr>
            <w:tcW w:w="1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79F518" w14:textId="77777777" w:rsidR="00B07775" w:rsidRPr="00B07775" w:rsidRDefault="00B07775" w:rsidP="00B07775">
            <w:pPr>
              <w:spacing w:after="0" w:line="256" w:lineRule="auto"/>
              <w:jc w:val="center"/>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Смета бойынша жоспарланған сома</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BC7B92" w14:textId="77777777" w:rsidR="00B07775" w:rsidRPr="00B07775" w:rsidRDefault="00B07775" w:rsidP="00B07775">
            <w:pPr>
              <w:spacing w:after="0" w:line="256" w:lineRule="auto"/>
              <w:jc w:val="center"/>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Нақты жұмсалған сома</w:t>
            </w:r>
          </w:p>
        </w:tc>
        <w:tc>
          <w:tcPr>
            <w:tcW w:w="13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DD98C9" w14:textId="77777777" w:rsidR="00B07775" w:rsidRPr="00B07775" w:rsidRDefault="00B07775" w:rsidP="00B07775">
            <w:pPr>
              <w:spacing w:after="0" w:line="256" w:lineRule="auto"/>
              <w:jc w:val="center"/>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Үнем</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3B1D87" w14:textId="77777777" w:rsidR="00B07775" w:rsidRPr="00B07775" w:rsidRDefault="00B07775" w:rsidP="00B07775">
            <w:pPr>
              <w:spacing w:after="0" w:line="256" w:lineRule="auto"/>
              <w:jc w:val="center"/>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Растайтын құжаттың атауы, нөмірі және күні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E89AF6" w14:textId="77777777" w:rsidR="00B07775" w:rsidRPr="00B07775" w:rsidRDefault="00B07775" w:rsidP="00B07775">
            <w:pPr>
              <w:spacing w:after="0" w:line="256" w:lineRule="auto"/>
              <w:jc w:val="center"/>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Ескертпе</w:t>
            </w:r>
          </w:p>
        </w:tc>
      </w:tr>
      <w:tr w:rsidR="00B07775" w:rsidRPr="00B07775" w14:paraId="2991B865" w14:textId="77777777">
        <w:trPr>
          <w:trHeight w:val="30"/>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C3B95" w14:textId="77777777" w:rsidR="00B07775" w:rsidRPr="00B07775" w:rsidRDefault="00B07775" w:rsidP="00B07775">
            <w:pPr>
              <w:spacing w:after="20" w:line="256" w:lineRule="auto"/>
              <w:ind w:firstLine="22"/>
              <w:jc w:val="center"/>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1</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B6A91B" w14:textId="77777777" w:rsidR="00B07775" w:rsidRPr="00B07775" w:rsidRDefault="00B07775" w:rsidP="00B07775">
            <w:pPr>
              <w:spacing w:after="20" w:line="256" w:lineRule="auto"/>
              <w:ind w:firstLine="22"/>
              <w:jc w:val="center"/>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2</w:t>
            </w:r>
          </w:p>
        </w:tc>
        <w:tc>
          <w:tcPr>
            <w:tcW w:w="1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252E3" w14:textId="77777777" w:rsidR="00B07775" w:rsidRPr="00B07775" w:rsidRDefault="00B07775" w:rsidP="00B07775">
            <w:pPr>
              <w:spacing w:after="20" w:line="256" w:lineRule="auto"/>
              <w:ind w:firstLine="22"/>
              <w:jc w:val="center"/>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3</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B2C5C0" w14:textId="77777777" w:rsidR="00B07775" w:rsidRPr="00B07775" w:rsidRDefault="00B07775" w:rsidP="00B07775">
            <w:pPr>
              <w:spacing w:after="20" w:line="256" w:lineRule="auto"/>
              <w:ind w:firstLine="22"/>
              <w:jc w:val="center"/>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4</w:t>
            </w:r>
          </w:p>
        </w:tc>
        <w:tc>
          <w:tcPr>
            <w:tcW w:w="13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59372F" w14:textId="77777777" w:rsidR="00B07775" w:rsidRPr="00B07775" w:rsidRDefault="00B07775" w:rsidP="00B07775">
            <w:pPr>
              <w:spacing w:after="20" w:line="256" w:lineRule="auto"/>
              <w:ind w:firstLine="22"/>
              <w:jc w:val="center"/>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5</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A6D725" w14:textId="77777777" w:rsidR="00B07775" w:rsidRPr="00B07775" w:rsidRDefault="00B07775" w:rsidP="00B07775">
            <w:pPr>
              <w:spacing w:after="20" w:line="256" w:lineRule="auto"/>
              <w:ind w:firstLine="22"/>
              <w:jc w:val="center"/>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9894CF" w14:textId="77777777" w:rsidR="00B07775" w:rsidRPr="00B07775" w:rsidRDefault="00B07775" w:rsidP="00B07775">
            <w:pPr>
              <w:spacing w:after="20" w:line="256" w:lineRule="auto"/>
              <w:ind w:firstLine="709"/>
              <w:jc w:val="center"/>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7</w:t>
            </w:r>
          </w:p>
        </w:tc>
      </w:tr>
      <w:tr w:rsidR="00B07775" w:rsidRPr="00B07775" w14:paraId="05852347" w14:textId="77777777">
        <w:trPr>
          <w:trHeight w:val="30"/>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5BC372"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1965D491"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88495"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w:t>
            </w:r>
          </w:p>
        </w:tc>
        <w:tc>
          <w:tcPr>
            <w:tcW w:w="1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233406"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418FB999"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D0003E"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63A6264F"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189217"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61A9840D"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3BBEC4"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72122916"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BF2090" w14:textId="77777777" w:rsidR="00B07775" w:rsidRPr="00B07775" w:rsidRDefault="00B07775" w:rsidP="00B07775">
            <w:pPr>
              <w:spacing w:after="20" w:line="256" w:lineRule="auto"/>
              <w:ind w:firstLine="709"/>
              <w:jc w:val="both"/>
              <w:rPr>
                <w:rFonts w:ascii="Times New Roman" w:eastAsia="Times New Roman" w:hAnsi="Times New Roman" w:cs="Times New Roman"/>
                <w:sz w:val="20"/>
                <w:szCs w:val="20"/>
                <w:lang w:val="kk-KZ"/>
              </w:rPr>
            </w:pPr>
          </w:p>
          <w:p w14:paraId="6850F99E" w14:textId="77777777" w:rsidR="00B07775" w:rsidRPr="00B07775" w:rsidRDefault="00B07775" w:rsidP="00B07775">
            <w:pPr>
              <w:spacing w:after="20" w:line="256" w:lineRule="auto"/>
              <w:ind w:firstLine="709"/>
              <w:jc w:val="both"/>
              <w:rPr>
                <w:rFonts w:ascii="Times New Roman" w:eastAsia="Times New Roman" w:hAnsi="Times New Roman" w:cs="Times New Roman"/>
                <w:sz w:val="20"/>
                <w:szCs w:val="20"/>
                <w:lang w:val="kk-KZ"/>
              </w:rPr>
            </w:pPr>
          </w:p>
        </w:tc>
      </w:tr>
      <w:tr w:rsidR="00B07775" w:rsidRPr="00B07775" w14:paraId="222A4529" w14:textId="77777777">
        <w:trPr>
          <w:trHeight w:val="30"/>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71E74"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294822CE"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C0A6F"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r w:rsidRPr="00B07775">
              <w:rPr>
                <w:rFonts w:ascii="Times New Roman" w:eastAsia="Times New Roman" w:hAnsi="Times New Roman" w:cs="Times New Roman"/>
                <w:color w:val="000000"/>
                <w:sz w:val="20"/>
                <w:szCs w:val="20"/>
                <w:lang w:val="kk-KZ"/>
              </w:rPr>
              <w:t>...</w:t>
            </w:r>
          </w:p>
        </w:tc>
        <w:tc>
          <w:tcPr>
            <w:tcW w:w="1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D916BE"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694A6FBB"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AD4ABF"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7E197E37"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3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0BF559"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6CD02A6D"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F8824D"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40AB6A43"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185F37" w14:textId="77777777" w:rsidR="00B07775" w:rsidRPr="00B07775" w:rsidRDefault="00B07775" w:rsidP="00B07775">
            <w:pPr>
              <w:spacing w:after="20" w:line="256" w:lineRule="auto"/>
              <w:ind w:firstLine="709"/>
              <w:jc w:val="both"/>
              <w:rPr>
                <w:rFonts w:ascii="Times New Roman" w:eastAsia="Times New Roman" w:hAnsi="Times New Roman" w:cs="Times New Roman"/>
                <w:sz w:val="20"/>
                <w:szCs w:val="20"/>
                <w:lang w:val="kk-KZ"/>
              </w:rPr>
            </w:pPr>
          </w:p>
          <w:p w14:paraId="41097069" w14:textId="77777777" w:rsidR="00B07775" w:rsidRPr="00B07775" w:rsidRDefault="00B07775" w:rsidP="00B07775">
            <w:pPr>
              <w:spacing w:after="20" w:line="256" w:lineRule="auto"/>
              <w:ind w:firstLine="709"/>
              <w:jc w:val="both"/>
              <w:rPr>
                <w:rFonts w:ascii="Times New Roman" w:eastAsia="Times New Roman" w:hAnsi="Times New Roman" w:cs="Times New Roman"/>
                <w:sz w:val="20"/>
                <w:szCs w:val="20"/>
                <w:lang w:val="kk-KZ"/>
              </w:rPr>
            </w:pPr>
          </w:p>
        </w:tc>
      </w:tr>
      <w:tr w:rsidR="00B07775" w:rsidRPr="00B07775" w14:paraId="0F5D5506" w14:textId="77777777">
        <w:trPr>
          <w:trHeight w:val="30"/>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AC07A4"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44ADFEF0"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1A074A" w14:textId="77777777" w:rsidR="00B07775" w:rsidRPr="00B07775" w:rsidRDefault="00B07775" w:rsidP="00B07775">
            <w:pPr>
              <w:spacing w:after="0" w:line="256" w:lineRule="auto"/>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Жиынтығы</w:t>
            </w:r>
          </w:p>
        </w:tc>
        <w:tc>
          <w:tcPr>
            <w:tcW w:w="15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969460" w14:textId="77777777" w:rsidR="00B07775" w:rsidRPr="00B07775" w:rsidRDefault="00B07775" w:rsidP="00B07775">
            <w:pPr>
              <w:spacing w:after="0" w:line="256" w:lineRule="auto"/>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Барлығы</w:t>
            </w:r>
          </w:p>
        </w:tc>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C6EF54" w14:textId="77777777" w:rsidR="00B07775" w:rsidRPr="00B07775" w:rsidRDefault="00B07775" w:rsidP="00B07775">
            <w:pPr>
              <w:spacing w:after="0" w:line="256" w:lineRule="auto"/>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Барлығы</w:t>
            </w:r>
          </w:p>
        </w:tc>
        <w:tc>
          <w:tcPr>
            <w:tcW w:w="13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D85C28" w14:textId="77777777" w:rsidR="00B07775" w:rsidRPr="00B07775" w:rsidRDefault="00B07775" w:rsidP="00B07775">
            <w:pPr>
              <w:spacing w:after="0" w:line="256" w:lineRule="auto"/>
              <w:rPr>
                <w:rFonts w:ascii="Times New Roman" w:eastAsia="Times New Roman" w:hAnsi="Times New Roman" w:cs="Times New Roman"/>
                <w:szCs w:val="24"/>
                <w:lang w:val="kk-KZ"/>
              </w:rPr>
            </w:pPr>
            <w:r w:rsidRPr="00B07775">
              <w:rPr>
                <w:rFonts w:ascii="Times New Roman" w:eastAsia="Times New Roman" w:hAnsi="Times New Roman" w:cs="Times New Roman"/>
                <w:szCs w:val="24"/>
                <w:lang w:val="kk-KZ"/>
              </w:rPr>
              <w:t>Барлығы</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44113"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p w14:paraId="625147DF" w14:textId="77777777" w:rsidR="00B07775" w:rsidRPr="00B07775" w:rsidRDefault="00B07775" w:rsidP="00B07775">
            <w:pPr>
              <w:spacing w:after="20" w:line="256" w:lineRule="auto"/>
              <w:ind w:firstLine="22"/>
              <w:jc w:val="both"/>
              <w:rPr>
                <w:rFonts w:ascii="Times New Roman" w:eastAsia="Times New Roman"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3F2B46" w14:textId="77777777" w:rsidR="00B07775" w:rsidRPr="00B07775" w:rsidRDefault="00B07775" w:rsidP="00B07775">
            <w:pPr>
              <w:spacing w:after="20" w:line="256" w:lineRule="auto"/>
              <w:ind w:firstLine="709"/>
              <w:jc w:val="both"/>
              <w:rPr>
                <w:rFonts w:ascii="Times New Roman" w:eastAsia="Times New Roman" w:hAnsi="Times New Roman" w:cs="Times New Roman"/>
                <w:sz w:val="20"/>
                <w:szCs w:val="20"/>
                <w:lang w:val="kk-KZ"/>
              </w:rPr>
            </w:pPr>
          </w:p>
          <w:p w14:paraId="096C008A" w14:textId="77777777" w:rsidR="00B07775" w:rsidRPr="00B07775" w:rsidRDefault="00B07775" w:rsidP="00B07775">
            <w:pPr>
              <w:spacing w:after="20" w:line="256" w:lineRule="auto"/>
              <w:ind w:firstLine="709"/>
              <w:jc w:val="both"/>
              <w:rPr>
                <w:rFonts w:ascii="Times New Roman" w:eastAsia="Times New Roman" w:hAnsi="Times New Roman" w:cs="Times New Roman"/>
                <w:sz w:val="20"/>
                <w:szCs w:val="20"/>
                <w:lang w:val="kk-KZ"/>
              </w:rPr>
            </w:pPr>
          </w:p>
        </w:tc>
      </w:tr>
    </w:tbl>
    <w:p w14:paraId="0A938513" w14:textId="77777777" w:rsidR="00B07775" w:rsidRPr="00B07775" w:rsidRDefault="00B07775" w:rsidP="00B07775">
      <w:pPr>
        <w:spacing w:before="120"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Растайтын құжаттар бойынша қосымша:</w:t>
      </w:r>
    </w:p>
    <w:p w14:paraId="5864DEBA"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bookmarkStart w:id="6" w:name="z276"/>
      <w:r w:rsidRPr="00B07775">
        <w:rPr>
          <w:rFonts w:ascii="Times New Roman" w:eastAsia="Times New Roman" w:hAnsi="Times New Roman" w:cs="Times New Roman"/>
          <w:color w:val="000000"/>
          <w:sz w:val="28"/>
          <w:szCs w:val="24"/>
          <w:lang w:val="kk-KZ" w:eastAsia="ru-RU"/>
        </w:rPr>
        <w:t>1) … 2) … 3) …</w:t>
      </w:r>
    </w:p>
    <w:p w14:paraId="30C16195"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18"/>
          <w:szCs w:val="16"/>
          <w:lang w:val="kk-KZ" w:eastAsia="ru-RU"/>
        </w:rPr>
      </w:pPr>
      <w:bookmarkStart w:id="7" w:name="z277"/>
      <w:bookmarkEnd w:id="6"/>
    </w:p>
    <w:p w14:paraId="05C96D12"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Ұсынылған мәліметтер мен қоса берілген құжаттардың дәйектілігін және толықтығын растаймыз.</w:t>
      </w:r>
    </w:p>
    <w:p w14:paraId="1B69FA26"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bookmarkStart w:id="8" w:name="z278"/>
      <w:bookmarkEnd w:id="7"/>
      <w:r w:rsidRPr="00B07775">
        <w:rPr>
          <w:rFonts w:ascii="Times New Roman" w:eastAsia="Times New Roman" w:hAnsi="Times New Roman" w:cs="Times New Roman"/>
          <w:color w:val="000000"/>
          <w:sz w:val="28"/>
          <w:szCs w:val="24"/>
          <w:lang w:val="kk-KZ" w:eastAsia="ru-RU"/>
        </w:rPr>
        <w:t>Грант алушының лауазымды адамы</w:t>
      </w:r>
    </w:p>
    <w:p w14:paraId="4BAE3688"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_____________________________________________</w:t>
      </w:r>
    </w:p>
    <w:bookmarkEnd w:id="8"/>
    <w:p w14:paraId="756ED81E"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4"/>
          <w:szCs w:val="24"/>
          <w:lang w:val="kk-KZ" w:eastAsia="ru-RU"/>
        </w:rPr>
        <w:t>(қолы)        тегі, аты, әкесінің аты (ол болған жағдайда)</w:t>
      </w:r>
    </w:p>
    <w:p w14:paraId="3865F980"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Cs w:val="20"/>
          <w:lang w:val="kk-KZ" w:eastAsia="ru-RU"/>
        </w:rPr>
      </w:pPr>
      <w:bookmarkStart w:id="9" w:name="z279"/>
    </w:p>
    <w:p w14:paraId="3B216E0E"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Жетекші орындаушылар</w:t>
      </w:r>
    </w:p>
    <w:p w14:paraId="0C87DEAA"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_____________________________________________</w:t>
      </w:r>
    </w:p>
    <w:bookmarkEnd w:id="9"/>
    <w:p w14:paraId="5375CF7C"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4"/>
          <w:szCs w:val="24"/>
          <w:lang w:val="kk-KZ" w:eastAsia="ru-RU"/>
        </w:rPr>
        <w:t>(қолы)        тегі, аты, әкесінің аты (ол болған жағдайда)</w:t>
      </w:r>
    </w:p>
    <w:p w14:paraId="69A5BCEF"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Cs w:val="20"/>
          <w:lang w:val="kk-KZ" w:eastAsia="ru-RU"/>
        </w:rPr>
      </w:pPr>
    </w:p>
    <w:p w14:paraId="164E0474"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8"/>
          <w:szCs w:val="24"/>
          <w:lang w:val="kk-KZ" w:eastAsia="ru-RU"/>
        </w:rPr>
      </w:pPr>
      <w:r w:rsidRPr="00B07775">
        <w:rPr>
          <w:rFonts w:ascii="Times New Roman" w:eastAsia="Times New Roman" w:hAnsi="Times New Roman" w:cs="Times New Roman"/>
          <w:color w:val="000000"/>
          <w:sz w:val="28"/>
          <w:szCs w:val="24"/>
          <w:lang w:val="kk-KZ" w:eastAsia="ru-RU"/>
        </w:rPr>
        <w:t>Бухгалтер-экономист</w:t>
      </w:r>
    </w:p>
    <w:p w14:paraId="4A0D91A2" w14:textId="77777777" w:rsidR="00B07775" w:rsidRPr="00B07775" w:rsidRDefault="00B07775" w:rsidP="00B07775">
      <w:pPr>
        <w:spacing w:after="0" w:line="240" w:lineRule="auto"/>
        <w:ind w:firstLine="709"/>
        <w:jc w:val="both"/>
        <w:rPr>
          <w:rFonts w:ascii="Times New Roman" w:eastAsia="Times New Roman" w:hAnsi="Times New Roman" w:cs="Times New Roman"/>
          <w:sz w:val="24"/>
          <w:szCs w:val="24"/>
          <w:lang w:val="kk-KZ" w:eastAsia="ru-RU"/>
        </w:rPr>
      </w:pPr>
      <w:r w:rsidRPr="00B07775">
        <w:rPr>
          <w:rFonts w:ascii="Times New Roman" w:eastAsia="Times New Roman" w:hAnsi="Times New Roman" w:cs="Times New Roman"/>
          <w:color w:val="000000"/>
          <w:sz w:val="28"/>
          <w:szCs w:val="24"/>
          <w:lang w:val="kk-KZ" w:eastAsia="ru-RU"/>
        </w:rPr>
        <w:t>_______________________________________________</w:t>
      </w:r>
    </w:p>
    <w:p w14:paraId="0598D63C" w14:textId="77777777" w:rsidR="00B07775" w:rsidRPr="00B07775" w:rsidRDefault="00B07775" w:rsidP="00B07775">
      <w:pPr>
        <w:spacing w:after="0" w:line="240" w:lineRule="auto"/>
        <w:ind w:firstLine="709"/>
        <w:jc w:val="both"/>
        <w:rPr>
          <w:rFonts w:ascii="Times New Roman" w:eastAsia="Times New Roman" w:hAnsi="Times New Roman" w:cs="Times New Roman"/>
          <w:color w:val="000000"/>
          <w:sz w:val="24"/>
          <w:szCs w:val="24"/>
          <w:lang w:val="kk-KZ" w:eastAsia="ru-RU"/>
        </w:rPr>
      </w:pPr>
      <w:r w:rsidRPr="00B07775">
        <w:rPr>
          <w:rFonts w:ascii="Times New Roman" w:eastAsia="Times New Roman" w:hAnsi="Times New Roman" w:cs="Times New Roman"/>
          <w:color w:val="000000"/>
          <w:sz w:val="24"/>
          <w:szCs w:val="24"/>
          <w:lang w:val="kk-KZ" w:eastAsia="ru-RU"/>
        </w:rPr>
        <w:t>(қолы)        тегі, аты, әкесінің аты (ол болған жағдайда)</w:t>
      </w:r>
    </w:p>
    <w:sectPr w:rsidR="00B07775" w:rsidRPr="00B07775" w:rsidSect="00D31953">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670E8" w14:textId="77777777" w:rsidR="00FA327A" w:rsidRDefault="00FA327A" w:rsidP="004D5195">
      <w:pPr>
        <w:spacing w:after="0" w:line="240" w:lineRule="auto"/>
      </w:pPr>
      <w:r>
        <w:separator/>
      </w:r>
    </w:p>
  </w:endnote>
  <w:endnote w:type="continuationSeparator" w:id="0">
    <w:p w14:paraId="2A4023F5" w14:textId="77777777" w:rsidR="00FA327A" w:rsidRDefault="00FA327A"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6C1D5" w14:textId="77777777" w:rsidR="00FA327A" w:rsidRDefault="00FA327A" w:rsidP="004D5195">
      <w:pPr>
        <w:spacing w:after="0" w:line="240" w:lineRule="auto"/>
      </w:pPr>
      <w:r>
        <w:separator/>
      </w:r>
    </w:p>
  </w:footnote>
  <w:footnote w:type="continuationSeparator" w:id="0">
    <w:p w14:paraId="6A5A7228" w14:textId="77777777" w:rsidR="00FA327A" w:rsidRDefault="00FA327A" w:rsidP="004D5195">
      <w:pPr>
        <w:spacing w:after="0" w:line="240" w:lineRule="auto"/>
      </w:pPr>
      <w:r>
        <w:continuationSeparator/>
      </w:r>
    </w:p>
  </w:footnote>
  <w:footnote w:id="1">
    <w:p w14:paraId="3735AA31" w14:textId="77777777" w:rsidR="00006870" w:rsidRPr="00006870" w:rsidRDefault="00006870" w:rsidP="00006870">
      <w:pPr>
        <w:pStyle w:val="ac"/>
        <w:jc w:val="both"/>
        <w:rPr>
          <w:rFonts w:ascii="Times New Roman" w:hAnsi="Times New Roman" w:cs="Times New Roman"/>
          <w:lang w:val="kk-KZ"/>
        </w:rPr>
      </w:pPr>
      <w:r w:rsidRPr="00006870">
        <w:rPr>
          <w:rStyle w:val="ae"/>
          <w:rFonts w:ascii="Times New Roman" w:hAnsi="Times New Roman" w:cs="Times New Roman"/>
        </w:rPr>
        <w:footnoteRef/>
      </w:r>
      <w:r w:rsidRPr="00006870">
        <w:rPr>
          <w:rFonts w:ascii="Times New Roman" w:hAnsi="Times New Roman" w:cs="Times New Roman"/>
        </w:rPr>
        <w:t xml:space="preserve"> «</w:t>
      </w:r>
      <w:proofErr w:type="spellStart"/>
      <w:r w:rsidRPr="00006870">
        <w:rPr>
          <w:rFonts w:ascii="Times New Roman" w:hAnsi="Times New Roman" w:cs="Times New Roman"/>
        </w:rPr>
        <w:t>Қазақстан</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Ұлттық</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Банкінің</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бюджеті</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шығыстар</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сметасы</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есебінен</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Қазақстан</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Ұлттық</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Банкі</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қызметінің</w:t>
      </w:r>
      <w:proofErr w:type="spellEnd"/>
      <w:r w:rsidRPr="00006870">
        <w:rPr>
          <w:rFonts w:ascii="Times New Roman" w:hAnsi="Times New Roman" w:cs="Times New Roman"/>
        </w:rPr>
        <w:t xml:space="preserve"> басым </w:t>
      </w:r>
      <w:proofErr w:type="spellStart"/>
      <w:r w:rsidRPr="00006870">
        <w:rPr>
          <w:rFonts w:ascii="Times New Roman" w:hAnsi="Times New Roman" w:cs="Times New Roman"/>
        </w:rPr>
        <w:t>бағыттары</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бойынша</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зерттеулерді</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жүргізу</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үшін</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гранттар</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ұсыну</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қағидаларын</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бекіту</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туралы</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Қазақстан</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Республикасы</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Ұлттық</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Банкі</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Басқармасының</w:t>
      </w:r>
      <w:proofErr w:type="spellEnd"/>
      <w:r w:rsidRPr="00006870">
        <w:rPr>
          <w:rFonts w:ascii="Times New Roman" w:hAnsi="Times New Roman" w:cs="Times New Roman"/>
        </w:rPr>
        <w:t xml:space="preserve"> 2021 </w:t>
      </w:r>
      <w:proofErr w:type="spellStart"/>
      <w:r w:rsidRPr="00006870">
        <w:rPr>
          <w:rFonts w:ascii="Times New Roman" w:hAnsi="Times New Roman" w:cs="Times New Roman"/>
        </w:rPr>
        <w:t>жылғы</w:t>
      </w:r>
      <w:proofErr w:type="spellEnd"/>
      <w:r w:rsidRPr="00006870">
        <w:rPr>
          <w:rFonts w:ascii="Times New Roman" w:hAnsi="Times New Roman" w:cs="Times New Roman"/>
        </w:rPr>
        <w:t xml:space="preserve"> 19 </w:t>
      </w:r>
      <w:proofErr w:type="spellStart"/>
      <w:r w:rsidRPr="00006870">
        <w:rPr>
          <w:rFonts w:ascii="Times New Roman" w:hAnsi="Times New Roman" w:cs="Times New Roman"/>
        </w:rPr>
        <w:t>сәуірдегі</w:t>
      </w:r>
      <w:proofErr w:type="spellEnd"/>
      <w:r w:rsidRPr="00006870">
        <w:rPr>
          <w:rFonts w:ascii="Times New Roman" w:hAnsi="Times New Roman" w:cs="Times New Roman"/>
        </w:rPr>
        <w:t xml:space="preserve"> № 47 </w:t>
      </w:r>
      <w:proofErr w:type="spellStart"/>
      <w:r w:rsidRPr="00006870">
        <w:rPr>
          <w:rFonts w:ascii="Times New Roman" w:hAnsi="Times New Roman" w:cs="Times New Roman"/>
        </w:rPr>
        <w:t>қаулысына</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өзгерістер</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енгізу</w:t>
      </w:r>
      <w:proofErr w:type="spellEnd"/>
      <w:r w:rsidRPr="00006870">
        <w:rPr>
          <w:rFonts w:ascii="Times New Roman" w:hAnsi="Times New Roman" w:cs="Times New Roman"/>
        </w:rPr>
        <w:t xml:space="preserve"> </w:t>
      </w:r>
      <w:proofErr w:type="spellStart"/>
      <w:r w:rsidRPr="00006870">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57"/>
      <w:docPartObj>
        <w:docPartGallery w:val="Page Numbers (Top of Page)"/>
        <w:docPartUnique/>
      </w:docPartObj>
    </w:sdtPr>
    <w:sdtEndPr>
      <w:rPr>
        <w:rFonts w:ascii="Times New Roman" w:hAnsi="Times New Roman" w:cs="Times New Roman"/>
        <w:sz w:val="28"/>
        <w:szCs w:val="28"/>
      </w:rPr>
    </w:sdtEndPr>
    <w:sdtContent>
      <w:p w14:paraId="7FFBF5D7" w14:textId="77777777" w:rsidR="00C57952" w:rsidRPr="00C57952" w:rsidRDefault="00C57952">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006870">
          <w:rPr>
            <w:rFonts w:ascii="Times New Roman" w:hAnsi="Times New Roman" w:cs="Times New Roman"/>
            <w:noProof/>
            <w:sz w:val="28"/>
            <w:szCs w:val="28"/>
          </w:rPr>
          <w:t>2</w:t>
        </w:r>
        <w:r w:rsidRPr="00C57952">
          <w:rPr>
            <w:rFonts w:ascii="Times New Roman" w:hAnsi="Times New Roman" w:cs="Times New Roman"/>
            <w:sz w:val="28"/>
            <w:szCs w:val="28"/>
          </w:rPr>
          <w:fldChar w:fldCharType="end"/>
        </w:r>
      </w:p>
    </w:sdtContent>
  </w:sdt>
  <w:p w14:paraId="00132DA0" w14:textId="77777777" w:rsidR="00C57952" w:rsidRDefault="00C5795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733060"/>
      <w:docPartObj>
        <w:docPartGallery w:val="Page Numbers (Top of Page)"/>
        <w:docPartUnique/>
      </w:docPartObj>
    </w:sdtPr>
    <w:sdtEndPr>
      <w:rPr>
        <w:sz w:val="17"/>
        <w:szCs w:val="17"/>
      </w:rPr>
    </w:sdtEndPr>
    <w:sdtContent>
      <w:p w14:paraId="721F7EE8" w14:textId="33A39462" w:rsidR="00B07775" w:rsidRPr="00B07775" w:rsidRDefault="00B07775" w:rsidP="00B07775">
        <w:pPr>
          <w:pStyle w:val="a6"/>
          <w:rPr>
            <w:sz w:val="17"/>
            <w:szCs w:val="17"/>
            <w:lang w:val="kk-KZ"/>
          </w:rPr>
        </w:pPr>
        <w:r w:rsidRPr="00B07775">
          <w:rPr>
            <w:i/>
            <w:lang w:val="kk-KZ"/>
          </w:rPr>
          <w:t xml:space="preserve">Қазақстан Республикасының Әділет министрлігінде 2026 жылғы 4 тамызда № 39488 болып тіркелген. Қазақстан Республикасы нормативтік құқықтық актілерінің эталондық бақылау банкінде 2026 жылғы </w:t>
        </w:r>
        <w:r>
          <w:rPr>
            <w:i/>
            <w:lang w:val="kk-KZ"/>
          </w:rPr>
          <w:t>10</w:t>
        </w:r>
        <w:r w:rsidRPr="00B07775">
          <w:rPr>
            <w:i/>
            <w:lang w:val="kk-KZ"/>
          </w:rPr>
          <w:t xml:space="preserve"> </w:t>
        </w:r>
        <w:r>
          <w:rPr>
            <w:i/>
            <w:lang w:val="kk-KZ"/>
          </w:rPr>
          <w:t>тамы</w:t>
        </w:r>
        <w:r w:rsidRPr="00B07775">
          <w:rPr>
            <w:i/>
            <w:lang w:val="kk-KZ"/>
          </w:rPr>
          <w:t xml:space="preserve">зында ресми жарияланған </w:t>
        </w:r>
        <w:r w:rsidRPr="00B07775">
          <w:rPr>
            <w:i/>
            <w:sz w:val="17"/>
            <w:szCs w:val="17"/>
            <w:lang w:val="kk-KZ"/>
          </w:rPr>
          <w:t>(</w:t>
        </w:r>
        <w:hyperlink r:id="rId1" w:history="1">
          <w:r w:rsidRPr="00B07775">
            <w:rPr>
              <w:rStyle w:val="af6"/>
              <w:rFonts w:asciiTheme="minorHAnsi" w:hAnsiTheme="minorHAnsi" w:cstheme="minorBidi"/>
              <w:sz w:val="17"/>
              <w:szCs w:val="17"/>
              <w:lang w:val="kk-KZ"/>
            </w:rPr>
            <w:t>https://zan.gov.kz/client/?fbclid=IwAR27WFYYgFG3QhLlxLdwdXvP6x-MfgVMPHTOp31XUdffMaBXG_2ZkqVOuLM#!/doc/228478/kaz</w:t>
          </w:r>
        </w:hyperlink>
        <w:r w:rsidRPr="00B07775">
          <w:rPr>
            <w:i/>
            <w:sz w:val="17"/>
            <w:szCs w:val="17"/>
            <w:lang w:val="kk-KZ"/>
          </w:rPr>
          <w:t>)</w:t>
        </w:r>
      </w:p>
    </w:sdtContent>
  </w:sdt>
  <w:p w14:paraId="43A4B2FD" w14:textId="77777777" w:rsidR="00B07775" w:rsidRPr="00B07775" w:rsidRDefault="00B07775">
    <w:pPr>
      <w:pStyle w:val="a6"/>
      <w:rPr>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A4714"/>
    <w:multiLevelType w:val="hybridMultilevel"/>
    <w:tmpl w:val="F86844C2"/>
    <w:lvl w:ilvl="0" w:tplc="58CAA8F0">
      <w:start w:val="40"/>
      <w:numFmt w:val="decimal"/>
      <w:lvlText w:val="%1)"/>
      <w:lvlJc w:val="left"/>
      <w:pPr>
        <w:tabs>
          <w:tab w:val="num" w:pos="1720"/>
        </w:tabs>
        <w:ind w:left="1720" w:hanging="1020"/>
      </w:pPr>
      <w:rPr>
        <w:rFonts w:hint="default"/>
      </w:rPr>
    </w:lvl>
    <w:lvl w:ilvl="1" w:tplc="A768E31A">
      <w:start w:val="1"/>
      <w:numFmt w:val="lowerLetter"/>
      <w:lvlText w:val="%2."/>
      <w:lvlJc w:val="left"/>
      <w:pPr>
        <w:tabs>
          <w:tab w:val="num" w:pos="1780"/>
        </w:tabs>
        <w:ind w:left="1780" w:hanging="360"/>
      </w:pPr>
    </w:lvl>
    <w:lvl w:ilvl="2" w:tplc="F768E560">
      <w:start w:val="1"/>
      <w:numFmt w:val="lowerRoman"/>
      <w:lvlText w:val="%3."/>
      <w:lvlJc w:val="right"/>
      <w:pPr>
        <w:tabs>
          <w:tab w:val="num" w:pos="2500"/>
        </w:tabs>
        <w:ind w:left="2500" w:hanging="180"/>
      </w:pPr>
    </w:lvl>
    <w:lvl w:ilvl="3" w:tplc="3474939A">
      <w:start w:val="1"/>
      <w:numFmt w:val="decimal"/>
      <w:lvlText w:val="%4."/>
      <w:lvlJc w:val="left"/>
      <w:pPr>
        <w:tabs>
          <w:tab w:val="num" w:pos="3220"/>
        </w:tabs>
        <w:ind w:left="3220" w:hanging="360"/>
      </w:pPr>
    </w:lvl>
    <w:lvl w:ilvl="4" w:tplc="FD900CD4">
      <w:start w:val="1"/>
      <w:numFmt w:val="lowerLetter"/>
      <w:lvlText w:val="%5."/>
      <w:lvlJc w:val="left"/>
      <w:pPr>
        <w:tabs>
          <w:tab w:val="num" w:pos="3940"/>
        </w:tabs>
        <w:ind w:left="3940" w:hanging="360"/>
      </w:pPr>
    </w:lvl>
    <w:lvl w:ilvl="5" w:tplc="96A82782">
      <w:start w:val="1"/>
      <w:numFmt w:val="lowerRoman"/>
      <w:lvlText w:val="%6."/>
      <w:lvlJc w:val="right"/>
      <w:pPr>
        <w:tabs>
          <w:tab w:val="num" w:pos="4660"/>
        </w:tabs>
        <w:ind w:left="4660" w:hanging="180"/>
      </w:pPr>
    </w:lvl>
    <w:lvl w:ilvl="6" w:tplc="169E0104">
      <w:start w:val="1"/>
      <w:numFmt w:val="decimal"/>
      <w:lvlText w:val="%7."/>
      <w:lvlJc w:val="left"/>
      <w:pPr>
        <w:tabs>
          <w:tab w:val="num" w:pos="5380"/>
        </w:tabs>
        <w:ind w:left="5380" w:hanging="360"/>
      </w:pPr>
    </w:lvl>
    <w:lvl w:ilvl="7" w:tplc="3FF2B432">
      <w:start w:val="1"/>
      <w:numFmt w:val="lowerLetter"/>
      <w:lvlText w:val="%8."/>
      <w:lvlJc w:val="left"/>
      <w:pPr>
        <w:tabs>
          <w:tab w:val="num" w:pos="6100"/>
        </w:tabs>
        <w:ind w:left="6100" w:hanging="360"/>
      </w:pPr>
    </w:lvl>
    <w:lvl w:ilvl="8" w:tplc="89E6C6A4">
      <w:start w:val="1"/>
      <w:numFmt w:val="lowerRoman"/>
      <w:lvlText w:val="%9."/>
      <w:lvlJc w:val="right"/>
      <w:pPr>
        <w:tabs>
          <w:tab w:val="num" w:pos="6820"/>
        </w:tabs>
        <w:ind w:left="682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86E2756"/>
    <w:multiLevelType w:val="multilevel"/>
    <w:tmpl w:val="73C60C1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16254426"/>
    <w:multiLevelType w:val="hybridMultilevel"/>
    <w:tmpl w:val="5142BF42"/>
    <w:lvl w:ilvl="0" w:tplc="B7BE6668">
      <w:start w:val="1"/>
      <w:numFmt w:val="decimal"/>
      <w:lvlText w:val="%1."/>
      <w:lvlJc w:val="left"/>
      <w:pPr>
        <w:tabs>
          <w:tab w:val="num" w:pos="1669"/>
        </w:tabs>
        <w:ind w:left="1669" w:hanging="360"/>
      </w:pPr>
    </w:lvl>
    <w:lvl w:ilvl="1" w:tplc="2734764C">
      <w:start w:val="1"/>
      <w:numFmt w:val="lowerLetter"/>
      <w:lvlText w:val="%2."/>
      <w:lvlJc w:val="left"/>
      <w:pPr>
        <w:tabs>
          <w:tab w:val="num" w:pos="2389"/>
        </w:tabs>
        <w:ind w:left="2389" w:hanging="360"/>
      </w:pPr>
    </w:lvl>
    <w:lvl w:ilvl="2" w:tplc="B2724052">
      <w:start w:val="1"/>
      <w:numFmt w:val="lowerRoman"/>
      <w:lvlText w:val="%3."/>
      <w:lvlJc w:val="right"/>
      <w:pPr>
        <w:tabs>
          <w:tab w:val="num" w:pos="3109"/>
        </w:tabs>
        <w:ind w:left="3109" w:hanging="180"/>
      </w:pPr>
    </w:lvl>
    <w:lvl w:ilvl="3" w:tplc="F18AE1AE">
      <w:start w:val="1"/>
      <w:numFmt w:val="decimal"/>
      <w:lvlText w:val="%4."/>
      <w:lvlJc w:val="left"/>
      <w:pPr>
        <w:tabs>
          <w:tab w:val="num" w:pos="3829"/>
        </w:tabs>
        <w:ind w:left="3829" w:hanging="360"/>
      </w:pPr>
    </w:lvl>
    <w:lvl w:ilvl="4" w:tplc="4A0E7B22">
      <w:start w:val="1"/>
      <w:numFmt w:val="lowerLetter"/>
      <w:lvlText w:val="%5."/>
      <w:lvlJc w:val="left"/>
      <w:pPr>
        <w:tabs>
          <w:tab w:val="num" w:pos="4549"/>
        </w:tabs>
        <w:ind w:left="4549" w:hanging="360"/>
      </w:pPr>
    </w:lvl>
    <w:lvl w:ilvl="5" w:tplc="3E38759C">
      <w:start w:val="1"/>
      <w:numFmt w:val="lowerRoman"/>
      <w:lvlText w:val="%6."/>
      <w:lvlJc w:val="right"/>
      <w:pPr>
        <w:tabs>
          <w:tab w:val="num" w:pos="5269"/>
        </w:tabs>
        <w:ind w:left="5269" w:hanging="180"/>
      </w:pPr>
    </w:lvl>
    <w:lvl w:ilvl="6" w:tplc="7D1AAB8C">
      <w:start w:val="1"/>
      <w:numFmt w:val="decimal"/>
      <w:lvlText w:val="%7."/>
      <w:lvlJc w:val="left"/>
      <w:pPr>
        <w:tabs>
          <w:tab w:val="num" w:pos="5989"/>
        </w:tabs>
        <w:ind w:left="5989" w:hanging="360"/>
      </w:pPr>
    </w:lvl>
    <w:lvl w:ilvl="7" w:tplc="BF4AF814">
      <w:start w:val="1"/>
      <w:numFmt w:val="lowerLetter"/>
      <w:lvlText w:val="%8."/>
      <w:lvlJc w:val="left"/>
      <w:pPr>
        <w:tabs>
          <w:tab w:val="num" w:pos="6709"/>
        </w:tabs>
        <w:ind w:left="6709" w:hanging="360"/>
      </w:pPr>
    </w:lvl>
    <w:lvl w:ilvl="8" w:tplc="A81A63C0">
      <w:start w:val="1"/>
      <w:numFmt w:val="lowerRoman"/>
      <w:lvlText w:val="%9."/>
      <w:lvlJc w:val="right"/>
      <w:pPr>
        <w:tabs>
          <w:tab w:val="num" w:pos="7429"/>
        </w:tabs>
        <w:ind w:left="7429" w:hanging="180"/>
      </w:pPr>
    </w:lvl>
  </w:abstractNum>
  <w:abstractNum w:abstractNumId="5" w15:restartNumberingAfterBreak="0">
    <w:nsid w:val="196A2398"/>
    <w:multiLevelType w:val="multilevel"/>
    <w:tmpl w:val="6F94241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1E6076CE"/>
    <w:multiLevelType w:val="hybridMultilevel"/>
    <w:tmpl w:val="04523EB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7192572"/>
    <w:multiLevelType w:val="hybridMultilevel"/>
    <w:tmpl w:val="A45AA5C4"/>
    <w:lvl w:ilvl="0" w:tplc="E194893C">
      <w:start w:val="1"/>
      <w:numFmt w:val="decimal"/>
      <w:lvlText w:val="%1."/>
      <w:lvlJc w:val="left"/>
      <w:pPr>
        <w:ind w:left="1065" w:hanging="360"/>
      </w:pPr>
      <w:rPr>
        <w:rFonts w:hint="default"/>
      </w:rPr>
    </w:lvl>
    <w:lvl w:ilvl="1" w:tplc="4C444918">
      <w:start w:val="1"/>
      <w:numFmt w:val="lowerLetter"/>
      <w:lvlText w:val="%2."/>
      <w:lvlJc w:val="left"/>
      <w:pPr>
        <w:ind w:left="1785" w:hanging="360"/>
      </w:pPr>
    </w:lvl>
    <w:lvl w:ilvl="2" w:tplc="AEC44AD0">
      <w:start w:val="1"/>
      <w:numFmt w:val="lowerRoman"/>
      <w:lvlText w:val="%3."/>
      <w:lvlJc w:val="right"/>
      <w:pPr>
        <w:ind w:left="2505" w:hanging="180"/>
      </w:pPr>
    </w:lvl>
    <w:lvl w:ilvl="3" w:tplc="64E2902A">
      <w:start w:val="1"/>
      <w:numFmt w:val="decimal"/>
      <w:lvlText w:val="%4."/>
      <w:lvlJc w:val="left"/>
      <w:pPr>
        <w:ind w:left="3225" w:hanging="360"/>
      </w:pPr>
    </w:lvl>
    <w:lvl w:ilvl="4" w:tplc="46DE2C22">
      <w:start w:val="1"/>
      <w:numFmt w:val="lowerLetter"/>
      <w:lvlText w:val="%5."/>
      <w:lvlJc w:val="left"/>
      <w:pPr>
        <w:ind w:left="3945" w:hanging="360"/>
      </w:pPr>
    </w:lvl>
    <w:lvl w:ilvl="5" w:tplc="8F9AAE04">
      <w:start w:val="1"/>
      <w:numFmt w:val="lowerRoman"/>
      <w:lvlText w:val="%6."/>
      <w:lvlJc w:val="right"/>
      <w:pPr>
        <w:ind w:left="4665" w:hanging="180"/>
      </w:pPr>
    </w:lvl>
    <w:lvl w:ilvl="6" w:tplc="7B76DC52">
      <w:start w:val="1"/>
      <w:numFmt w:val="decimal"/>
      <w:lvlText w:val="%7."/>
      <w:lvlJc w:val="left"/>
      <w:pPr>
        <w:ind w:left="5385" w:hanging="360"/>
      </w:pPr>
    </w:lvl>
    <w:lvl w:ilvl="7" w:tplc="CCD82C66">
      <w:start w:val="1"/>
      <w:numFmt w:val="lowerLetter"/>
      <w:lvlText w:val="%8."/>
      <w:lvlJc w:val="left"/>
      <w:pPr>
        <w:ind w:left="6105" w:hanging="360"/>
      </w:pPr>
    </w:lvl>
    <w:lvl w:ilvl="8" w:tplc="C6007C94">
      <w:start w:val="1"/>
      <w:numFmt w:val="lowerRoman"/>
      <w:lvlText w:val="%9."/>
      <w:lvlJc w:val="right"/>
      <w:pPr>
        <w:ind w:left="6825" w:hanging="180"/>
      </w:pPr>
    </w:lvl>
  </w:abstractNum>
  <w:abstractNum w:abstractNumId="8" w15:restartNumberingAfterBreak="0">
    <w:nsid w:val="373E7FF5"/>
    <w:multiLevelType w:val="multilevel"/>
    <w:tmpl w:val="C4CE99C6"/>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9" w15:restartNumberingAfterBreak="0">
    <w:nsid w:val="3A2A209C"/>
    <w:multiLevelType w:val="hybridMultilevel"/>
    <w:tmpl w:val="6038B234"/>
    <w:lvl w:ilvl="0" w:tplc="28BAAF60">
      <w:start w:val="3"/>
      <w:numFmt w:val="decimal"/>
      <w:lvlText w:val="%1."/>
      <w:lvlJc w:val="left"/>
      <w:pPr>
        <w:ind w:left="1429" w:hanging="360"/>
      </w:pPr>
    </w:lvl>
    <w:lvl w:ilvl="1" w:tplc="7C36BF8E">
      <w:start w:val="1"/>
      <w:numFmt w:val="lowerLetter"/>
      <w:lvlText w:val="%2."/>
      <w:lvlJc w:val="left"/>
      <w:pPr>
        <w:ind w:left="2149" w:hanging="360"/>
      </w:pPr>
    </w:lvl>
    <w:lvl w:ilvl="2" w:tplc="3514AF2A">
      <w:start w:val="1"/>
      <w:numFmt w:val="lowerRoman"/>
      <w:lvlText w:val="%3."/>
      <w:lvlJc w:val="right"/>
      <w:pPr>
        <w:ind w:left="2869" w:hanging="180"/>
      </w:pPr>
    </w:lvl>
    <w:lvl w:ilvl="3" w:tplc="91B08A94">
      <w:start w:val="1"/>
      <w:numFmt w:val="decimal"/>
      <w:lvlText w:val="%4."/>
      <w:lvlJc w:val="left"/>
      <w:pPr>
        <w:ind w:left="3589" w:hanging="360"/>
      </w:pPr>
    </w:lvl>
    <w:lvl w:ilvl="4" w:tplc="C60C453A">
      <w:start w:val="1"/>
      <w:numFmt w:val="lowerLetter"/>
      <w:lvlText w:val="%5."/>
      <w:lvlJc w:val="left"/>
      <w:pPr>
        <w:ind w:left="4309" w:hanging="360"/>
      </w:pPr>
    </w:lvl>
    <w:lvl w:ilvl="5" w:tplc="2A602C3E">
      <w:start w:val="1"/>
      <w:numFmt w:val="lowerRoman"/>
      <w:lvlText w:val="%6."/>
      <w:lvlJc w:val="right"/>
      <w:pPr>
        <w:ind w:left="5029" w:hanging="180"/>
      </w:pPr>
    </w:lvl>
    <w:lvl w:ilvl="6" w:tplc="92C86D64">
      <w:start w:val="1"/>
      <w:numFmt w:val="decimal"/>
      <w:lvlText w:val="%7."/>
      <w:lvlJc w:val="left"/>
      <w:pPr>
        <w:ind w:left="5749" w:hanging="360"/>
      </w:pPr>
    </w:lvl>
    <w:lvl w:ilvl="7" w:tplc="189C9946">
      <w:start w:val="1"/>
      <w:numFmt w:val="lowerLetter"/>
      <w:lvlText w:val="%8."/>
      <w:lvlJc w:val="left"/>
      <w:pPr>
        <w:ind w:left="6469" w:hanging="360"/>
      </w:pPr>
    </w:lvl>
    <w:lvl w:ilvl="8" w:tplc="9B50F7DC">
      <w:start w:val="1"/>
      <w:numFmt w:val="lowerRoman"/>
      <w:lvlText w:val="%9."/>
      <w:lvlJc w:val="right"/>
      <w:pPr>
        <w:ind w:left="7189" w:hanging="180"/>
      </w:pPr>
    </w:lvl>
  </w:abstractNum>
  <w:abstractNum w:abstractNumId="10"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EF1960"/>
    <w:multiLevelType w:val="hybridMultilevel"/>
    <w:tmpl w:val="0CF44CF4"/>
    <w:lvl w:ilvl="0" w:tplc="8FBCC28E">
      <w:start w:val="5"/>
      <w:numFmt w:val="decimal"/>
      <w:lvlText w:val="%1."/>
      <w:lvlJc w:val="left"/>
      <w:pPr>
        <w:ind w:left="4614" w:hanging="360"/>
      </w:pPr>
      <w:rPr>
        <w:rFonts w:hint="default"/>
        <w:sz w:val="28"/>
        <w:szCs w:val="28"/>
      </w:rPr>
    </w:lvl>
    <w:lvl w:ilvl="1" w:tplc="04190019" w:tentative="1">
      <w:start w:val="1"/>
      <w:numFmt w:val="lowerLetter"/>
      <w:lvlText w:val="%2."/>
      <w:lvlJc w:val="left"/>
      <w:pPr>
        <w:ind w:left="5334" w:hanging="360"/>
      </w:pPr>
    </w:lvl>
    <w:lvl w:ilvl="2" w:tplc="0419001B" w:tentative="1">
      <w:start w:val="1"/>
      <w:numFmt w:val="lowerRoman"/>
      <w:lvlText w:val="%3."/>
      <w:lvlJc w:val="right"/>
      <w:pPr>
        <w:ind w:left="6054" w:hanging="180"/>
      </w:pPr>
    </w:lvl>
    <w:lvl w:ilvl="3" w:tplc="0419000F" w:tentative="1">
      <w:start w:val="1"/>
      <w:numFmt w:val="decimal"/>
      <w:lvlText w:val="%4."/>
      <w:lvlJc w:val="left"/>
      <w:pPr>
        <w:ind w:left="6774" w:hanging="360"/>
      </w:pPr>
    </w:lvl>
    <w:lvl w:ilvl="4" w:tplc="04190019" w:tentative="1">
      <w:start w:val="1"/>
      <w:numFmt w:val="lowerLetter"/>
      <w:lvlText w:val="%5."/>
      <w:lvlJc w:val="left"/>
      <w:pPr>
        <w:ind w:left="7494" w:hanging="360"/>
      </w:pPr>
    </w:lvl>
    <w:lvl w:ilvl="5" w:tplc="0419001B" w:tentative="1">
      <w:start w:val="1"/>
      <w:numFmt w:val="lowerRoman"/>
      <w:lvlText w:val="%6."/>
      <w:lvlJc w:val="right"/>
      <w:pPr>
        <w:ind w:left="8214" w:hanging="180"/>
      </w:pPr>
    </w:lvl>
    <w:lvl w:ilvl="6" w:tplc="0419000F" w:tentative="1">
      <w:start w:val="1"/>
      <w:numFmt w:val="decimal"/>
      <w:lvlText w:val="%7."/>
      <w:lvlJc w:val="left"/>
      <w:pPr>
        <w:ind w:left="8934" w:hanging="360"/>
      </w:pPr>
    </w:lvl>
    <w:lvl w:ilvl="7" w:tplc="04190019" w:tentative="1">
      <w:start w:val="1"/>
      <w:numFmt w:val="lowerLetter"/>
      <w:lvlText w:val="%8."/>
      <w:lvlJc w:val="left"/>
      <w:pPr>
        <w:ind w:left="9654" w:hanging="360"/>
      </w:pPr>
    </w:lvl>
    <w:lvl w:ilvl="8" w:tplc="0419001B" w:tentative="1">
      <w:start w:val="1"/>
      <w:numFmt w:val="lowerRoman"/>
      <w:lvlText w:val="%9."/>
      <w:lvlJc w:val="right"/>
      <w:pPr>
        <w:ind w:left="10374" w:hanging="180"/>
      </w:pPr>
    </w:lvl>
  </w:abstractNum>
  <w:abstractNum w:abstractNumId="12"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F7C1540"/>
    <w:multiLevelType w:val="hybridMultilevel"/>
    <w:tmpl w:val="B8447C08"/>
    <w:lvl w:ilvl="0" w:tplc="50B467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FC04587"/>
    <w:multiLevelType w:val="hybridMultilevel"/>
    <w:tmpl w:val="D0EC80A8"/>
    <w:lvl w:ilvl="0" w:tplc="152232A2">
      <w:start w:val="1"/>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A897453"/>
    <w:multiLevelType w:val="hybridMultilevel"/>
    <w:tmpl w:val="59E65412"/>
    <w:lvl w:ilvl="0" w:tplc="B3BA677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63904E6C"/>
    <w:multiLevelType w:val="hybridMultilevel"/>
    <w:tmpl w:val="8B248B96"/>
    <w:lvl w:ilvl="0" w:tplc="8A9AD6DE">
      <w:start w:val="1"/>
      <w:numFmt w:val="decimal"/>
      <w:lvlText w:val="%1)"/>
      <w:lvlJc w:val="left"/>
      <w:pPr>
        <w:ind w:left="1429" w:hanging="360"/>
      </w:pPr>
    </w:lvl>
    <w:lvl w:ilvl="1" w:tplc="B2C015D0">
      <w:start w:val="1"/>
      <w:numFmt w:val="decimal"/>
      <w:lvlText w:val="%2)"/>
      <w:lvlJc w:val="left"/>
      <w:pPr>
        <w:ind w:left="2149" w:hanging="360"/>
      </w:pPr>
    </w:lvl>
    <w:lvl w:ilvl="2" w:tplc="122213FC">
      <w:start w:val="1"/>
      <w:numFmt w:val="decimal"/>
      <w:lvlText w:val="%3."/>
      <w:lvlJc w:val="left"/>
      <w:pPr>
        <w:ind w:left="1931" w:hanging="1080"/>
      </w:pPr>
      <w:rPr>
        <w:b w:val="0"/>
        <w:sz w:val="28"/>
        <w:szCs w:val="28"/>
      </w:rPr>
    </w:lvl>
    <w:lvl w:ilvl="3" w:tplc="EE4A470E">
      <w:start w:val="1"/>
      <w:numFmt w:val="decimal"/>
      <w:lvlText w:val="%4."/>
      <w:lvlJc w:val="left"/>
      <w:pPr>
        <w:ind w:left="3589" w:hanging="360"/>
      </w:pPr>
    </w:lvl>
    <w:lvl w:ilvl="4" w:tplc="74A2E448">
      <w:start w:val="1"/>
      <w:numFmt w:val="lowerLetter"/>
      <w:lvlText w:val="%5."/>
      <w:lvlJc w:val="left"/>
      <w:pPr>
        <w:ind w:left="4309" w:hanging="360"/>
      </w:pPr>
    </w:lvl>
    <w:lvl w:ilvl="5" w:tplc="2102B070">
      <w:start w:val="1"/>
      <w:numFmt w:val="lowerRoman"/>
      <w:lvlText w:val="%6."/>
      <w:lvlJc w:val="right"/>
      <w:pPr>
        <w:ind w:left="5029" w:hanging="180"/>
      </w:pPr>
    </w:lvl>
    <w:lvl w:ilvl="6" w:tplc="2F5A13DC">
      <w:start w:val="1"/>
      <w:numFmt w:val="decimal"/>
      <w:lvlText w:val="%7."/>
      <w:lvlJc w:val="left"/>
      <w:pPr>
        <w:ind w:left="5749" w:hanging="360"/>
      </w:pPr>
    </w:lvl>
    <w:lvl w:ilvl="7" w:tplc="56BA8C68">
      <w:start w:val="1"/>
      <w:numFmt w:val="lowerLetter"/>
      <w:lvlText w:val="%8."/>
      <w:lvlJc w:val="left"/>
      <w:pPr>
        <w:ind w:left="6469" w:hanging="360"/>
      </w:pPr>
    </w:lvl>
    <w:lvl w:ilvl="8" w:tplc="FB9296DC">
      <w:start w:val="1"/>
      <w:numFmt w:val="lowerRoman"/>
      <w:lvlText w:val="%9."/>
      <w:lvlJc w:val="right"/>
      <w:pPr>
        <w:ind w:left="7189" w:hanging="180"/>
      </w:pPr>
    </w:lvl>
  </w:abstractNum>
  <w:abstractNum w:abstractNumId="18" w15:restartNumberingAfterBreak="0">
    <w:nsid w:val="6D9D691E"/>
    <w:multiLevelType w:val="hybridMultilevel"/>
    <w:tmpl w:val="CDC8076C"/>
    <w:lvl w:ilvl="0" w:tplc="7E480764">
      <w:start w:val="1"/>
      <w:numFmt w:val="decimal"/>
      <w:lvlText w:val="%1)"/>
      <w:lvlJc w:val="left"/>
      <w:pPr>
        <w:ind w:left="1144" w:hanging="4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0065EF6"/>
    <w:multiLevelType w:val="multilevel"/>
    <w:tmpl w:val="B89E232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0" w15:restartNumberingAfterBreak="0">
    <w:nsid w:val="71A50AED"/>
    <w:multiLevelType w:val="hybridMultilevel"/>
    <w:tmpl w:val="129C3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C951BB"/>
    <w:multiLevelType w:val="hybridMultilevel"/>
    <w:tmpl w:val="62E204DE"/>
    <w:lvl w:ilvl="0" w:tplc="04190011">
      <w:start w:val="1"/>
      <w:numFmt w:val="decimal"/>
      <w:lvlText w:val="%1)"/>
      <w:lvlJc w:val="left"/>
      <w:pPr>
        <w:ind w:left="1429" w:hanging="360"/>
      </w:pPr>
    </w:lvl>
    <w:lvl w:ilvl="1" w:tplc="1A8A6C3A">
      <w:start w:val="1"/>
      <w:numFmt w:val="decimal"/>
      <w:lvlText w:val="%2."/>
      <w:lvlJc w:val="left"/>
      <w:pPr>
        <w:ind w:left="2929" w:hanging="114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7845657"/>
    <w:multiLevelType w:val="multilevel"/>
    <w:tmpl w:val="4006865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24" w15:restartNumberingAfterBreak="0">
    <w:nsid w:val="7FAD5800"/>
    <w:multiLevelType w:val="hybridMultilevel"/>
    <w:tmpl w:val="76DAFEEA"/>
    <w:lvl w:ilvl="0" w:tplc="16BEEF3C">
      <w:start w:val="1"/>
      <w:numFmt w:val="decimal"/>
      <w:lvlText w:val="%1."/>
      <w:lvlJc w:val="left"/>
      <w:pPr>
        <w:ind w:left="1069" w:hanging="360"/>
      </w:pPr>
    </w:lvl>
    <w:lvl w:ilvl="1" w:tplc="7B3AFF8A">
      <w:start w:val="1"/>
      <w:numFmt w:val="lowerLetter"/>
      <w:lvlText w:val="%2."/>
      <w:lvlJc w:val="left"/>
      <w:pPr>
        <w:ind w:left="1789" w:hanging="360"/>
      </w:pPr>
    </w:lvl>
    <w:lvl w:ilvl="2" w:tplc="FDEC11F8">
      <w:start w:val="1"/>
      <w:numFmt w:val="lowerRoman"/>
      <w:lvlText w:val="%3."/>
      <w:lvlJc w:val="right"/>
      <w:pPr>
        <w:ind w:left="2509" w:hanging="180"/>
      </w:pPr>
    </w:lvl>
    <w:lvl w:ilvl="3" w:tplc="DEB8CF30">
      <w:start w:val="1"/>
      <w:numFmt w:val="decimal"/>
      <w:lvlText w:val="%4."/>
      <w:lvlJc w:val="left"/>
      <w:pPr>
        <w:ind w:left="3229" w:hanging="360"/>
      </w:pPr>
    </w:lvl>
    <w:lvl w:ilvl="4" w:tplc="F59270B0">
      <w:start w:val="1"/>
      <w:numFmt w:val="lowerLetter"/>
      <w:lvlText w:val="%5."/>
      <w:lvlJc w:val="left"/>
      <w:pPr>
        <w:ind w:left="3949" w:hanging="360"/>
      </w:pPr>
    </w:lvl>
    <w:lvl w:ilvl="5" w:tplc="AB905E4C">
      <w:start w:val="1"/>
      <w:numFmt w:val="lowerRoman"/>
      <w:lvlText w:val="%6."/>
      <w:lvlJc w:val="right"/>
      <w:pPr>
        <w:ind w:left="4669" w:hanging="180"/>
      </w:pPr>
    </w:lvl>
    <w:lvl w:ilvl="6" w:tplc="19CC313E">
      <w:start w:val="1"/>
      <w:numFmt w:val="decimal"/>
      <w:lvlText w:val="%7."/>
      <w:lvlJc w:val="left"/>
      <w:pPr>
        <w:ind w:left="5389" w:hanging="360"/>
      </w:pPr>
    </w:lvl>
    <w:lvl w:ilvl="7" w:tplc="758E3AD4">
      <w:start w:val="1"/>
      <w:numFmt w:val="lowerLetter"/>
      <w:lvlText w:val="%8."/>
      <w:lvlJc w:val="left"/>
      <w:pPr>
        <w:ind w:left="6109" w:hanging="360"/>
      </w:pPr>
    </w:lvl>
    <w:lvl w:ilvl="8" w:tplc="42A875CC">
      <w:start w:val="1"/>
      <w:numFmt w:val="lowerRoman"/>
      <w:lvlText w:val="%9."/>
      <w:lvlJc w:val="right"/>
      <w:pPr>
        <w:ind w:left="6829" w:hanging="180"/>
      </w:pPr>
    </w:lvl>
  </w:abstractNum>
  <w:num w:numId="1" w16cid:durableId="58404700">
    <w:abstractNumId w:val="0"/>
  </w:num>
  <w:num w:numId="2" w16cid:durableId="1827626020">
    <w:abstractNumId w:val="10"/>
  </w:num>
  <w:num w:numId="3" w16cid:durableId="1095974298">
    <w:abstractNumId w:val="15"/>
  </w:num>
  <w:num w:numId="4" w16cid:durableId="1860075514">
    <w:abstractNumId w:val="2"/>
  </w:num>
  <w:num w:numId="5" w16cid:durableId="110825628">
    <w:abstractNumId w:val="23"/>
  </w:num>
  <w:num w:numId="6" w16cid:durableId="1474910740">
    <w:abstractNumId w:val="13"/>
  </w:num>
  <w:num w:numId="7" w16cid:durableId="1859083554">
    <w:abstractNumId w:val="12"/>
  </w:num>
  <w:num w:numId="8" w16cid:durableId="2095472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8398956">
    <w:abstractNumId w:val="22"/>
  </w:num>
  <w:num w:numId="10" w16cid:durableId="1879857449">
    <w:abstractNumId w:val="3"/>
  </w:num>
  <w:num w:numId="11" w16cid:durableId="1667172815">
    <w:abstractNumId w:val="4"/>
  </w:num>
  <w:num w:numId="12" w16cid:durableId="1835803951">
    <w:abstractNumId w:val="5"/>
  </w:num>
  <w:num w:numId="13" w16cid:durableId="920791053">
    <w:abstractNumId w:val="1"/>
  </w:num>
  <w:num w:numId="14" w16cid:durableId="784739317">
    <w:abstractNumId w:val="24"/>
  </w:num>
  <w:num w:numId="15" w16cid:durableId="833298648">
    <w:abstractNumId w:val="9"/>
  </w:num>
  <w:num w:numId="16" w16cid:durableId="1655832581">
    <w:abstractNumId w:val="7"/>
  </w:num>
  <w:num w:numId="17" w16cid:durableId="2142528819">
    <w:abstractNumId w:val="19"/>
  </w:num>
  <w:num w:numId="18" w16cid:durableId="1104958145">
    <w:abstractNumId w:val="17"/>
  </w:num>
  <w:num w:numId="19" w16cid:durableId="1351377080">
    <w:abstractNumId w:val="8"/>
  </w:num>
  <w:num w:numId="20" w16cid:durableId="284117597">
    <w:abstractNumId w:val="20"/>
  </w:num>
  <w:num w:numId="21" w16cid:durableId="1998607218">
    <w:abstractNumId w:val="21"/>
  </w:num>
  <w:num w:numId="22" w16cid:durableId="901017134">
    <w:abstractNumId w:val="11"/>
  </w:num>
  <w:num w:numId="23" w16cid:durableId="1600259021">
    <w:abstractNumId w:val="6"/>
  </w:num>
  <w:num w:numId="24" w16cid:durableId="1237516830">
    <w:abstractNumId w:val="18"/>
  </w:num>
  <w:num w:numId="25" w16cid:durableId="2105153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17"/>
    <w:rsid w:val="00006870"/>
    <w:rsid w:val="0003045E"/>
    <w:rsid w:val="00044DBB"/>
    <w:rsid w:val="00063ECA"/>
    <w:rsid w:val="00072510"/>
    <w:rsid w:val="0007557F"/>
    <w:rsid w:val="00076A35"/>
    <w:rsid w:val="00077A86"/>
    <w:rsid w:val="000849E5"/>
    <w:rsid w:val="000869FC"/>
    <w:rsid w:val="00094E97"/>
    <w:rsid w:val="000975DB"/>
    <w:rsid w:val="000C6D3B"/>
    <w:rsid w:val="000C709C"/>
    <w:rsid w:val="000D5E59"/>
    <w:rsid w:val="000E22E5"/>
    <w:rsid w:val="000F0470"/>
    <w:rsid w:val="00100A37"/>
    <w:rsid w:val="00101B7B"/>
    <w:rsid w:val="00117DD9"/>
    <w:rsid w:val="001262DC"/>
    <w:rsid w:val="00145F67"/>
    <w:rsid w:val="0016141C"/>
    <w:rsid w:val="001618D6"/>
    <w:rsid w:val="001A2125"/>
    <w:rsid w:val="001B762A"/>
    <w:rsid w:val="001D560C"/>
    <w:rsid w:val="001F07BC"/>
    <w:rsid w:val="00213302"/>
    <w:rsid w:val="00217789"/>
    <w:rsid w:val="00224E22"/>
    <w:rsid w:val="00242B15"/>
    <w:rsid w:val="002709A4"/>
    <w:rsid w:val="002720CA"/>
    <w:rsid w:val="00277957"/>
    <w:rsid w:val="002874B2"/>
    <w:rsid w:val="00287E07"/>
    <w:rsid w:val="00291E66"/>
    <w:rsid w:val="002A2A03"/>
    <w:rsid w:val="002B78B5"/>
    <w:rsid w:val="002C7455"/>
    <w:rsid w:val="002C77C6"/>
    <w:rsid w:val="002E0381"/>
    <w:rsid w:val="002E124C"/>
    <w:rsid w:val="002E1B1A"/>
    <w:rsid w:val="002F41FA"/>
    <w:rsid w:val="00303D1D"/>
    <w:rsid w:val="00313107"/>
    <w:rsid w:val="00326F9C"/>
    <w:rsid w:val="00341AE5"/>
    <w:rsid w:val="00344DFC"/>
    <w:rsid w:val="003472C0"/>
    <w:rsid w:val="0036221C"/>
    <w:rsid w:val="00363B3B"/>
    <w:rsid w:val="00371A74"/>
    <w:rsid w:val="00385692"/>
    <w:rsid w:val="003A340C"/>
    <w:rsid w:val="003A5729"/>
    <w:rsid w:val="003C46E6"/>
    <w:rsid w:val="003D60DC"/>
    <w:rsid w:val="003F5EC2"/>
    <w:rsid w:val="003F6416"/>
    <w:rsid w:val="003F72FB"/>
    <w:rsid w:val="003F795E"/>
    <w:rsid w:val="004072BA"/>
    <w:rsid w:val="00416AB5"/>
    <w:rsid w:val="00445996"/>
    <w:rsid w:val="00463531"/>
    <w:rsid w:val="00470ABE"/>
    <w:rsid w:val="004714AC"/>
    <w:rsid w:val="00482808"/>
    <w:rsid w:val="004A67C1"/>
    <w:rsid w:val="004B2DA2"/>
    <w:rsid w:val="004B5F84"/>
    <w:rsid w:val="004B69C0"/>
    <w:rsid w:val="004D5195"/>
    <w:rsid w:val="004E4850"/>
    <w:rsid w:val="005107F8"/>
    <w:rsid w:val="00513965"/>
    <w:rsid w:val="00517BF7"/>
    <w:rsid w:val="005203FE"/>
    <w:rsid w:val="00524651"/>
    <w:rsid w:val="00547D89"/>
    <w:rsid w:val="0055098C"/>
    <w:rsid w:val="00560179"/>
    <w:rsid w:val="00575EF5"/>
    <w:rsid w:val="005A0797"/>
    <w:rsid w:val="005A6A3A"/>
    <w:rsid w:val="005B22FD"/>
    <w:rsid w:val="005B5632"/>
    <w:rsid w:val="005B73B7"/>
    <w:rsid w:val="005C2C2C"/>
    <w:rsid w:val="005D6C69"/>
    <w:rsid w:val="005E139E"/>
    <w:rsid w:val="005E5CCE"/>
    <w:rsid w:val="005E7930"/>
    <w:rsid w:val="005F2626"/>
    <w:rsid w:val="005F2D8A"/>
    <w:rsid w:val="005F2E75"/>
    <w:rsid w:val="00602122"/>
    <w:rsid w:val="00602239"/>
    <w:rsid w:val="0060446F"/>
    <w:rsid w:val="00626552"/>
    <w:rsid w:val="0062709E"/>
    <w:rsid w:val="00627AC6"/>
    <w:rsid w:val="00640E8B"/>
    <w:rsid w:val="0064378F"/>
    <w:rsid w:val="00657E7E"/>
    <w:rsid w:val="006620ED"/>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104FD"/>
    <w:rsid w:val="00713BFA"/>
    <w:rsid w:val="00715061"/>
    <w:rsid w:val="007435C7"/>
    <w:rsid w:val="007508D3"/>
    <w:rsid w:val="00772530"/>
    <w:rsid w:val="00772C94"/>
    <w:rsid w:val="007962DB"/>
    <w:rsid w:val="007A0513"/>
    <w:rsid w:val="007A64F3"/>
    <w:rsid w:val="007A67F1"/>
    <w:rsid w:val="007B187A"/>
    <w:rsid w:val="007D0E4F"/>
    <w:rsid w:val="007D2670"/>
    <w:rsid w:val="007E5BE6"/>
    <w:rsid w:val="00807993"/>
    <w:rsid w:val="0081594B"/>
    <w:rsid w:val="00822765"/>
    <w:rsid w:val="008248A6"/>
    <w:rsid w:val="00825FC0"/>
    <w:rsid w:val="00842256"/>
    <w:rsid w:val="00855674"/>
    <w:rsid w:val="00856253"/>
    <w:rsid w:val="008769C5"/>
    <w:rsid w:val="00881F2F"/>
    <w:rsid w:val="0088202B"/>
    <w:rsid w:val="008A6E44"/>
    <w:rsid w:val="008C0181"/>
    <w:rsid w:val="008D24DD"/>
    <w:rsid w:val="008E7742"/>
    <w:rsid w:val="008F1940"/>
    <w:rsid w:val="00905C17"/>
    <w:rsid w:val="00907B1F"/>
    <w:rsid w:val="00912D95"/>
    <w:rsid w:val="00932E5A"/>
    <w:rsid w:val="00933C65"/>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331C"/>
    <w:rsid w:val="009B0564"/>
    <w:rsid w:val="009B37A6"/>
    <w:rsid w:val="009B7E2D"/>
    <w:rsid w:val="009C7A5A"/>
    <w:rsid w:val="009D0542"/>
    <w:rsid w:val="009D3909"/>
    <w:rsid w:val="009D6868"/>
    <w:rsid w:val="00A01FBE"/>
    <w:rsid w:val="00A07F6D"/>
    <w:rsid w:val="00A10B3B"/>
    <w:rsid w:val="00A11B2C"/>
    <w:rsid w:val="00A11DC7"/>
    <w:rsid w:val="00A251CF"/>
    <w:rsid w:val="00A40F0B"/>
    <w:rsid w:val="00A52784"/>
    <w:rsid w:val="00A6224B"/>
    <w:rsid w:val="00A62541"/>
    <w:rsid w:val="00A633C7"/>
    <w:rsid w:val="00A639D9"/>
    <w:rsid w:val="00A71229"/>
    <w:rsid w:val="00A725F4"/>
    <w:rsid w:val="00AA3208"/>
    <w:rsid w:val="00AB081A"/>
    <w:rsid w:val="00AB5659"/>
    <w:rsid w:val="00AE30D2"/>
    <w:rsid w:val="00B0127B"/>
    <w:rsid w:val="00B02053"/>
    <w:rsid w:val="00B07775"/>
    <w:rsid w:val="00B2410A"/>
    <w:rsid w:val="00B30306"/>
    <w:rsid w:val="00B45017"/>
    <w:rsid w:val="00B51078"/>
    <w:rsid w:val="00B52D58"/>
    <w:rsid w:val="00B637F6"/>
    <w:rsid w:val="00B64030"/>
    <w:rsid w:val="00B64B91"/>
    <w:rsid w:val="00B701EE"/>
    <w:rsid w:val="00B736C1"/>
    <w:rsid w:val="00B81766"/>
    <w:rsid w:val="00B828FF"/>
    <w:rsid w:val="00B92824"/>
    <w:rsid w:val="00BA28EE"/>
    <w:rsid w:val="00BB337E"/>
    <w:rsid w:val="00BB4EB6"/>
    <w:rsid w:val="00BC270F"/>
    <w:rsid w:val="00BC27EE"/>
    <w:rsid w:val="00BC4178"/>
    <w:rsid w:val="00BE7F3D"/>
    <w:rsid w:val="00BF120B"/>
    <w:rsid w:val="00C15DCE"/>
    <w:rsid w:val="00C170DF"/>
    <w:rsid w:val="00C17D49"/>
    <w:rsid w:val="00C305E0"/>
    <w:rsid w:val="00C550DA"/>
    <w:rsid w:val="00C57952"/>
    <w:rsid w:val="00C80599"/>
    <w:rsid w:val="00C82693"/>
    <w:rsid w:val="00C82A45"/>
    <w:rsid w:val="00C840FB"/>
    <w:rsid w:val="00CA0E89"/>
    <w:rsid w:val="00CA7BD3"/>
    <w:rsid w:val="00CB1CFE"/>
    <w:rsid w:val="00CB515D"/>
    <w:rsid w:val="00CD5AC3"/>
    <w:rsid w:val="00D01FA3"/>
    <w:rsid w:val="00D03899"/>
    <w:rsid w:val="00D04C47"/>
    <w:rsid w:val="00D13190"/>
    <w:rsid w:val="00D17D2B"/>
    <w:rsid w:val="00D25D79"/>
    <w:rsid w:val="00D279B6"/>
    <w:rsid w:val="00D31953"/>
    <w:rsid w:val="00D32634"/>
    <w:rsid w:val="00D358F9"/>
    <w:rsid w:val="00D35EC0"/>
    <w:rsid w:val="00D44F01"/>
    <w:rsid w:val="00D4637E"/>
    <w:rsid w:val="00D47AD7"/>
    <w:rsid w:val="00D73868"/>
    <w:rsid w:val="00D815A6"/>
    <w:rsid w:val="00D879D5"/>
    <w:rsid w:val="00D94FE9"/>
    <w:rsid w:val="00D97E8A"/>
    <w:rsid w:val="00DB1472"/>
    <w:rsid w:val="00DC1396"/>
    <w:rsid w:val="00DD18FA"/>
    <w:rsid w:val="00DD5B0A"/>
    <w:rsid w:val="00E233A8"/>
    <w:rsid w:val="00E2631B"/>
    <w:rsid w:val="00E33BAD"/>
    <w:rsid w:val="00E4210F"/>
    <w:rsid w:val="00E4407E"/>
    <w:rsid w:val="00E465D4"/>
    <w:rsid w:val="00E54378"/>
    <w:rsid w:val="00E613B2"/>
    <w:rsid w:val="00E83E86"/>
    <w:rsid w:val="00E85591"/>
    <w:rsid w:val="00E8787F"/>
    <w:rsid w:val="00EB0BD6"/>
    <w:rsid w:val="00EB6DB2"/>
    <w:rsid w:val="00EC461C"/>
    <w:rsid w:val="00ED2ADE"/>
    <w:rsid w:val="00EE1DDD"/>
    <w:rsid w:val="00EE5712"/>
    <w:rsid w:val="00EF4725"/>
    <w:rsid w:val="00F10685"/>
    <w:rsid w:val="00F10B91"/>
    <w:rsid w:val="00F15399"/>
    <w:rsid w:val="00F26329"/>
    <w:rsid w:val="00F31B69"/>
    <w:rsid w:val="00F36537"/>
    <w:rsid w:val="00F367D8"/>
    <w:rsid w:val="00F5109A"/>
    <w:rsid w:val="00F630EB"/>
    <w:rsid w:val="00F67F40"/>
    <w:rsid w:val="00F7265A"/>
    <w:rsid w:val="00F72A8E"/>
    <w:rsid w:val="00F74C70"/>
    <w:rsid w:val="00F757C3"/>
    <w:rsid w:val="00F803A4"/>
    <w:rsid w:val="00F90EDE"/>
    <w:rsid w:val="00F91CAF"/>
    <w:rsid w:val="00F92035"/>
    <w:rsid w:val="00F9665C"/>
    <w:rsid w:val="00FA327A"/>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A115"/>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qFormat/>
    <w:rsid w:val="007962DB"/>
    <w:pPr>
      <w:spacing w:after="0" w:line="300" w:lineRule="atLeast"/>
      <w:outlineLvl w:val="0"/>
    </w:pPr>
    <w:rPr>
      <w:rFonts w:ascii="Tahoma" w:eastAsia="Times New Roman" w:hAnsi="Tahoma" w:cs="Times New Roman"/>
      <w:b/>
      <w:bCs/>
      <w:color w:val="627A50"/>
      <w:kern w:val="36"/>
      <w:sz w:val="24"/>
      <w:szCs w:val="24"/>
      <w:lang w:val="x-none" w:eastAsia="x-none"/>
    </w:rPr>
  </w:style>
  <w:style w:type="paragraph" w:styleId="2">
    <w:name w:val="heading 2"/>
    <w:basedOn w:val="a"/>
    <w:next w:val="a"/>
    <w:link w:val="20"/>
    <w:qFormat/>
    <w:rsid w:val="007962DB"/>
    <w:pPr>
      <w:keepNext/>
      <w:spacing w:after="0" w:line="240" w:lineRule="auto"/>
      <w:jc w:val="both"/>
      <w:outlineLvl w:val="1"/>
    </w:pPr>
    <w:rPr>
      <w:rFonts w:ascii="Times/Kazakh" w:eastAsia="Times New Roman" w:hAnsi="Times/Kazakh" w:cs="Times New Roman"/>
      <w:b/>
      <w:sz w:val="26"/>
      <w:szCs w:val="20"/>
      <w:lang w:eastAsia="ko-KR"/>
    </w:rPr>
  </w:style>
  <w:style w:type="paragraph" w:styleId="3">
    <w:name w:val="heading 3"/>
    <w:basedOn w:val="a"/>
    <w:next w:val="a"/>
    <w:link w:val="30"/>
    <w:uiPriority w:val="9"/>
    <w:qFormat/>
    <w:rsid w:val="007962DB"/>
    <w:pPr>
      <w:keepNext/>
      <w:spacing w:before="240" w:after="60" w:line="240" w:lineRule="auto"/>
      <w:outlineLvl w:val="2"/>
    </w:pPr>
    <w:rPr>
      <w:rFonts w:ascii="Arial" w:eastAsia="Times New Roman" w:hAnsi="Arial" w:cs="Times New Roman"/>
      <w:b/>
      <w:bCs/>
      <w:color w:val="000000"/>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Абзац"/>
    <w:basedOn w:val="a"/>
    <w:link w:val="a5"/>
    <w:uiPriority w:val="34"/>
    <w:qFormat/>
    <w:rsid w:val="00F91CAF"/>
    <w:pPr>
      <w:ind w:left="720"/>
      <w:contextualSpacing/>
    </w:pPr>
  </w:style>
  <w:style w:type="paragraph" w:styleId="a6">
    <w:name w:val="header"/>
    <w:basedOn w:val="a"/>
    <w:link w:val="a7"/>
    <w:uiPriority w:val="99"/>
    <w:unhideWhenUsed/>
    <w:qFormat/>
    <w:rsid w:val="004D51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5195"/>
  </w:style>
  <w:style w:type="paragraph" w:styleId="a8">
    <w:name w:val="footer"/>
    <w:basedOn w:val="a"/>
    <w:link w:val="a9"/>
    <w:unhideWhenUsed/>
    <w:rsid w:val="004D5195"/>
    <w:pPr>
      <w:tabs>
        <w:tab w:val="center" w:pos="4677"/>
        <w:tab w:val="right" w:pos="9355"/>
      </w:tabs>
      <w:spacing w:after="0" w:line="240" w:lineRule="auto"/>
    </w:pPr>
  </w:style>
  <w:style w:type="character" w:customStyle="1" w:styleId="a9">
    <w:name w:val="Нижний колонтитул Знак"/>
    <w:basedOn w:val="a0"/>
    <w:link w:val="a8"/>
    <w:rsid w:val="004D5195"/>
  </w:style>
  <w:style w:type="paragraph" w:styleId="aa">
    <w:name w:val="Balloon Text"/>
    <w:basedOn w:val="a"/>
    <w:link w:val="ab"/>
    <w:uiPriority w:val="99"/>
    <w:semiHidden/>
    <w:unhideWhenUsed/>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E7F3D"/>
    <w:rPr>
      <w:rFonts w:ascii="Segoe UI" w:hAnsi="Segoe UI" w:cs="Segoe UI"/>
      <w:sz w:val="18"/>
      <w:szCs w:val="18"/>
    </w:rPr>
  </w:style>
  <w:style w:type="paragraph" w:styleId="ac">
    <w:name w:val="footnote text"/>
    <w:basedOn w:val="a"/>
    <w:link w:val="ad"/>
    <w:unhideWhenUsed/>
    <w:rsid w:val="00C57952"/>
    <w:pPr>
      <w:spacing w:after="0" w:line="240" w:lineRule="auto"/>
    </w:pPr>
    <w:rPr>
      <w:sz w:val="20"/>
      <w:szCs w:val="20"/>
    </w:rPr>
  </w:style>
  <w:style w:type="character" w:customStyle="1" w:styleId="ad">
    <w:name w:val="Текст сноски Знак"/>
    <w:basedOn w:val="a0"/>
    <w:link w:val="ac"/>
    <w:rsid w:val="00C57952"/>
    <w:rPr>
      <w:sz w:val="20"/>
      <w:szCs w:val="20"/>
    </w:rPr>
  </w:style>
  <w:style w:type="character" w:styleId="ae">
    <w:name w:val="footnote reference"/>
    <w:basedOn w:val="a0"/>
    <w:uiPriority w:val="99"/>
    <w:semiHidden/>
    <w:unhideWhenUsed/>
    <w:rsid w:val="00C57952"/>
    <w:rPr>
      <w:vertAlign w:val="superscript"/>
    </w:rPr>
  </w:style>
  <w:style w:type="character" w:customStyle="1" w:styleId="10">
    <w:name w:val="Заголовок 1 Знак"/>
    <w:basedOn w:val="a0"/>
    <w:link w:val="1"/>
    <w:rsid w:val="007962DB"/>
    <w:rPr>
      <w:rFonts w:ascii="Tahoma" w:eastAsia="Times New Roman" w:hAnsi="Tahoma" w:cs="Times New Roman"/>
      <w:b/>
      <w:bCs/>
      <w:color w:val="627A50"/>
      <w:kern w:val="36"/>
      <w:sz w:val="24"/>
      <w:szCs w:val="24"/>
      <w:lang w:val="x-none" w:eastAsia="x-none"/>
    </w:rPr>
  </w:style>
  <w:style w:type="character" w:customStyle="1" w:styleId="20">
    <w:name w:val="Заголовок 2 Знак"/>
    <w:basedOn w:val="a0"/>
    <w:link w:val="2"/>
    <w:rsid w:val="007962DB"/>
    <w:rPr>
      <w:rFonts w:ascii="Times/Kazakh" w:eastAsia="Times New Roman" w:hAnsi="Times/Kazakh" w:cs="Times New Roman"/>
      <w:b/>
      <w:sz w:val="26"/>
      <w:szCs w:val="20"/>
      <w:lang w:eastAsia="ko-KR"/>
    </w:rPr>
  </w:style>
  <w:style w:type="character" w:customStyle="1" w:styleId="30">
    <w:name w:val="Заголовок 3 Знак"/>
    <w:basedOn w:val="a0"/>
    <w:link w:val="3"/>
    <w:uiPriority w:val="9"/>
    <w:rsid w:val="007962DB"/>
    <w:rPr>
      <w:rFonts w:ascii="Arial" w:eastAsia="Times New Roman" w:hAnsi="Arial" w:cs="Times New Roman"/>
      <w:b/>
      <w:bCs/>
      <w:color w:val="000000"/>
      <w:sz w:val="26"/>
      <w:szCs w:val="26"/>
      <w:lang w:val="x-none" w:eastAsia="x-none"/>
    </w:rPr>
  </w:style>
  <w:style w:type="numbering" w:customStyle="1" w:styleId="11">
    <w:name w:val="Нет списка1"/>
    <w:next w:val="a2"/>
    <w:uiPriority w:val="99"/>
    <w:semiHidden/>
    <w:unhideWhenUsed/>
    <w:rsid w:val="007962DB"/>
  </w:style>
  <w:style w:type="paragraph" w:customStyle="1" w:styleId="0">
    <w:name w:val="Знак_0"/>
    <w:basedOn w:val="a"/>
    <w:autoRedefine/>
    <w:rsid w:val="007962DB"/>
    <w:pPr>
      <w:spacing w:line="240" w:lineRule="exact"/>
    </w:pPr>
    <w:rPr>
      <w:rFonts w:ascii="Times New Roman" w:eastAsia="SimSun" w:hAnsi="Times New Roman" w:cs="Times New Roman"/>
      <w:b/>
      <w:sz w:val="28"/>
      <w:szCs w:val="24"/>
      <w:lang w:val="en-US"/>
    </w:rPr>
  </w:style>
  <w:style w:type="paragraph" w:styleId="af">
    <w:name w:val="Body Text Indent"/>
    <w:basedOn w:val="a"/>
    <w:link w:val="af0"/>
    <w:rsid w:val="007962DB"/>
    <w:pPr>
      <w:spacing w:after="0" w:line="240" w:lineRule="auto"/>
      <w:ind w:firstLine="1122"/>
      <w:jc w:val="both"/>
    </w:pPr>
    <w:rPr>
      <w:rFonts w:ascii="Times New Roman" w:eastAsia="Times New Roman" w:hAnsi="Times New Roman" w:cs="Times New Roman"/>
      <w:sz w:val="24"/>
      <w:szCs w:val="24"/>
      <w:lang w:val="kk-KZ" w:eastAsia="ru-RU"/>
    </w:rPr>
  </w:style>
  <w:style w:type="character" w:customStyle="1" w:styleId="af0">
    <w:name w:val="Основной текст с отступом Знак"/>
    <w:basedOn w:val="a0"/>
    <w:link w:val="af"/>
    <w:rsid w:val="007962DB"/>
    <w:rPr>
      <w:rFonts w:ascii="Times New Roman" w:eastAsia="Times New Roman" w:hAnsi="Times New Roman" w:cs="Times New Roman"/>
      <w:sz w:val="24"/>
      <w:szCs w:val="24"/>
      <w:lang w:val="kk-KZ" w:eastAsia="ru-RU"/>
    </w:rPr>
  </w:style>
  <w:style w:type="paragraph" w:styleId="af1">
    <w:name w:val="Title"/>
    <w:basedOn w:val="a"/>
    <w:link w:val="af2"/>
    <w:qFormat/>
    <w:rsid w:val="007962DB"/>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Заголовок Знак"/>
    <w:basedOn w:val="a0"/>
    <w:link w:val="af1"/>
    <w:rsid w:val="007962DB"/>
    <w:rPr>
      <w:rFonts w:ascii="Times New Roman" w:eastAsia="Times New Roman" w:hAnsi="Times New Roman" w:cs="Times New Roman"/>
      <w:sz w:val="28"/>
      <w:szCs w:val="24"/>
      <w:lang w:eastAsia="ru-RU"/>
    </w:rPr>
  </w:style>
  <w:style w:type="paragraph" w:styleId="af3">
    <w:name w:val="Subtitle"/>
    <w:basedOn w:val="a"/>
    <w:link w:val="af4"/>
    <w:qFormat/>
    <w:rsid w:val="007962DB"/>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4">
    <w:name w:val="Подзаголовок Знак"/>
    <w:basedOn w:val="a0"/>
    <w:link w:val="af3"/>
    <w:rsid w:val="007962DB"/>
    <w:rPr>
      <w:rFonts w:ascii="Times New Roman" w:eastAsia="Times New Roman" w:hAnsi="Times New Roman" w:cs="Times New Roman"/>
      <w:sz w:val="28"/>
      <w:szCs w:val="24"/>
      <w:lang w:eastAsia="ru-RU"/>
    </w:rPr>
  </w:style>
  <w:style w:type="paragraph" w:styleId="af5">
    <w:name w:val="No Spacing"/>
    <w:qFormat/>
    <w:rsid w:val="007962DB"/>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7962DB"/>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table" w:customStyle="1" w:styleId="12">
    <w:name w:val="Сетка таблицы1"/>
    <w:basedOn w:val="a1"/>
    <w:next w:val="a3"/>
    <w:uiPriority w:val="39"/>
    <w:rsid w:val="00796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7962DB"/>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3">
    <w:name w:val="Знак Знак Знак1 Знак"/>
    <w:basedOn w:val="a"/>
    <w:autoRedefine/>
    <w:rsid w:val="007962DB"/>
    <w:pPr>
      <w:spacing w:line="240" w:lineRule="exact"/>
    </w:pPr>
    <w:rPr>
      <w:rFonts w:ascii="Times New Roman" w:eastAsia="Times New Roman" w:hAnsi="Times New Roman" w:cs="Times New Roman"/>
      <w:sz w:val="28"/>
      <w:szCs w:val="20"/>
      <w:lang w:val="en-US"/>
    </w:rPr>
  </w:style>
  <w:style w:type="paragraph" w:customStyle="1" w:styleId="14">
    <w:name w:val="Знак_1"/>
    <w:basedOn w:val="a"/>
    <w:autoRedefine/>
    <w:rsid w:val="007962DB"/>
    <w:pPr>
      <w:spacing w:line="240" w:lineRule="exact"/>
    </w:pPr>
    <w:rPr>
      <w:rFonts w:ascii="Times New Roman" w:eastAsia="SimSun" w:hAnsi="Times New Roman" w:cs="Times New Roman"/>
      <w:b/>
      <w:sz w:val="28"/>
      <w:szCs w:val="24"/>
      <w:lang w:val="en-US"/>
    </w:rPr>
  </w:style>
  <w:style w:type="character" w:customStyle="1" w:styleId="s1">
    <w:name w:val="s1"/>
    <w:rsid w:val="007962DB"/>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7962DB"/>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7962DB"/>
    <w:rPr>
      <w:rFonts w:ascii="Times New Roman" w:eastAsia="Times New Roman" w:hAnsi="Times New Roman" w:cs="Times New Roman"/>
      <w:sz w:val="20"/>
      <w:szCs w:val="20"/>
      <w:lang w:eastAsia="ru-RU"/>
    </w:rPr>
  </w:style>
  <w:style w:type="character" w:styleId="af6">
    <w:name w:val="Hyperlink"/>
    <w:uiPriority w:val="99"/>
    <w:rsid w:val="007962DB"/>
    <w:rPr>
      <w:rFonts w:ascii="Times New Roman" w:hAnsi="Times New Roman" w:cs="Times New Roman" w:hint="default"/>
      <w:color w:val="333399"/>
      <w:u w:val="single"/>
    </w:rPr>
  </w:style>
  <w:style w:type="paragraph" w:customStyle="1" w:styleId="af7">
    <w:name w:val="Знак Знак Знак"/>
    <w:basedOn w:val="a"/>
    <w:autoRedefine/>
    <w:rsid w:val="007962DB"/>
    <w:pPr>
      <w:spacing w:line="240" w:lineRule="exact"/>
    </w:pPr>
    <w:rPr>
      <w:rFonts w:ascii="Times New Roman" w:eastAsia="SimSun" w:hAnsi="Times New Roman" w:cs="Times New Roman"/>
      <w:b/>
      <w:sz w:val="28"/>
      <w:szCs w:val="24"/>
      <w:lang w:val="en-US"/>
    </w:rPr>
  </w:style>
  <w:style w:type="paragraph" w:styleId="af8">
    <w:name w:val="Normal (Web)"/>
    <w:basedOn w:val="a"/>
    <w:rsid w:val="00796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page number"/>
    <w:basedOn w:val="a0"/>
    <w:rsid w:val="007962DB"/>
  </w:style>
  <w:style w:type="character" w:styleId="afa">
    <w:name w:val="Strong"/>
    <w:uiPriority w:val="22"/>
    <w:qFormat/>
    <w:rsid w:val="007962DB"/>
    <w:rPr>
      <w:b/>
      <w:bCs/>
    </w:rPr>
  </w:style>
  <w:style w:type="paragraph" w:customStyle="1" w:styleId="23">
    <w:name w:val="Знак_2"/>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31">
    <w:name w:val="Знак_3"/>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afb">
    <w:name w:val="Знак"/>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15">
    <w:name w:val="Знак Знак Знак1 Знак Знак Знак Знак Знак Знак"/>
    <w:basedOn w:val="a"/>
    <w:next w:val="2"/>
    <w:autoRedefine/>
    <w:rsid w:val="007962DB"/>
    <w:pPr>
      <w:spacing w:line="240" w:lineRule="auto"/>
      <w:ind w:firstLine="720"/>
      <w:jc w:val="both"/>
    </w:pPr>
    <w:rPr>
      <w:rFonts w:ascii="Times New Roman" w:eastAsia="Times New Roman" w:hAnsi="Times New Roman" w:cs="Times New Roman"/>
      <w:sz w:val="28"/>
      <w:szCs w:val="28"/>
      <w:lang w:val="en-US"/>
    </w:rPr>
  </w:style>
  <w:style w:type="character" w:customStyle="1" w:styleId="a5">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4"/>
    <w:uiPriority w:val="34"/>
    <w:qFormat/>
    <w:rsid w:val="007962DB"/>
  </w:style>
  <w:style w:type="table" w:customStyle="1" w:styleId="110">
    <w:name w:val="Сетка таблицы11"/>
    <w:basedOn w:val="a1"/>
    <w:next w:val="a3"/>
    <w:uiPriority w:val="39"/>
    <w:rsid w:val="007962D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7962D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
    <w:name w:val="pr"/>
    <w:basedOn w:val="a"/>
    <w:rsid w:val="007962DB"/>
    <w:pPr>
      <w:spacing w:after="0" w:line="240" w:lineRule="auto"/>
      <w:jc w:val="right"/>
    </w:pPr>
    <w:rPr>
      <w:rFonts w:ascii="Times New Roman" w:eastAsia="Times New Roman" w:hAnsi="Times New Roman" w:cs="Times New Roman"/>
      <w:color w:val="000000"/>
      <w:sz w:val="24"/>
      <w:szCs w:val="24"/>
      <w:lang w:val="en-US"/>
    </w:rPr>
  </w:style>
  <w:style w:type="character" w:customStyle="1" w:styleId="s2">
    <w:name w:val="s2"/>
    <w:basedOn w:val="a0"/>
    <w:rsid w:val="007962DB"/>
    <w:rPr>
      <w:color w:val="000080"/>
    </w:rPr>
  </w:style>
  <w:style w:type="paragraph" w:customStyle="1" w:styleId="pc">
    <w:name w:val="pc"/>
    <w:basedOn w:val="a"/>
    <w:rsid w:val="007962DB"/>
    <w:pPr>
      <w:spacing w:after="0" w:line="240" w:lineRule="auto"/>
      <w:jc w:val="center"/>
    </w:pPr>
    <w:rPr>
      <w:rFonts w:ascii="Times New Roman" w:eastAsia="Times New Roman" w:hAnsi="Times New Roman" w:cs="Times New Roman"/>
      <w:color w:val="000000"/>
      <w:sz w:val="24"/>
      <w:szCs w:val="24"/>
      <w:lang w:val="en-US"/>
    </w:rPr>
  </w:style>
  <w:style w:type="character" w:styleId="afc">
    <w:name w:val="annotation reference"/>
    <w:basedOn w:val="a0"/>
    <w:unhideWhenUsed/>
    <w:rsid w:val="007962DB"/>
    <w:rPr>
      <w:sz w:val="16"/>
      <w:szCs w:val="16"/>
    </w:rPr>
  </w:style>
  <w:style w:type="paragraph" w:styleId="afd">
    <w:name w:val="annotation text"/>
    <w:basedOn w:val="a"/>
    <w:link w:val="afe"/>
    <w:unhideWhenUsed/>
    <w:rsid w:val="007962DB"/>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rsid w:val="007962DB"/>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unhideWhenUsed/>
    <w:rsid w:val="007962DB"/>
    <w:rPr>
      <w:b/>
      <w:bCs/>
    </w:rPr>
  </w:style>
  <w:style w:type="character" w:customStyle="1" w:styleId="aff0">
    <w:name w:val="Тема примечания Знак"/>
    <w:basedOn w:val="afe"/>
    <w:link w:val="aff"/>
    <w:uiPriority w:val="99"/>
    <w:rsid w:val="007962DB"/>
    <w:rPr>
      <w:rFonts w:ascii="Times New Roman" w:eastAsia="Times New Roman" w:hAnsi="Times New Roman" w:cs="Times New Roman"/>
      <w:b/>
      <w:bCs/>
      <w:sz w:val="20"/>
      <w:szCs w:val="20"/>
      <w:lang w:eastAsia="ru-RU"/>
    </w:rPr>
  </w:style>
  <w:style w:type="numbering" w:customStyle="1" w:styleId="NoList1">
    <w:name w:val="No List1"/>
    <w:next w:val="a2"/>
    <w:uiPriority w:val="99"/>
    <w:semiHidden/>
    <w:unhideWhenUsed/>
    <w:rsid w:val="007962DB"/>
  </w:style>
  <w:style w:type="character" w:styleId="aff1">
    <w:name w:val="FollowedHyperlink"/>
    <w:rsid w:val="007962DB"/>
    <w:rPr>
      <w:color w:val="800080"/>
      <w:u w:val="single"/>
    </w:rPr>
  </w:style>
  <w:style w:type="paragraph" w:styleId="HTML">
    <w:name w:val="HTML Preformatted"/>
    <w:basedOn w:val="a"/>
    <w:link w:val="HTML0"/>
    <w:rsid w:val="00796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0"/>
    <w:link w:val="HTML"/>
    <w:rsid w:val="007962DB"/>
    <w:rPr>
      <w:rFonts w:ascii="Courier New" w:eastAsia="Times New Roman" w:hAnsi="Courier New" w:cs="Times New Roman"/>
      <w:color w:val="000000"/>
      <w:sz w:val="20"/>
      <w:szCs w:val="20"/>
      <w:lang w:val="x-none" w:eastAsia="x-none"/>
    </w:rPr>
  </w:style>
  <w:style w:type="paragraph" w:customStyle="1" w:styleId="s8">
    <w:name w:val="s8"/>
    <w:basedOn w:val="a"/>
    <w:rsid w:val="007962DB"/>
    <w:pPr>
      <w:spacing w:after="0" w:line="240" w:lineRule="auto"/>
    </w:pPr>
    <w:rPr>
      <w:rFonts w:ascii="Times New Roman" w:eastAsia="Times New Roman" w:hAnsi="Times New Roman" w:cs="Times New Roman"/>
      <w:i/>
      <w:iCs/>
      <w:vanish/>
      <w:color w:val="FF0000"/>
      <w:sz w:val="20"/>
      <w:szCs w:val="20"/>
      <w:lang w:eastAsia="ru-RU"/>
    </w:rPr>
  </w:style>
  <w:style w:type="character" w:customStyle="1" w:styleId="s3">
    <w:name w:val="s3"/>
    <w:rsid w:val="007962DB"/>
    <w:rPr>
      <w:rFonts w:ascii="Times New Roman" w:hAnsi="Times New Roman" w:cs="Times New Roman" w:hint="default"/>
      <w:b w:val="0"/>
      <w:bCs w:val="0"/>
      <w:i/>
      <w:iCs/>
      <w:strike w:val="0"/>
      <w:dstrike w:val="0"/>
      <w:vanish/>
      <w:webHidden w:val="0"/>
      <w:color w:val="FF0000"/>
      <w:sz w:val="20"/>
      <w:szCs w:val="20"/>
      <w:u w:val="none"/>
      <w:effect w:val="none"/>
      <w:specVanish w:val="0"/>
    </w:rPr>
  </w:style>
  <w:style w:type="character" w:customStyle="1" w:styleId="s6">
    <w:name w:val="s6"/>
    <w:rsid w:val="007962DB"/>
    <w:rPr>
      <w:rFonts w:ascii="Times New Roman" w:hAnsi="Times New Roman" w:cs="Times New Roman" w:hint="default"/>
      <w:b w:val="0"/>
      <w:bCs w:val="0"/>
      <w:i w:val="0"/>
      <w:iCs w:val="0"/>
      <w:strike/>
      <w:color w:val="808000"/>
      <w:sz w:val="20"/>
      <w:szCs w:val="20"/>
    </w:rPr>
  </w:style>
  <w:style w:type="character" w:customStyle="1" w:styleId="s7">
    <w:name w:val="s7"/>
    <w:rsid w:val="007962DB"/>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7962DB"/>
    <w:rPr>
      <w:i/>
      <w:iCs/>
      <w:vanish/>
      <w:webHidden w:val="0"/>
      <w:color w:val="333399"/>
      <w:u w:val="single"/>
      <w:bdr w:val="none" w:sz="0" w:space="0" w:color="auto" w:frame="1"/>
      <w:specVanish w:val="0"/>
    </w:rPr>
  </w:style>
  <w:style w:type="character" w:customStyle="1" w:styleId="s10">
    <w:name w:val="s10"/>
    <w:rsid w:val="007962DB"/>
    <w:rPr>
      <w:strike/>
      <w:color w:val="333399"/>
      <w:u w:val="single"/>
      <w:bdr w:val="none" w:sz="0" w:space="0" w:color="auto" w:frame="1"/>
    </w:rPr>
  </w:style>
  <w:style w:type="character" w:customStyle="1" w:styleId="s11">
    <w:name w:val="s11"/>
    <w:rsid w:val="007962DB"/>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7962DB"/>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7962DB"/>
    <w:rPr>
      <w:rFonts w:ascii="Courier New" w:hAnsi="Courier New" w:cs="Courier New" w:hint="default"/>
      <w:b w:val="0"/>
      <w:bCs w:val="0"/>
      <w:i/>
      <w:iCs/>
      <w:strike w:val="0"/>
      <w:dstrike w:val="0"/>
      <w:vanish/>
      <w:webHidden w:val="0"/>
      <w:color w:val="FF0000"/>
      <w:sz w:val="20"/>
      <w:szCs w:val="20"/>
      <w:u w:val="none"/>
      <w:effect w:val="none"/>
      <w:specVanish w:val="0"/>
    </w:rPr>
  </w:style>
  <w:style w:type="character" w:customStyle="1" w:styleId="s14">
    <w:name w:val="s14"/>
    <w:rsid w:val="007962DB"/>
    <w:rPr>
      <w:rFonts w:ascii="Courier New" w:hAnsi="Courier New" w:cs="Courier New" w:hint="default"/>
      <w:b w:val="0"/>
      <w:bCs w:val="0"/>
      <w:i w:val="0"/>
      <w:iCs w:val="0"/>
      <w:strike/>
      <w:color w:val="808000"/>
      <w:sz w:val="20"/>
      <w:szCs w:val="20"/>
    </w:rPr>
  </w:style>
  <w:style w:type="character" w:customStyle="1" w:styleId="s15">
    <w:name w:val="s15"/>
    <w:rsid w:val="007962DB"/>
    <w:rPr>
      <w:rFonts w:ascii="Courier New" w:hAnsi="Courier New" w:cs="Courier New" w:hint="default"/>
      <w:color w:val="333399"/>
      <w:u w:val="single"/>
      <w:bdr w:val="none" w:sz="0" w:space="0" w:color="auto" w:frame="1"/>
    </w:rPr>
  </w:style>
  <w:style w:type="character" w:customStyle="1" w:styleId="s5">
    <w:name w:val="s5"/>
    <w:rsid w:val="007962DB"/>
    <w:rPr>
      <w:rFonts w:ascii="Times New Roman" w:hAnsi="Times New Roman" w:cs="Times New Roman" w:hint="default"/>
      <w:b w:val="0"/>
      <w:bCs w:val="0"/>
      <w:i w:val="0"/>
      <w:iCs w:val="0"/>
      <w:strike w:val="0"/>
      <w:dstrike w:val="0"/>
      <w:color w:val="808080"/>
      <w:sz w:val="20"/>
      <w:szCs w:val="20"/>
      <w:u w:val="none"/>
      <w:effect w:val="none"/>
    </w:rPr>
  </w:style>
  <w:style w:type="paragraph" w:styleId="aff2">
    <w:name w:val="Body Text"/>
    <w:basedOn w:val="a"/>
    <w:link w:val="aff3"/>
    <w:rsid w:val="007962DB"/>
    <w:pPr>
      <w:spacing w:after="0" w:line="240" w:lineRule="auto"/>
    </w:pPr>
    <w:rPr>
      <w:rFonts w:ascii="Times New Roman" w:eastAsia="Times New Roman" w:hAnsi="Times New Roman" w:cs="Times New Roman"/>
      <w:sz w:val="24"/>
      <w:szCs w:val="20"/>
      <w:lang w:val="x-none" w:eastAsia="x-none"/>
    </w:rPr>
  </w:style>
  <w:style w:type="character" w:customStyle="1" w:styleId="aff3">
    <w:name w:val="Основной текст Знак"/>
    <w:basedOn w:val="a0"/>
    <w:link w:val="aff2"/>
    <w:rsid w:val="007962DB"/>
    <w:rPr>
      <w:rFonts w:ascii="Times New Roman" w:eastAsia="Times New Roman" w:hAnsi="Times New Roman" w:cs="Times New Roman"/>
      <w:sz w:val="24"/>
      <w:szCs w:val="20"/>
      <w:lang w:val="x-none" w:eastAsia="x-none"/>
    </w:rPr>
  </w:style>
  <w:style w:type="paragraph" w:customStyle="1" w:styleId="16">
    <w:name w:val="Стиль1"/>
    <w:basedOn w:val="a"/>
    <w:rsid w:val="007962DB"/>
    <w:pPr>
      <w:widowControl w:val="0"/>
      <w:spacing w:after="0" w:line="240" w:lineRule="auto"/>
      <w:jc w:val="both"/>
    </w:pPr>
    <w:rPr>
      <w:rFonts w:ascii="Times New Roman" w:eastAsia="Times New Roman" w:hAnsi="Times New Roman" w:cs="Times New Roman"/>
      <w:snapToGrid w:val="0"/>
      <w:sz w:val="28"/>
      <w:szCs w:val="24"/>
      <w:lang w:eastAsia="ru-RU"/>
    </w:rPr>
  </w:style>
  <w:style w:type="character" w:customStyle="1" w:styleId="apple-converted-space">
    <w:name w:val="apple-converted-space"/>
    <w:basedOn w:val="a0"/>
    <w:rsid w:val="007962DB"/>
  </w:style>
  <w:style w:type="paragraph" w:styleId="aff4">
    <w:name w:val="Revision"/>
    <w:hidden/>
    <w:uiPriority w:val="99"/>
    <w:semiHidden/>
    <w:rsid w:val="007962DB"/>
    <w:pPr>
      <w:spacing w:after="0" w:line="240" w:lineRule="auto"/>
    </w:pPr>
    <w:rPr>
      <w:rFonts w:ascii="Times New Roman" w:eastAsia="Calibri" w:hAnsi="Times New Roman" w:cs="Times New Roman"/>
      <w:sz w:val="24"/>
    </w:rPr>
  </w:style>
  <w:style w:type="character" w:customStyle="1" w:styleId="s21">
    <w:name w:val="s21"/>
    <w:rsid w:val="007962DB"/>
  </w:style>
  <w:style w:type="character" w:customStyle="1" w:styleId="tlid-translation">
    <w:name w:val="tlid-translation"/>
    <w:rsid w:val="007962DB"/>
  </w:style>
  <w:style w:type="paragraph" w:customStyle="1" w:styleId="pj">
    <w:name w:val="pj"/>
    <w:basedOn w:val="a"/>
    <w:rsid w:val="007962DB"/>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20">
    <w:name w:val="s20"/>
    <w:rsid w:val="007962DB"/>
  </w:style>
  <w:style w:type="character" w:customStyle="1" w:styleId="anegp0gi0b9av8jahpyh">
    <w:name w:val="anegp0gi0b9av8jahpyh"/>
    <w:basedOn w:val="a0"/>
    <w:rsid w:val="007962DB"/>
  </w:style>
  <w:style w:type="table" w:customStyle="1" w:styleId="TableGridLight1">
    <w:name w:val="Table Grid Light1"/>
    <w:basedOn w:val="a1"/>
    <w:next w:val="aff5"/>
    <w:uiPriority w:val="40"/>
    <w:rsid w:val="007962DB"/>
    <w:pPr>
      <w:spacing w:after="0" w:line="240" w:lineRule="auto"/>
    </w:pPr>
    <w:rPr>
      <w:rFonts w:ascii="Times New Roman" w:eastAsia="Calibri" w:hAnsi="Times New Roman"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7">
    <w:name w:val="Сетка таблицы светлая1"/>
    <w:basedOn w:val="a1"/>
    <w:next w:val="aff5"/>
    <w:uiPriority w:val="40"/>
    <w:rsid w:val="007962DB"/>
    <w:pPr>
      <w:spacing w:after="0" w:line="240" w:lineRule="auto"/>
    </w:pPr>
    <w:rPr>
      <w:rFonts w:ascii="Times New Roman" w:eastAsia="Calibri"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
    <w:name w:val="No List2"/>
    <w:next w:val="a2"/>
    <w:uiPriority w:val="99"/>
    <w:semiHidden/>
    <w:unhideWhenUsed/>
    <w:rsid w:val="007962DB"/>
  </w:style>
  <w:style w:type="table" w:customStyle="1" w:styleId="TableGrid1">
    <w:name w:val="Table Grid1"/>
    <w:basedOn w:val="a1"/>
    <w:next w:val="a3"/>
    <w:uiPriority w:val="39"/>
    <w:rsid w:val="007962D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7962DB"/>
  </w:style>
  <w:style w:type="table" w:customStyle="1" w:styleId="TableGrid2">
    <w:name w:val="Table Grid2"/>
    <w:basedOn w:val="a1"/>
    <w:next w:val="a3"/>
    <w:uiPriority w:val="39"/>
    <w:rsid w:val="007962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Grid Table Light"/>
    <w:basedOn w:val="a1"/>
    <w:uiPriority w:val="40"/>
    <w:rsid w:val="007962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6">
    <w:name w:val="Unresolved Mention"/>
    <w:basedOn w:val="a0"/>
    <w:uiPriority w:val="99"/>
    <w:semiHidden/>
    <w:unhideWhenUsed/>
    <w:rsid w:val="00B0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054962260">
      <w:bodyDiv w:val="1"/>
      <w:marLeft w:val="0"/>
      <w:marRight w:val="0"/>
      <w:marTop w:val="0"/>
      <w:marBottom w:val="0"/>
      <w:divBdr>
        <w:top w:val="none" w:sz="0" w:space="0" w:color="auto"/>
        <w:left w:val="none" w:sz="0" w:space="0" w:color="auto"/>
        <w:bottom w:val="none" w:sz="0" w:space="0" w:color="auto"/>
        <w:right w:val="none" w:sz="0" w:space="0" w:color="auto"/>
      </w:divBdr>
    </w:div>
    <w:div w:id="1780908019">
      <w:bodyDiv w:val="1"/>
      <w:marLeft w:val="0"/>
      <w:marRight w:val="0"/>
      <w:marTop w:val="0"/>
      <w:marBottom w:val="0"/>
      <w:divBdr>
        <w:top w:val="none" w:sz="0" w:space="0" w:color="auto"/>
        <w:left w:val="none" w:sz="0" w:space="0" w:color="auto"/>
        <w:bottom w:val="none" w:sz="0" w:space="0" w:color="auto"/>
        <w:right w:val="none" w:sz="0" w:space="0" w:color="auto"/>
      </w:divBdr>
    </w:div>
    <w:div w:id="2025931723">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s://zan.gov.kz/client/?fbclid=IwAR27WFYYgFG3QhLlxLdwdXvP6x-MfgVMPHTOp31XUdffMaBXG_2ZkqVOuLM#!/doc/228478/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B9896-A184-42C4-80B1-460B58C72F5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16</Pages>
  <Words>3338</Words>
  <Characters>19028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Алиса Есафьева</cp:lastModifiedBy>
  <cp:revision>50</cp:revision>
  <cp:lastPrinted>2025-10-10T11:07:00Z</cp:lastPrinted>
  <dcterms:created xsi:type="dcterms:W3CDTF">2025-12-14T13:46:00Z</dcterms:created>
  <dcterms:modified xsi:type="dcterms:W3CDTF">2026-08-17T10:24:00Z</dcterms:modified>
</cp:coreProperties>
</file>