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F2F15" w14:textId="77777777" w:rsidR="009E7A04" w:rsidRPr="009B6BA5" w:rsidRDefault="009E7A04" w:rsidP="00AF1B54">
      <w:pPr>
        <w:jc w:val="center"/>
        <w:rPr>
          <w:rFonts w:ascii="Verdana" w:eastAsia="Times New Roman" w:hAnsi="Verdana" w:cstheme="minorHAnsi"/>
          <w:b/>
          <w:szCs w:val="24"/>
          <w:lang w:val="kk-KZ"/>
        </w:rPr>
      </w:pPr>
      <w:r w:rsidRPr="009B6BA5">
        <w:rPr>
          <w:noProof/>
          <w:lang w:val="kk-KZ" w:eastAsia="ru-RU"/>
        </w:rPr>
        <w:drawing>
          <wp:inline distT="0" distB="0" distL="0" distR="0" wp14:anchorId="495B0906" wp14:editId="4475F43C">
            <wp:extent cx="4198620" cy="70866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E3756" w14:textId="77777777" w:rsidR="00AE4BEB" w:rsidRPr="009B6BA5" w:rsidRDefault="00AE4BEB" w:rsidP="009E7A04">
      <w:pPr>
        <w:spacing w:after="0" w:line="240" w:lineRule="auto"/>
        <w:jc w:val="center"/>
        <w:rPr>
          <w:rFonts w:ascii="Verdana" w:eastAsia="Times New Roman" w:hAnsi="Verdana"/>
          <w:b/>
          <w:sz w:val="32"/>
          <w:szCs w:val="24"/>
          <w:lang w:val="kk-KZ"/>
        </w:rPr>
      </w:pPr>
    </w:p>
    <w:p w14:paraId="794D97B6" w14:textId="77777777" w:rsidR="009E7A04" w:rsidRPr="009B6BA5" w:rsidRDefault="009E7A04" w:rsidP="009E7A04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9B6BA5">
        <w:rPr>
          <w:rFonts w:asciiTheme="minorHAnsi" w:hAnsiTheme="minorHAnsi" w:cstheme="minorHAnsi"/>
          <w:b/>
          <w:szCs w:val="24"/>
          <w:lang w:val="kk-KZ"/>
        </w:rPr>
        <w:t>БАСПАСӨЗ РЕЛИЗІ</w:t>
      </w:r>
    </w:p>
    <w:p w14:paraId="30C2072C" w14:textId="77777777" w:rsidR="009E7A04" w:rsidRPr="009B6BA5" w:rsidRDefault="009E7A04" w:rsidP="009E7A04">
      <w:pPr>
        <w:spacing w:after="0" w:line="240" w:lineRule="auto"/>
        <w:jc w:val="center"/>
        <w:rPr>
          <w:rFonts w:asciiTheme="minorHAnsi" w:eastAsia="Times New Roman" w:hAnsiTheme="minorHAnsi"/>
          <w:szCs w:val="24"/>
          <w:lang w:val="kk-KZ"/>
        </w:rPr>
      </w:pPr>
    </w:p>
    <w:p w14:paraId="1E99E5BF" w14:textId="31EA7156" w:rsidR="009E7A04" w:rsidRPr="009B6BA5" w:rsidRDefault="00001BEA" w:rsidP="00001BEA">
      <w:pPr>
        <w:spacing w:after="0" w:line="240" w:lineRule="auto"/>
        <w:jc w:val="center"/>
        <w:rPr>
          <w:rFonts w:asciiTheme="minorHAnsi" w:eastAsia="Times New Roman" w:hAnsiTheme="minorHAnsi" w:cs="Calibri"/>
          <w:b/>
          <w:color w:val="000000"/>
          <w:sz w:val="28"/>
          <w:szCs w:val="24"/>
          <w:lang w:val="kk-KZ"/>
        </w:rPr>
      </w:pPr>
      <w:r w:rsidRPr="009B6BA5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>«Бағалы металдардағы активтерді толықтыру үшін аффинирленген алтынды сатып алуға мемлекеттің басым құқығын іске асыру қағидаларын бекіту туралы» Қазақстан Республикасы Ұлттық Банкі Басқармасының 2016 жылғы 29 ақпандағы № 61 қаулысына және «Қазақстан Республикасы Ұлттық Банкінің ақша-кредит саясатын iске асыру шеңберінде аукциондар өткізу қағидаларын бекіту туралы» Қазақстан Республикасы Ұлттық Банкі Басқармасының 2018 жылғы 30 шілдедегі № 167 қаулысына өзгерістер енгізу туралы»</w:t>
      </w:r>
      <w:r w:rsidR="009B6BA5" w:rsidRPr="009B6BA5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 xml:space="preserve"> Қазақстан Республикасы Ұлттық Банкі Басқармасының қаулысын бекіту туралы</w:t>
      </w:r>
    </w:p>
    <w:p w14:paraId="529FEE64" w14:textId="77777777" w:rsidR="009B6BA5" w:rsidRPr="009B6BA5" w:rsidRDefault="009B6BA5" w:rsidP="009E7A04">
      <w:pPr>
        <w:tabs>
          <w:tab w:val="center" w:pos="9498"/>
        </w:tabs>
        <w:spacing w:after="0" w:line="240" w:lineRule="auto"/>
        <w:rPr>
          <w:rFonts w:asciiTheme="minorHAnsi" w:eastAsia="Times New Roman" w:hAnsiTheme="minorHAnsi"/>
          <w:szCs w:val="24"/>
          <w:lang w:val="kk-KZ"/>
        </w:rPr>
      </w:pPr>
    </w:p>
    <w:p w14:paraId="1BB46E5B" w14:textId="77777777" w:rsidR="009B6BA5" w:rsidRPr="009B6BA5" w:rsidRDefault="009B6BA5" w:rsidP="009E7A04">
      <w:pPr>
        <w:tabs>
          <w:tab w:val="center" w:pos="9498"/>
        </w:tabs>
        <w:spacing w:after="0" w:line="240" w:lineRule="auto"/>
        <w:rPr>
          <w:rFonts w:asciiTheme="minorHAnsi" w:eastAsia="Times New Roman" w:hAnsiTheme="minorHAnsi"/>
          <w:szCs w:val="24"/>
          <w:lang w:val="kk-KZ"/>
        </w:rPr>
      </w:pPr>
    </w:p>
    <w:p w14:paraId="110FA429" w14:textId="63BC4276" w:rsidR="009E7A04" w:rsidRPr="009B6BA5" w:rsidRDefault="009137AD" w:rsidP="009E7A04">
      <w:pPr>
        <w:tabs>
          <w:tab w:val="center" w:pos="9498"/>
        </w:tabs>
        <w:spacing w:after="0" w:line="240" w:lineRule="auto"/>
        <w:rPr>
          <w:rFonts w:asciiTheme="minorHAnsi" w:eastAsia="Times New Roman" w:hAnsiTheme="minorHAnsi"/>
          <w:szCs w:val="24"/>
          <w:lang w:val="kk-KZ"/>
        </w:rPr>
      </w:pPr>
      <w:r w:rsidRPr="009B6BA5">
        <w:rPr>
          <w:rFonts w:asciiTheme="minorHAnsi" w:eastAsia="Times New Roman" w:hAnsiTheme="minorHAnsi"/>
          <w:szCs w:val="24"/>
          <w:lang w:val="kk-KZ"/>
        </w:rPr>
        <w:t>20</w:t>
      </w:r>
      <w:r w:rsidR="001531E0" w:rsidRPr="009B6BA5">
        <w:rPr>
          <w:rFonts w:asciiTheme="minorHAnsi" w:eastAsia="Times New Roman" w:hAnsiTheme="minorHAnsi"/>
          <w:szCs w:val="24"/>
          <w:lang w:val="kk-KZ"/>
        </w:rPr>
        <w:t>26</w:t>
      </w:r>
      <w:r w:rsidR="009E7A04" w:rsidRPr="009B6BA5">
        <w:rPr>
          <w:rFonts w:asciiTheme="minorHAnsi" w:eastAsia="Times New Roman" w:hAnsiTheme="minorHAnsi"/>
          <w:szCs w:val="24"/>
          <w:lang w:val="kk-KZ"/>
        </w:rPr>
        <w:t xml:space="preserve"> жылғы «</w:t>
      </w:r>
      <w:r w:rsidR="001531E0" w:rsidRPr="009B6BA5">
        <w:rPr>
          <w:rFonts w:asciiTheme="minorHAnsi" w:eastAsia="Times New Roman" w:hAnsiTheme="minorHAnsi"/>
          <w:szCs w:val="24"/>
          <w:lang w:val="kk-KZ"/>
        </w:rPr>
        <w:t>0</w:t>
      </w:r>
      <w:r w:rsidR="00E34C5F">
        <w:rPr>
          <w:rFonts w:asciiTheme="minorHAnsi" w:eastAsia="Times New Roman" w:hAnsiTheme="minorHAnsi"/>
          <w:szCs w:val="24"/>
          <w:lang w:val="en-US"/>
        </w:rPr>
        <w:t>4</w:t>
      </w:r>
      <w:r w:rsidR="009E7A04" w:rsidRPr="009B6BA5">
        <w:rPr>
          <w:rFonts w:asciiTheme="minorHAnsi" w:eastAsia="Times New Roman" w:hAnsiTheme="minorHAnsi"/>
          <w:szCs w:val="24"/>
          <w:lang w:val="kk-KZ"/>
        </w:rPr>
        <w:t xml:space="preserve">» </w:t>
      </w:r>
      <w:r w:rsidR="009B6BA5" w:rsidRPr="009B6BA5">
        <w:rPr>
          <w:rFonts w:asciiTheme="minorHAnsi" w:eastAsia="Times New Roman" w:hAnsiTheme="minorHAnsi"/>
          <w:szCs w:val="24"/>
          <w:lang w:val="kk-KZ"/>
        </w:rPr>
        <w:t>тамыз</w:t>
      </w:r>
      <w:r w:rsidR="009E7A04" w:rsidRPr="009B6BA5">
        <w:rPr>
          <w:rFonts w:asciiTheme="minorHAnsi" w:eastAsia="Times New Roman" w:hAnsiTheme="minorHAnsi"/>
          <w:szCs w:val="24"/>
          <w:lang w:val="kk-KZ"/>
        </w:rPr>
        <w:tab/>
        <w:t>Астана қ.</w:t>
      </w:r>
    </w:p>
    <w:p w14:paraId="20196F38" w14:textId="77777777" w:rsidR="000C4794" w:rsidRPr="009B6BA5" w:rsidRDefault="000C4794" w:rsidP="00AF1B54">
      <w:pPr>
        <w:spacing w:after="0" w:line="240" w:lineRule="auto"/>
        <w:jc w:val="center"/>
        <w:rPr>
          <w:rFonts w:asciiTheme="minorHAnsi" w:eastAsia="Times New Roman" w:hAnsiTheme="minorHAnsi" w:cstheme="minorHAnsi"/>
          <w:szCs w:val="24"/>
          <w:lang w:val="kk-KZ"/>
        </w:rPr>
      </w:pPr>
    </w:p>
    <w:p w14:paraId="0ACC8546" w14:textId="4134DF05" w:rsidR="009137AD" w:rsidRPr="009B6BA5" w:rsidRDefault="009E7A04" w:rsidP="00001BEA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9B6BA5">
        <w:rPr>
          <w:rFonts w:asciiTheme="minorHAnsi" w:eastAsia="Times New Roman" w:hAnsiTheme="minorHAnsi"/>
          <w:szCs w:val="24"/>
          <w:lang w:val="kk-KZ"/>
        </w:rPr>
        <w:t xml:space="preserve">Қазақстан Республикасының Ұлттық Банкі (бұдан әрі – Ұлттық Банк) </w:t>
      </w:r>
      <w:r w:rsidR="00001BEA" w:rsidRPr="009B6BA5">
        <w:rPr>
          <w:rFonts w:asciiTheme="minorHAnsi" w:eastAsia="Times New Roman" w:hAnsiTheme="minorHAnsi"/>
          <w:szCs w:val="24"/>
          <w:lang w:val="kk-KZ"/>
        </w:rPr>
        <w:t xml:space="preserve">«Бағалы металдардағы активтерді толықтыру үшін аффинирленген алтынды сатып алуға мемлекеттің басым құқығын іске асыру қағидаларын бекіту туралы» Қазақстан Республикасы Ұлттық Банкі Басқармасының 2016 жылғы 29 ақпандағы № 61 қаулысына және «Қазақстан Республикасы Ұлттық Банкінің ақша-кредит саясатын </w:t>
      </w:r>
      <w:r w:rsidR="009B6BA5" w:rsidRPr="009B6BA5">
        <w:rPr>
          <w:rFonts w:asciiTheme="minorHAnsi" w:eastAsia="Times New Roman" w:hAnsiTheme="minorHAnsi"/>
          <w:szCs w:val="24"/>
          <w:lang w:val="kk-KZ"/>
        </w:rPr>
        <w:t>іске</w:t>
      </w:r>
      <w:r w:rsidR="00001BEA" w:rsidRPr="009B6BA5">
        <w:rPr>
          <w:rFonts w:asciiTheme="minorHAnsi" w:eastAsia="Times New Roman" w:hAnsiTheme="minorHAnsi"/>
          <w:szCs w:val="24"/>
          <w:lang w:val="kk-KZ"/>
        </w:rPr>
        <w:t xml:space="preserve"> асыру шеңберінде аукциондар өткізу қағидаларын бекіту туралы» Қазақстан Республикасы Ұлттық Банкі Басқармасының 2018 жылғы 30 шілдедегі № 167 қаулысына өзгерістер енгізу туралы» </w:t>
      </w:r>
      <w:r w:rsidR="009B6BA5" w:rsidRPr="009B6BA5">
        <w:rPr>
          <w:rFonts w:asciiTheme="minorHAnsi" w:eastAsia="Times New Roman" w:hAnsiTheme="minorHAnsi"/>
          <w:szCs w:val="24"/>
          <w:lang w:val="kk-KZ"/>
        </w:rPr>
        <w:t xml:space="preserve">2026 жылғы 27 шілдедегі № 87 </w:t>
      </w:r>
      <w:r w:rsidR="00001BEA" w:rsidRPr="009B6BA5">
        <w:rPr>
          <w:rFonts w:asciiTheme="minorHAnsi" w:eastAsia="Times New Roman" w:hAnsiTheme="minorHAnsi"/>
          <w:szCs w:val="24"/>
          <w:lang w:val="kk-KZ"/>
        </w:rPr>
        <w:t>Ұлттық Банк</w:t>
      </w:r>
      <w:r w:rsidR="00283092" w:rsidRPr="009B6BA5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1434DB" w:rsidRPr="009B6BA5">
        <w:rPr>
          <w:rFonts w:asciiTheme="minorHAnsi" w:eastAsia="Times New Roman" w:hAnsiTheme="minorHAnsi"/>
          <w:szCs w:val="24"/>
          <w:lang w:val="kk-KZ"/>
        </w:rPr>
        <w:t xml:space="preserve">Басқарма </w:t>
      </w:r>
      <w:r w:rsidRPr="009B6BA5">
        <w:rPr>
          <w:rFonts w:asciiTheme="minorHAnsi" w:eastAsia="Times New Roman" w:hAnsiTheme="minorHAnsi"/>
          <w:szCs w:val="24"/>
          <w:lang w:val="kk-KZ"/>
        </w:rPr>
        <w:t xml:space="preserve">қаулысының </w:t>
      </w:r>
      <w:r w:rsidR="009B6BA5" w:rsidRPr="009B6BA5">
        <w:rPr>
          <w:rFonts w:asciiTheme="minorHAnsi" w:hAnsiTheme="minorHAnsi" w:cstheme="minorHAnsi"/>
          <w:szCs w:val="24"/>
          <w:lang w:val="kk-KZ"/>
        </w:rPr>
        <w:t xml:space="preserve">(Қазақстан Республикасы Әділет министрлігінде 2026 жылғы 28 шілдеде № 39422 болып тіркелген) </w:t>
      </w:r>
      <w:r w:rsidR="009B6BA5" w:rsidRPr="009B6BA5">
        <w:rPr>
          <w:rFonts w:asciiTheme="minorHAnsi" w:eastAsia="Times New Roman" w:hAnsiTheme="minorHAnsi"/>
          <w:szCs w:val="24"/>
          <w:lang w:val="kk-KZ"/>
        </w:rPr>
        <w:t xml:space="preserve">бекітілгені туралы </w:t>
      </w:r>
      <w:r w:rsidRPr="009B6BA5">
        <w:rPr>
          <w:rFonts w:asciiTheme="minorHAnsi" w:eastAsia="Times New Roman" w:hAnsiTheme="minorHAnsi"/>
          <w:szCs w:val="24"/>
          <w:lang w:val="kk-KZ"/>
        </w:rPr>
        <w:t>хабарлайды.</w:t>
      </w:r>
    </w:p>
    <w:p w14:paraId="63217E4F" w14:textId="516016E7" w:rsidR="009137AD" w:rsidRPr="009B6BA5" w:rsidRDefault="009B6BA5" w:rsidP="000035CA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9B6BA5">
        <w:rPr>
          <w:rFonts w:asciiTheme="minorHAnsi" w:eastAsia="Times New Roman" w:hAnsiTheme="minorHAnsi"/>
          <w:szCs w:val="24"/>
          <w:lang w:val="kk-KZ"/>
        </w:rPr>
        <w:t>Қаулы</w:t>
      </w:r>
      <w:r w:rsidR="00A31FCB" w:rsidRPr="009B6BA5">
        <w:rPr>
          <w:rFonts w:asciiTheme="minorHAnsi" w:eastAsia="Times New Roman" w:hAnsiTheme="minorHAnsi"/>
          <w:szCs w:val="24"/>
          <w:lang w:val="kk-KZ"/>
        </w:rPr>
        <w:t xml:space="preserve"> «тенге» терминдерін «теңгеге» (орыс тіліндегі мәтінде) ауыстыруды, сондай-ақ өзге де редакциялық нақтылауларды қоса алғанда, пайдаланылатын терминологияны және жекелеген тұжырымдарды Қазақстан Республикасының Конституциясына сәйкес келтіру бөлігінде нүктелік өзгерістер енгізуді көздейді.</w:t>
      </w:r>
    </w:p>
    <w:p w14:paraId="2EEFF948" w14:textId="5E4F5DA9" w:rsidR="009E7A04" w:rsidRPr="009B6BA5" w:rsidRDefault="009B6BA5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9B6BA5">
        <w:rPr>
          <w:rFonts w:asciiTheme="minorHAnsi" w:eastAsia="Times New Roman" w:hAnsiTheme="minorHAnsi"/>
          <w:szCs w:val="24"/>
          <w:lang w:val="kk-KZ"/>
        </w:rPr>
        <w:t xml:space="preserve">Қаулының толық мәтінімен Ұлттық Банктің ресми интернет-ресурсында </w:t>
      </w:r>
      <w:hyperlink r:id="rId8" w:history="1">
        <w:r w:rsidRPr="00F11EE2">
          <w:rPr>
            <w:rStyle w:val="a3"/>
            <w:rFonts w:asciiTheme="minorHAnsi" w:eastAsia="Times New Roman" w:hAnsiTheme="minorHAnsi"/>
            <w:szCs w:val="24"/>
            <w:lang w:val="kk-KZ"/>
          </w:rPr>
          <w:t>танысуға</w:t>
        </w:r>
      </w:hyperlink>
      <w:r w:rsidRPr="009B6BA5">
        <w:rPr>
          <w:rFonts w:asciiTheme="minorHAnsi" w:eastAsia="Times New Roman" w:hAnsiTheme="minorHAnsi"/>
          <w:szCs w:val="24"/>
          <w:lang w:val="kk-KZ"/>
        </w:rPr>
        <w:t xml:space="preserve"> болады.</w:t>
      </w:r>
    </w:p>
    <w:p w14:paraId="473AFB66" w14:textId="77777777" w:rsidR="00FD5AEE" w:rsidRPr="009B6BA5" w:rsidRDefault="00FD5AEE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14:paraId="3CCB5365" w14:textId="77777777" w:rsidR="000F0C42" w:rsidRPr="009B6BA5" w:rsidRDefault="000F0C42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14:paraId="5F4B0D46" w14:textId="77777777" w:rsidR="00B40555" w:rsidRPr="009B6BA5" w:rsidRDefault="00B40555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14:paraId="5D49307D" w14:textId="77777777" w:rsidR="003E20FA" w:rsidRPr="009B6BA5" w:rsidRDefault="003E20FA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14:paraId="5BD60120" w14:textId="77777777" w:rsidR="003E20FA" w:rsidRPr="009B6BA5" w:rsidRDefault="003E20FA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14:paraId="3BF62109" w14:textId="77777777" w:rsidR="003E20FA" w:rsidRPr="009B6BA5" w:rsidRDefault="003E20FA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14:paraId="6C5E2C23" w14:textId="77777777" w:rsidR="003E20FA" w:rsidRPr="009B6BA5" w:rsidRDefault="003E20FA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14:paraId="73D01AB2" w14:textId="77777777" w:rsidR="009137AD" w:rsidRPr="009B6BA5" w:rsidRDefault="009137AD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14:paraId="119D12BB" w14:textId="77777777" w:rsidR="00B40555" w:rsidRPr="009B6BA5" w:rsidRDefault="00B40555" w:rsidP="00AF1B54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</w:p>
    <w:p w14:paraId="51E45158" w14:textId="77777777" w:rsidR="009E7A04" w:rsidRPr="009B6BA5" w:rsidRDefault="009E7A04" w:rsidP="009E7A04">
      <w:pPr>
        <w:spacing w:after="0" w:line="240" w:lineRule="auto"/>
        <w:ind w:firstLine="709"/>
        <w:jc w:val="center"/>
        <w:rPr>
          <w:rFonts w:asciiTheme="minorHAnsi" w:eastAsia="Times New Roman" w:hAnsiTheme="minorHAnsi" w:cs="Calibri"/>
          <w:b/>
          <w:lang w:val="kk-KZ"/>
        </w:rPr>
      </w:pPr>
      <w:r w:rsidRPr="009B6BA5">
        <w:rPr>
          <w:rFonts w:asciiTheme="minorHAnsi" w:eastAsia="Times New Roman" w:hAnsiTheme="minorHAnsi" w:cs="Calibri"/>
          <w:b/>
          <w:szCs w:val="24"/>
          <w:lang w:val="kk-KZ" w:eastAsia="ru-RU"/>
        </w:rPr>
        <w:t xml:space="preserve">Толығырақ ақпаратты мына телефон </w:t>
      </w:r>
      <w:r w:rsidRPr="009B6BA5">
        <w:rPr>
          <w:rFonts w:asciiTheme="minorHAnsi" w:eastAsia="Times New Roman" w:hAnsiTheme="minorHAnsi" w:cs="Calibri"/>
          <w:b/>
          <w:szCs w:val="24"/>
          <w:lang w:val="kk-KZ"/>
        </w:rPr>
        <w:t>арқылы алуға болады</w:t>
      </w:r>
      <w:r w:rsidRPr="009B6BA5">
        <w:rPr>
          <w:rFonts w:asciiTheme="minorHAnsi" w:eastAsia="Times New Roman" w:hAnsiTheme="minorHAnsi" w:cs="Calibri"/>
          <w:b/>
          <w:lang w:val="kk-KZ"/>
        </w:rPr>
        <w:t>:</w:t>
      </w:r>
    </w:p>
    <w:p w14:paraId="3F118CC3" w14:textId="77777777" w:rsidR="009137AD" w:rsidRPr="009B6BA5" w:rsidRDefault="009137AD" w:rsidP="009137AD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  <w:r w:rsidRPr="009B6BA5">
        <w:rPr>
          <w:rFonts w:asciiTheme="minorHAnsi" w:hAnsiTheme="minorHAnsi" w:cstheme="minorHAnsi"/>
          <w:szCs w:val="24"/>
          <w:lang w:val="kk-KZ"/>
        </w:rPr>
        <w:t>+7 (7172) 775-</w:t>
      </w:r>
      <w:r w:rsidR="00001BEA" w:rsidRPr="009B6BA5">
        <w:rPr>
          <w:rFonts w:asciiTheme="minorHAnsi" w:hAnsiTheme="minorHAnsi" w:cstheme="minorHAnsi"/>
          <w:szCs w:val="24"/>
          <w:lang w:val="kk-KZ"/>
        </w:rPr>
        <w:t>210</w:t>
      </w:r>
    </w:p>
    <w:p w14:paraId="1F51EEFB" w14:textId="77777777" w:rsidR="009137AD" w:rsidRPr="009B6BA5" w:rsidRDefault="009137AD" w:rsidP="009137AD">
      <w:pPr>
        <w:spacing w:after="0" w:line="240" w:lineRule="auto"/>
        <w:jc w:val="center"/>
        <w:rPr>
          <w:rStyle w:val="a3"/>
          <w:rFonts w:asciiTheme="minorHAnsi" w:hAnsiTheme="minorHAnsi" w:cstheme="minorHAnsi"/>
          <w:szCs w:val="24"/>
          <w:lang w:val="kk-KZ"/>
        </w:rPr>
      </w:pPr>
      <w:r w:rsidRPr="009B6BA5">
        <w:rPr>
          <w:rStyle w:val="a3"/>
          <w:rFonts w:asciiTheme="minorHAnsi" w:hAnsiTheme="minorHAnsi" w:cstheme="minorHAnsi"/>
          <w:lang w:val="kk-KZ"/>
        </w:rPr>
        <w:t>www.nationalbank.kz</w:t>
      </w:r>
    </w:p>
    <w:p w14:paraId="2549DA5E" w14:textId="77777777" w:rsidR="009E7A04" w:rsidRPr="009B6BA5" w:rsidRDefault="009E7A04" w:rsidP="009E7A04">
      <w:pPr>
        <w:spacing w:after="0" w:line="240" w:lineRule="auto"/>
        <w:jc w:val="center"/>
        <w:rPr>
          <w:rFonts w:asciiTheme="minorHAnsi" w:eastAsia="Times New Roman" w:hAnsiTheme="minorHAnsi" w:cs="Calibri"/>
          <w:szCs w:val="24"/>
          <w:lang w:val="kk-KZ"/>
        </w:rPr>
      </w:pPr>
    </w:p>
    <w:p w14:paraId="1D4B110E" w14:textId="77777777" w:rsidR="003046AB" w:rsidRPr="009B6BA5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kk-KZ"/>
        </w:rPr>
      </w:pPr>
    </w:p>
    <w:p w14:paraId="63DA15CF" w14:textId="77777777" w:rsidR="003046AB" w:rsidRPr="009B6BA5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kk-KZ"/>
        </w:rPr>
      </w:pPr>
    </w:p>
    <w:p w14:paraId="40838A3B" w14:textId="77777777" w:rsidR="003046AB" w:rsidRPr="009B6BA5" w:rsidRDefault="003046AB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kk-KZ"/>
        </w:rPr>
      </w:pPr>
    </w:p>
    <w:sectPr w:rsidR="003046AB" w:rsidRPr="009B6BA5" w:rsidSect="0068000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F8563" w14:textId="77777777" w:rsidR="000C419B" w:rsidRDefault="000C419B" w:rsidP="000F0C42">
      <w:pPr>
        <w:spacing w:after="0" w:line="240" w:lineRule="auto"/>
      </w:pPr>
      <w:r>
        <w:separator/>
      </w:r>
    </w:p>
  </w:endnote>
  <w:endnote w:type="continuationSeparator" w:id="0">
    <w:p w14:paraId="0592B2B2" w14:textId="77777777" w:rsidR="000C419B" w:rsidRDefault="000C419B" w:rsidP="000F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F65DD" w14:textId="77777777" w:rsidR="000C419B" w:rsidRDefault="000C419B" w:rsidP="000F0C42">
      <w:pPr>
        <w:spacing w:after="0" w:line="240" w:lineRule="auto"/>
      </w:pPr>
      <w:r>
        <w:separator/>
      </w:r>
    </w:p>
  </w:footnote>
  <w:footnote w:type="continuationSeparator" w:id="0">
    <w:p w14:paraId="350F0347" w14:textId="77777777" w:rsidR="000C419B" w:rsidRDefault="000C419B" w:rsidP="000F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 w16cid:durableId="137908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1D2"/>
    <w:rsid w:val="00001BEA"/>
    <w:rsid w:val="000035CA"/>
    <w:rsid w:val="000218FA"/>
    <w:rsid w:val="000549E9"/>
    <w:rsid w:val="0006166B"/>
    <w:rsid w:val="00070549"/>
    <w:rsid w:val="00075DA2"/>
    <w:rsid w:val="00090C48"/>
    <w:rsid w:val="000A30C3"/>
    <w:rsid w:val="000C419B"/>
    <w:rsid w:val="000C4794"/>
    <w:rsid w:val="000D2026"/>
    <w:rsid w:val="000F0C42"/>
    <w:rsid w:val="000F641D"/>
    <w:rsid w:val="00110A4D"/>
    <w:rsid w:val="00112AD9"/>
    <w:rsid w:val="0011480D"/>
    <w:rsid w:val="00122614"/>
    <w:rsid w:val="001422F3"/>
    <w:rsid w:val="001434DB"/>
    <w:rsid w:val="00144500"/>
    <w:rsid w:val="0015285C"/>
    <w:rsid w:val="001531E0"/>
    <w:rsid w:val="001558BA"/>
    <w:rsid w:val="0016436F"/>
    <w:rsid w:val="00164F5C"/>
    <w:rsid w:val="00191AA8"/>
    <w:rsid w:val="001A5F2E"/>
    <w:rsid w:val="001B20D0"/>
    <w:rsid w:val="001C2C65"/>
    <w:rsid w:val="001C4781"/>
    <w:rsid w:val="001D5FF6"/>
    <w:rsid w:val="001E011D"/>
    <w:rsid w:val="001F0C89"/>
    <w:rsid w:val="001F15EB"/>
    <w:rsid w:val="00200734"/>
    <w:rsid w:val="00233A4B"/>
    <w:rsid w:val="00242E9F"/>
    <w:rsid w:val="00265216"/>
    <w:rsid w:val="00273022"/>
    <w:rsid w:val="00283092"/>
    <w:rsid w:val="002B7E00"/>
    <w:rsid w:val="002D33E1"/>
    <w:rsid w:val="002F2ED7"/>
    <w:rsid w:val="003000CD"/>
    <w:rsid w:val="00303787"/>
    <w:rsid w:val="003046AB"/>
    <w:rsid w:val="00307D59"/>
    <w:rsid w:val="00321327"/>
    <w:rsid w:val="003372E9"/>
    <w:rsid w:val="00350C65"/>
    <w:rsid w:val="00364B67"/>
    <w:rsid w:val="00365211"/>
    <w:rsid w:val="003742ED"/>
    <w:rsid w:val="00380DA2"/>
    <w:rsid w:val="00394DB7"/>
    <w:rsid w:val="00397426"/>
    <w:rsid w:val="003A0A71"/>
    <w:rsid w:val="003A3999"/>
    <w:rsid w:val="003B59F4"/>
    <w:rsid w:val="003B764B"/>
    <w:rsid w:val="003C2668"/>
    <w:rsid w:val="003D093C"/>
    <w:rsid w:val="003E20FA"/>
    <w:rsid w:val="003E475A"/>
    <w:rsid w:val="003F10BF"/>
    <w:rsid w:val="003F14FA"/>
    <w:rsid w:val="00406A1D"/>
    <w:rsid w:val="00424CD3"/>
    <w:rsid w:val="004315CF"/>
    <w:rsid w:val="00434C1F"/>
    <w:rsid w:val="00437B72"/>
    <w:rsid w:val="004427D1"/>
    <w:rsid w:val="00462F95"/>
    <w:rsid w:val="00471604"/>
    <w:rsid w:val="00474879"/>
    <w:rsid w:val="00474941"/>
    <w:rsid w:val="004A29AE"/>
    <w:rsid w:val="004E05A2"/>
    <w:rsid w:val="004E0A64"/>
    <w:rsid w:val="004F4102"/>
    <w:rsid w:val="005037D7"/>
    <w:rsid w:val="00540C47"/>
    <w:rsid w:val="005461D4"/>
    <w:rsid w:val="00567617"/>
    <w:rsid w:val="0057554D"/>
    <w:rsid w:val="00580E61"/>
    <w:rsid w:val="0058674E"/>
    <w:rsid w:val="005A42C8"/>
    <w:rsid w:val="005B4877"/>
    <w:rsid w:val="005C0FAE"/>
    <w:rsid w:val="005C3385"/>
    <w:rsid w:val="005D01D2"/>
    <w:rsid w:val="005D2302"/>
    <w:rsid w:val="005F6CCD"/>
    <w:rsid w:val="00617165"/>
    <w:rsid w:val="006220C9"/>
    <w:rsid w:val="00625EF8"/>
    <w:rsid w:val="0063401B"/>
    <w:rsid w:val="006366C1"/>
    <w:rsid w:val="00636DBC"/>
    <w:rsid w:val="006451AA"/>
    <w:rsid w:val="0066510C"/>
    <w:rsid w:val="0068000B"/>
    <w:rsid w:val="00683C83"/>
    <w:rsid w:val="0068464C"/>
    <w:rsid w:val="0068523A"/>
    <w:rsid w:val="00692EB3"/>
    <w:rsid w:val="006C0567"/>
    <w:rsid w:val="006C137F"/>
    <w:rsid w:val="006C38A8"/>
    <w:rsid w:val="006C71E4"/>
    <w:rsid w:val="006E03CB"/>
    <w:rsid w:val="006E3B58"/>
    <w:rsid w:val="006F338B"/>
    <w:rsid w:val="006F367F"/>
    <w:rsid w:val="00706DB8"/>
    <w:rsid w:val="007105D4"/>
    <w:rsid w:val="00721AE1"/>
    <w:rsid w:val="007342A7"/>
    <w:rsid w:val="007547F6"/>
    <w:rsid w:val="007610BE"/>
    <w:rsid w:val="007752D4"/>
    <w:rsid w:val="00780AF5"/>
    <w:rsid w:val="00792B56"/>
    <w:rsid w:val="007A2B5B"/>
    <w:rsid w:val="007B3B89"/>
    <w:rsid w:val="007D052B"/>
    <w:rsid w:val="007D2CEA"/>
    <w:rsid w:val="007D4F8E"/>
    <w:rsid w:val="007D7E8B"/>
    <w:rsid w:val="007F1CC1"/>
    <w:rsid w:val="007F293C"/>
    <w:rsid w:val="007F737F"/>
    <w:rsid w:val="00813285"/>
    <w:rsid w:val="00821CBB"/>
    <w:rsid w:val="00825AFC"/>
    <w:rsid w:val="0084239A"/>
    <w:rsid w:val="0086559E"/>
    <w:rsid w:val="00880684"/>
    <w:rsid w:val="008A2765"/>
    <w:rsid w:val="008A6691"/>
    <w:rsid w:val="008B3A5D"/>
    <w:rsid w:val="008C10D2"/>
    <w:rsid w:val="008D029B"/>
    <w:rsid w:val="008E1155"/>
    <w:rsid w:val="008F0A6D"/>
    <w:rsid w:val="00902F40"/>
    <w:rsid w:val="00913608"/>
    <w:rsid w:val="009137AD"/>
    <w:rsid w:val="00920487"/>
    <w:rsid w:val="00940A5C"/>
    <w:rsid w:val="009425D6"/>
    <w:rsid w:val="00952AD3"/>
    <w:rsid w:val="00956BDA"/>
    <w:rsid w:val="0096316A"/>
    <w:rsid w:val="00966F5A"/>
    <w:rsid w:val="00974FA1"/>
    <w:rsid w:val="009A3244"/>
    <w:rsid w:val="009A49FF"/>
    <w:rsid w:val="009B6BA5"/>
    <w:rsid w:val="009C2D87"/>
    <w:rsid w:val="009D7E41"/>
    <w:rsid w:val="009E7A04"/>
    <w:rsid w:val="009F0407"/>
    <w:rsid w:val="009F0DCD"/>
    <w:rsid w:val="00A01060"/>
    <w:rsid w:val="00A1365A"/>
    <w:rsid w:val="00A31A4C"/>
    <w:rsid w:val="00A31FCB"/>
    <w:rsid w:val="00A325D5"/>
    <w:rsid w:val="00A53D12"/>
    <w:rsid w:val="00A70BCE"/>
    <w:rsid w:val="00A7792A"/>
    <w:rsid w:val="00A7796F"/>
    <w:rsid w:val="00A81033"/>
    <w:rsid w:val="00A90636"/>
    <w:rsid w:val="00A93F62"/>
    <w:rsid w:val="00A94AA0"/>
    <w:rsid w:val="00AC115F"/>
    <w:rsid w:val="00AE4BEB"/>
    <w:rsid w:val="00AE7131"/>
    <w:rsid w:val="00AF1B54"/>
    <w:rsid w:val="00B00FBF"/>
    <w:rsid w:val="00B04EB2"/>
    <w:rsid w:val="00B2086E"/>
    <w:rsid w:val="00B31C16"/>
    <w:rsid w:val="00B40555"/>
    <w:rsid w:val="00B44F25"/>
    <w:rsid w:val="00B51BFD"/>
    <w:rsid w:val="00B70BA9"/>
    <w:rsid w:val="00B75454"/>
    <w:rsid w:val="00B9283C"/>
    <w:rsid w:val="00BB4ECC"/>
    <w:rsid w:val="00BB54FB"/>
    <w:rsid w:val="00BC2AA7"/>
    <w:rsid w:val="00BC78B4"/>
    <w:rsid w:val="00BE5916"/>
    <w:rsid w:val="00C0149C"/>
    <w:rsid w:val="00C03E4A"/>
    <w:rsid w:val="00C10E19"/>
    <w:rsid w:val="00C22643"/>
    <w:rsid w:val="00C37A6E"/>
    <w:rsid w:val="00C54F90"/>
    <w:rsid w:val="00C63958"/>
    <w:rsid w:val="00C63C77"/>
    <w:rsid w:val="00C705F6"/>
    <w:rsid w:val="00C76234"/>
    <w:rsid w:val="00C86815"/>
    <w:rsid w:val="00CB798B"/>
    <w:rsid w:val="00CC7CFE"/>
    <w:rsid w:val="00CF0BD5"/>
    <w:rsid w:val="00CF23D7"/>
    <w:rsid w:val="00D06C9B"/>
    <w:rsid w:val="00D11618"/>
    <w:rsid w:val="00D131C7"/>
    <w:rsid w:val="00D35EBE"/>
    <w:rsid w:val="00D51417"/>
    <w:rsid w:val="00D7478F"/>
    <w:rsid w:val="00D937AD"/>
    <w:rsid w:val="00DA11C7"/>
    <w:rsid w:val="00DB1628"/>
    <w:rsid w:val="00DD2E14"/>
    <w:rsid w:val="00DD3222"/>
    <w:rsid w:val="00DE296E"/>
    <w:rsid w:val="00DE5FE4"/>
    <w:rsid w:val="00DF527D"/>
    <w:rsid w:val="00DF5AF2"/>
    <w:rsid w:val="00DF6D9F"/>
    <w:rsid w:val="00E21CE5"/>
    <w:rsid w:val="00E335F7"/>
    <w:rsid w:val="00E34C5F"/>
    <w:rsid w:val="00E409DC"/>
    <w:rsid w:val="00E432AD"/>
    <w:rsid w:val="00E43350"/>
    <w:rsid w:val="00E52664"/>
    <w:rsid w:val="00E52714"/>
    <w:rsid w:val="00E83606"/>
    <w:rsid w:val="00E84B77"/>
    <w:rsid w:val="00E92C3E"/>
    <w:rsid w:val="00EC4400"/>
    <w:rsid w:val="00EC6B04"/>
    <w:rsid w:val="00ED5B86"/>
    <w:rsid w:val="00EE658E"/>
    <w:rsid w:val="00EE7B59"/>
    <w:rsid w:val="00F05670"/>
    <w:rsid w:val="00F05CB2"/>
    <w:rsid w:val="00F11EE2"/>
    <w:rsid w:val="00F15ED6"/>
    <w:rsid w:val="00F30089"/>
    <w:rsid w:val="00F32800"/>
    <w:rsid w:val="00F37B9B"/>
    <w:rsid w:val="00F51014"/>
    <w:rsid w:val="00F70C3F"/>
    <w:rsid w:val="00F72A06"/>
    <w:rsid w:val="00F7382B"/>
    <w:rsid w:val="00F75E5D"/>
    <w:rsid w:val="00F832C2"/>
    <w:rsid w:val="00F94E18"/>
    <w:rsid w:val="00FA13A1"/>
    <w:rsid w:val="00FB1175"/>
    <w:rsid w:val="00FD1A7E"/>
    <w:rsid w:val="00FD5AEE"/>
    <w:rsid w:val="00FD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C06AA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unhideWhenUsed/>
    <w:rsid w:val="000F0C42"/>
    <w:rPr>
      <w:rFonts w:ascii="Calibri" w:eastAsia="Times New Roman" w:hAnsi="Calibr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0F0C42"/>
    <w:rPr>
      <w:rFonts w:ascii="Calibri" w:eastAsia="Times New Roman" w:hAnsi="Calibri"/>
      <w:lang w:eastAsia="en-US"/>
    </w:rPr>
  </w:style>
  <w:style w:type="character" w:styleId="a9">
    <w:name w:val="footnote reference"/>
    <w:aliases w:val="Текст сноски Знак2 Знак Знак,Текст сноски Знак Знак Знак1 Знак Знак,Текст сноски Знак Знак Знак Знак Знак Знак,Текст сноски Знак Знак1 Знак Знак1 Знак Знак,Footnote Reference Number,Footnote Reference_LVL6,Footnote Reference_LVL61,fr"/>
    <w:basedOn w:val="a0"/>
    <w:uiPriority w:val="99"/>
    <w:unhideWhenUsed/>
    <w:rsid w:val="000F0C42"/>
    <w:rPr>
      <w:vertAlign w:val="superscript"/>
    </w:rPr>
  </w:style>
  <w:style w:type="paragraph" w:styleId="aa">
    <w:name w:val="No Spacing"/>
    <w:uiPriority w:val="1"/>
    <w:qFormat/>
    <w:rsid w:val="000F0C42"/>
    <w:rPr>
      <w:rFonts w:ascii="Calibri" w:eastAsia="Times New Roman" w:hAnsi="Calibri"/>
      <w:sz w:val="22"/>
      <w:szCs w:val="22"/>
      <w:lang w:eastAsia="en-US"/>
    </w:rPr>
  </w:style>
  <w:style w:type="paragraph" w:customStyle="1" w:styleId="pj">
    <w:name w:val="pj"/>
    <w:basedOn w:val="a"/>
    <w:rsid w:val="00CF23D7"/>
    <w:pPr>
      <w:spacing w:after="0" w:line="240" w:lineRule="auto"/>
      <w:ind w:firstLine="400"/>
      <w:jc w:val="both"/>
    </w:pPr>
    <w:rPr>
      <w:rFonts w:eastAsia="Times New Roman"/>
      <w:color w:val="000000"/>
      <w:szCs w:val="24"/>
      <w:lang w:eastAsia="ru-RU"/>
    </w:rPr>
  </w:style>
  <w:style w:type="character" w:customStyle="1" w:styleId="s2">
    <w:name w:val="s2"/>
    <w:rsid w:val="00CF23D7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qFormat/>
    <w:rsid w:val="005D2302"/>
    <w:rPr>
      <w:rFonts w:ascii="Times New Roman" w:hAnsi="Times New Roman" w:cs="Times New Roman" w:hint="default"/>
      <w:b/>
      <w:bCs/>
      <w:color w:val="000000"/>
    </w:rPr>
  </w:style>
  <w:style w:type="character" w:styleId="ab">
    <w:name w:val="Unresolved Mention"/>
    <w:basedOn w:val="a0"/>
    <w:uiPriority w:val="99"/>
    <w:semiHidden/>
    <w:unhideWhenUsed/>
    <w:rsid w:val="00F11E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tionalbank.kz/kz/npa/monetarnaya-deyatelnost-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1895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Ержан Сейілбек</cp:lastModifiedBy>
  <cp:revision>21</cp:revision>
  <cp:lastPrinted>2020-03-19T14:44:00Z</cp:lastPrinted>
  <dcterms:created xsi:type="dcterms:W3CDTF">2026-01-17T05:20:00Z</dcterms:created>
  <dcterms:modified xsi:type="dcterms:W3CDTF">2026-08-04T04:10:00Z</dcterms:modified>
</cp:coreProperties>
</file>